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C771" w14:textId="77777777" w:rsidR="00B77D7B" w:rsidRPr="00323E6B" w:rsidRDefault="00B77D7B" w:rsidP="00B77D7B">
      <w:pPr>
        <w:jc w:val="center"/>
        <w:rPr>
          <w:b/>
          <w:szCs w:val="24"/>
        </w:rPr>
      </w:pPr>
      <w:r w:rsidRPr="00323E6B">
        <w:rPr>
          <w:b/>
          <w:szCs w:val="24"/>
        </w:rPr>
        <w:t>DARBŲ VIEŠOJO PIRKIMO-PARDAVIMO SUTARTIS</w:t>
      </w:r>
    </w:p>
    <w:p w14:paraId="154DF745" w14:textId="77777777" w:rsidR="00B77D7B" w:rsidRPr="00323E6B" w:rsidRDefault="00B77D7B" w:rsidP="00B77D7B">
      <w:pPr>
        <w:rPr>
          <w:b/>
          <w:szCs w:val="24"/>
        </w:rPr>
      </w:pPr>
    </w:p>
    <w:p w14:paraId="6B13D4E6" w14:textId="77777777" w:rsidR="00B77D7B" w:rsidRPr="00323E6B" w:rsidRDefault="00B77D7B" w:rsidP="00B77D7B">
      <w:pPr>
        <w:suppressAutoHyphens/>
        <w:jc w:val="center"/>
      </w:pPr>
      <w:r w:rsidRPr="00323E6B">
        <w:t>20____m. _______________ d. Nr. ___________</w:t>
      </w:r>
    </w:p>
    <w:p w14:paraId="72DB7CA7" w14:textId="2DA5B91A" w:rsidR="00B77D7B" w:rsidRPr="00E30DAE" w:rsidRDefault="007D3D93" w:rsidP="00B77D7B">
      <w:pPr>
        <w:suppressAutoHyphens/>
        <w:jc w:val="center"/>
      </w:pPr>
      <w:r>
        <w:t>Stipirkiai</w:t>
      </w:r>
    </w:p>
    <w:p w14:paraId="694A11AB" w14:textId="77777777" w:rsidR="00B77D7B" w:rsidRPr="00323E6B" w:rsidRDefault="00B77D7B" w:rsidP="00B77D7B">
      <w:pPr>
        <w:tabs>
          <w:tab w:val="left" w:pos="900"/>
        </w:tabs>
        <w:jc w:val="both"/>
        <w:rPr>
          <w:rFonts w:eastAsiaTheme="minorHAnsi"/>
          <w:szCs w:val="24"/>
        </w:rPr>
      </w:pPr>
    </w:p>
    <w:p w14:paraId="5994C8D4" w14:textId="77777777" w:rsidR="00B77D7B" w:rsidRDefault="00B77D7B" w:rsidP="00B77D7B">
      <w:pPr>
        <w:tabs>
          <w:tab w:val="left" w:pos="900"/>
        </w:tabs>
        <w:contextualSpacing/>
        <w:jc w:val="center"/>
        <w:rPr>
          <w:b/>
          <w:szCs w:val="24"/>
        </w:rPr>
      </w:pPr>
      <w:r w:rsidRPr="00323E6B">
        <w:rPr>
          <w:b/>
          <w:szCs w:val="24"/>
        </w:rPr>
        <w:t>I</w:t>
      </w:r>
      <w:r>
        <w:rPr>
          <w:b/>
          <w:szCs w:val="24"/>
        </w:rPr>
        <w:t xml:space="preserve"> SKYRIUS</w:t>
      </w:r>
    </w:p>
    <w:p w14:paraId="3BE94296" w14:textId="77777777" w:rsidR="00B77D7B" w:rsidRDefault="00B77D7B" w:rsidP="00B77D7B">
      <w:pPr>
        <w:tabs>
          <w:tab w:val="left" w:pos="900"/>
        </w:tabs>
        <w:contextualSpacing/>
        <w:jc w:val="center"/>
        <w:rPr>
          <w:b/>
          <w:szCs w:val="24"/>
        </w:rPr>
      </w:pPr>
      <w:r w:rsidRPr="00323E6B">
        <w:rPr>
          <w:b/>
          <w:szCs w:val="24"/>
        </w:rPr>
        <w:t xml:space="preserve"> SUTARTIES ŠALYS</w:t>
      </w:r>
    </w:p>
    <w:p w14:paraId="7EAC3899" w14:textId="77777777" w:rsidR="00B77D7B" w:rsidRPr="00323E6B" w:rsidRDefault="00B77D7B" w:rsidP="00B77D7B">
      <w:pPr>
        <w:tabs>
          <w:tab w:val="left" w:pos="900"/>
        </w:tabs>
        <w:contextualSpacing/>
        <w:jc w:val="center"/>
        <w:rPr>
          <w:b/>
          <w:szCs w:val="24"/>
        </w:rPr>
      </w:pPr>
    </w:p>
    <w:p w14:paraId="30044A0E" w14:textId="11210941" w:rsidR="00B77D7B" w:rsidRPr="001D4B9E" w:rsidRDefault="00B77D7B" w:rsidP="00B77D7B">
      <w:pPr>
        <w:ind w:firstLine="709"/>
        <w:contextualSpacing/>
        <w:jc w:val="both"/>
        <w:rPr>
          <w:szCs w:val="24"/>
        </w:rPr>
      </w:pPr>
      <w:r w:rsidRPr="00323E6B">
        <w:rPr>
          <w:szCs w:val="24"/>
        </w:rPr>
        <w:t xml:space="preserve">1. </w:t>
      </w:r>
      <w:r>
        <w:rPr>
          <w:szCs w:val="24"/>
        </w:rPr>
        <w:t>UAB „Naujosios Akmenės komunalininkas“</w:t>
      </w:r>
      <w:r w:rsidRPr="001D4B9E">
        <w:rPr>
          <w:szCs w:val="24"/>
        </w:rPr>
        <w:t xml:space="preserve"> (kodas Juridinių asmenų registre </w:t>
      </w:r>
      <w:r>
        <w:rPr>
          <w:szCs w:val="24"/>
        </w:rPr>
        <w:t>152903578</w:t>
      </w:r>
      <w:r w:rsidRPr="001D4B9E">
        <w:rPr>
          <w:szCs w:val="24"/>
        </w:rPr>
        <w:t>), atstovaujama direktor</w:t>
      </w:r>
      <w:r>
        <w:rPr>
          <w:szCs w:val="24"/>
        </w:rPr>
        <w:t xml:space="preserve">iaus </w:t>
      </w:r>
      <w:r w:rsidRPr="00CD3F2A">
        <w:rPr>
          <w:iCs/>
          <w:szCs w:val="24"/>
          <w:lang w:eastAsia="lt-LT"/>
        </w:rPr>
        <w:t>Rimvydo Žilaičio</w:t>
      </w:r>
      <w:r w:rsidRPr="00CD3F2A">
        <w:rPr>
          <w:iCs/>
          <w:szCs w:val="24"/>
        </w:rPr>
        <w:t>,</w:t>
      </w:r>
      <w:r w:rsidRPr="001D4B9E">
        <w:rPr>
          <w:szCs w:val="24"/>
        </w:rPr>
        <w:t xml:space="preserve"> veikiančio</w:t>
      </w:r>
      <w:r>
        <w:rPr>
          <w:szCs w:val="24"/>
        </w:rPr>
        <w:t xml:space="preserve"> (-</w:t>
      </w:r>
      <w:r w:rsidRPr="001D4B9E">
        <w:rPr>
          <w:szCs w:val="24"/>
        </w:rPr>
        <w:t>s</w:t>
      </w:r>
      <w:r>
        <w:rPr>
          <w:szCs w:val="24"/>
        </w:rPr>
        <w:t>)</w:t>
      </w:r>
      <w:r w:rsidRPr="001D4B9E">
        <w:rPr>
          <w:szCs w:val="24"/>
        </w:rPr>
        <w:t xml:space="preserve"> pagal </w:t>
      </w:r>
      <w:r>
        <w:rPr>
          <w:szCs w:val="24"/>
        </w:rPr>
        <w:t>įmonės įstatus</w:t>
      </w:r>
      <w:r w:rsidRPr="001D4B9E">
        <w:rPr>
          <w:szCs w:val="24"/>
        </w:rPr>
        <w:t xml:space="preserve"> (toliau – Užsakovas),,  ir </w:t>
      </w:r>
      <w:r w:rsidRPr="001D4B9E">
        <w:rPr>
          <w:i/>
          <w:szCs w:val="24"/>
          <w:lang w:eastAsia="lt-LT"/>
        </w:rPr>
        <w:t>įrašyti</w:t>
      </w:r>
      <w:r w:rsidRPr="001D4B9E">
        <w:rPr>
          <w:szCs w:val="24"/>
          <w:lang w:eastAsia="lt-LT"/>
        </w:rPr>
        <w:t xml:space="preserve"> </w:t>
      </w:r>
      <w:r w:rsidRPr="001D4B9E">
        <w:rPr>
          <w:i/>
          <w:szCs w:val="24"/>
          <w:lang w:eastAsia="lt-LT"/>
        </w:rPr>
        <w:t xml:space="preserve">juridinio asmens pavadinimą </w:t>
      </w:r>
      <w:r w:rsidRPr="001D4B9E">
        <w:rPr>
          <w:szCs w:val="24"/>
          <w:lang w:eastAsia="lt-LT"/>
        </w:rPr>
        <w:t xml:space="preserve">(kodas Juridinių asmenų registre 00000000), atstovaujama </w:t>
      </w:r>
      <w:r w:rsidRPr="001D4B9E">
        <w:rPr>
          <w:i/>
          <w:szCs w:val="24"/>
          <w:lang w:eastAsia="lt-LT"/>
        </w:rPr>
        <w:t xml:space="preserve">įrašyti pareigų pavadinimą, vardą ir pavardę </w:t>
      </w:r>
      <w:r w:rsidRPr="001D4B9E">
        <w:rPr>
          <w:szCs w:val="24"/>
          <w:lang w:eastAsia="lt-LT"/>
        </w:rPr>
        <w:t>(toliau – Rangovas), veikiančio pagal (</w:t>
      </w:r>
      <w:r w:rsidRPr="001D4B9E">
        <w:rPr>
          <w:i/>
          <w:szCs w:val="24"/>
          <w:lang w:eastAsia="lt-LT"/>
        </w:rPr>
        <w:t>nurodyti veikimo pagrindą),</w:t>
      </w:r>
      <w:r w:rsidRPr="001D4B9E">
        <w:rPr>
          <w:szCs w:val="24"/>
          <w:lang w:eastAsia="lt-LT"/>
        </w:rPr>
        <w:t xml:space="preserve"> sudarė šią Darbų viešojo pirkimo-pardavimo sutartį (toliau – Sutartis).</w:t>
      </w:r>
    </w:p>
    <w:p w14:paraId="2F99DA52" w14:textId="77777777" w:rsidR="00B77D7B" w:rsidRPr="001D4B9E" w:rsidRDefault="00B77D7B" w:rsidP="00B77D7B">
      <w:pPr>
        <w:tabs>
          <w:tab w:val="left" w:pos="0"/>
          <w:tab w:val="left" w:pos="993"/>
        </w:tabs>
        <w:contextualSpacing/>
        <w:jc w:val="both"/>
        <w:rPr>
          <w:szCs w:val="24"/>
        </w:rPr>
      </w:pPr>
      <w:r w:rsidRPr="001D4B9E">
        <w:rPr>
          <w:szCs w:val="24"/>
        </w:rPr>
        <w:t xml:space="preserve">                                                                                                          </w:t>
      </w:r>
    </w:p>
    <w:p w14:paraId="3C595075" w14:textId="77777777" w:rsidR="00B77D7B" w:rsidRPr="001D4B9E" w:rsidRDefault="00B77D7B" w:rsidP="00B77D7B">
      <w:pPr>
        <w:contextualSpacing/>
        <w:jc w:val="center"/>
        <w:rPr>
          <w:b/>
          <w:szCs w:val="24"/>
        </w:rPr>
      </w:pPr>
      <w:r w:rsidRPr="001D4B9E">
        <w:rPr>
          <w:b/>
          <w:szCs w:val="24"/>
        </w:rPr>
        <w:t>II SKYRIUS</w:t>
      </w:r>
    </w:p>
    <w:p w14:paraId="49707C15" w14:textId="77777777" w:rsidR="00B77D7B" w:rsidRDefault="00B77D7B" w:rsidP="00B77D7B">
      <w:pPr>
        <w:contextualSpacing/>
        <w:jc w:val="center"/>
        <w:rPr>
          <w:b/>
          <w:szCs w:val="24"/>
        </w:rPr>
      </w:pPr>
      <w:r w:rsidRPr="001D4B9E">
        <w:rPr>
          <w:b/>
          <w:szCs w:val="24"/>
        </w:rPr>
        <w:t xml:space="preserve"> SUTARTIES OBJEKTAS</w:t>
      </w:r>
    </w:p>
    <w:p w14:paraId="7B551AD3" w14:textId="77777777" w:rsidR="00B77D7B" w:rsidRPr="001D4B9E" w:rsidRDefault="00B77D7B" w:rsidP="00B77D7B">
      <w:pPr>
        <w:contextualSpacing/>
        <w:jc w:val="center"/>
        <w:rPr>
          <w:b/>
          <w:szCs w:val="24"/>
        </w:rPr>
      </w:pPr>
    </w:p>
    <w:p w14:paraId="0AF311C2" w14:textId="2C0CA14F" w:rsidR="00B77D7B" w:rsidRPr="00E30DAE" w:rsidRDefault="00B77D7B" w:rsidP="00B77D7B">
      <w:pPr>
        <w:ind w:firstLine="709"/>
        <w:contextualSpacing/>
        <w:jc w:val="both"/>
        <w:rPr>
          <w:szCs w:val="24"/>
        </w:rPr>
      </w:pPr>
      <w:r w:rsidRPr="00AF75F3">
        <w:rPr>
          <w:color w:val="auto"/>
          <w:szCs w:val="24"/>
        </w:rPr>
        <w:t xml:space="preserve">2. Vadovaujantis šioje Sutartyje nustatytomis sąlygomis ir tvarka Užsakovas paveda, o Rangovas įsipareigoja atlikti </w:t>
      </w:r>
      <w:r w:rsidR="00260FFD" w:rsidRPr="007D3D93">
        <w:rPr>
          <w:iCs/>
          <w:color w:val="auto"/>
          <w:szCs w:val="24"/>
        </w:rPr>
        <w:t>Administracinio pastato renovacijos darbus</w:t>
      </w:r>
      <w:r w:rsidRPr="00AF75F3">
        <w:rPr>
          <w:color w:val="auto"/>
          <w:szCs w:val="24"/>
        </w:rPr>
        <w:t xml:space="preserve"> (toliau – Darbai).</w:t>
      </w:r>
      <w:r>
        <w:rPr>
          <w:i/>
          <w:szCs w:val="24"/>
        </w:rPr>
        <w:t>)</w:t>
      </w:r>
      <w:r w:rsidRPr="00323E6B">
        <w:rPr>
          <w:i/>
          <w:szCs w:val="24"/>
        </w:rPr>
        <w:t>.</w:t>
      </w:r>
    </w:p>
    <w:p w14:paraId="29FCF1C1" w14:textId="37AA6AB0" w:rsidR="00B77D7B" w:rsidRDefault="00B77D7B" w:rsidP="00B77D7B">
      <w:pPr>
        <w:ind w:firstLine="709"/>
        <w:contextualSpacing/>
        <w:jc w:val="both"/>
        <w:rPr>
          <w:rFonts w:eastAsia="Calibri"/>
          <w:szCs w:val="24"/>
        </w:rPr>
      </w:pPr>
      <w:r w:rsidRPr="00323E6B">
        <w:rPr>
          <w:szCs w:val="24"/>
        </w:rPr>
        <w:t xml:space="preserve">3. </w:t>
      </w:r>
      <w:r w:rsidRPr="00323E6B">
        <w:rPr>
          <w:rFonts w:eastAsia="Calibri"/>
          <w:szCs w:val="24"/>
        </w:rPr>
        <w:t>Užsakovas paveda, o Rangovas įsipareigoja Darbus pradėti nuo Sutarties įsigaliojimo dienos</w:t>
      </w:r>
      <w:r>
        <w:rPr>
          <w:rFonts w:eastAsia="Calibri"/>
          <w:szCs w:val="24"/>
        </w:rPr>
        <w:t>.</w:t>
      </w:r>
      <w:r w:rsidRPr="00323E6B">
        <w:rPr>
          <w:rFonts w:eastAsia="Calibri"/>
          <w:szCs w:val="24"/>
        </w:rPr>
        <w:t xml:space="preserve"> Visi Darbai, numatyti Sutartyje, turi būti atlikti </w:t>
      </w:r>
      <w:r w:rsidR="00226810">
        <w:rPr>
          <w:rFonts w:eastAsia="Calibri"/>
          <w:szCs w:val="24"/>
        </w:rPr>
        <w:t>2026-09-30</w:t>
      </w:r>
      <w:r w:rsidRPr="00323E6B">
        <w:rPr>
          <w:rFonts w:eastAsia="Calibri"/>
          <w:szCs w:val="24"/>
        </w:rPr>
        <w:t xml:space="preserve">. </w:t>
      </w:r>
    </w:p>
    <w:p w14:paraId="67D34E61" w14:textId="06F2AC34" w:rsidR="00B77D7B" w:rsidRPr="00847C42" w:rsidRDefault="00B77D7B" w:rsidP="00B77D7B">
      <w:pPr>
        <w:tabs>
          <w:tab w:val="left" w:pos="284"/>
          <w:tab w:val="left" w:pos="993"/>
          <w:tab w:val="left" w:pos="1560"/>
        </w:tabs>
        <w:ind w:firstLine="709"/>
        <w:contextualSpacing/>
        <w:jc w:val="both"/>
        <w:rPr>
          <w:rFonts w:eastAsia="Calibri"/>
          <w:i/>
          <w:szCs w:val="24"/>
        </w:rPr>
      </w:pPr>
      <w:r w:rsidRPr="00323E6B">
        <w:rPr>
          <w:rFonts w:eastAsia="Calibri"/>
          <w:szCs w:val="24"/>
        </w:rPr>
        <w:t xml:space="preserve">4. </w:t>
      </w:r>
      <w:r w:rsidRPr="00323E6B">
        <w:rPr>
          <w:szCs w:val="24"/>
        </w:rPr>
        <w:t xml:space="preserve">Darbų vykdymo vieta: </w:t>
      </w:r>
      <w:r w:rsidR="00226810" w:rsidRPr="00323E6B">
        <w:rPr>
          <w:szCs w:val="24"/>
        </w:rPr>
        <w:t>Darbų vykdymo vieta</w:t>
      </w:r>
      <w:r w:rsidR="00226810" w:rsidRPr="001B793E">
        <w:rPr>
          <w:szCs w:val="24"/>
        </w:rPr>
        <w:t>: Stipirkių g. 2, Stipirkių k., Akmenės r..</w:t>
      </w:r>
      <w:r w:rsidRPr="00323E6B">
        <w:rPr>
          <w:i/>
          <w:szCs w:val="24"/>
        </w:rPr>
        <w:t>.</w:t>
      </w:r>
    </w:p>
    <w:p w14:paraId="3072D434" w14:textId="77777777" w:rsidR="00B77D7B" w:rsidRPr="00323E6B" w:rsidRDefault="00B77D7B" w:rsidP="00B77D7B">
      <w:pPr>
        <w:tabs>
          <w:tab w:val="left" w:pos="284"/>
          <w:tab w:val="left" w:pos="993"/>
          <w:tab w:val="left" w:pos="1560"/>
        </w:tabs>
        <w:ind w:firstLine="993"/>
        <w:contextualSpacing/>
        <w:jc w:val="both"/>
        <w:rPr>
          <w:szCs w:val="24"/>
        </w:rPr>
      </w:pPr>
    </w:p>
    <w:p w14:paraId="4043971F" w14:textId="77777777" w:rsidR="00B77D7B" w:rsidRDefault="00B77D7B" w:rsidP="00B77D7B">
      <w:pPr>
        <w:tabs>
          <w:tab w:val="left" w:pos="567"/>
          <w:tab w:val="left" w:pos="709"/>
        </w:tabs>
        <w:contextualSpacing/>
        <w:jc w:val="center"/>
        <w:rPr>
          <w:b/>
          <w:szCs w:val="24"/>
        </w:rPr>
      </w:pPr>
      <w:r w:rsidRPr="00323E6B">
        <w:rPr>
          <w:b/>
          <w:szCs w:val="24"/>
        </w:rPr>
        <w:t>III</w:t>
      </w:r>
      <w:r>
        <w:rPr>
          <w:b/>
          <w:szCs w:val="24"/>
        </w:rPr>
        <w:t xml:space="preserve"> SKYRIUS</w:t>
      </w:r>
    </w:p>
    <w:p w14:paraId="7C095DFE" w14:textId="77777777" w:rsidR="00B77D7B" w:rsidRDefault="00B77D7B" w:rsidP="00B77D7B">
      <w:pPr>
        <w:tabs>
          <w:tab w:val="left" w:pos="567"/>
          <w:tab w:val="left" w:pos="709"/>
        </w:tabs>
        <w:contextualSpacing/>
        <w:jc w:val="center"/>
        <w:rPr>
          <w:b/>
          <w:szCs w:val="24"/>
        </w:rPr>
      </w:pPr>
      <w:r w:rsidRPr="00323E6B">
        <w:rPr>
          <w:b/>
          <w:szCs w:val="24"/>
        </w:rPr>
        <w:t xml:space="preserve"> KAINA IR ATSISKAITYMO TVARKA</w:t>
      </w:r>
    </w:p>
    <w:p w14:paraId="0E67E265" w14:textId="77777777" w:rsidR="00B77D7B" w:rsidRPr="00323E6B" w:rsidRDefault="00B77D7B" w:rsidP="00B77D7B">
      <w:pPr>
        <w:tabs>
          <w:tab w:val="left" w:pos="567"/>
          <w:tab w:val="left" w:pos="709"/>
        </w:tabs>
        <w:contextualSpacing/>
        <w:jc w:val="center"/>
        <w:rPr>
          <w:b/>
          <w:szCs w:val="24"/>
        </w:rPr>
      </w:pPr>
    </w:p>
    <w:p w14:paraId="4264FFC1" w14:textId="3C65EFDB" w:rsidR="00B77D7B" w:rsidRPr="00323E6B" w:rsidRDefault="00B77D7B" w:rsidP="00B77D7B">
      <w:pPr>
        <w:tabs>
          <w:tab w:val="left" w:pos="567"/>
          <w:tab w:val="left" w:pos="709"/>
        </w:tabs>
        <w:contextualSpacing/>
        <w:rPr>
          <w:i/>
          <w:szCs w:val="24"/>
        </w:rPr>
      </w:pPr>
      <w:r w:rsidRPr="00323E6B">
        <w:rPr>
          <w:i/>
          <w:szCs w:val="24"/>
        </w:rPr>
        <w:t xml:space="preserve">            </w:t>
      </w:r>
    </w:p>
    <w:p w14:paraId="37B45865" w14:textId="77777777" w:rsidR="00B77D7B" w:rsidRPr="00AF75F3" w:rsidRDefault="00B77D7B" w:rsidP="00B77D7B">
      <w:pPr>
        <w:tabs>
          <w:tab w:val="left" w:pos="709"/>
        </w:tabs>
        <w:contextualSpacing/>
        <w:jc w:val="both"/>
        <w:rPr>
          <w:color w:val="auto"/>
          <w:szCs w:val="24"/>
        </w:rPr>
      </w:pPr>
      <w:r w:rsidRPr="00AF75F3">
        <w:rPr>
          <w:color w:val="auto"/>
          <w:szCs w:val="24"/>
        </w:rPr>
        <w:t xml:space="preserve">            5. Sutartyje yra pasirinktas šis kainos apskaičiavimo būdas: fiksuota kaina.</w:t>
      </w:r>
    </w:p>
    <w:p w14:paraId="1CAFE6E5" w14:textId="77777777" w:rsidR="00B77D7B" w:rsidRPr="00AF75F3" w:rsidRDefault="00B77D7B" w:rsidP="00B77D7B">
      <w:pPr>
        <w:ind w:firstLine="709"/>
        <w:contextualSpacing/>
        <w:jc w:val="both"/>
        <w:rPr>
          <w:color w:val="auto"/>
          <w:szCs w:val="24"/>
          <w:lang w:eastAsia="lt-LT"/>
        </w:rPr>
      </w:pPr>
      <w:r w:rsidRPr="00AF75F3">
        <w:rPr>
          <w:color w:val="auto"/>
          <w:szCs w:val="24"/>
        </w:rPr>
        <w:t>6. Pradinės sutarties vertė yra lygi Rangovo</w:t>
      </w:r>
      <w:r w:rsidRPr="00AF75F3">
        <w:rPr>
          <w:color w:val="auto"/>
          <w:szCs w:val="24"/>
          <w:lang w:eastAsia="lt-LT"/>
        </w:rPr>
        <w:t xml:space="preserve"> pasiūlymo kainai be pridėtinės vertės mokesčio (toliau – PVM), nurodytai už visą perkamų Darbų apimtį. Jei Sutarties vertė buvo peržiūrėta pagal Sutartyje nurodytas kainų peržiūros sąlygas, atitinkamai patikslinama (didėja arba mažėja) Pradinės sutarties vertė.</w:t>
      </w:r>
    </w:p>
    <w:p w14:paraId="2339AE9E" w14:textId="7900BA8C" w:rsidR="00B77D7B" w:rsidRPr="007D3D93" w:rsidRDefault="00B77D7B" w:rsidP="00B77D7B">
      <w:pPr>
        <w:ind w:firstLine="709"/>
        <w:contextualSpacing/>
        <w:jc w:val="both"/>
        <w:rPr>
          <w:color w:val="auto"/>
          <w:szCs w:val="24"/>
        </w:rPr>
      </w:pPr>
      <w:r w:rsidRPr="007D3D93">
        <w:rPr>
          <w:color w:val="auto"/>
          <w:szCs w:val="24"/>
        </w:rPr>
        <w:t xml:space="preserve">7. Šioje Sutartyje numatytų Darbų kaina yra </w:t>
      </w:r>
      <w:r w:rsidR="004C1345" w:rsidRPr="007D3D93">
        <w:rPr>
          <w:color w:val="auto"/>
          <w:szCs w:val="24"/>
        </w:rPr>
        <w:t>59 000,00 Eur</w:t>
      </w:r>
      <w:r w:rsidRPr="007D3D93">
        <w:rPr>
          <w:color w:val="auto"/>
          <w:szCs w:val="24"/>
        </w:rPr>
        <w:t xml:space="preserve"> be PVM</w:t>
      </w:r>
      <w:r w:rsidR="00A00D0C" w:rsidRPr="007D3D93">
        <w:rPr>
          <w:color w:val="auto"/>
          <w:szCs w:val="24"/>
        </w:rPr>
        <w:t xml:space="preserve"> ( penkiasdešimt devyni tūkstančiai eurų 00 centų)</w:t>
      </w:r>
      <w:r w:rsidRPr="007D3D93">
        <w:rPr>
          <w:color w:val="auto"/>
          <w:szCs w:val="24"/>
        </w:rPr>
        <w:t xml:space="preserve">, PVM sudaro – </w:t>
      </w:r>
      <w:r w:rsidR="00A00D0C" w:rsidRPr="007D3D93">
        <w:rPr>
          <w:color w:val="auto"/>
          <w:szCs w:val="24"/>
        </w:rPr>
        <w:t>12 390,00 Eur</w:t>
      </w:r>
      <w:r w:rsidR="007843EF" w:rsidRPr="007D3D93">
        <w:rPr>
          <w:color w:val="auto"/>
          <w:szCs w:val="24"/>
        </w:rPr>
        <w:t xml:space="preserve"> ( dvylika tūkstančių trys šimtai devyniasdešimt eurų 00 centų)</w:t>
      </w:r>
      <w:r w:rsidRPr="007D3D93">
        <w:rPr>
          <w:color w:val="auto"/>
          <w:szCs w:val="24"/>
        </w:rPr>
        <w:t xml:space="preserve">, suma su PVM yra </w:t>
      </w:r>
      <w:r w:rsidR="00080B1A" w:rsidRPr="007D3D93">
        <w:rPr>
          <w:color w:val="auto"/>
          <w:szCs w:val="24"/>
        </w:rPr>
        <w:t xml:space="preserve">71 390,00 Eur ( septyniasdešimt vienas tūkstantis trys šimtai </w:t>
      </w:r>
      <w:r w:rsidR="00656722" w:rsidRPr="007D3D93">
        <w:rPr>
          <w:color w:val="auto"/>
          <w:szCs w:val="24"/>
        </w:rPr>
        <w:t>devyniasdešimt eurų 00 centų</w:t>
      </w:r>
      <w:r w:rsidRPr="007D3D93">
        <w:rPr>
          <w:color w:val="auto"/>
          <w:szCs w:val="24"/>
        </w:rPr>
        <w:t xml:space="preserve">). </w:t>
      </w:r>
    </w:p>
    <w:p w14:paraId="33694D1F" w14:textId="5485CBD3" w:rsidR="00B33D7C" w:rsidRPr="00B33D7C" w:rsidRDefault="00B33D7C" w:rsidP="00B33D7C">
      <w:pPr>
        <w:ind w:firstLine="709"/>
        <w:contextualSpacing/>
        <w:jc w:val="both"/>
        <w:rPr>
          <w:iCs/>
          <w:color w:val="auto"/>
          <w:szCs w:val="24"/>
        </w:rPr>
      </w:pPr>
      <w:r w:rsidRPr="00810ACD">
        <w:rPr>
          <w:iCs/>
          <w:color w:val="auto"/>
          <w:szCs w:val="24"/>
        </w:rPr>
        <w:t>7.1. Sutartyje numatytiems darbams taikomas atvirkštinio apmokestinimo PVM mechanizmas ( PVM  įst. 96 str.), todėl už atliktus darbus Užsakovas apmoka Rangovui kainą be PVM.</w:t>
      </w:r>
    </w:p>
    <w:p w14:paraId="76ECAB8D" w14:textId="77777777" w:rsidR="00B77D7B" w:rsidRPr="00AF75F3" w:rsidRDefault="00B77D7B" w:rsidP="00B77D7B">
      <w:pPr>
        <w:ind w:firstLine="709"/>
        <w:contextualSpacing/>
        <w:jc w:val="both"/>
        <w:rPr>
          <w:color w:val="auto"/>
          <w:szCs w:val="24"/>
        </w:rPr>
      </w:pPr>
      <w:r w:rsidRPr="00AF75F3">
        <w:rPr>
          <w:color w:val="auto"/>
          <w:szCs w:val="24"/>
        </w:rPr>
        <w:t xml:space="preserve">8. Darbų kaina, nurodyta Sutarties 7 punkte, yra galutinė ir apima visas tiesiogines ir netiesiogines išlaidas. Darbų kainai įtakos negali turėti terminų pažeidimas, darbo užmokesčio ir kitų panašių išlaidų išaugimas.      </w:t>
      </w:r>
    </w:p>
    <w:p w14:paraId="36048CB9" w14:textId="15D4354F" w:rsidR="00B77D7B" w:rsidRPr="002153D8" w:rsidRDefault="00B77D7B" w:rsidP="002153D8">
      <w:pPr>
        <w:ind w:firstLine="709"/>
        <w:contextualSpacing/>
        <w:jc w:val="both"/>
        <w:rPr>
          <w:rFonts w:eastAsia="Calibri"/>
          <w:i/>
          <w:szCs w:val="24"/>
          <w:highlight w:val="lightGray"/>
        </w:rPr>
      </w:pPr>
      <w:r w:rsidRPr="00AF75F3">
        <w:rPr>
          <w:color w:val="auto"/>
          <w:szCs w:val="24"/>
        </w:rPr>
        <w:t xml:space="preserve">9. Atsižvelgiant į </w:t>
      </w:r>
      <w:r w:rsidRPr="00323E6B">
        <w:rPr>
          <w:szCs w:val="24"/>
        </w:rPr>
        <w:t xml:space="preserve">Sutarties pobūdį ir ypatumus, Šalys susitaria, kad už atliktus Darbus Užsakovas </w:t>
      </w:r>
      <w:r w:rsidRPr="00F7191D">
        <w:rPr>
          <w:color w:val="auto"/>
          <w:szCs w:val="24"/>
        </w:rPr>
        <w:t xml:space="preserve">sumoka Rangovui </w:t>
      </w:r>
      <w:r>
        <w:rPr>
          <w:color w:val="auto"/>
          <w:szCs w:val="24"/>
        </w:rPr>
        <w:t xml:space="preserve">per </w:t>
      </w:r>
      <w:r w:rsidRPr="00706393">
        <w:rPr>
          <w:color w:val="auto"/>
          <w:szCs w:val="24"/>
        </w:rPr>
        <w:t>(</w:t>
      </w:r>
      <w:r w:rsidR="002153D8" w:rsidRPr="00706393">
        <w:rPr>
          <w:color w:val="auto"/>
          <w:szCs w:val="24"/>
        </w:rPr>
        <w:t>30 kalendorinių dienų</w:t>
      </w:r>
      <w:r w:rsidRPr="00706393">
        <w:rPr>
          <w:color w:val="auto"/>
          <w:szCs w:val="24"/>
        </w:rPr>
        <w:t>)</w:t>
      </w:r>
      <w:r w:rsidRPr="00F7191D">
        <w:rPr>
          <w:color w:val="auto"/>
          <w:szCs w:val="24"/>
        </w:rPr>
        <w:t xml:space="preserve"> nuo dienos, kai Užsakovas pasirašo Darbų priėmimo-perdavimo aktą ir gauna PVM sąskaitą-faktūrą arba lygiavertį dokumentą (toliau – sąskaita–faktūra).</w:t>
      </w:r>
      <w:r>
        <w:rPr>
          <w:color w:val="auto"/>
          <w:szCs w:val="24"/>
        </w:rPr>
        <w:t xml:space="preserve"> </w:t>
      </w:r>
      <w:r>
        <w:rPr>
          <w:szCs w:val="24"/>
        </w:rPr>
        <w:t>Darbų</w:t>
      </w:r>
      <w:r w:rsidRPr="00323E6B">
        <w:rPr>
          <w:szCs w:val="24"/>
        </w:rPr>
        <w:t xml:space="preserve"> perdavimas įf</w:t>
      </w:r>
      <w:r>
        <w:rPr>
          <w:szCs w:val="24"/>
        </w:rPr>
        <w:t>o</w:t>
      </w:r>
      <w:r w:rsidRPr="00323E6B">
        <w:rPr>
          <w:szCs w:val="24"/>
        </w:rPr>
        <w:t xml:space="preserve">rminamas </w:t>
      </w:r>
      <w:r>
        <w:rPr>
          <w:szCs w:val="24"/>
        </w:rPr>
        <w:t>Darbų</w:t>
      </w:r>
      <w:r w:rsidRPr="00323E6B">
        <w:rPr>
          <w:szCs w:val="24"/>
        </w:rPr>
        <w:t xml:space="preserve"> perdavimo-priėmimo aktu, kurį rengia </w:t>
      </w:r>
      <w:r>
        <w:rPr>
          <w:szCs w:val="24"/>
        </w:rPr>
        <w:t>Rangovas</w:t>
      </w:r>
      <w:r w:rsidRPr="00323E6B">
        <w:rPr>
          <w:szCs w:val="24"/>
        </w:rPr>
        <w:t xml:space="preserve">, o </w:t>
      </w:r>
      <w:r>
        <w:rPr>
          <w:szCs w:val="24"/>
        </w:rPr>
        <w:t>Darbų</w:t>
      </w:r>
      <w:r w:rsidRPr="00323E6B">
        <w:rPr>
          <w:szCs w:val="24"/>
        </w:rPr>
        <w:t xml:space="preserve"> perdavimo metu jį pasirašo įgalioti Užsakovo (už Sutarties vykdymo kontrolę paskirtas asmuo</w:t>
      </w:r>
      <w:r>
        <w:rPr>
          <w:szCs w:val="24"/>
        </w:rPr>
        <w:t>)</w:t>
      </w:r>
      <w:r w:rsidRPr="00323E6B">
        <w:rPr>
          <w:szCs w:val="24"/>
        </w:rPr>
        <w:t xml:space="preserve"> ir </w:t>
      </w:r>
      <w:r>
        <w:rPr>
          <w:szCs w:val="24"/>
        </w:rPr>
        <w:t>Rangovo</w:t>
      </w:r>
      <w:r w:rsidRPr="00323E6B">
        <w:rPr>
          <w:szCs w:val="24"/>
        </w:rPr>
        <w:t xml:space="preserve"> atstovai.</w:t>
      </w:r>
    </w:p>
    <w:p w14:paraId="679765C1" w14:textId="4FB1CE18" w:rsidR="00B77D7B" w:rsidRDefault="00B77D7B" w:rsidP="00B77D7B">
      <w:pPr>
        <w:ind w:firstLine="709"/>
        <w:contextualSpacing/>
        <w:jc w:val="both"/>
        <w:rPr>
          <w:i/>
          <w:szCs w:val="24"/>
          <w:highlight w:val="lightGray"/>
        </w:rPr>
      </w:pPr>
      <w:r>
        <w:rPr>
          <w:szCs w:val="24"/>
        </w:rPr>
        <w:t xml:space="preserve">10. </w:t>
      </w:r>
      <w:r w:rsidRPr="00323E6B">
        <w:rPr>
          <w:szCs w:val="24"/>
        </w:rPr>
        <w:t xml:space="preserve">Darbų kaina dėl kainų </w:t>
      </w:r>
      <w:r>
        <w:rPr>
          <w:szCs w:val="24"/>
        </w:rPr>
        <w:t>pokyčio</w:t>
      </w:r>
      <w:r w:rsidRPr="00323E6B">
        <w:rPr>
          <w:szCs w:val="24"/>
        </w:rPr>
        <w:t xml:space="preserve"> nebus perskaičiuojama, visą riziką dėl Darbų kainos padidėjimo prisiima Rangova</w:t>
      </w:r>
      <w:r w:rsidRPr="00706393">
        <w:rPr>
          <w:szCs w:val="24"/>
        </w:rPr>
        <w:t>s</w:t>
      </w:r>
      <w:r w:rsidRPr="00A31619">
        <w:rPr>
          <w:i/>
          <w:szCs w:val="24"/>
          <w:highlight w:val="lightGray"/>
        </w:rPr>
        <w:t xml:space="preserve">. </w:t>
      </w:r>
    </w:p>
    <w:p w14:paraId="723B79BD" w14:textId="77777777" w:rsidR="00B77D7B" w:rsidRPr="006D1883" w:rsidRDefault="00B77D7B" w:rsidP="00B77D7B">
      <w:pPr>
        <w:suppressAutoHyphens/>
        <w:ind w:firstLine="709"/>
        <w:contextualSpacing/>
        <w:jc w:val="both"/>
        <w:rPr>
          <w:szCs w:val="24"/>
        </w:rPr>
      </w:pPr>
      <w:r w:rsidRPr="006D1883">
        <w:rPr>
          <w:color w:val="auto"/>
          <w:szCs w:val="24"/>
          <w:lang w:eastAsia="x-none"/>
        </w:rPr>
        <w:lastRenderedPageBreak/>
        <w:t>1</w:t>
      </w:r>
      <w:r>
        <w:rPr>
          <w:color w:val="auto"/>
          <w:szCs w:val="24"/>
          <w:lang w:eastAsia="x-none"/>
        </w:rPr>
        <w:t>0.1.</w:t>
      </w:r>
      <w:r w:rsidRPr="006D1883">
        <w:rPr>
          <w:color w:val="auto"/>
          <w:szCs w:val="24"/>
          <w:lang w:eastAsia="x-none"/>
        </w:rPr>
        <w:t xml:space="preserve"> Sutarties </w:t>
      </w:r>
      <w:r>
        <w:rPr>
          <w:color w:val="auto"/>
          <w:szCs w:val="24"/>
          <w:lang w:eastAsia="x-none"/>
        </w:rPr>
        <w:t>k</w:t>
      </w:r>
      <w:r w:rsidRPr="006D1883">
        <w:rPr>
          <w:color w:val="auto"/>
          <w:szCs w:val="24"/>
          <w:lang w:eastAsia="x-none"/>
        </w:rPr>
        <w:t xml:space="preserve">aina perskaičiuojama dėl Indekso pokyčio, </w:t>
      </w:r>
      <w:r w:rsidRPr="006D1883">
        <w:rPr>
          <w:color w:val="auto"/>
          <w:szCs w:val="24"/>
        </w:rPr>
        <w:t>pagal Sutartį neišpirktų</w:t>
      </w:r>
      <w:r w:rsidRPr="006D1883">
        <w:rPr>
          <w:rFonts w:ascii="Calibri" w:hAnsi="Calibri"/>
          <w:color w:val="auto"/>
          <w:szCs w:val="24"/>
        </w:rPr>
        <w:t xml:space="preserve"> </w:t>
      </w:r>
      <w:r w:rsidRPr="006D1883">
        <w:rPr>
          <w:color w:val="auto"/>
          <w:szCs w:val="24"/>
          <w:lang w:eastAsia="x-none"/>
        </w:rPr>
        <w:t>Darbų kainą padauginant iš Indekso pokyčio koeficiento, kuris apskaičiuojamas pagal toliau nurodytą formulę:</w:t>
      </w:r>
    </w:p>
    <w:p w14:paraId="6EBA2AB6" w14:textId="77777777" w:rsidR="00B77D7B" w:rsidRPr="006D1883" w:rsidRDefault="00B77D7B" w:rsidP="00B77D7B">
      <w:pPr>
        <w:widowControl w:val="0"/>
        <w:spacing w:line="276" w:lineRule="auto"/>
        <w:ind w:firstLine="720"/>
        <w:jc w:val="both"/>
        <w:rPr>
          <w:b/>
          <w:color w:val="auto"/>
          <w:szCs w:val="24"/>
        </w:rPr>
      </w:pPr>
      <w:r w:rsidRPr="006D1883">
        <w:rPr>
          <w:b/>
          <w:color w:val="auto"/>
          <w:szCs w:val="24"/>
        </w:rPr>
        <w:t>K = IPb / IPr</w:t>
      </w:r>
    </w:p>
    <w:p w14:paraId="77058D69" w14:textId="77777777" w:rsidR="00B77D7B" w:rsidRPr="006D1883" w:rsidRDefault="00B77D7B" w:rsidP="00B77D7B">
      <w:pPr>
        <w:widowControl w:val="0"/>
        <w:spacing w:line="276" w:lineRule="auto"/>
        <w:ind w:firstLine="720"/>
        <w:jc w:val="both"/>
        <w:rPr>
          <w:color w:val="auto"/>
          <w:szCs w:val="24"/>
        </w:rPr>
      </w:pPr>
      <w:r w:rsidRPr="006D1883">
        <w:rPr>
          <w:color w:val="auto"/>
          <w:szCs w:val="24"/>
        </w:rPr>
        <w:t>Kur:</w:t>
      </w:r>
      <w:r w:rsidRPr="006D1883">
        <w:rPr>
          <w:color w:val="auto"/>
          <w:szCs w:val="24"/>
        </w:rPr>
        <w:tab/>
      </w:r>
    </w:p>
    <w:p w14:paraId="2B0EFABE" w14:textId="77777777" w:rsidR="00B77D7B" w:rsidRPr="006D1883" w:rsidRDefault="00B77D7B" w:rsidP="00B77D7B">
      <w:pPr>
        <w:widowControl w:val="0"/>
        <w:spacing w:line="276" w:lineRule="auto"/>
        <w:ind w:firstLine="720"/>
        <w:jc w:val="both"/>
        <w:rPr>
          <w:color w:val="auto"/>
          <w:szCs w:val="24"/>
        </w:rPr>
      </w:pPr>
      <w:r w:rsidRPr="006D1883">
        <w:rPr>
          <w:color w:val="auto"/>
          <w:szCs w:val="24"/>
        </w:rPr>
        <w:t>K – Indekso pokyčio koeficientas;</w:t>
      </w:r>
    </w:p>
    <w:p w14:paraId="78B61FC4" w14:textId="77777777" w:rsidR="00B77D7B" w:rsidRPr="006D1883" w:rsidRDefault="00B77D7B" w:rsidP="00B77D7B">
      <w:pPr>
        <w:widowControl w:val="0"/>
        <w:spacing w:line="276" w:lineRule="auto"/>
        <w:ind w:firstLine="720"/>
        <w:jc w:val="both"/>
        <w:rPr>
          <w:color w:val="auto"/>
          <w:szCs w:val="24"/>
        </w:rPr>
      </w:pPr>
      <w:r w:rsidRPr="006D1883">
        <w:rPr>
          <w:color w:val="auto"/>
          <w:szCs w:val="24"/>
        </w:rPr>
        <w:t>IPr – Indekso reikšmė laikotarpio pradžioje;</w:t>
      </w:r>
    </w:p>
    <w:p w14:paraId="7DED8CBF" w14:textId="77777777" w:rsidR="00B77D7B" w:rsidRPr="006D1883" w:rsidRDefault="00B77D7B" w:rsidP="00B77D7B">
      <w:pPr>
        <w:widowControl w:val="0"/>
        <w:spacing w:after="120" w:line="276" w:lineRule="auto"/>
        <w:ind w:firstLine="720"/>
        <w:jc w:val="both"/>
        <w:rPr>
          <w:color w:val="auto"/>
          <w:szCs w:val="24"/>
        </w:rPr>
      </w:pPr>
      <w:r w:rsidRPr="006D1883">
        <w:rPr>
          <w:color w:val="auto"/>
          <w:szCs w:val="24"/>
        </w:rPr>
        <w:t>IPb – Indekso reikšmė laikotarpio pabaigoje;</w:t>
      </w:r>
    </w:p>
    <w:p w14:paraId="616A2460" w14:textId="77777777" w:rsidR="00B77D7B" w:rsidRPr="006D1883" w:rsidRDefault="00B77D7B" w:rsidP="00B77D7B">
      <w:pPr>
        <w:ind w:firstLine="709"/>
        <w:contextualSpacing/>
        <w:jc w:val="both"/>
        <w:rPr>
          <w:szCs w:val="24"/>
        </w:rPr>
      </w:pPr>
      <w:r w:rsidRPr="006D1883">
        <w:rPr>
          <w:bCs/>
          <w:szCs w:val="24"/>
          <w:lang w:eastAsia="lt-LT"/>
        </w:rPr>
        <w:t xml:space="preserve">11. </w:t>
      </w:r>
      <w:r w:rsidRPr="006D1883">
        <w:rPr>
          <w:rFonts w:eastAsia="Calibri"/>
          <w:szCs w:val="24"/>
        </w:rPr>
        <w:t>Darbų kaina</w:t>
      </w:r>
      <w:r w:rsidRPr="006D1883">
        <w:rPr>
          <w:szCs w:val="24"/>
        </w:rPr>
        <w:t xml:space="preserve"> dėl pasikeitusių mokesčių perskaičiuojama tokia tvarka:</w:t>
      </w:r>
    </w:p>
    <w:p w14:paraId="40025669" w14:textId="77777777" w:rsidR="00B77D7B" w:rsidRPr="006D1883" w:rsidRDefault="00B77D7B" w:rsidP="00B77D7B">
      <w:pPr>
        <w:suppressAutoHyphens/>
        <w:ind w:firstLine="709"/>
        <w:contextualSpacing/>
        <w:jc w:val="both"/>
        <w:rPr>
          <w:szCs w:val="24"/>
        </w:rPr>
      </w:pPr>
      <w:r w:rsidRPr="006D1883">
        <w:rPr>
          <w:szCs w:val="24"/>
        </w:rPr>
        <w:t>11.1. mokestis, kuriam pasikeitus perskaičiuojama D</w:t>
      </w:r>
      <w:r w:rsidRPr="006D1883">
        <w:rPr>
          <w:rFonts w:eastAsia="Calibri"/>
          <w:szCs w:val="24"/>
        </w:rPr>
        <w:t>arbų kaina</w:t>
      </w:r>
      <w:r w:rsidRPr="006D1883">
        <w:rPr>
          <w:szCs w:val="24"/>
        </w:rPr>
        <w:t>: PVM. Pasikeitus kitiems mokesčiams, Darbų kaina nebus perskaičiuojama;</w:t>
      </w:r>
    </w:p>
    <w:p w14:paraId="34B9C453" w14:textId="77777777" w:rsidR="00B77D7B" w:rsidRPr="006D1883" w:rsidRDefault="00B77D7B" w:rsidP="00B77D7B">
      <w:pPr>
        <w:suppressAutoHyphens/>
        <w:ind w:firstLine="709"/>
        <w:contextualSpacing/>
        <w:jc w:val="both"/>
        <w:rPr>
          <w:szCs w:val="24"/>
        </w:rPr>
      </w:pPr>
      <w:r w:rsidRPr="006D1883">
        <w:rPr>
          <w:szCs w:val="24"/>
        </w:rPr>
        <w:t>11.2. perskaičiavimas atliekamas per 10 (dešimt) kalendorinių dienų įsigaliojus Lietuvos Respublikos pridėtinės vertės mokesčio įstatymo pakeitimo įstatymui, kuriuo keičiasi mokesčio tarifas;</w:t>
      </w:r>
    </w:p>
    <w:p w14:paraId="55AD773F" w14:textId="77777777" w:rsidR="00B77D7B" w:rsidRPr="006D1883" w:rsidRDefault="00B77D7B" w:rsidP="00B77D7B">
      <w:pPr>
        <w:suppressAutoHyphens/>
        <w:ind w:firstLine="709"/>
        <w:contextualSpacing/>
        <w:jc w:val="both"/>
        <w:rPr>
          <w:szCs w:val="24"/>
        </w:rPr>
      </w:pPr>
      <w:r w:rsidRPr="006D1883">
        <w:rPr>
          <w:szCs w:val="24"/>
        </w:rPr>
        <w:t>11.3. perskaičiavimo formulė: pasikeitus PVM tarifo dydžiui Darbų kainoje esantis PVM tarifas neatliktiems Darbams keičiamas (mažinamas ar didinamas) pagal Lietuvos Respublikos teisės aktus;</w:t>
      </w:r>
    </w:p>
    <w:p w14:paraId="7AC49695" w14:textId="77777777" w:rsidR="00B77D7B" w:rsidRPr="006D1883" w:rsidRDefault="00B77D7B" w:rsidP="00B77D7B">
      <w:pPr>
        <w:suppressAutoHyphens/>
        <w:ind w:firstLine="709"/>
        <w:contextualSpacing/>
        <w:jc w:val="both"/>
        <w:rPr>
          <w:szCs w:val="24"/>
        </w:rPr>
      </w:pPr>
      <w:r w:rsidRPr="006D1883">
        <w:rPr>
          <w:szCs w:val="24"/>
        </w:rPr>
        <w:t>11.4. Darbų kainos pakeitimas įforminamas papildomu Šalių susitarimu;</w:t>
      </w:r>
    </w:p>
    <w:p w14:paraId="62D1C524" w14:textId="77777777" w:rsidR="00B77D7B" w:rsidRDefault="00B77D7B" w:rsidP="00B77D7B">
      <w:pPr>
        <w:suppressAutoHyphens/>
        <w:ind w:firstLine="709"/>
        <w:contextualSpacing/>
        <w:jc w:val="both"/>
        <w:rPr>
          <w:szCs w:val="24"/>
        </w:rPr>
      </w:pPr>
      <w:r w:rsidRPr="006D1883">
        <w:rPr>
          <w:szCs w:val="24"/>
        </w:rPr>
        <w:t>11.5. perskaičiuota Darbų kaina pradedama taikyti nuo Lietuvos Respublikos pridėtinės vertės mokesčio įstatymo pakeitimo įstatyme, kuriuo keičiasi šio mokesčio tarifas, nurodytos tarifo įsigaliojimo dienos.</w:t>
      </w:r>
    </w:p>
    <w:p w14:paraId="1AE085BB" w14:textId="759FC826" w:rsidR="00B77D7B" w:rsidRPr="005F50C2" w:rsidRDefault="00B77D7B" w:rsidP="005F50C2">
      <w:pPr>
        <w:suppressAutoHyphens/>
        <w:ind w:firstLine="709"/>
        <w:contextualSpacing/>
        <w:jc w:val="both"/>
        <w:rPr>
          <w:szCs w:val="24"/>
        </w:rPr>
      </w:pPr>
      <w:r>
        <w:rPr>
          <w:szCs w:val="24"/>
        </w:rPr>
        <w:t xml:space="preserve">11.6. </w:t>
      </w:r>
      <w:r w:rsidRPr="006D1883">
        <w:rPr>
          <w:color w:val="auto"/>
          <w:szCs w:val="24"/>
        </w:rPr>
        <w:t>Darbų kaina dėl kitų mokesčių pasikeitimo nebus perskaičiuojama.</w:t>
      </w:r>
    </w:p>
    <w:p w14:paraId="2E09E7C3" w14:textId="77777777" w:rsidR="00B77D7B" w:rsidRPr="00EF34F1" w:rsidRDefault="00B77D7B" w:rsidP="00B77D7B">
      <w:pPr>
        <w:ind w:firstLine="709"/>
        <w:contextualSpacing/>
        <w:jc w:val="both"/>
        <w:rPr>
          <w:color w:val="auto"/>
          <w:szCs w:val="24"/>
        </w:rPr>
      </w:pPr>
      <w:r w:rsidRPr="00EF34F1">
        <w:rPr>
          <w:color w:val="auto"/>
          <w:szCs w:val="24"/>
        </w:rPr>
        <w:t xml:space="preserve">12. </w:t>
      </w:r>
      <w:r w:rsidRPr="003D2B76">
        <w:rPr>
          <w:color w:val="auto"/>
          <w:szCs w:val="24"/>
        </w:rPr>
        <w:t>Rangovas sąskaitą-faktūrą ir ją pagrindžiančius dokumentus (jei tokie yra), privalo pateikti Užsakovui naudojantis elektronine paslauga „SABIS“.</w:t>
      </w:r>
    </w:p>
    <w:p w14:paraId="4D0CDE49"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13. Užsakovas numato tiesioginio atsiskaitymo galimybę su Sutartyje nurodytu (-ais) subrangovu (-ais; toliau – subrangovas/subrangovai) tokiomis sąlygomis:</w:t>
      </w:r>
    </w:p>
    <w:p w14:paraId="01B86413"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 xml:space="preserve">13.1. </w:t>
      </w:r>
      <w:r w:rsidRPr="00EF34F1">
        <w:rPr>
          <w:color w:val="auto"/>
          <w:szCs w:val="24"/>
        </w:rPr>
        <w:t xml:space="preserve">Užsakovas ne vėliau, kaip per 3 (tris) darbo dienas po Sutarties įsigaliojimo (jei yra žinomi subrangovai) arba po informacijos apie juos gavimo raštu informuoja subrangovus apie </w:t>
      </w:r>
      <w:r w:rsidRPr="00EF34F1">
        <w:rPr>
          <w:rFonts w:eastAsiaTheme="minorHAnsi"/>
          <w:color w:val="auto"/>
          <w:szCs w:val="24"/>
        </w:rPr>
        <w:t>tiesioginio atsiskaitymo galimybę;</w:t>
      </w:r>
    </w:p>
    <w:p w14:paraId="19E3E04E" w14:textId="77777777" w:rsidR="00B77D7B" w:rsidRPr="00EF34F1" w:rsidRDefault="00B77D7B" w:rsidP="00B77D7B">
      <w:pPr>
        <w:ind w:firstLine="709"/>
        <w:contextualSpacing/>
        <w:jc w:val="both"/>
        <w:rPr>
          <w:color w:val="auto"/>
          <w:szCs w:val="24"/>
        </w:rPr>
      </w:pPr>
      <w:r w:rsidRPr="00EF34F1">
        <w:rPr>
          <w:color w:val="auto"/>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5620DB0A" w14:textId="77777777" w:rsidR="00B77D7B" w:rsidRPr="00EF34F1" w:rsidRDefault="00B77D7B" w:rsidP="00B77D7B">
      <w:pPr>
        <w:ind w:firstLine="709"/>
        <w:contextualSpacing/>
        <w:jc w:val="both"/>
        <w:rPr>
          <w:color w:val="auto"/>
          <w:szCs w:val="24"/>
        </w:rPr>
      </w:pPr>
      <w:r w:rsidRPr="00EF34F1">
        <w:rPr>
          <w:color w:val="auto"/>
          <w:szCs w:val="24"/>
        </w:rPr>
        <w:t>13.3. tiesioginio atsiskaitymo su subrangovais galimybė nekeičia Rangovo atsakomybės dėl Sutarties vykdymo.</w:t>
      </w:r>
    </w:p>
    <w:p w14:paraId="45800325" w14:textId="77777777" w:rsidR="00B77D7B" w:rsidRPr="00EF34F1" w:rsidRDefault="00B77D7B" w:rsidP="00B77D7B">
      <w:pPr>
        <w:pStyle w:val="Body2"/>
        <w:tabs>
          <w:tab w:val="left" w:pos="709"/>
        </w:tabs>
        <w:spacing w:after="0"/>
        <w:ind w:firstLine="567"/>
        <w:rPr>
          <w:color w:val="auto"/>
          <w:sz w:val="24"/>
          <w:szCs w:val="24"/>
        </w:rPr>
      </w:pPr>
      <w:r w:rsidRPr="00EF34F1">
        <w:rPr>
          <w:rFonts w:eastAsiaTheme="minorHAnsi"/>
          <w:color w:val="auto"/>
          <w:sz w:val="24"/>
          <w:szCs w:val="24"/>
        </w:rPr>
        <w:t xml:space="preserve">  14. Rangovas</w:t>
      </w:r>
      <w:r w:rsidRPr="00EF34F1">
        <w:rPr>
          <w:color w:val="auto"/>
          <w:sz w:val="24"/>
          <w:szCs w:val="24"/>
        </w:rPr>
        <w:t xml:space="preserve"> negali perleisti tretiesiems asmenims visų ar dalies savo teisių, išskyrus piniginius reikalavimus, kaip numatyta Sutartyje. </w:t>
      </w:r>
    </w:p>
    <w:p w14:paraId="5B058D96" w14:textId="77777777" w:rsidR="00B77D7B" w:rsidRPr="00323E6B" w:rsidRDefault="00B77D7B" w:rsidP="00B77D7B">
      <w:pPr>
        <w:tabs>
          <w:tab w:val="left" w:pos="0"/>
          <w:tab w:val="left" w:pos="567"/>
        </w:tabs>
        <w:contextualSpacing/>
        <w:jc w:val="both"/>
        <w:rPr>
          <w:rFonts w:eastAsiaTheme="minorHAnsi"/>
          <w:szCs w:val="24"/>
        </w:rPr>
      </w:pPr>
    </w:p>
    <w:p w14:paraId="7F15A9F3" w14:textId="77777777" w:rsidR="00B77D7B" w:rsidRDefault="00B77D7B" w:rsidP="00B77D7B">
      <w:pPr>
        <w:tabs>
          <w:tab w:val="left" w:pos="0"/>
        </w:tabs>
        <w:contextualSpacing/>
        <w:jc w:val="center"/>
        <w:outlineLvl w:val="8"/>
        <w:rPr>
          <w:b/>
          <w:szCs w:val="24"/>
          <w:lang w:eastAsia="lt-LT"/>
        </w:rPr>
      </w:pPr>
      <w:r w:rsidRPr="00323E6B">
        <w:rPr>
          <w:b/>
          <w:szCs w:val="24"/>
          <w:lang w:eastAsia="lt-LT"/>
        </w:rPr>
        <w:t>IV</w:t>
      </w:r>
      <w:r>
        <w:rPr>
          <w:b/>
          <w:szCs w:val="24"/>
          <w:lang w:eastAsia="lt-LT"/>
        </w:rPr>
        <w:t xml:space="preserve"> SKYRIUS</w:t>
      </w:r>
    </w:p>
    <w:p w14:paraId="7D25D625" w14:textId="77777777" w:rsidR="00B77D7B" w:rsidRDefault="00B77D7B" w:rsidP="00B77D7B">
      <w:pPr>
        <w:tabs>
          <w:tab w:val="left" w:pos="0"/>
        </w:tabs>
        <w:contextualSpacing/>
        <w:jc w:val="center"/>
        <w:outlineLvl w:val="8"/>
        <w:rPr>
          <w:b/>
          <w:szCs w:val="24"/>
          <w:lang w:eastAsia="lt-LT"/>
        </w:rPr>
      </w:pPr>
      <w:r w:rsidRPr="00323E6B">
        <w:rPr>
          <w:b/>
          <w:szCs w:val="24"/>
          <w:lang w:eastAsia="lt-LT"/>
        </w:rPr>
        <w:t xml:space="preserve"> ŠALIŲ ĮSIPAREIGOJIMAI</w:t>
      </w:r>
    </w:p>
    <w:p w14:paraId="2F9547D9" w14:textId="77777777" w:rsidR="00B77D7B" w:rsidRPr="00323E6B" w:rsidRDefault="00B77D7B" w:rsidP="00B77D7B">
      <w:pPr>
        <w:tabs>
          <w:tab w:val="left" w:pos="0"/>
        </w:tabs>
        <w:contextualSpacing/>
        <w:jc w:val="center"/>
        <w:outlineLvl w:val="8"/>
        <w:rPr>
          <w:b/>
          <w:szCs w:val="24"/>
          <w:lang w:eastAsia="lt-LT"/>
        </w:rPr>
      </w:pPr>
    </w:p>
    <w:p w14:paraId="0CF213CC"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15. Užsakovas įsipareigoja:</w:t>
      </w:r>
    </w:p>
    <w:p w14:paraId="3DEE22EB" w14:textId="77777777" w:rsidR="00B77D7B" w:rsidRPr="00EF34F1" w:rsidRDefault="00B77D7B" w:rsidP="00B77D7B">
      <w:pPr>
        <w:ind w:firstLine="709"/>
        <w:contextualSpacing/>
        <w:jc w:val="both"/>
        <w:rPr>
          <w:color w:val="auto"/>
          <w:szCs w:val="24"/>
        </w:rPr>
      </w:pPr>
      <w:r w:rsidRPr="00EF34F1">
        <w:rPr>
          <w:color w:val="auto"/>
          <w:szCs w:val="24"/>
        </w:rPr>
        <w:t>15.1. suteikti Rangovui visą informaciją, reikalingą Sutartyje numatytiems Darbams atlikti;</w:t>
      </w:r>
    </w:p>
    <w:p w14:paraId="73BE78D8" w14:textId="3D508324" w:rsidR="00B77D7B" w:rsidRPr="00323E6B" w:rsidRDefault="00B77D7B" w:rsidP="00B77D7B">
      <w:pPr>
        <w:ind w:firstLine="709"/>
        <w:contextualSpacing/>
        <w:jc w:val="both"/>
        <w:rPr>
          <w:szCs w:val="24"/>
        </w:rPr>
      </w:pPr>
      <w:r>
        <w:rPr>
          <w:szCs w:val="24"/>
        </w:rPr>
        <w:t>15</w:t>
      </w:r>
      <w:r w:rsidRPr="00323E6B">
        <w:rPr>
          <w:szCs w:val="24"/>
        </w:rPr>
        <w:t>.2. vykdyti atliekamų Darbų techninę priežiūrą;</w:t>
      </w:r>
    </w:p>
    <w:p w14:paraId="6D2EF0C0"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lastRenderedPageBreak/>
        <w:t>15.3. priimti tinkamai ir kokybiškai atliktus Darbus;</w:t>
      </w:r>
    </w:p>
    <w:p w14:paraId="3CD6E060"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15.4. už kokybiškai ir laiku atliktus Darbus sumokėti Rangovui šioje Sutartyje numatytomis sąlygomis ir terminais pagal pateiktą sąskaitą-faktūrą.</w:t>
      </w:r>
    </w:p>
    <w:p w14:paraId="1A6A88A3"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16. Rangovas įsipareigoja:</w:t>
      </w:r>
    </w:p>
    <w:p w14:paraId="04088CD1" w14:textId="02F884CC" w:rsidR="00B77D7B" w:rsidRPr="00323E6B" w:rsidRDefault="00B77D7B" w:rsidP="00B77D7B">
      <w:pPr>
        <w:ind w:firstLine="709"/>
        <w:contextualSpacing/>
        <w:jc w:val="both"/>
        <w:rPr>
          <w:rFonts w:eastAsiaTheme="minorHAnsi"/>
          <w:szCs w:val="24"/>
        </w:rPr>
      </w:pPr>
      <w:r>
        <w:rPr>
          <w:szCs w:val="24"/>
        </w:rPr>
        <w:t>16</w:t>
      </w:r>
      <w:r w:rsidRPr="00323E6B">
        <w:rPr>
          <w:szCs w:val="24"/>
        </w:rPr>
        <w:t xml:space="preserve">.1. Darbus atlikti tinkamai, kokybiškai ir laiku, pagal Sutartyje ir (ar) jos prieduose </w:t>
      </w:r>
      <w:r w:rsidR="000260A9">
        <w:rPr>
          <w:szCs w:val="24"/>
        </w:rPr>
        <w:t>1 priede „Techninė specifikacija“</w:t>
      </w:r>
      <w:r w:rsidRPr="00323E6B">
        <w:rPr>
          <w:szCs w:val="24"/>
        </w:rPr>
        <w:t xml:space="preserve"> nurodytus reikalavimus;</w:t>
      </w:r>
    </w:p>
    <w:p w14:paraId="570ED8DC"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16.2. Darbus atlikti vadovaujantis normatyvinių statybos techninių reglamentų ir techninių normatyvų reikalavimais;</w:t>
      </w:r>
    </w:p>
    <w:p w14:paraId="6FA24CD5"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16.3. Darbų zonoje užtikrinti saugias darbo sąlygas;</w:t>
      </w:r>
    </w:p>
    <w:p w14:paraId="406A6A36"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16.4. atlyginti Užsakovui ir tretiesiems asmenims atsiradusius nuostolius dėl netinkamo Sutarties vykdymo ar nevykdymo;</w:t>
      </w:r>
    </w:p>
    <w:p w14:paraId="4D796392" w14:textId="3B94977F" w:rsidR="00B77D7B" w:rsidRPr="00323E6B" w:rsidRDefault="00B77D7B" w:rsidP="00B77D7B">
      <w:pPr>
        <w:ind w:firstLine="709"/>
        <w:contextualSpacing/>
        <w:jc w:val="both"/>
        <w:rPr>
          <w:rFonts w:eastAsiaTheme="minorHAnsi"/>
          <w:szCs w:val="24"/>
        </w:rPr>
      </w:pPr>
      <w:r>
        <w:rPr>
          <w:rFonts w:eastAsiaTheme="minorHAnsi"/>
          <w:szCs w:val="24"/>
        </w:rPr>
        <w:t>16</w:t>
      </w:r>
      <w:r w:rsidRPr="00323E6B">
        <w:rPr>
          <w:rFonts w:eastAsiaTheme="minorHAnsi"/>
          <w:szCs w:val="24"/>
        </w:rPr>
        <w:t>.5. suteikti atliktiems Darbams garantiją –</w:t>
      </w:r>
      <w:r w:rsidR="00684D46">
        <w:rPr>
          <w:rFonts w:eastAsiaTheme="minorHAnsi"/>
          <w:szCs w:val="24"/>
        </w:rPr>
        <w:t xml:space="preserve"> </w:t>
      </w:r>
      <w:r w:rsidRPr="00684D46">
        <w:rPr>
          <w:rFonts w:eastAsiaTheme="minorHAnsi"/>
          <w:i/>
          <w:szCs w:val="24"/>
        </w:rPr>
        <w:t>5 metus atviriems Darbams; 10 metų paslėptiems Darbams</w:t>
      </w:r>
      <w:r w:rsidRPr="00323E6B">
        <w:rPr>
          <w:rFonts w:eastAsiaTheme="minorHAnsi"/>
          <w:szCs w:val="24"/>
        </w:rPr>
        <w:t xml:space="preserve">, medžiagoms – pagal teisės aktuose nustatytą terminą. Atsiradus defektams, Rangovas pagal defektinį aktą savo lėšomis ir medžiagomis ištaiso trūkumus per defektiniame akte nurodytą laiką. Pažeidus šį terminą, Rangovui </w:t>
      </w:r>
      <w:r w:rsidRPr="004865DF">
        <w:rPr>
          <w:rFonts w:eastAsiaTheme="minorHAnsi"/>
          <w:color w:val="auto"/>
          <w:szCs w:val="24"/>
        </w:rPr>
        <w:t xml:space="preserve">taikomi Sutarties 22 punkte numatyto </w:t>
      </w:r>
      <w:r w:rsidRPr="00323E6B">
        <w:rPr>
          <w:rFonts w:eastAsiaTheme="minorHAnsi"/>
          <w:szCs w:val="24"/>
        </w:rPr>
        <w:t>dydžio delspinigiai;</w:t>
      </w:r>
    </w:p>
    <w:p w14:paraId="44EDBC98"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rPr>
        <w:t>16.6. jeigu Rangovo kvalifikacija dėl teisės verstis atitinkama veikla nebuvo tikrinama arba tikrinama ne visa apimtimi, Rangovas Užsakovui įsipareigoja, kad Sutartį vykdys tik tokią teisę turintys asmenys;</w:t>
      </w:r>
    </w:p>
    <w:p w14:paraId="6F68E3EA" w14:textId="77777777" w:rsidR="00B77D7B" w:rsidRPr="00EF34F1" w:rsidRDefault="00B77D7B" w:rsidP="00B77D7B">
      <w:pPr>
        <w:ind w:firstLine="709"/>
        <w:contextualSpacing/>
        <w:jc w:val="both"/>
        <w:rPr>
          <w:color w:val="auto"/>
          <w:szCs w:val="24"/>
        </w:rPr>
      </w:pPr>
      <w:r w:rsidRPr="00EF34F1">
        <w:rPr>
          <w:rFonts w:eastAsiaTheme="minorHAnsi"/>
          <w:color w:val="auto"/>
          <w:szCs w:val="24"/>
        </w:rPr>
        <w:t xml:space="preserve">16.7. raštu </w:t>
      </w:r>
      <w:r w:rsidRPr="00EF34F1">
        <w:rPr>
          <w:color w:val="auto"/>
          <w:szCs w:val="24"/>
        </w:rPr>
        <w:t>pranešti Užsakovui apie pasitelkiamų subrangovų kontaktinių duomenų ir subrangovų atstovų pasikeitimą visos Sutarties vykdymo metu. Taip pat informuoti Užsakovą apie naujus subrangovus, kuriuos Rangovas ketina pasitelkti vėliau;</w:t>
      </w:r>
    </w:p>
    <w:p w14:paraId="25FC79E7" w14:textId="770E12E7" w:rsidR="00B77D7B" w:rsidRPr="000643BA" w:rsidRDefault="00B77D7B" w:rsidP="00B77D7B">
      <w:pPr>
        <w:ind w:firstLine="709"/>
        <w:contextualSpacing/>
        <w:jc w:val="both"/>
        <w:rPr>
          <w:i/>
          <w:iCs/>
          <w:color w:val="auto"/>
          <w:szCs w:val="24"/>
        </w:rPr>
      </w:pPr>
      <w:r>
        <w:rPr>
          <w:iCs/>
          <w:szCs w:val="24"/>
        </w:rPr>
        <w:t xml:space="preserve">16.8. </w:t>
      </w:r>
      <w:r w:rsidRPr="000643BA">
        <w:rPr>
          <w:iCs/>
          <w:color w:val="auto"/>
          <w:szCs w:val="24"/>
        </w:rPr>
        <w:t>atliekant Darbus laikytis šių aplinkos apsaugos reikalavimų:</w:t>
      </w:r>
    </w:p>
    <w:p w14:paraId="61DD49FD" w14:textId="1EF6A469" w:rsidR="00B77D7B" w:rsidRDefault="00B77D7B" w:rsidP="00B77D7B">
      <w:pPr>
        <w:ind w:firstLine="709"/>
        <w:contextualSpacing/>
        <w:jc w:val="both"/>
        <w:rPr>
          <w:iCs/>
          <w:color w:val="auto"/>
          <w:szCs w:val="24"/>
        </w:rPr>
      </w:pPr>
      <w:r w:rsidRPr="00EF34F1">
        <w:rPr>
          <w:iCs/>
          <w:color w:val="auto"/>
          <w:szCs w:val="24"/>
        </w:rPr>
        <w:t>16.</w:t>
      </w:r>
      <w:r w:rsidR="00362BED">
        <w:rPr>
          <w:iCs/>
          <w:color w:val="auto"/>
          <w:szCs w:val="24"/>
        </w:rPr>
        <w:t>8.1</w:t>
      </w:r>
      <w:r w:rsidRPr="00EF34F1">
        <w:rPr>
          <w:iCs/>
          <w:color w:val="auto"/>
          <w:szCs w:val="24"/>
        </w:rPr>
        <w:t>. siekti, kad atliekant Darbus būtų sunaudojama mažiau gamtos išteklių: kad Rangovo darbuotojai, atliekantys Darbus, atvykimui į Darbų atlikimo vietą pasirinktų optimalų maršrutą ir rinktųsi netaršias transporto priemones, kad Darbų atlikimo metu nebūtų teršiama aplinka ir keliamas pavojus sveikatai;</w:t>
      </w:r>
    </w:p>
    <w:p w14:paraId="573F298F" w14:textId="130B341E" w:rsidR="00362BED" w:rsidRPr="00EF34F1" w:rsidRDefault="00362BED" w:rsidP="00DA0E2C">
      <w:pPr>
        <w:ind w:firstLine="709"/>
        <w:contextualSpacing/>
        <w:jc w:val="both"/>
        <w:rPr>
          <w:iCs/>
          <w:color w:val="auto"/>
          <w:szCs w:val="24"/>
        </w:rPr>
      </w:pPr>
      <w:r>
        <w:rPr>
          <w:iCs/>
          <w:color w:val="auto"/>
          <w:szCs w:val="24"/>
        </w:rPr>
        <w:t xml:space="preserve">16.8.2. </w:t>
      </w:r>
      <w:r w:rsidR="00DA0E2C">
        <w:rPr>
          <w:iCs/>
          <w:color w:val="auto"/>
          <w:szCs w:val="24"/>
        </w:rPr>
        <w:t>atliekant statybos darbus taikyti aplinkos apsaugos vadybos sistemos reikalavimus pagal standartą LST EN ISO 14001 arba EMAS arba lygiaverčius.</w:t>
      </w:r>
    </w:p>
    <w:p w14:paraId="7E0C8D4E" w14:textId="77777777" w:rsidR="00B77D7B" w:rsidRDefault="00B77D7B" w:rsidP="00B77D7B">
      <w:pPr>
        <w:ind w:firstLine="709"/>
        <w:contextualSpacing/>
        <w:jc w:val="both"/>
        <w:rPr>
          <w:szCs w:val="24"/>
        </w:rPr>
      </w:pPr>
      <w:r>
        <w:rPr>
          <w:szCs w:val="24"/>
        </w:rPr>
        <w:t>17</w:t>
      </w:r>
      <w:r w:rsidRPr="00323E6B">
        <w:rPr>
          <w:szCs w:val="24"/>
        </w:rPr>
        <w:t>. Sutarčiai vykdyti pasitelkiam</w:t>
      </w:r>
      <w:r>
        <w:rPr>
          <w:szCs w:val="24"/>
        </w:rPr>
        <w:t>i</w:t>
      </w:r>
      <w:r w:rsidRPr="00323E6B">
        <w:rPr>
          <w:szCs w:val="24"/>
        </w:rPr>
        <w:t xml:space="preserve"> ši</w:t>
      </w:r>
      <w:r>
        <w:rPr>
          <w:szCs w:val="24"/>
        </w:rPr>
        <w:t>e</w:t>
      </w:r>
      <w:r w:rsidRPr="00323E6B">
        <w:rPr>
          <w:szCs w:val="24"/>
        </w:rPr>
        <w:t xml:space="preserve"> subrangova</w:t>
      </w:r>
      <w:r>
        <w:rPr>
          <w:szCs w:val="24"/>
        </w:rPr>
        <w:t>i</w:t>
      </w:r>
      <w:r w:rsidRPr="00323E6B">
        <w:rPr>
          <w:szCs w:val="24"/>
        </w:rPr>
        <w:t xml:space="preserve">: </w:t>
      </w:r>
      <w:r w:rsidRPr="00821335">
        <w:rPr>
          <w:i/>
          <w:szCs w:val="24"/>
        </w:rPr>
        <w:t>(</w:t>
      </w:r>
      <w:r w:rsidRPr="00821335">
        <w:rPr>
          <w:i/>
          <w:iCs/>
          <w:szCs w:val="24"/>
          <w:highlight w:val="lightGray"/>
        </w:rPr>
        <w:t>surašyti pasiūlyme nurodytus subrangovus, subtiekėjus ir subteikėjus, jeigu tokių nėra parašyti žodį: nepasitelkiami</w:t>
      </w:r>
      <w:r w:rsidRPr="00821335">
        <w:rPr>
          <w:i/>
          <w:iCs/>
          <w:szCs w:val="24"/>
        </w:rPr>
        <w:t>).</w:t>
      </w:r>
      <w:r w:rsidRPr="00323E6B">
        <w:rPr>
          <w:szCs w:val="24"/>
        </w:rPr>
        <w:t xml:space="preserve">  </w:t>
      </w:r>
    </w:p>
    <w:p w14:paraId="4295D75E" w14:textId="77777777" w:rsidR="00B77D7B" w:rsidRPr="00EF34F1" w:rsidRDefault="00B77D7B" w:rsidP="00B77D7B">
      <w:pPr>
        <w:ind w:firstLine="851"/>
        <w:contextualSpacing/>
        <w:jc w:val="both"/>
        <w:rPr>
          <w:color w:val="auto"/>
          <w:szCs w:val="24"/>
        </w:rPr>
      </w:pPr>
      <w:r w:rsidRPr="00EF34F1">
        <w:rPr>
          <w:color w:val="auto"/>
          <w:szCs w:val="24"/>
        </w:rPr>
        <w:t>Jei Sutarčiai vykdyti nepasitelkiami subrangovai, tokiu atveju Sutarties sąlygos dėl  subrangovų pasitelkimo neaktualios ir vykdant Sutartį nebus taikomos.</w:t>
      </w:r>
    </w:p>
    <w:p w14:paraId="09741448" w14:textId="77777777" w:rsidR="00B77D7B" w:rsidRPr="00EF34F1" w:rsidRDefault="00B77D7B" w:rsidP="00B77D7B">
      <w:pPr>
        <w:ind w:firstLine="709"/>
        <w:contextualSpacing/>
        <w:jc w:val="both"/>
        <w:rPr>
          <w:strike/>
          <w:color w:val="auto"/>
          <w:szCs w:val="24"/>
        </w:rPr>
      </w:pPr>
      <w:r w:rsidRPr="00EF34F1">
        <w:rPr>
          <w:color w:val="auto"/>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53ACD8C" w14:textId="77777777" w:rsidR="00B77D7B" w:rsidRPr="00EF34F1" w:rsidRDefault="00B77D7B" w:rsidP="00B77D7B">
      <w:pPr>
        <w:ind w:firstLine="709"/>
        <w:contextualSpacing/>
        <w:jc w:val="both"/>
        <w:rPr>
          <w:strike/>
          <w:color w:val="auto"/>
          <w:szCs w:val="24"/>
        </w:rPr>
      </w:pPr>
      <w:r w:rsidRPr="00EF34F1">
        <w:rPr>
          <w:color w:val="auto"/>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7BEC40F5" w14:textId="77777777" w:rsidR="00B77D7B" w:rsidRPr="00EF34F1" w:rsidRDefault="00B77D7B" w:rsidP="00B77D7B">
      <w:pPr>
        <w:ind w:firstLine="709"/>
        <w:contextualSpacing/>
        <w:jc w:val="both"/>
        <w:rPr>
          <w:color w:val="auto"/>
          <w:szCs w:val="24"/>
        </w:rPr>
      </w:pPr>
      <w:r w:rsidRPr="00EF34F1">
        <w:rPr>
          <w:color w:val="auto"/>
          <w:szCs w:val="24"/>
        </w:rPr>
        <w:t>20. Papildomai ar naujai pasitelkiamu subrangovu negali būti viešojo pirkimo dalyvis ar pasiūlymą viešajame pirkime teikusios tiekėjų grupės partneris.</w:t>
      </w:r>
    </w:p>
    <w:p w14:paraId="3184F3B0" w14:textId="77777777" w:rsidR="00B77D7B" w:rsidRPr="00EF34F1" w:rsidRDefault="00B77D7B" w:rsidP="00B77D7B">
      <w:pPr>
        <w:tabs>
          <w:tab w:val="left" w:pos="993"/>
        </w:tabs>
        <w:ind w:firstLine="709"/>
        <w:contextualSpacing/>
        <w:jc w:val="both"/>
        <w:rPr>
          <w:color w:val="auto"/>
          <w:szCs w:val="24"/>
        </w:rPr>
      </w:pPr>
      <w:r w:rsidRPr="00EF34F1">
        <w:rPr>
          <w:color w:val="auto"/>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54856401" w14:textId="77777777" w:rsidR="00B77D7B" w:rsidRPr="00EF34F1" w:rsidRDefault="00B77D7B" w:rsidP="00B77D7B">
      <w:pPr>
        <w:tabs>
          <w:tab w:val="left" w:pos="0"/>
          <w:tab w:val="left" w:pos="993"/>
        </w:tabs>
        <w:contextualSpacing/>
        <w:jc w:val="both"/>
        <w:rPr>
          <w:rFonts w:eastAsiaTheme="minorHAnsi"/>
          <w:color w:val="auto"/>
          <w:szCs w:val="24"/>
        </w:rPr>
      </w:pPr>
    </w:p>
    <w:p w14:paraId="1C5A55A1" w14:textId="77777777" w:rsidR="00B77D7B" w:rsidRDefault="00B77D7B" w:rsidP="00B77D7B">
      <w:pPr>
        <w:tabs>
          <w:tab w:val="left" w:pos="0"/>
        </w:tabs>
        <w:contextualSpacing/>
        <w:jc w:val="center"/>
        <w:rPr>
          <w:b/>
          <w:szCs w:val="24"/>
        </w:rPr>
      </w:pPr>
      <w:r w:rsidRPr="00323E6B">
        <w:rPr>
          <w:b/>
          <w:szCs w:val="24"/>
        </w:rPr>
        <w:lastRenderedPageBreak/>
        <w:t>V</w:t>
      </w:r>
      <w:r>
        <w:rPr>
          <w:b/>
          <w:szCs w:val="24"/>
        </w:rPr>
        <w:t xml:space="preserve"> SKYRIUS</w:t>
      </w:r>
    </w:p>
    <w:p w14:paraId="5093BE1B" w14:textId="77777777" w:rsidR="00B77D7B" w:rsidRDefault="00B77D7B" w:rsidP="00B77D7B">
      <w:pPr>
        <w:tabs>
          <w:tab w:val="left" w:pos="0"/>
        </w:tabs>
        <w:contextualSpacing/>
        <w:jc w:val="center"/>
        <w:rPr>
          <w:b/>
          <w:szCs w:val="24"/>
        </w:rPr>
      </w:pPr>
      <w:r w:rsidRPr="00323E6B">
        <w:rPr>
          <w:b/>
          <w:szCs w:val="24"/>
        </w:rPr>
        <w:t xml:space="preserve"> ŠALIŲ ATSAKOMYBĖ</w:t>
      </w:r>
    </w:p>
    <w:p w14:paraId="4EF0E9A0" w14:textId="77777777" w:rsidR="00B77D7B" w:rsidRPr="00323E6B" w:rsidRDefault="00B77D7B" w:rsidP="00B77D7B">
      <w:pPr>
        <w:tabs>
          <w:tab w:val="left" w:pos="0"/>
        </w:tabs>
        <w:contextualSpacing/>
        <w:jc w:val="center"/>
        <w:rPr>
          <w:b/>
          <w:szCs w:val="24"/>
        </w:rPr>
      </w:pPr>
    </w:p>
    <w:p w14:paraId="0B3F7479" w14:textId="0972C15F" w:rsidR="00B77D7B" w:rsidRPr="00125212" w:rsidRDefault="00B77D7B" w:rsidP="00B77D7B">
      <w:pPr>
        <w:ind w:firstLine="709"/>
        <w:contextualSpacing/>
        <w:jc w:val="both"/>
        <w:rPr>
          <w:rFonts w:eastAsiaTheme="minorHAnsi"/>
          <w:szCs w:val="24"/>
          <w:lang w:eastAsia="lt-LT"/>
        </w:rPr>
      </w:pPr>
      <w:r w:rsidRPr="00125212">
        <w:rPr>
          <w:rFonts w:eastAsiaTheme="minorHAnsi"/>
          <w:szCs w:val="24"/>
        </w:rPr>
        <w:t xml:space="preserve">22. </w:t>
      </w:r>
      <w:r w:rsidRPr="00125212">
        <w:rPr>
          <w:rFonts w:eastAsiaTheme="minorHAnsi"/>
          <w:szCs w:val="24"/>
          <w:lang w:eastAsia="lt-LT"/>
        </w:rPr>
        <w:t>Kiekvienu atveju Rangovui praleidus bet kurios prievolės įvykdymo terminą, nustatytą šioje Sutartyje, Rangovas, be atskiro Užsakovo įspėjimo, moka Užsakovui 0,05 procento delspinigius nuo Sutarties 7 punkte nurodytos Darbų kainos be PVM už kiekvieną uždelstą dieną. Užsakovas neprivalo įrodyti Rangovui, kad patyrė nuostolių.</w:t>
      </w:r>
    </w:p>
    <w:p w14:paraId="1C63F52A" w14:textId="12712019" w:rsidR="00B77D7B" w:rsidRPr="00125212" w:rsidRDefault="00B77D7B" w:rsidP="00B77D7B">
      <w:pPr>
        <w:ind w:firstLine="709"/>
        <w:contextualSpacing/>
        <w:jc w:val="both"/>
        <w:rPr>
          <w:rFonts w:eastAsiaTheme="minorHAnsi"/>
          <w:color w:val="auto"/>
          <w:szCs w:val="24"/>
          <w:lang w:eastAsia="lt-LT"/>
        </w:rPr>
      </w:pPr>
      <w:r w:rsidRPr="00125212">
        <w:rPr>
          <w:rFonts w:eastAsiaTheme="minorHAnsi"/>
          <w:szCs w:val="24"/>
        </w:rPr>
        <w:t xml:space="preserve">23. </w:t>
      </w:r>
      <w:r w:rsidRPr="00125212">
        <w:rPr>
          <w:rFonts w:eastAsiaTheme="minorHAnsi"/>
          <w:szCs w:val="24"/>
          <w:lang w:eastAsia="lt-LT"/>
        </w:rPr>
        <w:t>Uždelsus laiku atsiskaityti už atliktus Darbus, Užsakovas, Rangovui reikalaujant, moka 0,05 procento delspinigius nuo laiku neapmokėtos sumos be PVM už kiekvieną vėlavimo dieną</w:t>
      </w:r>
      <w:r w:rsidRPr="00125212">
        <w:rPr>
          <w:rFonts w:eastAsiaTheme="minorHAnsi"/>
          <w:color w:val="auto"/>
          <w:szCs w:val="24"/>
          <w:lang w:eastAsia="lt-LT"/>
        </w:rPr>
        <w:t xml:space="preserve">. </w:t>
      </w:r>
    </w:p>
    <w:p w14:paraId="41C1105E" w14:textId="6226F8F2" w:rsidR="00B77D7B" w:rsidRPr="00125212" w:rsidRDefault="00B77D7B" w:rsidP="00B77D7B">
      <w:pPr>
        <w:ind w:firstLine="709"/>
        <w:contextualSpacing/>
        <w:jc w:val="both"/>
        <w:rPr>
          <w:rFonts w:eastAsiaTheme="minorHAnsi"/>
          <w:szCs w:val="24"/>
        </w:rPr>
      </w:pPr>
      <w:r w:rsidRPr="00125212">
        <w:rPr>
          <w:rFonts w:eastAsiaTheme="minorHAnsi"/>
          <w:szCs w:val="24"/>
        </w:rPr>
        <w:t>24. Jei Rangovas nekokybiškai, ne pagal Sutarties ir/ar jos priedų (jei jie yra) reikalavimus atlieka Sutartyje numatytus Darbus, Užsakovas surašo Sutarties pažeidimo aktą, kuriame nurodo</w:t>
      </w:r>
      <w:r w:rsidRPr="00125212">
        <w:rPr>
          <w:szCs w:val="24"/>
        </w:rPr>
        <w:t xml:space="preserve"> Šalių suderintą technologiškai reikalingą terminą šiems pažeidimams pašalinti. Jei pažeidimai nepašalinami, </w:t>
      </w:r>
      <w:r w:rsidRPr="00125212">
        <w:rPr>
          <w:rFonts w:eastAsiaTheme="minorHAnsi"/>
          <w:szCs w:val="24"/>
        </w:rPr>
        <w:t>akto pagrindu Užsakovas taiko Rangovui 5 proc. nuo Sutarties 7 punkte nurodytos Darbų kainos be PVM</w:t>
      </w:r>
      <w:r w:rsidR="00125212" w:rsidRPr="00125212">
        <w:rPr>
          <w:rFonts w:eastAsiaTheme="minorHAnsi"/>
          <w:szCs w:val="24"/>
        </w:rPr>
        <w:t xml:space="preserve"> </w:t>
      </w:r>
      <w:r w:rsidRPr="00125212">
        <w:rPr>
          <w:rFonts w:eastAsiaTheme="minorHAnsi"/>
          <w:szCs w:val="24"/>
        </w:rPr>
        <w:t xml:space="preserve"> </w:t>
      </w:r>
      <w:r w:rsidRPr="00125212">
        <w:rPr>
          <w:szCs w:val="24"/>
        </w:rPr>
        <w:t xml:space="preserve">baudą </w:t>
      </w:r>
      <w:r w:rsidRPr="00125212">
        <w:rPr>
          <w:rFonts w:eastAsiaTheme="minorHAnsi"/>
          <w:szCs w:val="24"/>
        </w:rPr>
        <w:t xml:space="preserve">už kiekvieną pažeidimo atvejį. Nustatytus pažeidimus Rangovas privalo pašalinti savo sąskaita. </w:t>
      </w:r>
    </w:p>
    <w:p w14:paraId="269DC443" w14:textId="77777777" w:rsidR="00B77D7B" w:rsidRPr="00125212" w:rsidRDefault="00B77D7B" w:rsidP="00B77D7B">
      <w:pPr>
        <w:ind w:firstLine="709"/>
        <w:contextualSpacing/>
        <w:jc w:val="both"/>
        <w:rPr>
          <w:color w:val="auto"/>
          <w:szCs w:val="24"/>
        </w:rPr>
      </w:pPr>
      <w:r w:rsidRPr="00125212">
        <w:rPr>
          <w:color w:val="auto"/>
          <w:szCs w:val="24"/>
        </w:rPr>
        <w:t>25. Užsakovas turi teisę nepasirašyti Darbų priėmimo-perdavimo akto ir nevykdyti apmokėjimo už Darbus, jei nustatomi atliktų Darbų trūkumai.</w:t>
      </w:r>
    </w:p>
    <w:p w14:paraId="0D7EF737" w14:textId="6E36B219" w:rsidR="00B77D7B" w:rsidRPr="00F6157F" w:rsidRDefault="00B77D7B" w:rsidP="00B77D7B">
      <w:pPr>
        <w:ind w:firstLine="709"/>
        <w:contextualSpacing/>
        <w:jc w:val="both"/>
        <w:rPr>
          <w:rFonts w:eastAsiaTheme="minorHAnsi"/>
          <w:szCs w:val="24"/>
          <w:lang w:eastAsia="lt-LT"/>
        </w:rPr>
      </w:pPr>
      <w:r>
        <w:rPr>
          <w:szCs w:val="24"/>
        </w:rPr>
        <w:t>26</w:t>
      </w:r>
      <w:r w:rsidRPr="00323E6B">
        <w:rPr>
          <w:szCs w:val="24"/>
        </w:rPr>
        <w:t xml:space="preserve">. </w:t>
      </w:r>
      <w:r w:rsidRPr="00821335">
        <w:rPr>
          <w:color w:val="auto"/>
          <w:szCs w:val="24"/>
        </w:rPr>
        <w:t>Nutraukus Sutartį 4</w:t>
      </w:r>
      <w:r>
        <w:rPr>
          <w:color w:val="auto"/>
          <w:szCs w:val="24"/>
        </w:rPr>
        <w:t>4</w:t>
      </w:r>
      <w:r w:rsidRPr="00821335">
        <w:rPr>
          <w:color w:val="auto"/>
          <w:szCs w:val="24"/>
        </w:rPr>
        <w:t xml:space="preserve"> punkte nurodytais </w:t>
      </w:r>
      <w:r>
        <w:rPr>
          <w:szCs w:val="24"/>
        </w:rPr>
        <w:t xml:space="preserve">pagrindais (išskyrus 44.2 papunktį), </w:t>
      </w:r>
      <w:r w:rsidRPr="00323E6B">
        <w:rPr>
          <w:rFonts w:eastAsiaTheme="minorHAnsi"/>
          <w:szCs w:val="24"/>
        </w:rPr>
        <w:t>Rangovas</w:t>
      </w:r>
      <w:r w:rsidRPr="00323E6B">
        <w:rPr>
          <w:szCs w:val="24"/>
        </w:rPr>
        <w:t xml:space="preserve"> </w:t>
      </w:r>
      <w:r>
        <w:rPr>
          <w:szCs w:val="24"/>
        </w:rPr>
        <w:t xml:space="preserve">privalo ne vėliau kaip per 5 (penkias) darbo dienas nuo Užsakovo pareikalavimo pateikimo Rangovui dienos sumokėti </w:t>
      </w:r>
      <w:r w:rsidRPr="00F6157F">
        <w:rPr>
          <w:szCs w:val="24"/>
        </w:rPr>
        <w:t xml:space="preserve">10 </w:t>
      </w:r>
      <w:r>
        <w:rPr>
          <w:szCs w:val="24"/>
        </w:rPr>
        <w:t xml:space="preserve">(dešimt) </w:t>
      </w:r>
      <w:r w:rsidRPr="00F6157F">
        <w:rPr>
          <w:szCs w:val="24"/>
        </w:rPr>
        <w:t>procentų</w:t>
      </w:r>
      <w:r>
        <w:rPr>
          <w:szCs w:val="24"/>
        </w:rPr>
        <w:t xml:space="preserve"> nuo </w:t>
      </w:r>
      <w:r w:rsidRPr="00736451">
        <w:rPr>
          <w:iCs/>
          <w:szCs w:val="24"/>
        </w:rPr>
        <w:t>Darbų kainos be PVM</w:t>
      </w:r>
      <w:r>
        <w:rPr>
          <w:i/>
          <w:szCs w:val="24"/>
        </w:rPr>
        <w:t xml:space="preserve"> </w:t>
      </w:r>
      <w:r w:rsidRPr="00323E6B">
        <w:rPr>
          <w:i/>
          <w:szCs w:val="24"/>
        </w:rPr>
        <w:t xml:space="preserve"> </w:t>
      </w:r>
      <w:r w:rsidRPr="00F6157F">
        <w:rPr>
          <w:szCs w:val="24"/>
        </w:rPr>
        <w:t>dydžio</w:t>
      </w:r>
      <w:r>
        <w:rPr>
          <w:i/>
          <w:szCs w:val="24"/>
        </w:rPr>
        <w:t xml:space="preserve"> </w:t>
      </w:r>
      <w:r w:rsidRPr="00323E6B">
        <w:rPr>
          <w:szCs w:val="24"/>
        </w:rPr>
        <w:t>baud</w:t>
      </w:r>
      <w:r>
        <w:rPr>
          <w:szCs w:val="24"/>
        </w:rPr>
        <w:t>ą</w:t>
      </w:r>
      <w:r w:rsidRPr="00323E6B">
        <w:rPr>
          <w:szCs w:val="24"/>
        </w:rPr>
        <w:t>.</w:t>
      </w:r>
      <w:r>
        <w:rPr>
          <w:szCs w:val="24"/>
        </w:rPr>
        <w:t xml:space="preserve"> </w:t>
      </w:r>
      <w:r w:rsidRPr="005C06F1">
        <w:rPr>
          <w:rFonts w:eastAsiaTheme="minorHAnsi"/>
          <w:szCs w:val="24"/>
          <w:lang w:eastAsia="lt-LT"/>
        </w:rPr>
        <w:t>Užsakovas neprivalo įrodyti</w:t>
      </w:r>
      <w:r>
        <w:rPr>
          <w:rFonts w:eastAsiaTheme="minorHAnsi"/>
          <w:szCs w:val="24"/>
          <w:lang w:eastAsia="lt-LT"/>
        </w:rPr>
        <w:t xml:space="preserve"> Rangovui</w:t>
      </w:r>
      <w:r w:rsidRPr="005C06F1">
        <w:rPr>
          <w:rFonts w:eastAsiaTheme="minorHAnsi"/>
          <w:szCs w:val="24"/>
          <w:lang w:eastAsia="lt-LT"/>
        </w:rPr>
        <w:t>, kad patyrė nuostolių.</w:t>
      </w:r>
    </w:p>
    <w:p w14:paraId="5ADEA749" w14:textId="77777777" w:rsidR="00B77D7B" w:rsidRPr="00EF34F1" w:rsidRDefault="00B77D7B" w:rsidP="00B77D7B">
      <w:pPr>
        <w:ind w:firstLine="709"/>
        <w:contextualSpacing/>
        <w:jc w:val="both"/>
        <w:rPr>
          <w:color w:val="auto"/>
          <w:szCs w:val="24"/>
        </w:rPr>
      </w:pPr>
      <w:r w:rsidRPr="00EF34F1">
        <w:rPr>
          <w:color w:val="auto"/>
          <w:szCs w:val="24"/>
        </w:rPr>
        <w:t xml:space="preserve">27. Užsakovas taip pat turi teisę išskaičiuoti netesybų sumas iš Rangovui mokėtinų sumų, jeigu Rangovas per Užsakovo nurodytą terminą netesybų nesumoka pats. </w:t>
      </w:r>
    </w:p>
    <w:p w14:paraId="2AC47F1A" w14:textId="77777777" w:rsidR="00B77D7B" w:rsidRPr="00EF34F1" w:rsidRDefault="00B77D7B" w:rsidP="00B77D7B">
      <w:pPr>
        <w:ind w:firstLine="709"/>
        <w:contextualSpacing/>
        <w:jc w:val="both"/>
        <w:rPr>
          <w:rFonts w:eastAsiaTheme="minorHAnsi"/>
          <w:color w:val="auto"/>
          <w:szCs w:val="24"/>
        </w:rPr>
      </w:pPr>
      <w:r w:rsidRPr="00EF34F1">
        <w:rPr>
          <w:color w:val="auto"/>
          <w:szCs w:val="24"/>
        </w:rPr>
        <w:t xml:space="preserve">28. Delspinigių ir baudų sumokėjimas neatleidžia Šalių nuo pareigos vykdyti prisiimtus įsipareigojimus. </w:t>
      </w:r>
    </w:p>
    <w:p w14:paraId="4F4CCB48" w14:textId="77777777" w:rsidR="00B77D7B" w:rsidRPr="00EF34F1" w:rsidRDefault="00B77D7B" w:rsidP="00B77D7B">
      <w:pPr>
        <w:ind w:firstLine="709"/>
        <w:contextualSpacing/>
        <w:jc w:val="both"/>
        <w:rPr>
          <w:rFonts w:eastAsiaTheme="minorHAnsi"/>
          <w:color w:val="auto"/>
          <w:szCs w:val="24"/>
          <w:lang w:eastAsia="lt-LT"/>
        </w:rPr>
      </w:pPr>
      <w:r w:rsidRPr="00EF34F1">
        <w:rPr>
          <w:rFonts w:eastAsiaTheme="minorHAnsi"/>
          <w:color w:val="auto"/>
          <w:szCs w:val="24"/>
        </w:rPr>
        <w:t>29. Šalys susitaria, kad kilus teisminiam ginčui dėl atsiskaitymo už atliktus Darbus, Rangovas gali reikalauti priteisti ne didesnes kaip 5 (penkių) procentų metines palūkanas nuo nesumokėtos sumos, kaip tai numatyta LR CK 6.210 str. 1 d.</w:t>
      </w:r>
    </w:p>
    <w:p w14:paraId="501F63E5" w14:textId="77777777" w:rsidR="00B77D7B" w:rsidRPr="00EF34F1" w:rsidRDefault="00B77D7B" w:rsidP="00B77D7B">
      <w:pPr>
        <w:tabs>
          <w:tab w:val="left" w:pos="1134"/>
        </w:tabs>
        <w:ind w:firstLine="709"/>
        <w:contextualSpacing/>
        <w:jc w:val="both"/>
        <w:rPr>
          <w:rFonts w:eastAsiaTheme="minorHAnsi"/>
          <w:color w:val="auto"/>
          <w:szCs w:val="24"/>
        </w:rPr>
      </w:pPr>
      <w:r w:rsidRPr="00EF34F1">
        <w:rPr>
          <w:rFonts w:eastAsiaTheme="minorHAnsi"/>
          <w:color w:val="auto"/>
          <w:szCs w:val="24"/>
        </w:rPr>
        <w:t>30. Šalys atleidžiamos nuo atsakomybės esant nenugalimos jėgos (force majeure) aplinkybėms pagal LR CK 6.212 str.</w:t>
      </w:r>
    </w:p>
    <w:p w14:paraId="5F4820C1" w14:textId="77777777" w:rsidR="00B77D7B" w:rsidRPr="00323E6B" w:rsidRDefault="00B77D7B" w:rsidP="00B77D7B">
      <w:pPr>
        <w:ind w:firstLine="851"/>
        <w:contextualSpacing/>
        <w:jc w:val="both"/>
        <w:rPr>
          <w:rFonts w:eastAsiaTheme="minorHAnsi"/>
          <w:szCs w:val="24"/>
        </w:rPr>
      </w:pPr>
    </w:p>
    <w:p w14:paraId="6D1D80C6" w14:textId="77777777" w:rsidR="00B77D7B" w:rsidRPr="00EF34F1" w:rsidRDefault="00B77D7B" w:rsidP="00B77D7B">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VI SKYRIUS</w:t>
      </w:r>
    </w:p>
    <w:p w14:paraId="1FE22504" w14:textId="77777777" w:rsidR="00B77D7B" w:rsidRDefault="00B77D7B" w:rsidP="00B77D7B">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ab/>
        <w:t>ASMENS DUOMENŲ TVARKYMAS</w:t>
      </w:r>
    </w:p>
    <w:p w14:paraId="41B2D24F" w14:textId="77777777" w:rsidR="00B77D7B" w:rsidRPr="00EF34F1" w:rsidRDefault="00B77D7B" w:rsidP="00B77D7B">
      <w:pPr>
        <w:tabs>
          <w:tab w:val="left" w:pos="284"/>
          <w:tab w:val="left" w:pos="426"/>
          <w:tab w:val="left" w:pos="567"/>
        </w:tabs>
        <w:spacing w:after="160"/>
        <w:contextualSpacing/>
        <w:jc w:val="center"/>
        <w:rPr>
          <w:rFonts w:eastAsia="Calibri"/>
          <w:b/>
          <w:color w:val="auto"/>
          <w:szCs w:val="24"/>
        </w:rPr>
      </w:pPr>
    </w:p>
    <w:p w14:paraId="043B01F6" w14:textId="77777777" w:rsidR="00B77D7B" w:rsidRPr="00EF34F1" w:rsidRDefault="00B77D7B" w:rsidP="00B77D7B">
      <w:pPr>
        <w:tabs>
          <w:tab w:val="left" w:pos="284"/>
          <w:tab w:val="left" w:pos="426"/>
          <w:tab w:val="left" w:pos="567"/>
          <w:tab w:val="left" w:pos="709"/>
        </w:tabs>
        <w:spacing w:after="160"/>
        <w:contextualSpacing/>
        <w:jc w:val="both"/>
        <w:rPr>
          <w:rFonts w:eastAsia="Calibri"/>
          <w:color w:val="auto"/>
          <w:szCs w:val="24"/>
        </w:rPr>
      </w:pPr>
      <w:r w:rsidRPr="00EF34F1">
        <w:rPr>
          <w:rFonts w:eastAsia="Calibri"/>
          <w:b/>
          <w:color w:val="auto"/>
          <w:szCs w:val="24"/>
        </w:rPr>
        <w:t xml:space="preserve">            </w:t>
      </w:r>
      <w:r w:rsidRPr="00EF34F1">
        <w:rPr>
          <w:rFonts w:eastAsia="Calibri"/>
          <w:color w:val="auto"/>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6C6E500" w14:textId="77777777" w:rsidR="00B77D7B" w:rsidRPr="00EF34F1" w:rsidRDefault="00B77D7B" w:rsidP="00B77D7B">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32. Šalių atstovų, darbuotojų ar kitų fizinių asmenų, pasitelktų Sutarčiai vykdyti, duomenų tvarkymo teisėtumas grindžiamas būtinybe įvykdyti Sutartį arba būtinybe pasinaudoti iš Sutarties kylančiomis teisėmis.</w:t>
      </w:r>
    </w:p>
    <w:p w14:paraId="774C1866" w14:textId="77777777" w:rsidR="00B77D7B" w:rsidRPr="00EF34F1" w:rsidRDefault="00B77D7B" w:rsidP="00B77D7B">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D50F45F" w14:textId="77777777" w:rsidR="00B77D7B" w:rsidRPr="00EF34F1" w:rsidRDefault="00B77D7B" w:rsidP="00B77D7B">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BBA8F7" w14:textId="77777777" w:rsidR="00B77D7B" w:rsidRPr="00EF34F1" w:rsidRDefault="00B77D7B" w:rsidP="00B77D7B">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lastRenderedPageBreak/>
        <w:tab/>
      </w:r>
      <w:r w:rsidRPr="00EF34F1">
        <w:rPr>
          <w:rFonts w:eastAsia="Calibri"/>
          <w:color w:val="auto"/>
          <w:szCs w:val="24"/>
        </w:rPr>
        <w:tab/>
        <w:t xml:space="preserve">    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B4DFE5E" w14:textId="77777777" w:rsidR="00B77D7B" w:rsidRPr="00EF34F1" w:rsidRDefault="00B77D7B" w:rsidP="00B77D7B">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36.</w:t>
      </w:r>
      <w:r w:rsidRPr="00EF34F1">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2458E8" w14:textId="77777777" w:rsidR="00B77D7B" w:rsidRPr="00EF34F1" w:rsidRDefault="00B77D7B" w:rsidP="00B77D7B">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738064" w14:textId="77777777" w:rsidR="00B77D7B" w:rsidRPr="00EF34F1" w:rsidRDefault="00B77D7B" w:rsidP="00B77D7B">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D115A71" w14:textId="77777777" w:rsidR="00B77D7B" w:rsidRPr="00EF34F1" w:rsidRDefault="00B77D7B" w:rsidP="00B77D7B">
      <w:pPr>
        <w:tabs>
          <w:tab w:val="left" w:pos="284"/>
          <w:tab w:val="left" w:pos="426"/>
          <w:tab w:val="left" w:pos="567"/>
          <w:tab w:val="left" w:pos="709"/>
        </w:tabs>
        <w:spacing w:after="160"/>
        <w:contextualSpacing/>
        <w:jc w:val="both"/>
        <w:rPr>
          <w:rFonts w:eastAsia="Calibri"/>
          <w:color w:val="auto"/>
          <w:szCs w:val="24"/>
        </w:rPr>
      </w:pPr>
      <w:r w:rsidRPr="00EF34F1">
        <w:rPr>
          <w:rFonts w:eastAsia="Calibri"/>
          <w:color w:val="auto"/>
          <w:szCs w:val="24"/>
        </w:rPr>
        <w:t xml:space="preserve">            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8445E00" w14:textId="77777777" w:rsidR="00B77D7B" w:rsidRPr="00EF34F1" w:rsidRDefault="00B77D7B" w:rsidP="00B77D7B">
      <w:pPr>
        <w:tabs>
          <w:tab w:val="left" w:pos="0"/>
        </w:tabs>
        <w:contextualSpacing/>
        <w:jc w:val="center"/>
        <w:rPr>
          <w:b/>
          <w:color w:val="auto"/>
          <w:szCs w:val="24"/>
        </w:rPr>
      </w:pPr>
      <w:r w:rsidRPr="00EF34F1">
        <w:rPr>
          <w:b/>
          <w:color w:val="auto"/>
          <w:szCs w:val="24"/>
        </w:rPr>
        <w:t>VII SKYRIUS</w:t>
      </w:r>
    </w:p>
    <w:p w14:paraId="31D6E8D6" w14:textId="77777777" w:rsidR="00B77D7B" w:rsidRDefault="00B77D7B" w:rsidP="00B77D7B">
      <w:pPr>
        <w:tabs>
          <w:tab w:val="left" w:pos="0"/>
        </w:tabs>
        <w:contextualSpacing/>
        <w:jc w:val="center"/>
        <w:rPr>
          <w:b/>
          <w:color w:val="auto"/>
          <w:szCs w:val="24"/>
        </w:rPr>
      </w:pPr>
      <w:r w:rsidRPr="00EF34F1">
        <w:rPr>
          <w:b/>
          <w:color w:val="auto"/>
          <w:szCs w:val="24"/>
        </w:rPr>
        <w:t xml:space="preserve"> KITOS SĄLYGOS</w:t>
      </w:r>
    </w:p>
    <w:p w14:paraId="1CAF347C" w14:textId="77777777" w:rsidR="00B77D7B" w:rsidRPr="00EF34F1" w:rsidRDefault="00B77D7B" w:rsidP="00B77D7B">
      <w:pPr>
        <w:tabs>
          <w:tab w:val="left" w:pos="0"/>
        </w:tabs>
        <w:contextualSpacing/>
        <w:jc w:val="center"/>
        <w:rPr>
          <w:b/>
          <w:color w:val="auto"/>
          <w:szCs w:val="24"/>
        </w:rPr>
      </w:pPr>
    </w:p>
    <w:p w14:paraId="087D2B41" w14:textId="77777777" w:rsidR="00B77D7B" w:rsidRPr="00EF34F1" w:rsidRDefault="00B77D7B" w:rsidP="00B77D7B">
      <w:pPr>
        <w:ind w:firstLine="709"/>
        <w:contextualSpacing/>
        <w:jc w:val="both"/>
        <w:rPr>
          <w:rFonts w:eastAsiaTheme="minorHAnsi"/>
          <w:color w:val="auto"/>
          <w:szCs w:val="24"/>
        </w:rPr>
      </w:pPr>
      <w:r w:rsidRPr="00EF34F1">
        <w:rPr>
          <w:rFonts w:eastAsiaTheme="minorHAnsi"/>
          <w:color w:val="auto"/>
          <w:szCs w:val="24"/>
          <w:lang w:eastAsia="lt-LT"/>
        </w:rPr>
        <w:t xml:space="preserve">40. </w:t>
      </w:r>
      <w:r w:rsidRPr="00EF34F1">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44F1048D" w14:textId="3292C747" w:rsidR="00B77D7B" w:rsidRPr="00011CCE" w:rsidRDefault="00B77D7B" w:rsidP="00B77D7B">
      <w:pPr>
        <w:ind w:firstLine="709"/>
        <w:contextualSpacing/>
        <w:jc w:val="both"/>
        <w:rPr>
          <w:rFonts w:eastAsiaTheme="minorHAnsi"/>
          <w:color w:val="auto"/>
          <w:szCs w:val="24"/>
          <w:lang w:eastAsia="lt-LT"/>
        </w:rPr>
      </w:pPr>
      <w:r w:rsidRPr="00011CCE">
        <w:rPr>
          <w:rFonts w:eastAsiaTheme="minorHAnsi"/>
          <w:color w:val="auto"/>
          <w:szCs w:val="24"/>
        </w:rPr>
        <w:t>41. Sudarius Sutartį pirkimo dokumentai ir Rangovo viešajam pirkimui pateiktas pasiūlymas</w:t>
      </w:r>
      <w:r w:rsidR="00B948D4">
        <w:rPr>
          <w:rFonts w:eastAsiaTheme="minorHAnsi"/>
          <w:color w:val="auto"/>
          <w:szCs w:val="24"/>
        </w:rPr>
        <w:t xml:space="preserve"> ir techninė specifikacija</w:t>
      </w:r>
      <w:r w:rsidRPr="00011CCE">
        <w:rPr>
          <w:rFonts w:eastAsiaTheme="minorHAnsi"/>
          <w:color w:val="auto"/>
          <w:szCs w:val="24"/>
        </w:rPr>
        <w:t xml:space="preserve"> </w:t>
      </w:r>
      <w:r>
        <w:rPr>
          <w:rFonts w:eastAsiaTheme="minorHAnsi"/>
          <w:color w:val="auto"/>
          <w:szCs w:val="24"/>
        </w:rPr>
        <w:t xml:space="preserve"> </w:t>
      </w:r>
      <w:r w:rsidRPr="00011CCE">
        <w:rPr>
          <w:rFonts w:eastAsiaTheme="minorHAnsi"/>
          <w:color w:val="auto"/>
          <w:szCs w:val="24"/>
        </w:rPr>
        <w:t>yra neatskiriama šios Sutarties dalis.</w:t>
      </w:r>
    </w:p>
    <w:p w14:paraId="6D4867F1" w14:textId="77777777" w:rsidR="00B77D7B" w:rsidRPr="00EF34F1" w:rsidRDefault="00B77D7B" w:rsidP="00B77D7B">
      <w:pPr>
        <w:tabs>
          <w:tab w:val="left" w:pos="0"/>
        </w:tabs>
        <w:ind w:firstLine="709"/>
        <w:contextualSpacing/>
        <w:jc w:val="both"/>
        <w:rPr>
          <w:rFonts w:eastAsiaTheme="minorHAnsi"/>
          <w:color w:val="auto"/>
          <w:szCs w:val="24"/>
        </w:rPr>
      </w:pPr>
      <w:r w:rsidRPr="00EF34F1">
        <w:rPr>
          <w:rFonts w:eastAsiaTheme="minorHAnsi"/>
          <w:color w:val="auto"/>
          <w:szCs w:val="24"/>
        </w:rPr>
        <w:t>42. Sutarties sąlygos gali būti keičiamos vadovaujantis Lietuvos Respublikos viešųjų pirkimų įstatymo 89 straipsnio nuostatomis. Sutarties sąlygų pakeitimas įforminamas Šalių susitarimu.</w:t>
      </w:r>
    </w:p>
    <w:p w14:paraId="0DC876C6"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43. Sutartis gali būti nutraukta:</w:t>
      </w:r>
    </w:p>
    <w:p w14:paraId="5E8144E6"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43.1. abiejų Šalių rašytiniu susitarimu;</w:t>
      </w:r>
    </w:p>
    <w:p w14:paraId="203D0386"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43.2. vienos iš Šalių iniciatyva;</w:t>
      </w:r>
    </w:p>
    <w:p w14:paraId="5FBCE898"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43.3. kitais Lietuvos Respublikos civiliniame kodekse nustatytais atvejais ir tvarka.</w:t>
      </w:r>
    </w:p>
    <w:p w14:paraId="6D3402E8"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44. Užsakovas turi teisę vienašališkai nutraukti Sutartį, jeigu:</w:t>
      </w:r>
    </w:p>
    <w:p w14:paraId="7F606980" w14:textId="77777777" w:rsidR="00B77D7B" w:rsidRPr="00EF34F1" w:rsidRDefault="00B77D7B" w:rsidP="00B77D7B">
      <w:pPr>
        <w:ind w:firstLine="709"/>
        <w:jc w:val="both"/>
        <w:rPr>
          <w:rFonts w:eastAsiaTheme="minorHAnsi"/>
          <w:color w:val="auto"/>
          <w:szCs w:val="24"/>
        </w:rPr>
      </w:pPr>
      <w:r w:rsidRPr="00EF34F1">
        <w:rPr>
          <w:rFonts w:eastAsiaTheme="minorHAnsi"/>
          <w:color w:val="auto"/>
          <w:szCs w:val="24"/>
        </w:rPr>
        <w:t>44.1. paaiškėja aplinkybės, numatytos Lietuvos Respublikos viešųjų pirkimų įstatymo 90 straipsnio 1 dalyje;</w:t>
      </w:r>
    </w:p>
    <w:p w14:paraId="30BC5102" w14:textId="77777777" w:rsidR="00B77D7B" w:rsidRPr="00EF34F1" w:rsidRDefault="00B77D7B" w:rsidP="00B77D7B">
      <w:pPr>
        <w:pStyle w:val="Body2"/>
        <w:spacing w:after="0"/>
        <w:rPr>
          <w:rFonts w:eastAsia="Arial Unicode MS"/>
          <w:color w:val="auto"/>
          <w:sz w:val="24"/>
          <w:szCs w:val="24"/>
        </w:rPr>
      </w:pPr>
      <w:r w:rsidRPr="00EF34F1">
        <w:rPr>
          <w:rFonts w:eastAsiaTheme="minorHAnsi"/>
          <w:color w:val="auto"/>
          <w:sz w:val="24"/>
          <w:szCs w:val="24"/>
        </w:rPr>
        <w:t xml:space="preserve">            44.2. </w:t>
      </w:r>
      <w:bookmarkStart w:id="0" w:name="_Ref41984702"/>
      <w:r w:rsidRPr="00EF34F1">
        <w:rPr>
          <w:rFonts w:eastAsiaTheme="minorHAnsi"/>
          <w:color w:val="auto"/>
          <w:sz w:val="24"/>
          <w:szCs w:val="24"/>
        </w:rPr>
        <w:t>Rangovas</w:t>
      </w:r>
      <w:r w:rsidRPr="00EF34F1">
        <w:rPr>
          <w:rFonts w:eastAsia="Arial Unicode MS"/>
          <w:color w:val="auto"/>
          <w:sz w:val="24"/>
          <w:szCs w:val="24"/>
        </w:rPr>
        <w:t xml:space="preserve"> bankrutuoja arba yra likviduojamas, sustabdo ūkinę veiklą arba  teisės aktuose nustatyta tvarka susidaro analogiška situacija;</w:t>
      </w:r>
      <w:bookmarkEnd w:id="0"/>
    </w:p>
    <w:p w14:paraId="437C76CB" w14:textId="77777777" w:rsidR="00B77D7B" w:rsidRPr="00EF34F1" w:rsidRDefault="00B77D7B" w:rsidP="00B77D7B">
      <w:pPr>
        <w:pStyle w:val="Body2"/>
        <w:numPr>
          <w:ilvl w:val="1"/>
          <w:numId w:val="17"/>
        </w:numPr>
        <w:spacing w:after="0"/>
        <w:rPr>
          <w:rFonts w:eastAsia="Arial Unicode MS"/>
          <w:color w:val="auto"/>
          <w:sz w:val="24"/>
          <w:szCs w:val="24"/>
        </w:rPr>
      </w:pPr>
      <w:r w:rsidRPr="00EF34F1">
        <w:rPr>
          <w:rFonts w:eastAsia="Arial Unicode MS"/>
          <w:color w:val="auto"/>
          <w:sz w:val="24"/>
          <w:szCs w:val="24"/>
        </w:rPr>
        <w:t>Rangovas iš esmės pažeidė Sutartį.</w:t>
      </w:r>
    </w:p>
    <w:p w14:paraId="18E62503" w14:textId="16BE1A13" w:rsidR="00B77D7B" w:rsidRPr="008565CE" w:rsidRDefault="00B77D7B" w:rsidP="00B77D7B">
      <w:pPr>
        <w:pStyle w:val="Sraopastraipa"/>
        <w:numPr>
          <w:ilvl w:val="0"/>
          <w:numId w:val="17"/>
        </w:numPr>
        <w:tabs>
          <w:tab w:val="left" w:pos="1134"/>
        </w:tabs>
        <w:ind w:left="0" w:firstLine="709"/>
        <w:jc w:val="both"/>
        <w:rPr>
          <w:rFonts w:eastAsia="Arial Unicode MS"/>
          <w:szCs w:val="24"/>
        </w:rPr>
      </w:pPr>
      <w:r w:rsidRPr="008565CE">
        <w:rPr>
          <w:szCs w:val="24"/>
        </w:rPr>
        <w:t>Rangovas turi teisę vienašališkai nutraukti Sutartį:</w:t>
      </w:r>
    </w:p>
    <w:p w14:paraId="5026A0B5" w14:textId="77777777" w:rsidR="00B77D7B" w:rsidRPr="008565CE" w:rsidRDefault="00B77D7B" w:rsidP="00B77D7B">
      <w:pPr>
        <w:pStyle w:val="Sraopastraipa"/>
        <w:tabs>
          <w:tab w:val="left" w:pos="1134"/>
        </w:tabs>
        <w:ind w:left="0" w:firstLine="709"/>
        <w:jc w:val="both"/>
        <w:rPr>
          <w:szCs w:val="24"/>
        </w:rPr>
      </w:pPr>
      <w:r w:rsidRPr="008565CE">
        <w:rPr>
          <w:szCs w:val="24"/>
        </w:rPr>
        <w:t xml:space="preserve">45.1. Užsakovas pažeidžia atsiskaitymo terminus </w:t>
      </w:r>
      <w:r>
        <w:rPr>
          <w:szCs w:val="24"/>
        </w:rPr>
        <w:t xml:space="preserve">daugiau nei 20 (dvidešimt) </w:t>
      </w:r>
      <w:r w:rsidRPr="008565CE">
        <w:rPr>
          <w:szCs w:val="24"/>
        </w:rPr>
        <w:t xml:space="preserve">kalendorinių dienų ir </w:t>
      </w:r>
      <w:r>
        <w:rPr>
          <w:szCs w:val="24"/>
        </w:rPr>
        <w:t xml:space="preserve">jeigu </w:t>
      </w:r>
      <w:r w:rsidRPr="008565CE">
        <w:rPr>
          <w:szCs w:val="24"/>
        </w:rPr>
        <w:t>Rangov</w:t>
      </w:r>
      <w:r>
        <w:rPr>
          <w:szCs w:val="24"/>
        </w:rPr>
        <w:t>as apie vėlavimą prieš tai raštu pranešė Užsakovui;</w:t>
      </w:r>
    </w:p>
    <w:p w14:paraId="74F01791" w14:textId="77777777" w:rsidR="00B77D7B" w:rsidRPr="00482584" w:rsidRDefault="00B77D7B" w:rsidP="00B77D7B">
      <w:pPr>
        <w:pStyle w:val="Sraopastraipa"/>
        <w:tabs>
          <w:tab w:val="left" w:pos="1134"/>
        </w:tabs>
        <w:ind w:left="0" w:firstLine="709"/>
        <w:jc w:val="both"/>
        <w:rPr>
          <w:szCs w:val="24"/>
          <w:lang w:eastAsia="lt-LT"/>
        </w:rPr>
      </w:pPr>
      <w:r w:rsidRPr="008565CE">
        <w:rPr>
          <w:szCs w:val="24"/>
        </w:rPr>
        <w:lastRenderedPageBreak/>
        <w:t>45.2. jei Užsakovas nevykdo sutartinių į</w:t>
      </w:r>
      <w:r>
        <w:rPr>
          <w:szCs w:val="24"/>
        </w:rPr>
        <w:t>s</w:t>
      </w:r>
      <w:r w:rsidRPr="008565CE">
        <w:rPr>
          <w:szCs w:val="24"/>
        </w:rPr>
        <w:t xml:space="preserve">ipareigojimų, vykdo juos netinkamai ar kitomis sąlygomis nei numatyta Sutartyje ir Užsakovas nustatytų pažeidimų neištaiso per Rangovo reikalavime </w:t>
      </w:r>
      <w:r w:rsidRPr="008565CE">
        <w:rPr>
          <w:szCs w:val="24"/>
          <w:lang w:eastAsia="lt-LT"/>
        </w:rPr>
        <w:t>nustatytą protingą terminą</w:t>
      </w:r>
      <w:r>
        <w:rPr>
          <w:szCs w:val="24"/>
          <w:lang w:eastAsia="lt-LT"/>
        </w:rPr>
        <w:t>.</w:t>
      </w:r>
    </w:p>
    <w:p w14:paraId="39C51162" w14:textId="23994F86" w:rsidR="00B77D7B" w:rsidRPr="00482584" w:rsidRDefault="00B77D7B" w:rsidP="00B77D7B">
      <w:pPr>
        <w:pStyle w:val="Body2"/>
        <w:spacing w:after="0"/>
        <w:ind w:firstLine="567"/>
        <w:rPr>
          <w:rFonts w:eastAsia="Arial Unicode MS"/>
          <w:sz w:val="24"/>
          <w:szCs w:val="24"/>
        </w:rPr>
      </w:pPr>
      <w:r>
        <w:rPr>
          <w:sz w:val="24"/>
          <w:szCs w:val="24"/>
        </w:rPr>
        <w:t xml:space="preserve">  46. </w:t>
      </w:r>
      <w:r w:rsidRPr="00482584">
        <w:rPr>
          <w:sz w:val="24"/>
          <w:szCs w:val="24"/>
        </w:rPr>
        <w:t xml:space="preserve">Šalis, ketinanti vienašališkai nutraukti Sutartį, prieš </w:t>
      </w:r>
      <w:r w:rsidR="002054F2">
        <w:rPr>
          <w:rFonts w:eastAsiaTheme="minorHAnsi"/>
          <w:sz w:val="24"/>
          <w:szCs w:val="24"/>
        </w:rPr>
        <w:t>30</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838B23E" w14:textId="4B8C9AB3" w:rsidR="00B77D7B" w:rsidRDefault="00B77D7B" w:rsidP="00B77D7B">
      <w:pPr>
        <w:jc w:val="both"/>
        <w:rPr>
          <w:rFonts w:eastAsiaTheme="minorHAnsi"/>
          <w:szCs w:val="24"/>
        </w:rPr>
      </w:pPr>
      <w:r>
        <w:rPr>
          <w:color w:val="auto"/>
          <w:szCs w:val="24"/>
        </w:rPr>
        <w:t xml:space="preserve">            47.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121AE5F8" w14:textId="77777777" w:rsidR="00B77D7B" w:rsidRDefault="00B77D7B" w:rsidP="00B77D7B">
      <w:pPr>
        <w:jc w:val="both"/>
        <w:rPr>
          <w:rFonts w:eastAsiaTheme="minorHAnsi"/>
          <w:color w:val="auto"/>
          <w:szCs w:val="24"/>
        </w:rPr>
      </w:pPr>
      <w:r>
        <w:rPr>
          <w:rFonts w:eastAsiaTheme="minorHAnsi"/>
          <w:szCs w:val="24"/>
        </w:rPr>
        <w:t xml:space="preserve">            47.1. </w:t>
      </w:r>
      <w:r>
        <w:rPr>
          <w:rFonts w:eastAsiaTheme="minorHAnsi"/>
          <w:color w:val="auto"/>
          <w:szCs w:val="24"/>
        </w:rPr>
        <w:t>nevykdo Darbų arba vykdo Darbus akivaizdžiai per lėtai, kad spėtų juos užbaigti per Darbų terminus ir, gavęs Užsakovo pretenziją dėl vėlavimo nesiima Darbų paspartinimo priemonių;</w:t>
      </w:r>
    </w:p>
    <w:p w14:paraId="2CF50EB9" w14:textId="77777777" w:rsidR="00B77D7B" w:rsidRPr="00D81B3B" w:rsidRDefault="00B77D7B" w:rsidP="00B77D7B">
      <w:pPr>
        <w:ind w:firstLine="709"/>
        <w:jc w:val="both"/>
        <w:rPr>
          <w:rFonts w:eastAsia="Arial Unicode MS"/>
          <w:iCs/>
          <w:color w:val="auto"/>
        </w:rPr>
      </w:pPr>
      <w:r>
        <w:rPr>
          <w:rFonts w:eastAsia="Arial Unicode MS"/>
          <w:iCs/>
          <w:color w:val="auto"/>
        </w:rPr>
        <w:t>47.2. Rangovas pažeidžia</w:t>
      </w:r>
      <w:r w:rsidRPr="00D81B3B">
        <w:rPr>
          <w:rFonts w:eastAsia="Arial Unicode MS"/>
          <w:iCs/>
          <w:color w:val="auto"/>
        </w:rPr>
        <w:t xml:space="preserve"> Darbų </w:t>
      </w:r>
      <w:r>
        <w:rPr>
          <w:rFonts w:eastAsia="Arial Unicode MS"/>
          <w:iCs/>
          <w:color w:val="auto"/>
        </w:rPr>
        <w:t xml:space="preserve">terminus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papildomą Užsakovo nustatytą laiką, per kurį skaičiuojami delspinigiai už vėlavimą;</w:t>
      </w:r>
    </w:p>
    <w:p w14:paraId="50428874" w14:textId="36FA4C28" w:rsidR="00B77D7B" w:rsidRPr="00D81B3B" w:rsidRDefault="00B77D7B" w:rsidP="00B77D7B">
      <w:pPr>
        <w:ind w:firstLine="709"/>
        <w:jc w:val="both"/>
        <w:rPr>
          <w:rFonts w:eastAsia="Arial Unicode MS"/>
          <w:iCs/>
          <w:color w:val="auto"/>
          <w:szCs w:val="24"/>
        </w:rPr>
      </w:pPr>
      <w:r w:rsidRPr="00D81B3B">
        <w:rPr>
          <w:iCs/>
          <w:color w:val="auto"/>
        </w:rPr>
        <w:t>4</w:t>
      </w:r>
      <w:r>
        <w:rPr>
          <w:iCs/>
          <w:color w:val="auto"/>
        </w:rPr>
        <w:t>7.3.</w:t>
      </w:r>
      <w:r w:rsidRPr="00D81B3B">
        <w:rPr>
          <w:iCs/>
          <w:color w:val="auto"/>
        </w:rPr>
        <w:t xml:space="preserve"> </w:t>
      </w:r>
      <w:r w:rsidRPr="00D81B3B">
        <w:rPr>
          <w:rFonts w:eastAsia="Arial Unicode MS"/>
          <w:iCs/>
          <w:color w:val="auto"/>
          <w:szCs w:val="24"/>
        </w:rPr>
        <w:t>jeigu Rangovas siekia padidinti Sutarties kainą (t. y. nevykdo Sutarties už Sutartyje nustatytą kainą, išskyrus Sutartyje numatytus atvejus;;</w:t>
      </w:r>
    </w:p>
    <w:p w14:paraId="23799B4A" w14:textId="77777777" w:rsidR="00B77D7B" w:rsidRPr="00D81B3B" w:rsidRDefault="00B77D7B" w:rsidP="00B77D7B">
      <w:pPr>
        <w:ind w:firstLine="709"/>
        <w:jc w:val="both"/>
        <w:rPr>
          <w:rFonts w:eastAsia="Arial Unicode MS"/>
          <w:color w:val="auto"/>
        </w:rPr>
      </w:pPr>
      <w:r w:rsidRPr="00D81B3B">
        <w:rPr>
          <w:rFonts w:eastAsia="Arial Unicode MS"/>
          <w:color w:val="auto"/>
        </w:rPr>
        <w:t>4</w:t>
      </w:r>
      <w:r>
        <w:rPr>
          <w:rFonts w:eastAsia="Arial Unicode MS"/>
          <w:color w:val="auto"/>
        </w:rPr>
        <w:t>7</w:t>
      </w:r>
      <w:r w:rsidRPr="00D81B3B">
        <w:rPr>
          <w:rFonts w:eastAsia="Arial Unicode MS"/>
          <w:color w:val="auto"/>
        </w:rPr>
        <w:t>.</w:t>
      </w:r>
      <w:r>
        <w:rPr>
          <w:rFonts w:eastAsia="Arial Unicode MS"/>
          <w:color w:val="auto"/>
        </w:rPr>
        <w:t>4</w:t>
      </w:r>
      <w:r w:rsidRPr="00D81B3B">
        <w:rPr>
          <w:rFonts w:eastAsia="Arial Unicode MS"/>
          <w:color w:val="auto"/>
        </w:rPr>
        <w:t xml:space="preserve">. jeigu Sutarties vykdymo metu Rangovui priskaičiuotų baudų už Sutarties </w:t>
      </w:r>
      <w:r>
        <w:rPr>
          <w:rFonts w:eastAsia="Arial Unicode MS"/>
          <w:color w:val="auto"/>
        </w:rPr>
        <w:t>ir(arba)</w:t>
      </w:r>
      <w:r w:rsidRPr="00D81B3B">
        <w:rPr>
          <w:rFonts w:eastAsia="Arial Unicode MS"/>
          <w:color w:val="auto"/>
        </w:rPr>
        <w:t xml:space="preserve"> jos priedo (-ų) </w:t>
      </w:r>
      <w:r w:rsidRPr="00B74A57">
        <w:rPr>
          <w:rFonts w:eastAsia="Arial Unicode MS"/>
          <w:color w:val="auto"/>
        </w:rPr>
        <w:t>(</w:t>
      </w:r>
      <w:r w:rsidRPr="00B74A57">
        <w:rPr>
          <w:rFonts w:eastAsia="Arial Unicode MS"/>
          <w:i/>
          <w:color w:val="auto"/>
        </w:rPr>
        <w:t>jei yra</w:t>
      </w:r>
      <w:r w:rsidRPr="00B74A57">
        <w:rPr>
          <w:rFonts w:eastAsia="Arial Unicode MS"/>
          <w:color w:val="auto"/>
        </w:rPr>
        <w:t>)</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0B4734DC" w14:textId="77777777" w:rsidR="00B77D7B" w:rsidRDefault="00B77D7B" w:rsidP="00B77D7B">
      <w:pPr>
        <w:ind w:firstLine="709"/>
        <w:jc w:val="both"/>
        <w:rPr>
          <w:rFonts w:eastAsia="Arial Unicode MS"/>
          <w:color w:val="auto"/>
        </w:rPr>
      </w:pPr>
      <w:r w:rsidRPr="00D81B3B">
        <w:rPr>
          <w:rFonts w:eastAsia="Arial Unicode MS"/>
          <w:color w:val="auto"/>
        </w:rPr>
        <w:t>4</w:t>
      </w:r>
      <w:r>
        <w:rPr>
          <w:rFonts w:eastAsia="Arial Unicode MS"/>
          <w:color w:val="auto"/>
        </w:rPr>
        <w:t>7</w:t>
      </w:r>
      <w:r w:rsidRPr="00D81B3B">
        <w:rPr>
          <w:rFonts w:eastAsia="Arial Unicode MS"/>
          <w:color w:val="auto"/>
        </w:rPr>
        <w:t>.</w:t>
      </w:r>
      <w:r>
        <w:rPr>
          <w:rFonts w:eastAsia="Arial Unicode MS"/>
          <w:color w:val="auto"/>
        </w:rPr>
        <w:t>5</w:t>
      </w:r>
      <w:r w:rsidRPr="00D81B3B">
        <w:rPr>
          <w:rFonts w:eastAsia="Arial Unicode MS"/>
          <w:color w:val="auto"/>
        </w:rPr>
        <w:t>. Rangovas be Užsakovo žinios pasitelkia Sutarčiai vykdyti naują subrangovą</w:t>
      </w:r>
      <w:r>
        <w:rPr>
          <w:rFonts w:eastAsia="Arial Unicode MS"/>
          <w:color w:val="auto"/>
        </w:rPr>
        <w:t>;</w:t>
      </w:r>
    </w:p>
    <w:p w14:paraId="45C3A0A2" w14:textId="77777777" w:rsidR="00B77D7B" w:rsidRDefault="00B77D7B" w:rsidP="00B77D7B">
      <w:pPr>
        <w:ind w:firstLine="709"/>
        <w:jc w:val="both"/>
        <w:rPr>
          <w:rFonts w:eastAsia="Arial Unicode MS"/>
          <w:color w:val="auto"/>
        </w:rPr>
      </w:pPr>
      <w:r>
        <w:rPr>
          <w:rFonts w:eastAsia="Arial Unicode MS"/>
          <w:color w:val="auto"/>
        </w:rPr>
        <w:t>47.6. pažeidžia Darbų terminus ir dėl jų atlikimo vėlavimo Darbai praranda prasmę Užsakovui, jeigu tokia sąlyga buvo nurodyta Užsakovo užduotyje;</w:t>
      </w:r>
    </w:p>
    <w:p w14:paraId="7CF62FFA" w14:textId="77777777" w:rsidR="00B77D7B" w:rsidRPr="006E2C98" w:rsidRDefault="00B77D7B" w:rsidP="00B77D7B">
      <w:pPr>
        <w:ind w:firstLine="709"/>
        <w:jc w:val="both"/>
        <w:rPr>
          <w:rFonts w:eastAsia="Arial Unicode MS"/>
          <w:color w:val="auto"/>
        </w:rPr>
      </w:pPr>
      <w:r>
        <w:rPr>
          <w:rFonts w:eastAsia="Arial Unicode MS"/>
          <w:color w:val="auto"/>
        </w:rPr>
        <w:t xml:space="preserve">47.7.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 w14:paraId="0B9B94D1" w14:textId="77777777" w:rsidR="00B77D7B" w:rsidRPr="00EF34F1" w:rsidRDefault="00B77D7B" w:rsidP="00B77D7B">
      <w:pPr>
        <w:ind w:firstLine="709"/>
        <w:jc w:val="both"/>
        <w:rPr>
          <w:rFonts w:eastAsia="Arial Unicode MS"/>
          <w:color w:val="auto"/>
        </w:rPr>
      </w:pPr>
      <w:r w:rsidRPr="00EF34F1">
        <w:rPr>
          <w:rFonts w:eastAsia="Arial Unicode MS"/>
          <w:color w:val="auto"/>
        </w:rPr>
        <w:t xml:space="preserve">48. </w:t>
      </w:r>
      <w:r w:rsidRPr="00EF34F1">
        <w:rPr>
          <w:rFonts w:eastAsiaTheme="minorHAnsi"/>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6AA8C74D" w14:textId="77777777" w:rsidR="00B77D7B" w:rsidRPr="00323E6B" w:rsidRDefault="00B77D7B" w:rsidP="00B77D7B">
      <w:pPr>
        <w:ind w:firstLine="709"/>
        <w:contextualSpacing/>
        <w:jc w:val="both"/>
        <w:rPr>
          <w:rFonts w:eastAsiaTheme="minorHAnsi"/>
          <w:szCs w:val="24"/>
        </w:rPr>
      </w:pPr>
      <w:r>
        <w:rPr>
          <w:rFonts w:eastAsiaTheme="minorHAnsi"/>
          <w:szCs w:val="24"/>
        </w:rPr>
        <w:t>49</w:t>
      </w:r>
      <w:r w:rsidRPr="00323E6B">
        <w:rPr>
          <w:rFonts w:eastAsiaTheme="minorHAnsi"/>
          <w:szCs w:val="24"/>
        </w:rPr>
        <w:t xml:space="preserve">. </w:t>
      </w:r>
      <w:r w:rsidRPr="00323E6B">
        <w:rPr>
          <w:szCs w:val="24"/>
        </w:rPr>
        <w:t>Asmenys, atsakingi už Sutarties vykdymą:</w:t>
      </w:r>
    </w:p>
    <w:p w14:paraId="67F2C9B5" w14:textId="53E1C136" w:rsidR="00B77D7B" w:rsidRPr="00323E6B" w:rsidRDefault="00B77D7B" w:rsidP="0098758F">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49</w:t>
      </w:r>
      <w:r w:rsidRPr="00323E6B">
        <w:rPr>
          <w:rFonts w:ascii="Times New Roman" w:hAnsi="Times New Roman"/>
          <w:sz w:val="24"/>
          <w:szCs w:val="24"/>
          <w:lang w:val="lt-LT"/>
        </w:rPr>
        <w:t>.1. Užsakovo atstova</w:t>
      </w:r>
      <w:r>
        <w:rPr>
          <w:rFonts w:ascii="Times New Roman" w:hAnsi="Times New Roman"/>
          <w:sz w:val="24"/>
          <w:szCs w:val="24"/>
          <w:lang w:val="lt-LT"/>
        </w:rPr>
        <w:t>s</w:t>
      </w:r>
      <w:r w:rsidRPr="00323E6B">
        <w:rPr>
          <w:rFonts w:ascii="Times New Roman" w:hAnsi="Times New Roman"/>
          <w:sz w:val="24"/>
          <w:szCs w:val="24"/>
          <w:lang w:val="lt-LT"/>
        </w:rPr>
        <w:t xml:space="preserve">: už Sutarties vykdymą – </w:t>
      </w:r>
      <w:r w:rsidR="0098758F">
        <w:rPr>
          <w:rFonts w:ascii="Times New Roman" w:hAnsi="Times New Roman"/>
          <w:i/>
          <w:sz w:val="24"/>
          <w:szCs w:val="24"/>
          <w:lang w:val="lt-LT"/>
        </w:rPr>
        <w:t>direktorius pavaduotojas ūkio reikalams Olegas Pušinovas, tel. Nr. +370 656 3450</w:t>
      </w:r>
      <w:r w:rsidR="002635AC">
        <w:rPr>
          <w:rFonts w:ascii="Times New Roman" w:hAnsi="Times New Roman"/>
          <w:i/>
          <w:sz w:val="24"/>
          <w:szCs w:val="24"/>
          <w:lang w:val="lt-LT"/>
        </w:rPr>
        <w:t>7</w:t>
      </w:r>
      <w:r w:rsidR="0098758F">
        <w:rPr>
          <w:rFonts w:ascii="Times New Roman" w:hAnsi="Times New Roman"/>
          <w:i/>
          <w:sz w:val="24"/>
          <w:szCs w:val="24"/>
          <w:lang w:val="lt-LT"/>
        </w:rPr>
        <w:t xml:space="preserve">, el.p. </w:t>
      </w:r>
      <w:r w:rsidR="002635AC">
        <w:rPr>
          <w:rFonts w:ascii="Times New Roman" w:hAnsi="Times New Roman"/>
          <w:i/>
          <w:sz w:val="24"/>
          <w:szCs w:val="24"/>
          <w:lang w:val="lt-LT"/>
        </w:rPr>
        <w:t>pavaduotojas</w:t>
      </w:r>
      <w:r w:rsidR="0098758F">
        <w:rPr>
          <w:rFonts w:ascii="Times New Roman" w:hAnsi="Times New Roman"/>
          <w:i/>
          <w:sz w:val="24"/>
          <w:szCs w:val="24"/>
        </w:rPr>
        <w:t>@akmenekom.lt</w:t>
      </w:r>
      <w:r w:rsidR="0098758F">
        <w:rPr>
          <w:rFonts w:ascii="Times New Roman" w:hAnsi="Times New Roman"/>
          <w:sz w:val="24"/>
          <w:szCs w:val="24"/>
          <w:lang w:val="lt-LT"/>
        </w:rPr>
        <w:t>;</w:t>
      </w:r>
    </w:p>
    <w:p w14:paraId="683124CE" w14:textId="77777777" w:rsidR="00B77D7B" w:rsidRPr="00323E6B" w:rsidRDefault="00B77D7B" w:rsidP="00B77D7B">
      <w:pPr>
        <w:pStyle w:val="BodyText1"/>
        <w:tabs>
          <w:tab w:val="left" w:pos="0"/>
          <w:tab w:val="left" w:pos="567"/>
          <w:tab w:val="left" w:pos="709"/>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49</w:t>
      </w:r>
      <w:r w:rsidRPr="00323E6B">
        <w:rPr>
          <w:rFonts w:ascii="Times New Roman" w:hAnsi="Times New Roman"/>
          <w:sz w:val="24"/>
          <w:szCs w:val="24"/>
          <w:lang w:val="lt-LT"/>
        </w:rPr>
        <w:t xml:space="preserve">.2. Rangovo atstovas, atsakingas už Sutarties vykdymą – </w:t>
      </w:r>
      <w:r w:rsidRPr="00323E6B">
        <w:rPr>
          <w:rFonts w:ascii="Times New Roman" w:hAnsi="Times New Roman"/>
          <w:i/>
          <w:sz w:val="24"/>
          <w:szCs w:val="24"/>
          <w:lang w:val="lt-LT"/>
        </w:rPr>
        <w:t>(</w:t>
      </w:r>
      <w:r w:rsidRPr="00B67966">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405DDCEF" w14:textId="77777777" w:rsidR="00B77D7B" w:rsidRPr="00EF34F1" w:rsidRDefault="00B77D7B" w:rsidP="00B77D7B">
      <w:pPr>
        <w:pStyle w:val="BodyText1"/>
        <w:tabs>
          <w:tab w:val="left" w:pos="0"/>
          <w:tab w:val="left" w:pos="567"/>
          <w:tab w:val="left" w:pos="709"/>
          <w:tab w:val="left" w:pos="1310"/>
          <w:tab w:val="left" w:pos="1769"/>
        </w:tabs>
        <w:rPr>
          <w:rFonts w:ascii="Times New Roman" w:hAnsi="Times New Roman"/>
          <w:sz w:val="24"/>
          <w:szCs w:val="24"/>
          <w:lang w:val="lt-LT"/>
        </w:rPr>
      </w:pPr>
      <w:r w:rsidRPr="00A77AA8">
        <w:rPr>
          <w:rFonts w:ascii="Times New Roman" w:hAnsi="Times New Roman"/>
          <w:color w:val="0070C0"/>
          <w:spacing w:val="-3"/>
          <w:sz w:val="24"/>
          <w:szCs w:val="24"/>
          <w:lang w:val="lt-LT"/>
        </w:rPr>
        <w:t xml:space="preserve">       </w:t>
      </w:r>
      <w:r w:rsidRPr="00EF34F1">
        <w:rPr>
          <w:rFonts w:ascii="Times New Roman" w:hAnsi="Times New Roman"/>
          <w:spacing w:val="-3"/>
          <w:sz w:val="24"/>
          <w:szCs w:val="24"/>
          <w:lang w:val="lt-LT"/>
        </w:rPr>
        <w:t xml:space="preserve">50. Visi Šalių su Sutartimi susiję pranešimai, nurodymai, prašymai, kiti dokumentai ar susirašinėjimas (toliau visi kartu – dokumentai) turi būti siunčiami raštu </w:t>
      </w:r>
      <w:r w:rsidRPr="00EF34F1">
        <w:rPr>
          <w:rFonts w:ascii="Times New Roman" w:hAnsi="Times New Roman"/>
          <w:sz w:val="24"/>
          <w:szCs w:val="24"/>
          <w:lang w:val="lt-LT" w:eastAsia="lt-LT"/>
        </w:rPr>
        <w:t>(elektroninėmis priemonėmis (patvirtinant gavimą) arba pasirašytinai per pašto paslaugos teikėją ar kitą tinkamą vežėją)</w:t>
      </w:r>
      <w:r w:rsidRPr="00EF34F1">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EF34F1">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6BF19E74" w14:textId="77777777" w:rsidR="00B77D7B" w:rsidRPr="00EF34F1" w:rsidRDefault="00B77D7B" w:rsidP="00B77D7B">
      <w:pPr>
        <w:pStyle w:val="BodyText1"/>
        <w:tabs>
          <w:tab w:val="left" w:pos="0"/>
          <w:tab w:val="left" w:pos="567"/>
          <w:tab w:val="left" w:pos="709"/>
          <w:tab w:val="left" w:pos="1310"/>
          <w:tab w:val="left" w:pos="1769"/>
        </w:tabs>
        <w:rPr>
          <w:rFonts w:ascii="Times New Roman" w:hAnsi="Times New Roman"/>
          <w:sz w:val="24"/>
          <w:szCs w:val="24"/>
          <w:lang w:val="lt-LT"/>
        </w:rPr>
      </w:pPr>
      <w:r w:rsidRPr="00EF34F1">
        <w:rPr>
          <w:rFonts w:ascii="Times New Roman" w:hAnsi="Times New Roman"/>
          <w:sz w:val="24"/>
          <w:szCs w:val="24"/>
          <w:lang w:val="lt-LT"/>
        </w:rPr>
        <w:t xml:space="preserve">      51. Šalių vienos kitai teikiami dokumentai bus laikomi pateiktais tinkamai, jei jie bus siunčiami/atsiųsti Sutarties VIII skyriuje nurodytais Šalių kontaktais.</w:t>
      </w:r>
    </w:p>
    <w:p w14:paraId="2F58BBFB" w14:textId="77777777" w:rsidR="00B77D7B" w:rsidRPr="00EF34F1" w:rsidRDefault="00B77D7B" w:rsidP="00B77D7B">
      <w:pPr>
        <w:contextualSpacing/>
        <w:jc w:val="both"/>
        <w:rPr>
          <w:rFonts w:eastAsiaTheme="minorHAnsi"/>
          <w:color w:val="auto"/>
          <w:szCs w:val="24"/>
        </w:rPr>
      </w:pPr>
      <w:r w:rsidRPr="00EF34F1">
        <w:rPr>
          <w:rFonts w:eastAsiaTheme="minorHAnsi"/>
          <w:color w:val="auto"/>
          <w:szCs w:val="24"/>
        </w:rPr>
        <w:t xml:space="preserve">           52. Sutarties Šalims yra žinoma, kad ši Sutartis yra vieša, išskyrus Sutartyje esančią konfidencialią informaciją. Konfidencialia informacija laikoma tik tokia informacija, kurios atskleidimas prieštarautų teisės aktams.</w:t>
      </w:r>
    </w:p>
    <w:p w14:paraId="7A305F20" w14:textId="77777777" w:rsidR="00B77D7B" w:rsidRPr="00EF34F1" w:rsidRDefault="00B77D7B" w:rsidP="00B77D7B">
      <w:pPr>
        <w:contextualSpacing/>
        <w:jc w:val="both"/>
        <w:rPr>
          <w:color w:val="auto"/>
          <w:szCs w:val="24"/>
        </w:rPr>
      </w:pPr>
      <w:r w:rsidRPr="00EF34F1">
        <w:rPr>
          <w:rFonts w:eastAsiaTheme="minorHAnsi"/>
          <w:color w:val="auto"/>
          <w:szCs w:val="24"/>
        </w:rPr>
        <w:t xml:space="preserve">           53. </w:t>
      </w:r>
      <w:r w:rsidRPr="00EF34F1">
        <w:rPr>
          <w:color w:val="auto"/>
          <w:szCs w:val="24"/>
        </w:rPr>
        <w:t>Sutarčiai, iš jos kylantiems Šalių santykiams bei jų aiškinimui taikoma Lietuvos Respublikos teisė.</w:t>
      </w:r>
    </w:p>
    <w:p w14:paraId="2CBE51C0" w14:textId="77777777" w:rsidR="00B77D7B" w:rsidRPr="00EF34F1" w:rsidRDefault="00B77D7B" w:rsidP="00B77D7B">
      <w:pPr>
        <w:pStyle w:val="Sraopastraipa"/>
        <w:tabs>
          <w:tab w:val="left" w:pos="284"/>
          <w:tab w:val="left" w:pos="426"/>
          <w:tab w:val="left" w:pos="567"/>
        </w:tabs>
        <w:ind w:left="0"/>
        <w:jc w:val="both"/>
        <w:rPr>
          <w:spacing w:val="-3"/>
          <w:szCs w:val="24"/>
        </w:rPr>
      </w:pPr>
      <w:r w:rsidRPr="00EF34F1">
        <w:rPr>
          <w:rFonts w:eastAsiaTheme="minorHAnsi"/>
          <w:szCs w:val="24"/>
        </w:rPr>
        <w:t xml:space="preserve">           54. </w:t>
      </w:r>
      <w:r w:rsidRPr="00EF34F1">
        <w:rPr>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1C5307CC" w14:textId="6767AE90" w:rsidR="00B77D7B" w:rsidRPr="00C11201" w:rsidRDefault="00B77D7B" w:rsidP="00B77D7B">
      <w:pPr>
        <w:tabs>
          <w:tab w:val="left" w:pos="0"/>
          <w:tab w:val="left" w:pos="567"/>
          <w:tab w:val="left" w:pos="1168"/>
        </w:tabs>
        <w:suppressAutoHyphens/>
        <w:autoSpaceDE w:val="0"/>
        <w:jc w:val="both"/>
        <w:rPr>
          <w:szCs w:val="24"/>
          <w:lang w:eastAsia="ar-SA"/>
        </w:rPr>
      </w:pPr>
      <w:r>
        <w:rPr>
          <w:rFonts w:eastAsiaTheme="minorHAnsi"/>
          <w:szCs w:val="24"/>
        </w:rPr>
        <w:t xml:space="preserve">           </w:t>
      </w:r>
      <w:r w:rsidRPr="00323E6B">
        <w:rPr>
          <w:rFonts w:eastAsiaTheme="minorHAnsi"/>
          <w:szCs w:val="24"/>
        </w:rPr>
        <w:t>5</w:t>
      </w:r>
      <w:r>
        <w:rPr>
          <w:rFonts w:eastAsiaTheme="minorHAnsi"/>
          <w:szCs w:val="24"/>
        </w:rPr>
        <w:t>5</w:t>
      </w:r>
      <w:r w:rsidRPr="00323E6B">
        <w:rPr>
          <w:rFonts w:eastAsiaTheme="minorHAnsi"/>
          <w:szCs w:val="24"/>
        </w:rPr>
        <w:t xml:space="preserve">. </w:t>
      </w:r>
      <w:r w:rsidRPr="00BE0C0E">
        <w:rPr>
          <w:szCs w:val="24"/>
          <w:lang w:eastAsia="ar-SA"/>
        </w:rPr>
        <w:t xml:space="preserve">Šalys susitaria, kad elektroniniu parašu pasirašytų dokumentų elektroninis parašas suprantamas kaip Lietuvos Respublikos elektroninės atpažinties ir elektroninių operacijų patikimumo </w:t>
      </w:r>
      <w:r w:rsidRPr="00BE0C0E">
        <w:rPr>
          <w:szCs w:val="24"/>
          <w:lang w:eastAsia="ar-SA"/>
        </w:rPr>
        <w:lastRenderedPageBreak/>
        <w:t>užtikrinimo paslaugų įstatymo nuostatas atitinkantis parašas, sukurtas saugia elektroninio parašo formavimo įranga ir patvirtintas galiojančiu kvalifikuotu sertifikatu.</w:t>
      </w:r>
      <w:r>
        <w:rPr>
          <w:szCs w:val="24"/>
          <w:lang w:eastAsia="ar-SA"/>
        </w:rPr>
        <w:t xml:space="preserve"> </w:t>
      </w:r>
    </w:p>
    <w:p w14:paraId="385ED6CE" w14:textId="0FA0BDA1" w:rsidR="00B77D7B" w:rsidRDefault="00B77D7B" w:rsidP="00B77D7B">
      <w:pPr>
        <w:jc w:val="both"/>
        <w:rPr>
          <w:szCs w:val="24"/>
        </w:rPr>
      </w:pPr>
      <w:r>
        <w:rPr>
          <w:rFonts w:eastAsiaTheme="minorHAnsi"/>
          <w:szCs w:val="24"/>
        </w:rPr>
        <w:t xml:space="preserve">          </w:t>
      </w:r>
      <w:r w:rsidRPr="00323E6B">
        <w:rPr>
          <w:rFonts w:eastAsiaTheme="minorHAnsi"/>
          <w:szCs w:val="24"/>
        </w:rPr>
        <w:t>5</w:t>
      </w:r>
      <w:r>
        <w:rPr>
          <w:rFonts w:eastAsiaTheme="minorHAnsi"/>
          <w:szCs w:val="24"/>
        </w:rPr>
        <w:t>6</w:t>
      </w:r>
      <w:r w:rsidRPr="00323E6B">
        <w:rPr>
          <w:rFonts w:eastAsiaTheme="minorHAnsi"/>
          <w:szCs w:val="24"/>
        </w:rPr>
        <w:t xml:space="preserve">. </w:t>
      </w:r>
      <w:r w:rsidRPr="00323E6B">
        <w:rPr>
          <w:szCs w:val="24"/>
        </w:rPr>
        <w:t>Sutarties prieda</w:t>
      </w:r>
      <w:r>
        <w:rPr>
          <w:szCs w:val="24"/>
        </w:rPr>
        <w:t xml:space="preserve">i: </w:t>
      </w:r>
    </w:p>
    <w:p w14:paraId="085C7F5D" w14:textId="639D6023" w:rsidR="00B77D7B" w:rsidRPr="007D3D93" w:rsidRDefault="00B77D7B" w:rsidP="00B77D7B">
      <w:pPr>
        <w:jc w:val="both"/>
        <w:rPr>
          <w:i/>
          <w:szCs w:val="24"/>
        </w:rPr>
      </w:pPr>
      <w:r>
        <w:rPr>
          <w:i/>
          <w:szCs w:val="24"/>
        </w:rPr>
        <w:t xml:space="preserve">          </w:t>
      </w:r>
      <w:r w:rsidRPr="00486AD4">
        <w:rPr>
          <w:szCs w:val="24"/>
        </w:rPr>
        <w:t>5</w:t>
      </w:r>
      <w:r>
        <w:rPr>
          <w:szCs w:val="24"/>
        </w:rPr>
        <w:t>6</w:t>
      </w:r>
      <w:r w:rsidRPr="00486AD4">
        <w:rPr>
          <w:szCs w:val="24"/>
        </w:rPr>
        <w:t>.1.</w:t>
      </w:r>
      <w:r w:rsidRPr="007D3D93">
        <w:rPr>
          <w:i/>
          <w:szCs w:val="24"/>
        </w:rPr>
        <w:t>Techninė specifikacija;</w:t>
      </w:r>
    </w:p>
    <w:p w14:paraId="5F8EC6C9" w14:textId="77777777" w:rsidR="00B77D7B" w:rsidRPr="00323E6B" w:rsidRDefault="00B77D7B" w:rsidP="00B77D7B">
      <w:pPr>
        <w:contextualSpacing/>
        <w:jc w:val="both"/>
        <w:rPr>
          <w:rFonts w:eastAsiaTheme="minorHAnsi"/>
          <w:szCs w:val="24"/>
          <w:lang w:eastAsia="lt-LT"/>
        </w:rPr>
      </w:pPr>
      <w:r w:rsidRPr="007D3D93">
        <w:rPr>
          <w:rFonts w:eastAsiaTheme="minorHAnsi"/>
          <w:szCs w:val="24"/>
        </w:rPr>
        <w:t xml:space="preserve">          56.4. Rangovo pirkimui pateiktas pasiūlymas).</w:t>
      </w:r>
    </w:p>
    <w:p w14:paraId="036CE91C" w14:textId="77777777" w:rsidR="00B77D7B" w:rsidRPr="00323E6B" w:rsidRDefault="00B77D7B" w:rsidP="00B77D7B">
      <w:pPr>
        <w:jc w:val="both"/>
        <w:rPr>
          <w:rFonts w:eastAsiaTheme="minorHAnsi"/>
          <w:szCs w:val="24"/>
        </w:rPr>
      </w:pPr>
    </w:p>
    <w:p w14:paraId="043793B8" w14:textId="77777777" w:rsidR="00B77D7B" w:rsidRDefault="00B77D7B" w:rsidP="00B77D7B">
      <w:pPr>
        <w:tabs>
          <w:tab w:val="left" w:pos="0"/>
        </w:tabs>
        <w:contextualSpacing/>
        <w:jc w:val="center"/>
        <w:rPr>
          <w:b/>
          <w:szCs w:val="24"/>
        </w:rPr>
      </w:pPr>
      <w:r w:rsidRPr="00323E6B">
        <w:rPr>
          <w:b/>
          <w:szCs w:val="24"/>
        </w:rPr>
        <w:t>VIII</w:t>
      </w:r>
      <w:r>
        <w:rPr>
          <w:b/>
          <w:szCs w:val="24"/>
        </w:rPr>
        <w:t xml:space="preserve"> SKYRIUS</w:t>
      </w:r>
    </w:p>
    <w:p w14:paraId="632AA454" w14:textId="77777777" w:rsidR="00B77D7B" w:rsidRDefault="00B77D7B" w:rsidP="00B77D7B">
      <w:pPr>
        <w:tabs>
          <w:tab w:val="left" w:pos="0"/>
        </w:tabs>
        <w:contextualSpacing/>
        <w:jc w:val="center"/>
        <w:rPr>
          <w:b/>
          <w:szCs w:val="24"/>
        </w:rPr>
      </w:pPr>
      <w:r w:rsidRPr="00323E6B">
        <w:rPr>
          <w:b/>
          <w:szCs w:val="24"/>
        </w:rPr>
        <w:t xml:space="preserve"> ŠALIŲ REKVIZITAI IR PARAŠAI</w:t>
      </w:r>
    </w:p>
    <w:p w14:paraId="75EF03FA" w14:textId="77777777" w:rsidR="00B77D7B" w:rsidRPr="00323E6B" w:rsidRDefault="00B77D7B" w:rsidP="00B77D7B">
      <w:pPr>
        <w:tabs>
          <w:tab w:val="left" w:pos="0"/>
        </w:tabs>
        <w:contextualSpacing/>
        <w:jc w:val="center"/>
        <w:rPr>
          <w:b/>
          <w:szCs w:val="24"/>
        </w:rPr>
      </w:pPr>
    </w:p>
    <w:p w14:paraId="3DC7690B" w14:textId="77777777" w:rsidR="00086566" w:rsidRDefault="00086566" w:rsidP="00086566"/>
    <w:tbl>
      <w:tblPr>
        <w:tblStyle w:val="Lentelstinklelis"/>
        <w:tblW w:w="0" w:type="auto"/>
        <w:tblLook w:val="04A0" w:firstRow="1" w:lastRow="0" w:firstColumn="1" w:lastColumn="0" w:noHBand="0" w:noVBand="1"/>
      </w:tblPr>
      <w:tblGrid>
        <w:gridCol w:w="4814"/>
        <w:gridCol w:w="4814"/>
      </w:tblGrid>
      <w:tr w:rsidR="00086566" w14:paraId="287D12E1" w14:textId="77777777" w:rsidTr="00251658">
        <w:trPr>
          <w:trHeight w:val="4202"/>
        </w:trPr>
        <w:tc>
          <w:tcPr>
            <w:tcW w:w="4814" w:type="dxa"/>
            <w:tcBorders>
              <w:top w:val="nil"/>
              <w:left w:val="nil"/>
              <w:bottom w:val="nil"/>
              <w:right w:val="nil"/>
            </w:tcBorders>
          </w:tcPr>
          <w:p w14:paraId="26159075" w14:textId="77777777" w:rsidR="00086566" w:rsidRPr="002A2000" w:rsidRDefault="00086566" w:rsidP="00251658">
            <w:pPr>
              <w:spacing w:line="276" w:lineRule="auto"/>
              <w:rPr>
                <w:b/>
                <w:sz w:val="24"/>
                <w:szCs w:val="24"/>
              </w:rPr>
            </w:pPr>
            <w:r w:rsidRPr="002A2000">
              <w:rPr>
                <w:b/>
                <w:sz w:val="24"/>
                <w:szCs w:val="24"/>
              </w:rPr>
              <w:t>Užsakovas</w:t>
            </w:r>
            <w:r>
              <w:rPr>
                <w:b/>
                <w:sz w:val="24"/>
                <w:szCs w:val="24"/>
              </w:rPr>
              <w:t>:</w:t>
            </w:r>
          </w:p>
          <w:p w14:paraId="24539A98" w14:textId="77777777" w:rsidR="00086566" w:rsidRPr="002A2000" w:rsidRDefault="00086566" w:rsidP="00251658">
            <w:pPr>
              <w:spacing w:line="276" w:lineRule="auto"/>
              <w:rPr>
                <w:sz w:val="24"/>
                <w:szCs w:val="24"/>
              </w:rPr>
            </w:pPr>
            <w:r w:rsidRPr="002A2000">
              <w:rPr>
                <w:sz w:val="24"/>
                <w:szCs w:val="24"/>
              </w:rPr>
              <w:t>UAB „Naujosios Akmenės komunalininkas“</w:t>
            </w:r>
          </w:p>
          <w:p w14:paraId="365E74A3" w14:textId="77777777" w:rsidR="00086566" w:rsidRPr="002A2000" w:rsidRDefault="00086566" w:rsidP="00251658">
            <w:pPr>
              <w:tabs>
                <w:tab w:val="left" w:pos="567"/>
                <w:tab w:val="left" w:pos="1125"/>
              </w:tabs>
              <w:spacing w:line="276" w:lineRule="auto"/>
              <w:contextualSpacing/>
              <w:rPr>
                <w:i/>
                <w:sz w:val="24"/>
                <w:szCs w:val="24"/>
              </w:rPr>
            </w:pPr>
            <w:r w:rsidRPr="002A2000">
              <w:rPr>
                <w:sz w:val="24"/>
                <w:szCs w:val="24"/>
              </w:rPr>
              <w:t>Kodas 152903578</w:t>
            </w:r>
            <w:r w:rsidRPr="002A2000">
              <w:rPr>
                <w:i/>
                <w:sz w:val="24"/>
                <w:szCs w:val="24"/>
              </w:rPr>
              <w:t xml:space="preserve"> </w:t>
            </w:r>
          </w:p>
          <w:p w14:paraId="60AD6CA0" w14:textId="77777777" w:rsidR="00086566" w:rsidRPr="002A2000" w:rsidRDefault="00086566" w:rsidP="00251658">
            <w:pPr>
              <w:spacing w:line="276" w:lineRule="auto"/>
              <w:rPr>
                <w:sz w:val="24"/>
                <w:szCs w:val="24"/>
              </w:rPr>
            </w:pPr>
            <w:r w:rsidRPr="002A2000">
              <w:rPr>
                <w:sz w:val="24"/>
                <w:szCs w:val="24"/>
              </w:rPr>
              <w:t>PVM k. LT529035716</w:t>
            </w:r>
          </w:p>
          <w:p w14:paraId="782D270A" w14:textId="77777777" w:rsidR="00086566" w:rsidRPr="002A2000" w:rsidRDefault="00086566" w:rsidP="00251658">
            <w:pPr>
              <w:spacing w:line="276" w:lineRule="auto"/>
              <w:rPr>
                <w:sz w:val="24"/>
                <w:szCs w:val="24"/>
              </w:rPr>
            </w:pPr>
            <w:r w:rsidRPr="002A2000">
              <w:rPr>
                <w:sz w:val="24"/>
                <w:szCs w:val="24"/>
              </w:rPr>
              <w:t>Stipirkių g. 2, Stipirkių k., Akmenės r.</w:t>
            </w:r>
          </w:p>
          <w:p w14:paraId="773FA091" w14:textId="77777777" w:rsidR="00086566" w:rsidRPr="002A2000" w:rsidRDefault="00086566" w:rsidP="00251658">
            <w:pPr>
              <w:spacing w:line="276" w:lineRule="auto"/>
              <w:rPr>
                <w:sz w:val="24"/>
                <w:szCs w:val="24"/>
              </w:rPr>
            </w:pPr>
            <w:r w:rsidRPr="002A2000">
              <w:rPr>
                <w:sz w:val="24"/>
                <w:szCs w:val="24"/>
              </w:rPr>
              <w:t>A.s. LT42 7300 0100 7371 0764</w:t>
            </w:r>
          </w:p>
          <w:p w14:paraId="5EFFD748" w14:textId="77777777" w:rsidR="00086566" w:rsidRPr="002A2000" w:rsidRDefault="00086566" w:rsidP="00251658">
            <w:pPr>
              <w:spacing w:line="276" w:lineRule="auto"/>
              <w:rPr>
                <w:sz w:val="24"/>
                <w:szCs w:val="24"/>
              </w:rPr>
            </w:pPr>
            <w:r w:rsidRPr="002A2000">
              <w:rPr>
                <w:sz w:val="24"/>
                <w:szCs w:val="24"/>
              </w:rPr>
              <w:t>AB Swedbank, banko kodas 73000</w:t>
            </w:r>
          </w:p>
          <w:p w14:paraId="17F2C1B2" w14:textId="77777777" w:rsidR="00086566" w:rsidRPr="002A2000" w:rsidRDefault="00086566" w:rsidP="00251658">
            <w:pPr>
              <w:spacing w:line="276" w:lineRule="auto"/>
              <w:rPr>
                <w:sz w:val="24"/>
                <w:szCs w:val="24"/>
              </w:rPr>
            </w:pPr>
            <w:r w:rsidRPr="002A2000">
              <w:rPr>
                <w:sz w:val="24"/>
                <w:szCs w:val="24"/>
              </w:rPr>
              <w:t>Tel. +370 656 34500</w:t>
            </w:r>
          </w:p>
          <w:p w14:paraId="56FD89A7" w14:textId="77777777" w:rsidR="00086566" w:rsidRPr="002A2000" w:rsidRDefault="00086566" w:rsidP="00251658">
            <w:pPr>
              <w:spacing w:line="276" w:lineRule="auto"/>
              <w:rPr>
                <w:sz w:val="24"/>
                <w:szCs w:val="24"/>
                <w:lang w:val="en-US"/>
              </w:rPr>
            </w:pPr>
            <w:r w:rsidRPr="002A2000">
              <w:rPr>
                <w:sz w:val="24"/>
                <w:szCs w:val="24"/>
              </w:rPr>
              <w:t xml:space="preserve">El. p. </w:t>
            </w:r>
            <w:hyperlink r:id="rId5" w:history="1">
              <w:r w:rsidRPr="002A2000">
                <w:rPr>
                  <w:rStyle w:val="Hipersaitas"/>
                  <w:sz w:val="24"/>
                  <w:szCs w:val="24"/>
                </w:rPr>
                <w:t>administracija</w:t>
              </w:r>
              <w:r w:rsidRPr="002A2000">
                <w:rPr>
                  <w:rStyle w:val="Hipersaitas"/>
                  <w:sz w:val="24"/>
                  <w:szCs w:val="24"/>
                  <w:lang w:val="en-US"/>
                </w:rPr>
                <w:t>@akmenekom.lt</w:t>
              </w:r>
            </w:hyperlink>
          </w:p>
          <w:p w14:paraId="5796AA27" w14:textId="77777777" w:rsidR="00086566" w:rsidRPr="002A2000" w:rsidRDefault="00086566" w:rsidP="00251658">
            <w:pPr>
              <w:spacing w:line="276" w:lineRule="auto"/>
              <w:rPr>
                <w:sz w:val="24"/>
                <w:szCs w:val="24"/>
                <w:lang w:val="en-US"/>
              </w:rPr>
            </w:pPr>
          </w:p>
          <w:p w14:paraId="4A0A75E1" w14:textId="77777777" w:rsidR="00086566" w:rsidRPr="002A2000" w:rsidRDefault="00086566" w:rsidP="00251658">
            <w:pPr>
              <w:spacing w:line="276" w:lineRule="auto"/>
              <w:rPr>
                <w:sz w:val="24"/>
                <w:szCs w:val="24"/>
                <w:u w:val="single"/>
                <w:lang w:val="en-US"/>
              </w:rPr>
            </w:pPr>
            <w:r w:rsidRPr="002A2000">
              <w:rPr>
                <w:sz w:val="24"/>
                <w:szCs w:val="24"/>
                <w:u w:val="single"/>
                <w:lang w:val="en-US"/>
              </w:rPr>
              <w:t xml:space="preserve">Direktorius Rimvydas </w:t>
            </w:r>
            <w:r w:rsidRPr="002A2000">
              <w:rPr>
                <w:sz w:val="24"/>
                <w:szCs w:val="24"/>
                <w:u w:val="single"/>
              </w:rPr>
              <w:t>Ž</w:t>
            </w:r>
            <w:r w:rsidRPr="002A2000">
              <w:rPr>
                <w:sz w:val="24"/>
                <w:szCs w:val="24"/>
                <w:u w:val="single"/>
                <w:lang w:val="en-US"/>
              </w:rPr>
              <w:t>ilaitis</w:t>
            </w:r>
          </w:p>
          <w:p w14:paraId="0E591F2B" w14:textId="77777777" w:rsidR="00086566" w:rsidRPr="002A2000" w:rsidRDefault="00086566" w:rsidP="00251658">
            <w:pPr>
              <w:spacing w:line="276" w:lineRule="auto"/>
              <w:rPr>
                <w:sz w:val="24"/>
                <w:szCs w:val="24"/>
              </w:rPr>
            </w:pPr>
            <w:r w:rsidRPr="002A2000">
              <w:rPr>
                <w:sz w:val="24"/>
                <w:szCs w:val="24"/>
              </w:rPr>
              <w:t>(pasirašančiojo pareigos, vardas, pavardė)</w:t>
            </w:r>
          </w:p>
          <w:p w14:paraId="0C0D73B7" w14:textId="77777777" w:rsidR="00086566" w:rsidRPr="00155EB1" w:rsidRDefault="00086566" w:rsidP="00251658">
            <w:pPr>
              <w:spacing w:line="276" w:lineRule="auto"/>
              <w:rPr>
                <w:u w:val="single"/>
                <w:lang w:val="en-US"/>
              </w:rPr>
            </w:pPr>
            <w:r w:rsidRPr="002A2000">
              <w:rPr>
                <w:sz w:val="24"/>
                <w:szCs w:val="24"/>
              </w:rPr>
              <w:t>A.V.</w:t>
            </w:r>
            <w:r>
              <w:rPr>
                <w:szCs w:val="24"/>
              </w:rPr>
              <w:t xml:space="preserve">     </w:t>
            </w:r>
          </w:p>
        </w:tc>
        <w:tc>
          <w:tcPr>
            <w:tcW w:w="4814" w:type="dxa"/>
            <w:tcBorders>
              <w:top w:val="nil"/>
              <w:left w:val="nil"/>
              <w:bottom w:val="nil"/>
              <w:right w:val="nil"/>
            </w:tcBorders>
          </w:tcPr>
          <w:p w14:paraId="7B1CE4B5" w14:textId="77777777" w:rsidR="00086566" w:rsidRDefault="00086566" w:rsidP="00251658">
            <w:pPr>
              <w:spacing w:line="276" w:lineRule="auto"/>
              <w:rPr>
                <w:b/>
                <w:bCs/>
                <w:sz w:val="24"/>
                <w:szCs w:val="24"/>
              </w:rPr>
            </w:pPr>
            <w:r w:rsidRPr="002A2000">
              <w:rPr>
                <w:b/>
                <w:bCs/>
                <w:sz w:val="24"/>
                <w:szCs w:val="24"/>
              </w:rPr>
              <w:t>Rangovas</w:t>
            </w:r>
            <w:r>
              <w:rPr>
                <w:b/>
                <w:bCs/>
                <w:sz w:val="24"/>
                <w:szCs w:val="24"/>
              </w:rPr>
              <w:t>:</w:t>
            </w:r>
          </w:p>
          <w:p w14:paraId="6476AF73" w14:textId="77777777" w:rsidR="00086566" w:rsidRPr="00872BF3" w:rsidRDefault="00086566" w:rsidP="00251658">
            <w:pPr>
              <w:spacing w:line="276" w:lineRule="auto"/>
              <w:rPr>
                <w:sz w:val="24"/>
                <w:szCs w:val="24"/>
              </w:rPr>
            </w:pPr>
            <w:r w:rsidRPr="00872BF3">
              <w:rPr>
                <w:bCs/>
                <w:i/>
                <w:sz w:val="24"/>
                <w:szCs w:val="24"/>
              </w:rPr>
              <w:t>Juridinio asmens pavadinimas</w:t>
            </w:r>
            <w:r w:rsidRPr="00872BF3">
              <w:rPr>
                <w:sz w:val="24"/>
                <w:szCs w:val="24"/>
              </w:rPr>
              <w:t xml:space="preserve"> </w:t>
            </w:r>
          </w:p>
          <w:p w14:paraId="3CEDAA66" w14:textId="77777777" w:rsidR="00086566" w:rsidRPr="00872BF3" w:rsidRDefault="00086566" w:rsidP="00251658">
            <w:pPr>
              <w:spacing w:line="276" w:lineRule="auto"/>
              <w:rPr>
                <w:i/>
                <w:sz w:val="24"/>
                <w:szCs w:val="24"/>
              </w:rPr>
            </w:pPr>
            <w:r w:rsidRPr="00872BF3">
              <w:rPr>
                <w:i/>
                <w:sz w:val="24"/>
                <w:szCs w:val="24"/>
              </w:rPr>
              <w:t>Kodas 00000000</w:t>
            </w:r>
          </w:p>
          <w:p w14:paraId="73B823DE" w14:textId="77777777" w:rsidR="00872BF3" w:rsidRPr="00872BF3" w:rsidRDefault="00872BF3" w:rsidP="00251658">
            <w:pPr>
              <w:spacing w:line="276" w:lineRule="auto"/>
              <w:rPr>
                <w:sz w:val="24"/>
                <w:szCs w:val="24"/>
              </w:rPr>
            </w:pPr>
            <w:r w:rsidRPr="00872BF3">
              <w:rPr>
                <w:i/>
                <w:sz w:val="24"/>
                <w:szCs w:val="24"/>
              </w:rPr>
              <w:t>Adresas</w:t>
            </w:r>
            <w:r w:rsidRPr="00872BF3">
              <w:rPr>
                <w:sz w:val="24"/>
                <w:szCs w:val="24"/>
              </w:rPr>
              <w:t xml:space="preserve"> </w:t>
            </w:r>
          </w:p>
          <w:p w14:paraId="07E65C8F" w14:textId="77777777" w:rsidR="00872BF3" w:rsidRPr="00872BF3" w:rsidRDefault="00872BF3" w:rsidP="00251658">
            <w:pPr>
              <w:spacing w:line="276" w:lineRule="auto"/>
              <w:rPr>
                <w:sz w:val="24"/>
                <w:szCs w:val="24"/>
              </w:rPr>
            </w:pPr>
            <w:r w:rsidRPr="00872BF3">
              <w:rPr>
                <w:i/>
                <w:sz w:val="24"/>
                <w:szCs w:val="24"/>
              </w:rPr>
              <w:t>A. s LT</w:t>
            </w:r>
            <w:r w:rsidRPr="00872BF3">
              <w:rPr>
                <w:sz w:val="24"/>
                <w:szCs w:val="24"/>
              </w:rPr>
              <w:t xml:space="preserve"> </w:t>
            </w:r>
          </w:p>
          <w:p w14:paraId="2B961FCF" w14:textId="77777777" w:rsidR="00872BF3" w:rsidRPr="00872BF3" w:rsidRDefault="00872BF3" w:rsidP="00872BF3">
            <w:pPr>
              <w:contextualSpacing/>
              <w:rPr>
                <w:sz w:val="24"/>
                <w:szCs w:val="24"/>
              </w:rPr>
            </w:pPr>
            <w:r w:rsidRPr="00872BF3">
              <w:rPr>
                <w:i/>
                <w:sz w:val="24"/>
                <w:szCs w:val="24"/>
              </w:rPr>
              <w:t>Banko pavadinimas, banko kodas</w:t>
            </w:r>
          </w:p>
          <w:p w14:paraId="02D06B66" w14:textId="77777777" w:rsidR="00872BF3" w:rsidRPr="00872BF3" w:rsidRDefault="00872BF3" w:rsidP="00251658">
            <w:pPr>
              <w:spacing w:line="276" w:lineRule="auto"/>
              <w:rPr>
                <w:sz w:val="24"/>
                <w:szCs w:val="24"/>
              </w:rPr>
            </w:pPr>
            <w:r w:rsidRPr="00872BF3">
              <w:rPr>
                <w:i/>
                <w:sz w:val="24"/>
                <w:szCs w:val="24"/>
              </w:rPr>
              <w:t>PVM mokėtojo kodas</w:t>
            </w:r>
            <w:r w:rsidRPr="00872BF3">
              <w:rPr>
                <w:sz w:val="24"/>
                <w:szCs w:val="24"/>
              </w:rPr>
              <w:t xml:space="preserve"> </w:t>
            </w:r>
          </w:p>
          <w:p w14:paraId="755C2034" w14:textId="77777777" w:rsidR="00872BF3" w:rsidRPr="00872BF3" w:rsidRDefault="00872BF3" w:rsidP="00251658">
            <w:pPr>
              <w:spacing w:line="276" w:lineRule="auto"/>
              <w:rPr>
                <w:sz w:val="24"/>
                <w:szCs w:val="24"/>
              </w:rPr>
            </w:pPr>
            <w:r w:rsidRPr="00872BF3">
              <w:rPr>
                <w:i/>
                <w:sz w:val="24"/>
                <w:szCs w:val="24"/>
              </w:rPr>
              <w:t>Tel.,  el. paštas</w:t>
            </w:r>
            <w:r w:rsidRPr="00872BF3">
              <w:rPr>
                <w:sz w:val="24"/>
                <w:szCs w:val="24"/>
              </w:rPr>
              <w:t xml:space="preserve"> </w:t>
            </w:r>
          </w:p>
          <w:p w14:paraId="71E75BC8" w14:textId="77777777" w:rsidR="00086566" w:rsidRDefault="00086566" w:rsidP="00251658">
            <w:pPr>
              <w:spacing w:line="276" w:lineRule="auto"/>
              <w:rPr>
                <w:sz w:val="24"/>
                <w:szCs w:val="24"/>
                <w:lang w:val="en-US"/>
              </w:rPr>
            </w:pPr>
          </w:p>
          <w:p w14:paraId="2A7D4613" w14:textId="77777777" w:rsidR="00872BF3" w:rsidRDefault="00872BF3" w:rsidP="00251658">
            <w:pPr>
              <w:spacing w:line="276" w:lineRule="auto"/>
              <w:rPr>
                <w:sz w:val="24"/>
                <w:szCs w:val="24"/>
                <w:lang w:val="en-US"/>
              </w:rPr>
            </w:pPr>
          </w:p>
          <w:p w14:paraId="405BDAF1" w14:textId="1EEB13E3" w:rsidR="00872BF3" w:rsidRPr="00872BF3" w:rsidRDefault="00872BF3" w:rsidP="00872BF3">
            <w:pPr>
              <w:contextualSpacing/>
              <w:rPr>
                <w:i/>
                <w:szCs w:val="24"/>
              </w:rPr>
            </w:pPr>
            <w:r w:rsidRPr="00323E6B">
              <w:rPr>
                <w:i/>
                <w:szCs w:val="24"/>
              </w:rPr>
              <w:t>_______________________________</w:t>
            </w:r>
          </w:p>
          <w:p w14:paraId="7A58ACB8" w14:textId="77777777" w:rsidR="00086566" w:rsidRDefault="00086566" w:rsidP="00251658">
            <w:pPr>
              <w:rPr>
                <w:i/>
                <w:szCs w:val="24"/>
              </w:rPr>
            </w:pPr>
            <w:r w:rsidRPr="00323E6B">
              <w:rPr>
                <w:i/>
                <w:szCs w:val="24"/>
              </w:rPr>
              <w:t>(pasirašančio pareigos, vardas, pavardė)</w:t>
            </w:r>
          </w:p>
          <w:p w14:paraId="36E714D1" w14:textId="77777777" w:rsidR="00086566" w:rsidRDefault="00086566" w:rsidP="00251658">
            <w:pPr>
              <w:tabs>
                <w:tab w:val="left" w:pos="567"/>
                <w:tab w:val="left" w:pos="1418"/>
              </w:tabs>
              <w:rPr>
                <w:rFonts w:eastAsiaTheme="minorHAnsi"/>
                <w:b/>
                <w:szCs w:val="24"/>
              </w:rPr>
            </w:pPr>
            <w:r>
              <w:rPr>
                <w:szCs w:val="24"/>
              </w:rPr>
              <w:t>A.V.</w:t>
            </w:r>
          </w:p>
          <w:p w14:paraId="5A166712" w14:textId="77777777" w:rsidR="00086566" w:rsidRPr="00347402" w:rsidRDefault="00086566" w:rsidP="00251658">
            <w:pPr>
              <w:rPr>
                <w:sz w:val="24"/>
                <w:szCs w:val="24"/>
              </w:rPr>
            </w:pPr>
          </w:p>
        </w:tc>
      </w:tr>
    </w:tbl>
    <w:p w14:paraId="3C43DA85" w14:textId="77777777" w:rsidR="006208BA" w:rsidRDefault="006208BA"/>
    <w:sectPr w:rsidR="006208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298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540318">
    <w:abstractNumId w:val="6"/>
  </w:num>
  <w:num w:numId="3" w16cid:durableId="1755205223">
    <w:abstractNumId w:val="15"/>
  </w:num>
  <w:num w:numId="4" w16cid:durableId="761412777">
    <w:abstractNumId w:val="8"/>
  </w:num>
  <w:num w:numId="5" w16cid:durableId="1103037762">
    <w:abstractNumId w:val="12"/>
  </w:num>
  <w:num w:numId="6" w16cid:durableId="662976197">
    <w:abstractNumId w:val="9"/>
  </w:num>
  <w:num w:numId="7" w16cid:durableId="1974022879">
    <w:abstractNumId w:val="2"/>
  </w:num>
  <w:num w:numId="8" w16cid:durableId="926959053">
    <w:abstractNumId w:val="17"/>
  </w:num>
  <w:num w:numId="9" w16cid:durableId="1752123685">
    <w:abstractNumId w:val="4"/>
  </w:num>
  <w:num w:numId="10" w16cid:durableId="1390156833">
    <w:abstractNumId w:val="3"/>
  </w:num>
  <w:num w:numId="11" w16cid:durableId="894245082">
    <w:abstractNumId w:val="14"/>
  </w:num>
  <w:num w:numId="12" w16cid:durableId="118843270">
    <w:abstractNumId w:val="5"/>
  </w:num>
  <w:num w:numId="13" w16cid:durableId="1111785366">
    <w:abstractNumId w:val="16"/>
  </w:num>
  <w:num w:numId="14" w16cid:durableId="1884905789">
    <w:abstractNumId w:val="0"/>
  </w:num>
  <w:num w:numId="15" w16cid:durableId="1503427385">
    <w:abstractNumId w:val="10"/>
  </w:num>
  <w:num w:numId="16" w16cid:durableId="256601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234304">
    <w:abstractNumId w:val="11"/>
  </w:num>
  <w:num w:numId="18" w16cid:durableId="1383484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7B"/>
    <w:rsid w:val="000260A9"/>
    <w:rsid w:val="00080B1A"/>
    <w:rsid w:val="00086566"/>
    <w:rsid w:val="00125212"/>
    <w:rsid w:val="00163A8E"/>
    <w:rsid w:val="002054F2"/>
    <w:rsid w:val="002153D8"/>
    <w:rsid w:val="00226810"/>
    <w:rsid w:val="00260FFD"/>
    <w:rsid w:val="002635AC"/>
    <w:rsid w:val="002D1266"/>
    <w:rsid w:val="00362BED"/>
    <w:rsid w:val="004C1345"/>
    <w:rsid w:val="005F50C2"/>
    <w:rsid w:val="006208BA"/>
    <w:rsid w:val="00656722"/>
    <w:rsid w:val="00684D46"/>
    <w:rsid w:val="00706393"/>
    <w:rsid w:val="00736451"/>
    <w:rsid w:val="007843EF"/>
    <w:rsid w:val="007A0D2E"/>
    <w:rsid w:val="007D2E74"/>
    <w:rsid w:val="007D3D93"/>
    <w:rsid w:val="00830E80"/>
    <w:rsid w:val="00872BF3"/>
    <w:rsid w:val="00887AD3"/>
    <w:rsid w:val="009115EB"/>
    <w:rsid w:val="00972094"/>
    <w:rsid w:val="0098758F"/>
    <w:rsid w:val="00A00D0C"/>
    <w:rsid w:val="00A132F8"/>
    <w:rsid w:val="00A33DC8"/>
    <w:rsid w:val="00A865B7"/>
    <w:rsid w:val="00B13E92"/>
    <w:rsid w:val="00B33D7C"/>
    <w:rsid w:val="00B5197D"/>
    <w:rsid w:val="00B74A57"/>
    <w:rsid w:val="00B77D7B"/>
    <w:rsid w:val="00B948D4"/>
    <w:rsid w:val="00DA0E2C"/>
    <w:rsid w:val="00E33CB1"/>
    <w:rsid w:val="00E75E9D"/>
    <w:rsid w:val="00F4129D"/>
    <w:rsid w:val="00FE2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8069"/>
  <w15:chartTrackingRefBased/>
  <w15:docId w15:val="{0C06A114-DE4E-4579-B391-DA6A77EE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D7B"/>
    <w:pPr>
      <w:spacing w:after="0" w:line="240" w:lineRule="auto"/>
    </w:pPr>
    <w:rPr>
      <w:rFonts w:ascii="Times New Roman" w:eastAsia="Times New Roman" w:hAnsi="Times New Roman" w:cs="Times New Roman"/>
      <w:color w:val="000000"/>
      <w:kern w:val="0"/>
      <w:szCs w:val="20"/>
      <w14:ligatures w14:val="none"/>
    </w:rPr>
  </w:style>
  <w:style w:type="paragraph" w:styleId="Antrat1">
    <w:name w:val="heading 1"/>
    <w:basedOn w:val="prastasis"/>
    <w:next w:val="prastasis"/>
    <w:link w:val="Antrat1Diagrama"/>
    <w:qFormat/>
    <w:rsid w:val="00B77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7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7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7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7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7D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7D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7D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7D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7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7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7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7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7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7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7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7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7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7D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7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7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7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7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7D7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77D7B"/>
    <w:pPr>
      <w:ind w:left="720"/>
      <w:contextualSpacing/>
    </w:pPr>
  </w:style>
  <w:style w:type="character" w:styleId="Rykuspabraukimas">
    <w:name w:val="Intense Emphasis"/>
    <w:basedOn w:val="Numatytasispastraiposriftas"/>
    <w:uiPriority w:val="21"/>
    <w:qFormat/>
    <w:rsid w:val="00B77D7B"/>
    <w:rPr>
      <w:i/>
      <w:iCs/>
      <w:color w:val="0F4761" w:themeColor="accent1" w:themeShade="BF"/>
    </w:rPr>
  </w:style>
  <w:style w:type="paragraph" w:styleId="Iskirtacitata">
    <w:name w:val="Intense Quote"/>
    <w:basedOn w:val="prastasis"/>
    <w:next w:val="prastasis"/>
    <w:link w:val="IskirtacitataDiagrama"/>
    <w:uiPriority w:val="30"/>
    <w:qFormat/>
    <w:rsid w:val="00B77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7D7B"/>
    <w:rPr>
      <w:i/>
      <w:iCs/>
      <w:color w:val="0F4761" w:themeColor="accent1" w:themeShade="BF"/>
    </w:rPr>
  </w:style>
  <w:style w:type="character" w:styleId="Rykinuoroda">
    <w:name w:val="Intense Reference"/>
    <w:basedOn w:val="Numatytasispastraiposriftas"/>
    <w:uiPriority w:val="32"/>
    <w:qFormat/>
    <w:rsid w:val="00B77D7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77D7B"/>
  </w:style>
  <w:style w:type="character" w:styleId="Hipersaitas">
    <w:name w:val="Hyperlink"/>
    <w:basedOn w:val="Numatytasispastraiposriftas"/>
    <w:uiPriority w:val="99"/>
    <w:unhideWhenUsed/>
    <w:rsid w:val="00B77D7B"/>
    <w:rPr>
      <w:color w:val="0000FF"/>
      <w:u w:val="single"/>
    </w:rPr>
  </w:style>
  <w:style w:type="paragraph" w:customStyle="1" w:styleId="BodyText1">
    <w:name w:val="Body Text1"/>
    <w:rsid w:val="00B77D7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Antrats">
    <w:name w:val="header"/>
    <w:basedOn w:val="prastasis"/>
    <w:link w:val="AntratsDiagrama"/>
    <w:uiPriority w:val="99"/>
    <w:unhideWhenUsed/>
    <w:rsid w:val="00B77D7B"/>
    <w:pPr>
      <w:tabs>
        <w:tab w:val="center" w:pos="4819"/>
        <w:tab w:val="right" w:pos="9638"/>
      </w:tabs>
    </w:pPr>
  </w:style>
  <w:style w:type="character" w:customStyle="1" w:styleId="AntratsDiagrama">
    <w:name w:val="Antraštės Diagrama"/>
    <w:basedOn w:val="Numatytasispastraiposriftas"/>
    <w:link w:val="Antrats"/>
    <w:uiPriority w:val="99"/>
    <w:rsid w:val="00B77D7B"/>
    <w:rPr>
      <w:rFonts w:ascii="Times New Roman" w:eastAsia="Times New Roman" w:hAnsi="Times New Roman" w:cs="Times New Roman"/>
      <w:color w:val="000000"/>
      <w:kern w:val="0"/>
      <w:szCs w:val="20"/>
      <w14:ligatures w14:val="none"/>
    </w:rPr>
  </w:style>
  <w:style w:type="paragraph" w:styleId="Porat">
    <w:name w:val="footer"/>
    <w:basedOn w:val="prastasis"/>
    <w:link w:val="PoratDiagrama"/>
    <w:uiPriority w:val="99"/>
    <w:unhideWhenUsed/>
    <w:rsid w:val="00B77D7B"/>
    <w:pPr>
      <w:tabs>
        <w:tab w:val="center" w:pos="4819"/>
        <w:tab w:val="right" w:pos="9638"/>
      </w:tabs>
    </w:pPr>
  </w:style>
  <w:style w:type="character" w:customStyle="1" w:styleId="PoratDiagrama">
    <w:name w:val="Poraštė Diagrama"/>
    <w:basedOn w:val="Numatytasispastraiposriftas"/>
    <w:link w:val="Porat"/>
    <w:uiPriority w:val="99"/>
    <w:rsid w:val="00B77D7B"/>
    <w:rPr>
      <w:rFonts w:ascii="Times New Roman" w:eastAsia="Times New Roman" w:hAnsi="Times New Roman" w:cs="Times New Roman"/>
      <w:color w:val="000000"/>
      <w:kern w:val="0"/>
      <w:szCs w:val="20"/>
      <w14:ligatures w14:val="none"/>
    </w:rPr>
  </w:style>
  <w:style w:type="paragraph" w:customStyle="1" w:styleId="Default">
    <w:name w:val="Default"/>
    <w:rsid w:val="00B77D7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Komentaronuoroda">
    <w:name w:val="annotation reference"/>
    <w:basedOn w:val="Numatytasispastraiposriftas"/>
    <w:uiPriority w:val="99"/>
    <w:semiHidden/>
    <w:unhideWhenUsed/>
    <w:rsid w:val="00B77D7B"/>
    <w:rPr>
      <w:sz w:val="16"/>
      <w:szCs w:val="16"/>
    </w:rPr>
  </w:style>
  <w:style w:type="paragraph" w:styleId="Komentarotekstas">
    <w:name w:val="annotation text"/>
    <w:basedOn w:val="prastasis"/>
    <w:link w:val="KomentarotekstasDiagrama"/>
    <w:uiPriority w:val="99"/>
    <w:unhideWhenUsed/>
    <w:rsid w:val="00B77D7B"/>
    <w:rPr>
      <w:sz w:val="20"/>
    </w:rPr>
  </w:style>
  <w:style w:type="character" w:customStyle="1" w:styleId="KomentarotekstasDiagrama">
    <w:name w:val="Komentaro tekstas Diagrama"/>
    <w:basedOn w:val="Numatytasispastraiposriftas"/>
    <w:link w:val="Komentarotekstas"/>
    <w:uiPriority w:val="99"/>
    <w:rsid w:val="00B77D7B"/>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77D7B"/>
    <w:rPr>
      <w:b/>
      <w:bCs/>
    </w:rPr>
  </w:style>
  <w:style w:type="character" w:customStyle="1" w:styleId="KomentarotemaDiagrama">
    <w:name w:val="Komentaro tema Diagrama"/>
    <w:basedOn w:val="KomentarotekstasDiagrama"/>
    <w:link w:val="Komentarotema"/>
    <w:uiPriority w:val="99"/>
    <w:semiHidden/>
    <w:rsid w:val="00B77D7B"/>
    <w:rPr>
      <w:rFonts w:ascii="Times New Roman" w:eastAsia="Times New Roman" w:hAnsi="Times New Roman" w:cs="Times New Roman"/>
      <w:b/>
      <w:bCs/>
      <w:color w:val="000000"/>
      <w:kern w:val="0"/>
      <w:sz w:val="20"/>
      <w:szCs w:val="20"/>
      <w14:ligatures w14:val="none"/>
    </w:rPr>
  </w:style>
  <w:style w:type="paragraph" w:styleId="Debesliotekstas">
    <w:name w:val="Balloon Text"/>
    <w:basedOn w:val="prastasis"/>
    <w:link w:val="DebesliotekstasDiagrama"/>
    <w:uiPriority w:val="99"/>
    <w:semiHidden/>
    <w:unhideWhenUsed/>
    <w:rsid w:val="00B77D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7D7B"/>
    <w:rPr>
      <w:rFonts w:ascii="Segoe UI" w:eastAsia="Times New Roman" w:hAnsi="Segoe UI" w:cs="Segoe UI"/>
      <w:color w:val="000000"/>
      <w:kern w:val="0"/>
      <w:sz w:val="18"/>
      <w:szCs w:val="18"/>
      <w14:ligatures w14:val="none"/>
    </w:rPr>
  </w:style>
  <w:style w:type="table" w:styleId="Lentelstinklelis">
    <w:name w:val="Table Grid"/>
    <w:basedOn w:val="prastojilentel"/>
    <w:uiPriority w:val="39"/>
    <w:rsid w:val="00B77D7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B77D7B"/>
    <w:pPr>
      <w:spacing w:before="200"/>
      <w:jc w:val="both"/>
    </w:pPr>
    <w:rPr>
      <w:color w:val="auto"/>
      <w:sz w:val="22"/>
      <w:szCs w:val="22"/>
    </w:rPr>
  </w:style>
  <w:style w:type="character" w:customStyle="1" w:styleId="Stilius3Diagrama">
    <w:name w:val="Stilius3 Diagrama"/>
    <w:link w:val="Stilius3"/>
    <w:locked/>
    <w:rsid w:val="00B77D7B"/>
    <w:rPr>
      <w:rFonts w:ascii="Times New Roman" w:eastAsia="Times New Roman" w:hAnsi="Times New Roman" w:cs="Times New Roman"/>
      <w:kern w:val="0"/>
      <w:sz w:val="22"/>
      <w:szCs w:val="22"/>
      <w14:ligatures w14:val="none"/>
    </w:rPr>
  </w:style>
  <w:style w:type="paragraph" w:customStyle="1" w:styleId="Body2">
    <w:name w:val="Body 2"/>
    <w:rsid w:val="00B77D7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B77D7B"/>
    <w:rPr>
      <w:i/>
      <w:iCs/>
    </w:rPr>
  </w:style>
  <w:style w:type="paragraph" w:styleId="Pataisymai">
    <w:name w:val="Revision"/>
    <w:hidden/>
    <w:uiPriority w:val="99"/>
    <w:semiHidden/>
    <w:rsid w:val="00B77D7B"/>
    <w:pPr>
      <w:spacing w:after="0" w:line="240" w:lineRule="auto"/>
    </w:pPr>
    <w:rPr>
      <w:rFonts w:ascii="Times New Roman" w:eastAsia="Times New Roman" w:hAnsi="Times New Roman"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akmeneko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14319</Words>
  <Characters>8162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4</cp:revision>
  <dcterms:created xsi:type="dcterms:W3CDTF">2026-02-13T11:05:00Z</dcterms:created>
  <dcterms:modified xsi:type="dcterms:W3CDTF">2026-02-18T14:54:00Z</dcterms:modified>
</cp:coreProperties>
</file>