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9141" w14:textId="77777777" w:rsidR="0062615F" w:rsidRPr="00AD538A" w:rsidRDefault="0062615F" w:rsidP="00FC495B">
      <w:pPr>
        <w:jc w:val="both"/>
        <w:rPr>
          <w:rFonts w:ascii="Times New Roman" w:hAnsi="Times New Roman" w:cs="Times New Roman"/>
          <w:sz w:val="24"/>
          <w:szCs w:val="24"/>
        </w:rPr>
      </w:pPr>
    </w:p>
    <w:p w14:paraId="7175ECD5" w14:textId="6312620F" w:rsidR="00017205" w:rsidRPr="00AD538A" w:rsidRDefault="6157EE8A" w:rsidP="00FC495B">
      <w:pPr>
        <w:jc w:val="right"/>
        <w:rPr>
          <w:rFonts w:ascii="Times New Roman" w:hAnsi="Times New Roman" w:cs="Times New Roman"/>
          <w:sz w:val="24"/>
          <w:szCs w:val="24"/>
        </w:rPr>
      </w:pPr>
      <w:r w:rsidRPr="00AD538A">
        <w:rPr>
          <w:rFonts w:ascii="Times New Roman" w:hAnsi="Times New Roman" w:cs="Times New Roman"/>
          <w:sz w:val="24"/>
          <w:szCs w:val="24"/>
        </w:rPr>
        <w:t>2026-02-</w:t>
      </w:r>
      <w:r w:rsidR="02732A74" w:rsidRPr="00AD538A">
        <w:rPr>
          <w:rFonts w:ascii="Times New Roman" w:hAnsi="Times New Roman" w:cs="Times New Roman"/>
          <w:sz w:val="24"/>
          <w:szCs w:val="24"/>
        </w:rPr>
        <w:t>24</w:t>
      </w:r>
    </w:p>
    <w:p w14:paraId="4E6F0DE4" w14:textId="77777777" w:rsidR="00017205" w:rsidRPr="00AD538A" w:rsidRDefault="00017205" w:rsidP="00FC495B">
      <w:pPr>
        <w:jc w:val="both"/>
        <w:rPr>
          <w:rFonts w:ascii="Times New Roman" w:hAnsi="Times New Roman" w:cs="Times New Roman"/>
          <w:sz w:val="24"/>
          <w:szCs w:val="24"/>
        </w:rPr>
      </w:pPr>
    </w:p>
    <w:p w14:paraId="39E52312" w14:textId="63201D00" w:rsidR="00017205" w:rsidRPr="00AD538A" w:rsidRDefault="00017205" w:rsidP="00FC495B">
      <w:pPr>
        <w:jc w:val="center"/>
        <w:rPr>
          <w:rFonts w:ascii="Times New Roman" w:hAnsi="Times New Roman" w:cs="Times New Roman"/>
          <w:b/>
          <w:bCs/>
          <w:sz w:val="24"/>
          <w:szCs w:val="24"/>
        </w:rPr>
      </w:pPr>
      <w:r w:rsidRPr="00AD538A">
        <w:rPr>
          <w:rFonts w:ascii="Times New Roman" w:hAnsi="Times New Roman" w:cs="Times New Roman"/>
          <w:b/>
          <w:bCs/>
          <w:sz w:val="24"/>
          <w:szCs w:val="24"/>
        </w:rPr>
        <w:t>ATSAKYMAS Į TIEKĖJO KLAUSIMĄ</w:t>
      </w:r>
    </w:p>
    <w:p w14:paraId="05B30C81" w14:textId="77777777" w:rsidR="00017205" w:rsidRPr="00AD538A" w:rsidRDefault="00017205" w:rsidP="00FC495B">
      <w:pPr>
        <w:jc w:val="both"/>
        <w:rPr>
          <w:rFonts w:ascii="Times New Roman" w:hAnsi="Times New Roman" w:cs="Times New Roman"/>
          <w:b/>
          <w:bCs/>
          <w:sz w:val="24"/>
          <w:szCs w:val="24"/>
        </w:rPr>
      </w:pPr>
    </w:p>
    <w:p w14:paraId="525D864C" w14:textId="7A315AF0" w:rsidR="00017205" w:rsidRPr="00AD538A" w:rsidRDefault="00017205" w:rsidP="00FC495B">
      <w:pPr>
        <w:ind w:firstLine="709"/>
        <w:jc w:val="both"/>
        <w:rPr>
          <w:rFonts w:ascii="Times New Roman" w:hAnsi="Times New Roman" w:cs="Times New Roman"/>
          <w:sz w:val="24"/>
          <w:szCs w:val="24"/>
        </w:rPr>
      </w:pPr>
      <w:r w:rsidRPr="00AD538A">
        <w:rPr>
          <w:rFonts w:ascii="Times New Roman" w:hAnsi="Times New Roman" w:cs="Times New Roman"/>
          <w:sz w:val="24"/>
          <w:szCs w:val="24"/>
        </w:rPr>
        <w:t>AB “Regitra” (toliau – Perkančioji organizacija) teikia atsakymą į dalyvio klausimą, gautą pirkimų “Galimybių studijos parengimo paslaugos”.</w:t>
      </w:r>
    </w:p>
    <w:p w14:paraId="5B62D0BE" w14:textId="6AD19735" w:rsidR="00017205" w:rsidRPr="00AD538A" w:rsidRDefault="00017205" w:rsidP="00FC495B">
      <w:pPr>
        <w:ind w:firstLine="709"/>
        <w:jc w:val="both"/>
        <w:rPr>
          <w:rFonts w:ascii="Times New Roman" w:hAnsi="Times New Roman" w:cs="Times New Roman"/>
          <w:b/>
          <w:bCs/>
          <w:sz w:val="24"/>
          <w:szCs w:val="24"/>
        </w:rPr>
      </w:pPr>
      <w:r w:rsidRPr="00AD538A">
        <w:rPr>
          <w:rFonts w:ascii="Times New Roman" w:hAnsi="Times New Roman" w:cs="Times New Roman"/>
          <w:b/>
          <w:bCs/>
          <w:sz w:val="24"/>
          <w:szCs w:val="24"/>
        </w:rPr>
        <w:t>Tiekėjo klausimas</w:t>
      </w:r>
      <w:r w:rsidR="00AD538A" w:rsidRPr="00AD538A">
        <w:rPr>
          <w:rFonts w:ascii="Times New Roman" w:hAnsi="Times New Roman" w:cs="Times New Roman"/>
          <w:b/>
          <w:bCs/>
          <w:sz w:val="24"/>
          <w:szCs w:val="24"/>
        </w:rPr>
        <w:t xml:space="preserve"> </w:t>
      </w:r>
      <w:r w:rsidR="00AD538A" w:rsidRPr="00AD538A">
        <w:rPr>
          <w:rFonts w:ascii="Times New Roman" w:hAnsi="Times New Roman" w:cs="Times New Roman"/>
          <w:sz w:val="24"/>
          <w:szCs w:val="24"/>
        </w:rPr>
        <w:t>(kalba netaisyta)</w:t>
      </w:r>
    </w:p>
    <w:p w14:paraId="4FFDF558" w14:textId="77777777" w:rsidR="00FC495B" w:rsidRDefault="00017205" w:rsidP="00FC495B">
      <w:pPr>
        <w:jc w:val="both"/>
        <w:rPr>
          <w:rFonts w:ascii="Times New Roman" w:hAnsi="Times New Roman" w:cs="Times New Roman"/>
          <w:sz w:val="24"/>
          <w:szCs w:val="24"/>
        </w:rPr>
      </w:pPr>
      <w:r w:rsidRPr="00AD538A">
        <w:rPr>
          <w:rFonts w:ascii="Times New Roman" w:hAnsi="Times New Roman" w:cs="Times New Roman"/>
          <w:sz w:val="24"/>
          <w:szCs w:val="24"/>
        </w:rPr>
        <w:t>pirkimų dokumentuose skelbiama, kad:</w:t>
      </w:r>
    </w:p>
    <w:p w14:paraId="0281876E" w14:textId="6532268E" w:rsidR="00017205" w:rsidRPr="00AD538A" w:rsidRDefault="00017205" w:rsidP="00FC495B">
      <w:pPr>
        <w:jc w:val="both"/>
        <w:rPr>
          <w:rFonts w:ascii="Times New Roman" w:hAnsi="Times New Roman" w:cs="Times New Roman"/>
          <w:sz w:val="24"/>
          <w:szCs w:val="24"/>
        </w:rPr>
      </w:pPr>
      <w:r w:rsidRPr="00AD538A">
        <w:rPr>
          <w:rFonts w:ascii="Times New Roman" w:hAnsi="Times New Roman" w:cs="Times New Roman"/>
          <w:sz w:val="24"/>
          <w:szCs w:val="24"/>
        </w:rPr>
        <w:t>Tiekėjas sutarties vykdymui turi pasiūlyti bent 1 (vieną) specialistą – architektą, kuris per paskutinius 5 (penkis) metus iki pasiūlymų pateikimo termino pabaigos yra dalyvavęs bent viename galimybių studijos parengimo projekte / sutartyje, kuri apėmė (visa apimtimi arba iš dalies***) viešojo ar privataus sektoriaus teritorijų ir (ar) pastatų funkcinio panaudojimo ir (ar) modernizavimo ir (ar) rekonstrukcijos ir (ar) naujos statybos ir (ar) padalinių / veiklos tinklo optimizavimo galimybių vertinimą techniniu ir (ar) urbanistiniu ir (ar) ekonominiu ir (ar) finansiniu ir (ar) paslaugų prieinamumo analizės aspektu, kurios vertė buvo ne mažesnė kaip 15 000 Eur be PVM ir kurią rengiant specialistas projektavo administracinių ir (ar) paslaugų ir (ar) biurų pastatus ir (ar) atliko rekonstrukcijos galimybių analizę objektuose, kurių bendras analizuojamas ir (ar) projektuojamas plotas galimybių studijoje buvo ne mažesnis kaip 3000 m².</w:t>
      </w:r>
      <w:r w:rsidRPr="00AD538A">
        <w:rPr>
          <w:rFonts w:ascii="Times New Roman" w:hAnsi="Times New Roman" w:cs="Times New Roman"/>
          <w:sz w:val="24"/>
          <w:szCs w:val="24"/>
        </w:rPr>
        <w:br/>
      </w:r>
      <w:r w:rsidRPr="00AD538A">
        <w:rPr>
          <w:rFonts w:ascii="Times New Roman" w:hAnsi="Times New Roman" w:cs="Times New Roman"/>
          <w:sz w:val="24"/>
          <w:szCs w:val="24"/>
        </w:rPr>
        <w:br/>
        <w:t xml:space="preserve">Pažymime, kad galimybių studijos parengimo projektuose / sutartyse nebūna objekto, kuriuose specialistai "projektuoja ... pastatus", nes projektavimas nėra galimybių studijos </w:t>
      </w:r>
      <w:r w:rsidR="00AD538A" w:rsidRPr="00AD538A">
        <w:rPr>
          <w:rFonts w:ascii="Times New Roman" w:hAnsi="Times New Roman" w:cs="Times New Roman"/>
          <w:sz w:val="24"/>
          <w:szCs w:val="24"/>
        </w:rPr>
        <w:t>objektas</w:t>
      </w:r>
      <w:r w:rsidRPr="00AD538A">
        <w:rPr>
          <w:rFonts w:ascii="Times New Roman" w:hAnsi="Times New Roman" w:cs="Times New Roman"/>
          <w:sz w:val="24"/>
          <w:szCs w:val="24"/>
        </w:rPr>
        <w:t xml:space="preserve">. Prašome paaiškinti, jei specialistas projektavo pastatą pagal projektavimo sutartį, ar tokia patirtis užskaitoma kaip </w:t>
      </w:r>
      <w:r w:rsidR="00AD538A" w:rsidRPr="00AD538A">
        <w:rPr>
          <w:rFonts w:ascii="Times New Roman" w:hAnsi="Times New Roman" w:cs="Times New Roman"/>
          <w:sz w:val="24"/>
          <w:szCs w:val="24"/>
        </w:rPr>
        <w:t>prilygstanti</w:t>
      </w:r>
      <w:r w:rsidRPr="00AD538A">
        <w:rPr>
          <w:rFonts w:ascii="Times New Roman" w:hAnsi="Times New Roman" w:cs="Times New Roman"/>
          <w:sz w:val="24"/>
          <w:szCs w:val="24"/>
        </w:rPr>
        <w:t xml:space="preserve"> galimybių studijos parengimo sutarčiai.</w:t>
      </w:r>
    </w:p>
    <w:p w14:paraId="65BC1DE9" w14:textId="77777777" w:rsidR="00017205" w:rsidRPr="00AD538A" w:rsidRDefault="00017205" w:rsidP="00FC495B">
      <w:pPr>
        <w:jc w:val="both"/>
        <w:rPr>
          <w:rFonts w:ascii="Times New Roman" w:hAnsi="Times New Roman" w:cs="Times New Roman"/>
          <w:sz w:val="24"/>
          <w:szCs w:val="24"/>
        </w:rPr>
      </w:pPr>
    </w:p>
    <w:p w14:paraId="0EAAD934" w14:textId="626BC27A" w:rsidR="1C7F939C" w:rsidRPr="00AD538A" w:rsidRDefault="49153390" w:rsidP="00FC495B">
      <w:pPr>
        <w:ind w:firstLine="709"/>
        <w:jc w:val="both"/>
        <w:rPr>
          <w:rFonts w:ascii="Times New Roman" w:eastAsia="Times New Roman" w:hAnsi="Times New Roman" w:cs="Times New Roman"/>
          <w:b/>
          <w:bCs/>
          <w:color w:val="000000" w:themeColor="text1"/>
          <w:sz w:val="24"/>
          <w:szCs w:val="24"/>
          <w:lang w:val="en-US"/>
        </w:rPr>
      </w:pPr>
      <w:r w:rsidRPr="00AD538A">
        <w:rPr>
          <w:rFonts w:ascii="Times New Roman" w:eastAsia="Times New Roman" w:hAnsi="Times New Roman" w:cs="Times New Roman"/>
          <w:b/>
          <w:bCs/>
          <w:color w:val="000000" w:themeColor="text1"/>
          <w:sz w:val="24"/>
          <w:szCs w:val="24"/>
        </w:rPr>
        <w:t>Atsakymas:</w:t>
      </w:r>
    </w:p>
    <w:p w14:paraId="63FC7EE3" w14:textId="6645F018" w:rsidR="1C7F939C" w:rsidRPr="00AD538A" w:rsidRDefault="49153390" w:rsidP="00FC495B">
      <w:pPr>
        <w:ind w:firstLine="709"/>
        <w:jc w:val="both"/>
        <w:rPr>
          <w:rFonts w:ascii="Times New Roman" w:eastAsia="Times New Roman" w:hAnsi="Times New Roman" w:cs="Times New Roman"/>
          <w:color w:val="000000" w:themeColor="text1"/>
          <w:sz w:val="24"/>
          <w:szCs w:val="24"/>
          <w:lang w:val="en-US"/>
        </w:rPr>
      </w:pPr>
      <w:r w:rsidRPr="00AD538A">
        <w:rPr>
          <w:rFonts w:ascii="Times New Roman" w:eastAsia="Times New Roman" w:hAnsi="Times New Roman" w:cs="Times New Roman"/>
          <w:color w:val="000000" w:themeColor="text1"/>
          <w:sz w:val="24"/>
          <w:szCs w:val="24"/>
        </w:rPr>
        <w:t xml:space="preserve">Paaiškiname, kad kvalifikacijos reikalavimu tikrinama specialisto patirtis, įgyta rengiant galimybių studiją (&lt;....&gt;dalyvavęs </w:t>
      </w:r>
      <w:r w:rsidRPr="00AD538A">
        <w:rPr>
          <w:rFonts w:ascii="Times New Roman" w:eastAsia="Times New Roman" w:hAnsi="Times New Roman" w:cs="Times New Roman"/>
          <w:b/>
          <w:bCs/>
          <w:color w:val="000000" w:themeColor="text1"/>
          <w:sz w:val="24"/>
          <w:szCs w:val="24"/>
        </w:rPr>
        <w:t>bent viename galimybių studijos parengimo projekte / sutartyje</w:t>
      </w:r>
      <w:r w:rsidRPr="00AD538A">
        <w:rPr>
          <w:rFonts w:ascii="Times New Roman" w:eastAsia="Times New Roman" w:hAnsi="Times New Roman" w:cs="Times New Roman"/>
          <w:color w:val="000000" w:themeColor="text1"/>
          <w:sz w:val="24"/>
          <w:szCs w:val="24"/>
        </w:rPr>
        <w:t>, kuri apėmė &lt;...&gt;“). Atsižvelgdami į jūsų klausimą, tiksliname kvalifikacijos reikalavimą, nurodydami, kad specialistas</w:t>
      </w:r>
      <w:r w:rsidR="00AD538A" w:rsidRPr="00AD538A">
        <w:rPr>
          <w:rFonts w:ascii="Times New Roman" w:eastAsia="Times New Roman" w:hAnsi="Times New Roman" w:cs="Times New Roman"/>
          <w:color w:val="000000" w:themeColor="text1"/>
          <w:sz w:val="24"/>
          <w:szCs w:val="24"/>
        </w:rPr>
        <w:t>-</w:t>
      </w:r>
      <w:r w:rsidRPr="00AD538A">
        <w:rPr>
          <w:rFonts w:ascii="Times New Roman" w:eastAsia="Times New Roman" w:hAnsi="Times New Roman" w:cs="Times New Roman"/>
          <w:color w:val="000000" w:themeColor="text1"/>
          <w:sz w:val="24"/>
          <w:szCs w:val="24"/>
        </w:rPr>
        <w:t>architektas turi būti rengęs koncepcinius architektūrinius sprendinius, o ne projektavęs pastatus. Pirkimo sąlygų 3.3.3 p. kvalifikacijos reikalavimą išdėstome taip (patikslinimai pažymėti geltona spalva):</w:t>
      </w:r>
    </w:p>
    <w:p w14:paraId="6E893B0F" w14:textId="6667F36F" w:rsidR="1C7F939C" w:rsidRPr="00AD538A" w:rsidRDefault="49153390" w:rsidP="00FC495B">
      <w:pPr>
        <w:ind w:firstLine="709"/>
        <w:jc w:val="both"/>
        <w:rPr>
          <w:rFonts w:ascii="Times New Roman" w:eastAsia="Times New Roman" w:hAnsi="Times New Roman" w:cs="Times New Roman"/>
          <w:color w:val="000000" w:themeColor="text1"/>
          <w:sz w:val="24"/>
          <w:szCs w:val="24"/>
          <w:lang w:val="en-US"/>
        </w:rPr>
      </w:pPr>
      <w:r w:rsidRPr="00AD538A">
        <w:rPr>
          <w:rFonts w:ascii="Times New Roman" w:eastAsia="Times New Roman" w:hAnsi="Times New Roman" w:cs="Times New Roman"/>
          <w:color w:val="000000" w:themeColor="text1"/>
          <w:sz w:val="24"/>
          <w:szCs w:val="24"/>
        </w:rPr>
        <w:t xml:space="preserve">„Tiekėjas sutarties vykdymui </w:t>
      </w:r>
      <w:r w:rsidRPr="00AD538A">
        <w:rPr>
          <w:rFonts w:ascii="Times New Roman" w:eastAsia="Times New Roman" w:hAnsi="Times New Roman" w:cs="Times New Roman"/>
          <w:b/>
          <w:bCs/>
          <w:color w:val="000000" w:themeColor="text1"/>
          <w:sz w:val="24"/>
          <w:szCs w:val="24"/>
        </w:rPr>
        <w:t>turi pasiūlyti bent 1 (vieną)  specialistą – architektą</w:t>
      </w:r>
      <w:r w:rsidRPr="00AD538A">
        <w:rPr>
          <w:rFonts w:ascii="Times New Roman" w:eastAsia="Times New Roman" w:hAnsi="Times New Roman" w:cs="Times New Roman"/>
          <w:color w:val="000000" w:themeColor="text1"/>
          <w:sz w:val="24"/>
          <w:szCs w:val="24"/>
        </w:rPr>
        <w:t xml:space="preserve">, kuris per paskutinius 5 (penkis) metus iki pasiūlymų pateikimo termino pabaigos yra dalyvavęs bent viename galimybių studijos parengimo projekte / sutartyje, kuri apėmė (visa apimtimi arba iš dalies***) viešojo ar privataus sektoriaus teritorijų ir (ar) pastatų funkcinio panaudojimo ir (ar) modernizavimo ir (ar) rekonstrukcijos ir (ar) naujos statybos ir (ar) padalinių / veiklos tinklo </w:t>
      </w:r>
      <w:r w:rsidRPr="00AD538A">
        <w:rPr>
          <w:rFonts w:ascii="Times New Roman" w:eastAsia="Times New Roman" w:hAnsi="Times New Roman" w:cs="Times New Roman"/>
          <w:color w:val="000000" w:themeColor="text1"/>
          <w:sz w:val="24"/>
          <w:szCs w:val="24"/>
        </w:rPr>
        <w:lastRenderedPageBreak/>
        <w:t xml:space="preserve">optimizavimo galimybių vertinimą techniniu ir (ar) urbanistiniu ir (ar) ekonominiu ir (ar) finansiniu ir (ar) paslaugų prieinamumo analizės aspektu, kurios vertė buvo ne mažesnė kaip 15 000 Eur be PVM ir kurią rengiant </w:t>
      </w:r>
      <w:r w:rsidRPr="00AD538A">
        <w:rPr>
          <w:rFonts w:ascii="Times New Roman" w:eastAsia="Times New Roman" w:hAnsi="Times New Roman" w:cs="Times New Roman"/>
          <w:b/>
          <w:bCs/>
          <w:color w:val="000000" w:themeColor="text1"/>
          <w:sz w:val="24"/>
          <w:szCs w:val="24"/>
        </w:rPr>
        <w:t>specialistas</w:t>
      </w:r>
      <w:r w:rsidRPr="00AD538A">
        <w:rPr>
          <w:rFonts w:ascii="Times New Roman" w:eastAsia="Times New Roman" w:hAnsi="Times New Roman" w:cs="Times New Roman"/>
          <w:color w:val="000000" w:themeColor="text1"/>
          <w:sz w:val="24"/>
          <w:szCs w:val="24"/>
        </w:rPr>
        <w:t xml:space="preserve"> </w:t>
      </w:r>
      <w:r w:rsidRPr="00AD538A">
        <w:rPr>
          <w:rFonts w:ascii="Times New Roman" w:eastAsia="Times New Roman" w:hAnsi="Times New Roman" w:cs="Times New Roman"/>
          <w:color w:val="000000" w:themeColor="text1"/>
          <w:sz w:val="24"/>
          <w:szCs w:val="24"/>
          <w:highlight w:val="yellow"/>
        </w:rPr>
        <w:t>rengė</w:t>
      </w:r>
      <w:r w:rsidRPr="00AD538A">
        <w:rPr>
          <w:rFonts w:ascii="Times New Roman" w:eastAsia="Times New Roman" w:hAnsi="Times New Roman" w:cs="Times New Roman"/>
          <w:color w:val="000000" w:themeColor="text1"/>
          <w:sz w:val="24"/>
          <w:szCs w:val="24"/>
        </w:rPr>
        <w:t xml:space="preserve"> administracinių ir (ar) paslaugų ir (ar) biurų pastatų </w:t>
      </w:r>
      <w:r w:rsidRPr="00AD538A">
        <w:rPr>
          <w:rFonts w:ascii="Times New Roman" w:eastAsia="Times New Roman" w:hAnsi="Times New Roman" w:cs="Times New Roman"/>
          <w:color w:val="000000" w:themeColor="text1"/>
          <w:sz w:val="24"/>
          <w:szCs w:val="24"/>
          <w:highlight w:val="yellow"/>
        </w:rPr>
        <w:t>koncepcinius architektūrinius sprendinius</w:t>
      </w:r>
      <w:r w:rsidRPr="00AD538A">
        <w:rPr>
          <w:rFonts w:ascii="Times New Roman" w:eastAsia="Times New Roman" w:hAnsi="Times New Roman" w:cs="Times New Roman"/>
          <w:color w:val="000000" w:themeColor="text1"/>
          <w:sz w:val="24"/>
          <w:szCs w:val="24"/>
        </w:rPr>
        <w:t>* ir (ar) atliko rekonstrukcijos galimybių analizę objektuose, kurių bendras analizuojamas plotas galimybių studijoje buvo ne mažesnis kaip 3000 m².</w:t>
      </w:r>
    </w:p>
    <w:p w14:paraId="1F10C35A" w14:textId="6EDF5C70" w:rsidR="1C7F939C" w:rsidRPr="00AD538A" w:rsidRDefault="49153390" w:rsidP="00FC495B">
      <w:pPr>
        <w:ind w:firstLine="709"/>
        <w:jc w:val="both"/>
        <w:rPr>
          <w:rFonts w:ascii="Times New Roman" w:eastAsia="Times New Roman" w:hAnsi="Times New Roman" w:cs="Times New Roman"/>
          <w:color w:val="000000" w:themeColor="text1"/>
          <w:sz w:val="24"/>
          <w:szCs w:val="24"/>
          <w:lang w:val="en-US"/>
        </w:rPr>
      </w:pPr>
      <w:r w:rsidRPr="00AD538A">
        <w:rPr>
          <w:rFonts w:ascii="Times New Roman" w:eastAsia="Times New Roman" w:hAnsi="Times New Roman" w:cs="Times New Roman"/>
          <w:color w:val="000000" w:themeColor="text1"/>
          <w:sz w:val="24"/>
          <w:szCs w:val="24"/>
        </w:rPr>
        <w:t>*„rengė pastatų koncepcinius architektūrinius sprendinius“</w:t>
      </w:r>
      <w:r w:rsidRPr="00AD538A">
        <w:rPr>
          <w:rFonts w:ascii="Times New Roman" w:eastAsia="Times New Roman" w:hAnsi="Times New Roman" w:cs="Times New Roman"/>
          <w:b/>
          <w:bCs/>
          <w:color w:val="000000" w:themeColor="text1"/>
          <w:sz w:val="24"/>
          <w:szCs w:val="24"/>
        </w:rPr>
        <w:t xml:space="preserve"> – </w:t>
      </w:r>
      <w:r w:rsidRPr="00AD538A">
        <w:rPr>
          <w:rFonts w:ascii="Times New Roman" w:eastAsia="Times New Roman" w:hAnsi="Times New Roman" w:cs="Times New Roman"/>
          <w:color w:val="000000" w:themeColor="text1"/>
          <w:sz w:val="24"/>
          <w:szCs w:val="24"/>
        </w:rPr>
        <w:t>šiame reikalavime reiškia funkcinės-erdvinės struktūros formavimą, preliminarius planinius sprendinius, ploto poreikio ir užstatymo analizę ar kitus analogiško pobūdžio architektūrinius vertinimus, atliekamus rengiant galimybių studiją.“</w:t>
      </w:r>
    </w:p>
    <w:p w14:paraId="40B5A2DC" w14:textId="708F8E97" w:rsidR="1C7F939C" w:rsidRPr="00AD538A" w:rsidRDefault="49153390" w:rsidP="00FC495B">
      <w:pPr>
        <w:tabs>
          <w:tab w:val="left" w:pos="709"/>
        </w:tabs>
        <w:ind w:firstLine="709"/>
        <w:jc w:val="both"/>
        <w:rPr>
          <w:rFonts w:ascii="Times New Roman" w:eastAsia="Times New Roman" w:hAnsi="Times New Roman" w:cs="Times New Roman"/>
          <w:color w:val="000000" w:themeColor="text1"/>
          <w:sz w:val="24"/>
          <w:szCs w:val="24"/>
          <w:lang w:val="en-US"/>
        </w:rPr>
      </w:pPr>
      <w:r w:rsidRPr="00AD538A">
        <w:rPr>
          <w:rFonts w:ascii="Times New Roman" w:eastAsia="Times New Roman" w:hAnsi="Times New Roman" w:cs="Times New Roman"/>
          <w:color w:val="000000" w:themeColor="text1"/>
          <w:sz w:val="24"/>
          <w:szCs w:val="24"/>
        </w:rPr>
        <w:t>Paaiškiname, kad pastato projektavimas pagal projektavimo sutartį, techninio ar darbo projekto rengimas pagal atskirą projektavimo sutartį nebus laikomas tinkamu pagrįsti atitiktį reikalavimui.</w:t>
      </w:r>
    </w:p>
    <w:p w14:paraId="248583FB" w14:textId="4E6E33F1" w:rsidR="1C7F939C" w:rsidRPr="00AD538A" w:rsidRDefault="1C7F939C" w:rsidP="00FC495B">
      <w:pPr>
        <w:jc w:val="both"/>
        <w:rPr>
          <w:rFonts w:ascii="Times New Roman" w:eastAsia="Times New Roman" w:hAnsi="Times New Roman" w:cs="Times New Roman"/>
          <w:color w:val="000000" w:themeColor="text1"/>
          <w:sz w:val="24"/>
          <w:szCs w:val="24"/>
          <w:lang w:val="en-US"/>
        </w:rPr>
      </w:pPr>
    </w:p>
    <w:p w14:paraId="26E0F8CE" w14:textId="3281EB90" w:rsidR="1C7F939C" w:rsidRPr="00AD538A" w:rsidRDefault="49153390" w:rsidP="00FC495B">
      <w:pPr>
        <w:ind w:firstLine="709"/>
        <w:jc w:val="both"/>
        <w:rPr>
          <w:rFonts w:ascii="Times New Roman" w:eastAsia="Times New Roman" w:hAnsi="Times New Roman" w:cs="Times New Roman"/>
          <w:color w:val="000000" w:themeColor="text1"/>
          <w:sz w:val="24"/>
          <w:szCs w:val="24"/>
          <w:lang w:val="en-US"/>
        </w:rPr>
      </w:pPr>
      <w:r w:rsidRPr="00AD538A">
        <w:rPr>
          <w:rFonts w:ascii="Times New Roman" w:eastAsia="Times New Roman" w:hAnsi="Times New Roman" w:cs="Times New Roman"/>
          <w:b/>
          <w:bCs/>
          <w:color w:val="000000" w:themeColor="text1"/>
          <w:sz w:val="24"/>
          <w:szCs w:val="24"/>
        </w:rPr>
        <w:t>Atsižvelgiant į tai, kad tikslinamas kvalifikacijos reikalavimas, pasiūlymų pateikimo terminas nukeliamas iki 2026-03-0</w:t>
      </w:r>
      <w:r w:rsidR="00AD538A" w:rsidRPr="00AD538A">
        <w:rPr>
          <w:rFonts w:ascii="Times New Roman" w:eastAsia="Times New Roman" w:hAnsi="Times New Roman" w:cs="Times New Roman"/>
          <w:b/>
          <w:bCs/>
          <w:color w:val="000000" w:themeColor="text1"/>
          <w:sz w:val="24"/>
          <w:szCs w:val="24"/>
        </w:rPr>
        <w:t>2 10:00 val.</w:t>
      </w:r>
    </w:p>
    <w:p w14:paraId="21224A60" w14:textId="034EE453" w:rsidR="1C7F939C" w:rsidRPr="00AD538A" w:rsidRDefault="1C7F939C" w:rsidP="00FC495B">
      <w:pPr>
        <w:jc w:val="both"/>
        <w:rPr>
          <w:rFonts w:ascii="Times New Roman" w:eastAsia="Times New Roman" w:hAnsi="Times New Roman" w:cs="Times New Roman"/>
          <w:color w:val="000000" w:themeColor="text1"/>
          <w:sz w:val="24"/>
          <w:szCs w:val="24"/>
          <w:lang w:val="en-US"/>
        </w:rPr>
      </w:pPr>
    </w:p>
    <w:p w14:paraId="444445A2" w14:textId="006575F5" w:rsidR="1C7F939C" w:rsidRPr="00AD538A" w:rsidRDefault="49153390" w:rsidP="00FC495B">
      <w:pPr>
        <w:ind w:firstLine="709"/>
        <w:jc w:val="both"/>
        <w:rPr>
          <w:rFonts w:ascii="Times New Roman" w:eastAsia="Times New Roman" w:hAnsi="Times New Roman" w:cs="Times New Roman"/>
          <w:color w:val="000000" w:themeColor="text1"/>
          <w:sz w:val="24"/>
          <w:szCs w:val="24"/>
          <w:lang w:val="en-US"/>
        </w:rPr>
      </w:pPr>
      <w:r w:rsidRPr="00AD538A">
        <w:rPr>
          <w:rFonts w:ascii="Times New Roman" w:eastAsia="Times New Roman" w:hAnsi="Times New Roman" w:cs="Times New Roman"/>
          <w:color w:val="000000" w:themeColor="text1"/>
          <w:sz w:val="24"/>
          <w:szCs w:val="24"/>
        </w:rPr>
        <w:t>Pridedama: Pirkimo sąlygos_02 24 (kvalifikacijos reikalavimo patikslinimas pažymėtas geltonai).</w:t>
      </w:r>
    </w:p>
    <w:p w14:paraId="75C33EB6" w14:textId="702F385A" w:rsidR="1C7F939C" w:rsidRPr="00AD538A" w:rsidRDefault="1C7F939C" w:rsidP="00FC495B">
      <w:pPr>
        <w:jc w:val="both"/>
        <w:rPr>
          <w:rFonts w:ascii="Times New Roman" w:hAnsi="Times New Roman" w:cs="Times New Roman"/>
          <w:b/>
          <w:bCs/>
          <w:sz w:val="24"/>
          <w:szCs w:val="24"/>
        </w:rPr>
      </w:pPr>
    </w:p>
    <w:sectPr w:rsidR="1C7F939C" w:rsidRPr="00AD538A" w:rsidSect="003B4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C8"/>
    <w:rsid w:val="00017205"/>
    <w:rsid w:val="000635C8"/>
    <w:rsid w:val="000E3515"/>
    <w:rsid w:val="0016396A"/>
    <w:rsid w:val="00183CF6"/>
    <w:rsid w:val="003B4835"/>
    <w:rsid w:val="0062615F"/>
    <w:rsid w:val="00820216"/>
    <w:rsid w:val="009A3202"/>
    <w:rsid w:val="009C5802"/>
    <w:rsid w:val="00AD538A"/>
    <w:rsid w:val="00D21FAB"/>
    <w:rsid w:val="00D2913E"/>
    <w:rsid w:val="00FC495B"/>
    <w:rsid w:val="00FD23C5"/>
    <w:rsid w:val="02732A74"/>
    <w:rsid w:val="1C7F939C"/>
    <w:rsid w:val="297E5F19"/>
    <w:rsid w:val="4351BE36"/>
    <w:rsid w:val="49153390"/>
    <w:rsid w:val="5AC7EC36"/>
    <w:rsid w:val="6157EE8A"/>
    <w:rsid w:val="63691895"/>
    <w:rsid w:val="6CE6EA55"/>
    <w:rsid w:val="741763D1"/>
    <w:rsid w:val="75D2F6AE"/>
    <w:rsid w:val="7EB0B8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5BAD"/>
  <w15:chartTrackingRefBased/>
  <w15:docId w15:val="{08D089CA-DFB2-47FD-A139-4EB67948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5C8"/>
    <w:rPr>
      <w:rFonts w:eastAsiaTheme="majorEastAsia" w:cstheme="majorBidi"/>
      <w:color w:val="272727" w:themeColor="text1" w:themeTint="D8"/>
    </w:rPr>
  </w:style>
  <w:style w:type="paragraph" w:styleId="Title">
    <w:name w:val="Title"/>
    <w:basedOn w:val="Normal"/>
    <w:next w:val="Normal"/>
    <w:link w:val="TitleChar"/>
    <w:uiPriority w:val="10"/>
    <w:qFormat/>
    <w:rsid w:val="00063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5C8"/>
    <w:pPr>
      <w:spacing w:before="160"/>
      <w:jc w:val="center"/>
    </w:pPr>
    <w:rPr>
      <w:i/>
      <w:iCs/>
      <w:color w:val="404040" w:themeColor="text1" w:themeTint="BF"/>
    </w:rPr>
  </w:style>
  <w:style w:type="character" w:customStyle="1" w:styleId="QuoteChar">
    <w:name w:val="Quote Char"/>
    <w:basedOn w:val="DefaultParagraphFont"/>
    <w:link w:val="Quote"/>
    <w:uiPriority w:val="29"/>
    <w:rsid w:val="000635C8"/>
    <w:rPr>
      <w:i/>
      <w:iCs/>
      <w:color w:val="404040" w:themeColor="text1" w:themeTint="BF"/>
    </w:rPr>
  </w:style>
  <w:style w:type="paragraph" w:styleId="ListParagraph">
    <w:name w:val="List Paragraph"/>
    <w:basedOn w:val="Normal"/>
    <w:uiPriority w:val="34"/>
    <w:qFormat/>
    <w:rsid w:val="000635C8"/>
    <w:pPr>
      <w:ind w:left="720"/>
      <w:contextualSpacing/>
    </w:pPr>
  </w:style>
  <w:style w:type="character" w:styleId="IntenseEmphasis">
    <w:name w:val="Intense Emphasis"/>
    <w:basedOn w:val="DefaultParagraphFont"/>
    <w:uiPriority w:val="21"/>
    <w:qFormat/>
    <w:rsid w:val="000635C8"/>
    <w:rPr>
      <w:i/>
      <w:iCs/>
      <w:color w:val="0F4761" w:themeColor="accent1" w:themeShade="BF"/>
    </w:rPr>
  </w:style>
  <w:style w:type="paragraph" w:styleId="IntenseQuote">
    <w:name w:val="Intense Quote"/>
    <w:basedOn w:val="Normal"/>
    <w:next w:val="Normal"/>
    <w:link w:val="IntenseQuoteChar"/>
    <w:uiPriority w:val="30"/>
    <w:qFormat/>
    <w:rsid w:val="00063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5C8"/>
    <w:rPr>
      <w:i/>
      <w:iCs/>
      <w:color w:val="0F4761" w:themeColor="accent1" w:themeShade="BF"/>
    </w:rPr>
  </w:style>
  <w:style w:type="character" w:styleId="IntenseReference">
    <w:name w:val="Intense Reference"/>
    <w:basedOn w:val="DefaultParagraphFont"/>
    <w:uiPriority w:val="32"/>
    <w:qFormat/>
    <w:rsid w:val="000635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9CAC8DA8570A34387B3069606C745E9" ma:contentTypeVersion="3" ma:contentTypeDescription="Kurkite naują dokumentą." ma:contentTypeScope="" ma:versionID="f6090bcf18f4a18c32f13553a0dce9de">
  <xsd:schema xmlns:xsd="http://www.w3.org/2001/XMLSchema" xmlns:xs="http://www.w3.org/2001/XMLSchema" xmlns:p="http://schemas.microsoft.com/office/2006/metadata/properties" xmlns:ns2="4902fd51-d8b7-4e74-bfa8-23b47e31dc88" targetNamespace="http://schemas.microsoft.com/office/2006/metadata/properties" ma:root="true" ma:fieldsID="1e47bb4282489b0f0b9b494641595264" ns2:_="">
    <xsd:import namespace="4902fd51-d8b7-4e74-bfa8-23b47e31d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2fd51-d8b7-4e74-bfa8-23b47e31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8BCDD-129E-439A-8BA6-463AFD00F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2fd51-d8b7-4e74-bfa8-23b47e31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F16F4-763F-4585-B0E4-DFA74540BF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A5C786-D259-419F-A89E-4227E4BEEE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2398</Words>
  <Characters>1367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
  <cp:lastModifiedBy>Vaida Sakalauskienė</cp:lastModifiedBy>
  <cp:revision>2</cp:revision>
  <dcterms:created xsi:type="dcterms:W3CDTF">2026-02-24T11:03:00Z</dcterms:created>
  <dcterms:modified xsi:type="dcterms:W3CDTF">2026-02-24T11:03:00Z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0x01010099CAC8DA8570A34387B3069606C745E9</vt:lpwstr>
  </property>
</Properties>
</file>