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635B4948"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 xml:space="preserve">Užsakovas – Nacionalinė švietimo agentūra, atstovaujama </w:t>
      </w:r>
      <w:r w:rsidR="00A4343E">
        <w:rPr>
          <w:rFonts w:ascii="Times New Roman" w:eastAsia="NSimSun" w:hAnsi="Times New Roman" w:cs="Times New Roman"/>
          <w:kern w:val="3"/>
          <w:lang w:eastAsia="zh-CN" w:bidi="hi-IN"/>
          <w14:ligatures w14:val="none"/>
        </w:rPr>
        <w:t xml:space="preserve">                          </w:t>
      </w:r>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(-iaus)</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CF131D1"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Pr="009555D3">
        <w:rPr>
          <w:rFonts w:ascii="Times New Roman" w:eastAsia="Calibri" w:hAnsi="Times New Roman" w:cs="Times New Roman"/>
          <w:color w:val="156082" w:themeColor="accent1"/>
          <w:kern w:val="0"/>
          <w14:ligatures w14:val="none"/>
        </w:rPr>
        <w:t xml:space="preserve">3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ListParagraph"/>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ListParagraph"/>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33DDBF93" w:rsidR="00094320" w:rsidRDefault="00094320" w:rsidP="00A92CF1">
      <w:pPr>
        <w:pStyle w:val="ListParagraph"/>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r w:rsidR="00753FAA">
        <w:rPr>
          <w:rFonts w:ascii="Times New Roman" w:eastAsia="Times New Roman" w:hAnsi="Times New Roman" w:cs="Times New Roman"/>
          <w:iCs/>
          <w:kern w:val="0"/>
          <w14:ligatures w14:val="none"/>
        </w:rPr>
        <w:t xml:space="preserve"> </w:t>
      </w:r>
      <w:r w:rsidR="00753FAA" w:rsidRPr="00753FAA">
        <w:rPr>
          <w:rFonts w:ascii="Times New Roman" w:eastAsia="Times New Roman" w:hAnsi="Times New Roman" w:cs="Times New Roman"/>
          <w:iCs/>
          <w:color w:val="156082" w:themeColor="accent1"/>
          <w:kern w:val="0"/>
          <w14:ligatures w14:val="none"/>
        </w:rPr>
        <w:t>(nurodyti kokios konkrečiai paslaugos suteikiamos – kokie mokymai)</w:t>
      </w:r>
      <w:r w:rsidR="00CB4E5D">
        <w:rPr>
          <w:rFonts w:ascii="Times New Roman" w:eastAsia="Times New Roman" w:hAnsi="Times New Roman" w:cs="Times New Roman"/>
          <w:iCs/>
          <w:color w:val="156082" w:themeColor="accent1"/>
          <w:kern w:val="0"/>
          <w14:ligatures w14:val="none"/>
        </w:rPr>
        <w:t xml:space="preserve">, </w:t>
      </w:r>
    </w:p>
    <w:p w14:paraId="10E49720" w14:textId="79C793FF" w:rsidR="00E6172C" w:rsidRPr="00092C15" w:rsidRDefault="00E6172C" w:rsidP="00A92CF1">
      <w:pPr>
        <w:pStyle w:val="ListParagraph"/>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B00F8B">
        <w:rPr>
          <w:rFonts w:ascii="Times New Roman" w:eastAsia="Times New Roman" w:hAnsi="Times New Roman" w:cs="Times New Roman"/>
          <w:iCs/>
          <w:kern w:val="0"/>
          <w14:ligatures w14:val="none"/>
        </w:rPr>
        <w:t>.</w:t>
      </w:r>
    </w:p>
    <w:p w14:paraId="3822CB44" w14:textId="2480D419" w:rsidR="00094320" w:rsidRDefault="00094320" w:rsidP="00A92CF1">
      <w:pPr>
        <w:pStyle w:val="ListParagraph"/>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 xml:space="preserve">Duomenų subjektų kategorijos – </w:t>
      </w:r>
      <w:r w:rsidR="00B00F8B">
        <w:rPr>
          <w:rFonts w:ascii="Times New Roman" w:eastAsia="Times New Roman" w:hAnsi="Times New Roman" w:cs="Times New Roman"/>
          <w:iCs/>
          <w:kern w:val="0"/>
          <w14:ligatures w14:val="none"/>
        </w:rPr>
        <w:t>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049D3261" w:rsidR="00094320" w:rsidRDefault="00094320" w:rsidP="00A92CF1">
      <w:pPr>
        <w:pStyle w:val="ListParagraph"/>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00B00F8B" w:rsidRPr="00E23AAD">
        <w:rPr>
          <w:rFonts w:ascii="Times New Roman" w:eastAsia="NSimSun" w:hAnsi="Times New Roman" w:cs="Times New Roman"/>
          <w:bCs/>
          <w:kern w:val="0"/>
          <w:lang w:eastAsia="zh-CN"/>
          <w14:ligatures w14:val="none"/>
        </w:rPr>
        <w:t>vardas, pavardė, gimimo data, lytis, elektroninio pašto adresas, telefono numeris, statusas darbo rinkoje, išsilavinimas, priklausymas / nepriklausymas pažeidžiamoms grupėms.</w:t>
      </w:r>
    </w:p>
    <w:p w14:paraId="710E2C51" w14:textId="77777777" w:rsidR="00A314C0" w:rsidRPr="00A314C0" w:rsidRDefault="00A314C0" w:rsidP="00A92CF1">
      <w:pPr>
        <w:pStyle w:val="ListParagraph"/>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lastRenderedPageBreak/>
        <w:t>Duomenų tvarkytojui pavedama šiame Susitarime nurodytus asmens duomenis tvarkyti tik šiais veiksmais:</w:t>
      </w:r>
    </w:p>
    <w:p w14:paraId="3E00EAA1" w14:textId="63E1C62D" w:rsidR="00A314C0" w:rsidRDefault="0065795C"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surinkti iš duomenų subjektų (ir (ar) gauti iš Duomenų valdytojo, jeigu taikoma);</w:t>
      </w:r>
    </w:p>
    <w:p w14:paraId="305CC3CA" w14:textId="0DFB53BF" w:rsidR="0065795C" w:rsidRDefault="0065795C"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ListParagraph"/>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ListParagraph"/>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ListParagraph"/>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ListParagraph"/>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ListParagraph"/>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ListParagraph"/>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ListParagraph"/>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ListParagraph"/>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ListParagraph"/>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ListParagraph"/>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ListParagraph"/>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ListParagraph"/>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ListParagraph"/>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ListParagraph"/>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nepasitelkti</w:t>
      </w:r>
      <w:r w:rsidRPr="00AB1C17">
        <w:rPr>
          <w:rFonts w:ascii="Times New Roman" w:eastAsia="Times New Roman" w:hAnsi="Times New Roman" w:cs="Times New Roman"/>
          <w:iCs/>
          <w:kern w:val="0"/>
          <w14:ligatures w14:val="none"/>
        </w:rPr>
        <w:t xml:space="preserve"> subtvarkytojų be išankstinio rašytinio Duomenų valdytojo sutikimo. Duomenų valdytojo sutikimas laikomas suteiktu tik tiems subtvarkytojams, kurie yra aiškiai įvardyti Paslaugų sutartyje. Duomenų tvarkytojas negali pakeisti ar papildyti subtvarkytojų be išankstinio rašytinio Duomenų valdytojo sutikimo. Duomenų tvarkytojas užtikrina, kad subtvarkytojui būtų </w:t>
      </w:r>
      <w:r w:rsidRPr="00AB1C17">
        <w:rPr>
          <w:rFonts w:ascii="Times New Roman" w:eastAsia="Times New Roman" w:hAnsi="Times New Roman" w:cs="Times New Roman"/>
          <w:iCs/>
          <w:kern w:val="0"/>
          <w14:ligatures w14:val="none"/>
        </w:rPr>
        <w:lastRenderedPageBreak/>
        <w:t>nustatytos ne mažesnės asmens duomenų apsaugos pareigos, ir atsako už subtvarkytojo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ListParagraph"/>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ListParagraph"/>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ListParagraph"/>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ListParagraph"/>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ListParagraph"/>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ListParagraph"/>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echninėje specifikacijoje nustatytu būdu. Po perdavimo Duomenų tvarkytojas ištrina (sunaikina)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ListParagraph"/>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ListParagraph"/>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ListParagraph"/>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w:t>
      </w:r>
      <w:r w:rsidR="003A62DD">
        <w:rPr>
          <w:rFonts w:ascii="Times New Roman" w:eastAsia="Times New Roman" w:hAnsi="Times New Roman" w:cs="Times New Roman"/>
          <w:iCs/>
          <w:kern w:val="0"/>
          <w14:ligatures w14:val="none"/>
        </w:rPr>
        <w:lastRenderedPageBreak/>
        <w:t>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ListParagraph"/>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ListParagraph"/>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ListParagraph"/>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ListParagraph"/>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1EFC5A7C"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w:t>
            </w:r>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ListParagraph"/>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9713" w14:textId="77777777" w:rsidR="00280488" w:rsidRDefault="00280488" w:rsidP="00D0593C">
      <w:pPr>
        <w:spacing w:after="0" w:line="240" w:lineRule="auto"/>
      </w:pPr>
      <w:r>
        <w:separator/>
      </w:r>
    </w:p>
  </w:endnote>
  <w:endnote w:type="continuationSeparator" w:id="0">
    <w:p w14:paraId="6D4CBBAD" w14:textId="77777777" w:rsidR="00280488" w:rsidRDefault="00280488"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8F083" w14:textId="77777777" w:rsidR="00280488" w:rsidRDefault="00280488" w:rsidP="00D0593C">
      <w:pPr>
        <w:spacing w:after="0" w:line="240" w:lineRule="auto"/>
      </w:pPr>
      <w:r>
        <w:separator/>
      </w:r>
    </w:p>
  </w:footnote>
  <w:footnote w:type="continuationSeparator" w:id="0">
    <w:p w14:paraId="1BC531DE" w14:textId="77777777" w:rsidR="00280488" w:rsidRDefault="00280488"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Header"/>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4505833">
    <w:abstractNumId w:val="3"/>
  </w:num>
  <w:num w:numId="2" w16cid:durableId="768890912">
    <w:abstractNumId w:val="0"/>
  </w:num>
  <w:num w:numId="3" w16cid:durableId="1546672315">
    <w:abstractNumId w:val="2"/>
  </w:num>
  <w:num w:numId="4" w16cid:durableId="1974939984">
    <w:abstractNumId w:val="5"/>
  </w:num>
  <w:num w:numId="5" w16cid:durableId="165680404">
    <w:abstractNumId w:val="4"/>
  </w:num>
  <w:num w:numId="6" w16cid:durableId="1498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03DE4"/>
    <w:rsid w:val="00023F44"/>
    <w:rsid w:val="000448E9"/>
    <w:rsid w:val="00062A94"/>
    <w:rsid w:val="000817C3"/>
    <w:rsid w:val="00092C15"/>
    <w:rsid w:val="00094320"/>
    <w:rsid w:val="000977CD"/>
    <w:rsid w:val="000D0A2F"/>
    <w:rsid w:val="000D5CBD"/>
    <w:rsid w:val="000E28B7"/>
    <w:rsid w:val="00101963"/>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5492E"/>
    <w:rsid w:val="00280488"/>
    <w:rsid w:val="00297174"/>
    <w:rsid w:val="002B0587"/>
    <w:rsid w:val="002E4B35"/>
    <w:rsid w:val="002F0D1E"/>
    <w:rsid w:val="00300CBA"/>
    <w:rsid w:val="0031544B"/>
    <w:rsid w:val="00341292"/>
    <w:rsid w:val="003555A4"/>
    <w:rsid w:val="003622FB"/>
    <w:rsid w:val="0036247D"/>
    <w:rsid w:val="003723A8"/>
    <w:rsid w:val="003803BE"/>
    <w:rsid w:val="00387A3E"/>
    <w:rsid w:val="003A231A"/>
    <w:rsid w:val="003A62DD"/>
    <w:rsid w:val="003C5596"/>
    <w:rsid w:val="003E0751"/>
    <w:rsid w:val="003E44C7"/>
    <w:rsid w:val="0041498B"/>
    <w:rsid w:val="00417CA8"/>
    <w:rsid w:val="00486A5B"/>
    <w:rsid w:val="00486E05"/>
    <w:rsid w:val="0049190D"/>
    <w:rsid w:val="0049302D"/>
    <w:rsid w:val="004963A7"/>
    <w:rsid w:val="004B09DC"/>
    <w:rsid w:val="004D0325"/>
    <w:rsid w:val="004F0E7D"/>
    <w:rsid w:val="005125DD"/>
    <w:rsid w:val="00521BB3"/>
    <w:rsid w:val="0058430C"/>
    <w:rsid w:val="005933C1"/>
    <w:rsid w:val="005B13CD"/>
    <w:rsid w:val="005C56E7"/>
    <w:rsid w:val="005E1E2B"/>
    <w:rsid w:val="0060121A"/>
    <w:rsid w:val="0060498C"/>
    <w:rsid w:val="0065795C"/>
    <w:rsid w:val="00684C74"/>
    <w:rsid w:val="00696458"/>
    <w:rsid w:val="006972D0"/>
    <w:rsid w:val="006E41DA"/>
    <w:rsid w:val="007452D5"/>
    <w:rsid w:val="00745D8A"/>
    <w:rsid w:val="00753FAA"/>
    <w:rsid w:val="007655DF"/>
    <w:rsid w:val="00781D8A"/>
    <w:rsid w:val="0079074F"/>
    <w:rsid w:val="0079108D"/>
    <w:rsid w:val="00792018"/>
    <w:rsid w:val="007A729C"/>
    <w:rsid w:val="007B6AA0"/>
    <w:rsid w:val="007C3EB2"/>
    <w:rsid w:val="007E4A99"/>
    <w:rsid w:val="00815E6D"/>
    <w:rsid w:val="00823054"/>
    <w:rsid w:val="00850FEE"/>
    <w:rsid w:val="0087663C"/>
    <w:rsid w:val="008A5B95"/>
    <w:rsid w:val="008B52B9"/>
    <w:rsid w:val="008E5C29"/>
    <w:rsid w:val="008E667C"/>
    <w:rsid w:val="009555D3"/>
    <w:rsid w:val="0096709A"/>
    <w:rsid w:val="009738C9"/>
    <w:rsid w:val="00981D77"/>
    <w:rsid w:val="009940B7"/>
    <w:rsid w:val="0099488F"/>
    <w:rsid w:val="009A0E95"/>
    <w:rsid w:val="009A5CC6"/>
    <w:rsid w:val="009B3CC8"/>
    <w:rsid w:val="009C083E"/>
    <w:rsid w:val="009C0B05"/>
    <w:rsid w:val="009D022A"/>
    <w:rsid w:val="009E13BB"/>
    <w:rsid w:val="00A218DF"/>
    <w:rsid w:val="00A26F34"/>
    <w:rsid w:val="00A314C0"/>
    <w:rsid w:val="00A379E7"/>
    <w:rsid w:val="00A4343E"/>
    <w:rsid w:val="00A603BF"/>
    <w:rsid w:val="00A64786"/>
    <w:rsid w:val="00A715A8"/>
    <w:rsid w:val="00A800C9"/>
    <w:rsid w:val="00A84681"/>
    <w:rsid w:val="00A858D3"/>
    <w:rsid w:val="00A90A93"/>
    <w:rsid w:val="00A92CF1"/>
    <w:rsid w:val="00A94AC4"/>
    <w:rsid w:val="00AA48C6"/>
    <w:rsid w:val="00AB0675"/>
    <w:rsid w:val="00AB1C17"/>
    <w:rsid w:val="00AC7898"/>
    <w:rsid w:val="00AF01D7"/>
    <w:rsid w:val="00AF7391"/>
    <w:rsid w:val="00B00F8B"/>
    <w:rsid w:val="00B07A42"/>
    <w:rsid w:val="00B14BAF"/>
    <w:rsid w:val="00B75F35"/>
    <w:rsid w:val="00B80B65"/>
    <w:rsid w:val="00B90401"/>
    <w:rsid w:val="00B945EC"/>
    <w:rsid w:val="00B96839"/>
    <w:rsid w:val="00BA4232"/>
    <w:rsid w:val="00BC63E3"/>
    <w:rsid w:val="00BD2361"/>
    <w:rsid w:val="00BE130F"/>
    <w:rsid w:val="00C121BA"/>
    <w:rsid w:val="00C124F1"/>
    <w:rsid w:val="00C35824"/>
    <w:rsid w:val="00C37835"/>
    <w:rsid w:val="00CB05B8"/>
    <w:rsid w:val="00CB4E5D"/>
    <w:rsid w:val="00CF2340"/>
    <w:rsid w:val="00CF6921"/>
    <w:rsid w:val="00D0593C"/>
    <w:rsid w:val="00D122D4"/>
    <w:rsid w:val="00D23010"/>
    <w:rsid w:val="00D35A74"/>
    <w:rsid w:val="00D35C56"/>
    <w:rsid w:val="00D35CAB"/>
    <w:rsid w:val="00D507E7"/>
    <w:rsid w:val="00D727EB"/>
    <w:rsid w:val="00D729C9"/>
    <w:rsid w:val="00D86DA0"/>
    <w:rsid w:val="00D87AC4"/>
    <w:rsid w:val="00D95BA0"/>
    <w:rsid w:val="00DA6D20"/>
    <w:rsid w:val="00DB4979"/>
    <w:rsid w:val="00DE1C83"/>
    <w:rsid w:val="00DF5321"/>
    <w:rsid w:val="00E46F4E"/>
    <w:rsid w:val="00E473BE"/>
    <w:rsid w:val="00E6172C"/>
    <w:rsid w:val="00E66255"/>
    <w:rsid w:val="00E7541D"/>
    <w:rsid w:val="00E8322C"/>
    <w:rsid w:val="00EC6282"/>
    <w:rsid w:val="00EE47DE"/>
    <w:rsid w:val="00EE5389"/>
    <w:rsid w:val="00EF0FA0"/>
    <w:rsid w:val="00F141A7"/>
    <w:rsid w:val="00F264A9"/>
    <w:rsid w:val="00F50721"/>
    <w:rsid w:val="00F64DAB"/>
    <w:rsid w:val="00F67481"/>
    <w:rsid w:val="00F70ED1"/>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5F"/>
  </w:style>
  <w:style w:type="paragraph" w:styleId="Heading1">
    <w:name w:val="heading 1"/>
    <w:basedOn w:val="Normal"/>
    <w:next w:val="Normal"/>
    <w:link w:val="Heading1Char"/>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85F"/>
    <w:rPr>
      <w:rFonts w:eastAsiaTheme="majorEastAsia" w:cstheme="majorBidi"/>
      <w:color w:val="272727" w:themeColor="text1" w:themeTint="D8"/>
    </w:rPr>
  </w:style>
  <w:style w:type="paragraph" w:styleId="Title">
    <w:name w:val="Title"/>
    <w:basedOn w:val="Normal"/>
    <w:next w:val="Normal"/>
    <w:link w:val="TitleChar"/>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85F"/>
    <w:pPr>
      <w:spacing w:before="160"/>
      <w:jc w:val="center"/>
    </w:pPr>
    <w:rPr>
      <w:i/>
      <w:iCs/>
      <w:color w:val="404040" w:themeColor="text1" w:themeTint="BF"/>
    </w:rPr>
  </w:style>
  <w:style w:type="character" w:customStyle="1" w:styleId="QuoteChar">
    <w:name w:val="Quote Char"/>
    <w:basedOn w:val="DefaultParagraphFont"/>
    <w:link w:val="Quote"/>
    <w:uiPriority w:val="29"/>
    <w:rsid w:val="0024485F"/>
    <w:rPr>
      <w:i/>
      <w:iCs/>
      <w:color w:val="404040" w:themeColor="text1" w:themeTint="BF"/>
    </w:rPr>
  </w:style>
  <w:style w:type="paragraph" w:styleId="ListParagraph">
    <w:name w:val="List Paragraph"/>
    <w:basedOn w:val="Normal"/>
    <w:uiPriority w:val="34"/>
    <w:qFormat/>
    <w:rsid w:val="0024485F"/>
    <w:pPr>
      <w:ind w:left="720"/>
      <w:contextualSpacing/>
    </w:pPr>
  </w:style>
  <w:style w:type="character" w:styleId="IntenseEmphasis">
    <w:name w:val="Intense Emphasis"/>
    <w:basedOn w:val="DefaultParagraphFont"/>
    <w:uiPriority w:val="21"/>
    <w:qFormat/>
    <w:rsid w:val="0024485F"/>
    <w:rPr>
      <w:i/>
      <w:iCs/>
      <w:color w:val="0F4761" w:themeColor="accent1" w:themeShade="BF"/>
    </w:rPr>
  </w:style>
  <w:style w:type="paragraph" w:styleId="IntenseQuote">
    <w:name w:val="Intense Quote"/>
    <w:basedOn w:val="Normal"/>
    <w:next w:val="Normal"/>
    <w:link w:val="IntenseQuoteChar"/>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85F"/>
    <w:rPr>
      <w:i/>
      <w:iCs/>
      <w:color w:val="0F4761" w:themeColor="accent1" w:themeShade="BF"/>
    </w:rPr>
  </w:style>
  <w:style w:type="character" w:styleId="IntenseReference">
    <w:name w:val="Intense Reference"/>
    <w:basedOn w:val="DefaultParagraphFont"/>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NormalWeb">
    <w:name w:val="Normal (Web)"/>
    <w:basedOn w:val="Normal"/>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3A231A"/>
    <w:rPr>
      <w:b/>
      <w:bCs/>
    </w:rPr>
  </w:style>
  <w:style w:type="paragraph" w:styleId="Header">
    <w:name w:val="header"/>
    <w:basedOn w:val="Normal"/>
    <w:link w:val="HeaderChar"/>
    <w:uiPriority w:val="99"/>
    <w:unhideWhenUsed/>
    <w:rsid w:val="00D05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593C"/>
  </w:style>
  <w:style w:type="paragraph" w:styleId="Footer">
    <w:name w:val="footer"/>
    <w:basedOn w:val="Normal"/>
    <w:link w:val="FooterChar"/>
    <w:uiPriority w:val="99"/>
    <w:unhideWhenUsed/>
    <w:rsid w:val="00D05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593C"/>
  </w:style>
  <w:style w:type="character" w:styleId="CommentReference">
    <w:name w:val="annotation reference"/>
    <w:basedOn w:val="DefaultParagraphFont"/>
    <w:uiPriority w:val="99"/>
    <w:semiHidden/>
    <w:unhideWhenUsed/>
    <w:rsid w:val="002279F0"/>
    <w:rPr>
      <w:sz w:val="16"/>
      <w:szCs w:val="16"/>
    </w:rPr>
  </w:style>
  <w:style w:type="paragraph" w:styleId="CommentText">
    <w:name w:val="annotation text"/>
    <w:basedOn w:val="Normal"/>
    <w:link w:val="CommentTextChar"/>
    <w:uiPriority w:val="99"/>
    <w:unhideWhenUsed/>
    <w:rsid w:val="002279F0"/>
    <w:pPr>
      <w:spacing w:line="240" w:lineRule="auto"/>
    </w:pPr>
    <w:rPr>
      <w:sz w:val="20"/>
      <w:szCs w:val="20"/>
    </w:rPr>
  </w:style>
  <w:style w:type="character" w:customStyle="1" w:styleId="CommentTextChar">
    <w:name w:val="Comment Text Char"/>
    <w:basedOn w:val="DefaultParagraphFont"/>
    <w:link w:val="CommentText"/>
    <w:uiPriority w:val="99"/>
    <w:rsid w:val="002279F0"/>
    <w:rPr>
      <w:sz w:val="20"/>
      <w:szCs w:val="20"/>
    </w:rPr>
  </w:style>
  <w:style w:type="paragraph" w:styleId="CommentSubject">
    <w:name w:val="annotation subject"/>
    <w:basedOn w:val="CommentText"/>
    <w:next w:val="CommentText"/>
    <w:link w:val="CommentSubjectChar"/>
    <w:uiPriority w:val="99"/>
    <w:semiHidden/>
    <w:unhideWhenUsed/>
    <w:rsid w:val="002279F0"/>
    <w:rPr>
      <w:b/>
      <w:bCs/>
    </w:rPr>
  </w:style>
  <w:style w:type="character" w:customStyle="1" w:styleId="CommentSubjectChar">
    <w:name w:val="Comment Subject Char"/>
    <w:basedOn w:val="CommentTextChar"/>
    <w:link w:val="CommentSubject"/>
    <w:uiPriority w:val="99"/>
    <w:semiHidden/>
    <w:rsid w:val="00227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5543</Words>
  <Characters>3160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2026-01-19T10:54:00Z</dcterms:created>
  <dc:creator>Irvita Dubakienė</dc:creator>
  <cp:lastModifiedBy>Kristina Ignatavičienė</cp:lastModifiedBy>
  <dcterms:modified xsi:type="dcterms:W3CDTF">2026-02-12T12:24:00Z</dcterms:modified>
  <cp:revision>67</cp:revision>
</cp:coreProperties>
</file>