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7B8E29B" w14:textId="65CCB387" w:rsidR="00D526C8" w:rsidRPr="00173FBA" w:rsidRDefault="00D526C8" w:rsidP="00B0705C">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518B0D68" w14:textId="77777777" w:rsidR="00B0705C" w:rsidRPr="001A2892" w:rsidRDefault="00B0705C" w:rsidP="007334EA">
          <w:pPr>
            <w:spacing w:after="120"/>
            <w:ind w:left="567" w:firstLine="0"/>
            <w:contextualSpacing/>
            <w:jc w:val="center"/>
            <w:rPr>
              <w:rFonts w:cstheme="minorHAnsi"/>
              <w:sz w:val="28"/>
              <w:szCs w:val="28"/>
            </w:rPr>
          </w:pPr>
        </w:p>
        <w:p w14:paraId="4E8F5330" w14:textId="77777777" w:rsidR="0005350F"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B0705C">
            <w:rPr>
              <w:rFonts w:cstheme="minorHAnsi"/>
              <w:b/>
              <w:bCs/>
              <w:sz w:val="28"/>
              <w:szCs w:val="28"/>
            </w:rPr>
            <w:t xml:space="preserve">PIRKIMO </w:t>
          </w:r>
        </w:p>
        <w:p w14:paraId="6E671F88" w14:textId="77777777" w:rsidR="00D37A17" w:rsidRDefault="00D526C8" w:rsidP="001A2892">
          <w:pPr>
            <w:spacing w:after="120" w:line="240" w:lineRule="auto"/>
            <w:ind w:left="567" w:firstLine="0"/>
            <w:contextualSpacing/>
            <w:jc w:val="center"/>
            <w:rPr>
              <w:b/>
              <w:bCs/>
              <w:color w:val="000000" w:themeColor="text1"/>
              <w:sz w:val="28"/>
              <w:szCs w:val="28"/>
            </w:rPr>
          </w:pPr>
          <w:r w:rsidRPr="00B0705C">
            <w:rPr>
              <w:rFonts w:cstheme="minorHAnsi"/>
              <w:b/>
              <w:bCs/>
              <w:sz w:val="28"/>
              <w:szCs w:val="28"/>
            </w:rPr>
            <w:t>„</w:t>
          </w:r>
          <w:r w:rsidR="002103DF">
            <w:rPr>
              <w:b/>
              <w:bCs/>
              <w:color w:val="000000" w:themeColor="text1"/>
              <w:sz w:val="28"/>
              <w:szCs w:val="28"/>
            </w:rPr>
            <w:t>KIBERNETINIO SAUGUMO VADOVO</w:t>
          </w:r>
          <w:r w:rsidR="00D37A17">
            <w:rPr>
              <w:b/>
              <w:bCs/>
              <w:color w:val="000000" w:themeColor="text1"/>
              <w:sz w:val="28"/>
              <w:szCs w:val="28"/>
            </w:rPr>
            <w:t xml:space="preserve"> IR </w:t>
          </w:r>
        </w:p>
        <w:p w14:paraId="1D1BF965" w14:textId="65F1200A" w:rsidR="00D526C8" w:rsidRPr="001A2892" w:rsidRDefault="00D37A17" w:rsidP="001A2892">
          <w:pPr>
            <w:spacing w:after="120" w:line="240" w:lineRule="auto"/>
            <w:ind w:left="567" w:firstLine="0"/>
            <w:contextualSpacing/>
            <w:jc w:val="center"/>
            <w:rPr>
              <w:rFonts w:cstheme="minorHAnsi"/>
              <w:b/>
              <w:bCs/>
              <w:sz w:val="28"/>
              <w:szCs w:val="28"/>
            </w:rPr>
          </w:pPr>
          <w:r>
            <w:rPr>
              <w:b/>
              <w:bCs/>
              <w:color w:val="000000" w:themeColor="text1"/>
              <w:sz w:val="28"/>
              <w:szCs w:val="28"/>
            </w:rPr>
            <w:t>INFORMACINĖS SAUGOS ĮGALIOTINIO</w:t>
          </w:r>
          <w:r w:rsidR="002103DF">
            <w:rPr>
              <w:b/>
              <w:bCs/>
              <w:color w:val="000000" w:themeColor="text1"/>
              <w:sz w:val="28"/>
              <w:szCs w:val="28"/>
            </w:rPr>
            <w:t xml:space="preserve"> PASLAUGŲ</w:t>
          </w:r>
          <w:r w:rsidR="00D526C8" w:rsidRPr="00B0705C">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00CEAE46"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B0705C">
            <w:rPr>
              <w:rFonts w:cstheme="minorHAnsi"/>
              <w:b/>
              <w:bCs/>
              <w:sz w:val="28"/>
              <w:szCs w:val="28"/>
            </w:rPr>
            <w:t xml:space="preserve"> 1</w:t>
          </w:r>
        </w:p>
        <w:p w14:paraId="7069ED94" w14:textId="77777777" w:rsidR="00D251C4" w:rsidRDefault="00D251C4" w:rsidP="001A2892">
          <w:pPr>
            <w:spacing w:after="120" w:line="240" w:lineRule="auto"/>
            <w:ind w:left="567" w:firstLine="0"/>
            <w:contextualSpacing/>
            <w:jc w:val="center"/>
            <w:rPr>
              <w:rFonts w:ascii="Arial" w:hAnsi="Arial" w:cs="Arial"/>
            </w:rPr>
          </w:pPr>
        </w:p>
        <w:p w14:paraId="7817ED65" w14:textId="77777777" w:rsidR="00D251C4" w:rsidRDefault="00D251C4" w:rsidP="001A2892">
          <w:pPr>
            <w:spacing w:after="120" w:line="240" w:lineRule="auto"/>
            <w:ind w:left="567" w:firstLine="0"/>
            <w:contextualSpacing/>
            <w:jc w:val="center"/>
            <w:rPr>
              <w:rFonts w:ascii="Arial" w:hAnsi="Arial" w:cs="Arial"/>
            </w:rPr>
          </w:pPr>
        </w:p>
        <w:p w14:paraId="657E1CAB" w14:textId="77777777" w:rsidR="00D251C4" w:rsidRDefault="00D251C4" w:rsidP="001A2892">
          <w:pPr>
            <w:spacing w:after="120" w:line="240" w:lineRule="auto"/>
            <w:ind w:left="567" w:firstLine="0"/>
            <w:contextualSpacing/>
            <w:jc w:val="center"/>
            <w:rPr>
              <w:rFonts w:ascii="Arial" w:hAnsi="Arial" w:cs="Arial"/>
            </w:rPr>
          </w:pPr>
        </w:p>
        <w:p w14:paraId="5FF39BF5" w14:textId="77777777" w:rsidR="00D251C4" w:rsidRDefault="00D251C4"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noProof/>
            </w:rPr>
          </w:sdtEndPr>
          <w:sdtContent>
            <w:p w14:paraId="52073D81" w14:textId="396A46EA" w:rsidR="00173FBA" w:rsidRPr="006F6796" w:rsidRDefault="00173FBA" w:rsidP="00581B14">
              <w:pPr>
                <w:pStyle w:val="Turinioantrat"/>
                <w:tabs>
                  <w:tab w:val="left" w:pos="6555"/>
                </w:tabs>
                <w:rPr>
                  <w:rFonts w:asciiTheme="minorHAnsi" w:hAnsiTheme="minorHAnsi" w:cstheme="minorHAnsi"/>
                  <w:sz w:val="28"/>
                  <w:szCs w:val="28"/>
                </w:rPr>
              </w:pPr>
              <w:r w:rsidRPr="006F6796">
                <w:rPr>
                  <w:rFonts w:asciiTheme="minorHAnsi" w:hAnsiTheme="minorHAnsi" w:cstheme="minorHAnsi"/>
                  <w:sz w:val="28"/>
                  <w:szCs w:val="28"/>
                </w:rPr>
                <w:t>T</w:t>
              </w:r>
              <w:r w:rsidR="00F42EC8" w:rsidRPr="006F6796">
                <w:rPr>
                  <w:rFonts w:asciiTheme="minorHAnsi" w:hAnsiTheme="minorHAnsi" w:cstheme="minorHAnsi"/>
                  <w:sz w:val="28"/>
                  <w:szCs w:val="28"/>
                </w:rPr>
                <w:t>URINYS</w:t>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32745B60"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7DEE2E91"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sidR="00B0705C">
                  <w:rPr>
                    <w:rStyle w:val="Hipersaitas"/>
                    <w:rFonts w:cstheme="minorHAnsi"/>
                    <w:noProof/>
                  </w:rPr>
                  <w:tab/>
                </w:r>
                <w:r w:rsidRPr="00B710A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688D2E92" w:rsidR="00E76E1F" w:rsidRDefault="00E76E1F">
              <w:pPr>
                <w:pStyle w:val="Turinys1"/>
                <w:rPr>
                  <w:noProof/>
                  <w:sz w:val="22"/>
                  <w:szCs w:val="22"/>
                  <w:lang w:val="en-US" w:eastAsia="en-US"/>
                </w:rPr>
              </w:pPr>
              <w:hyperlink w:anchor="_Toc137194954" w:history="1">
                <w:r w:rsidRPr="00B710A7">
                  <w:rPr>
                    <w:rStyle w:val="Hipersaitas"/>
                    <w:rFonts w:cstheme="minorHAnsi"/>
                    <w:noProof/>
                  </w:rPr>
                  <w:t>8.</w:t>
                </w:r>
                <w:r w:rsidR="00B0705C">
                  <w:rPr>
                    <w:rStyle w:val="Hipersaitas"/>
                    <w:rFonts w:cstheme="minorHAnsi"/>
                    <w:noProof/>
                  </w:rPr>
                  <w:tab/>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0763BE9E" w:rsidR="00E76E1F" w:rsidRDefault="00E76E1F">
              <w:pPr>
                <w:pStyle w:val="Turinys1"/>
                <w:rPr>
                  <w:noProof/>
                  <w:sz w:val="22"/>
                  <w:szCs w:val="22"/>
                  <w:lang w:val="en-US" w:eastAsia="en-US"/>
                </w:rPr>
              </w:pPr>
              <w:hyperlink w:anchor="_Toc137194955" w:history="1">
                <w:r w:rsidRPr="00B710A7">
                  <w:rPr>
                    <w:rStyle w:val="Hipersaitas"/>
                    <w:rFonts w:cstheme="minorHAnsi"/>
                    <w:noProof/>
                  </w:rPr>
                  <w:t>9.</w:t>
                </w:r>
                <w:r w:rsidR="00B0705C">
                  <w:rPr>
                    <w:rStyle w:val="Hipersaitas"/>
                    <w:rFonts w:cstheme="minorHAnsi"/>
                    <w:noProof/>
                  </w:rPr>
                  <w:tab/>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25DFDD43" w14:textId="77777777" w:rsidR="00CC6EAD" w:rsidRDefault="00173FBA">
              <w:pPr>
                <w:rPr>
                  <w:noProof/>
                </w:rPr>
              </w:pPr>
              <w:r w:rsidRPr="00D50C54">
                <w:rPr>
                  <w:noProof/>
                </w:rPr>
                <w:fldChar w:fldCharType="end"/>
              </w:r>
              <w:r w:rsidR="00CC6EAD">
                <w:rPr>
                  <w:noProof/>
                </w:rPr>
                <w:t>Priedai:</w:t>
              </w:r>
            </w:p>
            <w:p w14:paraId="21E602CD" w14:textId="3E39377C" w:rsidR="00CC6EAD" w:rsidRDefault="00CC6EAD" w:rsidP="00CC6EAD">
              <w:pPr>
                <w:pStyle w:val="Sraopastraipa"/>
                <w:ind w:left="1057" w:firstLine="0"/>
              </w:pPr>
              <w:r>
                <w:t>1 priedas – Tiekėjų pašalinimo pagrindai</w:t>
              </w:r>
            </w:p>
            <w:p w14:paraId="5F45F3E2" w14:textId="0D4FBF80" w:rsidR="00CC6EAD" w:rsidRDefault="00D211ED" w:rsidP="00CC6EAD">
              <w:pPr>
                <w:pStyle w:val="Sraopastraipa"/>
                <w:ind w:left="1057" w:firstLine="0"/>
                <w:rPr>
                  <w:rFonts w:cstheme="minorHAnsi"/>
                </w:rPr>
              </w:pPr>
              <w:r>
                <w:rPr>
                  <w:rFonts w:cstheme="minorHAnsi"/>
                </w:rPr>
                <w:t>2 priedas – Te</w:t>
              </w:r>
              <w:r w:rsidR="00AE0AE3">
                <w:rPr>
                  <w:rFonts w:cstheme="minorHAnsi"/>
                </w:rPr>
                <w:t>rminai</w:t>
              </w:r>
            </w:p>
            <w:p w14:paraId="13ED8B26" w14:textId="53FF779A" w:rsidR="00CC6EAD" w:rsidRDefault="00CC6EAD" w:rsidP="00CC6EAD">
              <w:pPr>
                <w:pStyle w:val="Sraopastraipa"/>
                <w:ind w:left="1057" w:firstLine="0"/>
                <w:rPr>
                  <w:rFonts w:cstheme="minorHAnsi"/>
                </w:rPr>
              </w:pPr>
              <w:r>
                <w:rPr>
                  <w:rFonts w:cstheme="minorHAnsi"/>
                </w:rPr>
                <w:t xml:space="preserve">3 priedas – </w:t>
              </w:r>
              <w:r w:rsidR="001C305D">
                <w:rPr>
                  <w:rFonts w:cstheme="minorHAnsi"/>
                </w:rPr>
                <w:t>Techninė specifikacija</w:t>
              </w:r>
            </w:p>
            <w:p w14:paraId="474DAE21" w14:textId="77777777" w:rsidR="00CC6EAD" w:rsidRDefault="00CC6EAD" w:rsidP="00CC6EAD">
              <w:pPr>
                <w:pStyle w:val="Sraopastraipa"/>
                <w:ind w:left="1057" w:firstLine="0"/>
                <w:rPr>
                  <w:rFonts w:cstheme="minorHAnsi"/>
                </w:rPr>
              </w:pPr>
              <w:r>
                <w:rPr>
                  <w:rFonts w:cstheme="minorHAnsi"/>
                </w:rPr>
                <w:t>4 priedas – Pasiūlymo forma</w:t>
              </w:r>
            </w:p>
            <w:p w14:paraId="48E985F5" w14:textId="4FFE7176" w:rsidR="00E85FB5" w:rsidRDefault="00E85FB5" w:rsidP="00CC6EAD">
              <w:pPr>
                <w:pStyle w:val="Sraopastraipa"/>
                <w:ind w:left="1057" w:firstLine="0"/>
                <w:rPr>
                  <w:rFonts w:cstheme="minorHAnsi"/>
                </w:rPr>
              </w:pPr>
              <w:r>
                <w:rPr>
                  <w:rFonts w:cstheme="minorHAnsi"/>
                </w:rPr>
                <w:t>5 priedas – Tiekėjų kvalifikacijos reikalavimai</w:t>
              </w:r>
            </w:p>
            <w:p w14:paraId="71EB0BF4" w14:textId="74B451A6" w:rsidR="00164E9B" w:rsidRDefault="00E85FB5" w:rsidP="00D211ED">
              <w:pPr>
                <w:pStyle w:val="Sraopastraipa"/>
                <w:ind w:left="1057" w:firstLine="0"/>
                <w:rPr>
                  <w:rFonts w:cstheme="minorHAnsi"/>
                </w:rPr>
              </w:pPr>
              <w:r>
                <w:rPr>
                  <w:rFonts w:cstheme="minorHAnsi"/>
                </w:rPr>
                <w:t>6</w:t>
              </w:r>
              <w:r w:rsidR="00CC6EAD">
                <w:rPr>
                  <w:rFonts w:cstheme="minorHAnsi"/>
                </w:rPr>
                <w:t xml:space="preserve"> priedas – Sutarties projektas</w:t>
              </w:r>
            </w:p>
            <w:p w14:paraId="7ACF4EEF" w14:textId="3FAA3803" w:rsidR="00173FBA" w:rsidRPr="00D211ED" w:rsidRDefault="00D37A17" w:rsidP="00D211ED">
              <w:pPr>
                <w:pStyle w:val="Sraopastraipa"/>
                <w:ind w:left="1057" w:firstLine="0"/>
                <w:rPr>
                  <w:rFonts w:cstheme="minorHAnsi"/>
                </w:rPr>
              </w:pPr>
            </w:p>
          </w:sdtContent>
        </w:sdt>
        <w:p w14:paraId="7E8074B3" w14:textId="4C816312" w:rsidR="00173FBA" w:rsidRDefault="00173FBA" w:rsidP="007334EA">
          <w:pPr>
            <w:spacing w:after="120"/>
            <w:ind w:left="567" w:firstLine="0"/>
            <w:contextualSpacing/>
            <w:rPr>
              <w:rFonts w:ascii="Arial" w:hAnsi="Arial" w:cs="Arial"/>
            </w:rPr>
          </w:pPr>
        </w:p>
        <w:p w14:paraId="73CCB438" w14:textId="3226855E" w:rsidR="005F13F0" w:rsidRPr="00C17D3C" w:rsidRDefault="00B0705C" w:rsidP="001D49C7">
          <w:pPr>
            <w:rPr>
              <w:rFonts w:ascii="Arial" w:hAnsi="Arial" w:cs="Arial"/>
            </w:rPr>
          </w:pPr>
          <w:r>
            <w:rPr>
              <w:rFonts w:ascii="Arial" w:hAnsi="Arial" w:cs="Arial"/>
            </w:rPr>
            <w:br w:type="page"/>
          </w:r>
        </w:p>
      </w:sdtContent>
    </w:sdt>
    <w:p w14:paraId="12085CDF" w14:textId="04BA1946" w:rsidR="00746BAF" w:rsidRPr="003B0EA2" w:rsidRDefault="00D251C4" w:rsidP="00D251C4">
      <w:pPr>
        <w:pStyle w:val="Antrat1"/>
        <w:spacing w:before="720" w:after="0" w:line="300" w:lineRule="auto"/>
        <w:ind w:firstLine="851"/>
        <w:rPr>
          <w:rFonts w:asciiTheme="minorHAnsi" w:hAnsiTheme="minorHAnsi" w:cstheme="minorHAnsi"/>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Pr>
          <w:rFonts w:asciiTheme="minorHAnsi" w:hAnsiTheme="minorHAnsi" w:cstheme="minorHAnsi"/>
          <w:color w:val="auto"/>
          <w:sz w:val="28"/>
          <w:szCs w:val="28"/>
        </w:rPr>
        <w:lastRenderedPageBreak/>
        <w:t>1. Bendra informacija</w:t>
      </w:r>
    </w:p>
    <w:p w14:paraId="698C5E70" w14:textId="490FD0EB" w:rsidR="00746BAF" w:rsidRPr="003B0EA2" w:rsidRDefault="00746BAF" w:rsidP="00D251C4">
      <w:pPr>
        <w:spacing w:line="240" w:lineRule="auto"/>
        <w:ind w:firstLine="851"/>
        <w:rPr>
          <w:sz w:val="22"/>
          <w:szCs w:val="22"/>
        </w:rPr>
      </w:pPr>
    </w:p>
    <w:p w14:paraId="768CC8BF" w14:textId="30CC6C5B" w:rsidR="00FB3C75" w:rsidRPr="007C6AEA" w:rsidRDefault="639AD35A" w:rsidP="007C6AEA">
      <w:pPr>
        <w:pStyle w:val="Sraopastraipa"/>
        <w:numPr>
          <w:ilvl w:val="1"/>
          <w:numId w:val="8"/>
        </w:numPr>
        <w:tabs>
          <w:tab w:val="left" w:pos="1276"/>
        </w:tabs>
        <w:spacing w:line="240" w:lineRule="auto"/>
        <w:ind w:left="0" w:firstLine="851"/>
        <w:rPr>
          <w:rFonts w:eastAsia="Calibri" w:cstheme="minorHAnsi"/>
          <w:i/>
          <w:iCs/>
          <w:sz w:val="22"/>
          <w:szCs w:val="22"/>
        </w:rPr>
      </w:pPr>
      <w:r w:rsidRPr="007C6AEA">
        <w:rPr>
          <w:rFonts w:cstheme="minorHAnsi"/>
          <w:sz w:val="22"/>
          <w:szCs w:val="22"/>
        </w:rPr>
        <w:t>P</w:t>
      </w:r>
      <w:r w:rsidR="00B312C4" w:rsidRPr="007C6AEA">
        <w:rPr>
          <w:rFonts w:cstheme="minorHAnsi"/>
          <w:sz w:val="22"/>
          <w:szCs w:val="22"/>
        </w:rPr>
        <w:t>erkan</w:t>
      </w:r>
      <w:r w:rsidR="001C4C13">
        <w:rPr>
          <w:rFonts w:cstheme="minorHAnsi"/>
          <w:sz w:val="22"/>
          <w:szCs w:val="22"/>
        </w:rPr>
        <w:t>tysis subjektas</w:t>
      </w:r>
      <w:r w:rsidR="00291EAC" w:rsidRPr="007C6AEA">
        <w:rPr>
          <w:rFonts w:cstheme="minorHAnsi"/>
          <w:sz w:val="22"/>
          <w:szCs w:val="22"/>
        </w:rPr>
        <w:t xml:space="preserve"> </w:t>
      </w:r>
      <w:r w:rsidR="00FB3C75" w:rsidRPr="007C6AEA">
        <w:rPr>
          <w:rFonts w:cstheme="minorHAnsi"/>
          <w:sz w:val="22"/>
          <w:szCs w:val="22"/>
        </w:rPr>
        <w:t>–</w:t>
      </w:r>
      <w:r w:rsidR="008813C9" w:rsidRPr="007C6AEA">
        <w:rPr>
          <w:rFonts w:cstheme="minorHAnsi"/>
          <w:sz w:val="22"/>
          <w:szCs w:val="22"/>
        </w:rPr>
        <w:t xml:space="preserve"> </w:t>
      </w:r>
      <w:r w:rsidR="001C4C13">
        <w:rPr>
          <w:sz w:val="22"/>
          <w:szCs w:val="22"/>
          <w:shd w:val="clear" w:color="auto" w:fill="FFFFFF"/>
        </w:rPr>
        <w:t>UAB „Ukmergės vandenys“</w:t>
      </w:r>
      <w:r w:rsidR="00B0705C" w:rsidRPr="007C6AEA">
        <w:rPr>
          <w:rFonts w:eastAsia="Calibri"/>
          <w:sz w:val="22"/>
          <w:szCs w:val="22"/>
        </w:rPr>
        <w:t xml:space="preserve">, juridinio asmens kodas </w:t>
      </w:r>
      <w:r w:rsidR="00B0705C" w:rsidRPr="007C6AEA">
        <w:rPr>
          <w:sz w:val="22"/>
          <w:szCs w:val="22"/>
        </w:rPr>
        <w:t>1</w:t>
      </w:r>
      <w:r w:rsidR="001C4C13">
        <w:rPr>
          <w:sz w:val="22"/>
          <w:szCs w:val="22"/>
        </w:rPr>
        <w:t>82743364</w:t>
      </w:r>
      <w:r w:rsidR="00B0705C" w:rsidRPr="007C6AEA">
        <w:rPr>
          <w:rFonts w:eastAsia="Calibri"/>
          <w:sz w:val="22"/>
          <w:szCs w:val="22"/>
        </w:rPr>
        <w:t xml:space="preserve">, adresas </w:t>
      </w:r>
      <w:r w:rsidR="001C4C13">
        <w:rPr>
          <w:sz w:val="22"/>
          <w:szCs w:val="22"/>
          <w14:textOutline w14:w="9525" w14:cap="rnd" w14:cmpd="sng" w14:algn="ctr">
            <w14:noFill/>
            <w14:prstDash w14:val="solid"/>
            <w14:bevel/>
          </w14:textOutline>
        </w:rPr>
        <w:t>Dėlių</w:t>
      </w:r>
      <w:r w:rsidR="00B0705C" w:rsidRPr="007C6AEA">
        <w:rPr>
          <w:sz w:val="22"/>
          <w:szCs w:val="22"/>
          <w14:textOutline w14:w="9525" w14:cap="rnd" w14:cmpd="sng" w14:algn="ctr">
            <w14:noFill/>
            <w14:prstDash w14:val="solid"/>
            <w14:bevel/>
          </w14:textOutline>
        </w:rPr>
        <w:t xml:space="preserve"> g. 1</w:t>
      </w:r>
      <w:r w:rsidR="001C4C13">
        <w:rPr>
          <w:sz w:val="22"/>
          <w:szCs w:val="22"/>
          <w14:textOutline w14:w="9525" w14:cap="rnd" w14:cmpd="sng" w14:algn="ctr">
            <w14:noFill/>
            <w14:prstDash w14:val="solid"/>
            <w14:bevel/>
          </w14:textOutline>
        </w:rPr>
        <w:t>8</w:t>
      </w:r>
      <w:r w:rsidR="00B0705C" w:rsidRPr="007C6AEA">
        <w:rPr>
          <w:sz w:val="22"/>
          <w:szCs w:val="22"/>
          <w14:textOutline w14:w="9525" w14:cap="rnd" w14:cmpd="sng" w14:algn="ctr">
            <w14:noFill/>
            <w14:prstDash w14:val="solid"/>
            <w14:bevel/>
          </w14:textOutline>
        </w:rPr>
        <w:t xml:space="preserve">, </w:t>
      </w:r>
      <w:r w:rsidR="001C4C13">
        <w:rPr>
          <w:sz w:val="22"/>
          <w:szCs w:val="22"/>
          <w14:textOutline w14:w="9525" w14:cap="rnd" w14:cmpd="sng" w14:algn="ctr">
            <w14:noFill/>
            <w14:prstDash w14:val="solid"/>
            <w14:bevel/>
          </w14:textOutline>
        </w:rPr>
        <w:t>20115</w:t>
      </w:r>
      <w:r w:rsidR="00B0705C" w:rsidRPr="007C6AEA">
        <w:rPr>
          <w:sz w:val="22"/>
          <w:szCs w:val="22"/>
          <w14:textOutline w14:w="9525" w14:cap="rnd" w14:cmpd="sng" w14:algn="ctr">
            <w14:noFill/>
            <w14:prstDash w14:val="solid"/>
            <w14:bevel/>
          </w14:textOutline>
        </w:rPr>
        <w:t xml:space="preserve"> </w:t>
      </w:r>
      <w:r w:rsidR="001C4C13">
        <w:rPr>
          <w:sz w:val="22"/>
          <w:szCs w:val="22"/>
          <w14:textOutline w14:w="9525" w14:cap="rnd" w14:cmpd="sng" w14:algn="ctr">
            <w14:noFill/>
            <w14:prstDash w14:val="solid"/>
            <w14:bevel/>
          </w14:textOutline>
        </w:rPr>
        <w:t>Ukmergė</w:t>
      </w:r>
      <w:r w:rsidR="001C4C13">
        <w:rPr>
          <w:rFonts w:eastAsia="Calibri"/>
          <w:sz w:val="22"/>
          <w:szCs w:val="22"/>
        </w:rPr>
        <w:t>.</w:t>
      </w:r>
      <w:r w:rsidR="00B0705C" w:rsidRPr="007C6AEA">
        <w:rPr>
          <w:rFonts w:eastAsia="Calibri"/>
          <w:sz w:val="22"/>
          <w:szCs w:val="22"/>
        </w:rPr>
        <w:t xml:space="preserve"> </w:t>
      </w:r>
      <w:r w:rsidR="00B0705C" w:rsidRPr="007C6AEA">
        <w:rPr>
          <w:sz w:val="22"/>
          <w:szCs w:val="22"/>
          <w:lang w:eastAsia="en-US"/>
        </w:rPr>
        <w:t>Perkan</w:t>
      </w:r>
      <w:r w:rsidR="001C4C13">
        <w:rPr>
          <w:sz w:val="22"/>
          <w:szCs w:val="22"/>
          <w:lang w:eastAsia="en-US"/>
        </w:rPr>
        <w:t>tysis subjektas yra</w:t>
      </w:r>
      <w:r w:rsidR="00B0705C" w:rsidRPr="007C6AEA">
        <w:rPr>
          <w:sz w:val="22"/>
          <w:szCs w:val="22"/>
          <w:lang w:eastAsia="en-US"/>
        </w:rPr>
        <w:t xml:space="preserve"> PVM mokėtoja</w:t>
      </w:r>
      <w:r w:rsidR="001C4C13">
        <w:rPr>
          <w:sz w:val="22"/>
          <w:szCs w:val="22"/>
          <w:lang w:eastAsia="en-US"/>
        </w:rPr>
        <w:t>s</w:t>
      </w:r>
      <w:r w:rsidR="00B0705C" w:rsidRPr="007C6AEA">
        <w:rPr>
          <w:sz w:val="22"/>
          <w:szCs w:val="22"/>
          <w:lang w:eastAsia="en-US"/>
        </w:rPr>
        <w:t>.</w:t>
      </w:r>
    </w:p>
    <w:p w14:paraId="43304316" w14:textId="171751AB" w:rsidR="00020DD7" w:rsidRPr="007C6AEA" w:rsidRDefault="00FB3C75" w:rsidP="007C6AEA">
      <w:pPr>
        <w:pStyle w:val="Sraopastraipa"/>
        <w:numPr>
          <w:ilvl w:val="1"/>
          <w:numId w:val="8"/>
        </w:numPr>
        <w:tabs>
          <w:tab w:val="left" w:pos="1276"/>
        </w:tabs>
        <w:spacing w:line="240" w:lineRule="auto"/>
        <w:ind w:left="0" w:firstLine="851"/>
        <w:rPr>
          <w:rFonts w:eastAsia="Calibri" w:cstheme="minorHAnsi"/>
          <w:i/>
          <w:iCs/>
          <w:sz w:val="22"/>
          <w:szCs w:val="22"/>
        </w:rPr>
      </w:pPr>
      <w:r w:rsidRPr="007C6AEA">
        <w:rPr>
          <w:rFonts w:eastAsia="Calibri" w:cstheme="minorHAnsi"/>
          <w:sz w:val="22"/>
          <w:szCs w:val="22"/>
        </w:rPr>
        <w:t xml:space="preserve">Sutartį pasirašys </w:t>
      </w:r>
      <w:r w:rsidR="006B3563" w:rsidRPr="007C6AEA">
        <w:rPr>
          <w:rFonts w:cstheme="minorHAnsi"/>
          <w:sz w:val="22"/>
          <w:szCs w:val="22"/>
        </w:rPr>
        <w:t>perkan</w:t>
      </w:r>
      <w:r w:rsidR="001C4C13">
        <w:rPr>
          <w:rFonts w:cstheme="minorHAnsi"/>
          <w:sz w:val="22"/>
          <w:szCs w:val="22"/>
        </w:rPr>
        <w:t>tysis subjektas</w:t>
      </w:r>
      <w:r w:rsidRPr="007C6AEA">
        <w:rPr>
          <w:rFonts w:eastAsia="Calibri" w:cstheme="minorHAnsi"/>
          <w:sz w:val="22"/>
          <w:szCs w:val="22"/>
        </w:rPr>
        <w:t>.</w:t>
      </w:r>
      <w:r w:rsidR="00A56E33" w:rsidRPr="007C6AEA">
        <w:rPr>
          <w:rFonts w:eastAsia="Calibri" w:cstheme="minorHAnsi"/>
          <w:sz w:val="22"/>
          <w:szCs w:val="22"/>
        </w:rPr>
        <w:t xml:space="preserve"> </w:t>
      </w:r>
    </w:p>
    <w:p w14:paraId="6669709E" w14:textId="670B13BD" w:rsidR="00316D64" w:rsidRPr="007C6AEA" w:rsidRDefault="00CA0CC5" w:rsidP="007C6AEA">
      <w:pPr>
        <w:pStyle w:val="Sraopastraipa"/>
        <w:numPr>
          <w:ilvl w:val="1"/>
          <w:numId w:val="8"/>
        </w:numPr>
        <w:tabs>
          <w:tab w:val="left" w:pos="1276"/>
        </w:tabs>
        <w:spacing w:line="240" w:lineRule="auto"/>
        <w:ind w:left="0" w:firstLine="851"/>
        <w:rPr>
          <w:rFonts w:eastAsia="Calibri" w:cstheme="minorHAnsi"/>
          <w:i/>
          <w:iCs/>
          <w:sz w:val="22"/>
          <w:szCs w:val="22"/>
        </w:rPr>
      </w:pPr>
      <w:r w:rsidRPr="007C6AEA">
        <w:rPr>
          <w:rFonts w:cstheme="minorHAnsi"/>
          <w:sz w:val="22"/>
          <w:szCs w:val="22"/>
        </w:rPr>
        <w:t>Pirkimas neatliekamas naudojantis centralizuotų pirkimų katalogu,</w:t>
      </w:r>
      <w:r w:rsidR="00B0705C" w:rsidRPr="007C6AEA">
        <w:rPr>
          <w:sz w:val="22"/>
          <w:szCs w:val="22"/>
        </w:rPr>
        <w:t xml:space="preserve"> nes </w:t>
      </w:r>
      <w:r w:rsidR="00B0705C" w:rsidRPr="007C6AEA">
        <w:rPr>
          <w:rFonts w:eastAsia="Calibri"/>
          <w:sz w:val="22"/>
          <w:szCs w:val="22"/>
        </w:rPr>
        <w:t>pirkimo objektą sudarančios paslaugos nėra siūlomos CPO LT kataloge</w:t>
      </w:r>
      <w:r w:rsidR="00B0705C" w:rsidRPr="007C6AEA">
        <w:rPr>
          <w:rFonts w:cstheme="minorHAnsi"/>
          <w:sz w:val="22"/>
          <w:szCs w:val="22"/>
        </w:rPr>
        <w:t>.</w:t>
      </w:r>
    </w:p>
    <w:p w14:paraId="52EA068B" w14:textId="289E4835" w:rsidR="00C71C6F" w:rsidRPr="007C6AEA" w:rsidRDefault="00091F01" w:rsidP="007C6AEA">
      <w:pPr>
        <w:pStyle w:val="Sraopastraipa"/>
        <w:numPr>
          <w:ilvl w:val="1"/>
          <w:numId w:val="8"/>
        </w:numPr>
        <w:tabs>
          <w:tab w:val="left" w:pos="1276"/>
        </w:tabs>
        <w:spacing w:line="240" w:lineRule="auto"/>
        <w:ind w:left="0" w:firstLine="851"/>
        <w:rPr>
          <w:rFonts w:eastAsia="Calibri" w:cstheme="minorHAnsi"/>
          <w:i/>
          <w:iCs/>
          <w:sz w:val="22"/>
          <w:szCs w:val="22"/>
        </w:rPr>
      </w:pPr>
      <w:r w:rsidRPr="007C6AEA">
        <w:rPr>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0705C" w:rsidRPr="007C6AEA">
            <w:rPr>
              <w:sz w:val="22"/>
              <w:szCs w:val="22"/>
            </w:rPr>
            <w:t>nėra</w:t>
          </w:r>
        </w:sdtContent>
      </w:sdt>
      <w:r w:rsidR="00A100C8" w:rsidRPr="007C6AEA">
        <w:rPr>
          <w:sz w:val="22"/>
          <w:szCs w:val="22"/>
        </w:rPr>
        <w:t xml:space="preserve"> </w:t>
      </w:r>
      <w:r w:rsidRPr="007C6AEA">
        <w:rPr>
          <w:sz w:val="22"/>
          <w:szCs w:val="22"/>
        </w:rPr>
        <w:t xml:space="preserve">sudaroma. </w:t>
      </w:r>
      <w:r w:rsidR="00DE699D" w:rsidRPr="00D54BB5">
        <w:t>Pirkimą vykdo perkančio</w:t>
      </w:r>
      <w:r w:rsidR="00266F57">
        <w:t>jo subjekto</w:t>
      </w:r>
      <w:r w:rsidR="00DE699D" w:rsidRPr="00D54BB5">
        <w:t xml:space="preserve"> paskirta</w:t>
      </w:r>
      <w:r w:rsidR="00074ECA">
        <w:t>s</w:t>
      </w:r>
      <w:r w:rsidR="00266F57">
        <w:t xml:space="preserve"> viešųjų</w:t>
      </w:r>
      <w:r w:rsidR="00DE699D" w:rsidRPr="00D54BB5">
        <w:t xml:space="preserve"> pirkim</w:t>
      </w:r>
      <w:r w:rsidR="00266F57">
        <w:t>ų</w:t>
      </w:r>
      <w:r w:rsidR="00DE699D" w:rsidRPr="00D54BB5">
        <w:t xml:space="preserve"> organizator</w:t>
      </w:r>
      <w:r w:rsidR="00074ECA">
        <w:t>ius</w:t>
      </w:r>
      <w:r w:rsidR="00DE699D" w:rsidRPr="00D54BB5">
        <w:t xml:space="preserve">, </w:t>
      </w:r>
      <w:r w:rsidR="00266F57">
        <w:t>Rimas Zvėga</w:t>
      </w:r>
      <w:r w:rsidR="00DE699D" w:rsidRPr="00D54BB5">
        <w:t>, tel. +370</w:t>
      </w:r>
      <w:r w:rsidR="00266F57">
        <w:t> 340 63135</w:t>
      </w:r>
      <w:r w:rsidR="00DE699D" w:rsidRPr="00D54BB5">
        <w:t>, el. p.</w:t>
      </w:r>
      <w:r w:rsidR="00266F57">
        <w:t xml:space="preserve">: </w:t>
      </w:r>
      <w:hyperlink r:id="rId11" w:history="1">
        <w:r w:rsidR="00266F57" w:rsidRPr="00AA27F0">
          <w:rPr>
            <w:rStyle w:val="Hipersaitas"/>
          </w:rPr>
          <w:t>r.zvega@ukvand.lt</w:t>
        </w:r>
      </w:hyperlink>
      <w:r w:rsidR="00266F57">
        <w:t xml:space="preserve"> .</w:t>
      </w:r>
    </w:p>
    <w:p w14:paraId="336FA4D3" w14:textId="4FD0673B" w:rsidR="005C6775" w:rsidRPr="007C6AEA" w:rsidRDefault="00D459E3" w:rsidP="007C6AEA">
      <w:pPr>
        <w:pStyle w:val="Sraopastraipa"/>
        <w:numPr>
          <w:ilvl w:val="1"/>
          <w:numId w:val="8"/>
        </w:numPr>
        <w:tabs>
          <w:tab w:val="left" w:pos="1276"/>
        </w:tabs>
        <w:spacing w:line="240" w:lineRule="auto"/>
        <w:ind w:left="0" w:firstLine="851"/>
        <w:rPr>
          <w:rFonts w:eastAsia="Calibri" w:cstheme="minorHAnsi"/>
          <w:i/>
          <w:iCs/>
          <w:sz w:val="22"/>
          <w:szCs w:val="22"/>
        </w:rPr>
      </w:pPr>
      <w:r w:rsidRPr="007C6AEA">
        <w:rPr>
          <w:sz w:val="22"/>
          <w:szCs w:val="22"/>
        </w:rPr>
        <w:t xml:space="preserve">Atliekamas žaliasis pirkimas. Pirkimas vykdomas vadovaujantis </w:t>
      </w:r>
      <w:hyperlink r:id="rId12" w:history="1">
        <w:r w:rsidR="009B66AB" w:rsidRPr="007C6AEA">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7C6AEA">
        <w:rPr>
          <w:rFonts w:cstheme="minorHAnsi"/>
        </w:rPr>
        <w:t xml:space="preserve"> </w:t>
      </w:r>
      <w:r w:rsidR="00F01EBE" w:rsidRPr="00F01EBE">
        <w:rPr>
          <w:rFonts w:cstheme="minorHAnsi"/>
        </w:rPr>
        <w:t xml:space="preserve">4.4.3. punktu: </w:t>
      </w:r>
      <w:r w:rsidR="00F01EBE" w:rsidRPr="00F01EBE">
        <w:rPr>
          <w:rFonts w:cstheme="minorHAnsi"/>
          <w:color w:val="00000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F01EBE" w:rsidRPr="00F01EBE">
        <w:rPr>
          <w:rFonts w:cstheme="minorHAnsi"/>
        </w:rPr>
        <w:t>.</w:t>
      </w:r>
      <w:r w:rsidR="00C9630B">
        <w:t xml:space="preserve"> </w:t>
      </w:r>
    </w:p>
    <w:p w14:paraId="4D7C8E1D" w14:textId="0490DCC4" w:rsidR="00B1192A" w:rsidRPr="007C6AEA" w:rsidRDefault="005C6775" w:rsidP="007C6AEA">
      <w:pPr>
        <w:pStyle w:val="Sraopastraipa"/>
        <w:numPr>
          <w:ilvl w:val="1"/>
          <w:numId w:val="8"/>
        </w:numPr>
        <w:tabs>
          <w:tab w:val="left" w:pos="1276"/>
        </w:tabs>
        <w:spacing w:line="240" w:lineRule="auto"/>
        <w:ind w:left="0" w:firstLine="851"/>
        <w:rPr>
          <w:rFonts w:eastAsia="Calibri" w:cstheme="minorHAnsi"/>
          <w:i/>
          <w:iCs/>
          <w:sz w:val="22"/>
          <w:szCs w:val="22"/>
        </w:rPr>
      </w:pPr>
      <w:bookmarkStart w:id="9" w:name="_Hlk163547301"/>
      <w:r w:rsidRPr="007C6AEA">
        <w:rPr>
          <w:rFonts w:eastAsia="Arial" w:cstheme="minorHAnsi"/>
          <w:sz w:val="22"/>
          <w:szCs w:val="22"/>
        </w:rPr>
        <w:t>Bendrosios pirkimo sąlygos yra neatskiriama šių pirkimo sąlygų dalis.</w:t>
      </w:r>
      <w:r w:rsidRPr="007C6AEA">
        <w:rPr>
          <w:rFonts w:cstheme="minorHAnsi"/>
          <w:sz w:val="22"/>
          <w:szCs w:val="22"/>
        </w:rPr>
        <w:t xml:space="preserve"> </w:t>
      </w:r>
    </w:p>
    <w:bookmarkEnd w:id="9"/>
    <w:p w14:paraId="4ED932F3" w14:textId="490C4FFC" w:rsidR="00FB3C75" w:rsidRPr="003B0EA2" w:rsidRDefault="00D251C4" w:rsidP="00D251C4">
      <w:pPr>
        <w:pStyle w:val="Antrat1"/>
        <w:spacing w:before="720" w:after="0" w:line="300" w:lineRule="auto"/>
        <w:ind w:firstLine="851"/>
        <w:rPr>
          <w:rFonts w:asciiTheme="minorHAnsi" w:hAnsiTheme="minorHAnsi" w:cstheme="minorHAnsi"/>
          <w:color w:val="auto"/>
          <w:sz w:val="28"/>
          <w:szCs w:val="28"/>
        </w:rPr>
      </w:pPr>
      <w:r>
        <w:rPr>
          <w:rFonts w:asciiTheme="minorHAnsi" w:hAnsiTheme="minorHAnsi" w:cstheme="minorHAnsi"/>
          <w:color w:val="auto"/>
          <w:sz w:val="28"/>
          <w:szCs w:val="28"/>
        </w:rPr>
        <w:t>2. Pirkimo objektas</w:t>
      </w:r>
    </w:p>
    <w:p w14:paraId="7D847502" w14:textId="77777777" w:rsidR="00FB3C75" w:rsidRPr="003B0EA2" w:rsidRDefault="00FB3C75" w:rsidP="00D251C4">
      <w:pPr>
        <w:spacing w:line="240" w:lineRule="auto"/>
        <w:ind w:firstLine="851"/>
        <w:rPr>
          <w:sz w:val="22"/>
          <w:szCs w:val="22"/>
        </w:rPr>
      </w:pPr>
    </w:p>
    <w:p w14:paraId="0AEFEE07" w14:textId="10F2E869" w:rsidR="00FB3C75" w:rsidRPr="003B0EA2" w:rsidRDefault="00D251C4" w:rsidP="00D251C4">
      <w:pPr>
        <w:pStyle w:val="Betarp"/>
        <w:tabs>
          <w:tab w:val="left" w:pos="1134"/>
        </w:tabs>
        <w:ind w:firstLine="851"/>
        <w:contextualSpacing/>
        <w:rPr>
          <w:rFonts w:cstheme="minorHAnsi"/>
          <w:color w:val="000000" w:themeColor="text1"/>
          <w:sz w:val="22"/>
          <w:szCs w:val="22"/>
        </w:rPr>
      </w:pPr>
      <w:r>
        <w:rPr>
          <w:rFonts w:cstheme="minorHAnsi"/>
          <w:sz w:val="22"/>
          <w:szCs w:val="22"/>
        </w:rPr>
        <w:t>2.1.</w:t>
      </w:r>
      <w:r w:rsidR="4A330118" w:rsidRPr="003B0EA2">
        <w:rPr>
          <w:rFonts w:cstheme="minorHAnsi"/>
          <w:sz w:val="22"/>
          <w:szCs w:val="22"/>
        </w:rPr>
        <w:t xml:space="preserve"> </w:t>
      </w:r>
      <w:r w:rsidR="00651664" w:rsidRPr="003B0EA2">
        <w:rPr>
          <w:rFonts w:cstheme="minorHAnsi"/>
          <w:sz w:val="22"/>
          <w:szCs w:val="22"/>
        </w:rPr>
        <w:t>Perkan</w:t>
      </w:r>
      <w:r w:rsidR="00266F57">
        <w:rPr>
          <w:rFonts w:cstheme="minorHAnsi"/>
          <w:sz w:val="22"/>
          <w:szCs w:val="22"/>
        </w:rPr>
        <w:t>tysis subjektas</w:t>
      </w:r>
      <w:r w:rsidR="00651664" w:rsidRPr="003B0EA2">
        <w:rPr>
          <w:rFonts w:cstheme="minorHAnsi"/>
          <w:sz w:val="22"/>
          <w:szCs w:val="22"/>
        </w:rPr>
        <w:t xml:space="preserve"> </w:t>
      </w:r>
      <w:r w:rsidR="00FB3C75" w:rsidRPr="003B0EA2">
        <w:rPr>
          <w:rFonts w:eastAsia="Calibri" w:cstheme="minorHAnsi"/>
          <w:color w:val="000000" w:themeColor="text1"/>
          <w:sz w:val="22"/>
          <w:szCs w:val="22"/>
        </w:rPr>
        <w:t>numato įsigyti</w:t>
      </w:r>
      <w:r w:rsidR="005C6775" w:rsidRPr="003B0EA2">
        <w:rPr>
          <w:rFonts w:cstheme="minorHAnsi"/>
          <w:sz w:val="22"/>
          <w:szCs w:val="22"/>
        </w:rPr>
        <w:t xml:space="preserve"> </w:t>
      </w:r>
      <w:r w:rsidR="002D1FBD">
        <w:rPr>
          <w:color w:val="000000" w:themeColor="text1"/>
        </w:rPr>
        <w:t>kibernetinio saugumo vadovo paslaugas (toliau – Paslaugos)</w:t>
      </w:r>
      <w:r w:rsidR="001B3A22">
        <w:rPr>
          <w:color w:val="000000" w:themeColor="text1"/>
        </w:rPr>
        <w:t>.</w:t>
      </w:r>
      <w:r w:rsidR="000946B5" w:rsidRPr="003B0EA2">
        <w:rPr>
          <w:rFonts w:cstheme="minorHAnsi"/>
          <w:sz w:val="22"/>
          <w:szCs w:val="22"/>
        </w:rPr>
        <w:t xml:space="preserve"> </w:t>
      </w:r>
      <w:r w:rsidR="00FB3C75" w:rsidRPr="003B0EA2">
        <w:rPr>
          <w:rFonts w:cstheme="minorHAnsi"/>
          <w:sz w:val="22"/>
          <w:szCs w:val="22"/>
        </w:rPr>
        <w:t xml:space="preserve">Reikalavimai </w:t>
      </w:r>
      <w:r w:rsidR="00966703" w:rsidRPr="003B0EA2">
        <w:rPr>
          <w:rFonts w:cstheme="minorHAnsi"/>
          <w:sz w:val="22"/>
          <w:szCs w:val="22"/>
        </w:rPr>
        <w:t>p</w:t>
      </w:r>
      <w:r w:rsidR="00FB3C75" w:rsidRPr="003B0EA2">
        <w:rPr>
          <w:rFonts w:cstheme="minorHAnsi"/>
          <w:sz w:val="22"/>
          <w:szCs w:val="22"/>
        </w:rPr>
        <w:t>irkimo objektui nustatyti</w:t>
      </w:r>
      <w:r w:rsidR="00AE2AEF" w:rsidRPr="003B0EA2">
        <w:rPr>
          <w:rFonts w:cstheme="minorHAnsi"/>
          <w:sz w:val="22"/>
          <w:szCs w:val="22"/>
        </w:rPr>
        <w:t xml:space="preserve"> </w:t>
      </w:r>
      <w:r w:rsidR="00966703" w:rsidRPr="003B0EA2">
        <w:rPr>
          <w:rFonts w:cstheme="minorHAnsi"/>
          <w:sz w:val="22"/>
          <w:szCs w:val="22"/>
        </w:rPr>
        <w:t>s</w:t>
      </w:r>
      <w:r w:rsidR="00044836" w:rsidRPr="003B0EA2">
        <w:rPr>
          <w:rFonts w:cstheme="minorHAnsi"/>
          <w:sz w:val="22"/>
          <w:szCs w:val="22"/>
        </w:rPr>
        <w:t>pecialiųjų p</w:t>
      </w:r>
      <w:r w:rsidR="00AE2AEF" w:rsidRPr="003B0EA2">
        <w:rPr>
          <w:rFonts w:cstheme="minorHAnsi"/>
          <w:sz w:val="22"/>
          <w:szCs w:val="22"/>
        </w:rPr>
        <w:t xml:space="preserve">irkimo </w:t>
      </w:r>
      <w:r w:rsidR="00AE2AEF" w:rsidRPr="005F0BC3">
        <w:rPr>
          <w:rFonts w:cstheme="minorHAnsi"/>
          <w:sz w:val="22"/>
          <w:szCs w:val="22"/>
        </w:rPr>
        <w:t>sąlygų</w:t>
      </w:r>
      <w:r w:rsidR="00073371">
        <w:rPr>
          <w:rFonts w:cstheme="minorHAnsi"/>
          <w:sz w:val="22"/>
          <w:szCs w:val="22"/>
        </w:rPr>
        <w:t xml:space="preserve"> techninės specifikacijos</w:t>
      </w:r>
      <w:r w:rsidR="005F0BC3" w:rsidRPr="005F0BC3">
        <w:rPr>
          <w:rFonts w:cstheme="minorHAnsi"/>
          <w:sz w:val="22"/>
          <w:szCs w:val="22"/>
        </w:rPr>
        <w:t xml:space="preserve"> </w:t>
      </w:r>
      <w:r w:rsidR="00AE2AEF" w:rsidRPr="005F0BC3">
        <w:rPr>
          <w:rFonts w:cstheme="minorHAnsi"/>
          <w:sz w:val="22"/>
          <w:szCs w:val="22"/>
        </w:rPr>
        <w:t>priede</w:t>
      </w:r>
      <w:r w:rsidR="00073371">
        <w:rPr>
          <w:rFonts w:cstheme="minorHAnsi"/>
          <w:sz w:val="22"/>
          <w:szCs w:val="22"/>
        </w:rPr>
        <w:t xml:space="preserve"> Nr. 3</w:t>
      </w:r>
      <w:r w:rsidR="00AE2AEF" w:rsidRPr="003B0EA2">
        <w:rPr>
          <w:rFonts w:cstheme="minorHAnsi"/>
          <w:sz w:val="22"/>
          <w:szCs w:val="22"/>
        </w:rPr>
        <w:t>.</w:t>
      </w:r>
    </w:p>
    <w:p w14:paraId="49117D58" w14:textId="278A0E04" w:rsidR="005D280D" w:rsidRPr="003B0EA2" w:rsidRDefault="002C41AA" w:rsidP="00D251C4">
      <w:pPr>
        <w:pStyle w:val="Betarp"/>
        <w:ind w:firstLine="851"/>
        <w:contextualSpacing/>
        <w:rPr>
          <w:rFonts w:cstheme="minorHAnsi"/>
          <w:sz w:val="22"/>
          <w:szCs w:val="22"/>
        </w:rPr>
      </w:pPr>
      <w:r w:rsidRPr="003B0EA2">
        <w:rPr>
          <w:rFonts w:cstheme="minorHAnsi"/>
          <w:sz w:val="22"/>
          <w:szCs w:val="22"/>
        </w:rPr>
        <w:t>2.2.</w:t>
      </w:r>
      <w:r w:rsidR="00ED1C85" w:rsidRPr="003B0EA2">
        <w:rPr>
          <w:rFonts w:cstheme="minorHAnsi"/>
          <w:sz w:val="22"/>
          <w:szCs w:val="22"/>
        </w:rPr>
        <w:t xml:space="preserve"> </w:t>
      </w:r>
      <w:r w:rsidR="00FB3C75" w:rsidRPr="003B0EA2">
        <w:rPr>
          <w:rFonts w:cstheme="minorHAnsi"/>
          <w:sz w:val="22"/>
          <w:szCs w:val="22"/>
        </w:rPr>
        <w:t xml:space="preserve">Pirkimo </w:t>
      </w:r>
      <w:r w:rsidR="00FB3C75" w:rsidRPr="00D54BB5">
        <w:rPr>
          <w:rFonts w:cstheme="minorHAnsi"/>
          <w:sz w:val="22"/>
          <w:szCs w:val="22"/>
        </w:rPr>
        <w:t>objektas į dalis neskaidomas.</w:t>
      </w:r>
      <w:r w:rsidR="00702B7B" w:rsidRPr="00D54BB5">
        <w:rPr>
          <w:rFonts w:cstheme="minorHAnsi"/>
          <w:sz w:val="22"/>
          <w:szCs w:val="22"/>
        </w:rPr>
        <w:t xml:space="preserve"> Pirkimo apimtys, reikalavimai ir techninė specifikacija apibrėžti </w:t>
      </w:r>
      <w:r w:rsidR="00C314B2" w:rsidRPr="00D54BB5">
        <w:rPr>
          <w:rFonts w:cstheme="minorHAnsi"/>
          <w:sz w:val="22"/>
          <w:szCs w:val="22"/>
        </w:rPr>
        <w:t>s</w:t>
      </w:r>
      <w:r w:rsidR="000B6976" w:rsidRPr="00D54BB5">
        <w:rPr>
          <w:rFonts w:cstheme="minorHAnsi"/>
          <w:sz w:val="22"/>
          <w:szCs w:val="22"/>
        </w:rPr>
        <w:t>pecialiųjų p</w:t>
      </w:r>
      <w:r w:rsidR="00702B7B" w:rsidRPr="00D54BB5">
        <w:rPr>
          <w:rFonts w:cstheme="minorHAnsi"/>
          <w:sz w:val="22"/>
          <w:szCs w:val="22"/>
        </w:rPr>
        <w:t xml:space="preserve">irkimo sąlygų </w:t>
      </w:r>
      <w:r w:rsidR="001C305D" w:rsidRPr="00D54BB5">
        <w:rPr>
          <w:rFonts w:cstheme="minorHAnsi"/>
          <w:sz w:val="22"/>
          <w:szCs w:val="22"/>
        </w:rPr>
        <w:t>3</w:t>
      </w:r>
      <w:r w:rsidR="00702B7B" w:rsidRPr="00D54BB5">
        <w:rPr>
          <w:rFonts w:cstheme="minorHAnsi"/>
          <w:sz w:val="22"/>
          <w:szCs w:val="22"/>
        </w:rPr>
        <w:t xml:space="preserve"> priede</w:t>
      </w:r>
      <w:r w:rsidR="00702B7B" w:rsidRPr="003B0EA2">
        <w:rPr>
          <w:rFonts w:cstheme="minorHAnsi"/>
          <w:sz w:val="22"/>
          <w:szCs w:val="22"/>
        </w:rPr>
        <w:t>.</w:t>
      </w:r>
    </w:p>
    <w:p w14:paraId="2B9FCCA2" w14:textId="34073C68" w:rsidR="003943EC" w:rsidRPr="003B0EA2" w:rsidRDefault="003943EC" w:rsidP="00D251C4">
      <w:pPr>
        <w:pStyle w:val="Sraopastraipa"/>
        <w:spacing w:line="240" w:lineRule="auto"/>
        <w:ind w:left="0" w:firstLine="851"/>
        <w:rPr>
          <w:rFonts w:cstheme="minorHAnsi"/>
          <w:sz w:val="22"/>
          <w:szCs w:val="22"/>
        </w:rPr>
      </w:pPr>
      <w:r w:rsidRPr="003B0EA2">
        <w:rPr>
          <w:rFonts w:cstheme="minorHAnsi"/>
          <w:sz w:val="22"/>
          <w:szCs w:val="22"/>
        </w:rPr>
        <w:t>2.</w:t>
      </w:r>
      <w:r w:rsidR="001F568A" w:rsidRPr="003B0EA2">
        <w:rPr>
          <w:rFonts w:cstheme="minorHAnsi"/>
          <w:sz w:val="22"/>
          <w:szCs w:val="22"/>
        </w:rPr>
        <w:t>3</w:t>
      </w:r>
      <w:r w:rsidRPr="003B0EA2">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B0EA2" w:rsidRDefault="003943EC" w:rsidP="00D251C4">
      <w:pPr>
        <w:pStyle w:val="Sraopastraipa"/>
        <w:spacing w:line="240" w:lineRule="auto"/>
        <w:ind w:left="0" w:firstLine="851"/>
        <w:rPr>
          <w:rFonts w:cstheme="minorHAnsi"/>
          <w:sz w:val="22"/>
          <w:szCs w:val="22"/>
        </w:rPr>
      </w:pPr>
      <w:r w:rsidRPr="003B0EA2">
        <w:rPr>
          <w:rFonts w:cstheme="minorHAnsi"/>
          <w:sz w:val="22"/>
          <w:szCs w:val="22"/>
        </w:rPr>
        <w:t>2.</w:t>
      </w:r>
      <w:r w:rsidR="001F568A" w:rsidRPr="003B0EA2">
        <w:rPr>
          <w:rFonts w:cstheme="minorHAnsi"/>
          <w:sz w:val="22"/>
          <w:szCs w:val="22"/>
        </w:rPr>
        <w:t>4</w:t>
      </w:r>
      <w:r w:rsidRPr="003B0EA2">
        <w:rPr>
          <w:rFonts w:cstheme="minorHAnsi"/>
          <w:sz w:val="22"/>
          <w:szCs w:val="22"/>
        </w:rPr>
        <w:t xml:space="preserve">. Jeigu apibūdinant pirkimo objektą techninėje specifikacijoje nurodytas standartas, </w:t>
      </w:r>
      <w:r w:rsidRPr="003B0EA2">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0EA2">
        <w:rPr>
          <w:rFonts w:cstheme="minorHAnsi"/>
          <w:sz w:val="22"/>
          <w:szCs w:val="22"/>
        </w:rPr>
        <w:t xml:space="preserve">turi būti laikoma, kad kiekviena tokia nuoroda yra pateikta su žodžiais „arba lygiavertis“. </w:t>
      </w:r>
    </w:p>
    <w:p w14:paraId="0CEA2D40" w14:textId="2122E183" w:rsidR="00FB3C75" w:rsidRPr="003B0EA2" w:rsidRDefault="00D251C4" w:rsidP="00D251C4">
      <w:pPr>
        <w:pStyle w:val="Antrat1"/>
        <w:spacing w:before="720" w:after="0"/>
        <w:ind w:firstLine="851"/>
        <w:rPr>
          <w:rFonts w:asciiTheme="minorHAnsi" w:hAnsiTheme="minorHAnsi" w:cstheme="minorHAnsi"/>
          <w:color w:val="auto"/>
          <w:sz w:val="28"/>
          <w:szCs w:val="28"/>
        </w:rPr>
      </w:pPr>
      <w:bookmarkStart w:id="10" w:name="_Toc137194949"/>
      <w:r>
        <w:rPr>
          <w:rFonts w:asciiTheme="minorHAnsi" w:hAnsiTheme="minorHAnsi" w:cstheme="minorHAnsi"/>
          <w:color w:val="auto"/>
          <w:sz w:val="28"/>
          <w:szCs w:val="28"/>
        </w:rPr>
        <w:t xml:space="preserve">3. </w:t>
      </w:r>
      <w:r w:rsidR="00BF3638" w:rsidRPr="003B0EA2">
        <w:rPr>
          <w:rFonts w:asciiTheme="minorHAnsi" w:hAnsiTheme="minorHAnsi" w:cstheme="minorHAnsi"/>
          <w:color w:val="auto"/>
          <w:sz w:val="28"/>
          <w:szCs w:val="28"/>
        </w:rPr>
        <w:t>Tiekėjų pašalinimo pagrindai</w:t>
      </w:r>
      <w:r w:rsidR="00E201D8" w:rsidRPr="003B0EA2">
        <w:rPr>
          <w:rFonts w:asciiTheme="minorHAnsi" w:hAnsiTheme="minorHAnsi" w:cstheme="minorHAnsi"/>
          <w:color w:val="auto"/>
          <w:sz w:val="28"/>
          <w:szCs w:val="28"/>
        </w:rPr>
        <w:t xml:space="preserve">, kvalifikacijos reikalavimai </w:t>
      </w:r>
      <w:bookmarkEnd w:id="10"/>
    </w:p>
    <w:p w14:paraId="0ED6AD78" w14:textId="723DA34A" w:rsidR="00FB3C75" w:rsidRDefault="00FB3C75" w:rsidP="00E62E95">
      <w:pPr>
        <w:spacing w:line="240" w:lineRule="auto"/>
        <w:ind w:firstLine="0"/>
      </w:pPr>
    </w:p>
    <w:p w14:paraId="38584E30" w14:textId="5FA1A370" w:rsidR="00880F60" w:rsidRDefault="00D251C4" w:rsidP="00D251C4">
      <w:pPr>
        <w:pStyle w:val="Sraopastraipa"/>
        <w:spacing w:line="240" w:lineRule="auto"/>
        <w:ind w:left="0" w:firstLine="851"/>
        <w:rPr>
          <w:rFonts w:cstheme="minorHAnsi"/>
          <w:sz w:val="22"/>
          <w:szCs w:val="22"/>
        </w:rPr>
      </w:pPr>
      <w:r>
        <w:rPr>
          <w:rFonts w:cstheme="minorHAnsi"/>
          <w:sz w:val="22"/>
          <w:szCs w:val="22"/>
        </w:rPr>
        <w:t xml:space="preserve">3.1. </w:t>
      </w:r>
      <w:r w:rsidR="005D280D" w:rsidRPr="003B0EA2">
        <w:rPr>
          <w:rFonts w:cstheme="minorHAnsi"/>
          <w:sz w:val="22"/>
          <w:szCs w:val="22"/>
        </w:rPr>
        <w:t>Reikalavimai dėl tiekėjo ir</w:t>
      </w:r>
      <w:r w:rsidR="00F17EDA" w:rsidRPr="003B0EA2">
        <w:rPr>
          <w:rFonts w:cstheme="minorHAnsi"/>
          <w:sz w:val="22"/>
          <w:szCs w:val="22"/>
        </w:rPr>
        <w:t xml:space="preserve"> </w:t>
      </w:r>
      <w:r w:rsidR="005D280D" w:rsidRPr="003B0EA2">
        <w:rPr>
          <w:rFonts w:cstheme="minorHAnsi"/>
          <w:sz w:val="22"/>
          <w:szCs w:val="22"/>
        </w:rPr>
        <w:t>subtiekėjų</w:t>
      </w:r>
      <w:r w:rsidR="00DF6485" w:rsidRPr="003B0EA2">
        <w:rPr>
          <w:rFonts w:cstheme="minorHAnsi"/>
          <w:sz w:val="22"/>
          <w:szCs w:val="22"/>
        </w:rPr>
        <w:t xml:space="preserve"> (jeigu taikoma)</w:t>
      </w:r>
      <w:r w:rsidR="00A857C4" w:rsidRPr="003B0EA2">
        <w:rPr>
          <w:rFonts w:cstheme="minorHAnsi"/>
          <w:sz w:val="22"/>
          <w:szCs w:val="22"/>
        </w:rPr>
        <w:t xml:space="preserve">, ūkio subjektų, kurių pajėgumais </w:t>
      </w:r>
      <w:r w:rsidR="00CF1B69" w:rsidRPr="003B0EA2">
        <w:rPr>
          <w:rFonts w:cstheme="minorHAnsi"/>
          <w:sz w:val="22"/>
          <w:szCs w:val="22"/>
        </w:rPr>
        <w:t>tiekėjas remiasi,</w:t>
      </w:r>
      <w:r w:rsidR="00FB4B5E" w:rsidRPr="003B0EA2">
        <w:rPr>
          <w:rFonts w:cstheme="minorHAnsi"/>
          <w:sz w:val="22"/>
          <w:szCs w:val="22"/>
        </w:rPr>
        <w:t xml:space="preserve"> </w:t>
      </w:r>
      <w:r w:rsidR="005D280D" w:rsidRPr="003B0EA2">
        <w:rPr>
          <w:rFonts w:cstheme="minorHAnsi"/>
          <w:sz w:val="22"/>
          <w:szCs w:val="22"/>
        </w:rPr>
        <w:t>pašalinimo pagrindų nebuvimo</w:t>
      </w:r>
      <w:r w:rsidR="00D339E1">
        <w:rPr>
          <w:rFonts w:cstheme="minorHAnsi"/>
          <w:sz w:val="22"/>
          <w:szCs w:val="22"/>
        </w:rPr>
        <w:t xml:space="preserve"> nurodyti </w:t>
      </w:r>
      <w:r w:rsidR="00CF1B69" w:rsidRPr="003B0EA2">
        <w:rPr>
          <w:rFonts w:cstheme="minorHAnsi"/>
          <w:sz w:val="22"/>
          <w:szCs w:val="22"/>
        </w:rPr>
        <w:t>s</w:t>
      </w:r>
      <w:r w:rsidR="0035091B" w:rsidRPr="003B0EA2">
        <w:rPr>
          <w:rFonts w:cstheme="minorHAnsi"/>
          <w:sz w:val="22"/>
          <w:szCs w:val="22"/>
        </w:rPr>
        <w:t xml:space="preserve">pecialiųjų </w:t>
      </w:r>
      <w:r w:rsidR="0035091B" w:rsidRPr="00D54BB5">
        <w:rPr>
          <w:rFonts w:cstheme="minorHAnsi"/>
          <w:sz w:val="22"/>
          <w:szCs w:val="22"/>
        </w:rPr>
        <w:t>p</w:t>
      </w:r>
      <w:r w:rsidR="005D280D" w:rsidRPr="00D54BB5">
        <w:rPr>
          <w:rFonts w:cstheme="minorHAnsi"/>
          <w:sz w:val="22"/>
          <w:szCs w:val="22"/>
        </w:rPr>
        <w:t xml:space="preserve">irkimo sąlygų </w:t>
      </w:r>
      <w:r w:rsidR="00E041A1" w:rsidRPr="00D54BB5">
        <w:rPr>
          <w:rFonts w:cstheme="minorHAnsi"/>
          <w:sz w:val="22"/>
          <w:szCs w:val="22"/>
        </w:rPr>
        <w:t xml:space="preserve">1 </w:t>
      </w:r>
      <w:r w:rsidR="005D280D" w:rsidRPr="00D54BB5">
        <w:rPr>
          <w:rFonts w:cstheme="minorHAnsi"/>
          <w:sz w:val="22"/>
          <w:szCs w:val="22"/>
        </w:rPr>
        <w:t xml:space="preserve">priede. </w:t>
      </w:r>
      <w:r w:rsidR="007C5C0E" w:rsidRPr="00D54BB5">
        <w:rPr>
          <w:rFonts w:cstheme="minorHAnsi"/>
          <w:sz w:val="22"/>
          <w:szCs w:val="22"/>
        </w:rPr>
        <w:t>Jokių</w:t>
      </w:r>
      <w:r w:rsidR="007C5C0E">
        <w:rPr>
          <w:rFonts w:cstheme="minorHAnsi"/>
          <w:sz w:val="22"/>
          <w:szCs w:val="22"/>
        </w:rPr>
        <w:t xml:space="preserve"> dokumentų, įrodančių pašalinimo pagrindų nebuvimą</w:t>
      </w:r>
      <w:r w:rsidR="00E90B5F">
        <w:rPr>
          <w:rFonts w:cstheme="minorHAnsi"/>
          <w:sz w:val="22"/>
          <w:szCs w:val="22"/>
        </w:rPr>
        <w:t>,</w:t>
      </w:r>
      <w:r w:rsidR="007C5C0E">
        <w:rPr>
          <w:rFonts w:cstheme="minorHAnsi"/>
          <w:sz w:val="22"/>
          <w:szCs w:val="22"/>
        </w:rPr>
        <w:t xml:space="preserve"> nereikalaujama.</w:t>
      </w:r>
    </w:p>
    <w:p w14:paraId="317A11F7" w14:textId="74471C43" w:rsidR="00464D07" w:rsidRPr="003B0EA2" w:rsidRDefault="00D251C4" w:rsidP="00D251C4">
      <w:pPr>
        <w:pStyle w:val="Sraopastraipa"/>
        <w:spacing w:line="240" w:lineRule="auto"/>
        <w:ind w:left="0" w:firstLine="851"/>
        <w:rPr>
          <w:rFonts w:cstheme="minorHAnsi"/>
          <w:sz w:val="22"/>
          <w:szCs w:val="22"/>
        </w:rPr>
      </w:pPr>
      <w:r>
        <w:rPr>
          <w:rFonts w:cstheme="minorHAnsi"/>
          <w:sz w:val="22"/>
          <w:szCs w:val="22"/>
        </w:rPr>
        <w:t>3.2.</w:t>
      </w:r>
      <w:r w:rsidR="00464D07" w:rsidRPr="003B0EA2">
        <w:rPr>
          <w:rFonts w:cstheme="minorHAnsi"/>
          <w:sz w:val="22"/>
          <w:szCs w:val="22"/>
        </w:rPr>
        <w:t xml:space="preserve"> </w:t>
      </w:r>
      <w:r w:rsidR="00411244" w:rsidRPr="00411244">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w:t>
      </w:r>
      <w:r w:rsidR="00411244" w:rsidRPr="00411244">
        <w:rPr>
          <w:rFonts w:cstheme="minorHAnsi"/>
        </w:rPr>
        <w:lastRenderedPageBreak/>
        <w:t xml:space="preserve">sąlygų </w:t>
      </w:r>
      <w:r w:rsidR="00964269" w:rsidRPr="00EF1359">
        <w:rPr>
          <w:rFonts w:cstheme="minorHAnsi"/>
        </w:rPr>
        <w:t>5</w:t>
      </w:r>
      <w:r w:rsidR="00411244" w:rsidRPr="00EF1359">
        <w:rPr>
          <w:rFonts w:cstheme="minorHAnsi"/>
        </w:rPr>
        <w:t xml:space="preserve"> priede</w:t>
      </w:r>
      <w:r w:rsidR="00411244">
        <w:rPr>
          <w:rFonts w:cstheme="minorHAnsi"/>
        </w:rPr>
        <w:t xml:space="preserve">. </w:t>
      </w:r>
      <w:r w:rsidR="00855E8D">
        <w:rPr>
          <w:rFonts w:cstheme="minorHAnsi"/>
        </w:rPr>
        <w:t>Tiekėjas, teikdamas pasiūlymą, įsipareigoja, kad sutartį vykdys tik teisę verstis atitinkama veikla turintys asmenys</w:t>
      </w:r>
      <w:r w:rsidR="00464D07" w:rsidRPr="003B0EA2">
        <w:rPr>
          <w:rFonts w:cstheme="minorHAnsi"/>
          <w:sz w:val="22"/>
          <w:szCs w:val="22"/>
        </w:rPr>
        <w:t>.</w:t>
      </w:r>
    </w:p>
    <w:p w14:paraId="52D80500" w14:textId="426252E5" w:rsidR="00894FEF" w:rsidRPr="003B0EA2" w:rsidRDefault="0008617B" w:rsidP="00D251C4">
      <w:pPr>
        <w:spacing w:line="240" w:lineRule="auto"/>
        <w:ind w:firstLine="851"/>
        <w:rPr>
          <w:rFonts w:ascii="Arial" w:eastAsia="Arial" w:hAnsi="Arial" w:cs="Arial"/>
          <w:sz w:val="22"/>
          <w:szCs w:val="22"/>
        </w:rPr>
      </w:pPr>
      <w:r w:rsidRPr="003B0EA2">
        <w:rPr>
          <w:rFonts w:cstheme="minorHAnsi"/>
          <w:sz w:val="22"/>
          <w:szCs w:val="22"/>
        </w:rPr>
        <w:t>3.</w:t>
      </w:r>
      <w:r w:rsidR="001B5CAB" w:rsidRPr="003B0EA2">
        <w:rPr>
          <w:rFonts w:cstheme="minorHAnsi"/>
          <w:sz w:val="22"/>
          <w:szCs w:val="22"/>
        </w:rPr>
        <w:t xml:space="preserve">3. </w:t>
      </w:r>
      <w:r w:rsidRPr="003B0EA2">
        <w:rPr>
          <w:rFonts w:eastAsia="Arial" w:cstheme="minorHAnsi"/>
          <w:sz w:val="22"/>
          <w:szCs w:val="22"/>
        </w:rPr>
        <w:t xml:space="preserve">Tiekėjas teikdamas pasiūlymą </w:t>
      </w:r>
      <w:r w:rsidR="002C50AE" w:rsidRPr="003B0EA2">
        <w:rPr>
          <w:rFonts w:eastAsia="Arial" w:cstheme="minorHAnsi"/>
          <w:sz w:val="22"/>
          <w:szCs w:val="22"/>
        </w:rPr>
        <w:t xml:space="preserve">neturi </w:t>
      </w:r>
      <w:r w:rsidRPr="003B0EA2">
        <w:rPr>
          <w:rFonts w:eastAsia="Arial" w:cstheme="minorHAnsi"/>
          <w:sz w:val="22"/>
          <w:szCs w:val="22"/>
        </w:rPr>
        <w:t xml:space="preserve">pateikti </w:t>
      </w:r>
      <w:r w:rsidR="002C50AE" w:rsidRPr="003B0EA2">
        <w:rPr>
          <w:rFonts w:eastAsia="Arial" w:cstheme="minorHAnsi"/>
          <w:sz w:val="22"/>
          <w:szCs w:val="22"/>
        </w:rPr>
        <w:t>nei EBVPD</w:t>
      </w:r>
      <w:r w:rsidR="00531D05" w:rsidRPr="003B0EA2">
        <w:rPr>
          <w:rFonts w:eastAsia="Arial" w:cstheme="minorHAnsi"/>
          <w:sz w:val="22"/>
          <w:szCs w:val="22"/>
        </w:rPr>
        <w:t>,</w:t>
      </w:r>
      <w:r w:rsidR="002C50AE" w:rsidRPr="003B0EA2">
        <w:rPr>
          <w:rFonts w:eastAsia="Arial" w:cstheme="minorHAnsi"/>
          <w:sz w:val="22"/>
          <w:szCs w:val="22"/>
        </w:rPr>
        <w:t xml:space="preserve"> nei </w:t>
      </w:r>
      <w:r w:rsidRPr="003B0EA2">
        <w:rPr>
          <w:rFonts w:eastAsia="Arial" w:cstheme="minorHAnsi"/>
          <w:sz w:val="22"/>
          <w:szCs w:val="22"/>
        </w:rPr>
        <w:t>laisvos formos deklaracij</w:t>
      </w:r>
      <w:r w:rsidR="002C50AE" w:rsidRPr="003B0EA2">
        <w:rPr>
          <w:rFonts w:eastAsia="Arial" w:cstheme="minorHAnsi"/>
          <w:sz w:val="22"/>
          <w:szCs w:val="22"/>
        </w:rPr>
        <w:t>os</w:t>
      </w:r>
      <w:r w:rsidRPr="003B0EA2">
        <w:rPr>
          <w:rFonts w:eastAsia="Arial" w:cstheme="minorHAnsi"/>
          <w:sz w:val="22"/>
          <w:szCs w:val="22"/>
        </w:rPr>
        <w:t xml:space="preserve"> dėl atitikties reikalavimams. </w:t>
      </w:r>
    </w:p>
    <w:p w14:paraId="69360CD7" w14:textId="5CAF19E8" w:rsidR="00894FEF" w:rsidRPr="003B0EA2" w:rsidRDefault="005F6E71" w:rsidP="005F6E71">
      <w:pPr>
        <w:pStyle w:val="Antrat1"/>
        <w:spacing w:before="720" w:after="0" w:line="300" w:lineRule="auto"/>
        <w:ind w:firstLine="851"/>
        <w:rPr>
          <w:rFonts w:asciiTheme="minorHAnsi" w:hAnsiTheme="minorHAnsi" w:cstheme="minorHAnsi"/>
          <w:color w:val="auto"/>
          <w:sz w:val="28"/>
          <w:szCs w:val="28"/>
        </w:rPr>
      </w:pPr>
      <w:bookmarkStart w:id="11" w:name="_Toc137194950"/>
      <w:r>
        <w:rPr>
          <w:rFonts w:asciiTheme="minorHAnsi" w:hAnsiTheme="minorHAnsi" w:cstheme="minorHAnsi"/>
          <w:color w:val="auto"/>
          <w:sz w:val="28"/>
          <w:szCs w:val="28"/>
        </w:rPr>
        <w:t xml:space="preserve">4. </w:t>
      </w:r>
      <w:r w:rsidR="00817AB9" w:rsidRPr="003B0EA2">
        <w:rPr>
          <w:rFonts w:asciiTheme="minorHAnsi" w:hAnsiTheme="minorHAnsi" w:cstheme="minorHAnsi"/>
          <w:color w:val="auto"/>
          <w:sz w:val="28"/>
          <w:szCs w:val="28"/>
        </w:rPr>
        <w:t>Reikalavima</w:t>
      </w:r>
      <w:r w:rsidR="00202139" w:rsidRPr="003B0EA2">
        <w:rPr>
          <w:rFonts w:asciiTheme="minorHAnsi" w:hAnsiTheme="minorHAnsi" w:cstheme="minorHAnsi"/>
          <w:color w:val="auto"/>
          <w:sz w:val="28"/>
          <w:szCs w:val="28"/>
        </w:rPr>
        <w:t xml:space="preserve">i, </w:t>
      </w:r>
      <w:r w:rsidR="00817AB9" w:rsidRPr="003B0EA2">
        <w:rPr>
          <w:rFonts w:asciiTheme="minorHAnsi" w:hAnsiTheme="minorHAnsi" w:cstheme="minorHAnsi"/>
          <w:color w:val="auto"/>
          <w:sz w:val="28"/>
          <w:szCs w:val="28"/>
        </w:rPr>
        <w:t>susiję su nacionaliniu saugumu</w:t>
      </w:r>
      <w:bookmarkEnd w:id="11"/>
      <w:r w:rsidR="00817AB9" w:rsidRPr="003B0EA2">
        <w:rPr>
          <w:rFonts w:asciiTheme="minorHAnsi" w:hAnsiTheme="minorHAnsi" w:cstheme="minorHAnsi"/>
          <w:color w:val="auto"/>
          <w:sz w:val="28"/>
          <w:szCs w:val="28"/>
        </w:rPr>
        <w:t xml:space="preserve"> </w:t>
      </w:r>
    </w:p>
    <w:p w14:paraId="0A3E7F23" w14:textId="2800E67D" w:rsidR="00894FEF" w:rsidRPr="003B0EA2" w:rsidRDefault="00894FEF" w:rsidP="005F6E71">
      <w:pPr>
        <w:pStyle w:val="Sraopastraipa"/>
        <w:spacing w:line="240" w:lineRule="auto"/>
        <w:ind w:left="0" w:firstLine="851"/>
        <w:rPr>
          <w:sz w:val="22"/>
          <w:szCs w:val="22"/>
        </w:rPr>
      </w:pPr>
    </w:p>
    <w:p w14:paraId="74CFA4F3" w14:textId="405B0CEE" w:rsidR="000C625C" w:rsidRPr="00073371" w:rsidRDefault="00F84C15" w:rsidP="005F6E71">
      <w:pPr>
        <w:spacing w:line="240" w:lineRule="auto"/>
        <w:ind w:firstLine="851"/>
        <w:rPr>
          <w:rFonts w:cstheme="minorHAnsi"/>
          <w:sz w:val="22"/>
          <w:szCs w:val="22"/>
        </w:rPr>
      </w:pPr>
      <w:r w:rsidRPr="00073371">
        <w:rPr>
          <w:rFonts w:cstheme="minorHAnsi"/>
          <w:iCs/>
          <w:sz w:val="22"/>
          <w:szCs w:val="22"/>
        </w:rPr>
        <w:t>4.1.</w:t>
      </w:r>
      <w:r w:rsidR="003B0EA2" w:rsidRPr="00073371">
        <w:rPr>
          <w:rFonts w:cstheme="minorHAnsi"/>
          <w:color w:val="000000" w:themeColor="text1"/>
          <w:sz w:val="22"/>
          <w:szCs w:val="22"/>
        </w:rPr>
        <w:t xml:space="preserve"> </w:t>
      </w:r>
      <w:r w:rsidR="00CE2719" w:rsidRPr="00073371">
        <w:rPr>
          <w:rFonts w:cstheme="minorHAnsi"/>
          <w:sz w:val="22"/>
          <w:szCs w:val="22"/>
        </w:rPr>
        <w:t xml:space="preserve">Tiekėjo siūlomos prekės / paslaugos / darbai nekelia grėsmės nacionaliniam saugumui </w:t>
      </w:r>
      <w:r w:rsidR="00CE2719" w:rsidRPr="00073371">
        <w:rPr>
          <w:rFonts w:cstheme="minorHAnsi"/>
          <w:color w:val="000000"/>
          <w:sz w:val="22"/>
          <w:szCs w:val="22"/>
          <w:bdr w:val="none" w:sz="0" w:space="0" w:color="auto" w:frame="1"/>
        </w:rPr>
        <w:t>–</w:t>
      </w:r>
      <w:r w:rsidR="00CE2719" w:rsidRPr="00073371">
        <w:rPr>
          <w:rFonts w:cstheme="minorHAnsi"/>
          <w:sz w:val="22"/>
          <w:szCs w:val="22"/>
        </w:rPr>
        <w:t xml:space="preserve"> vadovaujantis Lietuvos Respublikos pirkimų</w:t>
      </w:r>
      <w:r w:rsidR="00073371">
        <w:rPr>
          <w:rFonts w:cstheme="minorHAnsi"/>
          <w:sz w:val="22"/>
          <w:szCs w:val="22"/>
        </w:rPr>
        <w:t>, atliekamų vandentvarkos, energetikos, transporto ar pašto paslaugų srities perkančiųjų subjektų</w:t>
      </w:r>
      <w:r w:rsidR="00CE2719" w:rsidRPr="00073371">
        <w:rPr>
          <w:rFonts w:cstheme="minorHAnsi"/>
          <w:sz w:val="22"/>
          <w:szCs w:val="22"/>
        </w:rPr>
        <w:t xml:space="preserve"> įstatymo (toliau – PĮ) </w:t>
      </w:r>
      <w:r w:rsidR="00073371">
        <w:rPr>
          <w:rFonts w:cstheme="minorHAnsi"/>
          <w:sz w:val="22"/>
          <w:szCs w:val="22"/>
        </w:rPr>
        <w:t>50</w:t>
      </w:r>
      <w:r w:rsidR="00CE2719" w:rsidRPr="00073371">
        <w:rPr>
          <w:rFonts w:cstheme="minorHAnsi"/>
          <w:sz w:val="22"/>
          <w:szCs w:val="22"/>
        </w:rPr>
        <w:t xml:space="preserve"> straipsnio 9 dalies 1 punktu, prekių gamintojas ar jį kontroliuojantis asmuo</w:t>
      </w:r>
      <w:r w:rsidR="00CE2719" w:rsidRPr="00073371">
        <w:rPr>
          <w:rFonts w:cstheme="minorHAnsi"/>
          <w:color w:val="000000"/>
          <w:sz w:val="22"/>
          <w:szCs w:val="22"/>
        </w:rPr>
        <w:t xml:space="preserve"> </w:t>
      </w:r>
      <w:r w:rsidR="00CE2719" w:rsidRPr="00073371">
        <w:rPr>
          <w:rFonts w:cstheme="minorHAnsi"/>
          <w:sz w:val="22"/>
          <w:szCs w:val="22"/>
        </w:rPr>
        <w:t xml:space="preserve">nėra registruoti (jeigu gamintojas ar jį kontroliuojantis asmuo yra fizinis asmuo – nuolat gyvenantis ar turintis pilietybę) VPĮ 92 straipsnio 14 dalyje numatytame sąraše nurodytose valstybėse ar teritorijose. Deklaruojama </w:t>
      </w:r>
      <w:r w:rsidR="00CE2719" w:rsidRPr="00073371">
        <w:rPr>
          <w:rFonts w:ascii="Calibri" w:hAnsi="Calibri" w:cs="Calibri"/>
          <w:sz w:val="22"/>
          <w:szCs w:val="22"/>
        </w:rPr>
        <w:t>specialiųjų pirkimo sąlygų</w:t>
      </w:r>
      <w:r w:rsidR="00CE2719" w:rsidRPr="00073371">
        <w:rPr>
          <w:rFonts w:ascii="Calibri" w:hAnsi="Calibri" w:cs="Calibri"/>
          <w:color w:val="00B050"/>
          <w:sz w:val="22"/>
          <w:szCs w:val="22"/>
        </w:rPr>
        <w:t xml:space="preserve"> </w:t>
      </w:r>
      <w:r w:rsidR="00CE2719" w:rsidRPr="00073371">
        <w:rPr>
          <w:rFonts w:ascii="Calibri" w:hAnsi="Calibri" w:cs="Calibri"/>
          <w:b/>
          <w:bCs/>
          <w:sz w:val="22"/>
          <w:szCs w:val="22"/>
        </w:rPr>
        <w:t>4 priedo</w:t>
      </w:r>
      <w:r w:rsidR="00CE2719" w:rsidRPr="00073371">
        <w:rPr>
          <w:rFonts w:cstheme="minorHAnsi"/>
          <w:sz w:val="22"/>
          <w:szCs w:val="22"/>
        </w:rPr>
        <w:t xml:space="preserve"> </w:t>
      </w:r>
      <w:r w:rsidR="001D447B" w:rsidRPr="00073371">
        <w:rPr>
          <w:rFonts w:cstheme="minorHAnsi"/>
          <w:sz w:val="22"/>
          <w:szCs w:val="22"/>
        </w:rPr>
        <w:t>„P</w:t>
      </w:r>
      <w:r w:rsidR="00CE2719" w:rsidRPr="00073371">
        <w:rPr>
          <w:rFonts w:cstheme="minorHAnsi"/>
          <w:sz w:val="22"/>
          <w:szCs w:val="22"/>
        </w:rPr>
        <w:t>asiūlymo form</w:t>
      </w:r>
      <w:r w:rsidR="001D447B" w:rsidRPr="00073371">
        <w:rPr>
          <w:rFonts w:cstheme="minorHAnsi"/>
          <w:sz w:val="22"/>
          <w:szCs w:val="22"/>
        </w:rPr>
        <w:t>a“</w:t>
      </w:r>
      <w:r w:rsidR="00CE2719" w:rsidRPr="00073371">
        <w:rPr>
          <w:rFonts w:cstheme="minorHAnsi"/>
          <w:sz w:val="22"/>
          <w:szCs w:val="22"/>
        </w:rPr>
        <w:t xml:space="preserve"> 6 punkte</w:t>
      </w:r>
      <w:r w:rsidR="000C625C" w:rsidRPr="00073371">
        <w:rPr>
          <w:rFonts w:cstheme="minorHAnsi"/>
          <w:sz w:val="22"/>
          <w:szCs w:val="22"/>
        </w:rPr>
        <w:t>.</w:t>
      </w:r>
      <w:r w:rsidR="00C7474E" w:rsidRPr="00073371">
        <w:rPr>
          <w:rFonts w:cstheme="minorHAnsi"/>
          <w:sz w:val="22"/>
          <w:szCs w:val="22"/>
        </w:rPr>
        <w:t xml:space="preserve"> </w:t>
      </w:r>
      <w:r w:rsidR="001B132F" w:rsidRPr="00073371">
        <w:rPr>
          <w:rFonts w:cstheme="minorHAnsi"/>
          <w:sz w:val="22"/>
          <w:szCs w:val="22"/>
        </w:rPr>
        <w:t>Pažymų</w:t>
      </w:r>
      <w:r w:rsidR="00811065" w:rsidRPr="00073371">
        <w:rPr>
          <w:rFonts w:cstheme="minorHAnsi"/>
          <w:sz w:val="22"/>
          <w:szCs w:val="22"/>
        </w:rPr>
        <w:t>/dokumentų</w:t>
      </w:r>
      <w:r w:rsidR="001B132F" w:rsidRPr="00073371">
        <w:rPr>
          <w:rFonts w:cstheme="minorHAnsi"/>
          <w:sz w:val="22"/>
          <w:szCs w:val="22"/>
        </w:rPr>
        <w:t xml:space="preserve">, patvirtinančių tiekėjo </w:t>
      </w:r>
      <w:r w:rsidR="00811065" w:rsidRPr="00073371">
        <w:rPr>
          <w:rFonts w:cstheme="minorHAnsi"/>
          <w:sz w:val="22"/>
          <w:szCs w:val="22"/>
        </w:rPr>
        <w:t>atitikti su nacionaliniu saugumu susijusiems reikalavimams</w:t>
      </w:r>
      <w:r w:rsidR="001B132F" w:rsidRPr="00073371">
        <w:rPr>
          <w:rFonts w:cstheme="minorHAnsi"/>
          <w:sz w:val="22"/>
          <w:szCs w:val="22"/>
        </w:rPr>
        <w:t>, perkan</w:t>
      </w:r>
      <w:r w:rsidR="00073371">
        <w:rPr>
          <w:rFonts w:cstheme="minorHAnsi"/>
          <w:sz w:val="22"/>
          <w:szCs w:val="22"/>
        </w:rPr>
        <w:t>tysis subjektas</w:t>
      </w:r>
      <w:r w:rsidR="001B132F" w:rsidRPr="00073371">
        <w:rPr>
          <w:rFonts w:cstheme="minorHAnsi"/>
          <w:sz w:val="22"/>
          <w:szCs w:val="22"/>
        </w:rPr>
        <w:t xml:space="preserve"> gali reikalauti iš tiekėjų tik turėdama pagrįstų abejonių dėl šių tiekėjų patikimumo</w:t>
      </w:r>
      <w:r w:rsidR="00811065" w:rsidRPr="00073371">
        <w:rPr>
          <w:rFonts w:cstheme="minorHAnsi"/>
          <w:sz w:val="22"/>
          <w:szCs w:val="22"/>
        </w:rPr>
        <w:t>.</w:t>
      </w:r>
    </w:p>
    <w:p w14:paraId="27CA678E" w14:textId="1534A7F3" w:rsidR="006F6796" w:rsidRPr="006F6796" w:rsidRDefault="005F6E71" w:rsidP="005F6E71">
      <w:pPr>
        <w:pStyle w:val="Antrat1"/>
        <w:spacing w:before="720" w:after="0" w:line="300" w:lineRule="auto"/>
        <w:ind w:firstLine="851"/>
        <w:rPr>
          <w:rFonts w:asciiTheme="minorHAnsi" w:hAnsiTheme="minorHAnsi" w:cstheme="minorHAnsi"/>
          <w:color w:val="auto"/>
          <w:sz w:val="28"/>
          <w:szCs w:val="28"/>
        </w:rPr>
      </w:pPr>
      <w:bookmarkStart w:id="12" w:name="_Toc137194951"/>
      <w:r>
        <w:rPr>
          <w:rFonts w:asciiTheme="minorHAnsi" w:hAnsiTheme="minorHAnsi" w:cstheme="minorHAnsi"/>
          <w:color w:val="auto"/>
          <w:sz w:val="28"/>
          <w:szCs w:val="28"/>
        </w:rPr>
        <w:t xml:space="preserve">5. </w:t>
      </w:r>
      <w:r w:rsidR="006F6796" w:rsidRPr="003B0EA2">
        <w:rPr>
          <w:rFonts w:asciiTheme="minorHAnsi" w:hAnsiTheme="minorHAnsi" w:cstheme="minorHAnsi"/>
          <w:color w:val="auto"/>
          <w:sz w:val="28"/>
          <w:szCs w:val="28"/>
        </w:rPr>
        <w:t>Specialieji reikalavimai pasiūlymų rengimui ir pateikimui</w:t>
      </w:r>
    </w:p>
    <w:p w14:paraId="1AF3835C" w14:textId="77777777" w:rsidR="006F6796" w:rsidRPr="00257685" w:rsidRDefault="006F6796" w:rsidP="005F6E71">
      <w:pPr>
        <w:spacing w:line="240" w:lineRule="auto"/>
        <w:ind w:firstLine="851"/>
        <w:rPr>
          <w:rFonts w:ascii="Arial" w:hAnsi="Arial" w:cs="Arial"/>
          <w:b/>
          <w:bCs/>
        </w:rPr>
      </w:pPr>
    </w:p>
    <w:p w14:paraId="0B0332EC" w14:textId="07D2E8BA" w:rsidR="006F6796" w:rsidRDefault="006F6796" w:rsidP="005F6E71">
      <w:pPr>
        <w:pStyle w:val="Sraopastraipa"/>
        <w:spacing w:line="240" w:lineRule="auto"/>
        <w:ind w:left="0" w:firstLine="851"/>
        <w:rPr>
          <w:rFonts w:cstheme="minorHAnsi"/>
          <w:sz w:val="22"/>
          <w:szCs w:val="22"/>
        </w:rPr>
      </w:pPr>
      <w:r w:rsidRPr="00174E12">
        <w:rPr>
          <w:rFonts w:cstheme="minorHAnsi"/>
          <w:sz w:val="22"/>
          <w:szCs w:val="22"/>
        </w:rPr>
        <w:t xml:space="preserve">5.1. </w:t>
      </w:r>
      <w:r w:rsidRPr="00554EA8">
        <w:rPr>
          <w:rFonts w:cstheme="minorHAnsi"/>
          <w:b/>
          <w:bCs/>
          <w:sz w:val="22"/>
          <w:szCs w:val="22"/>
          <w:u w:val="single"/>
        </w:rPr>
        <w:t>CVP IS pasiūlymo lango eilutėje „Prisegti dokumentus“ pateikiamas</w:t>
      </w:r>
      <w:r w:rsidRPr="00554EA8">
        <w:rPr>
          <w:rFonts w:cstheme="minorHAnsi"/>
          <w:sz w:val="22"/>
          <w:szCs w:val="22"/>
          <w:u w:val="single"/>
        </w:rPr>
        <w:t xml:space="preserve"> </w:t>
      </w:r>
      <w:r w:rsidRPr="00554EA8">
        <w:rPr>
          <w:rFonts w:cstheme="minorHAnsi"/>
          <w:b/>
          <w:bCs/>
          <w:sz w:val="22"/>
          <w:szCs w:val="22"/>
          <w:u w:val="single"/>
        </w:rPr>
        <w:t xml:space="preserve">tiekėjo pasiūlymas, </w:t>
      </w:r>
      <w:r w:rsidR="008F1C21" w:rsidRPr="00554EA8">
        <w:rPr>
          <w:rFonts w:cstheme="minorHAnsi"/>
          <w:b/>
          <w:bCs/>
          <w:sz w:val="22"/>
          <w:szCs w:val="22"/>
          <w:u w:val="single"/>
        </w:rPr>
        <w:t>kurį sudaro</w:t>
      </w:r>
      <w:r w:rsidR="008F1C21">
        <w:rPr>
          <w:rFonts w:cstheme="minorHAnsi"/>
          <w:sz w:val="22"/>
          <w:szCs w:val="22"/>
        </w:rPr>
        <w:t>:</w:t>
      </w:r>
    </w:p>
    <w:p w14:paraId="47603412" w14:textId="69C14251" w:rsidR="002565E0" w:rsidRPr="00D54BB5" w:rsidRDefault="002565E0" w:rsidP="002565E0">
      <w:pPr>
        <w:pStyle w:val="Sraopastraipa"/>
        <w:spacing w:line="240" w:lineRule="auto"/>
        <w:ind w:left="0" w:firstLine="851"/>
        <w:rPr>
          <w:rFonts w:ascii="Calibri" w:hAnsi="Calibri" w:cs="Calibri"/>
        </w:rPr>
      </w:pPr>
      <w:r>
        <w:rPr>
          <w:rFonts w:cstheme="minorHAnsi"/>
          <w:sz w:val="22"/>
          <w:szCs w:val="22"/>
        </w:rPr>
        <w:t>5.1.1. už</w:t>
      </w:r>
      <w:r w:rsidRPr="002565E0">
        <w:rPr>
          <w:rFonts w:ascii="Calibri" w:hAnsi="Calibri" w:cs="Calibri"/>
        </w:rPr>
        <w:t xml:space="preserve">pildyta </w:t>
      </w:r>
      <w:r w:rsidRPr="002565E0">
        <w:rPr>
          <w:rFonts w:ascii="Calibri" w:hAnsi="Calibri" w:cs="Calibri"/>
          <w:b/>
          <w:bCs/>
        </w:rPr>
        <w:t>pasiūlymo forma</w:t>
      </w:r>
      <w:r w:rsidRPr="002565E0">
        <w:rPr>
          <w:rFonts w:ascii="Calibri" w:hAnsi="Calibri" w:cs="Calibri"/>
        </w:rPr>
        <w:t xml:space="preserve">, pateikta specialiųjų </w:t>
      </w:r>
      <w:r w:rsidRPr="00D54BB5">
        <w:rPr>
          <w:rFonts w:ascii="Calibri" w:hAnsi="Calibri" w:cs="Calibri"/>
        </w:rPr>
        <w:t>pirkimo sąlygų</w:t>
      </w:r>
      <w:r w:rsidRPr="00D54BB5">
        <w:rPr>
          <w:rFonts w:ascii="Calibri" w:hAnsi="Calibri" w:cs="Calibri"/>
          <w:color w:val="00B050"/>
        </w:rPr>
        <w:t xml:space="preserve"> </w:t>
      </w:r>
      <w:r w:rsidRPr="00D54BB5">
        <w:rPr>
          <w:rFonts w:ascii="Calibri" w:hAnsi="Calibri" w:cs="Calibri"/>
          <w:b/>
          <w:bCs/>
        </w:rPr>
        <w:t>4 priede</w:t>
      </w:r>
      <w:r w:rsidRPr="00D54BB5">
        <w:rPr>
          <w:rFonts w:ascii="Calibri" w:hAnsi="Calibri" w:cs="Calibri"/>
        </w:rPr>
        <w:t xml:space="preserve">; </w:t>
      </w:r>
    </w:p>
    <w:p w14:paraId="50BA5F85" w14:textId="5A698E64" w:rsidR="002565E0" w:rsidRDefault="002565E0" w:rsidP="002565E0">
      <w:pPr>
        <w:pStyle w:val="Sraopastraipa"/>
        <w:spacing w:line="240" w:lineRule="auto"/>
        <w:ind w:left="0" w:firstLine="851"/>
        <w:rPr>
          <w:rFonts w:ascii="Calibri" w:hAnsi="Calibri" w:cs="Calibri"/>
        </w:rPr>
      </w:pPr>
      <w:r w:rsidRPr="00D54BB5">
        <w:rPr>
          <w:rFonts w:ascii="Calibri" w:hAnsi="Calibri" w:cs="Calibri"/>
        </w:rPr>
        <w:t xml:space="preserve">5.1.2. </w:t>
      </w:r>
      <w:r w:rsidRPr="00D54BB5">
        <w:rPr>
          <w:rFonts w:eastAsia="Calibri" w:cstheme="minorHAnsi"/>
          <w:b/>
          <w:iCs/>
        </w:rPr>
        <w:t>įgaliojimas</w:t>
      </w:r>
      <w:r w:rsidRPr="00D54BB5">
        <w:rPr>
          <w:rFonts w:eastAsia="Calibri" w:cstheme="minorHAnsi"/>
          <w:b/>
          <w:i/>
        </w:rPr>
        <w:t xml:space="preserve"> </w:t>
      </w:r>
      <w:r w:rsidRPr="00D54BB5">
        <w:rPr>
          <w:rFonts w:ascii="Calibri" w:hAnsi="Calibri" w:cs="Calibri"/>
        </w:rPr>
        <w:t>ar kitas dokumentas, patvirtinantis, kad asmuo, kuris pasirašė pasiūlymą</w:t>
      </w:r>
      <w:r w:rsidRPr="002565E0">
        <w:rPr>
          <w:rFonts w:ascii="Calibri" w:hAnsi="Calibri" w:cs="Calibri"/>
        </w:rPr>
        <w:t xml:space="preserve"> (jei jis ne tiekėjo vadovas), turėjo teisę jį pasirašyti;</w:t>
      </w:r>
    </w:p>
    <w:p w14:paraId="2EAA54A3" w14:textId="4D2A398B" w:rsidR="002565E0" w:rsidRDefault="00C013A3" w:rsidP="00C013A3">
      <w:pPr>
        <w:pStyle w:val="Sraopastraipa"/>
        <w:spacing w:line="240" w:lineRule="auto"/>
        <w:ind w:left="0" w:firstLine="851"/>
        <w:rPr>
          <w:rFonts w:ascii="Calibri" w:hAnsi="Calibri" w:cs="Calibri"/>
        </w:rPr>
      </w:pPr>
      <w:r>
        <w:rPr>
          <w:rFonts w:ascii="Calibri" w:hAnsi="Calibri" w:cs="Calibri"/>
        </w:rPr>
        <w:t xml:space="preserve">5.1.3. </w:t>
      </w:r>
      <w:r w:rsidR="002565E0" w:rsidRPr="002565E0">
        <w:rPr>
          <w:rFonts w:ascii="Calibri" w:hAnsi="Calibri" w:cs="Calibri"/>
          <w:b/>
          <w:bCs/>
        </w:rPr>
        <w:t>jungtinės veiklos sutarties</w:t>
      </w:r>
      <w:r w:rsidR="002565E0" w:rsidRPr="002565E0">
        <w:rPr>
          <w:rFonts w:ascii="Calibri" w:hAnsi="Calibri" w:cs="Calibri"/>
        </w:rPr>
        <w:t xml:space="preserve"> kopija (jeigu pirkime dalyvauja ūkio subjektų grupė </w:t>
      </w:r>
      <w:r w:rsidR="002565E0" w:rsidRPr="002565E0">
        <w:t>jungtinės veiklos sutarties pagrindu</w:t>
      </w:r>
      <w:r w:rsidR="002565E0" w:rsidRPr="002565E0">
        <w:rPr>
          <w:rFonts w:ascii="Calibri" w:hAnsi="Calibri" w:cs="Calibri"/>
        </w:rPr>
        <w:t>). Visi jungtinės veiklos parteriai nurodomi pasiūlymo formos 1 punkte „Informacija apie tiekėją“;</w:t>
      </w:r>
    </w:p>
    <w:p w14:paraId="0D03CADE" w14:textId="05404AD0" w:rsidR="002565E0" w:rsidRPr="00003F75" w:rsidRDefault="00C013A3" w:rsidP="00C013A3">
      <w:pPr>
        <w:pStyle w:val="Sraopastraipa"/>
        <w:spacing w:line="240" w:lineRule="auto"/>
        <w:ind w:left="0" w:firstLine="851"/>
        <w:rPr>
          <w:rFonts w:ascii="Calibri" w:hAnsi="Calibri" w:cs="Calibri"/>
        </w:rPr>
      </w:pPr>
      <w:r>
        <w:rPr>
          <w:rFonts w:ascii="Calibri" w:hAnsi="Calibri" w:cs="Calibri"/>
        </w:rPr>
        <w:t xml:space="preserve">5.1.4. </w:t>
      </w:r>
      <w:r w:rsidR="002565E0" w:rsidRPr="002565E0">
        <w:rPr>
          <w:rFonts w:ascii="Calibri" w:hAnsi="Calibri" w:cs="Calibri"/>
          <w:b/>
          <w:bCs/>
        </w:rPr>
        <w:t>ketinimų protokolai, sutikimai, deklaracijos ar kiti dokumentai</w:t>
      </w:r>
      <w:r w:rsidR="002565E0" w:rsidRPr="002565E0">
        <w:rPr>
          <w:rFonts w:ascii="Calibri" w:hAnsi="Calibri" w:cs="Calibri"/>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w:t>
      </w:r>
      <w:r w:rsidR="002565E0" w:rsidRPr="002565E0">
        <w:t>Informacija apie subtiekėjus</w:t>
      </w:r>
      <w:r w:rsidR="002565E0" w:rsidRPr="002565E0">
        <w:rPr>
          <w:rFonts w:ascii="Calibri" w:hAnsi="Calibri" w:cs="Calibri"/>
        </w:rPr>
        <w:t>“ punk</w:t>
      </w:r>
      <w:r w:rsidR="00B71974">
        <w:rPr>
          <w:rFonts w:ascii="Calibri" w:hAnsi="Calibri" w:cs="Calibri"/>
        </w:rPr>
        <w:t>t</w:t>
      </w:r>
      <w:r w:rsidR="002565E0" w:rsidRPr="002565E0">
        <w:rPr>
          <w:rFonts w:ascii="Calibri" w:hAnsi="Calibri" w:cs="Calibri"/>
        </w:rPr>
        <w:t>e;</w:t>
      </w:r>
    </w:p>
    <w:p w14:paraId="14C53AB0" w14:textId="05FC7679" w:rsidR="006F6796" w:rsidRPr="00174E12" w:rsidRDefault="006F6796" w:rsidP="005F6E71">
      <w:pPr>
        <w:pStyle w:val="Sraopastraipa"/>
        <w:spacing w:line="240" w:lineRule="auto"/>
        <w:ind w:left="0" w:firstLine="851"/>
        <w:rPr>
          <w:rFonts w:cstheme="minorHAnsi"/>
          <w:sz w:val="22"/>
          <w:szCs w:val="22"/>
          <w:u w:val="single"/>
        </w:rPr>
      </w:pPr>
      <w:r w:rsidRPr="00174E12">
        <w:rPr>
          <w:rFonts w:eastAsia="Calibri" w:cstheme="minorHAnsi"/>
          <w:sz w:val="22"/>
          <w:szCs w:val="22"/>
        </w:rPr>
        <w:t xml:space="preserve">5.2. Pasiūlymas gali būti pasirašytas fiziniu arba kvalifikuotu elektroniniu parašu. Jeigu tiekėjas dokumentus tvirtina naudodamas elektroninį, o ne fizinį parašą, elektroninis parašas turi atitikti PĮ </w:t>
      </w:r>
      <w:r w:rsidR="00404E29">
        <w:rPr>
          <w:rFonts w:eastAsia="Calibri" w:cstheme="minorHAnsi"/>
          <w:sz w:val="22"/>
          <w:szCs w:val="22"/>
        </w:rPr>
        <w:t>34</w:t>
      </w:r>
      <w:r w:rsidRPr="00174E12">
        <w:rPr>
          <w:rFonts w:eastAsia="Calibri" w:cstheme="minorHAnsi"/>
          <w:sz w:val="22"/>
          <w:szCs w:val="22"/>
        </w:rPr>
        <w:t xml:space="preserve"> straipsnio 11 dalies 2 ir 3 punktuose nustatytus reikalavimus. </w:t>
      </w:r>
      <w:r w:rsidRPr="00174E12">
        <w:rPr>
          <w:rFonts w:cstheme="minorHAnsi"/>
          <w:sz w:val="22"/>
          <w:szCs w:val="22"/>
        </w:rPr>
        <w:t>Perkančiaja</w:t>
      </w:r>
      <w:r w:rsidR="00404E29">
        <w:rPr>
          <w:rFonts w:cstheme="minorHAnsi"/>
          <w:sz w:val="22"/>
          <w:szCs w:val="22"/>
        </w:rPr>
        <w:t>m subjektui</w:t>
      </w:r>
      <w:r w:rsidRPr="00174E12">
        <w:rPr>
          <w:rFonts w:cstheme="minorHAnsi"/>
          <w:sz w:val="22"/>
          <w:szCs w:val="22"/>
        </w:rPr>
        <w:t xml:space="preserve"> kilus abejonių dėl dokumentų tikrumo, ji</w:t>
      </w:r>
      <w:r w:rsidR="00404E29">
        <w:rPr>
          <w:rFonts w:cstheme="minorHAnsi"/>
          <w:sz w:val="22"/>
          <w:szCs w:val="22"/>
        </w:rPr>
        <w:t>s</w:t>
      </w:r>
      <w:r w:rsidRPr="00174E12">
        <w:rPr>
          <w:rFonts w:cstheme="minorHAnsi"/>
          <w:sz w:val="22"/>
          <w:szCs w:val="22"/>
        </w:rPr>
        <w:t xml:space="preserve"> turi teisę reikalauti pateikti dokumentų originalus.</w:t>
      </w:r>
      <w:r w:rsidRPr="00174E12">
        <w:rPr>
          <w:rFonts w:eastAsia="Calibri" w:cstheme="minorHAnsi"/>
          <w:sz w:val="22"/>
          <w:szCs w:val="22"/>
        </w:rPr>
        <w:t xml:space="preserve"> Gali būti:</w:t>
      </w:r>
    </w:p>
    <w:p w14:paraId="6D693931" w14:textId="77777777" w:rsidR="006F6796" w:rsidRPr="00174E12" w:rsidRDefault="006F6796" w:rsidP="005F6E71">
      <w:pPr>
        <w:spacing w:line="240" w:lineRule="auto"/>
        <w:ind w:firstLine="851"/>
        <w:rPr>
          <w:rFonts w:cstheme="minorHAnsi"/>
          <w:sz w:val="22"/>
          <w:szCs w:val="22"/>
        </w:rPr>
      </w:pPr>
      <w:r w:rsidRPr="00174E12">
        <w:rPr>
          <w:rFonts w:eastAsia="Calibri" w:cstheme="minorHAnsi"/>
          <w:sz w:val="22"/>
          <w:szCs w:val="22"/>
        </w:rPr>
        <w:t>5.2.1. pateikiami kvalifikuotu elektroniniu parašu pasirašyti elektroninėmis priemonėmis suformuoti dokumentai;</w:t>
      </w:r>
    </w:p>
    <w:p w14:paraId="78C40309" w14:textId="77777777" w:rsidR="006F6796" w:rsidRPr="00174E12" w:rsidRDefault="006F6796" w:rsidP="005F6E71">
      <w:pPr>
        <w:pStyle w:val="Sraopastraipa"/>
        <w:spacing w:line="240" w:lineRule="auto"/>
        <w:ind w:left="0" w:firstLine="851"/>
        <w:rPr>
          <w:rFonts w:cstheme="minorHAnsi"/>
          <w:sz w:val="22"/>
          <w:szCs w:val="22"/>
        </w:rPr>
      </w:pPr>
      <w:r w:rsidRPr="00174E12">
        <w:rPr>
          <w:rFonts w:eastAsia="Calibri" w:cstheme="minorHAnsi"/>
          <w:sz w:val="22"/>
          <w:szCs w:val="22"/>
        </w:rPr>
        <w:t>5.2.2. skaitmeninės dokumentų kopijos (fiziniu parašu tvirtinami dokumentai turi būti pateikiami pasirašyti ir nuskenuoti).</w:t>
      </w:r>
    </w:p>
    <w:p w14:paraId="12B56263" w14:textId="77777777" w:rsidR="006F6796" w:rsidRPr="00174E12" w:rsidRDefault="006F6796" w:rsidP="005F6E71">
      <w:pPr>
        <w:pStyle w:val="Sraopastraipa"/>
        <w:spacing w:line="240" w:lineRule="auto"/>
        <w:ind w:left="0" w:firstLine="851"/>
        <w:rPr>
          <w:rFonts w:cstheme="minorHAnsi"/>
          <w:sz w:val="22"/>
          <w:szCs w:val="22"/>
        </w:rPr>
      </w:pPr>
      <w:r w:rsidRPr="00174E12">
        <w:rPr>
          <w:rFonts w:eastAsia="Arial" w:cstheme="minorHAnsi"/>
          <w:sz w:val="22"/>
          <w:szCs w:val="22"/>
        </w:rPr>
        <w:t>5.3. Pasiūlymas turi būti parengtas lietuvių kalba</w:t>
      </w:r>
      <w:r w:rsidRPr="00174E12">
        <w:rPr>
          <w:rFonts w:cstheme="minorHAnsi"/>
          <w:sz w:val="22"/>
          <w:szCs w:val="22"/>
        </w:rPr>
        <w:t>.</w:t>
      </w:r>
      <w:r w:rsidRPr="00174E12">
        <w:rPr>
          <w:rFonts w:eastAsia="Arial" w:cstheme="minorHAnsi"/>
          <w:sz w:val="22"/>
          <w:szCs w:val="22"/>
        </w:rPr>
        <w:t xml:space="preserve"> Jei kurie nors su pasiūlymu teikiami dokumentai parengti ne ta kalba, kuria reikalaujama, turi būti pateiktas tikslus vertimas į reikalaujamą kalbą. </w:t>
      </w:r>
      <w:r w:rsidRPr="00174E12">
        <w:rPr>
          <w:rFonts w:eastAsia="Calibri" w:cstheme="minorHAnsi"/>
          <w:sz w:val="22"/>
          <w:szCs w:val="22"/>
        </w:rPr>
        <w:t>Pasiūlymą sudarančių dokumentų vertimo į lietuvių kalbą gali būti neprašoma, jeigu pasiūlyme nurodyta informacija užsienio kalba Komisijai yra suprantama</w:t>
      </w:r>
    </w:p>
    <w:p w14:paraId="538C3C04" w14:textId="77777777" w:rsidR="006F6796" w:rsidRPr="00174E12" w:rsidRDefault="006F6796" w:rsidP="005F6E71">
      <w:pPr>
        <w:pStyle w:val="Sraopastraipa"/>
        <w:spacing w:line="240" w:lineRule="auto"/>
        <w:ind w:left="0" w:firstLine="851"/>
        <w:rPr>
          <w:rFonts w:cstheme="minorHAnsi"/>
          <w:sz w:val="22"/>
          <w:szCs w:val="22"/>
        </w:rPr>
      </w:pPr>
      <w:r w:rsidRPr="00174E12">
        <w:rPr>
          <w:rFonts w:cstheme="minorHAnsi"/>
          <w:sz w:val="22"/>
          <w:szCs w:val="22"/>
        </w:rPr>
        <w:t>5.4. Pasiūlymuose nurodytos kainos bus vertinamos eurais</w:t>
      </w:r>
      <w:r w:rsidRPr="00174E12">
        <w:rPr>
          <w:rFonts w:eastAsia="Calibri" w:cstheme="minorHAnsi"/>
          <w:sz w:val="22"/>
          <w:szCs w:val="22"/>
        </w:rPr>
        <w:t>.</w:t>
      </w:r>
      <w:r w:rsidRPr="00174E12">
        <w:rPr>
          <w:rFonts w:cstheme="minorHAnsi"/>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771895" w14:textId="2B41D699" w:rsidR="00F527B1" w:rsidRPr="000E78F0" w:rsidRDefault="006F6796" w:rsidP="000E78F0">
      <w:pPr>
        <w:pStyle w:val="Sraopastraipa"/>
        <w:spacing w:line="240" w:lineRule="auto"/>
        <w:ind w:left="0" w:firstLine="851"/>
        <w:rPr>
          <w:rFonts w:eastAsia="Arial" w:cstheme="minorHAnsi"/>
          <w:color w:val="7030A0"/>
          <w:sz w:val="22"/>
          <w:szCs w:val="22"/>
        </w:rPr>
      </w:pPr>
      <w:r w:rsidRPr="00174E12">
        <w:rPr>
          <w:rFonts w:eastAsia="Arial" w:cstheme="minorHAnsi"/>
          <w:sz w:val="22"/>
          <w:szCs w:val="22"/>
        </w:rPr>
        <w:t>5.5. Bendra pasiūlymo kaina (sąnaudos) turi būti nurodoma dviejų skaitmenų po kablelio tikslumu. Šią kainą sudarančios kainos sudedamosios dalys ar įkainiai gali būti išreikšti neribojant skaitmenų po kablelio kiekio.</w:t>
      </w:r>
      <w:bookmarkEnd w:id="5"/>
      <w:bookmarkEnd w:id="6"/>
      <w:bookmarkEnd w:id="7"/>
      <w:bookmarkEnd w:id="12"/>
    </w:p>
    <w:p w14:paraId="3946E33E" w14:textId="23E6C40C" w:rsidR="00F527B1" w:rsidRPr="00174E12" w:rsidRDefault="005F6E71" w:rsidP="005F6E71">
      <w:pPr>
        <w:pStyle w:val="Antrat1"/>
        <w:spacing w:before="0" w:after="0"/>
        <w:ind w:firstLine="851"/>
        <w:rPr>
          <w:rFonts w:asciiTheme="minorHAnsi" w:hAnsiTheme="minorHAnsi" w:cstheme="minorHAnsi"/>
          <w:color w:val="auto"/>
          <w:sz w:val="28"/>
          <w:szCs w:val="28"/>
        </w:rPr>
      </w:pPr>
      <w:bookmarkStart w:id="13" w:name="_Toc137194952"/>
      <w:r>
        <w:rPr>
          <w:rFonts w:asciiTheme="minorHAnsi" w:hAnsiTheme="minorHAnsi" w:cstheme="minorHAnsi"/>
          <w:color w:val="auto"/>
          <w:sz w:val="28"/>
          <w:szCs w:val="28"/>
        </w:rPr>
        <w:lastRenderedPageBreak/>
        <w:t xml:space="preserve">6. </w:t>
      </w:r>
      <w:r w:rsidR="00E62E95" w:rsidRPr="00174E12">
        <w:rPr>
          <w:rFonts w:asciiTheme="minorHAnsi" w:hAnsiTheme="minorHAnsi" w:cstheme="minorHAnsi"/>
          <w:color w:val="auto"/>
          <w:sz w:val="28"/>
          <w:szCs w:val="28"/>
        </w:rPr>
        <w:t>Pasiūlymo galiojimo užtikrinimas</w:t>
      </w:r>
      <w:bookmarkEnd w:id="13"/>
    </w:p>
    <w:p w14:paraId="677CE84B" w14:textId="77777777" w:rsidR="005F6E71" w:rsidRPr="00545839" w:rsidRDefault="005F6E71" w:rsidP="005F6E71">
      <w:pPr>
        <w:pStyle w:val="Sraopastraipa"/>
        <w:spacing w:line="240" w:lineRule="auto"/>
        <w:ind w:left="0" w:firstLine="851"/>
        <w:rPr>
          <w:rFonts w:cstheme="minorHAnsi"/>
          <w:sz w:val="22"/>
          <w:szCs w:val="22"/>
        </w:rPr>
      </w:pPr>
    </w:p>
    <w:p w14:paraId="7203423F" w14:textId="3A60917A" w:rsidR="00F527B1" w:rsidRPr="00545839" w:rsidRDefault="007F65C2" w:rsidP="005F6E71">
      <w:pPr>
        <w:pStyle w:val="Sraopastraipa"/>
        <w:spacing w:after="720" w:line="240" w:lineRule="auto"/>
        <w:ind w:left="0" w:firstLine="851"/>
        <w:rPr>
          <w:sz w:val="22"/>
          <w:szCs w:val="22"/>
        </w:rPr>
      </w:pPr>
      <w:r w:rsidRPr="00545839">
        <w:rPr>
          <w:rFonts w:cstheme="minorHAnsi"/>
          <w:sz w:val="22"/>
          <w:szCs w:val="22"/>
        </w:rPr>
        <w:t>6</w:t>
      </w:r>
      <w:r w:rsidR="003F5D40" w:rsidRPr="00545839">
        <w:rPr>
          <w:rFonts w:cstheme="minorHAnsi"/>
          <w:sz w:val="22"/>
          <w:szCs w:val="22"/>
        </w:rPr>
        <w:t xml:space="preserve">.1. </w:t>
      </w:r>
      <w:r w:rsidR="00504AD9" w:rsidRPr="00545839">
        <w:rPr>
          <w:rFonts w:eastAsia="Calibri"/>
          <w:sz w:val="22"/>
          <w:szCs w:val="22"/>
        </w:rPr>
        <w:t>Perkan</w:t>
      </w:r>
      <w:r w:rsidR="000E78F0">
        <w:rPr>
          <w:rFonts w:eastAsia="Calibri"/>
          <w:sz w:val="22"/>
          <w:szCs w:val="22"/>
        </w:rPr>
        <w:t>tysis subjektas</w:t>
      </w:r>
      <w:r w:rsidR="00504AD9" w:rsidRPr="00545839">
        <w:rPr>
          <w:rFonts w:eastAsia="Calibri"/>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5F6E71" w:rsidRDefault="005F6E71" w:rsidP="005F6E71">
      <w:pPr>
        <w:pStyle w:val="Antrat1"/>
        <w:spacing w:before="0" w:after="0"/>
        <w:ind w:firstLine="851"/>
        <w:rPr>
          <w:rFonts w:ascii="Arial" w:hAnsi="Arial" w:cs="Arial"/>
          <w:sz w:val="28"/>
          <w:szCs w:val="28"/>
        </w:rPr>
      </w:pPr>
      <w:bookmarkStart w:id="14" w:name="_Toc15392775"/>
      <w:bookmarkStart w:id="15" w:name="_Toc137194953"/>
      <w:r>
        <w:rPr>
          <w:rFonts w:asciiTheme="minorHAnsi" w:hAnsiTheme="minorHAnsi" w:cstheme="minorHAnsi"/>
          <w:color w:val="auto"/>
          <w:sz w:val="28"/>
          <w:szCs w:val="28"/>
        </w:rPr>
        <w:t xml:space="preserve">7. </w:t>
      </w:r>
      <w:r w:rsidR="00B52705" w:rsidRPr="00174E12">
        <w:rPr>
          <w:rFonts w:asciiTheme="minorHAnsi" w:hAnsiTheme="minorHAnsi" w:cstheme="minorHAnsi"/>
          <w:color w:val="auto"/>
          <w:sz w:val="28"/>
          <w:szCs w:val="28"/>
        </w:rPr>
        <w:t>P</w:t>
      </w:r>
      <w:bookmarkEnd w:id="14"/>
      <w:r w:rsidR="00E62E95" w:rsidRPr="00174E12">
        <w:rPr>
          <w:rFonts w:asciiTheme="minorHAnsi" w:hAnsiTheme="minorHAnsi" w:cstheme="minorHAnsi"/>
          <w:color w:val="auto"/>
          <w:sz w:val="28"/>
          <w:szCs w:val="28"/>
        </w:rPr>
        <w:t xml:space="preserve">asiūlymų </w:t>
      </w:r>
      <w:r w:rsidR="00A84437" w:rsidRPr="00174E12">
        <w:rPr>
          <w:rFonts w:asciiTheme="minorHAnsi" w:hAnsiTheme="minorHAnsi" w:cstheme="minorHAnsi"/>
          <w:color w:val="auto"/>
          <w:sz w:val="28"/>
          <w:szCs w:val="28"/>
        </w:rPr>
        <w:t>vertinimas</w:t>
      </w:r>
      <w:bookmarkEnd w:id="15"/>
    </w:p>
    <w:p w14:paraId="47183C2D" w14:textId="77777777" w:rsidR="005F6E71" w:rsidRPr="00545839" w:rsidRDefault="005F6E71" w:rsidP="005F6E71">
      <w:pPr>
        <w:pStyle w:val="Sraopastraipa"/>
        <w:spacing w:line="240" w:lineRule="auto"/>
        <w:ind w:left="0" w:firstLine="851"/>
        <w:rPr>
          <w:rFonts w:eastAsia="Calibri" w:cstheme="minorHAnsi"/>
          <w:sz w:val="22"/>
          <w:szCs w:val="22"/>
        </w:rPr>
      </w:pPr>
    </w:p>
    <w:p w14:paraId="2DFF0A66" w14:textId="765006CF" w:rsidR="00CD2CC2" w:rsidRPr="00D54BB5" w:rsidRDefault="005A4255" w:rsidP="096D227D">
      <w:pPr>
        <w:pStyle w:val="Sraopastraipa"/>
        <w:spacing w:line="240" w:lineRule="auto"/>
        <w:ind w:left="0" w:firstLine="851"/>
        <w:rPr>
          <w:rFonts w:eastAsia="Calibri"/>
          <w:sz w:val="22"/>
          <w:szCs w:val="22"/>
        </w:rPr>
      </w:pPr>
      <w:r w:rsidRPr="096D227D">
        <w:rPr>
          <w:rFonts w:eastAsia="Calibri"/>
          <w:sz w:val="22"/>
          <w:szCs w:val="22"/>
        </w:rPr>
        <w:t>7</w:t>
      </w:r>
      <w:r w:rsidR="0010148D" w:rsidRPr="096D227D">
        <w:rPr>
          <w:rFonts w:eastAsia="Calibri"/>
          <w:sz w:val="22"/>
          <w:szCs w:val="22"/>
        </w:rPr>
        <w:t xml:space="preserve">.1. </w:t>
      </w:r>
      <w:r w:rsidR="3CB1384C" w:rsidRPr="096D227D">
        <w:rPr>
          <w:sz w:val="22"/>
          <w:szCs w:val="22"/>
        </w:rPr>
        <w:t>P</w:t>
      </w:r>
      <w:r w:rsidR="000B220A" w:rsidRPr="096D227D">
        <w:rPr>
          <w:sz w:val="22"/>
          <w:szCs w:val="22"/>
        </w:rPr>
        <w:t>erkan</w:t>
      </w:r>
      <w:r w:rsidR="000E78F0">
        <w:rPr>
          <w:sz w:val="22"/>
          <w:szCs w:val="22"/>
        </w:rPr>
        <w:t>tysis subjektas</w:t>
      </w:r>
      <w:r w:rsidR="00831133" w:rsidRPr="096D227D">
        <w:rPr>
          <w:rFonts w:eastAsia="Calibri"/>
          <w:sz w:val="22"/>
          <w:szCs w:val="22"/>
        </w:rPr>
        <w:t xml:space="preserve"> ekonomiškai </w:t>
      </w:r>
      <w:r w:rsidR="00831133" w:rsidRPr="00D54BB5">
        <w:rPr>
          <w:rFonts w:eastAsia="Calibri"/>
          <w:sz w:val="22"/>
          <w:szCs w:val="22"/>
        </w:rPr>
        <w:t xml:space="preserve">naudingiausią </w:t>
      </w:r>
      <w:r w:rsidR="000B220A" w:rsidRPr="00D54BB5">
        <w:rPr>
          <w:rFonts w:eastAsia="Calibri"/>
          <w:sz w:val="22"/>
          <w:szCs w:val="22"/>
        </w:rPr>
        <w:t>p</w:t>
      </w:r>
      <w:r w:rsidR="00831133" w:rsidRPr="00D54BB5">
        <w:rPr>
          <w:rFonts w:eastAsia="Calibri"/>
          <w:sz w:val="22"/>
          <w:szCs w:val="22"/>
        </w:rPr>
        <w:t xml:space="preserve">asiūlymą išrenka pagal </w:t>
      </w:r>
      <w:r w:rsidR="000B220A" w:rsidRPr="00D54BB5">
        <w:rPr>
          <w:rFonts w:eastAsia="Calibri"/>
          <w:sz w:val="22"/>
          <w:szCs w:val="22"/>
        </w:rPr>
        <w:t>tiekėjo p</w:t>
      </w:r>
      <w:r w:rsidR="00831133" w:rsidRPr="00D54BB5">
        <w:rPr>
          <w:rFonts w:eastAsia="Calibri"/>
          <w:sz w:val="22"/>
          <w:szCs w:val="22"/>
        </w:rPr>
        <w:t>asiūlyme nurodytą kainą, kuri turi būti apskaičiuota ir nurodyta taip, kaip reikalaujama</w:t>
      </w:r>
      <w:r w:rsidR="00DE051B" w:rsidRPr="00D54BB5">
        <w:rPr>
          <w:rFonts w:eastAsia="Calibri"/>
          <w:sz w:val="22"/>
          <w:szCs w:val="22"/>
        </w:rPr>
        <w:t xml:space="preserve"> </w:t>
      </w:r>
      <w:r w:rsidR="00023019" w:rsidRPr="00D54BB5">
        <w:rPr>
          <w:rFonts w:eastAsia="Calibri"/>
          <w:sz w:val="22"/>
          <w:szCs w:val="22"/>
        </w:rPr>
        <w:t>specialiųjų p</w:t>
      </w:r>
      <w:r w:rsidR="00DE051B" w:rsidRPr="00D54BB5">
        <w:rPr>
          <w:rFonts w:eastAsia="Calibri"/>
          <w:sz w:val="22"/>
          <w:szCs w:val="22"/>
        </w:rPr>
        <w:t xml:space="preserve">irkimo sąlygų </w:t>
      </w:r>
      <w:r w:rsidR="4C093B13" w:rsidRPr="00D54BB5">
        <w:rPr>
          <w:rFonts w:eastAsia="Calibri"/>
          <w:sz w:val="22"/>
          <w:szCs w:val="22"/>
        </w:rPr>
        <w:t xml:space="preserve">4 </w:t>
      </w:r>
      <w:r w:rsidR="00DE051B" w:rsidRPr="00D54BB5">
        <w:rPr>
          <w:rFonts w:eastAsia="Calibri"/>
          <w:sz w:val="22"/>
          <w:szCs w:val="22"/>
        </w:rPr>
        <w:t>priede</w:t>
      </w:r>
      <w:r w:rsidR="6EA0D5FF" w:rsidRPr="00D54BB5">
        <w:rPr>
          <w:rFonts w:eastAsia="Calibri"/>
          <w:sz w:val="22"/>
          <w:szCs w:val="22"/>
        </w:rPr>
        <w:t>.</w:t>
      </w:r>
    </w:p>
    <w:p w14:paraId="69CC295B" w14:textId="50B9F5D6" w:rsidR="009C5AA9" w:rsidRPr="00545839" w:rsidRDefault="00660FD8" w:rsidP="005F6E71">
      <w:pPr>
        <w:pStyle w:val="Sraopastraipa"/>
        <w:spacing w:line="240" w:lineRule="auto"/>
        <w:ind w:left="0" w:firstLine="851"/>
        <w:rPr>
          <w:rFonts w:cstheme="minorHAnsi"/>
          <w:sz w:val="22"/>
          <w:szCs w:val="22"/>
        </w:rPr>
      </w:pPr>
      <w:r w:rsidRPr="00D54BB5">
        <w:rPr>
          <w:rFonts w:cstheme="minorHAnsi"/>
          <w:color w:val="000000" w:themeColor="text1"/>
          <w:sz w:val="22"/>
          <w:szCs w:val="22"/>
        </w:rPr>
        <w:t>7</w:t>
      </w:r>
      <w:r w:rsidR="001404CC" w:rsidRPr="00D54BB5">
        <w:rPr>
          <w:rFonts w:cstheme="minorHAnsi"/>
          <w:color w:val="000000" w:themeColor="text1"/>
          <w:sz w:val="22"/>
          <w:szCs w:val="22"/>
        </w:rPr>
        <w:t xml:space="preserve">.2. </w:t>
      </w:r>
      <w:r w:rsidR="00D734C6" w:rsidRPr="00D54BB5">
        <w:rPr>
          <w:rFonts w:cstheme="minorHAnsi"/>
          <w:color w:val="000000" w:themeColor="text1"/>
          <w:sz w:val="22"/>
          <w:szCs w:val="22"/>
        </w:rPr>
        <w:t xml:space="preserve">Laimėjusiu </w:t>
      </w:r>
      <w:r w:rsidR="00996FBB" w:rsidRPr="00D54BB5">
        <w:rPr>
          <w:rFonts w:cstheme="minorHAnsi"/>
          <w:color w:val="000000" w:themeColor="text1"/>
          <w:sz w:val="22"/>
          <w:szCs w:val="22"/>
        </w:rPr>
        <w:t>p</w:t>
      </w:r>
      <w:r w:rsidR="005D7D8C" w:rsidRPr="00D54BB5">
        <w:rPr>
          <w:rFonts w:cstheme="minorHAnsi"/>
          <w:color w:val="000000" w:themeColor="text1"/>
          <w:sz w:val="22"/>
          <w:szCs w:val="22"/>
        </w:rPr>
        <w:t>asiūlymu</w:t>
      </w:r>
      <w:r w:rsidR="00D734C6" w:rsidRPr="00D54BB5">
        <w:rPr>
          <w:rFonts w:cstheme="minorHAnsi"/>
          <w:color w:val="000000" w:themeColor="text1"/>
          <w:sz w:val="22"/>
          <w:szCs w:val="22"/>
        </w:rPr>
        <w:t xml:space="preserve"> galės būti pripažintas tik 1 (vienas) </w:t>
      </w:r>
      <w:r w:rsidR="005D7D8C" w:rsidRPr="00D54BB5">
        <w:rPr>
          <w:rFonts w:cstheme="minorHAnsi"/>
          <w:color w:val="000000" w:themeColor="text1"/>
          <w:sz w:val="22"/>
          <w:szCs w:val="22"/>
        </w:rPr>
        <w:t>ekonomiškai naudingiausias</w:t>
      </w:r>
      <w:r w:rsidR="005D7D8C" w:rsidRPr="00545839">
        <w:rPr>
          <w:rFonts w:cstheme="minorHAnsi"/>
          <w:color w:val="000000" w:themeColor="text1"/>
          <w:sz w:val="22"/>
          <w:szCs w:val="22"/>
        </w:rPr>
        <w:t xml:space="preserve"> </w:t>
      </w:r>
      <w:r w:rsidR="00A36CC9" w:rsidRPr="00545839">
        <w:rPr>
          <w:rFonts w:cstheme="minorHAnsi"/>
          <w:color w:val="000000" w:themeColor="text1"/>
          <w:sz w:val="22"/>
          <w:szCs w:val="22"/>
        </w:rPr>
        <w:t>p</w:t>
      </w:r>
      <w:r w:rsidR="005D7D8C" w:rsidRPr="00545839">
        <w:rPr>
          <w:rFonts w:cstheme="minorHAnsi"/>
          <w:color w:val="000000" w:themeColor="text1"/>
          <w:sz w:val="22"/>
          <w:szCs w:val="22"/>
        </w:rPr>
        <w:t>asiūlymas, esantis pasiūlymų eilės pirmojoje vietoje</w:t>
      </w:r>
      <w:r w:rsidR="00D734C6" w:rsidRPr="00545839">
        <w:rPr>
          <w:rFonts w:cstheme="minorHAnsi"/>
          <w:color w:val="000000" w:themeColor="text1"/>
          <w:sz w:val="22"/>
          <w:szCs w:val="22"/>
        </w:rPr>
        <w:t xml:space="preserve">. </w:t>
      </w:r>
    </w:p>
    <w:p w14:paraId="7E67ECB8" w14:textId="47230C93" w:rsidR="00EC790E" w:rsidRDefault="00F5411E" w:rsidP="005F6E71">
      <w:pPr>
        <w:pStyle w:val="Betarp"/>
        <w:spacing w:after="720"/>
        <w:ind w:firstLine="851"/>
        <w:contextualSpacing/>
        <w:rPr>
          <w:rFonts w:cstheme="minorHAnsi"/>
          <w:sz w:val="22"/>
          <w:szCs w:val="22"/>
        </w:rPr>
      </w:pPr>
      <w:r w:rsidRPr="00545839">
        <w:rPr>
          <w:rStyle w:val="cf01"/>
          <w:rFonts w:asciiTheme="minorHAnsi" w:hAnsiTheme="minorHAnsi" w:cstheme="minorHAnsi"/>
          <w:sz w:val="22"/>
          <w:szCs w:val="22"/>
        </w:rPr>
        <w:t>7.3. P</w:t>
      </w:r>
      <w:r w:rsidR="0014359C" w:rsidRPr="00545839">
        <w:rPr>
          <w:rStyle w:val="cf01"/>
          <w:rFonts w:asciiTheme="minorHAnsi" w:hAnsiTheme="minorHAnsi" w:cstheme="minorHAnsi"/>
          <w:sz w:val="22"/>
          <w:szCs w:val="22"/>
        </w:rPr>
        <w:t>erkan</w:t>
      </w:r>
      <w:r w:rsidR="000E78F0">
        <w:rPr>
          <w:rStyle w:val="cf01"/>
          <w:rFonts w:asciiTheme="minorHAnsi" w:hAnsiTheme="minorHAnsi" w:cstheme="minorHAnsi"/>
          <w:sz w:val="22"/>
          <w:szCs w:val="22"/>
        </w:rPr>
        <w:t>tysis subjektas</w:t>
      </w:r>
      <w:r w:rsidR="0014359C" w:rsidRPr="00D54BB5">
        <w:rPr>
          <w:rStyle w:val="cf01"/>
          <w:rFonts w:asciiTheme="minorHAnsi" w:hAnsiTheme="minorHAnsi" w:cstheme="minorHAnsi"/>
          <w:sz w:val="22"/>
          <w:szCs w:val="22"/>
        </w:rPr>
        <w:t xml:space="preserve"> </w:t>
      </w:r>
      <w:r w:rsidRPr="00D54BB5">
        <w:rPr>
          <w:rStyle w:val="cf01"/>
          <w:rFonts w:asciiTheme="minorHAnsi" w:hAnsiTheme="minorHAnsi" w:cstheme="minorHAnsi"/>
          <w:sz w:val="22"/>
          <w:szCs w:val="22"/>
        </w:rPr>
        <w:t xml:space="preserve">atmes tiekėjo pasiūlymą, jeigu kartu su pasiūlymu nebus pateikti šie </w:t>
      </w:r>
      <w:r w:rsidR="0014359C" w:rsidRPr="00D54BB5">
        <w:rPr>
          <w:rStyle w:val="cf01"/>
          <w:rFonts w:asciiTheme="minorHAnsi" w:hAnsiTheme="minorHAnsi" w:cstheme="minorHAnsi"/>
          <w:sz w:val="22"/>
          <w:szCs w:val="22"/>
        </w:rPr>
        <w:t>p</w:t>
      </w:r>
      <w:r w:rsidRPr="00D54BB5">
        <w:rPr>
          <w:rStyle w:val="cf01"/>
          <w:rFonts w:asciiTheme="minorHAnsi" w:hAnsiTheme="minorHAnsi" w:cstheme="minorHAnsi"/>
          <w:sz w:val="22"/>
          <w:szCs w:val="22"/>
        </w:rPr>
        <w:t xml:space="preserve">irkimo sąlygose reikalaujami pateikti </w:t>
      </w:r>
      <w:r w:rsidR="00024933" w:rsidRPr="00D54BB5">
        <w:rPr>
          <w:rStyle w:val="cf01"/>
          <w:rFonts w:asciiTheme="minorHAnsi" w:hAnsiTheme="minorHAnsi" w:cstheme="minorHAnsi"/>
          <w:sz w:val="22"/>
          <w:szCs w:val="22"/>
        </w:rPr>
        <w:t>5.1.1. punkte</w:t>
      </w:r>
      <w:r w:rsidR="00024933">
        <w:rPr>
          <w:rStyle w:val="cf01"/>
          <w:rFonts w:asciiTheme="minorHAnsi" w:hAnsiTheme="minorHAnsi" w:cstheme="minorHAnsi"/>
          <w:sz w:val="22"/>
          <w:szCs w:val="22"/>
        </w:rPr>
        <w:t xml:space="preserve"> nurodyti </w:t>
      </w:r>
      <w:r w:rsidRPr="00200CEC">
        <w:rPr>
          <w:rStyle w:val="cf01"/>
          <w:rFonts w:asciiTheme="minorHAnsi" w:hAnsiTheme="minorHAnsi" w:cstheme="minorHAnsi"/>
          <w:sz w:val="22"/>
          <w:szCs w:val="22"/>
        </w:rPr>
        <w:t>dokumentai</w:t>
      </w:r>
      <w:r w:rsidR="00024933">
        <w:rPr>
          <w:rStyle w:val="cf01"/>
          <w:rFonts w:asciiTheme="minorHAnsi" w:hAnsiTheme="minorHAnsi" w:cstheme="minorHAnsi"/>
          <w:sz w:val="22"/>
          <w:szCs w:val="22"/>
        </w:rPr>
        <w:t>, t. y. jeigu nebus pateikta pasiūlymo forma</w:t>
      </w:r>
      <w:r w:rsidR="00200CEC" w:rsidRPr="00200CEC">
        <w:rPr>
          <w:rStyle w:val="cf01"/>
          <w:rFonts w:asciiTheme="minorHAnsi" w:hAnsiTheme="minorHAnsi" w:cstheme="minorHAnsi"/>
          <w:sz w:val="22"/>
          <w:szCs w:val="22"/>
        </w:rPr>
        <w:t>.</w:t>
      </w:r>
      <w:r w:rsidRPr="00200CEC">
        <w:rPr>
          <w:rFonts w:cstheme="minorHAnsi"/>
          <w:sz w:val="22"/>
          <w:szCs w:val="22"/>
        </w:rPr>
        <w:t xml:space="preserve"> </w:t>
      </w:r>
    </w:p>
    <w:p w14:paraId="38D1361E" w14:textId="6AD5ED47" w:rsidR="00E46070" w:rsidRPr="00200CEC" w:rsidRDefault="00E46070" w:rsidP="005F6E71">
      <w:pPr>
        <w:pStyle w:val="Betarp"/>
        <w:spacing w:after="720"/>
        <w:ind w:firstLine="851"/>
        <w:contextualSpacing/>
        <w:rPr>
          <w:rFonts w:eastAsiaTheme="minorHAnsi" w:cstheme="minorHAnsi"/>
          <w:bCs/>
          <w:i/>
          <w:iCs/>
          <w:sz w:val="22"/>
          <w:szCs w:val="22"/>
        </w:rPr>
      </w:pPr>
      <w:r>
        <w:rPr>
          <w:rFonts w:cstheme="minorHAnsi"/>
          <w:sz w:val="22"/>
          <w:szCs w:val="22"/>
        </w:rPr>
        <w:t xml:space="preserve">7.4. </w:t>
      </w:r>
      <w:r w:rsidRPr="00E46070">
        <w:rPr>
          <w:rFonts w:cstheme="minorHAnsi"/>
          <w:sz w:val="22"/>
          <w:szCs w:val="22"/>
        </w:rPr>
        <w:t>Perkantysis subjektas informuoja, kad tuo atveju, kai visų tiekėjų pasiūlytos kainos viršija pirkimui suplanuotą biudžetą, vadovaujantis UAB „Ukmergės vandenys“ mažos vertės pirkimų tvarkos aprašo 2</w:t>
      </w:r>
      <w:r w:rsidR="00FA01AE">
        <w:rPr>
          <w:rFonts w:cstheme="minorHAnsi"/>
          <w:sz w:val="22"/>
          <w:szCs w:val="22"/>
        </w:rPr>
        <w:t>9</w:t>
      </w:r>
      <w:r w:rsidRPr="00E46070">
        <w:rPr>
          <w:rFonts w:cstheme="minorHAnsi"/>
          <w:sz w:val="22"/>
          <w:szCs w:val="22"/>
        </w:rPr>
        <w:t>.7; 32.</w:t>
      </w:r>
      <w:r w:rsidR="00FA01AE">
        <w:rPr>
          <w:rFonts w:cstheme="minorHAnsi"/>
          <w:sz w:val="22"/>
          <w:szCs w:val="22"/>
        </w:rPr>
        <w:t>21</w:t>
      </w:r>
      <w:r w:rsidRPr="00E46070">
        <w:rPr>
          <w:rFonts w:cstheme="minorHAnsi"/>
          <w:sz w:val="22"/>
          <w:szCs w:val="22"/>
        </w:rPr>
        <w:t xml:space="preserve"> ir 3</w:t>
      </w:r>
      <w:r w:rsidR="00FA01AE">
        <w:rPr>
          <w:rFonts w:cstheme="minorHAnsi"/>
          <w:sz w:val="22"/>
          <w:szCs w:val="22"/>
        </w:rPr>
        <w:t>2</w:t>
      </w:r>
      <w:r w:rsidRPr="00E46070">
        <w:rPr>
          <w:rFonts w:cstheme="minorHAnsi"/>
          <w:sz w:val="22"/>
          <w:szCs w:val="22"/>
        </w:rPr>
        <w:t>.2</w:t>
      </w:r>
      <w:r w:rsidR="00FA01AE">
        <w:rPr>
          <w:rFonts w:cstheme="minorHAnsi"/>
          <w:sz w:val="22"/>
          <w:szCs w:val="22"/>
        </w:rPr>
        <w:t>2</w:t>
      </w:r>
      <w:r w:rsidRPr="00E46070">
        <w:rPr>
          <w:rFonts w:cstheme="minorHAnsi"/>
          <w:sz w:val="22"/>
          <w:szCs w:val="22"/>
        </w:rPr>
        <w:t>.</w:t>
      </w:r>
      <w:r w:rsidR="00FA01AE">
        <w:rPr>
          <w:rFonts w:cstheme="minorHAnsi"/>
          <w:sz w:val="22"/>
          <w:szCs w:val="22"/>
        </w:rPr>
        <w:t>1</w:t>
      </w:r>
      <w:r w:rsidRPr="00E46070">
        <w:rPr>
          <w:rFonts w:cstheme="minorHAnsi"/>
          <w:sz w:val="22"/>
          <w:szCs w:val="22"/>
        </w:rPr>
        <w:t xml:space="preserve">, punktais, bus deramasi ir vykdomos derybos, siekiant geriausio pirkimo dokumentuose nurodyto perkančiojo subjekto poreikius atitinkančio rezultato. Visiems tiekėjams bus taikomi vienodi reikalavimai, suteikiamos vienodos galimybės ir pateikiama vienoda informacija.  </w:t>
      </w:r>
      <w:r w:rsidR="00837787">
        <w:rPr>
          <w:rFonts w:cstheme="minorHAnsi"/>
          <w:sz w:val="22"/>
          <w:szCs w:val="22"/>
        </w:rPr>
        <w:t xml:space="preserve"> </w:t>
      </w:r>
    </w:p>
    <w:p w14:paraId="4CFAC41F" w14:textId="14FF9282" w:rsidR="00D83C57" w:rsidRDefault="00D83C57" w:rsidP="00545839">
      <w:pPr>
        <w:pStyle w:val="Antrat1"/>
        <w:tabs>
          <w:tab w:val="left" w:pos="567"/>
        </w:tabs>
        <w:spacing w:before="0" w:after="0"/>
        <w:ind w:firstLine="851"/>
        <w:contextualSpacing/>
        <w:rPr>
          <w:rFonts w:asciiTheme="minorHAnsi" w:hAnsiTheme="minorHAnsi" w:cstheme="minorHAnsi"/>
        </w:rPr>
      </w:pPr>
      <w:bookmarkStart w:id="16" w:name="_Ref39425999"/>
      <w:bookmarkStart w:id="17" w:name="_Ref39426005"/>
      <w:bookmarkStart w:id="18" w:name="_Toc126333937"/>
      <w:bookmarkStart w:id="19" w:name="_Toc137194954"/>
      <w:r w:rsidRPr="004B4203">
        <w:rPr>
          <w:rFonts w:asciiTheme="minorHAnsi" w:hAnsiTheme="minorHAnsi" w:cstheme="minorHAnsi"/>
          <w:sz w:val="28"/>
          <w:szCs w:val="28"/>
        </w:rPr>
        <w:t>8.</w:t>
      </w:r>
      <w:r w:rsidRPr="00174E12">
        <w:rPr>
          <w:rFonts w:asciiTheme="minorHAnsi" w:hAnsiTheme="minorHAnsi" w:cstheme="minorHAnsi"/>
          <w:sz w:val="28"/>
          <w:szCs w:val="28"/>
        </w:rPr>
        <w:t xml:space="preserve"> Sutarties sudarymas</w:t>
      </w:r>
      <w:bookmarkEnd w:id="16"/>
      <w:bookmarkEnd w:id="17"/>
      <w:bookmarkEnd w:id="18"/>
      <w:bookmarkEnd w:id="19"/>
    </w:p>
    <w:p w14:paraId="4B42B3B3" w14:textId="00116B3B" w:rsidR="00D83C57" w:rsidRPr="006F6796" w:rsidRDefault="00D83C57" w:rsidP="00545839">
      <w:pPr>
        <w:spacing w:line="240" w:lineRule="auto"/>
        <w:ind w:firstLine="851"/>
        <w:rPr>
          <w:rFonts w:cstheme="minorHAnsi"/>
          <w:color w:val="000000" w:themeColor="text1"/>
          <w:sz w:val="22"/>
          <w:szCs w:val="22"/>
        </w:rPr>
      </w:pPr>
    </w:p>
    <w:p w14:paraId="4006AD6A" w14:textId="5C391DA0" w:rsidR="00D83C57" w:rsidRPr="006F6796" w:rsidRDefault="000003B6" w:rsidP="00545839">
      <w:pPr>
        <w:pStyle w:val="Sraopastraipa"/>
        <w:spacing w:after="720" w:line="240" w:lineRule="auto"/>
        <w:ind w:left="0" w:firstLine="851"/>
        <w:rPr>
          <w:color w:val="000000" w:themeColor="text1"/>
          <w:sz w:val="22"/>
          <w:szCs w:val="22"/>
        </w:rPr>
      </w:pPr>
      <w:r w:rsidRPr="006F6796">
        <w:rPr>
          <w:color w:val="000000" w:themeColor="text1"/>
          <w:sz w:val="22"/>
          <w:szCs w:val="22"/>
        </w:rPr>
        <w:t xml:space="preserve">8.1. </w:t>
      </w:r>
      <w:r w:rsidR="00D83C57" w:rsidRPr="006F6796">
        <w:rPr>
          <w:color w:val="000000" w:themeColor="text1"/>
          <w:sz w:val="22"/>
          <w:szCs w:val="22"/>
        </w:rPr>
        <w:t>Ši pirkimo procedūra atliekama siekiant sudaryti sutartį su tiekėju, kurio pasiūlymas, vadovaujantis pirkimo sąlygose</w:t>
      </w:r>
      <w:r w:rsidR="00D83C57" w:rsidRPr="006F6796">
        <w:rPr>
          <w:color w:val="0070C0"/>
          <w:sz w:val="22"/>
          <w:szCs w:val="22"/>
        </w:rPr>
        <w:t xml:space="preserve"> </w:t>
      </w:r>
      <w:r w:rsidR="00D83C57" w:rsidRPr="006F6796">
        <w:rPr>
          <w:color w:val="000000" w:themeColor="text1"/>
          <w:sz w:val="22"/>
          <w:szCs w:val="22"/>
        </w:rPr>
        <w:t xml:space="preserve">nustatyta tvarka, bus pripažintas laimėjęs. </w:t>
      </w:r>
      <w:r w:rsidR="00D83C57" w:rsidRPr="006F6796">
        <w:rPr>
          <w:sz w:val="22"/>
          <w:szCs w:val="22"/>
        </w:rPr>
        <w:t>Sutarties sąlygos pateikiamos</w:t>
      </w:r>
      <w:r w:rsidR="00F56579" w:rsidRPr="006F6796">
        <w:rPr>
          <w:sz w:val="22"/>
          <w:szCs w:val="22"/>
        </w:rPr>
        <w:t xml:space="preserve"> specialiųjų pirkimo </w:t>
      </w:r>
      <w:r w:rsidR="00F56579" w:rsidRPr="00E90B5F">
        <w:rPr>
          <w:sz w:val="22"/>
          <w:szCs w:val="22"/>
        </w:rPr>
        <w:t>sąlygų</w:t>
      </w:r>
      <w:r w:rsidR="00D83C57" w:rsidRPr="00E90B5F">
        <w:rPr>
          <w:sz w:val="22"/>
          <w:szCs w:val="22"/>
        </w:rPr>
        <w:t xml:space="preserve"> </w:t>
      </w:r>
      <w:r w:rsidR="002469A1">
        <w:rPr>
          <w:rFonts w:cstheme="minorHAnsi"/>
          <w:sz w:val="22"/>
          <w:szCs w:val="22"/>
        </w:rPr>
        <w:t>6</w:t>
      </w:r>
      <w:r w:rsidR="00F56579" w:rsidRPr="00E90B5F">
        <w:rPr>
          <w:rFonts w:cstheme="minorHAnsi"/>
          <w:sz w:val="22"/>
          <w:szCs w:val="22"/>
        </w:rPr>
        <w:t xml:space="preserve"> priede</w:t>
      </w:r>
      <w:r w:rsidR="00F56579" w:rsidRPr="006F6796">
        <w:rPr>
          <w:rFonts w:cstheme="minorHAnsi"/>
          <w:sz w:val="22"/>
          <w:szCs w:val="22"/>
        </w:rPr>
        <w:t xml:space="preserve">. </w:t>
      </w:r>
    </w:p>
    <w:p w14:paraId="5B316373" w14:textId="5974697B" w:rsidR="000D5039" w:rsidRPr="00880F60" w:rsidRDefault="00D83C57" w:rsidP="00545839">
      <w:pPr>
        <w:pStyle w:val="Antrat1"/>
        <w:spacing w:before="0" w:after="0"/>
        <w:ind w:firstLine="851"/>
        <w:rPr>
          <w:rFonts w:asciiTheme="minorHAnsi" w:hAnsiTheme="minorHAnsi" w:cstheme="minorHAnsi"/>
          <w:color w:val="auto"/>
          <w:sz w:val="28"/>
          <w:szCs w:val="28"/>
        </w:rPr>
      </w:pPr>
      <w:bookmarkStart w:id="20" w:name="_Toc137194955"/>
      <w:r w:rsidRPr="00880F60">
        <w:rPr>
          <w:rFonts w:asciiTheme="minorHAnsi" w:hAnsiTheme="minorHAnsi" w:cstheme="minorHAnsi"/>
          <w:color w:val="auto"/>
          <w:sz w:val="28"/>
          <w:szCs w:val="28"/>
        </w:rPr>
        <w:t xml:space="preserve">9. </w:t>
      </w:r>
      <w:r w:rsidR="00274B64" w:rsidRPr="00880F60">
        <w:rPr>
          <w:rFonts w:asciiTheme="minorHAnsi" w:hAnsiTheme="minorHAnsi" w:cstheme="minorHAnsi"/>
          <w:color w:val="auto"/>
          <w:sz w:val="28"/>
          <w:szCs w:val="28"/>
        </w:rPr>
        <w:t>K</w:t>
      </w:r>
      <w:r w:rsidR="00A84437" w:rsidRPr="00880F60">
        <w:rPr>
          <w:rFonts w:asciiTheme="minorHAnsi" w:hAnsiTheme="minorHAnsi" w:cstheme="minorHAnsi"/>
          <w:color w:val="auto"/>
          <w:sz w:val="28"/>
          <w:szCs w:val="28"/>
        </w:rPr>
        <w:t>itos sąlygos</w:t>
      </w:r>
      <w:bookmarkEnd w:id="20"/>
      <w:r w:rsidR="00A84437" w:rsidRPr="00880F60">
        <w:rPr>
          <w:rFonts w:asciiTheme="minorHAnsi" w:hAnsiTheme="minorHAnsi" w:cstheme="minorHAnsi"/>
          <w:color w:val="auto"/>
          <w:sz w:val="28"/>
          <w:szCs w:val="28"/>
        </w:rPr>
        <w:t xml:space="preserve"> </w:t>
      </w:r>
    </w:p>
    <w:p w14:paraId="229A419C" w14:textId="77777777" w:rsidR="0008378B" w:rsidRDefault="0008378B" w:rsidP="00545839">
      <w:pPr>
        <w:pStyle w:val="Betarp"/>
        <w:ind w:firstLine="851"/>
        <w:contextualSpacing/>
        <w:rPr>
          <w:rFonts w:eastAsiaTheme="minorHAnsi" w:cstheme="minorHAnsi"/>
        </w:rPr>
      </w:pPr>
    </w:p>
    <w:p w14:paraId="3AB42F4D" w14:textId="690B4065" w:rsidR="00A16B49" w:rsidRPr="00A84437" w:rsidRDefault="00A16B49" w:rsidP="00545839">
      <w:pPr>
        <w:pStyle w:val="Betarp"/>
        <w:ind w:firstLine="851"/>
        <w:contextualSpacing/>
        <w:rPr>
          <w:rFonts w:eastAsiaTheme="minorHAnsi" w:cstheme="minorHAnsi"/>
        </w:rPr>
      </w:pPr>
      <w:r>
        <w:rPr>
          <w:rFonts w:eastAsiaTheme="minorHAnsi" w:cstheme="minorHAnsi"/>
        </w:rPr>
        <w:t xml:space="preserve">9.1. </w:t>
      </w:r>
      <w:r w:rsidR="008C288B">
        <w:rPr>
          <w:rFonts w:eastAsiaTheme="minorHAnsi" w:cstheme="minorHAnsi"/>
        </w:rPr>
        <w:t>Papildomų sąlygų nėra</w:t>
      </w:r>
      <w:r w:rsidR="00B238AD" w:rsidRPr="000C2A96">
        <w:t xml:space="preserve">. </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A16B49"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A34030D" w14:textId="77777777" w:rsidR="00784593" w:rsidRPr="00784593" w:rsidRDefault="00784593" w:rsidP="00784593">
      <w:pPr>
        <w:spacing w:line="240" w:lineRule="auto"/>
        <w:ind w:firstLine="720"/>
        <w:rPr>
          <w:rFonts w:eastAsia="Arial" w:cstheme="minorHAnsi"/>
          <w:sz w:val="22"/>
          <w:szCs w:val="22"/>
          <w:u w:val="single"/>
        </w:rPr>
      </w:pPr>
      <w:r w:rsidRPr="00784593">
        <w:rPr>
          <w:rFonts w:eastAsia="Arial" w:cstheme="minorHAnsi"/>
          <w:sz w:val="22"/>
          <w:szCs w:val="22"/>
        </w:rPr>
        <w:t xml:space="preserve">Tiekėjas teikdamas pasiūlymą, pasiūlymo formos 6 punkte deklaruoja, kad neturi pašalinimo pagrindų arba pateikia laisvos formos deklaraciją. Papildomų dokumentų, įrodančių pašalinimo pagrindų nebuvimą, gali būti reikalaujama tik esant </w:t>
      </w:r>
      <w:r w:rsidRPr="00784593">
        <w:rPr>
          <w:rFonts w:cstheme="minorHAnsi"/>
          <w:bCs/>
          <w:sz w:val="22"/>
          <w:szCs w:val="22"/>
        </w:rPr>
        <w:t>pagrįstoms abejonėms.</w:t>
      </w:r>
    </w:p>
    <w:p w14:paraId="0865B662" w14:textId="77777777" w:rsidR="00784593" w:rsidRPr="00784593" w:rsidRDefault="00784593" w:rsidP="00784593">
      <w:pPr>
        <w:spacing w:line="240" w:lineRule="auto"/>
        <w:ind w:firstLine="720"/>
        <w:rPr>
          <w:rFonts w:eastAsia="Arial" w:cstheme="minorHAnsi"/>
          <w:iCs/>
          <w:sz w:val="22"/>
          <w:szCs w:val="22"/>
          <w:u w:val="single"/>
        </w:rPr>
      </w:pPr>
    </w:p>
    <w:p w14:paraId="41128AF8" w14:textId="201AEC8C" w:rsidR="00784593" w:rsidRPr="00784593" w:rsidRDefault="00784593" w:rsidP="00784593">
      <w:pPr>
        <w:spacing w:line="240" w:lineRule="auto"/>
        <w:ind w:firstLine="720"/>
        <w:rPr>
          <w:rFonts w:eastAsia="Arial" w:cstheme="minorHAnsi"/>
          <w:iCs/>
          <w:sz w:val="22"/>
          <w:szCs w:val="22"/>
        </w:rPr>
      </w:pPr>
      <w:r w:rsidRPr="00784593">
        <w:rPr>
          <w:rFonts w:eastAsia="Arial" w:cstheme="minorHAnsi"/>
          <w:iCs/>
          <w:sz w:val="22"/>
          <w:szCs w:val="22"/>
          <w:u w:val="single"/>
        </w:rPr>
        <w:t>Perkan</w:t>
      </w:r>
      <w:r w:rsidR="000E78F0">
        <w:rPr>
          <w:rFonts w:eastAsia="Arial" w:cstheme="minorHAnsi"/>
          <w:iCs/>
          <w:sz w:val="22"/>
          <w:szCs w:val="22"/>
          <w:u w:val="single"/>
        </w:rPr>
        <w:t>tysis subjektas</w:t>
      </w:r>
      <w:r w:rsidRPr="00784593">
        <w:rPr>
          <w:rFonts w:eastAsia="Arial" w:cstheme="minorHAnsi"/>
          <w:iCs/>
          <w:sz w:val="22"/>
          <w:szCs w:val="22"/>
          <w:u w:val="single"/>
        </w:rPr>
        <w:t xml:space="preserve"> atmeta tiekėjo pasiūlymą, jeigu</w:t>
      </w:r>
      <w:r w:rsidRPr="00784593">
        <w:rPr>
          <w:rFonts w:eastAsia="Arial" w:cstheme="minorHAnsi"/>
          <w:iCs/>
          <w:sz w:val="22"/>
          <w:szCs w:val="22"/>
        </w:rPr>
        <w:t xml:space="preserve">: </w:t>
      </w:r>
    </w:p>
    <w:p w14:paraId="7F6A1CDD" w14:textId="651F2CCA" w:rsidR="00784593" w:rsidRPr="00784593" w:rsidRDefault="00784593" w:rsidP="00784593">
      <w:pPr>
        <w:pStyle w:val="Betarp"/>
        <w:ind w:firstLine="720"/>
        <w:rPr>
          <w:rFonts w:eastAsia="Yu Mincho" w:cstheme="minorHAnsi"/>
          <w:b/>
          <w:bCs/>
          <w:iCs/>
          <w:sz w:val="22"/>
          <w:szCs w:val="22"/>
        </w:rPr>
      </w:pPr>
      <w:r w:rsidRPr="00784593">
        <w:rPr>
          <w:rFonts w:eastAsia="Arial" w:cstheme="minorHAnsi"/>
          <w:iCs/>
          <w:sz w:val="22"/>
          <w:szCs w:val="22"/>
        </w:rPr>
        <w:t xml:space="preserve">1. </w:t>
      </w:r>
      <w:r w:rsidRPr="00784593">
        <w:rPr>
          <w:rFonts w:cstheme="minorHAnsi"/>
          <w:iCs/>
          <w:sz w:val="22"/>
          <w:szCs w:val="22"/>
        </w:rPr>
        <w:t>Tiekėjas su kitais tiekėjais yra sudaręs susitarimų, kuriais siekiama iškreipti konkurenciją atliekamame pirkime, ir perkan</w:t>
      </w:r>
      <w:r w:rsidR="000E78F0">
        <w:rPr>
          <w:rFonts w:cstheme="minorHAnsi"/>
          <w:iCs/>
          <w:sz w:val="22"/>
          <w:szCs w:val="22"/>
        </w:rPr>
        <w:t>tysis subjektas</w:t>
      </w:r>
      <w:r w:rsidRPr="00784593">
        <w:rPr>
          <w:rFonts w:cstheme="minorHAnsi"/>
          <w:iCs/>
          <w:sz w:val="22"/>
          <w:szCs w:val="22"/>
        </w:rPr>
        <w:t xml:space="preserve"> dėl to turi įtikinamų duomenų </w:t>
      </w:r>
      <w:r w:rsidRPr="00784593">
        <w:rPr>
          <w:rFonts w:cstheme="minorHAnsi"/>
          <w:b/>
          <w:iCs/>
          <w:sz w:val="22"/>
          <w:szCs w:val="22"/>
        </w:rPr>
        <w:t>(</w:t>
      </w:r>
      <w:r w:rsidRPr="00784593">
        <w:rPr>
          <w:rFonts w:eastAsia="Yu Mincho" w:cstheme="minorHAnsi"/>
          <w:b/>
          <w:iCs/>
          <w:sz w:val="22"/>
          <w:szCs w:val="22"/>
        </w:rPr>
        <w:t>VPĮ 46 straipsnio 4 dalies 1 punktas</w:t>
      </w:r>
      <w:r w:rsidRPr="00784593">
        <w:rPr>
          <w:rFonts w:eastAsia="Arial" w:cstheme="minorHAnsi"/>
          <w:iCs/>
          <w:sz w:val="22"/>
          <w:szCs w:val="22"/>
        </w:rPr>
        <w:t>).</w:t>
      </w:r>
    </w:p>
    <w:p w14:paraId="24E24325" w14:textId="0FCF8E61" w:rsidR="00784593" w:rsidRPr="00784593" w:rsidRDefault="00784593" w:rsidP="00784593">
      <w:pPr>
        <w:pStyle w:val="Betarp"/>
        <w:ind w:firstLine="720"/>
        <w:rPr>
          <w:rFonts w:cstheme="minorHAnsi"/>
          <w:b/>
          <w:iCs/>
          <w:sz w:val="22"/>
          <w:szCs w:val="22"/>
        </w:rPr>
      </w:pPr>
      <w:r w:rsidRPr="00784593">
        <w:rPr>
          <w:rFonts w:eastAsia="Arial" w:cstheme="minorHAnsi"/>
          <w:iCs/>
          <w:sz w:val="22"/>
          <w:szCs w:val="22"/>
        </w:rPr>
        <w:t xml:space="preserve">2. </w:t>
      </w:r>
      <w:r w:rsidRPr="00784593">
        <w:rPr>
          <w:rFonts w:cstheme="minorHAnsi"/>
          <w:iCs/>
          <w:sz w:val="22"/>
          <w:szCs w:val="22"/>
        </w:rPr>
        <w:t xml:space="preserve">Tiekėjas pirkimo metu pateko į interesų konflikto situaciją, kaip apibrėžta PĮ </w:t>
      </w:r>
      <w:r w:rsidR="00B4694B">
        <w:rPr>
          <w:rFonts w:cstheme="minorHAnsi"/>
          <w:iCs/>
          <w:sz w:val="22"/>
          <w:szCs w:val="22"/>
        </w:rPr>
        <w:t>33</w:t>
      </w:r>
      <w:r w:rsidRPr="00784593">
        <w:rPr>
          <w:rFonts w:cstheme="minorHAnsi"/>
          <w:iCs/>
          <w:sz w:val="22"/>
          <w:szCs w:val="22"/>
        </w:rPr>
        <w:t xml:space="preserve"> straipsnyje, ir atitinkamos padėties negalima ištaisyti. Laikoma, kad atitinkamos padėties dėl interesų konflikto negalima ištaisyti, jeigu į interesų konfliktą patekę asmenys nulėmė viešojo pirkimo komisijos ar perkančio</w:t>
      </w:r>
      <w:r w:rsidR="00B4694B">
        <w:rPr>
          <w:rFonts w:cstheme="minorHAnsi"/>
          <w:iCs/>
          <w:sz w:val="22"/>
          <w:szCs w:val="22"/>
        </w:rPr>
        <w:t>jo subjekto</w:t>
      </w:r>
      <w:r w:rsidRPr="00784593">
        <w:rPr>
          <w:rFonts w:cstheme="minorHAnsi"/>
          <w:iCs/>
          <w:sz w:val="22"/>
          <w:szCs w:val="22"/>
        </w:rPr>
        <w:t xml:space="preserve"> sprendimus ir šių sprendimų pakeitimas prieštarautų VPĮ nuostatoms </w:t>
      </w:r>
      <w:r w:rsidRPr="00784593">
        <w:rPr>
          <w:rFonts w:cstheme="minorHAnsi"/>
          <w:b/>
          <w:iCs/>
          <w:sz w:val="22"/>
          <w:szCs w:val="22"/>
        </w:rPr>
        <w:t>(</w:t>
      </w:r>
      <w:r w:rsidRPr="00784593">
        <w:rPr>
          <w:rFonts w:eastAsia="Yu Mincho" w:cstheme="minorHAnsi"/>
          <w:b/>
          <w:iCs/>
          <w:sz w:val="22"/>
          <w:szCs w:val="22"/>
        </w:rPr>
        <w:t>VPĮ 46 straipsnio 4 dalies 2 punktas)</w:t>
      </w:r>
      <w:r w:rsidRPr="00784593">
        <w:rPr>
          <w:rFonts w:cstheme="minorHAnsi"/>
          <w:iCs/>
          <w:sz w:val="22"/>
          <w:szCs w:val="22"/>
        </w:rPr>
        <w:t>.</w:t>
      </w:r>
    </w:p>
    <w:p w14:paraId="1736BBD5" w14:textId="1542DEAD" w:rsidR="00784593" w:rsidRPr="00784593" w:rsidRDefault="00784593" w:rsidP="00784593">
      <w:pPr>
        <w:pStyle w:val="Betarp"/>
        <w:ind w:firstLine="720"/>
        <w:rPr>
          <w:rFonts w:eastAsia="Yu Mincho" w:cstheme="minorHAnsi"/>
          <w:b/>
          <w:bCs/>
          <w:iCs/>
          <w:sz w:val="22"/>
          <w:szCs w:val="22"/>
        </w:rPr>
      </w:pPr>
      <w:r w:rsidRPr="00784593">
        <w:rPr>
          <w:rFonts w:eastAsia="Arial" w:cstheme="minorHAnsi"/>
          <w:iCs/>
          <w:sz w:val="22"/>
          <w:szCs w:val="22"/>
        </w:rPr>
        <w:t xml:space="preserve">3. </w:t>
      </w:r>
      <w:r w:rsidRPr="00784593">
        <w:rPr>
          <w:rFonts w:cstheme="minorHAnsi"/>
          <w:iCs/>
          <w:sz w:val="22"/>
          <w:szCs w:val="22"/>
        </w:rPr>
        <w:t xml:space="preserve">Pažeista konkurencija, kaip nustatyta PĮ </w:t>
      </w:r>
      <w:r w:rsidR="00B4694B">
        <w:rPr>
          <w:rFonts w:cstheme="minorHAnsi"/>
          <w:iCs/>
          <w:sz w:val="22"/>
          <w:szCs w:val="22"/>
        </w:rPr>
        <w:t>39</w:t>
      </w:r>
      <w:r w:rsidRPr="00784593">
        <w:rPr>
          <w:rFonts w:cstheme="minorHAnsi"/>
          <w:iCs/>
          <w:sz w:val="22"/>
          <w:szCs w:val="22"/>
        </w:rPr>
        <w:t xml:space="preserve"> straipsnio 3 ir 4 dalyse, ir atitinkamos padėties negalima ištaisyti </w:t>
      </w:r>
      <w:r w:rsidRPr="00784593">
        <w:rPr>
          <w:rFonts w:cstheme="minorHAnsi"/>
          <w:b/>
          <w:iCs/>
          <w:sz w:val="22"/>
          <w:szCs w:val="22"/>
        </w:rPr>
        <w:t>(</w:t>
      </w:r>
      <w:r w:rsidRPr="00784593">
        <w:rPr>
          <w:rFonts w:eastAsia="Yu Mincho" w:cstheme="minorHAnsi"/>
          <w:b/>
          <w:iCs/>
          <w:sz w:val="22"/>
          <w:szCs w:val="22"/>
        </w:rPr>
        <w:t>VPĮ 46 straipsnio 4 dalies 3 punktas)</w:t>
      </w:r>
      <w:r w:rsidRPr="00784593">
        <w:rPr>
          <w:rFonts w:eastAsia="Yu Mincho" w:cstheme="minorHAnsi"/>
          <w:bCs/>
          <w:iCs/>
          <w:sz w:val="22"/>
          <w:szCs w:val="22"/>
        </w:rPr>
        <w:t>.</w:t>
      </w:r>
    </w:p>
    <w:p w14:paraId="29D0A89B" w14:textId="27AD8A96" w:rsidR="00784593" w:rsidRPr="00784593" w:rsidRDefault="00784593" w:rsidP="00784593">
      <w:pPr>
        <w:pStyle w:val="Betarp"/>
        <w:ind w:firstLine="720"/>
        <w:rPr>
          <w:rFonts w:cstheme="minorHAnsi"/>
          <w:iCs/>
          <w:sz w:val="22"/>
          <w:szCs w:val="22"/>
        </w:rPr>
      </w:pPr>
      <w:r w:rsidRPr="00784593">
        <w:rPr>
          <w:rFonts w:eastAsia="Arial" w:cstheme="minorHAnsi"/>
          <w:iCs/>
          <w:sz w:val="22"/>
          <w:szCs w:val="22"/>
        </w:rPr>
        <w:t xml:space="preserve">4. </w:t>
      </w:r>
      <w:r w:rsidRPr="00784593">
        <w:rPr>
          <w:rFonts w:cstheme="minorHAnsi"/>
          <w:iCs/>
          <w:sz w:val="22"/>
          <w:szCs w:val="22"/>
        </w:rPr>
        <w:t>Tiekėjas pirkimo procedūrų metu nuslėpė informaciją ar pateikė melagingą informaciją apie atitiktį VPĮ 46 ir 47 straipsniuose nustatytiems reikalavimams, ir perkan</w:t>
      </w:r>
      <w:r w:rsidR="00B4694B">
        <w:rPr>
          <w:rFonts w:cstheme="minorHAnsi"/>
          <w:iCs/>
          <w:sz w:val="22"/>
          <w:szCs w:val="22"/>
        </w:rPr>
        <w:t>tysis subjektas</w:t>
      </w:r>
      <w:r w:rsidRPr="00784593">
        <w:rPr>
          <w:rFonts w:cstheme="minorHAnsi"/>
          <w:iCs/>
          <w:sz w:val="22"/>
          <w:szCs w:val="22"/>
        </w:rPr>
        <w:t xml:space="preserve"> gali tai įrodyti bet kokiomis teisėtomis priemonėmis, arba tiekėjas dėl pateiktos melagingos informacijos negali pateikti patvirtinančių dokumentų, reikalaujamų pagal VPĮ 50 straipsnį. </w:t>
      </w:r>
    </w:p>
    <w:p w14:paraId="44E10E10" w14:textId="38A54E29" w:rsidR="00784593" w:rsidRPr="00784593" w:rsidRDefault="00784593" w:rsidP="00784593">
      <w:pPr>
        <w:pStyle w:val="Betarp"/>
        <w:ind w:firstLine="720"/>
        <w:rPr>
          <w:rFonts w:eastAsia="Yu Mincho" w:cstheme="minorHAnsi"/>
          <w:b/>
          <w:iCs/>
          <w:sz w:val="22"/>
          <w:szCs w:val="22"/>
        </w:rPr>
      </w:pPr>
      <w:r w:rsidRPr="00784593">
        <w:rPr>
          <w:rFonts w:eastAsia="Arial" w:cstheme="minorHAnsi"/>
          <w:iCs/>
          <w:sz w:val="22"/>
          <w:szCs w:val="22"/>
        </w:rPr>
        <w:t>5.</w:t>
      </w:r>
      <w:r w:rsidRPr="00784593">
        <w:rPr>
          <w:rFonts w:cstheme="minorHAnsi"/>
          <w:iCs/>
          <w:sz w:val="22"/>
          <w:szCs w:val="22"/>
        </w:rPr>
        <w:t xml:space="preserve"> Tiekėjas pirkimo metu ėmėsi neteisėtų veiksmų, siekdamas daryti įtaką perkančio</w:t>
      </w:r>
      <w:r w:rsidR="00B4694B">
        <w:rPr>
          <w:rFonts w:cstheme="minorHAnsi"/>
          <w:iCs/>
          <w:sz w:val="22"/>
          <w:szCs w:val="22"/>
        </w:rPr>
        <w:t>jo subjekto</w:t>
      </w:r>
      <w:r w:rsidRPr="00784593">
        <w:rPr>
          <w:rFonts w:cstheme="minorHAnsi"/>
          <w:iCs/>
          <w:sz w:val="22"/>
          <w:szCs w:val="22"/>
        </w:rPr>
        <w:t xml:space="preserve"> sprendimams, gauti konfidencialios informacijos, kuri suteiktų jam neteisėtą pranašumą pirkimo procedūroje, ar teikė klaidinančią informaciją, kuri gali daryti esminę įtaką perkančio</w:t>
      </w:r>
      <w:r w:rsidR="00E46070">
        <w:rPr>
          <w:rFonts w:cstheme="minorHAnsi"/>
          <w:iCs/>
          <w:sz w:val="22"/>
          <w:szCs w:val="22"/>
        </w:rPr>
        <w:t>jo subjekto</w:t>
      </w:r>
      <w:r w:rsidRPr="00784593">
        <w:rPr>
          <w:rFonts w:cstheme="minorHAnsi"/>
          <w:iCs/>
          <w:sz w:val="22"/>
          <w:szCs w:val="22"/>
        </w:rPr>
        <w:t xml:space="preserve"> sprendimams dėl tiekėjų pašalinimo, jų kvalifikacijos vertinimo, laimėtojo nustatymo, ir perkan</w:t>
      </w:r>
      <w:r w:rsidR="00E46070">
        <w:rPr>
          <w:rFonts w:cstheme="minorHAnsi"/>
          <w:iCs/>
          <w:sz w:val="22"/>
          <w:szCs w:val="22"/>
        </w:rPr>
        <w:t>tysis subjektas</w:t>
      </w:r>
      <w:r w:rsidRPr="00784593">
        <w:rPr>
          <w:rFonts w:cstheme="minorHAnsi"/>
          <w:iCs/>
          <w:sz w:val="22"/>
          <w:szCs w:val="22"/>
        </w:rPr>
        <w:t xml:space="preserve"> gali tai įrodyti bet kokiomis teisėtomis priemonėmis (</w:t>
      </w:r>
      <w:r w:rsidRPr="00784593">
        <w:rPr>
          <w:rFonts w:eastAsia="Yu Mincho" w:cstheme="minorHAnsi"/>
          <w:b/>
          <w:iCs/>
          <w:sz w:val="22"/>
          <w:szCs w:val="22"/>
        </w:rPr>
        <w:t>VPĮ 46 straipsnio 4 dalies 5 punktas)</w:t>
      </w:r>
      <w:r w:rsidRPr="00784593">
        <w:rPr>
          <w:rFonts w:eastAsia="Yu Mincho" w:cstheme="minorHAnsi"/>
          <w:bCs/>
          <w:iCs/>
          <w:sz w:val="22"/>
          <w:szCs w:val="22"/>
        </w:rPr>
        <w:t>.</w:t>
      </w:r>
    </w:p>
    <w:p w14:paraId="3A539209" w14:textId="08E547CB" w:rsidR="006D67EE" w:rsidRPr="00784593" w:rsidRDefault="00784593" w:rsidP="00784593">
      <w:pPr>
        <w:pStyle w:val="Betarp"/>
        <w:numPr>
          <w:ilvl w:val="0"/>
          <w:numId w:val="6"/>
        </w:numPr>
        <w:ind w:left="0" w:firstLine="720"/>
        <w:rPr>
          <w:rFonts w:eastAsia="Yu Mincho" w:cstheme="minorHAnsi"/>
          <w:i/>
          <w:sz w:val="22"/>
          <w:szCs w:val="22"/>
        </w:rPr>
      </w:pPr>
      <w:r w:rsidRPr="00784593">
        <w:rPr>
          <w:rFonts w:eastAsia="Yu Mincho" w:cstheme="minorHAnsi"/>
          <w:bCs/>
          <w:iCs/>
          <w:sz w:val="22"/>
          <w:szCs w:val="22"/>
        </w:rPr>
        <w:t>6. T</w:t>
      </w:r>
      <w:r w:rsidRPr="00784593">
        <w:rPr>
          <w:rStyle w:val="Emfaz"/>
          <w:rFonts w:cstheme="minorHAnsi"/>
          <w:sz w:val="22"/>
          <w:szCs w:val="22"/>
          <w:bdr w:val="none" w:sz="0" w:space="0" w:color="auto" w:frame="1"/>
          <w:shd w:val="clear" w:color="auto" w:fill="FFFFFF"/>
        </w:rPr>
        <w:t>iekėjas yra neatlikęs jam paskirtos baudžiamojo poveikio priemonės – uždraudimo juridiniam asmeniui dalyvauti viešuosiuose pirkimuose (</w:t>
      </w:r>
      <w:r w:rsidRPr="00784593">
        <w:rPr>
          <w:rFonts w:eastAsia="Yu Mincho" w:cstheme="minorHAnsi"/>
          <w:b/>
          <w:iCs/>
          <w:sz w:val="22"/>
          <w:szCs w:val="22"/>
        </w:rPr>
        <w:t>VPĮ 46 straipsnio 2</w:t>
      </w:r>
      <w:r w:rsidRPr="00784593">
        <w:rPr>
          <w:rFonts w:eastAsia="Yu Mincho" w:cstheme="minorHAnsi"/>
          <w:b/>
          <w:iCs/>
          <w:sz w:val="22"/>
          <w:szCs w:val="22"/>
          <w:vertAlign w:val="superscript"/>
        </w:rPr>
        <w:t>1</w:t>
      </w:r>
      <w:r w:rsidRPr="00784593">
        <w:rPr>
          <w:rFonts w:eastAsia="Yu Mincho" w:cstheme="minorHAnsi"/>
          <w:b/>
          <w:iCs/>
          <w:sz w:val="22"/>
          <w:szCs w:val="22"/>
        </w:rPr>
        <w:t xml:space="preserve"> dalis</w:t>
      </w:r>
      <w:r w:rsidRPr="00784593">
        <w:rPr>
          <w:rStyle w:val="Emfaz"/>
          <w:rFonts w:cstheme="minorHAnsi"/>
          <w:sz w:val="22"/>
          <w:szCs w:val="22"/>
          <w:bdr w:val="none" w:sz="0" w:space="0" w:color="auto" w:frame="1"/>
          <w:shd w:val="clear" w:color="auto" w:fill="FFFFFF"/>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05A79617" w14:textId="6267F2CA" w:rsidR="009B4090" w:rsidRPr="004F1A11" w:rsidRDefault="009B4090" w:rsidP="009B4090">
      <w:pPr>
        <w:rPr>
          <w:rFonts w:eastAsiaTheme="minorHAnsi" w:cstheme="minorHAnsi"/>
          <w:bCs/>
          <w:iCs/>
        </w:rPr>
      </w:pPr>
    </w:p>
    <w:p w14:paraId="163D66E3" w14:textId="59B99197"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AE0AE3">
        <w:rPr>
          <w:rFonts w:cstheme="minorHAnsi"/>
        </w:rPr>
        <w:t>2</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3652"/>
        <w:gridCol w:w="3544"/>
        <w:gridCol w:w="2573"/>
      </w:tblGrid>
      <w:tr w:rsidR="009B4090" w:rsidRPr="004F1A11" w14:paraId="555CDB78" w14:textId="77777777" w:rsidTr="00241F83">
        <w:trPr>
          <w:trHeight w:val="20"/>
        </w:trPr>
        <w:tc>
          <w:tcPr>
            <w:tcW w:w="600" w:type="dxa"/>
          </w:tcPr>
          <w:p w14:paraId="5159A1ED" w14:textId="77777777"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Eil.</w:t>
            </w:r>
          </w:p>
          <w:p w14:paraId="76A5D3AA" w14:textId="77777777"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Nr.</w:t>
            </w:r>
          </w:p>
        </w:tc>
        <w:tc>
          <w:tcPr>
            <w:tcW w:w="3652" w:type="dxa"/>
          </w:tcPr>
          <w:p w14:paraId="52B62767" w14:textId="5742AEA9" w:rsidR="009B4090" w:rsidRPr="00241F83" w:rsidRDefault="009B4090" w:rsidP="00241F83">
            <w:pPr>
              <w:ind w:firstLine="0"/>
              <w:jc w:val="center"/>
              <w:rPr>
                <w:rFonts w:asciiTheme="minorHAnsi" w:hAnsiTheme="minorHAnsi" w:cstheme="minorHAnsi"/>
                <w:b/>
                <w:bCs/>
                <w:sz w:val="21"/>
                <w:szCs w:val="21"/>
              </w:rPr>
            </w:pPr>
            <w:r w:rsidRPr="00241F83">
              <w:rPr>
                <w:rFonts w:asciiTheme="minorHAnsi" w:hAnsiTheme="minorHAnsi" w:cstheme="minorHAnsi"/>
                <w:b/>
                <w:bCs/>
                <w:sz w:val="21"/>
                <w:szCs w:val="21"/>
              </w:rPr>
              <w:t>VEIKSMAS</w:t>
            </w:r>
          </w:p>
        </w:tc>
        <w:tc>
          <w:tcPr>
            <w:tcW w:w="3544" w:type="dxa"/>
            <w:hideMark/>
          </w:tcPr>
          <w:p w14:paraId="311283FE"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DATA/DIENŲ SKAIČIUS/ LAIKAS</w:t>
            </w:r>
          </w:p>
          <w:p w14:paraId="2E5E7E7E"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(Lietuvos laiku)</w:t>
            </w:r>
          </w:p>
        </w:tc>
        <w:tc>
          <w:tcPr>
            <w:tcW w:w="2573" w:type="dxa"/>
            <w:hideMark/>
          </w:tcPr>
          <w:p w14:paraId="7A276BBB" w14:textId="77777777" w:rsidR="009B4090" w:rsidRPr="00241F83" w:rsidRDefault="009B4090" w:rsidP="00241F83">
            <w:pPr>
              <w:ind w:firstLine="34"/>
              <w:jc w:val="center"/>
              <w:rPr>
                <w:rFonts w:asciiTheme="minorHAnsi" w:hAnsiTheme="minorHAnsi" w:cstheme="minorHAnsi"/>
                <w:b/>
                <w:bCs/>
                <w:sz w:val="21"/>
                <w:szCs w:val="21"/>
              </w:rPr>
            </w:pPr>
            <w:r w:rsidRPr="00241F83">
              <w:rPr>
                <w:rFonts w:asciiTheme="minorHAnsi" w:hAnsiTheme="minorHAnsi" w:cstheme="minorHAnsi"/>
                <w:b/>
                <w:bCs/>
                <w:sz w:val="21"/>
                <w:szCs w:val="21"/>
              </w:rPr>
              <w:t>PASTABOS</w:t>
            </w:r>
          </w:p>
        </w:tc>
      </w:tr>
      <w:tr w:rsidR="009B4090" w:rsidRPr="004F1A11" w14:paraId="71291966" w14:textId="77777777" w:rsidTr="00241F83">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652"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544"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73" w:type="dxa"/>
          </w:tcPr>
          <w:p w14:paraId="44399C2C" w14:textId="0434752C" w:rsidR="009B4090" w:rsidRPr="00545839" w:rsidRDefault="00115BB9" w:rsidP="0054583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w:t>
            </w:r>
            <w:r w:rsidR="00E46070">
              <w:rPr>
                <w:rFonts w:asciiTheme="minorHAnsi" w:hAnsiTheme="minorHAnsi" w:cstheme="minorHAnsi"/>
                <w:sz w:val="21"/>
                <w:szCs w:val="21"/>
              </w:rPr>
              <w:t>tysis subjektas</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241F83">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652"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544"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73" w:type="dxa"/>
          </w:tcPr>
          <w:p w14:paraId="7E071BD1" w14:textId="59BF4D55" w:rsidR="00B831AF" w:rsidRPr="00CD28F0" w:rsidRDefault="00B831AF" w:rsidP="00545839">
            <w:pPr>
              <w:ind w:firstLine="0"/>
              <w:rPr>
                <w:rFonts w:asciiTheme="minorHAnsi" w:hAnsiTheme="minorHAnsi" w:cstheme="minorHAnsi"/>
                <w:sz w:val="21"/>
                <w:szCs w:val="21"/>
              </w:rPr>
            </w:pPr>
          </w:p>
        </w:tc>
      </w:tr>
      <w:tr w:rsidR="009B4090" w:rsidRPr="004F1A11" w14:paraId="7760B2FE" w14:textId="77777777" w:rsidTr="00241F83">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652" w:type="dxa"/>
          </w:tcPr>
          <w:p w14:paraId="7AAC8941" w14:textId="74863488"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Perkan</w:t>
            </w:r>
            <w:r w:rsidR="00E46070">
              <w:rPr>
                <w:rFonts w:asciiTheme="minorHAnsi" w:eastAsia="Arial" w:hAnsiTheme="minorHAnsi" w:cstheme="minorHAnsi"/>
                <w:sz w:val="21"/>
                <w:szCs w:val="21"/>
              </w:rPr>
              <w:t>tysis subjektas</w:t>
            </w:r>
            <w:r>
              <w:rPr>
                <w:rFonts w:asciiTheme="minorHAnsi" w:eastAsia="Arial" w:hAnsiTheme="minorHAnsi" w:cstheme="minorHAnsi"/>
                <w:sz w:val="21"/>
                <w:szCs w:val="21"/>
              </w:rPr>
              <w:t xml:space="preserve">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544"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73" w:type="dxa"/>
          </w:tcPr>
          <w:p w14:paraId="754F1EE2" w14:textId="7013F00D" w:rsidR="001E4D4B" w:rsidRPr="004F1A11" w:rsidRDefault="00A90821" w:rsidP="00545839">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perkančio</w:t>
            </w:r>
            <w:r w:rsidR="00E46070">
              <w:rPr>
                <w:rFonts w:asciiTheme="minorHAnsi" w:hAnsiTheme="minorHAnsi" w:cstheme="minorHAnsi"/>
                <w:color w:val="000000"/>
                <w:sz w:val="21"/>
                <w:szCs w:val="21"/>
              </w:rPr>
              <w:t>jo subjekto</w:t>
            </w:r>
            <w:r w:rsidR="004F1A11">
              <w:rPr>
                <w:rFonts w:asciiTheme="minorHAnsi" w:hAnsiTheme="minorHAnsi" w:cstheme="minorHAnsi"/>
                <w:color w:val="000000"/>
                <w:sz w:val="21"/>
                <w:szCs w:val="21"/>
              </w:rPr>
              <w:t xml:space="preserve">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241F83">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652"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544" w:type="dxa"/>
            <w:hideMark/>
          </w:tcPr>
          <w:p w14:paraId="7C0A95BD" w14:textId="3990BC9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84593">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73"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241F83">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652"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544" w:type="dxa"/>
          </w:tcPr>
          <w:p w14:paraId="341C1969" w14:textId="05D5961B" w:rsidR="009B4090" w:rsidRPr="004F1A11" w:rsidRDefault="00CD28F0" w:rsidP="003C138F">
            <w:pPr>
              <w:ind w:firstLine="34"/>
              <w:rPr>
                <w:rFonts w:asciiTheme="minorHAnsi" w:hAnsiTheme="minorHAnsi" w:cstheme="minorHAnsi"/>
                <w:sz w:val="21"/>
                <w:szCs w:val="21"/>
              </w:rPr>
            </w:pPr>
            <w:r w:rsidRPr="00CD28F0">
              <w:rPr>
                <w:rFonts w:asciiTheme="minorHAnsi" w:hAnsiTheme="minorHAnsi" w:cstheme="minorHAnsi"/>
                <w:sz w:val="21"/>
                <w:szCs w:val="21"/>
              </w:rPr>
              <w:t>3</w:t>
            </w:r>
            <w:r w:rsidR="009B4090" w:rsidRPr="00CD28F0">
              <w:rPr>
                <w:rFonts w:asciiTheme="minorHAnsi" w:hAnsiTheme="minorHAnsi" w:cstheme="minorHAnsi"/>
                <w:sz w:val="21"/>
                <w:szCs w:val="21"/>
              </w:rPr>
              <w:t>0 (</w:t>
            </w:r>
            <w:r w:rsidRPr="00CD28F0">
              <w:rPr>
                <w:rFonts w:asciiTheme="minorHAnsi" w:hAnsiTheme="minorHAnsi" w:cstheme="minorHAnsi"/>
                <w:sz w:val="21"/>
                <w:szCs w:val="21"/>
              </w:rPr>
              <w:t>trisd</w:t>
            </w:r>
            <w:r w:rsidR="009B4090" w:rsidRPr="00CD28F0">
              <w:rPr>
                <w:rFonts w:asciiTheme="minorHAnsi" w:hAnsiTheme="minorHAnsi" w:cstheme="minorHAnsi"/>
                <w:sz w:val="21"/>
                <w:szCs w:val="21"/>
              </w:rPr>
              <w:t xml:space="preserve">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73" w:type="dxa"/>
          </w:tcPr>
          <w:p w14:paraId="3507A45A" w14:textId="76BE3C31"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241F83">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652" w:type="dxa"/>
          </w:tcPr>
          <w:p w14:paraId="36BAB894" w14:textId="6BB7FF52"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w:t>
            </w:r>
            <w:r w:rsidR="00E46070">
              <w:rPr>
                <w:rFonts w:asciiTheme="minorHAnsi" w:eastAsia="Arial" w:hAnsiTheme="minorHAnsi" w:cstheme="minorHAnsi"/>
                <w:sz w:val="21"/>
                <w:szCs w:val="21"/>
              </w:rPr>
              <w:t>tysis subjektas</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544" w:type="dxa"/>
          </w:tcPr>
          <w:p w14:paraId="44AD543A" w14:textId="77777777" w:rsidR="009B4090" w:rsidRPr="004F1A11" w:rsidRDefault="009B4090" w:rsidP="00545839">
            <w:pPr>
              <w:ind w:firstLine="34"/>
              <w:rPr>
                <w:rFonts w:asciiTheme="minorHAnsi" w:hAnsiTheme="minorHAnsi" w:cstheme="minorHAnsi"/>
                <w:sz w:val="21"/>
                <w:szCs w:val="21"/>
              </w:rPr>
            </w:pPr>
          </w:p>
        </w:tc>
        <w:tc>
          <w:tcPr>
            <w:tcW w:w="2573" w:type="dxa"/>
          </w:tcPr>
          <w:p w14:paraId="4885131B" w14:textId="726214C1" w:rsidR="009B4090" w:rsidRPr="004F1A11" w:rsidRDefault="009B4090"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0D67E0F5" w14:textId="77777777" w:rsidTr="00241F83">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652"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544" w:type="dxa"/>
          </w:tcPr>
          <w:p w14:paraId="593A8179" w14:textId="77777777" w:rsidR="009B4090" w:rsidRPr="004F1A11" w:rsidRDefault="009B4090" w:rsidP="00545839">
            <w:pPr>
              <w:ind w:firstLine="34"/>
              <w:rPr>
                <w:rFonts w:asciiTheme="minorHAnsi" w:hAnsiTheme="minorHAnsi" w:cstheme="minorHAnsi"/>
                <w:sz w:val="21"/>
                <w:szCs w:val="21"/>
              </w:rPr>
            </w:pPr>
          </w:p>
        </w:tc>
        <w:tc>
          <w:tcPr>
            <w:tcW w:w="2573" w:type="dxa"/>
          </w:tcPr>
          <w:p w14:paraId="3485D5CD" w14:textId="37C32920" w:rsidR="009B4090" w:rsidRPr="004F1A11" w:rsidRDefault="009B4090"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03C8EE25" w14:textId="77777777" w:rsidTr="00241F83">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652" w:type="dxa"/>
          </w:tcPr>
          <w:p w14:paraId="2A614F7A" w14:textId="0A587EB7"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w:t>
            </w:r>
            <w:r w:rsidR="00E46070">
              <w:rPr>
                <w:rFonts w:asciiTheme="minorHAnsi" w:eastAsia="Arial" w:hAnsiTheme="minorHAnsi" w:cstheme="minorHAnsi"/>
                <w:sz w:val="21"/>
                <w:szCs w:val="21"/>
              </w:rPr>
              <w:t xml:space="preserve">tysis </w:t>
            </w:r>
            <w:proofErr w:type="spellStart"/>
            <w:r w:rsidR="00E46070">
              <w:rPr>
                <w:rFonts w:asciiTheme="minorHAnsi" w:eastAsia="Arial" w:hAnsiTheme="minorHAnsi" w:cstheme="minorHAnsi"/>
                <w:sz w:val="21"/>
                <w:szCs w:val="21"/>
              </w:rPr>
              <w:t>ssubjektas</w:t>
            </w:r>
            <w:proofErr w:type="spellEnd"/>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544" w:type="dxa"/>
          </w:tcPr>
          <w:p w14:paraId="7232BA7B" w14:textId="3B27CB9C" w:rsidR="009B4090" w:rsidRPr="004F1A11" w:rsidRDefault="009B4090" w:rsidP="003C138F">
            <w:pPr>
              <w:ind w:firstLine="34"/>
              <w:rPr>
                <w:rFonts w:asciiTheme="minorHAnsi" w:hAnsiTheme="minorHAnsi" w:cstheme="minorHAnsi"/>
                <w:sz w:val="21"/>
                <w:szCs w:val="21"/>
              </w:rPr>
            </w:pPr>
          </w:p>
        </w:tc>
        <w:tc>
          <w:tcPr>
            <w:tcW w:w="2573" w:type="dxa"/>
          </w:tcPr>
          <w:p w14:paraId="1F29059C" w14:textId="7FCB73D6" w:rsidR="009B4090" w:rsidRPr="004F1A11" w:rsidRDefault="00545839" w:rsidP="003C138F">
            <w:pPr>
              <w:ind w:firstLine="34"/>
              <w:rPr>
                <w:rFonts w:asciiTheme="minorHAnsi" w:hAnsiTheme="minorHAnsi" w:cstheme="minorHAnsi"/>
                <w:sz w:val="21"/>
                <w:szCs w:val="21"/>
              </w:rPr>
            </w:pPr>
            <w:r w:rsidRPr="00545839">
              <w:rPr>
                <w:rFonts w:asciiTheme="minorHAnsi" w:hAnsiTheme="minorHAnsi" w:cstheme="minorHAnsi"/>
                <w:sz w:val="21"/>
                <w:szCs w:val="21"/>
              </w:rPr>
              <w:t>Netaikoma</w:t>
            </w:r>
          </w:p>
        </w:tc>
      </w:tr>
      <w:tr w:rsidR="009B4090" w:rsidRPr="004F1A11" w14:paraId="3C635DF5" w14:textId="77777777" w:rsidTr="00241F83">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652" w:type="dxa"/>
            <w:hideMark/>
          </w:tcPr>
          <w:p w14:paraId="06192898" w14:textId="600ECDB0"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w:t>
            </w:r>
            <w:r w:rsidR="00E46070">
              <w:rPr>
                <w:rFonts w:asciiTheme="minorHAnsi" w:eastAsia="Arial" w:hAnsiTheme="minorHAnsi" w:cstheme="minorHAnsi"/>
                <w:sz w:val="21"/>
                <w:szCs w:val="21"/>
              </w:rPr>
              <w:t>tysis subjektas</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544"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73"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241F83">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652" w:type="dxa"/>
            <w:hideMark/>
          </w:tcPr>
          <w:p w14:paraId="09729B52" w14:textId="71EA0869"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perkančiaja</w:t>
            </w:r>
            <w:r w:rsidR="00E46070">
              <w:rPr>
                <w:rFonts w:asciiTheme="minorHAnsi" w:eastAsia="Arial" w:hAnsiTheme="minorHAnsi" w:cstheme="minorHAnsi"/>
                <w:sz w:val="21"/>
                <w:szCs w:val="21"/>
              </w:rPr>
              <w:t>m subjektui</w:t>
            </w:r>
            <w:r w:rsidR="00B315BC">
              <w:rPr>
                <w:rFonts w:asciiTheme="minorHAnsi" w:eastAsia="Arial" w:hAnsiTheme="minorHAnsi" w:cstheme="minorHAnsi"/>
                <w:sz w:val="21"/>
                <w:szCs w:val="21"/>
              </w:rPr>
              <w:t xml:space="preserve">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544" w:type="dxa"/>
            <w:hideMark/>
          </w:tcPr>
          <w:p w14:paraId="55916AA6" w14:textId="6BE96C56" w:rsidR="00EB1C0F" w:rsidRPr="004F1A11" w:rsidRDefault="009B4090" w:rsidP="00241F83">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545839">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perkančio</w:t>
            </w:r>
            <w:r w:rsidR="00E46070">
              <w:rPr>
                <w:rFonts w:asciiTheme="minorHAnsi" w:eastAsia="Arial" w:hAnsiTheme="minorHAnsi" w:cstheme="minorHAnsi"/>
                <w:sz w:val="21"/>
                <w:szCs w:val="21"/>
              </w:rPr>
              <w:t>jo subjekto</w:t>
            </w:r>
            <w:r w:rsidR="00B315BC">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pranešimo raštu apie jo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w:t>
            </w:r>
            <w:r w:rsidR="00E46070">
              <w:rPr>
                <w:rFonts w:asciiTheme="minorHAnsi" w:eastAsia="Arial" w:hAnsiTheme="minorHAnsi" w:cstheme="minorHAnsi"/>
                <w:sz w:val="21"/>
                <w:szCs w:val="21"/>
              </w:rPr>
              <w:t>jo subjekto</w:t>
            </w:r>
            <w:r w:rsidR="00B315BC">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priimtus sprendimus dienos, jei 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w:t>
            </w:r>
            <w:r w:rsidR="00E46070">
              <w:rPr>
                <w:rFonts w:asciiTheme="minorHAnsi" w:eastAsia="Arial" w:hAnsiTheme="minorHAnsi" w:cstheme="minorHAnsi"/>
                <w:sz w:val="21"/>
                <w:szCs w:val="21"/>
              </w:rPr>
              <w:t>jo subjekto</w:t>
            </w:r>
            <w:r w:rsidR="006178F4">
              <w:rPr>
                <w:rFonts w:asciiTheme="minorHAnsi" w:eastAsia="Arial" w:hAnsiTheme="minorHAnsi" w:cstheme="minorHAnsi"/>
                <w:sz w:val="21"/>
                <w:szCs w:val="21"/>
              </w:rPr>
              <w:t xml:space="preserve"> </w:t>
            </w:r>
            <w:r w:rsidRPr="004F1A11">
              <w:rPr>
                <w:rFonts w:asciiTheme="minorHAnsi" w:hAnsiTheme="minorHAnsi" w:cstheme="minorHAnsi"/>
                <w:sz w:val="21"/>
                <w:szCs w:val="21"/>
              </w:rPr>
              <w:t>priimtus sprendimus;</w:t>
            </w:r>
          </w:p>
          <w:p w14:paraId="70C74D73" w14:textId="47843C23" w:rsidR="009B4090" w:rsidRPr="004F1A11" w:rsidRDefault="009B4090" w:rsidP="00545839">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w:t>
            </w:r>
            <w:r w:rsidRPr="004F1A11">
              <w:rPr>
                <w:rFonts w:asciiTheme="minorHAnsi" w:hAnsiTheme="minorHAnsi" w:cstheme="minorHAnsi"/>
                <w:sz w:val="21"/>
                <w:szCs w:val="21"/>
              </w:rPr>
              <w:lastRenderedPageBreak/>
              <w:t xml:space="preserve">pranešimas nebuvo siunčiamas elektroninėmis priemonėmis. </w:t>
            </w:r>
          </w:p>
        </w:tc>
        <w:tc>
          <w:tcPr>
            <w:tcW w:w="2573"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241F83">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652" w:type="dxa"/>
            <w:hideMark/>
          </w:tcPr>
          <w:p w14:paraId="749DF6E8" w14:textId="0A39D2C2" w:rsidR="009B4090" w:rsidRPr="004F1A11" w:rsidRDefault="006178F4" w:rsidP="003C138F">
            <w:pPr>
              <w:ind w:firstLine="0"/>
              <w:rPr>
                <w:rFonts w:asciiTheme="minorHAnsi" w:hAnsiTheme="minorHAnsi" w:cstheme="minorHAnsi"/>
                <w:sz w:val="21"/>
                <w:szCs w:val="21"/>
              </w:rPr>
            </w:pPr>
            <w:r>
              <w:rPr>
                <w:rFonts w:asciiTheme="minorHAnsi" w:eastAsia="Arial" w:hAnsiTheme="minorHAnsi" w:cstheme="minorHAnsi"/>
                <w:sz w:val="21"/>
                <w:szCs w:val="21"/>
              </w:rPr>
              <w:t>Perkan</w:t>
            </w:r>
            <w:r w:rsidR="00E46070">
              <w:rPr>
                <w:rFonts w:asciiTheme="minorHAnsi" w:eastAsia="Arial" w:hAnsiTheme="minorHAnsi" w:cstheme="minorHAnsi"/>
                <w:sz w:val="21"/>
                <w:szCs w:val="21"/>
              </w:rPr>
              <w:t>tysis subjektas</w:t>
            </w:r>
            <w:r>
              <w:rPr>
                <w:rFonts w:asciiTheme="minorHAnsi" w:eastAsia="Arial" w:hAnsiTheme="minorHAnsi" w:cstheme="minorHAnsi"/>
                <w:sz w:val="21"/>
                <w:szCs w:val="21"/>
              </w:rPr>
              <w:t xml:space="preserve"> </w:t>
            </w:r>
            <w:r w:rsidR="009B4090"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544"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73"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241F83">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652" w:type="dxa"/>
            <w:hideMark/>
          </w:tcPr>
          <w:p w14:paraId="1F0C1459" w14:textId="71FE1BB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006178F4">
              <w:rPr>
                <w:rFonts w:asciiTheme="minorHAnsi" w:eastAsia="Arial" w:hAnsiTheme="minorHAnsi" w:cstheme="minorHAnsi"/>
                <w:sz w:val="21"/>
                <w:szCs w:val="21"/>
              </w:rPr>
              <w:t>perkan</w:t>
            </w:r>
            <w:r w:rsidR="00E46070">
              <w:rPr>
                <w:rFonts w:asciiTheme="minorHAnsi" w:eastAsia="Arial" w:hAnsiTheme="minorHAnsi" w:cstheme="minorHAnsi"/>
                <w:sz w:val="21"/>
                <w:szCs w:val="21"/>
              </w:rPr>
              <w:t>tysis subjektas</w:t>
            </w:r>
            <w:r w:rsidR="006178F4">
              <w:rPr>
                <w:rFonts w:asciiTheme="minorHAnsi" w:eastAsia="Arial" w:hAnsiTheme="minorHAnsi" w:cstheme="minorHAnsi"/>
                <w:sz w:val="21"/>
                <w:szCs w:val="21"/>
              </w:rPr>
              <w:t xml:space="preserve"> </w:t>
            </w:r>
            <w:r w:rsidRPr="004F1A11">
              <w:rPr>
                <w:rFonts w:asciiTheme="minorHAnsi" w:hAnsiTheme="minorHAnsi" w:cstheme="minorHAnsi"/>
                <w:sz w:val="21"/>
                <w:szCs w:val="21"/>
              </w:rPr>
              <w:t>per nustatytą terminą neišnagrinėja ja</w:t>
            </w:r>
            <w:r w:rsidR="00E46070">
              <w:rPr>
                <w:rFonts w:asciiTheme="minorHAnsi" w:hAnsiTheme="minorHAnsi" w:cstheme="minorHAnsi"/>
                <w:sz w:val="21"/>
                <w:szCs w:val="21"/>
              </w:rPr>
              <w:t>m</w:t>
            </w:r>
            <w:r w:rsidRPr="004F1A11">
              <w:rPr>
                <w:rFonts w:asciiTheme="minorHAnsi" w:hAnsiTheme="minorHAnsi" w:cstheme="minorHAnsi"/>
                <w:sz w:val="21"/>
                <w:szCs w:val="21"/>
              </w:rPr>
              <w:t xml:space="preserve">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544" w:type="dxa"/>
            <w:hideMark/>
          </w:tcPr>
          <w:p w14:paraId="2D7556F3" w14:textId="23AF04FD"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perkan</w:t>
            </w:r>
            <w:r w:rsidR="00E46070">
              <w:rPr>
                <w:rFonts w:asciiTheme="minorHAnsi" w:eastAsia="Arial" w:hAnsiTheme="minorHAnsi" w:cstheme="minorHAnsi"/>
                <w:sz w:val="21"/>
                <w:szCs w:val="21"/>
              </w:rPr>
              <w:t>tysis subjektas</w:t>
            </w:r>
            <w:r w:rsidR="006178F4">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turėjo raštu pranešti apie priimtą sprendimą </w:t>
            </w:r>
          </w:p>
        </w:tc>
        <w:tc>
          <w:tcPr>
            <w:tcW w:w="2573"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77777777" w:rsidR="009B4090" w:rsidRPr="005F167C" w:rsidRDefault="009B4090" w:rsidP="006F6796">
      <w:pPr>
        <w:spacing w:line="240" w:lineRule="auto"/>
        <w:ind w:firstLine="0"/>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14E5" w14:textId="77777777" w:rsidR="008D2230" w:rsidRDefault="008D2230" w:rsidP="00D05666">
      <w:r>
        <w:separator/>
      </w:r>
    </w:p>
  </w:endnote>
  <w:endnote w:type="continuationSeparator" w:id="0">
    <w:p w14:paraId="79CCEEDB" w14:textId="77777777" w:rsidR="008D2230" w:rsidRDefault="008D2230" w:rsidP="00D05666">
      <w:r>
        <w:continuationSeparator/>
      </w:r>
    </w:p>
  </w:endnote>
  <w:endnote w:type="continuationNotice" w:id="1">
    <w:p w14:paraId="438F4255" w14:textId="77777777" w:rsidR="008D2230" w:rsidRDefault="008D22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E6BF" w14:textId="77777777" w:rsidR="008D2230" w:rsidRDefault="008D2230" w:rsidP="00D05666">
      <w:r>
        <w:separator/>
      </w:r>
    </w:p>
  </w:footnote>
  <w:footnote w:type="continuationSeparator" w:id="0">
    <w:p w14:paraId="3AFB49DD" w14:textId="77777777" w:rsidR="008D2230" w:rsidRDefault="008D2230" w:rsidP="00D05666">
      <w:r>
        <w:continuationSeparator/>
      </w:r>
    </w:p>
  </w:footnote>
  <w:footnote w:type="continuationNotice" w:id="1">
    <w:p w14:paraId="176D15D2" w14:textId="77777777" w:rsidR="008D2230" w:rsidRDefault="008D22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271"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4"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6"/>
  </w:num>
  <w:num w:numId="3" w16cid:durableId="138770985">
    <w:abstractNumId w:val="2"/>
  </w:num>
  <w:num w:numId="4" w16cid:durableId="219707255">
    <w:abstractNumId w:val="7"/>
  </w:num>
  <w:num w:numId="5" w16cid:durableId="589852203">
    <w:abstractNumId w:val="1"/>
  </w:num>
  <w:num w:numId="6" w16cid:durableId="730349697">
    <w:abstractNumId w:val="4"/>
  </w:num>
  <w:num w:numId="7" w16cid:durableId="207642736">
    <w:abstractNumId w:val="5"/>
  </w:num>
  <w:num w:numId="8" w16cid:durableId="203241476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3F2"/>
    <w:rsid w:val="00064868"/>
    <w:rsid w:val="000659E9"/>
    <w:rsid w:val="000662A8"/>
    <w:rsid w:val="00066BB9"/>
    <w:rsid w:val="00066D29"/>
    <w:rsid w:val="00067A88"/>
    <w:rsid w:val="0007051B"/>
    <w:rsid w:val="000714BF"/>
    <w:rsid w:val="00072213"/>
    <w:rsid w:val="00072F31"/>
    <w:rsid w:val="00072FE6"/>
    <w:rsid w:val="00073371"/>
    <w:rsid w:val="000738C7"/>
    <w:rsid w:val="00073C31"/>
    <w:rsid w:val="00073FA6"/>
    <w:rsid w:val="000749D7"/>
    <w:rsid w:val="00074A01"/>
    <w:rsid w:val="00074ECA"/>
    <w:rsid w:val="0007511C"/>
    <w:rsid w:val="0007543B"/>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202"/>
    <w:rsid w:val="00087336"/>
    <w:rsid w:val="00087EFE"/>
    <w:rsid w:val="000903D5"/>
    <w:rsid w:val="000904B3"/>
    <w:rsid w:val="0009125B"/>
    <w:rsid w:val="000917F2"/>
    <w:rsid w:val="00091F01"/>
    <w:rsid w:val="00092401"/>
    <w:rsid w:val="000930F0"/>
    <w:rsid w:val="000945B2"/>
    <w:rsid w:val="000946B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FAE"/>
    <w:rsid w:val="000D13D6"/>
    <w:rsid w:val="000D18E9"/>
    <w:rsid w:val="000D26D8"/>
    <w:rsid w:val="000D412D"/>
    <w:rsid w:val="000D4406"/>
    <w:rsid w:val="000D4B9C"/>
    <w:rsid w:val="000D4E2B"/>
    <w:rsid w:val="000D5039"/>
    <w:rsid w:val="000D5C58"/>
    <w:rsid w:val="000D5EDD"/>
    <w:rsid w:val="000D638A"/>
    <w:rsid w:val="000E083B"/>
    <w:rsid w:val="000E0EAE"/>
    <w:rsid w:val="000E1743"/>
    <w:rsid w:val="000E236E"/>
    <w:rsid w:val="000E266E"/>
    <w:rsid w:val="000E2FD9"/>
    <w:rsid w:val="000E31D4"/>
    <w:rsid w:val="000E3448"/>
    <w:rsid w:val="000E37BD"/>
    <w:rsid w:val="000E430C"/>
    <w:rsid w:val="000E4D68"/>
    <w:rsid w:val="000E56CC"/>
    <w:rsid w:val="000E5999"/>
    <w:rsid w:val="000E6130"/>
    <w:rsid w:val="000E6657"/>
    <w:rsid w:val="000E681E"/>
    <w:rsid w:val="000E7154"/>
    <w:rsid w:val="000E71F1"/>
    <w:rsid w:val="000E763D"/>
    <w:rsid w:val="000E78F0"/>
    <w:rsid w:val="000F01E1"/>
    <w:rsid w:val="000F0A2F"/>
    <w:rsid w:val="000F1287"/>
    <w:rsid w:val="000F1809"/>
    <w:rsid w:val="000F1C8C"/>
    <w:rsid w:val="000F2282"/>
    <w:rsid w:val="000F28A5"/>
    <w:rsid w:val="000F31F6"/>
    <w:rsid w:val="000F32EB"/>
    <w:rsid w:val="000F46E5"/>
    <w:rsid w:val="000F4AA3"/>
    <w:rsid w:val="000F513D"/>
    <w:rsid w:val="000F6EDF"/>
    <w:rsid w:val="000F7102"/>
    <w:rsid w:val="000F7ACD"/>
    <w:rsid w:val="00100B38"/>
    <w:rsid w:val="001010F7"/>
    <w:rsid w:val="00101313"/>
    <w:rsid w:val="0010148D"/>
    <w:rsid w:val="00101C48"/>
    <w:rsid w:val="0010270D"/>
    <w:rsid w:val="00103049"/>
    <w:rsid w:val="00103CEC"/>
    <w:rsid w:val="0010426E"/>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B07"/>
    <w:rsid w:val="00113DE7"/>
    <w:rsid w:val="00114768"/>
    <w:rsid w:val="00115BB9"/>
    <w:rsid w:val="0011798C"/>
    <w:rsid w:val="00117D8E"/>
    <w:rsid w:val="001207D3"/>
    <w:rsid w:val="001208BB"/>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3010B"/>
    <w:rsid w:val="00131390"/>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AD"/>
    <w:rsid w:val="00151FDD"/>
    <w:rsid w:val="00152306"/>
    <w:rsid w:val="0015376E"/>
    <w:rsid w:val="001538C5"/>
    <w:rsid w:val="00153D1C"/>
    <w:rsid w:val="001545EF"/>
    <w:rsid w:val="00156AC9"/>
    <w:rsid w:val="001607EC"/>
    <w:rsid w:val="00164443"/>
    <w:rsid w:val="001647BD"/>
    <w:rsid w:val="00164E9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2F"/>
    <w:rsid w:val="001B13F2"/>
    <w:rsid w:val="001B1CD4"/>
    <w:rsid w:val="001B2226"/>
    <w:rsid w:val="001B370C"/>
    <w:rsid w:val="001B3A22"/>
    <w:rsid w:val="001B3BCE"/>
    <w:rsid w:val="001B3C7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C13"/>
    <w:rsid w:val="001C4F12"/>
    <w:rsid w:val="001C635E"/>
    <w:rsid w:val="001C6757"/>
    <w:rsid w:val="001C75E8"/>
    <w:rsid w:val="001C7F48"/>
    <w:rsid w:val="001D447B"/>
    <w:rsid w:val="001D49C7"/>
    <w:rsid w:val="001D4D41"/>
    <w:rsid w:val="001D567F"/>
    <w:rsid w:val="001D5DDC"/>
    <w:rsid w:val="001D65F8"/>
    <w:rsid w:val="001D7492"/>
    <w:rsid w:val="001D7606"/>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3DF"/>
    <w:rsid w:val="00210DD6"/>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822"/>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9A1"/>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F57"/>
    <w:rsid w:val="00267751"/>
    <w:rsid w:val="00267E9A"/>
    <w:rsid w:val="00270EFE"/>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D1083"/>
    <w:rsid w:val="002D13FF"/>
    <w:rsid w:val="002D1C99"/>
    <w:rsid w:val="002D1EFA"/>
    <w:rsid w:val="002D1FBD"/>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64D"/>
    <w:rsid w:val="00326CB7"/>
    <w:rsid w:val="00326F19"/>
    <w:rsid w:val="00326F9E"/>
    <w:rsid w:val="003300F2"/>
    <w:rsid w:val="00330E81"/>
    <w:rsid w:val="00331673"/>
    <w:rsid w:val="00331ED1"/>
    <w:rsid w:val="003321B2"/>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9F8"/>
    <w:rsid w:val="00362AA1"/>
    <w:rsid w:val="00362D05"/>
    <w:rsid w:val="00362DF0"/>
    <w:rsid w:val="003630A0"/>
    <w:rsid w:val="00363134"/>
    <w:rsid w:val="00365384"/>
    <w:rsid w:val="003660B8"/>
    <w:rsid w:val="003671C3"/>
    <w:rsid w:val="00367D97"/>
    <w:rsid w:val="00370489"/>
    <w:rsid w:val="00371433"/>
    <w:rsid w:val="003716F1"/>
    <w:rsid w:val="0037210F"/>
    <w:rsid w:val="00372CDB"/>
    <w:rsid w:val="00372E3F"/>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E29"/>
    <w:rsid w:val="00405855"/>
    <w:rsid w:val="00405B76"/>
    <w:rsid w:val="00405D65"/>
    <w:rsid w:val="0040657F"/>
    <w:rsid w:val="00407820"/>
    <w:rsid w:val="00407939"/>
    <w:rsid w:val="00410CE7"/>
    <w:rsid w:val="00411244"/>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5E5"/>
    <w:rsid w:val="0047509D"/>
    <w:rsid w:val="0047554A"/>
    <w:rsid w:val="004758C1"/>
    <w:rsid w:val="00475F9B"/>
    <w:rsid w:val="0047687E"/>
    <w:rsid w:val="00477068"/>
    <w:rsid w:val="00477E28"/>
    <w:rsid w:val="00482A1E"/>
    <w:rsid w:val="00482BC0"/>
    <w:rsid w:val="00482D08"/>
    <w:rsid w:val="00483462"/>
    <w:rsid w:val="00483B9F"/>
    <w:rsid w:val="00483E10"/>
    <w:rsid w:val="004847DE"/>
    <w:rsid w:val="00485E23"/>
    <w:rsid w:val="0048654D"/>
    <w:rsid w:val="004867B9"/>
    <w:rsid w:val="00486B0D"/>
    <w:rsid w:val="00487672"/>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B7B6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B72"/>
    <w:rsid w:val="00582A71"/>
    <w:rsid w:val="00583135"/>
    <w:rsid w:val="00583195"/>
    <w:rsid w:val="00583B84"/>
    <w:rsid w:val="005846F8"/>
    <w:rsid w:val="0058525D"/>
    <w:rsid w:val="00585C84"/>
    <w:rsid w:val="0058768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6C8"/>
    <w:rsid w:val="00694911"/>
    <w:rsid w:val="006966D7"/>
    <w:rsid w:val="00696EED"/>
    <w:rsid w:val="006A02C4"/>
    <w:rsid w:val="006A0320"/>
    <w:rsid w:val="006A0559"/>
    <w:rsid w:val="006A19E0"/>
    <w:rsid w:val="006A1A30"/>
    <w:rsid w:val="006A24E5"/>
    <w:rsid w:val="006A2889"/>
    <w:rsid w:val="006A2DF5"/>
    <w:rsid w:val="006A3415"/>
    <w:rsid w:val="006A39B7"/>
    <w:rsid w:val="006A45C1"/>
    <w:rsid w:val="006A4AF7"/>
    <w:rsid w:val="006A539D"/>
    <w:rsid w:val="006A58FD"/>
    <w:rsid w:val="006A614E"/>
    <w:rsid w:val="006A61B1"/>
    <w:rsid w:val="006A6571"/>
    <w:rsid w:val="006A6750"/>
    <w:rsid w:val="006A675A"/>
    <w:rsid w:val="006A6A5B"/>
    <w:rsid w:val="006A7476"/>
    <w:rsid w:val="006B0550"/>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E04DD"/>
    <w:rsid w:val="006E05DF"/>
    <w:rsid w:val="006E2477"/>
    <w:rsid w:val="006E28D7"/>
    <w:rsid w:val="006E2957"/>
    <w:rsid w:val="006E2B14"/>
    <w:rsid w:val="006E3FA9"/>
    <w:rsid w:val="006E42EC"/>
    <w:rsid w:val="006E533D"/>
    <w:rsid w:val="006E6528"/>
    <w:rsid w:val="006E6883"/>
    <w:rsid w:val="006E75C7"/>
    <w:rsid w:val="006E7679"/>
    <w:rsid w:val="006F1F4B"/>
    <w:rsid w:val="006F2F71"/>
    <w:rsid w:val="006F486C"/>
    <w:rsid w:val="006F631C"/>
    <w:rsid w:val="006F6796"/>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59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B44"/>
    <w:rsid w:val="00797526"/>
    <w:rsid w:val="007976F5"/>
    <w:rsid w:val="00797887"/>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6AEA"/>
    <w:rsid w:val="007C7480"/>
    <w:rsid w:val="007C7A8A"/>
    <w:rsid w:val="007C7D60"/>
    <w:rsid w:val="007D0225"/>
    <w:rsid w:val="007D0F6B"/>
    <w:rsid w:val="007D1221"/>
    <w:rsid w:val="007D1253"/>
    <w:rsid w:val="007D1BAE"/>
    <w:rsid w:val="007D205B"/>
    <w:rsid w:val="007D31B5"/>
    <w:rsid w:val="007D331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269D"/>
    <w:rsid w:val="008040CB"/>
    <w:rsid w:val="008043C9"/>
    <w:rsid w:val="00806044"/>
    <w:rsid w:val="00807185"/>
    <w:rsid w:val="00807B75"/>
    <w:rsid w:val="00810237"/>
    <w:rsid w:val="00810AF3"/>
    <w:rsid w:val="00811065"/>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94F"/>
    <w:rsid w:val="00821BB1"/>
    <w:rsid w:val="00821D23"/>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787"/>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E8D"/>
    <w:rsid w:val="008563C3"/>
    <w:rsid w:val="00856DBF"/>
    <w:rsid w:val="008576A8"/>
    <w:rsid w:val="00857DE3"/>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9B2"/>
    <w:rsid w:val="0088336F"/>
    <w:rsid w:val="008835A9"/>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5F97"/>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3328"/>
    <w:rsid w:val="008C3D60"/>
    <w:rsid w:val="008C3FB4"/>
    <w:rsid w:val="008C4071"/>
    <w:rsid w:val="008C5210"/>
    <w:rsid w:val="008C5433"/>
    <w:rsid w:val="008C5658"/>
    <w:rsid w:val="008C5CC8"/>
    <w:rsid w:val="008C6767"/>
    <w:rsid w:val="008C6D60"/>
    <w:rsid w:val="008C7B15"/>
    <w:rsid w:val="008C7CA2"/>
    <w:rsid w:val="008D07EC"/>
    <w:rsid w:val="008D1798"/>
    <w:rsid w:val="008D2230"/>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544A"/>
    <w:rsid w:val="0090570A"/>
    <w:rsid w:val="00905F9E"/>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3845"/>
    <w:rsid w:val="00934E53"/>
    <w:rsid w:val="009351EB"/>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269"/>
    <w:rsid w:val="009657AE"/>
    <w:rsid w:val="00965894"/>
    <w:rsid w:val="009666D7"/>
    <w:rsid w:val="00966703"/>
    <w:rsid w:val="009670AC"/>
    <w:rsid w:val="0096764F"/>
    <w:rsid w:val="009700A8"/>
    <w:rsid w:val="00970BA8"/>
    <w:rsid w:val="00971170"/>
    <w:rsid w:val="009716FC"/>
    <w:rsid w:val="00971D98"/>
    <w:rsid w:val="00973A65"/>
    <w:rsid w:val="00973E16"/>
    <w:rsid w:val="0097609B"/>
    <w:rsid w:val="009761D3"/>
    <w:rsid w:val="0097628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469"/>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65A2"/>
    <w:rsid w:val="00A06C9D"/>
    <w:rsid w:val="00A100C8"/>
    <w:rsid w:val="00A10489"/>
    <w:rsid w:val="00A10DB9"/>
    <w:rsid w:val="00A10FCA"/>
    <w:rsid w:val="00A113C1"/>
    <w:rsid w:val="00A11E57"/>
    <w:rsid w:val="00A12346"/>
    <w:rsid w:val="00A1297F"/>
    <w:rsid w:val="00A130D3"/>
    <w:rsid w:val="00A13EAF"/>
    <w:rsid w:val="00A144B6"/>
    <w:rsid w:val="00A147C9"/>
    <w:rsid w:val="00A14833"/>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0A0"/>
    <w:rsid w:val="00A33366"/>
    <w:rsid w:val="00A33684"/>
    <w:rsid w:val="00A3407F"/>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99F"/>
    <w:rsid w:val="00A466F1"/>
    <w:rsid w:val="00A47CF5"/>
    <w:rsid w:val="00A50B73"/>
    <w:rsid w:val="00A510B9"/>
    <w:rsid w:val="00A5253F"/>
    <w:rsid w:val="00A529EF"/>
    <w:rsid w:val="00A52B08"/>
    <w:rsid w:val="00A52BA0"/>
    <w:rsid w:val="00A54EAE"/>
    <w:rsid w:val="00A55508"/>
    <w:rsid w:val="00A55891"/>
    <w:rsid w:val="00A55AA5"/>
    <w:rsid w:val="00A55C27"/>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6FB"/>
    <w:rsid w:val="00A84786"/>
    <w:rsid w:val="00A85128"/>
    <w:rsid w:val="00A8564C"/>
    <w:rsid w:val="00A857C4"/>
    <w:rsid w:val="00A865DA"/>
    <w:rsid w:val="00A90309"/>
    <w:rsid w:val="00A90821"/>
    <w:rsid w:val="00A90C03"/>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B"/>
    <w:rsid w:val="00B4694C"/>
    <w:rsid w:val="00B4698A"/>
    <w:rsid w:val="00B46A1B"/>
    <w:rsid w:val="00B4722C"/>
    <w:rsid w:val="00B47C05"/>
    <w:rsid w:val="00B47EC3"/>
    <w:rsid w:val="00B50760"/>
    <w:rsid w:val="00B50A49"/>
    <w:rsid w:val="00B50E50"/>
    <w:rsid w:val="00B5221E"/>
    <w:rsid w:val="00B522AC"/>
    <w:rsid w:val="00B52705"/>
    <w:rsid w:val="00B5429E"/>
    <w:rsid w:val="00B5493F"/>
    <w:rsid w:val="00B54C37"/>
    <w:rsid w:val="00B5521E"/>
    <w:rsid w:val="00B5539C"/>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09F"/>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DD"/>
    <w:rsid w:val="00BB2F46"/>
    <w:rsid w:val="00BB3B0E"/>
    <w:rsid w:val="00BB3FAC"/>
    <w:rsid w:val="00BB45B4"/>
    <w:rsid w:val="00BB45DF"/>
    <w:rsid w:val="00BB4A57"/>
    <w:rsid w:val="00BB5270"/>
    <w:rsid w:val="00BB54F0"/>
    <w:rsid w:val="00BB6B79"/>
    <w:rsid w:val="00BB7C4B"/>
    <w:rsid w:val="00BC0EC9"/>
    <w:rsid w:val="00BC1CD4"/>
    <w:rsid w:val="00BC22EF"/>
    <w:rsid w:val="00BC2E44"/>
    <w:rsid w:val="00BC3440"/>
    <w:rsid w:val="00BC3DF9"/>
    <w:rsid w:val="00BC3EEA"/>
    <w:rsid w:val="00BC403A"/>
    <w:rsid w:val="00BC632F"/>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C9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19"/>
    <w:rsid w:val="00CE275A"/>
    <w:rsid w:val="00CE2A25"/>
    <w:rsid w:val="00CE3247"/>
    <w:rsid w:val="00CE498D"/>
    <w:rsid w:val="00CE4FF6"/>
    <w:rsid w:val="00CE58AC"/>
    <w:rsid w:val="00CE5A18"/>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37A17"/>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8B1"/>
    <w:rsid w:val="00D5020B"/>
    <w:rsid w:val="00D50C54"/>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D0085"/>
    <w:rsid w:val="00DD008C"/>
    <w:rsid w:val="00DD0202"/>
    <w:rsid w:val="00DD1047"/>
    <w:rsid w:val="00DD10C2"/>
    <w:rsid w:val="00DD1593"/>
    <w:rsid w:val="00DD21DA"/>
    <w:rsid w:val="00DD2669"/>
    <w:rsid w:val="00DD2736"/>
    <w:rsid w:val="00DD2A10"/>
    <w:rsid w:val="00DD344C"/>
    <w:rsid w:val="00DD39A8"/>
    <w:rsid w:val="00DD3B0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070"/>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B5"/>
    <w:rsid w:val="00E85FDD"/>
    <w:rsid w:val="00E861F5"/>
    <w:rsid w:val="00E865C4"/>
    <w:rsid w:val="00E865CE"/>
    <w:rsid w:val="00E86BCE"/>
    <w:rsid w:val="00E871A9"/>
    <w:rsid w:val="00E909CE"/>
    <w:rsid w:val="00E90B5F"/>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52"/>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F00EAA"/>
    <w:rsid w:val="00F01880"/>
    <w:rsid w:val="00F01B51"/>
    <w:rsid w:val="00F01DAE"/>
    <w:rsid w:val="00F01EB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1AE"/>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E7"/>
    <w:rsid w:val="00FB7BCA"/>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5736"/>
    <w:rsid w:val="00FD6FC4"/>
    <w:rsid w:val="00FD75A0"/>
    <w:rsid w:val="00FD75D4"/>
    <w:rsid w:val="00FE0385"/>
    <w:rsid w:val="00FE1B67"/>
    <w:rsid w:val="00FE24D3"/>
    <w:rsid w:val="00FE252E"/>
    <w:rsid w:val="00FE3D1F"/>
    <w:rsid w:val="00FE3D7C"/>
    <w:rsid w:val="00FE4654"/>
    <w:rsid w:val="00FE4885"/>
    <w:rsid w:val="00FE5036"/>
    <w:rsid w:val="00FE5735"/>
    <w:rsid w:val="00FE6998"/>
    <w:rsid w:val="00FE6B95"/>
    <w:rsid w:val="00FE7908"/>
    <w:rsid w:val="00FF0550"/>
    <w:rsid w:val="00FF0594"/>
    <w:rsid w:val="00FF05F7"/>
    <w:rsid w:val="00FF0CDB"/>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zvega@ukvand.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E3D5E"/>
    <w:rsid w:val="000E62D1"/>
    <w:rsid w:val="000F0A2F"/>
    <w:rsid w:val="000F7ACD"/>
    <w:rsid w:val="0010426E"/>
    <w:rsid w:val="001251FC"/>
    <w:rsid w:val="00127A9E"/>
    <w:rsid w:val="001A6EE0"/>
    <w:rsid w:val="001E3B26"/>
    <w:rsid w:val="001E7633"/>
    <w:rsid w:val="00295EF8"/>
    <w:rsid w:val="002C1509"/>
    <w:rsid w:val="00346A77"/>
    <w:rsid w:val="003629F8"/>
    <w:rsid w:val="003661A6"/>
    <w:rsid w:val="0037210F"/>
    <w:rsid w:val="003C2D9C"/>
    <w:rsid w:val="003D3359"/>
    <w:rsid w:val="00430113"/>
    <w:rsid w:val="00460C76"/>
    <w:rsid w:val="0046126A"/>
    <w:rsid w:val="00482D08"/>
    <w:rsid w:val="004D38E9"/>
    <w:rsid w:val="005D7012"/>
    <w:rsid w:val="00652F79"/>
    <w:rsid w:val="006A6571"/>
    <w:rsid w:val="006D4B15"/>
    <w:rsid w:val="006D77F5"/>
    <w:rsid w:val="006F6C4E"/>
    <w:rsid w:val="00705560"/>
    <w:rsid w:val="00712C87"/>
    <w:rsid w:val="00731487"/>
    <w:rsid w:val="00737C4C"/>
    <w:rsid w:val="00755AB3"/>
    <w:rsid w:val="0078514A"/>
    <w:rsid w:val="007C7D73"/>
    <w:rsid w:val="007E7304"/>
    <w:rsid w:val="007F25D7"/>
    <w:rsid w:val="00810A25"/>
    <w:rsid w:val="00886680"/>
    <w:rsid w:val="008D6E2A"/>
    <w:rsid w:val="00906FC8"/>
    <w:rsid w:val="00915DD0"/>
    <w:rsid w:val="00926BF1"/>
    <w:rsid w:val="009520DA"/>
    <w:rsid w:val="00973A65"/>
    <w:rsid w:val="00975C18"/>
    <w:rsid w:val="00990469"/>
    <w:rsid w:val="009B28D6"/>
    <w:rsid w:val="009C5E39"/>
    <w:rsid w:val="009E6FBD"/>
    <w:rsid w:val="00A02E8E"/>
    <w:rsid w:val="00A03CB8"/>
    <w:rsid w:val="00A330A0"/>
    <w:rsid w:val="00A447B7"/>
    <w:rsid w:val="00A45491"/>
    <w:rsid w:val="00A60644"/>
    <w:rsid w:val="00A846FB"/>
    <w:rsid w:val="00A86242"/>
    <w:rsid w:val="00A87851"/>
    <w:rsid w:val="00AC07D5"/>
    <w:rsid w:val="00AD09B5"/>
    <w:rsid w:val="00B02DFF"/>
    <w:rsid w:val="00B031BD"/>
    <w:rsid w:val="00B0655B"/>
    <w:rsid w:val="00B46A1B"/>
    <w:rsid w:val="00B604DE"/>
    <w:rsid w:val="00B70DD9"/>
    <w:rsid w:val="00B965C4"/>
    <w:rsid w:val="00BC4A64"/>
    <w:rsid w:val="00BC726E"/>
    <w:rsid w:val="00BD47B4"/>
    <w:rsid w:val="00C53C9D"/>
    <w:rsid w:val="00C64F5A"/>
    <w:rsid w:val="00C91BDE"/>
    <w:rsid w:val="00CC5982"/>
    <w:rsid w:val="00CD27B6"/>
    <w:rsid w:val="00CF4CEB"/>
    <w:rsid w:val="00D1288B"/>
    <w:rsid w:val="00D33637"/>
    <w:rsid w:val="00D478B1"/>
    <w:rsid w:val="00DD356B"/>
    <w:rsid w:val="00DD4251"/>
    <w:rsid w:val="00DE23D8"/>
    <w:rsid w:val="00E464CE"/>
    <w:rsid w:val="00E64694"/>
    <w:rsid w:val="00EE5711"/>
    <w:rsid w:val="00EF6792"/>
    <w:rsid w:val="00F20110"/>
    <w:rsid w:val="00F36160"/>
    <w:rsid w:val="00F81DB5"/>
    <w:rsid w:val="00FB6EE7"/>
    <w:rsid w:val="00FF0C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10089</Words>
  <Characters>5751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Rimas Zvėga</cp:lastModifiedBy>
  <cp:revision>56</cp:revision>
  <cp:lastPrinted>2021-11-03T05:49:00Z</cp:lastPrinted>
  <dcterms:created xsi:type="dcterms:W3CDTF">2024-11-04T09:39:00Z</dcterms:created>
  <dcterms:modified xsi:type="dcterms:W3CDTF">2026-02-24T07:38:00Z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