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6D0A98" w:rsidRDefault="001A5520" w:rsidP="001A5520">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3D2E9E1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4072FB7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023D70D5" w:rsidR="00D526C8" w:rsidRPr="00E25A3E" w:rsidRDefault="00C006CB" w:rsidP="0083677F">
          <w:pPr>
            <w:spacing w:after="120" w:line="240" w:lineRule="auto"/>
            <w:ind w:left="567" w:firstLine="0"/>
            <w:contextualSpacing/>
            <w:jc w:val="center"/>
            <w:rPr>
              <w:rFonts w:ascii="Times New Roman" w:hAnsi="Times New Roman" w:cs="Times New Roman"/>
              <w:b/>
              <w:bCs/>
              <w:sz w:val="24"/>
              <w:szCs w:val="24"/>
            </w:rPr>
          </w:pPr>
          <w:r w:rsidRPr="00E25A3E">
            <w:rPr>
              <w:rFonts w:ascii="Times New Roman" w:hAnsi="Times New Roman" w:cs="Times New Roman"/>
              <w:b/>
              <w:bCs/>
              <w:sz w:val="24"/>
              <w:szCs w:val="24"/>
            </w:rPr>
            <w:t xml:space="preserve">MAŽOS VERTĖS </w:t>
          </w:r>
          <w:r w:rsidR="00D526C8" w:rsidRPr="00E25A3E">
            <w:rPr>
              <w:rFonts w:ascii="Times New Roman" w:hAnsi="Times New Roman" w:cs="Times New Roman"/>
              <w:b/>
              <w:bCs/>
              <w:sz w:val="24"/>
              <w:szCs w:val="24"/>
            </w:rPr>
            <w:t>VIEŠOJO PIRKIMO „</w:t>
          </w:r>
          <w:r w:rsidR="007F45DD">
            <w:rPr>
              <w:rFonts w:ascii="Times New Roman" w:hAnsi="Times New Roman" w:cs="Times New Roman"/>
              <w:b/>
              <w:sz w:val="24"/>
              <w:szCs w:val="24"/>
            </w:rPr>
            <w:t>GYVŪNŲ</w:t>
          </w:r>
          <w:r w:rsidR="001D43D8" w:rsidRPr="001D43D8">
            <w:rPr>
              <w:rFonts w:ascii="Times New Roman" w:hAnsi="Times New Roman" w:cs="Times New Roman"/>
              <w:b/>
              <w:sz w:val="24"/>
              <w:szCs w:val="24"/>
            </w:rPr>
            <w:t xml:space="preserve"> TERAPIJOS PASLAUGŲ</w:t>
          </w:r>
          <w:r w:rsidR="00D526C8" w:rsidRPr="00E25A3E">
            <w:rPr>
              <w:rFonts w:ascii="Times New Roman" w:hAnsi="Times New Roman" w:cs="Times New Roman"/>
              <w:b/>
              <w:bCs/>
              <w:sz w:val="24"/>
              <w:szCs w:val="24"/>
            </w:rPr>
            <w:t>“</w:t>
          </w:r>
        </w:p>
        <w:p w14:paraId="18ACC6AD" w14:textId="7E970EB8" w:rsidR="00D526C8" w:rsidRPr="00E25A3E" w:rsidRDefault="00DF1318" w:rsidP="001A2892">
          <w:pPr>
            <w:spacing w:after="120" w:line="240" w:lineRule="auto"/>
            <w:ind w:left="567" w:firstLine="0"/>
            <w:contextualSpacing/>
            <w:jc w:val="center"/>
            <w:rPr>
              <w:rFonts w:ascii="Times New Roman" w:hAnsi="Times New Roman" w:cs="Times New Roman"/>
              <w:b/>
              <w:bCs/>
              <w:sz w:val="24"/>
              <w:szCs w:val="24"/>
            </w:rPr>
          </w:pPr>
          <w:r w:rsidRPr="00E25A3E">
            <w:rPr>
              <w:rFonts w:ascii="Times New Roman" w:hAnsi="Times New Roman" w:cs="Times New Roman"/>
              <w:b/>
              <w:bCs/>
              <w:sz w:val="24"/>
              <w:szCs w:val="24"/>
            </w:rPr>
            <w:t>SKELBIAM</w:t>
          </w:r>
          <w:r w:rsidR="0019623B" w:rsidRPr="00E25A3E">
            <w:rPr>
              <w:rFonts w:ascii="Times New Roman" w:hAnsi="Times New Roman" w:cs="Times New Roman"/>
              <w:b/>
              <w:bCs/>
              <w:sz w:val="24"/>
              <w:szCs w:val="24"/>
            </w:rPr>
            <w:t>OS APKLAUSOS</w:t>
          </w:r>
          <w:r w:rsidR="00D526C8" w:rsidRPr="00E25A3E">
            <w:rPr>
              <w:rFonts w:ascii="Times New Roman" w:hAnsi="Times New Roman" w:cs="Times New Roman"/>
              <w:b/>
              <w:bCs/>
              <w:sz w:val="24"/>
              <w:szCs w:val="24"/>
            </w:rPr>
            <w:t xml:space="preserve"> </w:t>
          </w:r>
          <w:r w:rsidR="00E861F5" w:rsidRPr="00E25A3E">
            <w:rPr>
              <w:rFonts w:ascii="Times New Roman" w:hAnsi="Times New Roman" w:cs="Times New Roman"/>
              <w:b/>
              <w:bCs/>
              <w:sz w:val="24"/>
              <w:szCs w:val="24"/>
            </w:rPr>
            <w:t xml:space="preserve">SPECIALIOSIOS </w:t>
          </w:r>
          <w:r w:rsidR="00D526C8" w:rsidRPr="00E25A3E">
            <w:rPr>
              <w:rFonts w:ascii="Times New Roman" w:hAnsi="Times New Roman" w:cs="Times New Roman"/>
              <w:b/>
              <w:bCs/>
              <w:sz w:val="24"/>
              <w:szCs w:val="24"/>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E25A3E">
            <w:rPr>
              <w:rFonts w:ascii="Times New Roman" w:hAnsi="Times New Roman" w:cs="Times New Roman"/>
              <w:b/>
              <w:bCs/>
              <w:sz w:val="24"/>
              <w:szCs w:val="24"/>
            </w:rPr>
            <w:t>V</w:t>
          </w:r>
          <w:r w:rsidR="00755F3B" w:rsidRPr="00E25A3E">
            <w:rPr>
              <w:rFonts w:ascii="Times New Roman" w:hAnsi="Times New Roman" w:cs="Times New Roman"/>
              <w:b/>
              <w:bCs/>
              <w:sz w:val="24"/>
              <w:szCs w:val="24"/>
            </w:rPr>
            <w:t>ersija</w:t>
          </w:r>
          <w:r w:rsidRPr="00E25A3E">
            <w:rPr>
              <w:rFonts w:ascii="Times New Roman" w:hAnsi="Times New Roman" w:cs="Times New Roman"/>
              <w:b/>
              <w:bCs/>
              <w:sz w:val="24"/>
              <w:szCs w:val="24"/>
            </w:rPr>
            <w:t xml:space="preserve"> Nr.</w:t>
          </w:r>
          <w:r w:rsidRPr="006D0A98">
            <w:rPr>
              <w:rFonts w:ascii="Times New Roman" w:hAnsi="Times New Roman" w:cs="Times New Roman"/>
              <w:b/>
              <w:bCs/>
              <w:sz w:val="28"/>
              <w:szCs w:val="28"/>
            </w:rPr>
            <w:t xml:space="preserve">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499F30E"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2</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C0E5F60"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3</w:t>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0DBAB60B" w14:textId="570C606E" w:rsidR="00AA5E7E" w:rsidRDefault="00AA5E7E" w:rsidP="00AA5E7E">
              <w:pPr>
                <w:pStyle w:val="Turinys1"/>
              </w:pPr>
              <w:hyperlink w:anchor="_Toc137194954" w:history="1">
                <w:r>
                  <w:rPr>
                    <w:rStyle w:val="Hipersaitas"/>
                    <w:rFonts w:ascii="Times New Roman" w:hAnsi="Times New Roman" w:cs="Times New Roman"/>
                    <w:noProof/>
                    <w:sz w:val="24"/>
                    <w:szCs w:val="24"/>
                  </w:rPr>
                  <w:t>8</w:t>
                </w:r>
                <w:r w:rsidRPr="006D0A98">
                  <w:rPr>
                    <w:rStyle w:val="Hipersaitas"/>
                    <w:rFonts w:ascii="Times New Roman" w:hAnsi="Times New Roman" w:cs="Times New Roman"/>
                    <w:noProof/>
                    <w:sz w:val="24"/>
                    <w:szCs w:val="24"/>
                  </w:rPr>
                  <w:t>.</w:t>
                </w:r>
                <w:r w:rsidRPr="006D0A98">
                  <w:rPr>
                    <w:rStyle w:val="Hipersaitas"/>
                    <w:rFonts w:ascii="Times New Roman" w:hAnsi="Times New Roman" w:cs="Times New Roman"/>
                    <w:noProof/>
                    <w:sz w:val="24"/>
                    <w:szCs w:val="24"/>
                  </w:rPr>
                  <w:tab/>
                </w:r>
                <w:r>
                  <w:rPr>
                    <w:rStyle w:val="Hipersaitas"/>
                    <w:rFonts w:ascii="Times New Roman" w:hAnsi="Times New Roman" w:cs="Times New Roman"/>
                    <w:noProof/>
                    <w:sz w:val="24"/>
                    <w:szCs w:val="24"/>
                  </w:rPr>
                  <w:t>Kitos sąlygos</w:t>
                </w:r>
                <w:r w:rsidRPr="006D0A98">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47900A37"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AD2B18">
            <w:rPr>
              <w:rFonts w:ascii="Times New Roman" w:hAnsi="Times New Roman" w:cs="Times New Roman"/>
              <w:sz w:val="24"/>
              <w:szCs w:val="24"/>
            </w:rPr>
            <w:t>Techninė specifikacija</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60A9B0FB" w:rsidR="00173FBA" w:rsidRPr="0086652E" w:rsidRDefault="005D29E1" w:rsidP="00556F40">
          <w:pPr>
            <w:spacing w:after="120"/>
            <w:ind w:left="567" w:firstLine="0"/>
            <w:contextualSpacing/>
            <w:rPr>
              <w:rFonts w:ascii="Times New Roman" w:hAnsi="Times New Roman" w:cs="Times New Roman"/>
              <w:sz w:val="24"/>
              <w:szCs w:val="24"/>
            </w:rPr>
          </w:pPr>
          <w:r w:rsidRPr="0086652E">
            <w:rPr>
              <w:rFonts w:ascii="Times New Roman" w:hAnsi="Times New Roman" w:cs="Times New Roman"/>
              <w:sz w:val="24"/>
              <w:szCs w:val="24"/>
            </w:rPr>
            <w:t>7</w:t>
          </w:r>
          <w:r w:rsidR="00AC6BCF" w:rsidRPr="0086652E">
            <w:rPr>
              <w:rFonts w:ascii="Times New Roman" w:hAnsi="Times New Roman" w:cs="Times New Roman"/>
              <w:sz w:val="24"/>
              <w:szCs w:val="24"/>
            </w:rPr>
            <w:t xml:space="preserve"> priedas „Terminai“</w:t>
          </w:r>
          <w:r w:rsidR="00E508BE" w:rsidRPr="0086652E">
            <w:rPr>
              <w:rFonts w:ascii="Times New Roman" w:hAnsi="Times New Roman" w:cs="Times New Roman"/>
              <w:sz w:val="24"/>
              <w:szCs w:val="24"/>
            </w:rPr>
            <w:t>;</w:t>
          </w:r>
        </w:p>
        <w:p w14:paraId="44C15005" w14:textId="74766D24" w:rsidR="00E508BE" w:rsidRPr="0086652E" w:rsidRDefault="00E508BE" w:rsidP="00E508BE">
          <w:pPr>
            <w:tabs>
              <w:tab w:val="left" w:pos="2055"/>
            </w:tabs>
            <w:ind w:firstLine="0"/>
            <w:rPr>
              <w:rFonts w:ascii="Times New Roman" w:hAnsi="Times New Roman" w:cs="Times New Roman"/>
              <w:sz w:val="24"/>
              <w:szCs w:val="24"/>
            </w:rPr>
          </w:pPr>
          <w:r w:rsidRPr="0086652E">
            <w:rPr>
              <w:rFonts w:ascii="Times New Roman" w:hAnsi="Times New Roman" w:cs="Times New Roman"/>
              <w:sz w:val="24"/>
              <w:szCs w:val="24"/>
            </w:rPr>
            <w:t xml:space="preserve">         </w:t>
          </w:r>
          <w:r w:rsidR="00D8693A" w:rsidRPr="0086652E">
            <w:rPr>
              <w:rFonts w:ascii="Times New Roman" w:hAnsi="Times New Roman" w:cs="Times New Roman"/>
              <w:sz w:val="24"/>
              <w:szCs w:val="24"/>
            </w:rPr>
            <w:t xml:space="preserve"> 8</w:t>
          </w:r>
          <w:r w:rsidRPr="0086652E">
            <w:rPr>
              <w:rFonts w:ascii="Times New Roman" w:hAnsi="Times New Roman" w:cs="Times New Roman"/>
              <w:sz w:val="24"/>
              <w:szCs w:val="24"/>
            </w:rPr>
            <w:t xml:space="preserve"> priedas „Siūlomų specialistų sąrašas“</w:t>
          </w:r>
        </w:p>
        <w:p w14:paraId="170DF3D2" w14:textId="37A411DD" w:rsidR="0086652E" w:rsidRDefault="0086652E" w:rsidP="0086652E">
          <w:pPr>
            <w:tabs>
              <w:tab w:val="left" w:pos="2055"/>
            </w:tabs>
            <w:ind w:firstLine="0"/>
            <w:rPr>
              <w:rFonts w:ascii="Times New Roman" w:hAnsi="Times New Roman" w:cs="Times New Roman"/>
              <w:sz w:val="24"/>
              <w:szCs w:val="24"/>
            </w:rPr>
          </w:pPr>
          <w:r w:rsidRPr="0086652E">
            <w:rPr>
              <w:rFonts w:ascii="Times New Roman" w:hAnsi="Times New Roman" w:cs="Times New Roman"/>
              <w:sz w:val="24"/>
              <w:szCs w:val="24"/>
            </w:rPr>
            <w:t xml:space="preserve">          9 priedas „</w:t>
          </w:r>
          <w:bookmarkStart w:id="0" w:name="_Hlk219282811"/>
          <w:r w:rsidRPr="0086652E">
            <w:rPr>
              <w:rFonts w:ascii="Times New Roman" w:hAnsi="Times New Roman" w:cs="Times New Roman"/>
              <w:sz w:val="24"/>
              <w:szCs w:val="24"/>
            </w:rPr>
            <w:t>Suteiktų paslaugų sąra</w:t>
          </w:r>
          <w:bookmarkEnd w:id="0"/>
          <w:r w:rsidRPr="0086652E">
            <w:rPr>
              <w:rFonts w:ascii="Times New Roman" w:hAnsi="Times New Roman" w:cs="Times New Roman"/>
              <w:sz w:val="24"/>
              <w:szCs w:val="24"/>
            </w:rPr>
            <w:t>šas“</w:t>
          </w:r>
        </w:p>
        <w:p w14:paraId="26188E0B" w14:textId="77777777" w:rsidR="0086652E" w:rsidRPr="001A3B67" w:rsidRDefault="0086652E" w:rsidP="00E508BE">
          <w:pPr>
            <w:tabs>
              <w:tab w:val="left" w:pos="2055"/>
            </w:tabs>
            <w:ind w:firstLine="0"/>
            <w:rPr>
              <w:rFonts w:ascii="Arial" w:hAnsi="Arial" w:cs="Arial"/>
            </w:rPr>
          </w:pPr>
        </w:p>
        <w:p w14:paraId="0F8AE713" w14:textId="77777777" w:rsidR="00E508BE" w:rsidRPr="00556F40" w:rsidRDefault="00E508BE" w:rsidP="00556F40">
          <w:pPr>
            <w:spacing w:after="120"/>
            <w:ind w:left="567" w:firstLine="0"/>
            <w:contextualSpacing/>
            <w:rPr>
              <w:rFonts w:ascii="Times New Roman" w:hAnsi="Times New Roman" w:cs="Times New Roman"/>
              <w:sz w:val="24"/>
              <w:szCs w:val="24"/>
            </w:rPr>
          </w:pP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F2154"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23F47EF6" w14:textId="77777777" w:rsidR="009246B5" w:rsidRPr="006D0A98" w:rsidRDefault="009246B5">
      <w:pPr>
        <w:rPr>
          <w:rFonts w:eastAsiaTheme="majorEastAsia" w:cstheme="minorHAnsi"/>
          <w:sz w:val="40"/>
          <w:szCs w:val="40"/>
        </w:rPr>
      </w:pPr>
      <w:bookmarkStart w:id="7" w:name="_Toc137194947"/>
      <w:bookmarkStart w:id="8" w:name="_Ref39666794"/>
      <w:bookmarkStart w:id="9" w:name="_Ref39666796"/>
      <w:bookmarkStart w:id="10" w:name="_Toc48053171"/>
      <w:r w:rsidRPr="006D0A98">
        <w:rPr>
          <w:rFonts w:cstheme="minorHAnsi"/>
        </w:rPr>
        <w:lastRenderedPageBreak/>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7"/>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E25A3E"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w:t>
      </w:r>
      <w:r w:rsidRPr="00E25A3E">
        <w:rPr>
          <w:rFonts w:ascii="Times New Roman" w:eastAsia="Calibri" w:hAnsi="Times New Roman" w:cs="Times New Roman"/>
          <w:sz w:val="24"/>
          <w:szCs w:val="24"/>
        </w:rPr>
        <w:t xml:space="preserve">registre 188718528, adresas Pulko g. 21, </w:t>
      </w:r>
      <w:r w:rsidR="000171B3" w:rsidRPr="00E25A3E">
        <w:rPr>
          <w:rFonts w:ascii="Times New Roman" w:eastAsia="Calibri" w:hAnsi="Times New Roman" w:cs="Times New Roman"/>
          <w:sz w:val="24"/>
          <w:szCs w:val="24"/>
        </w:rPr>
        <w:t>LT-</w:t>
      </w:r>
      <w:r w:rsidRPr="00E25A3E">
        <w:rPr>
          <w:rFonts w:ascii="Times New Roman" w:eastAsia="Calibri" w:hAnsi="Times New Roman" w:cs="Times New Roman"/>
          <w:sz w:val="24"/>
          <w:szCs w:val="24"/>
        </w:rPr>
        <w:t>621</w:t>
      </w:r>
      <w:r w:rsidR="000171B3" w:rsidRPr="00E25A3E">
        <w:rPr>
          <w:rFonts w:ascii="Times New Roman" w:eastAsia="Calibri" w:hAnsi="Times New Roman" w:cs="Times New Roman"/>
          <w:sz w:val="24"/>
          <w:szCs w:val="24"/>
        </w:rPr>
        <w:t>41</w:t>
      </w:r>
      <w:r w:rsidRPr="00E25A3E">
        <w:rPr>
          <w:rFonts w:ascii="Times New Roman" w:eastAsia="Calibri" w:hAnsi="Times New Roman" w:cs="Times New Roman"/>
          <w:sz w:val="24"/>
          <w:szCs w:val="24"/>
        </w:rPr>
        <w:t xml:space="preserve"> Alytus. Sutartį pasirašys perkančioji organizacija.</w:t>
      </w:r>
      <w:r w:rsidR="00A56E33" w:rsidRPr="00E25A3E">
        <w:rPr>
          <w:rFonts w:ascii="Times New Roman" w:eastAsia="Calibri" w:hAnsi="Times New Roman" w:cs="Times New Roman"/>
          <w:sz w:val="24"/>
          <w:szCs w:val="24"/>
        </w:rPr>
        <w:t xml:space="preserve"> </w:t>
      </w:r>
    </w:p>
    <w:p w14:paraId="4042DE75" w14:textId="0A509916" w:rsidR="002D0711" w:rsidRPr="00E25A3E"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E25A3E">
        <w:rPr>
          <w:rFonts w:ascii="Times New Roman" w:hAnsi="Times New Roman" w:cs="Times New Roman"/>
          <w:color w:val="000000" w:themeColor="text1"/>
          <w:sz w:val="24"/>
          <w:szCs w:val="24"/>
        </w:rPr>
        <w:t>Pirkimas neatliekamas naudojantis centralizuotų pirkimų katalogu</w:t>
      </w:r>
      <w:r w:rsidR="00491DF5" w:rsidRPr="00E25A3E">
        <w:rPr>
          <w:rFonts w:ascii="Times New Roman" w:hAnsi="Times New Roman" w:cs="Times New Roman"/>
          <w:color w:val="000000" w:themeColor="text1"/>
          <w:sz w:val="24"/>
          <w:szCs w:val="24"/>
        </w:rPr>
        <w:t xml:space="preserve"> (toliau – katalogas)</w:t>
      </w:r>
      <w:r w:rsidR="002D0711" w:rsidRPr="00E25A3E">
        <w:rPr>
          <w:rFonts w:ascii="Times New Roman" w:hAnsi="Times New Roman" w:cs="Times New Roman"/>
          <w:color w:val="000000" w:themeColor="text1"/>
          <w:sz w:val="24"/>
          <w:szCs w:val="24"/>
        </w:rPr>
        <w:t xml:space="preserve">, </w:t>
      </w:r>
      <w:r w:rsidR="002D0711" w:rsidRPr="00E25A3E">
        <w:rPr>
          <w:rFonts w:ascii="Times New Roman" w:hAnsi="Times New Roman" w:cs="Times New Roman"/>
          <w:sz w:val="24"/>
          <w:szCs w:val="24"/>
        </w:rPr>
        <w:t xml:space="preserve">nes </w:t>
      </w:r>
      <w:r w:rsidR="00E25A3E" w:rsidRPr="00E25A3E">
        <w:rPr>
          <w:rFonts w:ascii="Times New Roman" w:hAnsi="Times New Roman" w:cs="Times New Roman"/>
          <w:sz w:val="24"/>
          <w:szCs w:val="24"/>
        </w:rPr>
        <w:t xml:space="preserve">nes </w:t>
      </w:r>
      <w:r w:rsidR="00AD2B18">
        <w:rPr>
          <w:rFonts w:ascii="Times New Roman" w:hAnsi="Times New Roman" w:cs="Times New Roman"/>
          <w:sz w:val="24"/>
          <w:szCs w:val="24"/>
        </w:rPr>
        <w:t>tokių paslaugų CPO.LT kataloge nėra.</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5E97E6D9"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AD2B18">
        <w:rPr>
          <w:rFonts w:ascii="Times New Roman" w:hAnsi="Times New Roman" w:cs="Times New Roman"/>
          <w:sz w:val="24"/>
          <w:szCs w:val="24"/>
        </w:rPr>
        <w:t>4.4</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8A44E7">
        <w:rPr>
          <w:rFonts w:ascii="Times New Roman" w:hAnsi="Times New Roman" w:cs="Times New Roman"/>
          <w:sz w:val="24"/>
          <w:szCs w:val="24"/>
        </w:rPr>
        <w:t>2 ir 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8A44E7">
        <w:rPr>
          <w:rFonts w:ascii="Times New Roman" w:hAnsi="Times New Roman" w:cs="Times New Roman"/>
          <w:sz w:val="24"/>
          <w:szCs w:val="24"/>
        </w:rPr>
        <w:t>uose</w:t>
      </w:r>
      <w:r w:rsidR="002174AC" w:rsidRPr="007E1D24">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E25A3E"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71F82E20" w14:textId="2EC2BD87" w:rsidR="00E25A3E" w:rsidRPr="00AD2B18" w:rsidRDefault="00E25A3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AD2B1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AD2B18">
          <w:rPr>
            <w:rStyle w:val="Hipersaitas"/>
            <w:rFonts w:ascii="Times New Roman" w:hAnsi="Times New Roman" w:cs="Times New Roman"/>
            <w:sz w:val="24"/>
            <w:szCs w:val="24"/>
          </w:rPr>
          <w:t>liveta.daugininke@arsa.lt</w:t>
        </w:r>
      </w:hyperlink>
      <w:r w:rsidRPr="00AD2B18">
        <w:rPr>
          <w:rFonts w:ascii="Times New Roman" w:hAnsi="Times New Roman" w:cs="Times New Roman"/>
          <w:sz w:val="24"/>
          <w:szCs w:val="24"/>
        </w:rPr>
        <w:t xml:space="preserve">, tel. +370 607 39 588, dėl objekto – </w:t>
      </w:r>
      <w:r w:rsidR="00AD2B18" w:rsidRPr="00AD2B18">
        <w:rPr>
          <w:rFonts w:ascii="Times New Roman" w:hAnsi="Times New Roman" w:cs="Times New Roman"/>
          <w:kern w:val="2"/>
          <w:sz w:val="24"/>
          <w:szCs w:val="24"/>
        </w:rPr>
        <w:t xml:space="preserve">Finansų ir investicijų skyriaus vyriausioji specialistė Agnė Grygalienė, tel. + 370 315 55570; el. paštas </w:t>
      </w:r>
      <w:hyperlink r:id="rId12" w:history="1">
        <w:r w:rsidR="00AD2B18" w:rsidRPr="00AD2B18">
          <w:rPr>
            <w:rStyle w:val="Hipersaitas"/>
            <w:rFonts w:ascii="Times New Roman" w:hAnsi="Times New Roman" w:cs="Times New Roman"/>
            <w:sz w:val="24"/>
            <w:szCs w:val="24"/>
          </w:rPr>
          <w:t>agne.grygaliene</w:t>
        </w:r>
        <w:r w:rsidR="00AD2B18" w:rsidRPr="00AD2B18">
          <w:rPr>
            <w:rStyle w:val="Hipersaitas"/>
            <w:rFonts w:ascii="Times New Roman" w:hAnsi="Times New Roman" w:cs="Times New Roman"/>
            <w:kern w:val="2"/>
            <w:sz w:val="24"/>
            <w:szCs w:val="24"/>
          </w:rPr>
          <w:t>@arsa.lt</w:t>
        </w:r>
      </w:hyperlink>
    </w:p>
    <w:p w14:paraId="4ED932F3" w14:textId="2CE07367" w:rsidR="00FB3C75" w:rsidRPr="00AD2B1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4"/>
          <w:szCs w:val="24"/>
        </w:rPr>
      </w:pPr>
      <w:bookmarkStart w:id="11" w:name="_Toc137194948"/>
      <w:r w:rsidRPr="00AD2B18">
        <w:rPr>
          <w:rFonts w:ascii="Times New Roman" w:hAnsi="Times New Roman" w:cs="Times New Roman"/>
          <w:b/>
          <w:color w:val="auto"/>
          <w:sz w:val="24"/>
          <w:szCs w:val="24"/>
        </w:rPr>
        <w:t>Pirkimo objektas</w:t>
      </w:r>
      <w:bookmarkEnd w:id="11"/>
    </w:p>
    <w:p w14:paraId="7D847502" w14:textId="77777777" w:rsidR="00FB3C75" w:rsidRPr="006D0A98" w:rsidRDefault="00FB3C75" w:rsidP="00E62E95">
      <w:pPr>
        <w:spacing w:line="240" w:lineRule="auto"/>
        <w:ind w:firstLine="0"/>
      </w:pPr>
    </w:p>
    <w:p w14:paraId="0AEFEE07" w14:textId="307470FE" w:rsidR="00FB3C75" w:rsidRPr="00E25A3E"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E25A3E">
        <w:rPr>
          <w:rFonts w:ascii="Times New Roman" w:hAnsi="Times New Roman" w:cs="Times New Roman"/>
          <w:sz w:val="24"/>
          <w:szCs w:val="24"/>
        </w:rPr>
        <w:t>Pirkimo ob</w:t>
      </w:r>
      <w:r w:rsidRPr="00C57023">
        <w:rPr>
          <w:rFonts w:ascii="Times New Roman" w:hAnsi="Times New Roman" w:cs="Times New Roman"/>
          <w:sz w:val="24"/>
          <w:szCs w:val="24"/>
        </w:rPr>
        <w:t>jektas yra</w:t>
      </w:r>
      <w:r w:rsidR="001D43D8">
        <w:rPr>
          <w:rFonts w:ascii="Times New Roman" w:hAnsi="Times New Roman" w:cs="Times New Roman"/>
          <w:sz w:val="24"/>
          <w:szCs w:val="24"/>
        </w:rPr>
        <w:t xml:space="preserve"> </w:t>
      </w:r>
      <w:r w:rsidR="007F45DD">
        <w:rPr>
          <w:rFonts w:ascii="Times New Roman" w:hAnsi="Times New Roman" w:cs="Times New Roman"/>
          <w:sz w:val="24"/>
          <w:szCs w:val="24"/>
        </w:rPr>
        <w:t>gyvūnų</w:t>
      </w:r>
      <w:r w:rsidR="001D43D8">
        <w:rPr>
          <w:rFonts w:ascii="Times New Roman" w:hAnsi="Times New Roman" w:cs="Times New Roman"/>
          <w:sz w:val="24"/>
          <w:szCs w:val="24"/>
        </w:rPr>
        <w:t xml:space="preserve"> terapijos</w:t>
      </w:r>
      <w:r w:rsidR="00AD2B18">
        <w:rPr>
          <w:rFonts w:ascii="Times New Roman" w:hAnsi="Times New Roman" w:cs="Times New Roman"/>
          <w:bCs/>
          <w:sz w:val="24"/>
          <w:szCs w:val="24"/>
        </w:rPr>
        <w:t xml:space="preserve"> paslaugos</w:t>
      </w:r>
      <w:r w:rsidR="00C57023" w:rsidRPr="00C57023">
        <w:rPr>
          <w:rFonts w:ascii="Times New Roman" w:hAnsi="Times New Roman" w:cs="Times New Roman"/>
          <w:sz w:val="24"/>
          <w:szCs w:val="24"/>
        </w:rPr>
        <w:t xml:space="preserve"> </w:t>
      </w:r>
      <w:r w:rsidRPr="00C57023">
        <w:rPr>
          <w:rFonts w:ascii="Times New Roman" w:hAnsi="Times New Roman" w:cs="Times New Roman"/>
          <w:sz w:val="24"/>
          <w:szCs w:val="24"/>
        </w:rPr>
        <w:t xml:space="preserve">(toliau – </w:t>
      </w:r>
      <w:r w:rsidR="00AD2B18">
        <w:rPr>
          <w:rFonts w:ascii="Times New Roman" w:hAnsi="Times New Roman" w:cs="Times New Roman"/>
          <w:sz w:val="24"/>
          <w:szCs w:val="24"/>
        </w:rPr>
        <w:t>paslaugos</w:t>
      </w:r>
      <w:r w:rsidRPr="00C57023">
        <w:rPr>
          <w:rFonts w:ascii="Times New Roman" w:hAnsi="Times New Roman" w:cs="Times New Roman"/>
          <w:sz w:val="24"/>
          <w:szCs w:val="24"/>
        </w:rPr>
        <w:t>)</w:t>
      </w:r>
      <w:r w:rsidR="00FB3C75" w:rsidRPr="00C57023">
        <w:rPr>
          <w:rFonts w:ascii="Times New Roman" w:eastAsia="Calibri" w:hAnsi="Times New Roman" w:cs="Times New Roman"/>
          <w:sz w:val="24"/>
          <w:szCs w:val="24"/>
        </w:rPr>
        <w:t>.</w:t>
      </w:r>
      <w:r w:rsidR="00CE1685" w:rsidRPr="00C57023">
        <w:rPr>
          <w:rFonts w:ascii="Times New Roman" w:hAnsi="Times New Roman" w:cs="Times New Roman"/>
          <w:color w:val="000000" w:themeColor="text1"/>
          <w:sz w:val="24"/>
          <w:szCs w:val="24"/>
        </w:rPr>
        <w:t xml:space="preserve"> </w:t>
      </w:r>
      <w:r w:rsidR="00FB3C75" w:rsidRPr="00E25A3E">
        <w:rPr>
          <w:rFonts w:ascii="Times New Roman" w:hAnsi="Times New Roman" w:cs="Times New Roman"/>
          <w:sz w:val="24"/>
          <w:szCs w:val="24"/>
        </w:rPr>
        <w:t xml:space="preserve">Reikalavimai </w:t>
      </w:r>
      <w:r w:rsidR="00966703" w:rsidRPr="00E25A3E">
        <w:rPr>
          <w:rFonts w:ascii="Times New Roman" w:hAnsi="Times New Roman" w:cs="Times New Roman"/>
          <w:sz w:val="24"/>
          <w:szCs w:val="24"/>
        </w:rPr>
        <w:t>p</w:t>
      </w:r>
      <w:r w:rsidR="00FB3C75" w:rsidRPr="00E25A3E">
        <w:rPr>
          <w:rFonts w:ascii="Times New Roman" w:hAnsi="Times New Roman" w:cs="Times New Roman"/>
          <w:sz w:val="24"/>
          <w:szCs w:val="24"/>
        </w:rPr>
        <w:t>irkimo objekt</w:t>
      </w:r>
      <w:r w:rsidR="007F2034" w:rsidRPr="00E25A3E">
        <w:rPr>
          <w:rFonts w:ascii="Times New Roman" w:hAnsi="Times New Roman" w:cs="Times New Roman"/>
          <w:sz w:val="24"/>
          <w:szCs w:val="24"/>
        </w:rPr>
        <w:t>ui</w:t>
      </w:r>
      <w:r w:rsidR="00FB3C75" w:rsidRPr="00E25A3E">
        <w:rPr>
          <w:rFonts w:ascii="Times New Roman" w:hAnsi="Times New Roman" w:cs="Times New Roman"/>
          <w:sz w:val="24"/>
          <w:szCs w:val="24"/>
        </w:rPr>
        <w:t xml:space="preserve"> nustatyti</w:t>
      </w:r>
      <w:r w:rsidR="00AE2AEF" w:rsidRPr="00E25A3E">
        <w:rPr>
          <w:rFonts w:ascii="Times New Roman" w:hAnsi="Times New Roman" w:cs="Times New Roman"/>
          <w:sz w:val="24"/>
          <w:szCs w:val="24"/>
        </w:rPr>
        <w:t xml:space="preserve"> </w:t>
      </w:r>
      <w:r w:rsidR="00966703" w:rsidRPr="00E25A3E">
        <w:rPr>
          <w:rFonts w:ascii="Times New Roman" w:hAnsi="Times New Roman" w:cs="Times New Roman"/>
          <w:sz w:val="24"/>
          <w:szCs w:val="24"/>
        </w:rPr>
        <w:t>s</w:t>
      </w:r>
      <w:r w:rsidR="00044836" w:rsidRPr="00E25A3E">
        <w:rPr>
          <w:rFonts w:ascii="Times New Roman" w:hAnsi="Times New Roman" w:cs="Times New Roman"/>
          <w:sz w:val="24"/>
          <w:szCs w:val="24"/>
        </w:rPr>
        <w:t>pecialiųjų p</w:t>
      </w:r>
      <w:r w:rsidR="00AE2AEF" w:rsidRPr="00E25A3E">
        <w:rPr>
          <w:rFonts w:ascii="Times New Roman" w:hAnsi="Times New Roman" w:cs="Times New Roman"/>
          <w:sz w:val="24"/>
          <w:szCs w:val="24"/>
        </w:rPr>
        <w:t xml:space="preserve">irkimo sąlygų </w:t>
      </w:r>
      <w:r w:rsidR="00D75C1C" w:rsidRPr="00E25A3E">
        <w:rPr>
          <w:rFonts w:ascii="Times New Roman" w:hAnsi="Times New Roman" w:cs="Times New Roman"/>
          <w:sz w:val="24"/>
          <w:szCs w:val="24"/>
        </w:rPr>
        <w:t>4</w:t>
      </w:r>
      <w:r w:rsidR="00CE3788" w:rsidRPr="00E25A3E">
        <w:rPr>
          <w:rFonts w:ascii="Times New Roman" w:hAnsi="Times New Roman" w:cs="Times New Roman"/>
          <w:sz w:val="24"/>
          <w:szCs w:val="24"/>
        </w:rPr>
        <w:t xml:space="preserve"> ir</w:t>
      </w:r>
      <w:r w:rsidR="0029324F" w:rsidRPr="00E25A3E">
        <w:rPr>
          <w:rFonts w:ascii="Times New Roman" w:hAnsi="Times New Roman" w:cs="Times New Roman"/>
          <w:sz w:val="24"/>
          <w:szCs w:val="24"/>
        </w:rPr>
        <w:t xml:space="preserve"> 5</w:t>
      </w:r>
      <w:r w:rsidR="00F41760" w:rsidRPr="00E25A3E">
        <w:rPr>
          <w:rFonts w:ascii="Times New Roman" w:hAnsi="Times New Roman" w:cs="Times New Roman"/>
          <w:sz w:val="24"/>
          <w:szCs w:val="24"/>
        </w:rPr>
        <w:t xml:space="preserve"> pried</w:t>
      </w:r>
      <w:r w:rsidR="0029324F" w:rsidRPr="00E25A3E">
        <w:rPr>
          <w:rFonts w:ascii="Times New Roman" w:hAnsi="Times New Roman" w:cs="Times New Roman"/>
          <w:sz w:val="24"/>
          <w:szCs w:val="24"/>
        </w:rPr>
        <w:t>uose</w:t>
      </w:r>
      <w:r w:rsidR="00AE2AEF" w:rsidRPr="00E25A3E">
        <w:rPr>
          <w:rFonts w:ascii="Times New Roman" w:hAnsi="Times New Roman" w:cs="Times New Roman"/>
          <w:sz w:val="24"/>
          <w:szCs w:val="24"/>
        </w:rPr>
        <w:t>.</w:t>
      </w:r>
      <w:r w:rsidR="00BB511C" w:rsidRPr="00E25A3E">
        <w:rPr>
          <w:rFonts w:ascii="Times New Roman" w:hAnsi="Times New Roman" w:cs="Times New Roman"/>
          <w:sz w:val="24"/>
          <w:szCs w:val="24"/>
        </w:rPr>
        <w:t xml:space="preserve"> </w:t>
      </w:r>
    </w:p>
    <w:p w14:paraId="76DDF4C3" w14:textId="749EB156" w:rsidR="007A0BC5" w:rsidRDefault="007A0BC5" w:rsidP="007A0BC5">
      <w:pPr>
        <w:pStyle w:val="Betarp"/>
        <w:numPr>
          <w:ilvl w:val="1"/>
          <w:numId w:val="7"/>
        </w:numPr>
        <w:tabs>
          <w:tab w:val="left" w:pos="1276"/>
        </w:tabs>
        <w:ind w:left="0" w:firstLine="709"/>
        <w:contextualSpacing/>
        <w:rPr>
          <w:rFonts w:ascii="Times New Roman" w:hAnsi="Times New Roman" w:cs="Times New Roman"/>
          <w:sz w:val="24"/>
          <w:szCs w:val="24"/>
        </w:rPr>
      </w:pPr>
      <w:r w:rsidRPr="006E589A">
        <w:rPr>
          <w:rFonts w:ascii="Times New Roman" w:hAnsi="Times New Roman" w:cs="Times New Roman"/>
          <w:sz w:val="24"/>
          <w:szCs w:val="24"/>
        </w:rPr>
        <w:t xml:space="preserve">Pirkimo objektas skaidomas į </w:t>
      </w:r>
      <w:r>
        <w:rPr>
          <w:rFonts w:ascii="Times New Roman" w:hAnsi="Times New Roman" w:cs="Times New Roman"/>
          <w:sz w:val="24"/>
          <w:szCs w:val="24"/>
        </w:rPr>
        <w:t xml:space="preserve">2 </w:t>
      </w:r>
      <w:r w:rsidRPr="006E589A">
        <w:rPr>
          <w:rFonts w:ascii="Times New Roman" w:hAnsi="Times New Roman" w:cs="Times New Roman"/>
          <w:sz w:val="24"/>
          <w:szCs w:val="24"/>
        </w:rPr>
        <w:t>dali</w:t>
      </w:r>
      <w:r>
        <w:rPr>
          <w:rFonts w:ascii="Times New Roman" w:hAnsi="Times New Roman" w:cs="Times New Roman"/>
          <w:sz w:val="24"/>
          <w:szCs w:val="24"/>
        </w:rPr>
        <w:t>s</w:t>
      </w:r>
      <w:r w:rsidRPr="006E589A">
        <w:rPr>
          <w:rFonts w:ascii="Times New Roman" w:hAnsi="Times New Roman" w:cs="Times New Roman"/>
          <w:sz w:val="24"/>
          <w:szCs w:val="24"/>
        </w:rPr>
        <w:t xml:space="preserve">, kurių apimtys ir dalykas, reikalavimai ir techninė specifikacija apibrėžti specialiųjų pirkimo sąlygų </w:t>
      </w:r>
      <w:r>
        <w:rPr>
          <w:rFonts w:ascii="Times New Roman" w:hAnsi="Times New Roman" w:cs="Times New Roman"/>
          <w:sz w:val="24"/>
          <w:szCs w:val="24"/>
        </w:rPr>
        <w:t>4</w:t>
      </w:r>
      <w:r w:rsidRPr="006E589A">
        <w:rPr>
          <w:rFonts w:ascii="Times New Roman" w:hAnsi="Times New Roman" w:cs="Times New Roman"/>
          <w:sz w:val="24"/>
          <w:szCs w:val="24"/>
        </w:rPr>
        <w:t xml:space="preserve"> priede. </w:t>
      </w:r>
      <w:r>
        <w:rPr>
          <w:rFonts w:ascii="Times New Roman" w:hAnsi="Times New Roman" w:cs="Times New Roman"/>
          <w:sz w:val="24"/>
          <w:szCs w:val="24"/>
        </w:rPr>
        <w:t xml:space="preserve">Kiekviena atskira </w:t>
      </w:r>
      <w:r w:rsidRPr="006E589A">
        <w:rPr>
          <w:rFonts w:ascii="Times New Roman" w:hAnsi="Times New Roman" w:cs="Times New Roman"/>
          <w:sz w:val="24"/>
          <w:szCs w:val="24"/>
        </w:rPr>
        <w:t xml:space="preserve">organizacija sudarys atskiras sutartis dėl </w:t>
      </w:r>
      <w:r>
        <w:rPr>
          <w:rFonts w:ascii="Times New Roman" w:hAnsi="Times New Roman" w:cs="Times New Roman"/>
          <w:sz w:val="24"/>
          <w:szCs w:val="24"/>
        </w:rPr>
        <w:t xml:space="preserve">savo </w:t>
      </w:r>
      <w:r w:rsidRPr="006E589A">
        <w:rPr>
          <w:rFonts w:ascii="Times New Roman" w:hAnsi="Times New Roman" w:cs="Times New Roman"/>
          <w:sz w:val="24"/>
          <w:szCs w:val="24"/>
        </w:rPr>
        <w:t>pirkimo dalių</w:t>
      </w:r>
      <w:r>
        <w:rPr>
          <w:rFonts w:ascii="Times New Roman" w:hAnsi="Times New Roman" w:cs="Times New Roman"/>
          <w:sz w:val="24"/>
          <w:szCs w:val="24"/>
        </w:rPr>
        <w:t>.</w:t>
      </w:r>
    </w:p>
    <w:p w14:paraId="1EAF4BFC" w14:textId="77777777" w:rsidR="00D57C97" w:rsidRPr="00D57C97" w:rsidRDefault="00D57C97" w:rsidP="00D57C97">
      <w:pPr>
        <w:pStyle w:val="Betarp"/>
        <w:numPr>
          <w:ilvl w:val="2"/>
          <w:numId w:val="7"/>
        </w:numPr>
        <w:tabs>
          <w:tab w:val="left" w:pos="1276"/>
        </w:tabs>
        <w:contextualSpacing/>
        <w:rPr>
          <w:rFonts w:ascii="Times New Roman" w:hAnsi="Times New Roman" w:cs="Times New Roman"/>
          <w:sz w:val="24"/>
          <w:szCs w:val="24"/>
        </w:rPr>
      </w:pPr>
      <w:proofErr w:type="spellStart"/>
      <w:r w:rsidRPr="00D57C97">
        <w:rPr>
          <w:rFonts w:ascii="Times New Roman" w:hAnsi="Times New Roman" w:cs="Times New Roman"/>
          <w:sz w:val="24"/>
          <w:szCs w:val="24"/>
        </w:rPr>
        <w:t>kaniterapijos</w:t>
      </w:r>
      <w:proofErr w:type="spellEnd"/>
      <w:r w:rsidRPr="00D57C97">
        <w:rPr>
          <w:rFonts w:ascii="Times New Roman" w:hAnsi="Times New Roman" w:cs="Times New Roman"/>
          <w:sz w:val="24"/>
          <w:szCs w:val="24"/>
        </w:rPr>
        <w:t xml:space="preserve"> paslaugos;</w:t>
      </w:r>
    </w:p>
    <w:p w14:paraId="1F47795F" w14:textId="75E6DE74" w:rsidR="00D57C97" w:rsidRPr="00D57C97" w:rsidRDefault="00D57C97" w:rsidP="00D57C97">
      <w:pPr>
        <w:pStyle w:val="Betarp"/>
        <w:numPr>
          <w:ilvl w:val="2"/>
          <w:numId w:val="7"/>
        </w:numPr>
        <w:tabs>
          <w:tab w:val="left" w:pos="1276"/>
        </w:tabs>
        <w:contextualSpacing/>
        <w:rPr>
          <w:rFonts w:ascii="Times New Roman" w:hAnsi="Times New Roman" w:cs="Times New Roman"/>
          <w:sz w:val="24"/>
          <w:szCs w:val="24"/>
        </w:rPr>
      </w:pPr>
      <w:proofErr w:type="spellStart"/>
      <w:r w:rsidRPr="00D57C97">
        <w:rPr>
          <w:rFonts w:ascii="Times New Roman" w:hAnsi="Times New Roman" w:cs="Times New Roman"/>
          <w:sz w:val="24"/>
          <w:szCs w:val="24"/>
        </w:rPr>
        <w:t>hipoterapijos</w:t>
      </w:r>
      <w:proofErr w:type="spellEnd"/>
      <w:r w:rsidRPr="00D57C97">
        <w:rPr>
          <w:rFonts w:ascii="Times New Roman" w:hAnsi="Times New Roman" w:cs="Times New Roman"/>
          <w:sz w:val="24"/>
          <w:szCs w:val="24"/>
        </w:rPr>
        <w:t xml:space="preserve"> paslaugos</w:t>
      </w:r>
      <w:r>
        <w:rPr>
          <w:rFonts w:ascii="Times New Roman" w:hAnsi="Times New Roman" w:cs="Times New Roman"/>
          <w:sz w:val="24"/>
          <w:szCs w:val="24"/>
        </w:rPr>
        <w:t>.</w:t>
      </w:r>
    </w:p>
    <w:p w14:paraId="2B9FCCA2" w14:textId="73D3CC09"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2"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2"/>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3" w:name="_Toc137194951"/>
      <w:r w:rsidRPr="006D0A98">
        <w:rPr>
          <w:rFonts w:ascii="Times New Roman" w:hAnsi="Times New Roman" w:cs="Times New Roman"/>
          <w:b/>
          <w:color w:val="auto"/>
          <w:sz w:val="28"/>
          <w:szCs w:val="28"/>
        </w:rPr>
        <w:t>Specialieji reikalavimai pasiūlymų rengimui ir pateikimui</w:t>
      </w:r>
      <w:bookmarkEnd w:id="8"/>
      <w:bookmarkEnd w:id="9"/>
      <w:bookmarkEnd w:id="10"/>
      <w:bookmarkEnd w:id="13"/>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4" w:name="_Toc137194952"/>
      <w:r w:rsidRPr="006D0A98">
        <w:rPr>
          <w:rFonts w:ascii="Times New Roman" w:hAnsi="Times New Roman" w:cs="Times New Roman"/>
          <w:b/>
          <w:color w:val="auto"/>
          <w:sz w:val="28"/>
          <w:szCs w:val="28"/>
        </w:rPr>
        <w:lastRenderedPageBreak/>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4"/>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5" w:name="_Toc15392775"/>
      <w:bookmarkStart w:id="16"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5"/>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6"/>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4201B216"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BA34CB" w:rsidRPr="001365F4">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BA34CB">
        <w:rPr>
          <w:rFonts w:ascii="Times New Roman" w:hAnsi="Times New Roman" w:cs="Times New Roman"/>
          <w:sz w:val="24"/>
          <w:szCs w:val="24"/>
        </w:rPr>
        <w:t>.</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568755C0" w:rsidR="001E138B" w:rsidRPr="00443BF0" w:rsidRDefault="00443BF0" w:rsidP="001E138B">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6946A3">
        <w:rPr>
          <w:rFonts w:ascii="Times New Roman" w:eastAsiaTheme="minorHAnsi" w:hAnsi="Times New Roman" w:cs="Times New Roman"/>
          <w:bCs/>
          <w:sz w:val="24"/>
          <w:szCs w:val="24"/>
        </w:rPr>
        <w:t xml:space="preserve">I dalyje </w:t>
      </w:r>
      <w:r w:rsidR="000F2154">
        <w:rPr>
          <w:rFonts w:ascii="Times New Roman" w:eastAsiaTheme="minorHAnsi" w:hAnsi="Times New Roman" w:cs="Times New Roman"/>
          <w:bCs/>
          <w:sz w:val="24"/>
          <w:szCs w:val="24"/>
        </w:rPr>
        <w:t xml:space="preserve">- </w:t>
      </w:r>
      <w:r w:rsidR="000F2154" w:rsidRPr="000F2154">
        <w:rPr>
          <w:rFonts w:ascii="Times New Roman" w:eastAsiaTheme="minorHAnsi" w:hAnsi="Times New Roman" w:cs="Times New Roman"/>
          <w:sz w:val="24"/>
          <w:szCs w:val="24"/>
        </w:rPr>
        <w:t>20 271,70 Eur</w:t>
      </w:r>
      <w:r w:rsidR="000F2154" w:rsidRPr="000F2154">
        <w:rPr>
          <w:rFonts w:ascii="Times New Roman" w:eastAsiaTheme="minorHAnsi" w:hAnsi="Times New Roman" w:cs="Times New Roman"/>
          <w:sz w:val="24"/>
          <w:szCs w:val="24"/>
        </w:rPr>
        <w:t xml:space="preserve"> be PVM. II dalyje - </w:t>
      </w:r>
      <w:r w:rsidR="000F2154" w:rsidRPr="000F2154">
        <w:rPr>
          <w:rFonts w:ascii="Times New Roman" w:eastAsiaTheme="minorHAnsi" w:hAnsi="Times New Roman" w:cs="Times New Roman"/>
          <w:sz w:val="24"/>
          <w:szCs w:val="24"/>
        </w:rPr>
        <w:t>6 021,69 Eur</w:t>
      </w:r>
      <w:r w:rsidR="000F2154" w:rsidRPr="000F2154">
        <w:rPr>
          <w:rFonts w:ascii="Times New Roman" w:eastAsiaTheme="minorHAnsi" w:hAnsi="Times New Roman" w:cs="Times New Roman"/>
          <w:sz w:val="24"/>
          <w:szCs w:val="24"/>
        </w:rPr>
        <w:t xml:space="preserve"> be PVM.</w:t>
      </w:r>
    </w:p>
    <w:p w14:paraId="0EB8E3CF" w14:textId="05F359E9"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bookmarkStart w:id="21"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7"/>
      <w:bookmarkEnd w:id="18"/>
      <w:bookmarkEnd w:id="19"/>
      <w:bookmarkEnd w:id="20"/>
    </w:p>
    <w:bookmarkEnd w:id="21"/>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555A4209" w14:textId="77777777" w:rsidR="008B4ADF" w:rsidRDefault="008B4ADF" w:rsidP="002E3271">
      <w:pPr>
        <w:pStyle w:val="Sraopastraipa"/>
        <w:tabs>
          <w:tab w:val="left" w:pos="1276"/>
        </w:tabs>
        <w:spacing w:line="240" w:lineRule="auto"/>
        <w:ind w:left="0" w:firstLine="709"/>
        <w:rPr>
          <w:rFonts w:ascii="Times New Roman" w:hAnsi="Times New Roman" w:cs="Times New Roman"/>
          <w:sz w:val="24"/>
          <w:szCs w:val="24"/>
        </w:rPr>
      </w:pP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3"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lastRenderedPageBreak/>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2"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w:t>
            </w:r>
            <w:r w:rsidRPr="00A848DA">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A848DA">
              <w:rPr>
                <w:rFonts w:ascii="Times New Roman" w:hAnsi="Times New Roman" w:cs="Times New Roman"/>
                <w:sz w:val="24"/>
                <w:szCs w:val="24"/>
              </w:rPr>
              <w:lastRenderedPageBreak/>
              <w:t>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2"/>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A848DA">
              <w:rPr>
                <w:rFonts w:ascii="Times New Roman" w:hAnsi="Times New Roman" w:cs="Times New Roman"/>
                <w:sz w:val="24"/>
                <w:szCs w:val="24"/>
              </w:rPr>
              <w:lastRenderedPageBreak/>
              <w:t xml:space="preserve">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A848DA">
              <w:rPr>
                <w:rFonts w:ascii="Times New Roman" w:hAnsi="Times New Roman" w:cs="Times New Roman"/>
                <w:b/>
                <w:bCs/>
                <w:sz w:val="24"/>
                <w:szCs w:val="24"/>
              </w:rPr>
              <w:lastRenderedPageBreak/>
              <w:t xml:space="preserve">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dėl kurio perkančioji organizacija abejoja </w:t>
            </w:r>
            <w:r w:rsidRPr="00A848DA">
              <w:rPr>
                <w:rFonts w:ascii="Times New Roman" w:hAnsi="Times New Roman" w:cs="Times New Roman"/>
                <w:sz w:val="24"/>
                <w:szCs w:val="24"/>
              </w:rPr>
              <w:lastRenderedPageBreak/>
              <w:t>tiekėjo sąžiningumu, kai jis</w:t>
            </w:r>
            <w:bookmarkStart w:id="23" w:name="part_030e6c6c64ba4f96a23474e439d1b80c"/>
            <w:bookmarkEnd w:id="23"/>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 xml:space="preserve">VPĮ 46 straipsnio 4 dalies 7 </w:t>
            </w:r>
            <w:r w:rsidRPr="00A848DA">
              <w:rPr>
                <w:rFonts w:ascii="Times New Roman" w:eastAsia="Yu Mincho" w:hAnsi="Times New Roman" w:cs="Times New Roman"/>
                <w:b/>
                <w:bCs/>
                <w:sz w:val="24"/>
                <w:szCs w:val="24"/>
              </w:rPr>
              <w:lastRenderedPageBreak/>
              <w:t>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Priimant </w:t>
            </w:r>
            <w:r w:rsidRPr="00A848DA">
              <w:rPr>
                <w:rFonts w:ascii="Times New Roman" w:hAnsi="Times New Roman" w:cs="Times New Roman"/>
                <w:sz w:val="24"/>
                <w:szCs w:val="24"/>
              </w:rPr>
              <w:lastRenderedPageBreak/>
              <w:t>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4"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w:t>
            </w:r>
            <w:r w:rsidRPr="00A848DA">
              <w:rPr>
                <w:rFonts w:ascii="Times New Roman" w:hAnsi="Times New Roman" w:cs="Times New Roman"/>
                <w:sz w:val="24"/>
                <w:szCs w:val="24"/>
              </w:rPr>
              <w:lastRenderedPageBreak/>
              <w:t xml:space="preserve">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 xml:space="preserve">VPĮ 46 straipsnio 6 </w:t>
            </w:r>
            <w:r w:rsidRPr="00A848DA">
              <w:rPr>
                <w:rFonts w:ascii="Times New Roman" w:eastAsia="Yu Mincho" w:hAnsi="Times New Roman" w:cs="Times New Roman"/>
                <w:b/>
                <w:bCs/>
                <w:sz w:val="24"/>
                <w:szCs w:val="24"/>
              </w:rPr>
              <w:lastRenderedPageBreak/>
              <w:t>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Perkančioji organizacija savarankiškai patikrina </w:t>
            </w:r>
            <w:r w:rsidRPr="00A848DA">
              <w:rPr>
                <w:rFonts w:ascii="Times New Roman" w:hAnsi="Times New Roman" w:cs="Times New Roman"/>
                <w:sz w:val="24"/>
                <w:szCs w:val="24"/>
              </w:rPr>
              <w:lastRenderedPageBreak/>
              <w:t>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4"/>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w:t>
            </w:r>
            <w:r w:rsidRPr="00A848DA">
              <w:rPr>
                <w:rFonts w:ascii="Times New Roman" w:hAnsi="Times New Roman" w:cs="Times New Roman"/>
                <w:sz w:val="24"/>
                <w:szCs w:val="24"/>
              </w:rPr>
              <w:lastRenderedPageBreak/>
              <w:t>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64A93DB5" w14:textId="47BDDA33" w:rsidR="009C3BB8" w:rsidRDefault="00990981" w:rsidP="003638BB">
      <w:pPr>
        <w:ind w:firstLine="0"/>
        <w:rPr>
          <w:rFonts w:ascii="Times New Roman" w:hAnsi="Times New Roman" w:cs="Times New Roman"/>
          <w:sz w:val="24"/>
          <w:szCs w:val="24"/>
        </w:rPr>
      </w:pPr>
      <w:r>
        <w:rPr>
          <w:rFonts w:ascii="Times New Roman" w:hAnsi="Times New Roman" w:cs="Times New Roman"/>
          <w:sz w:val="24"/>
          <w:szCs w:val="24"/>
        </w:rPr>
        <w:br w:type="page"/>
      </w:r>
    </w:p>
    <w:p w14:paraId="48719B39" w14:textId="511FA49F" w:rsidR="007C25A6" w:rsidRPr="00D8693A" w:rsidRDefault="007C25A6" w:rsidP="007C25A6">
      <w:pPr>
        <w:spacing w:line="240" w:lineRule="auto"/>
        <w:ind w:left="7314" w:firstLine="0"/>
        <w:rPr>
          <w:rFonts w:ascii="Times New Roman" w:hAnsi="Times New Roman" w:cs="Times New Roman"/>
          <w:sz w:val="24"/>
          <w:szCs w:val="24"/>
        </w:rPr>
      </w:pPr>
      <w:r w:rsidRPr="00D8693A">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3614303F" w14:textId="77777777" w:rsidR="00DC0FD3" w:rsidRPr="00D8693A" w:rsidRDefault="00DC0FD3" w:rsidP="00DC0FD3">
      <w:pPr>
        <w:spacing w:line="240" w:lineRule="auto"/>
        <w:ind w:left="7314" w:firstLine="0"/>
        <w:jc w:val="center"/>
        <w:rPr>
          <w:rFonts w:ascii="Times New Roman" w:hAnsi="Times New Roman" w:cs="Times New Roman"/>
          <w:sz w:val="24"/>
          <w:szCs w:val="24"/>
        </w:rPr>
      </w:pPr>
    </w:p>
    <w:p w14:paraId="3F8BBED9" w14:textId="77777777" w:rsidR="00DC0FD3" w:rsidRPr="00D8693A" w:rsidRDefault="00DC0FD3" w:rsidP="00DC0FD3">
      <w:pPr>
        <w:spacing w:line="240" w:lineRule="auto"/>
        <w:ind w:firstLine="567"/>
        <w:jc w:val="center"/>
        <w:rPr>
          <w:rFonts w:ascii="Times New Roman" w:eastAsia="Arial" w:hAnsi="Times New Roman" w:cs="Times New Roman"/>
          <w:sz w:val="24"/>
          <w:szCs w:val="24"/>
        </w:rPr>
      </w:pPr>
      <w:r w:rsidRPr="00D8693A">
        <w:rPr>
          <w:rFonts w:ascii="Times New Roman" w:eastAsia="Arial" w:hAnsi="Times New Roman" w:cs="Times New Roman"/>
          <w:sz w:val="24"/>
          <w:szCs w:val="24"/>
        </w:rPr>
        <w:t>TIEKĖJŲ KVALIFIKACIJOS REIKALAVIMAI IR REIKALAVIMAI LAIKYTIS KOKYBĖS VADYBOS SISTEMOS IR (ARBA) APLINKOS APSAUGOS VADYBOS SISTEMOS STANDARTŲ</w:t>
      </w:r>
    </w:p>
    <w:p w14:paraId="6F255C20" w14:textId="77777777" w:rsidR="00DC0FD3" w:rsidRPr="00D8693A" w:rsidRDefault="00DC0FD3" w:rsidP="00DC0FD3">
      <w:pPr>
        <w:spacing w:line="240" w:lineRule="auto"/>
        <w:ind w:firstLine="567"/>
        <w:rPr>
          <w:rFonts w:ascii="Times New Roman" w:eastAsia="Arial" w:hAnsi="Times New Roman" w:cs="Times New Roman"/>
          <w:sz w:val="24"/>
          <w:szCs w:val="24"/>
        </w:rPr>
      </w:pPr>
    </w:p>
    <w:p w14:paraId="08A9632F" w14:textId="77777777" w:rsidR="0083276E" w:rsidRPr="00D8693A" w:rsidRDefault="0083276E" w:rsidP="0083276E">
      <w:pPr>
        <w:pStyle w:val="Sraopastraipa"/>
        <w:numPr>
          <w:ilvl w:val="0"/>
          <w:numId w:val="38"/>
        </w:numPr>
        <w:tabs>
          <w:tab w:val="left" w:pos="567"/>
        </w:tabs>
        <w:spacing w:after="160" w:line="276" w:lineRule="auto"/>
        <w:ind w:left="0" w:firstLine="142"/>
        <w:rPr>
          <w:rFonts w:ascii="Times New Roman" w:eastAsiaTheme="minorHAnsi" w:hAnsi="Times New Roman" w:cs="Times New Roman"/>
          <w:sz w:val="24"/>
          <w:szCs w:val="24"/>
          <w:lang w:eastAsia="en-US"/>
        </w:rPr>
      </w:pPr>
      <w:r w:rsidRPr="00D8693A">
        <w:rPr>
          <w:rFonts w:ascii="Times New Roman" w:eastAsiaTheme="minorHAnsi" w:hAnsi="Times New Roman" w:cs="Times New Roman"/>
          <w:sz w:val="24"/>
          <w:szCs w:val="24"/>
          <w:lang w:eastAsia="en-US"/>
        </w:rPr>
        <w:t>Tiekėjo kvalifikacija turi atitikti šiame priede nustatytus reikalavimus kvalifikacijai.</w:t>
      </w:r>
      <w:r w:rsidRPr="00D8693A">
        <w:t xml:space="preserve"> </w:t>
      </w:r>
      <w:r w:rsidRPr="00D8693A">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77C5F7E" w14:textId="77777777" w:rsidR="0083276E" w:rsidRPr="00D8693A" w:rsidRDefault="0083276E" w:rsidP="0083276E">
      <w:pPr>
        <w:pStyle w:val="Sraopastraipa"/>
        <w:numPr>
          <w:ilvl w:val="0"/>
          <w:numId w:val="38"/>
        </w:numPr>
        <w:tabs>
          <w:tab w:val="left" w:pos="567"/>
        </w:tabs>
        <w:spacing w:after="160" w:line="276" w:lineRule="auto"/>
        <w:ind w:left="0" w:firstLine="142"/>
        <w:rPr>
          <w:rFonts w:ascii="Times New Roman" w:eastAsiaTheme="minorHAnsi" w:hAnsi="Times New Roman" w:cs="Times New Roman"/>
          <w:sz w:val="24"/>
          <w:szCs w:val="24"/>
          <w:lang w:eastAsia="en-US"/>
        </w:rPr>
      </w:pPr>
      <w:r w:rsidRPr="00D8693A">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16EB3BA8" w14:textId="54D2D684" w:rsidR="0083276E" w:rsidRPr="00D8693A" w:rsidRDefault="0083276E" w:rsidP="0083276E">
      <w:pPr>
        <w:pStyle w:val="Sraopastraipa"/>
        <w:numPr>
          <w:ilvl w:val="0"/>
          <w:numId w:val="38"/>
        </w:numPr>
        <w:tabs>
          <w:tab w:val="left" w:pos="567"/>
        </w:tabs>
        <w:spacing w:after="160" w:line="276" w:lineRule="auto"/>
        <w:ind w:left="0" w:firstLine="142"/>
        <w:rPr>
          <w:rFonts w:ascii="Times New Roman" w:eastAsiaTheme="minorHAnsi" w:hAnsi="Times New Roman" w:cs="Times New Roman"/>
          <w:sz w:val="24"/>
          <w:szCs w:val="24"/>
          <w:lang w:eastAsia="en-US"/>
        </w:rPr>
      </w:pPr>
      <w:r w:rsidRPr="00D8693A">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D8693A">
        <w:rPr>
          <w:rFonts w:ascii="Times New Roman" w:eastAsiaTheme="minorHAnsi" w:hAnsi="Times New Roman" w:cs="Times New Roman"/>
          <w:sz w:val="24"/>
          <w:szCs w:val="24"/>
          <w:lang w:eastAsia="en-US"/>
        </w:rPr>
        <w:t>iai</w:t>
      </w:r>
      <w:proofErr w:type="spellEnd"/>
      <w:r w:rsidRPr="00D8693A">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3AB4B04C" w14:textId="77777777" w:rsidR="0083276E" w:rsidRPr="00D8693A" w:rsidRDefault="0083276E" w:rsidP="0083276E">
      <w:pPr>
        <w:pStyle w:val="Paantrat"/>
        <w:numPr>
          <w:ilvl w:val="0"/>
          <w:numId w:val="0"/>
        </w:numPr>
        <w:spacing w:line="240" w:lineRule="auto"/>
        <w:ind w:left="1004" w:hanging="437"/>
        <w:jc w:val="center"/>
        <w:rPr>
          <w:rFonts w:ascii="Times New Roman" w:hAnsi="Times New Roman" w:cs="Times New Roman"/>
          <w:b/>
          <w:smallCaps/>
          <w:color w:val="auto"/>
          <w:sz w:val="24"/>
          <w:szCs w:val="24"/>
        </w:rPr>
      </w:pPr>
      <w:r w:rsidRPr="00D8693A">
        <w:rPr>
          <w:rFonts w:ascii="Times New Roman" w:hAnsi="Times New Roman" w:cs="Times New Roman"/>
          <w:b/>
          <w:smallCaps/>
          <w:color w:val="auto"/>
          <w:sz w:val="24"/>
          <w:szCs w:val="24"/>
        </w:rPr>
        <w:t xml:space="preserve">TIEKĖJŲ KVALIFIKACIJOS REIKALAVIMAI IR REIKALAVIMAI LAIKYTIS </w:t>
      </w:r>
      <w:r w:rsidRPr="00D8693A">
        <w:rPr>
          <w:rFonts w:ascii="Times New Roman" w:hAnsi="Times New Roman" w:cs="Times New Roman"/>
          <w:b/>
          <w:color w:val="auto"/>
          <w:sz w:val="24"/>
          <w:szCs w:val="24"/>
          <w:lang w:eastAsia="en-US"/>
        </w:rPr>
        <w:t xml:space="preserve">KOKYBĖS VADYBOS SISTEMOS IR (ARBA) APLINKOS </w:t>
      </w:r>
      <w:bookmarkStart w:id="25" w:name="_Hlk219283484"/>
      <w:r w:rsidRPr="00D8693A">
        <w:rPr>
          <w:rFonts w:ascii="Times New Roman" w:hAnsi="Times New Roman" w:cs="Times New Roman"/>
          <w:b/>
          <w:color w:val="auto"/>
          <w:sz w:val="24"/>
          <w:szCs w:val="24"/>
          <w:lang w:eastAsia="en-US"/>
        </w:rPr>
        <w:t>APSAUGOS VADYBOS SISTEMOS STANDARTŲ</w:t>
      </w:r>
    </w:p>
    <w:p w14:paraId="40DC1758" w14:textId="77777777" w:rsidR="0083276E" w:rsidRPr="00D8693A" w:rsidRDefault="0083276E" w:rsidP="0083276E">
      <w:pPr>
        <w:pStyle w:val="Sraopastraipa"/>
        <w:numPr>
          <w:ilvl w:val="0"/>
          <w:numId w:val="38"/>
        </w:numPr>
        <w:spacing w:before="60" w:after="60" w:line="256" w:lineRule="auto"/>
        <w:jc w:val="center"/>
        <w:rPr>
          <w:rFonts w:ascii="Times New Roman" w:eastAsiaTheme="minorHAnsi" w:hAnsi="Times New Roman" w:cs="Times New Roman"/>
          <w:b/>
          <w:bCs/>
          <w:sz w:val="24"/>
          <w:szCs w:val="24"/>
        </w:rPr>
      </w:pPr>
      <w:r w:rsidRPr="00D8693A">
        <w:rPr>
          <w:rFonts w:ascii="Times New Roman" w:eastAsiaTheme="minorHAnsi" w:hAnsi="Times New Roman" w:cs="Times New Roman"/>
          <w:b/>
          <w:bCs/>
          <w:sz w:val="24"/>
          <w:szCs w:val="24"/>
        </w:rPr>
        <w:t>Tiekėjų kvalifikacijos reikalavimai</w:t>
      </w:r>
    </w:p>
    <w:tbl>
      <w:tblPr>
        <w:tblStyle w:val="TableGrid3"/>
        <w:tblW w:w="10627" w:type="dxa"/>
        <w:tblLook w:val="04A0" w:firstRow="1" w:lastRow="0" w:firstColumn="1" w:lastColumn="0" w:noHBand="0" w:noVBand="1"/>
      </w:tblPr>
      <w:tblGrid>
        <w:gridCol w:w="570"/>
        <w:gridCol w:w="4387"/>
        <w:gridCol w:w="5670"/>
      </w:tblGrid>
      <w:tr w:rsidR="00990981" w:rsidRPr="001A3B67" w14:paraId="12726AFF" w14:textId="77777777" w:rsidTr="00E04E6C">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432F087" w14:textId="77777777" w:rsidR="00990981" w:rsidRPr="00947570" w:rsidRDefault="00990981" w:rsidP="00747534">
            <w:pPr>
              <w:spacing w:before="60" w:after="60" w:line="256" w:lineRule="auto"/>
              <w:ind w:firstLine="0"/>
              <w:rPr>
                <w:b/>
                <w:bCs/>
                <w:color w:val="000000" w:themeColor="text1"/>
                <w:sz w:val="24"/>
                <w:szCs w:val="24"/>
              </w:rPr>
            </w:pPr>
            <w:bookmarkStart w:id="26" w:name="_heading=h.26in1rg" w:colFirst="0" w:colLast="0"/>
            <w:bookmarkStart w:id="27" w:name="_Hlk219289547"/>
            <w:bookmarkStart w:id="28" w:name="ketvpriedas"/>
            <w:bookmarkStart w:id="29" w:name="_Toc85439812"/>
            <w:bookmarkEnd w:id="25"/>
            <w:bookmarkEnd w:id="26"/>
            <w:r w:rsidRPr="00947570">
              <w:rPr>
                <w:rFonts w:eastAsiaTheme="minorHAnsi"/>
                <w:b/>
                <w:bCs/>
                <w:color w:val="000000" w:themeColor="text1"/>
                <w:sz w:val="24"/>
                <w:szCs w:val="24"/>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1423405" w14:textId="77777777" w:rsidR="00990981" w:rsidRPr="00947570" w:rsidRDefault="00990981" w:rsidP="00747534">
            <w:pPr>
              <w:spacing w:before="60" w:after="60" w:line="256" w:lineRule="auto"/>
              <w:ind w:firstLine="0"/>
              <w:rPr>
                <w:rFonts w:eastAsiaTheme="minorHAnsi"/>
                <w:b/>
                <w:bCs/>
                <w:color w:val="000000" w:themeColor="text1"/>
                <w:sz w:val="24"/>
                <w:szCs w:val="24"/>
              </w:rPr>
            </w:pPr>
            <w:r w:rsidRPr="00947570">
              <w:rPr>
                <w:b/>
                <w:bCs/>
                <w:color w:val="000000" w:themeColor="text1"/>
                <w:sz w:val="24"/>
                <w:szCs w:val="24"/>
              </w:rPr>
              <w:t>Kvalifikacijos reikalavimų reikšmė</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D2A0E0" w14:textId="77777777" w:rsidR="00990981" w:rsidRPr="00947570" w:rsidRDefault="00990981" w:rsidP="00747534">
            <w:pPr>
              <w:autoSpaceDE w:val="0"/>
              <w:autoSpaceDN w:val="0"/>
              <w:adjustRightInd w:val="0"/>
              <w:ind w:firstLine="0"/>
              <w:rPr>
                <w:b/>
                <w:bCs/>
                <w:color w:val="000000" w:themeColor="text1"/>
                <w:sz w:val="24"/>
                <w:szCs w:val="24"/>
              </w:rPr>
            </w:pPr>
            <w:r w:rsidRPr="00947570">
              <w:rPr>
                <w:b/>
                <w:bCs/>
                <w:color w:val="000000" w:themeColor="text1"/>
                <w:sz w:val="24"/>
                <w:szCs w:val="24"/>
              </w:rPr>
              <w:t>Kvalifikacijos reikalavimus įrodantys dokumentai</w:t>
            </w:r>
          </w:p>
        </w:tc>
      </w:tr>
    </w:tbl>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5670"/>
      </w:tblGrid>
      <w:tr w:rsidR="00990981" w:rsidRPr="001A3B67" w14:paraId="4CE9C30B" w14:textId="77777777" w:rsidTr="00E04E6C">
        <w:trPr>
          <w:trHeight w:val="555"/>
        </w:trPr>
        <w:tc>
          <w:tcPr>
            <w:tcW w:w="567" w:type="dxa"/>
            <w:tcBorders>
              <w:top w:val="single" w:sz="4" w:space="0" w:color="auto"/>
              <w:left w:val="single" w:sz="4" w:space="0" w:color="auto"/>
              <w:bottom w:val="single" w:sz="4" w:space="0" w:color="auto"/>
              <w:right w:val="single" w:sz="4" w:space="0" w:color="auto"/>
            </w:tcBorders>
          </w:tcPr>
          <w:p w14:paraId="4A7F8643" w14:textId="77777777" w:rsidR="00990981" w:rsidRPr="00C018C8" w:rsidRDefault="00990981" w:rsidP="00747534">
            <w:pPr>
              <w:spacing w:line="256" w:lineRule="auto"/>
              <w:ind w:firstLine="0"/>
              <w:rPr>
                <w:rFonts w:ascii="Times New Roman" w:eastAsia="Calibri" w:hAnsi="Times New Roman" w:cs="Times New Roman"/>
                <w:sz w:val="24"/>
                <w:szCs w:val="24"/>
                <w:lang w:eastAsia="en-US"/>
              </w:rPr>
            </w:pPr>
            <w:r w:rsidRPr="00C018C8">
              <w:rPr>
                <w:rFonts w:ascii="Times New Roman" w:eastAsia="Calibri" w:hAnsi="Times New Roman" w:cs="Times New Roman"/>
                <w:sz w:val="24"/>
                <w:szCs w:val="24"/>
                <w:lang w:eastAsia="en-US"/>
              </w:rPr>
              <w:t>1.</w:t>
            </w:r>
          </w:p>
        </w:tc>
        <w:tc>
          <w:tcPr>
            <w:tcW w:w="4395" w:type="dxa"/>
            <w:tcBorders>
              <w:top w:val="single" w:sz="4" w:space="0" w:color="auto"/>
              <w:left w:val="single" w:sz="4" w:space="0" w:color="auto"/>
              <w:bottom w:val="single" w:sz="4" w:space="0" w:color="auto"/>
              <w:right w:val="single" w:sz="4" w:space="0" w:color="auto"/>
            </w:tcBorders>
          </w:tcPr>
          <w:p w14:paraId="6A068542" w14:textId="40A5433C" w:rsidR="009C0EDD" w:rsidRPr="009C0EDD" w:rsidRDefault="009C0EDD" w:rsidP="009C0EDD">
            <w:pPr>
              <w:autoSpaceDE w:val="0"/>
              <w:autoSpaceDN w:val="0"/>
              <w:adjustRightInd w:val="0"/>
              <w:spacing w:line="259" w:lineRule="auto"/>
              <w:ind w:firstLine="0"/>
              <w:rPr>
                <w:rFonts w:ascii="Times New Roman" w:hAnsi="Times New Roman" w:cs="Times New Roman"/>
                <w:b/>
                <w:bCs/>
                <w:sz w:val="24"/>
                <w:szCs w:val="24"/>
              </w:rPr>
            </w:pPr>
            <w:r w:rsidRPr="009C0EDD">
              <w:rPr>
                <w:rFonts w:ascii="Times New Roman" w:hAnsi="Times New Roman" w:cs="Times New Roman"/>
                <w:b/>
                <w:bCs/>
                <w:sz w:val="24"/>
                <w:szCs w:val="24"/>
              </w:rPr>
              <w:t>I pirkimo daliai:</w:t>
            </w:r>
          </w:p>
          <w:p w14:paraId="173322AD" w14:textId="77777777" w:rsidR="009C0EDD" w:rsidRPr="009C0EDD" w:rsidRDefault="009C0EDD" w:rsidP="009C0EDD">
            <w:pPr>
              <w:autoSpaceDE w:val="0"/>
              <w:autoSpaceDN w:val="0"/>
              <w:adjustRightInd w:val="0"/>
              <w:spacing w:line="259" w:lineRule="auto"/>
              <w:ind w:firstLine="0"/>
              <w:rPr>
                <w:rFonts w:ascii="Times New Roman" w:hAnsi="Times New Roman" w:cs="Times New Roman"/>
                <w:sz w:val="24"/>
                <w:szCs w:val="24"/>
              </w:rPr>
            </w:pPr>
            <w:r w:rsidRPr="009C0EDD">
              <w:rPr>
                <w:rFonts w:ascii="Times New Roman" w:hAnsi="Times New Roman" w:cs="Times New Roman"/>
                <w:sz w:val="24"/>
                <w:szCs w:val="24"/>
              </w:rPr>
              <w:t>Tiekėjas turi turėti bent 1 (vieną) specialistą, turintį papildomos ir alternatyvios sveikatos priežiūros (</w:t>
            </w:r>
            <w:proofErr w:type="spellStart"/>
            <w:r w:rsidRPr="009C0EDD">
              <w:rPr>
                <w:rFonts w:ascii="Times New Roman" w:hAnsi="Times New Roman" w:cs="Times New Roman"/>
                <w:sz w:val="24"/>
                <w:szCs w:val="24"/>
              </w:rPr>
              <w:t>PASP</w:t>
            </w:r>
            <w:proofErr w:type="spellEnd"/>
            <w:r w:rsidRPr="009C0EDD">
              <w:rPr>
                <w:rFonts w:ascii="Times New Roman" w:hAnsi="Times New Roman" w:cs="Times New Roman"/>
                <w:sz w:val="24"/>
                <w:szCs w:val="24"/>
              </w:rPr>
              <w:t xml:space="preserve">) </w:t>
            </w:r>
            <w:proofErr w:type="spellStart"/>
            <w:r w:rsidRPr="009C0EDD">
              <w:rPr>
                <w:rFonts w:ascii="Times New Roman" w:hAnsi="Times New Roman" w:cs="Times New Roman"/>
                <w:b/>
                <w:bCs/>
                <w:sz w:val="24"/>
                <w:szCs w:val="24"/>
              </w:rPr>
              <w:t>kaniterapijos</w:t>
            </w:r>
            <w:proofErr w:type="spellEnd"/>
            <w:r w:rsidRPr="009C0EDD">
              <w:rPr>
                <w:rFonts w:ascii="Times New Roman" w:hAnsi="Times New Roman" w:cs="Times New Roman"/>
                <w:sz w:val="24"/>
                <w:szCs w:val="24"/>
              </w:rPr>
              <w:t xml:space="preserve"> specialisto licenciją.</w:t>
            </w:r>
          </w:p>
          <w:p w14:paraId="1FC5F754" w14:textId="77777777" w:rsidR="009C0EDD" w:rsidRPr="009C0EDD" w:rsidRDefault="009C0EDD" w:rsidP="009C0EDD">
            <w:pPr>
              <w:autoSpaceDE w:val="0"/>
              <w:autoSpaceDN w:val="0"/>
              <w:adjustRightInd w:val="0"/>
              <w:spacing w:line="259" w:lineRule="auto"/>
              <w:ind w:firstLine="0"/>
              <w:rPr>
                <w:rFonts w:ascii="Times New Roman" w:hAnsi="Times New Roman" w:cs="Times New Roman"/>
                <w:sz w:val="24"/>
                <w:szCs w:val="24"/>
              </w:rPr>
            </w:pPr>
          </w:p>
          <w:p w14:paraId="08AE1900" w14:textId="77777777" w:rsidR="009C0EDD" w:rsidRPr="009C0EDD" w:rsidRDefault="009C0EDD" w:rsidP="009C0EDD">
            <w:pPr>
              <w:autoSpaceDE w:val="0"/>
              <w:autoSpaceDN w:val="0"/>
              <w:adjustRightInd w:val="0"/>
              <w:spacing w:line="259" w:lineRule="auto"/>
              <w:ind w:firstLine="0"/>
              <w:rPr>
                <w:rFonts w:ascii="Times New Roman" w:hAnsi="Times New Roman" w:cs="Times New Roman"/>
                <w:sz w:val="24"/>
                <w:szCs w:val="24"/>
              </w:rPr>
            </w:pPr>
          </w:p>
          <w:p w14:paraId="1A01D36B" w14:textId="1F11321F" w:rsidR="009C0EDD" w:rsidRPr="009C0EDD" w:rsidRDefault="009C0EDD" w:rsidP="009C0EDD">
            <w:pPr>
              <w:autoSpaceDE w:val="0"/>
              <w:autoSpaceDN w:val="0"/>
              <w:adjustRightInd w:val="0"/>
              <w:spacing w:line="259" w:lineRule="auto"/>
              <w:ind w:firstLine="0"/>
              <w:rPr>
                <w:rFonts w:ascii="Times New Roman" w:hAnsi="Times New Roman" w:cs="Times New Roman"/>
                <w:b/>
                <w:bCs/>
                <w:sz w:val="24"/>
                <w:szCs w:val="24"/>
              </w:rPr>
            </w:pPr>
            <w:r w:rsidRPr="009C0EDD">
              <w:rPr>
                <w:rFonts w:ascii="Times New Roman" w:hAnsi="Times New Roman" w:cs="Times New Roman"/>
                <w:b/>
                <w:bCs/>
                <w:sz w:val="24"/>
                <w:szCs w:val="24"/>
              </w:rPr>
              <w:t>II pirkimo daliai:</w:t>
            </w:r>
          </w:p>
          <w:p w14:paraId="53186F1C" w14:textId="77777777" w:rsidR="009C0EDD" w:rsidRPr="009C0EDD" w:rsidRDefault="009C0EDD" w:rsidP="009C0EDD">
            <w:pPr>
              <w:autoSpaceDE w:val="0"/>
              <w:autoSpaceDN w:val="0"/>
              <w:adjustRightInd w:val="0"/>
              <w:spacing w:line="259" w:lineRule="auto"/>
              <w:ind w:firstLine="0"/>
              <w:rPr>
                <w:rFonts w:ascii="Times New Roman" w:hAnsi="Times New Roman" w:cs="Times New Roman"/>
                <w:sz w:val="24"/>
                <w:szCs w:val="24"/>
              </w:rPr>
            </w:pPr>
            <w:r w:rsidRPr="009C0EDD">
              <w:rPr>
                <w:rFonts w:ascii="Times New Roman" w:hAnsi="Times New Roman" w:cs="Times New Roman"/>
                <w:sz w:val="24"/>
                <w:szCs w:val="24"/>
              </w:rPr>
              <w:t>Tiekėjas turi turėti bent 1 (vieną) specialistą, turintį papildomos ir alternatyvios sveikatos priežiūros (</w:t>
            </w:r>
            <w:proofErr w:type="spellStart"/>
            <w:r w:rsidRPr="009C0EDD">
              <w:rPr>
                <w:rFonts w:ascii="Times New Roman" w:hAnsi="Times New Roman" w:cs="Times New Roman"/>
                <w:sz w:val="24"/>
                <w:szCs w:val="24"/>
              </w:rPr>
              <w:t>PASP</w:t>
            </w:r>
            <w:proofErr w:type="spellEnd"/>
            <w:r w:rsidRPr="009C0EDD">
              <w:rPr>
                <w:rFonts w:ascii="Times New Roman" w:hAnsi="Times New Roman" w:cs="Times New Roman"/>
                <w:sz w:val="24"/>
                <w:szCs w:val="24"/>
              </w:rPr>
              <w:t xml:space="preserve">) </w:t>
            </w:r>
            <w:proofErr w:type="spellStart"/>
            <w:r w:rsidRPr="009C0EDD">
              <w:rPr>
                <w:rFonts w:ascii="Times New Roman" w:hAnsi="Times New Roman" w:cs="Times New Roman"/>
                <w:b/>
                <w:bCs/>
                <w:sz w:val="24"/>
                <w:szCs w:val="24"/>
              </w:rPr>
              <w:t>hipoterapijos</w:t>
            </w:r>
            <w:proofErr w:type="spellEnd"/>
            <w:r w:rsidRPr="009C0EDD">
              <w:rPr>
                <w:rFonts w:ascii="Times New Roman" w:hAnsi="Times New Roman" w:cs="Times New Roman"/>
                <w:sz w:val="24"/>
                <w:szCs w:val="24"/>
              </w:rPr>
              <w:t xml:space="preserve"> specialisto licenciją.</w:t>
            </w:r>
          </w:p>
          <w:p w14:paraId="74DA6E11" w14:textId="573D6989" w:rsidR="00990981" w:rsidRPr="00585373" w:rsidRDefault="00990981" w:rsidP="00747534">
            <w:pPr>
              <w:autoSpaceDE w:val="0"/>
              <w:autoSpaceDN w:val="0"/>
              <w:adjustRightInd w:val="0"/>
              <w:spacing w:line="259" w:lineRule="auto"/>
              <w:ind w:firstLine="0"/>
              <w:rPr>
                <w:rFonts w:ascii="Times New Roman" w:hAnsi="Times New Roman" w:cs="Times New Roman"/>
                <w:i/>
                <w:color w:val="000000"/>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03F49E70" w14:textId="15E057AE" w:rsidR="008C72B1" w:rsidRPr="008C72B1" w:rsidRDefault="008C72B1" w:rsidP="008C72B1">
            <w:pPr>
              <w:suppressAutoHyphens/>
              <w:overflowPunct w:val="0"/>
              <w:autoSpaceDE w:val="0"/>
              <w:spacing w:line="256" w:lineRule="auto"/>
              <w:ind w:firstLine="0"/>
              <w:textAlignment w:val="baseline"/>
              <w:rPr>
                <w:rFonts w:ascii="Times New Roman" w:eastAsia="Times New Roman" w:hAnsi="Times New Roman" w:cs="Times New Roman"/>
                <w:b/>
                <w:bCs/>
                <w:sz w:val="24"/>
                <w:szCs w:val="24"/>
                <w:lang w:eastAsia="ar-SA"/>
              </w:rPr>
            </w:pPr>
            <w:r w:rsidRPr="008C72B1">
              <w:rPr>
                <w:rFonts w:ascii="Times New Roman" w:eastAsia="Times New Roman" w:hAnsi="Times New Roman" w:cs="Times New Roman"/>
                <w:b/>
                <w:bCs/>
                <w:sz w:val="24"/>
                <w:szCs w:val="24"/>
                <w:lang w:eastAsia="ar-SA"/>
              </w:rPr>
              <w:t>I pirkimo daliai:</w:t>
            </w:r>
          </w:p>
          <w:p w14:paraId="5A6ECFCE" w14:textId="0A966DD1" w:rsidR="008C72B1" w:rsidRPr="003807CD" w:rsidRDefault="008C72B1" w:rsidP="003807CD">
            <w:pPr>
              <w:pStyle w:val="Sraopastraipa"/>
              <w:numPr>
                <w:ilvl w:val="0"/>
                <w:numId w:val="40"/>
              </w:numPr>
              <w:tabs>
                <w:tab w:val="left" w:pos="318"/>
              </w:tabs>
              <w:suppressAutoHyphens/>
              <w:overflowPunct w:val="0"/>
              <w:autoSpaceDE w:val="0"/>
              <w:spacing w:line="256" w:lineRule="auto"/>
              <w:ind w:left="0" w:firstLine="0"/>
              <w:textAlignment w:val="baseline"/>
              <w:rPr>
                <w:rFonts w:ascii="Times New Roman" w:eastAsia="Times New Roman" w:hAnsi="Times New Roman" w:cs="Times New Roman"/>
                <w:sz w:val="24"/>
                <w:szCs w:val="24"/>
                <w:lang w:eastAsia="ar-SA"/>
              </w:rPr>
            </w:pPr>
            <w:r w:rsidRPr="003807CD">
              <w:rPr>
                <w:rFonts w:ascii="Times New Roman" w:eastAsia="Times New Roman" w:hAnsi="Times New Roman" w:cs="Times New Roman"/>
                <w:sz w:val="24"/>
                <w:szCs w:val="24"/>
                <w:lang w:eastAsia="ar-SA"/>
              </w:rPr>
              <w:t xml:space="preserve">Tiekėjo siūlomų specialistų sąrašas (specialiųjų pirkimo sąlygų </w:t>
            </w:r>
            <w:r w:rsidR="003807CD">
              <w:rPr>
                <w:rFonts w:ascii="Times New Roman" w:eastAsia="Times New Roman" w:hAnsi="Times New Roman" w:cs="Times New Roman"/>
                <w:sz w:val="24"/>
                <w:szCs w:val="24"/>
                <w:lang w:eastAsia="ar-SA"/>
              </w:rPr>
              <w:t>8</w:t>
            </w:r>
            <w:r w:rsidRPr="003807CD">
              <w:rPr>
                <w:rFonts w:ascii="Times New Roman" w:eastAsia="Times New Roman" w:hAnsi="Times New Roman" w:cs="Times New Roman"/>
                <w:sz w:val="24"/>
                <w:szCs w:val="24"/>
                <w:lang w:eastAsia="ar-SA"/>
              </w:rPr>
              <w:t xml:space="preserve"> priedas).</w:t>
            </w:r>
          </w:p>
          <w:p w14:paraId="6826F69D" w14:textId="77777777" w:rsidR="008C72B1" w:rsidRPr="008C72B1" w:rsidRDefault="008C72B1" w:rsidP="003807CD">
            <w:pPr>
              <w:numPr>
                <w:ilvl w:val="0"/>
                <w:numId w:val="40"/>
              </w:numPr>
              <w:tabs>
                <w:tab w:val="left" w:pos="318"/>
              </w:tabs>
              <w:suppressAutoHyphens/>
              <w:overflowPunct w:val="0"/>
              <w:autoSpaceDE w:val="0"/>
              <w:spacing w:line="256" w:lineRule="auto"/>
              <w:ind w:left="0" w:firstLine="0"/>
              <w:textAlignment w:val="baseline"/>
              <w:rPr>
                <w:rFonts w:ascii="Times New Roman" w:eastAsia="Times New Roman" w:hAnsi="Times New Roman" w:cs="Times New Roman"/>
                <w:sz w:val="24"/>
                <w:szCs w:val="24"/>
                <w:lang w:eastAsia="ar-SA"/>
              </w:rPr>
            </w:pPr>
            <w:r w:rsidRPr="008C72B1">
              <w:rPr>
                <w:rFonts w:ascii="Times New Roman" w:eastAsia="Times New Roman" w:hAnsi="Times New Roman" w:cs="Times New Roman"/>
                <w:sz w:val="24"/>
                <w:szCs w:val="24"/>
                <w:lang w:eastAsia="ar-SA"/>
              </w:rPr>
              <w:t xml:space="preserve">Lietuvos Respublikos teisės aktų nustatyta tvarka išduotos ir galiojančios </w:t>
            </w:r>
            <w:proofErr w:type="spellStart"/>
            <w:r w:rsidRPr="008C72B1">
              <w:rPr>
                <w:rFonts w:ascii="Times New Roman" w:eastAsia="Times New Roman" w:hAnsi="Times New Roman" w:cs="Times New Roman"/>
                <w:sz w:val="24"/>
                <w:szCs w:val="24"/>
                <w:lang w:eastAsia="ar-SA"/>
              </w:rPr>
              <w:t>PASP</w:t>
            </w:r>
            <w:proofErr w:type="spellEnd"/>
            <w:r w:rsidRPr="008C72B1">
              <w:rPr>
                <w:rFonts w:ascii="Times New Roman" w:eastAsia="Times New Roman" w:hAnsi="Times New Roman" w:cs="Times New Roman"/>
                <w:sz w:val="24"/>
                <w:szCs w:val="24"/>
                <w:lang w:eastAsia="ar-SA"/>
              </w:rPr>
              <w:t xml:space="preserve"> </w:t>
            </w:r>
            <w:proofErr w:type="spellStart"/>
            <w:r w:rsidRPr="008C72B1">
              <w:rPr>
                <w:rFonts w:ascii="Times New Roman" w:eastAsia="Times New Roman" w:hAnsi="Times New Roman" w:cs="Times New Roman"/>
                <w:sz w:val="24"/>
                <w:szCs w:val="24"/>
                <w:lang w:eastAsia="ar-SA"/>
              </w:rPr>
              <w:t>kaniterapijos</w:t>
            </w:r>
            <w:proofErr w:type="spellEnd"/>
            <w:r w:rsidRPr="008C72B1">
              <w:rPr>
                <w:rFonts w:ascii="Times New Roman" w:eastAsia="Times New Roman" w:hAnsi="Times New Roman" w:cs="Times New Roman"/>
                <w:sz w:val="24"/>
                <w:szCs w:val="24"/>
                <w:lang w:eastAsia="ar-SA"/>
              </w:rPr>
              <w:t xml:space="preserve"> specialisto licencijos kopija ar užsienio šalies specialistams</w:t>
            </w:r>
            <w:r w:rsidRPr="008C72B1">
              <w:rPr>
                <w:rFonts w:ascii="Times New Roman" w:eastAsia="Times New Roman" w:hAnsi="Times New Roman" w:cs="Times New Roman"/>
                <w:sz w:val="24"/>
                <w:szCs w:val="24"/>
                <w:vertAlign w:val="superscript"/>
                <w:lang w:eastAsia="ar-SA"/>
              </w:rPr>
              <w:footnoteReference w:id="5"/>
            </w:r>
            <w:r w:rsidRPr="008C72B1">
              <w:rPr>
                <w:rFonts w:ascii="Times New Roman" w:eastAsia="Times New Roman" w:hAnsi="Times New Roman" w:cs="Times New Roman"/>
                <w:sz w:val="24"/>
                <w:szCs w:val="24"/>
                <w:lang w:eastAsia="ar-SA"/>
              </w:rPr>
              <w:t xml:space="preserve"> išduoti dokumentai, patvirtinantys turimą kvalifikaciją kilmės šalyje. </w:t>
            </w:r>
          </w:p>
          <w:p w14:paraId="39CFCAA3" w14:textId="08F327EC" w:rsidR="008C72B1" w:rsidRPr="008C72B1" w:rsidRDefault="008C72B1" w:rsidP="003807CD">
            <w:pPr>
              <w:tabs>
                <w:tab w:val="left" w:pos="318"/>
              </w:tabs>
              <w:suppressAutoHyphens/>
              <w:overflowPunct w:val="0"/>
              <w:autoSpaceDE w:val="0"/>
              <w:spacing w:line="256" w:lineRule="auto"/>
              <w:ind w:firstLine="0"/>
              <w:textAlignment w:val="baseline"/>
              <w:rPr>
                <w:rFonts w:ascii="Times New Roman" w:eastAsia="Times New Roman" w:hAnsi="Times New Roman" w:cs="Times New Roman"/>
                <w:b/>
                <w:bCs/>
                <w:sz w:val="24"/>
                <w:szCs w:val="24"/>
                <w:lang w:eastAsia="ar-SA"/>
              </w:rPr>
            </w:pPr>
            <w:r w:rsidRPr="008C72B1">
              <w:rPr>
                <w:rFonts w:ascii="Times New Roman" w:eastAsia="Times New Roman" w:hAnsi="Times New Roman" w:cs="Times New Roman"/>
                <w:b/>
                <w:bCs/>
                <w:sz w:val="24"/>
                <w:szCs w:val="24"/>
                <w:lang w:eastAsia="ar-SA"/>
              </w:rPr>
              <w:t>II pirkimo daliai:</w:t>
            </w:r>
          </w:p>
          <w:p w14:paraId="739DB4BD" w14:textId="3386B170" w:rsidR="008C72B1" w:rsidRPr="003807CD" w:rsidRDefault="008C72B1" w:rsidP="003807CD">
            <w:pPr>
              <w:pStyle w:val="Sraopastraipa"/>
              <w:numPr>
                <w:ilvl w:val="0"/>
                <w:numId w:val="43"/>
              </w:numPr>
              <w:tabs>
                <w:tab w:val="left" w:pos="318"/>
              </w:tabs>
              <w:suppressAutoHyphens/>
              <w:overflowPunct w:val="0"/>
              <w:autoSpaceDE w:val="0"/>
              <w:spacing w:line="256" w:lineRule="auto"/>
              <w:ind w:left="0" w:firstLine="0"/>
              <w:textAlignment w:val="baseline"/>
              <w:rPr>
                <w:rFonts w:ascii="Times New Roman" w:eastAsia="Times New Roman" w:hAnsi="Times New Roman" w:cs="Times New Roman"/>
                <w:sz w:val="24"/>
                <w:szCs w:val="24"/>
                <w:lang w:eastAsia="ar-SA"/>
              </w:rPr>
            </w:pPr>
            <w:r w:rsidRPr="003807CD">
              <w:rPr>
                <w:rFonts w:ascii="Times New Roman" w:eastAsia="Times New Roman" w:hAnsi="Times New Roman" w:cs="Times New Roman"/>
                <w:sz w:val="24"/>
                <w:szCs w:val="24"/>
                <w:lang w:eastAsia="ar-SA"/>
              </w:rPr>
              <w:t xml:space="preserve">Tiekėjo siūlomų specialistų sąrašas (specialiųjų pirkimo sąlygų </w:t>
            </w:r>
            <w:r w:rsidR="003807CD">
              <w:rPr>
                <w:rFonts w:ascii="Times New Roman" w:eastAsia="Times New Roman" w:hAnsi="Times New Roman" w:cs="Times New Roman"/>
                <w:sz w:val="24"/>
                <w:szCs w:val="24"/>
                <w:lang w:eastAsia="ar-SA"/>
              </w:rPr>
              <w:t>8</w:t>
            </w:r>
            <w:r w:rsidRPr="003807CD">
              <w:rPr>
                <w:rFonts w:ascii="Times New Roman" w:eastAsia="Times New Roman" w:hAnsi="Times New Roman" w:cs="Times New Roman"/>
                <w:sz w:val="24"/>
                <w:szCs w:val="24"/>
                <w:lang w:eastAsia="ar-SA"/>
              </w:rPr>
              <w:t xml:space="preserve"> priedas).</w:t>
            </w:r>
          </w:p>
          <w:p w14:paraId="042BBB96" w14:textId="77777777" w:rsidR="008C72B1" w:rsidRPr="008C72B1" w:rsidRDefault="008C72B1" w:rsidP="008C72B1">
            <w:pPr>
              <w:suppressAutoHyphens/>
              <w:overflowPunct w:val="0"/>
              <w:autoSpaceDE w:val="0"/>
              <w:spacing w:line="256" w:lineRule="auto"/>
              <w:ind w:firstLine="0"/>
              <w:textAlignment w:val="baseline"/>
              <w:rPr>
                <w:rFonts w:ascii="Times New Roman" w:eastAsia="Times New Roman" w:hAnsi="Times New Roman" w:cs="Times New Roman"/>
                <w:sz w:val="24"/>
                <w:szCs w:val="24"/>
                <w:lang w:eastAsia="ar-SA"/>
              </w:rPr>
            </w:pPr>
            <w:r w:rsidRPr="008C72B1">
              <w:rPr>
                <w:rFonts w:ascii="Times New Roman" w:eastAsia="Times New Roman" w:hAnsi="Times New Roman" w:cs="Times New Roman"/>
                <w:sz w:val="24"/>
                <w:szCs w:val="24"/>
                <w:lang w:eastAsia="ar-SA"/>
              </w:rPr>
              <w:t xml:space="preserve">Lietuvos Respublikos teisės aktų nustatyta tvarka išduotos ir galiojančios </w:t>
            </w:r>
            <w:proofErr w:type="spellStart"/>
            <w:r w:rsidRPr="008C72B1">
              <w:rPr>
                <w:rFonts w:ascii="Times New Roman" w:eastAsia="Times New Roman" w:hAnsi="Times New Roman" w:cs="Times New Roman"/>
                <w:sz w:val="24"/>
                <w:szCs w:val="24"/>
                <w:lang w:eastAsia="ar-SA"/>
              </w:rPr>
              <w:t>PASP</w:t>
            </w:r>
            <w:proofErr w:type="spellEnd"/>
            <w:r w:rsidRPr="008C72B1">
              <w:rPr>
                <w:rFonts w:ascii="Times New Roman" w:eastAsia="Times New Roman" w:hAnsi="Times New Roman" w:cs="Times New Roman"/>
                <w:sz w:val="24"/>
                <w:szCs w:val="24"/>
                <w:lang w:eastAsia="ar-SA"/>
              </w:rPr>
              <w:t xml:space="preserve"> </w:t>
            </w:r>
            <w:proofErr w:type="spellStart"/>
            <w:r w:rsidRPr="008C72B1">
              <w:rPr>
                <w:rFonts w:ascii="Times New Roman" w:eastAsia="Times New Roman" w:hAnsi="Times New Roman" w:cs="Times New Roman"/>
                <w:sz w:val="24"/>
                <w:szCs w:val="24"/>
                <w:lang w:eastAsia="ar-SA"/>
              </w:rPr>
              <w:t>hipoterapijos</w:t>
            </w:r>
            <w:proofErr w:type="spellEnd"/>
            <w:r w:rsidRPr="008C72B1">
              <w:rPr>
                <w:rFonts w:ascii="Times New Roman" w:eastAsia="Times New Roman" w:hAnsi="Times New Roman" w:cs="Times New Roman"/>
                <w:sz w:val="24"/>
                <w:szCs w:val="24"/>
                <w:lang w:eastAsia="ar-SA"/>
              </w:rPr>
              <w:t xml:space="preserve"> specialisto </w:t>
            </w:r>
            <w:r w:rsidRPr="008C72B1">
              <w:rPr>
                <w:rFonts w:ascii="Times New Roman" w:eastAsia="Times New Roman" w:hAnsi="Times New Roman" w:cs="Times New Roman"/>
                <w:sz w:val="24"/>
                <w:szCs w:val="24"/>
                <w:lang w:eastAsia="ar-SA"/>
              </w:rPr>
              <w:lastRenderedPageBreak/>
              <w:t>licencijos kopija ar užsienio šalies specialistams</w:t>
            </w:r>
            <w:r w:rsidRPr="008C72B1">
              <w:rPr>
                <w:rFonts w:ascii="Times New Roman" w:eastAsia="Times New Roman" w:hAnsi="Times New Roman" w:cs="Times New Roman"/>
                <w:sz w:val="24"/>
                <w:szCs w:val="24"/>
                <w:vertAlign w:val="superscript"/>
                <w:lang w:eastAsia="ar-SA"/>
              </w:rPr>
              <w:footnoteReference w:id="6"/>
            </w:r>
            <w:r w:rsidRPr="008C72B1">
              <w:rPr>
                <w:rFonts w:ascii="Times New Roman" w:eastAsia="Times New Roman" w:hAnsi="Times New Roman" w:cs="Times New Roman"/>
                <w:sz w:val="24"/>
                <w:szCs w:val="24"/>
                <w:lang w:eastAsia="ar-SA"/>
              </w:rPr>
              <w:t xml:space="preserve"> išduoti dokumentai, patvirtinantys turimą kvalifikaciją kilmės šalyje. </w:t>
            </w:r>
          </w:p>
          <w:p w14:paraId="44D3921D" w14:textId="77777777" w:rsidR="008C72B1" w:rsidRPr="00585373" w:rsidRDefault="008C72B1" w:rsidP="008C72B1">
            <w:pPr>
              <w:suppressAutoHyphens/>
              <w:overflowPunct w:val="0"/>
              <w:autoSpaceDE w:val="0"/>
              <w:spacing w:line="256" w:lineRule="auto"/>
              <w:ind w:firstLine="0"/>
              <w:textAlignment w:val="baseline"/>
              <w:rPr>
                <w:rFonts w:ascii="Times New Roman" w:eastAsia="Times New Roman" w:hAnsi="Times New Roman" w:cs="Times New Roman"/>
                <w:i/>
                <w:sz w:val="24"/>
                <w:szCs w:val="20"/>
                <w:lang w:eastAsia="ar-SA"/>
              </w:rPr>
            </w:pPr>
            <w:r w:rsidRPr="00585373">
              <w:rPr>
                <w:rFonts w:ascii="Times New Roman" w:eastAsia="Times New Roman" w:hAnsi="Times New Roman" w:cs="Times New Roman"/>
                <w:i/>
                <w:sz w:val="24"/>
                <w:szCs w:val="20"/>
                <w:lang w:eastAsia="ar-SA"/>
              </w:rPr>
              <w:t>Pastabos:</w:t>
            </w:r>
          </w:p>
          <w:p w14:paraId="339CABEB" w14:textId="77777777" w:rsidR="00585373" w:rsidRPr="00585373" w:rsidRDefault="00585373" w:rsidP="00585373">
            <w:pPr>
              <w:suppressAutoHyphens/>
              <w:overflowPunct w:val="0"/>
              <w:autoSpaceDE w:val="0"/>
              <w:spacing w:line="256" w:lineRule="auto"/>
              <w:ind w:firstLine="0"/>
              <w:textAlignment w:val="baseline"/>
              <w:rPr>
                <w:rFonts w:ascii="Times New Roman" w:eastAsia="Times New Roman" w:hAnsi="Times New Roman" w:cs="Times New Roman"/>
                <w:i/>
                <w:sz w:val="24"/>
                <w:szCs w:val="20"/>
                <w:lang w:eastAsia="ar-SA"/>
              </w:rPr>
            </w:pPr>
            <w:r w:rsidRPr="00585373">
              <w:rPr>
                <w:rFonts w:ascii="Times New Roman" w:eastAsia="Times New Roman" w:hAnsi="Times New Roman" w:cs="Times New Roman"/>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1C7C2905" w14:textId="77777777" w:rsidR="00585373" w:rsidRPr="00585373" w:rsidRDefault="00585373" w:rsidP="00585373">
            <w:pPr>
              <w:suppressAutoHyphens/>
              <w:overflowPunct w:val="0"/>
              <w:autoSpaceDE w:val="0"/>
              <w:spacing w:line="256" w:lineRule="auto"/>
              <w:ind w:firstLine="0"/>
              <w:textAlignment w:val="baseline"/>
              <w:rPr>
                <w:rFonts w:ascii="Times New Roman" w:eastAsia="Times New Roman" w:hAnsi="Times New Roman" w:cs="Times New Roman"/>
                <w:i/>
                <w:sz w:val="24"/>
                <w:szCs w:val="20"/>
                <w:lang w:eastAsia="ar-SA"/>
              </w:rPr>
            </w:pPr>
            <w:r w:rsidRPr="00585373">
              <w:rPr>
                <w:rFonts w:ascii="Times New Roman" w:eastAsia="Times New Roman" w:hAnsi="Times New Roman" w:cs="Times New Roman"/>
                <w:i/>
                <w:sz w:val="24"/>
                <w:szCs w:val="20"/>
                <w:lang w:eastAsia="ar-SA"/>
              </w:rPr>
              <w:t>- tiekėjas gali remtis kitų ūkio subjektų pajėgumais tik tuo atveju, jeigu tie subjektai patys vykdys tą pirkimo sutarties dalį, kuriai reikia jų turimų pajėgumų.</w:t>
            </w:r>
          </w:p>
          <w:p w14:paraId="623E65B4" w14:textId="77777777" w:rsidR="00585373" w:rsidRPr="00585373" w:rsidRDefault="00585373" w:rsidP="00585373">
            <w:pPr>
              <w:suppressAutoHyphens/>
              <w:overflowPunct w:val="0"/>
              <w:autoSpaceDE w:val="0"/>
              <w:spacing w:line="256" w:lineRule="auto"/>
              <w:ind w:firstLine="0"/>
              <w:textAlignment w:val="baseline"/>
              <w:rPr>
                <w:rFonts w:ascii="Times New Roman" w:eastAsia="Times New Roman" w:hAnsi="Times New Roman" w:cs="Times New Roman"/>
                <w:sz w:val="24"/>
                <w:szCs w:val="20"/>
                <w:lang w:eastAsia="ar-SA"/>
              </w:rPr>
            </w:pPr>
          </w:p>
          <w:p w14:paraId="0C5FA92C" w14:textId="0ED08FC6" w:rsidR="00990981" w:rsidRPr="00585373" w:rsidRDefault="00585373" w:rsidP="00585373">
            <w:pPr>
              <w:suppressAutoHyphens/>
              <w:overflowPunct w:val="0"/>
              <w:autoSpaceDE w:val="0"/>
              <w:spacing w:line="256" w:lineRule="auto"/>
              <w:ind w:firstLine="0"/>
              <w:textAlignment w:val="baseline"/>
              <w:rPr>
                <w:rFonts w:ascii="Times New Roman" w:eastAsia="Times New Roman" w:hAnsi="Times New Roman" w:cs="Times New Roman"/>
                <w:sz w:val="24"/>
                <w:szCs w:val="24"/>
                <w:lang w:eastAsia="ar-SA"/>
              </w:rPr>
            </w:pPr>
            <w:r w:rsidRPr="00585373">
              <w:rPr>
                <w:rFonts w:ascii="Times New Roman" w:eastAsia="Times New Roman" w:hAnsi="Times New Roman" w:cs="Times New Roman"/>
                <w:i/>
                <w:sz w:val="24"/>
                <w:szCs w:val="20"/>
                <w:u w:val="single"/>
                <w:lang w:eastAsia="ar-SA"/>
              </w:rPr>
              <w:t>Pateikiami skenuoti arba el. parašu pasirašyti dokumentai.</w:t>
            </w:r>
          </w:p>
        </w:tc>
      </w:tr>
      <w:tr w:rsidR="00E91BEE" w:rsidRPr="001A3B67" w14:paraId="24A88B31" w14:textId="77777777" w:rsidTr="00E04E6C">
        <w:trPr>
          <w:trHeight w:val="555"/>
        </w:trPr>
        <w:tc>
          <w:tcPr>
            <w:tcW w:w="567" w:type="dxa"/>
            <w:tcBorders>
              <w:top w:val="single" w:sz="4" w:space="0" w:color="auto"/>
              <w:left w:val="single" w:sz="4" w:space="0" w:color="auto"/>
              <w:bottom w:val="single" w:sz="4" w:space="0" w:color="auto"/>
              <w:right w:val="single" w:sz="4" w:space="0" w:color="auto"/>
            </w:tcBorders>
          </w:tcPr>
          <w:p w14:paraId="62ACF048" w14:textId="77777777" w:rsidR="00E91BEE" w:rsidRPr="00C018C8" w:rsidRDefault="00E91BEE" w:rsidP="00747534">
            <w:pPr>
              <w:spacing w:line="256" w:lineRule="auto"/>
              <w:ind w:firstLine="0"/>
              <w:rPr>
                <w:rFonts w:ascii="Times New Roman" w:eastAsia="Calibri"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3682FD7" w14:textId="77777777" w:rsidR="00E91BEE" w:rsidRDefault="00FD3C25" w:rsidP="009C0EDD">
            <w:pPr>
              <w:autoSpaceDE w:val="0"/>
              <w:autoSpaceDN w:val="0"/>
              <w:adjustRightInd w:val="0"/>
              <w:spacing w:line="259" w:lineRule="auto"/>
              <w:ind w:firstLine="0"/>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Specialistas </w:t>
            </w:r>
            <w:r w:rsidRPr="005C7CE5">
              <w:rPr>
                <w:rFonts w:ascii="Times New Roman" w:hAnsi="Times New Roman" w:cs="Times New Roman"/>
                <w:color w:val="000000"/>
                <w:sz w:val="24"/>
                <w:szCs w:val="24"/>
                <w:lang w:eastAsia="en-US"/>
              </w:rPr>
              <w:t xml:space="preserve">turi turėti ne mažiau kaip </w:t>
            </w:r>
            <w:r w:rsidRPr="005C7CE5">
              <w:rPr>
                <w:rFonts w:ascii="Times New Roman" w:hAnsi="Times New Roman" w:cs="Times New Roman"/>
                <w:b/>
                <w:bCs/>
                <w:color w:val="000000"/>
                <w:sz w:val="24"/>
                <w:szCs w:val="24"/>
                <w:lang w:eastAsia="en-US"/>
              </w:rPr>
              <w:t xml:space="preserve">1 metų darbo patirtį </w:t>
            </w:r>
            <w:r w:rsidRPr="005C7CE5">
              <w:rPr>
                <w:rFonts w:ascii="Times New Roman" w:hAnsi="Times New Roman" w:cs="Times New Roman"/>
                <w:color w:val="000000"/>
                <w:sz w:val="24"/>
                <w:szCs w:val="24"/>
                <w:lang w:eastAsia="en-US"/>
              </w:rPr>
              <w:t>teikiant</w:t>
            </w:r>
            <w:r>
              <w:rPr>
                <w:rFonts w:ascii="Times New Roman" w:hAnsi="Times New Roman" w:cs="Times New Roman"/>
                <w:color w:val="000000"/>
                <w:sz w:val="24"/>
                <w:szCs w:val="24"/>
                <w:lang w:eastAsia="en-US"/>
              </w:rPr>
              <w:t>:</w:t>
            </w:r>
          </w:p>
          <w:p w14:paraId="6BA8E38C" w14:textId="77777777" w:rsidR="00E12552" w:rsidRDefault="00E12552" w:rsidP="009C0EDD">
            <w:pPr>
              <w:autoSpaceDE w:val="0"/>
              <w:autoSpaceDN w:val="0"/>
              <w:adjustRightInd w:val="0"/>
              <w:spacing w:line="259" w:lineRule="auto"/>
              <w:ind w:firstLine="0"/>
              <w:rPr>
                <w:rFonts w:ascii="Times New Roman" w:hAnsi="Times New Roman" w:cs="Times New Roman"/>
                <w:color w:val="000000"/>
                <w:sz w:val="24"/>
                <w:szCs w:val="24"/>
                <w:lang w:eastAsia="en-US"/>
              </w:rPr>
            </w:pPr>
          </w:p>
          <w:p w14:paraId="0F0C1894" w14:textId="0FB6498F" w:rsidR="00FD3C25" w:rsidRPr="00E12552" w:rsidRDefault="00FD3C25" w:rsidP="00FD3C25">
            <w:pPr>
              <w:autoSpaceDE w:val="0"/>
              <w:autoSpaceDN w:val="0"/>
              <w:adjustRightInd w:val="0"/>
              <w:spacing w:line="259" w:lineRule="auto"/>
              <w:ind w:firstLine="0"/>
              <w:rPr>
                <w:rFonts w:ascii="Times New Roman" w:hAnsi="Times New Roman" w:cs="Times New Roman"/>
                <w:sz w:val="24"/>
                <w:szCs w:val="24"/>
              </w:rPr>
            </w:pPr>
            <w:r w:rsidRPr="009C0EDD">
              <w:rPr>
                <w:rFonts w:ascii="Times New Roman" w:hAnsi="Times New Roman" w:cs="Times New Roman"/>
                <w:b/>
                <w:bCs/>
                <w:sz w:val="24"/>
                <w:szCs w:val="24"/>
              </w:rPr>
              <w:t>I pirkimo daliai:</w:t>
            </w:r>
            <w:r w:rsidR="00E12552" w:rsidRPr="00E12552">
              <w:rPr>
                <w:rFonts w:ascii="Times New Roman" w:hAnsi="Times New Roman" w:cs="Times New Roman"/>
                <w:sz w:val="24"/>
                <w:szCs w:val="24"/>
              </w:rPr>
              <w:t xml:space="preserve"> </w:t>
            </w:r>
            <w:proofErr w:type="spellStart"/>
            <w:r w:rsidR="00E12552" w:rsidRPr="009C0EDD">
              <w:rPr>
                <w:rFonts w:ascii="Times New Roman" w:hAnsi="Times New Roman" w:cs="Times New Roman"/>
                <w:sz w:val="24"/>
                <w:szCs w:val="24"/>
              </w:rPr>
              <w:t>kaniterapijos</w:t>
            </w:r>
            <w:proofErr w:type="spellEnd"/>
            <w:r w:rsidR="00E12552" w:rsidRPr="00E12552">
              <w:rPr>
                <w:rFonts w:ascii="Times New Roman" w:hAnsi="Times New Roman" w:cs="Times New Roman"/>
                <w:sz w:val="24"/>
                <w:szCs w:val="24"/>
              </w:rPr>
              <w:t xml:space="preserve"> paslaugas;</w:t>
            </w:r>
          </w:p>
          <w:p w14:paraId="429D2133" w14:textId="77777777" w:rsidR="00E12552" w:rsidRPr="009C0EDD" w:rsidRDefault="00E12552" w:rsidP="00FD3C25">
            <w:pPr>
              <w:autoSpaceDE w:val="0"/>
              <w:autoSpaceDN w:val="0"/>
              <w:adjustRightInd w:val="0"/>
              <w:spacing w:line="259" w:lineRule="auto"/>
              <w:ind w:firstLine="0"/>
              <w:rPr>
                <w:rFonts w:ascii="Times New Roman" w:hAnsi="Times New Roman" w:cs="Times New Roman"/>
                <w:sz w:val="24"/>
                <w:szCs w:val="24"/>
              </w:rPr>
            </w:pPr>
          </w:p>
          <w:p w14:paraId="4AF42A78" w14:textId="5F309BA2" w:rsidR="00FD3C25" w:rsidRPr="009C0EDD" w:rsidRDefault="00FD3C25" w:rsidP="00FD3C25">
            <w:pPr>
              <w:autoSpaceDE w:val="0"/>
              <w:autoSpaceDN w:val="0"/>
              <w:adjustRightInd w:val="0"/>
              <w:spacing w:line="259" w:lineRule="auto"/>
              <w:ind w:firstLine="0"/>
              <w:rPr>
                <w:rFonts w:ascii="Times New Roman" w:hAnsi="Times New Roman" w:cs="Times New Roman"/>
                <w:sz w:val="24"/>
                <w:szCs w:val="24"/>
              </w:rPr>
            </w:pPr>
            <w:r w:rsidRPr="009C0EDD">
              <w:rPr>
                <w:rFonts w:ascii="Times New Roman" w:hAnsi="Times New Roman" w:cs="Times New Roman"/>
                <w:b/>
                <w:bCs/>
                <w:sz w:val="24"/>
                <w:szCs w:val="24"/>
              </w:rPr>
              <w:t>I</w:t>
            </w:r>
            <w:r w:rsidRPr="00E12552">
              <w:rPr>
                <w:rFonts w:ascii="Times New Roman" w:hAnsi="Times New Roman" w:cs="Times New Roman"/>
                <w:b/>
                <w:bCs/>
                <w:sz w:val="24"/>
                <w:szCs w:val="24"/>
              </w:rPr>
              <w:t>I</w:t>
            </w:r>
            <w:r w:rsidRPr="009C0EDD">
              <w:rPr>
                <w:rFonts w:ascii="Times New Roman" w:hAnsi="Times New Roman" w:cs="Times New Roman"/>
                <w:b/>
                <w:bCs/>
                <w:sz w:val="24"/>
                <w:szCs w:val="24"/>
              </w:rPr>
              <w:t xml:space="preserve"> pirkimo daliai:</w:t>
            </w:r>
            <w:r w:rsidR="00E12552" w:rsidRPr="00E12552">
              <w:rPr>
                <w:rFonts w:ascii="Times New Roman" w:hAnsi="Times New Roman" w:cs="Times New Roman"/>
                <w:sz w:val="24"/>
                <w:szCs w:val="24"/>
              </w:rPr>
              <w:t xml:space="preserve"> </w:t>
            </w:r>
            <w:proofErr w:type="spellStart"/>
            <w:r w:rsidR="00E12552" w:rsidRPr="009C0EDD">
              <w:rPr>
                <w:rFonts w:ascii="Times New Roman" w:hAnsi="Times New Roman" w:cs="Times New Roman"/>
                <w:sz w:val="24"/>
                <w:szCs w:val="24"/>
              </w:rPr>
              <w:t>hipoterapijos</w:t>
            </w:r>
            <w:proofErr w:type="spellEnd"/>
            <w:r w:rsidR="00E12552" w:rsidRPr="00E12552">
              <w:rPr>
                <w:rFonts w:ascii="Times New Roman" w:hAnsi="Times New Roman" w:cs="Times New Roman"/>
                <w:sz w:val="24"/>
                <w:szCs w:val="24"/>
              </w:rPr>
              <w:t xml:space="preserve"> paslaugas.</w:t>
            </w:r>
          </w:p>
          <w:p w14:paraId="1F8AE1A2" w14:textId="31D3AAB6" w:rsidR="00FD3C25" w:rsidRPr="009C0EDD" w:rsidRDefault="00FD3C25" w:rsidP="009C0EDD">
            <w:pPr>
              <w:autoSpaceDE w:val="0"/>
              <w:autoSpaceDN w:val="0"/>
              <w:adjustRightInd w:val="0"/>
              <w:spacing w:line="259" w:lineRule="auto"/>
              <w:ind w:firstLine="0"/>
              <w:rPr>
                <w:rFonts w:ascii="Times New Roman" w:hAnsi="Times New Roman" w:cs="Times New Roman"/>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019199AC" w14:textId="77777777" w:rsidR="00170066" w:rsidRPr="001A3B67" w:rsidRDefault="00170066" w:rsidP="00170066">
            <w:pPr>
              <w:suppressAutoHyphens/>
              <w:overflowPunct w:val="0"/>
              <w:autoSpaceDE w:val="0"/>
              <w:spacing w:line="256" w:lineRule="auto"/>
              <w:ind w:firstLine="0"/>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Pateikti</w:t>
            </w:r>
            <w:r>
              <w:rPr>
                <w:rFonts w:ascii="TimesLT" w:eastAsia="Times New Roman" w:hAnsi="TimesLT" w:cs="TimesLT"/>
                <w:sz w:val="24"/>
                <w:szCs w:val="20"/>
                <w:lang w:eastAsia="ar-SA"/>
              </w:rPr>
              <w:t xml:space="preserve"> sutarčių</w:t>
            </w:r>
            <w:r w:rsidRPr="001A3B67">
              <w:rPr>
                <w:rFonts w:ascii="TimesLT" w:eastAsia="Times New Roman" w:hAnsi="TimesLT" w:cs="TimesLT"/>
                <w:sz w:val="24"/>
                <w:szCs w:val="20"/>
                <w:lang w:eastAsia="ar-SA"/>
              </w:rPr>
              <w:t xml:space="preserve"> sąrašą pagal pirkimo sąlygų pateiktą formą kartu su užsakovų pažymomis.</w:t>
            </w:r>
          </w:p>
          <w:p w14:paraId="49C11EC5" w14:textId="77777777" w:rsidR="00170066" w:rsidRPr="001A3B67" w:rsidRDefault="00170066" w:rsidP="00170066">
            <w:pPr>
              <w:suppressAutoHyphens/>
              <w:overflowPunct w:val="0"/>
              <w:autoSpaceDE w:val="0"/>
              <w:spacing w:line="256" w:lineRule="auto"/>
              <w:ind w:firstLine="0"/>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w:t>
            </w:r>
            <w:r>
              <w:rPr>
                <w:rFonts w:ascii="TimesLT" w:eastAsia="Times New Roman" w:hAnsi="TimesLT" w:cs="TimesLT"/>
                <w:sz w:val="24"/>
                <w:szCs w:val="20"/>
                <w:lang w:eastAsia="ar-SA"/>
              </w:rPr>
              <w:t>suteiktų paslaugų</w:t>
            </w:r>
            <w:r w:rsidRPr="001A3B67">
              <w:rPr>
                <w:rFonts w:ascii="TimesLT" w:eastAsia="Times New Roman" w:hAnsi="TimesLT" w:cs="TimesLT"/>
                <w:sz w:val="24"/>
                <w:szCs w:val="20"/>
                <w:lang w:eastAsia="ar-SA"/>
              </w:rPr>
              <w:t xml:space="preserve"> pavadinimas/apibūdinimas,</w:t>
            </w:r>
            <w:r>
              <w:rPr>
                <w:rFonts w:ascii="TimesLT" w:eastAsia="Times New Roman" w:hAnsi="TimesLT" w:cs="TimesLT"/>
                <w:sz w:val="24"/>
                <w:szCs w:val="20"/>
                <w:lang w:eastAsia="ar-SA"/>
              </w:rPr>
              <w:t xml:space="preserve"> </w:t>
            </w:r>
            <w:r w:rsidRPr="001A3B67">
              <w:rPr>
                <w:rFonts w:ascii="TimesLT" w:eastAsia="Times New Roman" w:hAnsi="TimesLT" w:cs="TimesLT"/>
                <w:sz w:val="24"/>
                <w:szCs w:val="20"/>
                <w:lang w:eastAsia="ar-SA"/>
              </w:rPr>
              <w:t xml:space="preserve">tikslios </w:t>
            </w:r>
            <w:r>
              <w:rPr>
                <w:rFonts w:ascii="TimesLT" w:eastAsia="Times New Roman" w:hAnsi="TimesLT" w:cs="TimesLT"/>
                <w:sz w:val="24"/>
                <w:szCs w:val="20"/>
                <w:lang w:eastAsia="ar-SA"/>
              </w:rPr>
              <w:t>suteiktų paslaugų</w:t>
            </w:r>
            <w:r w:rsidRPr="001A3B67">
              <w:rPr>
                <w:rFonts w:ascii="TimesLT" w:eastAsia="Times New Roman" w:hAnsi="TimesLT" w:cs="TimesLT"/>
                <w:sz w:val="24"/>
                <w:szCs w:val="20"/>
                <w:lang w:eastAsia="ar-SA"/>
              </w:rPr>
              <w:t xml:space="preserve"> atlikimo datos (metai, mėnuo, diena) ir kad svarbiausių </w:t>
            </w:r>
            <w:r>
              <w:rPr>
                <w:rFonts w:ascii="TimesLT" w:eastAsia="Times New Roman" w:hAnsi="TimesLT" w:cs="TimesLT"/>
                <w:sz w:val="24"/>
                <w:szCs w:val="20"/>
                <w:lang w:eastAsia="ar-SA"/>
              </w:rPr>
              <w:t>paslaugų suteikimas</w:t>
            </w:r>
            <w:r w:rsidRPr="001A3B67">
              <w:rPr>
                <w:rFonts w:ascii="TimesLT" w:eastAsia="Times New Roman" w:hAnsi="TimesLT" w:cs="TimesLT"/>
                <w:sz w:val="24"/>
                <w:szCs w:val="20"/>
                <w:lang w:eastAsia="ar-SA"/>
              </w:rPr>
              <w:t xml:space="preserve"> ir galutiniai rezultatai buvo tinkami. </w:t>
            </w:r>
          </w:p>
          <w:p w14:paraId="10C65821" w14:textId="77777777" w:rsidR="00170066" w:rsidRPr="001A3B67" w:rsidRDefault="00170066" w:rsidP="00170066">
            <w:pPr>
              <w:suppressAutoHyphens/>
              <w:overflowPunct w:val="0"/>
              <w:autoSpaceDE w:val="0"/>
              <w:spacing w:line="256" w:lineRule="auto"/>
              <w:ind w:firstLine="0"/>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Įrodymui bus priimtini ir užsakovo pasirašyti ir antspaudu patvirtinti </w:t>
            </w:r>
            <w:r>
              <w:rPr>
                <w:rFonts w:ascii="TimesLT" w:eastAsia="Times New Roman" w:hAnsi="TimesLT" w:cs="TimesLT"/>
                <w:sz w:val="24"/>
                <w:szCs w:val="20"/>
                <w:lang w:eastAsia="ar-SA"/>
              </w:rPr>
              <w:t>paslaugų suteikimo</w:t>
            </w:r>
            <w:r w:rsidRPr="001A3B67">
              <w:rPr>
                <w:rFonts w:ascii="TimesLT" w:eastAsia="Times New Roman" w:hAnsi="TimesLT" w:cs="TimesLT"/>
                <w:sz w:val="24"/>
                <w:szCs w:val="20"/>
                <w:lang w:eastAsia="ar-SA"/>
              </w:rPr>
              <w:t xml:space="preserve"> priėmimo-perdavimo aktai, jei juose yra visa reikalaujama informacija.</w:t>
            </w:r>
          </w:p>
          <w:p w14:paraId="242F99A5" w14:textId="77777777" w:rsidR="00170066" w:rsidRPr="001A3B67" w:rsidRDefault="00170066" w:rsidP="00170066">
            <w:pPr>
              <w:suppressAutoHyphens/>
              <w:overflowPunct w:val="0"/>
              <w:autoSpaceDE w:val="0"/>
              <w:spacing w:line="256" w:lineRule="auto"/>
              <w:textAlignment w:val="baseline"/>
              <w:rPr>
                <w:rFonts w:ascii="TimesLT" w:eastAsia="Times New Roman" w:hAnsi="TimesLT" w:cs="TimesLT"/>
                <w:sz w:val="24"/>
                <w:szCs w:val="20"/>
                <w:lang w:eastAsia="ar-SA"/>
              </w:rPr>
            </w:pPr>
          </w:p>
          <w:p w14:paraId="5126167F" w14:textId="77777777" w:rsidR="00170066" w:rsidRPr="001A3B67" w:rsidRDefault="00170066" w:rsidP="00170066">
            <w:pPr>
              <w:suppressAutoHyphens/>
              <w:overflowPunct w:val="0"/>
              <w:autoSpaceDE w:val="0"/>
              <w:spacing w:line="256" w:lineRule="auto"/>
              <w:ind w:firstLine="0"/>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priede pateikta informacija.</w:t>
            </w:r>
          </w:p>
          <w:p w14:paraId="3D39F1E2" w14:textId="77777777" w:rsidR="00170066" w:rsidRPr="001A3B67" w:rsidRDefault="00170066" w:rsidP="00170066">
            <w:pPr>
              <w:suppressAutoHyphens/>
              <w:overflowPunct w:val="0"/>
              <w:autoSpaceDE w:val="0"/>
              <w:spacing w:line="256" w:lineRule="auto"/>
              <w:textAlignment w:val="baseline"/>
              <w:rPr>
                <w:rFonts w:ascii="TimesLT" w:eastAsia="Times New Roman" w:hAnsi="TimesLT" w:cs="TimesLT"/>
                <w:sz w:val="24"/>
                <w:szCs w:val="20"/>
                <w:lang w:eastAsia="ar-SA"/>
              </w:rPr>
            </w:pPr>
          </w:p>
          <w:p w14:paraId="73014C95" w14:textId="77777777" w:rsidR="00170066" w:rsidRPr="001A3B67" w:rsidRDefault="00170066" w:rsidP="00170066">
            <w:pPr>
              <w:suppressAutoHyphens/>
              <w:overflowPunct w:val="0"/>
              <w:autoSpaceDE w:val="0"/>
              <w:spacing w:line="256" w:lineRule="auto"/>
              <w:ind w:firstLine="0"/>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13E3D609" w14:textId="77777777" w:rsidR="00170066" w:rsidRPr="001A3B67" w:rsidRDefault="00170066" w:rsidP="00170066">
            <w:pPr>
              <w:suppressAutoHyphens/>
              <w:overflowPunct w:val="0"/>
              <w:autoSpaceDE w:val="0"/>
              <w:spacing w:line="256" w:lineRule="auto"/>
              <w:ind w:firstLine="0"/>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1AD0FE" w14:textId="1EFDF22A" w:rsidR="00170066" w:rsidRPr="00E12552" w:rsidRDefault="00170066" w:rsidP="00170066">
            <w:pPr>
              <w:suppressAutoHyphens/>
              <w:overflowPunct w:val="0"/>
              <w:autoSpaceDE w:val="0"/>
              <w:spacing w:line="256" w:lineRule="auto"/>
              <w:ind w:firstLine="0"/>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2DFED7C6" w14:textId="59D05E17" w:rsidR="00E91BEE" w:rsidRPr="008C72B1" w:rsidRDefault="00170066" w:rsidP="00170066">
            <w:pPr>
              <w:suppressAutoHyphens/>
              <w:overflowPunct w:val="0"/>
              <w:autoSpaceDE w:val="0"/>
              <w:spacing w:line="256" w:lineRule="auto"/>
              <w:ind w:firstLine="0"/>
              <w:textAlignment w:val="baseline"/>
              <w:rPr>
                <w:rFonts w:ascii="Times New Roman" w:eastAsia="Times New Roman" w:hAnsi="Times New Roman" w:cs="Times New Roman"/>
                <w:b/>
                <w:bCs/>
                <w:sz w:val="24"/>
                <w:szCs w:val="24"/>
                <w:lang w:eastAsia="ar-SA"/>
              </w:rPr>
            </w:pPr>
            <w:r w:rsidRPr="001A3B67">
              <w:rPr>
                <w:rFonts w:ascii="TimesLT" w:eastAsia="Times New Roman" w:hAnsi="TimesLT" w:cs="TimesLT"/>
                <w:i/>
                <w:sz w:val="24"/>
                <w:szCs w:val="20"/>
                <w:u w:val="single"/>
                <w:lang w:eastAsia="ar-SA"/>
              </w:rPr>
              <w:lastRenderedPageBreak/>
              <w:t>Pateikiami skenuoti arba el. parašu pasirašyti dokumentai.</w:t>
            </w:r>
          </w:p>
        </w:tc>
      </w:tr>
      <w:bookmarkEnd w:id="27"/>
    </w:tbl>
    <w:p w14:paraId="56DCC444" w14:textId="77777777" w:rsidR="003807CD" w:rsidRDefault="003807CD" w:rsidP="00187F89">
      <w:pPr>
        <w:spacing w:line="240" w:lineRule="auto"/>
        <w:ind w:left="7938" w:firstLine="0"/>
        <w:rPr>
          <w:rFonts w:ascii="Times New Roman" w:hAnsi="Times New Roman" w:cs="Times New Roman"/>
          <w:sz w:val="24"/>
          <w:szCs w:val="24"/>
        </w:rPr>
      </w:pPr>
      <w:r>
        <w:rPr>
          <w:rFonts w:ascii="Times New Roman" w:hAnsi="Times New Roman" w:cs="Times New Roman"/>
          <w:sz w:val="24"/>
          <w:szCs w:val="24"/>
        </w:rPr>
        <w:lastRenderedPageBreak/>
        <w:br w:type="page"/>
      </w:r>
    </w:p>
    <w:p w14:paraId="6147A0F2" w14:textId="4CF7BB64" w:rsidR="00112F92" w:rsidRPr="006D0A98" w:rsidRDefault="00BD018E" w:rsidP="00187F89">
      <w:pPr>
        <w:spacing w:line="240" w:lineRule="auto"/>
        <w:ind w:left="7938" w:firstLine="0"/>
        <w:rPr>
          <w:rFonts w:ascii="Times New Roman" w:hAnsi="Times New Roman" w:cs="Times New Roman"/>
          <w:sz w:val="24"/>
          <w:szCs w:val="24"/>
        </w:rPr>
      </w:pPr>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8"/>
    <w:bookmarkEnd w:id="29"/>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30" w:name="_Hlk86825377"/>
      <w:bookmarkStart w:id="31" w:name="_Ref38540913"/>
      <w:bookmarkStart w:id="32" w:name="_Ref38898051"/>
      <w:bookmarkStart w:id="33" w:name="_Ref38901392"/>
      <w:bookmarkStart w:id="34" w:name="_Toc48053189"/>
      <w:bookmarkStart w:id="35"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3653CBA"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AD2B18">
        <w:rPr>
          <w:rFonts w:ascii="Times New Roman" w:hAnsi="Times New Roman" w:cs="Times New Roman"/>
          <w:sz w:val="24"/>
          <w:szCs w:val="24"/>
        </w:rPr>
        <w:t>Techninė 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6"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6"/>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30"/>
    <w:bookmarkEnd w:id="31"/>
    <w:bookmarkEnd w:id="32"/>
    <w:bookmarkEnd w:id="33"/>
    <w:bookmarkEnd w:id="34"/>
    <w:bookmarkEnd w:id="35"/>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6"/>
    </w:tbl>
    <w:p w14:paraId="210D8028" w14:textId="77777777" w:rsidR="000623A1" w:rsidRDefault="000623A1" w:rsidP="004710EB">
      <w:pPr>
        <w:tabs>
          <w:tab w:val="left" w:pos="10632"/>
        </w:tabs>
        <w:ind w:firstLine="0"/>
        <w:rPr>
          <w:rFonts w:ascii="Arial" w:hAnsi="Arial" w:cs="Arial"/>
        </w:rPr>
      </w:pPr>
    </w:p>
    <w:p w14:paraId="5AAC8358" w14:textId="0F9F52A8" w:rsidR="000B1572" w:rsidRDefault="000B1572">
      <w:pPr>
        <w:rPr>
          <w:rFonts w:ascii="Arial" w:hAnsi="Arial" w:cs="Arial"/>
        </w:rPr>
      </w:pPr>
      <w:r>
        <w:rPr>
          <w:rFonts w:ascii="Arial" w:hAnsi="Arial" w:cs="Arial"/>
        </w:rPr>
        <w:br w:type="page"/>
      </w:r>
    </w:p>
    <w:p w14:paraId="6E32B18C" w14:textId="77777777" w:rsidR="000B1572" w:rsidRDefault="000B1572" w:rsidP="000B1572">
      <w:pPr>
        <w:ind w:firstLine="0"/>
        <w:rPr>
          <w:rFonts w:ascii="Arial" w:hAnsi="Arial" w:cs="Arial"/>
        </w:rPr>
      </w:pPr>
    </w:p>
    <w:p w14:paraId="7C630E24" w14:textId="01DA661A" w:rsidR="000B1572" w:rsidRPr="00D8693A" w:rsidRDefault="000B1572" w:rsidP="000B1572">
      <w:pPr>
        <w:tabs>
          <w:tab w:val="left" w:pos="2055"/>
        </w:tabs>
        <w:jc w:val="right"/>
        <w:rPr>
          <w:rFonts w:ascii="Arial" w:hAnsi="Arial" w:cs="Arial"/>
        </w:rPr>
      </w:pPr>
      <w:bookmarkStart w:id="37" w:name="_Hlk219283322"/>
      <w:r w:rsidRPr="00D8693A">
        <w:rPr>
          <w:rFonts w:ascii="Times New Roman" w:hAnsi="Times New Roman" w:cs="Times New Roman"/>
          <w:sz w:val="24"/>
          <w:szCs w:val="24"/>
        </w:rPr>
        <w:t xml:space="preserve">Pirkimo sąlygų </w:t>
      </w:r>
      <w:r w:rsidR="00D8693A">
        <w:rPr>
          <w:rFonts w:ascii="Times New Roman" w:hAnsi="Times New Roman" w:cs="Times New Roman"/>
          <w:sz w:val="24"/>
          <w:szCs w:val="24"/>
        </w:rPr>
        <w:t>8</w:t>
      </w:r>
      <w:r w:rsidRPr="00D8693A">
        <w:rPr>
          <w:rFonts w:ascii="Times New Roman" w:hAnsi="Times New Roman" w:cs="Times New Roman"/>
          <w:sz w:val="24"/>
          <w:szCs w:val="24"/>
        </w:rPr>
        <w:t xml:space="preserve"> priedas „</w:t>
      </w:r>
      <w:r w:rsidR="00E508BE" w:rsidRPr="00D8693A">
        <w:rPr>
          <w:rFonts w:ascii="Times New Roman" w:hAnsi="Times New Roman" w:cs="Times New Roman"/>
          <w:sz w:val="24"/>
          <w:szCs w:val="24"/>
        </w:rPr>
        <w:t>Siūlomų specialistų sąrašas</w:t>
      </w:r>
      <w:r w:rsidRPr="00D8693A">
        <w:rPr>
          <w:rFonts w:ascii="Times New Roman" w:hAnsi="Times New Roman" w:cs="Times New Roman"/>
          <w:sz w:val="24"/>
          <w:szCs w:val="24"/>
        </w:rPr>
        <w:t>“</w:t>
      </w:r>
    </w:p>
    <w:bookmarkEnd w:id="37"/>
    <w:p w14:paraId="7F228432" w14:textId="77777777" w:rsidR="000B1572" w:rsidRPr="00D8693A" w:rsidRDefault="000B1572" w:rsidP="000B1572">
      <w:pPr>
        <w:pStyle w:val="Betarp"/>
        <w:spacing w:line="300" w:lineRule="auto"/>
        <w:ind w:left="426" w:firstLine="0"/>
        <w:contextualSpacing/>
        <w:jc w:val="center"/>
        <w:rPr>
          <w:rFonts w:ascii="Times New Roman" w:eastAsiaTheme="minorHAnsi" w:hAnsi="Times New Roman" w:cs="Times New Roman"/>
          <w:bCs/>
          <w:iCs/>
          <w:sz w:val="24"/>
          <w:szCs w:val="24"/>
        </w:rPr>
      </w:pPr>
    </w:p>
    <w:p w14:paraId="6A365B96" w14:textId="77777777" w:rsidR="000B1572" w:rsidRPr="006D0A98" w:rsidRDefault="000B1572" w:rsidP="000B1572">
      <w:pPr>
        <w:pStyle w:val="Betarp"/>
        <w:spacing w:line="300" w:lineRule="auto"/>
        <w:ind w:left="426" w:firstLine="0"/>
        <w:contextualSpacing/>
        <w:jc w:val="center"/>
        <w:rPr>
          <w:rFonts w:ascii="Times New Roman" w:eastAsiaTheme="minorHAnsi" w:hAnsi="Times New Roman" w:cs="Times New Roman"/>
          <w:bCs/>
          <w:iCs/>
          <w:sz w:val="24"/>
          <w:szCs w:val="24"/>
        </w:rPr>
      </w:pPr>
      <w:r w:rsidRPr="00D8693A">
        <w:rPr>
          <w:rFonts w:ascii="Times New Roman" w:eastAsiaTheme="minorHAnsi" w:hAnsi="Times New Roman" w:cs="Times New Roman"/>
          <w:bCs/>
          <w:iCs/>
          <w:sz w:val="24"/>
          <w:szCs w:val="24"/>
        </w:rPr>
        <w:t>Pridedama atskiru dokumentu.</w:t>
      </w:r>
    </w:p>
    <w:p w14:paraId="1F1EA210" w14:textId="77777777" w:rsidR="0086652E" w:rsidRDefault="0086652E" w:rsidP="0086652E">
      <w:pPr>
        <w:tabs>
          <w:tab w:val="left" w:pos="2055"/>
        </w:tabs>
        <w:ind w:firstLine="0"/>
        <w:rPr>
          <w:rFonts w:ascii="Times New Roman" w:hAnsi="Times New Roman" w:cs="Times New Roman"/>
          <w:sz w:val="24"/>
          <w:szCs w:val="24"/>
        </w:rPr>
      </w:pPr>
    </w:p>
    <w:p w14:paraId="1C5ADCBB" w14:textId="77777777" w:rsidR="0086652E" w:rsidRDefault="0086652E" w:rsidP="0086652E">
      <w:pPr>
        <w:tabs>
          <w:tab w:val="left" w:pos="2055"/>
        </w:tabs>
        <w:ind w:firstLine="0"/>
        <w:rPr>
          <w:rFonts w:ascii="Times New Roman" w:hAnsi="Times New Roman" w:cs="Times New Roman"/>
          <w:sz w:val="24"/>
          <w:szCs w:val="24"/>
        </w:rPr>
      </w:pPr>
    </w:p>
    <w:p w14:paraId="0492CB9B" w14:textId="77777777" w:rsidR="0086652E" w:rsidRDefault="0086652E" w:rsidP="0086652E">
      <w:pPr>
        <w:tabs>
          <w:tab w:val="left" w:pos="2055"/>
        </w:tabs>
        <w:ind w:firstLine="0"/>
        <w:rPr>
          <w:rFonts w:ascii="Times New Roman" w:hAnsi="Times New Roman" w:cs="Times New Roman"/>
          <w:sz w:val="24"/>
          <w:szCs w:val="24"/>
        </w:rPr>
      </w:pPr>
    </w:p>
    <w:p w14:paraId="3B1B8EF2" w14:textId="73108CB0" w:rsidR="0086652E" w:rsidRDefault="0086652E" w:rsidP="0086652E">
      <w:pPr>
        <w:tabs>
          <w:tab w:val="left" w:pos="2055"/>
        </w:tabs>
        <w:ind w:firstLine="0"/>
        <w:jc w:val="right"/>
        <w:rPr>
          <w:rFonts w:ascii="Times New Roman" w:hAnsi="Times New Roman" w:cs="Times New Roman"/>
          <w:sz w:val="24"/>
          <w:szCs w:val="24"/>
        </w:rPr>
      </w:pPr>
      <w:r>
        <w:rPr>
          <w:rFonts w:ascii="Times New Roman" w:hAnsi="Times New Roman" w:cs="Times New Roman"/>
          <w:sz w:val="24"/>
          <w:szCs w:val="24"/>
        </w:rPr>
        <w:br w:type="page"/>
      </w:r>
    </w:p>
    <w:p w14:paraId="5CF21F4A" w14:textId="77777777" w:rsidR="0086652E" w:rsidRDefault="0086652E" w:rsidP="0086652E">
      <w:pPr>
        <w:tabs>
          <w:tab w:val="left" w:pos="2055"/>
        </w:tabs>
        <w:ind w:firstLine="0"/>
        <w:jc w:val="right"/>
        <w:rPr>
          <w:rFonts w:ascii="Times New Roman" w:hAnsi="Times New Roman" w:cs="Times New Roman"/>
          <w:sz w:val="24"/>
          <w:szCs w:val="24"/>
        </w:rPr>
      </w:pPr>
    </w:p>
    <w:p w14:paraId="2DCCEEDD" w14:textId="5939EFE6" w:rsidR="0086652E" w:rsidRDefault="0086652E" w:rsidP="0086652E">
      <w:pPr>
        <w:tabs>
          <w:tab w:val="left" w:pos="2055"/>
        </w:tabs>
        <w:ind w:firstLine="0"/>
        <w:jc w:val="right"/>
        <w:rPr>
          <w:rFonts w:ascii="Times New Roman" w:hAnsi="Times New Roman" w:cs="Times New Roman"/>
          <w:sz w:val="24"/>
          <w:szCs w:val="24"/>
        </w:rPr>
      </w:pPr>
      <w:r w:rsidRPr="00D8693A">
        <w:rPr>
          <w:rFonts w:ascii="Times New Roman" w:hAnsi="Times New Roman" w:cs="Times New Roman"/>
          <w:sz w:val="24"/>
          <w:szCs w:val="24"/>
        </w:rPr>
        <w:t xml:space="preserve">Pirkimo sąlygų </w:t>
      </w:r>
      <w:r>
        <w:rPr>
          <w:rFonts w:ascii="Times New Roman" w:hAnsi="Times New Roman" w:cs="Times New Roman"/>
          <w:sz w:val="24"/>
          <w:szCs w:val="24"/>
        </w:rPr>
        <w:t xml:space="preserve">9 </w:t>
      </w:r>
      <w:r w:rsidRPr="001A3B67">
        <w:rPr>
          <w:rFonts w:ascii="Times New Roman" w:hAnsi="Times New Roman" w:cs="Times New Roman"/>
          <w:sz w:val="24"/>
          <w:szCs w:val="24"/>
        </w:rPr>
        <w:t>priedas „</w:t>
      </w:r>
      <w:r>
        <w:rPr>
          <w:rFonts w:ascii="Times New Roman" w:hAnsi="Times New Roman" w:cs="Times New Roman"/>
          <w:sz w:val="24"/>
          <w:szCs w:val="24"/>
        </w:rPr>
        <w:t>Suteiktų paslaugų</w:t>
      </w:r>
      <w:r w:rsidRPr="001A3B67">
        <w:rPr>
          <w:rFonts w:ascii="Times New Roman" w:hAnsi="Times New Roman" w:cs="Times New Roman"/>
          <w:sz w:val="24"/>
          <w:szCs w:val="24"/>
        </w:rPr>
        <w:t xml:space="preserve"> sąra</w:t>
      </w:r>
      <w:r>
        <w:rPr>
          <w:rFonts w:ascii="Times New Roman" w:hAnsi="Times New Roman" w:cs="Times New Roman"/>
          <w:sz w:val="24"/>
          <w:szCs w:val="24"/>
        </w:rPr>
        <w:t>šas</w:t>
      </w:r>
      <w:r w:rsidRPr="001A3B67">
        <w:rPr>
          <w:rFonts w:ascii="Times New Roman" w:hAnsi="Times New Roman" w:cs="Times New Roman"/>
          <w:sz w:val="24"/>
          <w:szCs w:val="24"/>
        </w:rPr>
        <w:t>“</w:t>
      </w:r>
    </w:p>
    <w:p w14:paraId="7A4CBB44" w14:textId="77777777" w:rsidR="0086652E" w:rsidRPr="00D8693A" w:rsidRDefault="0086652E" w:rsidP="0086652E">
      <w:pPr>
        <w:pStyle w:val="Betarp"/>
        <w:spacing w:line="300" w:lineRule="auto"/>
        <w:ind w:left="426" w:firstLine="0"/>
        <w:contextualSpacing/>
        <w:jc w:val="center"/>
        <w:rPr>
          <w:rFonts w:ascii="Times New Roman" w:eastAsiaTheme="minorHAnsi" w:hAnsi="Times New Roman" w:cs="Times New Roman"/>
          <w:bCs/>
          <w:iCs/>
          <w:sz w:val="24"/>
          <w:szCs w:val="24"/>
        </w:rPr>
      </w:pPr>
    </w:p>
    <w:p w14:paraId="6CB92719" w14:textId="77777777" w:rsidR="0086652E" w:rsidRPr="006D0A98" w:rsidRDefault="0086652E" w:rsidP="0086652E">
      <w:pPr>
        <w:pStyle w:val="Betarp"/>
        <w:spacing w:line="300" w:lineRule="auto"/>
        <w:ind w:left="426" w:firstLine="0"/>
        <w:contextualSpacing/>
        <w:jc w:val="center"/>
        <w:rPr>
          <w:rFonts w:ascii="Times New Roman" w:eastAsiaTheme="minorHAnsi" w:hAnsi="Times New Roman" w:cs="Times New Roman"/>
          <w:bCs/>
          <w:iCs/>
          <w:sz w:val="24"/>
          <w:szCs w:val="24"/>
        </w:rPr>
      </w:pPr>
      <w:r w:rsidRPr="00D8693A">
        <w:rPr>
          <w:rFonts w:ascii="Times New Roman" w:eastAsiaTheme="minorHAnsi" w:hAnsi="Times New Roman" w:cs="Times New Roman"/>
          <w:bCs/>
          <w:iCs/>
          <w:sz w:val="24"/>
          <w:szCs w:val="24"/>
        </w:rPr>
        <w:t>Pridedama atskiru dokumentu.</w:t>
      </w:r>
    </w:p>
    <w:p w14:paraId="5255AF07" w14:textId="77777777" w:rsidR="000B1572" w:rsidRPr="006D0A98" w:rsidRDefault="000B1572" w:rsidP="004710EB">
      <w:pPr>
        <w:tabs>
          <w:tab w:val="left" w:pos="10632"/>
        </w:tabs>
        <w:ind w:firstLine="0"/>
        <w:rPr>
          <w:rFonts w:ascii="Arial" w:hAnsi="Arial" w:cs="Arial"/>
        </w:rPr>
      </w:pPr>
    </w:p>
    <w:sectPr w:rsidR="000B1572" w:rsidRPr="006D0A98"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6538C" w14:textId="77777777" w:rsidR="00354A3F" w:rsidRDefault="00354A3F" w:rsidP="00D05666">
      <w:r>
        <w:separator/>
      </w:r>
    </w:p>
  </w:endnote>
  <w:endnote w:type="continuationSeparator" w:id="0">
    <w:p w14:paraId="54CC13E6" w14:textId="77777777" w:rsidR="00354A3F" w:rsidRDefault="00354A3F" w:rsidP="00D05666">
      <w:r>
        <w:continuationSeparator/>
      </w:r>
    </w:p>
  </w:endnote>
  <w:endnote w:type="continuationNotice" w:id="1">
    <w:p w14:paraId="70D2DB7A" w14:textId="77777777" w:rsidR="00354A3F" w:rsidRDefault="00354A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369C" w14:textId="77777777" w:rsidR="00354A3F" w:rsidRDefault="00354A3F" w:rsidP="00D05666">
      <w:r>
        <w:separator/>
      </w:r>
    </w:p>
  </w:footnote>
  <w:footnote w:type="continuationSeparator" w:id="0">
    <w:p w14:paraId="2BF62C63" w14:textId="77777777" w:rsidR="00354A3F" w:rsidRDefault="00354A3F" w:rsidP="00D05666">
      <w:r>
        <w:continuationSeparator/>
      </w:r>
    </w:p>
  </w:footnote>
  <w:footnote w:type="continuationNotice" w:id="1">
    <w:p w14:paraId="250785E2" w14:textId="77777777" w:rsidR="00354A3F" w:rsidRDefault="00354A3F">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CC825F6" w14:textId="77777777" w:rsidR="008C72B1" w:rsidRDefault="008C72B1" w:rsidP="008C72B1">
      <w:pPr>
        <w:pStyle w:val="Puslapioinaostekstas"/>
      </w:pPr>
      <w:r>
        <w:rPr>
          <w:rStyle w:val="Puslapioinaosnuoroda"/>
        </w:rPr>
        <w:footnoteRef/>
      </w:r>
      <w:r>
        <w:t xml:space="preserve">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footnote>
  <w:footnote w:id="6">
    <w:p w14:paraId="4565183F" w14:textId="77777777" w:rsidR="008C72B1" w:rsidRDefault="008C72B1" w:rsidP="008C72B1">
      <w:pPr>
        <w:pStyle w:val="Puslapioinaostekstas"/>
      </w:pPr>
      <w:r>
        <w:rPr>
          <w:rStyle w:val="Puslapioinaosnuoroda"/>
        </w:rPr>
        <w:footnoteRef/>
      </w:r>
      <w:r>
        <w:t xml:space="preserve">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B6E"/>
    <w:multiLevelType w:val="multilevel"/>
    <w:tmpl w:val="CBCC0F6E"/>
    <w:lvl w:ilvl="0">
      <w:start w:val="1"/>
      <w:numFmt w:val="decimal"/>
      <w:lvlText w:val="%1."/>
      <w:lvlJc w:val="left"/>
      <w:pPr>
        <w:ind w:left="360" w:hanging="360"/>
      </w:pPr>
      <w:rPr>
        <w:rFonts w:ascii="Times New Roman" w:eastAsia="Times New Roman" w:hAnsi="Times New Roman" w:cs="Times New Roman"/>
        <w:b w:val="0"/>
        <w:bCs/>
        <w:color w:val="auto"/>
        <w:sz w:val="24"/>
        <w:szCs w:val="24"/>
      </w:rPr>
    </w:lvl>
    <w:lvl w:ilvl="1">
      <w:start w:val="1"/>
      <w:numFmt w:val="decimal"/>
      <w:lvlText w:val="%1.%2."/>
      <w:lvlJc w:val="left"/>
      <w:pPr>
        <w:ind w:left="792" w:hanging="432"/>
      </w:pPr>
      <w:rPr>
        <w:rFonts w:ascii="Times New Roman" w:hAnsi="Times New Roman" w:cs="Times New Roman" w:hint="default"/>
        <w:b/>
        <w:color w:val="auto"/>
        <w:sz w:val="22"/>
        <w:szCs w:val="22"/>
      </w:rPr>
    </w:lvl>
    <w:lvl w:ilvl="2">
      <w:start w:val="1"/>
      <w:numFmt w:val="decimal"/>
      <w:lvlText w:val="%1.%2.%3."/>
      <w:lvlJc w:val="left"/>
      <w:pPr>
        <w:ind w:left="1224" w:hanging="504"/>
      </w:pPr>
      <w:rPr>
        <w:b/>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643909"/>
    <w:multiLevelType w:val="multilevel"/>
    <w:tmpl w:val="F5462844"/>
    <w:lvl w:ilvl="0">
      <w:start w:val="1"/>
      <w:numFmt w:val="decimal"/>
      <w:lvlText w:val="%1)"/>
      <w:lvlJc w:val="left"/>
      <w:pPr>
        <w:ind w:left="360" w:hanging="360"/>
      </w:pPr>
      <w:rPr>
        <w:rFonts w:ascii="Times New Roman" w:hAnsi="Times New Roman" w:cs="Times New Roman" w:hint="default"/>
        <w:b w:val="0"/>
        <w:bCs/>
        <w:color w:val="auto"/>
        <w:sz w:val="24"/>
        <w:szCs w:val="24"/>
      </w:rPr>
    </w:lvl>
    <w:lvl w:ilvl="1">
      <w:start w:val="1"/>
      <w:numFmt w:val="decimal"/>
      <w:lvlText w:val="%1.%2."/>
      <w:lvlJc w:val="left"/>
      <w:pPr>
        <w:ind w:left="792" w:hanging="432"/>
      </w:pPr>
      <w:rPr>
        <w:rFonts w:ascii="Times New Roman" w:hAnsi="Times New Roman" w:cs="Times New Roman" w:hint="default"/>
        <w:b/>
        <w:color w:val="auto"/>
        <w:sz w:val="22"/>
        <w:szCs w:val="22"/>
      </w:rPr>
    </w:lvl>
    <w:lvl w:ilvl="2">
      <w:start w:val="1"/>
      <w:numFmt w:val="decimal"/>
      <w:lvlText w:val="%1.%2.%3."/>
      <w:lvlJc w:val="left"/>
      <w:pPr>
        <w:ind w:left="1224" w:hanging="504"/>
      </w:pPr>
      <w:rPr>
        <w:b/>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EAFEC304"/>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E777FF"/>
    <w:multiLevelType w:val="hybridMultilevel"/>
    <w:tmpl w:val="198A2F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51FC7A27"/>
    <w:multiLevelType w:val="hybridMultilevel"/>
    <w:tmpl w:val="E1667FE0"/>
    <w:lvl w:ilvl="0" w:tplc="04270001">
      <w:start w:val="1"/>
      <w:numFmt w:val="bullet"/>
      <w:lvlText w:val=""/>
      <w:lvlJc w:val="left"/>
      <w:pPr>
        <w:ind w:left="720" w:hanging="360"/>
      </w:pPr>
      <w:rPr>
        <w:rFonts w:ascii="Symbol" w:hAnsi="Symbol" w:hint="default"/>
      </w:rPr>
    </w:lvl>
    <w:lvl w:ilvl="1" w:tplc="9C4C89EC">
      <w:start w:val="9"/>
      <w:numFmt w:val="bullet"/>
      <w:lvlText w:val="·"/>
      <w:lvlJc w:val="left"/>
      <w:pPr>
        <w:ind w:left="1440" w:hanging="36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FF2B67"/>
    <w:multiLevelType w:val="hybridMultilevel"/>
    <w:tmpl w:val="C7848976"/>
    <w:lvl w:ilvl="0" w:tplc="F6CC800C">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0"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4"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7"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4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5"/>
  </w:num>
  <w:num w:numId="2" w16cid:durableId="964849301">
    <w:abstractNumId w:val="31"/>
  </w:num>
  <w:num w:numId="3" w16cid:durableId="869801266">
    <w:abstractNumId w:val="15"/>
  </w:num>
  <w:num w:numId="4" w16cid:durableId="810169850">
    <w:abstractNumId w:val="41"/>
  </w:num>
  <w:num w:numId="5" w16cid:durableId="2066105209">
    <w:abstractNumId w:val="8"/>
  </w:num>
  <w:num w:numId="6" w16cid:durableId="214121129">
    <w:abstractNumId w:val="4"/>
  </w:num>
  <w:num w:numId="7" w16cid:durableId="896160301">
    <w:abstractNumId w:val="16"/>
  </w:num>
  <w:num w:numId="8" w16cid:durableId="1067147350">
    <w:abstractNumId w:val="37"/>
  </w:num>
  <w:num w:numId="9" w16cid:durableId="1869441202">
    <w:abstractNumId w:val="35"/>
  </w:num>
  <w:num w:numId="10" w16cid:durableId="1830631760">
    <w:abstractNumId w:val="7"/>
  </w:num>
  <w:num w:numId="11" w16cid:durableId="1484152999">
    <w:abstractNumId w:val="39"/>
  </w:num>
  <w:num w:numId="12" w16cid:durableId="443892069">
    <w:abstractNumId w:val="26"/>
  </w:num>
  <w:num w:numId="13" w16cid:durableId="1781877949">
    <w:abstractNumId w:val="11"/>
  </w:num>
  <w:num w:numId="14" w16cid:durableId="1058629349">
    <w:abstractNumId w:val="23"/>
  </w:num>
  <w:num w:numId="15" w16cid:durableId="722481245">
    <w:abstractNumId w:val="25"/>
  </w:num>
  <w:num w:numId="16" w16cid:durableId="1800414779">
    <w:abstractNumId w:val="32"/>
  </w:num>
  <w:num w:numId="17" w16cid:durableId="1852449030">
    <w:abstractNumId w:val="1"/>
  </w:num>
  <w:num w:numId="18" w16cid:durableId="187957902">
    <w:abstractNumId w:val="12"/>
  </w:num>
  <w:num w:numId="19" w16cid:durableId="1598174664">
    <w:abstractNumId w:val="28"/>
  </w:num>
  <w:num w:numId="20" w16cid:durableId="642275709">
    <w:abstractNumId w:val="36"/>
  </w:num>
  <w:num w:numId="21" w16cid:durableId="194852591">
    <w:abstractNumId w:val="10"/>
  </w:num>
  <w:num w:numId="22" w16cid:durableId="590166092">
    <w:abstractNumId w:val="21"/>
  </w:num>
  <w:num w:numId="23" w16cid:durableId="1060514823">
    <w:abstractNumId w:val="13"/>
  </w:num>
  <w:num w:numId="24" w16cid:durableId="1265923749">
    <w:abstractNumId w:val="27"/>
  </w:num>
  <w:num w:numId="25" w16cid:durableId="263736200">
    <w:abstractNumId w:val="9"/>
  </w:num>
  <w:num w:numId="26" w16cid:durableId="1754162179">
    <w:abstractNumId w:val="29"/>
  </w:num>
  <w:num w:numId="27" w16cid:durableId="2000497873">
    <w:abstractNumId w:val="34"/>
  </w:num>
  <w:num w:numId="28" w16cid:durableId="2099784633">
    <w:abstractNumId w:val="40"/>
  </w:num>
  <w:num w:numId="29" w16cid:durableId="1505051528">
    <w:abstractNumId w:val="33"/>
  </w:num>
  <w:num w:numId="30" w16cid:durableId="1179154256">
    <w:abstractNumId w:val="2"/>
  </w:num>
  <w:num w:numId="31" w16cid:durableId="1835032054">
    <w:abstractNumId w:val="18"/>
  </w:num>
  <w:num w:numId="32" w16cid:durableId="557478283">
    <w:abstractNumId w:val="3"/>
  </w:num>
  <w:num w:numId="33" w16cid:durableId="2000309092">
    <w:abstractNumId w:val="38"/>
  </w:num>
  <w:num w:numId="34" w16cid:durableId="2100560925">
    <w:abstractNumId w:val="14"/>
  </w:num>
  <w:num w:numId="35" w16cid:durableId="6135560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9"/>
  </w:num>
  <w:num w:numId="38" w16cid:durableId="200941565">
    <w:abstractNumId w:val="24"/>
  </w:num>
  <w:num w:numId="39" w16cid:durableId="1230530878">
    <w:abstractNumId w:val="22"/>
  </w:num>
  <w:num w:numId="40" w16cid:durableId="2092581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1317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81299928">
    <w:abstractNumId w:val="20"/>
  </w:num>
  <w:num w:numId="43" w16cid:durableId="354426014">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572"/>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CF9"/>
    <w:rsid w:val="000C4DF9"/>
    <w:rsid w:val="000C5CD0"/>
    <w:rsid w:val="000C5D95"/>
    <w:rsid w:val="000C6068"/>
    <w:rsid w:val="000C612E"/>
    <w:rsid w:val="000D0B55"/>
    <w:rsid w:val="000D0D33"/>
    <w:rsid w:val="000D13D6"/>
    <w:rsid w:val="000D17DF"/>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154"/>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0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0066"/>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43D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89C"/>
    <w:rsid w:val="002A2A1D"/>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1B8C"/>
    <w:rsid w:val="002E259F"/>
    <w:rsid w:val="002E27BD"/>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27D6"/>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0A4"/>
    <w:rsid w:val="003049FC"/>
    <w:rsid w:val="00304B70"/>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4A3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7CD"/>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CE8"/>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96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92"/>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BBD"/>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373"/>
    <w:rsid w:val="005858D9"/>
    <w:rsid w:val="00585C84"/>
    <w:rsid w:val="00587BAC"/>
    <w:rsid w:val="00587E05"/>
    <w:rsid w:val="00590005"/>
    <w:rsid w:val="00591FAF"/>
    <w:rsid w:val="00593111"/>
    <w:rsid w:val="00593816"/>
    <w:rsid w:val="00593D67"/>
    <w:rsid w:val="005948BD"/>
    <w:rsid w:val="00594FA6"/>
    <w:rsid w:val="0059552B"/>
    <w:rsid w:val="00595F1A"/>
    <w:rsid w:val="00595F8E"/>
    <w:rsid w:val="00595FDC"/>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C7CE5"/>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63A1"/>
    <w:rsid w:val="00687997"/>
    <w:rsid w:val="00687E47"/>
    <w:rsid w:val="0069058D"/>
    <w:rsid w:val="006912EA"/>
    <w:rsid w:val="00692635"/>
    <w:rsid w:val="00692B58"/>
    <w:rsid w:val="00693C7B"/>
    <w:rsid w:val="00693CAB"/>
    <w:rsid w:val="00694329"/>
    <w:rsid w:val="006946A3"/>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BC5"/>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2A0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5DD"/>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07FC9"/>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276E"/>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44A"/>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652E"/>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97630"/>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2B1"/>
    <w:rsid w:val="008C7B15"/>
    <w:rsid w:val="008C7CA2"/>
    <w:rsid w:val="008C7DA3"/>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981"/>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0EDD"/>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0C9"/>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5E7E"/>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2B18"/>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4CB"/>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70D"/>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18C8"/>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23"/>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C97"/>
    <w:rsid w:val="00D57D01"/>
    <w:rsid w:val="00D60217"/>
    <w:rsid w:val="00D60271"/>
    <w:rsid w:val="00D60410"/>
    <w:rsid w:val="00D60623"/>
    <w:rsid w:val="00D60E01"/>
    <w:rsid w:val="00D60E84"/>
    <w:rsid w:val="00D611AB"/>
    <w:rsid w:val="00D6124A"/>
    <w:rsid w:val="00D61BB9"/>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2C03"/>
    <w:rsid w:val="00D8349A"/>
    <w:rsid w:val="00D8368E"/>
    <w:rsid w:val="00D83945"/>
    <w:rsid w:val="00D83C2F"/>
    <w:rsid w:val="00D83C57"/>
    <w:rsid w:val="00D83F39"/>
    <w:rsid w:val="00D83F54"/>
    <w:rsid w:val="00D84542"/>
    <w:rsid w:val="00D84E23"/>
    <w:rsid w:val="00D85943"/>
    <w:rsid w:val="00D8625D"/>
    <w:rsid w:val="00D8693A"/>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0FD3"/>
    <w:rsid w:val="00DC1269"/>
    <w:rsid w:val="00DC18B0"/>
    <w:rsid w:val="00DC1AF4"/>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4E6C"/>
    <w:rsid w:val="00E05E2D"/>
    <w:rsid w:val="00E076BB"/>
    <w:rsid w:val="00E078A0"/>
    <w:rsid w:val="00E10068"/>
    <w:rsid w:val="00E10741"/>
    <w:rsid w:val="00E110DE"/>
    <w:rsid w:val="00E11EE6"/>
    <w:rsid w:val="00E1204F"/>
    <w:rsid w:val="00E121DF"/>
    <w:rsid w:val="00E12502"/>
    <w:rsid w:val="00E1255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3E"/>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BE"/>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1BEE"/>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3B9"/>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EAF"/>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3C25"/>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agne.grygaliene@ars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29</Pages>
  <Words>27750</Words>
  <Characters>15819</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604</cp:revision>
  <cp:lastPrinted>2023-09-08T12:30:00Z</cp:lastPrinted>
  <dcterms:created xsi:type="dcterms:W3CDTF">2023-10-09T12:07:00Z</dcterms:created>
  <dcterms:modified xsi:type="dcterms:W3CDTF">2026-02-25T11:29:00Z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