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60DE7" w14:textId="77777777" w:rsidR="00586264" w:rsidRDefault="00586264" w:rsidP="002F5CAB">
      <w:pPr>
        <w:tabs>
          <w:tab w:val="left" w:pos="3969"/>
        </w:tabs>
        <w:jc w:val="right"/>
        <w:rPr>
          <w:rFonts w:ascii="Times New Roman" w:hAnsi="Times New Roman" w:cs="Times New Roman"/>
          <w:lang w:val="lt-LT"/>
        </w:rPr>
      </w:pPr>
    </w:p>
    <w:p w14:paraId="50862EBA" w14:textId="69E0ED5C" w:rsidR="00586264" w:rsidRPr="00586264" w:rsidRDefault="00586264" w:rsidP="00586264">
      <w:pPr>
        <w:jc w:val="center"/>
        <w:rPr>
          <w:rFonts w:ascii="Times New Roman" w:hAnsi="Times New Roman" w:cs="Times New Roman"/>
          <w:lang w:val="lt-LT" w:eastAsia="en-US"/>
        </w:rPr>
      </w:pPr>
      <w:r>
        <w:rPr>
          <w:rFonts w:ascii="Times New Roman" w:hAnsi="Times New Roman" w:cs="Times New Roman"/>
          <w:lang w:val="lt-LT" w:eastAsia="en-US"/>
        </w:rPr>
        <w:t xml:space="preserve">                                                                                                         </w:t>
      </w:r>
      <w:r w:rsidRPr="00586264">
        <w:rPr>
          <w:rFonts w:ascii="Times New Roman" w:hAnsi="Times New Roman" w:cs="Times New Roman"/>
          <w:lang w:val="lt-LT" w:eastAsia="en-US"/>
        </w:rPr>
        <w:t>Aktuali redakcija patvirtinta:</w:t>
      </w:r>
    </w:p>
    <w:p w14:paraId="46BB7EFF" w14:textId="77777777" w:rsidR="00586264" w:rsidRPr="00586264" w:rsidRDefault="00586264" w:rsidP="00586264">
      <w:pPr>
        <w:jc w:val="center"/>
        <w:rPr>
          <w:rFonts w:ascii="Times New Roman" w:hAnsi="Times New Roman" w:cs="Times New Roman"/>
          <w:lang w:val="lt-LT" w:eastAsia="en-US"/>
        </w:rPr>
      </w:pPr>
      <w:r w:rsidRPr="00586264">
        <w:rPr>
          <w:rFonts w:ascii="Times New Roman" w:hAnsi="Times New Roman" w:cs="Times New Roman"/>
          <w:lang w:val="lt-LT" w:eastAsia="en-US"/>
        </w:rPr>
        <w:t xml:space="preserve">                                                                                                       Viešųjų pirkimų komisijos</w:t>
      </w:r>
    </w:p>
    <w:p w14:paraId="2203C5EB" w14:textId="6E6E1E87" w:rsidR="00586264" w:rsidRPr="00586264" w:rsidRDefault="00586264" w:rsidP="00586264">
      <w:pPr>
        <w:jc w:val="center"/>
        <w:rPr>
          <w:rFonts w:ascii="Times New Roman" w:hAnsi="Times New Roman" w:cs="Times New Roman"/>
          <w:lang w:val="lt-LT" w:eastAsia="en-US"/>
        </w:rPr>
      </w:pPr>
      <w:r w:rsidRPr="00586264">
        <w:rPr>
          <w:rFonts w:ascii="Times New Roman" w:hAnsi="Times New Roman" w:cs="Times New Roman"/>
          <w:lang w:val="lt-LT" w:eastAsia="en-US"/>
        </w:rPr>
        <w:t xml:space="preserve">                                                                                            202</w:t>
      </w:r>
      <w:r>
        <w:rPr>
          <w:rFonts w:ascii="Times New Roman" w:hAnsi="Times New Roman" w:cs="Times New Roman"/>
          <w:lang w:val="lt-LT" w:eastAsia="en-US"/>
        </w:rPr>
        <w:t>5</w:t>
      </w:r>
      <w:r w:rsidRPr="00586264">
        <w:rPr>
          <w:rFonts w:ascii="Times New Roman" w:hAnsi="Times New Roman" w:cs="Times New Roman"/>
          <w:lang w:val="lt-LT" w:eastAsia="en-US"/>
        </w:rPr>
        <w:t xml:space="preserve"> m. </w:t>
      </w:r>
      <w:r>
        <w:rPr>
          <w:rFonts w:ascii="Times New Roman" w:hAnsi="Times New Roman" w:cs="Times New Roman"/>
          <w:lang w:val="lt-LT" w:eastAsia="en-US"/>
        </w:rPr>
        <w:t>sausio</w:t>
      </w:r>
      <w:r w:rsidRPr="00586264">
        <w:rPr>
          <w:rFonts w:ascii="Times New Roman" w:hAnsi="Times New Roman" w:cs="Times New Roman"/>
          <w:lang w:val="lt-LT" w:eastAsia="en-US"/>
        </w:rPr>
        <w:t xml:space="preserve">  </w:t>
      </w:r>
      <w:r>
        <w:rPr>
          <w:rFonts w:ascii="Times New Roman" w:hAnsi="Times New Roman" w:cs="Times New Roman"/>
          <w:lang w:val="lt-LT" w:eastAsia="en-US"/>
        </w:rPr>
        <w:t>3</w:t>
      </w:r>
      <w:r w:rsidRPr="00586264">
        <w:rPr>
          <w:rFonts w:ascii="Times New Roman" w:hAnsi="Times New Roman" w:cs="Times New Roman"/>
          <w:lang w:val="lt-LT" w:eastAsia="en-US"/>
        </w:rPr>
        <w:t xml:space="preserve"> d.</w:t>
      </w:r>
    </w:p>
    <w:p w14:paraId="1ADA0ED7" w14:textId="0CDE5C87" w:rsidR="00586264" w:rsidRDefault="00586264" w:rsidP="00586264">
      <w:pPr>
        <w:jc w:val="center"/>
        <w:rPr>
          <w:rFonts w:ascii="Times New Roman" w:hAnsi="Times New Roman" w:cs="Times New Roman"/>
          <w:lang w:val="lt-LT" w:eastAsia="en-US"/>
        </w:rPr>
      </w:pPr>
      <w:r w:rsidRPr="00586264">
        <w:rPr>
          <w:rFonts w:ascii="Times New Roman" w:hAnsi="Times New Roman" w:cs="Times New Roman"/>
          <w:lang w:val="lt-LT" w:eastAsia="en-US"/>
        </w:rPr>
        <w:t xml:space="preserve">                                                                                                         Protokolu Nr. (54.1E)TS9-</w:t>
      </w:r>
      <w:r w:rsidRPr="00A96B22">
        <w:rPr>
          <w:rFonts w:ascii="Times New Roman" w:hAnsi="Times New Roman" w:cs="Times New Roman"/>
          <w:lang w:val="lt-LT" w:eastAsia="en-US"/>
        </w:rPr>
        <w:t>1</w:t>
      </w:r>
    </w:p>
    <w:p w14:paraId="2AD88C2C" w14:textId="77777777" w:rsidR="00586264" w:rsidRDefault="00586264" w:rsidP="002F5CAB">
      <w:pPr>
        <w:tabs>
          <w:tab w:val="left" w:pos="3969"/>
        </w:tabs>
        <w:jc w:val="right"/>
        <w:rPr>
          <w:rFonts w:ascii="Times New Roman" w:hAnsi="Times New Roman" w:cs="Times New Roman"/>
          <w:lang w:val="lt-LT"/>
        </w:rPr>
      </w:pPr>
      <w:bookmarkStart w:id="0" w:name="_GoBack"/>
      <w:bookmarkEnd w:id="0"/>
    </w:p>
    <w:p w14:paraId="06E0EE2C" w14:textId="3A780EB2" w:rsidR="002F5CAB" w:rsidRPr="00AD3DE8" w:rsidRDefault="002F5CAB" w:rsidP="002F5CAB">
      <w:pPr>
        <w:tabs>
          <w:tab w:val="left" w:pos="3969"/>
        </w:tabs>
        <w:jc w:val="right"/>
        <w:rPr>
          <w:rFonts w:ascii="Times New Roman" w:hAnsi="Times New Roman" w:cs="Times New Roman"/>
          <w:lang w:val="lt-LT"/>
        </w:rPr>
      </w:pPr>
      <w:r w:rsidRPr="00AD3DE8">
        <w:rPr>
          <w:rFonts w:ascii="Times New Roman" w:hAnsi="Times New Roman" w:cs="Times New Roman"/>
          <w:lang w:val="lt-LT"/>
        </w:rPr>
        <w:t>Specialiųjų pirkimo sąlygų</w:t>
      </w:r>
      <w:r w:rsidRPr="00AD3DE8">
        <w:rPr>
          <w:rFonts w:ascii="Times New Roman" w:hAnsi="Times New Roman"/>
          <w:b/>
          <w:bCs/>
          <w:lang w:val="lt-LT"/>
        </w:rPr>
        <w:t xml:space="preserve"> </w:t>
      </w:r>
      <w:r w:rsidRPr="00AD3DE8">
        <w:rPr>
          <w:rFonts w:ascii="Times New Roman" w:hAnsi="Times New Roman"/>
          <w:bCs/>
          <w:lang w:val="lt-LT"/>
        </w:rPr>
        <w:t xml:space="preserve">2 priedas </w:t>
      </w:r>
      <w:r w:rsidRPr="00AD3DE8">
        <w:rPr>
          <w:rFonts w:ascii="Times New Roman" w:hAnsi="Times New Roman" w:cs="Times New Roman"/>
          <w:lang w:val="lt-LT"/>
        </w:rPr>
        <w:t xml:space="preserve">„Techninė specifikacija“ </w:t>
      </w:r>
    </w:p>
    <w:p w14:paraId="7E1DCDBF" w14:textId="77777777" w:rsidR="002F5CAB" w:rsidRPr="00AD3DE8" w:rsidRDefault="002F5CAB" w:rsidP="002F5CAB">
      <w:pPr>
        <w:tabs>
          <w:tab w:val="left" w:pos="142"/>
          <w:tab w:val="right" w:leader="dot" w:pos="9962"/>
        </w:tabs>
        <w:rPr>
          <w:rFonts w:ascii="Times New Roman" w:hAnsi="Times New Roman" w:cs="Times New Roman"/>
          <w:noProof/>
          <w:lang w:val="lt-LT"/>
        </w:rPr>
      </w:pPr>
    </w:p>
    <w:p w14:paraId="586B0854" w14:textId="77777777" w:rsidR="002F5CAB" w:rsidRPr="00AD3DE8" w:rsidRDefault="002F5CAB" w:rsidP="002F5CAB">
      <w:pPr>
        <w:tabs>
          <w:tab w:val="left" w:pos="142"/>
          <w:tab w:val="right" w:leader="dot" w:pos="9962"/>
        </w:tabs>
        <w:ind w:left="426" w:hanging="284"/>
        <w:rPr>
          <w:rFonts w:ascii="Times New Roman" w:hAnsi="Times New Roman" w:cs="Times New Roman"/>
          <w:noProof/>
          <w:lang w:val="lt-LT"/>
        </w:rPr>
      </w:pPr>
    </w:p>
    <w:p w14:paraId="1D2B66BE" w14:textId="77777777" w:rsidR="002F5CAB" w:rsidRPr="00AD3DE8" w:rsidRDefault="002F5CAB" w:rsidP="002F5CAB">
      <w:pPr>
        <w:pStyle w:val="Pagrindinistekstas1"/>
        <w:tabs>
          <w:tab w:val="left" w:pos="990"/>
        </w:tabs>
        <w:spacing w:line="276" w:lineRule="auto"/>
        <w:ind w:left="720"/>
        <w:rPr>
          <w:rFonts w:ascii="Times New Roman" w:hAnsi="Times New Roman"/>
          <w:b/>
          <w:color w:val="000000" w:themeColor="text1"/>
          <w:sz w:val="24"/>
          <w:szCs w:val="24"/>
          <w:lang w:val="lt-LT"/>
        </w:rPr>
      </w:pPr>
      <w:r w:rsidRPr="00AD3DE8">
        <w:rPr>
          <w:rFonts w:ascii="Times New Roman" w:hAnsi="Times New Roman"/>
          <w:b/>
          <w:color w:val="000000" w:themeColor="text1"/>
          <w:sz w:val="24"/>
          <w:szCs w:val="24"/>
          <w:lang w:val="lt-LT"/>
        </w:rPr>
        <w:t xml:space="preserve">                                        TECHNINĖ SPECIFIKACIJA</w:t>
      </w:r>
    </w:p>
    <w:p w14:paraId="251153E7" w14:textId="77777777" w:rsidR="002F5CAB" w:rsidRPr="00AD3DE8" w:rsidRDefault="002F5CAB" w:rsidP="002F5CAB">
      <w:pPr>
        <w:pStyle w:val="Pagrindinistekstas1"/>
        <w:tabs>
          <w:tab w:val="left" w:pos="990"/>
        </w:tabs>
        <w:spacing w:line="276" w:lineRule="auto"/>
        <w:ind w:left="720"/>
        <w:rPr>
          <w:rFonts w:ascii="Times New Roman" w:hAnsi="Times New Roman"/>
          <w:b/>
          <w:color w:val="000000" w:themeColor="text1"/>
          <w:sz w:val="24"/>
          <w:szCs w:val="24"/>
          <w:lang w:val="lt-LT"/>
        </w:rPr>
      </w:pPr>
    </w:p>
    <w:p w14:paraId="24CC8655" w14:textId="77777777" w:rsidR="002F5CAB" w:rsidRPr="00AD3DE8" w:rsidRDefault="002F5CAB" w:rsidP="002F5CAB">
      <w:pPr>
        <w:numPr>
          <w:ilvl w:val="0"/>
          <w:numId w:val="23"/>
        </w:numPr>
        <w:tabs>
          <w:tab w:val="left" w:pos="990"/>
        </w:tabs>
        <w:spacing w:after="120"/>
        <w:ind w:left="360"/>
        <w:jc w:val="both"/>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Statytojas:</w:t>
      </w:r>
      <w:r w:rsidRPr="00AD3DE8">
        <w:rPr>
          <w:rFonts w:ascii="Times New Roman" w:eastAsia="Calibri" w:hAnsi="Times New Roman" w:cs="Times New Roman"/>
          <w:color w:val="000000"/>
          <w:lang w:val="lt-LT" w:eastAsia="en-GB"/>
        </w:rPr>
        <w:t xml:space="preserve"> Raseinių rajono savivaldybė;</w:t>
      </w:r>
    </w:p>
    <w:p w14:paraId="554A344F" w14:textId="77777777" w:rsidR="002F5CAB" w:rsidRPr="00AD3DE8" w:rsidRDefault="002F5CAB" w:rsidP="002F5CAB">
      <w:pPr>
        <w:numPr>
          <w:ilvl w:val="0"/>
          <w:numId w:val="23"/>
        </w:numPr>
        <w:tabs>
          <w:tab w:val="left" w:pos="990"/>
        </w:tabs>
        <w:spacing w:after="120"/>
        <w:ind w:left="360"/>
        <w:jc w:val="both"/>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 xml:space="preserve">Darbų pavadinimas: </w:t>
      </w:r>
      <w:r w:rsidRPr="00AD3DE8">
        <w:rPr>
          <w:rFonts w:ascii="Times New Roman" w:eastAsia="Calibri" w:hAnsi="Times New Roman" w:cs="Times New Roman"/>
          <w:bCs/>
          <w:lang w:val="lt-LT"/>
        </w:rPr>
        <w:t>Viduklės sen. Gylių k. Tvenkinio g. (10G7) dalies kapitalinis remontas;</w:t>
      </w:r>
    </w:p>
    <w:p w14:paraId="1AC594D7" w14:textId="77777777" w:rsidR="002F5CAB" w:rsidRPr="00AD3DE8" w:rsidRDefault="002F5CAB" w:rsidP="002F5CAB">
      <w:pPr>
        <w:numPr>
          <w:ilvl w:val="0"/>
          <w:numId w:val="23"/>
        </w:num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b/>
          <w:color w:val="000000"/>
          <w:lang w:val="lt-LT" w:eastAsia="en-GB"/>
        </w:rPr>
        <w:t>Statinio adresas</w:t>
      </w:r>
      <w:r w:rsidRPr="00AD3DE8">
        <w:rPr>
          <w:rFonts w:ascii="Times New Roman" w:eastAsia="Calibri" w:hAnsi="Times New Roman" w:cs="Times New Roman"/>
          <w:b/>
          <w:bCs/>
          <w:color w:val="000000"/>
          <w:lang w:val="lt-LT" w:eastAsia="en-GB"/>
        </w:rPr>
        <w:t xml:space="preserve">: </w:t>
      </w:r>
      <w:r w:rsidRPr="00AD3DE8">
        <w:rPr>
          <w:rFonts w:ascii="Times New Roman" w:eastAsia="Calibri" w:hAnsi="Times New Roman" w:cs="Times New Roman"/>
          <w:color w:val="000000"/>
          <w:lang w:val="lt-LT" w:eastAsia="en-GB"/>
        </w:rPr>
        <w:t>Viduklės sen., Gylių k., Tvenkinio gatvė (</w:t>
      </w:r>
      <w:r w:rsidRPr="00AD3DE8">
        <w:rPr>
          <w:rFonts w:ascii="Times New Roman" w:eastAsia="Calibri" w:hAnsi="Times New Roman" w:cs="Times New Roman"/>
          <w:bCs/>
          <w:lang w:val="lt-LT"/>
        </w:rPr>
        <w:t>10G7</w:t>
      </w:r>
      <w:r w:rsidRPr="00AD3DE8">
        <w:rPr>
          <w:rFonts w:ascii="Times New Roman" w:eastAsia="Calibri" w:hAnsi="Times New Roman" w:cs="Times New Roman"/>
          <w:color w:val="000000"/>
          <w:lang w:val="lt-LT" w:eastAsia="en-GB"/>
        </w:rPr>
        <w:t xml:space="preserve">);   </w:t>
      </w:r>
    </w:p>
    <w:p w14:paraId="28EBC34A" w14:textId="77777777"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Darbų pradžia: 434144, 6146050 (LKS);</w:t>
      </w:r>
    </w:p>
    <w:p w14:paraId="77AFB6C9" w14:textId="77777777"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Darbų pabaiga: 434481, 6145700 (LKS);</w:t>
      </w:r>
    </w:p>
    <w:p w14:paraId="2B04331C" w14:textId="77777777" w:rsidR="002F5CAB" w:rsidRPr="00AD3DE8" w:rsidRDefault="002F5CAB" w:rsidP="002F5CAB">
      <w:pPr>
        <w:numPr>
          <w:ilvl w:val="0"/>
          <w:numId w:val="23"/>
        </w:num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b/>
          <w:color w:val="000000"/>
          <w:lang w:val="lt-LT" w:eastAsia="en-GB"/>
        </w:rPr>
        <w:t>Statinio duomenys</w:t>
      </w:r>
      <w:r w:rsidRPr="00AD3DE8">
        <w:rPr>
          <w:rFonts w:ascii="Times New Roman" w:eastAsia="Calibri" w:hAnsi="Times New Roman" w:cs="Times New Roman"/>
          <w:b/>
          <w:bCs/>
          <w:color w:val="000000"/>
          <w:lang w:val="lt-LT" w:eastAsia="en-GB"/>
        </w:rPr>
        <w:t>:</w:t>
      </w:r>
      <w:r w:rsidRPr="00AD3DE8">
        <w:rPr>
          <w:rFonts w:ascii="Times New Roman" w:eastAsia="Calibri" w:hAnsi="Times New Roman" w:cs="Times New Roman"/>
          <w:color w:val="000000"/>
          <w:lang w:val="lt-LT" w:eastAsia="en-GB"/>
        </w:rPr>
        <w:t xml:space="preserve"> </w:t>
      </w:r>
    </w:p>
    <w:p w14:paraId="5B2976D6" w14:textId="77777777"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Statinio statybos rūšis – statinio kapitalinis remontas;    </w:t>
      </w:r>
    </w:p>
    <w:p w14:paraId="60C0DC63" w14:textId="77777777"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Statinio paskirtis – inžineriniai statiniai;</w:t>
      </w:r>
    </w:p>
    <w:p w14:paraId="61D3AA57" w14:textId="09E20CB8"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Statinio kategorija – neypatingasis</w:t>
      </w:r>
      <w:r w:rsidR="00166364">
        <w:rPr>
          <w:rFonts w:ascii="Times New Roman" w:eastAsia="Calibri" w:hAnsi="Times New Roman" w:cs="Times New Roman"/>
          <w:color w:val="000000"/>
          <w:lang w:val="lt-LT" w:eastAsia="en-GB"/>
        </w:rPr>
        <w:t xml:space="preserve"> statinys</w:t>
      </w:r>
      <w:r w:rsidRPr="00AD3DE8">
        <w:rPr>
          <w:rFonts w:ascii="Times New Roman" w:eastAsia="Calibri" w:hAnsi="Times New Roman" w:cs="Times New Roman"/>
          <w:color w:val="000000"/>
          <w:lang w:val="lt-LT" w:eastAsia="en-GB"/>
        </w:rPr>
        <w:t xml:space="preserve">, </w:t>
      </w:r>
      <w:r w:rsidRPr="00AD3DE8">
        <w:rPr>
          <w:rFonts w:ascii="Times New Roman" w:eastAsia="Calibri" w:hAnsi="Times New Roman" w:cs="Times New Roman"/>
          <w:color w:val="000000"/>
          <w:highlight w:val="yellow"/>
          <w:lang w:val="lt-LT" w:eastAsia="en-GB"/>
        </w:rPr>
        <w:t>ypatinga</w:t>
      </w:r>
      <w:r w:rsidR="00166364" w:rsidRPr="00166364">
        <w:rPr>
          <w:rFonts w:ascii="Times New Roman" w:eastAsia="Calibri" w:hAnsi="Times New Roman" w:cs="Times New Roman"/>
          <w:color w:val="000000"/>
          <w:highlight w:val="yellow"/>
          <w:lang w:val="lt-LT" w:eastAsia="en-GB"/>
        </w:rPr>
        <w:t>sis</w:t>
      </w:r>
      <w:r w:rsidRPr="00AD3DE8">
        <w:rPr>
          <w:rFonts w:ascii="Times New Roman" w:eastAsia="Calibri" w:hAnsi="Times New Roman" w:cs="Times New Roman"/>
          <w:color w:val="000000"/>
          <w:lang w:val="lt-LT" w:eastAsia="en-GB"/>
        </w:rPr>
        <w:t xml:space="preserve"> </w:t>
      </w:r>
      <w:r w:rsidRPr="00166364">
        <w:rPr>
          <w:rFonts w:ascii="Times New Roman" w:eastAsia="Calibri" w:hAnsi="Times New Roman" w:cs="Times New Roman"/>
          <w:color w:val="000000"/>
          <w:highlight w:val="yellow"/>
          <w:lang w:val="lt-LT" w:eastAsia="en-GB"/>
        </w:rPr>
        <w:t>statinys</w:t>
      </w:r>
    </w:p>
    <w:p w14:paraId="103AA66C" w14:textId="77777777"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Inžinerinių statinių grupė – susisiekimo komunikacijos;</w:t>
      </w:r>
    </w:p>
    <w:p w14:paraId="350F3668" w14:textId="189714BE" w:rsidR="002F5CAB" w:rsidRPr="00AD3DE8" w:rsidRDefault="002F5CAB" w:rsidP="002F5CAB">
      <w:pPr>
        <w:tabs>
          <w:tab w:val="left" w:pos="990"/>
        </w:tabs>
        <w:spacing w:after="120"/>
        <w:ind w:left="360"/>
        <w:jc w:val="both"/>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Susisiekimo komunikacijų pogrupis – gatvės</w:t>
      </w:r>
      <w:r w:rsidR="00166364">
        <w:rPr>
          <w:rFonts w:ascii="Times New Roman" w:eastAsia="Calibri" w:hAnsi="Times New Roman" w:cs="Times New Roman"/>
          <w:color w:val="000000"/>
          <w:lang w:val="lt-LT" w:eastAsia="en-GB"/>
        </w:rPr>
        <w:t xml:space="preserve">, </w:t>
      </w:r>
      <w:r w:rsidR="00166364" w:rsidRPr="00166364">
        <w:rPr>
          <w:rFonts w:ascii="Times New Roman" w:hAnsi="Times New Roman" w:cs="Times New Roman"/>
          <w:highlight w:val="yellow"/>
          <w:lang w:val="lt-LT"/>
        </w:rPr>
        <w:t>valstybinės reikšmės kelia</w:t>
      </w:r>
      <w:r w:rsidR="00166364" w:rsidRPr="00166364">
        <w:rPr>
          <w:rFonts w:ascii="Times New Roman" w:hAnsi="Times New Roman" w:cs="Times New Roman"/>
          <w:lang w:val="lt-LT"/>
        </w:rPr>
        <w:t>i</w:t>
      </w:r>
      <w:r w:rsidRPr="00166364">
        <w:rPr>
          <w:rFonts w:ascii="Times New Roman" w:eastAsia="Calibri" w:hAnsi="Times New Roman" w:cs="Times New Roman"/>
          <w:color w:val="000000"/>
          <w:lang w:val="lt-LT" w:eastAsia="en-GB"/>
        </w:rPr>
        <w:t>;</w:t>
      </w:r>
    </w:p>
    <w:p w14:paraId="23A6FDF6" w14:textId="77777777" w:rsidR="002F5CAB" w:rsidRPr="00AD3DE8" w:rsidRDefault="002F5CAB" w:rsidP="002F5CAB">
      <w:pPr>
        <w:tabs>
          <w:tab w:val="left" w:pos="990"/>
        </w:tabs>
        <w:spacing w:after="120"/>
        <w:ind w:left="360"/>
        <w:jc w:val="both"/>
        <w:rPr>
          <w:rFonts w:ascii="Times New Roman" w:eastAsia="Calibri" w:hAnsi="Times New Roman" w:cs="Times New Roman"/>
          <w:b/>
          <w:color w:val="000000"/>
          <w:lang w:val="lt-LT" w:eastAsia="en-GB"/>
        </w:rPr>
      </w:pPr>
      <w:r w:rsidRPr="00AD3DE8">
        <w:rPr>
          <w:rFonts w:ascii="Times New Roman" w:eastAsia="Calibri" w:hAnsi="Times New Roman" w:cs="Times New Roman"/>
          <w:color w:val="000000"/>
          <w:lang w:val="lt-LT" w:eastAsia="en-GB"/>
        </w:rPr>
        <w:t xml:space="preserve">Gatvės kategorija – </w:t>
      </w:r>
      <w:proofErr w:type="spellStart"/>
      <w:r w:rsidRPr="00AD3DE8">
        <w:rPr>
          <w:rFonts w:ascii="Times New Roman" w:eastAsia="Calibri" w:hAnsi="Times New Roman" w:cs="Times New Roman"/>
          <w:color w:val="000000"/>
          <w:lang w:val="lt-LT" w:eastAsia="en-GB"/>
        </w:rPr>
        <w:t>Ds</w:t>
      </w:r>
      <w:proofErr w:type="spellEnd"/>
      <w:r w:rsidRPr="00AD3DE8">
        <w:rPr>
          <w:rFonts w:ascii="Times New Roman" w:eastAsia="Calibri" w:hAnsi="Times New Roman" w:cs="Times New Roman"/>
          <w:color w:val="000000"/>
          <w:lang w:val="lt-LT" w:eastAsia="en-GB"/>
        </w:rPr>
        <w:t>.</w:t>
      </w:r>
    </w:p>
    <w:p w14:paraId="58699976" w14:textId="77777777" w:rsidR="002F5CAB" w:rsidRPr="00AD3DE8" w:rsidRDefault="002F5CAB" w:rsidP="002F5CAB">
      <w:pPr>
        <w:numPr>
          <w:ilvl w:val="0"/>
          <w:numId w:val="23"/>
        </w:numPr>
        <w:tabs>
          <w:tab w:val="left" w:pos="990"/>
        </w:tabs>
        <w:spacing w:after="120" w:line="360" w:lineRule="auto"/>
        <w:ind w:left="360"/>
        <w:jc w:val="both"/>
        <w:rPr>
          <w:rFonts w:ascii="Times New Roman" w:eastAsia="Calibri" w:hAnsi="Times New Roman" w:cs="Times New Roman"/>
          <w:bCs/>
          <w:color w:val="000000"/>
          <w:lang w:val="lt-LT" w:eastAsia="en-GB"/>
        </w:rPr>
      </w:pPr>
      <w:r w:rsidRPr="00AD3DE8">
        <w:rPr>
          <w:rFonts w:ascii="Times New Roman" w:eastAsia="Calibri" w:hAnsi="Times New Roman" w:cs="Times New Roman"/>
          <w:b/>
          <w:color w:val="000000"/>
          <w:lang w:val="lt-LT" w:eastAsia="en-GB"/>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276"/>
        <w:gridCol w:w="1417"/>
        <w:gridCol w:w="2978"/>
      </w:tblGrid>
      <w:tr w:rsidR="002F5CAB" w:rsidRPr="00AD3DE8" w14:paraId="2DDEAC91" w14:textId="77777777" w:rsidTr="00B27833">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66312E90"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07D43D55" w14:textId="77777777" w:rsidR="002F5CAB" w:rsidRPr="00AD3DE8" w:rsidRDefault="002F5CAB" w:rsidP="00B27833">
            <w:pPr>
              <w:suppressAutoHyphens/>
              <w:jc w:val="center"/>
              <w:rPr>
                <w:rFonts w:ascii="Times New Roman" w:hAnsi="Times New Roman" w:cs="Times New Roman"/>
                <w:lang w:val="lt-LT" w:eastAsia="ar-SA"/>
              </w:rPr>
            </w:pPr>
            <w:r w:rsidRPr="00AD3DE8">
              <w:rPr>
                <w:rFonts w:ascii="Times New Roman" w:hAnsi="Times New Roman" w:cs="Times New Roman"/>
                <w:lang w:val="lt-LT" w:eastAsia="ar-SA"/>
              </w:rPr>
              <w:t>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74419262" w14:textId="77777777" w:rsidR="002F5CAB" w:rsidRPr="00AD3DE8" w:rsidRDefault="002F5CAB" w:rsidP="00B27833">
            <w:pPr>
              <w:ind w:firstLine="4"/>
              <w:jc w:val="center"/>
              <w:rPr>
                <w:rFonts w:ascii="Times New Roman" w:hAnsi="Times New Roman" w:cs="Times New Roman"/>
                <w:lang w:val="lt-LT" w:eastAsia="en-US"/>
              </w:rPr>
            </w:pPr>
            <w:r w:rsidRPr="00AD3DE8">
              <w:rPr>
                <w:rFonts w:ascii="Times New Roman" w:hAnsi="Times New Roman" w:cs="Times New Roman"/>
                <w:lang w:val="lt-LT" w:eastAsia="en-US"/>
              </w:rPr>
              <w:t>Kiekis</w:t>
            </w:r>
          </w:p>
        </w:tc>
        <w:tc>
          <w:tcPr>
            <w:tcW w:w="2978" w:type="dxa"/>
            <w:tcBorders>
              <w:top w:val="single" w:sz="4" w:space="0" w:color="auto"/>
              <w:left w:val="single" w:sz="4" w:space="0" w:color="auto"/>
              <w:bottom w:val="single" w:sz="4" w:space="0" w:color="auto"/>
              <w:right w:val="single" w:sz="4" w:space="0" w:color="auto"/>
            </w:tcBorders>
            <w:vAlign w:val="center"/>
          </w:tcPr>
          <w:p w14:paraId="1299B5C3"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Pastabos</w:t>
            </w:r>
          </w:p>
        </w:tc>
      </w:tr>
      <w:tr w:rsidR="002F5CAB" w:rsidRPr="00AD3DE8" w14:paraId="65D947ED" w14:textId="77777777" w:rsidTr="00B27833">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528F0F64" w14:textId="77777777" w:rsidR="002F5CAB" w:rsidRPr="00AD3DE8" w:rsidRDefault="002F5CAB" w:rsidP="00B27833">
            <w:pPr>
              <w:rPr>
                <w:rFonts w:ascii="Times New Roman" w:hAnsi="Times New Roman" w:cs="Times New Roman"/>
                <w:b/>
                <w:bCs/>
                <w:lang w:val="lt-LT" w:eastAsia="en-US"/>
              </w:rPr>
            </w:pPr>
            <w:r w:rsidRPr="00AD3DE8">
              <w:rPr>
                <w:rFonts w:ascii="Times New Roman" w:hAnsi="Times New Roman" w:cs="Times New Roman"/>
                <w:b/>
                <w:bCs/>
                <w:lang w:val="lt-LT" w:eastAsia="en-US"/>
              </w:rPr>
              <w:t>III. SUSISIEKIMO KOMUNIKACIJOS: gatvės</w:t>
            </w:r>
          </w:p>
        </w:tc>
        <w:tc>
          <w:tcPr>
            <w:tcW w:w="1276" w:type="dxa"/>
            <w:tcBorders>
              <w:top w:val="single" w:sz="4" w:space="0" w:color="auto"/>
              <w:left w:val="single" w:sz="4" w:space="0" w:color="auto"/>
              <w:bottom w:val="single" w:sz="4" w:space="0" w:color="auto"/>
              <w:right w:val="single" w:sz="4" w:space="0" w:color="auto"/>
            </w:tcBorders>
            <w:vAlign w:val="center"/>
          </w:tcPr>
          <w:p w14:paraId="554E4B90" w14:textId="77777777" w:rsidR="002F5CAB" w:rsidRPr="00AD3DE8" w:rsidRDefault="002F5CAB" w:rsidP="00B27833">
            <w:pPr>
              <w:suppressAutoHyphens/>
              <w:jc w:val="center"/>
              <w:rPr>
                <w:rFonts w:ascii="Times New Roman" w:hAnsi="Times New Roman" w:cs="Times New Roman"/>
                <w:lang w:val="lt-LT"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7B5C428" w14:textId="77777777" w:rsidR="002F5CAB" w:rsidRPr="00AD3DE8" w:rsidRDefault="002F5CAB" w:rsidP="00B27833">
            <w:pPr>
              <w:ind w:firstLine="4"/>
              <w:jc w:val="center"/>
              <w:rPr>
                <w:rFonts w:ascii="Times New Roman" w:hAnsi="Times New Roman" w:cs="Times New Roman"/>
                <w:lang w:val="lt-LT"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5332FB23" w14:textId="77777777" w:rsidR="002F5CAB" w:rsidRPr="00AD3DE8" w:rsidRDefault="002F5CAB" w:rsidP="00B27833">
            <w:pPr>
              <w:jc w:val="center"/>
              <w:rPr>
                <w:rFonts w:ascii="Times New Roman" w:hAnsi="Times New Roman" w:cs="Times New Roman"/>
                <w:lang w:val="lt-LT" w:eastAsia="en-US"/>
              </w:rPr>
            </w:pPr>
          </w:p>
        </w:tc>
      </w:tr>
      <w:tr w:rsidR="002F5CAB" w:rsidRPr="00AD3DE8" w14:paraId="5292C9FF" w14:textId="77777777" w:rsidTr="00B27833">
        <w:trPr>
          <w:cantSplit/>
          <w:trHeight w:val="2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5BA9439C" w14:textId="77777777" w:rsidR="002F5CAB" w:rsidRPr="00AD3DE8" w:rsidRDefault="002F5CAB" w:rsidP="00B27833">
            <w:pPr>
              <w:rPr>
                <w:rFonts w:ascii="Times New Roman" w:hAnsi="Times New Roman" w:cs="Times New Roman"/>
                <w:b/>
                <w:bCs/>
                <w:lang w:val="lt-LT" w:eastAsia="en-US"/>
              </w:rPr>
            </w:pPr>
            <w:r w:rsidRPr="00AD3DE8">
              <w:rPr>
                <w:rFonts w:ascii="Times New Roman" w:hAnsi="Times New Roman" w:cs="Times New Roman"/>
                <w:b/>
                <w:bCs/>
                <w:lang w:val="lt-LT" w:eastAsia="en-US"/>
              </w:rPr>
              <w:t>1. Tvenkinio g. (10G7)</w:t>
            </w:r>
          </w:p>
        </w:tc>
        <w:tc>
          <w:tcPr>
            <w:tcW w:w="1276" w:type="dxa"/>
            <w:tcBorders>
              <w:top w:val="single" w:sz="4" w:space="0" w:color="auto"/>
              <w:left w:val="single" w:sz="4" w:space="0" w:color="auto"/>
              <w:bottom w:val="single" w:sz="4" w:space="0" w:color="auto"/>
              <w:right w:val="single" w:sz="4" w:space="0" w:color="auto"/>
            </w:tcBorders>
            <w:vAlign w:val="center"/>
          </w:tcPr>
          <w:p w14:paraId="0793A2D3" w14:textId="77777777" w:rsidR="002F5CAB" w:rsidRPr="00AD3DE8" w:rsidRDefault="002F5CAB" w:rsidP="00B27833">
            <w:pPr>
              <w:jc w:val="center"/>
              <w:rPr>
                <w:rFonts w:ascii="Times New Roman" w:hAnsi="Times New Roman" w:cs="Times New Roman"/>
                <w:lang w:val="lt-LT"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5DA2263" w14:textId="77777777" w:rsidR="002F5CAB" w:rsidRPr="00AD3DE8" w:rsidRDefault="002F5CAB" w:rsidP="00B27833">
            <w:pPr>
              <w:jc w:val="center"/>
              <w:rPr>
                <w:rFonts w:ascii="Times New Roman" w:hAnsi="Times New Roman" w:cs="Times New Roman"/>
                <w:lang w:val="lt-LT"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5C661079" w14:textId="77777777" w:rsidR="002F5CAB" w:rsidRPr="00AD3DE8" w:rsidRDefault="002F5CAB" w:rsidP="00B27833">
            <w:pPr>
              <w:ind w:left="-106"/>
              <w:rPr>
                <w:rFonts w:ascii="Times New Roman" w:hAnsi="Times New Roman" w:cs="Times New Roman"/>
                <w:lang w:val="lt-LT" w:eastAsia="en-US"/>
              </w:rPr>
            </w:pPr>
            <w:proofErr w:type="spellStart"/>
            <w:r w:rsidRPr="00AD3DE8">
              <w:rPr>
                <w:rFonts w:ascii="Times New Roman" w:hAnsi="Times New Roman" w:cs="Times New Roman"/>
                <w:lang w:val="lt-LT" w:eastAsia="en-US"/>
              </w:rPr>
              <w:t>Unik</w:t>
            </w:r>
            <w:proofErr w:type="spellEnd"/>
            <w:r w:rsidRPr="00AD3DE8">
              <w:rPr>
                <w:rFonts w:ascii="Times New Roman" w:hAnsi="Times New Roman" w:cs="Times New Roman"/>
                <w:lang w:val="lt-LT" w:eastAsia="en-US"/>
              </w:rPr>
              <w:t>. Nr. 4400-6129-7266</w:t>
            </w:r>
            <w:r w:rsidRPr="00AD3DE8">
              <w:rPr>
                <w:rFonts w:ascii="Times New Roman" w:hAnsi="Times New Roman" w:cs="Times New Roman"/>
                <w:b/>
                <w:bCs/>
                <w:lang w:val="lt-LT" w:eastAsia="en-US"/>
              </w:rPr>
              <w:t xml:space="preserve"> </w:t>
            </w:r>
            <w:r w:rsidRPr="00AD3DE8">
              <w:rPr>
                <w:rFonts w:ascii="Times New Roman" w:hAnsi="Times New Roman" w:cs="Times New Roman"/>
                <w:lang w:val="lt-LT" w:eastAsia="en-US"/>
              </w:rPr>
              <w:t>Neypatingasis statinys</w:t>
            </w:r>
          </w:p>
        </w:tc>
      </w:tr>
      <w:tr w:rsidR="002F5CAB" w:rsidRPr="00AD3DE8" w14:paraId="23FE2B1D" w14:textId="77777777" w:rsidTr="00B27833">
        <w:trPr>
          <w:cantSplit/>
          <w:jc w:val="center"/>
        </w:trPr>
        <w:tc>
          <w:tcPr>
            <w:tcW w:w="4110" w:type="dxa"/>
            <w:tcBorders>
              <w:top w:val="single" w:sz="4" w:space="0" w:color="auto"/>
              <w:left w:val="single" w:sz="4" w:space="0" w:color="auto"/>
              <w:bottom w:val="single" w:sz="4" w:space="0" w:color="auto"/>
              <w:right w:val="single" w:sz="4" w:space="0" w:color="auto"/>
            </w:tcBorders>
          </w:tcPr>
          <w:p w14:paraId="645C25E2"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1.1. Kategorija</w:t>
            </w:r>
          </w:p>
        </w:tc>
        <w:tc>
          <w:tcPr>
            <w:tcW w:w="1276" w:type="dxa"/>
            <w:tcBorders>
              <w:top w:val="single" w:sz="4" w:space="0" w:color="auto"/>
              <w:left w:val="single" w:sz="4" w:space="0" w:color="auto"/>
              <w:bottom w:val="single" w:sz="4" w:space="0" w:color="auto"/>
              <w:right w:val="single" w:sz="4" w:space="0" w:color="auto"/>
            </w:tcBorders>
            <w:vAlign w:val="center"/>
          </w:tcPr>
          <w:p w14:paraId="3E263EAC"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C3F11B7" w14:textId="77777777" w:rsidR="002F5CAB" w:rsidRPr="00AD3DE8" w:rsidRDefault="002F5CAB" w:rsidP="00B27833">
            <w:pPr>
              <w:jc w:val="center"/>
              <w:rPr>
                <w:rFonts w:ascii="Times New Roman" w:hAnsi="Times New Roman" w:cs="Times New Roman"/>
                <w:vertAlign w:val="subscript"/>
                <w:lang w:val="lt-LT" w:eastAsia="en-US"/>
              </w:rPr>
            </w:pPr>
            <w:proofErr w:type="spellStart"/>
            <w:r w:rsidRPr="00AD3DE8">
              <w:rPr>
                <w:rFonts w:ascii="Times New Roman" w:hAnsi="Times New Roman" w:cs="Times New Roman"/>
                <w:lang w:val="lt-LT" w:eastAsia="en-US"/>
              </w:rPr>
              <w:t>D</w:t>
            </w:r>
            <w:r w:rsidRPr="00AD3DE8">
              <w:rPr>
                <w:rFonts w:ascii="Times New Roman" w:hAnsi="Times New Roman" w:cs="Times New Roman"/>
                <w:vertAlign w:val="subscript"/>
                <w:lang w:val="lt-LT" w:eastAsia="en-US"/>
              </w:rPr>
              <w:t>s</w:t>
            </w:r>
            <w:proofErr w:type="spellEnd"/>
          </w:p>
        </w:tc>
        <w:tc>
          <w:tcPr>
            <w:tcW w:w="2978" w:type="dxa"/>
            <w:tcBorders>
              <w:top w:val="single" w:sz="4" w:space="0" w:color="auto"/>
              <w:left w:val="single" w:sz="4" w:space="0" w:color="auto"/>
              <w:bottom w:val="single" w:sz="4" w:space="0" w:color="auto"/>
              <w:right w:val="single" w:sz="4" w:space="0" w:color="auto"/>
            </w:tcBorders>
            <w:vAlign w:val="center"/>
          </w:tcPr>
          <w:p w14:paraId="7A979363" w14:textId="77777777" w:rsidR="002F5CAB" w:rsidRPr="00AD3DE8" w:rsidRDefault="002F5CAB" w:rsidP="00B27833">
            <w:pPr>
              <w:jc w:val="center"/>
              <w:rPr>
                <w:rFonts w:ascii="Times New Roman" w:hAnsi="Times New Roman" w:cs="Times New Roman"/>
                <w:lang w:val="lt-LT" w:eastAsia="en-US"/>
              </w:rPr>
            </w:pPr>
          </w:p>
        </w:tc>
      </w:tr>
      <w:tr w:rsidR="002F5CAB" w:rsidRPr="00AD3DE8" w14:paraId="47DFBBF8"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68C8AB9C"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1.2. Ilgis</w:t>
            </w:r>
          </w:p>
        </w:tc>
        <w:tc>
          <w:tcPr>
            <w:tcW w:w="1276" w:type="dxa"/>
            <w:tcBorders>
              <w:top w:val="single" w:sz="4" w:space="0" w:color="auto"/>
              <w:left w:val="single" w:sz="4" w:space="0" w:color="auto"/>
              <w:bottom w:val="single" w:sz="4" w:space="0" w:color="auto"/>
              <w:right w:val="single" w:sz="4" w:space="0" w:color="auto"/>
            </w:tcBorders>
            <w:vAlign w:val="center"/>
          </w:tcPr>
          <w:p w14:paraId="756C62B9"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5A14585A"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2094,0</w:t>
            </w:r>
          </w:p>
        </w:tc>
        <w:tc>
          <w:tcPr>
            <w:tcW w:w="2978" w:type="dxa"/>
            <w:tcBorders>
              <w:top w:val="single" w:sz="4" w:space="0" w:color="auto"/>
              <w:left w:val="single" w:sz="4" w:space="0" w:color="auto"/>
              <w:bottom w:val="single" w:sz="4" w:space="0" w:color="auto"/>
              <w:right w:val="single" w:sz="4" w:space="0" w:color="auto"/>
            </w:tcBorders>
            <w:vAlign w:val="center"/>
          </w:tcPr>
          <w:p w14:paraId="598E6C5B" w14:textId="77777777" w:rsidR="002F5CAB" w:rsidRPr="00AD3DE8" w:rsidRDefault="002F5CAB" w:rsidP="00B27833">
            <w:pPr>
              <w:rPr>
                <w:rFonts w:ascii="Times New Roman" w:hAnsi="Times New Roman" w:cs="Times New Roman"/>
                <w:lang w:val="lt-LT" w:eastAsia="en-US"/>
              </w:rPr>
            </w:pPr>
            <w:r w:rsidRPr="00AD3DE8">
              <w:rPr>
                <w:rFonts w:ascii="Times New Roman" w:hAnsi="Times New Roman" w:cs="Times New Roman"/>
                <w:lang w:val="lt-LT" w:eastAsia="en-US"/>
              </w:rPr>
              <w:t>Remontuojamas ilgis 603 m</w:t>
            </w:r>
          </w:p>
        </w:tc>
      </w:tr>
      <w:tr w:rsidR="002F5CAB" w:rsidRPr="00AD3DE8" w14:paraId="3A8494E1"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6D3AFBEC"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1.3. Važiuojamosios dalies plotis</w:t>
            </w:r>
          </w:p>
        </w:tc>
        <w:tc>
          <w:tcPr>
            <w:tcW w:w="1276" w:type="dxa"/>
            <w:tcBorders>
              <w:top w:val="single" w:sz="4" w:space="0" w:color="auto"/>
              <w:left w:val="single" w:sz="4" w:space="0" w:color="auto"/>
              <w:bottom w:val="single" w:sz="4" w:space="0" w:color="auto"/>
              <w:right w:val="single" w:sz="4" w:space="0" w:color="auto"/>
            </w:tcBorders>
            <w:vAlign w:val="center"/>
          </w:tcPr>
          <w:p w14:paraId="0ADF7CFB"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3ACA608E"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3,5; 5,5</w:t>
            </w:r>
          </w:p>
        </w:tc>
        <w:tc>
          <w:tcPr>
            <w:tcW w:w="2978" w:type="dxa"/>
            <w:tcBorders>
              <w:top w:val="single" w:sz="4" w:space="0" w:color="auto"/>
              <w:left w:val="single" w:sz="4" w:space="0" w:color="auto"/>
              <w:bottom w:val="single" w:sz="4" w:space="0" w:color="auto"/>
              <w:right w:val="single" w:sz="4" w:space="0" w:color="auto"/>
            </w:tcBorders>
            <w:vAlign w:val="center"/>
          </w:tcPr>
          <w:p w14:paraId="00E70A58" w14:textId="77777777" w:rsidR="002F5CAB" w:rsidRPr="00AD3DE8" w:rsidRDefault="002F5CAB" w:rsidP="00B27833">
            <w:pPr>
              <w:jc w:val="center"/>
              <w:rPr>
                <w:rFonts w:ascii="Times New Roman" w:hAnsi="Times New Roman" w:cs="Times New Roman"/>
                <w:lang w:val="lt-LT" w:eastAsia="en-US"/>
              </w:rPr>
            </w:pPr>
          </w:p>
        </w:tc>
      </w:tr>
      <w:tr w:rsidR="002F5CAB" w:rsidRPr="00AD3DE8" w14:paraId="3C6CFD4C"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0B505D73"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1.4. Eismo juostų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251DBE53"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 xml:space="preserve">vnt. </w:t>
            </w:r>
          </w:p>
        </w:tc>
        <w:tc>
          <w:tcPr>
            <w:tcW w:w="1417" w:type="dxa"/>
            <w:tcBorders>
              <w:top w:val="single" w:sz="4" w:space="0" w:color="auto"/>
              <w:left w:val="single" w:sz="4" w:space="0" w:color="auto"/>
              <w:bottom w:val="single" w:sz="4" w:space="0" w:color="auto"/>
              <w:right w:val="single" w:sz="4" w:space="0" w:color="auto"/>
            </w:tcBorders>
            <w:vAlign w:val="center"/>
          </w:tcPr>
          <w:p w14:paraId="011B3CD0"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1; 2</w:t>
            </w:r>
          </w:p>
        </w:tc>
        <w:tc>
          <w:tcPr>
            <w:tcW w:w="2978" w:type="dxa"/>
            <w:tcBorders>
              <w:top w:val="single" w:sz="4" w:space="0" w:color="auto"/>
              <w:left w:val="single" w:sz="4" w:space="0" w:color="auto"/>
              <w:bottom w:val="single" w:sz="4" w:space="0" w:color="auto"/>
              <w:right w:val="single" w:sz="4" w:space="0" w:color="auto"/>
            </w:tcBorders>
            <w:vAlign w:val="center"/>
          </w:tcPr>
          <w:p w14:paraId="0CF8B60E" w14:textId="77777777" w:rsidR="002F5CAB" w:rsidRPr="00AD3DE8" w:rsidRDefault="002F5CAB" w:rsidP="00B27833">
            <w:pPr>
              <w:jc w:val="center"/>
              <w:rPr>
                <w:rFonts w:ascii="Times New Roman" w:hAnsi="Times New Roman" w:cs="Times New Roman"/>
                <w:lang w:val="lt-LT" w:eastAsia="en-US"/>
              </w:rPr>
            </w:pPr>
          </w:p>
        </w:tc>
      </w:tr>
      <w:tr w:rsidR="002F5CAB" w:rsidRPr="00AD3DE8" w14:paraId="33FB2DF8"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3C3E1328"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1.5. Eismo juostų plotis</w:t>
            </w:r>
          </w:p>
        </w:tc>
        <w:tc>
          <w:tcPr>
            <w:tcW w:w="1276" w:type="dxa"/>
            <w:tcBorders>
              <w:top w:val="single" w:sz="4" w:space="0" w:color="auto"/>
              <w:left w:val="single" w:sz="4" w:space="0" w:color="auto"/>
              <w:bottom w:val="single" w:sz="4" w:space="0" w:color="auto"/>
              <w:right w:val="single" w:sz="4" w:space="0" w:color="auto"/>
            </w:tcBorders>
            <w:vAlign w:val="center"/>
          </w:tcPr>
          <w:p w14:paraId="3471ACB7"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07FBB164"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2,75; 3,5</w:t>
            </w:r>
          </w:p>
        </w:tc>
        <w:tc>
          <w:tcPr>
            <w:tcW w:w="2978" w:type="dxa"/>
            <w:tcBorders>
              <w:top w:val="single" w:sz="4" w:space="0" w:color="auto"/>
              <w:left w:val="single" w:sz="4" w:space="0" w:color="auto"/>
              <w:bottom w:val="single" w:sz="4" w:space="0" w:color="auto"/>
              <w:right w:val="single" w:sz="4" w:space="0" w:color="auto"/>
            </w:tcBorders>
            <w:vAlign w:val="center"/>
          </w:tcPr>
          <w:p w14:paraId="5DD0F2B0" w14:textId="77777777" w:rsidR="002F5CAB" w:rsidRPr="00AD3DE8" w:rsidRDefault="002F5CAB" w:rsidP="00B27833">
            <w:pPr>
              <w:jc w:val="center"/>
              <w:rPr>
                <w:rFonts w:ascii="Times New Roman" w:hAnsi="Times New Roman" w:cs="Times New Roman"/>
                <w:lang w:val="lt-LT" w:eastAsia="en-US"/>
              </w:rPr>
            </w:pPr>
          </w:p>
        </w:tc>
      </w:tr>
      <w:tr w:rsidR="002F5CAB" w:rsidRPr="00AD3DE8" w14:paraId="39B7C383" w14:textId="77777777" w:rsidTr="00B27833">
        <w:trPr>
          <w:cantSplit/>
          <w:trHeight w:val="521"/>
          <w:jc w:val="center"/>
        </w:trPr>
        <w:tc>
          <w:tcPr>
            <w:tcW w:w="4110" w:type="dxa"/>
            <w:tcBorders>
              <w:top w:val="single" w:sz="4" w:space="0" w:color="auto"/>
              <w:left w:val="single" w:sz="4" w:space="0" w:color="auto"/>
              <w:bottom w:val="single" w:sz="4" w:space="0" w:color="auto"/>
              <w:right w:val="single" w:sz="4" w:space="0" w:color="auto"/>
            </w:tcBorders>
            <w:vAlign w:val="center"/>
          </w:tcPr>
          <w:p w14:paraId="461F4960"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1.6. Gatvės apšvietimo tinklai</w:t>
            </w:r>
          </w:p>
        </w:tc>
        <w:tc>
          <w:tcPr>
            <w:tcW w:w="1276" w:type="dxa"/>
            <w:tcBorders>
              <w:top w:val="single" w:sz="4" w:space="0" w:color="auto"/>
              <w:left w:val="single" w:sz="4" w:space="0" w:color="auto"/>
              <w:bottom w:val="single" w:sz="4" w:space="0" w:color="auto"/>
              <w:right w:val="single" w:sz="4" w:space="0" w:color="auto"/>
            </w:tcBorders>
            <w:vAlign w:val="center"/>
          </w:tcPr>
          <w:p w14:paraId="394ED040" w14:textId="77777777" w:rsidR="002F5CAB" w:rsidRPr="00AD3DE8" w:rsidRDefault="002F5CAB" w:rsidP="00B27833">
            <w:pPr>
              <w:jc w:val="center"/>
              <w:rPr>
                <w:rFonts w:ascii="Times New Roman" w:hAnsi="Times New Roman" w:cs="Times New Roman"/>
                <w:lang w:val="lt-LT"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F980211" w14:textId="77777777" w:rsidR="002F5CAB" w:rsidRPr="00AD3DE8" w:rsidRDefault="002F5CAB" w:rsidP="00B27833">
            <w:pPr>
              <w:jc w:val="center"/>
              <w:rPr>
                <w:rFonts w:ascii="Times New Roman" w:hAnsi="Times New Roman" w:cs="Times New Roman"/>
                <w:lang w:val="lt-LT" w:eastAsia="en-US"/>
              </w:rPr>
            </w:pPr>
          </w:p>
        </w:tc>
        <w:tc>
          <w:tcPr>
            <w:tcW w:w="2978" w:type="dxa"/>
            <w:tcBorders>
              <w:top w:val="single" w:sz="4" w:space="0" w:color="auto"/>
              <w:left w:val="single" w:sz="4" w:space="0" w:color="auto"/>
              <w:bottom w:val="single" w:sz="4" w:space="0" w:color="auto"/>
              <w:right w:val="single" w:sz="4" w:space="0" w:color="auto"/>
            </w:tcBorders>
            <w:vAlign w:val="center"/>
          </w:tcPr>
          <w:p w14:paraId="2593FF59" w14:textId="77777777" w:rsidR="002F5CAB" w:rsidRPr="00AD3DE8" w:rsidRDefault="002F5CAB" w:rsidP="00B27833">
            <w:pPr>
              <w:rPr>
                <w:rFonts w:ascii="Times New Roman" w:hAnsi="Times New Roman" w:cs="Times New Roman"/>
                <w:lang w:val="lt-LT" w:eastAsia="en-US"/>
              </w:rPr>
            </w:pPr>
          </w:p>
        </w:tc>
      </w:tr>
      <w:tr w:rsidR="002F5CAB" w:rsidRPr="00AD3DE8" w14:paraId="640A2571"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59D44BAF"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1.6.1. tinklo ilgis</w:t>
            </w:r>
          </w:p>
        </w:tc>
        <w:tc>
          <w:tcPr>
            <w:tcW w:w="1276" w:type="dxa"/>
            <w:tcBorders>
              <w:top w:val="single" w:sz="4" w:space="0" w:color="auto"/>
              <w:left w:val="single" w:sz="4" w:space="0" w:color="auto"/>
              <w:bottom w:val="single" w:sz="4" w:space="0" w:color="auto"/>
              <w:right w:val="single" w:sz="4" w:space="0" w:color="auto"/>
            </w:tcBorders>
            <w:vAlign w:val="center"/>
          </w:tcPr>
          <w:p w14:paraId="40686346"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m</w:t>
            </w:r>
          </w:p>
        </w:tc>
        <w:tc>
          <w:tcPr>
            <w:tcW w:w="1417" w:type="dxa"/>
            <w:tcBorders>
              <w:top w:val="single" w:sz="4" w:space="0" w:color="auto"/>
              <w:left w:val="single" w:sz="4" w:space="0" w:color="auto"/>
              <w:bottom w:val="single" w:sz="4" w:space="0" w:color="auto"/>
              <w:right w:val="single" w:sz="4" w:space="0" w:color="auto"/>
            </w:tcBorders>
            <w:vAlign w:val="center"/>
          </w:tcPr>
          <w:p w14:paraId="7FB54114"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483,0</w:t>
            </w:r>
          </w:p>
        </w:tc>
        <w:tc>
          <w:tcPr>
            <w:tcW w:w="2978" w:type="dxa"/>
            <w:tcBorders>
              <w:top w:val="single" w:sz="4" w:space="0" w:color="auto"/>
              <w:left w:val="single" w:sz="4" w:space="0" w:color="auto"/>
              <w:bottom w:val="single" w:sz="4" w:space="0" w:color="auto"/>
              <w:right w:val="single" w:sz="4" w:space="0" w:color="auto"/>
            </w:tcBorders>
            <w:vAlign w:val="center"/>
          </w:tcPr>
          <w:p w14:paraId="678E957F" w14:textId="77777777" w:rsidR="002F5CAB" w:rsidRPr="00AD3DE8" w:rsidRDefault="002F5CAB" w:rsidP="00B27833">
            <w:pPr>
              <w:jc w:val="center"/>
              <w:rPr>
                <w:rFonts w:ascii="Times New Roman" w:hAnsi="Times New Roman" w:cs="Times New Roman"/>
                <w:lang w:val="lt-LT" w:eastAsia="en-US"/>
              </w:rPr>
            </w:pPr>
          </w:p>
        </w:tc>
      </w:tr>
      <w:tr w:rsidR="002F5CAB" w:rsidRPr="00AD3DE8" w14:paraId="5AC2F14D" w14:textId="77777777" w:rsidTr="00B27833">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744B4700" w14:textId="77777777" w:rsidR="002F5CAB" w:rsidRPr="00AD3DE8" w:rsidRDefault="002F5CAB" w:rsidP="00B27833">
            <w:pPr>
              <w:ind w:left="360"/>
              <w:rPr>
                <w:rFonts w:ascii="Times New Roman" w:hAnsi="Times New Roman" w:cs="Times New Roman"/>
                <w:lang w:val="lt-LT" w:eastAsia="en-US"/>
              </w:rPr>
            </w:pPr>
            <w:r w:rsidRPr="00AD3DE8">
              <w:rPr>
                <w:rFonts w:ascii="Times New Roman" w:hAnsi="Times New Roman" w:cs="Times New Roman"/>
                <w:lang w:val="lt-LT" w:eastAsia="en-US"/>
              </w:rPr>
              <w:t>1.6.2. elektros tinklų laidininkų skaičius ir skerspjūvis</w:t>
            </w:r>
          </w:p>
        </w:tc>
        <w:tc>
          <w:tcPr>
            <w:tcW w:w="1276" w:type="dxa"/>
            <w:tcBorders>
              <w:top w:val="single" w:sz="4" w:space="0" w:color="auto"/>
              <w:left w:val="single" w:sz="4" w:space="0" w:color="auto"/>
              <w:bottom w:val="single" w:sz="4" w:space="0" w:color="auto"/>
              <w:right w:val="single" w:sz="4" w:space="0" w:color="auto"/>
            </w:tcBorders>
            <w:vAlign w:val="center"/>
          </w:tcPr>
          <w:p w14:paraId="06EFBADF" w14:textId="77777777" w:rsidR="002F5CAB" w:rsidRPr="00AD3DE8" w:rsidRDefault="002F5CAB" w:rsidP="00B27833">
            <w:pPr>
              <w:jc w:val="center"/>
              <w:rPr>
                <w:rFonts w:ascii="Times New Roman" w:hAnsi="Times New Roman" w:cs="Times New Roman"/>
                <w:vertAlign w:val="superscript"/>
                <w:lang w:val="lt-LT" w:eastAsia="en-US"/>
              </w:rPr>
            </w:pPr>
            <w:r w:rsidRPr="00AD3DE8">
              <w:rPr>
                <w:rFonts w:ascii="Times New Roman" w:hAnsi="Times New Roman" w:cs="Times New Roman"/>
                <w:lang w:val="lt-LT" w:eastAsia="en-US"/>
              </w:rPr>
              <w:t>vnt., mm</w:t>
            </w:r>
            <w:r w:rsidRPr="00AD3DE8">
              <w:rPr>
                <w:rFonts w:ascii="Times New Roman" w:hAnsi="Times New Roman" w:cs="Times New Roman"/>
                <w:vertAlign w:val="superscript"/>
                <w:lang w:val="lt-LT"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35E0B7D5" w14:textId="77777777" w:rsidR="002F5CAB" w:rsidRPr="00AD3DE8" w:rsidRDefault="002F5CAB" w:rsidP="00B27833">
            <w:pPr>
              <w:jc w:val="center"/>
              <w:rPr>
                <w:rFonts w:ascii="Times New Roman" w:hAnsi="Times New Roman" w:cs="Times New Roman"/>
                <w:lang w:val="lt-LT" w:eastAsia="en-US"/>
              </w:rPr>
            </w:pPr>
            <w:r w:rsidRPr="00AD3DE8">
              <w:rPr>
                <w:rFonts w:ascii="Times New Roman" w:hAnsi="Times New Roman" w:cs="Times New Roman"/>
                <w:lang w:val="lt-LT" w:eastAsia="en-US"/>
              </w:rPr>
              <w:t>4x16</w:t>
            </w:r>
          </w:p>
        </w:tc>
        <w:tc>
          <w:tcPr>
            <w:tcW w:w="2978" w:type="dxa"/>
            <w:tcBorders>
              <w:top w:val="single" w:sz="4" w:space="0" w:color="auto"/>
              <w:left w:val="single" w:sz="4" w:space="0" w:color="auto"/>
              <w:bottom w:val="single" w:sz="4" w:space="0" w:color="auto"/>
              <w:right w:val="single" w:sz="4" w:space="0" w:color="auto"/>
            </w:tcBorders>
            <w:vAlign w:val="center"/>
          </w:tcPr>
          <w:p w14:paraId="08F93069" w14:textId="77777777" w:rsidR="002F5CAB" w:rsidRPr="00AD3DE8" w:rsidRDefault="002F5CAB" w:rsidP="00B27833">
            <w:pPr>
              <w:jc w:val="center"/>
              <w:rPr>
                <w:rFonts w:ascii="Times New Roman" w:hAnsi="Times New Roman" w:cs="Times New Roman"/>
                <w:lang w:val="lt-LT" w:eastAsia="en-US"/>
              </w:rPr>
            </w:pPr>
          </w:p>
        </w:tc>
      </w:tr>
    </w:tbl>
    <w:p w14:paraId="03B009EB" w14:textId="77777777" w:rsidR="002F5CAB" w:rsidRPr="00AD3DE8" w:rsidRDefault="002F5CAB" w:rsidP="002F5CAB">
      <w:pPr>
        <w:tabs>
          <w:tab w:val="left" w:pos="990"/>
        </w:tabs>
        <w:spacing w:line="360" w:lineRule="auto"/>
        <w:jc w:val="both"/>
        <w:rPr>
          <w:rFonts w:ascii="Times New Roman" w:eastAsia="Calibri" w:hAnsi="Times New Roman" w:cs="Times New Roman"/>
          <w:bCs/>
          <w:color w:val="000000"/>
          <w:lang w:val="lt-LT" w:eastAsia="en-GB"/>
        </w:rPr>
      </w:pPr>
    </w:p>
    <w:p w14:paraId="137921EA" w14:textId="77777777" w:rsidR="002F5CAB" w:rsidRPr="00AD3DE8" w:rsidRDefault="002F5CAB" w:rsidP="002F5CAB">
      <w:pPr>
        <w:numPr>
          <w:ilvl w:val="0"/>
          <w:numId w:val="23"/>
        </w:numPr>
        <w:tabs>
          <w:tab w:val="left" w:pos="990"/>
        </w:tabs>
        <w:spacing w:after="120" w:line="360" w:lineRule="auto"/>
        <w:ind w:left="360"/>
        <w:jc w:val="both"/>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 xml:space="preserve">Preliminarus statybos darbų aprašymas </w:t>
      </w:r>
      <w:r w:rsidRPr="00AD3DE8">
        <w:rPr>
          <w:rFonts w:ascii="Times New Roman" w:eastAsia="Calibri" w:hAnsi="Times New Roman" w:cs="Times New Roman"/>
          <w:color w:val="000000"/>
          <w:lang w:val="lt-LT" w:eastAsia="en-GB"/>
        </w:rPr>
        <w:t xml:space="preserve">(Darbų kiekiai pateikti projekte „Tvenkinio gatvės (10G7) dalies Gylių k. Viduklės sen. Raseinių r. sav.  kapitalinio remonto techninis darbo projektas“ </w:t>
      </w:r>
      <w:r w:rsidRPr="00AD3DE8">
        <w:rPr>
          <w:rFonts w:ascii="Times New Roman" w:eastAsia="Calibri" w:hAnsi="Times New Roman" w:cs="Times New Roman"/>
          <w:lang w:val="lt-LT" w:eastAsia="en-GB"/>
        </w:rPr>
        <w:t>UL-24-0029-TDP</w:t>
      </w:r>
      <w:r w:rsidRPr="00AD3DE8">
        <w:rPr>
          <w:rFonts w:ascii="Times New Roman" w:eastAsia="Calibri" w:hAnsi="Times New Roman" w:cs="Times New Roman"/>
          <w:color w:val="000000"/>
          <w:lang w:val="lt-LT" w:eastAsia="en-GB"/>
        </w:rPr>
        <w:t>):</w:t>
      </w:r>
    </w:p>
    <w:p w14:paraId="2916C18F"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p>
    <w:p w14:paraId="690C6396" w14:textId="77777777" w:rsidR="002F5CAB" w:rsidRPr="00AD3DE8" w:rsidRDefault="002F5CAB" w:rsidP="002F5CAB">
      <w:pPr>
        <w:tabs>
          <w:tab w:val="left" w:pos="990"/>
        </w:tabs>
        <w:spacing w:after="120"/>
        <w:ind w:left="360"/>
        <w:rPr>
          <w:rFonts w:ascii="Times New Roman" w:eastAsia="Calibri" w:hAnsi="Times New Roman" w:cs="Times New Roman"/>
          <w:b/>
          <w:bCs/>
          <w:color w:val="000000"/>
          <w:lang w:val="lt-LT" w:eastAsia="en-GB"/>
        </w:rPr>
      </w:pPr>
      <w:r w:rsidRPr="00AD3DE8">
        <w:rPr>
          <w:rFonts w:ascii="Times New Roman" w:eastAsia="Calibri" w:hAnsi="Times New Roman" w:cs="Times New Roman"/>
          <w:b/>
          <w:bCs/>
          <w:color w:val="000000"/>
          <w:lang w:val="lt-LT" w:eastAsia="en-GB"/>
        </w:rPr>
        <w:t>SĄNAUDŲ KIEKIŲ ŽINIARAŠTIS NR. 1</w:t>
      </w:r>
    </w:p>
    <w:p w14:paraId="1B556D20"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bCs/>
          <w:color w:val="000000"/>
          <w:lang w:val="lt-LT" w:eastAsia="en-GB"/>
        </w:rPr>
        <w:t>TVENKINIO G.</w:t>
      </w:r>
    </w:p>
    <w:p w14:paraId="3748333A"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1. Paruošiamieji ir ardymo darbai</w:t>
      </w:r>
    </w:p>
    <w:p w14:paraId="67E2004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1.1. Kelio ašinės linijos nužymėjimas trasoje - 603,0 m;</w:t>
      </w:r>
    </w:p>
    <w:p w14:paraId="643267B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1.2. Kelio ženklų skydų demontavimas nuo </w:t>
      </w:r>
      <w:proofErr w:type="spellStart"/>
      <w:r w:rsidRPr="00AD3DE8">
        <w:rPr>
          <w:rFonts w:ascii="Times New Roman" w:eastAsia="Calibri" w:hAnsi="Times New Roman" w:cs="Times New Roman"/>
          <w:color w:val="000000"/>
          <w:lang w:val="lt-LT" w:eastAsia="en-GB"/>
        </w:rPr>
        <w:t>vienstiebių</w:t>
      </w:r>
      <w:proofErr w:type="spellEnd"/>
      <w:r w:rsidRPr="00AD3DE8">
        <w:rPr>
          <w:rFonts w:ascii="Times New Roman" w:eastAsia="Calibri" w:hAnsi="Times New Roman" w:cs="Times New Roman"/>
          <w:color w:val="000000"/>
          <w:lang w:val="lt-LT" w:eastAsia="en-GB"/>
        </w:rPr>
        <w:t xml:space="preserve"> atramų rankiniu būdu - 6 vnt.; </w:t>
      </w:r>
    </w:p>
    <w:p w14:paraId="7CC16D8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1.3. Kelio ženklų metalinių atramų su betono pamatu demontavimas mechanizuotu būdu - 5 vnt.;</w:t>
      </w:r>
    </w:p>
    <w:p w14:paraId="2392FD8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1.4. Asfalto dangos frezavimas - 3100,0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5913F94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1.5. Šulinių liukų demontavimas - 4 vnt.;</w:t>
      </w:r>
    </w:p>
    <w:p w14:paraId="6E4F1A9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1.6. Gelžbetoninės pralaidos (D600) demontavimas – 16,0 m;</w:t>
      </w:r>
    </w:p>
    <w:p w14:paraId="6BBB1D9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1.7. Gelžbetoninės pralaidos (D500) demontavimas – 20,0 m;</w:t>
      </w:r>
    </w:p>
    <w:p w14:paraId="046B1FD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1.8. Betono dangos (trinkelės, plytelės) demontavimas - 800,0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1CB264C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1.9. Betoninių gatvės bordiūrų ant betono pagrindo demontavimas - 750,0 m;</w:t>
      </w:r>
    </w:p>
    <w:p w14:paraId="02D1446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1.10. Statybinių atliekų mechanizuotas pakrovimas ir išvežimas Rangovo pasirinktu atstumu utilizavimui - 810,0 t;</w:t>
      </w:r>
    </w:p>
    <w:p w14:paraId="31399435"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2. Žemės sankasos įrengimo darbai</w:t>
      </w:r>
    </w:p>
    <w:p w14:paraId="08F793F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 Žemės darbai</w:t>
      </w:r>
    </w:p>
    <w:p w14:paraId="1CF44BF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2.1.1. Dirvožemio kasimas ekskavatoriais,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vežimas Rangovo pasirinktu atstumu sandėliavimui - 400,0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6313F9E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2.1.2. Dirvožemio sijojimas atskiriant šiukšles - 400,0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106720A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2.1.3. Dirvožemio kasimas (šiukšlės),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išvežimas Rangovo pasirinktu atstumu į išlykį - 50,0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5F5DA686"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2.1.4. Grunto kasimas mechanizuotu būdu,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išvežimas Rangovo pasirinktu atstumu į išlykį - 850,0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26CA516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2.1.5. Grunto paskirstymas mechanizuotu būdu - 200,0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3AA287E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2.1.6. Sankasos </w:t>
      </w:r>
      <w:proofErr w:type="spellStart"/>
      <w:r w:rsidRPr="00AD3DE8">
        <w:rPr>
          <w:rFonts w:ascii="Times New Roman" w:eastAsia="Calibri" w:hAnsi="Times New Roman" w:cs="Times New Roman"/>
          <w:color w:val="000000"/>
          <w:lang w:val="lt-LT" w:eastAsia="en-GB"/>
        </w:rPr>
        <w:t>planiravimas</w:t>
      </w:r>
      <w:proofErr w:type="spellEnd"/>
      <w:r w:rsidRPr="00AD3DE8">
        <w:rPr>
          <w:rFonts w:ascii="Times New Roman" w:eastAsia="Calibri" w:hAnsi="Times New Roman" w:cs="Times New Roman"/>
          <w:color w:val="000000"/>
          <w:lang w:val="lt-LT" w:eastAsia="en-GB"/>
        </w:rPr>
        <w:t xml:space="preserve"> - 6500,0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844A9C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2.1.7. Grunto sutankinimas - 2475,0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4D32BAC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2.1.8. Plotų ir šlaitų </w:t>
      </w:r>
      <w:proofErr w:type="spellStart"/>
      <w:r w:rsidRPr="00AD3DE8">
        <w:rPr>
          <w:rFonts w:ascii="Times New Roman" w:eastAsia="Calibri" w:hAnsi="Times New Roman" w:cs="Times New Roman"/>
          <w:color w:val="000000"/>
          <w:lang w:val="lt-LT" w:eastAsia="en-GB"/>
        </w:rPr>
        <w:t>planiravimas</w:t>
      </w:r>
      <w:proofErr w:type="spellEnd"/>
      <w:r w:rsidRPr="00AD3DE8">
        <w:rPr>
          <w:rFonts w:ascii="Times New Roman" w:eastAsia="Calibri" w:hAnsi="Times New Roman" w:cs="Times New Roman"/>
          <w:color w:val="000000"/>
          <w:lang w:val="lt-LT" w:eastAsia="en-GB"/>
        </w:rPr>
        <w:t xml:space="preserve"> - 3500,0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2E33F23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2.1.9. Dirvožemio kasimas,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atvežimas į statybos darbų aikštelę iš sandėliavimo vietos (esamos medžiagos vejos atstatymui) - 350,0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19E0930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2.1.10. Plotų ir šlaitų sutvarkymas, užpilant iki 10 cm storio dirvožemio sluoksniu ir užsėjant vejos sėklomis - 3500,0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57756C54"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3. Vandens nuleidimo įrenginių įrengimo darbai</w:t>
      </w:r>
    </w:p>
    <w:p w14:paraId="4EC9A4D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 Drenažas (</w:t>
      </w:r>
      <w:proofErr w:type="spellStart"/>
      <w:r w:rsidRPr="00AD3DE8">
        <w:rPr>
          <w:rFonts w:ascii="Times New Roman" w:eastAsia="Calibri" w:hAnsi="Times New Roman" w:cs="Times New Roman"/>
          <w:color w:val="000000"/>
          <w:lang w:val="lt-LT" w:eastAsia="en-GB"/>
        </w:rPr>
        <w:t>pokonstrukcinis</w:t>
      </w:r>
      <w:proofErr w:type="spellEnd"/>
      <w:r w:rsidRPr="00AD3DE8">
        <w:rPr>
          <w:rFonts w:ascii="Times New Roman" w:eastAsia="Calibri" w:hAnsi="Times New Roman" w:cs="Times New Roman"/>
          <w:color w:val="000000"/>
          <w:lang w:val="lt-LT" w:eastAsia="en-GB"/>
        </w:rPr>
        <w:t>)</w:t>
      </w:r>
    </w:p>
    <w:p w14:paraId="28C67DAA" w14:textId="77777777" w:rsidR="002F5CAB" w:rsidRPr="00AD3DE8" w:rsidRDefault="002F5CAB" w:rsidP="002F5CAB">
      <w:pPr>
        <w:tabs>
          <w:tab w:val="left" w:pos="990"/>
        </w:tabs>
        <w:spacing w:after="120"/>
        <w:ind w:left="360"/>
        <w:rPr>
          <w:rFonts w:ascii="Times New Roman" w:eastAsia="Calibri" w:hAnsi="Times New Roman" w:cs="Times New Roman"/>
          <w:color w:val="FF0000"/>
          <w:lang w:val="lt-LT" w:eastAsia="en-GB"/>
        </w:rPr>
      </w:pPr>
      <w:r w:rsidRPr="00AD3DE8">
        <w:rPr>
          <w:rFonts w:ascii="Times New Roman" w:eastAsia="Calibri" w:hAnsi="Times New Roman" w:cs="Times New Roman"/>
          <w:color w:val="000000"/>
          <w:lang w:val="lt-LT" w:eastAsia="en-GB"/>
        </w:rPr>
        <w:t xml:space="preserve">3.1.1. Grunto kasimas mechanizuotu būdu,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išvežimas Rangovo pasirinktu atstumu į išlykį - 350,0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 xml:space="preserve">;  </w:t>
      </w:r>
    </w:p>
    <w:p w14:paraId="61CFB24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3.1.2. Apsauginio šalčiui sluoksnio įrengimas iš nesurištojo mineralinių medžiagų mišinio įrengimas - 120,0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77F65D1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lastRenderedPageBreak/>
        <w:t xml:space="preserve">3.1.3. Filtruojančios </w:t>
      </w:r>
      <w:proofErr w:type="spellStart"/>
      <w:r w:rsidRPr="00AD3DE8">
        <w:rPr>
          <w:rFonts w:ascii="Times New Roman" w:eastAsia="Calibri" w:hAnsi="Times New Roman" w:cs="Times New Roman"/>
          <w:color w:val="000000"/>
          <w:lang w:val="lt-LT" w:eastAsia="en-GB"/>
        </w:rPr>
        <w:t>geosintetinės</w:t>
      </w:r>
      <w:proofErr w:type="spellEnd"/>
      <w:r w:rsidRPr="00AD3DE8">
        <w:rPr>
          <w:rFonts w:ascii="Times New Roman" w:eastAsia="Calibri" w:hAnsi="Times New Roman" w:cs="Times New Roman"/>
          <w:color w:val="000000"/>
          <w:lang w:val="lt-LT" w:eastAsia="en-GB"/>
        </w:rPr>
        <w:t xml:space="preserve"> medžiagos įrengimas - 1030,0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415E811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3.1.4. Skaldos / žvyro pagrindo po vamzdynais įrengimas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5/8 -  30,0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618B36A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3.1.5. PVC gofruotų perforuotų vamzdžių DN 113/126 (perforacijos tipas 360º, klasė SN4) klojimas - 610,0 m;</w:t>
      </w:r>
    </w:p>
    <w:p w14:paraId="34BD9D8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3.1.6. Drenažo vamzdžių užpylimas skaldos / žvyro sluoksniu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11/16 - 100,0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69524373"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3.1.7. Drenažo vamzdžių užpylimas vandeniui nelaidžiu gruntu / vandeniui laidžiu gruntu (apsauginis šalčiui atsparus sluoksnis) - 100,0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13F27E14"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3.1.8. PVC drenažo apžiūros šulinio d315 įrengimas - 9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58DB7CF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3.1.9. Protarpių įrengimas, drenažo vamzdžių pajungimui į šulinius - 17 vnt.; </w:t>
      </w:r>
    </w:p>
    <w:p w14:paraId="7754DB73"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3.1.10. Aklės drenažo vamzdžiams įrengimas - 2 vnt.;</w:t>
      </w:r>
    </w:p>
    <w:p w14:paraId="0D73C9E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3.1.11. Drenažo ŠP-600 šulinio įrengimas - 1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2E1692BE" w14:textId="77777777" w:rsidR="002F5CAB" w:rsidRPr="00AD3DE8" w:rsidRDefault="002F5CAB" w:rsidP="002F5CAB">
      <w:pPr>
        <w:tabs>
          <w:tab w:val="left" w:pos="990"/>
        </w:tabs>
        <w:spacing w:after="120"/>
        <w:ind w:left="360"/>
        <w:rPr>
          <w:rFonts w:ascii="Times New Roman" w:eastAsia="Calibri" w:hAnsi="Times New Roman" w:cs="Times New Roman"/>
          <w:b/>
          <w:bCs/>
          <w:iCs/>
          <w:color w:val="000000"/>
          <w:lang w:val="lt-LT" w:eastAsia="en-GB"/>
        </w:rPr>
      </w:pPr>
      <w:r w:rsidRPr="00AD3DE8">
        <w:rPr>
          <w:rFonts w:ascii="Times New Roman" w:eastAsia="Calibri" w:hAnsi="Times New Roman" w:cs="Times New Roman"/>
          <w:b/>
          <w:bCs/>
          <w:color w:val="000000"/>
          <w:lang w:val="lt-LT" w:eastAsia="en-GB"/>
        </w:rPr>
        <w:t xml:space="preserve">4. </w:t>
      </w:r>
      <w:r w:rsidRPr="00AD3DE8">
        <w:rPr>
          <w:rFonts w:ascii="Times New Roman" w:eastAsia="Calibri" w:hAnsi="Times New Roman" w:cs="Times New Roman"/>
          <w:b/>
          <w:bCs/>
          <w:iCs/>
          <w:color w:val="000000"/>
          <w:lang w:val="lt-LT" w:eastAsia="en-GB"/>
        </w:rPr>
        <w:t>Dangų konstrukcijų įrengimo darbai</w:t>
      </w:r>
    </w:p>
    <w:p w14:paraId="3308505A"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4.1. </w:t>
      </w:r>
      <w:r w:rsidRPr="00AD3DE8">
        <w:rPr>
          <w:rFonts w:ascii="Times New Roman" w:eastAsia="Calibri" w:hAnsi="Times New Roman" w:cs="Times New Roman"/>
          <w:bCs/>
          <w:iCs/>
          <w:color w:val="000000"/>
          <w:lang w:val="lt-LT" w:eastAsia="en-GB"/>
        </w:rPr>
        <w:t>Važiuojamoji dalis (pilna konstrukcija)</w:t>
      </w:r>
    </w:p>
    <w:p w14:paraId="60FF518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4.1.1. 35 cm storio viršutinis pagrindo sluoksnio iš gruntų surištų cementu ir priedais įrengimas - </w:t>
      </w:r>
    </w:p>
    <w:p w14:paraId="3DE88BA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5040,0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1D42620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4.1.2. 8 cm storio asfalto pagrindo-dangos sluoksnio iš mišinio AC 16 PD įrengimas - 3150,0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16B88B81"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t xml:space="preserve">4.2. </w:t>
      </w:r>
      <w:r w:rsidRPr="00AD3DE8">
        <w:rPr>
          <w:rFonts w:ascii="Times New Roman" w:eastAsia="Calibri" w:hAnsi="Times New Roman" w:cs="Times New Roman"/>
          <w:bCs/>
          <w:iCs/>
          <w:color w:val="000000"/>
          <w:lang w:val="lt-LT" w:eastAsia="en-GB"/>
        </w:rPr>
        <w:t>Šaligatvis</w:t>
      </w:r>
    </w:p>
    <w:p w14:paraId="40CC943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4.2.1. 21 cm storio šalčiui nejautraus sluoksnio įrengimas iš nesurištojo mineralinių medžiagų mišinio įrengimas - 155,0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035F500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4.2.2. 15 cm storio skaldos pagrindo sluoksnio iš nesurištojo mineralinių medžiagų mišinio įrengimas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0/45) - 615,0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7A8E306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4.2.3. 3 cm storio dolomitinės išsijos sluoksnio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 įrengimas - 615,0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3BE2BB2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4.2.4. 8 cm storio pilkos spalvos betoninių trinkelių 100x200 mm įrengimas - 605,0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433813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4.2.5. 8 cm storio geltonos spalvos betoninių trinkelių 100x200 mm įrengimas (neregių įspėjimo sistemos) -  10,0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46F01875"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t xml:space="preserve">4.3. </w:t>
      </w:r>
      <w:r w:rsidRPr="00AD3DE8">
        <w:rPr>
          <w:rFonts w:ascii="Times New Roman" w:eastAsia="Calibri" w:hAnsi="Times New Roman" w:cs="Times New Roman"/>
          <w:bCs/>
          <w:iCs/>
          <w:color w:val="000000"/>
          <w:lang w:val="lt-LT" w:eastAsia="en-GB"/>
        </w:rPr>
        <w:t>Šaligatvis (nuovažos)</w:t>
      </w:r>
    </w:p>
    <w:p w14:paraId="03E70A5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4.3.1. 34 cm storio šalčiui nejautraus sluoksnio įrengimas iš nesurištojo mineralinių medžiagų mišinio įrengimas - 60,0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51834F5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4.3.2. 20 cm storio skaldos pagrindo sluoksnio iš nesurištojo mineralinių medžiagų mišinio įrengimas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0/45) - 170,0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3586AF5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4.3.3. 3 cm storio dolomitinės išsijos sluoksnio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 įrengimas - 170,0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B0273E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4.3.4. 8 cm storio juodos spalvos betoninių trinkelių 100x200 mm įrengimas - 170,0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78262F93"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t xml:space="preserve">4.4. </w:t>
      </w:r>
      <w:r w:rsidRPr="00AD3DE8">
        <w:rPr>
          <w:rFonts w:ascii="Times New Roman" w:eastAsia="Calibri" w:hAnsi="Times New Roman" w:cs="Times New Roman"/>
          <w:bCs/>
          <w:iCs/>
          <w:color w:val="000000"/>
          <w:lang w:val="lt-LT" w:eastAsia="en-GB"/>
        </w:rPr>
        <w:t>Važiuojamoji dalis (nuovažos)</w:t>
      </w:r>
    </w:p>
    <w:p w14:paraId="6BFC0A7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4.4.1. 34 cm storio apsauginio šalčiui atsparaus sluoksnio iš nesurištojo mineralinių medžiagų mišinio įrengimas - 70,0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3F2B79C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4.4.2. 15 cm storio skaldos pagrindo sluoksnio iš nesurištojo mineralinių medžiagų mišinio įrengimas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0/45) - 160,0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1EBF12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4.4.3. 6 cm storio asfalto pagrindo-dangos sluoksnio iš mišinio AC 16 PD įrengimas - 160,0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538F5CE7"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lastRenderedPageBreak/>
        <w:t xml:space="preserve">4.5. </w:t>
      </w:r>
      <w:r w:rsidRPr="00AD3DE8">
        <w:rPr>
          <w:rFonts w:ascii="Times New Roman" w:eastAsia="Calibri" w:hAnsi="Times New Roman" w:cs="Times New Roman"/>
          <w:bCs/>
          <w:iCs/>
          <w:color w:val="000000"/>
          <w:lang w:val="lt-LT" w:eastAsia="en-GB"/>
        </w:rPr>
        <w:t>Bordiūrai</w:t>
      </w:r>
    </w:p>
    <w:p w14:paraId="3DEBEDC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4.5.1. Betoninių bordiūrų 100x15x30 cm ant C20/25-XC2-F50-W2 markės betono pagrindo įrengimas - 410,0 m;</w:t>
      </w:r>
    </w:p>
    <w:p w14:paraId="1F0EA0D3"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4.5.2. Betoninių bordiūrų 100x8x20 cm ant C20/25-XC2-F50-W2 markės betono pagrindo įrengimas - 485,0 m;</w:t>
      </w:r>
    </w:p>
    <w:p w14:paraId="0F3C7FD8"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t xml:space="preserve">4.6. </w:t>
      </w:r>
      <w:r w:rsidRPr="00AD3DE8">
        <w:rPr>
          <w:rFonts w:ascii="Times New Roman" w:eastAsia="Calibri" w:hAnsi="Times New Roman" w:cs="Times New Roman"/>
          <w:bCs/>
          <w:iCs/>
          <w:color w:val="000000"/>
          <w:lang w:val="lt-LT" w:eastAsia="en-GB"/>
        </w:rPr>
        <w:t>Kelkraštis</w:t>
      </w:r>
    </w:p>
    <w:p w14:paraId="1F0135F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4.6.1. </w:t>
      </w:r>
      <w:r w:rsidRPr="00AD3DE8">
        <w:rPr>
          <w:rFonts w:ascii="Times New Roman" w:eastAsia="Calibri" w:hAnsi="Times New Roman" w:cs="Times New Roman"/>
          <w:lang w:val="lt-LT" w:eastAsia="en-GB"/>
        </w:rPr>
        <w:t>8 cm storio apželdinto kelkraščio įrengimas iš nesurištojo mineralinių medžiagų mišinio (</w:t>
      </w:r>
      <w:proofErr w:type="spellStart"/>
      <w:r w:rsidRPr="00AD3DE8">
        <w:rPr>
          <w:rFonts w:ascii="Times New Roman" w:eastAsia="Calibri" w:hAnsi="Times New Roman" w:cs="Times New Roman"/>
          <w:lang w:val="lt-LT" w:eastAsia="en-GB"/>
        </w:rPr>
        <w:t>fr</w:t>
      </w:r>
      <w:proofErr w:type="spellEnd"/>
      <w:r w:rsidRPr="00AD3DE8">
        <w:rPr>
          <w:rFonts w:ascii="Times New Roman" w:eastAsia="Calibri" w:hAnsi="Times New Roman" w:cs="Times New Roman"/>
          <w:lang w:val="lt-LT" w:eastAsia="en-GB"/>
        </w:rPr>
        <w:t>. 0/22) 85% skaldos (</w:t>
      </w:r>
      <w:proofErr w:type="spellStart"/>
      <w:r w:rsidRPr="00AD3DE8">
        <w:rPr>
          <w:rFonts w:ascii="Times New Roman" w:eastAsia="Calibri" w:hAnsi="Times New Roman" w:cs="Times New Roman"/>
          <w:lang w:val="lt-LT" w:eastAsia="en-GB"/>
        </w:rPr>
        <w:t>fr</w:t>
      </w:r>
      <w:proofErr w:type="spellEnd"/>
      <w:r w:rsidRPr="00AD3DE8">
        <w:rPr>
          <w:rFonts w:ascii="Times New Roman" w:eastAsia="Calibri" w:hAnsi="Times New Roman" w:cs="Times New Roman"/>
          <w:lang w:val="lt-LT" w:eastAsia="en-GB"/>
        </w:rPr>
        <w:t xml:space="preserve">. 0/22) pridedant 15% dirvožemio - </w:t>
      </w:r>
      <w:r w:rsidRPr="00AD3DE8">
        <w:rPr>
          <w:rFonts w:ascii="Times New Roman" w:eastAsia="Calibri" w:hAnsi="Times New Roman" w:cs="Times New Roman"/>
          <w:color w:val="000000"/>
          <w:lang w:val="lt-LT" w:eastAsia="en-GB"/>
        </w:rPr>
        <w:t>835,0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C8137C7" w14:textId="77777777" w:rsidR="002F5CAB" w:rsidRPr="00AD3DE8" w:rsidRDefault="002F5CAB" w:rsidP="002F5CAB">
      <w:pPr>
        <w:tabs>
          <w:tab w:val="left" w:pos="990"/>
        </w:tabs>
        <w:spacing w:after="120"/>
        <w:ind w:left="360"/>
        <w:rPr>
          <w:rFonts w:ascii="Times New Roman" w:eastAsia="Calibri" w:hAnsi="Times New Roman" w:cs="Times New Roman"/>
          <w:bCs/>
          <w:i/>
          <w:iCs/>
          <w:color w:val="000000"/>
          <w:lang w:val="lt-LT" w:eastAsia="en-GB"/>
        </w:rPr>
      </w:pPr>
      <w:r w:rsidRPr="00AD3DE8">
        <w:rPr>
          <w:rFonts w:ascii="Times New Roman" w:eastAsia="Calibri" w:hAnsi="Times New Roman" w:cs="Times New Roman"/>
          <w:color w:val="000000"/>
          <w:lang w:val="lt-LT" w:eastAsia="en-GB"/>
        </w:rPr>
        <w:t xml:space="preserve">4.7. </w:t>
      </w:r>
      <w:r w:rsidRPr="00AD3DE8">
        <w:rPr>
          <w:rFonts w:ascii="Times New Roman" w:eastAsia="Calibri" w:hAnsi="Times New Roman" w:cs="Times New Roman"/>
          <w:bCs/>
          <w:iCs/>
          <w:color w:val="000000"/>
          <w:lang w:val="lt-LT" w:eastAsia="en-GB"/>
        </w:rPr>
        <w:t>Kiti dangų konstrukcijos įrengimo darbai</w:t>
      </w:r>
    </w:p>
    <w:p w14:paraId="5445935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4.7.1. Asfaltbetonio dangos išilginės siūlės įrengimas klojant „karštas prie šalto“ - 195,0 m;</w:t>
      </w:r>
    </w:p>
    <w:p w14:paraId="0C32B72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4.7.2. Įpjovų įrengimas - 1960,0 m;</w:t>
      </w:r>
    </w:p>
    <w:p w14:paraId="10A9AD70"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5. Eismo organizavimo darbai</w:t>
      </w:r>
    </w:p>
    <w:p w14:paraId="586F59BC"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5.1. </w:t>
      </w:r>
      <w:r w:rsidRPr="00AD3DE8">
        <w:rPr>
          <w:rFonts w:ascii="Times New Roman" w:eastAsia="Calibri" w:hAnsi="Times New Roman" w:cs="Times New Roman"/>
          <w:bCs/>
          <w:iCs/>
          <w:color w:val="000000"/>
          <w:lang w:val="lt-LT" w:eastAsia="en-GB"/>
        </w:rPr>
        <w:t>Kelio ženklų įrengimas</w:t>
      </w:r>
    </w:p>
    <w:p w14:paraId="42D2560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5.1.1. Kelio ženklų </w:t>
      </w:r>
      <w:proofErr w:type="spellStart"/>
      <w:r w:rsidRPr="00AD3DE8">
        <w:rPr>
          <w:rFonts w:ascii="Times New Roman" w:eastAsia="Calibri" w:hAnsi="Times New Roman" w:cs="Times New Roman"/>
          <w:color w:val="000000"/>
          <w:lang w:val="lt-LT" w:eastAsia="en-GB"/>
        </w:rPr>
        <w:t>vienstiebių</w:t>
      </w:r>
      <w:proofErr w:type="spellEnd"/>
      <w:r w:rsidRPr="00AD3DE8">
        <w:rPr>
          <w:rFonts w:ascii="Times New Roman" w:eastAsia="Calibri" w:hAnsi="Times New Roman" w:cs="Times New Roman"/>
          <w:color w:val="000000"/>
          <w:lang w:val="lt-LT" w:eastAsia="en-GB"/>
        </w:rPr>
        <w:t xml:space="preserve"> metalinių atramų (d = 76,1 mm) ant monolitinių betoninių pamatų pastatymas -15 vnt.;</w:t>
      </w:r>
    </w:p>
    <w:p w14:paraId="1A3BA82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5.1.2. Kelio ženklų skydų montavimas prie </w:t>
      </w:r>
      <w:proofErr w:type="spellStart"/>
      <w:r w:rsidRPr="00AD3DE8">
        <w:rPr>
          <w:rFonts w:ascii="Times New Roman" w:eastAsia="Calibri" w:hAnsi="Times New Roman" w:cs="Times New Roman"/>
          <w:color w:val="000000"/>
          <w:lang w:val="lt-LT" w:eastAsia="en-GB"/>
        </w:rPr>
        <w:t>vienstiebių</w:t>
      </w:r>
      <w:proofErr w:type="spellEnd"/>
      <w:r w:rsidRPr="00AD3DE8">
        <w:rPr>
          <w:rFonts w:ascii="Times New Roman" w:eastAsia="Calibri" w:hAnsi="Times New Roman" w:cs="Times New Roman"/>
          <w:color w:val="000000"/>
          <w:lang w:val="lt-LT" w:eastAsia="en-GB"/>
        </w:rPr>
        <w:t xml:space="preserve"> atramų rankiniu būdu (1 dydžio) - 33 vnt.;</w:t>
      </w:r>
    </w:p>
    <w:p w14:paraId="7DAFD1C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5.1.3. Kelio ženklų skydų montavimas prie apšvietimo atramų rankiniu būdu (1 dydžio) - 6 vnt.;</w:t>
      </w:r>
    </w:p>
    <w:p w14:paraId="5D100D7F" w14:textId="77777777" w:rsidR="002F5CAB" w:rsidRPr="00AD3DE8" w:rsidRDefault="002F5CAB" w:rsidP="002F5CAB">
      <w:pPr>
        <w:tabs>
          <w:tab w:val="left" w:pos="990"/>
        </w:tabs>
        <w:spacing w:after="120"/>
        <w:ind w:left="360"/>
        <w:rPr>
          <w:rFonts w:ascii="Times New Roman" w:eastAsia="Calibri" w:hAnsi="Times New Roman" w:cs="Times New Roman"/>
          <w:b/>
          <w:bCs/>
          <w:i/>
          <w:iCs/>
          <w:color w:val="000000"/>
          <w:lang w:val="lt-LT" w:eastAsia="en-GB"/>
        </w:rPr>
      </w:pPr>
      <w:r w:rsidRPr="00AD3DE8">
        <w:rPr>
          <w:rFonts w:ascii="Times New Roman" w:eastAsia="Calibri" w:hAnsi="Times New Roman" w:cs="Times New Roman"/>
          <w:b/>
          <w:bCs/>
          <w:color w:val="000000"/>
          <w:lang w:val="lt-LT" w:eastAsia="en-GB"/>
        </w:rPr>
        <w:t xml:space="preserve">6. </w:t>
      </w:r>
      <w:r w:rsidRPr="00AD3DE8">
        <w:rPr>
          <w:rFonts w:ascii="Times New Roman" w:eastAsia="Calibri" w:hAnsi="Times New Roman" w:cs="Times New Roman"/>
          <w:b/>
          <w:bCs/>
          <w:iCs/>
          <w:color w:val="000000"/>
          <w:lang w:val="lt-LT" w:eastAsia="en-GB"/>
        </w:rPr>
        <w:t>Kiti darbai</w:t>
      </w:r>
    </w:p>
    <w:p w14:paraId="4BE2962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6.1. Šulinio seno dangčio pakeitimas į ketinį „plaukiojančio“ tipo dangtį 40 t apkrovai, su mechaniniu užraktu, su užrašu ir logotipu, montavimas - 4 vnt.;</w:t>
      </w:r>
    </w:p>
    <w:p w14:paraId="4EA842C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6.2. Šulinių liukų reguliavimas iki projektinio aukščio - 4 vnt.; </w:t>
      </w:r>
    </w:p>
    <w:p w14:paraId="2816542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6.3. Sudedamų plastikinių apsaugos vamzdžių d110 montavimas ant esamų kabelių (su žemės darbais) - 50,0 m;</w:t>
      </w:r>
    </w:p>
    <w:p w14:paraId="7BA7858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p>
    <w:p w14:paraId="64B9932F" w14:textId="77777777" w:rsidR="002F5CAB" w:rsidRPr="00AD3DE8" w:rsidRDefault="002F5CAB" w:rsidP="002F5CAB">
      <w:pPr>
        <w:tabs>
          <w:tab w:val="left" w:pos="990"/>
        </w:tabs>
        <w:spacing w:after="120"/>
        <w:ind w:left="360"/>
        <w:rPr>
          <w:rFonts w:ascii="Times New Roman" w:eastAsia="Calibri" w:hAnsi="Times New Roman" w:cs="Times New Roman"/>
          <w:b/>
          <w:bCs/>
          <w:color w:val="000000"/>
          <w:lang w:val="lt-LT" w:eastAsia="en-GB"/>
        </w:rPr>
      </w:pPr>
      <w:r w:rsidRPr="00AD3DE8">
        <w:rPr>
          <w:rFonts w:ascii="Times New Roman" w:eastAsia="Calibri" w:hAnsi="Times New Roman" w:cs="Times New Roman"/>
          <w:b/>
          <w:bCs/>
          <w:color w:val="000000"/>
          <w:lang w:val="lt-LT" w:eastAsia="en-GB"/>
        </w:rPr>
        <w:t>SĄNAUDŲ KIEKIŲ ŽINIARAŠTIS NR. 2</w:t>
      </w:r>
    </w:p>
    <w:p w14:paraId="3E504C83"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bCs/>
          <w:color w:val="000000"/>
          <w:lang w:val="lt-LT" w:eastAsia="en-GB"/>
        </w:rPr>
        <w:t xml:space="preserve">VALSTYBINĖS REIKŠMĖS RAJONINIS KELIAS NR. 3509 (nuovaža) </w:t>
      </w:r>
      <w:r w:rsidRPr="00AD3DE8">
        <w:rPr>
          <w:b/>
          <w:bCs/>
          <w:lang w:val="lt-LT"/>
        </w:rPr>
        <w:t xml:space="preserve"> </w:t>
      </w:r>
      <w:r w:rsidRPr="00AD3DE8">
        <w:rPr>
          <w:rFonts w:ascii="Times New Roman" w:hAnsi="Times New Roman" w:cs="Times New Roman"/>
          <w:b/>
          <w:bCs/>
          <w:lang w:val="lt-LT"/>
        </w:rPr>
        <w:t>(YPATINGAS STATINYS)</w:t>
      </w:r>
    </w:p>
    <w:p w14:paraId="299420A6" w14:textId="77777777" w:rsidR="002F5CAB" w:rsidRPr="00AD3DE8" w:rsidRDefault="002F5CAB" w:rsidP="002F5CAB">
      <w:pPr>
        <w:tabs>
          <w:tab w:val="left" w:pos="990"/>
        </w:tabs>
        <w:spacing w:after="120"/>
        <w:ind w:left="360"/>
        <w:rPr>
          <w:rFonts w:ascii="Times New Roman" w:eastAsia="Calibri" w:hAnsi="Times New Roman" w:cs="Times New Roman"/>
          <w:b/>
          <w:bCs/>
          <w:iCs/>
          <w:color w:val="000000"/>
          <w:lang w:val="lt-LT" w:eastAsia="en-GB"/>
        </w:rPr>
      </w:pPr>
      <w:r w:rsidRPr="00AD3DE8">
        <w:rPr>
          <w:rFonts w:ascii="Times New Roman" w:eastAsia="Calibri" w:hAnsi="Times New Roman" w:cs="Times New Roman"/>
          <w:b/>
          <w:bCs/>
          <w:color w:val="000000"/>
          <w:lang w:val="lt-LT" w:eastAsia="en-GB"/>
        </w:rPr>
        <w:t xml:space="preserve">1. </w:t>
      </w:r>
      <w:r w:rsidRPr="00AD3DE8">
        <w:rPr>
          <w:rFonts w:ascii="Times New Roman" w:eastAsia="Calibri" w:hAnsi="Times New Roman" w:cs="Times New Roman"/>
          <w:b/>
          <w:bCs/>
          <w:iCs/>
          <w:color w:val="000000"/>
          <w:lang w:val="lt-LT" w:eastAsia="en-GB"/>
        </w:rPr>
        <w:t>Paruošiamieji ir ardymo darbai</w:t>
      </w:r>
    </w:p>
    <w:p w14:paraId="32B538B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1.1. Kelio ašinės linijos nužymėjimas trasoje - 15,0 m;</w:t>
      </w:r>
    </w:p>
    <w:p w14:paraId="6D4E08C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1.2. Asfalto dangos frezavimas – 110,0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65B429B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1.3. Statybinių atliekų mechanizuotas pakrovimas ir išvežimas Rangovo pasirinktu atstumu utilizavimui - 30,0 t;</w:t>
      </w:r>
    </w:p>
    <w:p w14:paraId="4BB02BF7" w14:textId="77777777" w:rsidR="002F5CAB" w:rsidRPr="00AD3DE8" w:rsidRDefault="002F5CAB" w:rsidP="002F5CAB">
      <w:pPr>
        <w:tabs>
          <w:tab w:val="left" w:pos="990"/>
        </w:tabs>
        <w:spacing w:after="120"/>
        <w:ind w:left="360"/>
        <w:rPr>
          <w:rFonts w:ascii="Times New Roman" w:eastAsia="Calibri" w:hAnsi="Times New Roman" w:cs="Times New Roman"/>
          <w:b/>
          <w:bCs/>
          <w:iCs/>
          <w:color w:val="000000"/>
          <w:lang w:val="lt-LT" w:eastAsia="en-GB"/>
        </w:rPr>
      </w:pPr>
      <w:r w:rsidRPr="00AD3DE8">
        <w:rPr>
          <w:rFonts w:ascii="Times New Roman" w:eastAsia="Calibri" w:hAnsi="Times New Roman" w:cs="Times New Roman"/>
          <w:b/>
          <w:bCs/>
          <w:color w:val="000000"/>
          <w:lang w:val="lt-LT" w:eastAsia="en-GB"/>
        </w:rPr>
        <w:t xml:space="preserve">2. </w:t>
      </w:r>
      <w:r w:rsidRPr="00AD3DE8">
        <w:rPr>
          <w:rFonts w:ascii="Times New Roman" w:eastAsia="Calibri" w:hAnsi="Times New Roman" w:cs="Times New Roman"/>
          <w:b/>
          <w:bCs/>
          <w:iCs/>
          <w:color w:val="000000"/>
          <w:lang w:val="lt-LT" w:eastAsia="en-GB"/>
        </w:rPr>
        <w:t>Žemės sankasos įrengimo darbai</w:t>
      </w:r>
    </w:p>
    <w:p w14:paraId="40937334"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2.1. </w:t>
      </w:r>
      <w:r w:rsidRPr="00AD3DE8">
        <w:rPr>
          <w:rFonts w:ascii="Times New Roman" w:eastAsia="Calibri" w:hAnsi="Times New Roman" w:cs="Times New Roman"/>
          <w:bCs/>
          <w:iCs/>
          <w:color w:val="000000"/>
          <w:lang w:val="lt-LT" w:eastAsia="en-GB"/>
        </w:rPr>
        <w:t>Žemės darbai</w:t>
      </w:r>
    </w:p>
    <w:p w14:paraId="73B76EE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2.1.1. Dirvožemio kasimas ekskavatoriais,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vežimas Rangovo pasirinktu atstumu sandėliavimui - 30,0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5F25712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2.1.2. Dirvožemio sijojimas atskiriant šiukšles - 30,0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3A73911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2.1.3. Dirvožemio kasimas (šiukšlės),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išvežimas Rangovo pasirinktu atstumu į išlykį - 3,0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7E9296C4"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lastRenderedPageBreak/>
        <w:t xml:space="preserve">2.1.4. Plotų ir šlaitų </w:t>
      </w:r>
      <w:proofErr w:type="spellStart"/>
      <w:r w:rsidRPr="00AD3DE8">
        <w:rPr>
          <w:rFonts w:ascii="Times New Roman" w:eastAsia="Calibri" w:hAnsi="Times New Roman" w:cs="Times New Roman"/>
          <w:color w:val="000000"/>
          <w:lang w:val="lt-LT" w:eastAsia="en-GB"/>
        </w:rPr>
        <w:t>planiravimas</w:t>
      </w:r>
      <w:proofErr w:type="spellEnd"/>
      <w:r w:rsidRPr="00AD3DE8">
        <w:rPr>
          <w:rFonts w:ascii="Times New Roman" w:eastAsia="Calibri" w:hAnsi="Times New Roman" w:cs="Times New Roman"/>
          <w:color w:val="000000"/>
          <w:lang w:val="lt-LT" w:eastAsia="en-GB"/>
        </w:rPr>
        <w:t xml:space="preserve"> - 280,0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58AED4D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2.1.5. Dirvožemio kasimas, pakrovimas į </w:t>
      </w:r>
      <w:proofErr w:type="spellStart"/>
      <w:r w:rsidRPr="00AD3DE8">
        <w:rPr>
          <w:rFonts w:ascii="Times New Roman" w:eastAsia="Calibri" w:hAnsi="Times New Roman" w:cs="Times New Roman"/>
          <w:color w:val="000000"/>
          <w:lang w:val="lt-LT" w:eastAsia="en-GB"/>
        </w:rPr>
        <w:t>autosavivarčius</w:t>
      </w:r>
      <w:proofErr w:type="spellEnd"/>
      <w:r w:rsidRPr="00AD3DE8">
        <w:rPr>
          <w:rFonts w:ascii="Times New Roman" w:eastAsia="Calibri" w:hAnsi="Times New Roman" w:cs="Times New Roman"/>
          <w:color w:val="000000"/>
          <w:lang w:val="lt-LT" w:eastAsia="en-GB"/>
        </w:rPr>
        <w:t xml:space="preserve"> ir atvežimas į statybos darbų aikštelę iš sandėliavimo vietos (esamos medžiagos vejos atstatymui) - 28,0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4628FF4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2.1.6. Plotų ir šlaitų sutvarkymas, užpilant iki 10 cm storio dirvožemio sluoksniu ir užsėjant vejos sėklomis - 280,0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2DD5E3DE" w14:textId="77777777" w:rsidR="002F5CAB" w:rsidRPr="00AD3DE8" w:rsidRDefault="002F5CAB" w:rsidP="002F5CAB">
      <w:pPr>
        <w:tabs>
          <w:tab w:val="left" w:pos="990"/>
        </w:tabs>
        <w:spacing w:after="120"/>
        <w:ind w:left="360"/>
        <w:rPr>
          <w:rFonts w:ascii="Times New Roman" w:eastAsia="Calibri" w:hAnsi="Times New Roman" w:cs="Times New Roman"/>
          <w:b/>
          <w:bCs/>
          <w:iCs/>
          <w:color w:val="000000"/>
          <w:lang w:val="lt-LT" w:eastAsia="en-GB"/>
        </w:rPr>
      </w:pPr>
      <w:r w:rsidRPr="00AD3DE8">
        <w:rPr>
          <w:rFonts w:ascii="Times New Roman" w:eastAsia="Calibri" w:hAnsi="Times New Roman" w:cs="Times New Roman"/>
          <w:b/>
          <w:bCs/>
          <w:color w:val="000000"/>
          <w:lang w:val="lt-LT" w:eastAsia="en-GB"/>
        </w:rPr>
        <w:t xml:space="preserve">3. </w:t>
      </w:r>
      <w:r w:rsidRPr="00AD3DE8">
        <w:rPr>
          <w:rFonts w:ascii="Times New Roman" w:eastAsia="Calibri" w:hAnsi="Times New Roman" w:cs="Times New Roman"/>
          <w:b/>
          <w:bCs/>
          <w:iCs/>
          <w:color w:val="000000"/>
          <w:lang w:val="lt-LT" w:eastAsia="en-GB"/>
        </w:rPr>
        <w:t>Dangų konstrukcijų įrengimo darbai</w:t>
      </w:r>
    </w:p>
    <w:p w14:paraId="01938169"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3.1. </w:t>
      </w:r>
      <w:r w:rsidRPr="00AD3DE8">
        <w:rPr>
          <w:rFonts w:ascii="Times New Roman" w:eastAsia="Calibri" w:hAnsi="Times New Roman" w:cs="Times New Roman"/>
          <w:bCs/>
          <w:iCs/>
          <w:color w:val="000000"/>
          <w:lang w:val="lt-LT" w:eastAsia="en-GB"/>
        </w:rPr>
        <w:t>Važiuojamoji dalis (dangos atnaujinimas)</w:t>
      </w:r>
    </w:p>
    <w:p w14:paraId="12D850B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3.1.1. 8 cm storio asfalto pagrindo-dangos sluoksnio iš mišinio AC 16 PD įrengimas - 110,0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0F9E5A53"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3.2. </w:t>
      </w:r>
      <w:r w:rsidRPr="00AD3DE8">
        <w:rPr>
          <w:rFonts w:ascii="Times New Roman" w:eastAsia="Calibri" w:hAnsi="Times New Roman" w:cs="Times New Roman"/>
          <w:bCs/>
          <w:iCs/>
          <w:color w:val="000000"/>
          <w:lang w:val="lt-LT" w:eastAsia="en-GB"/>
        </w:rPr>
        <w:t>Šaligatvis</w:t>
      </w:r>
    </w:p>
    <w:p w14:paraId="48FBE434"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3.2.1. 21 cm storio šalčiui nejautraus sluoksnio įrengimas iš nesurištojo mineralinių medžiagų mišinio įrengimas - 3,0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026E6A03"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3.2.2. 15 cm storio skaldos pagrindo sluoksnio iš nesurištojo mineralinių medžiagų mišinio įrengimas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0/45) - 5,0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60E5990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3.2.3. 3 cm storio dolomitinės išsijos sluoksnio </w:t>
      </w:r>
      <w:proofErr w:type="spellStart"/>
      <w:r w:rsidRPr="00AD3DE8">
        <w:rPr>
          <w:rFonts w:ascii="Times New Roman" w:eastAsia="Calibri" w:hAnsi="Times New Roman" w:cs="Times New Roman"/>
          <w:color w:val="000000"/>
          <w:lang w:val="lt-LT" w:eastAsia="en-GB"/>
        </w:rPr>
        <w:t>fr</w:t>
      </w:r>
      <w:proofErr w:type="spellEnd"/>
      <w:r w:rsidRPr="00AD3DE8">
        <w:rPr>
          <w:rFonts w:ascii="Times New Roman" w:eastAsia="Calibri" w:hAnsi="Times New Roman" w:cs="Times New Roman"/>
          <w:color w:val="000000"/>
          <w:lang w:val="lt-LT" w:eastAsia="en-GB"/>
        </w:rPr>
        <w:t>. 0/4 įrengimas - 5,0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632D8F1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3.2.4. 8 cm storio pilkos spalvos betoninių trinkelių 100x200 mm įrengimas - 5,0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65D86B5B"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3.3. </w:t>
      </w:r>
      <w:r w:rsidRPr="00AD3DE8">
        <w:rPr>
          <w:rFonts w:ascii="Times New Roman" w:eastAsia="Calibri" w:hAnsi="Times New Roman" w:cs="Times New Roman"/>
          <w:bCs/>
          <w:iCs/>
          <w:color w:val="000000"/>
          <w:lang w:val="lt-LT" w:eastAsia="en-GB"/>
        </w:rPr>
        <w:t>Bordiūrai</w:t>
      </w:r>
    </w:p>
    <w:p w14:paraId="3A9B6CC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3.3.1. Betoninių bordiūrų 100x15x30 cm ant C20/25-XC2-F50-W2 markės betono pagrindo įrengimas - 3,0 m;</w:t>
      </w:r>
    </w:p>
    <w:p w14:paraId="77A81B2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3.3.2. Betoninių bordiūrų 100x8x20 cm ant C20/25-XC2-F50-W2 markės betono pagrindo įrengimas - 6,0 m;</w:t>
      </w:r>
    </w:p>
    <w:p w14:paraId="072593DD"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3.4. </w:t>
      </w:r>
      <w:r w:rsidRPr="00AD3DE8">
        <w:rPr>
          <w:rFonts w:ascii="Times New Roman" w:eastAsia="Calibri" w:hAnsi="Times New Roman" w:cs="Times New Roman"/>
          <w:bCs/>
          <w:iCs/>
          <w:color w:val="000000"/>
          <w:lang w:val="lt-LT" w:eastAsia="en-GB"/>
        </w:rPr>
        <w:t>Kelkraštis</w:t>
      </w:r>
    </w:p>
    <w:p w14:paraId="47A634D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3.4.1. </w:t>
      </w:r>
      <w:r w:rsidRPr="00AD3DE8">
        <w:rPr>
          <w:rFonts w:ascii="Times New Roman" w:eastAsia="Calibri" w:hAnsi="Times New Roman" w:cs="Times New Roman"/>
          <w:lang w:val="lt-LT" w:eastAsia="en-GB"/>
        </w:rPr>
        <w:t>8 cm storio apželdinto kelkraščio įrengimas iš nesurištojo mineralinių medžiagų mišinio (</w:t>
      </w:r>
      <w:proofErr w:type="spellStart"/>
      <w:r w:rsidRPr="00AD3DE8">
        <w:rPr>
          <w:rFonts w:ascii="Times New Roman" w:eastAsia="Calibri" w:hAnsi="Times New Roman" w:cs="Times New Roman"/>
          <w:lang w:val="lt-LT" w:eastAsia="en-GB"/>
        </w:rPr>
        <w:t>fr</w:t>
      </w:r>
      <w:proofErr w:type="spellEnd"/>
      <w:r w:rsidRPr="00AD3DE8">
        <w:rPr>
          <w:rFonts w:ascii="Times New Roman" w:eastAsia="Calibri" w:hAnsi="Times New Roman" w:cs="Times New Roman"/>
          <w:lang w:val="lt-LT" w:eastAsia="en-GB"/>
        </w:rPr>
        <w:t>. 0/22) 85% skaldos (</w:t>
      </w:r>
      <w:proofErr w:type="spellStart"/>
      <w:r w:rsidRPr="00AD3DE8">
        <w:rPr>
          <w:rFonts w:ascii="Times New Roman" w:eastAsia="Calibri" w:hAnsi="Times New Roman" w:cs="Times New Roman"/>
          <w:lang w:val="lt-LT" w:eastAsia="en-GB"/>
        </w:rPr>
        <w:t>fr</w:t>
      </w:r>
      <w:proofErr w:type="spellEnd"/>
      <w:r w:rsidRPr="00AD3DE8">
        <w:rPr>
          <w:rFonts w:ascii="Times New Roman" w:eastAsia="Calibri" w:hAnsi="Times New Roman" w:cs="Times New Roman"/>
          <w:lang w:val="lt-LT" w:eastAsia="en-GB"/>
        </w:rPr>
        <w:t xml:space="preserve">. 0/22) pridedant 15% dirvožemio </w:t>
      </w:r>
      <w:r w:rsidRPr="00AD3DE8">
        <w:rPr>
          <w:rFonts w:ascii="Times New Roman" w:eastAsia="Calibri" w:hAnsi="Times New Roman" w:cs="Times New Roman"/>
          <w:color w:val="000000"/>
          <w:lang w:val="lt-LT" w:eastAsia="en-GB"/>
        </w:rPr>
        <w:t>- 35,0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4E46E93C"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3.5. </w:t>
      </w:r>
      <w:r w:rsidRPr="00AD3DE8">
        <w:rPr>
          <w:rFonts w:ascii="Times New Roman" w:eastAsia="Calibri" w:hAnsi="Times New Roman" w:cs="Times New Roman"/>
          <w:bCs/>
          <w:iCs/>
          <w:color w:val="000000"/>
          <w:lang w:val="lt-LT" w:eastAsia="en-GB"/>
        </w:rPr>
        <w:t>Kiti dangų konstrukcijos įrengimo darbai</w:t>
      </w:r>
    </w:p>
    <w:p w14:paraId="116E92A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3.5.1. Asfaltbetonio dangos išilginės siūlės įrengimas klojant „karštas prie šalto“ - 25,0 m;</w:t>
      </w:r>
    </w:p>
    <w:p w14:paraId="59FD64DD" w14:textId="77777777" w:rsidR="002F5CAB" w:rsidRPr="00AD3DE8" w:rsidRDefault="002F5CAB" w:rsidP="002F5CAB">
      <w:pPr>
        <w:tabs>
          <w:tab w:val="left" w:pos="990"/>
        </w:tabs>
        <w:spacing w:after="120"/>
        <w:ind w:left="360"/>
        <w:rPr>
          <w:rFonts w:ascii="Times New Roman" w:eastAsia="Calibri" w:hAnsi="Times New Roman" w:cs="Times New Roman"/>
          <w:b/>
          <w:bCs/>
          <w:iCs/>
          <w:color w:val="000000"/>
          <w:lang w:val="lt-LT" w:eastAsia="en-GB"/>
        </w:rPr>
      </w:pPr>
      <w:r w:rsidRPr="00AD3DE8">
        <w:rPr>
          <w:rFonts w:ascii="Times New Roman" w:eastAsia="Calibri" w:hAnsi="Times New Roman" w:cs="Times New Roman"/>
          <w:b/>
          <w:bCs/>
          <w:color w:val="000000"/>
          <w:lang w:val="lt-LT" w:eastAsia="en-GB"/>
        </w:rPr>
        <w:t xml:space="preserve">4. </w:t>
      </w:r>
      <w:r w:rsidRPr="00AD3DE8">
        <w:rPr>
          <w:rFonts w:ascii="Times New Roman" w:eastAsia="Calibri" w:hAnsi="Times New Roman" w:cs="Times New Roman"/>
          <w:b/>
          <w:bCs/>
          <w:iCs/>
          <w:color w:val="000000"/>
          <w:lang w:val="lt-LT" w:eastAsia="en-GB"/>
        </w:rPr>
        <w:t>Eismo organizavimo darbai</w:t>
      </w:r>
    </w:p>
    <w:p w14:paraId="69135BB5" w14:textId="77777777" w:rsidR="002F5CAB" w:rsidRPr="00AD3DE8" w:rsidRDefault="002F5CAB" w:rsidP="002F5CAB">
      <w:pPr>
        <w:tabs>
          <w:tab w:val="left" w:pos="990"/>
        </w:tabs>
        <w:spacing w:after="120"/>
        <w:ind w:left="360"/>
        <w:rPr>
          <w:rFonts w:ascii="Times New Roman" w:eastAsia="Calibri" w:hAnsi="Times New Roman" w:cs="Times New Roman"/>
          <w:bCs/>
          <w:iCs/>
          <w:color w:val="000000"/>
          <w:lang w:val="lt-LT" w:eastAsia="en-GB"/>
        </w:rPr>
      </w:pPr>
      <w:r w:rsidRPr="00AD3DE8">
        <w:rPr>
          <w:rFonts w:ascii="Times New Roman" w:eastAsia="Calibri" w:hAnsi="Times New Roman" w:cs="Times New Roman"/>
          <w:color w:val="000000"/>
          <w:lang w:val="lt-LT" w:eastAsia="en-GB"/>
        </w:rPr>
        <w:t xml:space="preserve">4.1. </w:t>
      </w:r>
      <w:r w:rsidRPr="00AD3DE8">
        <w:rPr>
          <w:rFonts w:ascii="Times New Roman" w:eastAsia="Calibri" w:hAnsi="Times New Roman" w:cs="Times New Roman"/>
          <w:bCs/>
          <w:iCs/>
          <w:color w:val="000000"/>
          <w:lang w:val="lt-LT" w:eastAsia="en-GB"/>
        </w:rPr>
        <w:t>Horizontalusis ženklinimas</w:t>
      </w:r>
    </w:p>
    <w:p w14:paraId="26B21E66"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4.1.1. Kelio dangos horizontalus ženklinimas baltos spalvos </w:t>
      </w:r>
      <w:proofErr w:type="spellStart"/>
      <w:r w:rsidRPr="00AD3DE8">
        <w:rPr>
          <w:rFonts w:ascii="Times New Roman" w:eastAsia="Calibri" w:hAnsi="Times New Roman" w:cs="Times New Roman"/>
          <w:color w:val="000000"/>
          <w:lang w:val="lt-LT" w:eastAsia="en-GB"/>
        </w:rPr>
        <w:t>termoplastu</w:t>
      </w:r>
      <w:proofErr w:type="spellEnd"/>
      <w:r w:rsidRPr="00AD3DE8">
        <w:rPr>
          <w:rFonts w:ascii="Times New Roman" w:eastAsia="Calibri" w:hAnsi="Times New Roman" w:cs="Times New Roman"/>
          <w:color w:val="000000"/>
          <w:lang w:val="lt-LT" w:eastAsia="en-GB"/>
        </w:rPr>
        <w:t xml:space="preserve"> - 5,0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1A44FB42"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p>
    <w:p w14:paraId="6367E266"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color w:val="000000"/>
          <w:lang w:val="lt-LT" w:eastAsia="en-GB"/>
        </w:rPr>
        <w:t>SĄNAUDŲ KIEKIŲ ŽINIARAŠTIS NR. 3</w:t>
      </w:r>
    </w:p>
    <w:p w14:paraId="23655193" w14:textId="77777777" w:rsidR="002F5CAB" w:rsidRPr="00AD3DE8" w:rsidRDefault="002F5CAB" w:rsidP="002F5CAB">
      <w:pPr>
        <w:spacing w:after="120"/>
        <w:ind w:left="360" w:firstLine="66"/>
        <w:rPr>
          <w:rFonts w:ascii="Times New Roman" w:eastAsia="Calibri" w:hAnsi="Times New Roman" w:cs="Times New Roman"/>
          <w:b/>
          <w:lang w:val="lt-LT" w:eastAsia="en-GB"/>
        </w:rPr>
      </w:pPr>
      <w:r w:rsidRPr="00AD3DE8">
        <w:rPr>
          <w:rFonts w:ascii="Times New Roman" w:eastAsia="Calibri" w:hAnsi="Times New Roman" w:cs="Times New Roman"/>
          <w:b/>
          <w:lang w:val="lt-LT" w:eastAsia="en-GB"/>
        </w:rPr>
        <w:t>GATVĖS APŠVIETIMO TINKLAI</w:t>
      </w:r>
    </w:p>
    <w:p w14:paraId="00F74B2C" w14:textId="77777777" w:rsidR="002F5CAB" w:rsidRPr="00AD3DE8" w:rsidRDefault="002F5CAB" w:rsidP="002F5CAB">
      <w:pPr>
        <w:tabs>
          <w:tab w:val="left" w:pos="990"/>
        </w:tabs>
        <w:spacing w:after="120"/>
        <w:ind w:left="360"/>
        <w:rPr>
          <w:rFonts w:ascii="Times New Roman" w:eastAsia="Calibri" w:hAnsi="Times New Roman" w:cs="Times New Roman"/>
          <w:b/>
          <w:color w:val="000000"/>
          <w:lang w:val="lt-LT" w:eastAsia="en-GB"/>
        </w:rPr>
      </w:pPr>
      <w:r w:rsidRPr="00AD3DE8">
        <w:rPr>
          <w:rFonts w:ascii="Times New Roman" w:eastAsia="Calibri" w:hAnsi="Times New Roman" w:cs="Times New Roman"/>
          <w:b/>
          <w:bCs/>
          <w:color w:val="000000"/>
          <w:lang w:val="lt-LT" w:eastAsia="en-GB"/>
        </w:rPr>
        <w:t xml:space="preserve">1. Apšvietimo statybos montavimo darbai </w:t>
      </w:r>
    </w:p>
    <w:p w14:paraId="2A0B978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 </w:t>
      </w:r>
      <w:r w:rsidRPr="00AD3DE8">
        <w:rPr>
          <w:rFonts w:ascii="Times New Roman" w:eastAsia="Calibri" w:hAnsi="Times New Roman" w:cs="Times New Roman"/>
          <w:color w:val="000000"/>
          <w:lang w:val="lt-LT" w:eastAsia="en-GB"/>
        </w:rPr>
        <w:t>Esamų šviestuvų, gembių išmontavimas ir išvežimas - 2vnt.;</w:t>
      </w:r>
    </w:p>
    <w:p w14:paraId="19BFCC0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 </w:t>
      </w:r>
      <w:r w:rsidRPr="00AD3DE8">
        <w:rPr>
          <w:rFonts w:ascii="Times New Roman" w:eastAsia="Calibri" w:hAnsi="Times New Roman" w:cs="Times New Roman"/>
          <w:color w:val="000000"/>
          <w:lang w:val="lt-LT" w:eastAsia="en-GB"/>
        </w:rPr>
        <w:t>Esamos 0,4kV OKL išmontavimas ir išvežimas - 230 m;</w:t>
      </w:r>
    </w:p>
    <w:p w14:paraId="6E0365F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1.3. </w:t>
      </w:r>
      <w:r w:rsidRPr="00AD3DE8">
        <w:rPr>
          <w:rFonts w:ascii="Times New Roman" w:eastAsia="Calibri" w:hAnsi="Times New Roman" w:cs="Times New Roman"/>
          <w:color w:val="000000"/>
          <w:lang w:val="lt-LT" w:eastAsia="en-GB"/>
        </w:rPr>
        <w:t>Kabelių tranšėjų kasimas 1-2 kabeliams mechanizuotai – 390 m;</w:t>
      </w:r>
    </w:p>
    <w:p w14:paraId="136CDF56"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1.4. </w:t>
      </w:r>
      <w:r w:rsidRPr="00AD3DE8">
        <w:rPr>
          <w:rFonts w:ascii="Times New Roman" w:eastAsia="Calibri" w:hAnsi="Times New Roman" w:cs="Times New Roman"/>
          <w:color w:val="000000"/>
          <w:lang w:val="lt-LT" w:eastAsia="en-GB"/>
        </w:rPr>
        <w:t>Kabelių tranšėjų kasimas 1-2 kabeliams rankiniu būdu – 20 m;</w:t>
      </w:r>
    </w:p>
    <w:p w14:paraId="52C0B37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1.5. </w:t>
      </w:r>
      <w:r w:rsidRPr="00AD3DE8">
        <w:rPr>
          <w:rFonts w:ascii="Times New Roman" w:eastAsia="Calibri" w:hAnsi="Times New Roman" w:cs="Times New Roman"/>
          <w:color w:val="000000"/>
          <w:lang w:val="lt-LT" w:eastAsia="en-GB"/>
        </w:rPr>
        <w:t>Tranšėjų užpylimas mechanizuotai – 410 m;</w:t>
      </w:r>
    </w:p>
    <w:p w14:paraId="45B2CD0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1.6. </w:t>
      </w:r>
      <w:r w:rsidRPr="00AD3DE8">
        <w:rPr>
          <w:rFonts w:ascii="Times New Roman" w:eastAsia="Calibri" w:hAnsi="Times New Roman" w:cs="Times New Roman"/>
          <w:color w:val="000000"/>
          <w:lang w:val="lt-LT" w:eastAsia="en-GB"/>
        </w:rPr>
        <w:t>Plotų išlyginimas  - 410 m</w:t>
      </w:r>
      <w:r w:rsidRPr="00AD3DE8">
        <w:rPr>
          <w:rFonts w:ascii="Times New Roman" w:eastAsia="Calibri" w:hAnsi="Times New Roman" w:cs="Times New Roman"/>
          <w:color w:val="000000"/>
          <w:vertAlign w:val="superscript"/>
          <w:lang w:val="lt-LT" w:eastAsia="en-GB"/>
        </w:rPr>
        <w:t>2</w:t>
      </w:r>
      <w:r w:rsidRPr="00AD3DE8">
        <w:rPr>
          <w:rFonts w:ascii="Times New Roman" w:eastAsia="Calibri" w:hAnsi="Times New Roman" w:cs="Times New Roman"/>
          <w:color w:val="000000"/>
          <w:lang w:val="lt-LT" w:eastAsia="en-GB"/>
        </w:rPr>
        <w:t>;</w:t>
      </w:r>
    </w:p>
    <w:p w14:paraId="777060B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1.7. </w:t>
      </w:r>
      <w:r w:rsidRPr="00AD3DE8">
        <w:rPr>
          <w:rFonts w:ascii="Times New Roman" w:eastAsia="Calibri" w:hAnsi="Times New Roman" w:cs="Times New Roman"/>
          <w:color w:val="000000"/>
          <w:lang w:val="lt-LT" w:eastAsia="en-GB"/>
        </w:rPr>
        <w:t>Grunto tankinimas - 86,1 m</w:t>
      </w:r>
      <w:r w:rsidRPr="00AD3DE8">
        <w:rPr>
          <w:rFonts w:ascii="Times New Roman" w:eastAsia="Calibri" w:hAnsi="Times New Roman" w:cs="Times New Roman"/>
          <w:color w:val="000000"/>
          <w:vertAlign w:val="superscript"/>
          <w:lang w:val="lt-LT" w:eastAsia="en-GB"/>
        </w:rPr>
        <w:t>3</w:t>
      </w:r>
      <w:r w:rsidRPr="00AD3DE8">
        <w:rPr>
          <w:rFonts w:ascii="Times New Roman" w:eastAsia="Calibri" w:hAnsi="Times New Roman" w:cs="Times New Roman"/>
          <w:color w:val="000000"/>
          <w:lang w:val="lt-LT" w:eastAsia="en-GB"/>
        </w:rPr>
        <w:t>;</w:t>
      </w:r>
    </w:p>
    <w:p w14:paraId="2D3BC1F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lastRenderedPageBreak/>
        <w:t xml:space="preserve">1.8. </w:t>
      </w:r>
      <w:r w:rsidRPr="00AD3DE8">
        <w:rPr>
          <w:rFonts w:ascii="Times New Roman" w:eastAsia="Calibri" w:hAnsi="Times New Roman" w:cs="Times New Roman"/>
          <w:color w:val="000000"/>
          <w:lang w:val="lt-LT" w:eastAsia="en-GB"/>
        </w:rPr>
        <w:t>Pamatų apšvietimo atramoms montavimas – 12 vnt.;</w:t>
      </w:r>
    </w:p>
    <w:p w14:paraId="688C3CD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1.9. </w:t>
      </w:r>
      <w:r w:rsidRPr="00AD3DE8">
        <w:rPr>
          <w:rFonts w:ascii="Times New Roman" w:eastAsia="Calibri" w:hAnsi="Times New Roman" w:cs="Times New Roman"/>
          <w:color w:val="000000"/>
          <w:lang w:val="lt-LT" w:eastAsia="en-GB"/>
        </w:rPr>
        <w:t>Apšvietimo atramų montavimas – 12 vnt.;</w:t>
      </w:r>
    </w:p>
    <w:p w14:paraId="67074C2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1.10. </w:t>
      </w:r>
      <w:r w:rsidRPr="00AD3DE8">
        <w:rPr>
          <w:rFonts w:ascii="Times New Roman" w:eastAsia="Calibri" w:hAnsi="Times New Roman" w:cs="Times New Roman"/>
          <w:color w:val="000000"/>
          <w:lang w:val="lt-LT" w:eastAsia="en-GB"/>
        </w:rPr>
        <w:t>Gembių montavimas ant įrengtų atramų – 12 vnt.;</w:t>
      </w:r>
    </w:p>
    <w:p w14:paraId="1E01C05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1.11. </w:t>
      </w:r>
      <w:r w:rsidRPr="00AD3DE8">
        <w:rPr>
          <w:rFonts w:ascii="Times New Roman" w:eastAsia="Calibri" w:hAnsi="Times New Roman" w:cs="Times New Roman"/>
          <w:color w:val="000000"/>
          <w:lang w:val="lt-LT" w:eastAsia="en-GB"/>
        </w:rPr>
        <w:t>Šviestuvų montavimas ant įrengtų atramų – 12 vnt.;</w:t>
      </w:r>
    </w:p>
    <w:p w14:paraId="443CEF0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1.12. </w:t>
      </w:r>
      <w:proofErr w:type="spellStart"/>
      <w:r w:rsidRPr="00AD3DE8">
        <w:rPr>
          <w:rFonts w:ascii="Times New Roman" w:eastAsia="Calibri" w:hAnsi="Times New Roman" w:cs="Times New Roman"/>
          <w:color w:val="000000"/>
          <w:lang w:val="lt-LT" w:eastAsia="en-GB"/>
        </w:rPr>
        <w:t>Gnybtynų</w:t>
      </w:r>
      <w:proofErr w:type="spellEnd"/>
      <w:r w:rsidRPr="00AD3DE8">
        <w:rPr>
          <w:rFonts w:ascii="Times New Roman" w:eastAsia="Calibri" w:hAnsi="Times New Roman" w:cs="Times New Roman"/>
          <w:color w:val="000000"/>
          <w:lang w:val="lt-LT" w:eastAsia="en-GB"/>
        </w:rPr>
        <w:t xml:space="preserve"> montavimas apšvietimo atramoje - 12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70AB7B9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1.13. </w:t>
      </w:r>
      <w:proofErr w:type="spellStart"/>
      <w:r w:rsidRPr="00AD3DE8">
        <w:rPr>
          <w:rFonts w:ascii="Times New Roman" w:eastAsia="Calibri" w:hAnsi="Times New Roman" w:cs="Times New Roman"/>
          <w:color w:val="000000"/>
          <w:lang w:val="lt-LT" w:eastAsia="en-GB"/>
        </w:rPr>
        <w:t>Automatiniių</w:t>
      </w:r>
      <w:proofErr w:type="spellEnd"/>
      <w:r w:rsidRPr="00AD3DE8">
        <w:rPr>
          <w:rFonts w:ascii="Times New Roman" w:eastAsia="Calibri" w:hAnsi="Times New Roman" w:cs="Times New Roman"/>
          <w:color w:val="000000"/>
          <w:lang w:val="lt-LT" w:eastAsia="en-GB"/>
        </w:rPr>
        <w:t xml:space="preserve"> išjungiklių montavimas apšvietimo atramoje – 12 vnt.;</w:t>
      </w:r>
    </w:p>
    <w:p w14:paraId="7DB1670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1.14. </w:t>
      </w:r>
      <w:r w:rsidRPr="00AD3DE8">
        <w:rPr>
          <w:rFonts w:ascii="Times New Roman" w:eastAsia="Calibri" w:hAnsi="Times New Roman" w:cs="Times New Roman"/>
          <w:color w:val="000000"/>
          <w:lang w:val="lt-LT" w:eastAsia="en-GB"/>
        </w:rPr>
        <w:t>D50mm vamzdžių paklojimas tranšėjoje – 410 m;</w:t>
      </w:r>
    </w:p>
    <w:p w14:paraId="19CB999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1.15. </w:t>
      </w:r>
      <w:r w:rsidRPr="00AD3DE8">
        <w:rPr>
          <w:rFonts w:ascii="Times New Roman" w:eastAsia="Calibri" w:hAnsi="Times New Roman" w:cs="Times New Roman"/>
          <w:color w:val="000000"/>
          <w:lang w:val="lt-LT" w:eastAsia="en-GB"/>
        </w:rPr>
        <w:t>D50mm vamzdžių užvedimas į atramas – 24 m;</w:t>
      </w:r>
    </w:p>
    <w:p w14:paraId="32CF37E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1.16. </w:t>
      </w:r>
      <w:r w:rsidRPr="00AD3DE8">
        <w:rPr>
          <w:rFonts w:ascii="Times New Roman" w:eastAsia="Calibri" w:hAnsi="Times New Roman" w:cs="Times New Roman"/>
          <w:color w:val="000000"/>
          <w:lang w:val="lt-LT" w:eastAsia="en-GB"/>
        </w:rPr>
        <w:t>Kabelių įtraukimas į apsauginius vamzdžius – 434 m;</w:t>
      </w:r>
    </w:p>
    <w:p w14:paraId="52A065C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1.17. </w:t>
      </w:r>
      <w:r w:rsidRPr="00AD3DE8">
        <w:rPr>
          <w:rFonts w:ascii="Times New Roman" w:eastAsia="Calibri" w:hAnsi="Times New Roman" w:cs="Times New Roman"/>
          <w:color w:val="000000"/>
          <w:lang w:val="lt-LT" w:eastAsia="en-GB"/>
        </w:rPr>
        <w:t>Kabelių montavimas esamomis konstrukcijomis – 169 m;</w:t>
      </w:r>
    </w:p>
    <w:p w14:paraId="6E6E048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1.18. </w:t>
      </w:r>
      <w:r w:rsidRPr="00AD3DE8">
        <w:rPr>
          <w:rFonts w:ascii="Times New Roman" w:eastAsia="Calibri" w:hAnsi="Times New Roman" w:cs="Times New Roman"/>
          <w:color w:val="000000"/>
          <w:lang w:val="lt-LT" w:eastAsia="en-GB"/>
        </w:rPr>
        <w:t xml:space="preserve">Stulpinės apsaugos L-2m kabeliui montavimas - 1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0DB0521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1.19. </w:t>
      </w:r>
      <w:r w:rsidRPr="00AD3DE8">
        <w:rPr>
          <w:rFonts w:ascii="Times New Roman" w:eastAsia="Calibri" w:hAnsi="Times New Roman" w:cs="Times New Roman"/>
          <w:color w:val="000000"/>
          <w:lang w:val="lt-LT" w:eastAsia="en-GB"/>
        </w:rPr>
        <w:t xml:space="preserve">Elektrotechninių skydų įrengimas atramoje - 1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404AD65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1.20. </w:t>
      </w:r>
      <w:r w:rsidRPr="00AD3DE8">
        <w:rPr>
          <w:rFonts w:ascii="Times New Roman" w:eastAsia="Calibri" w:hAnsi="Times New Roman" w:cs="Times New Roman"/>
          <w:color w:val="000000"/>
          <w:lang w:val="lt-LT" w:eastAsia="en-GB"/>
        </w:rPr>
        <w:t>0,4kV lauko tipo viršįtampių ribotuvų montavimas (1 fazei) – 1 vnt.;</w:t>
      </w:r>
    </w:p>
    <w:p w14:paraId="120C823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1.21. </w:t>
      </w:r>
      <w:r w:rsidRPr="00AD3DE8">
        <w:rPr>
          <w:rFonts w:ascii="Times New Roman" w:eastAsia="Calibri" w:hAnsi="Times New Roman" w:cs="Times New Roman"/>
          <w:color w:val="000000"/>
          <w:lang w:val="lt-LT" w:eastAsia="en-GB"/>
        </w:rPr>
        <w:t>0,4kV galinių movų kabeliams su plastikine izoliacija 4x16mm2 AL montavimas – 26 vnt.;</w:t>
      </w:r>
    </w:p>
    <w:p w14:paraId="04ED73C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1.22. </w:t>
      </w:r>
      <w:r w:rsidRPr="00AD3DE8">
        <w:rPr>
          <w:rFonts w:ascii="Times New Roman" w:eastAsia="Calibri" w:hAnsi="Times New Roman" w:cs="Times New Roman"/>
          <w:color w:val="000000"/>
          <w:lang w:val="lt-LT" w:eastAsia="en-GB"/>
        </w:rPr>
        <w:t>Signalinės juostos „Dėmesio! Kabelis!“ paklojimas tranšėjoje – 410 m;</w:t>
      </w:r>
    </w:p>
    <w:p w14:paraId="2480027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1.23. </w:t>
      </w:r>
      <w:r w:rsidRPr="00AD3DE8">
        <w:rPr>
          <w:rFonts w:ascii="Times New Roman" w:eastAsia="Calibri" w:hAnsi="Times New Roman" w:cs="Times New Roman"/>
          <w:color w:val="000000"/>
          <w:lang w:val="lt-LT" w:eastAsia="en-GB"/>
        </w:rPr>
        <w:t>Įžeminimo kontūro varžos R</w:t>
      </w:r>
      <w:r w:rsidRPr="00AD3DE8">
        <w:rPr>
          <w:rFonts w:ascii="Times New Roman" w:eastAsia="Calibri" w:hAnsi="Times New Roman" w:cs="Times New Roman"/>
          <w:i/>
          <w:iCs/>
          <w:color w:val="000000"/>
          <w:lang w:val="lt-LT" w:eastAsia="en-GB"/>
        </w:rPr>
        <w:t>≤</w:t>
      </w:r>
      <w:r w:rsidRPr="00AD3DE8">
        <w:rPr>
          <w:rFonts w:ascii="Times New Roman" w:eastAsia="Calibri" w:hAnsi="Times New Roman" w:cs="Times New Roman"/>
          <w:color w:val="000000"/>
          <w:lang w:val="lt-LT" w:eastAsia="en-GB"/>
        </w:rPr>
        <w:t>10Ω įrengimas - 1 vnt.;</w:t>
      </w:r>
    </w:p>
    <w:p w14:paraId="5DEB999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1.24. </w:t>
      </w:r>
      <w:r w:rsidRPr="00AD3DE8">
        <w:rPr>
          <w:rFonts w:ascii="Times New Roman" w:eastAsia="Calibri" w:hAnsi="Times New Roman" w:cs="Times New Roman"/>
          <w:color w:val="000000"/>
          <w:lang w:val="lt-LT" w:eastAsia="en-GB"/>
        </w:rPr>
        <w:t>Įžeminimo kontūro varžos R</w:t>
      </w:r>
      <w:r w:rsidRPr="00AD3DE8">
        <w:rPr>
          <w:rFonts w:ascii="Times New Roman" w:eastAsia="Calibri" w:hAnsi="Times New Roman" w:cs="Times New Roman"/>
          <w:i/>
          <w:iCs/>
          <w:color w:val="000000"/>
          <w:lang w:val="lt-LT" w:eastAsia="en-GB"/>
        </w:rPr>
        <w:t>≤</w:t>
      </w:r>
      <w:r w:rsidRPr="00AD3DE8">
        <w:rPr>
          <w:rFonts w:ascii="Times New Roman" w:eastAsia="Calibri" w:hAnsi="Times New Roman" w:cs="Times New Roman"/>
          <w:color w:val="000000"/>
          <w:lang w:val="lt-LT" w:eastAsia="en-GB"/>
        </w:rPr>
        <w:t>30Ω įrengimas -12 vnt.;</w:t>
      </w:r>
    </w:p>
    <w:p w14:paraId="3271556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1.25. </w:t>
      </w:r>
      <w:r w:rsidRPr="00AD3DE8">
        <w:rPr>
          <w:rFonts w:ascii="Times New Roman" w:eastAsia="Calibri" w:hAnsi="Times New Roman" w:cs="Times New Roman"/>
          <w:color w:val="000000"/>
          <w:lang w:val="lt-LT" w:eastAsia="en-GB"/>
        </w:rPr>
        <w:t>Įžeminimo kontūro varžos matavimas - 13 vnt.;</w:t>
      </w:r>
    </w:p>
    <w:p w14:paraId="40E65F2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1.26. </w:t>
      </w:r>
      <w:r w:rsidRPr="00AD3DE8">
        <w:rPr>
          <w:rFonts w:ascii="Times New Roman" w:eastAsia="Calibri" w:hAnsi="Times New Roman" w:cs="Times New Roman"/>
          <w:color w:val="000000"/>
          <w:lang w:val="lt-LT" w:eastAsia="en-GB"/>
        </w:rPr>
        <w:t>0,4kV kabelio izoliacijos varžos matavimas - 24 vnt.;</w:t>
      </w:r>
    </w:p>
    <w:p w14:paraId="60DD5C5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1.27. </w:t>
      </w:r>
      <w:r w:rsidRPr="00AD3DE8">
        <w:rPr>
          <w:rFonts w:ascii="Times New Roman" w:eastAsia="Calibri" w:hAnsi="Times New Roman" w:cs="Times New Roman"/>
          <w:color w:val="000000"/>
          <w:lang w:val="lt-LT" w:eastAsia="en-GB"/>
        </w:rPr>
        <w:t>Kilpos fazė-nulis matavimai - 1 vnt.;</w:t>
      </w:r>
    </w:p>
    <w:p w14:paraId="272C7B8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1.28. </w:t>
      </w:r>
      <w:r w:rsidRPr="00AD3DE8">
        <w:rPr>
          <w:rFonts w:ascii="Times New Roman" w:eastAsia="Calibri" w:hAnsi="Times New Roman" w:cs="Times New Roman"/>
          <w:color w:val="000000"/>
          <w:lang w:val="lt-LT" w:eastAsia="en-GB"/>
        </w:rPr>
        <w:t>Vamzdžių galų sandarinimas – 12 vnt.;</w:t>
      </w:r>
    </w:p>
    <w:p w14:paraId="708ACE0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1.29. </w:t>
      </w:r>
      <w:r w:rsidRPr="00AD3DE8">
        <w:rPr>
          <w:rFonts w:ascii="Times New Roman" w:eastAsia="Calibri" w:hAnsi="Times New Roman" w:cs="Times New Roman"/>
          <w:color w:val="000000"/>
          <w:lang w:val="lt-LT" w:eastAsia="en-GB"/>
        </w:rPr>
        <w:t xml:space="preserve">Atramų numeravimas - 12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180F4F18"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1.30. </w:t>
      </w:r>
      <w:r w:rsidRPr="00AD3DE8">
        <w:rPr>
          <w:rFonts w:ascii="Times New Roman" w:eastAsia="Calibri" w:hAnsi="Times New Roman" w:cs="Times New Roman"/>
          <w:color w:val="000000"/>
          <w:lang w:val="lt-LT" w:eastAsia="en-GB"/>
        </w:rPr>
        <w:t xml:space="preserve">Apšviestumo matavimas - 12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1E5A102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1.31. </w:t>
      </w:r>
      <w:r w:rsidRPr="00AD3DE8">
        <w:rPr>
          <w:rFonts w:ascii="Times New Roman" w:eastAsia="Calibri" w:hAnsi="Times New Roman" w:cs="Times New Roman"/>
          <w:color w:val="000000"/>
          <w:lang w:val="lt-LT" w:eastAsia="en-GB"/>
        </w:rPr>
        <w:t>Trasos nužymėjimas vnt. 1</w:t>
      </w:r>
    </w:p>
    <w:p w14:paraId="0029959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1.32. </w:t>
      </w:r>
      <w:r w:rsidRPr="00AD3DE8">
        <w:rPr>
          <w:rFonts w:ascii="Times New Roman" w:eastAsia="Calibri" w:hAnsi="Times New Roman" w:cs="Times New Roman"/>
          <w:color w:val="000000"/>
          <w:lang w:val="lt-LT" w:eastAsia="en-GB"/>
        </w:rPr>
        <w:t>Išpildomoji nuotrauka - 1 vnt.;</w:t>
      </w:r>
    </w:p>
    <w:p w14:paraId="565D506C" w14:textId="77777777" w:rsidR="002F5CAB" w:rsidRPr="00AD3DE8" w:rsidRDefault="002F5CAB" w:rsidP="002F5CAB">
      <w:pPr>
        <w:tabs>
          <w:tab w:val="left" w:pos="990"/>
        </w:tabs>
        <w:spacing w:after="120"/>
        <w:ind w:left="360"/>
        <w:rPr>
          <w:rFonts w:ascii="Times New Roman" w:eastAsia="Calibri" w:hAnsi="Times New Roman" w:cs="Times New Roman"/>
          <w:b/>
          <w:bCs/>
          <w:color w:val="000000"/>
          <w:lang w:val="lt-LT" w:eastAsia="en-GB"/>
        </w:rPr>
      </w:pPr>
      <w:r w:rsidRPr="00AD3DE8">
        <w:rPr>
          <w:rFonts w:ascii="Times New Roman" w:eastAsia="Calibri" w:hAnsi="Times New Roman" w:cs="Times New Roman"/>
          <w:b/>
          <w:bCs/>
          <w:color w:val="000000"/>
          <w:lang w:val="lt-LT" w:eastAsia="en-GB"/>
        </w:rPr>
        <w:t>2. medžiagos ir įrenginiai apšvietimui</w:t>
      </w:r>
    </w:p>
    <w:p w14:paraId="54E3156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 </w:t>
      </w:r>
      <w:r w:rsidRPr="00AD3DE8">
        <w:rPr>
          <w:rFonts w:ascii="Times New Roman" w:eastAsia="Calibri" w:hAnsi="Times New Roman" w:cs="Times New Roman"/>
          <w:color w:val="000000"/>
          <w:lang w:val="lt-LT" w:eastAsia="en-GB"/>
        </w:rPr>
        <w:t xml:space="preserve">Plieninė cinkuota atrama, H-8,6 m su </w:t>
      </w:r>
      <w:proofErr w:type="spellStart"/>
      <w:r w:rsidRPr="00AD3DE8">
        <w:rPr>
          <w:rFonts w:ascii="Times New Roman" w:eastAsia="Calibri" w:hAnsi="Times New Roman" w:cs="Times New Roman"/>
          <w:color w:val="000000"/>
          <w:lang w:val="lt-LT" w:eastAsia="en-GB"/>
        </w:rPr>
        <w:t>vienšake</w:t>
      </w:r>
      <w:proofErr w:type="spellEnd"/>
      <w:r w:rsidRPr="00AD3DE8">
        <w:rPr>
          <w:rFonts w:ascii="Times New Roman" w:eastAsia="Calibri" w:hAnsi="Times New Roman" w:cs="Times New Roman"/>
          <w:color w:val="000000"/>
          <w:lang w:val="lt-LT" w:eastAsia="en-GB"/>
        </w:rPr>
        <w:t xml:space="preserve"> gembe H-1,0 m, L-1,0m, įleidžiama į pamatą, komplekte su pamatu, su apsaugine guma – 12 vnt.;</w:t>
      </w:r>
    </w:p>
    <w:p w14:paraId="26B8F44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2.2. </w:t>
      </w:r>
      <w:r w:rsidRPr="00AD3DE8">
        <w:rPr>
          <w:rFonts w:ascii="Times New Roman" w:eastAsia="Calibri" w:hAnsi="Times New Roman" w:cs="Times New Roman"/>
          <w:color w:val="000000"/>
          <w:lang w:val="lt-LT" w:eastAsia="en-GB"/>
        </w:rPr>
        <w:t>Šviestuvas gatvių apšvietimui, 37W, 4000K, LED, IP66 – 12 vnt.;</w:t>
      </w:r>
    </w:p>
    <w:p w14:paraId="2080E65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2.3. </w:t>
      </w:r>
      <w:r w:rsidRPr="00AD3DE8">
        <w:rPr>
          <w:rFonts w:ascii="Times New Roman" w:eastAsia="Calibri" w:hAnsi="Times New Roman" w:cs="Times New Roman"/>
          <w:color w:val="000000"/>
          <w:lang w:val="lt-LT" w:eastAsia="en-GB"/>
        </w:rPr>
        <w:t>Kabelių sujungimo atramoje gnybtų komplektai – 12 vnt.;</w:t>
      </w:r>
    </w:p>
    <w:p w14:paraId="0C10A20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2.4. </w:t>
      </w:r>
      <w:r w:rsidRPr="00AD3DE8">
        <w:rPr>
          <w:rFonts w:ascii="Times New Roman" w:eastAsia="Calibri" w:hAnsi="Times New Roman" w:cs="Times New Roman"/>
          <w:color w:val="000000"/>
          <w:lang w:val="lt-LT" w:eastAsia="en-GB"/>
        </w:rPr>
        <w:t>Automatinis išjungiklis 1F 6A“C“ – 12 vnt.;</w:t>
      </w:r>
    </w:p>
    <w:p w14:paraId="75255A0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2.5. </w:t>
      </w:r>
      <w:r w:rsidRPr="00AD3DE8">
        <w:rPr>
          <w:rFonts w:ascii="Times New Roman" w:eastAsia="Calibri" w:hAnsi="Times New Roman" w:cs="Times New Roman"/>
          <w:color w:val="000000"/>
          <w:lang w:val="lt-LT" w:eastAsia="en-GB"/>
        </w:rPr>
        <w:t>Atviru būdu žemėje klojamų kabelių apsaugos vamzdžiai D50 mm – 434 m;</w:t>
      </w:r>
    </w:p>
    <w:p w14:paraId="34FCD80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2.6. </w:t>
      </w:r>
      <w:r w:rsidRPr="00AD3DE8">
        <w:rPr>
          <w:rFonts w:ascii="Times New Roman" w:eastAsia="Calibri" w:hAnsi="Times New Roman" w:cs="Times New Roman"/>
          <w:color w:val="000000"/>
          <w:lang w:val="lt-LT" w:eastAsia="en-GB"/>
        </w:rPr>
        <w:t xml:space="preserve">Iki 1 </w:t>
      </w:r>
      <w:proofErr w:type="spellStart"/>
      <w:r w:rsidRPr="00AD3DE8">
        <w:rPr>
          <w:rFonts w:ascii="Times New Roman" w:eastAsia="Calibri" w:hAnsi="Times New Roman" w:cs="Times New Roman"/>
          <w:color w:val="000000"/>
          <w:lang w:val="lt-LT" w:eastAsia="en-GB"/>
        </w:rPr>
        <w:t>kV</w:t>
      </w:r>
      <w:proofErr w:type="spellEnd"/>
      <w:r w:rsidRPr="00AD3DE8">
        <w:rPr>
          <w:rFonts w:ascii="Times New Roman" w:eastAsia="Calibri" w:hAnsi="Times New Roman" w:cs="Times New Roman"/>
          <w:color w:val="000000"/>
          <w:lang w:val="lt-LT" w:eastAsia="en-GB"/>
        </w:rPr>
        <w:t xml:space="preserve"> kabeliai plastikine izoliacija, skirti kloti žemėje, patalpose ir atvirame ore 4x16mm2, AL – 483 m;</w:t>
      </w:r>
    </w:p>
    <w:p w14:paraId="62F851A4"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2.7. </w:t>
      </w:r>
      <w:r w:rsidRPr="00AD3DE8">
        <w:rPr>
          <w:rFonts w:ascii="Times New Roman" w:eastAsia="Calibri" w:hAnsi="Times New Roman" w:cs="Times New Roman"/>
          <w:color w:val="000000"/>
          <w:lang w:val="lt-LT" w:eastAsia="en-GB"/>
        </w:rPr>
        <w:t xml:space="preserve">Iki 1 </w:t>
      </w:r>
      <w:proofErr w:type="spellStart"/>
      <w:r w:rsidRPr="00AD3DE8">
        <w:rPr>
          <w:rFonts w:ascii="Times New Roman" w:eastAsia="Calibri" w:hAnsi="Times New Roman" w:cs="Times New Roman"/>
          <w:color w:val="000000"/>
          <w:lang w:val="lt-LT" w:eastAsia="en-GB"/>
        </w:rPr>
        <w:t>kV</w:t>
      </w:r>
      <w:proofErr w:type="spellEnd"/>
      <w:r w:rsidRPr="00AD3DE8">
        <w:rPr>
          <w:rFonts w:ascii="Times New Roman" w:eastAsia="Calibri" w:hAnsi="Times New Roman" w:cs="Times New Roman"/>
          <w:color w:val="000000"/>
          <w:lang w:val="lt-LT" w:eastAsia="en-GB"/>
        </w:rPr>
        <w:t xml:space="preserve"> stacionarios instaliacijos variniai </w:t>
      </w:r>
      <w:proofErr w:type="spellStart"/>
      <w:r w:rsidRPr="00AD3DE8">
        <w:rPr>
          <w:rFonts w:ascii="Times New Roman" w:eastAsia="Calibri" w:hAnsi="Times New Roman" w:cs="Times New Roman"/>
          <w:color w:val="000000"/>
          <w:lang w:val="lt-LT" w:eastAsia="en-GB"/>
        </w:rPr>
        <w:t>vienavieliai</w:t>
      </w:r>
      <w:proofErr w:type="spellEnd"/>
      <w:r w:rsidRPr="00AD3DE8">
        <w:rPr>
          <w:rFonts w:ascii="Times New Roman" w:eastAsia="Calibri" w:hAnsi="Times New Roman" w:cs="Times New Roman"/>
          <w:color w:val="000000"/>
          <w:lang w:val="lt-LT" w:eastAsia="en-GB"/>
        </w:rPr>
        <w:t xml:space="preserve"> kabeliai 3x1,5mm2, CU – 120 m; </w:t>
      </w:r>
    </w:p>
    <w:p w14:paraId="6B60FD4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2.8. </w:t>
      </w:r>
      <w:r w:rsidRPr="00AD3DE8">
        <w:rPr>
          <w:rFonts w:ascii="Times New Roman" w:eastAsia="Calibri" w:hAnsi="Times New Roman" w:cs="Times New Roman"/>
          <w:color w:val="000000"/>
          <w:lang w:val="lt-LT" w:eastAsia="en-GB"/>
        </w:rPr>
        <w:t>Galinė mova kabeliams 4x16mm2 skerspjūvio, vidaus tipo - 25 vnt.;</w:t>
      </w:r>
    </w:p>
    <w:p w14:paraId="02E0B069"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2.9. </w:t>
      </w:r>
      <w:r w:rsidRPr="00AD3DE8">
        <w:rPr>
          <w:rFonts w:ascii="Times New Roman" w:eastAsia="Calibri" w:hAnsi="Times New Roman" w:cs="Times New Roman"/>
          <w:color w:val="000000"/>
          <w:lang w:val="lt-LT" w:eastAsia="en-GB"/>
        </w:rPr>
        <w:t>Galinė mova kabeliams 4x16mm2 skerspjūvio, lauko tipo - 1 vnt.;</w:t>
      </w:r>
    </w:p>
    <w:p w14:paraId="00DC611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lastRenderedPageBreak/>
        <w:t xml:space="preserve">2.10. </w:t>
      </w:r>
      <w:r w:rsidRPr="00AD3DE8">
        <w:rPr>
          <w:rFonts w:ascii="Times New Roman" w:eastAsia="Calibri" w:hAnsi="Times New Roman" w:cs="Times New Roman"/>
          <w:color w:val="000000"/>
          <w:lang w:val="lt-LT" w:eastAsia="en-GB"/>
        </w:rPr>
        <w:t>Elektros oro kabelių linijų hermetiški izoliaciją prakertantys gnybtai – 2 vnt.;</w:t>
      </w:r>
    </w:p>
    <w:p w14:paraId="2186A5D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2.11. </w:t>
      </w:r>
      <w:r w:rsidRPr="00AD3DE8">
        <w:rPr>
          <w:rFonts w:ascii="Times New Roman" w:eastAsia="Calibri" w:hAnsi="Times New Roman" w:cs="Times New Roman"/>
          <w:color w:val="000000"/>
          <w:lang w:val="lt-LT" w:eastAsia="en-GB"/>
        </w:rPr>
        <w:t xml:space="preserve">Kabelių apsaugos konstrukcija h-2m prie atramos - 1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 xml:space="preserve">.; </w:t>
      </w:r>
    </w:p>
    <w:p w14:paraId="45956086"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2.12. </w:t>
      </w:r>
      <w:r w:rsidRPr="00AD3DE8">
        <w:rPr>
          <w:rFonts w:ascii="Times New Roman" w:eastAsia="Calibri" w:hAnsi="Times New Roman" w:cs="Times New Roman"/>
          <w:color w:val="000000"/>
          <w:lang w:val="lt-LT" w:eastAsia="en-GB"/>
        </w:rPr>
        <w:t>Kabelio laikiklis G/b atramoje -6 vnt.;</w:t>
      </w:r>
    </w:p>
    <w:p w14:paraId="0EA4D48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2.13. </w:t>
      </w:r>
      <w:r w:rsidRPr="00AD3DE8">
        <w:rPr>
          <w:rFonts w:ascii="Times New Roman" w:eastAsia="Calibri" w:hAnsi="Times New Roman" w:cs="Times New Roman"/>
          <w:color w:val="000000"/>
          <w:lang w:val="lt-LT" w:eastAsia="en-GB"/>
        </w:rPr>
        <w:t>0,4kV elektrotechninis skydas su montavimo atramoje konstrukcijomis komplekte:</w:t>
      </w:r>
    </w:p>
    <w:p w14:paraId="647AFB8A"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Automatinis išjungiklis 1F 10A“C“ – 3 vnt.;</w:t>
      </w:r>
    </w:p>
    <w:p w14:paraId="5D10C090"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2.14. </w:t>
      </w:r>
      <w:r w:rsidRPr="00AD3DE8">
        <w:rPr>
          <w:rFonts w:ascii="Times New Roman" w:eastAsia="Calibri" w:hAnsi="Times New Roman" w:cs="Times New Roman"/>
          <w:color w:val="000000"/>
          <w:lang w:val="lt-LT" w:eastAsia="en-GB"/>
        </w:rPr>
        <w:t>Kabelių signalinė juosta „Dėmesio! Kabelis!“ – 410 m;</w:t>
      </w:r>
    </w:p>
    <w:p w14:paraId="66B82F93"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2.15. </w:t>
      </w:r>
      <w:r w:rsidRPr="00AD3DE8">
        <w:rPr>
          <w:rFonts w:ascii="Times New Roman" w:eastAsia="Calibri" w:hAnsi="Times New Roman" w:cs="Times New Roman"/>
          <w:color w:val="000000"/>
          <w:lang w:val="lt-LT" w:eastAsia="en-GB"/>
        </w:rPr>
        <w:t>0,4kV lauko tipo viršįtampių ribotuvai  1 vnt.;</w:t>
      </w:r>
    </w:p>
    <w:p w14:paraId="4305FD6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bCs/>
          <w:color w:val="000000"/>
          <w:lang w:val="lt-LT" w:eastAsia="en-GB"/>
        </w:rPr>
        <w:t xml:space="preserve">2.16. </w:t>
      </w:r>
      <w:r w:rsidRPr="00AD3DE8">
        <w:rPr>
          <w:rFonts w:ascii="Times New Roman" w:eastAsia="Calibri" w:hAnsi="Times New Roman" w:cs="Times New Roman"/>
          <w:color w:val="000000"/>
          <w:lang w:val="lt-LT" w:eastAsia="en-GB"/>
        </w:rPr>
        <w:t xml:space="preserve">Įžeminimo kontūras iki 10 </w:t>
      </w:r>
      <w:proofErr w:type="spellStart"/>
      <w:r w:rsidRPr="00AD3DE8">
        <w:rPr>
          <w:rFonts w:ascii="Times New Roman" w:eastAsia="Calibri" w:hAnsi="Times New Roman" w:cs="Times New Roman"/>
          <w:color w:val="000000"/>
          <w:lang w:val="lt-LT" w:eastAsia="en-GB"/>
        </w:rPr>
        <w:t>oM</w:t>
      </w:r>
      <w:proofErr w:type="spellEnd"/>
      <w:r w:rsidRPr="00AD3DE8">
        <w:rPr>
          <w:rFonts w:ascii="Times New Roman" w:eastAsia="Calibri" w:hAnsi="Times New Roman" w:cs="Times New Roman"/>
          <w:color w:val="000000"/>
          <w:lang w:val="lt-LT" w:eastAsia="en-GB"/>
        </w:rPr>
        <w:t>, 1kompl:</w:t>
      </w:r>
    </w:p>
    <w:p w14:paraId="57D6706B"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Plieninis cinkuotas strypas 1,5m ilgio – 10 vnt. (tikslinti montavimo metu pagal pasiektą varžą).;</w:t>
      </w:r>
    </w:p>
    <w:p w14:paraId="58A38E37"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Cinkuota plieninė viela D8mm – 2,0 m;</w:t>
      </w:r>
    </w:p>
    <w:p w14:paraId="1593A98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Įkalimo galvutė – 1 vnt.;</w:t>
      </w:r>
    </w:p>
    <w:p w14:paraId="5CDC4A55"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Plieninis antgalis – 1 vnt.;</w:t>
      </w:r>
    </w:p>
    <w:p w14:paraId="0A1C7CFE"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Kryžminis sujungimas - 1 vnt.;</w:t>
      </w:r>
    </w:p>
    <w:p w14:paraId="01F3D526"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Antikorozinė izoliacinė juosta – 1 vnt.;</w:t>
      </w:r>
    </w:p>
    <w:p w14:paraId="0244C11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xml:space="preserve">Įžeminimo kontūras iki 30 </w:t>
      </w:r>
      <w:proofErr w:type="spellStart"/>
      <w:r w:rsidRPr="00AD3DE8">
        <w:rPr>
          <w:rFonts w:ascii="Times New Roman" w:eastAsia="Calibri" w:hAnsi="Times New Roman" w:cs="Times New Roman"/>
          <w:color w:val="000000"/>
          <w:lang w:val="lt-LT" w:eastAsia="en-GB"/>
        </w:rPr>
        <w:t>oM</w:t>
      </w:r>
      <w:proofErr w:type="spellEnd"/>
      <w:r w:rsidRPr="00AD3DE8">
        <w:rPr>
          <w:rFonts w:ascii="Times New Roman" w:eastAsia="Calibri" w:hAnsi="Times New Roman" w:cs="Times New Roman"/>
          <w:color w:val="000000"/>
          <w:lang w:val="lt-LT" w:eastAsia="en-GB"/>
        </w:rPr>
        <w:t xml:space="preserve">, 12 </w:t>
      </w:r>
      <w:proofErr w:type="spellStart"/>
      <w:r w:rsidRPr="00AD3DE8">
        <w:rPr>
          <w:rFonts w:ascii="Times New Roman" w:eastAsia="Calibri" w:hAnsi="Times New Roman" w:cs="Times New Roman"/>
          <w:color w:val="000000"/>
          <w:lang w:val="lt-LT" w:eastAsia="en-GB"/>
        </w:rPr>
        <w:t>kompl</w:t>
      </w:r>
      <w:proofErr w:type="spellEnd"/>
      <w:r w:rsidRPr="00AD3DE8">
        <w:rPr>
          <w:rFonts w:ascii="Times New Roman" w:eastAsia="Calibri" w:hAnsi="Times New Roman" w:cs="Times New Roman"/>
          <w:color w:val="000000"/>
          <w:lang w:val="lt-LT" w:eastAsia="en-GB"/>
        </w:rPr>
        <w:t>.:</w:t>
      </w:r>
    </w:p>
    <w:p w14:paraId="22B132C2"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Plieninis cinkuotas strypas 1,5m ilgio – 7 vnt. (tikslinti montavimo metu pagal pasiektą varžą).;</w:t>
      </w:r>
    </w:p>
    <w:p w14:paraId="02F4EFF4"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Cinkuota plieninė viela D6-8mm – 2,0 m;</w:t>
      </w:r>
    </w:p>
    <w:p w14:paraId="09A6074F"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Įkalimo galvutė – 1 vnt.;</w:t>
      </w:r>
    </w:p>
    <w:p w14:paraId="417326DC"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Plieninis antgalis – 1 vnt.;</w:t>
      </w:r>
    </w:p>
    <w:p w14:paraId="79A6A97D"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Kryžminis sujungimas - 1 vnt.;</w:t>
      </w:r>
    </w:p>
    <w:p w14:paraId="09C120B1" w14:textId="77777777" w:rsidR="002F5CAB" w:rsidRPr="00AD3DE8" w:rsidRDefault="002F5CAB" w:rsidP="002F5CAB">
      <w:pPr>
        <w:tabs>
          <w:tab w:val="left" w:pos="990"/>
        </w:tabs>
        <w:spacing w:after="120"/>
        <w:ind w:left="360"/>
        <w:rPr>
          <w:rFonts w:ascii="Times New Roman" w:eastAsia="Calibri" w:hAnsi="Times New Roman" w:cs="Times New Roman"/>
          <w:color w:val="000000"/>
          <w:lang w:val="lt-LT" w:eastAsia="en-GB"/>
        </w:rPr>
      </w:pPr>
      <w:r w:rsidRPr="00AD3DE8">
        <w:rPr>
          <w:rFonts w:ascii="Times New Roman" w:eastAsia="Calibri" w:hAnsi="Times New Roman" w:cs="Times New Roman"/>
          <w:color w:val="000000"/>
          <w:lang w:val="lt-LT" w:eastAsia="en-GB"/>
        </w:rPr>
        <w:t>- Antikorozinė izoliacinė juosta – 1 vnt.;</w:t>
      </w:r>
    </w:p>
    <w:p w14:paraId="510FD894" w14:textId="77777777" w:rsidR="002F5CAB" w:rsidRPr="00AD3DE8" w:rsidRDefault="002F5CAB" w:rsidP="002F5CAB">
      <w:pPr>
        <w:numPr>
          <w:ilvl w:val="0"/>
          <w:numId w:val="23"/>
        </w:numPr>
        <w:tabs>
          <w:tab w:val="left" w:pos="990"/>
        </w:tabs>
        <w:spacing w:after="120"/>
        <w:ind w:left="360"/>
        <w:jc w:val="both"/>
        <w:rPr>
          <w:rFonts w:ascii="Times New Roman" w:eastAsia="Calibri" w:hAnsi="Times New Roman" w:cs="Times New Roman"/>
          <w:bCs/>
          <w:color w:val="000000"/>
          <w:lang w:val="lt-LT" w:eastAsia="en-GB"/>
        </w:rPr>
      </w:pPr>
      <w:r w:rsidRPr="00AD3DE8">
        <w:rPr>
          <w:rFonts w:ascii="Times New Roman" w:eastAsia="Calibri" w:hAnsi="Times New Roman" w:cs="Times New Roman"/>
          <w:b/>
          <w:color w:val="000000"/>
          <w:lang w:val="lt-LT" w:eastAsia="en-GB"/>
        </w:rPr>
        <w:t>Kiti reikalavimai:</w:t>
      </w:r>
    </w:p>
    <w:p w14:paraId="67F47B08" w14:textId="77777777" w:rsidR="002F5CAB" w:rsidRPr="00AD3DE8" w:rsidRDefault="002F5CAB" w:rsidP="002F5CAB">
      <w:pPr>
        <w:tabs>
          <w:tab w:val="left" w:pos="990"/>
        </w:tabs>
        <w:spacing w:after="120"/>
        <w:ind w:left="426" w:hanging="426"/>
        <w:jc w:val="both"/>
        <w:rPr>
          <w:rFonts w:ascii="Times New Roman" w:eastAsia="Calibri" w:hAnsi="Times New Roman" w:cs="Times New Roman"/>
          <w:bCs/>
          <w:color w:val="000000"/>
          <w:lang w:val="lt-LT" w:eastAsia="en-GB"/>
        </w:rPr>
      </w:pPr>
      <w:r w:rsidRPr="00AD3DE8">
        <w:rPr>
          <w:rFonts w:ascii="Times New Roman" w:eastAsia="Calibri" w:hAnsi="Times New Roman" w:cs="Times New Roman"/>
          <w:bCs/>
          <w:color w:val="000000"/>
          <w:lang w:val="lt-LT" w:eastAsia="en-GB"/>
        </w:rPr>
        <w:t>7.1.  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2920D6DF" w14:textId="77777777" w:rsidR="002F5CAB" w:rsidRPr="00AD3DE8" w:rsidRDefault="002F5CAB" w:rsidP="002F5CAB">
      <w:pPr>
        <w:tabs>
          <w:tab w:val="left" w:pos="990"/>
        </w:tabs>
        <w:spacing w:after="120"/>
        <w:jc w:val="both"/>
        <w:rPr>
          <w:rFonts w:ascii="Times New Roman" w:eastAsia="Calibri" w:hAnsi="Times New Roman" w:cs="Times New Roman"/>
          <w:bCs/>
          <w:color w:val="000000"/>
          <w:lang w:val="lt-LT" w:eastAsia="en-GB"/>
        </w:rPr>
      </w:pPr>
      <w:r w:rsidRPr="00AD3DE8">
        <w:rPr>
          <w:rFonts w:ascii="Times New Roman" w:eastAsia="Calibri" w:hAnsi="Times New Roman" w:cs="Times New Roman"/>
          <w:bCs/>
          <w:color w:val="000000"/>
          <w:lang w:val="lt-LT" w:eastAsia="en-GB"/>
        </w:rPr>
        <w:t>7.2. Statybvietėje privaloma garantuoti paviršinio vandens nuvedimą;</w:t>
      </w:r>
    </w:p>
    <w:p w14:paraId="6BDFF13E" w14:textId="77777777" w:rsidR="002F5CAB" w:rsidRPr="00AD3DE8" w:rsidRDefault="002F5CAB" w:rsidP="002F5CAB">
      <w:pPr>
        <w:tabs>
          <w:tab w:val="left" w:pos="990"/>
        </w:tabs>
        <w:spacing w:after="120"/>
        <w:ind w:left="426" w:hanging="426"/>
        <w:jc w:val="both"/>
        <w:rPr>
          <w:rFonts w:ascii="Times New Roman" w:eastAsia="Calibri" w:hAnsi="Times New Roman" w:cs="Times New Roman"/>
          <w:bCs/>
          <w:color w:val="FF0000"/>
          <w:lang w:val="lt-LT" w:eastAsia="en-GB"/>
        </w:rPr>
      </w:pPr>
      <w:r w:rsidRPr="00AD3DE8">
        <w:rPr>
          <w:rFonts w:ascii="Times New Roman" w:eastAsia="Calibri" w:hAnsi="Times New Roman" w:cs="Times New Roman"/>
          <w:bCs/>
          <w:color w:val="000000"/>
          <w:lang w:val="lt-LT" w:eastAsia="en-GB"/>
        </w:rPr>
        <w:t>7.3.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0936B543" w14:textId="77777777" w:rsidR="002F5CAB" w:rsidRPr="00AD3DE8" w:rsidRDefault="002F5CAB" w:rsidP="002F5CAB">
      <w:pPr>
        <w:tabs>
          <w:tab w:val="left" w:pos="990"/>
        </w:tabs>
        <w:spacing w:after="120"/>
        <w:ind w:left="426" w:hanging="426"/>
        <w:jc w:val="both"/>
        <w:rPr>
          <w:rFonts w:ascii="Times New Roman" w:eastAsia="Calibri" w:hAnsi="Times New Roman" w:cs="Times New Roman"/>
          <w:bCs/>
          <w:color w:val="FF0000"/>
          <w:lang w:val="lt-LT" w:eastAsia="en-GB"/>
        </w:rPr>
      </w:pPr>
      <w:r w:rsidRPr="00AD3DE8">
        <w:rPr>
          <w:rFonts w:ascii="Times New Roman" w:eastAsia="Calibri" w:hAnsi="Times New Roman" w:cs="Times New Roman"/>
          <w:bCs/>
          <w:lang w:val="lt-LT" w:eastAsia="en-GB"/>
        </w:rPr>
        <w:t>7.4.</w:t>
      </w:r>
      <w:r w:rsidRPr="00AD3DE8">
        <w:rPr>
          <w:rFonts w:ascii="Times New Roman" w:eastAsia="Calibri" w:hAnsi="Times New Roman" w:cs="Times New Roman"/>
          <w:b/>
          <w:lang w:val="lt-LT" w:eastAsia="en-GB"/>
        </w:rPr>
        <w:t xml:space="preserve"> </w:t>
      </w:r>
      <w:r w:rsidRPr="00AD3DE8">
        <w:rPr>
          <w:rFonts w:ascii="Times New Roman" w:eastAsia="Calibri" w:hAnsi="Times New Roman" w:cs="Times New Roman"/>
          <w:b/>
          <w:color w:val="000000"/>
          <w:lang w:val="lt-LT" w:eastAsia="en-GB"/>
        </w:rPr>
        <w:t>Statinio kadastrinių matavimų bylos</w:t>
      </w:r>
      <w:r w:rsidRPr="00AD3DE8">
        <w:rPr>
          <w:rFonts w:ascii="Times New Roman" w:eastAsia="Calibri" w:hAnsi="Times New Roman" w:cs="Times New Roman"/>
          <w:bCs/>
          <w:color w:val="000000"/>
          <w:lang w:val="lt-LT" w:eastAsia="en-GB"/>
        </w:rPr>
        <w:t xml:space="preserve"> parengimas su nekilnojamo turto kadastro tvarkytojo išankstine patikra.</w:t>
      </w:r>
    </w:p>
    <w:p w14:paraId="12D487CF" w14:textId="77777777" w:rsidR="002F5CAB" w:rsidRPr="00AD3DE8" w:rsidRDefault="002F5CAB" w:rsidP="002F5CAB">
      <w:pPr>
        <w:rPr>
          <w:rFonts w:ascii="Times New Roman" w:hAnsi="Times New Roman" w:cs="Times New Roman"/>
          <w:lang w:val="lt-LT" w:eastAsia="en-GB"/>
        </w:rPr>
      </w:pPr>
    </w:p>
    <w:p w14:paraId="7E6ADA13" w14:textId="77777777" w:rsidR="002F5CAB" w:rsidRPr="00AD3DE8" w:rsidRDefault="002F5CAB" w:rsidP="002F5CAB">
      <w:pPr>
        <w:rPr>
          <w:lang w:val="lt-LT" w:eastAsia="en-GB"/>
        </w:rPr>
      </w:pPr>
    </w:p>
    <w:p w14:paraId="643D0ED9" w14:textId="77777777" w:rsidR="002F5CAB" w:rsidRPr="00AD3DE8" w:rsidRDefault="002F5CAB" w:rsidP="002F5CAB">
      <w:pPr>
        <w:tabs>
          <w:tab w:val="left" w:pos="142"/>
          <w:tab w:val="right" w:leader="dot" w:pos="9962"/>
        </w:tabs>
        <w:ind w:left="426" w:hanging="284"/>
        <w:rPr>
          <w:rFonts w:ascii="Times New Roman" w:hAnsi="Times New Roman" w:cs="Times New Roman"/>
          <w:noProof/>
          <w:lang w:val="lt-LT"/>
        </w:rPr>
      </w:pPr>
      <w:r w:rsidRPr="00AD3DE8">
        <w:rPr>
          <w:lang w:val="lt-LT" w:eastAsia="en-GB"/>
        </w:rPr>
        <w:tab/>
        <w:t xml:space="preserve">                                                                          __________________</w:t>
      </w:r>
    </w:p>
    <w:p w14:paraId="156F9618" w14:textId="77777777" w:rsidR="002F5CAB" w:rsidRPr="00AD3DE8" w:rsidRDefault="002F5CAB" w:rsidP="002F5CAB">
      <w:pPr>
        <w:tabs>
          <w:tab w:val="left" w:pos="142"/>
          <w:tab w:val="right" w:leader="dot" w:pos="9962"/>
        </w:tabs>
        <w:ind w:left="426" w:hanging="284"/>
        <w:rPr>
          <w:rFonts w:ascii="Times New Roman" w:hAnsi="Times New Roman" w:cs="Times New Roman"/>
          <w:noProof/>
          <w:lang w:val="lt-LT"/>
        </w:rPr>
      </w:pPr>
    </w:p>
    <w:p w14:paraId="74DDC279" w14:textId="77777777" w:rsidR="002F5CAB" w:rsidRPr="00AD3DE8" w:rsidRDefault="002F5CAB" w:rsidP="002F5CAB">
      <w:pPr>
        <w:tabs>
          <w:tab w:val="left" w:pos="142"/>
          <w:tab w:val="right" w:leader="dot" w:pos="9962"/>
        </w:tabs>
        <w:ind w:left="426" w:hanging="284"/>
        <w:rPr>
          <w:rFonts w:ascii="Times New Roman" w:hAnsi="Times New Roman" w:cs="Times New Roman"/>
          <w:noProof/>
          <w:lang w:val="lt-LT"/>
        </w:rPr>
      </w:pPr>
    </w:p>
    <w:p w14:paraId="7A7A9F27" w14:textId="77777777" w:rsidR="002F5CAB" w:rsidRPr="00AD3DE8" w:rsidRDefault="002F5CAB" w:rsidP="002F5CAB">
      <w:pPr>
        <w:tabs>
          <w:tab w:val="left" w:pos="142"/>
          <w:tab w:val="right" w:leader="dot" w:pos="9962"/>
        </w:tabs>
        <w:ind w:left="426" w:hanging="284"/>
        <w:rPr>
          <w:rFonts w:ascii="Times New Roman" w:hAnsi="Times New Roman" w:cs="Times New Roman"/>
          <w:noProof/>
          <w:lang w:val="lt-LT"/>
        </w:rPr>
      </w:pPr>
    </w:p>
    <w:p w14:paraId="4D389D78" w14:textId="77777777" w:rsidR="002F5CAB" w:rsidRDefault="002F5CAB" w:rsidP="002F5CAB">
      <w:pPr>
        <w:tabs>
          <w:tab w:val="left" w:pos="142"/>
          <w:tab w:val="right" w:leader="dot" w:pos="9962"/>
        </w:tabs>
        <w:ind w:left="426" w:hanging="284"/>
        <w:rPr>
          <w:rFonts w:ascii="Times New Roman" w:hAnsi="Times New Roman" w:cs="Times New Roman"/>
          <w:noProof/>
        </w:rPr>
      </w:pPr>
    </w:p>
    <w:p w14:paraId="0FFDD9A4" w14:textId="77777777" w:rsidR="002F5CAB" w:rsidRDefault="002F5CAB" w:rsidP="002F5CAB">
      <w:pPr>
        <w:tabs>
          <w:tab w:val="left" w:pos="142"/>
          <w:tab w:val="right" w:leader="dot" w:pos="9962"/>
        </w:tabs>
        <w:ind w:left="426" w:hanging="284"/>
        <w:rPr>
          <w:rFonts w:ascii="Times New Roman" w:hAnsi="Times New Roman" w:cs="Times New Roman"/>
          <w:noProof/>
        </w:rPr>
      </w:pPr>
    </w:p>
    <w:p w14:paraId="00A4B710" w14:textId="6111E73D" w:rsidR="009228A0" w:rsidRPr="00BF0B78" w:rsidRDefault="009228A0" w:rsidP="00F25B99">
      <w:pPr>
        <w:tabs>
          <w:tab w:val="left" w:pos="810"/>
          <w:tab w:val="left" w:pos="993"/>
        </w:tabs>
        <w:jc w:val="both"/>
        <w:rPr>
          <w:rFonts w:ascii="Times New Roman" w:hAnsi="Times New Roman" w:cs="Times New Roman"/>
          <w:sz w:val="28"/>
          <w:szCs w:val="28"/>
        </w:rPr>
      </w:pPr>
    </w:p>
    <w:sectPr w:rsidR="009228A0" w:rsidRPr="00BF0B78" w:rsidSect="003F769F">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9FE4C80"/>
    <w:multiLevelType w:val="multilevel"/>
    <w:tmpl w:val="2A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8C82D2C"/>
    <w:multiLevelType w:val="multilevel"/>
    <w:tmpl w:val="6942779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5756102"/>
    <w:multiLevelType w:val="multilevel"/>
    <w:tmpl w:val="94FE7AB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B40CFD"/>
    <w:multiLevelType w:val="multilevel"/>
    <w:tmpl w:val="131CA04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56F24"/>
    <w:multiLevelType w:val="multilevel"/>
    <w:tmpl w:val="00449F8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6CD97D45"/>
    <w:multiLevelType w:val="multilevel"/>
    <w:tmpl w:val="2BF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0"/>
  </w:num>
  <w:num w:numId="2">
    <w:abstractNumId w:val="2"/>
  </w:num>
  <w:num w:numId="3">
    <w:abstractNumId w:val="6"/>
  </w:num>
  <w:num w:numId="4">
    <w:abstractNumId w:val="13"/>
  </w:num>
  <w:num w:numId="5">
    <w:abstractNumId w:val="9"/>
  </w:num>
  <w:num w:numId="6">
    <w:abstractNumId w:val="3"/>
  </w:num>
  <w:num w:numId="7">
    <w:abstractNumId w:val="4"/>
  </w:num>
  <w:num w:numId="8">
    <w:abstractNumId w:val="20"/>
  </w:num>
  <w:num w:numId="9">
    <w:abstractNumId w:val="10"/>
  </w:num>
  <w:num w:numId="10">
    <w:abstractNumId w:val="18"/>
  </w:num>
  <w:num w:numId="11">
    <w:abstractNumId w:val="11"/>
  </w:num>
  <w:num w:numId="12">
    <w:abstractNumId w:val="19"/>
  </w:num>
  <w:num w:numId="13">
    <w:abstractNumId w:val="12"/>
  </w:num>
  <w:num w:numId="14">
    <w:abstractNumId w:val="8"/>
  </w:num>
  <w:num w:numId="15">
    <w:abstractNumId w:val="22"/>
  </w:num>
  <w:num w:numId="16">
    <w:abstractNumId w:val="1"/>
  </w:num>
  <w:num w:numId="17">
    <w:abstractNumId w:val="5"/>
  </w:num>
  <w:num w:numId="18">
    <w:abstractNumId w:val="21"/>
  </w:num>
  <w:num w:numId="19">
    <w:abstractNumId w:val="15"/>
  </w:num>
  <w:num w:numId="20">
    <w:abstractNumId w:val="7"/>
  </w:num>
  <w:num w:numId="21">
    <w:abstractNumId w:val="16"/>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177C"/>
    <w:rsid w:val="00045B7E"/>
    <w:rsid w:val="00051805"/>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C3265"/>
    <w:rsid w:val="000D03E1"/>
    <w:rsid w:val="000D10F7"/>
    <w:rsid w:val="000D2233"/>
    <w:rsid w:val="000D54E0"/>
    <w:rsid w:val="000E07FF"/>
    <w:rsid w:val="000E3917"/>
    <w:rsid w:val="000F2D92"/>
    <w:rsid w:val="0010021B"/>
    <w:rsid w:val="00111DB7"/>
    <w:rsid w:val="00114F7F"/>
    <w:rsid w:val="001256B8"/>
    <w:rsid w:val="001262B0"/>
    <w:rsid w:val="00135FA1"/>
    <w:rsid w:val="00147163"/>
    <w:rsid w:val="00166364"/>
    <w:rsid w:val="00167363"/>
    <w:rsid w:val="00171178"/>
    <w:rsid w:val="001744FF"/>
    <w:rsid w:val="00176A97"/>
    <w:rsid w:val="00180464"/>
    <w:rsid w:val="0019119E"/>
    <w:rsid w:val="001A68B8"/>
    <w:rsid w:val="001B7932"/>
    <w:rsid w:val="001C0FFA"/>
    <w:rsid w:val="001C5DCA"/>
    <w:rsid w:val="001D6ECE"/>
    <w:rsid w:val="001E4915"/>
    <w:rsid w:val="001E5C4F"/>
    <w:rsid w:val="001E7F4B"/>
    <w:rsid w:val="001F110B"/>
    <w:rsid w:val="001F1BC5"/>
    <w:rsid w:val="00205FA5"/>
    <w:rsid w:val="00206240"/>
    <w:rsid w:val="00223F61"/>
    <w:rsid w:val="002326D3"/>
    <w:rsid w:val="0023545E"/>
    <w:rsid w:val="00237611"/>
    <w:rsid w:val="00240AC4"/>
    <w:rsid w:val="0025323B"/>
    <w:rsid w:val="00254C3C"/>
    <w:rsid w:val="002558B9"/>
    <w:rsid w:val="00255E85"/>
    <w:rsid w:val="00261B26"/>
    <w:rsid w:val="00261DFC"/>
    <w:rsid w:val="00262C71"/>
    <w:rsid w:val="00267A42"/>
    <w:rsid w:val="00275121"/>
    <w:rsid w:val="00285D6F"/>
    <w:rsid w:val="00291BD6"/>
    <w:rsid w:val="002A11C3"/>
    <w:rsid w:val="002B004A"/>
    <w:rsid w:val="002B752A"/>
    <w:rsid w:val="002B794D"/>
    <w:rsid w:val="002C5865"/>
    <w:rsid w:val="002C5AF3"/>
    <w:rsid w:val="002C620E"/>
    <w:rsid w:val="002E3466"/>
    <w:rsid w:val="002F5CAB"/>
    <w:rsid w:val="002F6ECF"/>
    <w:rsid w:val="003005AE"/>
    <w:rsid w:val="003105B8"/>
    <w:rsid w:val="00314D90"/>
    <w:rsid w:val="00317509"/>
    <w:rsid w:val="0032091E"/>
    <w:rsid w:val="0032710A"/>
    <w:rsid w:val="00333771"/>
    <w:rsid w:val="003407E7"/>
    <w:rsid w:val="003417FF"/>
    <w:rsid w:val="00345FA1"/>
    <w:rsid w:val="00356A8C"/>
    <w:rsid w:val="00363914"/>
    <w:rsid w:val="00364813"/>
    <w:rsid w:val="00370CEB"/>
    <w:rsid w:val="00374BAA"/>
    <w:rsid w:val="00384E21"/>
    <w:rsid w:val="00391176"/>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26277"/>
    <w:rsid w:val="004400D9"/>
    <w:rsid w:val="004463C0"/>
    <w:rsid w:val="00446A9F"/>
    <w:rsid w:val="00447656"/>
    <w:rsid w:val="00453947"/>
    <w:rsid w:val="00455692"/>
    <w:rsid w:val="00460327"/>
    <w:rsid w:val="0046061D"/>
    <w:rsid w:val="004630CB"/>
    <w:rsid w:val="004647F6"/>
    <w:rsid w:val="004769D4"/>
    <w:rsid w:val="004851D6"/>
    <w:rsid w:val="004F2661"/>
    <w:rsid w:val="004F5F29"/>
    <w:rsid w:val="0051039F"/>
    <w:rsid w:val="00515FAF"/>
    <w:rsid w:val="00521215"/>
    <w:rsid w:val="00524A6B"/>
    <w:rsid w:val="00544BD4"/>
    <w:rsid w:val="0056454C"/>
    <w:rsid w:val="00581E92"/>
    <w:rsid w:val="00586264"/>
    <w:rsid w:val="0059354E"/>
    <w:rsid w:val="005B0884"/>
    <w:rsid w:val="005D14A5"/>
    <w:rsid w:val="005E7179"/>
    <w:rsid w:val="005F1FEC"/>
    <w:rsid w:val="005F7146"/>
    <w:rsid w:val="0060338B"/>
    <w:rsid w:val="00626FAF"/>
    <w:rsid w:val="006428B2"/>
    <w:rsid w:val="0064624A"/>
    <w:rsid w:val="00651F9F"/>
    <w:rsid w:val="00693AAC"/>
    <w:rsid w:val="00696A03"/>
    <w:rsid w:val="006A70CE"/>
    <w:rsid w:val="006C53FB"/>
    <w:rsid w:val="006D0F23"/>
    <w:rsid w:val="006D1234"/>
    <w:rsid w:val="006D74C3"/>
    <w:rsid w:val="006F2926"/>
    <w:rsid w:val="006F6190"/>
    <w:rsid w:val="007154BA"/>
    <w:rsid w:val="00721E1D"/>
    <w:rsid w:val="00731933"/>
    <w:rsid w:val="007369E5"/>
    <w:rsid w:val="007374C6"/>
    <w:rsid w:val="0075161A"/>
    <w:rsid w:val="00752C5C"/>
    <w:rsid w:val="00760171"/>
    <w:rsid w:val="00761A54"/>
    <w:rsid w:val="00786656"/>
    <w:rsid w:val="007A38DC"/>
    <w:rsid w:val="007A4499"/>
    <w:rsid w:val="007A6EE0"/>
    <w:rsid w:val="007B148E"/>
    <w:rsid w:val="007B644B"/>
    <w:rsid w:val="007B7179"/>
    <w:rsid w:val="007C2498"/>
    <w:rsid w:val="007C2B24"/>
    <w:rsid w:val="007D064B"/>
    <w:rsid w:val="007D0C7D"/>
    <w:rsid w:val="007D2E39"/>
    <w:rsid w:val="007E2377"/>
    <w:rsid w:val="0080037D"/>
    <w:rsid w:val="00802A57"/>
    <w:rsid w:val="00802CB6"/>
    <w:rsid w:val="008032F4"/>
    <w:rsid w:val="00811420"/>
    <w:rsid w:val="00814019"/>
    <w:rsid w:val="00833610"/>
    <w:rsid w:val="00835A47"/>
    <w:rsid w:val="0084324A"/>
    <w:rsid w:val="00846F61"/>
    <w:rsid w:val="0085002F"/>
    <w:rsid w:val="00864E8D"/>
    <w:rsid w:val="00867233"/>
    <w:rsid w:val="00867578"/>
    <w:rsid w:val="00873282"/>
    <w:rsid w:val="008804B8"/>
    <w:rsid w:val="00882CAE"/>
    <w:rsid w:val="00886033"/>
    <w:rsid w:val="00895434"/>
    <w:rsid w:val="0089616D"/>
    <w:rsid w:val="008B251C"/>
    <w:rsid w:val="008B6FE5"/>
    <w:rsid w:val="008C53E7"/>
    <w:rsid w:val="008D4C82"/>
    <w:rsid w:val="008D7FC2"/>
    <w:rsid w:val="008E0C64"/>
    <w:rsid w:val="008E17D7"/>
    <w:rsid w:val="008F173C"/>
    <w:rsid w:val="009014F8"/>
    <w:rsid w:val="00906235"/>
    <w:rsid w:val="00907FA8"/>
    <w:rsid w:val="009228A0"/>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0D0B"/>
    <w:rsid w:val="00A23EAF"/>
    <w:rsid w:val="00A262EB"/>
    <w:rsid w:val="00A27D4A"/>
    <w:rsid w:val="00A37DC3"/>
    <w:rsid w:val="00A428AF"/>
    <w:rsid w:val="00A43AF1"/>
    <w:rsid w:val="00A53DE9"/>
    <w:rsid w:val="00A5482A"/>
    <w:rsid w:val="00A55A41"/>
    <w:rsid w:val="00A56595"/>
    <w:rsid w:val="00A6164A"/>
    <w:rsid w:val="00A75886"/>
    <w:rsid w:val="00A76647"/>
    <w:rsid w:val="00A87B58"/>
    <w:rsid w:val="00A96B22"/>
    <w:rsid w:val="00AA0201"/>
    <w:rsid w:val="00AA1368"/>
    <w:rsid w:val="00AA26DA"/>
    <w:rsid w:val="00AA361D"/>
    <w:rsid w:val="00AB105F"/>
    <w:rsid w:val="00AD3DE8"/>
    <w:rsid w:val="00AF158F"/>
    <w:rsid w:val="00AF3284"/>
    <w:rsid w:val="00AF545A"/>
    <w:rsid w:val="00AF7418"/>
    <w:rsid w:val="00B005E7"/>
    <w:rsid w:val="00B05CCD"/>
    <w:rsid w:val="00B20EBC"/>
    <w:rsid w:val="00B330ED"/>
    <w:rsid w:val="00B46934"/>
    <w:rsid w:val="00B52301"/>
    <w:rsid w:val="00B5500E"/>
    <w:rsid w:val="00B65E95"/>
    <w:rsid w:val="00B729E3"/>
    <w:rsid w:val="00B8367F"/>
    <w:rsid w:val="00B86607"/>
    <w:rsid w:val="00B90F72"/>
    <w:rsid w:val="00B92D37"/>
    <w:rsid w:val="00B97057"/>
    <w:rsid w:val="00BA362D"/>
    <w:rsid w:val="00BB704F"/>
    <w:rsid w:val="00BC2778"/>
    <w:rsid w:val="00BC4163"/>
    <w:rsid w:val="00BD1245"/>
    <w:rsid w:val="00BE324D"/>
    <w:rsid w:val="00BF012F"/>
    <w:rsid w:val="00BF0B78"/>
    <w:rsid w:val="00BF22E6"/>
    <w:rsid w:val="00C03421"/>
    <w:rsid w:val="00C05D36"/>
    <w:rsid w:val="00C06F2A"/>
    <w:rsid w:val="00C25562"/>
    <w:rsid w:val="00C26031"/>
    <w:rsid w:val="00C32F07"/>
    <w:rsid w:val="00C533A9"/>
    <w:rsid w:val="00C53A84"/>
    <w:rsid w:val="00C6472E"/>
    <w:rsid w:val="00C74510"/>
    <w:rsid w:val="00C86498"/>
    <w:rsid w:val="00C93D9F"/>
    <w:rsid w:val="00CA5DA5"/>
    <w:rsid w:val="00CB420E"/>
    <w:rsid w:val="00CC23C3"/>
    <w:rsid w:val="00CD00C0"/>
    <w:rsid w:val="00CD2117"/>
    <w:rsid w:val="00CD6A53"/>
    <w:rsid w:val="00CF378B"/>
    <w:rsid w:val="00D02297"/>
    <w:rsid w:val="00D06902"/>
    <w:rsid w:val="00D15BE2"/>
    <w:rsid w:val="00D16ABB"/>
    <w:rsid w:val="00D35732"/>
    <w:rsid w:val="00D47101"/>
    <w:rsid w:val="00D56162"/>
    <w:rsid w:val="00D6133D"/>
    <w:rsid w:val="00D66A34"/>
    <w:rsid w:val="00D85F0F"/>
    <w:rsid w:val="00D87486"/>
    <w:rsid w:val="00D960D6"/>
    <w:rsid w:val="00DA36CD"/>
    <w:rsid w:val="00DA48B3"/>
    <w:rsid w:val="00DA722E"/>
    <w:rsid w:val="00DB20F2"/>
    <w:rsid w:val="00DB7338"/>
    <w:rsid w:val="00DB75D3"/>
    <w:rsid w:val="00DC0A86"/>
    <w:rsid w:val="00DC28BE"/>
    <w:rsid w:val="00DE216F"/>
    <w:rsid w:val="00DE7AEA"/>
    <w:rsid w:val="00DF3482"/>
    <w:rsid w:val="00DF382F"/>
    <w:rsid w:val="00DF59B0"/>
    <w:rsid w:val="00DF63A2"/>
    <w:rsid w:val="00DF7EC8"/>
    <w:rsid w:val="00E03D79"/>
    <w:rsid w:val="00E061E1"/>
    <w:rsid w:val="00E13BD4"/>
    <w:rsid w:val="00E15EC6"/>
    <w:rsid w:val="00E22212"/>
    <w:rsid w:val="00E24282"/>
    <w:rsid w:val="00E35934"/>
    <w:rsid w:val="00E41A12"/>
    <w:rsid w:val="00E4616A"/>
    <w:rsid w:val="00E56A48"/>
    <w:rsid w:val="00E56B47"/>
    <w:rsid w:val="00E84E0D"/>
    <w:rsid w:val="00E85868"/>
    <w:rsid w:val="00E90D72"/>
    <w:rsid w:val="00E910DB"/>
    <w:rsid w:val="00E91FF8"/>
    <w:rsid w:val="00E925C9"/>
    <w:rsid w:val="00E92EDE"/>
    <w:rsid w:val="00E942E9"/>
    <w:rsid w:val="00E95825"/>
    <w:rsid w:val="00EA0879"/>
    <w:rsid w:val="00EA3FC8"/>
    <w:rsid w:val="00EA4D33"/>
    <w:rsid w:val="00EB613A"/>
    <w:rsid w:val="00ED2421"/>
    <w:rsid w:val="00ED4CA4"/>
    <w:rsid w:val="00EF0266"/>
    <w:rsid w:val="00EF1ADC"/>
    <w:rsid w:val="00EF5685"/>
    <w:rsid w:val="00F04156"/>
    <w:rsid w:val="00F043EB"/>
    <w:rsid w:val="00F1021E"/>
    <w:rsid w:val="00F11A35"/>
    <w:rsid w:val="00F236B1"/>
    <w:rsid w:val="00F25B99"/>
    <w:rsid w:val="00F31B89"/>
    <w:rsid w:val="00F3740C"/>
    <w:rsid w:val="00F4004A"/>
    <w:rsid w:val="00F51F35"/>
    <w:rsid w:val="00F520F5"/>
    <w:rsid w:val="00F532A5"/>
    <w:rsid w:val="00F67BDB"/>
    <w:rsid w:val="00F75D30"/>
    <w:rsid w:val="00F8048E"/>
    <w:rsid w:val="00F8743F"/>
    <w:rsid w:val="00F96E1B"/>
    <w:rsid w:val="00FA7BC7"/>
    <w:rsid w:val="00FC6D0B"/>
    <w:rsid w:val="00FD0D61"/>
    <w:rsid w:val="00FE1426"/>
    <w:rsid w:val="00FE2EC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94587"/>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uiPriority w:val="22"/>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uiPriority w:val="20"/>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7E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7EC8"/>
    <w:pPr>
      <w:spacing w:after="160" w:line="276" w:lineRule="auto"/>
      <w:ind w:left="720"/>
      <w:contextualSpacing/>
    </w:pPr>
    <w:rPr>
      <w:rFonts w:ascii="Times New Roman" w:hAnsi="Times New Roman" w:cs="Times New Roman"/>
      <w:sz w:val="20"/>
      <w:szCs w:val="20"/>
      <w:lang w:val="lt-LT" w:eastAsia="lt-LT"/>
    </w:rPr>
  </w:style>
  <w:style w:type="paragraph" w:styleId="prastasiniatinklio">
    <w:name w:val="Normal (Web)"/>
    <w:basedOn w:val="prastasis"/>
    <w:uiPriority w:val="99"/>
    <w:semiHidden/>
    <w:unhideWhenUsed/>
    <w:rsid w:val="009228A0"/>
    <w:pPr>
      <w:spacing w:before="100" w:beforeAutospacing="1" w:after="100" w:afterAutospacing="1"/>
    </w:pPr>
    <w:rPr>
      <w:rFonts w:ascii="Times New Roman" w:hAnsi="Times New Roman" w:cs="Times New Roman"/>
      <w:lang w:val="en-US" w:eastAsia="en-US"/>
    </w:rPr>
  </w:style>
  <w:style w:type="paragraph" w:customStyle="1" w:styleId="Pagrindinistekstas1">
    <w:name w:val="Pagrindinis tekstas1"/>
    <w:aliases w:val="Char1,Char Char Char Diagrama Diagrama Diagrama Diagrama Diagrama,Char Char Char Diagrama Diagrama"/>
    <w:link w:val="BodytextChar"/>
    <w:rsid w:val="002F5CAB"/>
    <w:pPr>
      <w:ind w:firstLine="312"/>
      <w:jc w:val="both"/>
    </w:pPr>
    <w:rPr>
      <w:rFonts w:ascii="TimesLT" w:hAnsi="TimesLT"/>
      <w:snapToGrid w:val="0"/>
      <w:lang w:val="en-US" w:eastAsia="en-US"/>
    </w:rPr>
  </w:style>
  <w:style w:type="character" w:customStyle="1" w:styleId="BodytextChar">
    <w:name w:val="Body text Char"/>
    <w:link w:val="Pagrindinistekstas1"/>
    <w:locked/>
    <w:rsid w:val="002F5CAB"/>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08995602">
      <w:bodyDiv w:val="1"/>
      <w:marLeft w:val="0"/>
      <w:marRight w:val="0"/>
      <w:marTop w:val="0"/>
      <w:marBottom w:val="0"/>
      <w:divBdr>
        <w:top w:val="none" w:sz="0" w:space="0" w:color="auto"/>
        <w:left w:val="none" w:sz="0" w:space="0" w:color="auto"/>
        <w:bottom w:val="none" w:sz="0" w:space="0" w:color="auto"/>
        <w:right w:val="none" w:sz="0" w:space="0" w:color="auto"/>
      </w:divBdr>
    </w:div>
    <w:div w:id="852567738">
      <w:bodyDiv w:val="1"/>
      <w:marLeft w:val="0"/>
      <w:marRight w:val="0"/>
      <w:marTop w:val="0"/>
      <w:marBottom w:val="0"/>
      <w:divBdr>
        <w:top w:val="none" w:sz="0" w:space="0" w:color="auto"/>
        <w:left w:val="none" w:sz="0" w:space="0" w:color="auto"/>
        <w:bottom w:val="none" w:sz="0" w:space="0" w:color="auto"/>
        <w:right w:val="none" w:sz="0" w:space="0" w:color="auto"/>
      </w:divBdr>
    </w:div>
    <w:div w:id="877934912">
      <w:bodyDiv w:val="1"/>
      <w:marLeft w:val="0"/>
      <w:marRight w:val="0"/>
      <w:marTop w:val="0"/>
      <w:marBottom w:val="0"/>
      <w:divBdr>
        <w:top w:val="none" w:sz="0" w:space="0" w:color="auto"/>
        <w:left w:val="none" w:sz="0" w:space="0" w:color="auto"/>
        <w:bottom w:val="none" w:sz="0" w:space="0" w:color="auto"/>
        <w:right w:val="none" w:sz="0" w:space="0" w:color="auto"/>
      </w:divBdr>
    </w:div>
    <w:div w:id="1267737443">
      <w:bodyDiv w:val="1"/>
      <w:marLeft w:val="0"/>
      <w:marRight w:val="0"/>
      <w:marTop w:val="0"/>
      <w:marBottom w:val="0"/>
      <w:divBdr>
        <w:top w:val="none" w:sz="0" w:space="0" w:color="auto"/>
        <w:left w:val="none" w:sz="0" w:space="0" w:color="auto"/>
        <w:bottom w:val="none" w:sz="0" w:space="0" w:color="auto"/>
        <w:right w:val="none" w:sz="0" w:space="0" w:color="auto"/>
      </w:divBdr>
    </w:div>
    <w:div w:id="1285385909">
      <w:bodyDiv w:val="1"/>
      <w:marLeft w:val="0"/>
      <w:marRight w:val="0"/>
      <w:marTop w:val="0"/>
      <w:marBottom w:val="0"/>
      <w:divBdr>
        <w:top w:val="none" w:sz="0" w:space="0" w:color="auto"/>
        <w:left w:val="none" w:sz="0" w:space="0" w:color="auto"/>
        <w:bottom w:val="none" w:sz="0" w:space="0" w:color="auto"/>
        <w:right w:val="none" w:sz="0" w:space="0" w:color="auto"/>
      </w:divBdr>
    </w:div>
    <w:div w:id="1294605484">
      <w:bodyDiv w:val="1"/>
      <w:marLeft w:val="0"/>
      <w:marRight w:val="0"/>
      <w:marTop w:val="0"/>
      <w:marBottom w:val="0"/>
      <w:divBdr>
        <w:top w:val="none" w:sz="0" w:space="0" w:color="auto"/>
        <w:left w:val="none" w:sz="0" w:space="0" w:color="auto"/>
        <w:bottom w:val="none" w:sz="0" w:space="0" w:color="auto"/>
        <w:right w:val="none" w:sz="0" w:space="0" w:color="auto"/>
      </w:divBdr>
    </w:div>
    <w:div w:id="1295328276">
      <w:bodyDiv w:val="1"/>
      <w:marLeft w:val="0"/>
      <w:marRight w:val="0"/>
      <w:marTop w:val="0"/>
      <w:marBottom w:val="0"/>
      <w:divBdr>
        <w:top w:val="none" w:sz="0" w:space="0" w:color="auto"/>
        <w:left w:val="none" w:sz="0" w:space="0" w:color="auto"/>
        <w:bottom w:val="none" w:sz="0" w:space="0" w:color="auto"/>
        <w:right w:val="none" w:sz="0" w:space="0" w:color="auto"/>
      </w:divBdr>
    </w:div>
    <w:div w:id="1582176900">
      <w:bodyDiv w:val="1"/>
      <w:marLeft w:val="0"/>
      <w:marRight w:val="0"/>
      <w:marTop w:val="0"/>
      <w:marBottom w:val="0"/>
      <w:divBdr>
        <w:top w:val="none" w:sz="0" w:space="0" w:color="auto"/>
        <w:left w:val="none" w:sz="0" w:space="0" w:color="auto"/>
        <w:bottom w:val="none" w:sz="0" w:space="0" w:color="auto"/>
        <w:right w:val="none" w:sz="0" w:space="0" w:color="auto"/>
      </w:divBdr>
    </w:div>
    <w:div w:id="1596135109">
      <w:bodyDiv w:val="1"/>
      <w:marLeft w:val="0"/>
      <w:marRight w:val="0"/>
      <w:marTop w:val="0"/>
      <w:marBottom w:val="0"/>
      <w:divBdr>
        <w:top w:val="none" w:sz="0" w:space="0" w:color="auto"/>
        <w:left w:val="none" w:sz="0" w:space="0" w:color="auto"/>
        <w:bottom w:val="none" w:sz="0" w:space="0" w:color="auto"/>
        <w:right w:val="none" w:sz="0" w:space="0" w:color="auto"/>
      </w:divBdr>
      <w:divsChild>
        <w:div w:id="792600360">
          <w:marLeft w:val="0"/>
          <w:marRight w:val="0"/>
          <w:marTop w:val="225"/>
          <w:marBottom w:val="0"/>
          <w:divBdr>
            <w:top w:val="none" w:sz="0" w:space="0" w:color="auto"/>
            <w:left w:val="none" w:sz="0" w:space="0" w:color="auto"/>
            <w:bottom w:val="none" w:sz="0" w:space="0" w:color="auto"/>
            <w:right w:val="none" w:sz="0" w:space="0" w:color="auto"/>
          </w:divBdr>
          <w:divsChild>
            <w:div w:id="2132934827">
              <w:marLeft w:val="0"/>
              <w:marRight w:val="0"/>
              <w:marTop w:val="0"/>
              <w:marBottom w:val="0"/>
              <w:divBdr>
                <w:top w:val="none" w:sz="0" w:space="0" w:color="auto"/>
                <w:left w:val="none" w:sz="0" w:space="0" w:color="auto"/>
                <w:bottom w:val="none" w:sz="0" w:space="0" w:color="auto"/>
                <w:right w:val="none" w:sz="0" w:space="0" w:color="auto"/>
              </w:divBdr>
              <w:divsChild>
                <w:div w:id="1773622408">
                  <w:marLeft w:val="450"/>
                  <w:marRight w:val="0"/>
                  <w:marTop w:val="0"/>
                  <w:marBottom w:val="0"/>
                  <w:divBdr>
                    <w:top w:val="none" w:sz="0" w:space="0" w:color="auto"/>
                    <w:left w:val="none" w:sz="0" w:space="0" w:color="auto"/>
                    <w:bottom w:val="none" w:sz="0" w:space="0" w:color="auto"/>
                    <w:right w:val="none" w:sz="0" w:space="0" w:color="auto"/>
                  </w:divBdr>
                  <w:divsChild>
                    <w:div w:id="874148929">
                      <w:marLeft w:val="450"/>
                      <w:marRight w:val="0"/>
                      <w:marTop w:val="0"/>
                      <w:marBottom w:val="0"/>
                      <w:divBdr>
                        <w:top w:val="none" w:sz="0" w:space="0" w:color="auto"/>
                        <w:left w:val="none" w:sz="0" w:space="0" w:color="auto"/>
                        <w:bottom w:val="none" w:sz="0" w:space="0" w:color="auto"/>
                        <w:right w:val="none" w:sz="0" w:space="0" w:color="auto"/>
                      </w:divBdr>
                      <w:divsChild>
                        <w:div w:id="574708857">
                          <w:marLeft w:val="450"/>
                          <w:marRight w:val="0"/>
                          <w:marTop w:val="0"/>
                          <w:marBottom w:val="0"/>
                          <w:divBdr>
                            <w:top w:val="none" w:sz="0" w:space="0" w:color="auto"/>
                            <w:left w:val="none" w:sz="0" w:space="0" w:color="auto"/>
                            <w:bottom w:val="none" w:sz="0" w:space="0" w:color="auto"/>
                            <w:right w:val="none" w:sz="0" w:space="0" w:color="auto"/>
                          </w:divBdr>
                        </w:div>
                      </w:divsChild>
                    </w:div>
                    <w:div w:id="110130305">
                      <w:marLeft w:val="450"/>
                      <w:marRight w:val="0"/>
                      <w:marTop w:val="0"/>
                      <w:marBottom w:val="0"/>
                      <w:divBdr>
                        <w:top w:val="none" w:sz="0" w:space="0" w:color="auto"/>
                        <w:left w:val="none" w:sz="0" w:space="0" w:color="auto"/>
                        <w:bottom w:val="none" w:sz="0" w:space="0" w:color="auto"/>
                        <w:right w:val="none" w:sz="0" w:space="0" w:color="auto"/>
                      </w:divBdr>
                      <w:divsChild>
                        <w:div w:id="476341689">
                          <w:marLeft w:val="450"/>
                          <w:marRight w:val="0"/>
                          <w:marTop w:val="0"/>
                          <w:marBottom w:val="0"/>
                          <w:divBdr>
                            <w:top w:val="none" w:sz="0" w:space="0" w:color="auto"/>
                            <w:left w:val="none" w:sz="0" w:space="0" w:color="auto"/>
                            <w:bottom w:val="none" w:sz="0" w:space="0" w:color="auto"/>
                            <w:right w:val="none" w:sz="0" w:space="0" w:color="auto"/>
                          </w:divBdr>
                        </w:div>
                      </w:divsChild>
                    </w:div>
                    <w:div w:id="793720812">
                      <w:marLeft w:val="450"/>
                      <w:marRight w:val="0"/>
                      <w:marTop w:val="0"/>
                      <w:marBottom w:val="0"/>
                      <w:divBdr>
                        <w:top w:val="none" w:sz="0" w:space="0" w:color="auto"/>
                        <w:left w:val="none" w:sz="0" w:space="0" w:color="auto"/>
                        <w:bottom w:val="none" w:sz="0" w:space="0" w:color="auto"/>
                        <w:right w:val="none" w:sz="0" w:space="0" w:color="auto"/>
                      </w:divBdr>
                    </w:div>
                    <w:div w:id="605767278">
                      <w:marLeft w:val="450"/>
                      <w:marRight w:val="0"/>
                      <w:marTop w:val="0"/>
                      <w:marBottom w:val="0"/>
                      <w:divBdr>
                        <w:top w:val="none" w:sz="0" w:space="0" w:color="auto"/>
                        <w:left w:val="none" w:sz="0" w:space="0" w:color="auto"/>
                        <w:bottom w:val="none" w:sz="0" w:space="0" w:color="auto"/>
                        <w:right w:val="none" w:sz="0" w:space="0" w:color="auto"/>
                      </w:divBdr>
                      <w:divsChild>
                        <w:div w:id="2122987778">
                          <w:marLeft w:val="450"/>
                          <w:marRight w:val="0"/>
                          <w:marTop w:val="0"/>
                          <w:marBottom w:val="0"/>
                          <w:divBdr>
                            <w:top w:val="none" w:sz="0" w:space="0" w:color="auto"/>
                            <w:left w:val="none" w:sz="0" w:space="0" w:color="auto"/>
                            <w:bottom w:val="none" w:sz="0" w:space="0" w:color="auto"/>
                            <w:right w:val="none" w:sz="0" w:space="0" w:color="auto"/>
                          </w:divBdr>
                        </w:div>
                      </w:divsChild>
                    </w:div>
                    <w:div w:id="92094769">
                      <w:marLeft w:val="450"/>
                      <w:marRight w:val="0"/>
                      <w:marTop w:val="0"/>
                      <w:marBottom w:val="0"/>
                      <w:divBdr>
                        <w:top w:val="none" w:sz="0" w:space="0" w:color="auto"/>
                        <w:left w:val="none" w:sz="0" w:space="0" w:color="auto"/>
                        <w:bottom w:val="none" w:sz="0" w:space="0" w:color="auto"/>
                        <w:right w:val="none" w:sz="0" w:space="0" w:color="auto"/>
                      </w:divBdr>
                      <w:divsChild>
                        <w:div w:id="3677770">
                          <w:marLeft w:val="450"/>
                          <w:marRight w:val="0"/>
                          <w:marTop w:val="0"/>
                          <w:marBottom w:val="0"/>
                          <w:divBdr>
                            <w:top w:val="none" w:sz="0" w:space="0" w:color="auto"/>
                            <w:left w:val="none" w:sz="0" w:space="0" w:color="auto"/>
                            <w:bottom w:val="none" w:sz="0" w:space="0" w:color="auto"/>
                            <w:right w:val="none" w:sz="0" w:space="0" w:color="auto"/>
                          </w:divBdr>
                        </w:div>
                      </w:divsChild>
                    </w:div>
                    <w:div w:id="998728411">
                      <w:marLeft w:val="450"/>
                      <w:marRight w:val="0"/>
                      <w:marTop w:val="0"/>
                      <w:marBottom w:val="0"/>
                      <w:divBdr>
                        <w:top w:val="none" w:sz="0" w:space="0" w:color="auto"/>
                        <w:left w:val="none" w:sz="0" w:space="0" w:color="auto"/>
                        <w:bottom w:val="none" w:sz="0" w:space="0" w:color="auto"/>
                        <w:right w:val="none" w:sz="0" w:space="0" w:color="auto"/>
                      </w:divBdr>
                      <w:divsChild>
                        <w:div w:id="208881250">
                          <w:marLeft w:val="450"/>
                          <w:marRight w:val="0"/>
                          <w:marTop w:val="0"/>
                          <w:marBottom w:val="0"/>
                          <w:divBdr>
                            <w:top w:val="none" w:sz="0" w:space="0" w:color="auto"/>
                            <w:left w:val="none" w:sz="0" w:space="0" w:color="auto"/>
                            <w:bottom w:val="none" w:sz="0" w:space="0" w:color="auto"/>
                            <w:right w:val="none" w:sz="0" w:space="0" w:color="auto"/>
                          </w:divBdr>
                        </w:div>
                      </w:divsChild>
                    </w:div>
                    <w:div w:id="555775084">
                      <w:marLeft w:val="450"/>
                      <w:marRight w:val="0"/>
                      <w:marTop w:val="0"/>
                      <w:marBottom w:val="0"/>
                      <w:divBdr>
                        <w:top w:val="none" w:sz="0" w:space="0" w:color="auto"/>
                        <w:left w:val="none" w:sz="0" w:space="0" w:color="auto"/>
                        <w:bottom w:val="none" w:sz="0" w:space="0" w:color="auto"/>
                        <w:right w:val="none" w:sz="0" w:space="0" w:color="auto"/>
                      </w:divBdr>
                    </w:div>
                    <w:div w:id="527910168">
                      <w:marLeft w:val="450"/>
                      <w:marRight w:val="0"/>
                      <w:marTop w:val="0"/>
                      <w:marBottom w:val="0"/>
                      <w:divBdr>
                        <w:top w:val="none" w:sz="0" w:space="0" w:color="auto"/>
                        <w:left w:val="none" w:sz="0" w:space="0" w:color="auto"/>
                        <w:bottom w:val="none" w:sz="0" w:space="0" w:color="auto"/>
                        <w:right w:val="none" w:sz="0" w:space="0" w:color="auto"/>
                      </w:divBdr>
                      <w:divsChild>
                        <w:div w:id="2045330057">
                          <w:marLeft w:val="450"/>
                          <w:marRight w:val="0"/>
                          <w:marTop w:val="0"/>
                          <w:marBottom w:val="0"/>
                          <w:divBdr>
                            <w:top w:val="none" w:sz="0" w:space="0" w:color="auto"/>
                            <w:left w:val="none" w:sz="0" w:space="0" w:color="auto"/>
                            <w:bottom w:val="none" w:sz="0" w:space="0" w:color="auto"/>
                            <w:right w:val="none" w:sz="0" w:space="0" w:color="auto"/>
                          </w:divBdr>
                        </w:div>
                      </w:divsChild>
                    </w:div>
                    <w:div w:id="1066614398">
                      <w:marLeft w:val="450"/>
                      <w:marRight w:val="0"/>
                      <w:marTop w:val="0"/>
                      <w:marBottom w:val="0"/>
                      <w:divBdr>
                        <w:top w:val="none" w:sz="0" w:space="0" w:color="auto"/>
                        <w:left w:val="none" w:sz="0" w:space="0" w:color="auto"/>
                        <w:bottom w:val="none" w:sz="0" w:space="0" w:color="auto"/>
                        <w:right w:val="none" w:sz="0" w:space="0" w:color="auto"/>
                      </w:divBdr>
                      <w:divsChild>
                        <w:div w:id="872303956">
                          <w:marLeft w:val="450"/>
                          <w:marRight w:val="0"/>
                          <w:marTop w:val="0"/>
                          <w:marBottom w:val="0"/>
                          <w:divBdr>
                            <w:top w:val="none" w:sz="0" w:space="0" w:color="auto"/>
                            <w:left w:val="none" w:sz="0" w:space="0" w:color="auto"/>
                            <w:bottom w:val="none" w:sz="0" w:space="0" w:color="auto"/>
                            <w:right w:val="none" w:sz="0" w:space="0" w:color="auto"/>
                          </w:divBdr>
                        </w:div>
                      </w:divsChild>
                    </w:div>
                    <w:div w:id="300842743">
                      <w:marLeft w:val="450"/>
                      <w:marRight w:val="0"/>
                      <w:marTop w:val="0"/>
                      <w:marBottom w:val="0"/>
                      <w:divBdr>
                        <w:top w:val="none" w:sz="0" w:space="0" w:color="auto"/>
                        <w:left w:val="none" w:sz="0" w:space="0" w:color="auto"/>
                        <w:bottom w:val="none" w:sz="0" w:space="0" w:color="auto"/>
                        <w:right w:val="none" w:sz="0" w:space="0" w:color="auto"/>
                      </w:divBdr>
                    </w:div>
                  </w:divsChild>
                </w:div>
                <w:div w:id="672759607">
                  <w:marLeft w:val="450"/>
                  <w:marRight w:val="0"/>
                  <w:marTop w:val="0"/>
                  <w:marBottom w:val="0"/>
                  <w:divBdr>
                    <w:top w:val="none" w:sz="0" w:space="0" w:color="auto"/>
                    <w:left w:val="none" w:sz="0" w:space="0" w:color="auto"/>
                    <w:bottom w:val="none" w:sz="0" w:space="0" w:color="auto"/>
                    <w:right w:val="none" w:sz="0" w:space="0" w:color="auto"/>
                  </w:divBdr>
                  <w:divsChild>
                    <w:div w:id="1002272784">
                      <w:marLeft w:val="450"/>
                      <w:marRight w:val="0"/>
                      <w:marTop w:val="0"/>
                      <w:marBottom w:val="0"/>
                      <w:divBdr>
                        <w:top w:val="none" w:sz="0" w:space="0" w:color="auto"/>
                        <w:left w:val="none" w:sz="0" w:space="0" w:color="auto"/>
                        <w:bottom w:val="none" w:sz="0" w:space="0" w:color="auto"/>
                        <w:right w:val="none" w:sz="0" w:space="0" w:color="auto"/>
                      </w:divBdr>
                      <w:divsChild>
                        <w:div w:id="922153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2414982">
                  <w:marLeft w:val="450"/>
                  <w:marRight w:val="0"/>
                  <w:marTop w:val="0"/>
                  <w:marBottom w:val="0"/>
                  <w:divBdr>
                    <w:top w:val="none" w:sz="0" w:space="0" w:color="auto"/>
                    <w:left w:val="none" w:sz="0" w:space="0" w:color="auto"/>
                    <w:bottom w:val="none" w:sz="0" w:space="0" w:color="auto"/>
                    <w:right w:val="none" w:sz="0" w:space="0" w:color="auto"/>
                  </w:divBdr>
                  <w:divsChild>
                    <w:div w:id="539978667">
                      <w:marLeft w:val="450"/>
                      <w:marRight w:val="0"/>
                      <w:marTop w:val="0"/>
                      <w:marBottom w:val="0"/>
                      <w:divBdr>
                        <w:top w:val="none" w:sz="0" w:space="0" w:color="auto"/>
                        <w:left w:val="none" w:sz="0" w:space="0" w:color="auto"/>
                        <w:bottom w:val="none" w:sz="0" w:space="0" w:color="auto"/>
                        <w:right w:val="none" w:sz="0" w:space="0" w:color="auto"/>
                      </w:divBdr>
                      <w:divsChild>
                        <w:div w:id="4467070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2103105">
                  <w:marLeft w:val="450"/>
                  <w:marRight w:val="0"/>
                  <w:marTop w:val="0"/>
                  <w:marBottom w:val="0"/>
                  <w:divBdr>
                    <w:top w:val="none" w:sz="0" w:space="0" w:color="auto"/>
                    <w:left w:val="none" w:sz="0" w:space="0" w:color="auto"/>
                    <w:bottom w:val="none" w:sz="0" w:space="0" w:color="auto"/>
                    <w:right w:val="none" w:sz="0" w:space="0" w:color="auto"/>
                  </w:divBdr>
                  <w:divsChild>
                    <w:div w:id="8214554">
                      <w:marLeft w:val="450"/>
                      <w:marRight w:val="0"/>
                      <w:marTop w:val="0"/>
                      <w:marBottom w:val="0"/>
                      <w:divBdr>
                        <w:top w:val="none" w:sz="0" w:space="0" w:color="auto"/>
                        <w:left w:val="none" w:sz="0" w:space="0" w:color="auto"/>
                        <w:bottom w:val="none" w:sz="0" w:space="0" w:color="auto"/>
                        <w:right w:val="none" w:sz="0" w:space="0" w:color="auto"/>
                      </w:divBdr>
                      <w:divsChild>
                        <w:div w:id="543098860">
                          <w:marLeft w:val="450"/>
                          <w:marRight w:val="0"/>
                          <w:marTop w:val="0"/>
                          <w:marBottom w:val="0"/>
                          <w:divBdr>
                            <w:top w:val="none" w:sz="0" w:space="0" w:color="auto"/>
                            <w:left w:val="none" w:sz="0" w:space="0" w:color="auto"/>
                            <w:bottom w:val="none" w:sz="0" w:space="0" w:color="auto"/>
                            <w:right w:val="none" w:sz="0" w:space="0" w:color="auto"/>
                          </w:divBdr>
                        </w:div>
                      </w:divsChild>
                    </w:div>
                    <w:div w:id="294995220">
                      <w:marLeft w:val="450"/>
                      <w:marRight w:val="0"/>
                      <w:marTop w:val="0"/>
                      <w:marBottom w:val="0"/>
                      <w:divBdr>
                        <w:top w:val="none" w:sz="0" w:space="0" w:color="auto"/>
                        <w:left w:val="none" w:sz="0" w:space="0" w:color="auto"/>
                        <w:bottom w:val="none" w:sz="0" w:space="0" w:color="auto"/>
                        <w:right w:val="none" w:sz="0" w:space="0" w:color="auto"/>
                      </w:divBdr>
                    </w:div>
                    <w:div w:id="401484330">
                      <w:marLeft w:val="450"/>
                      <w:marRight w:val="0"/>
                      <w:marTop w:val="0"/>
                      <w:marBottom w:val="0"/>
                      <w:divBdr>
                        <w:top w:val="none" w:sz="0" w:space="0" w:color="auto"/>
                        <w:left w:val="none" w:sz="0" w:space="0" w:color="auto"/>
                        <w:bottom w:val="none" w:sz="0" w:space="0" w:color="auto"/>
                        <w:right w:val="none" w:sz="0" w:space="0" w:color="auto"/>
                      </w:divBdr>
                      <w:divsChild>
                        <w:div w:id="469782751">
                          <w:marLeft w:val="450"/>
                          <w:marRight w:val="0"/>
                          <w:marTop w:val="0"/>
                          <w:marBottom w:val="0"/>
                          <w:divBdr>
                            <w:top w:val="none" w:sz="0" w:space="0" w:color="auto"/>
                            <w:left w:val="none" w:sz="0" w:space="0" w:color="auto"/>
                            <w:bottom w:val="none" w:sz="0" w:space="0" w:color="auto"/>
                            <w:right w:val="none" w:sz="0" w:space="0" w:color="auto"/>
                          </w:divBdr>
                        </w:div>
                      </w:divsChild>
                    </w:div>
                    <w:div w:id="2058701187">
                      <w:marLeft w:val="450"/>
                      <w:marRight w:val="0"/>
                      <w:marTop w:val="0"/>
                      <w:marBottom w:val="0"/>
                      <w:divBdr>
                        <w:top w:val="none" w:sz="0" w:space="0" w:color="auto"/>
                        <w:left w:val="none" w:sz="0" w:space="0" w:color="auto"/>
                        <w:bottom w:val="none" w:sz="0" w:space="0" w:color="auto"/>
                        <w:right w:val="none" w:sz="0" w:space="0" w:color="auto"/>
                      </w:divBdr>
                      <w:divsChild>
                        <w:div w:id="774597262">
                          <w:marLeft w:val="450"/>
                          <w:marRight w:val="0"/>
                          <w:marTop w:val="0"/>
                          <w:marBottom w:val="0"/>
                          <w:divBdr>
                            <w:top w:val="none" w:sz="0" w:space="0" w:color="auto"/>
                            <w:left w:val="none" w:sz="0" w:space="0" w:color="auto"/>
                            <w:bottom w:val="none" w:sz="0" w:space="0" w:color="auto"/>
                            <w:right w:val="none" w:sz="0" w:space="0" w:color="auto"/>
                          </w:divBdr>
                        </w:div>
                      </w:divsChild>
                    </w:div>
                    <w:div w:id="2051227420">
                      <w:marLeft w:val="450"/>
                      <w:marRight w:val="0"/>
                      <w:marTop w:val="0"/>
                      <w:marBottom w:val="0"/>
                      <w:divBdr>
                        <w:top w:val="none" w:sz="0" w:space="0" w:color="auto"/>
                        <w:left w:val="none" w:sz="0" w:space="0" w:color="auto"/>
                        <w:bottom w:val="none" w:sz="0" w:space="0" w:color="auto"/>
                        <w:right w:val="none" w:sz="0" w:space="0" w:color="auto"/>
                      </w:divBdr>
                      <w:divsChild>
                        <w:div w:id="1428190336">
                          <w:marLeft w:val="450"/>
                          <w:marRight w:val="0"/>
                          <w:marTop w:val="0"/>
                          <w:marBottom w:val="0"/>
                          <w:divBdr>
                            <w:top w:val="none" w:sz="0" w:space="0" w:color="auto"/>
                            <w:left w:val="none" w:sz="0" w:space="0" w:color="auto"/>
                            <w:bottom w:val="none" w:sz="0" w:space="0" w:color="auto"/>
                            <w:right w:val="none" w:sz="0" w:space="0" w:color="auto"/>
                          </w:divBdr>
                        </w:div>
                      </w:divsChild>
                    </w:div>
                    <w:div w:id="646669529">
                      <w:marLeft w:val="450"/>
                      <w:marRight w:val="0"/>
                      <w:marTop w:val="0"/>
                      <w:marBottom w:val="0"/>
                      <w:divBdr>
                        <w:top w:val="none" w:sz="0" w:space="0" w:color="auto"/>
                        <w:left w:val="none" w:sz="0" w:space="0" w:color="auto"/>
                        <w:bottom w:val="none" w:sz="0" w:space="0" w:color="auto"/>
                        <w:right w:val="none" w:sz="0" w:space="0" w:color="auto"/>
                      </w:divBdr>
                    </w:div>
                    <w:div w:id="1300577741">
                      <w:marLeft w:val="450"/>
                      <w:marRight w:val="0"/>
                      <w:marTop w:val="0"/>
                      <w:marBottom w:val="0"/>
                      <w:divBdr>
                        <w:top w:val="none" w:sz="0" w:space="0" w:color="auto"/>
                        <w:left w:val="none" w:sz="0" w:space="0" w:color="auto"/>
                        <w:bottom w:val="none" w:sz="0" w:space="0" w:color="auto"/>
                        <w:right w:val="none" w:sz="0" w:space="0" w:color="auto"/>
                      </w:divBdr>
                      <w:divsChild>
                        <w:div w:id="189955706">
                          <w:marLeft w:val="450"/>
                          <w:marRight w:val="0"/>
                          <w:marTop w:val="0"/>
                          <w:marBottom w:val="0"/>
                          <w:divBdr>
                            <w:top w:val="none" w:sz="0" w:space="0" w:color="auto"/>
                            <w:left w:val="none" w:sz="0" w:space="0" w:color="auto"/>
                            <w:bottom w:val="none" w:sz="0" w:space="0" w:color="auto"/>
                            <w:right w:val="none" w:sz="0" w:space="0" w:color="auto"/>
                          </w:divBdr>
                        </w:div>
                      </w:divsChild>
                    </w:div>
                    <w:div w:id="211812876">
                      <w:marLeft w:val="450"/>
                      <w:marRight w:val="0"/>
                      <w:marTop w:val="0"/>
                      <w:marBottom w:val="0"/>
                      <w:divBdr>
                        <w:top w:val="none" w:sz="0" w:space="0" w:color="auto"/>
                        <w:left w:val="none" w:sz="0" w:space="0" w:color="auto"/>
                        <w:bottom w:val="none" w:sz="0" w:space="0" w:color="auto"/>
                        <w:right w:val="none" w:sz="0" w:space="0" w:color="auto"/>
                      </w:divBdr>
                      <w:divsChild>
                        <w:div w:id="1978759300">
                          <w:marLeft w:val="450"/>
                          <w:marRight w:val="0"/>
                          <w:marTop w:val="0"/>
                          <w:marBottom w:val="0"/>
                          <w:divBdr>
                            <w:top w:val="none" w:sz="0" w:space="0" w:color="auto"/>
                            <w:left w:val="none" w:sz="0" w:space="0" w:color="auto"/>
                            <w:bottom w:val="none" w:sz="0" w:space="0" w:color="auto"/>
                            <w:right w:val="none" w:sz="0" w:space="0" w:color="auto"/>
                          </w:divBdr>
                        </w:div>
                      </w:divsChild>
                    </w:div>
                    <w:div w:id="870385798">
                      <w:marLeft w:val="450"/>
                      <w:marRight w:val="0"/>
                      <w:marTop w:val="0"/>
                      <w:marBottom w:val="0"/>
                      <w:divBdr>
                        <w:top w:val="none" w:sz="0" w:space="0" w:color="auto"/>
                        <w:left w:val="none" w:sz="0" w:space="0" w:color="auto"/>
                        <w:bottom w:val="none" w:sz="0" w:space="0" w:color="auto"/>
                        <w:right w:val="none" w:sz="0" w:space="0" w:color="auto"/>
                      </w:divBdr>
                      <w:divsChild>
                        <w:div w:id="489252085">
                          <w:marLeft w:val="450"/>
                          <w:marRight w:val="0"/>
                          <w:marTop w:val="0"/>
                          <w:marBottom w:val="0"/>
                          <w:divBdr>
                            <w:top w:val="none" w:sz="0" w:space="0" w:color="auto"/>
                            <w:left w:val="none" w:sz="0" w:space="0" w:color="auto"/>
                            <w:bottom w:val="none" w:sz="0" w:space="0" w:color="auto"/>
                            <w:right w:val="none" w:sz="0" w:space="0" w:color="auto"/>
                          </w:divBdr>
                        </w:div>
                      </w:divsChild>
                    </w:div>
                    <w:div w:id="502430777">
                      <w:marLeft w:val="450"/>
                      <w:marRight w:val="0"/>
                      <w:marTop w:val="0"/>
                      <w:marBottom w:val="0"/>
                      <w:divBdr>
                        <w:top w:val="none" w:sz="0" w:space="0" w:color="auto"/>
                        <w:left w:val="none" w:sz="0" w:space="0" w:color="auto"/>
                        <w:bottom w:val="none" w:sz="0" w:space="0" w:color="auto"/>
                        <w:right w:val="none" w:sz="0" w:space="0" w:color="auto"/>
                      </w:divBdr>
                      <w:divsChild>
                        <w:div w:id="213349338">
                          <w:marLeft w:val="450"/>
                          <w:marRight w:val="0"/>
                          <w:marTop w:val="0"/>
                          <w:marBottom w:val="0"/>
                          <w:divBdr>
                            <w:top w:val="none" w:sz="0" w:space="0" w:color="auto"/>
                            <w:left w:val="none" w:sz="0" w:space="0" w:color="auto"/>
                            <w:bottom w:val="none" w:sz="0" w:space="0" w:color="auto"/>
                            <w:right w:val="none" w:sz="0" w:space="0" w:color="auto"/>
                          </w:divBdr>
                        </w:div>
                      </w:divsChild>
                    </w:div>
                    <w:div w:id="880943045">
                      <w:marLeft w:val="450"/>
                      <w:marRight w:val="0"/>
                      <w:marTop w:val="0"/>
                      <w:marBottom w:val="0"/>
                      <w:divBdr>
                        <w:top w:val="none" w:sz="0" w:space="0" w:color="auto"/>
                        <w:left w:val="none" w:sz="0" w:space="0" w:color="auto"/>
                        <w:bottom w:val="none" w:sz="0" w:space="0" w:color="auto"/>
                        <w:right w:val="none" w:sz="0" w:space="0" w:color="auto"/>
                      </w:divBdr>
                    </w:div>
                    <w:div w:id="1639652135">
                      <w:marLeft w:val="450"/>
                      <w:marRight w:val="0"/>
                      <w:marTop w:val="0"/>
                      <w:marBottom w:val="0"/>
                      <w:divBdr>
                        <w:top w:val="none" w:sz="0" w:space="0" w:color="auto"/>
                        <w:left w:val="none" w:sz="0" w:space="0" w:color="auto"/>
                        <w:bottom w:val="none" w:sz="0" w:space="0" w:color="auto"/>
                        <w:right w:val="none" w:sz="0" w:space="0" w:color="auto"/>
                      </w:divBdr>
                    </w:div>
                    <w:div w:id="2090537912">
                      <w:marLeft w:val="450"/>
                      <w:marRight w:val="0"/>
                      <w:marTop w:val="0"/>
                      <w:marBottom w:val="0"/>
                      <w:divBdr>
                        <w:top w:val="none" w:sz="0" w:space="0" w:color="auto"/>
                        <w:left w:val="none" w:sz="0" w:space="0" w:color="auto"/>
                        <w:bottom w:val="none" w:sz="0" w:space="0" w:color="auto"/>
                        <w:right w:val="none" w:sz="0" w:space="0" w:color="auto"/>
                      </w:divBdr>
                      <w:divsChild>
                        <w:div w:id="1202086765">
                          <w:marLeft w:val="450"/>
                          <w:marRight w:val="0"/>
                          <w:marTop w:val="0"/>
                          <w:marBottom w:val="0"/>
                          <w:divBdr>
                            <w:top w:val="none" w:sz="0" w:space="0" w:color="auto"/>
                            <w:left w:val="none" w:sz="0" w:space="0" w:color="auto"/>
                            <w:bottom w:val="none" w:sz="0" w:space="0" w:color="auto"/>
                            <w:right w:val="none" w:sz="0" w:space="0" w:color="auto"/>
                          </w:divBdr>
                        </w:div>
                      </w:divsChild>
                    </w:div>
                    <w:div w:id="1062681664">
                      <w:marLeft w:val="450"/>
                      <w:marRight w:val="0"/>
                      <w:marTop w:val="0"/>
                      <w:marBottom w:val="0"/>
                      <w:divBdr>
                        <w:top w:val="none" w:sz="0" w:space="0" w:color="auto"/>
                        <w:left w:val="none" w:sz="0" w:space="0" w:color="auto"/>
                        <w:bottom w:val="none" w:sz="0" w:space="0" w:color="auto"/>
                        <w:right w:val="none" w:sz="0" w:space="0" w:color="auto"/>
                      </w:divBdr>
                      <w:divsChild>
                        <w:div w:id="33502633">
                          <w:marLeft w:val="450"/>
                          <w:marRight w:val="0"/>
                          <w:marTop w:val="0"/>
                          <w:marBottom w:val="0"/>
                          <w:divBdr>
                            <w:top w:val="none" w:sz="0" w:space="0" w:color="auto"/>
                            <w:left w:val="none" w:sz="0" w:space="0" w:color="auto"/>
                            <w:bottom w:val="none" w:sz="0" w:space="0" w:color="auto"/>
                            <w:right w:val="none" w:sz="0" w:space="0" w:color="auto"/>
                          </w:divBdr>
                        </w:div>
                      </w:divsChild>
                    </w:div>
                    <w:div w:id="882256821">
                      <w:marLeft w:val="450"/>
                      <w:marRight w:val="0"/>
                      <w:marTop w:val="0"/>
                      <w:marBottom w:val="0"/>
                      <w:divBdr>
                        <w:top w:val="none" w:sz="0" w:space="0" w:color="auto"/>
                        <w:left w:val="none" w:sz="0" w:space="0" w:color="auto"/>
                        <w:bottom w:val="none" w:sz="0" w:space="0" w:color="auto"/>
                        <w:right w:val="none" w:sz="0" w:space="0" w:color="auto"/>
                      </w:divBdr>
                      <w:divsChild>
                        <w:div w:id="19654967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2220</Words>
  <Characters>12658</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ArturasB</dc:creator>
  <cp:lastModifiedBy>Renata Račienė</cp:lastModifiedBy>
  <cp:revision>8</cp:revision>
  <cp:lastPrinted>2024-12-19T11:30:00Z</cp:lastPrinted>
  <dcterms:created xsi:type="dcterms:W3CDTF">2025-01-02T07:56:00Z</dcterms:created>
  <dcterms:modified xsi:type="dcterms:W3CDTF">2025-01-03T09:21:00Z</dcterms:modified>
</cp:coreProperties>
</file>