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ListParagraph"/>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ListParagraph"/>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ListParagraph"/>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ListParagraph"/>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ListParagraph"/>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yperlink"/>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yperlink"/>
                <w:rFonts w:ascii="Arial" w:eastAsia="Calibri" w:hAnsi="Arial" w:cs="Arial"/>
                <w:sz w:val="20"/>
                <w:szCs w:val="20"/>
              </w:rPr>
            </w:pPr>
            <w:hyperlink r:id="rId12" w:history="1">
              <w:r w:rsidRPr="0049350C">
                <w:rPr>
                  <w:rStyle w:val="Hyperlink"/>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yperlink"/>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yperlink"/>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yperlink"/>
                <w:rFonts w:ascii="Arial" w:eastAsia="Calibri" w:hAnsi="Arial" w:cs="Arial"/>
                <w:sz w:val="20"/>
                <w:szCs w:val="20"/>
              </w:rPr>
            </w:pPr>
            <w:hyperlink r:id="rId14" w:history="1">
              <w:r w:rsidRPr="0086534D">
                <w:rPr>
                  <w:rStyle w:val="Hyperlink"/>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yperlink"/>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yperlink"/>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yperlink"/>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yperlink"/>
                <w:rFonts w:ascii="Arial" w:eastAsia="Calibri" w:hAnsi="Arial" w:cs="Arial"/>
                <w:sz w:val="20"/>
                <w:szCs w:val="20"/>
              </w:rPr>
            </w:pPr>
            <w:hyperlink r:id="rId18" w:history="1">
              <w:r w:rsidRPr="0049350C">
                <w:rPr>
                  <w:rStyle w:val="Hyperlink"/>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yperlink"/>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yperlink"/>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lainText"/>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10C00ED2"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ne mažesnė kaip </w:t>
            </w:r>
            <w:r w:rsidR="00AF6F93">
              <w:rPr>
                <w:rFonts w:ascii="Arial" w:eastAsia="Calibri" w:hAnsi="Arial" w:cs="Arial"/>
                <w:sz w:val="20"/>
                <w:szCs w:val="20"/>
              </w:rPr>
              <w:t>45</w:t>
            </w:r>
            <w:r w:rsidR="001717D1">
              <w:rPr>
                <w:rFonts w:ascii="Arial" w:eastAsia="Calibri" w:hAnsi="Arial" w:cs="Arial"/>
                <w:sz w:val="20"/>
                <w:szCs w:val="20"/>
              </w:rPr>
              <w:t xml:space="preserve"> </w:t>
            </w:r>
            <w:r w:rsidRPr="169427D1">
              <w:rPr>
                <w:rFonts w:ascii="Arial" w:eastAsia="Calibri" w:hAnsi="Arial" w:cs="Arial"/>
                <w:sz w:val="20"/>
                <w:szCs w:val="20"/>
              </w:rPr>
              <w:t>000,00 Eur (</w:t>
            </w:r>
            <w:r w:rsidR="00CA3EB1">
              <w:rPr>
                <w:rFonts w:ascii="Arial" w:eastAsia="Calibri" w:hAnsi="Arial" w:cs="Arial"/>
                <w:sz w:val="20"/>
                <w:szCs w:val="20"/>
              </w:rPr>
              <w:t>keturiasdešimt</w:t>
            </w:r>
            <w:r w:rsidR="00491534">
              <w:rPr>
                <w:rFonts w:ascii="Arial" w:eastAsia="Calibri" w:hAnsi="Arial" w:cs="Arial"/>
                <w:sz w:val="20"/>
                <w:szCs w:val="20"/>
              </w:rPr>
              <w:t xml:space="preserve"> </w:t>
            </w:r>
            <w:r w:rsidR="00EA56F9">
              <w:rPr>
                <w:rFonts w:ascii="Arial" w:eastAsia="Calibri" w:hAnsi="Arial" w:cs="Arial"/>
                <w:sz w:val="20"/>
                <w:szCs w:val="20"/>
              </w:rPr>
              <w:t>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44B8A227" w14:textId="5FBF20D5" w:rsidR="00FB4675" w:rsidRPr="00FB4675" w:rsidRDefault="00FB4675" w:rsidP="169427D1">
            <w:pPr>
              <w:tabs>
                <w:tab w:val="left" w:pos="851"/>
              </w:tabs>
              <w:jc w:val="both"/>
              <w:rPr>
                <w:rFonts w:ascii="Arial" w:eastAsia="Calibri" w:hAnsi="Arial" w:cs="Arial"/>
                <w:sz w:val="20"/>
                <w:szCs w:val="20"/>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ListParagraph"/>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166C7" w:rsidRPr="00B17A02" w14:paraId="3DA41B4A" w14:textId="77777777" w:rsidTr="612C6200">
        <w:tc>
          <w:tcPr>
            <w:tcW w:w="851" w:type="dxa"/>
          </w:tcPr>
          <w:p w14:paraId="170EE75F" w14:textId="77777777" w:rsidR="004166C7" w:rsidRPr="00B17A02" w:rsidRDefault="004166C7"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4166C7" w:rsidRPr="00B17A02" w:rsidRDefault="004166C7" w:rsidP="004166C7">
            <w:pPr>
              <w:ind w:left="29" w:hanging="29"/>
              <w:contextualSpacing/>
              <w:rPr>
                <w:rFonts w:ascii="Arial" w:eastAsia="Calibri" w:hAnsi="Arial" w:cs="Arial"/>
                <w:sz w:val="20"/>
                <w:szCs w:val="20"/>
              </w:rPr>
            </w:pPr>
          </w:p>
        </w:tc>
        <w:tc>
          <w:tcPr>
            <w:tcW w:w="7089" w:type="dxa"/>
          </w:tcPr>
          <w:p w14:paraId="31CEE870" w14:textId="77777777" w:rsidR="004166C7" w:rsidRPr="008C25D1"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B35D58"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4166C7" w:rsidRDefault="004166C7"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089051B">
              <w:rPr>
                <w:rFonts w:ascii="Arial" w:eastAsia="Calibri" w:hAnsi="Arial" w:cs="Arial"/>
                <w:sz w:val="20"/>
                <w:szCs w:val="20"/>
              </w:rPr>
              <w:t>tiekimo)</w:t>
            </w:r>
            <w:r w:rsidRPr="0089051B">
              <w:rPr>
                <w:rFonts w:ascii="Arial" w:eastAsia="Arial" w:hAnsi="Arial" w:cs="Arial"/>
                <w:color w:val="000000" w:themeColor="text1"/>
                <w:sz w:val="20"/>
                <w:szCs w:val="20"/>
              </w:rPr>
              <w:t>.</w:t>
            </w:r>
          </w:p>
          <w:p w14:paraId="76FEC770" w14:textId="77777777" w:rsidR="004166C7" w:rsidRPr="0A9C8BF6" w:rsidRDefault="004166C7" w:rsidP="00595620">
            <w:pPr>
              <w:tabs>
                <w:tab w:val="left" w:pos="851"/>
              </w:tabs>
              <w:jc w:val="both"/>
              <w:rPr>
                <w:rFonts w:ascii="Arial" w:eastAsia="Calibri" w:hAnsi="Arial" w:cs="Arial"/>
                <w:sz w:val="20"/>
                <w:szCs w:val="20"/>
              </w:rPr>
            </w:pPr>
          </w:p>
        </w:tc>
        <w:tc>
          <w:tcPr>
            <w:tcW w:w="2551" w:type="dxa"/>
            <w:vMerge/>
          </w:tcPr>
          <w:p w14:paraId="27360E0C"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FC5ADA9" w14:textId="77777777" w:rsidR="004166C7" w:rsidRPr="00317D9A" w:rsidRDefault="004166C7" w:rsidP="004166C7">
            <w:pPr>
              <w:ind w:left="34"/>
              <w:jc w:val="both"/>
              <w:rPr>
                <w:rFonts w:ascii="Arial" w:hAnsi="Arial" w:cs="Arial"/>
                <w:sz w:val="20"/>
                <w:szCs w:val="20"/>
                <w:shd w:val="clear" w:color="auto" w:fill="FFFFFF"/>
              </w:rPr>
            </w:pPr>
          </w:p>
        </w:tc>
      </w:tr>
      <w:tr w:rsidR="004166C7" w:rsidRPr="00B17A02" w14:paraId="1CF07E5D" w14:textId="77777777" w:rsidTr="612C6200">
        <w:trPr>
          <w:trHeight w:val="2070"/>
        </w:trPr>
        <w:tc>
          <w:tcPr>
            <w:tcW w:w="851" w:type="dxa"/>
          </w:tcPr>
          <w:p w14:paraId="5B50E9D4" w14:textId="34DEEE2D" w:rsidR="004166C7" w:rsidRPr="00B17A02" w:rsidRDefault="004166C7" w:rsidP="004166C7">
            <w:pPr>
              <w:ind w:left="29" w:hanging="29"/>
              <w:contextualSpacing/>
              <w:rPr>
                <w:rFonts w:ascii="Arial" w:eastAsia="Calibri" w:hAnsi="Arial" w:cs="Arial"/>
                <w:sz w:val="20"/>
                <w:szCs w:val="20"/>
              </w:rPr>
            </w:pPr>
            <w:r>
              <w:rPr>
                <w:rFonts w:ascii="Arial" w:eastAsia="Calibri" w:hAnsi="Arial" w:cs="Arial"/>
                <w:sz w:val="20"/>
                <w:szCs w:val="20"/>
              </w:rPr>
              <w:t>2.2.5.</w:t>
            </w:r>
          </w:p>
        </w:tc>
        <w:tc>
          <w:tcPr>
            <w:tcW w:w="7089" w:type="dxa"/>
          </w:tcPr>
          <w:p w14:paraId="563B65E4" w14:textId="77777777" w:rsidR="00C83D53" w:rsidRPr="00C83D53"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bent 1 (vienas) specialistas, kuriam suteikta teisė eiti ypatingojo statinio statybos vadovo pareigas:</w:t>
            </w:r>
          </w:p>
          <w:p w14:paraId="1E5E8CAA" w14:textId="77777777" w:rsidR="00B35D58"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 xml:space="preserve">statiniai: inžineriniai statiniai; </w:t>
            </w:r>
          </w:p>
          <w:p w14:paraId="4A2740B5" w14:textId="16AA4D27" w:rsidR="004166C7" w:rsidRPr="5772877C"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statinių grupė: susisiekimo komunikacijos (keliai (gatvės))</w:t>
            </w:r>
            <w:r>
              <w:rPr>
                <w:rFonts w:ascii="Arial" w:eastAsia="Calibri" w:hAnsi="Arial" w:cs="Arial"/>
                <w:sz w:val="20"/>
                <w:szCs w:val="20"/>
              </w:rPr>
              <w:t>.</w:t>
            </w:r>
          </w:p>
        </w:tc>
        <w:tc>
          <w:tcPr>
            <w:tcW w:w="2551" w:type="dxa"/>
            <w:vMerge/>
          </w:tcPr>
          <w:p w14:paraId="5EEA3FA9"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B99236A" w14:textId="77777777" w:rsidR="004166C7" w:rsidRPr="00317D9A" w:rsidRDefault="004166C7"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ListParagraph"/>
        <w:ind w:left="0" w:right="-142"/>
        <w:jc w:val="both"/>
        <w:rPr>
          <w:b/>
          <w:bCs/>
          <w:i/>
          <w:iCs/>
          <w:sz w:val="22"/>
          <w:szCs w:val="22"/>
          <w:u w:val="single"/>
        </w:rPr>
      </w:pPr>
    </w:p>
    <w:p w14:paraId="77E6FB94" w14:textId="699FB3F6" w:rsidR="001F657C" w:rsidRDefault="001F657C" w:rsidP="003E2688">
      <w:pPr>
        <w:pStyle w:val="ListParagraph"/>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56465F91"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(2.2.1−2.2.</w:t>
      </w:r>
      <w:r w:rsidR="004B26D0" w:rsidRPr="00723708">
        <w:rPr>
          <w:rFonts w:ascii="Arial" w:hAnsi="Arial" w:cs="Arial"/>
          <w:i/>
          <w:iCs/>
          <w:sz w:val="20"/>
          <w:szCs w:val="20"/>
        </w:rPr>
        <w:t xml:space="preserve">4 </w:t>
      </w:r>
      <w:r w:rsidR="00862412" w:rsidRPr="00723708">
        <w:rPr>
          <w:rFonts w:ascii="Arial" w:hAnsi="Arial" w:cs="Arial"/>
          <w:i/>
          <w:iCs/>
          <w:sz w:val="20"/>
          <w:szCs w:val="20"/>
        </w:rPr>
        <w:t>punktai)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723708" w:rsidRDefault="000005BB" w:rsidP="6B0C34E7">
      <w:pPr>
        <w:tabs>
          <w:tab w:val="left" w:pos="1508"/>
        </w:tabs>
        <w:ind w:right="-142"/>
        <w:jc w:val="both"/>
        <w:rPr>
          <w:rFonts w:ascii="Arial" w:eastAsia="Calibri" w:hAnsi="Arial" w:cs="Arial"/>
          <w:i/>
          <w:iCs/>
          <w:sz w:val="20"/>
          <w:szCs w:val="20"/>
        </w:rPr>
      </w:pPr>
      <w:r w:rsidRPr="00723708">
        <w:rPr>
          <w:rFonts w:ascii="Arial" w:eastAsia="Calibri" w:hAnsi="Arial" w:cs="Arial"/>
          <w:i/>
          <w:iCs/>
          <w:sz w:val="20"/>
          <w:szCs w:val="20"/>
        </w:rPr>
        <w:t>6</w:t>
      </w:r>
      <w:r w:rsidR="00862412" w:rsidRPr="00723708">
        <w:rPr>
          <w:rFonts w:ascii="Arial" w:eastAsia="Calibri" w:hAnsi="Arial" w:cs="Arial"/>
          <w:i/>
          <w:iCs/>
          <w:sz w:val="20"/>
          <w:szCs w:val="20"/>
        </w:rPr>
        <w:t>. Jeigu 2.1 punkte nurodytam kvalifikacijos reikalavimui pagrįsti naudojamas darbų sąrašas, kuriame nurodyta (−</w:t>
      </w:r>
      <w:proofErr w:type="spellStart"/>
      <w:r w:rsidR="00862412" w:rsidRPr="00723708">
        <w:rPr>
          <w:rFonts w:ascii="Arial" w:eastAsia="Calibri" w:hAnsi="Arial" w:cs="Arial"/>
          <w:i/>
          <w:iCs/>
          <w:sz w:val="20"/>
          <w:szCs w:val="20"/>
        </w:rPr>
        <w:t>os</w:t>
      </w:r>
      <w:proofErr w:type="spellEnd"/>
      <w:r w:rsidR="00862412" w:rsidRPr="00723708">
        <w:rPr>
          <w:rFonts w:ascii="Arial" w:eastAsia="Calibri" w:hAnsi="Arial" w:cs="Arial"/>
          <w:i/>
          <w:iCs/>
          <w:sz w:val="20"/>
          <w:szCs w:val="20"/>
        </w:rPr>
        <w:t>) sutartis (−</w:t>
      </w:r>
      <w:proofErr w:type="spellStart"/>
      <w:r w:rsidR="00862412" w:rsidRPr="00723708">
        <w:rPr>
          <w:rFonts w:ascii="Arial" w:eastAsia="Calibri" w:hAnsi="Arial" w:cs="Arial"/>
          <w:i/>
          <w:iCs/>
          <w:sz w:val="20"/>
          <w:szCs w:val="20"/>
        </w:rPr>
        <w:t>ys</w:t>
      </w:r>
      <w:proofErr w:type="spellEnd"/>
      <w:r w:rsidR="00862412"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723708">
        <w:rPr>
          <w:rFonts w:ascii="Arial" w:eastAsia="Calibri" w:hAnsi="Arial" w:cs="Arial"/>
          <w:i/>
          <w:iCs/>
          <w:sz w:val="20"/>
          <w:szCs w:val="20"/>
        </w:rPr>
        <w:t>as</w:t>
      </w:r>
      <w:proofErr w:type="spellEnd"/>
      <w:r w:rsidR="00862412" w:rsidRPr="00723708">
        <w:rPr>
          <w:rFonts w:ascii="Arial" w:eastAsia="Calibri" w:hAnsi="Arial" w:cs="Arial"/>
          <w:i/>
          <w:iCs/>
          <w:sz w:val="20"/>
          <w:szCs w:val="20"/>
        </w:rPr>
        <w:t>) sutartį (−</w:t>
      </w:r>
      <w:proofErr w:type="spellStart"/>
      <w:r w:rsidR="00862412" w:rsidRPr="00723708">
        <w:rPr>
          <w:rFonts w:ascii="Arial" w:eastAsia="Calibri" w:hAnsi="Arial" w:cs="Arial"/>
          <w:i/>
          <w:iCs/>
          <w:sz w:val="20"/>
          <w:szCs w:val="20"/>
        </w:rPr>
        <w:t>is</w:t>
      </w:r>
      <w:proofErr w:type="spellEnd"/>
      <w:r w:rsidR="00862412"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5B931EB9" w14:textId="24CE3780"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7</w:t>
      </w:r>
      <w:r w:rsidR="00862412" w:rsidRPr="00723708">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8</w:t>
      </w:r>
      <w:r w:rsidR="00862412" w:rsidRPr="00723708">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1EA2" w14:textId="77777777" w:rsidR="00521D35" w:rsidRDefault="00521D35" w:rsidP="00D26066">
      <w:r>
        <w:separator/>
      </w:r>
    </w:p>
  </w:endnote>
  <w:endnote w:type="continuationSeparator" w:id="0">
    <w:p w14:paraId="70C5C429" w14:textId="77777777" w:rsidR="00521D35" w:rsidRDefault="00521D35" w:rsidP="00D26066">
      <w:r>
        <w:continuationSeparator/>
      </w:r>
    </w:p>
  </w:endnote>
  <w:endnote w:type="continuationNotice" w:id="1">
    <w:p w14:paraId="0E8707F9" w14:textId="77777777" w:rsidR="00521D35" w:rsidRDefault="00521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EB20" w14:textId="77777777" w:rsidR="00521D35" w:rsidRDefault="00521D35" w:rsidP="00D26066">
      <w:r>
        <w:separator/>
      </w:r>
    </w:p>
  </w:footnote>
  <w:footnote w:type="continuationSeparator" w:id="0">
    <w:p w14:paraId="60BB35CD" w14:textId="77777777" w:rsidR="00521D35" w:rsidRDefault="00521D35" w:rsidP="00D26066">
      <w:r>
        <w:continuationSeparator/>
      </w:r>
    </w:p>
  </w:footnote>
  <w:footnote w:type="continuationNotice" w:id="1">
    <w:p w14:paraId="279F1FC0" w14:textId="77777777" w:rsidR="00521D35" w:rsidRDefault="00521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321"/>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A4A"/>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35"/>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458"/>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51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6F93"/>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CDE"/>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3EB1"/>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E5C"/>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A69"/>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708"/>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309E24AC-28E1-41D4-ABF5-0C0B2081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B67D7038-E4BF-4128-865F-3862439F7544}"/>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5213</Words>
  <Characters>29720</Characters>
  <Application>Microsoft Office Word</Application>
  <DocSecurity>4</DocSecurity>
  <Lines>247</Lines>
  <Paragraphs>69</Paragraphs>
  <ScaleCrop>false</ScaleCrop>
  <Company>Kauno energija</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69</cp:revision>
  <cp:lastPrinted>2022-01-25T13:05:00Z</cp:lastPrinted>
  <dcterms:created xsi:type="dcterms:W3CDTF">2026-01-28T18:21:00Z</dcterms:created>
  <dcterms:modified xsi:type="dcterms:W3CDTF">2026-02-11T08:55:00Z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