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46FA6693"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0F3DF3E4"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6C2272D" w14:textId="77777777" w:rsidR="00BB0524" w:rsidRPr="00C967F2" w:rsidRDefault="00BB0524" w:rsidP="00BB0524">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7165CFC6"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69E0C461"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6EDABB57" w14:textId="77777777" w:rsidR="00BB0524" w:rsidRPr="00C967F2"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C967F2" w:rsidRDefault="00BB0524" w:rsidP="00BB0524">
      <w:pPr>
        <w:spacing w:after="0" w:line="240" w:lineRule="auto"/>
        <w:ind w:firstLine="720"/>
        <w:jc w:val="center"/>
        <w:rPr>
          <w:rFonts w:ascii="Times New Roman" w:hAnsi="Times New Roman" w:cs="Times New Roman"/>
          <w:b/>
          <w:caps/>
          <w:sz w:val="21"/>
          <w:szCs w:val="21"/>
          <w:lang w:val="lt-LT"/>
        </w:rPr>
      </w:pPr>
      <w:r w:rsidRPr="00C967F2">
        <w:rPr>
          <w:rFonts w:ascii="Times New Roman" w:hAnsi="Times New Roman" w:cs="Times New Roman"/>
          <w:b/>
          <w:caps/>
          <w:sz w:val="21"/>
          <w:szCs w:val="21"/>
          <w:lang w:val="lt-LT"/>
        </w:rPr>
        <w:t>PASLAUGŲ pirkimo</w:t>
      </w:r>
      <w:r w:rsidRPr="00C967F2">
        <w:rPr>
          <w:rFonts w:ascii="Times New Roman" w:eastAsia="Arial" w:hAnsi="Times New Roman" w:cs="Times New Roman"/>
          <w:sz w:val="21"/>
          <w:szCs w:val="21"/>
          <w:lang w:val="lt-LT"/>
        </w:rPr>
        <w:t>–</w:t>
      </w:r>
      <w:r w:rsidRPr="00C967F2">
        <w:rPr>
          <w:rFonts w:ascii="Times New Roman" w:hAnsi="Times New Roman" w:cs="Times New Roman"/>
          <w:b/>
          <w:caps/>
          <w:sz w:val="21"/>
          <w:szCs w:val="21"/>
          <w:lang w:val="lt-LT"/>
        </w:rPr>
        <w:t>pardavimo sutarties Bendrosios sąlygos</w:t>
      </w:r>
    </w:p>
    <w:p w14:paraId="5A0B22CE"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w:t>
      </w:r>
      <w:r w:rsidRPr="00C967F2">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C967F2"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Sąvokos</w:t>
      </w:r>
    </w:p>
    <w:p w14:paraId="47CFE290" w14:textId="77777777" w:rsidR="00BB0524" w:rsidRPr="00C967F2"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Bendrosios sąlygos</w:t>
      </w:r>
      <w:r w:rsidRPr="00C967F2">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Pirkėjas</w:t>
      </w:r>
      <w:r w:rsidRPr="00C967F2">
        <w:rPr>
          <w:rFonts w:ascii="Times New Roman" w:eastAsia="Arial" w:hAnsi="Times New Roman" w:cs="Times New Roman"/>
          <w:sz w:val="21"/>
          <w:szCs w:val="21"/>
          <w:lang w:val="lt-LT"/>
        </w:rPr>
        <w:t xml:space="preserve"> – asmuo, kuris Specialiosiose sąlygose yra įvardytas kaip Pirkėjas, </w:t>
      </w:r>
      <w:r w:rsidRPr="00C967F2">
        <w:rPr>
          <w:rFonts w:ascii="Times New Roman" w:hAnsi="Times New Roman" w:cs="Times New Roman"/>
          <w:sz w:val="21"/>
          <w:szCs w:val="21"/>
          <w:lang w:val="lt-LT"/>
        </w:rPr>
        <w:t>įsigyjantis Specialiosiose sąlygose ir Sutarties prieduose nurodytas Paslaugas</w:t>
      </w:r>
      <w:r w:rsidRPr="00C967F2">
        <w:rPr>
          <w:rFonts w:ascii="Times New Roman" w:eastAsia="Arial" w:hAnsi="Times New Roman" w:cs="Times New Roman"/>
          <w:sz w:val="21"/>
          <w:szCs w:val="21"/>
          <w:lang w:val="lt-LT"/>
        </w:rPr>
        <w:t>;</w:t>
      </w:r>
    </w:p>
    <w:p w14:paraId="41B8C0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Pradinės sutarties vertė </w:t>
      </w:r>
      <w:r w:rsidRPr="00C967F2">
        <w:rPr>
          <w:rFonts w:ascii="Times New Roman" w:eastAsia="Arial" w:hAnsi="Times New Roman" w:cs="Times New Roman"/>
          <w:sz w:val="21"/>
          <w:szCs w:val="21"/>
          <w:lang w:val="lt-LT"/>
        </w:rPr>
        <w:t>– Specialiosiose sąlygose nurodyta</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vertė be pridėtinės vertės mokesčio (toliau – PVM);</w:t>
      </w:r>
    </w:p>
    <w:p w14:paraId="67C79383"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1.1.1.4. </w:t>
      </w:r>
      <w:r w:rsidRPr="00C967F2">
        <w:rPr>
          <w:rFonts w:ascii="Times New Roman" w:eastAsia="Arial" w:hAnsi="Times New Roman" w:cs="Times New Roman"/>
          <w:b/>
          <w:bCs/>
          <w:sz w:val="21"/>
          <w:szCs w:val="21"/>
          <w:lang w:val="lt-LT"/>
        </w:rPr>
        <w:t>Paslaugos</w:t>
      </w:r>
      <w:r w:rsidRPr="00C967F2">
        <w:rPr>
          <w:rFonts w:ascii="Times New Roman" w:eastAsia="Arial" w:hAnsi="Times New Roman" w:cs="Times New Roman"/>
          <w:sz w:val="21"/>
          <w:szCs w:val="21"/>
          <w:lang w:val="lt-LT"/>
        </w:rPr>
        <w:t xml:space="preserve"> – </w:t>
      </w:r>
      <w:r w:rsidRPr="00C967F2">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1.1.1.5.</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 xml:space="preserve">Paslaugų perdavimo–priėmimo aktas </w:t>
      </w:r>
      <w:r w:rsidRPr="00C967F2">
        <w:rPr>
          <w:rFonts w:ascii="Times New Roman" w:eastAsia="Arial" w:hAnsi="Times New Roman" w:cs="Times New Roman"/>
          <w:sz w:val="21"/>
          <w:szCs w:val="21"/>
          <w:lang w:val="lt-LT"/>
        </w:rPr>
        <w:t>– dokumentas,</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C967F2"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1.1.1.6.</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Paslaugų trūkumai</w:t>
      </w:r>
      <w:r w:rsidRPr="00C967F2">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C967F2">
        <w:rPr>
          <w:rFonts w:ascii="Times New Roman" w:eastAsia="Arial" w:hAnsi="Times New Roman" w:cs="Times New Roman"/>
          <w:sz w:val="21"/>
          <w:szCs w:val="21"/>
          <w:lang w:val="lt-LT"/>
        </w:rPr>
        <w:t>1.1.1.7.</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sz w:val="21"/>
          <w:szCs w:val="21"/>
          <w:lang w:val="lt-LT"/>
        </w:rPr>
        <w:t xml:space="preserve">Sąskaita </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b/>
          <w:sz w:val="21"/>
          <w:szCs w:val="21"/>
          <w:lang w:val="lt-LT"/>
        </w:rPr>
        <w:t xml:space="preserve"> </w:t>
      </w:r>
      <w:r w:rsidRPr="00C967F2">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1.1.1.8.</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Specialiosios sąlygos</w:t>
      </w:r>
      <w:r w:rsidRPr="00C967F2">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1.1.1.9.</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Susitarimas </w:t>
      </w:r>
      <w:r w:rsidRPr="00C967F2">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1.1.1.10.</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Sutarties kaina</w:t>
      </w:r>
      <w:r w:rsidRPr="00C967F2">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1.1.1.11.</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 xml:space="preserve">Sutarties sąlygos </w:t>
      </w:r>
      <w:r w:rsidRPr="00C967F2">
        <w:rPr>
          <w:rFonts w:ascii="Times New Roman" w:eastAsia="Arial" w:hAnsi="Times New Roman" w:cs="Times New Roman"/>
          <w:sz w:val="21"/>
          <w:szCs w:val="21"/>
          <w:lang w:val="lt-LT"/>
        </w:rPr>
        <w:t>– Bendrosios sąlygos ir Specialiosios sąlygos kartu;</w:t>
      </w:r>
    </w:p>
    <w:p w14:paraId="7A7382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Sutartis </w:t>
      </w:r>
      <w:r w:rsidRPr="00C967F2">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1.1.1.13.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Šalis</w:t>
      </w:r>
      <w:r w:rsidRPr="00C967F2">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1.1.1.14.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Šalys</w:t>
      </w:r>
      <w:r w:rsidRPr="00C967F2">
        <w:rPr>
          <w:rFonts w:ascii="Times New Roman" w:eastAsia="Arial" w:hAnsi="Times New Roman" w:cs="Times New Roman"/>
          <w:sz w:val="21"/>
          <w:szCs w:val="21"/>
          <w:lang w:val="lt-LT"/>
        </w:rPr>
        <w:t xml:space="preserve"> – Pirkėjas ir Tiekėjas kartu;</w:t>
      </w:r>
    </w:p>
    <w:p w14:paraId="72ABAF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1.1.1.15.</w:t>
      </w:r>
      <w:r w:rsidRPr="00C967F2">
        <w:rPr>
          <w:rFonts w:ascii="Times New Roman" w:hAnsi="Times New Roman" w:cs="Times New Roman"/>
          <w:sz w:val="21"/>
          <w:szCs w:val="21"/>
          <w:lang w:val="lt-LT"/>
        </w:rPr>
        <w:tab/>
        <w:t xml:space="preserve"> </w:t>
      </w:r>
      <w:r w:rsidRPr="00C967F2">
        <w:rPr>
          <w:rFonts w:ascii="Times New Roman" w:eastAsia="Arial" w:hAnsi="Times New Roman" w:cs="Times New Roman"/>
          <w:b/>
          <w:sz w:val="21"/>
          <w:szCs w:val="21"/>
          <w:lang w:val="lt-LT"/>
        </w:rPr>
        <w:t>Tiekėjas</w:t>
      </w:r>
      <w:r w:rsidRPr="00C967F2">
        <w:rPr>
          <w:rFonts w:ascii="Times New Roman" w:eastAsia="Arial" w:hAnsi="Times New Roman" w:cs="Times New Roman"/>
          <w:sz w:val="21"/>
          <w:szCs w:val="21"/>
          <w:lang w:val="lt-LT"/>
        </w:rPr>
        <w:t xml:space="preserve"> – asmuo, kuris Specialiosiose sąlygose yra įvardytas kaip Tiekėjas, </w:t>
      </w:r>
      <w:r w:rsidRPr="00C967F2">
        <w:rPr>
          <w:rFonts w:ascii="Times New Roman" w:hAnsi="Times New Roman" w:cs="Times New Roman"/>
          <w:sz w:val="21"/>
          <w:szCs w:val="21"/>
          <w:lang w:val="lt-LT"/>
        </w:rPr>
        <w:t xml:space="preserve">teikiantis Specialiosiose sąlygose nurodytas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w:t>
      </w:r>
    </w:p>
    <w:p w14:paraId="3F885B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1.1.1.16. </w:t>
      </w:r>
      <w:r w:rsidRPr="00C967F2">
        <w:rPr>
          <w:rFonts w:ascii="Times New Roman" w:hAnsi="Times New Roman" w:cs="Times New Roman"/>
          <w:b/>
          <w:bCs/>
          <w:sz w:val="21"/>
          <w:szCs w:val="21"/>
          <w:lang w:val="lt-LT"/>
        </w:rPr>
        <w:t xml:space="preserve">Užsakymas </w:t>
      </w:r>
      <w:r w:rsidRPr="00C967F2">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VPĮ </w:t>
      </w:r>
      <w:r w:rsidRPr="00C967F2">
        <w:rPr>
          <w:rFonts w:ascii="Times New Roman" w:eastAsia="Arial" w:hAnsi="Times New Roman" w:cs="Times New Roman"/>
          <w:sz w:val="21"/>
          <w:szCs w:val="21"/>
          <w:lang w:val="lt-LT"/>
        </w:rPr>
        <w:t>– Lietuvos Respublikos viešųjų pirkimų įstatymas.</w:t>
      </w:r>
    </w:p>
    <w:p w14:paraId="784C2B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1.1.1.18.</w:t>
      </w:r>
      <w:r w:rsidRPr="00C967F2">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lastRenderedPageBreak/>
        <w:t>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Sutartyje neapibrėžtos sąvokos suprantamos ir aiškinamos taip, kaip jas apibrėžia VPĮ ir kiti </w:t>
      </w:r>
      <w:r w:rsidRPr="00C967F2">
        <w:rPr>
          <w:rFonts w:ascii="Times New Roman" w:hAnsi="Times New Roman" w:cs="Times New Roman"/>
          <w:sz w:val="21"/>
          <w:szCs w:val="21"/>
          <w:lang w:val="lt-LT"/>
        </w:rPr>
        <w:t>įstatymai bei teisės aktai</w:t>
      </w:r>
      <w:r w:rsidRPr="00C967F2">
        <w:rPr>
          <w:rFonts w:ascii="Times New Roman" w:eastAsia="Arial" w:hAnsi="Times New Roman" w:cs="Times New Roman"/>
          <w:sz w:val="21"/>
          <w:szCs w:val="21"/>
          <w:lang w:val="lt-LT"/>
        </w:rPr>
        <w:t>, galiojantys Sutarties sudarymo ir vykdymo metu.</w:t>
      </w:r>
    </w:p>
    <w:p w14:paraId="03546E25"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w:t>
      </w:r>
      <w:r w:rsidRPr="00C967F2">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C967F2"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C967F2">
        <w:rPr>
          <w:rFonts w:ascii="Times New Roman" w:eastAsia="Cambria" w:hAnsi="Times New Roman" w:cs="Times New Roman"/>
          <w:b/>
          <w:bCs/>
          <w:sz w:val="21"/>
          <w:szCs w:val="21"/>
          <w:lang w:val="lt-LT"/>
          <w14:numSpacing w14:val="tabular"/>
        </w:rPr>
        <w:t>1.2.</w:t>
      </w:r>
      <w:r w:rsidRPr="00C967F2">
        <w:rPr>
          <w:rFonts w:ascii="Times New Roman" w:eastAsia="Cambria" w:hAnsi="Times New Roman" w:cs="Times New Roman"/>
          <w:b/>
          <w:bCs/>
          <w:sz w:val="21"/>
          <w:szCs w:val="21"/>
          <w:lang w:val="lt-LT"/>
          <w14:numSpacing w14:val="tabular"/>
        </w:rPr>
        <w:tab/>
        <w:t>Sutarties aiškinimas</w:t>
      </w:r>
    </w:p>
    <w:p w14:paraId="2820A89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w:t>
      </w:r>
      <w:r w:rsidRPr="00C967F2">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w:t>
      </w:r>
      <w:r w:rsidRPr="00C967F2">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w:t>
      </w:r>
      <w:r w:rsidRPr="00C967F2">
        <w:rPr>
          <w:rFonts w:ascii="Times New Roman" w:eastAsia="Arial" w:hAnsi="Times New Roman" w:cs="Times New Roman"/>
          <w:sz w:val="21"/>
          <w:szCs w:val="21"/>
          <w:lang w:val="lt-LT"/>
        </w:rPr>
        <w:tab/>
        <w:t>Diena Sutartyje reiškia kalendorinę dieną.</w:t>
      </w:r>
    </w:p>
    <w:p w14:paraId="00F9DA6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1.2.4.</w:t>
      </w:r>
      <w:r w:rsidRPr="00C967F2">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1.2.5.</w:t>
      </w:r>
      <w:r w:rsidRPr="00C967F2">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1.2.6.</w:t>
      </w:r>
      <w:r w:rsidRPr="00C967F2">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1.2.7.</w:t>
      </w:r>
      <w:r w:rsidRPr="00C967F2">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1.2.8.</w:t>
      </w:r>
      <w:r w:rsidRPr="00C967F2">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1.2.9.</w:t>
      </w:r>
      <w:r w:rsidRPr="00C967F2">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1.2.10.</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1.3.</w:t>
      </w:r>
      <w:r w:rsidRPr="00C967F2">
        <w:rPr>
          <w:rFonts w:ascii="Times New Roman" w:eastAsia="Arial" w:hAnsi="Times New Roman" w:cs="Times New Roman"/>
          <w:b/>
          <w:sz w:val="21"/>
          <w:szCs w:val="21"/>
          <w:lang w:val="lt-LT"/>
        </w:rPr>
        <w:tab/>
        <w:t>Dokumentų viršenybė</w:t>
      </w:r>
    </w:p>
    <w:p w14:paraId="3DD99C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1.3.1.</w:t>
      </w:r>
      <w:r w:rsidRPr="00C967F2">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sz w:val="21"/>
          <w:szCs w:val="21"/>
          <w:lang w:val="lt-LT"/>
        </w:rPr>
        <w:t xml:space="preserve">1.3.1.1. </w:t>
      </w:r>
      <w:r w:rsidRPr="00C967F2">
        <w:rPr>
          <w:rFonts w:ascii="Times New Roman" w:eastAsia="Trebuchet MS" w:hAnsi="Times New Roman" w:cs="Times New Roman"/>
          <w:bCs/>
          <w:sz w:val="21"/>
          <w:szCs w:val="21"/>
          <w:lang w:val="lt-LT"/>
        </w:rPr>
        <w:t>Techninė specifikacija;</w:t>
      </w:r>
    </w:p>
    <w:p w14:paraId="63ECD98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1.3.1.2. Specialiosios sąlygos;</w:t>
      </w:r>
    </w:p>
    <w:p w14:paraId="1062D28A"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1.3.1.3. Bendrosios sąlygos;</w:t>
      </w:r>
    </w:p>
    <w:p w14:paraId="3A33A338"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1.3.1.5. Pasiūlymas;</w:t>
      </w:r>
    </w:p>
    <w:p w14:paraId="04AE229C"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1.3.1.6. Kiti Specialiosiose sąlygose išvardinti priedai.</w:t>
      </w:r>
    </w:p>
    <w:p w14:paraId="27725EF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1.3.2.</w:t>
      </w:r>
      <w:r w:rsidRPr="00C967F2">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1.3.3.</w:t>
      </w:r>
      <w:r w:rsidRPr="00C967F2">
        <w:rPr>
          <w:rFonts w:ascii="Times New Roman" w:hAnsi="Times New Roman" w:cs="Times New Roman"/>
          <w:sz w:val="21"/>
          <w:szCs w:val="21"/>
          <w:lang w:val="lt-LT"/>
        </w:rPr>
        <w:tab/>
      </w:r>
      <w:r w:rsidRPr="00C967F2">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67F2">
        <w:rPr>
          <w:rFonts w:ascii="Times New Roman" w:eastAsia="Arial" w:hAnsi="Times New Roman" w:cs="Times New Roman"/>
          <w:sz w:val="21"/>
          <w:szCs w:val="21"/>
          <w:vertAlign w:val="superscript"/>
          <w:lang w:val="lt-LT"/>
        </w:rPr>
        <w:t>1</w:t>
      </w:r>
      <w:r w:rsidRPr="00C967F2">
        <w:rPr>
          <w:rFonts w:ascii="Times New Roman" w:eastAsia="Arial" w:hAnsi="Times New Roman" w:cs="Times New Roman"/>
          <w:sz w:val="21"/>
          <w:szCs w:val="21"/>
          <w:lang w:val="lt-LT"/>
        </w:rPr>
        <w:t>).</w:t>
      </w:r>
    </w:p>
    <w:p w14:paraId="7545792E"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2.</w:t>
      </w:r>
      <w:r w:rsidRPr="00C967F2">
        <w:rPr>
          <w:rFonts w:ascii="Times New Roman" w:eastAsia="Arial" w:hAnsi="Times New Roman" w:cs="Times New Roman"/>
          <w:b/>
          <w:caps/>
          <w:sz w:val="21"/>
          <w:szCs w:val="21"/>
          <w:lang w:val="lt-LT"/>
        </w:rPr>
        <w:tab/>
        <w:t>Sutarties dalykas</w:t>
      </w:r>
    </w:p>
    <w:p w14:paraId="0546BDD2"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2.1.</w:t>
      </w:r>
      <w:r w:rsidRPr="00C967F2">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67F2">
        <w:rPr>
          <w:rFonts w:ascii="Times New Roman" w:eastAsia="Arial" w:hAnsi="Times New Roman" w:cs="Times New Roman"/>
          <w:sz w:val="21"/>
          <w:szCs w:val="21"/>
          <w:lang w:val="lt-LT"/>
        </w:rPr>
        <w:t>Paslaugas</w:t>
      </w:r>
      <w:r w:rsidRPr="00C967F2">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2.2.</w:t>
      </w:r>
      <w:r w:rsidRPr="00C967F2">
        <w:rPr>
          <w:rFonts w:ascii="Times New Roman" w:eastAsia="Arial" w:hAnsi="Times New Roman" w:cs="Times New Roman"/>
          <w:sz w:val="21"/>
          <w:szCs w:val="21"/>
          <w:lang w:val="lt-LT"/>
        </w:rPr>
        <w:tab/>
        <w:t xml:space="preserve">Šalys, vykdydamos Sutartį, įsipareigoja laikytis visų Sutarties vykdymui taikytinų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reikalavimų. Šalis turi teisę reikalauti, kad kita Šalis įvykdytų visus</w:t>
      </w:r>
      <w:r w:rsidRPr="00C967F2">
        <w:rPr>
          <w:rFonts w:ascii="Times New Roman" w:hAnsi="Times New Roman" w:cs="Times New Roman"/>
          <w:sz w:val="21"/>
          <w:szCs w:val="21"/>
          <w:lang w:val="lt-LT"/>
        </w:rPr>
        <w:t xml:space="preserve"> įstatymų bei kitų teisės aktų</w:t>
      </w:r>
      <w:r w:rsidRPr="00C967F2">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2.3.</w:t>
      </w:r>
      <w:r w:rsidRPr="00C967F2">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3.</w:t>
      </w:r>
      <w:r w:rsidRPr="00C967F2">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C967F2"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3.1.</w:t>
      </w:r>
      <w:r w:rsidRPr="00C967F2">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3.1.1.</w:t>
      </w:r>
      <w:r w:rsidRPr="00C967F2">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3.1.1.1.</w:t>
      </w:r>
      <w:r w:rsidRPr="00C967F2">
        <w:rPr>
          <w:rFonts w:ascii="Times New Roman" w:eastAsia="Arial" w:hAnsi="Times New Roman" w:cs="Times New Roman"/>
          <w:sz w:val="21"/>
          <w:szCs w:val="21"/>
          <w:lang w:val="lt-LT"/>
        </w:rPr>
        <w:tab/>
        <w:t>turėtų teisę verstis ta veikla, kuri yra reikalinga Sutarčiai įvykdyti.</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3.1.1.3.</w:t>
      </w:r>
      <w:r w:rsidRPr="00C967F2">
        <w:rPr>
          <w:rFonts w:ascii="Times New Roman" w:hAnsi="Times New Roman" w:cs="Times New Roman"/>
          <w:sz w:val="21"/>
          <w:szCs w:val="21"/>
          <w:lang w:val="lt-LT"/>
        </w:rPr>
        <w:tab/>
      </w:r>
      <w:r w:rsidRPr="00C967F2">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C967F2">
        <w:rPr>
          <w:rFonts w:ascii="Times New Roman" w:hAnsi="Times New Roman" w:cs="Times New Roman"/>
          <w:sz w:val="21"/>
          <w:szCs w:val="21"/>
          <w:lang w:val="lt-LT"/>
        </w:rPr>
        <w:t xml:space="preserve">pasiūlyme nurodytų kriterijų, dėl kurių jo pasiūlymas buvo išrinktas ekonomiškai naudingiausiu </w:t>
      </w:r>
      <w:r w:rsidRPr="00C967F2">
        <w:rPr>
          <w:rFonts w:ascii="Times New Roman" w:hAnsi="Times New Roman" w:cs="Times New Roman"/>
          <w:sz w:val="21"/>
          <w:szCs w:val="21"/>
          <w:lang w:val="lt-LT" w:eastAsia="lt-LT"/>
        </w:rPr>
        <w:t>(toliau – </w:t>
      </w:r>
      <w:r w:rsidRPr="00C967F2">
        <w:rPr>
          <w:rFonts w:ascii="Times New Roman" w:hAnsi="Times New Roman" w:cs="Times New Roman"/>
          <w:b/>
          <w:bCs/>
          <w:sz w:val="21"/>
          <w:szCs w:val="21"/>
          <w:lang w:val="lt-LT" w:eastAsia="lt-LT"/>
        </w:rPr>
        <w:t>Kokybiniai kriterijai</w:t>
      </w:r>
      <w:r w:rsidRPr="00C967F2">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C967F2">
        <w:rPr>
          <w:rFonts w:ascii="Times New Roman" w:eastAsia="Arial" w:hAnsi="Times New Roman" w:cs="Times New Roman"/>
          <w:sz w:val="21"/>
          <w:szCs w:val="21"/>
          <w:lang w:val="lt-LT"/>
        </w:rPr>
        <w:t>;</w:t>
      </w:r>
    </w:p>
    <w:p w14:paraId="32AF25A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3.1.1.4.</w:t>
      </w:r>
      <w:r w:rsidRPr="00C967F2">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3.1.1.5. </w:t>
      </w:r>
      <w:r w:rsidRPr="00C967F2">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C967F2">
        <w:rPr>
          <w:rFonts w:ascii="Times New Roman" w:hAnsi="Times New Roman" w:cs="Times New Roman"/>
          <w:sz w:val="21"/>
          <w:szCs w:val="21"/>
          <w:lang w:val="lt-LT"/>
        </w:rPr>
        <w:t>.</w:t>
      </w:r>
    </w:p>
    <w:p w14:paraId="4F6D12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3.1.2.</w:t>
      </w:r>
      <w:r w:rsidRPr="00C967F2">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C967F2">
        <w:rPr>
          <w:rFonts w:ascii="Times New Roman" w:eastAsia="Arial" w:hAnsi="Times New Roman" w:cs="Times New Roman"/>
          <w:sz w:val="21"/>
          <w:szCs w:val="21"/>
          <w:shd w:val="clear" w:color="auto" w:fill="FFFFFF"/>
          <w:lang w:val="lt-LT"/>
        </w:rPr>
        <w:t xml:space="preserve">Jeigu Tiekėjas remiasi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3.1.3.</w:t>
      </w:r>
      <w:r w:rsidRPr="00C967F2">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3.2.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Subtiekėjų bei specialistų pasitelkimas ir keitimas</w:t>
      </w:r>
    </w:p>
    <w:p w14:paraId="33A945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C967F2">
        <w:rPr>
          <w:rFonts w:ascii="Times New Roman" w:eastAsia="Arial" w:hAnsi="Times New Roman" w:cs="Times New Roman"/>
          <w:sz w:val="21"/>
          <w:szCs w:val="21"/>
          <w:lang w:val="lt-LT"/>
        </w:rPr>
        <w:t>jos</w:t>
      </w:r>
      <w:r w:rsidRPr="00C967F2">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67F2">
        <w:rPr>
          <w:rFonts w:ascii="Times New Roman" w:eastAsia="Arial" w:hAnsi="Times New Roman" w:cs="Times New Roman"/>
          <w:sz w:val="21"/>
          <w:szCs w:val="21"/>
          <w:lang w:val="lt-LT"/>
        </w:rPr>
        <w:t xml:space="preserve">ir specialistų </w:t>
      </w:r>
      <w:r w:rsidRPr="00C967F2">
        <w:rPr>
          <w:rFonts w:ascii="Times New Roman" w:eastAsia="Arial" w:hAnsi="Times New Roman" w:cs="Times New Roman"/>
          <w:sz w:val="21"/>
          <w:szCs w:val="21"/>
          <w:shd w:val="clear" w:color="auto" w:fill="FFFFFF"/>
          <w:lang w:val="lt-LT"/>
        </w:rPr>
        <w:t>veiksmus ar neveikimą.</w:t>
      </w:r>
    </w:p>
    <w:p w14:paraId="7FDB618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3.2.3.</w:t>
      </w:r>
      <w:r w:rsidRPr="00C967F2">
        <w:rPr>
          <w:rFonts w:ascii="Times New Roman" w:hAnsi="Times New Roman" w:cs="Times New Roman"/>
          <w:sz w:val="21"/>
          <w:szCs w:val="21"/>
          <w:lang w:val="lt-LT"/>
        </w:rPr>
        <w:tab/>
      </w:r>
      <w:r w:rsidRPr="00C967F2">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C967F2">
        <w:rPr>
          <w:rFonts w:ascii="Times New Roman" w:eastAsia="Arial" w:hAnsi="Times New Roman" w:cs="Times New Roman"/>
          <w:sz w:val="21"/>
          <w:szCs w:val="21"/>
          <w:lang w:val="lt-LT"/>
        </w:rPr>
        <w:t>.</w:t>
      </w:r>
    </w:p>
    <w:p w14:paraId="2A8E0776"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67F2">
        <w:rPr>
          <w:rFonts w:ascii="Times New Roman" w:eastAsia="Cambria" w:hAnsi="Times New Roman" w:cs="Times New Roman"/>
          <w:sz w:val="21"/>
          <w:szCs w:val="21"/>
          <w:lang w:val="lt-LT"/>
        </w:rPr>
        <w:t>,</w:t>
      </w:r>
      <w:r w:rsidRPr="00C967F2">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C967F2">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C967F2">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C967F2">
        <w:rPr>
          <w:rFonts w:ascii="Times New Roman" w:eastAsia="Cambria" w:hAnsi="Times New Roman" w:cs="Times New Roman"/>
          <w:sz w:val="21"/>
          <w:szCs w:val="21"/>
          <w:lang w:val="lt-LT"/>
        </w:rPr>
        <w:t>(jei taikoma) ir Tiekėjo pasiūlyme nurodytų sąlygų pirkimo dokumentuose nustatytiems Kokybiniams</w:t>
      </w:r>
      <w:r w:rsidRPr="00C967F2">
        <w:rPr>
          <w:rFonts w:ascii="Times New Roman" w:eastAsia="Cambria" w:hAnsi="Times New Roman" w:cs="Times New Roman"/>
          <w:b/>
          <w:bCs/>
          <w:sz w:val="21"/>
          <w:szCs w:val="21"/>
          <w:lang w:val="lt-LT"/>
        </w:rPr>
        <w:t xml:space="preserve"> </w:t>
      </w:r>
      <w:r w:rsidRPr="00C967F2">
        <w:rPr>
          <w:rFonts w:ascii="Times New Roman" w:eastAsia="Cambria" w:hAnsi="Times New Roman" w:cs="Times New Roman"/>
          <w:sz w:val="21"/>
          <w:szCs w:val="21"/>
          <w:lang w:val="lt-LT"/>
        </w:rPr>
        <w:t>kriterijams pagrįsti (jei taikoma)</w:t>
      </w:r>
      <w:r w:rsidRPr="00C967F2">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pavadinimus, </w:t>
      </w:r>
      <w:r w:rsidRPr="00C967F2">
        <w:rPr>
          <w:rFonts w:ascii="Times New Roman" w:eastAsia="Arial" w:hAnsi="Times New Roman" w:cs="Times New Roman"/>
          <w:sz w:val="21"/>
          <w:szCs w:val="21"/>
          <w:lang w:val="lt-LT"/>
        </w:rPr>
        <w:t xml:space="preserve">juridinio asmens kodą, </w:t>
      </w:r>
      <w:r w:rsidRPr="00C967F2">
        <w:rPr>
          <w:rFonts w:ascii="Times New Roman" w:eastAsia="Arial" w:hAnsi="Times New Roman" w:cs="Times New Roman"/>
          <w:sz w:val="21"/>
          <w:szCs w:val="21"/>
          <w:shd w:val="clear" w:color="auto" w:fill="FFFFFF"/>
          <w:lang w:val="lt-LT"/>
        </w:rPr>
        <w:t>kontaktinius duomenis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jų atstovus.</w:t>
      </w:r>
    </w:p>
    <w:p w14:paraId="23E6CE61" w14:textId="77777777" w:rsidR="00BB0524" w:rsidRPr="00C967F2"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3.2.8. Tiekėjas, bet kuriuo Sutarties vykdymo metu,</w:t>
      </w:r>
      <w:r w:rsidRPr="00C967F2">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Arial" w:hAnsi="Times New Roman" w:cs="Times New Roman"/>
          <w:sz w:val="21"/>
          <w:szCs w:val="21"/>
          <w:shd w:val="clear" w:color="auto" w:fill="FFFFFF"/>
          <w:lang w:val="lt-LT"/>
        </w:rPr>
        <w:t>3.2.9. Tiekėjas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lang w:val="lt-LT"/>
        </w:rPr>
        <w:t>bet kuriuo Sutarties vykdymo metu,</w:t>
      </w:r>
      <w:r w:rsidRPr="00C967F2">
        <w:rPr>
          <w:rFonts w:ascii="Times New Roman" w:eastAsia="Cambria" w:hAnsi="Times New Roman" w:cs="Times New Roman"/>
          <w:sz w:val="21"/>
          <w:szCs w:val="21"/>
          <w:lang w:val="lt-LT"/>
        </w:rPr>
        <w:t xml:space="preserve"> </w:t>
      </w:r>
      <w:r w:rsidRPr="00C967F2">
        <w:rPr>
          <w:rFonts w:ascii="Times New Roman" w:eastAsia="Cambria" w:hAnsi="Times New Roman" w:cs="Times New Roman"/>
          <w:sz w:val="21"/>
          <w:szCs w:val="21"/>
          <w:shd w:val="clear" w:color="auto" w:fill="FFFFFF"/>
          <w:lang w:val="lt-LT"/>
        </w:rPr>
        <w:t>ne vėliau nei prieš 5 (penkias) darbo dienas</w:t>
      </w:r>
      <w:r w:rsidRPr="00C967F2">
        <w:rPr>
          <w:rFonts w:ascii="Times New Roman" w:eastAsia="Arial" w:hAnsi="Times New Roman" w:cs="Times New Roman"/>
          <w:sz w:val="21"/>
          <w:szCs w:val="21"/>
          <w:shd w:val="clear" w:color="auto" w:fill="FFFFFF"/>
          <w:lang w:val="lt-LT"/>
        </w:rPr>
        <w:t xml:space="preserve"> iki numatomo naujo subtiekėjo, kurio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pasitelkimo</w:t>
      </w:r>
      <w:r w:rsidRPr="00C967F2">
        <w:rPr>
          <w:rFonts w:ascii="Times New Roman" w:eastAsia="Arial" w:hAnsi="Times New Roman" w:cs="Times New Roman"/>
          <w:sz w:val="21"/>
          <w:szCs w:val="21"/>
          <w:lang w:val="lt-LT"/>
        </w:rPr>
        <w:t xml:space="preserve"> ir (arba) keitimo</w:t>
      </w:r>
      <w:r w:rsidRPr="00C967F2">
        <w:rPr>
          <w:rFonts w:ascii="Times New Roman" w:eastAsia="Arial" w:hAnsi="Times New Roman" w:cs="Times New Roman"/>
          <w:sz w:val="21"/>
          <w:szCs w:val="21"/>
          <w:shd w:val="clear" w:color="auto" w:fill="FFFFFF"/>
          <w:lang w:val="lt-LT"/>
        </w:rPr>
        <w:t xml:space="preserve"> apie tai privalo informuoti </w:t>
      </w:r>
      <w:r w:rsidRPr="00C967F2">
        <w:rPr>
          <w:rFonts w:ascii="Times New Roman" w:hAnsi="Times New Roman" w:cs="Times New Roman"/>
          <w:sz w:val="21"/>
          <w:szCs w:val="21"/>
          <w:lang w:val="lt-LT"/>
        </w:rPr>
        <w:t>Pirkėją</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hAnsi="Times New Roman" w:cs="Times New Roman"/>
          <w:sz w:val="21"/>
          <w:szCs w:val="21"/>
          <w:lang w:val="lt-LT"/>
        </w:rPr>
        <w:t xml:space="preserve">Pirkėjas (jeigu buvo taikoma pirkimo dokumentuose) turi patikrinti, ar nėra </w:t>
      </w:r>
      <w:r w:rsidRPr="00C967F2">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Pirkėjas</w:t>
      </w:r>
      <w:r w:rsidRPr="00C967F2">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C967F2">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C967F2"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3.2.10. Subtiekėjai</w:t>
      </w:r>
      <w:r w:rsidRPr="00C967F2">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C967F2">
        <w:rPr>
          <w:rFonts w:ascii="Times New Roman" w:eastAsia="Arial" w:hAnsi="Times New Roman" w:cs="Times New Roman"/>
          <w:sz w:val="21"/>
          <w:szCs w:val="21"/>
          <w:lang w:val="lt-LT"/>
        </w:rPr>
        <w:t xml:space="preserve">keičiami </w:t>
      </w:r>
      <w:r w:rsidRPr="00C967F2">
        <w:rPr>
          <w:rFonts w:ascii="Times New Roman" w:eastAsia="Arial" w:hAnsi="Times New Roman" w:cs="Times New Roman"/>
          <w:sz w:val="21"/>
          <w:szCs w:val="21"/>
          <w:shd w:val="clear" w:color="auto" w:fill="FFFFFF"/>
          <w:lang w:val="lt-LT"/>
        </w:rPr>
        <w:t>tik šiais atvejais:</w:t>
      </w:r>
    </w:p>
    <w:p w14:paraId="696FC931"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3.2.10.1. kai subtiekėjui </w:t>
      </w:r>
      <w:r w:rsidRPr="00C967F2">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967F2">
        <w:rPr>
          <w:rFonts w:ascii="Times New Roman" w:eastAsia="Cambria" w:hAnsi="Times New Roman" w:cs="Times New Roman"/>
          <w:sz w:val="21"/>
          <w:szCs w:val="21"/>
          <w:shd w:val="clear" w:color="auto" w:fill="FFFFFF"/>
          <w:lang w:val="lt-LT"/>
        </w:rPr>
        <w:t>;</w:t>
      </w:r>
    </w:p>
    <w:p w14:paraId="00864D3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3.2.10.3. </w:t>
      </w:r>
      <w:r w:rsidRPr="00C967F2">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3.2.11.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Tiekėjo (ar subtiekėjų) specialista</w:t>
      </w:r>
      <w:r w:rsidRPr="00C967F2">
        <w:rPr>
          <w:rFonts w:ascii="Times New Roman" w:eastAsia="Cambria" w:hAnsi="Times New Roman" w:cs="Times New Roman"/>
          <w:sz w:val="21"/>
          <w:szCs w:val="21"/>
          <w:lang w:val="lt-LT"/>
        </w:rPr>
        <w:t>i,</w:t>
      </w:r>
      <w:r w:rsidRPr="00C967F2">
        <w:rPr>
          <w:rFonts w:ascii="Times New Roman" w:eastAsia="Cambria" w:hAnsi="Times New Roman" w:cs="Times New Roman"/>
          <w:sz w:val="21"/>
          <w:szCs w:val="21"/>
          <w:shd w:val="clear" w:color="auto" w:fill="FFFFFF"/>
          <w:lang w:val="lt-LT"/>
        </w:rPr>
        <w:t xml:space="preserve"> vykd</w:t>
      </w:r>
      <w:r w:rsidRPr="00C967F2">
        <w:rPr>
          <w:rFonts w:ascii="Times New Roman" w:eastAsia="Cambria" w:hAnsi="Times New Roman" w:cs="Times New Roman"/>
          <w:sz w:val="21"/>
          <w:szCs w:val="21"/>
          <w:lang w:val="lt-LT"/>
        </w:rPr>
        <w:t>antys</w:t>
      </w:r>
      <w:r w:rsidRPr="00C967F2">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C967F2"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C967F2"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3.2.11.3. </w:t>
      </w:r>
      <w:r w:rsidRPr="00C967F2">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color w:val="000000"/>
          <w:sz w:val="21"/>
          <w:szCs w:val="21"/>
          <w:shd w:val="clear" w:color="auto" w:fill="FFFFFF"/>
          <w:lang w:val="lt-LT"/>
        </w:rPr>
        <w:t xml:space="preserve">3.2.12. </w:t>
      </w:r>
      <w:r w:rsidRPr="00C967F2">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67F2">
        <w:rPr>
          <w:rFonts w:ascii="Times New Roman" w:eastAsia="Cambria" w:hAnsi="Times New Roman" w:cs="Times New Roman"/>
          <w:color w:val="000000"/>
          <w:sz w:val="21"/>
          <w:szCs w:val="21"/>
          <w:lang w:val="lt-LT"/>
        </w:rPr>
        <w:t>.</w:t>
      </w:r>
    </w:p>
    <w:p w14:paraId="23F6EE94"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shd w:val="clear" w:color="auto" w:fill="FFFFFF"/>
          <w:lang w:val="lt-LT"/>
        </w:rPr>
        <w:t xml:space="preserve">ir (ar) specialisto </w:t>
      </w:r>
      <w:r w:rsidRPr="00C967F2">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3.2.13.2. </w:t>
      </w:r>
      <w:r w:rsidRPr="00C967F2">
        <w:rPr>
          <w:rFonts w:ascii="Times New Roman" w:eastAsia="Cambria" w:hAnsi="Times New Roman" w:cs="Times New Roman"/>
          <w:sz w:val="21"/>
          <w:szCs w:val="21"/>
          <w:lang w:val="lt-LT"/>
        </w:rPr>
        <w:t xml:space="preserve">naujo subtiekėjo ir (ar) specialisto kvalifikaciją, atitiktį </w:t>
      </w:r>
      <w:r w:rsidRPr="00C967F2">
        <w:rPr>
          <w:rFonts w:ascii="Times New Roman" w:eastAsia="Cambria" w:hAnsi="Times New Roman" w:cs="Times New Roman"/>
          <w:kern w:val="2"/>
          <w:sz w:val="21"/>
          <w:szCs w:val="21"/>
          <w:lang w:val="lt-LT"/>
        </w:rPr>
        <w:t xml:space="preserve">Kokybiniams kriterijams (jei taikoma), </w:t>
      </w:r>
      <w:r w:rsidRPr="00C967F2">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C967F2">
        <w:rPr>
          <w:rFonts w:ascii="Times New Roman" w:eastAsia="Cambria" w:hAnsi="Times New Roman" w:cs="Times New Roman"/>
          <w:sz w:val="21"/>
          <w:szCs w:val="21"/>
          <w:lang w:val="lt-LT"/>
        </w:rPr>
        <w:t xml:space="preserve">pašalinimo pagrindų nebuvimą ir atitiktį </w:t>
      </w:r>
      <w:r w:rsidRPr="00C967F2">
        <w:rPr>
          <w:rFonts w:ascii="Times New Roman" w:eastAsia="Arial" w:hAnsi="Times New Roman" w:cs="Times New Roman"/>
          <w:sz w:val="21"/>
          <w:szCs w:val="21"/>
          <w:shd w:val="clear" w:color="auto" w:fill="FFFFFF"/>
          <w:lang w:val="lt-LT"/>
        </w:rPr>
        <w:t>nacionalinio saugumo interesams bei reikalavimams</w:t>
      </w:r>
      <w:r w:rsidRPr="00C967F2">
        <w:rPr>
          <w:rFonts w:ascii="Times New Roman" w:eastAsia="Cambria"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C967F2"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C967F2">
        <w:rPr>
          <w:rFonts w:ascii="Times New Roman" w:eastAsia="Cambria" w:hAnsi="Times New Roman" w:cs="Times New Roman"/>
          <w:b/>
          <w:bCs/>
          <w:sz w:val="21"/>
          <w:szCs w:val="21"/>
          <w:lang w:val="lt-LT"/>
        </w:rPr>
        <w:t>3.3. Jungtinės veiklos partnerių keitimas</w:t>
      </w:r>
    </w:p>
    <w:p w14:paraId="2F5DE044" w14:textId="77777777" w:rsidR="00BB0524" w:rsidRPr="00C967F2"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3.3.1. Tiekėjas, vykdantis Sutartį </w:t>
      </w:r>
      <w:r w:rsidRPr="00C967F2">
        <w:rPr>
          <w:rFonts w:ascii="Times New Roman" w:eastAsia="Cambria" w:hAnsi="Times New Roman" w:cs="Times New Roman"/>
          <w:sz w:val="21"/>
          <w:szCs w:val="21"/>
          <w:lang w:val="lt-LT"/>
        </w:rPr>
        <w:t xml:space="preserve">kaip tiekėjų grupė, veikianti </w:t>
      </w:r>
      <w:r w:rsidRPr="00C967F2">
        <w:rPr>
          <w:rFonts w:ascii="Times New Roman" w:eastAsia="Cambria" w:hAnsi="Times New Roman" w:cs="Times New Roman"/>
          <w:sz w:val="21"/>
          <w:szCs w:val="21"/>
          <w:shd w:val="clear" w:color="auto" w:fill="FFFFFF"/>
          <w:lang w:val="lt-LT"/>
        </w:rPr>
        <w:t>jungtinės veiklos</w:t>
      </w:r>
      <w:r w:rsidRPr="00C967F2">
        <w:rPr>
          <w:rFonts w:ascii="Times New Roman" w:eastAsia="Cambria" w:hAnsi="Times New Roman" w:cs="Times New Roman"/>
          <w:sz w:val="21"/>
          <w:szCs w:val="21"/>
          <w:lang w:val="lt-LT"/>
        </w:rPr>
        <w:t xml:space="preserve"> sutarties</w:t>
      </w:r>
      <w:r w:rsidRPr="00C967F2">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C967F2">
        <w:rPr>
          <w:rFonts w:ascii="Times New Roman" w:eastAsia="Cambria" w:hAnsi="Times New Roman" w:cs="Times New Roman"/>
          <w:sz w:val="21"/>
          <w:szCs w:val="21"/>
          <w:lang w:val="lt-LT"/>
        </w:rPr>
        <w:t>P</w:t>
      </w:r>
      <w:r w:rsidRPr="00C967F2">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C967F2">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C967F2">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67F2">
        <w:rPr>
          <w:rFonts w:ascii="Times New Roman" w:eastAsia="Cambria" w:hAnsi="Times New Roman" w:cs="Times New Roman"/>
          <w:sz w:val="21"/>
          <w:szCs w:val="21"/>
          <w:lang w:val="lt-LT"/>
        </w:rPr>
        <w:t xml:space="preserve">nacionalinio saugumo interesams bei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C967F2">
        <w:rPr>
          <w:rFonts w:ascii="Times New Roman" w:eastAsia="Cambria" w:hAnsi="Times New Roman" w:cs="Times New Roman"/>
          <w:sz w:val="21"/>
          <w:szCs w:val="21"/>
          <w:lang w:val="lt-LT"/>
        </w:rPr>
        <w:t xml:space="preserve">sutikimą </w:t>
      </w:r>
      <w:r w:rsidRPr="00C967F2">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3.4.</w:t>
      </w:r>
      <w:r w:rsidRPr="00C967F2">
        <w:rPr>
          <w:rFonts w:ascii="Times New Roman" w:eastAsia="Arial" w:hAnsi="Times New Roman" w:cs="Times New Roman"/>
          <w:b/>
          <w:sz w:val="21"/>
          <w:szCs w:val="21"/>
          <w:lang w:val="lt-LT"/>
        </w:rPr>
        <w:tab/>
        <w:t>Susitarimai dėl tiesioginio atsiskaitymo su subtiekėjais</w:t>
      </w:r>
    </w:p>
    <w:p w14:paraId="1D86B01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3.4.1.2.</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3.4.1.3.</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3.4.1.4.</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4.</w:t>
      </w:r>
      <w:r w:rsidRPr="00C967F2">
        <w:rPr>
          <w:rFonts w:ascii="Times New Roman" w:eastAsia="Arial" w:hAnsi="Times New Roman" w:cs="Times New Roman"/>
          <w:b/>
          <w:caps/>
          <w:sz w:val="21"/>
          <w:szCs w:val="21"/>
          <w:lang w:val="lt-LT"/>
        </w:rPr>
        <w:tab/>
        <w:t>Šalių bendradarbiavimas</w:t>
      </w:r>
    </w:p>
    <w:p w14:paraId="238A1C3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4.1.</w:t>
      </w:r>
      <w:r w:rsidRPr="00C967F2">
        <w:rPr>
          <w:rFonts w:ascii="Times New Roman" w:eastAsia="Arial" w:hAnsi="Times New Roman" w:cs="Times New Roman"/>
          <w:b/>
          <w:sz w:val="21"/>
          <w:szCs w:val="21"/>
          <w:lang w:val="lt-LT"/>
        </w:rPr>
        <w:tab/>
        <w:t>Šalių bendradarbiavimo pareiga</w:t>
      </w:r>
    </w:p>
    <w:p w14:paraId="046900D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4.1.1.</w:t>
      </w:r>
      <w:r w:rsidRPr="00C967F2">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4.1.2.</w:t>
      </w:r>
      <w:r w:rsidRPr="00C967F2">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 xml:space="preserve">Jeigu Šalis susiduria su </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 xml:space="preserve"> kliūtis</w:t>
      </w:r>
      <w:r w:rsidRPr="00C967F2">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4.2.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Kontaktiniai asmenys</w:t>
      </w:r>
    </w:p>
    <w:p w14:paraId="021E0F44"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4.2.2.</w:t>
      </w:r>
      <w:r w:rsidRPr="00C967F2">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vardą, pavardę, el. paštą ir telefono numerį.</w:t>
      </w:r>
    </w:p>
    <w:p w14:paraId="62D83DAB"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5.</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SUTARTIES VYKDYMO METU PATEIKIAMI dokumentai</w:t>
      </w:r>
    </w:p>
    <w:p w14:paraId="7681948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5.2.</w:t>
      </w:r>
      <w:r w:rsidRPr="00C967F2">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5.3.</w:t>
      </w:r>
      <w:r w:rsidRPr="00C967F2">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6.</w:t>
      </w:r>
      <w:r w:rsidRPr="00C967F2">
        <w:rPr>
          <w:rFonts w:ascii="Times New Roman" w:eastAsia="Arial" w:hAnsi="Times New Roman" w:cs="Times New Roman"/>
          <w:b/>
          <w:caps/>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caps/>
          <w:sz w:val="21"/>
          <w:szCs w:val="21"/>
          <w:lang w:val="lt-LT"/>
        </w:rPr>
        <w:t xml:space="preserve"> </w:t>
      </w:r>
      <w:r w:rsidRPr="00C967F2">
        <w:rPr>
          <w:rFonts w:ascii="Times New Roman" w:eastAsia="Arial" w:hAnsi="Times New Roman" w:cs="Times New Roman"/>
          <w:b/>
          <w:bCs/>
          <w:sz w:val="21"/>
          <w:szCs w:val="21"/>
          <w:lang w:val="lt-LT"/>
        </w:rPr>
        <w:t>TEIKIMO</w:t>
      </w:r>
      <w:r w:rsidRPr="00C967F2">
        <w:rPr>
          <w:rFonts w:ascii="Times New Roman" w:eastAsia="Arial" w:hAnsi="Times New Roman" w:cs="Times New Roman"/>
          <w:b/>
          <w:caps/>
          <w:sz w:val="21"/>
          <w:szCs w:val="21"/>
          <w:lang w:val="lt-LT"/>
        </w:rPr>
        <w:t xml:space="preserve"> PABAIGA IR </w:t>
      </w:r>
      <w:r w:rsidRPr="00C967F2">
        <w:rPr>
          <w:rFonts w:ascii="Times New Roman" w:eastAsia="Arial" w:hAnsi="Times New Roman" w:cs="Times New Roman"/>
          <w:b/>
          <w:bCs/>
          <w:sz w:val="21"/>
          <w:szCs w:val="21"/>
          <w:lang w:val="lt-LT"/>
        </w:rPr>
        <w:t>PASLAUGŲ REZULTATO</w:t>
      </w:r>
      <w:r w:rsidRPr="00C967F2">
        <w:rPr>
          <w:rFonts w:ascii="Times New Roman" w:eastAsia="Arial" w:hAnsi="Times New Roman" w:cs="Times New Roman"/>
          <w:b/>
          <w:sz w:val="21"/>
          <w:szCs w:val="21"/>
          <w:lang w:val="lt-LT"/>
        </w:rPr>
        <w:t xml:space="preserve"> </w:t>
      </w:r>
      <w:r w:rsidRPr="00C967F2">
        <w:rPr>
          <w:rFonts w:ascii="Times New Roman" w:eastAsia="Arial" w:hAnsi="Times New Roman" w:cs="Times New Roman"/>
          <w:b/>
          <w:caps/>
          <w:sz w:val="21"/>
          <w:szCs w:val="21"/>
          <w:lang w:val="lt-LT"/>
        </w:rPr>
        <w:t>priėmimas</w:t>
      </w:r>
    </w:p>
    <w:p w14:paraId="66E200A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6.1.</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xml:space="preserve"> teikimo pabaiga</w:t>
      </w:r>
    </w:p>
    <w:p w14:paraId="073FE12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w:t>
      </w:r>
      <w:r w:rsidRPr="00C967F2">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6.1.1.1.</w:t>
      </w:r>
      <w:r w:rsidRPr="00C967F2">
        <w:rPr>
          <w:rFonts w:ascii="Times New Roman" w:eastAsia="Arial" w:hAnsi="Times New Roman" w:cs="Times New Roman"/>
          <w:sz w:val="21"/>
          <w:szCs w:val="21"/>
          <w:lang w:val="lt-LT"/>
        </w:rPr>
        <w:tab/>
        <w:t xml:space="preserve">Tiekėjas suteikė visas Paslaugas pagal Sutarties ir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w:t>
      </w:r>
    </w:p>
    <w:p w14:paraId="1B3385F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6.1.1.2.</w:t>
      </w:r>
      <w:r w:rsidRPr="00C967F2">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įvykdė kitas sąlygas, numatytas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6.2.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privalo </w:t>
      </w:r>
      <w:r w:rsidRPr="00C967F2">
        <w:rPr>
          <w:rFonts w:ascii="Times New Roman" w:hAnsi="Times New Roman" w:cs="Times New Roman"/>
          <w:sz w:val="21"/>
          <w:szCs w:val="21"/>
          <w:lang w:val="lt-LT"/>
        </w:rPr>
        <w:t>suteikti Paslaugas ir perduoti Paslaugų rezultatą (jei taikoma) Pirkėjui</w:t>
      </w:r>
      <w:r w:rsidRPr="00C967F2">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w:t>
      </w:r>
      <w:r w:rsidRPr="00C967F2">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67F2">
        <w:rPr>
          <w:rFonts w:ascii="Times New Roman" w:eastAsia="Arial" w:hAnsi="Times New Roman" w:cs="Times New Roman"/>
          <w:b/>
          <w:bCs/>
          <w:sz w:val="21"/>
          <w:szCs w:val="21"/>
          <w:lang w:val="lt-LT"/>
        </w:rPr>
        <w:t>toliau – Defektų aktas</w:t>
      </w:r>
      <w:r w:rsidRPr="00C967F2">
        <w:rPr>
          <w:rFonts w:ascii="Times New Roman" w:eastAsia="Arial" w:hAnsi="Times New Roman" w:cs="Times New Roman"/>
          <w:sz w:val="21"/>
          <w:szCs w:val="21"/>
          <w:lang w:val="lt-LT"/>
        </w:rPr>
        <w:t>); arba</w:t>
      </w:r>
    </w:p>
    <w:p w14:paraId="2836B2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6.2.7.</w:t>
      </w:r>
      <w:r w:rsidRPr="00C967F2">
        <w:rPr>
          <w:rFonts w:ascii="Times New Roman" w:hAnsi="Times New Roman" w:cs="Times New Roman"/>
          <w:sz w:val="21"/>
          <w:szCs w:val="21"/>
          <w:lang w:val="lt-LT"/>
        </w:rPr>
        <w:tab/>
        <w:t xml:space="preserve">Su Paslaugomis susijusių prekių </w:t>
      </w:r>
      <w:r w:rsidRPr="00C967F2">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6.3.</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kurios teikiamos etapais, perdavimas–priėmimas</w:t>
      </w:r>
    </w:p>
    <w:p w14:paraId="24A077A1"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67F2">
        <w:rPr>
          <w:rFonts w:ascii="Times New Roman" w:eastAsia="Arial" w:hAnsi="Times New Roman" w:cs="Times New Roman"/>
          <w:b/>
          <w:bCs/>
          <w:sz w:val="21"/>
          <w:szCs w:val="21"/>
          <w:lang w:val="lt-LT"/>
        </w:rPr>
        <w:t>Defektų aktas</w:t>
      </w:r>
      <w:r w:rsidRPr="00C967F2">
        <w:rPr>
          <w:rFonts w:ascii="Times New Roman" w:eastAsia="Arial" w:hAnsi="Times New Roman" w:cs="Times New Roman"/>
          <w:sz w:val="21"/>
          <w:szCs w:val="21"/>
          <w:lang w:val="lt-LT"/>
        </w:rPr>
        <w:t>); arba</w:t>
      </w:r>
    </w:p>
    <w:p w14:paraId="314FFEF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6.3.7.</w:t>
      </w:r>
      <w:r w:rsidRPr="00C967F2">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6.3.9.</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C967F2">
        <w:rPr>
          <w:rFonts w:ascii="Times New Roman" w:hAnsi="Times New Roman" w:cs="Times New Roman"/>
          <w:sz w:val="21"/>
          <w:szCs w:val="21"/>
          <w:lang w:val="lt-LT"/>
        </w:rPr>
        <w:t>jeigu kitaip nenumatyta Specialiosiose sąlygose.</w:t>
      </w:r>
    </w:p>
    <w:p w14:paraId="44A82D6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C967F2">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7.</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Tiekėjo garantiniai įsipareigojimai</w:t>
      </w:r>
    </w:p>
    <w:p w14:paraId="1103183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Garantiniai terminai (jei taikoma)</w:t>
      </w:r>
    </w:p>
    <w:p w14:paraId="3EC3E359"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7.1.2.</w:t>
      </w:r>
      <w:r w:rsidRPr="00C967F2">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Pretenzijos dėl Paslaugų trūkumų</w:t>
      </w:r>
    </w:p>
    <w:p w14:paraId="6B033E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7.2.2.</w:t>
      </w:r>
      <w:r w:rsidRPr="00C967F2">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 Jei Tiekėjas nepripažįsta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7.2.3.1.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7.2.3.2.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7.2.4. Ekspertizės išvados Šalims yra privalomos.</w:t>
      </w:r>
    </w:p>
    <w:p w14:paraId="7F4E2AD2"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7.3.</w:t>
      </w:r>
      <w:r w:rsidRPr="00C967F2">
        <w:rPr>
          <w:rFonts w:ascii="Times New Roman" w:eastAsia="Arial" w:hAnsi="Times New Roman" w:cs="Times New Roman"/>
          <w:b/>
          <w:bCs/>
          <w:sz w:val="21"/>
          <w:szCs w:val="21"/>
          <w:lang w:val="lt-LT"/>
        </w:rPr>
        <w:tab/>
        <w:t xml:space="preserve">Paslaugų </w:t>
      </w:r>
      <w:r w:rsidRPr="00C967F2">
        <w:rPr>
          <w:rFonts w:ascii="Times New Roman" w:eastAsia="Arial" w:hAnsi="Times New Roman" w:cs="Times New Roman"/>
          <w:b/>
          <w:sz w:val="21"/>
          <w:szCs w:val="21"/>
          <w:lang w:val="lt-LT"/>
        </w:rPr>
        <w:t>trūkumų šalinimas</w:t>
      </w:r>
    </w:p>
    <w:p w14:paraId="14559B7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privalo nemokamai pašalinti Paslaugų rezultato trūkumus. Jeigu nustatomi s</w:t>
      </w:r>
      <w:r w:rsidRPr="00C967F2">
        <w:rPr>
          <w:rFonts w:ascii="Times New Roman" w:hAnsi="Times New Roman" w:cs="Times New Roman"/>
          <w:sz w:val="21"/>
          <w:szCs w:val="21"/>
          <w:lang w:val="lt-LT"/>
        </w:rPr>
        <w:t xml:space="preserve">u Paslaugomis susijusių prekių trūkumai, Tiekėjas privalo </w:t>
      </w:r>
      <w:r w:rsidRPr="00C967F2">
        <w:rPr>
          <w:rFonts w:ascii="Times New Roman" w:eastAsia="Arial" w:hAnsi="Times New Roman" w:cs="Times New Roman"/>
          <w:sz w:val="21"/>
          <w:szCs w:val="21"/>
          <w:lang w:val="lt-LT"/>
        </w:rPr>
        <w:t xml:space="preserve">pašalinti </w:t>
      </w:r>
      <w:r w:rsidRPr="00C967F2">
        <w:rPr>
          <w:rFonts w:ascii="Times New Roman" w:hAnsi="Times New Roman" w:cs="Times New Roman"/>
          <w:sz w:val="21"/>
          <w:szCs w:val="21"/>
          <w:lang w:val="lt-LT"/>
        </w:rPr>
        <w:t>jų</w:t>
      </w:r>
      <w:r w:rsidRPr="00C967F2">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7.3.2.</w:t>
      </w:r>
      <w:r w:rsidRPr="00C967F2">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7.3.5.</w:t>
      </w:r>
      <w:r w:rsidRPr="00C967F2">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7.3.6.</w:t>
      </w:r>
      <w:r w:rsidRPr="00C967F2">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7.4.</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Pirkėjo teisės, Tiekėjui nepašalinus Paslaugų trūkumų</w:t>
      </w:r>
    </w:p>
    <w:p w14:paraId="050F50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w:t>
      </w:r>
      <w:r w:rsidRPr="00C967F2">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7.4.1.1.</w:t>
      </w:r>
      <w:r w:rsidRPr="00C967F2">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C967F2">
        <w:rPr>
          <w:rFonts w:ascii="Times New Roman" w:eastAsia="Arial" w:hAnsi="Times New Roman" w:cs="Times New Roman"/>
          <w:sz w:val="21"/>
          <w:szCs w:val="21"/>
          <w:lang w:val="lt-LT"/>
        </w:rPr>
        <w:t>7.4.1.2.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7.4.3.</w:t>
      </w:r>
      <w:r w:rsidRPr="00C967F2">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8.</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PASLAUGŲ SUTEIKIMO TERMINAI</w:t>
      </w:r>
    </w:p>
    <w:p w14:paraId="36E31C71"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8.1.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terminai ir teikimo grafikas</w:t>
      </w:r>
    </w:p>
    <w:p w14:paraId="41C6EE5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8.1.1.</w:t>
      </w:r>
      <w:r w:rsidRPr="00C967F2">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8.1.2.</w:t>
      </w:r>
      <w:r w:rsidRPr="00C967F2">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67F2">
        <w:rPr>
          <w:rFonts w:ascii="Times New Roman" w:eastAsia="Arial" w:hAnsi="Times New Roman" w:cs="Times New Roman"/>
          <w:b/>
          <w:bCs/>
          <w:sz w:val="21"/>
          <w:szCs w:val="21"/>
          <w:lang w:val="lt-LT"/>
        </w:rPr>
        <w:t>Grafikas</w:t>
      </w:r>
      <w:r w:rsidRPr="00C967F2">
        <w:rPr>
          <w:rFonts w:ascii="Times New Roman" w:eastAsia="Arial" w:hAnsi="Times New Roman" w:cs="Times New Roman"/>
          <w:sz w:val="21"/>
          <w:szCs w:val="21"/>
          <w:lang w:val="lt-LT"/>
        </w:rPr>
        <w:t>).</w:t>
      </w:r>
    </w:p>
    <w:p w14:paraId="0E052B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 xml:space="preserve">Netesybos už </w:t>
      </w:r>
      <w:r w:rsidRPr="00C967F2">
        <w:rPr>
          <w:rFonts w:ascii="Times New Roman" w:eastAsia="Arial" w:hAnsi="Times New Roman" w:cs="Times New Roman"/>
          <w:b/>
          <w:bCs/>
          <w:sz w:val="21"/>
          <w:szCs w:val="21"/>
          <w:lang w:val="lt-LT"/>
        </w:rPr>
        <w:t>Paslaugų teikimo</w:t>
      </w:r>
      <w:r w:rsidRPr="00C967F2">
        <w:rPr>
          <w:rFonts w:ascii="Times New Roman" w:eastAsia="Arial" w:hAnsi="Times New Roman" w:cs="Times New Roman"/>
          <w:b/>
          <w:sz w:val="21"/>
          <w:szCs w:val="21"/>
          <w:lang w:val="lt-LT"/>
        </w:rPr>
        <w:t xml:space="preserve"> vėlavimą</w:t>
      </w:r>
    </w:p>
    <w:p w14:paraId="0E20C7BD"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8.2.1.</w:t>
      </w:r>
      <w:r w:rsidRPr="00C967F2">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8.2.2.</w:t>
      </w:r>
      <w:r w:rsidRPr="00C967F2">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8.2.3. Jei Tiekėjui pagal šią Sutartį yra priskaičiuotos netesybos, Pirkėjo už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Prievolių pagal Sutartį įvykdymo užtikrinimo būdai</w:t>
      </w:r>
    </w:p>
    <w:p w14:paraId="227D0F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įvykdymo užtikrinimas (JEI TAIKOMA)</w:t>
      </w:r>
    </w:p>
    <w:p w14:paraId="429EE8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C967F2">
        <w:rPr>
          <w:rFonts w:ascii="Times New Roman" w:eastAsia="Cambria" w:hAnsi="Times New Roman" w:cs="Times New Roman"/>
          <w:sz w:val="21"/>
          <w:szCs w:val="21"/>
          <w:shd w:val="clear" w:color="auto" w:fill="FFFFFF"/>
          <w:lang w:val="lt-LT"/>
        </w:rPr>
        <w:t xml:space="preserve">pirmo pareikalavimo </w:t>
      </w:r>
      <w:r w:rsidRPr="00C967F2">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C967F2"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967F2">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967F2">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C967F2">
        <w:rPr>
          <w:rFonts w:ascii="Times New Roman" w:eastAsia="Cambria" w:hAnsi="Times New Roman" w:cs="Times New Roman"/>
          <w:b/>
          <w:bCs/>
          <w:sz w:val="21"/>
          <w:szCs w:val="21"/>
          <w:shd w:val="clear" w:color="auto" w:fill="FFFFFF"/>
          <w:lang w:val="lt-LT"/>
        </w:rPr>
        <w:t>Sutarties įvykdymo užtikrinimas</w:t>
      </w:r>
      <w:r w:rsidRPr="00C967F2">
        <w:rPr>
          <w:rFonts w:ascii="Times New Roman" w:eastAsia="Cambria" w:hAnsi="Times New Roman" w:cs="Times New Roman"/>
          <w:sz w:val="21"/>
          <w:szCs w:val="21"/>
          <w:shd w:val="clear" w:color="auto" w:fill="FFFFFF"/>
          <w:lang w:val="lt-LT"/>
        </w:rPr>
        <w:t>).</w:t>
      </w:r>
    </w:p>
    <w:p w14:paraId="0C92156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10.8. Sutarties įvykdymo užtikrinimo suma turi būti nurodoma ir išmokama eurais.</w:t>
      </w:r>
    </w:p>
    <w:p w14:paraId="49B9E91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10.12. Jeigu Sutartyje nustatytomis sąlygomis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suteikimo terminas yra pratęsiamas arba nukeliamas dėl Sutarties sustabdymo, arba suteikti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arba 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10.16.2. Tiekėjas per protingai nustatytą laikotarpį neįvykdo Pirkėjo nurodymo ištaisyti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w:t>
      </w:r>
    </w:p>
    <w:p w14:paraId="19A3BD2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11.</w:t>
      </w:r>
      <w:r w:rsidRPr="00C967F2">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11.2. Pradinės sutarties vertė yra nurodyta Specialiosiose sąlygose.</w:t>
      </w:r>
    </w:p>
    <w:p w14:paraId="6FE1B25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12.</w:t>
      </w:r>
      <w:r w:rsidRPr="00C967F2">
        <w:rPr>
          <w:rFonts w:ascii="Times New Roman" w:eastAsia="Cambria" w:hAnsi="Times New Roman" w:cs="Times New Roman"/>
          <w:b/>
          <w:bCs/>
          <w:caps/>
          <w:sz w:val="21"/>
          <w:szCs w:val="21"/>
          <w:lang w:val="lt-LT"/>
          <w14:numSpacing w14:val="tabular"/>
        </w:rPr>
        <w:tab/>
        <w:t>ATSISKAITYMO TVARKA</w:t>
      </w:r>
    </w:p>
    <w:p w14:paraId="3C34E58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12.1.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Išankstinis mokėjimas (avansas) (jei taikoma)</w:t>
      </w:r>
    </w:p>
    <w:p w14:paraId="5455DE0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C967F2">
        <w:rPr>
          <w:rFonts w:ascii="Times New Roman" w:hAnsi="Times New Roman" w:cs="Times New Roman"/>
          <w:b/>
          <w:bCs/>
          <w:sz w:val="21"/>
          <w:szCs w:val="21"/>
          <w:lang w:val="lt-LT"/>
        </w:rPr>
        <w:t xml:space="preserve"> Avansas</w:t>
      </w:r>
      <w:r w:rsidRPr="00C967F2">
        <w:rPr>
          <w:rFonts w:ascii="Times New Roman" w:hAnsi="Times New Roman" w:cs="Times New Roman"/>
          <w:sz w:val="21"/>
          <w:szCs w:val="21"/>
          <w:lang w:val="lt-LT"/>
        </w:rPr>
        <w:t>).</w:t>
      </w:r>
    </w:p>
    <w:p w14:paraId="7D33B40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67F2">
        <w:rPr>
          <w:rFonts w:ascii="Times New Roman" w:hAnsi="Times New Roman" w:cs="Times New Roman"/>
          <w:b/>
          <w:sz w:val="21"/>
          <w:szCs w:val="21"/>
          <w:lang w:val="lt-LT"/>
        </w:rPr>
        <w:t>Avanso užtikrinimas</w:t>
      </w:r>
      <w:r w:rsidRPr="00C967F2">
        <w:rPr>
          <w:rFonts w:ascii="Times New Roman" w:hAnsi="Times New Roman" w:cs="Times New Roman"/>
          <w:sz w:val="21"/>
          <w:szCs w:val="21"/>
          <w:lang w:val="lt-LT"/>
        </w:rPr>
        <w:t>).</w:t>
      </w:r>
    </w:p>
    <w:p w14:paraId="3890F0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įstatymų bei kitų teisės aktų</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nuostatas.</w:t>
      </w:r>
    </w:p>
    <w:p w14:paraId="2B5624A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12.1.7. Avanso užtikrinimo suma turi būti nurodoma ir išmokama eurais.</w:t>
      </w:r>
    </w:p>
    <w:p w14:paraId="4E4786A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12.1.12. Nutraukus Sutartį, Tiekėjas privalo grąžinti Pirkėjui gautą Avansą per 5 (penkias) darbo dienas (jeigu dalis </w:t>
      </w:r>
      <w:r w:rsidRPr="00C967F2">
        <w:rPr>
          <w:rFonts w:ascii="Times New Roman" w:eastAsia="Arial" w:hAnsi="Times New Roman" w:cs="Times New Roman"/>
          <w:sz w:val="21"/>
          <w:szCs w:val="21"/>
          <w:lang w:val="lt-LT"/>
        </w:rPr>
        <w:t>Paslaugų yra suteikta</w:t>
      </w:r>
      <w:r w:rsidRPr="00C967F2">
        <w:rPr>
          <w:rFonts w:ascii="Times New Roman" w:hAnsi="Times New Roman" w:cs="Times New Roman"/>
          <w:sz w:val="21"/>
          <w:szCs w:val="21"/>
          <w:lang w:val="lt-LT"/>
        </w:rPr>
        <w:t xml:space="preserve">, Pirkėjas jas yra priėmęs ir </w:t>
      </w:r>
      <w:r w:rsidRPr="00C967F2">
        <w:rPr>
          <w:rFonts w:ascii="Times New Roman" w:eastAsia="Arial" w:hAnsi="Times New Roman" w:cs="Times New Roman"/>
          <w:sz w:val="21"/>
          <w:szCs w:val="21"/>
          <w:lang w:val="lt-LT"/>
        </w:rPr>
        <w:t>Paslaugų rezultatu</w:t>
      </w:r>
      <w:r w:rsidRPr="00C967F2">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Mokėjimų tvarka</w:t>
      </w:r>
    </w:p>
    <w:p w14:paraId="01B9FE1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w:t>
      </w:r>
      <w:r w:rsidRPr="00C967F2">
        <w:rPr>
          <w:rFonts w:ascii="Times New Roman" w:eastAsia="Arial" w:hAnsi="Times New Roman" w:cs="Times New Roman"/>
          <w:sz w:val="21"/>
          <w:szCs w:val="21"/>
          <w:lang w:val="lt-LT"/>
        </w:rPr>
        <w:tab/>
      </w:r>
      <w:r w:rsidRPr="00C967F2">
        <w:rPr>
          <w:rFonts w:ascii="Times New Roman" w:hAnsi="Times New Roman" w:cs="Times New Roman"/>
          <w:sz w:val="21"/>
          <w:szCs w:val="21"/>
          <w:lang w:val="lt-LT"/>
        </w:rPr>
        <w:t xml:space="preserve">Tiekėjas išrašo Sąskaitą tik Šalims pasirašius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perdavimo–priėmimo aktą, jeigu kitaip nenumatyta Specialiosiose sąlygose</w:t>
      </w:r>
      <w:r w:rsidRPr="00C967F2">
        <w:rPr>
          <w:rFonts w:ascii="Times New Roman" w:eastAsia="Arial" w:hAnsi="Times New Roman" w:cs="Times New Roman"/>
          <w:sz w:val="21"/>
          <w:szCs w:val="21"/>
          <w:lang w:val="lt-LT"/>
        </w:rPr>
        <w:t>:</w:t>
      </w:r>
    </w:p>
    <w:p w14:paraId="5755051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12.2.1.1.</w:t>
      </w:r>
      <w:r w:rsidRPr="00C967F2">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12.2.1.2. </w:t>
      </w:r>
      <w:r w:rsidRPr="00C967F2">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12.2.2.</w:t>
      </w:r>
      <w:r w:rsidRPr="00C967F2">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12.2.3.</w:t>
      </w:r>
      <w:r w:rsidRPr="00C967F2">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12.2.5.</w:t>
      </w:r>
      <w:r w:rsidRPr="00C967F2">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12.2.7.</w:t>
      </w:r>
      <w:r w:rsidRPr="00C967F2">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Kiti atsiskaitymo klausimai</w:t>
      </w:r>
    </w:p>
    <w:p w14:paraId="449275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12.3.1.</w:t>
      </w:r>
      <w:r w:rsidRPr="00C967F2">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12.3.2.</w:t>
      </w:r>
      <w:r w:rsidRPr="00C967F2">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12.3.3.</w:t>
      </w:r>
      <w:r w:rsidRPr="00C967F2">
        <w:rPr>
          <w:rFonts w:ascii="Times New Roman" w:eastAsia="Arial" w:hAnsi="Times New Roman" w:cs="Times New Roman"/>
          <w:sz w:val="21"/>
          <w:szCs w:val="21"/>
          <w:lang w:val="lt-LT"/>
        </w:rPr>
        <w:tab/>
        <w:t>Visi mokėjimai pagal Sutartį atliekami eurais.</w:t>
      </w:r>
    </w:p>
    <w:p w14:paraId="021883E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12.3.4.</w:t>
      </w:r>
      <w:r w:rsidRPr="00C967F2">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13.</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Konfidenciali informacija</w:t>
      </w:r>
    </w:p>
    <w:p w14:paraId="7CA404A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13.1.</w:t>
      </w:r>
      <w:r w:rsidRPr="00C967F2">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w:t>
      </w:r>
      <w:r w:rsidRPr="00C967F2">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13.2.1.</w:t>
      </w:r>
      <w:r w:rsidRPr="00C967F2">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13.2.2.</w:t>
      </w:r>
      <w:r w:rsidRPr="00C967F2">
        <w:rPr>
          <w:rFonts w:ascii="Times New Roman" w:eastAsia="Arial" w:hAnsi="Times New Roman" w:cs="Times New Roman"/>
          <w:sz w:val="21"/>
          <w:szCs w:val="21"/>
          <w:lang w:val="lt-LT"/>
        </w:rPr>
        <w:tab/>
        <w:t xml:space="preserve">konfidencialią informaciją yra būtina atskleisti pagal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13.3.</w:t>
      </w:r>
      <w:r w:rsidRPr="00C967F2">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C967F2">
        <w:rPr>
          <w:rFonts w:ascii="Times New Roman" w:hAnsi="Times New Roman" w:cs="Times New Roman"/>
          <w:sz w:val="21"/>
          <w:szCs w:val="21"/>
          <w:lang w:val="lt-LT"/>
        </w:rPr>
        <w:t>įstatymus bei kitus teisės aktus</w:t>
      </w:r>
      <w:r w:rsidRPr="00C967F2">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Šalis atsako:</w:t>
      </w:r>
    </w:p>
    <w:p w14:paraId="1C9525B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13.4.1.</w:t>
      </w:r>
      <w:r w:rsidRPr="00C967F2">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13.4.2.</w:t>
      </w:r>
      <w:r w:rsidRPr="00C967F2">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13.5.</w:t>
      </w:r>
      <w:r w:rsidRPr="00C967F2">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Asmens duomenų apsauga</w:t>
      </w:r>
    </w:p>
    <w:p w14:paraId="5FA4CA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14.1.</w:t>
      </w:r>
      <w:r w:rsidRPr="00C967F2">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14.2.</w:t>
      </w:r>
      <w:r w:rsidRPr="00C967F2">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C967F2">
        <w:rPr>
          <w:rFonts w:ascii="Times New Roman" w:eastAsia="Arial" w:hAnsi="Times New Roman" w:cs="Times New Roman"/>
          <w:b/>
          <w:bCs/>
          <w:caps/>
          <w:sz w:val="21"/>
          <w:szCs w:val="21"/>
          <w:lang w:val="lt-LT"/>
        </w:rPr>
        <w:t>15.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INTELEKTINĖ NUOSAVYBĖ</w:t>
      </w:r>
    </w:p>
    <w:p w14:paraId="33D6ED4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pobūdžio ar (ir) išimtinių teisių, patentų ir kt.</w:t>
      </w:r>
    </w:p>
    <w:p w14:paraId="5759F63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16.</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Pareiškimai ir garantijos</w:t>
      </w:r>
    </w:p>
    <w:p w14:paraId="38817F7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 Kiekviena iš Šalių pareiškia ir garantuoja kitai Šaliai, kad:</w:t>
      </w:r>
    </w:p>
    <w:p w14:paraId="5B04F1C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16.1.2. sudarydama Sutartį, Šalis neviršija savo kompetencijos ir nepažeidžia jai taikomų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16.3. </w:t>
      </w:r>
      <w:r w:rsidRPr="00C967F2">
        <w:rPr>
          <w:rFonts w:ascii="Times New Roman" w:hAnsi="Times New Roman" w:cs="Times New Roman"/>
          <w:sz w:val="21"/>
          <w:szCs w:val="21"/>
          <w:lang w:val="lt-LT"/>
        </w:rPr>
        <w:t>Tiekėjas pareiškia, kad suteiktų Paslaugų rezultato disponavimo, valdymo ir naudojimosi teisės nėra apribotos</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C967F2">
        <w:rPr>
          <w:rFonts w:ascii="Times New Roman" w:eastAsia="Arial" w:hAnsi="Times New Roman" w:cs="Times New Roman"/>
          <w:sz w:val="21"/>
          <w:szCs w:val="21"/>
          <w:lang w:val="lt-LT"/>
        </w:rPr>
        <w:t>Paslaugų rezultatą</w:t>
      </w:r>
      <w:r w:rsidRPr="00C967F2">
        <w:rPr>
          <w:rFonts w:ascii="Times New Roman" w:eastAsia="Arial" w:hAnsi="Times New Roman" w:cs="Times New Roman"/>
          <w:sz w:val="21"/>
          <w:szCs w:val="21"/>
          <w:shd w:val="clear" w:color="auto" w:fill="FFFFFF"/>
          <w:lang w:val="lt-LT"/>
        </w:rPr>
        <w:t>.</w:t>
      </w:r>
    </w:p>
    <w:p w14:paraId="0C6A096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sz w:val="21"/>
          <w:szCs w:val="21"/>
          <w:lang w:val="lt-LT"/>
        </w:rPr>
        <w:t>16.4. T</w:t>
      </w:r>
      <w:r w:rsidRPr="00C967F2">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17.</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Bendrieji atsakomybės klausimai</w:t>
      </w:r>
    </w:p>
    <w:p w14:paraId="6C82A1C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67F2">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C967F2">
        <w:rPr>
          <w:rFonts w:ascii="Times New Roman" w:eastAsia="Arial" w:hAnsi="Times New Roman" w:cs="Times New Roman"/>
          <w:sz w:val="21"/>
          <w:szCs w:val="21"/>
          <w:lang w:val="lt-LT"/>
        </w:rPr>
        <w:t>Specialiųjų sąlygų 10 skyriuje</w:t>
      </w:r>
      <w:r w:rsidRPr="00C967F2">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18.</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Nenugalima jėga (FORCE MAJEURE)</w:t>
      </w:r>
    </w:p>
    <w:p w14:paraId="110D0E5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18.1.1.</w:t>
      </w:r>
      <w:r w:rsidRPr="00C967F2">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18.4.</w:t>
      </w:r>
      <w:r w:rsidRPr="00C967F2">
        <w:rPr>
          <w:rFonts w:ascii="Times New Roman" w:eastAsia="Arial" w:hAnsi="Times New Roman" w:cs="Times New Roman"/>
          <w:sz w:val="21"/>
          <w:szCs w:val="21"/>
          <w:lang w:val="lt-LT"/>
        </w:rPr>
        <w:tab/>
        <w:t>Jeigu nenugalimos jėgos (</w:t>
      </w:r>
      <w:r w:rsidRPr="00C967F2">
        <w:rPr>
          <w:rFonts w:ascii="Times New Roman" w:eastAsia="Arial" w:hAnsi="Times New Roman" w:cs="Times New Roman"/>
          <w:iCs/>
          <w:sz w:val="21"/>
          <w:szCs w:val="21"/>
          <w:lang w:val="lt-LT"/>
        </w:rPr>
        <w:t>force majeure</w:t>
      </w:r>
      <w:r w:rsidRPr="00C967F2">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nuostatų negaliojimas</w:t>
      </w:r>
    </w:p>
    <w:p w14:paraId="29527F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19.1.</w:t>
      </w:r>
      <w:r w:rsidRPr="00C967F2">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19.2.</w:t>
      </w:r>
      <w:r w:rsidRPr="00C967F2">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pakeitimai</w:t>
      </w:r>
    </w:p>
    <w:p w14:paraId="73B03512" w14:textId="77777777" w:rsidR="00BB0524" w:rsidRPr="00C967F2"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20.2. Sutarties pakeitimai įforminami Šalims sudarant Susitarimą.</w:t>
      </w:r>
    </w:p>
    <w:p w14:paraId="3B2578C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nuostatomis.</w:t>
      </w:r>
    </w:p>
    <w:p w14:paraId="2798731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21.</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sUSTABDYMAS</w:t>
      </w:r>
    </w:p>
    <w:p w14:paraId="1F98C4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21.2.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21.3.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21.4.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22.</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nutraukimas</w:t>
      </w:r>
    </w:p>
    <w:p w14:paraId="16743C64"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Pretenzijos dėl Sutarties pažeidimų</w:t>
      </w:r>
    </w:p>
    <w:p w14:paraId="44844DD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Sutarties nutraukimas Pirkėjo iniciatyva</w:t>
      </w:r>
    </w:p>
    <w:p w14:paraId="2458E1E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įstatymuose ir kituose teisės aktuose nustatyta tvarka analogiška situacija</w:t>
      </w:r>
      <w:r w:rsidRPr="00C967F2">
        <w:rPr>
          <w:rFonts w:ascii="Times New Roman" w:hAnsi="Times New Roman" w:cs="Times New Roman"/>
          <w:sz w:val="21"/>
          <w:szCs w:val="21"/>
          <w:shd w:val="clear" w:color="auto" w:fill="FFFFFF"/>
          <w:lang w:val="lt-LT"/>
        </w:rPr>
        <w:t>;</w:t>
      </w:r>
    </w:p>
    <w:p w14:paraId="0563ECD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22.2.2.8. nebelieka perkamų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poreikio;</w:t>
      </w:r>
    </w:p>
    <w:p w14:paraId="5644E6E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C967F2"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22.2.2.11.</w:t>
      </w:r>
      <w:r w:rsidRPr="00C967F2">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sz w:val="21"/>
          <w:szCs w:val="21"/>
          <w:lang w:val="lt-LT"/>
        </w:rPr>
        <w:t xml:space="preserve">22.2.2.13. </w:t>
      </w:r>
      <w:r w:rsidRPr="00C967F2">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22.3.</w:t>
      </w:r>
      <w:r w:rsidRPr="00C967F2">
        <w:rPr>
          <w:rFonts w:ascii="Times New Roman" w:eastAsia="Arial" w:hAnsi="Times New Roman" w:cs="Times New Roman"/>
          <w:b/>
          <w:bCs/>
          <w:sz w:val="21"/>
          <w:szCs w:val="21"/>
          <w:lang w:val="lt-LT"/>
        </w:rPr>
        <w:tab/>
        <w:t>Sutarties nutraukimas Tiekėjo iniciatyva</w:t>
      </w:r>
    </w:p>
    <w:p w14:paraId="14F7D6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22.3.5. </w:t>
      </w:r>
      <w:r w:rsidRPr="00C967F2">
        <w:rPr>
          <w:rFonts w:ascii="Times New Roman" w:hAnsi="Times New Roman" w:cs="Times New Roman"/>
          <w:sz w:val="21"/>
          <w:szCs w:val="21"/>
          <w:lang w:val="lt-LT" w:eastAsia="lt-LT"/>
        </w:rPr>
        <w:t xml:space="preserve">Jei Sutartis nutraukiama </w:t>
      </w:r>
      <w:r w:rsidRPr="00C967F2">
        <w:rPr>
          <w:rFonts w:ascii="Times New Roman" w:hAnsi="Times New Roman" w:cs="Times New Roman"/>
          <w:sz w:val="21"/>
          <w:szCs w:val="21"/>
          <w:lang w:val="lt-LT"/>
        </w:rPr>
        <w:t xml:space="preserve">dėl Pirkėjo esminio Sutarties pažeidimo </w:t>
      </w:r>
      <w:r w:rsidRPr="00C967F2">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C967F2">
        <w:rPr>
          <w:rFonts w:ascii="Times New Roman" w:hAnsi="Times New Roman" w:cs="Times New Roman"/>
          <w:sz w:val="21"/>
          <w:szCs w:val="21"/>
          <w:lang w:val="lt-LT"/>
        </w:rPr>
        <w:t>.</w:t>
      </w:r>
    </w:p>
    <w:p w14:paraId="2A161B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22.4.</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Šalių teisės ir pareigos Sutarties nutraukimo atveju</w:t>
      </w:r>
    </w:p>
    <w:p w14:paraId="4002A2B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 Nutraukus Sutartį, Šalys privalo:</w:t>
      </w:r>
    </w:p>
    <w:p w14:paraId="19B7CA6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22.4.2.1. įsitikinti, jog iki Sutarties nutraukimo dienos suteiktos </w:t>
      </w:r>
      <w:r w:rsidRPr="00C967F2">
        <w:rPr>
          <w:rFonts w:ascii="Times New Roman" w:eastAsia="Arial" w:hAnsi="Times New Roman" w:cs="Times New Roman"/>
          <w:sz w:val="21"/>
          <w:szCs w:val="21"/>
          <w:lang w:val="lt-LT"/>
        </w:rPr>
        <w:t>Paslaugos</w:t>
      </w:r>
      <w:r w:rsidRPr="00C967F2">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22.4.2.2. atsiskaityti už iki Sutarties nutraukimo suteiktas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atitinkančias Sutarties reikalavimus;</w:t>
      </w:r>
    </w:p>
    <w:p w14:paraId="3778E72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23.</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PREKIŲ MODELIO AR GAMINTOJO KEITIMAS</w:t>
      </w:r>
    </w:p>
    <w:p w14:paraId="697E428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caps/>
          <w:sz w:val="21"/>
          <w:szCs w:val="21"/>
          <w:lang w:val="lt-LT"/>
        </w:rPr>
        <w:t xml:space="preserve">23.1. </w:t>
      </w:r>
      <w:r w:rsidRPr="00C967F2">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67F2">
        <w:rPr>
          <w:rFonts w:ascii="Times New Roman" w:hAnsi="Times New Roman" w:cs="Times New Roman"/>
          <w:sz w:val="21"/>
          <w:szCs w:val="21"/>
          <w:vertAlign w:val="superscript"/>
          <w:lang w:val="lt-LT"/>
        </w:rPr>
        <w:t xml:space="preserve">1 </w:t>
      </w:r>
      <w:r w:rsidRPr="00C967F2">
        <w:rPr>
          <w:rFonts w:ascii="Times New Roman" w:hAnsi="Times New Roman" w:cs="Times New Roman"/>
          <w:sz w:val="21"/>
          <w:szCs w:val="21"/>
          <w:lang w:val="lt-LT"/>
        </w:rPr>
        <w:t>dalies nuostatų;</w:t>
      </w:r>
    </w:p>
    <w:p w14:paraId="236C3ACD"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67F2">
        <w:rPr>
          <w:rFonts w:ascii="Times New Roman" w:hAnsi="Times New Roman" w:cs="Times New Roman"/>
          <w:sz w:val="21"/>
          <w:szCs w:val="21"/>
          <w:shd w:val="clear" w:color="auto" w:fill="FFFFFF"/>
          <w:lang w:val="lt-LT"/>
        </w:rPr>
        <w:t>ir lygiavertiškumo ar geresnės kokybės nei Sutartyje nurodytos prekės</w:t>
      </w:r>
      <w:r w:rsidRPr="00C967F2">
        <w:rPr>
          <w:rFonts w:ascii="Times New Roman" w:hAnsi="Times New Roman" w:cs="Times New Roman"/>
          <w:sz w:val="21"/>
          <w:szCs w:val="21"/>
          <w:lang w:val="lt-LT"/>
        </w:rPr>
        <w:t>;</w:t>
      </w:r>
    </w:p>
    <w:p w14:paraId="68D2A2E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23.1.4. Šalys sudarė rašytinį Susitarimą prie Sutarties dėl prekių keitimo.</w:t>
      </w:r>
    </w:p>
    <w:p w14:paraId="73BF7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Bendravimo tvarka ir kalba</w:t>
      </w:r>
    </w:p>
    <w:p w14:paraId="22ED5CFE"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24.1.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C967F2">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Pretenzijos ir ginčų sprendimas</w:t>
      </w:r>
    </w:p>
    <w:p w14:paraId="30BA2C9B"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C967F2"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Lietuvos Respublikos įstatymuose nustatyta tvarka.</w:t>
      </w:r>
    </w:p>
    <w:p w14:paraId="56D1E163"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r w:rsidRPr="00C967F2">
        <w:rPr>
          <w:rFonts w:ascii="Times New Roman" w:hAnsi="Times New Roman" w:cs="Times New Roman"/>
          <w:sz w:val="21"/>
          <w:szCs w:val="21"/>
          <w:lang w:val="lt-LT"/>
        </w:rPr>
        <w:t>__________</w:t>
      </w:r>
    </w:p>
    <w:p w14:paraId="6E8A899E" w14:textId="77777777" w:rsidR="007B4C76" w:rsidRPr="00C967F2"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C967F2"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C967F2" w:rsidRDefault="00F10832">
      <w:pPr>
        <w:rPr>
          <w:rStyle w:val="normaltextrun"/>
          <w:rFonts w:ascii="Times New Roman" w:eastAsia="Times New Roman" w:hAnsi="Times New Roman" w:cs="Times New Roman"/>
          <w:sz w:val="21"/>
          <w:szCs w:val="21"/>
          <w:lang w:val="lt-LT"/>
        </w:rPr>
      </w:pPr>
      <w:r w:rsidRPr="00C967F2">
        <w:rPr>
          <w:rStyle w:val="normaltextrun"/>
          <w:rFonts w:ascii="Times New Roman" w:hAnsi="Times New Roman" w:cs="Times New Roman"/>
          <w:sz w:val="21"/>
          <w:szCs w:val="21"/>
          <w:lang w:val="lt-LT"/>
        </w:rPr>
        <w:br w:type="page"/>
      </w:r>
    </w:p>
    <w:p w14:paraId="54A5D83E" w14:textId="6A697B3F"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7965A80C" w14:textId="77777777"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4BECD948"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85881FC" w14:textId="77777777" w:rsidR="00B826DF" w:rsidRPr="00C967F2" w:rsidRDefault="00B826DF" w:rsidP="00B826DF">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567F90CA"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76E272F7"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1175C6DB" w14:textId="77777777" w:rsidR="00FC6968" w:rsidRPr="00C967F2"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C967F2">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68"/>
        <w:gridCol w:w="2356"/>
        <w:gridCol w:w="2890"/>
      </w:tblGrid>
      <w:tr w:rsidR="00FC6968" w:rsidRPr="00C967F2" w14:paraId="7BC2C44C" w14:textId="77777777" w:rsidTr="00F10832">
        <w:tc>
          <w:tcPr>
            <w:tcW w:w="2448" w:type="dxa"/>
          </w:tcPr>
          <w:p w14:paraId="5FDEACB8"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64D66AD8" w:rsidR="00FC6968" w:rsidRPr="00C967F2" w:rsidRDefault="00EF217F" w:rsidP="00EF217F">
            <w:pPr>
              <w:rPr>
                <w:rFonts w:ascii="Times New Roman" w:eastAsia="Times New Roman" w:hAnsi="Times New Roman" w:cs="Times New Roman"/>
                <w:b/>
                <w:kern w:val="2"/>
                <w:sz w:val="21"/>
                <w:szCs w:val="21"/>
                <w:lang w:val="lt-LT"/>
              </w:rPr>
            </w:pPr>
            <w:r w:rsidRPr="00C967F2">
              <w:rPr>
                <w:rStyle w:val="Grietas"/>
                <w:rFonts w:ascii="Times New Roman" w:eastAsiaTheme="majorEastAsia" w:hAnsi="Times New Roman" w:cs="Times New Roman"/>
                <w:caps/>
                <w:color w:val="00241A"/>
                <w:sz w:val="21"/>
                <w:szCs w:val="21"/>
                <w:shd w:val="clear" w:color="auto" w:fill="FFFFFF"/>
              </w:rPr>
              <w:t>Įsilaužimų ir saugumo testavimas</w:t>
            </w:r>
          </w:p>
        </w:tc>
      </w:tr>
      <w:tr w:rsidR="00FC6968" w:rsidRPr="00C967F2" w14:paraId="28F6FADE" w14:textId="77777777" w:rsidTr="00EF217F">
        <w:tc>
          <w:tcPr>
            <w:tcW w:w="2448" w:type="dxa"/>
            <w:shd w:val="clear" w:color="auto" w:fill="auto"/>
          </w:tcPr>
          <w:p w14:paraId="79F197A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C967F2"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230"/>
        <w:gridCol w:w="4115"/>
      </w:tblGrid>
      <w:tr w:rsidR="00FC6968" w:rsidRPr="00C967F2" w14:paraId="4DF67AAF" w14:textId="77777777" w:rsidTr="00F10832">
        <w:tc>
          <w:tcPr>
            <w:tcW w:w="9883" w:type="dxa"/>
            <w:gridSpan w:val="3"/>
          </w:tcPr>
          <w:p w14:paraId="57B17586" w14:textId="7012A0C3" w:rsidR="00FC6968" w:rsidRPr="00C967F2" w:rsidRDefault="00FC6968" w:rsidP="0092359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 SUTARTIES</w:t>
            </w:r>
            <w:r w:rsidR="00923596" w:rsidRPr="00C967F2">
              <w:rPr>
                <w:rFonts w:ascii="Times New Roman" w:eastAsia="Times New Roman" w:hAnsi="Times New Roman" w:cs="Times New Roman"/>
                <w:b/>
                <w:kern w:val="2"/>
                <w:sz w:val="21"/>
                <w:szCs w:val="21"/>
                <w:lang w:val="lt-LT"/>
              </w:rPr>
              <w:t xml:space="preserve"> ŠALYS</w:t>
            </w:r>
          </w:p>
        </w:tc>
      </w:tr>
      <w:tr w:rsidR="005231E3" w:rsidRPr="00C967F2" w14:paraId="6AA17068" w14:textId="77777777" w:rsidTr="00F10832">
        <w:tc>
          <w:tcPr>
            <w:tcW w:w="2518" w:type="dxa"/>
            <w:vMerge w:val="restart"/>
            <w:vAlign w:val="center"/>
          </w:tcPr>
          <w:p w14:paraId="3954B024" w14:textId="77777777" w:rsidR="005231E3" w:rsidRPr="00C967F2" w:rsidRDefault="005231E3"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 Pavadinimas</w:t>
            </w:r>
          </w:p>
        </w:tc>
        <w:tc>
          <w:tcPr>
            <w:tcW w:w="4125" w:type="dxa"/>
          </w:tcPr>
          <w:p w14:paraId="7CC69DD2" w14:textId="7C234A92" w:rsidR="005231E3" w:rsidRPr="00C967F2" w:rsidRDefault="005231E3" w:rsidP="00182935">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hAnsi="Times New Roman" w:cs="Times New Roman"/>
                <w:b/>
                <w:kern w:val="2"/>
                <w:sz w:val="21"/>
                <w:szCs w:val="21"/>
              </w:rPr>
              <w:t>Jonavos rajono savivaldybės administracija</w:t>
            </w:r>
          </w:p>
        </w:tc>
      </w:tr>
      <w:tr w:rsidR="005231E3" w:rsidRPr="00C967F2" w14:paraId="7FFD77DC" w14:textId="77777777" w:rsidTr="00F10832">
        <w:tc>
          <w:tcPr>
            <w:tcW w:w="2518" w:type="dxa"/>
            <w:vMerge/>
            <w:vAlign w:val="center"/>
          </w:tcPr>
          <w:p w14:paraId="4E62398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1.1.2. Juridinio asmens kodas</w:t>
            </w:r>
          </w:p>
        </w:tc>
        <w:tc>
          <w:tcPr>
            <w:tcW w:w="4125" w:type="dxa"/>
          </w:tcPr>
          <w:p w14:paraId="1003E1E3" w14:textId="70F0CA0F"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188769070</w:t>
            </w:r>
          </w:p>
        </w:tc>
      </w:tr>
      <w:tr w:rsidR="005231E3" w:rsidRPr="00C967F2" w14:paraId="37B4F7BC" w14:textId="77777777" w:rsidTr="00F10832">
        <w:tc>
          <w:tcPr>
            <w:tcW w:w="2518" w:type="dxa"/>
            <w:vMerge/>
            <w:vAlign w:val="center"/>
          </w:tcPr>
          <w:p w14:paraId="39EC2E2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1.1.3. Adresas</w:t>
            </w:r>
          </w:p>
        </w:tc>
        <w:tc>
          <w:tcPr>
            <w:tcW w:w="4125" w:type="dxa"/>
          </w:tcPr>
          <w:p w14:paraId="08C2E417" w14:textId="60848793"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Žeimių g. 13, LT-55158 Jonava</w:t>
            </w:r>
          </w:p>
        </w:tc>
      </w:tr>
      <w:tr w:rsidR="005231E3" w:rsidRPr="00C967F2" w14:paraId="4F216A43" w14:textId="77777777" w:rsidTr="00F10832">
        <w:tc>
          <w:tcPr>
            <w:tcW w:w="2518" w:type="dxa"/>
            <w:vMerge/>
            <w:vAlign w:val="center"/>
          </w:tcPr>
          <w:p w14:paraId="3490B5AC"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1.1.4. PVM mokėtojo kodas</w:t>
            </w:r>
          </w:p>
        </w:tc>
        <w:tc>
          <w:tcPr>
            <w:tcW w:w="4125" w:type="dxa"/>
          </w:tcPr>
          <w:p w14:paraId="5A1ABF15" w14:textId="5752026B"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w:t>
            </w:r>
          </w:p>
        </w:tc>
      </w:tr>
      <w:tr w:rsidR="005231E3" w:rsidRPr="00C967F2" w14:paraId="258B790B" w14:textId="77777777" w:rsidTr="00F10832">
        <w:tc>
          <w:tcPr>
            <w:tcW w:w="2518" w:type="dxa"/>
            <w:vMerge/>
            <w:vAlign w:val="center"/>
          </w:tcPr>
          <w:p w14:paraId="4FF659D1"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1.1.5. Atsiskaitomoji sąskaita</w:t>
            </w:r>
          </w:p>
        </w:tc>
        <w:tc>
          <w:tcPr>
            <w:tcW w:w="4125" w:type="dxa"/>
          </w:tcPr>
          <w:p w14:paraId="16AA7D09" w14:textId="0033B1EB"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LT764010043900040087</w:t>
            </w:r>
          </w:p>
        </w:tc>
      </w:tr>
      <w:tr w:rsidR="005231E3" w:rsidRPr="00C967F2" w14:paraId="06972CBE" w14:textId="77777777" w:rsidTr="00F10832">
        <w:tc>
          <w:tcPr>
            <w:tcW w:w="2518" w:type="dxa"/>
            <w:vMerge/>
            <w:vAlign w:val="center"/>
          </w:tcPr>
          <w:p w14:paraId="72AF6C5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1.1.6. Bankas, banko kodas</w:t>
            </w:r>
          </w:p>
        </w:tc>
        <w:tc>
          <w:tcPr>
            <w:tcW w:w="4125" w:type="dxa"/>
          </w:tcPr>
          <w:p w14:paraId="176E8954" w14:textId="5A3D3F30"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Luminor Bank AS Lietuvos skyrius</w:t>
            </w:r>
          </w:p>
        </w:tc>
      </w:tr>
      <w:tr w:rsidR="005231E3" w:rsidRPr="00C967F2" w14:paraId="3EE37B4C" w14:textId="77777777" w:rsidTr="00F10832">
        <w:tc>
          <w:tcPr>
            <w:tcW w:w="2518" w:type="dxa"/>
            <w:vMerge/>
            <w:vAlign w:val="center"/>
          </w:tcPr>
          <w:p w14:paraId="709C249A"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1.1.7. Telefonas</w:t>
            </w:r>
          </w:p>
        </w:tc>
        <w:tc>
          <w:tcPr>
            <w:tcW w:w="4125" w:type="dxa"/>
          </w:tcPr>
          <w:p w14:paraId="5B895735" w14:textId="7AAE04D4"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+37034961394</w:t>
            </w:r>
          </w:p>
        </w:tc>
      </w:tr>
      <w:tr w:rsidR="005231E3" w:rsidRPr="00C967F2" w14:paraId="58DC65B7" w14:textId="77777777" w:rsidTr="00F10832">
        <w:tc>
          <w:tcPr>
            <w:tcW w:w="2518" w:type="dxa"/>
            <w:vMerge/>
            <w:vAlign w:val="center"/>
          </w:tcPr>
          <w:p w14:paraId="37FDF3C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1.1.8. El. paštas</w:t>
            </w:r>
          </w:p>
        </w:tc>
        <w:tc>
          <w:tcPr>
            <w:tcW w:w="4125" w:type="dxa"/>
          </w:tcPr>
          <w:p w14:paraId="2385A374" w14:textId="00FC32EE" w:rsidR="005231E3" w:rsidRPr="00C967F2" w:rsidRDefault="0050542A" w:rsidP="00182935">
            <w:pPr>
              <w:spacing w:after="0" w:line="240" w:lineRule="auto"/>
              <w:jc w:val="both"/>
              <w:rPr>
                <w:rFonts w:ascii="Times New Roman" w:eastAsia="Times New Roman" w:hAnsi="Times New Roman" w:cs="Times New Roman"/>
                <w:kern w:val="2"/>
                <w:sz w:val="21"/>
                <w:szCs w:val="21"/>
                <w:lang w:val="lt-LT"/>
              </w:rPr>
            </w:pPr>
            <w:hyperlink r:id="rId8" w:history="1">
              <w:r w:rsidR="005231E3" w:rsidRPr="00C967F2">
                <w:rPr>
                  <w:rStyle w:val="Hipersaitas"/>
                  <w:rFonts w:ascii="Times New Roman" w:hAnsi="Times New Roman" w:cs="Times New Roman"/>
                  <w:kern w:val="2"/>
                  <w:sz w:val="21"/>
                  <w:szCs w:val="21"/>
                </w:rPr>
                <w:t>administracija@jonava.lt</w:t>
              </w:r>
            </w:hyperlink>
            <w:r w:rsidR="005231E3" w:rsidRPr="00C967F2">
              <w:rPr>
                <w:rFonts w:ascii="Times New Roman" w:hAnsi="Times New Roman" w:cs="Times New Roman"/>
                <w:kern w:val="2"/>
                <w:sz w:val="21"/>
                <w:szCs w:val="21"/>
              </w:rPr>
              <w:t xml:space="preserve"> </w:t>
            </w:r>
          </w:p>
        </w:tc>
      </w:tr>
      <w:tr w:rsidR="00F10832" w:rsidRPr="00C967F2" w14:paraId="2E3C424E" w14:textId="77777777" w:rsidTr="00F10832">
        <w:tc>
          <w:tcPr>
            <w:tcW w:w="2518" w:type="dxa"/>
            <w:vMerge/>
            <w:vAlign w:val="center"/>
          </w:tcPr>
          <w:p w14:paraId="1A370FC0"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7BAFA10" w14:textId="77777777" w:rsidTr="00F10832">
        <w:tc>
          <w:tcPr>
            <w:tcW w:w="2518" w:type="dxa"/>
            <w:vMerge/>
            <w:vAlign w:val="center"/>
          </w:tcPr>
          <w:p w14:paraId="58C878EF"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49081BC3"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Įstatai</w:t>
            </w:r>
          </w:p>
        </w:tc>
      </w:tr>
      <w:tr w:rsidR="00F10832" w:rsidRPr="00C967F2" w14:paraId="12A3A7FF" w14:textId="77777777" w:rsidTr="00F10832">
        <w:tc>
          <w:tcPr>
            <w:tcW w:w="2518" w:type="dxa"/>
            <w:vMerge w:val="restart"/>
            <w:vAlign w:val="center"/>
          </w:tcPr>
          <w:p w14:paraId="5A163609" w14:textId="77777777"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Tiekėjas</w:t>
            </w:r>
          </w:p>
          <w:p w14:paraId="2123E5CA" w14:textId="77777777" w:rsidR="00F10832" w:rsidRPr="00C967F2"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20542B7" w14:textId="77777777" w:rsidTr="00F10832">
        <w:tc>
          <w:tcPr>
            <w:tcW w:w="2518" w:type="dxa"/>
            <w:vMerge/>
          </w:tcPr>
          <w:p w14:paraId="2B70AED0"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DB10C68" w14:textId="77777777" w:rsidTr="00F10832">
        <w:tc>
          <w:tcPr>
            <w:tcW w:w="2518" w:type="dxa"/>
            <w:vMerge/>
          </w:tcPr>
          <w:p w14:paraId="2EDD45F1"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E143F4C" w14:textId="77777777" w:rsidTr="00F10832">
        <w:tc>
          <w:tcPr>
            <w:tcW w:w="2518" w:type="dxa"/>
            <w:vMerge/>
          </w:tcPr>
          <w:p w14:paraId="3C35E852"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A8ED70B" w14:textId="77777777" w:rsidTr="00F10832">
        <w:tc>
          <w:tcPr>
            <w:tcW w:w="2518" w:type="dxa"/>
            <w:vMerge/>
          </w:tcPr>
          <w:p w14:paraId="09CD1AFB"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361BE8C" w14:textId="77777777" w:rsidTr="00F10832">
        <w:tc>
          <w:tcPr>
            <w:tcW w:w="2518" w:type="dxa"/>
            <w:vMerge/>
          </w:tcPr>
          <w:p w14:paraId="54DCA7B9"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E70B9C2" w14:textId="77777777" w:rsidTr="00F10832">
        <w:tc>
          <w:tcPr>
            <w:tcW w:w="2518" w:type="dxa"/>
            <w:vMerge/>
          </w:tcPr>
          <w:p w14:paraId="77D7D513"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08B75EA8" w14:textId="77777777" w:rsidTr="00F10832">
        <w:tc>
          <w:tcPr>
            <w:tcW w:w="2518" w:type="dxa"/>
            <w:vMerge/>
          </w:tcPr>
          <w:p w14:paraId="4593310D"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90C9214" w14:textId="77777777" w:rsidTr="00F10832">
        <w:tc>
          <w:tcPr>
            <w:tcW w:w="2518" w:type="dxa"/>
            <w:vMerge/>
          </w:tcPr>
          <w:p w14:paraId="7DB71497"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EE62ECB" w14:textId="77777777" w:rsidTr="00F10832">
        <w:tc>
          <w:tcPr>
            <w:tcW w:w="2518" w:type="dxa"/>
            <w:vMerge/>
          </w:tcPr>
          <w:p w14:paraId="624CC9DA"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C967F2"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C967F2" w14:paraId="3896F193" w14:textId="77777777" w:rsidTr="00026BFD">
        <w:trPr>
          <w:trHeight w:val="300"/>
        </w:trPr>
        <w:tc>
          <w:tcPr>
            <w:tcW w:w="9889" w:type="dxa"/>
            <w:gridSpan w:val="5"/>
          </w:tcPr>
          <w:p w14:paraId="3E0DF5AE" w14:textId="77777777" w:rsidR="00FC6968" w:rsidRPr="00C967F2" w:rsidRDefault="00FC6968" w:rsidP="001A5E04">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 ATSAKINGI ASMENYS</w:t>
            </w:r>
          </w:p>
        </w:tc>
      </w:tr>
      <w:tr w:rsidR="007E00B6" w:rsidRPr="00C967F2" w14:paraId="46D3C362" w14:textId="77777777" w:rsidTr="00EF217F">
        <w:trPr>
          <w:trHeight w:val="508"/>
        </w:trPr>
        <w:tc>
          <w:tcPr>
            <w:tcW w:w="3094" w:type="dxa"/>
            <w:gridSpan w:val="2"/>
            <w:vMerge w:val="restart"/>
          </w:tcPr>
          <w:p w14:paraId="11BE5452"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2.1. Pirkėjo kontaktiniai asmenys, atsakingi už Sutarties vykdymą,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6CD49E" w14:textId="77777777" w:rsidTr="00EF217F">
        <w:trPr>
          <w:trHeight w:val="506"/>
        </w:trPr>
        <w:tc>
          <w:tcPr>
            <w:tcW w:w="3094" w:type="dxa"/>
            <w:gridSpan w:val="2"/>
            <w:vMerge/>
          </w:tcPr>
          <w:p w14:paraId="33F78B1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62AC36FD" w14:textId="056C146F"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vykdymo kontrolę:</w:t>
            </w:r>
          </w:p>
        </w:tc>
        <w:tc>
          <w:tcPr>
            <w:tcW w:w="3398" w:type="dxa"/>
            <w:shd w:val="clear" w:color="auto" w:fill="auto"/>
          </w:tcPr>
          <w:p w14:paraId="3A9F903A" w14:textId="27BB976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3FFCFCEF" w14:textId="77777777" w:rsidTr="00EF217F">
        <w:trPr>
          <w:trHeight w:val="506"/>
        </w:trPr>
        <w:tc>
          <w:tcPr>
            <w:tcW w:w="3094" w:type="dxa"/>
            <w:gridSpan w:val="2"/>
            <w:vMerge/>
          </w:tcPr>
          <w:p w14:paraId="1B2D087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54391F" w14:textId="77777777" w:rsidTr="00EF217F">
        <w:trPr>
          <w:trHeight w:val="506"/>
        </w:trPr>
        <w:tc>
          <w:tcPr>
            <w:tcW w:w="3094" w:type="dxa"/>
            <w:gridSpan w:val="2"/>
            <w:vMerge/>
          </w:tcPr>
          <w:p w14:paraId="6825792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758B1EC6" w14:textId="77777777" w:rsidTr="00026BFD">
        <w:trPr>
          <w:trHeight w:val="300"/>
        </w:trPr>
        <w:tc>
          <w:tcPr>
            <w:tcW w:w="3094" w:type="dxa"/>
            <w:gridSpan w:val="2"/>
          </w:tcPr>
          <w:p w14:paraId="44FB6CA7"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2C64A32D" w14:textId="77777777" w:rsidTr="00026BFD">
        <w:trPr>
          <w:trHeight w:val="300"/>
        </w:trPr>
        <w:tc>
          <w:tcPr>
            <w:tcW w:w="9889" w:type="dxa"/>
            <w:gridSpan w:val="5"/>
          </w:tcPr>
          <w:p w14:paraId="752876D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 SUTARTIES DALYKAS</w:t>
            </w:r>
          </w:p>
        </w:tc>
      </w:tr>
      <w:tr w:rsidR="007E00B6" w:rsidRPr="00C967F2" w14:paraId="2CDE3C1C" w14:textId="77777777" w:rsidTr="00026BFD">
        <w:trPr>
          <w:trHeight w:val="300"/>
        </w:trPr>
        <w:tc>
          <w:tcPr>
            <w:tcW w:w="3094" w:type="dxa"/>
            <w:gridSpan w:val="2"/>
          </w:tcPr>
          <w:p w14:paraId="2BD4B35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3.1. Sutarties dalykas</w:t>
            </w:r>
          </w:p>
        </w:tc>
        <w:tc>
          <w:tcPr>
            <w:tcW w:w="6795" w:type="dxa"/>
            <w:gridSpan w:val="3"/>
          </w:tcPr>
          <w:p w14:paraId="19EFE639" w14:textId="0604E2D0"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įsipareigoja Sutartyje numatytomis sąlygomis suteikti Pirkėjui </w:t>
            </w:r>
            <w:r w:rsidR="00EF217F" w:rsidRPr="00C967F2">
              <w:rPr>
                <w:rStyle w:val="Grietas"/>
                <w:rFonts w:ascii="Times New Roman" w:eastAsiaTheme="majorEastAsia" w:hAnsi="Times New Roman" w:cs="Times New Roman"/>
                <w:caps/>
                <w:color w:val="00241A"/>
                <w:sz w:val="21"/>
                <w:szCs w:val="21"/>
                <w:shd w:val="clear" w:color="auto" w:fill="FFFFFF"/>
              </w:rPr>
              <w:t>Įsilaužimų ir saugumo testavimO PASLAUGAS</w:t>
            </w:r>
            <w:r w:rsidRPr="00C967F2">
              <w:rPr>
                <w:rFonts w:ascii="Times New Roman" w:hAnsi="Times New Roman" w:cs="Times New Roman"/>
                <w:kern w:val="2"/>
                <w:sz w:val="21"/>
                <w:szCs w:val="21"/>
                <w:lang w:val="lt-LT"/>
              </w:rPr>
              <w:t>, (toliau – Paslaugos).</w:t>
            </w:r>
          </w:p>
          <w:p w14:paraId="235FCA3D" w14:textId="18AD8B6D"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 xml:space="preserve">Išsamus </w:t>
            </w:r>
            <w:r w:rsidRPr="00C967F2">
              <w:rPr>
                <w:rFonts w:ascii="Times New Roman" w:hAnsi="Times New Roman" w:cs="Times New Roman"/>
                <w:sz w:val="21"/>
                <w:szCs w:val="21"/>
              </w:rPr>
              <w:t>Paslaugų</w:t>
            </w:r>
            <w:r w:rsidRPr="00C967F2">
              <w:rPr>
                <w:rFonts w:ascii="Times New Roman" w:hAnsi="Times New Roman" w:cs="Times New Roman"/>
                <w:kern w:val="2"/>
                <w:sz w:val="21"/>
                <w:szCs w:val="21"/>
              </w:rPr>
              <w:t xml:space="preserve"> aprašymas ir kiti reikalavimai teikiamoms </w:t>
            </w:r>
            <w:r w:rsidRPr="00C967F2">
              <w:rPr>
                <w:rFonts w:ascii="Times New Roman" w:hAnsi="Times New Roman" w:cs="Times New Roman"/>
                <w:sz w:val="21"/>
                <w:szCs w:val="21"/>
              </w:rPr>
              <w:t>Paslaugoms</w:t>
            </w:r>
            <w:r w:rsidRPr="00C967F2">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C967F2" w14:paraId="538DB4F3" w14:textId="77777777" w:rsidTr="00026BFD">
        <w:trPr>
          <w:trHeight w:val="300"/>
        </w:trPr>
        <w:tc>
          <w:tcPr>
            <w:tcW w:w="3094" w:type="dxa"/>
            <w:gridSpan w:val="2"/>
          </w:tcPr>
          <w:p w14:paraId="64B4CF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6DFBDAFF" w:rsidR="007E00B6" w:rsidRPr="00C967F2" w:rsidRDefault="00EF217F" w:rsidP="00EF217F">
            <w:pPr>
              <w:jc w:val="center"/>
              <w:rPr>
                <w:rFonts w:ascii="Times New Roman" w:hAnsi="Times New Roman" w:cs="Times New Roman"/>
                <w:b/>
                <w:sz w:val="21"/>
                <w:szCs w:val="21"/>
              </w:rPr>
            </w:pPr>
            <w:r w:rsidRPr="00C967F2">
              <w:rPr>
                <w:rFonts w:ascii="Times New Roman" w:hAnsi="Times New Roman" w:cs="Times New Roman"/>
                <w:b/>
                <w:caps/>
                <w:sz w:val="21"/>
                <w:szCs w:val="21"/>
              </w:rPr>
              <w:t xml:space="preserve">MAŽOS VERTĖS PIRKIMAS </w:t>
            </w:r>
            <w:r w:rsidRPr="00C967F2">
              <w:rPr>
                <w:rFonts w:ascii="Times New Roman" w:hAnsi="Times New Roman" w:cs="Times New Roman"/>
                <w:b/>
                <w:sz w:val="21"/>
                <w:szCs w:val="21"/>
              </w:rPr>
              <w:t>„</w:t>
            </w:r>
            <w:r w:rsidRPr="00C967F2">
              <w:rPr>
                <w:rStyle w:val="Grietas"/>
                <w:rFonts w:ascii="Times New Roman" w:eastAsiaTheme="majorEastAsia" w:hAnsi="Times New Roman" w:cs="Times New Roman"/>
                <w:caps/>
                <w:color w:val="00241A"/>
                <w:sz w:val="21"/>
                <w:szCs w:val="21"/>
                <w:shd w:val="clear" w:color="auto" w:fill="FFFFFF"/>
              </w:rPr>
              <w:t>Įsilaužimų ir saugumo testavimas</w:t>
            </w:r>
            <w:r w:rsidRPr="00C967F2">
              <w:rPr>
                <w:rFonts w:ascii="Times New Roman" w:hAnsi="Times New Roman" w:cs="Times New Roman"/>
                <w:b/>
                <w:bCs/>
                <w:caps/>
                <w:smallCaps/>
                <w:sz w:val="21"/>
                <w:szCs w:val="21"/>
              </w:rPr>
              <w:t>“</w:t>
            </w:r>
            <w:r w:rsidRPr="00C967F2">
              <w:rPr>
                <w:rFonts w:ascii="Times New Roman" w:hAnsi="Times New Roman" w:cs="Times New Roman"/>
                <w:b/>
                <w:sz w:val="21"/>
                <w:szCs w:val="21"/>
              </w:rPr>
              <w:t xml:space="preserve"> PIRKIMO NUMERIS CVP IS 6653837</w:t>
            </w:r>
          </w:p>
        </w:tc>
      </w:tr>
      <w:tr w:rsidR="007E00B6" w:rsidRPr="00C967F2" w14:paraId="1118EB02" w14:textId="77777777" w:rsidTr="00026BFD">
        <w:trPr>
          <w:trHeight w:val="300"/>
        </w:trPr>
        <w:tc>
          <w:tcPr>
            <w:tcW w:w="3094" w:type="dxa"/>
            <w:gridSpan w:val="2"/>
          </w:tcPr>
          <w:p w14:paraId="7E63A4D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0AC194D"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sz w:val="21"/>
                <w:szCs w:val="21"/>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tc>
      </w:tr>
      <w:tr w:rsidR="007E00B6" w:rsidRPr="00C967F2" w14:paraId="067DC14E" w14:textId="77777777" w:rsidTr="00026BFD">
        <w:trPr>
          <w:trHeight w:val="300"/>
        </w:trPr>
        <w:tc>
          <w:tcPr>
            <w:tcW w:w="9889" w:type="dxa"/>
            <w:gridSpan w:val="5"/>
          </w:tcPr>
          <w:p w14:paraId="03FC70B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 PASLAUGŲ SUTEIKIMO TERMINAI IR PASLAUGŲ PERDAVIMO </w:t>
            </w:r>
            <w:r w:rsidRPr="00C967F2">
              <w:rPr>
                <w:rFonts w:ascii="Times New Roman" w:eastAsia="Times New Roman" w:hAnsi="Times New Roman" w:cs="Times New Roman"/>
                <w:color w:val="000000"/>
                <w:kern w:val="2"/>
                <w:sz w:val="21"/>
                <w:szCs w:val="21"/>
                <w:lang w:val="lt-LT"/>
              </w:rPr>
              <w:t>–</w:t>
            </w:r>
            <w:r w:rsidRPr="00C967F2">
              <w:rPr>
                <w:rFonts w:ascii="Times New Roman" w:eastAsia="Times New Roman" w:hAnsi="Times New Roman" w:cs="Times New Roman"/>
                <w:b/>
                <w:kern w:val="2"/>
                <w:sz w:val="21"/>
                <w:szCs w:val="21"/>
                <w:lang w:val="lt-LT"/>
              </w:rPr>
              <w:t xml:space="preserve"> PRIĖMIMO TVARKA</w:t>
            </w:r>
          </w:p>
        </w:tc>
      </w:tr>
      <w:tr w:rsidR="007E00B6" w:rsidRPr="00C967F2" w14:paraId="43816C97" w14:textId="77777777" w:rsidTr="00026BFD">
        <w:trPr>
          <w:trHeight w:val="197"/>
        </w:trPr>
        <w:tc>
          <w:tcPr>
            <w:tcW w:w="3094" w:type="dxa"/>
            <w:gridSpan w:val="2"/>
          </w:tcPr>
          <w:p w14:paraId="1B644138" w14:textId="3F94A1D9"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4.1.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w:t>
            </w:r>
            <w:r w:rsidRPr="00C967F2">
              <w:rPr>
                <w:rFonts w:ascii="Times New Roman" w:eastAsia="Times New Roman" w:hAnsi="Times New Roman" w:cs="Times New Roman"/>
                <w:b/>
                <w:sz w:val="21"/>
                <w:szCs w:val="21"/>
                <w:lang w:val="lt-LT"/>
              </w:rPr>
              <w:t>suteikimo</w:t>
            </w:r>
            <w:r w:rsidRPr="00C967F2">
              <w:rPr>
                <w:rFonts w:ascii="Times New Roman" w:eastAsia="Times New Roman" w:hAnsi="Times New Roman" w:cs="Times New Roman"/>
                <w:b/>
                <w:kern w:val="2"/>
                <w:sz w:val="21"/>
                <w:szCs w:val="21"/>
                <w:lang w:val="lt-LT"/>
              </w:rPr>
              <w:t xml:space="preserve"> terminas, kai </w:t>
            </w:r>
            <w:r w:rsidRPr="00C967F2">
              <w:rPr>
                <w:rFonts w:ascii="Times New Roman" w:eastAsia="Times New Roman" w:hAnsi="Times New Roman" w:cs="Times New Roman"/>
                <w:b/>
                <w:sz w:val="21"/>
                <w:szCs w:val="21"/>
                <w:lang w:val="lt-LT"/>
              </w:rPr>
              <w:t>Paslaugos yra vienkartinio pobūdžio, teikiamos periodiškai arba pagal Pirkėjo Užsakymą</w:t>
            </w:r>
          </w:p>
        </w:tc>
        <w:tc>
          <w:tcPr>
            <w:tcW w:w="6795" w:type="dxa"/>
            <w:gridSpan w:val="3"/>
          </w:tcPr>
          <w:p w14:paraId="54184E51" w14:textId="3117D44D" w:rsidR="007E00B6" w:rsidRPr="00C967F2" w:rsidRDefault="007E00B6" w:rsidP="00EF217F">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Paslaugos turi būti suteiktos iki 2026</w:t>
            </w:r>
            <w:r w:rsidR="00EF217F" w:rsidRPr="00C967F2">
              <w:rPr>
                <w:rFonts w:ascii="Times New Roman" w:hAnsi="Times New Roman" w:cs="Times New Roman"/>
                <w:sz w:val="21"/>
                <w:szCs w:val="21"/>
                <w:lang w:val="lt-LT"/>
              </w:rPr>
              <w:t>-04-30</w:t>
            </w:r>
          </w:p>
        </w:tc>
      </w:tr>
      <w:tr w:rsidR="007E00B6" w:rsidRPr="00C967F2" w14:paraId="70D455A4" w14:textId="77777777" w:rsidTr="00026BFD">
        <w:trPr>
          <w:trHeight w:val="300"/>
        </w:trPr>
        <w:tc>
          <w:tcPr>
            <w:tcW w:w="3094" w:type="dxa"/>
            <w:gridSpan w:val="2"/>
          </w:tcPr>
          <w:p w14:paraId="572FBDA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kern w:val="2"/>
                <w:sz w:val="21"/>
                <w:szCs w:val="21"/>
              </w:rPr>
              <w:t>Netaikoma</w:t>
            </w:r>
          </w:p>
        </w:tc>
      </w:tr>
      <w:tr w:rsidR="00300DEE" w:rsidRPr="00C967F2" w14:paraId="5C126BC9" w14:textId="77777777" w:rsidTr="00026BFD">
        <w:trPr>
          <w:trHeight w:val="300"/>
        </w:trPr>
        <w:tc>
          <w:tcPr>
            <w:tcW w:w="3094" w:type="dxa"/>
            <w:gridSpan w:val="2"/>
          </w:tcPr>
          <w:p w14:paraId="1CE661A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C967F2" w:rsidRDefault="00300DEE"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143F96E3"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Netaikoma</w:t>
            </w:r>
          </w:p>
          <w:p w14:paraId="668C4D04"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p>
        </w:tc>
      </w:tr>
      <w:tr w:rsidR="007E00B6" w:rsidRPr="00C967F2" w14:paraId="0AA36D1B" w14:textId="77777777" w:rsidTr="00026BFD">
        <w:trPr>
          <w:trHeight w:val="300"/>
        </w:trPr>
        <w:tc>
          <w:tcPr>
            <w:tcW w:w="3094" w:type="dxa"/>
            <w:gridSpan w:val="2"/>
          </w:tcPr>
          <w:p w14:paraId="7E443A6B"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C967F2" w14:paraId="42844C5B" w14:textId="77777777" w:rsidTr="00026BFD">
        <w:trPr>
          <w:trHeight w:val="300"/>
        </w:trPr>
        <w:tc>
          <w:tcPr>
            <w:tcW w:w="9889" w:type="dxa"/>
            <w:gridSpan w:val="5"/>
          </w:tcPr>
          <w:p w14:paraId="3A9D604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 SUTARTIES KAINA IR ATSISKAITYMO TVARKA</w:t>
            </w:r>
          </w:p>
        </w:tc>
      </w:tr>
      <w:tr w:rsidR="007E00B6" w:rsidRPr="00C967F2" w14:paraId="1428C5C8" w14:textId="77777777" w:rsidTr="00026BFD">
        <w:trPr>
          <w:trHeight w:val="300"/>
        </w:trPr>
        <w:tc>
          <w:tcPr>
            <w:tcW w:w="3094" w:type="dxa"/>
            <w:gridSpan w:val="2"/>
          </w:tcPr>
          <w:p w14:paraId="687205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5.1. Sutarčiai taikomas kainos apskaičiavimo būdas</w:t>
            </w:r>
          </w:p>
        </w:tc>
        <w:tc>
          <w:tcPr>
            <w:tcW w:w="6795" w:type="dxa"/>
            <w:gridSpan w:val="3"/>
          </w:tcPr>
          <w:p w14:paraId="794982B8"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Fiksuotos kainos kainodara</w:t>
            </w:r>
          </w:p>
        </w:tc>
      </w:tr>
      <w:tr w:rsidR="007E00B6" w:rsidRPr="00C967F2" w14:paraId="14E86554" w14:textId="77777777" w:rsidTr="00026BFD">
        <w:trPr>
          <w:trHeight w:val="300"/>
        </w:trPr>
        <w:tc>
          <w:tcPr>
            <w:tcW w:w="3094" w:type="dxa"/>
            <w:gridSpan w:val="2"/>
          </w:tcPr>
          <w:p w14:paraId="62EDC1B5" w14:textId="6503A857" w:rsidR="007E00B6" w:rsidRPr="00C967F2" w:rsidRDefault="007E00B6" w:rsidP="007E00B6">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5.2. Pradinės Sutarties vertė ir Sutarties kaina, kai taikoma </w:t>
            </w:r>
            <w:r w:rsidRPr="00C967F2">
              <w:rPr>
                <w:rFonts w:ascii="Times New Roman" w:eastAsia="Times New Roman" w:hAnsi="Times New Roman" w:cs="Times New Roman"/>
                <w:b/>
                <w:kern w:val="2"/>
                <w:sz w:val="21"/>
                <w:szCs w:val="21"/>
                <w:u w:val="single"/>
                <w:lang w:val="lt-LT"/>
              </w:rPr>
              <w:t>fiksuotos kainos</w:t>
            </w:r>
            <w:r w:rsidRPr="00C967F2">
              <w:rPr>
                <w:rFonts w:ascii="Times New Roman" w:eastAsia="Times New Roman" w:hAnsi="Times New Roman" w:cs="Times New Roman"/>
                <w:b/>
                <w:kern w:val="2"/>
                <w:sz w:val="21"/>
                <w:szCs w:val="21"/>
                <w:lang w:val="lt-LT"/>
              </w:rPr>
              <w:t xml:space="preserve"> kainodara</w:t>
            </w:r>
          </w:p>
        </w:tc>
        <w:tc>
          <w:tcPr>
            <w:tcW w:w="6795" w:type="dxa"/>
            <w:gridSpan w:val="3"/>
          </w:tcPr>
          <w:p w14:paraId="562D25A7" w14:textId="28773433"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Pradinės Sutarties vertė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be PVM.</w:t>
            </w:r>
          </w:p>
          <w:p w14:paraId="1D0A5CE6" w14:textId="62C75B6D"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Sutarties kaina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su PVM.</w:t>
            </w:r>
          </w:p>
          <w:p w14:paraId="319AA63E"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Šioje Sutartyje Pradinės Sutarties vertė yra lygi Tiekėjo pasiūlymo kainai be PVM, nurodytai už visą pirkimo dokumentuose ir Sutartyje nurodytą Paslaugų kiekį ir (ar) apimtį.</w:t>
            </w:r>
          </w:p>
        </w:tc>
      </w:tr>
      <w:tr w:rsidR="007E00B6" w:rsidRPr="00C967F2" w14:paraId="68EAB56B" w14:textId="77777777" w:rsidTr="00026BFD">
        <w:trPr>
          <w:trHeight w:val="300"/>
        </w:trPr>
        <w:tc>
          <w:tcPr>
            <w:tcW w:w="3094" w:type="dxa"/>
            <w:gridSpan w:val="2"/>
          </w:tcPr>
          <w:p w14:paraId="328401F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 Sutarties kainos / įkainių perskaičiavimas taikant </w:t>
            </w:r>
            <w:r w:rsidRPr="00C967F2">
              <w:rPr>
                <w:rFonts w:ascii="Times New Roman" w:eastAsia="Times New Roman" w:hAnsi="Times New Roman" w:cs="Times New Roman"/>
                <w:b/>
                <w:kern w:val="2"/>
                <w:sz w:val="21"/>
                <w:szCs w:val="21"/>
                <w:u w:val="single"/>
                <w:lang w:val="lt-LT"/>
              </w:rPr>
              <w:t>peržiūros</w:t>
            </w:r>
            <w:r w:rsidRPr="00C967F2">
              <w:rPr>
                <w:rFonts w:ascii="Times New Roman" w:eastAsia="Times New Roman" w:hAnsi="Times New Roman" w:cs="Times New Roman"/>
                <w:b/>
                <w:kern w:val="2"/>
                <w:sz w:val="21"/>
                <w:szCs w:val="21"/>
                <w:lang w:val="lt-LT"/>
              </w:rPr>
              <w:t xml:space="preserve"> taisykles</w:t>
            </w:r>
          </w:p>
        </w:tc>
        <w:tc>
          <w:tcPr>
            <w:tcW w:w="6795" w:type="dxa"/>
            <w:gridSpan w:val="3"/>
          </w:tcPr>
          <w:p w14:paraId="26117D87" w14:textId="77777777" w:rsidR="007E00B6" w:rsidRPr="00C967F2" w:rsidRDefault="007E00B6" w:rsidP="007E00B6">
            <w:pPr>
              <w:spacing w:after="0"/>
              <w:jc w:val="both"/>
              <w:rPr>
                <w:rFonts w:ascii="Times New Roman" w:hAnsi="Times New Roman" w:cs="Times New Roman"/>
                <w:sz w:val="21"/>
                <w:szCs w:val="21"/>
              </w:rPr>
            </w:pPr>
            <w:r w:rsidRPr="00C967F2">
              <w:rPr>
                <w:rFonts w:ascii="Times New Roman" w:hAnsi="Times New Roman" w:cs="Times New Roman"/>
                <w:kern w:val="2"/>
                <w:sz w:val="21"/>
                <w:szCs w:val="21"/>
              </w:rPr>
              <w:t>Sutarties įkainiai bus perskaičiuojami:</w:t>
            </w:r>
          </w:p>
          <w:p w14:paraId="38D89C23" w14:textId="33427476" w:rsidR="007E00B6" w:rsidRPr="00C967F2" w:rsidRDefault="007E00B6" w:rsidP="00300DEE">
            <w:pPr>
              <w:spacing w:after="0"/>
              <w:jc w:val="both"/>
              <w:rPr>
                <w:rFonts w:ascii="Times New Roman" w:hAnsi="Times New Roman" w:cs="Times New Roman"/>
                <w:kern w:val="2"/>
                <w:sz w:val="21"/>
                <w:szCs w:val="21"/>
              </w:rPr>
            </w:pPr>
            <w:r w:rsidRPr="00C967F2">
              <w:rPr>
                <w:rFonts w:ascii="Times New Roman" w:hAnsi="Times New Roman" w:cs="Times New Roman"/>
                <w:kern w:val="2"/>
                <w:sz w:val="21"/>
                <w:szCs w:val="21"/>
              </w:rPr>
              <w:t>5.3.1. dėl PVM tarifo pasikeitimo;</w:t>
            </w:r>
          </w:p>
        </w:tc>
      </w:tr>
      <w:tr w:rsidR="007E00B6" w:rsidRPr="00C967F2" w14:paraId="2AE9F83E" w14:textId="77777777" w:rsidTr="00026BFD">
        <w:trPr>
          <w:trHeight w:val="300"/>
        </w:trPr>
        <w:tc>
          <w:tcPr>
            <w:tcW w:w="3094" w:type="dxa"/>
            <w:gridSpan w:val="2"/>
          </w:tcPr>
          <w:p w14:paraId="0F3EA76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C967F2">
              <w:rPr>
                <w:rFonts w:ascii="Times New Roman" w:hAnsi="Times New Roman" w:cs="Times New Roman"/>
                <w:sz w:val="21"/>
                <w:szCs w:val="21"/>
                <w:lang w:val="lt-LT"/>
              </w:rPr>
              <w:t>ei</w:t>
            </w:r>
            <w:r w:rsidRPr="00C967F2">
              <w:rPr>
                <w:rFonts w:ascii="Times New Roman" w:hAnsi="Times New Roman" w:cs="Times New Roman"/>
                <w:kern w:val="2"/>
                <w:sz w:val="21"/>
                <w:szCs w:val="21"/>
                <w:lang w:val="lt-LT"/>
              </w:rPr>
              <w:t>kiamų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Sutartyje nurodytai kainai / įkainiams, Sutarties kaina / įkainiai perskaičiuojami nekeičiant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kainos / įkainio be PVM.</w:t>
            </w:r>
          </w:p>
          <w:p w14:paraId="5B24B96A" w14:textId="77777777"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C967F2" w14:paraId="39144D12" w14:textId="77777777" w:rsidTr="00026BFD">
        <w:trPr>
          <w:trHeight w:val="300"/>
        </w:trPr>
        <w:tc>
          <w:tcPr>
            <w:tcW w:w="3094" w:type="dxa"/>
            <w:gridSpan w:val="2"/>
          </w:tcPr>
          <w:p w14:paraId="6CE5291A"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kern w:val="2"/>
                <w:sz w:val="21"/>
                <w:szCs w:val="21"/>
                <w:lang w:val="lt-LT"/>
              </w:rPr>
              <w:t>5.3.2.</w:t>
            </w:r>
            <w:r w:rsidRPr="00C967F2">
              <w:rPr>
                <w:rFonts w:ascii="Times New Roman" w:eastAsia="Times New Roman" w:hAnsi="Times New Roman" w:cs="Times New Roman"/>
                <w:kern w:val="2"/>
                <w:sz w:val="21"/>
                <w:szCs w:val="21"/>
                <w:lang w:val="lt-LT"/>
              </w:rPr>
              <w:t xml:space="preserve"> </w:t>
            </w:r>
            <w:r w:rsidRPr="00C967F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300DEE" w:rsidRPr="00C967F2" w14:paraId="7F5092EC" w14:textId="77777777" w:rsidTr="00026BFD">
        <w:trPr>
          <w:trHeight w:val="300"/>
        </w:trPr>
        <w:tc>
          <w:tcPr>
            <w:tcW w:w="3094" w:type="dxa"/>
            <w:gridSpan w:val="2"/>
          </w:tcPr>
          <w:p w14:paraId="7EC24859" w14:textId="5A1815C4" w:rsidR="00300DEE" w:rsidRPr="00C967F2" w:rsidRDefault="00300DEE" w:rsidP="00300DEE">
            <w:pPr>
              <w:rPr>
                <w:rFonts w:ascii="Times New Roman" w:eastAsia="Times New Roman" w:hAnsi="Times New Roman" w:cs="Times New Roman"/>
                <w:b/>
                <w:kern w:val="2"/>
                <w:sz w:val="21"/>
                <w:szCs w:val="21"/>
                <w:lang w:val="lt-LT"/>
              </w:rPr>
            </w:pPr>
            <w:r w:rsidRPr="00C967F2">
              <w:rPr>
                <w:rFonts w:ascii="Times New Roman" w:hAnsi="Times New Roman" w:cs="Times New Roman"/>
                <w:b/>
                <w:kern w:val="2"/>
                <w:sz w:val="21"/>
                <w:szCs w:val="21"/>
              </w:rPr>
              <w:t>5.3.3. Sutarties kainos / įkainių peržiūra dėl kainų lygio pokyčio</w:t>
            </w:r>
          </w:p>
        </w:tc>
        <w:tc>
          <w:tcPr>
            <w:tcW w:w="6795" w:type="dxa"/>
            <w:gridSpan w:val="3"/>
          </w:tcPr>
          <w:p w14:paraId="197A2E58" w14:textId="59324263" w:rsidR="00300DEE" w:rsidRPr="00C967F2" w:rsidRDefault="00300DEE" w:rsidP="00300DEE">
            <w:pPr>
              <w:rPr>
                <w:rFonts w:ascii="Times New Roman"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43BBAB8E" w14:textId="77777777" w:rsidTr="00026BFD">
        <w:trPr>
          <w:trHeight w:val="300"/>
        </w:trPr>
        <w:tc>
          <w:tcPr>
            <w:tcW w:w="3094" w:type="dxa"/>
            <w:gridSpan w:val="2"/>
          </w:tcPr>
          <w:p w14:paraId="5121675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5.3.4. Sutarties kainos / įkainių peržiūra dėl kainų lygio pokyčio pagal </w:t>
            </w:r>
            <w:r w:rsidRPr="00C967F2">
              <w:rPr>
                <w:rFonts w:ascii="Times New Roman" w:eastAsia="Times New Roman" w:hAnsi="Times New Roman" w:cs="Times New Roman"/>
                <w:b/>
                <w:bCs/>
                <w:kern w:val="2"/>
                <w:sz w:val="21"/>
                <w:szCs w:val="21"/>
                <w:lang w:val="lt-LT"/>
              </w:rPr>
              <w:t>Paslaugų</w:t>
            </w:r>
            <w:r w:rsidRPr="00C967F2">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5EA46D10" w14:textId="77777777" w:rsidTr="00026BFD">
        <w:trPr>
          <w:trHeight w:val="300"/>
        </w:trPr>
        <w:tc>
          <w:tcPr>
            <w:tcW w:w="3094" w:type="dxa"/>
            <w:gridSpan w:val="2"/>
          </w:tcPr>
          <w:p w14:paraId="11B14EF7"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 xml:space="preserve">5.4. Sutarties kainos / įkainių apskaičiavimas taikant </w:t>
            </w:r>
            <w:r w:rsidRPr="00C967F2">
              <w:rPr>
                <w:rFonts w:ascii="Times New Roman" w:eastAsia="Times New Roman" w:hAnsi="Times New Roman" w:cs="Times New Roman"/>
                <w:b/>
                <w:bCs/>
                <w:kern w:val="2"/>
                <w:sz w:val="21"/>
                <w:szCs w:val="21"/>
                <w:u w:val="single"/>
                <w:lang w:val="lt-LT"/>
              </w:rPr>
              <w:t>kiekio (apimties)</w:t>
            </w:r>
            <w:r w:rsidRPr="00C967F2">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0054941B" w14:textId="77777777" w:rsidTr="00026BFD">
        <w:trPr>
          <w:trHeight w:val="300"/>
        </w:trPr>
        <w:tc>
          <w:tcPr>
            <w:tcW w:w="3094" w:type="dxa"/>
            <w:gridSpan w:val="2"/>
          </w:tcPr>
          <w:p w14:paraId="64F8F84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5.5. Atsiskaitymo su Tiekėju terminas ir tvarka</w:t>
            </w:r>
          </w:p>
        </w:tc>
        <w:tc>
          <w:tcPr>
            <w:tcW w:w="6795" w:type="dxa"/>
            <w:gridSpan w:val="3"/>
          </w:tcPr>
          <w:p w14:paraId="079A44F8" w14:textId="79B3FF09"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Pirkėjas atsiskaito su Tiekėju už faktiškai įvykdytas paslaugas </w:t>
            </w:r>
            <w:bookmarkStart w:id="0" w:name="_Hlk200526422"/>
            <w:r w:rsidRPr="00C967F2">
              <w:rPr>
                <w:rFonts w:ascii="Times New Roman" w:hAnsi="Times New Roman" w:cs="Times New Roman"/>
                <w:kern w:val="2"/>
                <w:sz w:val="21"/>
                <w:szCs w:val="21"/>
                <w:lang w:val="lt-LT"/>
              </w:rPr>
              <w:t>ne vėliau kaip per 30 (trisdešimt) kalendorinių dienų nuo Sąskaitos gavimo dienos</w:t>
            </w:r>
            <w:bookmarkEnd w:id="0"/>
            <w:r w:rsidRPr="00C967F2">
              <w:rPr>
                <w:rFonts w:ascii="Times New Roman" w:hAnsi="Times New Roman" w:cs="Times New Roman"/>
                <w:kern w:val="2"/>
                <w:sz w:val="21"/>
                <w:szCs w:val="21"/>
                <w:lang w:val="lt-LT"/>
              </w:rPr>
              <w:t>.</w:t>
            </w:r>
          </w:p>
          <w:p w14:paraId="4E49CD44" w14:textId="44548DF9"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sz w:val="21"/>
                <w:szCs w:val="21"/>
                <w:lang w:val="lt-LT"/>
              </w:rPr>
              <w:t>Tiekėjas sąskaitą faktūrą Pirkėjui gali pateikti tik tada, kai Pirkėjas suderina apmokėjimą patvirtinančius dokumentus (paslaugų perdavimo – priėmimo aktą).</w:t>
            </w:r>
          </w:p>
        </w:tc>
      </w:tr>
      <w:tr w:rsidR="007E00B6" w:rsidRPr="00C967F2" w14:paraId="270AB084" w14:textId="77777777" w:rsidTr="00026BFD">
        <w:trPr>
          <w:trHeight w:val="300"/>
        </w:trPr>
        <w:tc>
          <w:tcPr>
            <w:tcW w:w="3094" w:type="dxa"/>
            <w:gridSpan w:val="2"/>
          </w:tcPr>
          <w:p w14:paraId="47C280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C967F2"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C967F2">
              <w:rPr>
                <w:rFonts w:ascii="Times New Roman" w:hAnsi="Times New Roman" w:cs="Times New Roman"/>
                <w:kern w:val="2"/>
                <w:sz w:val="21"/>
                <w:szCs w:val="21"/>
              </w:rPr>
              <w:t>Netaikoma</w:t>
            </w:r>
          </w:p>
        </w:tc>
      </w:tr>
      <w:tr w:rsidR="007E00B6" w:rsidRPr="00C967F2" w14:paraId="3451D9E3" w14:textId="77777777" w:rsidTr="00026BFD">
        <w:trPr>
          <w:trHeight w:val="300"/>
        </w:trPr>
        <w:tc>
          <w:tcPr>
            <w:tcW w:w="3094" w:type="dxa"/>
            <w:gridSpan w:val="2"/>
          </w:tcPr>
          <w:p w14:paraId="602273E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5.7. A</w:t>
            </w:r>
            <w:bookmarkStart w:id="1" w:name="_GoBack"/>
            <w:bookmarkEnd w:id="1"/>
            <w:r w:rsidRPr="00C967F2">
              <w:rPr>
                <w:rFonts w:ascii="Times New Roman" w:eastAsia="Times New Roman" w:hAnsi="Times New Roman" w:cs="Times New Roman"/>
                <w:b/>
                <w:kern w:val="2"/>
                <w:sz w:val="21"/>
                <w:szCs w:val="21"/>
                <w:lang w:val="lt-LT"/>
              </w:rPr>
              <w:t>vanso užtikrinimas</w:t>
            </w:r>
          </w:p>
        </w:tc>
        <w:tc>
          <w:tcPr>
            <w:tcW w:w="6795" w:type="dxa"/>
            <w:gridSpan w:val="3"/>
          </w:tcPr>
          <w:p w14:paraId="24C4FE05"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57665633" w14:textId="77777777" w:rsidTr="00026BFD">
        <w:trPr>
          <w:trHeight w:val="300"/>
        </w:trPr>
        <w:tc>
          <w:tcPr>
            <w:tcW w:w="9889" w:type="dxa"/>
            <w:gridSpan w:val="5"/>
          </w:tcPr>
          <w:p w14:paraId="4320ABA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 PASLAUGŲ KOKYBĖ IR GARANTINIAI ĮSIPAREIGOJIMAI</w:t>
            </w:r>
          </w:p>
        </w:tc>
      </w:tr>
      <w:tr w:rsidR="00C967F2" w:rsidRPr="00C967F2" w14:paraId="52D543BD" w14:textId="77777777" w:rsidTr="00026BFD">
        <w:trPr>
          <w:trHeight w:val="300"/>
        </w:trPr>
        <w:tc>
          <w:tcPr>
            <w:tcW w:w="3094" w:type="dxa"/>
            <w:gridSpan w:val="2"/>
          </w:tcPr>
          <w:p w14:paraId="0C05BA46"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2FB50EA6" w14:textId="77777777" w:rsidTr="00026BFD">
        <w:trPr>
          <w:trHeight w:val="300"/>
        </w:trPr>
        <w:tc>
          <w:tcPr>
            <w:tcW w:w="3094" w:type="dxa"/>
            <w:gridSpan w:val="2"/>
          </w:tcPr>
          <w:p w14:paraId="5A9493C2"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091A6935" w14:textId="77777777" w:rsidTr="00026BFD">
        <w:trPr>
          <w:trHeight w:val="300"/>
        </w:trPr>
        <w:tc>
          <w:tcPr>
            <w:tcW w:w="3094" w:type="dxa"/>
            <w:gridSpan w:val="2"/>
          </w:tcPr>
          <w:p w14:paraId="4FFFC91A" w14:textId="77777777" w:rsidR="007E00B6" w:rsidRPr="00C967F2" w:rsidRDefault="007E00B6" w:rsidP="007E00B6">
            <w:pPr>
              <w:spacing w:after="0" w:line="240" w:lineRule="auto"/>
              <w:rPr>
                <w:rFonts w:ascii="Times New Roman" w:eastAsia="Times New Roman" w:hAnsi="Times New Roman" w:cs="Times New Roman"/>
                <w:b/>
                <w:sz w:val="21"/>
                <w:szCs w:val="21"/>
                <w:lang w:val="lt-LT"/>
              </w:rPr>
            </w:pPr>
            <w:r w:rsidRPr="00C967F2">
              <w:rPr>
                <w:rFonts w:ascii="Times New Roman" w:eastAsia="Times New Roman" w:hAnsi="Times New Roman" w:cs="Times New Roman"/>
                <w:b/>
                <w:sz w:val="21"/>
                <w:szCs w:val="21"/>
                <w:lang w:val="lt-LT"/>
              </w:rPr>
              <w:t xml:space="preserve">6.3. Kokybinių kriterijų įgyvendinimo </w:t>
            </w:r>
            <w:r w:rsidRPr="00C967F2">
              <w:rPr>
                <w:rFonts w:ascii="Times New Roman" w:eastAsia="Times New Roman" w:hAnsi="Times New Roman" w:cs="Times New Roman"/>
                <w:b/>
                <w:bCs/>
                <w:sz w:val="21"/>
                <w:szCs w:val="21"/>
                <w:lang w:val="lt-LT"/>
              </w:rPr>
              <w:t xml:space="preserve">ir </w:t>
            </w:r>
            <w:r w:rsidRPr="00C967F2">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C967F2" w:rsidRPr="00C967F2" w14:paraId="7CFD0B37" w14:textId="77777777" w:rsidTr="00026BFD">
        <w:trPr>
          <w:trHeight w:val="300"/>
        </w:trPr>
        <w:tc>
          <w:tcPr>
            <w:tcW w:w="9889" w:type="dxa"/>
            <w:gridSpan w:val="5"/>
          </w:tcPr>
          <w:p w14:paraId="5542C143"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7. SUTARTIES VYKDYMUI PASITELKIAMI SUBTIEKĖJAI IR (AR) SPECIALISTAI</w:t>
            </w:r>
          </w:p>
        </w:tc>
      </w:tr>
      <w:tr w:rsidR="00C967F2" w:rsidRPr="00C967F2" w14:paraId="413EDA0E" w14:textId="77777777" w:rsidTr="00026BFD">
        <w:trPr>
          <w:trHeight w:val="300"/>
        </w:trPr>
        <w:tc>
          <w:tcPr>
            <w:tcW w:w="3094" w:type="dxa"/>
            <w:gridSpan w:val="2"/>
          </w:tcPr>
          <w:p w14:paraId="12A4420E"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Sutarties vykdymui subtiekėjai ir (ar) specialistai nepasitelkiami.</w:t>
            </w:r>
          </w:p>
          <w:p w14:paraId="18138397" w14:textId="6BE2262E" w:rsidR="00300DEE" w:rsidRPr="00C967F2" w:rsidRDefault="00300DEE" w:rsidP="00300DEE">
            <w:pPr>
              <w:rPr>
                <w:rFonts w:ascii="Times New Roman" w:hAnsi="Times New Roman" w:cs="Times New Roman"/>
                <w:color w:val="FF0000"/>
                <w:kern w:val="2"/>
                <w:sz w:val="21"/>
                <w:szCs w:val="21"/>
              </w:rPr>
            </w:pPr>
            <w:r w:rsidRPr="00C967F2">
              <w:rPr>
                <w:rFonts w:ascii="Times New Roman" w:hAnsi="Times New Roman" w:cs="Times New Roman"/>
                <w:color w:val="FF0000"/>
                <w:kern w:val="2"/>
                <w:sz w:val="21"/>
                <w:szCs w:val="21"/>
              </w:rPr>
              <w:t>A</w:t>
            </w:r>
            <w:r w:rsidRPr="00C967F2">
              <w:rPr>
                <w:rFonts w:ascii="Times New Roman" w:hAnsi="Times New Roman" w:cs="Times New Roman"/>
                <w:color w:val="FF0000"/>
                <w:kern w:val="2"/>
                <w:sz w:val="21"/>
                <w:szCs w:val="21"/>
              </w:rPr>
              <w:t>rba</w:t>
            </w:r>
          </w:p>
          <w:p w14:paraId="7B4C82B2" w14:textId="3FABFA04" w:rsidR="007E00B6"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 xml:space="preserve">Sutarties vykdymui pasitelkiami subtiekėjai ir (ar) specialistai yra nurodyti Sutarties priede Nr. </w:t>
            </w:r>
            <w:r w:rsidRPr="00C967F2">
              <w:rPr>
                <w:rFonts w:ascii="Times New Roman" w:hAnsi="Times New Roman" w:cs="Times New Roman"/>
                <w:kern w:val="2"/>
                <w:sz w:val="21"/>
                <w:szCs w:val="21"/>
                <w:highlight w:val="yellow"/>
              </w:rPr>
              <w:t>[...]</w:t>
            </w:r>
            <w:r w:rsidRPr="00C967F2">
              <w:rPr>
                <w:rFonts w:ascii="Times New Roman" w:hAnsi="Times New Roman" w:cs="Times New Roman"/>
                <w:kern w:val="2"/>
                <w:sz w:val="21"/>
                <w:szCs w:val="21"/>
              </w:rPr>
              <w:t xml:space="preserve"> „Sutarties vykdymui pasitelkiami subtiekėjai ir (ar) specialistai“</w:t>
            </w:r>
          </w:p>
        </w:tc>
      </w:tr>
      <w:tr w:rsidR="007E00B6" w:rsidRPr="00C967F2" w14:paraId="6D42FBDF" w14:textId="77777777" w:rsidTr="00026BFD">
        <w:trPr>
          <w:trHeight w:val="300"/>
        </w:trPr>
        <w:tc>
          <w:tcPr>
            <w:tcW w:w="9889" w:type="dxa"/>
            <w:gridSpan w:val="5"/>
          </w:tcPr>
          <w:p w14:paraId="23401A7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 PRIEVOLIŲ PAGAL SUTARTĮ ĮVYKDYMO UŽTIKRINIMAS</w:t>
            </w:r>
          </w:p>
        </w:tc>
      </w:tr>
      <w:tr w:rsidR="007E00B6" w:rsidRPr="00C967F2" w14:paraId="62BAE765" w14:textId="77777777" w:rsidTr="00026BFD">
        <w:trPr>
          <w:trHeight w:val="300"/>
        </w:trPr>
        <w:tc>
          <w:tcPr>
            <w:tcW w:w="3094" w:type="dxa"/>
            <w:gridSpan w:val="2"/>
          </w:tcPr>
          <w:p w14:paraId="3DC59B4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Prievolių pagal Sutartį įvykdymas užtikrinamas: Netesybomis (delspinigiais, bauda);</w:t>
            </w:r>
          </w:p>
        </w:tc>
      </w:tr>
      <w:tr w:rsidR="007E00B6" w:rsidRPr="00C967F2" w14:paraId="6F269DFB" w14:textId="77777777" w:rsidTr="00026BFD">
        <w:trPr>
          <w:trHeight w:val="300"/>
        </w:trPr>
        <w:tc>
          <w:tcPr>
            <w:tcW w:w="3094" w:type="dxa"/>
            <w:gridSpan w:val="2"/>
          </w:tcPr>
          <w:p w14:paraId="374C036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55FBB0DE" w14:textId="77777777" w:rsidTr="00026BFD">
        <w:trPr>
          <w:trHeight w:val="300"/>
        </w:trPr>
        <w:tc>
          <w:tcPr>
            <w:tcW w:w="3094" w:type="dxa"/>
            <w:gridSpan w:val="2"/>
          </w:tcPr>
          <w:p w14:paraId="37878CC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78519286" w14:textId="77777777" w:rsidTr="00026BFD">
        <w:trPr>
          <w:trHeight w:val="300"/>
        </w:trPr>
        <w:tc>
          <w:tcPr>
            <w:tcW w:w="9889" w:type="dxa"/>
            <w:gridSpan w:val="5"/>
          </w:tcPr>
          <w:p w14:paraId="33BD1814"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 ŠALIŲ ATSAKOMYBĖ</w:t>
            </w:r>
          </w:p>
        </w:tc>
      </w:tr>
      <w:tr w:rsidR="007E00B6" w:rsidRPr="00C967F2" w14:paraId="050FFCEE" w14:textId="77777777" w:rsidTr="00026BFD">
        <w:trPr>
          <w:trHeight w:val="300"/>
        </w:trPr>
        <w:tc>
          <w:tcPr>
            <w:tcW w:w="3094" w:type="dxa"/>
            <w:gridSpan w:val="2"/>
          </w:tcPr>
          <w:p w14:paraId="6C6F280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C967F2" w14:paraId="2965A9B7" w14:textId="77777777" w:rsidTr="00026BFD">
        <w:trPr>
          <w:trHeight w:val="508"/>
        </w:trPr>
        <w:tc>
          <w:tcPr>
            <w:tcW w:w="3094" w:type="dxa"/>
            <w:gridSpan w:val="2"/>
          </w:tcPr>
          <w:p w14:paraId="5166E8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C967F2" w:rsidRDefault="007E00B6" w:rsidP="007E00B6">
            <w:pPr>
              <w:spacing w:after="0" w:line="240" w:lineRule="auto"/>
              <w:jc w:val="both"/>
              <w:rPr>
                <w:rFonts w:ascii="Times New Roman" w:hAnsi="Times New Roman" w:cs="Times New Roman"/>
                <w:b/>
                <w:kern w:val="2"/>
                <w:sz w:val="21"/>
                <w:szCs w:val="21"/>
                <w:lang w:val="lt-LT"/>
              </w:rPr>
            </w:pPr>
            <w:r w:rsidRPr="00C967F2">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C967F2">
              <w:rPr>
                <w:rFonts w:ascii="Times New Roman" w:hAnsi="Times New Roman" w:cs="Times New Roman"/>
                <w:sz w:val="21"/>
                <w:szCs w:val="21"/>
                <w:lang w:val="lt-LT"/>
              </w:rPr>
              <w:t>išskaitoma iš Tiekėjui mokėtinos sumos.</w:t>
            </w:r>
          </w:p>
        </w:tc>
      </w:tr>
      <w:tr w:rsidR="007E00B6" w:rsidRPr="00C967F2" w14:paraId="71191CD8" w14:textId="77777777" w:rsidTr="00026BFD">
        <w:trPr>
          <w:trHeight w:val="300"/>
        </w:trPr>
        <w:tc>
          <w:tcPr>
            <w:tcW w:w="3094" w:type="dxa"/>
            <w:gridSpan w:val="2"/>
          </w:tcPr>
          <w:p w14:paraId="3C2C96D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C967F2" w:rsidRDefault="007E00B6" w:rsidP="007E00B6">
            <w:pPr>
              <w:spacing w:after="0"/>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 xml:space="preserve">9.3.2. Nepagrįstai nutraukus Sutarties vykdymą ne Sutartyje nustatyta tvarka, mokama </w:t>
            </w:r>
            <w:r w:rsidRPr="00C967F2">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C967F2" w14:paraId="2E50D4DB" w14:textId="77777777" w:rsidTr="00026BFD">
        <w:trPr>
          <w:trHeight w:val="300"/>
        </w:trPr>
        <w:tc>
          <w:tcPr>
            <w:tcW w:w="3094" w:type="dxa"/>
            <w:gridSpan w:val="2"/>
          </w:tcPr>
          <w:p w14:paraId="6B747EE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color w:val="000000"/>
                <w:kern w:val="2"/>
                <w:sz w:val="21"/>
                <w:szCs w:val="21"/>
              </w:rPr>
              <w:t>500,00 Eur (penki šimtai Eur 00 ct).</w:t>
            </w:r>
          </w:p>
        </w:tc>
      </w:tr>
      <w:tr w:rsidR="007E00B6" w:rsidRPr="00C967F2" w14:paraId="43303F31" w14:textId="77777777" w:rsidTr="00026BFD">
        <w:trPr>
          <w:trHeight w:val="300"/>
        </w:trPr>
        <w:tc>
          <w:tcPr>
            <w:tcW w:w="3094" w:type="dxa"/>
            <w:gridSpan w:val="2"/>
          </w:tcPr>
          <w:p w14:paraId="6E028E6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C967F2" w14:paraId="057AC431" w14:textId="77777777" w:rsidTr="00026BFD">
        <w:trPr>
          <w:trHeight w:val="300"/>
        </w:trPr>
        <w:tc>
          <w:tcPr>
            <w:tcW w:w="3094" w:type="dxa"/>
            <w:gridSpan w:val="2"/>
          </w:tcPr>
          <w:p w14:paraId="2CF5144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8E1324D" w14:textId="77777777" w:rsidTr="00026BFD">
        <w:trPr>
          <w:trHeight w:val="300"/>
        </w:trPr>
        <w:tc>
          <w:tcPr>
            <w:tcW w:w="3094" w:type="dxa"/>
            <w:gridSpan w:val="2"/>
          </w:tcPr>
          <w:p w14:paraId="51C531CA"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9.8. Tiekėjui taikomos netesybos dėl Sutarties įvykdymo užtikrinimo </w:t>
            </w:r>
            <w:r w:rsidRPr="00C967F2">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FD8E478" w14:textId="77777777" w:rsidTr="00026BFD">
        <w:trPr>
          <w:trHeight w:val="300"/>
        </w:trPr>
        <w:tc>
          <w:tcPr>
            <w:tcW w:w="3094" w:type="dxa"/>
            <w:gridSpan w:val="2"/>
          </w:tcPr>
          <w:p w14:paraId="54CBCA60"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C967F2" w:rsidRDefault="007E00B6" w:rsidP="007E00B6">
            <w:pPr>
              <w:spacing w:after="0" w:line="240" w:lineRule="auto"/>
              <w:rPr>
                <w:rFonts w:ascii="Times New Roman" w:hAnsi="Times New Roman" w:cs="Times New Roman"/>
                <w:color w:val="4472C4"/>
                <w:kern w:val="2"/>
                <w:sz w:val="21"/>
                <w:szCs w:val="21"/>
              </w:rPr>
            </w:pPr>
            <w:r w:rsidRPr="00C967F2">
              <w:rPr>
                <w:rFonts w:ascii="Times New Roman" w:hAnsi="Times New Roman" w:cs="Times New Roman"/>
                <w:color w:val="000000"/>
                <w:kern w:val="2"/>
                <w:sz w:val="21"/>
                <w:szCs w:val="21"/>
              </w:rPr>
              <w:t>500,00 Eur (penki šimtai Eur 00 ct).</w:t>
            </w:r>
          </w:p>
        </w:tc>
      </w:tr>
      <w:tr w:rsidR="007E00B6" w:rsidRPr="00C967F2" w14:paraId="64A80EDA" w14:textId="77777777" w:rsidTr="00026BFD">
        <w:trPr>
          <w:trHeight w:val="300"/>
        </w:trPr>
        <w:tc>
          <w:tcPr>
            <w:tcW w:w="9889" w:type="dxa"/>
            <w:gridSpan w:val="5"/>
          </w:tcPr>
          <w:p w14:paraId="7EC19CC4" w14:textId="77777777"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b/>
                <w:kern w:val="2"/>
                <w:sz w:val="21"/>
                <w:szCs w:val="21"/>
                <w:lang w:val="lt-LT"/>
              </w:rPr>
              <w:t>10. ESMINĖS SUTARTIES SĄLYGOS</w:t>
            </w:r>
          </w:p>
        </w:tc>
      </w:tr>
      <w:tr w:rsidR="007E00B6" w:rsidRPr="00C967F2" w14:paraId="631387D9" w14:textId="77777777" w:rsidTr="00026BFD">
        <w:trPr>
          <w:trHeight w:val="300"/>
        </w:trPr>
        <w:tc>
          <w:tcPr>
            <w:tcW w:w="3094" w:type="dxa"/>
            <w:gridSpan w:val="2"/>
          </w:tcPr>
          <w:p w14:paraId="1E4EA095" w14:textId="77777777"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eastAsia="Times New Roman" w:hAnsi="Times New Roman" w:cs="Times New Roman"/>
                <w:b/>
                <w:kern w:val="2"/>
                <w:sz w:val="21"/>
                <w:szCs w:val="21"/>
              </w:rPr>
              <w:t xml:space="preserve">10.1. </w:t>
            </w:r>
            <w:r w:rsidRPr="00C967F2">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Paslaugų suteikimas Sutarties 4.1 punkte nurodytais terminais, tvarka bei pagal sutartyje nustatyta sutarties kaina;</w:t>
            </w:r>
          </w:p>
          <w:p w14:paraId="223D25FF"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rStyle w:val="Komentaronuoroda"/>
                <w:sz w:val="21"/>
                <w:szCs w:val="21"/>
              </w:rPr>
              <w:t xml:space="preserve">Paslaugų, atitinkančių </w:t>
            </w:r>
            <w:r w:rsidRPr="00C967F2">
              <w:rPr>
                <w:rFonts w:eastAsia="Arial"/>
                <w:sz w:val="21"/>
                <w:szCs w:val="21"/>
              </w:rPr>
              <w:t>Sutartyje ir (ar) įstatymuose nustatytus reikalavimus Paslaugoms, atlikimas;</w:t>
            </w:r>
          </w:p>
          <w:p w14:paraId="1EE76382"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Nuostatos dėl konkurencijos, intelektinės nuosavybės ar konfidencialios informacijos valdymo;</w:t>
            </w:r>
          </w:p>
          <w:p w14:paraId="4973305F" w14:textId="2DE1363A"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C967F2" w14:paraId="6EB16AD1" w14:textId="77777777" w:rsidTr="00026BFD">
        <w:trPr>
          <w:trHeight w:val="300"/>
        </w:trPr>
        <w:tc>
          <w:tcPr>
            <w:tcW w:w="3094" w:type="dxa"/>
            <w:gridSpan w:val="2"/>
          </w:tcPr>
          <w:p w14:paraId="5EEA1D73" w14:textId="47F42C9E"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C967F2" w:rsidRDefault="007E00B6" w:rsidP="007E00B6">
            <w:pPr>
              <w:pStyle w:val="Sraopastraipa"/>
              <w:tabs>
                <w:tab w:val="left" w:pos="0"/>
                <w:tab w:val="left" w:pos="760"/>
              </w:tabs>
              <w:ind w:left="52"/>
              <w:jc w:val="both"/>
              <w:rPr>
                <w:sz w:val="21"/>
                <w:szCs w:val="21"/>
              </w:rPr>
            </w:pPr>
            <w:r w:rsidRPr="00C967F2">
              <w:rPr>
                <w:sz w:val="21"/>
                <w:szCs w:val="21"/>
              </w:rPr>
              <w:t>Dideliu ar nuolatiniu esminės Sutarties sąlygos vykdymo trūkumu laikomas tiekėjo uždelsimas, trunkantis daugiau ne 2 (dvi) darbo dienas suteikti paslaugas</w:t>
            </w:r>
          </w:p>
        </w:tc>
      </w:tr>
      <w:tr w:rsidR="007E00B6" w:rsidRPr="00C967F2" w14:paraId="26FFC15A" w14:textId="77777777" w:rsidTr="00026BFD">
        <w:trPr>
          <w:trHeight w:val="300"/>
        </w:trPr>
        <w:tc>
          <w:tcPr>
            <w:tcW w:w="9889" w:type="dxa"/>
            <w:gridSpan w:val="5"/>
          </w:tcPr>
          <w:p w14:paraId="7F4F79C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SUTARTIES GALIOJIMAS IR KEITIMAS</w:t>
            </w:r>
          </w:p>
        </w:tc>
      </w:tr>
      <w:tr w:rsidR="007E00B6" w:rsidRPr="00C967F2" w14:paraId="5B919A53" w14:textId="77777777" w:rsidTr="00026BFD">
        <w:trPr>
          <w:trHeight w:val="300"/>
        </w:trPr>
        <w:tc>
          <w:tcPr>
            <w:tcW w:w="3094" w:type="dxa"/>
            <w:gridSpan w:val="2"/>
          </w:tcPr>
          <w:p w14:paraId="3CA96F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C967F2" w:rsidRDefault="007E00B6" w:rsidP="00C967F2">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 Sutartis laikoma sudaryta ir įsigalioja nuo Sutarties pasirašymo dienos (antrosios Šalies pasirašymo dieną).</w:t>
            </w:r>
          </w:p>
          <w:p w14:paraId="2E891259" w14:textId="25400F21" w:rsidR="007E00B6" w:rsidRPr="00C967F2" w:rsidRDefault="007E00B6" w:rsidP="00C967F2">
            <w:pPr>
              <w:jc w:val="both"/>
              <w:rPr>
                <w:rFonts w:ascii="Times New Roman" w:hAnsi="Times New Roman" w:cs="Times New Roman"/>
                <w:kern w:val="2"/>
                <w:sz w:val="21"/>
                <w:szCs w:val="21"/>
              </w:rPr>
            </w:pPr>
            <w:r w:rsidRPr="00C967F2">
              <w:rPr>
                <w:rFonts w:ascii="Times New Roman" w:hAnsi="Times New Roman" w:cs="Times New Roman"/>
                <w:kern w:val="2"/>
                <w:sz w:val="21"/>
                <w:szCs w:val="21"/>
              </w:rPr>
              <w:t>Sutartis galioja iki visiško prievolių įvykdymo (kol bus išnaudota Pradinės Sutarties vertė</w:t>
            </w:r>
            <w:r w:rsidR="00C967F2" w:rsidRPr="00C967F2">
              <w:rPr>
                <w:rFonts w:ascii="Times New Roman" w:hAnsi="Times New Roman" w:cs="Times New Roman"/>
                <w:kern w:val="2"/>
                <w:sz w:val="21"/>
                <w:szCs w:val="21"/>
              </w:rPr>
              <w:t xml:space="preserve"> bei atliktos paslaugos iki 2026-04-30</w:t>
            </w:r>
            <w:r w:rsidRPr="00C967F2">
              <w:rPr>
                <w:rFonts w:ascii="Times New Roman" w:hAnsi="Times New Roman" w:cs="Times New Roman"/>
                <w:kern w:val="2"/>
                <w:sz w:val="21"/>
                <w:szCs w:val="21"/>
              </w:rPr>
              <w:t>), bet jos terminas negali būti ilgesnis kaip 2026</w:t>
            </w:r>
            <w:r w:rsidR="00C967F2" w:rsidRPr="00C967F2">
              <w:rPr>
                <w:rFonts w:ascii="Times New Roman" w:hAnsi="Times New Roman" w:cs="Times New Roman"/>
                <w:kern w:val="2"/>
                <w:sz w:val="21"/>
                <w:szCs w:val="21"/>
              </w:rPr>
              <w:t xml:space="preserve">-05-29 </w:t>
            </w:r>
            <w:r w:rsidR="00C967F2" w:rsidRPr="00C967F2">
              <w:rPr>
                <w:rFonts w:ascii="Times New Roman" w:hAnsi="Times New Roman" w:cs="Times New Roman"/>
                <w:color w:val="4472C4"/>
                <w:kern w:val="2"/>
                <w:sz w:val="21"/>
                <w:szCs w:val="21"/>
              </w:rPr>
              <w:t>(</w:t>
            </w:r>
            <w:r w:rsidR="00C967F2">
              <w:rPr>
                <w:rFonts w:ascii="Times New Roman" w:hAnsi="Times New Roman" w:cs="Times New Roman"/>
                <w:color w:val="4472C4"/>
                <w:kern w:val="2"/>
                <w:sz w:val="21"/>
                <w:szCs w:val="21"/>
              </w:rPr>
              <w:t>numatytas a</w:t>
            </w:r>
            <w:r w:rsidR="00C967F2" w:rsidRPr="00C967F2">
              <w:rPr>
                <w:rFonts w:ascii="Times New Roman" w:hAnsi="Times New Roman" w:cs="Times New Roman"/>
                <w:color w:val="4472C4"/>
                <w:kern w:val="2"/>
                <w:sz w:val="21"/>
                <w:szCs w:val="21"/>
              </w:rPr>
              <w:t>pmokėjimo termin</w:t>
            </w:r>
            <w:r w:rsidR="00C967F2">
              <w:rPr>
                <w:rFonts w:ascii="Times New Roman" w:hAnsi="Times New Roman" w:cs="Times New Roman"/>
                <w:color w:val="4472C4"/>
                <w:kern w:val="2"/>
                <w:sz w:val="21"/>
                <w:szCs w:val="21"/>
              </w:rPr>
              <w:t>a</w:t>
            </w:r>
            <w:r w:rsidR="00C967F2" w:rsidRPr="00C967F2">
              <w:rPr>
                <w:rFonts w:ascii="Times New Roman" w:hAnsi="Times New Roman" w:cs="Times New Roman"/>
                <w:color w:val="4472C4"/>
                <w:kern w:val="2"/>
                <w:sz w:val="21"/>
                <w:szCs w:val="21"/>
              </w:rPr>
              <w:t>s</w:t>
            </w:r>
            <w:r w:rsidR="00C967F2" w:rsidRPr="00C967F2">
              <w:rPr>
                <w:rFonts w:ascii="Times New Roman" w:hAnsi="Times New Roman" w:cs="Times New Roman"/>
                <w:color w:val="4472C4"/>
                <w:kern w:val="2"/>
                <w:sz w:val="21"/>
                <w:szCs w:val="21"/>
              </w:rPr>
              <w:t>).</w:t>
            </w:r>
          </w:p>
        </w:tc>
      </w:tr>
      <w:tr w:rsidR="007E00B6" w:rsidRPr="00C967F2" w14:paraId="020B184A" w14:textId="77777777" w:rsidTr="00026BFD">
        <w:trPr>
          <w:trHeight w:val="300"/>
        </w:trPr>
        <w:tc>
          <w:tcPr>
            <w:tcW w:w="3094" w:type="dxa"/>
            <w:gridSpan w:val="2"/>
          </w:tcPr>
          <w:p w14:paraId="7BDA52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C967F2" w:rsidRDefault="007E00B6" w:rsidP="007E00B6">
            <w:pPr>
              <w:spacing w:after="0" w:line="240" w:lineRule="auto"/>
              <w:rPr>
                <w:rFonts w:ascii="Times New Roman" w:eastAsia="Calibri"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2C209801" w14:textId="77777777" w:rsidTr="00026BFD">
        <w:trPr>
          <w:trHeight w:val="300"/>
        </w:trPr>
        <w:tc>
          <w:tcPr>
            <w:tcW w:w="9889" w:type="dxa"/>
            <w:gridSpan w:val="5"/>
          </w:tcPr>
          <w:p w14:paraId="7EAF74C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SUTARTIES NUTRAUKIMAS</w:t>
            </w:r>
          </w:p>
        </w:tc>
      </w:tr>
      <w:tr w:rsidR="007E00B6" w:rsidRPr="00C967F2"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C967F2" w:rsidRDefault="007E00B6" w:rsidP="007E00B6">
            <w:pPr>
              <w:spacing w:after="0" w:line="240" w:lineRule="auto"/>
              <w:jc w:val="both"/>
              <w:rPr>
                <w:rFonts w:ascii="Times New Roman" w:hAnsi="Times New Roman" w:cs="Times New Roman"/>
                <w:color w:val="4472C4"/>
                <w:kern w:val="2"/>
                <w:sz w:val="21"/>
                <w:szCs w:val="21"/>
                <w:lang w:val="lt-LT"/>
              </w:rPr>
            </w:pPr>
            <w:r w:rsidRPr="00C967F2">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C967F2"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12.2. Esminiai Sutarties </w:t>
            </w:r>
            <w:r w:rsidRPr="00C967F2">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 xml:space="preserve">12.2.2. Tiekėjo teikiamos paslaugos neatitinka </w:t>
            </w:r>
            <w:r w:rsidRPr="00C967F2">
              <w:rPr>
                <w:rFonts w:ascii="Times New Roman" w:eastAsia="Arial" w:hAnsi="Times New Roman" w:cs="Times New Roman"/>
                <w:sz w:val="21"/>
                <w:szCs w:val="21"/>
                <w:lang w:val="lt"/>
              </w:rPr>
              <w:t>Sutartyje ir (ar) įstatymuose nustatytų reikalavimų;</w:t>
            </w:r>
          </w:p>
          <w:p w14:paraId="73906199" w14:textId="70638D63"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C967F2" w:rsidRDefault="007E00B6" w:rsidP="007E00B6">
            <w:pPr>
              <w:spacing w:after="0" w:line="240" w:lineRule="auto"/>
              <w:jc w:val="both"/>
              <w:rPr>
                <w:rFonts w:ascii="Times New Roman" w:eastAsia="Arial" w:hAnsi="Times New Roman" w:cs="Times New Roman"/>
                <w:color w:val="FF0000"/>
                <w:kern w:val="2"/>
                <w:sz w:val="21"/>
                <w:szCs w:val="21"/>
                <w:lang w:val="lt"/>
              </w:rPr>
            </w:pPr>
            <w:r w:rsidRPr="00C967F2">
              <w:rPr>
                <w:rFonts w:ascii="Times New Roman" w:eastAsia="Arial" w:hAnsi="Times New Roman" w:cs="Times New Roman"/>
                <w:kern w:val="2"/>
                <w:sz w:val="21"/>
                <w:szCs w:val="21"/>
                <w:lang w:val="lt"/>
              </w:rPr>
              <w:t xml:space="preserve">12.2.4. Tiekėjas pažeidžia </w:t>
            </w:r>
            <w:r w:rsidRPr="00C967F2">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C967F2" w14:paraId="3E60DC82" w14:textId="77777777" w:rsidTr="00026BFD">
        <w:trPr>
          <w:trHeight w:val="300"/>
        </w:trPr>
        <w:tc>
          <w:tcPr>
            <w:tcW w:w="9889" w:type="dxa"/>
            <w:gridSpan w:val="5"/>
          </w:tcPr>
          <w:p w14:paraId="65530E84" w14:textId="3E26BA3A"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b/>
                <w:kern w:val="2"/>
                <w:sz w:val="21"/>
                <w:szCs w:val="21"/>
                <w:lang w:val="lt-LT"/>
              </w:rPr>
              <w:t xml:space="preserve">13. APLINKOS APSAUGOS IR SOCIALINIAI KRITERIJAI </w:t>
            </w:r>
          </w:p>
        </w:tc>
      </w:tr>
      <w:tr w:rsidR="007E00B6" w:rsidRPr="00C967F2" w14:paraId="0DF9433D" w14:textId="77777777" w:rsidTr="00026BFD">
        <w:trPr>
          <w:trHeight w:val="300"/>
        </w:trPr>
        <w:tc>
          <w:tcPr>
            <w:tcW w:w="3058" w:type="dxa"/>
          </w:tcPr>
          <w:p w14:paraId="24F8390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C967F2"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C967F2">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C967F2">
              <w:rPr>
                <w:rFonts w:ascii="Times New Roman" w:hAnsi="Times New Roman" w:cs="Times New Roman"/>
                <w:bCs/>
                <w:sz w:val="21"/>
                <w:szCs w:val="21"/>
                <w:lang w:val="lt-LT"/>
              </w:rPr>
              <w:t xml:space="preserve">4.4.1 punkte nustatyto aplinkosauginio principo, todėl </w:t>
            </w:r>
            <w:r w:rsidRPr="00C967F2">
              <w:rPr>
                <w:rFonts w:ascii="Times New Roman" w:hAnsi="Times New Roman" w:cs="Times New Roman"/>
                <w:sz w:val="21"/>
                <w:szCs w:val="21"/>
                <w:lang w:val="lt-LT"/>
              </w:rPr>
              <w:t xml:space="preserve">Pardavėjas įsipareigoja </w:t>
            </w:r>
            <w:r w:rsidRPr="00C967F2">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C967F2">
              <w:rPr>
                <w:rFonts w:ascii="Times New Roman" w:hAnsi="Times New Roman" w:cs="Times New Roman"/>
                <w:sz w:val="21"/>
                <w:szCs w:val="21"/>
                <w:lang w:val="lt-LT"/>
              </w:rPr>
              <w:t xml:space="preserve">Pardavėjo </w:t>
            </w:r>
            <w:r w:rsidRPr="00C967F2">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C967F2">
              <w:rPr>
                <w:rFonts w:ascii="Times New Roman" w:hAnsi="Times New Roman" w:cs="Times New Roman"/>
                <w:sz w:val="21"/>
                <w:szCs w:val="21"/>
                <w:lang w:val="lt-LT" w:eastAsia="en-GB"/>
              </w:rPr>
              <w:t>Lietuvos Respublikos aplinkos ministro 2011 m. birželio 28 d. įsakymu Nr. D1</w:t>
            </w:r>
            <w:r w:rsidRPr="00C967F2">
              <w:rPr>
                <w:rFonts w:ascii="Times New Roman" w:eastAsia="Andale Sans UI" w:hAnsi="Times New Roman" w:cs="Times New Roman"/>
                <w:sz w:val="21"/>
                <w:szCs w:val="21"/>
                <w:lang w:val="lt-LT" w:bidi="en-US"/>
              </w:rPr>
              <w:t>-</w:t>
            </w:r>
            <w:r w:rsidRPr="00C967F2">
              <w:rPr>
                <w:rFonts w:ascii="Times New Roman" w:hAnsi="Times New Roman" w:cs="Times New Roman"/>
                <w:sz w:val="21"/>
                <w:szCs w:val="21"/>
                <w:lang w:val="lt-LT" w:eastAsia="en-GB"/>
              </w:rPr>
              <w:t>508.</w:t>
            </w:r>
          </w:p>
          <w:p w14:paraId="6E09EDEB"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C967F2" w14:paraId="63A0CC3B" w14:textId="77777777" w:rsidTr="00026BFD">
        <w:trPr>
          <w:trHeight w:val="300"/>
        </w:trPr>
        <w:tc>
          <w:tcPr>
            <w:tcW w:w="3058" w:type="dxa"/>
          </w:tcPr>
          <w:p w14:paraId="2E95402C"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C967F2" w:rsidRDefault="007E00B6" w:rsidP="007E00B6">
            <w:pPr>
              <w:spacing w:after="0" w:line="240" w:lineRule="auto"/>
              <w:rPr>
                <w:rFonts w:ascii="Times New Roman" w:eastAsia="Times New Roman" w:hAnsi="Times New Roman" w:cs="Times New Roman"/>
                <w:color w:val="0070C0"/>
                <w:kern w:val="2"/>
                <w:sz w:val="21"/>
                <w:szCs w:val="21"/>
                <w:lang w:val="lt-LT"/>
              </w:rPr>
            </w:pPr>
            <w:r w:rsidRPr="00C967F2">
              <w:rPr>
                <w:rFonts w:ascii="Times New Roman" w:hAnsi="Times New Roman" w:cs="Times New Roman"/>
                <w:color w:val="000000"/>
                <w:kern w:val="2"/>
                <w:sz w:val="21"/>
                <w:szCs w:val="21"/>
                <w:shd w:val="clear" w:color="auto" w:fill="FFFFFF"/>
              </w:rPr>
              <w:t>Netaikoma</w:t>
            </w:r>
          </w:p>
        </w:tc>
      </w:tr>
      <w:tr w:rsidR="007E00B6" w:rsidRPr="00C967F2" w14:paraId="0DEFAA4F" w14:textId="77777777" w:rsidTr="00026BFD">
        <w:trPr>
          <w:trHeight w:val="300"/>
        </w:trPr>
        <w:tc>
          <w:tcPr>
            <w:tcW w:w="9889" w:type="dxa"/>
            <w:gridSpan w:val="5"/>
          </w:tcPr>
          <w:p w14:paraId="2AC7D31E"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C967F2" w14:paraId="1DCF8022" w14:textId="77777777" w:rsidTr="00026BFD">
        <w:trPr>
          <w:trHeight w:val="50"/>
        </w:trPr>
        <w:tc>
          <w:tcPr>
            <w:tcW w:w="3058" w:type="dxa"/>
          </w:tcPr>
          <w:p w14:paraId="3E655DC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w:t>
            </w:r>
          </w:p>
        </w:tc>
      </w:tr>
      <w:tr w:rsidR="007E00B6" w:rsidRPr="00C967F2" w14:paraId="2E89F1AE" w14:textId="77777777" w:rsidTr="00026BFD">
        <w:trPr>
          <w:trHeight w:val="300"/>
        </w:trPr>
        <w:tc>
          <w:tcPr>
            <w:tcW w:w="9889" w:type="dxa"/>
            <w:gridSpan w:val="5"/>
          </w:tcPr>
          <w:p w14:paraId="3C734E2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 SUTARTIES PRIEDAI</w:t>
            </w:r>
          </w:p>
        </w:tc>
      </w:tr>
      <w:tr w:rsidR="007E00B6" w:rsidRPr="00C967F2" w14:paraId="31069A23" w14:textId="77777777" w:rsidTr="00026BFD">
        <w:trPr>
          <w:trHeight w:val="300"/>
        </w:trPr>
        <w:tc>
          <w:tcPr>
            <w:tcW w:w="3058" w:type="dxa"/>
          </w:tcPr>
          <w:p w14:paraId="31143A5E" w14:textId="6003EAD9"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15.1. Priedas Nr. 1</w:t>
            </w:r>
          </w:p>
        </w:tc>
        <w:tc>
          <w:tcPr>
            <w:tcW w:w="6831" w:type="dxa"/>
            <w:gridSpan w:val="4"/>
          </w:tcPr>
          <w:p w14:paraId="70100116" w14:textId="18E890E4"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TECHNINĖ SPECIFIKACIJA</w:t>
            </w:r>
          </w:p>
        </w:tc>
      </w:tr>
      <w:tr w:rsidR="007E00B6" w:rsidRPr="00C967F2" w14:paraId="0F8D3747" w14:textId="77777777" w:rsidTr="00026BFD">
        <w:trPr>
          <w:trHeight w:val="300"/>
        </w:trPr>
        <w:tc>
          <w:tcPr>
            <w:tcW w:w="3058" w:type="dxa"/>
          </w:tcPr>
          <w:p w14:paraId="0BBA76D7" w14:textId="2D9CC7FC"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15.2. Priedas Nr. 2</w:t>
            </w:r>
          </w:p>
        </w:tc>
        <w:tc>
          <w:tcPr>
            <w:tcW w:w="6831" w:type="dxa"/>
            <w:gridSpan w:val="4"/>
          </w:tcPr>
          <w:p w14:paraId="0B6DD4E6" w14:textId="2D0B387F"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PASIŪLYMAS</w:t>
            </w:r>
          </w:p>
        </w:tc>
      </w:tr>
      <w:tr w:rsidR="007E00B6" w:rsidRPr="00C967F2" w14:paraId="6BA23E92" w14:textId="77777777" w:rsidTr="00026BFD">
        <w:tc>
          <w:tcPr>
            <w:tcW w:w="9889" w:type="dxa"/>
            <w:gridSpan w:val="5"/>
          </w:tcPr>
          <w:p w14:paraId="2245D251"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16. ŠALIŲ ATSTOVŲ PARAŠAI</w:t>
            </w:r>
          </w:p>
        </w:tc>
      </w:tr>
      <w:tr w:rsidR="007E00B6" w:rsidRPr="00C967F2" w14:paraId="26832827" w14:textId="77777777" w:rsidTr="00026BFD">
        <w:tc>
          <w:tcPr>
            <w:tcW w:w="5224" w:type="dxa"/>
            <w:gridSpan w:val="3"/>
          </w:tcPr>
          <w:p w14:paraId="4A475C6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TIEKĖJAS</w:t>
            </w:r>
          </w:p>
        </w:tc>
      </w:tr>
      <w:tr w:rsidR="007E00B6" w:rsidRPr="00C967F2" w14:paraId="06C1DAB6" w14:textId="77777777" w:rsidTr="00026BFD">
        <w:tc>
          <w:tcPr>
            <w:tcW w:w="5224" w:type="dxa"/>
            <w:gridSpan w:val="3"/>
            <w:shd w:val="clear" w:color="auto" w:fill="FFFF00"/>
          </w:tcPr>
          <w:p w14:paraId="10A81632" w14:textId="43563D43"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FFFF00"/>
          </w:tcPr>
          <w:p w14:paraId="1B682E38" w14:textId="17EEE866"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C967F2" w14:paraId="2FE20C68" w14:textId="77777777" w:rsidTr="00026BFD">
        <w:tc>
          <w:tcPr>
            <w:tcW w:w="5224" w:type="dxa"/>
            <w:gridSpan w:val="3"/>
          </w:tcPr>
          <w:p w14:paraId="65AD889C" w14:textId="06C49BAB"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(parašas)</w:t>
            </w:r>
          </w:p>
        </w:tc>
      </w:tr>
    </w:tbl>
    <w:p w14:paraId="41AED907" w14:textId="77777777" w:rsidR="00FC6968" w:rsidRPr="00C967F2"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sz w:val="21"/>
          <w:szCs w:val="21"/>
          <w:lang w:val="lt-LT"/>
        </w:rPr>
        <w:t>______________</w:t>
      </w:r>
    </w:p>
    <w:p w14:paraId="2BED6FAF" w14:textId="77777777" w:rsidR="00A92901" w:rsidRPr="00C967F2" w:rsidRDefault="00A92901">
      <w:pP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br w:type="page"/>
      </w:r>
    </w:p>
    <w:p w14:paraId="6BC8AB45" w14:textId="5C72672F" w:rsidR="00FC6968" w:rsidRPr="00C967F2"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Priedas Nr. 1.</w:t>
      </w:r>
    </w:p>
    <w:p w14:paraId="19A8818E" w14:textId="073EC606" w:rsidR="00E56E94" w:rsidRPr="00C967F2"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C967F2"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D005C" w14:textId="77777777" w:rsidR="0050542A" w:rsidRDefault="0050542A" w:rsidP="00116A16">
      <w:pPr>
        <w:spacing w:after="0" w:line="240" w:lineRule="auto"/>
      </w:pPr>
      <w:r>
        <w:separator/>
      </w:r>
    </w:p>
  </w:endnote>
  <w:endnote w:type="continuationSeparator" w:id="0">
    <w:p w14:paraId="102542CB" w14:textId="77777777" w:rsidR="0050542A" w:rsidRDefault="0050542A"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8FE2B" w14:textId="77777777" w:rsidR="0050542A" w:rsidRDefault="0050542A" w:rsidP="00116A16">
      <w:pPr>
        <w:spacing w:after="0" w:line="240" w:lineRule="auto"/>
      </w:pPr>
      <w:r>
        <w:separator/>
      </w:r>
    </w:p>
  </w:footnote>
  <w:footnote w:type="continuationSeparator" w:id="0">
    <w:p w14:paraId="21932C65" w14:textId="77777777" w:rsidR="0050542A" w:rsidRDefault="0050542A"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C28B3"/>
    <w:rsid w:val="000D4C8E"/>
    <w:rsid w:val="00105303"/>
    <w:rsid w:val="00116A16"/>
    <w:rsid w:val="001316DD"/>
    <w:rsid w:val="00165EC8"/>
    <w:rsid w:val="00182935"/>
    <w:rsid w:val="001A5E04"/>
    <w:rsid w:val="001F0437"/>
    <w:rsid w:val="0020507B"/>
    <w:rsid w:val="00210E16"/>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62E"/>
    <w:rsid w:val="00567FDD"/>
    <w:rsid w:val="005923C9"/>
    <w:rsid w:val="005A2E20"/>
    <w:rsid w:val="00604730"/>
    <w:rsid w:val="00612039"/>
    <w:rsid w:val="0061494B"/>
    <w:rsid w:val="006248A3"/>
    <w:rsid w:val="006375C4"/>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826DF"/>
    <w:rsid w:val="00B900FE"/>
    <w:rsid w:val="00B94467"/>
    <w:rsid w:val="00BB0524"/>
    <w:rsid w:val="00BD40DE"/>
    <w:rsid w:val="00C1011B"/>
    <w:rsid w:val="00C14F1F"/>
    <w:rsid w:val="00C428EF"/>
    <w:rsid w:val="00C57852"/>
    <w:rsid w:val="00C87E2E"/>
    <w:rsid w:val="00C93A36"/>
    <w:rsid w:val="00C945CA"/>
    <w:rsid w:val="00C967F2"/>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C914B-999A-425B-AE23-8D7E380A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64686</Words>
  <Characters>36872</Characters>
  <Application>Microsoft Office Word</Application>
  <DocSecurity>0</DocSecurity>
  <Lines>307</Lines>
  <Paragraphs>202</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17</cp:revision>
  <dcterms:created xsi:type="dcterms:W3CDTF">2025-10-29T14:46:00Z</dcterms:created>
  <dcterms:modified xsi:type="dcterms:W3CDTF">2026-02-25T15:43:00Z</dcterms:modified>
</cp:coreProperties>
</file>