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E2D79" w14:textId="08FB2287" w:rsidR="00633C08" w:rsidRDefault="00633C08" w:rsidP="00916BBD">
      <w:pPr>
        <w:spacing w:line="276" w:lineRule="auto"/>
        <w:jc w:val="right"/>
        <w:rPr>
          <w:bCs/>
          <w:iCs/>
        </w:rPr>
      </w:pPr>
      <w:r>
        <w:rPr>
          <w:bCs/>
          <w:iCs/>
        </w:rPr>
        <w:t>Kvietimo 2 priedas</w:t>
      </w:r>
    </w:p>
    <w:p w14:paraId="36CF02C8" w14:textId="77777777" w:rsidR="00633C08" w:rsidRPr="00633C08" w:rsidRDefault="00633C08" w:rsidP="00916BBD">
      <w:pPr>
        <w:spacing w:line="276" w:lineRule="auto"/>
        <w:jc w:val="right"/>
        <w:rPr>
          <w:bCs/>
          <w:iCs/>
        </w:rPr>
      </w:pPr>
    </w:p>
    <w:p w14:paraId="714339AF" w14:textId="00FBA463" w:rsidR="00580CDE" w:rsidRPr="00916BBD" w:rsidRDefault="00916BBD" w:rsidP="00916BBD">
      <w:pPr>
        <w:spacing w:line="276" w:lineRule="auto"/>
        <w:jc w:val="right"/>
        <w:rPr>
          <w:bCs/>
          <w:i/>
        </w:rPr>
      </w:pPr>
      <w:r w:rsidRPr="00916BBD">
        <w:rPr>
          <w:bCs/>
          <w:i/>
        </w:rPr>
        <w:t>Sutarties projektas</w:t>
      </w:r>
    </w:p>
    <w:p w14:paraId="44FDF4F0" w14:textId="77777777" w:rsidR="00916BBD" w:rsidRDefault="00916BBD">
      <w:pPr>
        <w:spacing w:line="276" w:lineRule="auto"/>
        <w:jc w:val="center"/>
        <w:rPr>
          <w:b/>
          <w:i/>
        </w:rPr>
      </w:pPr>
    </w:p>
    <w:p w14:paraId="68F36CD7" w14:textId="77777777" w:rsidR="00916BBD" w:rsidRDefault="00916BBD" w:rsidP="00916BB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DA36552" w14:textId="77777777" w:rsidR="00916BBD" w:rsidRDefault="00916BBD" w:rsidP="00916BBD">
      <w:pPr>
        <w:widowControl w:val="0"/>
        <w:pBdr>
          <w:top w:val="nil"/>
          <w:left w:val="nil"/>
          <w:bottom w:val="nil"/>
          <w:right w:val="nil"/>
          <w:between w:val="nil"/>
        </w:pBdr>
        <w:tabs>
          <w:tab w:val="left" w:pos="567"/>
          <w:tab w:val="left" w:pos="851"/>
        </w:tabs>
        <w:jc w:val="center"/>
        <w:rPr>
          <w:b/>
          <w:bCs/>
          <w:caps/>
          <w:szCs w:val="24"/>
        </w:rPr>
      </w:pPr>
    </w:p>
    <w:p w14:paraId="4249CA65" w14:textId="77777777" w:rsidR="00916BBD" w:rsidRDefault="00916BBD" w:rsidP="00916BB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16BBD" w14:paraId="237E0045" w14:textId="77777777" w:rsidTr="00916BBD">
        <w:tc>
          <w:tcPr>
            <w:tcW w:w="2448" w:type="dxa"/>
            <w:vAlign w:val="center"/>
          </w:tcPr>
          <w:p w14:paraId="23E660DB" w14:textId="0D3697D4" w:rsidR="00916BBD" w:rsidRDefault="00916BBD" w:rsidP="00916BBD">
            <w:pPr>
              <w:spacing w:before="120" w:after="120"/>
              <w:jc w:val="both"/>
              <w:rPr>
                <w:b/>
                <w:kern w:val="2"/>
                <w:szCs w:val="24"/>
              </w:rPr>
            </w:pPr>
            <w:r>
              <w:rPr>
                <w:b/>
                <w:kern w:val="2"/>
                <w:szCs w:val="24"/>
              </w:rPr>
              <w:t>Sutarties pavadinimas</w:t>
            </w:r>
          </w:p>
        </w:tc>
        <w:tc>
          <w:tcPr>
            <w:tcW w:w="7110" w:type="dxa"/>
            <w:gridSpan w:val="3"/>
            <w:vAlign w:val="center"/>
          </w:tcPr>
          <w:p w14:paraId="581E7511" w14:textId="12BE9F53" w:rsidR="00916BBD" w:rsidRPr="009707DC" w:rsidRDefault="00201C59" w:rsidP="00916BBD">
            <w:pPr>
              <w:spacing w:before="120" w:after="120"/>
              <w:jc w:val="center"/>
              <w:rPr>
                <w:b/>
                <w:bCs/>
                <w:kern w:val="2"/>
                <w:szCs w:val="24"/>
              </w:rPr>
            </w:pPr>
            <w:bookmarkStart w:id="0" w:name="_Hlk189659861"/>
            <w:r w:rsidRPr="004920FE">
              <w:rPr>
                <w:b/>
                <w:bCs/>
                <w:sz w:val="28"/>
                <w:szCs w:val="28"/>
              </w:rPr>
              <w:t>Projektavimo (</w:t>
            </w:r>
            <w:r>
              <w:rPr>
                <w:b/>
                <w:bCs/>
                <w:sz w:val="28"/>
                <w:szCs w:val="28"/>
              </w:rPr>
              <w:t>mokslo paskirties pastatas, Alyvų g. 3</w:t>
            </w:r>
            <w:r w:rsidRPr="004920FE">
              <w:rPr>
                <w:b/>
                <w:bCs/>
                <w:sz w:val="28"/>
                <w:szCs w:val="28"/>
              </w:rPr>
              <w:t>, Panevėžys) ir projekto vykdymo priežiūros paslaugų teikimo sutartis</w:t>
            </w:r>
            <w:bookmarkEnd w:id="0"/>
          </w:p>
        </w:tc>
      </w:tr>
      <w:tr w:rsidR="00916BBD" w14:paraId="05E7D72F" w14:textId="77777777" w:rsidTr="00916BBD">
        <w:tc>
          <w:tcPr>
            <w:tcW w:w="2448" w:type="dxa"/>
            <w:vAlign w:val="center"/>
          </w:tcPr>
          <w:p w14:paraId="33DD0A8B" w14:textId="026B60D5" w:rsidR="00916BBD" w:rsidRDefault="00916BBD" w:rsidP="00916BBD">
            <w:pPr>
              <w:spacing w:before="120" w:after="120"/>
              <w:jc w:val="both"/>
              <w:rPr>
                <w:b/>
                <w:kern w:val="2"/>
                <w:szCs w:val="24"/>
              </w:rPr>
            </w:pPr>
            <w:r>
              <w:rPr>
                <w:b/>
                <w:kern w:val="2"/>
                <w:szCs w:val="24"/>
              </w:rPr>
              <w:t>Sutarties data</w:t>
            </w:r>
          </w:p>
        </w:tc>
        <w:tc>
          <w:tcPr>
            <w:tcW w:w="2177" w:type="dxa"/>
            <w:vAlign w:val="center"/>
          </w:tcPr>
          <w:p w14:paraId="41EA482B" w14:textId="77777777" w:rsidR="00916BBD" w:rsidRPr="009707DC" w:rsidRDefault="00916BBD" w:rsidP="009707DC">
            <w:pPr>
              <w:spacing w:before="120" w:after="120"/>
              <w:jc w:val="center"/>
              <w:rPr>
                <w:b/>
                <w:bCs/>
                <w:kern w:val="2"/>
                <w:szCs w:val="24"/>
              </w:rPr>
            </w:pPr>
          </w:p>
        </w:tc>
        <w:tc>
          <w:tcPr>
            <w:tcW w:w="2362" w:type="dxa"/>
            <w:vAlign w:val="center"/>
          </w:tcPr>
          <w:p w14:paraId="53DF7302" w14:textId="77777777" w:rsidR="00916BBD" w:rsidRDefault="00916BBD" w:rsidP="00916BBD">
            <w:pPr>
              <w:spacing w:before="120" w:after="120"/>
              <w:jc w:val="both"/>
              <w:rPr>
                <w:b/>
                <w:kern w:val="2"/>
                <w:szCs w:val="24"/>
              </w:rPr>
            </w:pPr>
            <w:r>
              <w:rPr>
                <w:b/>
                <w:kern w:val="2"/>
                <w:szCs w:val="24"/>
              </w:rPr>
              <w:t>Sutarties numeris</w:t>
            </w:r>
          </w:p>
        </w:tc>
        <w:tc>
          <w:tcPr>
            <w:tcW w:w="2571" w:type="dxa"/>
            <w:vAlign w:val="center"/>
          </w:tcPr>
          <w:p w14:paraId="3E4C0851" w14:textId="77777777" w:rsidR="00916BBD" w:rsidRPr="009707DC" w:rsidRDefault="00916BBD" w:rsidP="009707DC">
            <w:pPr>
              <w:spacing w:before="120" w:after="120"/>
              <w:jc w:val="center"/>
              <w:rPr>
                <w:b/>
                <w:bCs/>
                <w:kern w:val="2"/>
                <w:szCs w:val="24"/>
              </w:rPr>
            </w:pPr>
          </w:p>
        </w:tc>
      </w:tr>
    </w:tbl>
    <w:p w14:paraId="2A36CBB1" w14:textId="77777777" w:rsidR="00916BBD" w:rsidRDefault="00916BBD" w:rsidP="00916BB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16BBD" w14:paraId="59D2EFCF" w14:textId="77777777" w:rsidTr="00300931">
        <w:tc>
          <w:tcPr>
            <w:tcW w:w="9558" w:type="dxa"/>
            <w:gridSpan w:val="3"/>
          </w:tcPr>
          <w:p w14:paraId="1330FFD3" w14:textId="0425CE1B" w:rsidR="00916BBD" w:rsidRPr="00916BBD" w:rsidRDefault="00916BBD" w:rsidP="00916BBD">
            <w:pPr>
              <w:pStyle w:val="Sraopastraipa"/>
              <w:numPr>
                <w:ilvl w:val="0"/>
                <w:numId w:val="1"/>
              </w:numPr>
              <w:spacing w:before="120" w:after="120"/>
              <w:ind w:left="714" w:hanging="357"/>
              <w:contextualSpacing w:val="0"/>
              <w:jc w:val="center"/>
              <w:rPr>
                <w:b/>
                <w:kern w:val="2"/>
                <w:szCs w:val="24"/>
              </w:rPr>
            </w:pPr>
            <w:r w:rsidRPr="00916BBD">
              <w:rPr>
                <w:b/>
                <w:kern w:val="2"/>
                <w:szCs w:val="24"/>
              </w:rPr>
              <w:t>SUTARTIES ŠALYS</w:t>
            </w:r>
          </w:p>
        </w:tc>
      </w:tr>
      <w:tr w:rsidR="00201C59" w14:paraId="60400A88" w14:textId="77777777" w:rsidTr="00300931">
        <w:tc>
          <w:tcPr>
            <w:tcW w:w="2808" w:type="dxa"/>
            <w:vMerge w:val="restart"/>
          </w:tcPr>
          <w:p w14:paraId="0C46ADD9" w14:textId="77777777" w:rsidR="00201C59" w:rsidRDefault="00201C59" w:rsidP="00201C59">
            <w:pPr>
              <w:jc w:val="center"/>
              <w:rPr>
                <w:b/>
                <w:kern w:val="2"/>
                <w:szCs w:val="24"/>
              </w:rPr>
            </w:pPr>
          </w:p>
          <w:p w14:paraId="0E88028D" w14:textId="77777777" w:rsidR="00201C59" w:rsidRDefault="00201C59" w:rsidP="00201C59">
            <w:pPr>
              <w:jc w:val="center"/>
              <w:rPr>
                <w:b/>
                <w:kern w:val="2"/>
                <w:szCs w:val="24"/>
              </w:rPr>
            </w:pPr>
          </w:p>
          <w:p w14:paraId="12D68EDA" w14:textId="77777777" w:rsidR="00201C59" w:rsidRDefault="00201C59" w:rsidP="00201C59">
            <w:pPr>
              <w:jc w:val="center"/>
              <w:rPr>
                <w:b/>
                <w:kern w:val="2"/>
                <w:szCs w:val="24"/>
              </w:rPr>
            </w:pPr>
          </w:p>
          <w:p w14:paraId="4C32FA71" w14:textId="77777777" w:rsidR="00201C59" w:rsidRDefault="00201C59" w:rsidP="00201C59">
            <w:pPr>
              <w:rPr>
                <w:b/>
                <w:kern w:val="2"/>
                <w:szCs w:val="24"/>
              </w:rPr>
            </w:pPr>
          </w:p>
          <w:p w14:paraId="5ABE9232" w14:textId="77777777" w:rsidR="00201C59" w:rsidRDefault="00201C59" w:rsidP="00201C59">
            <w:pPr>
              <w:rPr>
                <w:b/>
                <w:kern w:val="2"/>
                <w:szCs w:val="24"/>
              </w:rPr>
            </w:pPr>
            <w:r>
              <w:rPr>
                <w:b/>
                <w:kern w:val="2"/>
                <w:szCs w:val="24"/>
              </w:rPr>
              <w:t>1.1. Pirkėjas</w:t>
            </w:r>
          </w:p>
        </w:tc>
        <w:tc>
          <w:tcPr>
            <w:tcW w:w="3240" w:type="dxa"/>
          </w:tcPr>
          <w:p w14:paraId="5BFB7D80" w14:textId="77777777" w:rsidR="00201C59" w:rsidRDefault="00201C59" w:rsidP="00201C59">
            <w:pPr>
              <w:rPr>
                <w:kern w:val="2"/>
                <w:szCs w:val="24"/>
              </w:rPr>
            </w:pPr>
            <w:r>
              <w:rPr>
                <w:kern w:val="2"/>
                <w:szCs w:val="24"/>
              </w:rPr>
              <w:t>1.1.1. Pavadinimas</w:t>
            </w:r>
          </w:p>
        </w:tc>
        <w:tc>
          <w:tcPr>
            <w:tcW w:w="3510" w:type="dxa"/>
          </w:tcPr>
          <w:p w14:paraId="5A0A8292" w14:textId="43905491" w:rsidR="00201C59" w:rsidRDefault="00201C59" w:rsidP="00A2732D">
            <w:pPr>
              <w:tabs>
                <w:tab w:val="left" w:pos="360"/>
              </w:tabs>
              <w:rPr>
                <w:kern w:val="2"/>
                <w:szCs w:val="24"/>
              </w:rPr>
            </w:pPr>
            <w:r w:rsidRPr="004920FE">
              <w:rPr>
                <w:szCs w:val="24"/>
              </w:rPr>
              <w:t xml:space="preserve">Panevėžio miesto savivaldybės administracija </w:t>
            </w:r>
          </w:p>
        </w:tc>
      </w:tr>
      <w:tr w:rsidR="00201C59" w14:paraId="1044E308" w14:textId="77777777" w:rsidTr="00300931">
        <w:tc>
          <w:tcPr>
            <w:tcW w:w="2808" w:type="dxa"/>
            <w:vMerge/>
          </w:tcPr>
          <w:p w14:paraId="13E0E80A" w14:textId="77777777" w:rsidR="00201C59" w:rsidRDefault="00201C59" w:rsidP="00201C59">
            <w:pPr>
              <w:rPr>
                <w:kern w:val="2"/>
                <w:szCs w:val="24"/>
              </w:rPr>
            </w:pPr>
          </w:p>
        </w:tc>
        <w:tc>
          <w:tcPr>
            <w:tcW w:w="3240" w:type="dxa"/>
          </w:tcPr>
          <w:p w14:paraId="363278F0" w14:textId="77777777" w:rsidR="00201C59" w:rsidRDefault="00201C59" w:rsidP="00201C59">
            <w:pPr>
              <w:rPr>
                <w:kern w:val="2"/>
                <w:szCs w:val="24"/>
              </w:rPr>
            </w:pPr>
            <w:r>
              <w:rPr>
                <w:kern w:val="2"/>
                <w:szCs w:val="24"/>
              </w:rPr>
              <w:t>1.1.2. Juridinio asmens kodas</w:t>
            </w:r>
          </w:p>
        </w:tc>
        <w:tc>
          <w:tcPr>
            <w:tcW w:w="3510" w:type="dxa"/>
          </w:tcPr>
          <w:p w14:paraId="49565698" w14:textId="13092016" w:rsidR="00201C59" w:rsidRDefault="00201C59" w:rsidP="00A2732D">
            <w:pPr>
              <w:rPr>
                <w:kern w:val="2"/>
                <w:szCs w:val="24"/>
              </w:rPr>
            </w:pPr>
            <w:r w:rsidRPr="004920FE">
              <w:rPr>
                <w:szCs w:val="24"/>
              </w:rPr>
              <w:t>288724610</w:t>
            </w:r>
          </w:p>
        </w:tc>
      </w:tr>
      <w:tr w:rsidR="00201C59" w14:paraId="4EFA0980" w14:textId="77777777" w:rsidTr="00300931">
        <w:tc>
          <w:tcPr>
            <w:tcW w:w="2808" w:type="dxa"/>
            <w:vMerge/>
          </w:tcPr>
          <w:p w14:paraId="3DC66D44" w14:textId="77777777" w:rsidR="00201C59" w:rsidRDefault="00201C59" w:rsidP="00201C59">
            <w:pPr>
              <w:rPr>
                <w:kern w:val="2"/>
                <w:szCs w:val="24"/>
              </w:rPr>
            </w:pPr>
          </w:p>
        </w:tc>
        <w:tc>
          <w:tcPr>
            <w:tcW w:w="3240" w:type="dxa"/>
          </w:tcPr>
          <w:p w14:paraId="005AAEDC" w14:textId="77777777" w:rsidR="00201C59" w:rsidRDefault="00201C59" w:rsidP="00201C59">
            <w:pPr>
              <w:rPr>
                <w:kern w:val="2"/>
                <w:szCs w:val="24"/>
              </w:rPr>
            </w:pPr>
            <w:r>
              <w:rPr>
                <w:kern w:val="2"/>
                <w:szCs w:val="24"/>
              </w:rPr>
              <w:t>1.1.3. Adresas</w:t>
            </w:r>
          </w:p>
        </w:tc>
        <w:tc>
          <w:tcPr>
            <w:tcW w:w="3510" w:type="dxa"/>
          </w:tcPr>
          <w:p w14:paraId="6020A490" w14:textId="77777777" w:rsidR="00201C59" w:rsidRPr="004920FE" w:rsidRDefault="00201C59" w:rsidP="00201C59">
            <w:pPr>
              <w:autoSpaceDE w:val="0"/>
              <w:autoSpaceDN w:val="0"/>
              <w:adjustRightInd w:val="0"/>
              <w:rPr>
                <w:szCs w:val="24"/>
              </w:rPr>
            </w:pPr>
            <w:r w:rsidRPr="004920FE">
              <w:rPr>
                <w:szCs w:val="24"/>
              </w:rPr>
              <w:t>Laisvės a. 20,</w:t>
            </w:r>
          </w:p>
          <w:p w14:paraId="31F2E9A4" w14:textId="5F560778" w:rsidR="00201C59" w:rsidRDefault="00201C59" w:rsidP="00A2732D">
            <w:pPr>
              <w:rPr>
                <w:kern w:val="2"/>
                <w:szCs w:val="24"/>
              </w:rPr>
            </w:pPr>
            <w:r w:rsidRPr="004920FE">
              <w:rPr>
                <w:szCs w:val="24"/>
              </w:rPr>
              <w:t>LT 35200, Panevėžys</w:t>
            </w:r>
          </w:p>
        </w:tc>
      </w:tr>
      <w:tr w:rsidR="00201C59" w14:paraId="273E6F13" w14:textId="77777777" w:rsidTr="00300931">
        <w:tc>
          <w:tcPr>
            <w:tcW w:w="2808" w:type="dxa"/>
            <w:vMerge/>
          </w:tcPr>
          <w:p w14:paraId="694B6251" w14:textId="77777777" w:rsidR="00201C59" w:rsidRDefault="00201C59" w:rsidP="00201C59">
            <w:pPr>
              <w:rPr>
                <w:kern w:val="2"/>
                <w:szCs w:val="24"/>
              </w:rPr>
            </w:pPr>
          </w:p>
        </w:tc>
        <w:tc>
          <w:tcPr>
            <w:tcW w:w="3240" w:type="dxa"/>
          </w:tcPr>
          <w:p w14:paraId="0C07B012" w14:textId="77777777" w:rsidR="00201C59" w:rsidRDefault="00201C59" w:rsidP="00201C59">
            <w:pPr>
              <w:rPr>
                <w:kern w:val="2"/>
                <w:szCs w:val="24"/>
              </w:rPr>
            </w:pPr>
            <w:r>
              <w:rPr>
                <w:kern w:val="2"/>
                <w:szCs w:val="24"/>
              </w:rPr>
              <w:t>1.1.4. PVM mokėtojo kodas</w:t>
            </w:r>
          </w:p>
        </w:tc>
        <w:tc>
          <w:tcPr>
            <w:tcW w:w="3510" w:type="dxa"/>
          </w:tcPr>
          <w:p w14:paraId="1DFA5292" w14:textId="02697AA9" w:rsidR="00201C59" w:rsidRDefault="00201C59" w:rsidP="00A2732D">
            <w:pPr>
              <w:rPr>
                <w:kern w:val="2"/>
                <w:szCs w:val="24"/>
              </w:rPr>
            </w:pPr>
            <w:r w:rsidRPr="004920FE">
              <w:rPr>
                <w:kern w:val="2"/>
                <w:szCs w:val="24"/>
              </w:rPr>
              <w:t>Ne PVM mokėtojas</w:t>
            </w:r>
          </w:p>
        </w:tc>
      </w:tr>
      <w:tr w:rsidR="00201C59" w14:paraId="6DA08115" w14:textId="77777777" w:rsidTr="00300931">
        <w:tc>
          <w:tcPr>
            <w:tcW w:w="2808" w:type="dxa"/>
            <w:vMerge/>
          </w:tcPr>
          <w:p w14:paraId="2138030C" w14:textId="77777777" w:rsidR="00201C59" w:rsidRDefault="00201C59" w:rsidP="00201C59">
            <w:pPr>
              <w:rPr>
                <w:kern w:val="2"/>
                <w:szCs w:val="24"/>
              </w:rPr>
            </w:pPr>
          </w:p>
        </w:tc>
        <w:tc>
          <w:tcPr>
            <w:tcW w:w="3240" w:type="dxa"/>
          </w:tcPr>
          <w:p w14:paraId="7CD9A059" w14:textId="77777777" w:rsidR="00201C59" w:rsidRDefault="00201C59" w:rsidP="00201C59">
            <w:pPr>
              <w:rPr>
                <w:kern w:val="2"/>
                <w:szCs w:val="24"/>
              </w:rPr>
            </w:pPr>
            <w:r>
              <w:rPr>
                <w:kern w:val="2"/>
                <w:szCs w:val="24"/>
              </w:rPr>
              <w:t>1.1.5. Atsiskaitomoji sąskaita</w:t>
            </w:r>
          </w:p>
        </w:tc>
        <w:tc>
          <w:tcPr>
            <w:tcW w:w="3510" w:type="dxa"/>
          </w:tcPr>
          <w:p w14:paraId="43E970FD" w14:textId="77777777" w:rsidR="00201C59" w:rsidRDefault="00201C59" w:rsidP="00A2732D">
            <w:pPr>
              <w:rPr>
                <w:kern w:val="2"/>
                <w:szCs w:val="24"/>
              </w:rPr>
            </w:pPr>
          </w:p>
        </w:tc>
      </w:tr>
      <w:tr w:rsidR="00201C59" w14:paraId="22BACE22" w14:textId="77777777" w:rsidTr="00300931">
        <w:tc>
          <w:tcPr>
            <w:tcW w:w="2808" w:type="dxa"/>
            <w:vMerge/>
          </w:tcPr>
          <w:p w14:paraId="41850767" w14:textId="77777777" w:rsidR="00201C59" w:rsidRDefault="00201C59" w:rsidP="00201C59">
            <w:pPr>
              <w:rPr>
                <w:kern w:val="2"/>
                <w:szCs w:val="24"/>
              </w:rPr>
            </w:pPr>
          </w:p>
        </w:tc>
        <w:tc>
          <w:tcPr>
            <w:tcW w:w="3240" w:type="dxa"/>
          </w:tcPr>
          <w:p w14:paraId="2779CF2A" w14:textId="77777777" w:rsidR="00201C59" w:rsidRDefault="00201C59" w:rsidP="00201C59">
            <w:pPr>
              <w:rPr>
                <w:kern w:val="2"/>
                <w:szCs w:val="24"/>
              </w:rPr>
            </w:pPr>
            <w:r>
              <w:rPr>
                <w:kern w:val="2"/>
                <w:szCs w:val="24"/>
              </w:rPr>
              <w:t>1.1.6. Bankas, banko kodas</w:t>
            </w:r>
          </w:p>
        </w:tc>
        <w:tc>
          <w:tcPr>
            <w:tcW w:w="3510" w:type="dxa"/>
          </w:tcPr>
          <w:p w14:paraId="070D4272" w14:textId="239366BC" w:rsidR="00201C59" w:rsidRDefault="00201C59" w:rsidP="00A2732D">
            <w:pPr>
              <w:rPr>
                <w:kern w:val="2"/>
                <w:szCs w:val="24"/>
              </w:rPr>
            </w:pPr>
            <w:r w:rsidRPr="005A16DA">
              <w:rPr>
                <w:szCs w:val="24"/>
              </w:rPr>
              <w:t>„Swedbank“, AB</w:t>
            </w:r>
            <w:r>
              <w:rPr>
                <w:szCs w:val="24"/>
              </w:rPr>
              <w:t>, b</w:t>
            </w:r>
            <w:r w:rsidRPr="005A16DA">
              <w:rPr>
                <w:szCs w:val="24"/>
              </w:rPr>
              <w:t>anko kodas 73000</w:t>
            </w:r>
          </w:p>
        </w:tc>
      </w:tr>
      <w:tr w:rsidR="00201C59" w14:paraId="2FF83822" w14:textId="77777777" w:rsidTr="00300931">
        <w:tc>
          <w:tcPr>
            <w:tcW w:w="2808" w:type="dxa"/>
            <w:vMerge/>
          </w:tcPr>
          <w:p w14:paraId="7382A319" w14:textId="77777777" w:rsidR="00201C59" w:rsidRDefault="00201C59" w:rsidP="00201C59">
            <w:pPr>
              <w:rPr>
                <w:kern w:val="2"/>
                <w:szCs w:val="24"/>
              </w:rPr>
            </w:pPr>
          </w:p>
        </w:tc>
        <w:tc>
          <w:tcPr>
            <w:tcW w:w="3240" w:type="dxa"/>
          </w:tcPr>
          <w:p w14:paraId="75B7F17C" w14:textId="77777777" w:rsidR="00201C59" w:rsidRDefault="00201C59" w:rsidP="00201C59">
            <w:pPr>
              <w:rPr>
                <w:kern w:val="2"/>
                <w:szCs w:val="24"/>
              </w:rPr>
            </w:pPr>
            <w:r>
              <w:rPr>
                <w:kern w:val="2"/>
                <w:szCs w:val="24"/>
              </w:rPr>
              <w:t>1.1.7. Telefonas</w:t>
            </w:r>
          </w:p>
        </w:tc>
        <w:tc>
          <w:tcPr>
            <w:tcW w:w="3510" w:type="dxa"/>
          </w:tcPr>
          <w:p w14:paraId="2CB8288B" w14:textId="68D8FCC2" w:rsidR="00201C59" w:rsidRDefault="00201C59" w:rsidP="00A2732D">
            <w:pPr>
              <w:rPr>
                <w:kern w:val="2"/>
                <w:szCs w:val="24"/>
              </w:rPr>
            </w:pPr>
            <w:r w:rsidRPr="004920FE">
              <w:rPr>
                <w:szCs w:val="24"/>
              </w:rPr>
              <w:t>(+370 45) 555 001</w:t>
            </w:r>
          </w:p>
        </w:tc>
      </w:tr>
      <w:tr w:rsidR="00201C59" w14:paraId="4CA975C4" w14:textId="77777777" w:rsidTr="00300931">
        <w:tc>
          <w:tcPr>
            <w:tcW w:w="2808" w:type="dxa"/>
            <w:vMerge/>
          </w:tcPr>
          <w:p w14:paraId="608E4FCF" w14:textId="77777777" w:rsidR="00201C59" w:rsidRDefault="00201C59" w:rsidP="00201C59">
            <w:pPr>
              <w:rPr>
                <w:kern w:val="2"/>
                <w:szCs w:val="24"/>
              </w:rPr>
            </w:pPr>
          </w:p>
        </w:tc>
        <w:tc>
          <w:tcPr>
            <w:tcW w:w="3240" w:type="dxa"/>
          </w:tcPr>
          <w:p w14:paraId="4E98A1C6" w14:textId="77777777" w:rsidR="00201C59" w:rsidRDefault="00201C59" w:rsidP="00201C59">
            <w:pPr>
              <w:rPr>
                <w:kern w:val="2"/>
                <w:szCs w:val="24"/>
              </w:rPr>
            </w:pPr>
            <w:r>
              <w:rPr>
                <w:kern w:val="2"/>
                <w:szCs w:val="24"/>
              </w:rPr>
              <w:t>1.1.8. El. paštas</w:t>
            </w:r>
          </w:p>
        </w:tc>
        <w:tc>
          <w:tcPr>
            <w:tcW w:w="3510" w:type="dxa"/>
          </w:tcPr>
          <w:p w14:paraId="50830025" w14:textId="676593BD" w:rsidR="00201C59" w:rsidRDefault="00201C59" w:rsidP="00A2732D">
            <w:pPr>
              <w:rPr>
                <w:kern w:val="2"/>
                <w:szCs w:val="24"/>
              </w:rPr>
            </w:pPr>
            <w:r w:rsidRPr="004920FE">
              <w:rPr>
                <w:szCs w:val="24"/>
              </w:rPr>
              <w:t>administracija@panevezys.lt</w:t>
            </w:r>
          </w:p>
        </w:tc>
      </w:tr>
      <w:tr w:rsidR="00201C59" w14:paraId="1D990BA9" w14:textId="77777777" w:rsidTr="00300931">
        <w:tc>
          <w:tcPr>
            <w:tcW w:w="2808" w:type="dxa"/>
            <w:vMerge/>
          </w:tcPr>
          <w:p w14:paraId="1C17B061" w14:textId="77777777" w:rsidR="00201C59" w:rsidRDefault="00201C59" w:rsidP="00201C59">
            <w:pPr>
              <w:rPr>
                <w:kern w:val="2"/>
                <w:szCs w:val="24"/>
              </w:rPr>
            </w:pPr>
          </w:p>
        </w:tc>
        <w:tc>
          <w:tcPr>
            <w:tcW w:w="3240" w:type="dxa"/>
          </w:tcPr>
          <w:p w14:paraId="53D63A5A" w14:textId="77777777" w:rsidR="00201C59" w:rsidRDefault="00201C59" w:rsidP="00201C59">
            <w:pPr>
              <w:rPr>
                <w:kern w:val="2"/>
                <w:szCs w:val="24"/>
              </w:rPr>
            </w:pPr>
            <w:r>
              <w:rPr>
                <w:kern w:val="2"/>
                <w:szCs w:val="24"/>
              </w:rPr>
              <w:t>1.1.9. Šalies atstovas</w:t>
            </w:r>
          </w:p>
        </w:tc>
        <w:tc>
          <w:tcPr>
            <w:tcW w:w="3510" w:type="dxa"/>
          </w:tcPr>
          <w:p w14:paraId="5C89629D" w14:textId="77777777" w:rsidR="00201C59" w:rsidRDefault="00201C59" w:rsidP="00201C59">
            <w:pPr>
              <w:jc w:val="center"/>
              <w:rPr>
                <w:kern w:val="2"/>
                <w:szCs w:val="24"/>
              </w:rPr>
            </w:pPr>
          </w:p>
        </w:tc>
      </w:tr>
      <w:tr w:rsidR="00201C59" w14:paraId="6FE5B23A" w14:textId="77777777" w:rsidTr="00300931">
        <w:tc>
          <w:tcPr>
            <w:tcW w:w="2808" w:type="dxa"/>
            <w:vMerge/>
          </w:tcPr>
          <w:p w14:paraId="13611815" w14:textId="77777777" w:rsidR="00201C59" w:rsidRDefault="00201C59" w:rsidP="00201C59">
            <w:pPr>
              <w:rPr>
                <w:kern w:val="2"/>
                <w:szCs w:val="24"/>
              </w:rPr>
            </w:pPr>
          </w:p>
        </w:tc>
        <w:tc>
          <w:tcPr>
            <w:tcW w:w="3240" w:type="dxa"/>
          </w:tcPr>
          <w:p w14:paraId="0EE58E43" w14:textId="77777777" w:rsidR="00201C59" w:rsidRDefault="00201C59" w:rsidP="00201C59">
            <w:pPr>
              <w:rPr>
                <w:kern w:val="2"/>
                <w:szCs w:val="24"/>
              </w:rPr>
            </w:pPr>
            <w:r>
              <w:rPr>
                <w:kern w:val="2"/>
                <w:szCs w:val="24"/>
              </w:rPr>
              <w:t>1.1.10. Atstovavimo pagrindas</w:t>
            </w:r>
          </w:p>
        </w:tc>
        <w:tc>
          <w:tcPr>
            <w:tcW w:w="3510" w:type="dxa"/>
          </w:tcPr>
          <w:p w14:paraId="178F4F66" w14:textId="3EE19DC4" w:rsidR="00201C59" w:rsidRDefault="00201C59" w:rsidP="00A2732D">
            <w:pPr>
              <w:rPr>
                <w:kern w:val="2"/>
                <w:szCs w:val="24"/>
              </w:rPr>
            </w:pPr>
            <w:r w:rsidRPr="004920FE">
              <w:rPr>
                <w:kern w:val="2"/>
                <w:szCs w:val="24"/>
              </w:rPr>
              <w:t>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w:t>
            </w:r>
          </w:p>
        </w:tc>
      </w:tr>
      <w:tr w:rsidR="00201C59" w14:paraId="348F0B58" w14:textId="77777777" w:rsidTr="00300931">
        <w:tc>
          <w:tcPr>
            <w:tcW w:w="2808" w:type="dxa"/>
            <w:vMerge w:val="restart"/>
          </w:tcPr>
          <w:p w14:paraId="59F3416C" w14:textId="77777777" w:rsidR="00201C59" w:rsidRDefault="00201C59" w:rsidP="00201C59">
            <w:pPr>
              <w:rPr>
                <w:b/>
                <w:kern w:val="2"/>
                <w:szCs w:val="24"/>
              </w:rPr>
            </w:pPr>
          </w:p>
          <w:p w14:paraId="6421AADE" w14:textId="77777777" w:rsidR="00201C59" w:rsidRDefault="00201C59" w:rsidP="00201C59">
            <w:pPr>
              <w:rPr>
                <w:b/>
                <w:kern w:val="2"/>
                <w:szCs w:val="24"/>
              </w:rPr>
            </w:pPr>
          </w:p>
          <w:p w14:paraId="7AA4F04B" w14:textId="77777777" w:rsidR="00201C59" w:rsidRDefault="00201C59" w:rsidP="00201C59">
            <w:pPr>
              <w:rPr>
                <w:b/>
                <w:kern w:val="2"/>
                <w:szCs w:val="24"/>
              </w:rPr>
            </w:pPr>
          </w:p>
          <w:p w14:paraId="24A371CC" w14:textId="77777777" w:rsidR="00201C59" w:rsidRDefault="00201C59" w:rsidP="00201C59">
            <w:pPr>
              <w:rPr>
                <w:b/>
                <w:kern w:val="2"/>
                <w:szCs w:val="24"/>
              </w:rPr>
            </w:pPr>
            <w:r>
              <w:rPr>
                <w:b/>
                <w:kern w:val="2"/>
                <w:szCs w:val="24"/>
              </w:rPr>
              <w:t>1.2. Tiekėjas</w:t>
            </w:r>
          </w:p>
          <w:p w14:paraId="2D515F06" w14:textId="77777777" w:rsidR="00201C59" w:rsidRDefault="00201C59" w:rsidP="00201C59">
            <w:pPr>
              <w:rPr>
                <w:color w:val="4472C4"/>
                <w:kern w:val="2"/>
                <w:szCs w:val="24"/>
              </w:rPr>
            </w:pPr>
            <w:r>
              <w:rPr>
                <w:color w:val="4472C4"/>
                <w:kern w:val="2"/>
                <w:szCs w:val="24"/>
              </w:rPr>
              <w:t>(jei Tiekėjas yra fizinis asmuo, skiltys atitinkamai pakoreguojamos.</w:t>
            </w:r>
          </w:p>
          <w:p w14:paraId="0239CC80" w14:textId="65D9DFC9" w:rsidR="00201C59" w:rsidRPr="00916BBD" w:rsidRDefault="00201C59" w:rsidP="00201C59">
            <w:pPr>
              <w:rPr>
                <w:color w:val="4472C4"/>
                <w:kern w:val="2"/>
                <w:szCs w:val="24"/>
              </w:rPr>
            </w:pPr>
            <w:r>
              <w:rPr>
                <w:color w:val="4472C4"/>
                <w:kern w:val="2"/>
                <w:szCs w:val="24"/>
              </w:rPr>
              <w:t xml:space="preserve">Jei Tiekėjas yra tiekėjų grupė, skiltys pildomos </w:t>
            </w:r>
            <w:r>
              <w:rPr>
                <w:color w:val="4472C4"/>
                <w:kern w:val="2"/>
                <w:szCs w:val="24"/>
              </w:rPr>
              <w:lastRenderedPageBreak/>
              <w:t>įterpiant kiekvieno grupės nario informaciją)</w:t>
            </w:r>
          </w:p>
        </w:tc>
        <w:tc>
          <w:tcPr>
            <w:tcW w:w="3240" w:type="dxa"/>
          </w:tcPr>
          <w:p w14:paraId="7E670A30" w14:textId="77777777" w:rsidR="00201C59" w:rsidRDefault="00201C59" w:rsidP="00201C59">
            <w:pPr>
              <w:rPr>
                <w:kern w:val="2"/>
                <w:szCs w:val="24"/>
              </w:rPr>
            </w:pPr>
            <w:r>
              <w:rPr>
                <w:kern w:val="2"/>
                <w:szCs w:val="24"/>
              </w:rPr>
              <w:lastRenderedPageBreak/>
              <w:t>1.2.1. Pavadinimas</w:t>
            </w:r>
          </w:p>
        </w:tc>
        <w:tc>
          <w:tcPr>
            <w:tcW w:w="3510" w:type="dxa"/>
          </w:tcPr>
          <w:p w14:paraId="51FEBC6A" w14:textId="77777777" w:rsidR="00201C59" w:rsidRDefault="00201C59" w:rsidP="00201C59">
            <w:pPr>
              <w:jc w:val="center"/>
              <w:rPr>
                <w:kern w:val="2"/>
                <w:szCs w:val="24"/>
              </w:rPr>
            </w:pPr>
          </w:p>
        </w:tc>
      </w:tr>
      <w:tr w:rsidR="00201C59" w14:paraId="2E3A74FD" w14:textId="77777777" w:rsidTr="00300931">
        <w:tc>
          <w:tcPr>
            <w:tcW w:w="2808" w:type="dxa"/>
            <w:vMerge/>
          </w:tcPr>
          <w:p w14:paraId="6EB30AD4" w14:textId="77777777" w:rsidR="00201C59" w:rsidRDefault="00201C59" w:rsidP="00201C59">
            <w:pPr>
              <w:rPr>
                <w:b/>
                <w:kern w:val="2"/>
                <w:szCs w:val="24"/>
              </w:rPr>
            </w:pPr>
          </w:p>
        </w:tc>
        <w:tc>
          <w:tcPr>
            <w:tcW w:w="3240" w:type="dxa"/>
          </w:tcPr>
          <w:p w14:paraId="65B35B61" w14:textId="77777777" w:rsidR="00201C59" w:rsidRDefault="00201C59" w:rsidP="00201C59">
            <w:pPr>
              <w:rPr>
                <w:kern w:val="2"/>
                <w:szCs w:val="24"/>
              </w:rPr>
            </w:pPr>
            <w:r>
              <w:rPr>
                <w:kern w:val="2"/>
                <w:szCs w:val="24"/>
              </w:rPr>
              <w:t>1.2.2. Juridinio asmens kodas</w:t>
            </w:r>
          </w:p>
        </w:tc>
        <w:tc>
          <w:tcPr>
            <w:tcW w:w="3510" w:type="dxa"/>
          </w:tcPr>
          <w:p w14:paraId="2CC57587" w14:textId="77777777" w:rsidR="00201C59" w:rsidRDefault="00201C59" w:rsidP="00201C59">
            <w:pPr>
              <w:jc w:val="center"/>
              <w:rPr>
                <w:kern w:val="2"/>
                <w:szCs w:val="24"/>
              </w:rPr>
            </w:pPr>
          </w:p>
        </w:tc>
      </w:tr>
      <w:tr w:rsidR="00201C59" w14:paraId="6FE54737" w14:textId="77777777" w:rsidTr="00300931">
        <w:tc>
          <w:tcPr>
            <w:tcW w:w="2808" w:type="dxa"/>
            <w:vMerge/>
          </w:tcPr>
          <w:p w14:paraId="13A6E98D" w14:textId="77777777" w:rsidR="00201C59" w:rsidRDefault="00201C59" w:rsidP="00201C59">
            <w:pPr>
              <w:rPr>
                <w:b/>
                <w:kern w:val="2"/>
                <w:szCs w:val="24"/>
              </w:rPr>
            </w:pPr>
          </w:p>
        </w:tc>
        <w:tc>
          <w:tcPr>
            <w:tcW w:w="3240" w:type="dxa"/>
          </w:tcPr>
          <w:p w14:paraId="055A7F52" w14:textId="77777777" w:rsidR="00201C59" w:rsidRDefault="00201C59" w:rsidP="00201C59">
            <w:pPr>
              <w:rPr>
                <w:kern w:val="2"/>
                <w:szCs w:val="24"/>
              </w:rPr>
            </w:pPr>
            <w:r>
              <w:rPr>
                <w:kern w:val="2"/>
                <w:szCs w:val="24"/>
              </w:rPr>
              <w:t>1.2.3. Adresas</w:t>
            </w:r>
          </w:p>
        </w:tc>
        <w:tc>
          <w:tcPr>
            <w:tcW w:w="3510" w:type="dxa"/>
          </w:tcPr>
          <w:p w14:paraId="7BD32FFF" w14:textId="77777777" w:rsidR="00201C59" w:rsidRDefault="00201C59" w:rsidP="00201C59">
            <w:pPr>
              <w:jc w:val="center"/>
              <w:rPr>
                <w:kern w:val="2"/>
                <w:szCs w:val="24"/>
              </w:rPr>
            </w:pPr>
          </w:p>
        </w:tc>
      </w:tr>
      <w:tr w:rsidR="00201C59" w14:paraId="0FE41034" w14:textId="77777777" w:rsidTr="00300931">
        <w:tc>
          <w:tcPr>
            <w:tcW w:w="2808" w:type="dxa"/>
            <w:vMerge/>
          </w:tcPr>
          <w:p w14:paraId="49E9F34E" w14:textId="77777777" w:rsidR="00201C59" w:rsidRDefault="00201C59" w:rsidP="00201C59">
            <w:pPr>
              <w:rPr>
                <w:b/>
                <w:kern w:val="2"/>
                <w:szCs w:val="24"/>
              </w:rPr>
            </w:pPr>
          </w:p>
        </w:tc>
        <w:tc>
          <w:tcPr>
            <w:tcW w:w="3240" w:type="dxa"/>
          </w:tcPr>
          <w:p w14:paraId="2F27C796" w14:textId="77777777" w:rsidR="00201C59" w:rsidRDefault="00201C59" w:rsidP="00201C59">
            <w:pPr>
              <w:rPr>
                <w:kern w:val="2"/>
                <w:szCs w:val="24"/>
              </w:rPr>
            </w:pPr>
            <w:r>
              <w:rPr>
                <w:kern w:val="2"/>
                <w:szCs w:val="24"/>
              </w:rPr>
              <w:t>1.2.4. PVM mokėtojo kodas</w:t>
            </w:r>
          </w:p>
        </w:tc>
        <w:tc>
          <w:tcPr>
            <w:tcW w:w="3510" w:type="dxa"/>
          </w:tcPr>
          <w:p w14:paraId="24208D93" w14:textId="77777777" w:rsidR="00201C59" w:rsidRDefault="00201C59" w:rsidP="00201C59">
            <w:pPr>
              <w:jc w:val="center"/>
              <w:rPr>
                <w:kern w:val="2"/>
                <w:szCs w:val="24"/>
              </w:rPr>
            </w:pPr>
          </w:p>
        </w:tc>
      </w:tr>
      <w:tr w:rsidR="00201C59" w14:paraId="1EABF1DF" w14:textId="77777777" w:rsidTr="00300931">
        <w:tc>
          <w:tcPr>
            <w:tcW w:w="2808" w:type="dxa"/>
            <w:vMerge/>
          </w:tcPr>
          <w:p w14:paraId="3B4E5F87" w14:textId="77777777" w:rsidR="00201C59" w:rsidRDefault="00201C59" w:rsidP="00201C59">
            <w:pPr>
              <w:rPr>
                <w:b/>
                <w:kern w:val="2"/>
                <w:szCs w:val="24"/>
              </w:rPr>
            </w:pPr>
          </w:p>
        </w:tc>
        <w:tc>
          <w:tcPr>
            <w:tcW w:w="3240" w:type="dxa"/>
          </w:tcPr>
          <w:p w14:paraId="48B38034" w14:textId="77777777" w:rsidR="00201C59" w:rsidRDefault="00201C59" w:rsidP="00201C59">
            <w:pPr>
              <w:rPr>
                <w:kern w:val="2"/>
                <w:szCs w:val="24"/>
              </w:rPr>
            </w:pPr>
            <w:r>
              <w:rPr>
                <w:kern w:val="2"/>
                <w:szCs w:val="24"/>
              </w:rPr>
              <w:t>1.2.5. Atsiskaitomoji sąskaita</w:t>
            </w:r>
          </w:p>
        </w:tc>
        <w:tc>
          <w:tcPr>
            <w:tcW w:w="3510" w:type="dxa"/>
          </w:tcPr>
          <w:p w14:paraId="294A33A4" w14:textId="77777777" w:rsidR="00201C59" w:rsidRDefault="00201C59" w:rsidP="00201C59">
            <w:pPr>
              <w:jc w:val="center"/>
              <w:rPr>
                <w:kern w:val="2"/>
                <w:szCs w:val="24"/>
              </w:rPr>
            </w:pPr>
          </w:p>
        </w:tc>
      </w:tr>
      <w:tr w:rsidR="00201C59" w14:paraId="43914C82" w14:textId="77777777" w:rsidTr="00300931">
        <w:tc>
          <w:tcPr>
            <w:tcW w:w="2808" w:type="dxa"/>
            <w:vMerge/>
          </w:tcPr>
          <w:p w14:paraId="456AC2F1" w14:textId="77777777" w:rsidR="00201C59" w:rsidRDefault="00201C59" w:rsidP="00201C59">
            <w:pPr>
              <w:rPr>
                <w:b/>
                <w:kern w:val="2"/>
                <w:szCs w:val="24"/>
              </w:rPr>
            </w:pPr>
          </w:p>
        </w:tc>
        <w:tc>
          <w:tcPr>
            <w:tcW w:w="3240" w:type="dxa"/>
          </w:tcPr>
          <w:p w14:paraId="2BC5639B" w14:textId="77777777" w:rsidR="00201C59" w:rsidRDefault="00201C59" w:rsidP="00201C59">
            <w:pPr>
              <w:rPr>
                <w:kern w:val="2"/>
                <w:szCs w:val="24"/>
              </w:rPr>
            </w:pPr>
            <w:r>
              <w:rPr>
                <w:kern w:val="2"/>
                <w:szCs w:val="24"/>
              </w:rPr>
              <w:t>1.2.6. Bankas, banko kodas</w:t>
            </w:r>
          </w:p>
        </w:tc>
        <w:tc>
          <w:tcPr>
            <w:tcW w:w="3510" w:type="dxa"/>
          </w:tcPr>
          <w:p w14:paraId="4E8AF2CC" w14:textId="77777777" w:rsidR="00201C59" w:rsidRDefault="00201C59" w:rsidP="00201C59">
            <w:pPr>
              <w:jc w:val="center"/>
              <w:rPr>
                <w:kern w:val="2"/>
                <w:szCs w:val="24"/>
              </w:rPr>
            </w:pPr>
          </w:p>
        </w:tc>
      </w:tr>
      <w:tr w:rsidR="00201C59" w14:paraId="00463E98" w14:textId="77777777" w:rsidTr="00300931">
        <w:tc>
          <w:tcPr>
            <w:tcW w:w="2808" w:type="dxa"/>
            <w:vMerge/>
          </w:tcPr>
          <w:p w14:paraId="3830ED3F" w14:textId="77777777" w:rsidR="00201C59" w:rsidRDefault="00201C59" w:rsidP="00201C59">
            <w:pPr>
              <w:rPr>
                <w:b/>
                <w:kern w:val="2"/>
                <w:szCs w:val="24"/>
              </w:rPr>
            </w:pPr>
          </w:p>
        </w:tc>
        <w:tc>
          <w:tcPr>
            <w:tcW w:w="3240" w:type="dxa"/>
          </w:tcPr>
          <w:p w14:paraId="480A5171" w14:textId="77777777" w:rsidR="00201C59" w:rsidRDefault="00201C59" w:rsidP="00201C59">
            <w:pPr>
              <w:rPr>
                <w:kern w:val="2"/>
                <w:szCs w:val="24"/>
              </w:rPr>
            </w:pPr>
            <w:r>
              <w:rPr>
                <w:kern w:val="2"/>
                <w:szCs w:val="24"/>
              </w:rPr>
              <w:t>1.2.7. Telefonas</w:t>
            </w:r>
          </w:p>
        </w:tc>
        <w:tc>
          <w:tcPr>
            <w:tcW w:w="3510" w:type="dxa"/>
          </w:tcPr>
          <w:p w14:paraId="4EE347CC" w14:textId="77777777" w:rsidR="00201C59" w:rsidRDefault="00201C59" w:rsidP="00201C59">
            <w:pPr>
              <w:jc w:val="center"/>
              <w:rPr>
                <w:kern w:val="2"/>
                <w:szCs w:val="24"/>
              </w:rPr>
            </w:pPr>
          </w:p>
        </w:tc>
      </w:tr>
      <w:tr w:rsidR="00201C59" w14:paraId="5FE0A6E4" w14:textId="77777777" w:rsidTr="00300931">
        <w:tc>
          <w:tcPr>
            <w:tcW w:w="2808" w:type="dxa"/>
            <w:vMerge/>
          </w:tcPr>
          <w:p w14:paraId="21DC0CC3" w14:textId="77777777" w:rsidR="00201C59" w:rsidRDefault="00201C59" w:rsidP="00201C59">
            <w:pPr>
              <w:rPr>
                <w:b/>
                <w:kern w:val="2"/>
                <w:szCs w:val="24"/>
              </w:rPr>
            </w:pPr>
          </w:p>
        </w:tc>
        <w:tc>
          <w:tcPr>
            <w:tcW w:w="3240" w:type="dxa"/>
          </w:tcPr>
          <w:p w14:paraId="11E24985" w14:textId="77777777" w:rsidR="00201C59" w:rsidRDefault="00201C59" w:rsidP="00201C59">
            <w:pPr>
              <w:rPr>
                <w:kern w:val="2"/>
                <w:szCs w:val="24"/>
              </w:rPr>
            </w:pPr>
            <w:r>
              <w:rPr>
                <w:kern w:val="2"/>
                <w:szCs w:val="24"/>
              </w:rPr>
              <w:t>1.2.8. El. paštas</w:t>
            </w:r>
          </w:p>
        </w:tc>
        <w:tc>
          <w:tcPr>
            <w:tcW w:w="3510" w:type="dxa"/>
          </w:tcPr>
          <w:p w14:paraId="312B296A" w14:textId="77777777" w:rsidR="00201C59" w:rsidRDefault="00201C59" w:rsidP="00201C59">
            <w:pPr>
              <w:jc w:val="center"/>
              <w:rPr>
                <w:kern w:val="2"/>
                <w:szCs w:val="24"/>
              </w:rPr>
            </w:pPr>
          </w:p>
        </w:tc>
      </w:tr>
      <w:tr w:rsidR="00201C59" w14:paraId="61C118D0" w14:textId="77777777" w:rsidTr="00300931">
        <w:tc>
          <w:tcPr>
            <w:tcW w:w="2808" w:type="dxa"/>
            <w:vMerge/>
          </w:tcPr>
          <w:p w14:paraId="486F5B6F" w14:textId="77777777" w:rsidR="00201C59" w:rsidRDefault="00201C59" w:rsidP="00201C59">
            <w:pPr>
              <w:rPr>
                <w:b/>
                <w:kern w:val="2"/>
                <w:szCs w:val="24"/>
              </w:rPr>
            </w:pPr>
          </w:p>
        </w:tc>
        <w:tc>
          <w:tcPr>
            <w:tcW w:w="3240" w:type="dxa"/>
          </w:tcPr>
          <w:p w14:paraId="73138CA9" w14:textId="77777777" w:rsidR="00201C59" w:rsidRDefault="00201C59" w:rsidP="00201C59">
            <w:pPr>
              <w:rPr>
                <w:kern w:val="2"/>
                <w:szCs w:val="24"/>
              </w:rPr>
            </w:pPr>
            <w:r>
              <w:rPr>
                <w:kern w:val="2"/>
                <w:szCs w:val="24"/>
              </w:rPr>
              <w:t>1.2.9. Šalies atstovas</w:t>
            </w:r>
          </w:p>
        </w:tc>
        <w:tc>
          <w:tcPr>
            <w:tcW w:w="3510" w:type="dxa"/>
          </w:tcPr>
          <w:p w14:paraId="50081958" w14:textId="77777777" w:rsidR="00201C59" w:rsidRDefault="00201C59" w:rsidP="00201C59">
            <w:pPr>
              <w:jc w:val="center"/>
              <w:rPr>
                <w:kern w:val="2"/>
                <w:szCs w:val="24"/>
              </w:rPr>
            </w:pPr>
          </w:p>
        </w:tc>
      </w:tr>
      <w:tr w:rsidR="00201C59" w14:paraId="3980712D" w14:textId="77777777" w:rsidTr="00300931">
        <w:tc>
          <w:tcPr>
            <w:tcW w:w="2808" w:type="dxa"/>
            <w:vMerge/>
          </w:tcPr>
          <w:p w14:paraId="47E1C738" w14:textId="77777777" w:rsidR="00201C59" w:rsidRDefault="00201C59" w:rsidP="00201C59">
            <w:pPr>
              <w:rPr>
                <w:b/>
                <w:kern w:val="2"/>
                <w:szCs w:val="24"/>
              </w:rPr>
            </w:pPr>
          </w:p>
        </w:tc>
        <w:tc>
          <w:tcPr>
            <w:tcW w:w="3240" w:type="dxa"/>
          </w:tcPr>
          <w:p w14:paraId="3BA47926" w14:textId="77777777" w:rsidR="00201C59" w:rsidRDefault="00201C59" w:rsidP="00201C59">
            <w:pPr>
              <w:rPr>
                <w:kern w:val="2"/>
                <w:szCs w:val="24"/>
              </w:rPr>
            </w:pPr>
            <w:r>
              <w:rPr>
                <w:kern w:val="2"/>
                <w:szCs w:val="24"/>
              </w:rPr>
              <w:t>1.2.10. Atstovavimo pagrindas</w:t>
            </w:r>
          </w:p>
        </w:tc>
        <w:tc>
          <w:tcPr>
            <w:tcW w:w="3510" w:type="dxa"/>
          </w:tcPr>
          <w:p w14:paraId="2FC87D6C" w14:textId="77777777" w:rsidR="00201C59" w:rsidRDefault="00201C59" w:rsidP="00201C59">
            <w:pPr>
              <w:jc w:val="center"/>
              <w:rPr>
                <w:kern w:val="2"/>
                <w:szCs w:val="24"/>
              </w:rPr>
            </w:pPr>
          </w:p>
        </w:tc>
      </w:tr>
    </w:tbl>
    <w:p w14:paraId="0F829621" w14:textId="77777777" w:rsidR="00916BBD" w:rsidRDefault="00916BBD" w:rsidP="00916BB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16BBD" w14:paraId="10E38B8B" w14:textId="77777777" w:rsidTr="00300931">
        <w:trPr>
          <w:trHeight w:val="300"/>
        </w:trPr>
        <w:tc>
          <w:tcPr>
            <w:tcW w:w="9535" w:type="dxa"/>
            <w:gridSpan w:val="4"/>
          </w:tcPr>
          <w:p w14:paraId="1FC62E1B" w14:textId="00B59C46" w:rsidR="00916BBD" w:rsidRPr="00916BBD" w:rsidRDefault="00916BBD" w:rsidP="00916BBD">
            <w:pPr>
              <w:pStyle w:val="Sraopastraipa"/>
              <w:numPr>
                <w:ilvl w:val="0"/>
                <w:numId w:val="1"/>
              </w:numPr>
              <w:spacing w:before="120" w:after="120"/>
              <w:contextualSpacing w:val="0"/>
              <w:jc w:val="center"/>
              <w:rPr>
                <w:b/>
                <w:kern w:val="2"/>
                <w:szCs w:val="24"/>
              </w:rPr>
            </w:pPr>
            <w:r w:rsidRPr="00916BBD">
              <w:rPr>
                <w:b/>
                <w:kern w:val="2"/>
                <w:szCs w:val="24"/>
              </w:rPr>
              <w:t>ATSAKINGI ASMENYS</w:t>
            </w:r>
          </w:p>
        </w:tc>
      </w:tr>
      <w:tr w:rsidR="00916BBD" w14:paraId="48F39A3F" w14:textId="77777777" w:rsidTr="00300931">
        <w:trPr>
          <w:trHeight w:val="300"/>
        </w:trPr>
        <w:tc>
          <w:tcPr>
            <w:tcW w:w="3094" w:type="dxa"/>
            <w:gridSpan w:val="2"/>
          </w:tcPr>
          <w:p w14:paraId="046CFCC9" w14:textId="0A273413" w:rsidR="00916BBD" w:rsidRDefault="00916BBD" w:rsidP="00916BBD">
            <w:pPr>
              <w:spacing w:before="120" w:after="120"/>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42A61B7" w14:textId="77777777" w:rsidR="00916BBD" w:rsidRDefault="00916BBD" w:rsidP="003D4115">
            <w:pPr>
              <w:spacing w:before="120" w:after="120"/>
              <w:rPr>
                <w:color w:val="4472C4"/>
                <w:kern w:val="2"/>
                <w:szCs w:val="24"/>
              </w:rPr>
            </w:pPr>
            <w:r>
              <w:rPr>
                <w:color w:val="4472C4"/>
                <w:kern w:val="2"/>
                <w:szCs w:val="24"/>
              </w:rPr>
              <w:t>(nurodyti padalinį / skyrių, pareigas, vardą, pavardę, tel., el. paštą)</w:t>
            </w:r>
          </w:p>
        </w:tc>
      </w:tr>
      <w:tr w:rsidR="00916BBD" w14:paraId="0754BA41" w14:textId="77777777" w:rsidTr="00300931">
        <w:trPr>
          <w:trHeight w:val="300"/>
        </w:trPr>
        <w:tc>
          <w:tcPr>
            <w:tcW w:w="3094" w:type="dxa"/>
            <w:gridSpan w:val="2"/>
          </w:tcPr>
          <w:p w14:paraId="44714AE3" w14:textId="5238D5DD" w:rsidR="00916BBD" w:rsidRDefault="00916BBD" w:rsidP="00916BBD">
            <w:pPr>
              <w:spacing w:before="120" w:after="120"/>
              <w:rPr>
                <w:b/>
                <w:kern w:val="2"/>
                <w:szCs w:val="24"/>
              </w:rPr>
            </w:pPr>
            <w:r>
              <w:rPr>
                <w:b/>
                <w:kern w:val="2"/>
                <w:szCs w:val="24"/>
              </w:rPr>
              <w:t>2.2. Tiekėjo kontaktiniai asmenys, atsakingi už Sutarties vykdymą</w:t>
            </w:r>
          </w:p>
        </w:tc>
        <w:tc>
          <w:tcPr>
            <w:tcW w:w="6441" w:type="dxa"/>
            <w:gridSpan w:val="2"/>
          </w:tcPr>
          <w:p w14:paraId="4952C4CD" w14:textId="77777777" w:rsidR="00916BBD" w:rsidRDefault="00916BBD" w:rsidP="003D4115">
            <w:pPr>
              <w:spacing w:before="120" w:after="120"/>
              <w:rPr>
                <w:color w:val="4472C4"/>
                <w:kern w:val="2"/>
                <w:szCs w:val="24"/>
              </w:rPr>
            </w:pPr>
            <w:r>
              <w:rPr>
                <w:color w:val="4472C4"/>
                <w:kern w:val="2"/>
                <w:szCs w:val="24"/>
              </w:rPr>
              <w:t>(nurodyti padalinį / skyrių, pareigas, vardą, pavardę, tel., el. paštą)</w:t>
            </w:r>
          </w:p>
        </w:tc>
      </w:tr>
      <w:tr w:rsidR="00916BBD" w14:paraId="5934B94A" w14:textId="77777777" w:rsidTr="00300931">
        <w:trPr>
          <w:trHeight w:val="300"/>
        </w:trPr>
        <w:tc>
          <w:tcPr>
            <w:tcW w:w="9535" w:type="dxa"/>
            <w:gridSpan w:val="4"/>
          </w:tcPr>
          <w:p w14:paraId="5879F18E" w14:textId="0ABC5E95" w:rsidR="00916BBD" w:rsidRPr="00916BBD" w:rsidRDefault="00916BBD" w:rsidP="00916BBD">
            <w:pPr>
              <w:pStyle w:val="Sraopastraipa"/>
              <w:numPr>
                <w:ilvl w:val="0"/>
                <w:numId w:val="1"/>
              </w:numPr>
              <w:spacing w:before="120" w:after="120"/>
              <w:contextualSpacing w:val="0"/>
              <w:jc w:val="center"/>
              <w:rPr>
                <w:b/>
                <w:kern w:val="2"/>
                <w:szCs w:val="24"/>
              </w:rPr>
            </w:pPr>
            <w:r w:rsidRPr="00916BBD">
              <w:rPr>
                <w:b/>
                <w:kern w:val="2"/>
                <w:szCs w:val="24"/>
              </w:rPr>
              <w:t>SUTARTIES DALYKAS</w:t>
            </w:r>
          </w:p>
        </w:tc>
      </w:tr>
      <w:tr w:rsidR="00916BBD" w14:paraId="23BE8D44" w14:textId="77777777" w:rsidTr="00300931">
        <w:trPr>
          <w:trHeight w:val="300"/>
        </w:trPr>
        <w:tc>
          <w:tcPr>
            <w:tcW w:w="3094" w:type="dxa"/>
            <w:gridSpan w:val="2"/>
          </w:tcPr>
          <w:p w14:paraId="56B52A84" w14:textId="77777777" w:rsidR="00916BBD" w:rsidRDefault="00916BBD" w:rsidP="002F2E78">
            <w:pPr>
              <w:spacing w:before="120" w:after="120"/>
              <w:rPr>
                <w:b/>
                <w:kern w:val="2"/>
                <w:szCs w:val="24"/>
              </w:rPr>
            </w:pPr>
            <w:r>
              <w:rPr>
                <w:b/>
                <w:kern w:val="2"/>
                <w:szCs w:val="24"/>
              </w:rPr>
              <w:t>3.1. Sutarties dalykas</w:t>
            </w:r>
          </w:p>
        </w:tc>
        <w:tc>
          <w:tcPr>
            <w:tcW w:w="6441" w:type="dxa"/>
            <w:gridSpan w:val="2"/>
          </w:tcPr>
          <w:p w14:paraId="75133E93" w14:textId="77777777" w:rsidR="00201C59" w:rsidRPr="00C45A17" w:rsidRDefault="00201C59" w:rsidP="00A2732D">
            <w:pPr>
              <w:autoSpaceDE w:val="0"/>
              <w:autoSpaceDN w:val="0"/>
              <w:adjustRightInd w:val="0"/>
              <w:spacing w:before="120" w:after="120"/>
              <w:rPr>
                <w:color w:val="833C0B" w:themeColor="accent2" w:themeShade="80"/>
                <w:kern w:val="2"/>
                <w:szCs w:val="24"/>
              </w:rPr>
            </w:pPr>
            <w:r>
              <w:rPr>
                <w:kern w:val="2"/>
                <w:szCs w:val="24"/>
              </w:rPr>
              <w:t>Tiekėjas įsipareigoja Sutartyje numatytomis sąlygomis suteikti Pirkėju</w:t>
            </w:r>
            <w:r w:rsidRPr="008129BF">
              <w:rPr>
                <w:kern w:val="2"/>
                <w:szCs w:val="24"/>
              </w:rPr>
              <w:t xml:space="preserve">i </w:t>
            </w:r>
            <w:r>
              <w:rPr>
                <w:b/>
                <w:bCs/>
                <w:szCs w:val="24"/>
              </w:rPr>
              <w:t>mokslo</w:t>
            </w:r>
            <w:r w:rsidRPr="004920FE">
              <w:rPr>
                <w:b/>
                <w:bCs/>
                <w:szCs w:val="24"/>
              </w:rPr>
              <w:t xml:space="preserve"> paskirties, ypatingojo pastato, </w:t>
            </w:r>
            <w:r>
              <w:rPr>
                <w:b/>
                <w:bCs/>
                <w:szCs w:val="24"/>
              </w:rPr>
              <w:t>Alyvų g. 3</w:t>
            </w:r>
            <w:r w:rsidRPr="004920FE">
              <w:rPr>
                <w:b/>
                <w:bCs/>
                <w:szCs w:val="24"/>
              </w:rPr>
              <w:t xml:space="preserve"> g., Panevėžyje</w:t>
            </w:r>
            <w:r>
              <w:rPr>
                <w:b/>
                <w:bCs/>
                <w:szCs w:val="24"/>
              </w:rPr>
              <w:t>,</w:t>
            </w:r>
            <w:r w:rsidRPr="004920FE">
              <w:rPr>
                <w:b/>
                <w:bCs/>
                <w:szCs w:val="24"/>
              </w:rPr>
              <w:t xml:space="preserve"> </w:t>
            </w:r>
            <w:r>
              <w:rPr>
                <w:b/>
                <w:bCs/>
                <w:szCs w:val="24"/>
              </w:rPr>
              <w:t>kapitalinio remonto</w:t>
            </w:r>
            <w:r w:rsidRPr="004920FE">
              <w:rPr>
                <w:b/>
                <w:bCs/>
                <w:szCs w:val="24"/>
              </w:rPr>
              <w:t xml:space="preserve"> projektavimo</w:t>
            </w:r>
            <w:r w:rsidRPr="004920FE">
              <w:rPr>
                <w:szCs w:val="24"/>
              </w:rPr>
              <w:t xml:space="preserve"> (projektinių pasiūlymų ir techninio </w:t>
            </w:r>
            <w:r>
              <w:rPr>
                <w:szCs w:val="24"/>
              </w:rPr>
              <w:t xml:space="preserve">darbo </w:t>
            </w:r>
            <w:r w:rsidRPr="004920FE">
              <w:rPr>
                <w:szCs w:val="24"/>
              </w:rPr>
              <w:t>projekto parengimo)</w:t>
            </w:r>
            <w:r w:rsidRPr="004920FE">
              <w:rPr>
                <w:b/>
                <w:bCs/>
                <w:szCs w:val="24"/>
              </w:rPr>
              <w:t xml:space="preserve"> </w:t>
            </w:r>
            <w:r>
              <w:rPr>
                <w:szCs w:val="24"/>
              </w:rPr>
              <w:t xml:space="preserve">(toliau – Projektavimo paslaugos) </w:t>
            </w:r>
            <w:r w:rsidRPr="004920FE">
              <w:rPr>
                <w:b/>
                <w:bCs/>
                <w:szCs w:val="24"/>
              </w:rPr>
              <w:t>bei projekto vykdymo priežiūros paslaugas</w:t>
            </w:r>
            <w:r>
              <w:rPr>
                <w:b/>
                <w:bCs/>
                <w:szCs w:val="24"/>
              </w:rPr>
              <w:t xml:space="preserve"> </w:t>
            </w:r>
            <w:r w:rsidRPr="004920FE">
              <w:rPr>
                <w:szCs w:val="24"/>
              </w:rPr>
              <w:t xml:space="preserve">(toliau – </w:t>
            </w:r>
            <w:r>
              <w:rPr>
                <w:szCs w:val="24"/>
              </w:rPr>
              <w:t>Projekto vykdymo p</w:t>
            </w:r>
            <w:r w:rsidRPr="004920FE">
              <w:rPr>
                <w:szCs w:val="24"/>
              </w:rPr>
              <w:t>riežiūros paslaugos)</w:t>
            </w:r>
            <w:r w:rsidRPr="004920FE">
              <w:rPr>
                <w:kern w:val="2"/>
                <w:szCs w:val="24"/>
              </w:rPr>
              <w:t xml:space="preserve"> (toliau </w:t>
            </w:r>
            <w:r>
              <w:rPr>
                <w:kern w:val="2"/>
                <w:szCs w:val="24"/>
              </w:rPr>
              <w:t xml:space="preserve">kartu Projektavimo paslaugos ir Projekto vykdymo priežiūros paslaugos </w:t>
            </w:r>
            <w:r w:rsidRPr="004920FE">
              <w:rPr>
                <w:kern w:val="2"/>
                <w:szCs w:val="24"/>
              </w:rPr>
              <w:t>– Paslaugos).</w:t>
            </w:r>
          </w:p>
          <w:p w14:paraId="7A8A3920" w14:textId="396EF43E" w:rsidR="00916BBD" w:rsidRDefault="00201C59" w:rsidP="002F2E78">
            <w:pPr>
              <w:spacing w:before="120" w:after="120"/>
              <w:rPr>
                <w:color w:val="000000"/>
                <w:kern w:val="2"/>
                <w:szCs w:val="24"/>
              </w:rPr>
            </w:pPr>
            <w:r w:rsidRPr="00C45A17">
              <w:rPr>
                <w:color w:val="000000"/>
                <w:kern w:val="2"/>
                <w:szCs w:val="24"/>
              </w:rPr>
              <w:t xml:space="preserve">Išsamus </w:t>
            </w:r>
            <w:r w:rsidRPr="00C45A17">
              <w:rPr>
                <w:color w:val="000000"/>
                <w:szCs w:val="24"/>
              </w:rPr>
              <w:t>Paslaugų</w:t>
            </w:r>
            <w:r w:rsidRPr="00C45A17">
              <w:rPr>
                <w:color w:val="000000"/>
                <w:kern w:val="2"/>
                <w:szCs w:val="24"/>
              </w:rPr>
              <w:t xml:space="preserve"> aprašymas ir kiti reikalavimai teikiamoms </w:t>
            </w:r>
            <w:r w:rsidRPr="00C45A17">
              <w:rPr>
                <w:color w:val="000000"/>
                <w:szCs w:val="24"/>
              </w:rPr>
              <w:t>Paslaugoms</w:t>
            </w:r>
            <w:r w:rsidRPr="00C45A17">
              <w:rPr>
                <w:color w:val="000000"/>
                <w:kern w:val="2"/>
                <w:szCs w:val="24"/>
              </w:rPr>
              <w:t xml:space="preserve"> nustatyti Sutarties </w:t>
            </w:r>
            <w:r w:rsidRPr="004920FE">
              <w:rPr>
                <w:kern w:val="2"/>
                <w:szCs w:val="24"/>
              </w:rPr>
              <w:t>priede Nr. 1</w:t>
            </w:r>
            <w:r>
              <w:rPr>
                <w:kern w:val="2"/>
                <w:szCs w:val="24"/>
              </w:rPr>
              <w:t xml:space="preserve"> – Statinio projektavimo užduotis „Panevėžio lopšelio–darželio „Rūta“ vidaus patalpų ir ugdymo aplinkos modernizavimas“</w:t>
            </w:r>
            <w:r w:rsidRPr="004920FE">
              <w:rPr>
                <w:kern w:val="2"/>
                <w:szCs w:val="24"/>
              </w:rPr>
              <w:t xml:space="preserve"> (toliau – Techninė specifikacija)</w:t>
            </w:r>
            <w:r>
              <w:rPr>
                <w:kern w:val="2"/>
                <w:szCs w:val="24"/>
              </w:rPr>
              <w:t xml:space="preserve">, </w:t>
            </w:r>
            <w:r w:rsidRPr="004920FE">
              <w:rPr>
                <w:kern w:val="2"/>
                <w:szCs w:val="24"/>
              </w:rPr>
              <w:t>Sutarties priede Nr. 2 „Pasiūlymas“</w:t>
            </w:r>
            <w:r>
              <w:rPr>
                <w:kern w:val="2"/>
                <w:szCs w:val="24"/>
              </w:rPr>
              <w:t xml:space="preserve"> ir kituose Sutarties prieduose.</w:t>
            </w:r>
          </w:p>
        </w:tc>
      </w:tr>
      <w:tr w:rsidR="00916BBD" w14:paraId="0E09CB4B" w14:textId="77777777" w:rsidTr="00300931">
        <w:trPr>
          <w:trHeight w:val="300"/>
        </w:trPr>
        <w:tc>
          <w:tcPr>
            <w:tcW w:w="3094" w:type="dxa"/>
            <w:gridSpan w:val="2"/>
          </w:tcPr>
          <w:p w14:paraId="603E414B" w14:textId="4B5E830A" w:rsidR="00916BBD" w:rsidRDefault="00916BBD" w:rsidP="003D4115">
            <w:pPr>
              <w:spacing w:before="120" w:after="120"/>
              <w:rPr>
                <w:b/>
                <w:kern w:val="2"/>
                <w:szCs w:val="24"/>
              </w:rPr>
            </w:pPr>
            <w:r>
              <w:rPr>
                <w:b/>
                <w:kern w:val="2"/>
                <w:szCs w:val="24"/>
              </w:rPr>
              <w:t>3.2. Pirkimo pavadinimas ir numeris</w:t>
            </w:r>
          </w:p>
        </w:tc>
        <w:tc>
          <w:tcPr>
            <w:tcW w:w="6441" w:type="dxa"/>
            <w:gridSpan w:val="2"/>
          </w:tcPr>
          <w:p w14:paraId="4F5BC10C" w14:textId="77777777" w:rsidR="00916BBD" w:rsidRDefault="00916BBD" w:rsidP="003D4115">
            <w:pPr>
              <w:spacing w:before="120" w:after="120"/>
              <w:rPr>
                <w:kern w:val="2"/>
                <w:szCs w:val="24"/>
              </w:rPr>
            </w:pPr>
          </w:p>
        </w:tc>
      </w:tr>
      <w:tr w:rsidR="00916BBD" w14:paraId="4B635AE1" w14:textId="77777777" w:rsidTr="00300931">
        <w:trPr>
          <w:trHeight w:val="300"/>
        </w:trPr>
        <w:tc>
          <w:tcPr>
            <w:tcW w:w="3094" w:type="dxa"/>
            <w:gridSpan w:val="2"/>
          </w:tcPr>
          <w:p w14:paraId="51A7E2FA" w14:textId="77777777" w:rsidR="00916BBD" w:rsidRDefault="00916BBD" w:rsidP="003D4115">
            <w:pPr>
              <w:spacing w:before="120" w:after="120"/>
              <w:rPr>
                <w:b/>
                <w:kern w:val="2"/>
                <w:szCs w:val="24"/>
              </w:rPr>
            </w:pPr>
            <w:r>
              <w:rPr>
                <w:b/>
                <w:kern w:val="2"/>
                <w:szCs w:val="24"/>
              </w:rPr>
              <w:t>3.3. Informacija apie Europos Sąjungos lėšomis finansuojamą projektą arba kitą projektą</w:t>
            </w:r>
          </w:p>
          <w:p w14:paraId="28C8BF3C" w14:textId="77777777" w:rsidR="00916BBD" w:rsidRDefault="00916BBD" w:rsidP="003D4115">
            <w:pPr>
              <w:spacing w:before="120" w:after="120"/>
              <w:rPr>
                <w:b/>
                <w:kern w:val="2"/>
                <w:szCs w:val="24"/>
              </w:rPr>
            </w:pPr>
          </w:p>
        </w:tc>
        <w:tc>
          <w:tcPr>
            <w:tcW w:w="6441" w:type="dxa"/>
            <w:gridSpan w:val="2"/>
          </w:tcPr>
          <w:p w14:paraId="47E2304A" w14:textId="26709DED" w:rsidR="00916BBD" w:rsidRPr="00916BBD" w:rsidRDefault="00201C59" w:rsidP="00464F24">
            <w:pPr>
              <w:spacing w:before="120" w:after="120"/>
              <w:rPr>
                <w:color w:val="4472C4"/>
                <w:kern w:val="2"/>
                <w:szCs w:val="24"/>
              </w:rPr>
            </w:pPr>
            <w:r w:rsidRPr="00914609">
              <w:rPr>
                <w:kern w:val="2"/>
                <w:szCs w:val="24"/>
              </w:rPr>
              <w:t>2021–</w:t>
            </w:r>
            <w:r w:rsidRPr="00201C59">
              <w:rPr>
                <w:kern w:val="2"/>
                <w:szCs w:val="24"/>
              </w:rPr>
              <w:t xml:space="preserve">2030 m. </w:t>
            </w:r>
            <w:r w:rsidRPr="00A2732D">
              <w:rPr>
                <w:kern w:val="2"/>
                <w:szCs w:val="24"/>
              </w:rPr>
              <w:t>plėtros programos valdytojos Lietuvos Respublikos švietimo, mokslo ir sporto ministerijos Švietimo plėtros programos pažangos priemonė</w:t>
            </w:r>
            <w:r w:rsidR="00464F24">
              <w:rPr>
                <w:kern w:val="2"/>
                <w:szCs w:val="24"/>
              </w:rPr>
              <w:t>s</w:t>
            </w:r>
            <w:r w:rsidRPr="00A2732D">
              <w:rPr>
                <w:kern w:val="2"/>
                <w:szCs w:val="24"/>
              </w:rPr>
              <w:t xml:space="preserve"> 12-003-03-02-17 (RE) „Plėtoti įvairialypį švietimą vykdant</w:t>
            </w:r>
            <w:r w:rsidRPr="00201C59">
              <w:rPr>
                <w:kern w:val="2"/>
                <w:szCs w:val="24"/>
              </w:rPr>
              <w:t xml:space="preserve"> visos dienos mokyklų veiklą“</w:t>
            </w:r>
          </w:p>
        </w:tc>
      </w:tr>
      <w:tr w:rsidR="00916BBD" w14:paraId="12D6CFA9" w14:textId="77777777" w:rsidTr="00300931">
        <w:trPr>
          <w:trHeight w:val="300"/>
        </w:trPr>
        <w:tc>
          <w:tcPr>
            <w:tcW w:w="9535" w:type="dxa"/>
            <w:gridSpan w:val="4"/>
          </w:tcPr>
          <w:p w14:paraId="3DA234F7" w14:textId="77777777" w:rsidR="00916BBD" w:rsidRDefault="00916BBD" w:rsidP="00916BBD">
            <w:pPr>
              <w:spacing w:before="120" w:after="120"/>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16BBD" w14:paraId="2EFC6416" w14:textId="77777777" w:rsidTr="00300931">
        <w:trPr>
          <w:trHeight w:val="300"/>
        </w:trPr>
        <w:tc>
          <w:tcPr>
            <w:tcW w:w="3094" w:type="dxa"/>
            <w:gridSpan w:val="2"/>
          </w:tcPr>
          <w:p w14:paraId="55E93766" w14:textId="77777777" w:rsidR="00916BBD" w:rsidRDefault="00916BBD" w:rsidP="002F2E78">
            <w:pPr>
              <w:spacing w:before="120" w:after="120"/>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 xml:space="preserve">Paslaugos yra vienkartinio pobūdžio, </w:t>
            </w:r>
            <w:r>
              <w:rPr>
                <w:b/>
                <w:szCs w:val="24"/>
              </w:rPr>
              <w:lastRenderedPageBreak/>
              <w:t>teikiamos periodiškai arba pagal Pirkėjo Užsakymą</w:t>
            </w:r>
          </w:p>
          <w:p w14:paraId="6EFF15F3" w14:textId="77777777" w:rsidR="00916BBD" w:rsidRDefault="00916BBD" w:rsidP="002F2E78">
            <w:pPr>
              <w:spacing w:before="120" w:after="120"/>
              <w:rPr>
                <w:b/>
                <w:kern w:val="2"/>
                <w:szCs w:val="24"/>
              </w:rPr>
            </w:pPr>
          </w:p>
          <w:p w14:paraId="4AF9F992" w14:textId="77777777" w:rsidR="00916BBD" w:rsidRDefault="00916BBD" w:rsidP="002F2E78">
            <w:pPr>
              <w:spacing w:before="120" w:after="120"/>
              <w:rPr>
                <w:b/>
                <w:kern w:val="2"/>
                <w:szCs w:val="24"/>
              </w:rPr>
            </w:pPr>
          </w:p>
          <w:p w14:paraId="72E83E43" w14:textId="77777777" w:rsidR="00916BBD" w:rsidRDefault="00916BBD" w:rsidP="002F2E78">
            <w:pPr>
              <w:spacing w:before="120" w:after="120"/>
              <w:rPr>
                <w:b/>
                <w:kern w:val="2"/>
                <w:szCs w:val="24"/>
              </w:rPr>
            </w:pPr>
          </w:p>
          <w:p w14:paraId="53342E32" w14:textId="77777777" w:rsidR="00916BBD" w:rsidRDefault="00916BBD" w:rsidP="002F2E78">
            <w:pPr>
              <w:spacing w:before="120" w:after="120"/>
              <w:rPr>
                <w:b/>
                <w:color w:val="FF0000"/>
                <w:kern w:val="2"/>
                <w:szCs w:val="24"/>
              </w:rPr>
            </w:pPr>
          </w:p>
        </w:tc>
        <w:tc>
          <w:tcPr>
            <w:tcW w:w="6441" w:type="dxa"/>
            <w:gridSpan w:val="2"/>
          </w:tcPr>
          <w:p w14:paraId="4E9EE34B" w14:textId="77777777" w:rsidR="002F2E78" w:rsidRDefault="002F2E78" w:rsidP="00A2732D">
            <w:pPr>
              <w:suppressAutoHyphens/>
              <w:spacing w:before="120" w:after="120"/>
              <w:jc w:val="both"/>
              <w:rPr>
                <w:szCs w:val="24"/>
              </w:rPr>
            </w:pPr>
            <w:r>
              <w:rPr>
                <w:szCs w:val="24"/>
              </w:rPr>
              <w:lastRenderedPageBreak/>
              <w:t xml:space="preserve">Tiekėjas </w:t>
            </w:r>
            <w:r>
              <w:rPr>
                <w:b/>
                <w:bCs/>
                <w:szCs w:val="24"/>
                <w:u w:val="single"/>
              </w:rPr>
              <w:t>Projektavimo paslaugas</w:t>
            </w:r>
            <w:r>
              <w:rPr>
                <w:szCs w:val="24"/>
              </w:rPr>
              <w:t xml:space="preserve"> įsipareigoja suteikti </w:t>
            </w:r>
            <w:r>
              <w:rPr>
                <w:b/>
                <w:szCs w:val="24"/>
              </w:rPr>
              <w:t>ne vėliau kaip per</w:t>
            </w:r>
            <w:r>
              <w:rPr>
                <w:szCs w:val="24"/>
              </w:rPr>
              <w:t xml:space="preserve"> </w:t>
            </w:r>
            <w:r>
              <w:rPr>
                <w:b/>
                <w:bCs/>
                <w:szCs w:val="24"/>
              </w:rPr>
              <w:t>8 (aštuonis) mėnesius</w:t>
            </w:r>
            <w:r>
              <w:rPr>
                <w:szCs w:val="24"/>
              </w:rPr>
              <w:t xml:space="preserve"> nuo Sutarties įsigaliojimo dienos </w:t>
            </w:r>
            <w:r>
              <w:rPr>
                <w:kern w:val="2"/>
                <w:szCs w:val="24"/>
              </w:rPr>
              <w:lastRenderedPageBreak/>
              <w:t xml:space="preserve">suderintame </w:t>
            </w:r>
            <w:r w:rsidRPr="002D6FEE">
              <w:rPr>
                <w:kern w:val="2"/>
                <w:szCs w:val="24"/>
              </w:rPr>
              <w:t xml:space="preserve">Paslaugų teikimo grafike (Sutarties priedas Nr. </w:t>
            </w:r>
            <w:r w:rsidRPr="00641A0C">
              <w:rPr>
                <w:kern w:val="2"/>
                <w:szCs w:val="24"/>
              </w:rPr>
              <w:t>3</w:t>
            </w:r>
            <w:r w:rsidRPr="002D6FEE">
              <w:rPr>
                <w:kern w:val="2"/>
                <w:szCs w:val="24"/>
              </w:rPr>
              <w:t>)</w:t>
            </w:r>
            <w:r>
              <w:rPr>
                <w:kern w:val="2"/>
                <w:szCs w:val="24"/>
              </w:rPr>
              <w:t xml:space="preserve"> </w:t>
            </w:r>
            <w:r>
              <w:rPr>
                <w:szCs w:val="24"/>
              </w:rPr>
              <w:t xml:space="preserve">nurodytų etapų eiliškumu, </w:t>
            </w:r>
            <w:r>
              <w:rPr>
                <w:kern w:val="2"/>
                <w:szCs w:val="24"/>
              </w:rPr>
              <w:t>terminais ir sąlygomis.</w:t>
            </w:r>
          </w:p>
          <w:p w14:paraId="6A1084FE" w14:textId="4D837026" w:rsidR="002F2E78" w:rsidRPr="004920FE" w:rsidRDefault="002F2E78" w:rsidP="00A2732D">
            <w:pPr>
              <w:spacing w:before="120" w:after="120"/>
              <w:rPr>
                <w:szCs w:val="24"/>
              </w:rPr>
            </w:pPr>
            <w:r w:rsidRPr="004920FE">
              <w:rPr>
                <w:szCs w:val="24"/>
              </w:rPr>
              <w:t xml:space="preserve">Statybą leidžiančio dokumento gavimo ir projekto ekspertizės laikotarpių trukmės į  </w:t>
            </w:r>
            <w:r w:rsidR="00AA7D19">
              <w:rPr>
                <w:szCs w:val="24"/>
              </w:rPr>
              <w:t>Projektavimo p</w:t>
            </w:r>
            <w:r w:rsidRPr="004920FE">
              <w:rPr>
                <w:szCs w:val="24"/>
              </w:rPr>
              <w:t>aslaugų teikimo laiką neįskaičiuojamos.</w:t>
            </w:r>
          </w:p>
          <w:p w14:paraId="2139D4B4" w14:textId="77777777" w:rsidR="00A82219" w:rsidRDefault="002F2E78" w:rsidP="002F2E78">
            <w:pPr>
              <w:spacing w:before="120" w:after="120"/>
              <w:rPr>
                <w:i/>
                <w:iCs/>
                <w:szCs w:val="24"/>
                <w:highlight w:val="yellow"/>
              </w:rPr>
            </w:pPr>
            <w:r>
              <w:rPr>
                <w:b/>
                <w:bCs/>
                <w:szCs w:val="24"/>
                <w:u w:val="single"/>
              </w:rPr>
              <w:t>Projekto vykdymo p</w:t>
            </w:r>
            <w:r w:rsidRPr="004920FE">
              <w:rPr>
                <w:b/>
                <w:bCs/>
                <w:szCs w:val="24"/>
                <w:u w:val="single"/>
              </w:rPr>
              <w:t>riežiūros paslaugos</w:t>
            </w:r>
            <w:r w:rsidRPr="004920FE">
              <w:rPr>
                <w:szCs w:val="24"/>
              </w:rPr>
              <w:t xml:space="preserve"> teikiamos </w:t>
            </w:r>
            <w:r w:rsidRPr="004920FE">
              <w:rPr>
                <w:b/>
                <w:bCs/>
                <w:szCs w:val="24"/>
              </w:rPr>
              <w:t>visą statybos laikotarpį iki statybos užbaigimo procedūrų užbaigimo dienos</w:t>
            </w:r>
            <w:r w:rsidRPr="004920FE">
              <w:rPr>
                <w:szCs w:val="24"/>
              </w:rPr>
              <w:t xml:space="preserve">, įskaitant pažymos apie atliktų darbų atitiktį </w:t>
            </w:r>
            <w:r>
              <w:rPr>
                <w:szCs w:val="24"/>
              </w:rPr>
              <w:t>P</w:t>
            </w:r>
            <w:r w:rsidRPr="004920FE">
              <w:rPr>
                <w:szCs w:val="24"/>
              </w:rPr>
              <w:t>rojektui pasirašymą.</w:t>
            </w:r>
            <w:r w:rsidR="00A82219" w:rsidRPr="00557439">
              <w:rPr>
                <w:i/>
                <w:iCs/>
                <w:szCs w:val="24"/>
                <w:highlight w:val="yellow"/>
              </w:rPr>
              <w:t xml:space="preserve"> </w:t>
            </w:r>
          </w:p>
          <w:p w14:paraId="262BA7B4" w14:textId="22808CC1" w:rsidR="00A82219" w:rsidRDefault="00A82219" w:rsidP="002F2E78">
            <w:pPr>
              <w:spacing w:before="120" w:after="120"/>
              <w:rPr>
                <w:szCs w:val="24"/>
              </w:rPr>
            </w:pPr>
            <w:r w:rsidRPr="00A2732D">
              <w:rPr>
                <w:i/>
                <w:iCs/>
                <w:szCs w:val="24"/>
              </w:rPr>
              <w:t>Preliminari</w:t>
            </w:r>
            <w:r w:rsidRPr="00A2732D">
              <w:rPr>
                <w:szCs w:val="24"/>
              </w:rPr>
              <w:t xml:space="preserve"> Projekto vykdymo priežiūros trukmė – iki </w:t>
            </w:r>
            <w:r w:rsidR="004A69DF" w:rsidRPr="00A2732D">
              <w:rPr>
                <w:szCs w:val="24"/>
              </w:rPr>
              <w:t>1</w:t>
            </w:r>
            <w:r w:rsidR="00464F24">
              <w:rPr>
                <w:szCs w:val="24"/>
              </w:rPr>
              <w:t>2</w:t>
            </w:r>
            <w:r w:rsidRPr="00A2732D">
              <w:rPr>
                <w:szCs w:val="24"/>
              </w:rPr>
              <w:t xml:space="preserve"> (</w:t>
            </w:r>
            <w:r w:rsidR="00464F24">
              <w:rPr>
                <w:szCs w:val="24"/>
              </w:rPr>
              <w:t>dvylika</w:t>
            </w:r>
            <w:r w:rsidRPr="00A2732D">
              <w:rPr>
                <w:szCs w:val="24"/>
              </w:rPr>
              <w:t xml:space="preserve">) </w:t>
            </w:r>
            <w:r w:rsidR="004A69DF" w:rsidRPr="00A2732D">
              <w:rPr>
                <w:szCs w:val="24"/>
              </w:rPr>
              <w:t>mėnesių</w:t>
            </w:r>
            <w:r w:rsidRPr="00A2732D">
              <w:rPr>
                <w:szCs w:val="24"/>
              </w:rPr>
              <w:t>.</w:t>
            </w:r>
          </w:p>
          <w:p w14:paraId="60C2DF46" w14:textId="17465FDF" w:rsidR="00916BBD" w:rsidRDefault="00A82219" w:rsidP="002F2E78">
            <w:pPr>
              <w:spacing w:before="120" w:after="120"/>
              <w:rPr>
                <w:color w:val="4472C4"/>
                <w:szCs w:val="24"/>
              </w:rPr>
            </w:pPr>
            <w:r>
              <w:rPr>
                <w:szCs w:val="24"/>
              </w:rPr>
              <w:t xml:space="preserve">Projekto vykdymo priežiūros paslaugų teikimo metu, Tiekėjas privalo į Projekto vykdymo priežiūros paslaugų teikimo objektą atvykti pagal poreikį, dalyvauti objekte vykstančiuose pasitarimuose. </w:t>
            </w:r>
            <w:r w:rsidR="004172BE">
              <w:rPr>
                <w:szCs w:val="24"/>
              </w:rPr>
              <w:t xml:space="preserve">Atsiradus būtinybei, </w:t>
            </w:r>
            <w:r>
              <w:rPr>
                <w:szCs w:val="24"/>
              </w:rPr>
              <w:t xml:space="preserve">gavus raštišką pranešimą, į objektą atvykti </w:t>
            </w:r>
            <w:r w:rsidR="004172BE">
              <w:rPr>
                <w:szCs w:val="24"/>
              </w:rPr>
              <w:t xml:space="preserve">ne vėliau kaip per 3 (tris) </w:t>
            </w:r>
            <w:r>
              <w:rPr>
                <w:szCs w:val="24"/>
              </w:rPr>
              <w:t xml:space="preserve">darbo dienas. </w:t>
            </w:r>
          </w:p>
        </w:tc>
      </w:tr>
      <w:tr w:rsidR="00916BBD" w14:paraId="4F1B1C2D" w14:textId="77777777" w:rsidTr="00300931">
        <w:trPr>
          <w:trHeight w:val="300"/>
        </w:trPr>
        <w:tc>
          <w:tcPr>
            <w:tcW w:w="3094" w:type="dxa"/>
            <w:gridSpan w:val="2"/>
          </w:tcPr>
          <w:p w14:paraId="1B705956" w14:textId="77777777" w:rsidR="00916BBD" w:rsidRDefault="00916BBD" w:rsidP="00CB6FDB">
            <w:pPr>
              <w:spacing w:before="120" w:after="120"/>
              <w:rPr>
                <w:b/>
                <w:kern w:val="2"/>
                <w:szCs w:val="24"/>
              </w:rPr>
            </w:pPr>
            <w:r>
              <w:rPr>
                <w:b/>
                <w:kern w:val="2"/>
                <w:szCs w:val="24"/>
              </w:rPr>
              <w:lastRenderedPageBreak/>
              <w:t>4.2. Paslaugų / jų dalies / etapo / periodo suteikimo termino pratęsimas</w:t>
            </w:r>
          </w:p>
        </w:tc>
        <w:tc>
          <w:tcPr>
            <w:tcW w:w="6441" w:type="dxa"/>
            <w:gridSpan w:val="2"/>
          </w:tcPr>
          <w:p w14:paraId="314C1700" w14:textId="3646DB38" w:rsidR="00916BBD" w:rsidRDefault="007F0B70" w:rsidP="00CB6FDB">
            <w:pPr>
              <w:spacing w:before="120" w:after="120"/>
              <w:rPr>
                <w:szCs w:val="24"/>
              </w:rPr>
            </w:pPr>
            <w:r>
              <w:rPr>
                <w:kern w:val="2"/>
                <w:szCs w:val="24"/>
              </w:rPr>
              <w:t xml:space="preserve">Tiekėjas turi teisę į </w:t>
            </w:r>
            <w:r w:rsidRPr="004920FE">
              <w:rPr>
                <w:kern w:val="2"/>
                <w:szCs w:val="24"/>
                <w:u w:val="single"/>
              </w:rPr>
              <w:t>Projektavimo paslaugų</w:t>
            </w:r>
            <w:r>
              <w:rPr>
                <w:kern w:val="2"/>
                <w:szCs w:val="24"/>
              </w:rPr>
              <w:t xml:space="preserve">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Pr="004920FE">
              <w:rPr>
                <w:kern w:val="2"/>
                <w:szCs w:val="24"/>
                <w:u w:val="single"/>
              </w:rPr>
              <w:t>Projektavimo paslaugų</w:t>
            </w:r>
            <w:r>
              <w:rPr>
                <w:kern w:val="2"/>
                <w:szCs w:val="24"/>
              </w:rPr>
              <w:t xml:space="preserve"> suteikimo terminą, jokiu būdu negali priklausyti nuo Tiekėjo. Kiekvienu tokiu atveju, Tiekėjas raštu nedelsdamas, bet ne vėliau kaip per </w:t>
            </w:r>
            <w:r w:rsidRPr="004920FE">
              <w:rPr>
                <w:kern w:val="2"/>
                <w:szCs w:val="24"/>
              </w:rPr>
              <w:t>5 (penkias) darbo dienas</w:t>
            </w:r>
            <w:r>
              <w:rPr>
                <w:kern w:val="2"/>
                <w:szCs w:val="24"/>
              </w:rPr>
              <w:t xml:space="preserve">, apie tai praneša Pirkėjui, pateikdamas minėtų aplinkybių egzistavimo įrodymus. Nurodytas aplinkybes vertina Pirkėjas. Pirkėjui sutikus, </w:t>
            </w:r>
            <w:r w:rsidR="00DB1540" w:rsidRPr="00A2732D">
              <w:rPr>
                <w:kern w:val="2"/>
                <w:szCs w:val="24"/>
                <w:u w:val="single"/>
              </w:rPr>
              <w:t>Projektavimo p</w:t>
            </w:r>
            <w:r w:rsidRPr="00A2732D">
              <w:rPr>
                <w:kern w:val="2"/>
                <w:szCs w:val="24"/>
                <w:u w:val="single"/>
              </w:rPr>
              <w:t>aslaugų</w:t>
            </w:r>
            <w:r>
              <w:rPr>
                <w:kern w:val="2"/>
                <w:szCs w:val="24"/>
              </w:rPr>
              <w:t xml:space="preserve"> suteikimo terminas gali būti pratęsiamas tik minėtų aplinkybių egzistavimo laikotarpiui, bet </w:t>
            </w:r>
            <w:r w:rsidRPr="004920FE">
              <w:rPr>
                <w:b/>
                <w:bCs/>
                <w:kern w:val="2"/>
                <w:szCs w:val="24"/>
              </w:rPr>
              <w:t xml:space="preserve">ne ilgiau nei 2 (dviejų) mėnesių </w:t>
            </w:r>
            <w:r>
              <w:rPr>
                <w:kern w:val="2"/>
                <w:szCs w:val="24"/>
              </w:rPr>
              <w:t>laikotarpiui.</w:t>
            </w:r>
          </w:p>
        </w:tc>
      </w:tr>
      <w:tr w:rsidR="00916BBD" w14:paraId="51A2214B" w14:textId="77777777" w:rsidTr="00300931">
        <w:trPr>
          <w:trHeight w:val="300"/>
        </w:trPr>
        <w:tc>
          <w:tcPr>
            <w:tcW w:w="3094" w:type="dxa"/>
            <w:gridSpan w:val="2"/>
          </w:tcPr>
          <w:p w14:paraId="5E14DC59" w14:textId="77777777" w:rsidR="00916BBD" w:rsidRDefault="00916BBD" w:rsidP="00CB6FDB">
            <w:pPr>
              <w:spacing w:before="120" w:after="120"/>
              <w:rPr>
                <w:b/>
                <w:kern w:val="2"/>
                <w:szCs w:val="24"/>
              </w:rPr>
            </w:pPr>
            <w:r>
              <w:rPr>
                <w:b/>
                <w:kern w:val="2"/>
                <w:szCs w:val="24"/>
              </w:rPr>
              <w:t>4.3. Užsakymų teikimo tvarka</w:t>
            </w:r>
          </w:p>
        </w:tc>
        <w:tc>
          <w:tcPr>
            <w:tcW w:w="6441" w:type="dxa"/>
            <w:gridSpan w:val="2"/>
          </w:tcPr>
          <w:p w14:paraId="70CBB315" w14:textId="3D7418B0" w:rsidR="00916BBD" w:rsidRDefault="00916BBD" w:rsidP="00CB6FDB">
            <w:pPr>
              <w:spacing w:before="120" w:after="120"/>
              <w:rPr>
                <w:szCs w:val="24"/>
              </w:rPr>
            </w:pPr>
            <w:r>
              <w:rPr>
                <w:szCs w:val="24"/>
              </w:rPr>
              <w:t>Netaikoma</w:t>
            </w:r>
          </w:p>
        </w:tc>
      </w:tr>
      <w:tr w:rsidR="00916BBD" w14:paraId="58DC968A" w14:textId="77777777" w:rsidTr="00A2732D">
        <w:trPr>
          <w:trHeight w:val="1039"/>
        </w:trPr>
        <w:tc>
          <w:tcPr>
            <w:tcW w:w="3094" w:type="dxa"/>
            <w:gridSpan w:val="2"/>
            <w:tcBorders>
              <w:top w:val="single" w:sz="4" w:space="0" w:color="auto"/>
              <w:left w:val="single" w:sz="4" w:space="0" w:color="auto"/>
              <w:bottom w:val="single" w:sz="4" w:space="0" w:color="auto"/>
              <w:right w:val="single" w:sz="4" w:space="0" w:color="auto"/>
            </w:tcBorders>
          </w:tcPr>
          <w:p w14:paraId="53E41B6D" w14:textId="77777777" w:rsidR="00916BBD" w:rsidRDefault="00916BBD" w:rsidP="00CB6FDB">
            <w:pPr>
              <w:spacing w:before="120" w:after="120"/>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0FD14FD" w14:textId="77777777" w:rsidR="00916BBD" w:rsidRDefault="00916BBD" w:rsidP="00CB6FDB">
            <w:pPr>
              <w:spacing w:before="120" w:after="120"/>
              <w:rPr>
                <w:kern w:val="2"/>
                <w:szCs w:val="24"/>
              </w:rPr>
            </w:pPr>
            <w:r>
              <w:rPr>
                <w:kern w:val="2"/>
                <w:szCs w:val="24"/>
              </w:rPr>
              <w:t>Netaikoma</w:t>
            </w:r>
          </w:p>
          <w:p w14:paraId="13D476C1" w14:textId="75A2B69A" w:rsidR="00916BBD" w:rsidRDefault="00916BBD" w:rsidP="00CB6FDB">
            <w:pPr>
              <w:spacing w:before="120" w:after="120"/>
              <w:rPr>
                <w:szCs w:val="24"/>
              </w:rPr>
            </w:pPr>
          </w:p>
        </w:tc>
      </w:tr>
      <w:tr w:rsidR="00916BBD" w14:paraId="3652FB12" w14:textId="77777777" w:rsidTr="00300931">
        <w:trPr>
          <w:trHeight w:val="300"/>
        </w:trPr>
        <w:tc>
          <w:tcPr>
            <w:tcW w:w="3094" w:type="dxa"/>
            <w:gridSpan w:val="2"/>
          </w:tcPr>
          <w:p w14:paraId="21881077" w14:textId="77777777" w:rsidR="00916BBD" w:rsidRDefault="00916BBD" w:rsidP="0035485E">
            <w:pPr>
              <w:spacing w:before="120" w:after="120"/>
              <w:rPr>
                <w:b/>
                <w:kern w:val="2"/>
                <w:szCs w:val="24"/>
              </w:rPr>
            </w:pPr>
            <w:r>
              <w:rPr>
                <w:b/>
                <w:kern w:val="2"/>
                <w:szCs w:val="24"/>
              </w:rPr>
              <w:t>4.5. Pateikiami dokumentai</w:t>
            </w:r>
          </w:p>
        </w:tc>
        <w:tc>
          <w:tcPr>
            <w:tcW w:w="6441" w:type="dxa"/>
            <w:gridSpan w:val="2"/>
          </w:tcPr>
          <w:p w14:paraId="098525F5" w14:textId="77777777" w:rsidR="0035485E" w:rsidRPr="004920FE" w:rsidRDefault="0035485E" w:rsidP="00A2732D">
            <w:pPr>
              <w:spacing w:before="120" w:after="120"/>
              <w:rPr>
                <w:kern w:val="2"/>
                <w:szCs w:val="24"/>
              </w:rPr>
            </w:pPr>
            <w:r w:rsidRPr="00380672">
              <w:rPr>
                <w:kern w:val="2"/>
                <w:szCs w:val="24"/>
              </w:rPr>
              <w:t xml:space="preserve">Turi būti pateikiami šie dokumentai: </w:t>
            </w:r>
          </w:p>
          <w:p w14:paraId="540DE5F8" w14:textId="77777777" w:rsidR="0035485E" w:rsidRPr="004920FE" w:rsidRDefault="0035485E" w:rsidP="00A2732D">
            <w:pPr>
              <w:spacing w:before="120" w:after="120"/>
              <w:rPr>
                <w:kern w:val="2"/>
                <w:szCs w:val="24"/>
              </w:rPr>
            </w:pPr>
            <w:r w:rsidRPr="004920FE">
              <w:rPr>
                <w:kern w:val="2"/>
                <w:szCs w:val="24"/>
              </w:rPr>
              <w:t xml:space="preserve">- </w:t>
            </w:r>
            <w:r>
              <w:rPr>
                <w:kern w:val="2"/>
                <w:szCs w:val="24"/>
              </w:rPr>
              <w:t xml:space="preserve">suteiktų Paslaugų (dalies jų) </w:t>
            </w:r>
            <w:r w:rsidRPr="004920FE">
              <w:rPr>
                <w:kern w:val="2"/>
                <w:szCs w:val="24"/>
              </w:rPr>
              <w:t>perdavimo–priėmimo aktas;</w:t>
            </w:r>
          </w:p>
          <w:p w14:paraId="343C3D40" w14:textId="77777777" w:rsidR="0035485E" w:rsidRDefault="0035485E" w:rsidP="00A2732D">
            <w:pPr>
              <w:spacing w:before="120" w:after="120"/>
              <w:rPr>
                <w:kern w:val="2"/>
                <w:szCs w:val="24"/>
              </w:rPr>
            </w:pPr>
            <w:r w:rsidRPr="004920FE">
              <w:rPr>
                <w:kern w:val="2"/>
                <w:szCs w:val="24"/>
              </w:rPr>
              <w:t>- Sąskaita</w:t>
            </w:r>
            <w:r>
              <w:rPr>
                <w:kern w:val="2"/>
                <w:szCs w:val="24"/>
              </w:rPr>
              <w:t>;</w:t>
            </w:r>
          </w:p>
          <w:p w14:paraId="06069825" w14:textId="77777777" w:rsidR="0035485E" w:rsidRDefault="0035485E" w:rsidP="00A2732D">
            <w:pPr>
              <w:tabs>
                <w:tab w:val="left" w:pos="1200"/>
              </w:tabs>
              <w:suppressAutoHyphens/>
              <w:spacing w:before="120" w:after="120"/>
              <w:rPr>
                <w:kern w:val="2"/>
                <w:szCs w:val="24"/>
              </w:rPr>
            </w:pPr>
            <w:r>
              <w:rPr>
                <w:color w:val="833C0B" w:themeColor="accent2" w:themeShade="80"/>
                <w:kern w:val="2"/>
                <w:szCs w:val="24"/>
              </w:rPr>
              <w:t xml:space="preserve">- </w:t>
            </w:r>
            <w:r>
              <w:rPr>
                <w:kern w:val="2"/>
                <w:szCs w:val="24"/>
              </w:rPr>
              <w:t>kiti dokumentai (atsižvelgiant į suteiktų Paslaugų etapą):</w:t>
            </w:r>
          </w:p>
          <w:p w14:paraId="46077964" w14:textId="77777777" w:rsidR="0035485E" w:rsidRPr="002F6D26" w:rsidRDefault="0035485E" w:rsidP="00A2732D">
            <w:pPr>
              <w:pStyle w:val="Sraopastraipa"/>
              <w:numPr>
                <w:ilvl w:val="0"/>
                <w:numId w:val="2"/>
              </w:numPr>
              <w:tabs>
                <w:tab w:val="left" w:pos="910"/>
              </w:tabs>
              <w:suppressAutoHyphens/>
              <w:spacing w:before="120" w:after="120"/>
              <w:ind w:left="-224" w:firstLine="882"/>
              <w:contextualSpacing w:val="0"/>
              <w:rPr>
                <w:kern w:val="2"/>
                <w:szCs w:val="24"/>
              </w:rPr>
            </w:pPr>
            <w:r w:rsidRPr="002F6D26">
              <w:rPr>
                <w:kern w:val="2"/>
                <w:szCs w:val="24"/>
              </w:rPr>
              <w:t>projektiniai pasiūlymai su pritarimo išvada;</w:t>
            </w:r>
          </w:p>
          <w:p w14:paraId="27C8C2C7" w14:textId="77777777" w:rsidR="0035485E" w:rsidRPr="002F6D26" w:rsidRDefault="0035485E" w:rsidP="00A2732D">
            <w:pPr>
              <w:pStyle w:val="Sraopastraipa"/>
              <w:numPr>
                <w:ilvl w:val="0"/>
                <w:numId w:val="2"/>
              </w:numPr>
              <w:tabs>
                <w:tab w:val="left" w:pos="910"/>
              </w:tabs>
              <w:suppressAutoHyphens/>
              <w:spacing w:before="120" w:after="120"/>
              <w:ind w:left="60" w:firstLine="598"/>
              <w:contextualSpacing w:val="0"/>
              <w:rPr>
                <w:kern w:val="2"/>
                <w:szCs w:val="24"/>
              </w:rPr>
            </w:pPr>
            <w:r w:rsidRPr="002F6D26">
              <w:rPr>
                <w:kern w:val="2"/>
                <w:szCs w:val="24"/>
              </w:rPr>
              <w:t>statybą leidžiantis dokumentas;</w:t>
            </w:r>
          </w:p>
          <w:p w14:paraId="5BE510C7" w14:textId="77777777" w:rsidR="0035485E" w:rsidRPr="002F6D26" w:rsidRDefault="0035485E" w:rsidP="00A2732D">
            <w:pPr>
              <w:pStyle w:val="Sraopastraipa"/>
              <w:numPr>
                <w:ilvl w:val="0"/>
                <w:numId w:val="2"/>
              </w:numPr>
              <w:tabs>
                <w:tab w:val="left" w:pos="910"/>
              </w:tabs>
              <w:suppressAutoHyphens/>
              <w:spacing w:before="120" w:after="120"/>
              <w:ind w:left="60" w:firstLine="598"/>
              <w:contextualSpacing w:val="0"/>
              <w:rPr>
                <w:kern w:val="2"/>
                <w:szCs w:val="24"/>
              </w:rPr>
            </w:pPr>
            <w:r w:rsidRPr="002F6D26">
              <w:rPr>
                <w:kern w:val="2"/>
                <w:szCs w:val="24"/>
              </w:rPr>
              <w:lastRenderedPageBreak/>
              <w:t>patvirtintas ir suderintas Projektas su teigiamomis projekto ekspertizės išvadomis, tinkamas kelti į IS „</w:t>
            </w:r>
            <w:proofErr w:type="spellStart"/>
            <w:r w:rsidRPr="002F6D26">
              <w:rPr>
                <w:kern w:val="2"/>
                <w:szCs w:val="24"/>
              </w:rPr>
              <w:t>Infostatyba</w:t>
            </w:r>
            <w:proofErr w:type="spellEnd"/>
            <w:r w:rsidRPr="002F6D26">
              <w:rPr>
                <w:kern w:val="2"/>
                <w:szCs w:val="24"/>
              </w:rPr>
              <w:t>“ skelbiant apie statybos darbų pradžią ir kt.</w:t>
            </w:r>
          </w:p>
          <w:p w14:paraId="7BEC6105" w14:textId="69A65EF6" w:rsidR="00916BBD" w:rsidRDefault="0035485E" w:rsidP="0035485E">
            <w:pPr>
              <w:spacing w:before="120" w:after="120"/>
              <w:rPr>
                <w:szCs w:val="24"/>
              </w:rPr>
            </w:pPr>
            <w:r>
              <w:rPr>
                <w:kern w:val="2"/>
                <w:szCs w:val="24"/>
              </w:rPr>
              <w:t>Tiekėjui nepateikus nurodytų dokumentų, laikoma, kad Paslaugos (dalis jų) neatitinka Sutartyje nustatytų reikalavimų.</w:t>
            </w:r>
          </w:p>
        </w:tc>
      </w:tr>
      <w:tr w:rsidR="00916BBD" w14:paraId="6E610583" w14:textId="77777777" w:rsidTr="00300931">
        <w:trPr>
          <w:trHeight w:val="300"/>
        </w:trPr>
        <w:tc>
          <w:tcPr>
            <w:tcW w:w="9535" w:type="dxa"/>
            <w:gridSpan w:val="4"/>
          </w:tcPr>
          <w:p w14:paraId="2876BDED" w14:textId="77777777" w:rsidR="00916BBD" w:rsidRDefault="00916BBD" w:rsidP="00CB6FDB">
            <w:pPr>
              <w:spacing w:before="120" w:after="120"/>
              <w:jc w:val="center"/>
              <w:rPr>
                <w:b/>
                <w:kern w:val="2"/>
                <w:szCs w:val="24"/>
              </w:rPr>
            </w:pPr>
            <w:r>
              <w:rPr>
                <w:b/>
                <w:kern w:val="2"/>
                <w:szCs w:val="24"/>
              </w:rPr>
              <w:lastRenderedPageBreak/>
              <w:t>5. SUTARTIES KAINA IR ATSISKAITYMO TVARKA</w:t>
            </w:r>
          </w:p>
        </w:tc>
      </w:tr>
      <w:tr w:rsidR="00916BBD" w14:paraId="627A99C5" w14:textId="77777777" w:rsidTr="00300931">
        <w:trPr>
          <w:trHeight w:val="300"/>
        </w:trPr>
        <w:tc>
          <w:tcPr>
            <w:tcW w:w="3094" w:type="dxa"/>
            <w:gridSpan w:val="2"/>
          </w:tcPr>
          <w:p w14:paraId="1B1D5952" w14:textId="77777777" w:rsidR="00916BBD" w:rsidRDefault="00916BBD" w:rsidP="00CB6FDB">
            <w:pPr>
              <w:spacing w:before="120" w:after="120"/>
              <w:rPr>
                <w:b/>
                <w:kern w:val="2"/>
                <w:szCs w:val="24"/>
              </w:rPr>
            </w:pPr>
            <w:r>
              <w:rPr>
                <w:b/>
                <w:kern w:val="2"/>
                <w:szCs w:val="24"/>
              </w:rPr>
              <w:t>5.1. Sutarčiai taikomas kainos apskaičiavimo būdas</w:t>
            </w:r>
          </w:p>
        </w:tc>
        <w:tc>
          <w:tcPr>
            <w:tcW w:w="6441" w:type="dxa"/>
            <w:gridSpan w:val="2"/>
          </w:tcPr>
          <w:p w14:paraId="0DABF685" w14:textId="77777777" w:rsidR="00916BBD" w:rsidRDefault="00916BBD" w:rsidP="00CB6FDB">
            <w:pPr>
              <w:spacing w:before="120" w:after="120"/>
              <w:rPr>
                <w:kern w:val="2"/>
                <w:szCs w:val="24"/>
              </w:rPr>
            </w:pPr>
            <w:r>
              <w:rPr>
                <w:kern w:val="2"/>
                <w:szCs w:val="24"/>
              </w:rPr>
              <w:t>Fiksuotos kainos kainodara</w:t>
            </w:r>
          </w:p>
          <w:p w14:paraId="09C84137" w14:textId="682332B5" w:rsidR="00916BBD" w:rsidRDefault="00916BBD" w:rsidP="00CB6FDB">
            <w:pPr>
              <w:spacing w:before="120" w:after="120"/>
              <w:rPr>
                <w:color w:val="4472C4"/>
                <w:kern w:val="2"/>
                <w:szCs w:val="24"/>
              </w:rPr>
            </w:pPr>
          </w:p>
        </w:tc>
      </w:tr>
      <w:tr w:rsidR="00916BBD" w14:paraId="797453F2" w14:textId="77777777" w:rsidTr="00300931">
        <w:trPr>
          <w:trHeight w:val="300"/>
        </w:trPr>
        <w:tc>
          <w:tcPr>
            <w:tcW w:w="3094" w:type="dxa"/>
            <w:gridSpan w:val="2"/>
          </w:tcPr>
          <w:p w14:paraId="1469FCA7" w14:textId="77777777" w:rsidR="00916BBD" w:rsidRDefault="00916BBD" w:rsidP="00CB6FDB">
            <w:pPr>
              <w:spacing w:before="120" w:after="120"/>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10E3D3A" w14:textId="77777777" w:rsidR="00916BBD" w:rsidRDefault="00916BBD" w:rsidP="00CB6FDB">
            <w:pPr>
              <w:spacing w:before="120" w:after="120"/>
              <w:rPr>
                <w:b/>
                <w:kern w:val="2"/>
                <w:szCs w:val="24"/>
              </w:rPr>
            </w:pPr>
          </w:p>
          <w:p w14:paraId="5A4FBA80" w14:textId="77777777" w:rsidR="00916BBD" w:rsidRDefault="00916BBD" w:rsidP="00CB6FDB">
            <w:pPr>
              <w:spacing w:before="120" w:after="120"/>
              <w:rPr>
                <w:b/>
                <w:kern w:val="2"/>
                <w:szCs w:val="24"/>
              </w:rPr>
            </w:pPr>
          </w:p>
          <w:p w14:paraId="359058FF" w14:textId="77777777" w:rsidR="00916BBD" w:rsidRDefault="00916BBD" w:rsidP="00A2732D">
            <w:pPr>
              <w:spacing w:before="120" w:after="120"/>
              <w:jc w:val="both"/>
              <w:rPr>
                <w:b/>
                <w:kern w:val="2"/>
                <w:szCs w:val="24"/>
              </w:rPr>
            </w:pPr>
          </w:p>
        </w:tc>
        <w:tc>
          <w:tcPr>
            <w:tcW w:w="6441" w:type="dxa"/>
            <w:gridSpan w:val="2"/>
          </w:tcPr>
          <w:p w14:paraId="7DB2F763" w14:textId="77777777" w:rsidR="00916BBD" w:rsidRDefault="00916BBD" w:rsidP="00CB6FDB">
            <w:pPr>
              <w:spacing w:before="120" w:after="120"/>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5C99F7A" w14:textId="77777777" w:rsidR="00916BBD" w:rsidRDefault="00916BBD" w:rsidP="00CB6FDB">
            <w:pPr>
              <w:spacing w:before="120" w:after="120"/>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2F7F7BE" w14:textId="77777777" w:rsidR="00916BBD" w:rsidRDefault="00916BBD" w:rsidP="00CB6FDB">
            <w:pPr>
              <w:spacing w:before="120" w:after="120"/>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DE8077E" w14:textId="77777777" w:rsidR="00916BBD" w:rsidRDefault="00916BBD" w:rsidP="00CB6FDB">
            <w:pPr>
              <w:spacing w:before="120" w:after="120"/>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916BBD" w14:paraId="1392151D" w14:textId="77777777" w:rsidTr="00300931">
        <w:trPr>
          <w:trHeight w:val="300"/>
        </w:trPr>
        <w:tc>
          <w:tcPr>
            <w:tcW w:w="3094" w:type="dxa"/>
            <w:gridSpan w:val="2"/>
          </w:tcPr>
          <w:p w14:paraId="13DAC582" w14:textId="4CCB7860" w:rsidR="00916BBD" w:rsidRDefault="00916BBD" w:rsidP="00CB6FDB">
            <w:pPr>
              <w:spacing w:before="120" w:after="120"/>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CFD08F1" w14:textId="0436D650" w:rsidR="00916BBD" w:rsidRDefault="00916BBD" w:rsidP="00CB6FDB">
            <w:pPr>
              <w:spacing w:before="120" w:after="120"/>
              <w:rPr>
                <w:szCs w:val="24"/>
              </w:rPr>
            </w:pPr>
            <w:r w:rsidRPr="00074FD8">
              <w:rPr>
                <w:kern w:val="2"/>
                <w:szCs w:val="24"/>
              </w:rPr>
              <w:t xml:space="preserve">Sutarties </w:t>
            </w:r>
            <w:r w:rsidRPr="00A2732D">
              <w:rPr>
                <w:kern w:val="2"/>
                <w:szCs w:val="24"/>
              </w:rPr>
              <w:t xml:space="preserve">kaina </w:t>
            </w:r>
            <w:r w:rsidRPr="00074FD8">
              <w:rPr>
                <w:kern w:val="2"/>
                <w:szCs w:val="24"/>
              </w:rPr>
              <w:t xml:space="preserve">bus </w:t>
            </w:r>
            <w:r>
              <w:rPr>
                <w:kern w:val="2"/>
                <w:szCs w:val="24"/>
              </w:rPr>
              <w:t>perskaičiuojam</w:t>
            </w:r>
            <w:r w:rsidR="00AA7D19">
              <w:rPr>
                <w:kern w:val="2"/>
                <w:szCs w:val="24"/>
              </w:rPr>
              <w:t>a</w:t>
            </w:r>
            <w:r>
              <w:rPr>
                <w:kern w:val="2"/>
                <w:szCs w:val="24"/>
              </w:rPr>
              <w:t>:</w:t>
            </w:r>
          </w:p>
          <w:p w14:paraId="12B78A1A" w14:textId="77777777" w:rsidR="00074FD8" w:rsidRPr="004920FE" w:rsidRDefault="00074FD8" w:rsidP="00074FD8">
            <w:pPr>
              <w:rPr>
                <w:kern w:val="2"/>
                <w:szCs w:val="24"/>
              </w:rPr>
            </w:pPr>
            <w:r w:rsidRPr="004920FE">
              <w:rPr>
                <w:kern w:val="2"/>
                <w:szCs w:val="24"/>
              </w:rPr>
              <w:t>5.3.1. dėl PVM tarifo pasikeitimo;</w:t>
            </w:r>
          </w:p>
          <w:p w14:paraId="19BA1A5D" w14:textId="45ABD5EE" w:rsidR="00916BBD" w:rsidRDefault="00074FD8" w:rsidP="00CB6FDB">
            <w:pPr>
              <w:spacing w:before="120" w:after="120"/>
              <w:rPr>
                <w:color w:val="FF0000"/>
                <w:kern w:val="2"/>
                <w:szCs w:val="24"/>
              </w:rPr>
            </w:pPr>
            <w:r w:rsidRPr="004920FE">
              <w:rPr>
                <w:kern w:val="2"/>
                <w:szCs w:val="24"/>
              </w:rPr>
              <w:t>5.3.2. dėl kainų lygio pokyčio.</w:t>
            </w:r>
          </w:p>
        </w:tc>
      </w:tr>
      <w:tr w:rsidR="00916BBD" w14:paraId="7F1CBCCE" w14:textId="77777777" w:rsidTr="00300931">
        <w:trPr>
          <w:trHeight w:val="300"/>
        </w:trPr>
        <w:tc>
          <w:tcPr>
            <w:tcW w:w="3094" w:type="dxa"/>
            <w:gridSpan w:val="2"/>
          </w:tcPr>
          <w:p w14:paraId="6640BD45" w14:textId="77777777" w:rsidR="00916BBD" w:rsidRDefault="00916BBD" w:rsidP="00CB6FDB">
            <w:pPr>
              <w:spacing w:before="120" w:after="120"/>
              <w:rPr>
                <w:b/>
                <w:kern w:val="2"/>
                <w:szCs w:val="24"/>
              </w:rPr>
            </w:pPr>
            <w:r>
              <w:rPr>
                <w:b/>
                <w:kern w:val="2"/>
                <w:szCs w:val="24"/>
              </w:rPr>
              <w:t>5.3.1. Sutarties kainos / įkainių peržiūra dėl PVM tarifo pasikeitimo</w:t>
            </w:r>
          </w:p>
        </w:tc>
        <w:tc>
          <w:tcPr>
            <w:tcW w:w="6441" w:type="dxa"/>
            <w:gridSpan w:val="2"/>
          </w:tcPr>
          <w:p w14:paraId="5CA9E1B2" w14:textId="77777777" w:rsidR="00916BBD" w:rsidRPr="006D0F8B" w:rsidRDefault="00916BBD" w:rsidP="00CB6FDB">
            <w:pPr>
              <w:spacing w:before="120" w:after="120"/>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B8302B" w14:textId="1B31D727" w:rsidR="00916BBD" w:rsidRDefault="00916BBD" w:rsidP="00CB6FDB">
            <w:pPr>
              <w:spacing w:before="120" w:after="120"/>
              <w:rPr>
                <w:szCs w:val="24"/>
              </w:rPr>
            </w:pPr>
            <w:r w:rsidRPr="006D0F8B">
              <w:rPr>
                <w:kern w:val="2"/>
                <w:szCs w:val="24"/>
              </w:rPr>
              <w:t xml:space="preserve">Perskaičiavimas įforminamas Susitarimu ne vėliau kaip per </w:t>
            </w:r>
            <w:r w:rsidR="00074FD8" w:rsidRPr="00A2732D">
              <w:rPr>
                <w:kern w:val="2"/>
                <w:szCs w:val="24"/>
              </w:rPr>
              <w:t>10 (dešimt) darbo dienų</w:t>
            </w:r>
            <w:r w:rsidRPr="00A2732D">
              <w:rPr>
                <w:kern w:val="2"/>
                <w:szCs w:val="24"/>
              </w:rPr>
              <w:t xml:space="preserve"> </w:t>
            </w:r>
            <w:r w:rsidRPr="006D0F8B">
              <w:rPr>
                <w:kern w:val="2"/>
                <w:szCs w:val="24"/>
              </w:rPr>
              <w:t>nuo PVM mokėjimą reglamentuojančių teisės aktų pasikeitimo, kuris tampa neatskiriama Sutarties dalimi. Perskaičiuota (-</w:t>
            </w:r>
            <w:proofErr w:type="spellStart"/>
            <w:r w:rsidRPr="006D0F8B">
              <w:rPr>
                <w:kern w:val="2"/>
                <w:szCs w:val="24"/>
              </w:rPr>
              <w:t>as</w:t>
            </w:r>
            <w:proofErr w:type="spellEnd"/>
            <w:r w:rsidRPr="006D0F8B">
              <w:rPr>
                <w:kern w:val="2"/>
                <w:szCs w:val="24"/>
              </w:rPr>
              <w:t>) Sutarties kaina / įkainiai taikoma (-i) už tą P</w:t>
            </w:r>
            <w:r w:rsidRPr="006D0F8B">
              <w:rPr>
                <w:szCs w:val="24"/>
              </w:rPr>
              <w:t>aslaugų</w:t>
            </w:r>
            <w:r w:rsidRPr="006D0F8B">
              <w:rPr>
                <w:kern w:val="2"/>
                <w:szCs w:val="24"/>
              </w:rPr>
              <w:t xml:space="preserve"> dalį, kurios bus teikiamos </w:t>
            </w:r>
            <w:r w:rsidRPr="00A2732D">
              <w:rPr>
                <w:kern w:val="2"/>
                <w:szCs w:val="24"/>
              </w:rPr>
              <w:t>nuo Šalių Susitarime nurodytos dienos</w:t>
            </w:r>
            <w:r w:rsidR="006D0F8B" w:rsidRPr="00A2732D">
              <w:rPr>
                <w:kern w:val="2"/>
                <w:szCs w:val="24"/>
              </w:rPr>
              <w:t>.</w:t>
            </w:r>
          </w:p>
        </w:tc>
      </w:tr>
      <w:tr w:rsidR="00916BBD" w14:paraId="407A64D8" w14:textId="77777777" w:rsidTr="00300931">
        <w:trPr>
          <w:trHeight w:val="300"/>
        </w:trPr>
        <w:tc>
          <w:tcPr>
            <w:tcW w:w="3094" w:type="dxa"/>
            <w:gridSpan w:val="2"/>
          </w:tcPr>
          <w:p w14:paraId="0C842D37" w14:textId="77777777" w:rsidR="00916BBD" w:rsidRDefault="00916BBD" w:rsidP="00CB6FDB">
            <w:pPr>
              <w:spacing w:before="120" w:after="120"/>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5C74C8E" w14:textId="77777777" w:rsidR="00916BBD" w:rsidRDefault="00916BBD" w:rsidP="00CB6FDB">
            <w:pPr>
              <w:spacing w:before="120" w:after="120"/>
              <w:rPr>
                <w:kern w:val="2"/>
                <w:szCs w:val="24"/>
              </w:rPr>
            </w:pPr>
            <w:r>
              <w:rPr>
                <w:kern w:val="2"/>
                <w:szCs w:val="24"/>
              </w:rPr>
              <w:t>Netaikoma</w:t>
            </w:r>
          </w:p>
          <w:p w14:paraId="09D0B88F" w14:textId="77777777" w:rsidR="00916BBD" w:rsidRDefault="00916BBD" w:rsidP="00CB6FDB">
            <w:pPr>
              <w:spacing w:before="120" w:after="120"/>
              <w:rPr>
                <w:kern w:val="2"/>
                <w:szCs w:val="24"/>
              </w:rPr>
            </w:pPr>
          </w:p>
          <w:p w14:paraId="49D66200" w14:textId="0CA5D4C6" w:rsidR="00916BBD" w:rsidRDefault="00916BBD" w:rsidP="00CB6FDB">
            <w:pPr>
              <w:spacing w:before="120" w:after="120"/>
              <w:rPr>
                <w:szCs w:val="24"/>
              </w:rPr>
            </w:pPr>
          </w:p>
        </w:tc>
      </w:tr>
      <w:tr w:rsidR="00916BBD" w14:paraId="30EB11C4" w14:textId="77777777" w:rsidTr="00300931">
        <w:trPr>
          <w:trHeight w:val="300"/>
        </w:trPr>
        <w:tc>
          <w:tcPr>
            <w:tcW w:w="3094" w:type="dxa"/>
            <w:gridSpan w:val="2"/>
          </w:tcPr>
          <w:p w14:paraId="327B8EA2" w14:textId="77777777" w:rsidR="00916BBD" w:rsidRDefault="00916BBD" w:rsidP="00CB6FDB">
            <w:pPr>
              <w:spacing w:before="120" w:after="120"/>
              <w:rPr>
                <w:bCs/>
                <w:kern w:val="2"/>
                <w:szCs w:val="24"/>
              </w:rPr>
            </w:pPr>
            <w:r>
              <w:rPr>
                <w:b/>
                <w:kern w:val="2"/>
                <w:szCs w:val="24"/>
              </w:rPr>
              <w:lastRenderedPageBreak/>
              <w:t>5.3.3. Sutarties kainos / įkainių peržiūra dėl kainų lygio pokyčio</w:t>
            </w:r>
          </w:p>
          <w:p w14:paraId="491BA05D" w14:textId="77777777" w:rsidR="00916BBD" w:rsidRDefault="00916BBD" w:rsidP="00CB6FDB">
            <w:pPr>
              <w:spacing w:before="120" w:after="120"/>
              <w:rPr>
                <w:kern w:val="2"/>
                <w:szCs w:val="24"/>
              </w:rPr>
            </w:pPr>
          </w:p>
          <w:p w14:paraId="43E3DC83" w14:textId="442436AB" w:rsidR="00916BBD" w:rsidRDefault="00916BBD" w:rsidP="00CB6FDB">
            <w:pPr>
              <w:spacing w:before="120" w:after="120"/>
              <w:rPr>
                <w:b/>
                <w:kern w:val="2"/>
                <w:szCs w:val="24"/>
              </w:rPr>
            </w:pPr>
          </w:p>
        </w:tc>
        <w:tc>
          <w:tcPr>
            <w:tcW w:w="6441" w:type="dxa"/>
            <w:gridSpan w:val="2"/>
          </w:tcPr>
          <w:p w14:paraId="5BA50D10" w14:textId="77777777" w:rsidR="00462EBA" w:rsidRDefault="00462EBA" w:rsidP="00462EBA">
            <w:pPr>
              <w:jc w:val="both"/>
              <w:rPr>
                <w:bCs/>
                <w:szCs w:val="24"/>
              </w:rPr>
            </w:pPr>
            <w:r>
              <w:rPr>
                <w:kern w:val="2"/>
                <w:szCs w:val="24"/>
              </w:rPr>
              <w:t>5.3.3.1. B</w:t>
            </w:r>
            <w:r>
              <w:rPr>
                <w:bCs/>
                <w:szCs w:val="24"/>
              </w:rPr>
              <w:t xml:space="preserve">et kuri Šalis Sutarties galiojimo metu turi teisę inicijuoti Sutartyje numatytos kainos perskaičiavimą (keitimą) ne anksčiau kaip po 6 (šešių) mėnesių nuo šios Sutarties sudarymo dienos mėnesio, jeigu Valstybės duomenų agentūros (https://vda.lrv.lt/lt) skelbiamo paslaugų įmonėse dirbančių asmenų algų ir atlyginimų kainų grupės indekso „M71 Architektūros ir inžinerijos veikla; techninis tikrinimas ir analizė“ pokytis (k), apskaičiuotas kaip nurodyta Sutarties 5.3.3.4 papunktyje, viršija 5 (penkis) procentus. Atlikdamos perskaičiavimą, Šalys vadovaujasi Valstybės duomenų agentūros viešai Oficialiosios statistikos portale paskelbtais Rodiklių duomenų bazės duomenimis, iš kitos Šalies nereikalaudamos pateikti oficialios Valstybės duomenų agentūros ar kitos institucijos išduoto dokumento ar patvirtinimo. </w:t>
            </w:r>
          </w:p>
          <w:p w14:paraId="65F301B7" w14:textId="77777777" w:rsidR="00462EBA" w:rsidRDefault="00462EBA" w:rsidP="00462EBA">
            <w:pPr>
              <w:spacing w:before="120"/>
              <w:jc w:val="both"/>
              <w:rPr>
                <w:bCs/>
                <w:szCs w:val="24"/>
              </w:rPr>
            </w:pPr>
            <w:r>
              <w:rPr>
                <w:bCs/>
                <w:szCs w:val="24"/>
              </w:rPr>
              <w:t>5.3.3.2. Šalys privalo, sudaromame prie Sutarties rašytiniame susitarime dėl Sutarties kainos perskaičiavimo, nurodyti indekso reikšmę laikotarpio pradžioje ir jos nustatymo datą, indekso reikšmę laikotarpio pabaigoje ir jos nustatymo datą, kainų pokytį (k), perskaičiuotą Sutarties kainą.</w:t>
            </w:r>
          </w:p>
          <w:p w14:paraId="3695C0B1" w14:textId="77777777" w:rsidR="00462EBA" w:rsidRDefault="00462EBA" w:rsidP="00462EBA">
            <w:pPr>
              <w:spacing w:before="120"/>
              <w:jc w:val="both"/>
              <w:rPr>
                <w:bCs/>
                <w:szCs w:val="24"/>
              </w:rPr>
            </w:pPr>
            <w:r>
              <w:rPr>
                <w:bCs/>
                <w:szCs w:val="24"/>
              </w:rPr>
              <w:t>5.3.3.3. Perskaičiuota kaina taikoma mokėjimams, pateiktiems po to, kai Šalys sudaro susitarimą dėl kainos perskaičiavimo.</w:t>
            </w:r>
          </w:p>
          <w:p w14:paraId="2A0E1FC4" w14:textId="77777777" w:rsidR="00462EBA" w:rsidRDefault="00462EBA" w:rsidP="00462EBA">
            <w:pPr>
              <w:spacing w:before="120"/>
              <w:jc w:val="both"/>
              <w:rPr>
                <w:bCs/>
                <w:szCs w:val="24"/>
              </w:rPr>
            </w:pPr>
            <w:r>
              <w:rPr>
                <w:bCs/>
                <w:szCs w:val="24"/>
              </w:rPr>
              <w:t>5.3.3.4.  Nauja kaina apskaičiuojama pagal formulę:</w:t>
            </w:r>
          </w:p>
          <w:p w14:paraId="7AE57765" w14:textId="77777777" w:rsidR="00462EBA" w:rsidRDefault="00462EBA" w:rsidP="00462EBA">
            <w:pPr>
              <w:spacing w:before="120"/>
              <w:ind w:firstLine="567"/>
              <w:rPr>
                <w:bCs/>
                <w:szCs w:val="24"/>
              </w:rPr>
            </w:pPr>
            <w:r>
              <w:rPr>
                <w:noProof/>
                <w:szCs w:val="24"/>
                <w:lang w:eastAsia="lt-LT"/>
              </w:rPr>
              <w:drawing>
                <wp:inline distT="0" distB="0" distL="0" distR="0" wp14:anchorId="670050DF" wp14:editId="122B706D">
                  <wp:extent cx="1221740" cy="273050"/>
                  <wp:effectExtent l="0" t="0" r="0" b="0"/>
                  <wp:docPr id="137298970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1740" cy="273050"/>
                          </a:xfrm>
                          <a:prstGeom prst="rect">
                            <a:avLst/>
                          </a:prstGeom>
                          <a:noFill/>
                          <a:ln>
                            <a:noFill/>
                          </a:ln>
                        </pic:spPr>
                      </pic:pic>
                    </a:graphicData>
                  </a:graphic>
                </wp:inline>
              </w:drawing>
            </w:r>
            <w:r>
              <w:rPr>
                <w:bCs/>
                <w:szCs w:val="24"/>
              </w:rPr>
              <w:t>, kur</w:t>
            </w:r>
          </w:p>
          <w:p w14:paraId="50224BAF" w14:textId="77777777" w:rsidR="00462EBA" w:rsidRDefault="00462EBA" w:rsidP="00462EBA">
            <w:pPr>
              <w:spacing w:before="120" w:after="120"/>
              <w:ind w:firstLine="567"/>
              <w:jc w:val="both"/>
              <w:rPr>
                <w:bCs/>
                <w:szCs w:val="24"/>
              </w:rPr>
            </w:pPr>
            <w:r>
              <w:rPr>
                <w:bCs/>
                <w:szCs w:val="24"/>
              </w:rPr>
              <w:t>a – kaina (Eur be PVM)) (jei ji jau buvo perskaičiuota, tai po paskutinio perskaičiavimo);</w:t>
            </w:r>
          </w:p>
          <w:p w14:paraId="4EBE6B4A" w14:textId="77777777" w:rsidR="00462EBA" w:rsidRDefault="00462EBA" w:rsidP="00462EBA">
            <w:pPr>
              <w:spacing w:after="120"/>
              <w:ind w:firstLine="567"/>
              <w:jc w:val="both"/>
              <w:rPr>
                <w:bCs/>
                <w:szCs w:val="24"/>
              </w:rPr>
            </w:pPr>
            <w:r>
              <w:rPr>
                <w:bCs/>
                <w:szCs w:val="24"/>
              </w:rPr>
              <w:t>a1 – perskaičiuota (pakeista) kaina (Eur be PVM);</w:t>
            </w:r>
          </w:p>
          <w:p w14:paraId="7A26D33E" w14:textId="77777777" w:rsidR="00462EBA" w:rsidRDefault="00462EBA" w:rsidP="00462EBA">
            <w:pPr>
              <w:spacing w:after="120"/>
              <w:ind w:firstLine="567"/>
              <w:jc w:val="both"/>
              <w:rPr>
                <w:bCs/>
                <w:szCs w:val="24"/>
              </w:rPr>
            </w:pPr>
            <w:r>
              <w:rPr>
                <w:bCs/>
                <w:szCs w:val="24"/>
              </w:rPr>
              <w:t>k – pagal paslaugų įmonėse dirbančių asmenų algų ir atlyginimų grupės indeksą „M71 Architektūros ir inžinerijos veikla; techninis tikrinimas ir analizė“ apskaičiuotas kainų pokytis (padidėjimas arba sumažėjimas) (%). „k“ reikšmė skaičiuojama pagal formulę:</w:t>
            </w:r>
          </w:p>
          <w:p w14:paraId="3E82D7CD" w14:textId="77777777" w:rsidR="00462EBA" w:rsidRDefault="00462EBA" w:rsidP="00462EBA">
            <w:pPr>
              <w:spacing w:before="120" w:after="120"/>
              <w:ind w:firstLine="567"/>
              <w:jc w:val="both"/>
              <w:rPr>
                <w:bCs/>
                <w:szCs w:val="24"/>
              </w:rPr>
            </w:pPr>
            <w:r>
              <w:rPr>
                <w:noProof/>
                <w:szCs w:val="24"/>
                <w:lang w:eastAsia="lt-LT"/>
              </w:rPr>
              <w:drawing>
                <wp:inline distT="0" distB="0" distL="0" distR="0" wp14:anchorId="2784D147" wp14:editId="2D5D55CE">
                  <wp:extent cx="1903730" cy="313690"/>
                  <wp:effectExtent l="0" t="0" r="1270" b="0"/>
                  <wp:docPr id="18959058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3730" cy="313690"/>
                          </a:xfrm>
                          <a:prstGeom prst="rect">
                            <a:avLst/>
                          </a:prstGeom>
                          <a:noFill/>
                          <a:ln>
                            <a:noFill/>
                          </a:ln>
                        </pic:spPr>
                      </pic:pic>
                    </a:graphicData>
                  </a:graphic>
                </wp:inline>
              </w:drawing>
            </w:r>
            <w:r>
              <w:rPr>
                <w:bCs/>
                <w:szCs w:val="24"/>
              </w:rPr>
              <w:t>, (proc.), kur</w:t>
            </w:r>
          </w:p>
          <w:p w14:paraId="3C9DAB10" w14:textId="77777777" w:rsidR="00462EBA" w:rsidRDefault="00462EBA" w:rsidP="00462EBA">
            <w:pPr>
              <w:ind w:firstLine="567"/>
              <w:jc w:val="both"/>
              <w:rPr>
                <w:bCs/>
                <w:szCs w:val="24"/>
              </w:rPr>
            </w:pPr>
            <w:proofErr w:type="spellStart"/>
            <w:r>
              <w:rPr>
                <w:bCs/>
                <w:szCs w:val="24"/>
              </w:rPr>
              <w:t>Ind</w:t>
            </w:r>
            <w:r w:rsidRPr="004920FE">
              <w:rPr>
                <w:bCs/>
                <w:sz w:val="20"/>
              </w:rPr>
              <w:t>naujausias</w:t>
            </w:r>
            <w:proofErr w:type="spellEnd"/>
            <w:r w:rsidRPr="004920FE">
              <w:rPr>
                <w:bCs/>
                <w:sz w:val="20"/>
              </w:rPr>
              <w:t> </w:t>
            </w:r>
            <w:r>
              <w:rPr>
                <w:bCs/>
                <w:szCs w:val="24"/>
              </w:rPr>
              <w:t>– kreipimosi dėl kainos perskaičiavimo išsiuntimo kitai Šaliai datą naujausias paskelbtas paslaugų įmonėse dirbančių asmenų algų ir atlyginimų grupės „M71 Architektūros ir inžinerijos veikla; techninis tikrinimas ir analizė“ kainų indeksas;</w:t>
            </w:r>
          </w:p>
          <w:p w14:paraId="07B86B9E" w14:textId="77777777" w:rsidR="00462EBA" w:rsidRDefault="00462EBA" w:rsidP="00462EBA">
            <w:pPr>
              <w:spacing w:after="120"/>
              <w:ind w:firstLine="567"/>
              <w:jc w:val="both"/>
              <w:rPr>
                <w:bCs/>
                <w:szCs w:val="24"/>
              </w:rPr>
            </w:pPr>
            <w:proofErr w:type="spellStart"/>
            <w:r>
              <w:rPr>
                <w:bCs/>
                <w:szCs w:val="24"/>
              </w:rPr>
              <w:t>Ind</w:t>
            </w:r>
            <w:r w:rsidRPr="004920FE">
              <w:rPr>
                <w:bCs/>
                <w:sz w:val="20"/>
              </w:rPr>
              <w:t>pradžia</w:t>
            </w:r>
            <w:proofErr w:type="spellEnd"/>
            <w:r>
              <w:rPr>
                <w:bCs/>
                <w:szCs w:val="24"/>
              </w:rPr>
              <w:t xml:space="preserve"> – laikotarpio pradžios datos (mėnesio) paslaugų įmonėse dirbančių asmenų algų ir atlyginimų kainų grupės „M71 Architektūros ir inžinerijos veikla; techninis tikrinimas ir analizė“ kainų indeksas. </w:t>
            </w:r>
          </w:p>
          <w:p w14:paraId="490547F7" w14:textId="77777777" w:rsidR="00462EBA" w:rsidRDefault="00462EBA" w:rsidP="00462EBA">
            <w:pPr>
              <w:ind w:firstLine="567"/>
              <w:jc w:val="both"/>
              <w:rPr>
                <w:bCs/>
                <w:szCs w:val="24"/>
              </w:rPr>
            </w:pPr>
            <w:r>
              <w:rPr>
                <w:bCs/>
                <w:szCs w:val="24"/>
              </w:rPr>
              <w:t xml:space="preserve">Pirmojo perskaičiavimo atveju laikotarpio pradžia (mėnuo) yra Sutarties sudarymo dienos mėnuo. Antrojo ir vėlesnių </w:t>
            </w:r>
            <w:r>
              <w:rPr>
                <w:bCs/>
                <w:szCs w:val="24"/>
              </w:rPr>
              <w:lastRenderedPageBreak/>
              <w:t>perskaičiavimų atveju laikotarpio pradžia (mėnuo) yra paskutinio perskaičiavimo metu naudotos paskelbto atitinkamo indekso reikšmės mėnuo.</w:t>
            </w:r>
          </w:p>
          <w:p w14:paraId="6AA6B814" w14:textId="77777777" w:rsidR="00462EBA" w:rsidRDefault="00462EBA" w:rsidP="00462EBA">
            <w:pPr>
              <w:tabs>
                <w:tab w:val="left" w:pos="861"/>
                <w:tab w:val="left" w:pos="910"/>
                <w:tab w:val="left" w:pos="1237"/>
              </w:tabs>
              <w:spacing w:before="120"/>
              <w:jc w:val="both"/>
              <w:rPr>
                <w:bCs/>
                <w:szCs w:val="24"/>
              </w:rPr>
            </w:pPr>
            <w:r>
              <w:rPr>
                <w:bCs/>
                <w:szCs w:val="24"/>
              </w:rPr>
              <w:t>5.3.3.5.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3F8A1F99" w14:textId="6C7F4178" w:rsidR="00916BBD" w:rsidRDefault="00462EBA" w:rsidP="00CB6FDB">
            <w:pPr>
              <w:spacing w:before="120" w:after="120"/>
              <w:rPr>
                <w:color w:val="4472C4"/>
                <w:kern w:val="2"/>
                <w:szCs w:val="24"/>
              </w:rPr>
            </w:pPr>
            <w:r>
              <w:rPr>
                <w:bCs/>
                <w:szCs w:val="24"/>
              </w:rPr>
              <w:t>5.3.3.6. Vėlesnis kainų perskaičiavimas negali apimti laikotarpio, už kurį perskaičiavimas jau buvo atliktas.</w:t>
            </w:r>
          </w:p>
        </w:tc>
      </w:tr>
      <w:tr w:rsidR="00916BBD" w14:paraId="236F8ECE" w14:textId="77777777" w:rsidTr="00300931">
        <w:trPr>
          <w:trHeight w:val="300"/>
        </w:trPr>
        <w:tc>
          <w:tcPr>
            <w:tcW w:w="3094" w:type="dxa"/>
            <w:gridSpan w:val="2"/>
          </w:tcPr>
          <w:p w14:paraId="4515563B" w14:textId="77777777" w:rsidR="00916BBD" w:rsidRDefault="00916BBD" w:rsidP="00CB6FDB">
            <w:pPr>
              <w:spacing w:before="120" w:after="120"/>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E9A00F4" w14:textId="77777777" w:rsidR="00916BBD" w:rsidRDefault="00916BBD" w:rsidP="00CB6FDB">
            <w:pPr>
              <w:spacing w:before="120" w:after="120"/>
              <w:rPr>
                <w:kern w:val="2"/>
                <w:szCs w:val="24"/>
              </w:rPr>
            </w:pPr>
            <w:r>
              <w:rPr>
                <w:kern w:val="2"/>
                <w:szCs w:val="24"/>
              </w:rPr>
              <w:t>Netaikoma</w:t>
            </w:r>
          </w:p>
          <w:p w14:paraId="034C5BEF" w14:textId="2EB59161" w:rsidR="00916BBD" w:rsidRDefault="00916BBD" w:rsidP="00CB6FDB">
            <w:pPr>
              <w:spacing w:before="120" w:after="120"/>
              <w:rPr>
                <w:szCs w:val="24"/>
              </w:rPr>
            </w:pPr>
          </w:p>
        </w:tc>
      </w:tr>
      <w:tr w:rsidR="00916BBD" w14:paraId="5AF46B15" w14:textId="77777777" w:rsidTr="00300931">
        <w:trPr>
          <w:trHeight w:val="300"/>
        </w:trPr>
        <w:tc>
          <w:tcPr>
            <w:tcW w:w="3094" w:type="dxa"/>
            <w:gridSpan w:val="2"/>
          </w:tcPr>
          <w:p w14:paraId="09C64A69" w14:textId="77777777" w:rsidR="00916BBD" w:rsidRDefault="00916BBD" w:rsidP="00CB6FDB">
            <w:pPr>
              <w:spacing w:before="120" w:after="12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72152E6" w14:textId="77777777" w:rsidR="00916BBD" w:rsidRDefault="00916BBD" w:rsidP="00CB6FDB">
            <w:pPr>
              <w:spacing w:before="120" w:after="120"/>
              <w:rPr>
                <w:kern w:val="2"/>
                <w:szCs w:val="24"/>
              </w:rPr>
            </w:pPr>
            <w:r>
              <w:rPr>
                <w:kern w:val="2"/>
                <w:szCs w:val="24"/>
              </w:rPr>
              <w:t>Netaikoma</w:t>
            </w:r>
          </w:p>
          <w:p w14:paraId="7475F03B" w14:textId="77777777" w:rsidR="00916BBD" w:rsidRDefault="00916BBD" w:rsidP="00CB6FDB">
            <w:pPr>
              <w:spacing w:before="120" w:after="120"/>
              <w:rPr>
                <w:kern w:val="2"/>
                <w:szCs w:val="24"/>
              </w:rPr>
            </w:pPr>
          </w:p>
          <w:p w14:paraId="3D3FFDB2" w14:textId="6D47400F" w:rsidR="00916BBD" w:rsidRDefault="00916BBD" w:rsidP="00274636">
            <w:pPr>
              <w:spacing w:before="120" w:after="120"/>
              <w:rPr>
                <w:szCs w:val="24"/>
              </w:rPr>
            </w:pPr>
          </w:p>
        </w:tc>
      </w:tr>
      <w:tr w:rsidR="00916BBD" w14:paraId="6C7ECA9B" w14:textId="77777777" w:rsidTr="00300931">
        <w:trPr>
          <w:trHeight w:val="300"/>
        </w:trPr>
        <w:tc>
          <w:tcPr>
            <w:tcW w:w="3094" w:type="dxa"/>
            <w:gridSpan w:val="2"/>
          </w:tcPr>
          <w:p w14:paraId="6DBCE12A" w14:textId="77777777" w:rsidR="00916BBD" w:rsidRDefault="00916BBD" w:rsidP="00A75104">
            <w:pPr>
              <w:spacing w:before="120" w:after="120"/>
              <w:rPr>
                <w:b/>
                <w:kern w:val="2"/>
                <w:szCs w:val="24"/>
              </w:rPr>
            </w:pPr>
            <w:r>
              <w:rPr>
                <w:b/>
                <w:kern w:val="2"/>
                <w:szCs w:val="24"/>
              </w:rPr>
              <w:t>5.5. Atsiskaitymo su Tiekėju terminas ir tvarka</w:t>
            </w:r>
          </w:p>
        </w:tc>
        <w:tc>
          <w:tcPr>
            <w:tcW w:w="6441" w:type="dxa"/>
            <w:gridSpan w:val="2"/>
          </w:tcPr>
          <w:p w14:paraId="1A1E61CF" w14:textId="47C05D71" w:rsidR="00A75104" w:rsidRDefault="00A75104" w:rsidP="00A2732D">
            <w:pPr>
              <w:spacing w:before="120" w:after="120"/>
              <w:rPr>
                <w:rFonts w:eastAsia="Calibri"/>
                <w:kern w:val="2"/>
                <w:szCs w:val="24"/>
                <w14:ligatures w14:val="standardContextual"/>
              </w:rPr>
            </w:pPr>
            <w:r>
              <w:rPr>
                <w:kern w:val="2"/>
                <w:szCs w:val="24"/>
              </w:rPr>
              <w:t xml:space="preserve">Pirkėjas atsiskaito su Tiekėju ne vėliau kaip </w:t>
            </w:r>
            <w:r w:rsidRPr="004920FE">
              <w:rPr>
                <w:b/>
                <w:bCs/>
                <w:kern w:val="2"/>
                <w:szCs w:val="24"/>
              </w:rPr>
              <w:t xml:space="preserve">per </w:t>
            </w:r>
            <w:r w:rsidR="007D7EBD" w:rsidRPr="00A2732D">
              <w:rPr>
                <w:rFonts w:eastAsia="Calibri"/>
                <w:b/>
                <w:bCs/>
                <w:kern w:val="2"/>
                <w:szCs w:val="24"/>
                <w14:ligatures w14:val="standardContextual"/>
              </w:rPr>
              <w:t>30</w:t>
            </w:r>
            <w:r w:rsidRPr="007D7EBD">
              <w:rPr>
                <w:rFonts w:eastAsia="Calibri"/>
                <w:b/>
                <w:bCs/>
                <w:kern w:val="2"/>
                <w:szCs w:val="24"/>
                <w14:ligatures w14:val="standardContextual"/>
              </w:rPr>
              <w:t xml:space="preserve"> (</w:t>
            </w:r>
            <w:r w:rsidR="007D7EBD" w:rsidRPr="00A2732D">
              <w:rPr>
                <w:rFonts w:eastAsia="Calibri"/>
                <w:b/>
                <w:bCs/>
                <w:kern w:val="2"/>
                <w:szCs w:val="24"/>
                <w14:ligatures w14:val="standardContextual"/>
              </w:rPr>
              <w:t>tris</w:t>
            </w:r>
            <w:r w:rsidRPr="007D7EBD">
              <w:rPr>
                <w:rFonts w:eastAsia="Calibri"/>
                <w:b/>
                <w:bCs/>
                <w:kern w:val="2"/>
                <w:szCs w:val="24"/>
                <w14:ligatures w14:val="standardContextual"/>
              </w:rPr>
              <w:t>dešimt)</w:t>
            </w:r>
            <w:r w:rsidRPr="004920FE">
              <w:rPr>
                <w:rFonts w:eastAsia="Calibri"/>
                <w:b/>
                <w:bCs/>
                <w:kern w:val="2"/>
                <w:szCs w:val="24"/>
                <w14:ligatures w14:val="standardContextual"/>
              </w:rPr>
              <w:t xml:space="preserve"> kalendorinių dienų</w:t>
            </w:r>
            <w:r>
              <w:rPr>
                <w:rFonts w:eastAsia="Calibri"/>
                <w:kern w:val="2"/>
                <w:szCs w:val="24"/>
                <w14:ligatures w14:val="standardContextual"/>
              </w:rPr>
              <w:t xml:space="preserve"> </w:t>
            </w:r>
            <w:r>
              <w:rPr>
                <w:kern w:val="2"/>
                <w:szCs w:val="24"/>
              </w:rPr>
              <w:t>nuo Sąskaitos gavimo dienos.</w:t>
            </w:r>
          </w:p>
          <w:p w14:paraId="535B314A" w14:textId="3E895D84" w:rsidR="00916BBD" w:rsidRDefault="00A75104" w:rsidP="00A75104">
            <w:pPr>
              <w:spacing w:before="120" w:after="120"/>
              <w:rPr>
                <w:color w:val="4472C4"/>
                <w:kern w:val="2"/>
                <w:szCs w:val="24"/>
                <w:shd w:val="clear" w:color="auto" w:fill="FFFFFF"/>
              </w:rPr>
            </w:pPr>
            <w:r w:rsidRPr="002111C3">
              <w:rPr>
                <w:color w:val="000000"/>
                <w:kern w:val="2"/>
                <w:szCs w:val="24"/>
                <w:shd w:val="clear" w:color="auto" w:fill="FFFFFF"/>
              </w:rPr>
              <w:t>Apmokėjimo sąlygos</w:t>
            </w:r>
            <w:r>
              <w:rPr>
                <w:color w:val="000000"/>
                <w:kern w:val="2"/>
                <w:szCs w:val="24"/>
                <w:shd w:val="clear" w:color="auto" w:fill="FFFFFF"/>
              </w:rPr>
              <w:t xml:space="preserve"> – </w:t>
            </w:r>
            <w:r w:rsidRPr="004920FE">
              <w:rPr>
                <w:b/>
                <w:bCs/>
                <w:color w:val="000000"/>
                <w:kern w:val="2"/>
                <w:szCs w:val="24"/>
                <w:shd w:val="clear" w:color="auto" w:fill="FFFFFF"/>
              </w:rPr>
              <w:t>mokama už suteiktų Paslaugų apimtis pagal Paslaugų kainos sudedamąsias dalis</w:t>
            </w:r>
            <w:r>
              <w:rPr>
                <w:color w:val="000000"/>
                <w:kern w:val="2"/>
                <w:szCs w:val="24"/>
                <w:shd w:val="clear" w:color="auto" w:fill="FFFFFF"/>
              </w:rPr>
              <w:t xml:space="preserve"> (Sutarties priedas Nr</w:t>
            </w:r>
            <w:r w:rsidRPr="00641A0C">
              <w:rPr>
                <w:color w:val="000000"/>
                <w:kern w:val="2"/>
                <w:szCs w:val="24"/>
                <w:shd w:val="clear" w:color="auto" w:fill="FFFFFF"/>
              </w:rPr>
              <w:t>. 2</w:t>
            </w:r>
            <w:r>
              <w:rPr>
                <w:color w:val="000000"/>
                <w:kern w:val="2"/>
                <w:szCs w:val="24"/>
                <w:shd w:val="clear" w:color="auto" w:fill="FFFFFF"/>
              </w:rPr>
              <w:t xml:space="preserve"> </w:t>
            </w:r>
            <w:r w:rsidRPr="006936BE">
              <w:rPr>
                <w:color w:val="000000"/>
                <w:kern w:val="2"/>
                <w:szCs w:val="24"/>
                <w:shd w:val="clear" w:color="auto" w:fill="FFFFFF"/>
              </w:rPr>
              <w:t xml:space="preserve">ir </w:t>
            </w:r>
            <w:r w:rsidRPr="00C803A4">
              <w:rPr>
                <w:kern w:val="2"/>
                <w:szCs w:val="24"/>
                <w:shd w:val="clear" w:color="auto" w:fill="FFFFFF"/>
              </w:rPr>
              <w:t>Nr</w:t>
            </w:r>
            <w:r w:rsidRPr="00641A0C">
              <w:rPr>
                <w:kern w:val="2"/>
                <w:szCs w:val="24"/>
                <w:shd w:val="clear" w:color="auto" w:fill="FFFFFF"/>
              </w:rPr>
              <w:t>. 3).</w:t>
            </w:r>
          </w:p>
        </w:tc>
      </w:tr>
      <w:tr w:rsidR="00916BBD" w14:paraId="59B6893E" w14:textId="77777777" w:rsidTr="00300931">
        <w:trPr>
          <w:trHeight w:val="300"/>
        </w:trPr>
        <w:tc>
          <w:tcPr>
            <w:tcW w:w="3094" w:type="dxa"/>
            <w:gridSpan w:val="2"/>
          </w:tcPr>
          <w:p w14:paraId="572F9DA2" w14:textId="77777777" w:rsidR="00916BBD" w:rsidRDefault="00916BBD" w:rsidP="00CB6FDB">
            <w:pPr>
              <w:spacing w:before="120" w:after="120"/>
              <w:rPr>
                <w:b/>
                <w:kern w:val="2"/>
                <w:szCs w:val="24"/>
              </w:rPr>
            </w:pPr>
            <w:r>
              <w:rPr>
                <w:b/>
                <w:kern w:val="2"/>
                <w:szCs w:val="24"/>
              </w:rPr>
              <w:t>5.6. Avansas</w:t>
            </w:r>
          </w:p>
        </w:tc>
        <w:tc>
          <w:tcPr>
            <w:tcW w:w="6441" w:type="dxa"/>
            <w:gridSpan w:val="2"/>
          </w:tcPr>
          <w:p w14:paraId="7AA9A89D" w14:textId="5768D706" w:rsidR="00916BBD" w:rsidRDefault="00916BBD" w:rsidP="00A2732D">
            <w:pPr>
              <w:spacing w:before="120" w:after="120"/>
              <w:rPr>
                <w:color w:val="000000"/>
                <w:kern w:val="2"/>
                <w:szCs w:val="24"/>
                <w:shd w:val="clear" w:color="auto" w:fill="FFFFFF"/>
              </w:rPr>
            </w:pPr>
            <w:r>
              <w:rPr>
                <w:kern w:val="2"/>
                <w:szCs w:val="24"/>
              </w:rPr>
              <w:t>Netaikoma</w:t>
            </w:r>
          </w:p>
        </w:tc>
      </w:tr>
      <w:tr w:rsidR="00916BBD" w14:paraId="41AAFB19" w14:textId="77777777" w:rsidTr="00300931">
        <w:trPr>
          <w:trHeight w:val="300"/>
        </w:trPr>
        <w:tc>
          <w:tcPr>
            <w:tcW w:w="3094" w:type="dxa"/>
            <w:gridSpan w:val="2"/>
          </w:tcPr>
          <w:p w14:paraId="4ABBF341" w14:textId="77777777" w:rsidR="00916BBD" w:rsidRDefault="00916BBD" w:rsidP="00CB6FDB">
            <w:pPr>
              <w:spacing w:before="120" w:after="120"/>
              <w:rPr>
                <w:b/>
                <w:kern w:val="2"/>
                <w:szCs w:val="24"/>
              </w:rPr>
            </w:pPr>
            <w:r>
              <w:rPr>
                <w:b/>
                <w:kern w:val="2"/>
                <w:szCs w:val="24"/>
              </w:rPr>
              <w:t>5.7. Avanso užtikrinimas</w:t>
            </w:r>
          </w:p>
        </w:tc>
        <w:tc>
          <w:tcPr>
            <w:tcW w:w="6441" w:type="dxa"/>
            <w:gridSpan w:val="2"/>
          </w:tcPr>
          <w:p w14:paraId="75CC822D" w14:textId="47EB40B8" w:rsidR="00916BBD" w:rsidRDefault="00916BBD" w:rsidP="00CB6FDB">
            <w:pPr>
              <w:spacing w:before="120" w:after="120"/>
              <w:rPr>
                <w:kern w:val="2"/>
                <w:szCs w:val="24"/>
              </w:rPr>
            </w:pPr>
            <w:r>
              <w:rPr>
                <w:kern w:val="2"/>
                <w:szCs w:val="24"/>
              </w:rPr>
              <w:t>Netaikoma</w:t>
            </w:r>
          </w:p>
        </w:tc>
      </w:tr>
      <w:tr w:rsidR="00916BBD" w14:paraId="7621BCBB" w14:textId="77777777" w:rsidTr="00300931">
        <w:trPr>
          <w:trHeight w:val="300"/>
        </w:trPr>
        <w:tc>
          <w:tcPr>
            <w:tcW w:w="9535" w:type="dxa"/>
            <w:gridSpan w:val="4"/>
          </w:tcPr>
          <w:p w14:paraId="576FC692" w14:textId="77777777" w:rsidR="00916BBD" w:rsidRDefault="00916BBD" w:rsidP="00CB6FDB">
            <w:pPr>
              <w:spacing w:before="120" w:after="120"/>
              <w:jc w:val="center"/>
              <w:rPr>
                <w:bCs/>
                <w:kern w:val="2"/>
                <w:szCs w:val="24"/>
              </w:rPr>
            </w:pPr>
            <w:r>
              <w:rPr>
                <w:b/>
                <w:kern w:val="2"/>
                <w:szCs w:val="24"/>
              </w:rPr>
              <w:t>6. PASLAUGŲ KOKYBĖ IR GARANTINIAI ĮSIPAREIGOJIMAI</w:t>
            </w:r>
          </w:p>
        </w:tc>
      </w:tr>
      <w:tr w:rsidR="00916BBD" w14:paraId="651B7244" w14:textId="77777777" w:rsidTr="00300931">
        <w:trPr>
          <w:trHeight w:val="300"/>
        </w:trPr>
        <w:tc>
          <w:tcPr>
            <w:tcW w:w="3094" w:type="dxa"/>
            <w:gridSpan w:val="2"/>
          </w:tcPr>
          <w:p w14:paraId="07524F24" w14:textId="77777777" w:rsidR="00916BBD" w:rsidRDefault="00916BBD" w:rsidP="00CB6FDB">
            <w:pPr>
              <w:spacing w:before="120" w:after="120"/>
              <w:rPr>
                <w:b/>
                <w:kern w:val="2"/>
                <w:szCs w:val="24"/>
              </w:rPr>
            </w:pPr>
            <w:r>
              <w:rPr>
                <w:b/>
                <w:kern w:val="2"/>
                <w:szCs w:val="24"/>
              </w:rPr>
              <w:t>6.1. Garantinis terminas</w:t>
            </w:r>
          </w:p>
        </w:tc>
        <w:tc>
          <w:tcPr>
            <w:tcW w:w="6441" w:type="dxa"/>
            <w:gridSpan w:val="2"/>
          </w:tcPr>
          <w:p w14:paraId="0304AADC" w14:textId="005C876C" w:rsidR="00916BBD" w:rsidRDefault="00916BBD" w:rsidP="00CB6FDB">
            <w:pPr>
              <w:spacing w:before="120" w:after="120" w:line="259" w:lineRule="auto"/>
            </w:pPr>
            <w:r>
              <w:rPr>
                <w:kern w:val="2"/>
                <w:szCs w:val="24"/>
              </w:rPr>
              <w:t>Netaikoma</w:t>
            </w:r>
          </w:p>
        </w:tc>
      </w:tr>
      <w:tr w:rsidR="00916BBD" w14:paraId="387DF0AB" w14:textId="77777777" w:rsidTr="00300931">
        <w:trPr>
          <w:trHeight w:val="300"/>
        </w:trPr>
        <w:tc>
          <w:tcPr>
            <w:tcW w:w="3094" w:type="dxa"/>
            <w:gridSpan w:val="2"/>
          </w:tcPr>
          <w:p w14:paraId="68FB8B52" w14:textId="77777777" w:rsidR="00916BBD" w:rsidRDefault="00916BBD" w:rsidP="00CB6FDB">
            <w:pPr>
              <w:spacing w:before="120" w:after="120"/>
              <w:rPr>
                <w:b/>
                <w:kern w:val="2"/>
                <w:szCs w:val="24"/>
              </w:rPr>
            </w:pPr>
            <w:r>
              <w:rPr>
                <w:b/>
                <w:szCs w:val="24"/>
              </w:rPr>
              <w:t>6.2. Terminas Paslaugų trūkumams pašalinti</w:t>
            </w:r>
          </w:p>
        </w:tc>
        <w:tc>
          <w:tcPr>
            <w:tcW w:w="6441" w:type="dxa"/>
            <w:gridSpan w:val="2"/>
          </w:tcPr>
          <w:p w14:paraId="67BC2901" w14:textId="136C503B" w:rsidR="00916BBD" w:rsidRDefault="00916BBD" w:rsidP="00CB6FDB">
            <w:pPr>
              <w:spacing w:before="120" w:after="120"/>
              <w:rPr>
                <w:bCs/>
                <w:kern w:val="2"/>
                <w:szCs w:val="24"/>
              </w:rPr>
            </w:pPr>
            <w:r>
              <w:rPr>
                <w:kern w:val="2"/>
                <w:szCs w:val="24"/>
              </w:rPr>
              <w:t>Netaikoma</w:t>
            </w:r>
          </w:p>
        </w:tc>
      </w:tr>
      <w:tr w:rsidR="00916BBD" w14:paraId="20603FC7" w14:textId="77777777" w:rsidTr="00300931">
        <w:trPr>
          <w:trHeight w:val="300"/>
        </w:trPr>
        <w:tc>
          <w:tcPr>
            <w:tcW w:w="3094" w:type="dxa"/>
            <w:gridSpan w:val="2"/>
          </w:tcPr>
          <w:p w14:paraId="528699C6" w14:textId="77777777" w:rsidR="00916BBD" w:rsidRDefault="00916BBD" w:rsidP="00CB6FDB">
            <w:pPr>
              <w:spacing w:before="120" w:after="120"/>
              <w:rPr>
                <w:b/>
                <w:kern w:val="2"/>
                <w:szCs w:val="24"/>
              </w:rPr>
            </w:pPr>
            <w:r>
              <w:rPr>
                <w:b/>
                <w:szCs w:val="24"/>
              </w:rPr>
              <w:t>6.3. Kokybinių kriterijų įgyvendinimo ir tikrinimo tvarka</w:t>
            </w:r>
          </w:p>
        </w:tc>
        <w:tc>
          <w:tcPr>
            <w:tcW w:w="6441" w:type="dxa"/>
            <w:gridSpan w:val="2"/>
          </w:tcPr>
          <w:p w14:paraId="7CF5119B" w14:textId="7A530FE6" w:rsidR="00916BBD" w:rsidRDefault="00916BBD" w:rsidP="00E83633">
            <w:pPr>
              <w:spacing w:before="120" w:after="120"/>
              <w:rPr>
                <w:color w:val="FF0000"/>
                <w:kern w:val="2"/>
                <w:szCs w:val="24"/>
              </w:rPr>
            </w:pPr>
            <w:r>
              <w:rPr>
                <w:kern w:val="2"/>
                <w:szCs w:val="24"/>
              </w:rPr>
              <w:t xml:space="preserve">Netaikoma </w:t>
            </w:r>
          </w:p>
          <w:p w14:paraId="0DC38209" w14:textId="5F95ECDA" w:rsidR="00916BBD" w:rsidRDefault="00916BBD" w:rsidP="00CB6FDB">
            <w:pPr>
              <w:spacing w:before="120" w:after="120"/>
              <w:rPr>
                <w:bCs/>
                <w:kern w:val="2"/>
                <w:szCs w:val="24"/>
              </w:rPr>
            </w:pPr>
          </w:p>
        </w:tc>
      </w:tr>
      <w:tr w:rsidR="00916BBD" w14:paraId="4993A402" w14:textId="77777777" w:rsidTr="00300931">
        <w:trPr>
          <w:trHeight w:val="300"/>
        </w:trPr>
        <w:tc>
          <w:tcPr>
            <w:tcW w:w="9535" w:type="dxa"/>
            <w:gridSpan w:val="4"/>
          </w:tcPr>
          <w:p w14:paraId="277B8B16" w14:textId="77777777" w:rsidR="00916BBD" w:rsidRDefault="00916BBD" w:rsidP="00CB6FDB">
            <w:pPr>
              <w:spacing w:before="120" w:after="120"/>
              <w:jc w:val="center"/>
              <w:rPr>
                <w:b/>
                <w:kern w:val="2"/>
                <w:szCs w:val="24"/>
              </w:rPr>
            </w:pPr>
            <w:r>
              <w:rPr>
                <w:b/>
                <w:kern w:val="2"/>
                <w:szCs w:val="24"/>
              </w:rPr>
              <w:t>7. SUTARTIES VYKDYMUI PASITELKIAMI SUBTIEKĖJAI IR (AR) SPECIALISTAI</w:t>
            </w:r>
          </w:p>
        </w:tc>
      </w:tr>
      <w:tr w:rsidR="00916BBD" w14:paraId="7F2EFC28" w14:textId="77777777" w:rsidTr="00300931">
        <w:trPr>
          <w:trHeight w:val="300"/>
        </w:trPr>
        <w:tc>
          <w:tcPr>
            <w:tcW w:w="3094" w:type="dxa"/>
            <w:gridSpan w:val="2"/>
          </w:tcPr>
          <w:p w14:paraId="4007B279" w14:textId="77777777" w:rsidR="00916BBD" w:rsidRDefault="00916BBD" w:rsidP="00CB6FDB">
            <w:pPr>
              <w:spacing w:before="120" w:after="120"/>
              <w:rPr>
                <w:b/>
                <w:bCs/>
                <w:kern w:val="2"/>
                <w:szCs w:val="24"/>
              </w:rPr>
            </w:pPr>
            <w:r>
              <w:rPr>
                <w:b/>
                <w:bCs/>
                <w:kern w:val="2"/>
                <w:szCs w:val="24"/>
              </w:rPr>
              <w:t>7.1. Sutarties vykdymui pasitelkiami subtiekėjai ir (ar) specialistai</w:t>
            </w:r>
          </w:p>
        </w:tc>
        <w:tc>
          <w:tcPr>
            <w:tcW w:w="6441" w:type="dxa"/>
            <w:gridSpan w:val="2"/>
          </w:tcPr>
          <w:p w14:paraId="0256AC52" w14:textId="77777777" w:rsidR="00916BBD" w:rsidRDefault="00916BBD" w:rsidP="00CB6FDB">
            <w:pPr>
              <w:spacing w:before="120" w:after="120"/>
              <w:rPr>
                <w:kern w:val="2"/>
                <w:szCs w:val="24"/>
              </w:rPr>
            </w:pPr>
            <w:r>
              <w:rPr>
                <w:kern w:val="2"/>
                <w:szCs w:val="24"/>
              </w:rPr>
              <w:t>Sutarties vykdymui subtiekėjai ir (ar) specialistai nepasitelkiami.</w:t>
            </w:r>
          </w:p>
          <w:p w14:paraId="4D665289" w14:textId="77777777" w:rsidR="00916BBD" w:rsidRDefault="00916BBD" w:rsidP="00CB6FDB">
            <w:pPr>
              <w:spacing w:before="120" w:after="120"/>
              <w:rPr>
                <w:color w:val="FF0000"/>
                <w:kern w:val="2"/>
                <w:szCs w:val="24"/>
              </w:rPr>
            </w:pPr>
            <w:r>
              <w:rPr>
                <w:color w:val="FF0000"/>
                <w:kern w:val="2"/>
                <w:szCs w:val="24"/>
              </w:rPr>
              <w:t>arba</w:t>
            </w:r>
          </w:p>
          <w:p w14:paraId="696267A4" w14:textId="77777777" w:rsidR="00916BBD" w:rsidRDefault="00916BBD" w:rsidP="00CB6FDB">
            <w:pPr>
              <w:spacing w:before="120" w:after="120"/>
              <w:rPr>
                <w:b/>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916BBD" w14:paraId="4F6BC5CE" w14:textId="77777777" w:rsidTr="00300931">
        <w:trPr>
          <w:trHeight w:val="300"/>
        </w:trPr>
        <w:tc>
          <w:tcPr>
            <w:tcW w:w="9535" w:type="dxa"/>
            <w:gridSpan w:val="4"/>
          </w:tcPr>
          <w:p w14:paraId="488C74DB" w14:textId="77777777" w:rsidR="00916BBD" w:rsidRDefault="00916BBD" w:rsidP="00CB6FDB">
            <w:pPr>
              <w:spacing w:before="120" w:after="120"/>
              <w:jc w:val="center"/>
              <w:rPr>
                <w:b/>
                <w:kern w:val="2"/>
                <w:szCs w:val="24"/>
              </w:rPr>
            </w:pPr>
            <w:r>
              <w:rPr>
                <w:b/>
                <w:kern w:val="2"/>
                <w:szCs w:val="24"/>
              </w:rPr>
              <w:lastRenderedPageBreak/>
              <w:t>8. PRIEVOLIŲ PAGAL SUTARTĮ ĮVYKDYMO UŽTIKRINIMAS</w:t>
            </w:r>
          </w:p>
        </w:tc>
      </w:tr>
      <w:tr w:rsidR="00916BBD" w14:paraId="2A930BFD" w14:textId="77777777" w:rsidTr="00300931">
        <w:trPr>
          <w:trHeight w:val="300"/>
        </w:trPr>
        <w:tc>
          <w:tcPr>
            <w:tcW w:w="3094" w:type="dxa"/>
            <w:gridSpan w:val="2"/>
          </w:tcPr>
          <w:p w14:paraId="74905E47" w14:textId="77777777" w:rsidR="00916BBD" w:rsidRDefault="00916BBD" w:rsidP="002C70EE">
            <w:pPr>
              <w:spacing w:before="120" w:after="120"/>
              <w:rPr>
                <w:b/>
                <w:kern w:val="2"/>
                <w:szCs w:val="24"/>
              </w:rPr>
            </w:pPr>
            <w:r>
              <w:rPr>
                <w:b/>
                <w:kern w:val="2"/>
                <w:szCs w:val="24"/>
              </w:rPr>
              <w:t>8.1. Prievolių pagal Sutartį įvykdymo užtikrinimas</w:t>
            </w:r>
          </w:p>
        </w:tc>
        <w:tc>
          <w:tcPr>
            <w:tcW w:w="6441" w:type="dxa"/>
            <w:gridSpan w:val="2"/>
          </w:tcPr>
          <w:p w14:paraId="47EAC5D7" w14:textId="77777777" w:rsidR="002C70EE" w:rsidRDefault="002C70EE" w:rsidP="00A2732D">
            <w:pPr>
              <w:spacing w:before="120" w:after="120"/>
              <w:rPr>
                <w:kern w:val="2"/>
                <w:szCs w:val="24"/>
              </w:rPr>
            </w:pPr>
            <w:r>
              <w:rPr>
                <w:kern w:val="2"/>
                <w:szCs w:val="24"/>
              </w:rPr>
              <w:t>Prievolių pagal Sutartį įvykdymas užtikrinamas:</w:t>
            </w:r>
          </w:p>
          <w:p w14:paraId="14B49AA1" w14:textId="77777777" w:rsidR="002C70EE" w:rsidRPr="00791577" w:rsidRDefault="002C70EE" w:rsidP="00A2732D">
            <w:pPr>
              <w:spacing w:before="120" w:after="120"/>
              <w:rPr>
                <w:kern w:val="2"/>
                <w:szCs w:val="24"/>
              </w:rPr>
            </w:pPr>
            <w:r>
              <w:rPr>
                <w:kern w:val="2"/>
                <w:szCs w:val="24"/>
              </w:rPr>
              <w:t xml:space="preserve">- </w:t>
            </w:r>
            <w:r w:rsidRPr="00A2732D">
              <w:rPr>
                <w:b/>
                <w:bCs/>
                <w:kern w:val="2"/>
                <w:szCs w:val="24"/>
              </w:rPr>
              <w:t>netesybomis (delspinigiais, bauda)</w:t>
            </w:r>
            <w:r w:rsidRPr="00791577">
              <w:rPr>
                <w:kern w:val="2"/>
                <w:szCs w:val="24"/>
              </w:rPr>
              <w:t>;</w:t>
            </w:r>
          </w:p>
          <w:p w14:paraId="06C765A4" w14:textId="7823A2C9" w:rsidR="00916BBD" w:rsidRDefault="002C70EE" w:rsidP="002C70EE">
            <w:pPr>
              <w:spacing w:before="120" w:after="120"/>
              <w:rPr>
                <w:kern w:val="2"/>
                <w:szCs w:val="24"/>
              </w:rPr>
            </w:pPr>
            <w:r w:rsidRPr="004920FE">
              <w:rPr>
                <w:kern w:val="2"/>
                <w:szCs w:val="24"/>
              </w:rPr>
              <w:t xml:space="preserve">- </w:t>
            </w:r>
            <w:r w:rsidRPr="00A2732D">
              <w:rPr>
                <w:b/>
                <w:bCs/>
                <w:kern w:val="2"/>
                <w:szCs w:val="24"/>
              </w:rPr>
              <w:t>pirmo pareikalavimo banko garantija / draudimo bendrovės laidavimo draudimu</w:t>
            </w:r>
            <w:r w:rsidRPr="004920FE">
              <w:rPr>
                <w:kern w:val="2"/>
                <w:szCs w:val="24"/>
              </w:rPr>
              <w:t>.</w:t>
            </w:r>
          </w:p>
        </w:tc>
      </w:tr>
      <w:tr w:rsidR="00916BBD" w14:paraId="59DF1F87" w14:textId="77777777" w:rsidTr="00300931">
        <w:trPr>
          <w:trHeight w:val="300"/>
        </w:trPr>
        <w:tc>
          <w:tcPr>
            <w:tcW w:w="3094" w:type="dxa"/>
            <w:gridSpan w:val="2"/>
          </w:tcPr>
          <w:p w14:paraId="663FA05B" w14:textId="77777777" w:rsidR="00916BBD" w:rsidRDefault="00916BBD" w:rsidP="00CB6FDB">
            <w:pPr>
              <w:spacing w:before="120" w:after="120"/>
              <w:rPr>
                <w:b/>
                <w:kern w:val="2"/>
                <w:szCs w:val="24"/>
              </w:rPr>
            </w:pPr>
            <w:r>
              <w:rPr>
                <w:b/>
                <w:kern w:val="2"/>
                <w:szCs w:val="24"/>
              </w:rPr>
              <w:t>8.2 Sutarties įvykdymo užtikrinimo galiojimo terminas</w:t>
            </w:r>
          </w:p>
        </w:tc>
        <w:tc>
          <w:tcPr>
            <w:tcW w:w="6441" w:type="dxa"/>
            <w:gridSpan w:val="2"/>
          </w:tcPr>
          <w:p w14:paraId="5A0DAE28" w14:textId="19A6B297" w:rsidR="00916BBD" w:rsidRDefault="00916BBD" w:rsidP="00CB6FDB">
            <w:pPr>
              <w:spacing w:before="120" w:after="120"/>
              <w:rPr>
                <w:kern w:val="2"/>
                <w:szCs w:val="24"/>
              </w:rPr>
            </w:pPr>
            <w:r w:rsidRPr="00D93C6F">
              <w:rPr>
                <w:bCs/>
                <w:kern w:val="2"/>
                <w:szCs w:val="24"/>
              </w:rPr>
              <w:t xml:space="preserve">Sutarties įvykdymo užtikrinimo galiojimo terminas turi būti ne trumpesnis nei </w:t>
            </w:r>
            <w:r w:rsidRPr="00D93C6F">
              <w:rPr>
                <w:kern w:val="2"/>
                <w:szCs w:val="24"/>
              </w:rPr>
              <w:t>Sutarties</w:t>
            </w:r>
            <w:r>
              <w:rPr>
                <w:kern w:val="2"/>
                <w:szCs w:val="24"/>
              </w:rPr>
              <w:t xml:space="preserve"> galiojimo terminas.</w:t>
            </w:r>
          </w:p>
        </w:tc>
      </w:tr>
      <w:tr w:rsidR="00916BBD" w14:paraId="1A315B98" w14:textId="77777777" w:rsidTr="00300931">
        <w:trPr>
          <w:trHeight w:val="300"/>
        </w:trPr>
        <w:tc>
          <w:tcPr>
            <w:tcW w:w="3094" w:type="dxa"/>
            <w:gridSpan w:val="2"/>
          </w:tcPr>
          <w:p w14:paraId="5FC96691" w14:textId="77777777" w:rsidR="00916BBD" w:rsidRDefault="00916BBD" w:rsidP="002C70EE">
            <w:pPr>
              <w:spacing w:before="120" w:after="120"/>
              <w:rPr>
                <w:b/>
                <w:kern w:val="2"/>
                <w:szCs w:val="24"/>
              </w:rPr>
            </w:pPr>
            <w:r>
              <w:rPr>
                <w:b/>
                <w:kern w:val="2"/>
                <w:szCs w:val="24"/>
              </w:rPr>
              <w:t>8.3. Sutarties įvykdymo užtikrinimo pateikimas</w:t>
            </w:r>
          </w:p>
        </w:tc>
        <w:tc>
          <w:tcPr>
            <w:tcW w:w="6441" w:type="dxa"/>
            <w:gridSpan w:val="2"/>
          </w:tcPr>
          <w:p w14:paraId="03B30DC3" w14:textId="068DB4AB" w:rsidR="002C70EE" w:rsidRDefault="002C70EE" w:rsidP="00A2732D">
            <w:pPr>
              <w:spacing w:before="120" w:after="120"/>
              <w:rPr>
                <w:kern w:val="2"/>
                <w:szCs w:val="24"/>
                <w:shd w:val="clear" w:color="auto" w:fill="FFFFFF"/>
              </w:rPr>
            </w:pPr>
            <w:r w:rsidRPr="004920FE">
              <w:rPr>
                <w:kern w:val="2"/>
                <w:szCs w:val="24"/>
                <w:shd w:val="clear" w:color="auto" w:fill="FFFFFF"/>
              </w:rPr>
              <w:t xml:space="preserve">Tiekėjas ne vėliau kaip </w:t>
            </w:r>
            <w:r w:rsidRPr="004920FE">
              <w:rPr>
                <w:b/>
                <w:bCs/>
                <w:kern w:val="2"/>
                <w:szCs w:val="24"/>
                <w:shd w:val="clear" w:color="auto" w:fill="FFFFFF"/>
              </w:rPr>
              <w:t>per 10 (dešimt) darbo dienų</w:t>
            </w:r>
            <w:r w:rsidRPr="00807A98">
              <w:rPr>
                <w:kern w:val="2"/>
                <w:szCs w:val="24"/>
                <w:shd w:val="clear" w:color="auto" w:fill="FFFFFF"/>
              </w:rPr>
              <w:t xml:space="preserve"> </w:t>
            </w:r>
            <w:r w:rsidRPr="004920FE">
              <w:rPr>
                <w:kern w:val="2"/>
                <w:szCs w:val="24"/>
                <w:shd w:val="clear" w:color="auto" w:fill="FFFFFF"/>
              </w:rPr>
              <w:t xml:space="preserve">nuo Sutarties pasirašymo dienos turi pateikti Pirkėjui </w:t>
            </w:r>
            <w:r w:rsidRPr="004920FE">
              <w:rPr>
                <w:b/>
                <w:bCs/>
                <w:kern w:val="2"/>
                <w:szCs w:val="24"/>
                <w:shd w:val="clear" w:color="auto" w:fill="FFFFFF"/>
              </w:rPr>
              <w:t>5 (penkių) procentų nuo Pradinės Sutarties vertės</w:t>
            </w:r>
            <w:r w:rsidRPr="004920FE">
              <w:rPr>
                <w:kern w:val="2"/>
                <w:szCs w:val="24"/>
                <w:shd w:val="clear" w:color="auto" w:fill="FFFFFF"/>
              </w:rPr>
              <w:t>,</w:t>
            </w:r>
            <w:r w:rsidRPr="00807A98">
              <w:rPr>
                <w:kern w:val="2"/>
                <w:szCs w:val="24"/>
              </w:rPr>
              <w:t xml:space="preserve"> </w:t>
            </w:r>
            <w:r w:rsidRPr="004920FE">
              <w:rPr>
                <w:kern w:val="2"/>
                <w:szCs w:val="24"/>
                <w:shd w:val="clear" w:color="auto" w:fill="FFFFFF"/>
              </w:rPr>
              <w:t xml:space="preserve">nurodytos </w:t>
            </w:r>
            <w:r w:rsidRPr="004920FE">
              <w:rPr>
                <w:kern w:val="2"/>
                <w:szCs w:val="24"/>
              </w:rPr>
              <w:t xml:space="preserve">Specialiųjų sąlygų </w:t>
            </w:r>
            <w:r w:rsidRPr="004920FE">
              <w:rPr>
                <w:kern w:val="2"/>
                <w:szCs w:val="24"/>
                <w:shd w:val="clear" w:color="auto" w:fill="FFFFFF"/>
              </w:rPr>
              <w:t>5.2 punkte, dydžio Sutarties įvykdymo užtikrinim</w:t>
            </w:r>
            <w:r>
              <w:rPr>
                <w:kern w:val="2"/>
                <w:szCs w:val="24"/>
                <w:shd w:val="clear" w:color="auto" w:fill="FFFFFF"/>
              </w:rPr>
              <w:t>ą</w:t>
            </w:r>
            <w:r w:rsidRPr="004920FE">
              <w:rPr>
                <w:kern w:val="2"/>
                <w:szCs w:val="24"/>
                <w:shd w:val="clear" w:color="auto" w:fill="FFFFFF"/>
              </w:rPr>
              <w:t xml:space="preserve"> -pirmo pareikalavimo banko garantiją arba draudimo bendrovės laidavimo draudimo raštą, </w:t>
            </w:r>
            <w:r>
              <w:rPr>
                <w:b/>
                <w:bCs/>
                <w:kern w:val="2"/>
                <w:szCs w:val="24"/>
                <w:shd w:val="clear" w:color="auto" w:fill="FFFFFF"/>
              </w:rPr>
              <w:t xml:space="preserve">atitinkantį </w:t>
            </w:r>
            <w:r>
              <w:rPr>
                <w:b/>
                <w:bCs/>
                <w:color w:val="000000"/>
              </w:rPr>
              <w:t xml:space="preserve">Panevėžio miesto savivaldybės administracijos direktoriaus 2014 m. kovo 25 d. įsakymu Nr. A-267 </w:t>
            </w:r>
            <w:r>
              <w:rPr>
                <w:b/>
                <w:bCs/>
              </w:rPr>
              <w:t xml:space="preserve">(2021 m. balandžio 16 d. įsakymo Nr. A-358 redakcija) </w:t>
            </w:r>
            <w:r>
              <w:rPr>
                <w:b/>
                <w:bCs/>
                <w:color w:val="000000"/>
              </w:rPr>
              <w:t>patvirtintas formas</w:t>
            </w:r>
            <w:r>
              <w:rPr>
                <w:color w:val="000000"/>
              </w:rPr>
              <w:t xml:space="preserve"> (Sutarties priedas Nr. </w:t>
            </w:r>
            <w:r w:rsidR="00641A0C">
              <w:rPr>
                <w:color w:val="000000"/>
              </w:rPr>
              <w:t>4</w:t>
            </w:r>
            <w:r>
              <w:rPr>
                <w:color w:val="000000"/>
              </w:rPr>
              <w:t>)</w:t>
            </w:r>
          </w:p>
          <w:p w14:paraId="733382E4" w14:textId="39820713" w:rsidR="00916BBD" w:rsidRDefault="002C70EE" w:rsidP="002C70EE">
            <w:pPr>
              <w:spacing w:before="120" w:after="120"/>
              <w:rPr>
                <w:szCs w:val="24"/>
              </w:rPr>
            </w:pPr>
            <w:r w:rsidRPr="004920FE">
              <w:rPr>
                <w:kern w:val="2"/>
                <w:szCs w:val="24"/>
                <w:shd w:val="clear" w:color="auto" w:fill="FFFFFF"/>
              </w:rPr>
              <w:t>Esant poreikiui, gavus Tiekėjo prašymą, šis terminas gali būti pratęstas Šalių suderintam terminui.</w:t>
            </w:r>
          </w:p>
        </w:tc>
      </w:tr>
      <w:tr w:rsidR="00916BBD" w14:paraId="208689CE" w14:textId="77777777" w:rsidTr="00300931">
        <w:trPr>
          <w:trHeight w:val="300"/>
        </w:trPr>
        <w:tc>
          <w:tcPr>
            <w:tcW w:w="9535" w:type="dxa"/>
            <w:gridSpan w:val="4"/>
          </w:tcPr>
          <w:p w14:paraId="729385F2" w14:textId="77777777" w:rsidR="00916BBD" w:rsidRDefault="00916BBD" w:rsidP="00CB6FDB">
            <w:pPr>
              <w:spacing w:before="120" w:after="120"/>
              <w:jc w:val="center"/>
              <w:rPr>
                <w:bCs/>
                <w:kern w:val="2"/>
                <w:szCs w:val="24"/>
              </w:rPr>
            </w:pPr>
            <w:r>
              <w:rPr>
                <w:b/>
                <w:kern w:val="2"/>
                <w:szCs w:val="24"/>
              </w:rPr>
              <w:t>9. ŠALIŲ ATSAKOMYBĖ</w:t>
            </w:r>
          </w:p>
        </w:tc>
      </w:tr>
      <w:tr w:rsidR="00916BBD" w14:paraId="23C28B5A" w14:textId="77777777" w:rsidTr="00300931">
        <w:trPr>
          <w:trHeight w:val="300"/>
        </w:trPr>
        <w:tc>
          <w:tcPr>
            <w:tcW w:w="3094" w:type="dxa"/>
            <w:gridSpan w:val="2"/>
          </w:tcPr>
          <w:p w14:paraId="64616519" w14:textId="77777777" w:rsidR="00916BBD" w:rsidRDefault="00916BBD" w:rsidP="00CB6FDB">
            <w:pPr>
              <w:spacing w:before="120" w:after="120"/>
              <w:rPr>
                <w:b/>
                <w:kern w:val="2"/>
                <w:szCs w:val="24"/>
              </w:rPr>
            </w:pPr>
            <w:r>
              <w:rPr>
                <w:b/>
                <w:kern w:val="2"/>
                <w:szCs w:val="24"/>
              </w:rPr>
              <w:t>9.1. Pirkėjui taikomos netesybos už mokėjimų pagal Sutartį vėlavimą</w:t>
            </w:r>
          </w:p>
        </w:tc>
        <w:tc>
          <w:tcPr>
            <w:tcW w:w="6441" w:type="dxa"/>
            <w:gridSpan w:val="2"/>
          </w:tcPr>
          <w:p w14:paraId="7978A0ED" w14:textId="33D8B7E4" w:rsidR="00916BBD" w:rsidRDefault="00916BBD" w:rsidP="00CB6FDB">
            <w:pPr>
              <w:spacing w:before="120" w:after="120" w:line="259" w:lineRule="auto"/>
              <w:rPr>
                <w:bCs/>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2732D">
              <w:rPr>
                <w:bCs/>
                <w:kern w:val="2"/>
                <w:szCs w:val="24"/>
              </w:rPr>
              <w:t>0,02 (dvi šimtosios) procento dydžio delspinigius nuo neapmokėtos sumos be PVM už kiekvieną vėlavimo dieną</w:t>
            </w:r>
            <w:r w:rsidR="00CE3800" w:rsidRPr="00A2732D">
              <w:rPr>
                <w:bCs/>
                <w:kern w:val="2"/>
                <w:szCs w:val="24"/>
              </w:rPr>
              <w:t>.</w:t>
            </w:r>
          </w:p>
        </w:tc>
      </w:tr>
      <w:tr w:rsidR="00916BBD" w14:paraId="5F5616F6" w14:textId="77777777" w:rsidTr="00300931">
        <w:trPr>
          <w:trHeight w:val="300"/>
        </w:trPr>
        <w:tc>
          <w:tcPr>
            <w:tcW w:w="3094" w:type="dxa"/>
            <w:gridSpan w:val="2"/>
          </w:tcPr>
          <w:p w14:paraId="7968BADB" w14:textId="77777777" w:rsidR="00916BBD" w:rsidRDefault="00916BBD" w:rsidP="00CB6FDB">
            <w:pPr>
              <w:spacing w:before="120" w:after="120"/>
              <w:rPr>
                <w:b/>
                <w:kern w:val="2"/>
                <w:szCs w:val="24"/>
              </w:rPr>
            </w:pPr>
            <w:r>
              <w:rPr>
                <w:b/>
                <w:szCs w:val="24"/>
              </w:rPr>
              <w:t>9.2. Tiekėjui taikomos netesybos</w:t>
            </w:r>
          </w:p>
        </w:tc>
        <w:tc>
          <w:tcPr>
            <w:tcW w:w="6441" w:type="dxa"/>
            <w:gridSpan w:val="2"/>
          </w:tcPr>
          <w:p w14:paraId="41D5687B" w14:textId="490E3C6F" w:rsidR="00916BBD" w:rsidRDefault="00916BBD" w:rsidP="00CB6FDB">
            <w:pPr>
              <w:spacing w:before="120" w:after="120"/>
              <w:rPr>
                <w:color w:val="000000"/>
              </w:rPr>
            </w:pPr>
            <w:r>
              <w:rPr>
                <w:color w:val="000000"/>
                <w:szCs w:val="24"/>
                <w:lang w:val="lt"/>
              </w:rPr>
              <w:t xml:space="preserve">9.2.1. Jeigu Tiekėjas vėluoja suteikti Paslaugas arba nevykdo kitų sutartinių įsipareigojimų, </w:t>
            </w:r>
            <w:r w:rsidRPr="00A2732D">
              <w:rPr>
                <w:szCs w:val="24"/>
                <w:lang w:val="lt"/>
              </w:rPr>
              <w:t>Pirkėjas nuo kitos nei nustatytas terminas dienos Tiekėjui skaičiuoja 0,02 (dvi šimtosios) procento</w:t>
            </w:r>
            <w:r w:rsidRPr="007F4828">
              <w:rPr>
                <w:szCs w:val="24"/>
                <w:lang w:val="lt"/>
              </w:rPr>
              <w:t xml:space="preserve"> </w:t>
            </w:r>
            <w:r w:rsidRPr="00A2732D">
              <w:rPr>
                <w:szCs w:val="24"/>
                <w:lang w:val="lt"/>
              </w:rPr>
              <w:t xml:space="preserve">dydžio delspinigius už kiekvieną uždelstą dieną nuo laiku nesuteiktų Paslaugų ar kitų sutartinių įsipareigojimų </w:t>
            </w:r>
            <w:r>
              <w:rPr>
                <w:color w:val="000000"/>
                <w:szCs w:val="24"/>
                <w:lang w:val="lt"/>
              </w:rPr>
              <w:t>nevykdymo kainos be PVM.</w:t>
            </w:r>
          </w:p>
          <w:p w14:paraId="33161984" w14:textId="76B0302E" w:rsidR="00916BBD" w:rsidRDefault="00916BBD" w:rsidP="00CB6FDB">
            <w:pPr>
              <w:spacing w:before="120" w:after="120"/>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A2732D">
              <w:rPr>
                <w:szCs w:val="24"/>
                <w:lang w:val="lt"/>
              </w:rPr>
              <w:t xml:space="preserve">skaičiuoja 0,02 (dvi šimtosios) procento dydžio </w:t>
            </w:r>
            <w:r w:rsidRPr="00A2732D">
              <w:rPr>
                <w:szCs w:val="24"/>
                <w:lang w:val="lt"/>
              </w:rPr>
              <w:lastRenderedPageBreak/>
              <w:t xml:space="preserve">delspinigius už kiekvieną uždelstą dieną nuo laiku </w:t>
            </w:r>
            <w:r>
              <w:rPr>
                <w:color w:val="000000"/>
                <w:szCs w:val="24"/>
                <w:lang w:val="lt"/>
              </w:rPr>
              <w:t>negrąžintos permokos kainos be PVM.</w:t>
            </w:r>
          </w:p>
          <w:p w14:paraId="71DDA6D4" w14:textId="60353B5C" w:rsidR="00916BBD" w:rsidRDefault="00916BBD" w:rsidP="00CB6FDB">
            <w:pPr>
              <w:spacing w:before="120" w:after="120"/>
            </w:pPr>
            <w:r>
              <w:rPr>
                <w:color w:val="000000"/>
                <w:kern w:val="2"/>
              </w:rPr>
              <w:t xml:space="preserve">9.2.3. Tiekėjas privalo sumokėti Pirkėjui netesybas per </w:t>
            </w:r>
            <w:r w:rsidR="00DE17CC" w:rsidRPr="00A2732D">
              <w:rPr>
                <w:kern w:val="2"/>
              </w:rPr>
              <w:t>10 (dešimt) darbo</w:t>
            </w:r>
            <w:r w:rsidRPr="00DE17CC">
              <w:rPr>
                <w:bCs/>
                <w:kern w:val="2"/>
                <w:szCs w:val="24"/>
              </w:rPr>
              <w:t xml:space="preserve"> </w:t>
            </w:r>
            <w:r>
              <w:rPr>
                <w:color w:val="000000"/>
                <w:kern w:val="2"/>
              </w:rPr>
              <w:t xml:space="preserve">dienų nuo Pirkėjo pareikalavimo, jeigu netesybų suma nėra </w:t>
            </w:r>
            <w:r>
              <w:t>išskaitoma iš Tiekėjui mokėtinos sumos.</w:t>
            </w:r>
          </w:p>
        </w:tc>
      </w:tr>
      <w:tr w:rsidR="00916BBD" w14:paraId="6B4E8CDD" w14:textId="77777777" w:rsidTr="00300931">
        <w:trPr>
          <w:trHeight w:val="300"/>
        </w:trPr>
        <w:tc>
          <w:tcPr>
            <w:tcW w:w="3094" w:type="dxa"/>
            <w:gridSpan w:val="2"/>
          </w:tcPr>
          <w:p w14:paraId="04BBD6A1" w14:textId="77777777" w:rsidR="00916BBD" w:rsidRDefault="00916BBD" w:rsidP="00CB6FDB">
            <w:pPr>
              <w:spacing w:before="120" w:after="120"/>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5258A3F" w14:textId="753332ED" w:rsidR="00916BBD" w:rsidRPr="002E0E5E" w:rsidRDefault="00916BBD" w:rsidP="00CB6FDB">
            <w:pPr>
              <w:spacing w:before="120" w:after="120"/>
              <w:rPr>
                <w:bCs/>
                <w:szCs w:val="24"/>
              </w:rPr>
            </w:pPr>
            <w:r>
              <w:rPr>
                <w:bCs/>
                <w:kern w:val="2"/>
                <w:szCs w:val="24"/>
              </w:rPr>
              <w:t xml:space="preserve">9.3.1. Nutraukus Sutartį dėl esminio Sutarties pažeidimo, nustatyto Sutarties Specialiosiose </w:t>
            </w:r>
            <w:r w:rsidRPr="002E0E5E">
              <w:rPr>
                <w:bCs/>
                <w:kern w:val="2"/>
                <w:szCs w:val="24"/>
              </w:rPr>
              <w:t xml:space="preserve">sąlygose, mokama </w:t>
            </w:r>
            <w:r w:rsidR="001F29F2" w:rsidRPr="00A2732D">
              <w:rPr>
                <w:bCs/>
                <w:kern w:val="2"/>
                <w:szCs w:val="24"/>
              </w:rPr>
              <w:t>5 (penkių)</w:t>
            </w:r>
            <w:r w:rsidRPr="002E0E5E">
              <w:rPr>
                <w:bCs/>
                <w:kern w:val="2"/>
                <w:szCs w:val="24"/>
              </w:rPr>
              <w:t xml:space="preserve"> procentų dydžio bauda nuo Pradinės Sutarties vertės, nurodytos Specialiųjų sąlygų 5.2 punkte.</w:t>
            </w:r>
          </w:p>
          <w:p w14:paraId="016A6FC5" w14:textId="72EC7844" w:rsidR="00916BBD" w:rsidRDefault="00916BBD" w:rsidP="00CB6FDB">
            <w:pPr>
              <w:spacing w:before="120" w:after="120"/>
              <w:rPr>
                <w:bCs/>
                <w:kern w:val="2"/>
                <w:szCs w:val="24"/>
              </w:rPr>
            </w:pPr>
            <w:r>
              <w:rPr>
                <w:bCs/>
                <w:szCs w:val="24"/>
              </w:rPr>
              <w:t xml:space="preserve">9.3.2. Nepagrįstai nutraukus Sutarties vykdymą ne Sutartyje nustatyta tvarka, mokama </w:t>
            </w:r>
            <w:r w:rsidR="001F29F2" w:rsidRPr="00A2732D">
              <w:rPr>
                <w:bCs/>
                <w:kern w:val="2"/>
                <w:szCs w:val="24"/>
              </w:rPr>
              <w:t xml:space="preserve">5 (penkių) </w:t>
            </w:r>
            <w:r>
              <w:rPr>
                <w:bCs/>
                <w:kern w:val="2"/>
                <w:szCs w:val="24"/>
              </w:rPr>
              <w:t>procentų dydžio bauda nuo Pradinės Sutarties vertės, nurodytos Specialiųjų sąlygų 5.2 punkte.</w:t>
            </w:r>
          </w:p>
        </w:tc>
      </w:tr>
      <w:tr w:rsidR="00916BBD" w14:paraId="3CB00009" w14:textId="77777777" w:rsidTr="00300931">
        <w:trPr>
          <w:trHeight w:val="300"/>
        </w:trPr>
        <w:tc>
          <w:tcPr>
            <w:tcW w:w="3094" w:type="dxa"/>
            <w:gridSpan w:val="2"/>
          </w:tcPr>
          <w:p w14:paraId="3F7EF23F" w14:textId="77777777" w:rsidR="00916BBD" w:rsidRDefault="00916BBD" w:rsidP="00CB6FDB">
            <w:pPr>
              <w:spacing w:before="120" w:after="120"/>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42038ED" w14:textId="77777777" w:rsidR="00916BBD" w:rsidRDefault="00916BBD" w:rsidP="00CB6FDB">
            <w:pPr>
              <w:spacing w:before="120" w:after="120"/>
              <w:rPr>
                <w:bCs/>
                <w:color w:val="000000"/>
                <w:kern w:val="2"/>
                <w:szCs w:val="24"/>
              </w:rPr>
            </w:pPr>
            <w:r>
              <w:rPr>
                <w:bCs/>
                <w:color w:val="000000"/>
                <w:kern w:val="2"/>
                <w:szCs w:val="24"/>
              </w:rPr>
              <w:t>Netaikoma</w:t>
            </w:r>
          </w:p>
          <w:p w14:paraId="4B454D36" w14:textId="36C01920" w:rsidR="00916BBD" w:rsidRDefault="00916BBD" w:rsidP="00CB6FDB">
            <w:pPr>
              <w:spacing w:before="120" w:after="120"/>
              <w:rPr>
                <w:bCs/>
                <w:kern w:val="2"/>
                <w:szCs w:val="24"/>
              </w:rPr>
            </w:pPr>
          </w:p>
        </w:tc>
      </w:tr>
      <w:tr w:rsidR="00916BBD" w14:paraId="51CCE3C5" w14:textId="77777777" w:rsidTr="00300931">
        <w:trPr>
          <w:trHeight w:val="300"/>
        </w:trPr>
        <w:tc>
          <w:tcPr>
            <w:tcW w:w="3094" w:type="dxa"/>
            <w:gridSpan w:val="2"/>
          </w:tcPr>
          <w:p w14:paraId="46FE36EE" w14:textId="77777777" w:rsidR="00916BBD" w:rsidRDefault="00916BBD" w:rsidP="00CB6FDB">
            <w:pPr>
              <w:spacing w:before="120" w:after="120"/>
              <w:rPr>
                <w:b/>
                <w:kern w:val="2"/>
                <w:szCs w:val="24"/>
              </w:rPr>
            </w:pPr>
            <w:r>
              <w:rPr>
                <w:b/>
                <w:kern w:val="2"/>
                <w:szCs w:val="24"/>
              </w:rPr>
              <w:t>9.5. Tiekėjui taikomos baudos dėl aplinkosauginių ir (arba) socialinių kriterijų nesilaikymo</w:t>
            </w:r>
          </w:p>
        </w:tc>
        <w:tc>
          <w:tcPr>
            <w:tcW w:w="6441" w:type="dxa"/>
            <w:gridSpan w:val="2"/>
          </w:tcPr>
          <w:p w14:paraId="7655B9FC" w14:textId="3AAA3256" w:rsidR="00916BBD" w:rsidRDefault="00CD3F04" w:rsidP="00CB6FDB">
            <w:pPr>
              <w:spacing w:before="120" w:after="120"/>
              <w:rPr>
                <w:bCs/>
                <w:color w:val="4472C4"/>
                <w:kern w:val="2"/>
                <w:szCs w:val="24"/>
              </w:rPr>
            </w:pPr>
            <w:r w:rsidRPr="004920FE">
              <w:rPr>
                <w:kern w:val="2"/>
                <w:szCs w:val="24"/>
              </w:rPr>
              <w:t xml:space="preserve">Jei Tiekėjas </w:t>
            </w:r>
            <w:r w:rsidRPr="00D93C6F">
              <w:rPr>
                <w:kern w:val="2"/>
                <w:szCs w:val="24"/>
              </w:rPr>
              <w:t xml:space="preserve">nesilaiko Sutartyje numatytų aplinkos apsaugos kriterijų, Tiekėjui taikytina </w:t>
            </w:r>
            <w:r w:rsidR="00D93C6F" w:rsidRPr="00A2732D">
              <w:rPr>
                <w:kern w:val="2"/>
                <w:szCs w:val="24"/>
              </w:rPr>
              <w:t>2</w:t>
            </w:r>
            <w:r w:rsidRPr="00D93C6F">
              <w:rPr>
                <w:kern w:val="2"/>
                <w:szCs w:val="24"/>
              </w:rPr>
              <w:t>00 (</w:t>
            </w:r>
            <w:r w:rsidR="00D93C6F" w:rsidRPr="00A2732D">
              <w:rPr>
                <w:kern w:val="2"/>
                <w:szCs w:val="24"/>
              </w:rPr>
              <w:t>du</w:t>
            </w:r>
            <w:r w:rsidRPr="00D93C6F">
              <w:rPr>
                <w:kern w:val="2"/>
                <w:szCs w:val="24"/>
              </w:rPr>
              <w:t xml:space="preserve"> šimtai) Eur dydžio bauda už nustatytą atvejį.</w:t>
            </w:r>
            <w:r w:rsidRPr="00D93C6F">
              <w:t xml:space="preserve"> Jei daugiau kaip 2 (du) kartus </w:t>
            </w:r>
            <w:r w:rsidR="00D93C6F" w:rsidRPr="00D93C6F">
              <w:t>nustatoma</w:t>
            </w:r>
            <w:r w:rsidR="00D93C6F">
              <w:t>, kad Tiekėjas nesilaikė aplinkos apsaugos reikalavimų</w:t>
            </w:r>
            <w:r>
              <w:t>, Pirkėjas turi teisę nutraukti Sutartį dėl Tiekėjo kaltės.</w:t>
            </w:r>
          </w:p>
        </w:tc>
      </w:tr>
      <w:tr w:rsidR="00916BBD" w14:paraId="32098AB5" w14:textId="77777777" w:rsidTr="00300931">
        <w:trPr>
          <w:trHeight w:val="300"/>
        </w:trPr>
        <w:tc>
          <w:tcPr>
            <w:tcW w:w="3094" w:type="dxa"/>
            <w:gridSpan w:val="2"/>
          </w:tcPr>
          <w:p w14:paraId="3C4AD3B5" w14:textId="77777777" w:rsidR="00916BBD" w:rsidRDefault="00916BBD" w:rsidP="00CB6FDB">
            <w:pPr>
              <w:spacing w:before="120" w:after="120"/>
              <w:rPr>
                <w:b/>
                <w:kern w:val="2"/>
                <w:szCs w:val="24"/>
              </w:rPr>
            </w:pPr>
            <w:r>
              <w:rPr>
                <w:b/>
                <w:kern w:val="2"/>
                <w:szCs w:val="24"/>
              </w:rPr>
              <w:t>9.6. Tiekėjui / Pirkėjui taikoma bauda dėl konfidencialumo reikalavimų nesilaikymo</w:t>
            </w:r>
          </w:p>
        </w:tc>
        <w:tc>
          <w:tcPr>
            <w:tcW w:w="6441" w:type="dxa"/>
            <w:gridSpan w:val="2"/>
          </w:tcPr>
          <w:p w14:paraId="527372D7" w14:textId="7A24E796" w:rsidR="00916BBD" w:rsidRDefault="00916BBD" w:rsidP="00CB6FDB">
            <w:pPr>
              <w:spacing w:before="120" w:after="120"/>
              <w:rPr>
                <w:bCs/>
                <w:color w:val="4472C4"/>
                <w:kern w:val="2"/>
                <w:szCs w:val="24"/>
              </w:rPr>
            </w:pPr>
            <w:r>
              <w:rPr>
                <w:bCs/>
                <w:kern w:val="2"/>
                <w:szCs w:val="24"/>
              </w:rPr>
              <w:t>Netaikoma</w:t>
            </w:r>
          </w:p>
        </w:tc>
      </w:tr>
      <w:tr w:rsidR="00916BBD" w14:paraId="0B34BDCC" w14:textId="77777777" w:rsidTr="00300931">
        <w:trPr>
          <w:trHeight w:val="300"/>
        </w:trPr>
        <w:tc>
          <w:tcPr>
            <w:tcW w:w="3094" w:type="dxa"/>
            <w:gridSpan w:val="2"/>
          </w:tcPr>
          <w:p w14:paraId="331B0B1C" w14:textId="77777777" w:rsidR="00916BBD" w:rsidRDefault="00916BBD" w:rsidP="00CB6FDB">
            <w:pPr>
              <w:spacing w:before="120" w:after="120"/>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BF698F7" w14:textId="435B13BA" w:rsidR="00916BBD" w:rsidRDefault="00916BBD" w:rsidP="001425A5">
            <w:pPr>
              <w:spacing w:before="120" w:after="120"/>
              <w:rPr>
                <w:bCs/>
                <w:color w:val="FF0000"/>
                <w:kern w:val="2"/>
                <w:szCs w:val="24"/>
              </w:rPr>
            </w:pPr>
            <w:r>
              <w:rPr>
                <w:bCs/>
                <w:szCs w:val="24"/>
              </w:rPr>
              <w:t xml:space="preserve">Netaikoma </w:t>
            </w:r>
          </w:p>
          <w:p w14:paraId="6007181B" w14:textId="50A1B0EB" w:rsidR="00916BBD" w:rsidRDefault="00916BBD" w:rsidP="00CB6FDB">
            <w:pPr>
              <w:spacing w:before="120" w:after="120"/>
              <w:rPr>
                <w:bCs/>
                <w:color w:val="4472C4"/>
                <w:kern w:val="2"/>
                <w:szCs w:val="24"/>
              </w:rPr>
            </w:pPr>
          </w:p>
        </w:tc>
      </w:tr>
      <w:tr w:rsidR="00916BBD" w14:paraId="374B0038" w14:textId="77777777" w:rsidTr="00A2732D">
        <w:trPr>
          <w:trHeight w:val="1482"/>
        </w:trPr>
        <w:tc>
          <w:tcPr>
            <w:tcW w:w="3094" w:type="dxa"/>
            <w:gridSpan w:val="2"/>
            <w:tcBorders>
              <w:top w:val="single" w:sz="4" w:space="0" w:color="auto"/>
              <w:left w:val="single" w:sz="4" w:space="0" w:color="auto"/>
              <w:bottom w:val="single" w:sz="4" w:space="0" w:color="auto"/>
              <w:right w:val="single" w:sz="4" w:space="0" w:color="auto"/>
            </w:tcBorders>
          </w:tcPr>
          <w:p w14:paraId="0161E380" w14:textId="77777777" w:rsidR="00916BBD" w:rsidRDefault="00916BBD" w:rsidP="001425A5">
            <w:pPr>
              <w:spacing w:before="120" w:after="120"/>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4485E01" w14:textId="27308719" w:rsidR="00916BBD" w:rsidRDefault="001425A5" w:rsidP="001425A5">
            <w:pPr>
              <w:spacing w:before="120" w:after="120"/>
              <w:rPr>
                <w:bCs/>
                <w:color w:val="4472C4"/>
                <w:kern w:val="2"/>
                <w:szCs w:val="24"/>
              </w:rPr>
            </w:pPr>
            <w:r>
              <w:rPr>
                <w:kern w:val="2"/>
                <w:szCs w:val="24"/>
              </w:rPr>
              <w:t xml:space="preserve">Tiekėjui taikomos netesybos dėl Sutarties įvykdymo užtikrinimo nepratęsimo arba vėlavimo atlikti numatytą prievolę – 0,5 (penkios dešimtosios) procento nuo </w:t>
            </w:r>
            <w:r>
              <w:rPr>
                <w:kern w:val="2"/>
                <w:szCs w:val="24"/>
                <w:shd w:val="clear" w:color="auto" w:fill="FFFFFF"/>
              </w:rPr>
              <w:t>Pradinės Sutarties vertės be PVM,</w:t>
            </w:r>
            <w:r>
              <w:rPr>
                <w:kern w:val="2"/>
                <w:szCs w:val="24"/>
              </w:rPr>
              <w:t xml:space="preserve"> </w:t>
            </w:r>
            <w:r>
              <w:rPr>
                <w:kern w:val="2"/>
                <w:szCs w:val="24"/>
                <w:shd w:val="clear" w:color="auto" w:fill="FFFFFF"/>
              </w:rPr>
              <w:t xml:space="preserve">nurodytos </w:t>
            </w:r>
            <w:r>
              <w:rPr>
                <w:kern w:val="2"/>
                <w:szCs w:val="24"/>
              </w:rPr>
              <w:t xml:space="preserve">Specialiųjų sąlygų </w:t>
            </w:r>
            <w:r>
              <w:rPr>
                <w:kern w:val="2"/>
                <w:szCs w:val="24"/>
                <w:shd w:val="clear" w:color="auto" w:fill="FFFFFF"/>
              </w:rPr>
              <w:t>5.2 punkte</w:t>
            </w:r>
            <w:r>
              <w:rPr>
                <w:color w:val="4472C4"/>
                <w:kern w:val="2"/>
                <w:szCs w:val="24"/>
              </w:rPr>
              <w:t>.</w:t>
            </w:r>
          </w:p>
        </w:tc>
      </w:tr>
      <w:tr w:rsidR="00916BBD" w14:paraId="4D1DC4CD" w14:textId="77777777" w:rsidTr="00300931">
        <w:trPr>
          <w:trHeight w:val="300"/>
        </w:trPr>
        <w:tc>
          <w:tcPr>
            <w:tcW w:w="3094" w:type="dxa"/>
            <w:gridSpan w:val="2"/>
          </w:tcPr>
          <w:p w14:paraId="53542322" w14:textId="77777777" w:rsidR="00916BBD" w:rsidRDefault="00916BBD" w:rsidP="00CB6FDB">
            <w:pPr>
              <w:spacing w:before="120" w:after="120"/>
              <w:rPr>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DD4B16E" w14:textId="77777777" w:rsidR="00916BBD" w:rsidRDefault="00916BBD" w:rsidP="00CB6FDB">
            <w:pPr>
              <w:spacing w:before="120" w:after="120"/>
              <w:rPr>
                <w:bCs/>
                <w:kern w:val="2"/>
                <w:szCs w:val="24"/>
              </w:rPr>
            </w:pPr>
            <w:r>
              <w:rPr>
                <w:bCs/>
                <w:kern w:val="2"/>
                <w:szCs w:val="24"/>
              </w:rPr>
              <w:t>Netaikoma</w:t>
            </w:r>
          </w:p>
          <w:p w14:paraId="43A7C03F" w14:textId="77777777" w:rsidR="00916BBD" w:rsidRDefault="00916BBD" w:rsidP="00CB6FDB">
            <w:pPr>
              <w:spacing w:before="120" w:after="120"/>
              <w:rPr>
                <w:bCs/>
                <w:kern w:val="2"/>
                <w:szCs w:val="24"/>
              </w:rPr>
            </w:pPr>
          </w:p>
          <w:p w14:paraId="7471CEF7" w14:textId="33ACDE89" w:rsidR="00916BBD" w:rsidRDefault="00916BBD" w:rsidP="00CB6FDB">
            <w:pPr>
              <w:spacing w:before="120" w:after="120"/>
              <w:rPr>
                <w:bCs/>
                <w:color w:val="4472C4"/>
                <w:kern w:val="2"/>
                <w:szCs w:val="24"/>
              </w:rPr>
            </w:pPr>
          </w:p>
        </w:tc>
      </w:tr>
      <w:tr w:rsidR="00916BBD" w14:paraId="4A3845FA" w14:textId="77777777" w:rsidTr="00300931">
        <w:trPr>
          <w:trHeight w:val="300"/>
        </w:trPr>
        <w:tc>
          <w:tcPr>
            <w:tcW w:w="3094" w:type="dxa"/>
            <w:gridSpan w:val="2"/>
          </w:tcPr>
          <w:p w14:paraId="0A13DC0B" w14:textId="77777777" w:rsidR="00916BBD" w:rsidRDefault="00916BBD" w:rsidP="0070712D">
            <w:pPr>
              <w:spacing w:before="120" w:after="120"/>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6ED573B" w14:textId="09E1F8A0" w:rsidR="00916BBD" w:rsidRDefault="000505B3" w:rsidP="0070712D">
            <w:pPr>
              <w:spacing w:before="120" w:after="120"/>
              <w:rPr>
                <w:bCs/>
                <w:color w:val="4472C4"/>
                <w:kern w:val="2"/>
                <w:szCs w:val="24"/>
              </w:rPr>
            </w:pPr>
            <w:r w:rsidRPr="004920FE">
              <w:rPr>
                <w:kern w:val="2"/>
                <w:szCs w:val="24"/>
              </w:rPr>
              <w:t>Netaikoma</w:t>
            </w:r>
          </w:p>
        </w:tc>
      </w:tr>
      <w:tr w:rsidR="00916BBD" w14:paraId="43775F05" w14:textId="77777777" w:rsidTr="00300931">
        <w:trPr>
          <w:trHeight w:val="300"/>
        </w:trPr>
        <w:tc>
          <w:tcPr>
            <w:tcW w:w="9535" w:type="dxa"/>
            <w:gridSpan w:val="4"/>
          </w:tcPr>
          <w:p w14:paraId="6BE175F6" w14:textId="77777777" w:rsidR="00916BBD" w:rsidRDefault="00916BBD" w:rsidP="00CB6FDB">
            <w:pPr>
              <w:spacing w:before="120" w:after="120"/>
              <w:jc w:val="center"/>
              <w:rPr>
                <w:color w:val="4472C4"/>
                <w:kern w:val="2"/>
                <w:szCs w:val="24"/>
              </w:rPr>
            </w:pPr>
            <w:r>
              <w:rPr>
                <w:b/>
                <w:kern w:val="2"/>
                <w:szCs w:val="24"/>
              </w:rPr>
              <w:t>10. ESMINĖS SUTARTIES SĄLYGOS</w:t>
            </w:r>
          </w:p>
        </w:tc>
      </w:tr>
      <w:tr w:rsidR="00916BBD" w14:paraId="24A91B48" w14:textId="77777777" w:rsidTr="00300931">
        <w:trPr>
          <w:trHeight w:val="300"/>
        </w:trPr>
        <w:tc>
          <w:tcPr>
            <w:tcW w:w="3094" w:type="dxa"/>
            <w:gridSpan w:val="2"/>
          </w:tcPr>
          <w:p w14:paraId="55851802" w14:textId="77777777" w:rsidR="00916BBD" w:rsidRDefault="00916BBD" w:rsidP="00CB6FDB">
            <w:pPr>
              <w:spacing w:before="120" w:after="120"/>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255123A" w14:textId="0F94D896" w:rsidR="00916BBD" w:rsidRDefault="00E13208" w:rsidP="00CB6FDB">
            <w:pPr>
              <w:spacing w:before="120" w:after="120"/>
              <w:rPr>
                <w:color w:val="4472C4"/>
                <w:kern w:val="2"/>
                <w:szCs w:val="24"/>
              </w:rPr>
            </w:pPr>
            <w:r>
              <w:rPr>
                <w:rFonts w:eastAsia="Arial"/>
              </w:rPr>
              <w:t>Netaikoma</w:t>
            </w:r>
          </w:p>
        </w:tc>
      </w:tr>
      <w:tr w:rsidR="00916BBD" w14:paraId="3AF735FC" w14:textId="77777777" w:rsidTr="00300931">
        <w:trPr>
          <w:trHeight w:val="300"/>
        </w:trPr>
        <w:tc>
          <w:tcPr>
            <w:tcW w:w="3094" w:type="dxa"/>
            <w:gridSpan w:val="2"/>
          </w:tcPr>
          <w:p w14:paraId="06885554" w14:textId="77777777" w:rsidR="00916BBD" w:rsidRDefault="00916BBD" w:rsidP="00CB6FDB">
            <w:pPr>
              <w:spacing w:before="120" w:after="120"/>
              <w:rPr>
                <w:b/>
                <w:kern w:val="2"/>
                <w:szCs w:val="24"/>
                <w:lang w:val="en-US"/>
              </w:rPr>
            </w:pPr>
            <w:r>
              <w:rPr>
                <w:b/>
                <w:bCs/>
                <w:kern w:val="2"/>
                <w:szCs w:val="24"/>
              </w:rPr>
              <w:t>10.2. Dideli arba nuolatiniai esminės Sutarties sąlygos vykdymo trūkumai</w:t>
            </w:r>
          </w:p>
        </w:tc>
        <w:tc>
          <w:tcPr>
            <w:tcW w:w="6441" w:type="dxa"/>
            <w:gridSpan w:val="2"/>
          </w:tcPr>
          <w:p w14:paraId="08443022" w14:textId="55C94A3D" w:rsidR="00916BBD" w:rsidRDefault="00916BBD" w:rsidP="00A2732D">
            <w:pPr>
              <w:spacing w:before="120" w:after="120" w:line="276" w:lineRule="auto"/>
              <w:jc w:val="both"/>
              <w:textAlignment w:val="baseline"/>
              <w:rPr>
                <w:kern w:val="2"/>
                <w:szCs w:val="24"/>
              </w:rPr>
            </w:pPr>
            <w:r>
              <w:rPr>
                <w:rFonts w:eastAsia="Arial"/>
              </w:rPr>
              <w:t xml:space="preserve">Netaikoma </w:t>
            </w:r>
          </w:p>
        </w:tc>
      </w:tr>
      <w:tr w:rsidR="00916BBD" w14:paraId="56D5C6DB" w14:textId="77777777" w:rsidTr="00300931">
        <w:trPr>
          <w:trHeight w:val="300"/>
        </w:trPr>
        <w:tc>
          <w:tcPr>
            <w:tcW w:w="9535" w:type="dxa"/>
            <w:gridSpan w:val="4"/>
          </w:tcPr>
          <w:p w14:paraId="38DECFC7" w14:textId="77777777" w:rsidR="00916BBD" w:rsidRDefault="00916BBD" w:rsidP="00CB6FDB">
            <w:pPr>
              <w:spacing w:before="120" w:after="120"/>
              <w:jc w:val="center"/>
              <w:rPr>
                <w:b/>
                <w:kern w:val="2"/>
                <w:szCs w:val="24"/>
              </w:rPr>
            </w:pPr>
            <w:r>
              <w:rPr>
                <w:b/>
                <w:kern w:val="2"/>
                <w:szCs w:val="24"/>
              </w:rPr>
              <w:t>11. SUTARTIES GALIOJIMAS IR KEITIMAS</w:t>
            </w:r>
          </w:p>
        </w:tc>
      </w:tr>
      <w:tr w:rsidR="00916BBD" w14:paraId="18467D58" w14:textId="77777777" w:rsidTr="00300931">
        <w:trPr>
          <w:trHeight w:val="300"/>
        </w:trPr>
        <w:tc>
          <w:tcPr>
            <w:tcW w:w="3094" w:type="dxa"/>
            <w:gridSpan w:val="2"/>
          </w:tcPr>
          <w:p w14:paraId="623A96EC" w14:textId="77777777" w:rsidR="00916BBD" w:rsidRDefault="00916BBD" w:rsidP="00CB6FDB">
            <w:pPr>
              <w:spacing w:before="120" w:after="120"/>
              <w:rPr>
                <w:b/>
                <w:kern w:val="2"/>
                <w:szCs w:val="24"/>
              </w:rPr>
            </w:pPr>
            <w:r>
              <w:rPr>
                <w:b/>
                <w:szCs w:val="24"/>
              </w:rPr>
              <w:t>11.1. Sutarties sudarymas ir įsigaliojimas</w:t>
            </w:r>
          </w:p>
        </w:tc>
        <w:tc>
          <w:tcPr>
            <w:tcW w:w="6441" w:type="dxa"/>
            <w:gridSpan w:val="2"/>
          </w:tcPr>
          <w:p w14:paraId="4846DE24" w14:textId="77777777" w:rsidR="001B4479" w:rsidRDefault="001B4479" w:rsidP="001B4479">
            <w:pPr>
              <w:spacing w:before="120" w:after="120"/>
              <w:rPr>
                <w:kern w:val="2"/>
                <w:szCs w:val="24"/>
              </w:rPr>
            </w:pPr>
            <w:r>
              <w:rPr>
                <w:kern w:val="2"/>
                <w:szCs w:val="24"/>
              </w:rPr>
              <w:t xml:space="preserve">Ši Sutartis laikoma sudaryta, </w:t>
            </w:r>
            <w:r w:rsidRPr="00973CB4">
              <w:rPr>
                <w:b/>
                <w:bCs/>
                <w:kern w:val="2"/>
                <w:szCs w:val="24"/>
              </w:rPr>
              <w:t xml:space="preserve">kai (pirma) ją pasirašo abi Šalys, ir (antra) pateikiamas </w:t>
            </w:r>
            <w:r>
              <w:rPr>
                <w:b/>
                <w:bCs/>
                <w:kern w:val="2"/>
                <w:szCs w:val="24"/>
              </w:rPr>
              <w:t>S</w:t>
            </w:r>
            <w:r w:rsidRPr="00973CB4">
              <w:rPr>
                <w:b/>
                <w:bCs/>
                <w:kern w:val="2"/>
                <w:szCs w:val="24"/>
              </w:rPr>
              <w:t>utarties įvykdymo užtikrinimas.</w:t>
            </w:r>
          </w:p>
          <w:p w14:paraId="291B52DC" w14:textId="65A8CA23" w:rsidR="00916BBD" w:rsidRDefault="001B4479" w:rsidP="00CB6FDB">
            <w:pPr>
              <w:spacing w:before="120" w:after="120"/>
              <w:rPr>
                <w:color w:val="4472C4"/>
                <w:kern w:val="2"/>
                <w:szCs w:val="24"/>
              </w:rPr>
            </w:pPr>
            <w:r>
              <w:t xml:space="preserve">Sutartis galioja iki visiško prievolių įvykdymo (kol bus </w:t>
            </w:r>
            <w:r w:rsidRPr="00DE2489">
              <w:t>išnaudota Pradinės Sutarties vertė, bet jos terminas negali būti ilgesnis negu pagal Projektą vykdomų statybos darbų užbaigimo procedūrų pabaiga, įskaitant pažymos</w:t>
            </w:r>
            <w:r>
              <w:t xml:space="preserve"> apie atliktų statybos darbų atitiktį Projektui pasirašymą).</w:t>
            </w:r>
            <w:r w:rsidR="00DE2489">
              <w:t xml:space="preserve"> </w:t>
            </w:r>
            <w:r w:rsidR="00DE2489" w:rsidRPr="00A2732D">
              <w:rPr>
                <w:i/>
                <w:iCs/>
              </w:rPr>
              <w:t xml:space="preserve">Preliminarus </w:t>
            </w:r>
            <w:r w:rsidR="00DE2489">
              <w:t xml:space="preserve">Sutarties galiojimo terminas </w:t>
            </w:r>
            <w:r w:rsidR="00E13208">
              <w:t>–</w:t>
            </w:r>
            <w:r w:rsidR="00DE2489">
              <w:t xml:space="preserve"> </w:t>
            </w:r>
            <w:r w:rsidR="004B3637">
              <w:t>23 (dvidešimt trys) mėnesiai.</w:t>
            </w:r>
          </w:p>
        </w:tc>
      </w:tr>
      <w:tr w:rsidR="00916BBD" w14:paraId="1B90A1E9" w14:textId="77777777" w:rsidTr="00300931">
        <w:trPr>
          <w:trHeight w:val="300"/>
        </w:trPr>
        <w:tc>
          <w:tcPr>
            <w:tcW w:w="3094" w:type="dxa"/>
            <w:gridSpan w:val="2"/>
          </w:tcPr>
          <w:p w14:paraId="63434E04" w14:textId="77777777" w:rsidR="00916BBD" w:rsidRDefault="00916BBD" w:rsidP="00CB6FDB">
            <w:pPr>
              <w:spacing w:before="120" w:after="120"/>
              <w:rPr>
                <w:b/>
                <w:kern w:val="2"/>
                <w:szCs w:val="24"/>
              </w:rPr>
            </w:pPr>
            <w:r>
              <w:rPr>
                <w:b/>
                <w:kern w:val="2"/>
                <w:szCs w:val="24"/>
              </w:rPr>
              <w:t>11.2. Sutarties galiojimo termino pratęsimas</w:t>
            </w:r>
          </w:p>
        </w:tc>
        <w:tc>
          <w:tcPr>
            <w:tcW w:w="6441" w:type="dxa"/>
            <w:gridSpan w:val="2"/>
          </w:tcPr>
          <w:p w14:paraId="538B217D" w14:textId="0FD63498" w:rsidR="00916BBD" w:rsidRDefault="00916BBD" w:rsidP="00CB6FDB">
            <w:pPr>
              <w:spacing w:before="120" w:after="120"/>
              <w:rPr>
                <w:kern w:val="2"/>
                <w:szCs w:val="24"/>
              </w:rPr>
            </w:pPr>
            <w:r>
              <w:rPr>
                <w:kern w:val="2"/>
                <w:szCs w:val="24"/>
              </w:rPr>
              <w:t>Netaikoma</w:t>
            </w:r>
          </w:p>
        </w:tc>
      </w:tr>
      <w:tr w:rsidR="00916BBD" w14:paraId="1B8D1446" w14:textId="77777777" w:rsidTr="00300931">
        <w:trPr>
          <w:trHeight w:val="300"/>
        </w:trPr>
        <w:tc>
          <w:tcPr>
            <w:tcW w:w="9535" w:type="dxa"/>
            <w:gridSpan w:val="4"/>
          </w:tcPr>
          <w:p w14:paraId="16A037E5" w14:textId="77777777" w:rsidR="00916BBD" w:rsidRDefault="00916BBD" w:rsidP="00CB6FDB">
            <w:pPr>
              <w:spacing w:before="120" w:after="120"/>
              <w:jc w:val="center"/>
              <w:rPr>
                <w:b/>
                <w:kern w:val="2"/>
                <w:szCs w:val="24"/>
              </w:rPr>
            </w:pPr>
            <w:r>
              <w:rPr>
                <w:b/>
                <w:kern w:val="2"/>
                <w:szCs w:val="24"/>
              </w:rPr>
              <w:t>12. SUTARTIES NUTRAUKIMAS</w:t>
            </w:r>
          </w:p>
        </w:tc>
      </w:tr>
      <w:tr w:rsidR="00916BBD" w14:paraId="2E7A5A10" w14:textId="77777777" w:rsidTr="00300931">
        <w:trPr>
          <w:trHeight w:val="300"/>
        </w:trPr>
        <w:tc>
          <w:tcPr>
            <w:tcW w:w="3058" w:type="dxa"/>
            <w:tcBorders>
              <w:top w:val="single" w:sz="4" w:space="0" w:color="auto"/>
              <w:left w:val="single" w:sz="4" w:space="0" w:color="auto"/>
              <w:bottom w:val="single" w:sz="4" w:space="0" w:color="auto"/>
              <w:right w:val="single" w:sz="4" w:space="0" w:color="auto"/>
            </w:tcBorders>
          </w:tcPr>
          <w:p w14:paraId="0E4F913B" w14:textId="77777777" w:rsidR="00916BBD" w:rsidRDefault="00916BBD" w:rsidP="00CB6FDB">
            <w:pPr>
              <w:spacing w:before="120" w:after="120"/>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CADB15E" w14:textId="01BFA9C7" w:rsidR="00916BBD" w:rsidRDefault="00916BBD" w:rsidP="00CB6FDB">
            <w:pPr>
              <w:spacing w:before="120" w:after="120"/>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916BBD" w14:paraId="28E37401" w14:textId="77777777" w:rsidTr="00300931">
        <w:trPr>
          <w:trHeight w:val="300"/>
        </w:trPr>
        <w:tc>
          <w:tcPr>
            <w:tcW w:w="3058" w:type="dxa"/>
            <w:tcBorders>
              <w:top w:val="single" w:sz="4" w:space="0" w:color="auto"/>
              <w:left w:val="single" w:sz="4" w:space="0" w:color="auto"/>
              <w:bottom w:val="single" w:sz="4" w:space="0" w:color="auto"/>
              <w:right w:val="single" w:sz="4" w:space="0" w:color="auto"/>
            </w:tcBorders>
          </w:tcPr>
          <w:p w14:paraId="26DDD57B" w14:textId="77777777" w:rsidR="00916BBD" w:rsidRDefault="00916BBD" w:rsidP="00CB6FDB">
            <w:pPr>
              <w:spacing w:before="120" w:after="120"/>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CAD0D1B" w14:textId="77777777" w:rsidR="00916BBD" w:rsidRPr="00A2732D" w:rsidRDefault="00916BBD" w:rsidP="00CB6FDB">
            <w:pPr>
              <w:spacing w:before="120" w:after="120"/>
              <w:rPr>
                <w:kern w:val="2"/>
                <w:szCs w:val="24"/>
              </w:rPr>
            </w:pPr>
            <w:r w:rsidRPr="00A2732D">
              <w:rPr>
                <w:kern w:val="2"/>
                <w:szCs w:val="24"/>
              </w:rPr>
              <w:t>12.2.1. jeigu Tiekėjas nevykdo prisiimtų įsipareigojimų už Sutartyje nustatytą Sutarties kainą / įkainius;</w:t>
            </w:r>
          </w:p>
          <w:p w14:paraId="3ED5BDE9" w14:textId="2EE20CFB" w:rsidR="00916BBD" w:rsidRDefault="00916BBD" w:rsidP="00CB6FDB">
            <w:pPr>
              <w:spacing w:before="120" w:after="120" w:line="257" w:lineRule="auto"/>
              <w:rPr>
                <w:rFonts w:eastAsia="Arial"/>
                <w:color w:val="FF0000"/>
                <w:kern w:val="2"/>
                <w:szCs w:val="24"/>
              </w:rPr>
            </w:pPr>
            <w:r w:rsidRPr="00A2732D">
              <w:rPr>
                <w:szCs w:val="24"/>
              </w:rPr>
              <w:t xml:space="preserve">12.2.2. jeigu Tiekėjas nepateikia Sutarties įvykdymo užtikrinimo pratęsimo ilgiau kaip </w:t>
            </w:r>
            <w:r w:rsidR="00F23743" w:rsidRPr="00A2732D">
              <w:rPr>
                <w:szCs w:val="24"/>
              </w:rPr>
              <w:t>1</w:t>
            </w:r>
            <w:r w:rsidRPr="00A2732D">
              <w:rPr>
                <w:szCs w:val="24"/>
              </w:rPr>
              <w:t xml:space="preserve">0 (dešimt) </w:t>
            </w:r>
            <w:r w:rsidR="00F23743" w:rsidRPr="00A2732D">
              <w:rPr>
                <w:szCs w:val="24"/>
              </w:rPr>
              <w:t xml:space="preserve">darbo </w:t>
            </w:r>
            <w:r w:rsidRPr="00A2732D">
              <w:rPr>
                <w:szCs w:val="24"/>
              </w:rPr>
              <w:t>dienų nuo galiojančio Sutarties įvykdymo užtikrinimo termino pabaigos Bendrosiose sąlygose nustatyta tvarka (išskyrus pirminį Sutarties įvykdymo užtikrinimą)</w:t>
            </w:r>
            <w:r w:rsidR="00F23743" w:rsidRPr="00A2732D">
              <w:rPr>
                <w:szCs w:val="24"/>
              </w:rPr>
              <w:t>.</w:t>
            </w:r>
          </w:p>
        </w:tc>
      </w:tr>
      <w:tr w:rsidR="00916BBD" w14:paraId="6DAC0BB8" w14:textId="77777777" w:rsidTr="00300931">
        <w:trPr>
          <w:trHeight w:val="300"/>
        </w:trPr>
        <w:tc>
          <w:tcPr>
            <w:tcW w:w="9535" w:type="dxa"/>
            <w:gridSpan w:val="4"/>
          </w:tcPr>
          <w:p w14:paraId="38E61478" w14:textId="1FFCE382" w:rsidR="00916BBD" w:rsidRDefault="00916BBD" w:rsidP="00CB6FDB">
            <w:pPr>
              <w:spacing w:before="120" w:after="120"/>
              <w:jc w:val="center"/>
              <w:rPr>
                <w:kern w:val="2"/>
                <w:szCs w:val="24"/>
              </w:rPr>
            </w:pPr>
            <w:r>
              <w:rPr>
                <w:b/>
                <w:kern w:val="2"/>
                <w:szCs w:val="24"/>
              </w:rPr>
              <w:lastRenderedPageBreak/>
              <w:t xml:space="preserve">13. APLINKOS APSAUGOS IR SOCIALINIAI KRITERIJAI </w:t>
            </w:r>
          </w:p>
        </w:tc>
      </w:tr>
      <w:tr w:rsidR="00916BBD" w14:paraId="734472D9" w14:textId="77777777" w:rsidTr="00300931">
        <w:trPr>
          <w:trHeight w:val="300"/>
        </w:trPr>
        <w:tc>
          <w:tcPr>
            <w:tcW w:w="3058" w:type="dxa"/>
          </w:tcPr>
          <w:p w14:paraId="7C4A80A9" w14:textId="77777777" w:rsidR="00916BBD" w:rsidRDefault="00916BBD" w:rsidP="009E4DD1">
            <w:pPr>
              <w:spacing w:before="120" w:after="120"/>
              <w:rPr>
                <w:b/>
                <w:kern w:val="2"/>
                <w:szCs w:val="24"/>
              </w:rPr>
            </w:pPr>
            <w:r>
              <w:rPr>
                <w:b/>
                <w:kern w:val="2"/>
                <w:szCs w:val="24"/>
              </w:rPr>
              <w:t xml:space="preserve">13.1. Su perkamomis paslaugomis susiję  aplinkos apsaugos kriterijai </w:t>
            </w:r>
          </w:p>
        </w:tc>
        <w:tc>
          <w:tcPr>
            <w:tcW w:w="6477" w:type="dxa"/>
            <w:gridSpan w:val="3"/>
          </w:tcPr>
          <w:p w14:paraId="66134A49" w14:textId="77777777" w:rsidR="00B66030" w:rsidRDefault="009E4DD1" w:rsidP="009E4DD1">
            <w:pPr>
              <w:spacing w:before="120" w:after="120"/>
              <w:jc w:val="both"/>
              <w:rPr>
                <w:color w:val="000000"/>
                <w:szCs w:val="24"/>
                <w:shd w:val="clear" w:color="auto" w:fill="FFFFFF"/>
              </w:rPr>
            </w:pPr>
            <w:r w:rsidRPr="004920FE">
              <w:rPr>
                <w:kern w:val="2"/>
                <w:szCs w:val="24"/>
                <w:shd w:val="clear" w:color="auto" w:fill="FFFFFF"/>
              </w:rPr>
              <w:t xml:space="preserve">Tiekėjas, vykdydamas Sutartį, turi </w:t>
            </w:r>
            <w:r w:rsidRPr="008908BF">
              <w:rPr>
                <w:rFonts w:eastAsia="Calibri"/>
                <w:szCs w:val="24"/>
              </w:rPr>
              <w:t>laikytis, vadovaujantis Aplinkos apsaugos kriterijų taikymo</w:t>
            </w:r>
            <w:r w:rsidRPr="0080213A">
              <w:rPr>
                <w:rFonts w:eastAsia="Calibri"/>
                <w:szCs w:val="24"/>
              </w:rPr>
              <w:t xml:space="preserve">, vykdant žaliuosius pirkimus, tvarkos aprašo, patvirtinto Lietuvos Respublikos aplinkos ministro 2011 m. birželio 28 d. įsakymu Nr. D1-508 </w:t>
            </w:r>
            <w:r w:rsidRPr="00902C89">
              <w:rPr>
                <w:color w:val="000000"/>
                <w:szCs w:val="24"/>
                <w:shd w:val="clear" w:color="auto" w:fill="FFFFFF"/>
              </w:rPr>
              <w:t>„</w:t>
            </w:r>
            <w:r w:rsidRPr="002435E1">
              <w:rPr>
                <w:color w:val="000000"/>
                <w:szCs w:val="24"/>
                <w:shd w:val="clear" w:color="auto" w:fill="FFFFFF"/>
              </w:rPr>
              <w:t xml:space="preserve">Dėl Aplinkos apsaugos kriterijų taikymo, </w:t>
            </w:r>
            <w:r w:rsidRPr="00CA2CC7">
              <w:rPr>
                <w:color w:val="000000"/>
                <w:szCs w:val="24"/>
                <w:shd w:val="clear" w:color="auto" w:fill="FFFFFF"/>
              </w:rPr>
              <w:t>vykdant žaliuosius pirkimus, tvarkos aprašo patvirtinimo“ (toliau – Tvarkos</w:t>
            </w:r>
            <w:r w:rsidRPr="002435E1">
              <w:rPr>
                <w:color w:val="000000"/>
                <w:szCs w:val="24"/>
                <w:shd w:val="clear" w:color="auto" w:fill="FFFFFF"/>
              </w:rPr>
              <w:t xml:space="preserve"> aprašas</w:t>
            </w:r>
            <w:r w:rsidRPr="00902C89">
              <w:rPr>
                <w:color w:val="000000"/>
                <w:szCs w:val="24"/>
                <w:shd w:val="clear" w:color="auto" w:fill="FFFFFF"/>
              </w:rPr>
              <w:t>)</w:t>
            </w:r>
            <w:r w:rsidR="00B66030">
              <w:rPr>
                <w:color w:val="000000"/>
                <w:szCs w:val="24"/>
                <w:shd w:val="clear" w:color="auto" w:fill="FFFFFF"/>
              </w:rPr>
              <w:t>:</w:t>
            </w:r>
          </w:p>
          <w:p w14:paraId="134EC367" w14:textId="6FBCC36A" w:rsidR="00B66030" w:rsidRPr="00A2732D" w:rsidRDefault="009E4DD1" w:rsidP="00A2732D">
            <w:pPr>
              <w:pStyle w:val="Sraopastraipa"/>
              <w:numPr>
                <w:ilvl w:val="0"/>
                <w:numId w:val="4"/>
              </w:numPr>
              <w:tabs>
                <w:tab w:val="left" w:pos="641"/>
              </w:tabs>
              <w:spacing w:after="120"/>
              <w:ind w:left="91" w:firstLine="0"/>
              <w:contextualSpacing w:val="0"/>
              <w:jc w:val="both"/>
              <w:rPr>
                <w:szCs w:val="24"/>
              </w:rPr>
            </w:pPr>
            <w:r w:rsidRPr="00B66030">
              <w:rPr>
                <w:b/>
                <w:bCs/>
                <w:szCs w:val="24"/>
              </w:rPr>
              <w:t xml:space="preserve">4.1 papunkčiu </w:t>
            </w:r>
            <w:r w:rsidRPr="00B66030">
              <w:rPr>
                <w:szCs w:val="24"/>
              </w:rPr>
              <w:t xml:space="preserve">nustatytų šių </w:t>
            </w:r>
            <w:r w:rsidRPr="00B66030">
              <w:rPr>
                <w:b/>
                <w:bCs/>
                <w:szCs w:val="24"/>
              </w:rPr>
              <w:t xml:space="preserve">minimalių </w:t>
            </w:r>
            <w:r w:rsidRPr="00B66030">
              <w:rPr>
                <w:szCs w:val="24"/>
              </w:rPr>
              <w:t>aplinkos apsaugos kriterijų</w:t>
            </w:r>
            <w:r w:rsidR="00B66030" w:rsidRPr="00B66030">
              <w:rPr>
                <w:szCs w:val="24"/>
              </w:rPr>
              <w:t xml:space="preserve">, t. y. </w:t>
            </w:r>
            <w:r w:rsidRPr="00B66030">
              <w:rPr>
                <w:szCs w:val="24"/>
              </w:rPr>
              <w:t xml:space="preserve">rengiamame </w:t>
            </w:r>
            <w:r w:rsidR="00B66030" w:rsidRPr="00A2732D">
              <w:rPr>
                <w:szCs w:val="24"/>
                <w:u w:val="single"/>
              </w:rPr>
              <w:t>P</w:t>
            </w:r>
            <w:r w:rsidRPr="00A2732D">
              <w:rPr>
                <w:color w:val="000000"/>
                <w:szCs w:val="24"/>
                <w:u w:val="single"/>
                <w:lang w:eastAsia="lt-LT"/>
              </w:rPr>
              <w:t>rojekte numatyti</w:t>
            </w:r>
            <w:r w:rsidRPr="00A2732D">
              <w:rPr>
                <w:color w:val="000000"/>
                <w:szCs w:val="24"/>
                <w:lang w:eastAsia="lt-LT"/>
              </w:rPr>
              <w:t>, kad statyboje naudojamos statybinės medžiagos atitiktų minimalius aplinkos apsaugos kriterijus (Tvarkos aprašo 2 priedo XIII skyrius „Statybinės medžiagos“) ir kad kiti su pastato projektu susiję produktai atitiktų jiems taikomus minimalius aplinkos apsaugos kriterijus (Tvarkos aprašo 2 priedo XIV skyrius „Patalpų apšvietimas“; XV skyrius „Vandens maišytuvai ir dušai“; XVI skyrius „Vandens šildytuvai“)</w:t>
            </w:r>
            <w:r w:rsidR="00B66030" w:rsidRPr="00A2732D">
              <w:rPr>
                <w:color w:val="000000"/>
                <w:szCs w:val="24"/>
                <w:lang w:eastAsia="lt-LT"/>
              </w:rPr>
              <w:t>;</w:t>
            </w:r>
          </w:p>
          <w:p w14:paraId="38847AA0" w14:textId="3D1F87B7" w:rsidR="00AD040E" w:rsidRPr="00A2732D" w:rsidRDefault="00B66030" w:rsidP="00B66030">
            <w:pPr>
              <w:pStyle w:val="Sraopastraipa"/>
              <w:numPr>
                <w:ilvl w:val="0"/>
                <w:numId w:val="3"/>
              </w:numPr>
              <w:tabs>
                <w:tab w:val="left" w:pos="641"/>
              </w:tabs>
              <w:ind w:left="89" w:firstLine="0"/>
              <w:jc w:val="both"/>
              <w:rPr>
                <w:lang w:eastAsia="lt-LT"/>
              </w:rPr>
            </w:pPr>
            <w:r w:rsidRPr="00A2732D">
              <w:rPr>
                <w:b/>
                <w:bCs/>
                <w:color w:val="000000"/>
                <w:szCs w:val="24"/>
                <w:lang w:eastAsia="lt-LT"/>
              </w:rPr>
              <w:t>4.4.4 papunkčiu</w:t>
            </w:r>
            <w:r w:rsidR="00FA1A41">
              <w:rPr>
                <w:color w:val="000000"/>
                <w:szCs w:val="24"/>
                <w:lang w:eastAsia="lt-LT"/>
              </w:rPr>
              <w:t xml:space="preserve"> </w:t>
            </w:r>
            <w:r w:rsidR="00CA2CC7">
              <w:rPr>
                <w:color w:val="000000"/>
                <w:szCs w:val="24"/>
                <w:lang w:eastAsia="lt-LT"/>
              </w:rPr>
              <w:t>Pirkėjo</w:t>
            </w:r>
            <w:r w:rsidR="00FA1A41">
              <w:rPr>
                <w:color w:val="000000"/>
                <w:szCs w:val="24"/>
                <w:lang w:eastAsia="lt-LT"/>
              </w:rPr>
              <w:t xml:space="preserve"> savarankiškai nustatyt</w:t>
            </w:r>
            <w:r w:rsidR="00AD040E">
              <w:rPr>
                <w:color w:val="000000"/>
                <w:szCs w:val="24"/>
                <w:lang w:eastAsia="lt-LT"/>
              </w:rPr>
              <w:t>ų</w:t>
            </w:r>
            <w:r w:rsidR="00FA1A41">
              <w:rPr>
                <w:color w:val="000000"/>
                <w:szCs w:val="24"/>
                <w:lang w:eastAsia="lt-LT"/>
              </w:rPr>
              <w:t xml:space="preserve"> aplinkos </w:t>
            </w:r>
            <w:r w:rsidR="00CA2CC7">
              <w:rPr>
                <w:color w:val="000000"/>
                <w:szCs w:val="24"/>
                <w:lang w:eastAsia="lt-LT"/>
              </w:rPr>
              <w:t xml:space="preserve">apsaugos </w:t>
            </w:r>
            <w:r w:rsidR="00FA1A41">
              <w:rPr>
                <w:color w:val="000000"/>
                <w:szCs w:val="24"/>
                <w:lang w:eastAsia="lt-LT"/>
              </w:rPr>
              <w:t>kriterij</w:t>
            </w:r>
            <w:r w:rsidR="00AD040E">
              <w:rPr>
                <w:color w:val="000000"/>
                <w:szCs w:val="24"/>
                <w:lang w:eastAsia="lt-LT"/>
              </w:rPr>
              <w:t>ų:</w:t>
            </w:r>
          </w:p>
          <w:p w14:paraId="0D7B980B" w14:textId="23F42ED5" w:rsidR="00B66030" w:rsidRDefault="00AD040E" w:rsidP="00AD040E">
            <w:pPr>
              <w:pStyle w:val="Sraopastraipa"/>
              <w:numPr>
                <w:ilvl w:val="0"/>
                <w:numId w:val="5"/>
              </w:numPr>
              <w:tabs>
                <w:tab w:val="left" w:pos="797"/>
              </w:tabs>
              <w:ind w:left="89" w:firstLine="425"/>
              <w:jc w:val="both"/>
              <w:rPr>
                <w:lang w:eastAsia="lt-LT"/>
              </w:rPr>
            </w:pPr>
            <w:r>
              <w:rPr>
                <w:lang w:eastAsia="lt-LT"/>
              </w:rPr>
              <w:t>teikiant Projektavimo paslaugas</w:t>
            </w:r>
            <w:r w:rsidR="00D66A4C">
              <w:rPr>
                <w:lang w:eastAsia="lt-LT"/>
              </w:rPr>
              <w:t xml:space="preserve"> </w:t>
            </w:r>
            <w:r w:rsidR="00012065">
              <w:rPr>
                <w:lang w:eastAsia="lt-LT"/>
              </w:rPr>
              <w:t xml:space="preserve">naudoti mažiau gamtos išteklių, t. y. rengiant Projektą, aptariant jo eigą, pasitarimus organizuoti nuotoliniu būdu, o derinant Projektą, jį pateikti </w:t>
            </w:r>
            <w:r w:rsidR="00CA2CC7">
              <w:rPr>
                <w:lang w:eastAsia="lt-LT"/>
              </w:rPr>
              <w:t>Pirkėjui</w:t>
            </w:r>
            <w:r w:rsidR="00012065">
              <w:rPr>
                <w:lang w:eastAsia="lt-LT"/>
              </w:rPr>
              <w:t xml:space="preserve"> tik el. paštu;</w:t>
            </w:r>
          </w:p>
          <w:p w14:paraId="77E21C2D" w14:textId="77777777" w:rsidR="007A0CFC" w:rsidRPr="00A2732D" w:rsidRDefault="00012065" w:rsidP="007A0CFC">
            <w:pPr>
              <w:pStyle w:val="Sraopastraipa"/>
              <w:numPr>
                <w:ilvl w:val="0"/>
                <w:numId w:val="5"/>
              </w:numPr>
              <w:tabs>
                <w:tab w:val="left" w:pos="797"/>
              </w:tabs>
              <w:ind w:left="89" w:firstLine="425"/>
              <w:jc w:val="both"/>
              <w:rPr>
                <w:color w:val="000000"/>
                <w:szCs w:val="24"/>
                <w:shd w:val="clear" w:color="auto" w:fill="FFFFFF"/>
                <w:lang w:eastAsia="lt-LT"/>
              </w:rPr>
            </w:pPr>
            <w:r>
              <w:rPr>
                <w:lang w:eastAsia="lt-LT"/>
              </w:rPr>
              <w:t>vykdant Projekto priežiūros paslaugas, vykimui į objektą rinktis netaršias transporto priemones</w:t>
            </w:r>
            <w:r w:rsidR="007A0CFC">
              <w:rPr>
                <w:lang w:eastAsia="lt-LT"/>
              </w:rPr>
              <w:t>. J</w:t>
            </w:r>
            <w:r w:rsidR="007A0CFC">
              <w:t xml:space="preserve">ei bus naudojamos </w:t>
            </w:r>
            <w:r w:rsidR="007A0CFC" w:rsidRPr="005C20E7">
              <w:t>M</w:t>
            </w:r>
            <w:r w:rsidR="007A0CFC">
              <w:t>,</w:t>
            </w:r>
            <w:r w:rsidR="007A0CFC" w:rsidRPr="005C20E7">
              <w:t xml:space="preserve"> N kategorijų transporto priemon</w:t>
            </w:r>
            <w:r w:rsidR="007A0CFC">
              <w:t>ė</w:t>
            </w:r>
            <w:r w:rsidR="007A0CFC" w:rsidRPr="005C20E7">
              <w:t>s</w:t>
            </w:r>
            <w:r w:rsidR="007A0CFC">
              <w:t>, jos</w:t>
            </w:r>
            <w:r w:rsidR="007A0CFC" w:rsidRPr="005C20E7">
              <w:t xml:space="preserve"> turi atitikti ne mažesnį kaip „Euro </w:t>
            </w:r>
            <w:r w:rsidR="007A0CFC">
              <w:t>5</w:t>
            </w:r>
            <w:r w:rsidR="007A0CFC" w:rsidRPr="005C20E7">
              <w:t>“ teršalų išmetimo</w:t>
            </w:r>
            <w:r w:rsidR="007A0CFC">
              <w:t xml:space="preserve"> </w:t>
            </w:r>
            <w:r w:rsidR="007A0CFC" w:rsidRPr="005C20E7">
              <w:t>standartą.</w:t>
            </w:r>
          </w:p>
          <w:p w14:paraId="25360629" w14:textId="77777777" w:rsidR="007A0CFC" w:rsidRDefault="007A0CFC" w:rsidP="007A0CFC">
            <w:pPr>
              <w:spacing w:before="120" w:after="120"/>
              <w:rPr>
                <w:color w:val="000000"/>
                <w:kern w:val="2"/>
                <w:szCs w:val="24"/>
                <w:shd w:val="clear" w:color="auto" w:fill="FFFFFF"/>
              </w:rPr>
            </w:pPr>
          </w:p>
          <w:p w14:paraId="704DC9D2" w14:textId="609FEA57" w:rsidR="00916BBD" w:rsidRPr="009707DC" w:rsidRDefault="00916BBD" w:rsidP="009E4DD1">
            <w:pPr>
              <w:spacing w:before="120" w:after="120"/>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916BBD" w14:paraId="5B6AF673" w14:textId="77777777" w:rsidTr="00300931">
        <w:trPr>
          <w:trHeight w:val="300"/>
        </w:trPr>
        <w:tc>
          <w:tcPr>
            <w:tcW w:w="3058" w:type="dxa"/>
          </w:tcPr>
          <w:p w14:paraId="23F6EEE3" w14:textId="77777777" w:rsidR="00916BBD" w:rsidRDefault="00916BBD" w:rsidP="00CB6FDB">
            <w:pPr>
              <w:spacing w:before="120" w:after="120"/>
              <w:rPr>
                <w:b/>
                <w:kern w:val="2"/>
                <w:szCs w:val="24"/>
              </w:rPr>
            </w:pPr>
            <w:r>
              <w:rPr>
                <w:b/>
                <w:kern w:val="2"/>
                <w:szCs w:val="24"/>
              </w:rPr>
              <w:t>13.2. Su perkamomis Paslaugomis susiję socialiniai kriterijai</w:t>
            </w:r>
          </w:p>
        </w:tc>
        <w:tc>
          <w:tcPr>
            <w:tcW w:w="6477" w:type="dxa"/>
            <w:gridSpan w:val="3"/>
          </w:tcPr>
          <w:p w14:paraId="7F1172B8" w14:textId="162E8A1E" w:rsidR="00916BBD" w:rsidRDefault="00916BBD" w:rsidP="00CB6FDB">
            <w:pPr>
              <w:spacing w:before="120" w:after="120"/>
              <w:rPr>
                <w:color w:val="0070C0"/>
                <w:kern w:val="2"/>
                <w:szCs w:val="24"/>
              </w:rPr>
            </w:pPr>
            <w:r>
              <w:rPr>
                <w:color w:val="000000"/>
                <w:kern w:val="2"/>
                <w:szCs w:val="24"/>
                <w:shd w:val="clear" w:color="auto" w:fill="FFFFFF"/>
              </w:rPr>
              <w:t>Netaikoma</w:t>
            </w:r>
          </w:p>
        </w:tc>
      </w:tr>
      <w:tr w:rsidR="00916BBD" w14:paraId="21E464E2" w14:textId="77777777" w:rsidTr="00300931">
        <w:trPr>
          <w:trHeight w:val="300"/>
        </w:trPr>
        <w:tc>
          <w:tcPr>
            <w:tcW w:w="9535" w:type="dxa"/>
            <w:gridSpan w:val="4"/>
          </w:tcPr>
          <w:p w14:paraId="396990CA" w14:textId="3A60B67A" w:rsidR="00916BBD" w:rsidRDefault="00916BBD" w:rsidP="00B61199">
            <w:pPr>
              <w:spacing w:before="120" w:after="120"/>
              <w:jc w:val="center"/>
              <w:rPr>
                <w:kern w:val="2"/>
                <w:szCs w:val="24"/>
              </w:rPr>
            </w:pPr>
            <w:r>
              <w:rPr>
                <w:b/>
                <w:kern w:val="2"/>
                <w:szCs w:val="24"/>
              </w:rPr>
              <w:t xml:space="preserve">14. BENDRŲJŲ SĄLYGŲ PAKEITIMAI IR PAPILDYMAI </w:t>
            </w:r>
          </w:p>
        </w:tc>
      </w:tr>
      <w:tr w:rsidR="00916BBD" w14:paraId="7D7EF24F" w14:textId="77777777" w:rsidTr="00300931">
        <w:trPr>
          <w:trHeight w:val="300"/>
        </w:trPr>
        <w:tc>
          <w:tcPr>
            <w:tcW w:w="3058" w:type="dxa"/>
          </w:tcPr>
          <w:p w14:paraId="51FF013A" w14:textId="77777777" w:rsidR="00916BBD" w:rsidRDefault="00916BBD" w:rsidP="00CB6FDB">
            <w:pPr>
              <w:spacing w:before="120" w:after="120"/>
              <w:rPr>
                <w:b/>
                <w:kern w:val="2"/>
                <w:szCs w:val="24"/>
              </w:rPr>
            </w:pPr>
            <w:r>
              <w:rPr>
                <w:b/>
                <w:kern w:val="2"/>
                <w:szCs w:val="24"/>
              </w:rPr>
              <w:t xml:space="preserve">14.1. </w:t>
            </w:r>
          </w:p>
        </w:tc>
        <w:tc>
          <w:tcPr>
            <w:tcW w:w="6477" w:type="dxa"/>
            <w:gridSpan w:val="3"/>
          </w:tcPr>
          <w:p w14:paraId="075FB3BC" w14:textId="1C47E4B9" w:rsidR="00916BBD" w:rsidRDefault="00916BBD" w:rsidP="00AB0734">
            <w:pPr>
              <w:spacing w:before="120" w:after="120"/>
              <w:rPr>
                <w:kern w:val="2"/>
                <w:szCs w:val="24"/>
              </w:rPr>
            </w:pPr>
            <w:r>
              <w:rPr>
                <w:kern w:val="2"/>
                <w:szCs w:val="24"/>
              </w:rPr>
              <w:t xml:space="preserve">Šalys susitaria pakeisti nurodytą Sutarties Bendrųjų sąlygų punktą ir išdėstyti jį nauja redakcija: </w:t>
            </w:r>
            <w:r w:rsidR="0061339C" w:rsidRPr="00A2732D">
              <w:rPr>
                <w:i/>
                <w:iCs/>
                <w:kern w:val="2"/>
                <w:szCs w:val="24"/>
              </w:rPr>
              <w:t>netaikoma</w:t>
            </w:r>
            <w:r w:rsidR="0061339C">
              <w:rPr>
                <w:kern w:val="2"/>
                <w:szCs w:val="24"/>
              </w:rPr>
              <w:t>.</w:t>
            </w:r>
          </w:p>
        </w:tc>
      </w:tr>
      <w:tr w:rsidR="00916BBD" w14:paraId="6C49EF52" w14:textId="77777777" w:rsidTr="00300931">
        <w:trPr>
          <w:trHeight w:val="300"/>
        </w:trPr>
        <w:tc>
          <w:tcPr>
            <w:tcW w:w="3058" w:type="dxa"/>
          </w:tcPr>
          <w:p w14:paraId="0A22B7B0" w14:textId="77777777" w:rsidR="00916BBD" w:rsidRDefault="00916BBD" w:rsidP="00CB6FDB">
            <w:pPr>
              <w:spacing w:before="120" w:after="120"/>
              <w:rPr>
                <w:b/>
                <w:kern w:val="2"/>
                <w:szCs w:val="24"/>
              </w:rPr>
            </w:pPr>
            <w:r>
              <w:rPr>
                <w:b/>
                <w:kern w:val="2"/>
                <w:szCs w:val="24"/>
              </w:rPr>
              <w:t>14.2.</w:t>
            </w:r>
          </w:p>
        </w:tc>
        <w:tc>
          <w:tcPr>
            <w:tcW w:w="6477" w:type="dxa"/>
            <w:gridSpan w:val="3"/>
          </w:tcPr>
          <w:p w14:paraId="670CACB1" w14:textId="5D95C062" w:rsidR="00916BBD" w:rsidRDefault="00916BBD" w:rsidP="00EF091F">
            <w:pPr>
              <w:spacing w:before="120" w:after="120"/>
              <w:rPr>
                <w:kern w:val="2"/>
                <w:szCs w:val="24"/>
              </w:rPr>
            </w:pPr>
            <w:r>
              <w:rPr>
                <w:kern w:val="2"/>
                <w:szCs w:val="24"/>
              </w:rPr>
              <w:t xml:space="preserve">Šalys susitaria papildyti Sutarties Bendrąsias sąlygas nurodytu punktu, tačiau kitų punktų numeracijos nekeisti: </w:t>
            </w:r>
            <w:r w:rsidR="00EF091F" w:rsidRPr="00901CA5">
              <w:rPr>
                <w:i/>
                <w:iCs/>
                <w:kern w:val="2"/>
                <w:szCs w:val="24"/>
              </w:rPr>
              <w:t>netaikoma</w:t>
            </w:r>
            <w:r>
              <w:rPr>
                <w:kern w:val="2"/>
                <w:szCs w:val="24"/>
              </w:rPr>
              <w:t>.</w:t>
            </w:r>
          </w:p>
        </w:tc>
      </w:tr>
      <w:tr w:rsidR="00916BBD" w14:paraId="341A9634" w14:textId="77777777" w:rsidTr="00300931">
        <w:trPr>
          <w:trHeight w:val="300"/>
        </w:trPr>
        <w:tc>
          <w:tcPr>
            <w:tcW w:w="3058" w:type="dxa"/>
          </w:tcPr>
          <w:p w14:paraId="6B6F01A4" w14:textId="77777777" w:rsidR="00916BBD" w:rsidRDefault="00916BBD" w:rsidP="00CB6FDB">
            <w:pPr>
              <w:spacing w:before="120" w:after="120"/>
              <w:rPr>
                <w:b/>
                <w:kern w:val="2"/>
                <w:szCs w:val="24"/>
              </w:rPr>
            </w:pPr>
            <w:r>
              <w:rPr>
                <w:b/>
                <w:kern w:val="2"/>
                <w:szCs w:val="24"/>
              </w:rPr>
              <w:t>14.3.</w:t>
            </w:r>
          </w:p>
        </w:tc>
        <w:tc>
          <w:tcPr>
            <w:tcW w:w="6477" w:type="dxa"/>
            <w:gridSpan w:val="3"/>
          </w:tcPr>
          <w:p w14:paraId="159C9C08" w14:textId="5394880D" w:rsidR="00916BBD" w:rsidRDefault="00916BBD" w:rsidP="00EF091F">
            <w:pPr>
              <w:spacing w:before="120" w:after="120"/>
              <w:rPr>
                <w:kern w:val="2"/>
                <w:szCs w:val="24"/>
              </w:rPr>
            </w:pPr>
            <w:r>
              <w:rPr>
                <w:kern w:val="2"/>
                <w:szCs w:val="24"/>
              </w:rPr>
              <w:t xml:space="preserve">Šalys susitaria išbraukti nurodytą Sutarties Bendrųjų sąlygų punktą, tačiau kitų punktų numeracijos nekeisti: </w:t>
            </w:r>
            <w:r w:rsidR="00EF091F" w:rsidRPr="00901CA5">
              <w:rPr>
                <w:i/>
                <w:iCs/>
                <w:kern w:val="2"/>
                <w:szCs w:val="24"/>
              </w:rPr>
              <w:t>netaikoma</w:t>
            </w:r>
            <w:r>
              <w:rPr>
                <w:kern w:val="2"/>
                <w:szCs w:val="24"/>
              </w:rPr>
              <w:t>.</w:t>
            </w:r>
          </w:p>
        </w:tc>
      </w:tr>
      <w:tr w:rsidR="00916BBD" w14:paraId="0408A1DC" w14:textId="77777777" w:rsidTr="00300931">
        <w:trPr>
          <w:trHeight w:val="300"/>
        </w:trPr>
        <w:tc>
          <w:tcPr>
            <w:tcW w:w="3058" w:type="dxa"/>
          </w:tcPr>
          <w:p w14:paraId="7B0124AD" w14:textId="77777777" w:rsidR="00916BBD" w:rsidRDefault="00916BBD" w:rsidP="00EF091F">
            <w:pPr>
              <w:spacing w:before="120" w:after="120"/>
              <w:rPr>
                <w:b/>
                <w:kern w:val="2"/>
                <w:szCs w:val="24"/>
              </w:rPr>
            </w:pPr>
            <w:r>
              <w:rPr>
                <w:b/>
                <w:kern w:val="2"/>
                <w:szCs w:val="24"/>
              </w:rPr>
              <w:lastRenderedPageBreak/>
              <w:t>14.4.</w:t>
            </w:r>
          </w:p>
        </w:tc>
        <w:tc>
          <w:tcPr>
            <w:tcW w:w="6477" w:type="dxa"/>
            <w:gridSpan w:val="3"/>
          </w:tcPr>
          <w:p w14:paraId="75E8EE3D" w14:textId="04343192" w:rsidR="00916BBD" w:rsidRDefault="00EF091F" w:rsidP="00EF091F">
            <w:pPr>
              <w:spacing w:before="120" w:after="120"/>
              <w:rPr>
                <w:color w:val="0070C0"/>
                <w:kern w:val="2"/>
                <w:szCs w:val="24"/>
              </w:rPr>
            </w:pPr>
            <w:r>
              <w:rPr>
                <w:kern w:val="2"/>
                <w:szCs w:val="24"/>
              </w:rPr>
              <w:t xml:space="preserve">Kitokios nei Sutarties Bendrosiose sąlygose nustatytos nuostatos dėl Paslaugų intelektinės nuosavybės: </w:t>
            </w:r>
            <w:r>
              <w:rPr>
                <w:i/>
                <w:iCs/>
                <w:kern w:val="2"/>
                <w:szCs w:val="24"/>
              </w:rPr>
              <w:t>netaikoma</w:t>
            </w:r>
            <w:r>
              <w:rPr>
                <w:kern w:val="2"/>
                <w:szCs w:val="24"/>
              </w:rPr>
              <w:t>.</w:t>
            </w:r>
          </w:p>
        </w:tc>
      </w:tr>
      <w:tr w:rsidR="00916BBD" w14:paraId="71ADA595" w14:textId="77777777" w:rsidTr="00300931">
        <w:trPr>
          <w:trHeight w:val="300"/>
        </w:trPr>
        <w:tc>
          <w:tcPr>
            <w:tcW w:w="3058" w:type="dxa"/>
          </w:tcPr>
          <w:p w14:paraId="5A362699" w14:textId="77777777" w:rsidR="00916BBD" w:rsidRDefault="00916BBD" w:rsidP="00CB6FDB">
            <w:pPr>
              <w:spacing w:before="120" w:after="120"/>
              <w:rPr>
                <w:b/>
                <w:kern w:val="2"/>
                <w:szCs w:val="24"/>
              </w:rPr>
            </w:pPr>
            <w:r>
              <w:rPr>
                <w:b/>
                <w:kern w:val="2"/>
                <w:szCs w:val="24"/>
              </w:rPr>
              <w:t>14.5.</w:t>
            </w:r>
          </w:p>
        </w:tc>
        <w:tc>
          <w:tcPr>
            <w:tcW w:w="6477" w:type="dxa"/>
            <w:gridSpan w:val="3"/>
          </w:tcPr>
          <w:p w14:paraId="6A73A5D4" w14:textId="77777777" w:rsidR="00916BBD" w:rsidRDefault="00916BBD" w:rsidP="00CB6FDB">
            <w:pPr>
              <w:spacing w:before="120" w:after="120"/>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916BBD" w14:paraId="4178231E" w14:textId="77777777" w:rsidTr="00300931">
        <w:trPr>
          <w:trHeight w:val="300"/>
        </w:trPr>
        <w:tc>
          <w:tcPr>
            <w:tcW w:w="9535" w:type="dxa"/>
            <w:gridSpan w:val="4"/>
          </w:tcPr>
          <w:p w14:paraId="2DB630BA" w14:textId="77777777" w:rsidR="00916BBD" w:rsidRDefault="00916BBD" w:rsidP="00CB6FDB">
            <w:pPr>
              <w:spacing w:before="120" w:after="120"/>
              <w:jc w:val="center"/>
              <w:rPr>
                <w:b/>
                <w:kern w:val="2"/>
                <w:szCs w:val="24"/>
              </w:rPr>
            </w:pPr>
            <w:r>
              <w:rPr>
                <w:b/>
                <w:kern w:val="2"/>
                <w:szCs w:val="24"/>
              </w:rPr>
              <w:t>15. SUTARTIES PRIEDAI</w:t>
            </w:r>
          </w:p>
        </w:tc>
      </w:tr>
      <w:tr w:rsidR="00916BBD" w14:paraId="7660C19E" w14:textId="77777777" w:rsidTr="00A2732D">
        <w:trPr>
          <w:trHeight w:val="300"/>
        </w:trPr>
        <w:tc>
          <w:tcPr>
            <w:tcW w:w="3058" w:type="dxa"/>
            <w:vAlign w:val="center"/>
          </w:tcPr>
          <w:p w14:paraId="38E7FDAE" w14:textId="77777777" w:rsidR="00916BBD" w:rsidRDefault="00916BBD" w:rsidP="00CB6FDB">
            <w:pPr>
              <w:spacing w:before="120" w:after="120"/>
              <w:jc w:val="center"/>
              <w:rPr>
                <w:b/>
                <w:kern w:val="2"/>
                <w:szCs w:val="24"/>
              </w:rPr>
            </w:pPr>
            <w:r>
              <w:rPr>
                <w:b/>
                <w:kern w:val="2"/>
                <w:szCs w:val="24"/>
              </w:rPr>
              <w:t>15.1. Priedas Nr. 1</w:t>
            </w:r>
          </w:p>
        </w:tc>
        <w:tc>
          <w:tcPr>
            <w:tcW w:w="6477" w:type="dxa"/>
            <w:gridSpan w:val="3"/>
            <w:vAlign w:val="center"/>
          </w:tcPr>
          <w:p w14:paraId="36FBD680" w14:textId="0240B4ED" w:rsidR="00916BBD" w:rsidRPr="001228B2" w:rsidRDefault="001228B2" w:rsidP="00A2732D">
            <w:pPr>
              <w:spacing w:before="120" w:after="120"/>
              <w:rPr>
                <w:b/>
                <w:bCs/>
                <w:kern w:val="2"/>
                <w:szCs w:val="24"/>
              </w:rPr>
            </w:pPr>
            <w:r w:rsidRPr="00A2732D">
              <w:rPr>
                <w:b/>
                <w:bCs/>
                <w:kern w:val="2"/>
                <w:szCs w:val="24"/>
              </w:rPr>
              <w:t>Statinio projektavimo užduotis „Panevėžio lopšelio–darželio „Rūta“ vidaus patalpų ir ugdymo aplinkos modernizavimas“</w:t>
            </w:r>
          </w:p>
        </w:tc>
      </w:tr>
      <w:tr w:rsidR="00916BBD" w14:paraId="7EF53678" w14:textId="77777777" w:rsidTr="00A2732D">
        <w:trPr>
          <w:trHeight w:val="300"/>
        </w:trPr>
        <w:tc>
          <w:tcPr>
            <w:tcW w:w="3058" w:type="dxa"/>
            <w:vAlign w:val="center"/>
          </w:tcPr>
          <w:p w14:paraId="78F0B16C" w14:textId="77777777" w:rsidR="00916BBD" w:rsidRDefault="00916BBD" w:rsidP="00CB6FDB">
            <w:pPr>
              <w:spacing w:before="120" w:after="120"/>
              <w:jc w:val="center"/>
              <w:rPr>
                <w:b/>
                <w:kern w:val="2"/>
                <w:szCs w:val="24"/>
              </w:rPr>
            </w:pPr>
            <w:r>
              <w:rPr>
                <w:b/>
                <w:kern w:val="2"/>
                <w:szCs w:val="24"/>
              </w:rPr>
              <w:t>15.2. Priedas Nr. 2</w:t>
            </w:r>
          </w:p>
        </w:tc>
        <w:tc>
          <w:tcPr>
            <w:tcW w:w="6477" w:type="dxa"/>
            <w:gridSpan w:val="3"/>
            <w:vAlign w:val="center"/>
          </w:tcPr>
          <w:p w14:paraId="44D37325" w14:textId="7AF03253" w:rsidR="00916BBD" w:rsidRDefault="0056312D" w:rsidP="00A2732D">
            <w:pPr>
              <w:spacing w:before="120" w:after="120"/>
              <w:rPr>
                <w:b/>
                <w:kern w:val="2"/>
                <w:szCs w:val="24"/>
              </w:rPr>
            </w:pPr>
            <w:r>
              <w:rPr>
                <w:b/>
                <w:kern w:val="2"/>
                <w:szCs w:val="24"/>
              </w:rPr>
              <w:t>Pasiūlymas</w:t>
            </w:r>
          </w:p>
        </w:tc>
      </w:tr>
      <w:tr w:rsidR="00916BBD" w14:paraId="7B77B452" w14:textId="77777777" w:rsidTr="00A2732D">
        <w:trPr>
          <w:trHeight w:val="300"/>
        </w:trPr>
        <w:tc>
          <w:tcPr>
            <w:tcW w:w="3058" w:type="dxa"/>
            <w:vAlign w:val="center"/>
          </w:tcPr>
          <w:p w14:paraId="2037863E" w14:textId="77777777" w:rsidR="00916BBD" w:rsidRDefault="00916BBD" w:rsidP="00CB6FDB">
            <w:pPr>
              <w:spacing w:before="120" w:after="120"/>
              <w:jc w:val="center"/>
              <w:rPr>
                <w:b/>
                <w:kern w:val="2"/>
                <w:szCs w:val="24"/>
              </w:rPr>
            </w:pPr>
            <w:r>
              <w:rPr>
                <w:b/>
                <w:kern w:val="2"/>
                <w:szCs w:val="24"/>
              </w:rPr>
              <w:t>15.3. Priedas Nr. 3</w:t>
            </w:r>
          </w:p>
        </w:tc>
        <w:tc>
          <w:tcPr>
            <w:tcW w:w="6477" w:type="dxa"/>
            <w:gridSpan w:val="3"/>
            <w:vAlign w:val="center"/>
          </w:tcPr>
          <w:p w14:paraId="0D25BAB0" w14:textId="6817327D" w:rsidR="00916BBD" w:rsidRDefault="0056312D" w:rsidP="00A2732D">
            <w:pPr>
              <w:spacing w:before="120" w:after="120"/>
              <w:rPr>
                <w:b/>
                <w:kern w:val="2"/>
                <w:szCs w:val="24"/>
              </w:rPr>
            </w:pPr>
            <w:r w:rsidRPr="00A2732D">
              <w:rPr>
                <w:b/>
                <w:kern w:val="2"/>
                <w:szCs w:val="24"/>
              </w:rPr>
              <w:t>Paslaugų teikimo grafikas</w:t>
            </w:r>
            <w:r w:rsidRPr="00973E6F">
              <w:rPr>
                <w:bCs/>
                <w:kern w:val="2"/>
                <w:szCs w:val="24"/>
              </w:rPr>
              <w:t xml:space="preserve"> </w:t>
            </w:r>
            <w:r w:rsidRPr="00C803A4">
              <w:rPr>
                <w:bCs/>
                <w:i/>
                <w:iCs/>
                <w:kern w:val="2"/>
                <w:szCs w:val="24"/>
              </w:rPr>
              <w:t>(</w:t>
            </w:r>
            <w:r>
              <w:rPr>
                <w:bCs/>
                <w:i/>
                <w:iCs/>
                <w:kern w:val="2"/>
                <w:szCs w:val="24"/>
              </w:rPr>
              <w:t>p</w:t>
            </w:r>
            <w:r w:rsidRPr="00C803A4">
              <w:rPr>
                <w:bCs/>
                <w:i/>
                <w:iCs/>
                <w:kern w:val="2"/>
                <w:szCs w:val="24"/>
              </w:rPr>
              <w:t>arengiamas ir pasirašomas Sutarties Bendrųjų sąlygų 8.1 punkte numatyt</w:t>
            </w:r>
            <w:r>
              <w:rPr>
                <w:bCs/>
                <w:i/>
                <w:iCs/>
                <w:kern w:val="2"/>
                <w:szCs w:val="24"/>
              </w:rPr>
              <w:t>a tvarka ir</w:t>
            </w:r>
            <w:r w:rsidRPr="00C803A4">
              <w:rPr>
                <w:bCs/>
                <w:i/>
                <w:iCs/>
                <w:kern w:val="2"/>
                <w:szCs w:val="24"/>
              </w:rPr>
              <w:t xml:space="preserve"> terminu)</w:t>
            </w:r>
          </w:p>
        </w:tc>
      </w:tr>
      <w:tr w:rsidR="00916BBD" w14:paraId="17717EE5" w14:textId="77777777" w:rsidTr="00A2732D">
        <w:trPr>
          <w:trHeight w:val="300"/>
        </w:trPr>
        <w:tc>
          <w:tcPr>
            <w:tcW w:w="3058" w:type="dxa"/>
            <w:vAlign w:val="center"/>
          </w:tcPr>
          <w:p w14:paraId="3A4DAB72" w14:textId="77777777" w:rsidR="00916BBD" w:rsidRDefault="00916BBD" w:rsidP="00CB6FDB">
            <w:pPr>
              <w:spacing w:before="120" w:after="120"/>
              <w:jc w:val="center"/>
              <w:rPr>
                <w:b/>
                <w:kern w:val="2"/>
                <w:szCs w:val="24"/>
              </w:rPr>
            </w:pPr>
            <w:r>
              <w:rPr>
                <w:b/>
                <w:kern w:val="2"/>
                <w:szCs w:val="24"/>
              </w:rPr>
              <w:t>15.4. Priedas Nr. 4</w:t>
            </w:r>
          </w:p>
        </w:tc>
        <w:tc>
          <w:tcPr>
            <w:tcW w:w="6477" w:type="dxa"/>
            <w:gridSpan w:val="3"/>
            <w:vAlign w:val="center"/>
          </w:tcPr>
          <w:p w14:paraId="50B6FF6B" w14:textId="656F40BA" w:rsidR="00916BBD" w:rsidRDefault="0056312D" w:rsidP="00A2732D">
            <w:pPr>
              <w:spacing w:before="120" w:after="120"/>
              <w:rPr>
                <w:b/>
                <w:kern w:val="2"/>
                <w:szCs w:val="24"/>
              </w:rPr>
            </w:pPr>
            <w:r w:rsidRPr="00A2732D">
              <w:rPr>
                <w:b/>
                <w:bCs/>
                <w:szCs w:val="24"/>
              </w:rPr>
              <w:t>Sutarties įvykdymo užtikrinimas</w:t>
            </w:r>
            <w:r>
              <w:rPr>
                <w:szCs w:val="24"/>
              </w:rPr>
              <w:t xml:space="preserve"> (</w:t>
            </w:r>
            <w:r>
              <w:rPr>
                <w:i/>
                <w:iCs/>
                <w:szCs w:val="24"/>
              </w:rPr>
              <w:t>formos</w:t>
            </w:r>
            <w:r>
              <w:rPr>
                <w:szCs w:val="24"/>
              </w:rPr>
              <w:t>) (</w:t>
            </w:r>
            <w:r>
              <w:rPr>
                <w:i/>
                <w:iCs/>
                <w:szCs w:val="24"/>
              </w:rPr>
              <w:t>pateikiamas Sutartyje numatytu terminu</w:t>
            </w:r>
            <w:r>
              <w:rPr>
                <w:szCs w:val="24"/>
              </w:rPr>
              <w:t>)</w:t>
            </w:r>
          </w:p>
        </w:tc>
      </w:tr>
      <w:tr w:rsidR="00916BBD" w14:paraId="0CBC85DB" w14:textId="77777777" w:rsidTr="00A2732D">
        <w:trPr>
          <w:trHeight w:val="300"/>
        </w:trPr>
        <w:tc>
          <w:tcPr>
            <w:tcW w:w="3058" w:type="dxa"/>
            <w:vAlign w:val="center"/>
          </w:tcPr>
          <w:p w14:paraId="781DD48E" w14:textId="77777777" w:rsidR="00916BBD" w:rsidRDefault="00916BBD" w:rsidP="00CB6FDB">
            <w:pPr>
              <w:spacing w:before="120" w:after="120"/>
              <w:jc w:val="center"/>
              <w:rPr>
                <w:b/>
                <w:kern w:val="2"/>
                <w:szCs w:val="24"/>
              </w:rPr>
            </w:pPr>
            <w:r>
              <w:rPr>
                <w:b/>
                <w:kern w:val="2"/>
                <w:szCs w:val="24"/>
              </w:rPr>
              <w:t>15.5. Priedas Nr. 5</w:t>
            </w:r>
          </w:p>
        </w:tc>
        <w:tc>
          <w:tcPr>
            <w:tcW w:w="6477" w:type="dxa"/>
            <w:gridSpan w:val="3"/>
            <w:vAlign w:val="center"/>
          </w:tcPr>
          <w:p w14:paraId="2B7042B9" w14:textId="77777777" w:rsidR="00916BBD" w:rsidRDefault="00916BBD" w:rsidP="00CB6FDB">
            <w:pPr>
              <w:spacing w:before="120" w:after="120"/>
              <w:jc w:val="center"/>
              <w:rPr>
                <w:b/>
                <w:kern w:val="2"/>
                <w:szCs w:val="24"/>
              </w:rPr>
            </w:pPr>
          </w:p>
        </w:tc>
      </w:tr>
      <w:tr w:rsidR="00916BBD" w14:paraId="278D71CB" w14:textId="77777777" w:rsidTr="00300931">
        <w:tc>
          <w:tcPr>
            <w:tcW w:w="9535" w:type="dxa"/>
            <w:gridSpan w:val="4"/>
          </w:tcPr>
          <w:p w14:paraId="3767E373" w14:textId="77777777" w:rsidR="00916BBD" w:rsidRDefault="00916BBD" w:rsidP="00CB6FDB">
            <w:pPr>
              <w:spacing w:before="120" w:after="120"/>
              <w:jc w:val="center"/>
              <w:rPr>
                <w:b/>
                <w:kern w:val="2"/>
                <w:szCs w:val="24"/>
              </w:rPr>
            </w:pPr>
            <w:r>
              <w:rPr>
                <w:b/>
                <w:kern w:val="2"/>
                <w:szCs w:val="24"/>
              </w:rPr>
              <w:t>16. ŠALIŲ ATSTOVŲ PARAŠAI</w:t>
            </w:r>
          </w:p>
        </w:tc>
      </w:tr>
      <w:tr w:rsidR="00916BBD" w14:paraId="634E422B" w14:textId="77777777" w:rsidTr="00300931">
        <w:tc>
          <w:tcPr>
            <w:tcW w:w="5224" w:type="dxa"/>
            <w:gridSpan w:val="3"/>
          </w:tcPr>
          <w:p w14:paraId="7853495E" w14:textId="77777777" w:rsidR="00916BBD" w:rsidRDefault="00916BBD" w:rsidP="00CB6FDB">
            <w:pPr>
              <w:spacing w:before="120" w:after="120"/>
              <w:jc w:val="center"/>
              <w:rPr>
                <w:b/>
                <w:kern w:val="2"/>
                <w:szCs w:val="24"/>
              </w:rPr>
            </w:pPr>
            <w:r>
              <w:rPr>
                <w:b/>
                <w:kern w:val="2"/>
                <w:szCs w:val="24"/>
              </w:rPr>
              <w:t>PIRKĖJAS</w:t>
            </w:r>
          </w:p>
        </w:tc>
        <w:tc>
          <w:tcPr>
            <w:tcW w:w="4311" w:type="dxa"/>
          </w:tcPr>
          <w:p w14:paraId="2E328613" w14:textId="77777777" w:rsidR="00916BBD" w:rsidRDefault="00916BBD" w:rsidP="00CB6FDB">
            <w:pPr>
              <w:spacing w:before="120" w:after="120"/>
              <w:jc w:val="center"/>
              <w:rPr>
                <w:b/>
                <w:kern w:val="2"/>
                <w:szCs w:val="24"/>
              </w:rPr>
            </w:pPr>
            <w:r>
              <w:rPr>
                <w:b/>
                <w:kern w:val="2"/>
                <w:szCs w:val="24"/>
              </w:rPr>
              <w:t>TIEKĖJAS</w:t>
            </w:r>
          </w:p>
        </w:tc>
      </w:tr>
      <w:tr w:rsidR="00916BBD" w14:paraId="6543BC95" w14:textId="77777777" w:rsidTr="00300931">
        <w:tc>
          <w:tcPr>
            <w:tcW w:w="5224" w:type="dxa"/>
            <w:gridSpan w:val="3"/>
          </w:tcPr>
          <w:p w14:paraId="4C4D5F76" w14:textId="77777777" w:rsidR="00916BBD" w:rsidRDefault="00916BBD" w:rsidP="00CB6FDB">
            <w:pPr>
              <w:spacing w:before="120" w:after="120"/>
              <w:jc w:val="center"/>
              <w:rPr>
                <w:color w:val="4472C4"/>
                <w:kern w:val="2"/>
                <w:szCs w:val="24"/>
              </w:rPr>
            </w:pPr>
            <w:r>
              <w:rPr>
                <w:color w:val="4472C4"/>
                <w:kern w:val="2"/>
                <w:szCs w:val="24"/>
              </w:rPr>
              <w:t>(nurodomos atstovo pareigos, vardas, pavardė)</w:t>
            </w:r>
          </w:p>
        </w:tc>
        <w:tc>
          <w:tcPr>
            <w:tcW w:w="4311" w:type="dxa"/>
          </w:tcPr>
          <w:p w14:paraId="4F5404AA" w14:textId="77777777" w:rsidR="00916BBD" w:rsidRDefault="00916BBD" w:rsidP="00CB6FDB">
            <w:pPr>
              <w:spacing w:before="120" w:after="120"/>
              <w:jc w:val="center"/>
              <w:rPr>
                <w:b/>
                <w:kern w:val="2"/>
                <w:szCs w:val="24"/>
              </w:rPr>
            </w:pPr>
            <w:r>
              <w:rPr>
                <w:color w:val="4472C4"/>
                <w:kern w:val="2"/>
                <w:szCs w:val="24"/>
              </w:rPr>
              <w:t>(nurodomos atstovo pareigos, vardas, pavardė)</w:t>
            </w:r>
          </w:p>
        </w:tc>
      </w:tr>
      <w:tr w:rsidR="00916BBD" w14:paraId="57257733" w14:textId="77777777" w:rsidTr="00300931">
        <w:tc>
          <w:tcPr>
            <w:tcW w:w="5224" w:type="dxa"/>
            <w:gridSpan w:val="3"/>
          </w:tcPr>
          <w:p w14:paraId="72A67D43" w14:textId="77777777" w:rsidR="00916BBD" w:rsidRDefault="00916BBD" w:rsidP="00CB6FDB">
            <w:pPr>
              <w:spacing w:before="120" w:after="120"/>
              <w:jc w:val="center"/>
              <w:rPr>
                <w:b/>
                <w:color w:val="4472C4"/>
                <w:kern w:val="2"/>
                <w:szCs w:val="24"/>
              </w:rPr>
            </w:pPr>
          </w:p>
          <w:p w14:paraId="78206B12" w14:textId="77777777" w:rsidR="00916BBD" w:rsidRDefault="00916BBD" w:rsidP="00CB6FDB">
            <w:pPr>
              <w:spacing w:before="120" w:after="120"/>
              <w:jc w:val="center"/>
              <w:rPr>
                <w:b/>
                <w:color w:val="4472C4"/>
                <w:kern w:val="2"/>
                <w:szCs w:val="24"/>
              </w:rPr>
            </w:pPr>
            <w:r>
              <w:rPr>
                <w:b/>
                <w:color w:val="4472C4"/>
                <w:kern w:val="2"/>
                <w:szCs w:val="24"/>
              </w:rPr>
              <w:t>(parašas)</w:t>
            </w:r>
          </w:p>
          <w:p w14:paraId="0EB89BEF" w14:textId="77777777" w:rsidR="00916BBD" w:rsidRDefault="00916BBD" w:rsidP="00CB6FDB">
            <w:pPr>
              <w:spacing w:before="120" w:after="120"/>
              <w:jc w:val="center"/>
              <w:rPr>
                <w:b/>
                <w:color w:val="4472C4"/>
                <w:kern w:val="2"/>
                <w:szCs w:val="24"/>
              </w:rPr>
            </w:pPr>
          </w:p>
          <w:p w14:paraId="5B42E62E" w14:textId="77777777" w:rsidR="00916BBD" w:rsidRDefault="00916BBD" w:rsidP="00CB6FDB">
            <w:pPr>
              <w:spacing w:before="120" w:after="120"/>
              <w:jc w:val="center"/>
              <w:rPr>
                <w:b/>
                <w:color w:val="4472C4"/>
                <w:kern w:val="2"/>
                <w:szCs w:val="24"/>
              </w:rPr>
            </w:pPr>
          </w:p>
        </w:tc>
        <w:tc>
          <w:tcPr>
            <w:tcW w:w="4311" w:type="dxa"/>
          </w:tcPr>
          <w:p w14:paraId="3085620E" w14:textId="77777777" w:rsidR="00916BBD" w:rsidRDefault="00916BBD" w:rsidP="00CB6FDB">
            <w:pPr>
              <w:spacing w:before="120" w:after="120"/>
              <w:jc w:val="center"/>
              <w:rPr>
                <w:b/>
                <w:color w:val="4472C4"/>
                <w:kern w:val="2"/>
                <w:szCs w:val="24"/>
              </w:rPr>
            </w:pPr>
          </w:p>
          <w:p w14:paraId="080F89C8" w14:textId="77777777" w:rsidR="00916BBD" w:rsidRDefault="00916BBD" w:rsidP="00CB6FDB">
            <w:pPr>
              <w:spacing w:before="120" w:after="120"/>
              <w:jc w:val="center"/>
              <w:rPr>
                <w:b/>
                <w:color w:val="4472C4"/>
                <w:kern w:val="2"/>
                <w:szCs w:val="24"/>
              </w:rPr>
            </w:pPr>
            <w:r>
              <w:rPr>
                <w:b/>
                <w:color w:val="4472C4"/>
                <w:kern w:val="2"/>
                <w:szCs w:val="24"/>
              </w:rPr>
              <w:t>(parašas)</w:t>
            </w:r>
          </w:p>
        </w:tc>
      </w:tr>
    </w:tbl>
    <w:p w14:paraId="535ACC8C" w14:textId="77777777" w:rsidR="00916BBD" w:rsidRDefault="00916BBD" w:rsidP="00916BBD">
      <w:pPr>
        <w:rPr>
          <w:szCs w:val="24"/>
        </w:rPr>
      </w:pPr>
    </w:p>
    <w:p w14:paraId="5D65FBB6" w14:textId="77777777" w:rsidR="00916BBD" w:rsidRDefault="00916BBD" w:rsidP="00916BBD">
      <w:pPr>
        <w:rPr>
          <w:szCs w:val="24"/>
        </w:rPr>
      </w:pPr>
    </w:p>
    <w:p w14:paraId="0B8A5395" w14:textId="77777777" w:rsidR="00916BBD" w:rsidRDefault="00916BBD" w:rsidP="00A2732D">
      <w:pPr>
        <w:spacing w:line="276" w:lineRule="auto"/>
        <w:rPr>
          <w:b/>
          <w:i/>
        </w:rPr>
      </w:pPr>
    </w:p>
    <w:p w14:paraId="4598E42E" w14:textId="77777777" w:rsidR="00916BBD" w:rsidRDefault="00916BBD">
      <w:pPr>
        <w:spacing w:line="276" w:lineRule="auto"/>
        <w:jc w:val="center"/>
        <w:rPr>
          <w:b/>
          <w:i/>
        </w:rPr>
      </w:pPr>
    </w:p>
    <w:p w14:paraId="7FCFE92D" w14:textId="77777777" w:rsidR="00916BBD" w:rsidRDefault="00916BBD">
      <w:pPr>
        <w:spacing w:line="276" w:lineRule="auto"/>
        <w:jc w:val="center"/>
        <w:rPr>
          <w:b/>
          <w:caps/>
        </w:rPr>
      </w:pPr>
    </w:p>
    <w:p w14:paraId="117D054E" w14:textId="77777777" w:rsidR="00916BBD" w:rsidRDefault="00916BBD">
      <w:pPr>
        <w:spacing w:line="276" w:lineRule="auto"/>
        <w:jc w:val="center"/>
        <w:rPr>
          <w:b/>
          <w:caps/>
        </w:rPr>
        <w:sectPr w:rsidR="00916BBD" w:rsidSect="00916BBD">
          <w:headerReference w:type="default" r:id="rId13"/>
          <w:footerReference w:type="default" r:id="rId14"/>
          <w:endnotePr>
            <w:numFmt w:val="decimal"/>
          </w:endnotePr>
          <w:pgSz w:w="12240" w:h="15840" w:code="1"/>
          <w:pgMar w:top="993" w:right="567" w:bottom="851" w:left="1701" w:header="720" w:footer="720" w:gutter="0"/>
          <w:pgNumType w:start="1"/>
          <w:cols w:space="720"/>
          <w:titlePg/>
          <w:docGrid w:linePitch="360"/>
        </w:sectPr>
      </w:pPr>
    </w:p>
    <w:p w14:paraId="0BDFEE81" w14:textId="77777777" w:rsidR="009707DC" w:rsidRDefault="009707DC" w:rsidP="009707DC">
      <w:pPr>
        <w:spacing w:line="276" w:lineRule="auto"/>
        <w:ind w:firstLine="5670"/>
        <w:rPr>
          <w:bCs/>
          <w:caps/>
        </w:rPr>
      </w:pPr>
      <w:r>
        <w:rPr>
          <w:bCs/>
          <w:caps/>
        </w:rPr>
        <w:lastRenderedPageBreak/>
        <w:t>PATVIRTINTA</w:t>
      </w:r>
    </w:p>
    <w:p w14:paraId="28CD79D8" w14:textId="77777777" w:rsidR="009707DC" w:rsidRDefault="009707DC" w:rsidP="009707DC">
      <w:pPr>
        <w:spacing w:line="276" w:lineRule="auto"/>
        <w:ind w:left="5387" w:hanging="284"/>
        <w:jc w:val="center"/>
        <w:rPr>
          <w:bCs/>
          <w:caps/>
        </w:rPr>
      </w:pPr>
      <w:r>
        <w:rPr>
          <w:bCs/>
        </w:rPr>
        <w:t xml:space="preserve">Viešųjų pirkimų tarnybos direktoriaus </w:t>
      </w:r>
    </w:p>
    <w:p w14:paraId="6DC82909" w14:textId="77777777" w:rsidR="009707DC" w:rsidRDefault="009707DC" w:rsidP="009707DC">
      <w:pPr>
        <w:spacing w:line="276" w:lineRule="auto"/>
        <w:ind w:left="5387" w:firstLine="283"/>
        <w:jc w:val="center"/>
        <w:rPr>
          <w:bCs/>
          <w:caps/>
        </w:rPr>
      </w:pPr>
      <w:r>
        <w:rPr>
          <w:bCs/>
        </w:rPr>
        <w:t>2024 m. gruodžio  30 d. įsakymu Nr. 1S-209</w:t>
      </w:r>
    </w:p>
    <w:p w14:paraId="4B700D5B" w14:textId="77777777" w:rsidR="009707DC" w:rsidRDefault="009707DC">
      <w:pPr>
        <w:spacing w:line="276" w:lineRule="auto"/>
        <w:jc w:val="center"/>
        <w:rPr>
          <w:b/>
          <w:caps/>
        </w:rPr>
      </w:pPr>
    </w:p>
    <w:p w14:paraId="09848D56" w14:textId="77777777" w:rsidR="009707DC" w:rsidRDefault="009707DC">
      <w:pPr>
        <w:spacing w:line="276" w:lineRule="auto"/>
        <w:jc w:val="center"/>
        <w:rPr>
          <w:b/>
          <w:caps/>
        </w:rPr>
      </w:pPr>
    </w:p>
    <w:p w14:paraId="3B08E03E" w14:textId="24BD341A" w:rsidR="00580CDE" w:rsidRDefault="00C80DB2">
      <w:pPr>
        <w:spacing w:line="276" w:lineRule="auto"/>
        <w:jc w:val="center"/>
        <w:rPr>
          <w:b/>
          <w:caps/>
        </w:rPr>
      </w:pPr>
      <w:r>
        <w:rPr>
          <w:b/>
          <w:caps/>
        </w:rPr>
        <w:t>PASLAUGŲ pirkimo</w:t>
      </w:r>
      <w:r>
        <w:rPr>
          <w:rFonts w:eastAsia="Arial"/>
        </w:rPr>
        <w:t>–</w:t>
      </w:r>
      <w:r>
        <w:rPr>
          <w:b/>
          <w:caps/>
        </w:rPr>
        <w:t>pardavimo sutarties Bendrosios sąlygos</w:t>
      </w:r>
    </w:p>
    <w:p w14:paraId="5E8F7321" w14:textId="77777777" w:rsidR="00580CDE" w:rsidRDefault="00580CDE">
      <w:pPr>
        <w:spacing w:line="276" w:lineRule="auto"/>
        <w:jc w:val="center"/>
      </w:pPr>
    </w:p>
    <w:p w14:paraId="40409334" w14:textId="77777777" w:rsidR="00580CDE" w:rsidRDefault="00C80DB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85C000B" w14:textId="77777777" w:rsidR="00580CDE" w:rsidRDefault="00580CDE">
      <w:pPr>
        <w:keepNext/>
        <w:keepLines/>
        <w:tabs>
          <w:tab w:val="left" w:pos="426"/>
        </w:tabs>
        <w:spacing w:line="276" w:lineRule="auto"/>
        <w:jc w:val="both"/>
        <w:rPr>
          <w:rFonts w:eastAsia="Cambria"/>
          <w:b/>
          <w:bCs/>
          <w:caps/>
          <w14:numSpacing w14:val="tabular"/>
        </w:rPr>
      </w:pPr>
    </w:p>
    <w:p w14:paraId="4C7A6AC8" w14:textId="77777777" w:rsidR="00580CDE" w:rsidRDefault="00C80DB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F5F4AC2" w14:textId="77777777" w:rsidR="00580CDE" w:rsidRDefault="00580CD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5C3AE9F" w14:textId="77777777" w:rsidR="00580CDE" w:rsidRDefault="00C80DB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F0EE1CD"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8F95FBA"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1DA0569" w14:textId="77777777" w:rsidR="00580CDE" w:rsidRDefault="00C80DB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40E78BF" w14:textId="77777777" w:rsidR="00580CDE" w:rsidRDefault="00C80DB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A3AE492" w14:textId="77777777" w:rsidR="00580CDE" w:rsidRDefault="00C80DB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5F7CD3" w14:textId="77777777" w:rsidR="00580CDE" w:rsidRDefault="00C80DB2">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A445E93" w14:textId="77777777" w:rsidR="00580CDE" w:rsidRDefault="00C80DB2">
      <w:pPr>
        <w:rPr>
          <w:rFonts w:eastAsia="MS Mincho"/>
          <w:i/>
          <w:iCs/>
          <w:sz w:val="20"/>
        </w:rPr>
      </w:pPr>
      <w:r>
        <w:rPr>
          <w:rFonts w:eastAsia="MS Mincho"/>
          <w:i/>
          <w:iCs/>
          <w:sz w:val="20"/>
        </w:rPr>
        <w:t>Papunkčio pakeitimai:</w:t>
      </w:r>
    </w:p>
    <w:p w14:paraId="5BED28E2" w14:textId="77777777" w:rsidR="00580CDE" w:rsidRDefault="00C80DB2">
      <w:pPr>
        <w:jc w:val="both"/>
        <w:rPr>
          <w:rFonts w:eastAsia="MS Mincho"/>
          <w:i/>
          <w:iCs/>
          <w:sz w:val="20"/>
        </w:rPr>
      </w:pPr>
      <w:r>
        <w:rPr>
          <w:rFonts w:eastAsia="MS Mincho"/>
          <w:i/>
          <w:iCs/>
          <w:sz w:val="20"/>
        </w:rPr>
        <w:t xml:space="preserve">Nr. </w:t>
      </w:r>
      <w:hyperlink r:id="rId15"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34465B84" w14:textId="77777777" w:rsidR="00580CDE" w:rsidRDefault="00580CDE"/>
    <w:p w14:paraId="0A31A2A2" w14:textId="77777777" w:rsidR="00580CDE" w:rsidRDefault="00C80DB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D38E5DD"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7AD70DEC" w14:textId="77777777" w:rsidR="00580CDE" w:rsidRDefault="00C80DB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73E113E" w14:textId="77777777" w:rsidR="00580CDE" w:rsidRDefault="00C80DB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32850C4"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CAF2F7F"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7BDC8C5"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6CBF8CC"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A146BAC" w14:textId="77777777" w:rsidR="00580CDE" w:rsidRDefault="00C80DB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C737CD9" w14:textId="77777777" w:rsidR="00580CDE" w:rsidRDefault="00C80DB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5898917" w14:textId="77777777" w:rsidR="00580CDE" w:rsidRDefault="00C80DB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85D25A7"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87A3988" w14:textId="77777777" w:rsidR="00580CDE" w:rsidRDefault="00C80DB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3FDE349" w14:textId="77777777" w:rsidR="00580CDE" w:rsidRDefault="00C80DB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E0528EF" w14:textId="77777777" w:rsidR="00580CDE" w:rsidRDefault="00580CDE">
      <w:pPr>
        <w:widowControl w:val="0"/>
        <w:tabs>
          <w:tab w:val="left" w:pos="567"/>
          <w:tab w:val="left" w:pos="851"/>
          <w:tab w:val="left" w:pos="992"/>
          <w:tab w:val="left" w:pos="1134"/>
        </w:tabs>
        <w:spacing w:line="276" w:lineRule="auto"/>
        <w:jc w:val="both"/>
        <w:rPr>
          <w:rFonts w:eastAsia="Arial"/>
          <w:b/>
          <w:bCs/>
        </w:rPr>
      </w:pPr>
    </w:p>
    <w:p w14:paraId="77002240" w14:textId="77777777" w:rsidR="00580CDE" w:rsidRDefault="00C80DB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B2EF1C0" w14:textId="77777777" w:rsidR="00580CDE" w:rsidRDefault="00580CDE">
      <w:pPr>
        <w:keepNext/>
        <w:keepLines/>
        <w:tabs>
          <w:tab w:val="left" w:pos="567"/>
        </w:tabs>
        <w:spacing w:line="276" w:lineRule="auto"/>
        <w:ind w:left="792"/>
        <w:jc w:val="both"/>
        <w:rPr>
          <w:rFonts w:eastAsia="Cambria"/>
          <w:b/>
          <w:bCs/>
          <w14:numSpacing w14:val="tabular"/>
        </w:rPr>
      </w:pPr>
    </w:p>
    <w:p w14:paraId="32FD405F"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89B4C63"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8CE3D91"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B1CC814"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A349063"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D942019"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6A03BEB"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C27823D"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62BC05CC"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2374052"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AB6220"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5E06BBF"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D925D9F" w14:textId="77777777" w:rsidR="00580CDE" w:rsidRDefault="00580CDE">
      <w:pPr>
        <w:widowControl w:val="0"/>
        <w:tabs>
          <w:tab w:val="left" w:pos="567"/>
          <w:tab w:val="left" w:pos="851"/>
          <w:tab w:val="left" w:pos="992"/>
          <w:tab w:val="left" w:pos="1134"/>
        </w:tabs>
        <w:spacing w:line="276" w:lineRule="auto"/>
        <w:jc w:val="both"/>
        <w:rPr>
          <w:rFonts w:eastAsia="Arial"/>
          <w:b/>
          <w:bCs/>
        </w:rPr>
      </w:pPr>
    </w:p>
    <w:p w14:paraId="131E716F" w14:textId="77777777" w:rsidR="00580CDE" w:rsidRDefault="00C80D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1F26C8B"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C3AD356" w14:textId="77777777" w:rsidR="00580CDE" w:rsidRDefault="00C80DB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7CA3E9F" w14:textId="77777777" w:rsidR="00580CDE" w:rsidRDefault="00C80DB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4D10BF7" w14:textId="77777777" w:rsidR="00580CDE" w:rsidRDefault="00C80DB2">
      <w:pPr>
        <w:tabs>
          <w:tab w:val="left" w:pos="709"/>
        </w:tabs>
        <w:spacing w:line="276" w:lineRule="auto"/>
        <w:jc w:val="both"/>
        <w:outlineLvl w:val="2"/>
        <w:rPr>
          <w:rFonts w:eastAsia="Trebuchet MS"/>
          <w:bCs/>
        </w:rPr>
      </w:pPr>
      <w:r>
        <w:rPr>
          <w:rFonts w:eastAsia="Trebuchet MS"/>
          <w:bCs/>
        </w:rPr>
        <w:t>1.3.1.2. Specialiosios sąlygos;</w:t>
      </w:r>
    </w:p>
    <w:p w14:paraId="22C4D108" w14:textId="77777777" w:rsidR="00580CDE" w:rsidRDefault="00C80DB2">
      <w:pPr>
        <w:tabs>
          <w:tab w:val="left" w:pos="709"/>
        </w:tabs>
        <w:spacing w:line="276" w:lineRule="auto"/>
        <w:jc w:val="both"/>
        <w:outlineLvl w:val="2"/>
        <w:rPr>
          <w:rFonts w:eastAsia="Trebuchet MS"/>
          <w:bCs/>
        </w:rPr>
      </w:pPr>
      <w:r>
        <w:rPr>
          <w:rFonts w:eastAsia="Trebuchet MS"/>
          <w:bCs/>
        </w:rPr>
        <w:t>1.3.1.3. Bendrosios sąlygos;</w:t>
      </w:r>
    </w:p>
    <w:p w14:paraId="7393F2A0" w14:textId="77777777" w:rsidR="00580CDE" w:rsidRDefault="00C80DB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DCFD259" w14:textId="77777777" w:rsidR="00580CDE" w:rsidRDefault="00C80DB2">
      <w:pPr>
        <w:tabs>
          <w:tab w:val="left" w:pos="709"/>
        </w:tabs>
        <w:spacing w:line="276" w:lineRule="auto"/>
        <w:jc w:val="both"/>
        <w:outlineLvl w:val="2"/>
        <w:rPr>
          <w:rFonts w:eastAsia="Trebuchet MS"/>
          <w:bCs/>
        </w:rPr>
      </w:pPr>
      <w:r>
        <w:rPr>
          <w:rFonts w:eastAsia="Trebuchet MS"/>
          <w:bCs/>
        </w:rPr>
        <w:t>1.3.1.5. Pasiūlymas;</w:t>
      </w:r>
    </w:p>
    <w:p w14:paraId="78C55B4C" w14:textId="77777777" w:rsidR="00580CDE" w:rsidRDefault="00C80DB2">
      <w:pPr>
        <w:tabs>
          <w:tab w:val="left" w:pos="709"/>
        </w:tabs>
        <w:spacing w:line="276" w:lineRule="auto"/>
        <w:jc w:val="both"/>
        <w:outlineLvl w:val="2"/>
        <w:rPr>
          <w:rFonts w:eastAsia="Trebuchet MS"/>
          <w:bCs/>
        </w:rPr>
      </w:pPr>
      <w:r>
        <w:rPr>
          <w:rFonts w:eastAsia="Trebuchet MS"/>
          <w:bCs/>
        </w:rPr>
        <w:t>1.3.1.6. Kiti Specialiosiose sąlygose išvardinti priedai.</w:t>
      </w:r>
    </w:p>
    <w:p w14:paraId="464C70F0" w14:textId="77777777" w:rsidR="00580CDE" w:rsidRDefault="00C80DB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D958A9D" w14:textId="77777777" w:rsidR="00580CDE" w:rsidRDefault="00C80DB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CF3AAA9"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E6F886" w14:textId="77777777" w:rsidR="00580CDE" w:rsidRDefault="00580CDE">
      <w:pPr>
        <w:widowControl w:val="0"/>
        <w:tabs>
          <w:tab w:val="left" w:pos="567"/>
          <w:tab w:val="left" w:pos="851"/>
          <w:tab w:val="left" w:pos="992"/>
          <w:tab w:val="left" w:pos="1134"/>
        </w:tabs>
        <w:spacing w:line="276" w:lineRule="auto"/>
        <w:jc w:val="both"/>
        <w:rPr>
          <w:rFonts w:eastAsia="Arial"/>
          <w:b/>
          <w:bCs/>
        </w:rPr>
      </w:pPr>
    </w:p>
    <w:p w14:paraId="69D91281" w14:textId="77777777" w:rsidR="00580CDE" w:rsidRDefault="00C80D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7A7D94C" w14:textId="77777777" w:rsidR="00580CDE" w:rsidRDefault="00580C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D480ACF" w14:textId="77777777" w:rsidR="00580CDE" w:rsidRDefault="00C80DB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FD364A5" w14:textId="77777777" w:rsidR="00580CDE" w:rsidRDefault="00C80DB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BC8BF53" w14:textId="77777777" w:rsidR="00580CDE" w:rsidRDefault="00C80DB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F607B2A" w14:textId="77777777" w:rsidR="00580CDE" w:rsidRDefault="00580CDE">
      <w:pPr>
        <w:widowControl w:val="0"/>
        <w:tabs>
          <w:tab w:val="left" w:pos="426"/>
          <w:tab w:val="left" w:pos="567"/>
          <w:tab w:val="left" w:pos="851"/>
          <w:tab w:val="left" w:pos="992"/>
          <w:tab w:val="left" w:pos="1134"/>
        </w:tabs>
        <w:spacing w:line="276" w:lineRule="auto"/>
        <w:jc w:val="both"/>
        <w:rPr>
          <w:rFonts w:eastAsia="Arial"/>
        </w:rPr>
      </w:pPr>
    </w:p>
    <w:p w14:paraId="2361D3F3" w14:textId="77777777" w:rsidR="00580CDE" w:rsidRDefault="00C80D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B0CD502" w14:textId="77777777" w:rsidR="00580CDE" w:rsidRDefault="00580C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654B5B9" w14:textId="77777777" w:rsidR="00580CDE" w:rsidRDefault="00C80DB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ACC47C1" w14:textId="77777777" w:rsidR="00580CDE" w:rsidRDefault="00580CD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9E9B73E"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6279060"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6DA9E52"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BF89BC3" w14:textId="77777777" w:rsidR="00580CDE" w:rsidRDefault="00C80DB2">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B7C57DE" w14:textId="77777777" w:rsidR="00580CDE" w:rsidRDefault="00C80DB2">
      <w:pPr>
        <w:rPr>
          <w:rFonts w:eastAsia="MS Mincho"/>
          <w:i/>
          <w:iCs/>
          <w:sz w:val="20"/>
        </w:rPr>
      </w:pPr>
      <w:r>
        <w:rPr>
          <w:rFonts w:eastAsia="MS Mincho"/>
          <w:i/>
          <w:iCs/>
          <w:sz w:val="20"/>
        </w:rPr>
        <w:t>Papunkčio pakeitimai:</w:t>
      </w:r>
    </w:p>
    <w:p w14:paraId="0C4392D4" w14:textId="77777777" w:rsidR="00580CDE" w:rsidRDefault="00C80DB2">
      <w:pPr>
        <w:jc w:val="both"/>
        <w:rPr>
          <w:rFonts w:eastAsia="MS Mincho"/>
          <w:i/>
          <w:iCs/>
          <w:sz w:val="20"/>
        </w:rPr>
      </w:pPr>
      <w:r>
        <w:rPr>
          <w:rFonts w:eastAsia="MS Mincho"/>
          <w:i/>
          <w:iCs/>
          <w:sz w:val="20"/>
        </w:rPr>
        <w:t xml:space="preserve">Nr. </w:t>
      </w:r>
      <w:hyperlink r:id="rId16"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176484D1" w14:textId="77777777" w:rsidR="00580CDE" w:rsidRDefault="00580CDE"/>
    <w:p w14:paraId="06480971"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49EDA6B"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D2DEE59"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61D9E01"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94365C1"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9A36B57" w14:textId="77777777" w:rsidR="00580CDE" w:rsidRDefault="00C80D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D59B45C"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568F967"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7349EF0"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8C231B5" w14:textId="77777777" w:rsidR="00580CDE" w:rsidRDefault="00C80DB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CF9C266" w14:textId="77777777" w:rsidR="00580CDE" w:rsidRDefault="00C80DB2">
      <w:pPr>
        <w:rPr>
          <w:rFonts w:eastAsia="MS Mincho"/>
          <w:i/>
          <w:iCs/>
          <w:sz w:val="20"/>
        </w:rPr>
      </w:pPr>
      <w:r>
        <w:rPr>
          <w:rFonts w:eastAsia="MS Mincho"/>
          <w:i/>
          <w:iCs/>
          <w:sz w:val="20"/>
        </w:rPr>
        <w:t>Papunkčio pakeitimai:</w:t>
      </w:r>
    </w:p>
    <w:p w14:paraId="54A38E22" w14:textId="77777777" w:rsidR="00580CDE" w:rsidRDefault="00C80DB2">
      <w:pPr>
        <w:jc w:val="both"/>
        <w:rPr>
          <w:rFonts w:eastAsia="MS Mincho"/>
          <w:i/>
          <w:iCs/>
          <w:sz w:val="20"/>
        </w:rPr>
      </w:pPr>
      <w:r>
        <w:rPr>
          <w:rFonts w:eastAsia="MS Mincho"/>
          <w:i/>
          <w:iCs/>
          <w:sz w:val="20"/>
        </w:rPr>
        <w:t xml:space="preserve">Nr. </w:t>
      </w:r>
      <w:hyperlink r:id="rId17"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908858" w14:textId="77777777" w:rsidR="00580CDE" w:rsidRDefault="00580CDE"/>
    <w:p w14:paraId="40CB5137" w14:textId="77777777" w:rsidR="00580CDE" w:rsidRDefault="00C80DB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F77C21" w14:textId="77777777" w:rsidR="00580CDE" w:rsidRDefault="00C80DB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B61CCF6" w14:textId="77777777" w:rsidR="00580CDE" w:rsidRDefault="00C80DB2">
      <w:pPr>
        <w:rPr>
          <w:rFonts w:eastAsia="MS Mincho"/>
          <w:i/>
          <w:iCs/>
          <w:sz w:val="20"/>
        </w:rPr>
      </w:pPr>
      <w:r>
        <w:rPr>
          <w:rFonts w:eastAsia="MS Mincho"/>
          <w:i/>
          <w:iCs/>
          <w:sz w:val="20"/>
        </w:rPr>
        <w:t>Papunkčio pakeitimai:</w:t>
      </w:r>
    </w:p>
    <w:p w14:paraId="7200E470" w14:textId="77777777" w:rsidR="00580CDE" w:rsidRDefault="00C80DB2">
      <w:pPr>
        <w:jc w:val="both"/>
        <w:rPr>
          <w:rFonts w:eastAsia="MS Mincho"/>
          <w:i/>
          <w:iCs/>
          <w:sz w:val="20"/>
        </w:rPr>
      </w:pPr>
      <w:r>
        <w:rPr>
          <w:rFonts w:eastAsia="MS Mincho"/>
          <w:i/>
          <w:iCs/>
          <w:sz w:val="20"/>
        </w:rPr>
        <w:t xml:space="preserve">Nr. </w:t>
      </w:r>
      <w:hyperlink r:id="rId18"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488C42" w14:textId="77777777" w:rsidR="00580CDE" w:rsidRDefault="00580CDE"/>
    <w:p w14:paraId="2539854A" w14:textId="77777777" w:rsidR="00580CDE" w:rsidRDefault="00C80DB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ABB1C09" w14:textId="77777777" w:rsidR="00580CDE" w:rsidRDefault="00C80DB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72F48ED" w14:textId="77777777" w:rsidR="00580CDE" w:rsidRDefault="00C80DB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C0DAD20" w14:textId="77777777" w:rsidR="00580CDE" w:rsidRDefault="00C80DB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3B77639" w14:textId="77777777" w:rsidR="00580CDE" w:rsidRDefault="00C80DB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03F3B21" w14:textId="77777777" w:rsidR="00580CDE" w:rsidRDefault="00C80DB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4CC3355" w14:textId="77777777" w:rsidR="00580CDE" w:rsidRDefault="00C80DB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8DA359F" w14:textId="77777777" w:rsidR="00580CDE" w:rsidRDefault="00C80DB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647E443" w14:textId="77777777" w:rsidR="00580CDE" w:rsidRDefault="00C80DB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F0CAD77" w14:textId="77777777" w:rsidR="00580CDE" w:rsidRDefault="00C80DB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46780E1" w14:textId="77777777" w:rsidR="00580CDE" w:rsidRDefault="00C80DB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1C7F8A0" w14:textId="77777777" w:rsidR="00580CDE" w:rsidRDefault="00C80DB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99F781" w14:textId="77777777" w:rsidR="00580CDE" w:rsidRDefault="00C80DB2">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60B8E07C" w14:textId="77777777" w:rsidR="00580CDE" w:rsidRDefault="00C80DB2">
      <w:pPr>
        <w:rPr>
          <w:rFonts w:eastAsia="MS Mincho"/>
          <w:i/>
          <w:iCs/>
          <w:sz w:val="20"/>
        </w:rPr>
      </w:pPr>
      <w:r>
        <w:rPr>
          <w:rFonts w:eastAsia="MS Mincho"/>
          <w:i/>
          <w:iCs/>
          <w:sz w:val="20"/>
        </w:rPr>
        <w:t>Papunkčio pakeitimai:</w:t>
      </w:r>
    </w:p>
    <w:p w14:paraId="2F88DFF9" w14:textId="77777777" w:rsidR="00580CDE" w:rsidRDefault="00C80DB2">
      <w:pPr>
        <w:jc w:val="both"/>
        <w:rPr>
          <w:rFonts w:eastAsia="MS Mincho"/>
          <w:i/>
          <w:iCs/>
          <w:sz w:val="20"/>
        </w:rPr>
      </w:pPr>
      <w:r>
        <w:rPr>
          <w:rFonts w:eastAsia="MS Mincho"/>
          <w:i/>
          <w:iCs/>
          <w:sz w:val="20"/>
        </w:rPr>
        <w:t xml:space="preserve">Nr. </w:t>
      </w:r>
      <w:hyperlink r:id="rId19"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31050EA7" w14:textId="77777777" w:rsidR="00580CDE" w:rsidRDefault="00580CDE"/>
    <w:p w14:paraId="2A0FE32D" w14:textId="77777777" w:rsidR="00580CDE" w:rsidRDefault="00C80DB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E8B0C44" w14:textId="77777777" w:rsidR="00580CDE" w:rsidRDefault="00C80DB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7625B26" w14:textId="77777777" w:rsidR="00580CDE" w:rsidRDefault="00C80DB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34FC7D4" w14:textId="77777777" w:rsidR="00580CDE" w:rsidRDefault="00C80DB2">
      <w:pPr>
        <w:rPr>
          <w:rFonts w:eastAsia="MS Mincho"/>
          <w:i/>
          <w:iCs/>
          <w:sz w:val="20"/>
        </w:rPr>
      </w:pPr>
      <w:r>
        <w:rPr>
          <w:rFonts w:eastAsia="MS Mincho"/>
          <w:i/>
          <w:iCs/>
          <w:sz w:val="20"/>
        </w:rPr>
        <w:t>Papunkčio pakeitimai:</w:t>
      </w:r>
    </w:p>
    <w:p w14:paraId="76B1CFC7" w14:textId="77777777" w:rsidR="00580CDE" w:rsidRDefault="00C80DB2">
      <w:pPr>
        <w:jc w:val="both"/>
        <w:rPr>
          <w:rFonts w:eastAsia="MS Mincho"/>
          <w:i/>
          <w:iCs/>
          <w:sz w:val="20"/>
        </w:rPr>
      </w:pPr>
      <w:r>
        <w:rPr>
          <w:rFonts w:eastAsia="MS Mincho"/>
          <w:i/>
          <w:iCs/>
          <w:sz w:val="20"/>
        </w:rPr>
        <w:t xml:space="preserve">Nr. </w:t>
      </w:r>
      <w:hyperlink r:id="rId20"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1E7CF53D" w14:textId="77777777" w:rsidR="00580CDE" w:rsidRDefault="00580CDE"/>
    <w:p w14:paraId="3AD8E706" w14:textId="77777777" w:rsidR="00580CDE" w:rsidRDefault="00C80DB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E239E0F"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77366DD"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13DF5B8" w14:textId="77777777" w:rsidR="00580CDE" w:rsidRDefault="00580CDE">
      <w:pPr>
        <w:widowControl w:val="0"/>
        <w:pBdr>
          <w:top w:val="nil"/>
          <w:left w:val="nil"/>
          <w:bottom w:val="nil"/>
          <w:right w:val="nil"/>
          <w:between w:val="nil"/>
        </w:pBdr>
        <w:tabs>
          <w:tab w:val="left" w:pos="567"/>
        </w:tabs>
        <w:spacing w:line="276" w:lineRule="auto"/>
        <w:jc w:val="both"/>
        <w:rPr>
          <w:rFonts w:eastAsia="Cambria"/>
          <w:b/>
          <w:bCs/>
        </w:rPr>
      </w:pPr>
    </w:p>
    <w:p w14:paraId="1108479F" w14:textId="77777777" w:rsidR="00580CDE" w:rsidRDefault="00C80DB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B065F3"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B43BDD1"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0D5F103"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A8BE41F"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3BB3F8C"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1819FDF" w14:textId="77777777" w:rsidR="00580CDE" w:rsidRDefault="00C80DB2">
      <w:pPr>
        <w:rPr>
          <w:rFonts w:eastAsia="MS Mincho"/>
          <w:i/>
          <w:iCs/>
          <w:sz w:val="20"/>
        </w:rPr>
      </w:pPr>
      <w:r>
        <w:rPr>
          <w:rFonts w:eastAsia="MS Mincho"/>
          <w:i/>
          <w:iCs/>
          <w:sz w:val="20"/>
        </w:rPr>
        <w:t>Papunkčio pakeitimai:</w:t>
      </w:r>
    </w:p>
    <w:p w14:paraId="44DF08D3" w14:textId="77777777" w:rsidR="00580CDE" w:rsidRDefault="00C80DB2">
      <w:pPr>
        <w:jc w:val="both"/>
        <w:rPr>
          <w:rFonts w:eastAsia="MS Mincho"/>
          <w:i/>
          <w:iCs/>
          <w:sz w:val="20"/>
        </w:rPr>
      </w:pPr>
      <w:r>
        <w:rPr>
          <w:rFonts w:eastAsia="MS Mincho"/>
          <w:i/>
          <w:iCs/>
          <w:sz w:val="20"/>
        </w:rPr>
        <w:t xml:space="preserve">Nr. </w:t>
      </w:r>
      <w:hyperlink r:id="rId21"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626630" w14:textId="77777777" w:rsidR="00580CDE" w:rsidRDefault="00580CDE"/>
    <w:p w14:paraId="48F7099E"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838C57E"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4FD5D79" w14:textId="77777777" w:rsidR="00580CDE" w:rsidRDefault="00C80D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6F7B79C"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4BAE8B"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A73E049" w14:textId="77777777" w:rsidR="00580CDE" w:rsidRDefault="00C80DB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w:t>
      </w:r>
      <w:r>
        <w:rPr>
          <w:rFonts w:eastAsia="Cambria"/>
          <w:shd w:val="clear" w:color="auto" w:fill="FFFFFF"/>
        </w:rPr>
        <w:lastRenderedPageBreak/>
        <w:t>pateikti tuo metu žinomų subtiekėjų pavadinimus, atstovus ir jų kontaktinius duomenis. Pirkėjas taip pat reikalauja, kad Tiekėjas informuotų apie minėtos informacijos pasikeitimus visu Sutarties vykdymo metu;</w:t>
      </w:r>
    </w:p>
    <w:p w14:paraId="4A704FE6"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1B5FC4D"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D9CF654"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9A2E4FC"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93763AD"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CF7AC4D"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499F89D" w14:textId="77777777" w:rsidR="00580CDE" w:rsidRDefault="00C80D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1E37593"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E2280BC"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B1A18F"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58FCF22"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909F934"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EAA4664" w14:textId="77777777" w:rsidR="00580CDE" w:rsidRDefault="00C80D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55B1F9A"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D83668" w14:textId="77777777" w:rsidR="00580CDE" w:rsidRDefault="00C80DB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8ABF6FF" w14:textId="77777777" w:rsidR="00580CDE" w:rsidRDefault="00C80DB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82F457E" w14:textId="77777777" w:rsidR="00580CDE" w:rsidRDefault="00C80DB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889B6BB" w14:textId="77777777" w:rsidR="00580CDE" w:rsidRDefault="00580CDE">
      <w:pPr>
        <w:widowControl w:val="0"/>
        <w:tabs>
          <w:tab w:val="left" w:pos="567"/>
          <w:tab w:val="left" w:pos="709"/>
          <w:tab w:val="left" w:pos="851"/>
          <w:tab w:val="left" w:pos="992"/>
          <w:tab w:val="left" w:pos="1134"/>
        </w:tabs>
        <w:spacing w:line="276" w:lineRule="auto"/>
        <w:jc w:val="both"/>
        <w:rPr>
          <w:rFonts w:eastAsia="Arial"/>
          <w:b/>
          <w:bCs/>
        </w:rPr>
      </w:pPr>
    </w:p>
    <w:p w14:paraId="06341A79" w14:textId="77777777" w:rsidR="00580CDE" w:rsidRDefault="00C80D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5.</w:t>
      </w:r>
      <w:r>
        <w:tab/>
      </w:r>
      <w:r>
        <w:rPr>
          <w:rFonts w:eastAsia="Arial"/>
          <w:b/>
          <w:bCs/>
          <w:caps/>
        </w:rPr>
        <w:t>SUTARTIES VYKDYMO METU PATEIKIAMI dokumentai</w:t>
      </w:r>
    </w:p>
    <w:p w14:paraId="17E85513" w14:textId="77777777" w:rsidR="00580CDE" w:rsidRDefault="00580CD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146775" w14:textId="77777777" w:rsidR="00580CDE" w:rsidRDefault="00C80DB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4D1DE20" w14:textId="77777777" w:rsidR="00580CDE" w:rsidRDefault="00C80DB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435DAC" w14:textId="77777777" w:rsidR="00580CDE" w:rsidRDefault="00C80DB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D6D66A0" w14:textId="77777777" w:rsidR="00580CDE" w:rsidRDefault="00580CDE">
      <w:pPr>
        <w:widowControl w:val="0"/>
        <w:tabs>
          <w:tab w:val="left" w:pos="567"/>
          <w:tab w:val="left" w:pos="709"/>
          <w:tab w:val="left" w:pos="851"/>
          <w:tab w:val="left" w:pos="992"/>
          <w:tab w:val="left" w:pos="1134"/>
        </w:tabs>
        <w:spacing w:line="276" w:lineRule="auto"/>
        <w:jc w:val="both"/>
        <w:rPr>
          <w:rFonts w:eastAsia="Arial"/>
          <w:b/>
          <w:bCs/>
        </w:rPr>
      </w:pPr>
    </w:p>
    <w:p w14:paraId="4906EB7B" w14:textId="77777777" w:rsidR="00580CDE" w:rsidRDefault="00C80D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984A1FB"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046DAEC" w14:textId="77777777" w:rsidR="00580CDE" w:rsidRDefault="00C80D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949672E"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0080237"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E49BBCA"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DB61CFC"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E82B8E7"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7FC4917"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48CC2A8"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71495EE" w14:textId="77777777" w:rsidR="00580CDE" w:rsidRDefault="00580CDE">
      <w:pPr>
        <w:widowControl w:val="0"/>
        <w:tabs>
          <w:tab w:val="left" w:pos="567"/>
          <w:tab w:val="left" w:pos="851"/>
          <w:tab w:val="left" w:pos="992"/>
          <w:tab w:val="left" w:pos="1134"/>
        </w:tabs>
        <w:spacing w:line="276" w:lineRule="auto"/>
        <w:jc w:val="both"/>
        <w:rPr>
          <w:rFonts w:eastAsia="Arial"/>
          <w:b/>
          <w:bCs/>
        </w:rPr>
      </w:pPr>
    </w:p>
    <w:p w14:paraId="3BC87858" w14:textId="77777777" w:rsidR="00580CDE" w:rsidRDefault="00C80D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4BD9A3E"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D300EF" w14:textId="77777777" w:rsidR="00580CDE" w:rsidRDefault="00C80DB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1D7A471" w14:textId="77777777" w:rsidR="00580CDE" w:rsidRDefault="00C80DB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8CC782A" w14:textId="77777777" w:rsidR="00580CDE" w:rsidRDefault="00C80DB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72AB96D"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Paslaugų suteikimo ir Paslaugų </w:t>
      </w:r>
      <w:r>
        <w:rPr>
          <w:rFonts w:eastAsia="Arial"/>
        </w:rPr>
        <w:lastRenderedPageBreak/>
        <w:t>perdavimo–priėmimo akto pateikimo priimti Paslaugų rezultatą, pasirašydamas Paslaugų perdavimo–priėmimo aktą; arba</w:t>
      </w:r>
    </w:p>
    <w:p w14:paraId="4D186017"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B2B35DC"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3BE1B28"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F248607"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3692BC"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A8081E" w14:textId="77777777" w:rsidR="00580CDE" w:rsidRDefault="00C80DB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4C4E3A" w14:textId="77777777" w:rsidR="00580CDE" w:rsidRDefault="00C80DB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A61CD21"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073E75" w14:textId="77777777" w:rsidR="00580CDE" w:rsidRDefault="00580CDE">
      <w:pPr>
        <w:widowControl w:val="0"/>
        <w:tabs>
          <w:tab w:val="left" w:pos="567"/>
          <w:tab w:val="left" w:pos="709"/>
          <w:tab w:val="left" w:pos="851"/>
          <w:tab w:val="left" w:pos="992"/>
          <w:tab w:val="left" w:pos="1134"/>
        </w:tabs>
        <w:spacing w:line="276" w:lineRule="auto"/>
        <w:jc w:val="both"/>
        <w:rPr>
          <w:rFonts w:eastAsia="Arial"/>
          <w:b/>
          <w:bCs/>
        </w:rPr>
      </w:pPr>
    </w:p>
    <w:p w14:paraId="31F3F5AE" w14:textId="77777777" w:rsidR="00580CDE" w:rsidRDefault="00C80D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724F2B1"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F7F7260" w14:textId="77777777" w:rsidR="00580CDE" w:rsidRDefault="00C80DB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753B34E" w14:textId="77777777" w:rsidR="00580CDE" w:rsidRDefault="00C80DB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112766E" w14:textId="77777777" w:rsidR="00580CDE" w:rsidRDefault="00C80DB2">
      <w:pPr>
        <w:spacing w:line="276" w:lineRule="auto"/>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5C560B30" w14:textId="77777777" w:rsidR="00580CDE" w:rsidRDefault="00C80DB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BF8173D" w14:textId="77777777" w:rsidR="00580CDE" w:rsidRDefault="00C80DB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7A06118"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EB998C7"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126F9F0"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F4F3865"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D3323C0"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DEF6B45"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4F30CE9" w14:textId="77777777" w:rsidR="00580CDE" w:rsidRDefault="00C80DB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B430E20" w14:textId="77777777" w:rsidR="00580CDE" w:rsidRDefault="00C80DB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681C668"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BA54306"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08FC58" w14:textId="77777777" w:rsidR="00580CDE" w:rsidRDefault="00C80D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9C59A88" w14:textId="77777777" w:rsidR="00580CDE" w:rsidRDefault="00580C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C60FB9" w14:textId="77777777" w:rsidR="00580CDE" w:rsidRDefault="00C80DB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5560E83"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1779D6B" w14:textId="77777777" w:rsidR="00580CDE" w:rsidRDefault="00C80DB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54DEE5F1" w14:textId="77777777" w:rsidR="00580CDE" w:rsidRDefault="00C80DB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62820C0" w14:textId="77777777" w:rsidR="00580CDE" w:rsidRDefault="00C80DB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7D2331" w14:textId="77777777" w:rsidR="00580CDE" w:rsidRDefault="00580CD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7BBE68A" w14:textId="77777777" w:rsidR="00580CDE" w:rsidRDefault="00C80D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8830DE"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C7B4DA"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D71E0F2" w14:textId="77777777" w:rsidR="00580CDE" w:rsidRDefault="00C80DB2">
      <w:pPr>
        <w:rPr>
          <w:rFonts w:eastAsia="MS Mincho"/>
          <w:i/>
          <w:iCs/>
          <w:sz w:val="20"/>
        </w:rPr>
      </w:pPr>
      <w:r>
        <w:rPr>
          <w:rFonts w:eastAsia="MS Mincho"/>
          <w:i/>
          <w:iCs/>
          <w:sz w:val="20"/>
        </w:rPr>
        <w:t>Papunkčio pakeitimai:</w:t>
      </w:r>
    </w:p>
    <w:p w14:paraId="64CF5DE8" w14:textId="77777777" w:rsidR="00580CDE" w:rsidRDefault="00C80DB2">
      <w:pPr>
        <w:jc w:val="both"/>
        <w:rPr>
          <w:rFonts w:eastAsia="MS Mincho"/>
          <w:i/>
          <w:iCs/>
          <w:sz w:val="20"/>
        </w:rPr>
      </w:pPr>
      <w:r>
        <w:rPr>
          <w:rFonts w:eastAsia="MS Mincho"/>
          <w:i/>
          <w:iCs/>
          <w:sz w:val="20"/>
        </w:rPr>
        <w:t xml:space="preserve">Nr. </w:t>
      </w:r>
      <w:hyperlink r:id="rId22"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02527DC1" w14:textId="77777777" w:rsidR="00580CDE" w:rsidRDefault="00580CDE"/>
    <w:p w14:paraId="31AEFAE1"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0DB5233" w14:textId="77777777" w:rsidR="00580CDE" w:rsidRDefault="00C80DB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ED2B72" w14:textId="77777777" w:rsidR="00580CDE" w:rsidRDefault="00C80DB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DA881BD" w14:textId="77777777" w:rsidR="00580CDE" w:rsidRDefault="00C80DB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4861AE2" w14:textId="77777777" w:rsidR="00580CDE" w:rsidRDefault="00C80DB2">
      <w:pPr>
        <w:tabs>
          <w:tab w:val="left" w:pos="567"/>
          <w:tab w:val="left" w:pos="851"/>
          <w:tab w:val="left" w:pos="992"/>
          <w:tab w:val="left" w:pos="1134"/>
        </w:tabs>
        <w:spacing w:line="276" w:lineRule="auto"/>
        <w:jc w:val="both"/>
      </w:pPr>
      <w:r>
        <w:t>7.2.4. Ekspertizės išvados Šalims yra privalomos.</w:t>
      </w:r>
    </w:p>
    <w:p w14:paraId="47C2272B" w14:textId="77777777" w:rsidR="00580CDE" w:rsidRDefault="00C80DB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657901" w14:textId="77777777" w:rsidR="00580CDE" w:rsidRDefault="00580CDE">
      <w:pPr>
        <w:tabs>
          <w:tab w:val="left" w:pos="567"/>
          <w:tab w:val="left" w:pos="851"/>
          <w:tab w:val="left" w:pos="992"/>
          <w:tab w:val="left" w:pos="1134"/>
        </w:tabs>
        <w:spacing w:line="276" w:lineRule="auto"/>
        <w:jc w:val="both"/>
        <w:rPr>
          <w:rFonts w:eastAsia="Arial"/>
          <w:b/>
          <w:bCs/>
        </w:rPr>
      </w:pPr>
    </w:p>
    <w:p w14:paraId="15E01A25" w14:textId="77777777" w:rsidR="00580CDE" w:rsidRDefault="00C80D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157BDCE"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1962CD"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EF01995"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7C122B10"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00AFF05"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0E6468C"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D2D39A2"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B08CE5A"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BE105A5" w14:textId="77777777" w:rsidR="00580CDE" w:rsidRDefault="00580CDE">
      <w:pPr>
        <w:widowControl w:val="0"/>
        <w:tabs>
          <w:tab w:val="left" w:pos="567"/>
          <w:tab w:val="left" w:pos="851"/>
          <w:tab w:val="left" w:pos="992"/>
          <w:tab w:val="left" w:pos="1134"/>
        </w:tabs>
        <w:spacing w:line="276" w:lineRule="auto"/>
        <w:jc w:val="both"/>
        <w:rPr>
          <w:rFonts w:eastAsia="Arial"/>
          <w:b/>
          <w:bCs/>
        </w:rPr>
      </w:pPr>
    </w:p>
    <w:p w14:paraId="32A27890" w14:textId="77777777" w:rsidR="00580CDE" w:rsidRDefault="00C80D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DF7FC43"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9568E9"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7E692ED"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9F7798"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7BBF8D4"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145CB77"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D9B3DD0"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79F4D7F"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56CECF6"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CB5B88" w14:textId="77777777" w:rsidR="00580CDE" w:rsidRDefault="00C80D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14:paraId="4A8332CB" w14:textId="77777777" w:rsidR="00580CDE" w:rsidRDefault="00580C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6406D0A" w14:textId="77777777" w:rsidR="00580CDE" w:rsidRDefault="00C80D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0A3E390"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5DD75D"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D1BF2A2"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43827C4"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95A47DE"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83FC4B" w14:textId="77777777" w:rsidR="00580CDE" w:rsidRDefault="00C80D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72B19F" w14:textId="77777777" w:rsidR="00580CDE" w:rsidRDefault="00580CDE">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414FB94" w14:textId="77777777" w:rsidR="00580CDE" w:rsidRDefault="00C80DB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40415EF" w14:textId="77777777" w:rsidR="00580CDE" w:rsidRDefault="00C80DB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BCA625E"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E2C833E"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B3CC38" w14:textId="77777777" w:rsidR="00580CDE" w:rsidRDefault="00C80D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8AE735C" w14:textId="77777777" w:rsidR="00580CDE" w:rsidRDefault="00580C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78C635E"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CCE9EA"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36648A" w14:textId="77777777" w:rsidR="00580CDE" w:rsidRDefault="00C80D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8BBD442"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CA9E72"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02D7DA5"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39CABB" w14:textId="77777777" w:rsidR="00580CDE" w:rsidRDefault="00C80DB2">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0232CB9" w14:textId="77777777" w:rsidR="00580CDE" w:rsidRDefault="00C80DB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775EF2" w14:textId="77777777" w:rsidR="00580CDE" w:rsidRDefault="00C80DB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E82240E" w14:textId="77777777" w:rsidR="00580CDE" w:rsidRDefault="00C80DB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1AE2B7E" w14:textId="77777777" w:rsidR="00580CDE" w:rsidRDefault="00C80DB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1C744BB" w14:textId="77777777" w:rsidR="00580CDE" w:rsidRDefault="00C80DB2">
      <w:pPr>
        <w:tabs>
          <w:tab w:val="left" w:pos="567"/>
        </w:tabs>
        <w:spacing w:line="276" w:lineRule="auto"/>
        <w:jc w:val="both"/>
        <w:textAlignment w:val="baseline"/>
      </w:pPr>
      <w:r>
        <w:t>10.7. Sutarties įvykdymo užtikrinimas turi įsigalioti ne vėliau negu jo pateikimo Pirkėjui dieną.</w:t>
      </w:r>
    </w:p>
    <w:p w14:paraId="34A4B079" w14:textId="77777777" w:rsidR="00580CDE" w:rsidRDefault="00C80DB2">
      <w:pPr>
        <w:tabs>
          <w:tab w:val="left" w:pos="567"/>
        </w:tabs>
        <w:spacing w:line="276" w:lineRule="auto"/>
        <w:jc w:val="both"/>
        <w:textAlignment w:val="baseline"/>
      </w:pPr>
      <w:r>
        <w:t>10.8. Sutarties įvykdymo užtikrinimo suma turi būti nurodoma ir išmokama eurais.</w:t>
      </w:r>
    </w:p>
    <w:p w14:paraId="2D12D312" w14:textId="77777777" w:rsidR="00580CDE" w:rsidRDefault="00C80DB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6382D75" w14:textId="77777777" w:rsidR="00580CDE" w:rsidRDefault="00C80DB2">
      <w:pPr>
        <w:tabs>
          <w:tab w:val="left" w:pos="567"/>
        </w:tabs>
        <w:spacing w:line="276" w:lineRule="auto"/>
        <w:jc w:val="both"/>
        <w:textAlignment w:val="baseline"/>
      </w:pPr>
      <w:r>
        <w:t>10.10. Sutarties įvykdymo užtikrinime nurodytas jo galiojimo terminas turi būti ne trumpesnis nei nurodytas Specialiosiose sąlygose.</w:t>
      </w:r>
    </w:p>
    <w:p w14:paraId="7434CC20" w14:textId="77777777" w:rsidR="00580CDE" w:rsidRDefault="00C80DB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887D3AC" w14:textId="77777777" w:rsidR="00580CDE" w:rsidRDefault="00C80DB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DD0449F" w14:textId="77777777" w:rsidR="00580CDE" w:rsidRDefault="00C80DB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E5917B" w14:textId="77777777" w:rsidR="00580CDE" w:rsidRDefault="00C80DB2">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70AF021" w14:textId="77777777" w:rsidR="00580CDE" w:rsidRDefault="00C80DB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9AAF0AA" w14:textId="77777777" w:rsidR="00580CDE" w:rsidRDefault="00C80DB2">
      <w:pPr>
        <w:tabs>
          <w:tab w:val="left" w:pos="567"/>
        </w:tabs>
        <w:spacing w:line="276" w:lineRule="auto"/>
        <w:jc w:val="both"/>
        <w:textAlignment w:val="baseline"/>
      </w:pPr>
      <w:r>
        <w:t>10.16. Pirkėjas gali pasinaudoti Sutarties įvykdymo užtikrinimu, esant bet kuriai iš žemiau nurodytų aplinkybių:</w:t>
      </w:r>
    </w:p>
    <w:p w14:paraId="6DDF78F4" w14:textId="77777777" w:rsidR="00580CDE" w:rsidRDefault="00C80DB2">
      <w:pPr>
        <w:tabs>
          <w:tab w:val="left" w:pos="567"/>
        </w:tabs>
        <w:spacing w:line="276" w:lineRule="auto"/>
        <w:jc w:val="both"/>
        <w:textAlignment w:val="baseline"/>
      </w:pPr>
      <w:r>
        <w:t>10.16.1. Tiekėjas neįvykdė, nevykdo arba netinkamai vykdo savo įsipareigojimus pagal Sutartį;</w:t>
      </w:r>
    </w:p>
    <w:p w14:paraId="3130289F" w14:textId="77777777" w:rsidR="00580CDE" w:rsidRDefault="00C80DB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F931888" w14:textId="77777777" w:rsidR="00580CDE" w:rsidRDefault="00C80DB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20D8CB" w14:textId="77777777" w:rsidR="00580CDE" w:rsidRDefault="00C80DB2">
      <w:pPr>
        <w:tabs>
          <w:tab w:val="left" w:pos="567"/>
        </w:tabs>
        <w:spacing w:line="276" w:lineRule="auto"/>
        <w:jc w:val="both"/>
        <w:textAlignment w:val="baseline"/>
      </w:pPr>
      <w:r>
        <w:t>10.16.4. Tiekėjas be pateisinamos priežasties (ne Sutartyje nustatytais atvejais) vienašališkai nutraukia Sutartį.</w:t>
      </w:r>
    </w:p>
    <w:p w14:paraId="2C29D736" w14:textId="77777777" w:rsidR="00580CDE" w:rsidRDefault="00580CDE">
      <w:pPr>
        <w:tabs>
          <w:tab w:val="left" w:pos="567"/>
        </w:tabs>
        <w:spacing w:line="276" w:lineRule="auto"/>
        <w:jc w:val="both"/>
        <w:textAlignment w:val="baseline"/>
        <w:rPr>
          <w:b/>
          <w:bCs/>
        </w:rPr>
      </w:pPr>
    </w:p>
    <w:p w14:paraId="5C3208EF" w14:textId="77777777" w:rsidR="00580CDE" w:rsidRDefault="00C80DB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68D9C42"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B044E1"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24F285A"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1CC02E1"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A9737B8"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64180B5"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F38B0D" w14:textId="77777777" w:rsidR="00580CDE" w:rsidRDefault="00C80DB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F2A4FC3" w14:textId="77777777" w:rsidR="00580CDE" w:rsidRDefault="00580CDE">
      <w:pPr>
        <w:keepNext/>
        <w:keepLines/>
        <w:tabs>
          <w:tab w:val="left" w:pos="567"/>
          <w:tab w:val="left" w:pos="851"/>
          <w:tab w:val="left" w:pos="992"/>
          <w:tab w:val="left" w:pos="1134"/>
        </w:tabs>
        <w:spacing w:line="276" w:lineRule="auto"/>
        <w:jc w:val="center"/>
        <w:rPr>
          <w:rFonts w:eastAsia="Cambria"/>
          <w:b/>
          <w:bCs/>
          <w:caps/>
          <w14:numSpacing w14:val="tabular"/>
        </w:rPr>
      </w:pPr>
    </w:p>
    <w:p w14:paraId="35429DBE" w14:textId="77777777" w:rsidR="00580CDE" w:rsidRDefault="00C80D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7AA5AD0"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6AC0C5" w14:textId="77777777" w:rsidR="00580CDE" w:rsidRDefault="00C80DB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3720BED" w14:textId="77777777" w:rsidR="00580CDE" w:rsidRDefault="00C80DB2">
      <w:pPr>
        <w:tabs>
          <w:tab w:val="left" w:pos="567"/>
        </w:tabs>
        <w:spacing w:line="276" w:lineRule="auto"/>
        <w:jc w:val="both"/>
        <w:textAlignment w:val="baseline"/>
      </w:pPr>
      <w:r>
        <w:t>12.1.2. Pirkėjas sumoka Tiekėjui ne didesnį kaip Specialiosiose sąlygose nurodyto dydžio Avansą.</w:t>
      </w:r>
    </w:p>
    <w:p w14:paraId="09404C15" w14:textId="77777777" w:rsidR="00580CDE" w:rsidRDefault="00C80DB2">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2B371F6" w14:textId="77777777" w:rsidR="00580CDE" w:rsidRDefault="00C80DB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927A3EA" w14:textId="77777777" w:rsidR="00580CDE" w:rsidRDefault="00C80DB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0C80EAB" w14:textId="77777777" w:rsidR="00580CDE" w:rsidRDefault="00C80DB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5E78B9D" w14:textId="77777777" w:rsidR="00580CDE" w:rsidRDefault="00C80DB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E3E98B" w14:textId="77777777" w:rsidR="00580CDE" w:rsidRDefault="00C80DB2">
      <w:pPr>
        <w:tabs>
          <w:tab w:val="left" w:pos="567"/>
        </w:tabs>
        <w:spacing w:line="276" w:lineRule="auto"/>
        <w:jc w:val="both"/>
        <w:textAlignment w:val="baseline"/>
      </w:pPr>
      <w:r>
        <w:t>12.1.7. Avanso užtikrinimo suma turi būti nurodoma ir išmokama eurais.</w:t>
      </w:r>
    </w:p>
    <w:p w14:paraId="7883355C" w14:textId="77777777" w:rsidR="00580CDE" w:rsidRDefault="00C80DB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CA30FA5" w14:textId="77777777" w:rsidR="00580CDE" w:rsidRDefault="00C80DB2">
      <w:pPr>
        <w:tabs>
          <w:tab w:val="left" w:pos="567"/>
        </w:tabs>
        <w:spacing w:line="276" w:lineRule="auto"/>
        <w:jc w:val="both"/>
        <w:textAlignment w:val="baseline"/>
      </w:pPr>
      <w:r>
        <w:t>12.1.9. Avanso užtikrinimas, neatitinkantis šiame Sutarties poskyryje nustatytų reikalavimų, nebus priimamas.</w:t>
      </w:r>
    </w:p>
    <w:p w14:paraId="769C0547" w14:textId="77777777" w:rsidR="00580CDE" w:rsidRDefault="00C80DB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A837AEA" w14:textId="77777777" w:rsidR="00580CDE" w:rsidRDefault="00C80DB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10F423F" w14:textId="77777777" w:rsidR="00580CDE" w:rsidRDefault="00C80DB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6D1931" w14:textId="77777777" w:rsidR="00580CDE" w:rsidRDefault="00580CDE">
      <w:pPr>
        <w:tabs>
          <w:tab w:val="left" w:pos="567"/>
        </w:tabs>
        <w:spacing w:line="276" w:lineRule="auto"/>
        <w:jc w:val="both"/>
        <w:textAlignment w:val="baseline"/>
      </w:pPr>
    </w:p>
    <w:p w14:paraId="116C5063" w14:textId="77777777" w:rsidR="00580CDE" w:rsidRDefault="00C80D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03548DE8"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D4A9A3"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27CC070"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6EF5A96"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772F46C"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017BB76"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97F6ABE"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82EE2CC"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9BF9BE8"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6CCC70E" w14:textId="77777777" w:rsidR="00580CDE" w:rsidRDefault="00C80DB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8FD51A1"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317CC3" w14:textId="77777777" w:rsidR="00580CDE" w:rsidRDefault="00C80D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A8BEE33"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3DFE8E"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65B7A3B"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6D11F5"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956CCC2"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1F9DF68"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FC63B5" w14:textId="77777777" w:rsidR="00580CDE" w:rsidRDefault="00C80D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428A092B"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8E9E79"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62585B"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DE47114"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D2D3D3"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6150B0A"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05539C1"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09560A7"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A9C1B4"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4790AD5"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2A14B58"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D45121" w14:textId="77777777" w:rsidR="00580CDE" w:rsidRDefault="00C80D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C391084"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3B7443"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7E82627" w14:textId="77777777" w:rsidR="00580CDE" w:rsidRDefault="00C80DB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0C6ABB" w14:textId="77777777" w:rsidR="00580CDE" w:rsidRDefault="00580CDE">
      <w:pPr>
        <w:tabs>
          <w:tab w:val="left" w:pos="0"/>
          <w:tab w:val="left" w:pos="851"/>
          <w:tab w:val="left" w:pos="992"/>
          <w:tab w:val="left" w:pos="1134"/>
        </w:tabs>
        <w:spacing w:line="276" w:lineRule="auto"/>
        <w:jc w:val="both"/>
        <w:rPr>
          <w:rFonts w:eastAsia="Arial"/>
          <w:b/>
          <w:bCs/>
        </w:rPr>
      </w:pPr>
    </w:p>
    <w:p w14:paraId="47674320" w14:textId="77777777" w:rsidR="00580CDE" w:rsidRDefault="00C80D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5F870F7F"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B6A520D" w14:textId="77777777" w:rsidR="00580CDE" w:rsidRDefault="00C80DB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8DAB18A" w14:textId="77777777" w:rsidR="00580CDE" w:rsidRDefault="00C80DB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D9B56E" w14:textId="77777777" w:rsidR="00580CDE" w:rsidRDefault="00C80DB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311FC93" w14:textId="77777777" w:rsidR="00580CDE" w:rsidRDefault="00580CDE">
      <w:pPr>
        <w:tabs>
          <w:tab w:val="left" w:pos="567"/>
        </w:tabs>
        <w:spacing w:line="276" w:lineRule="auto"/>
        <w:jc w:val="both"/>
        <w:textAlignment w:val="baseline"/>
        <w:rPr>
          <w:b/>
          <w:bCs/>
        </w:rPr>
      </w:pPr>
    </w:p>
    <w:p w14:paraId="14137569" w14:textId="77777777" w:rsidR="00580CDE" w:rsidRDefault="00C80D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98C0719"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F92EA3"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17EF3EA"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E602389"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9401C35"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86E422"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EAE61D"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8AA074"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73A6BA4"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7404E4A" w14:textId="77777777" w:rsidR="00580CDE" w:rsidRDefault="00C80DB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908534F" w14:textId="77777777" w:rsidR="00580CDE" w:rsidRDefault="00C80DB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F70E327"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8C726C3" w14:textId="77777777" w:rsidR="00580CDE" w:rsidRDefault="00C80D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B26C748" w14:textId="77777777" w:rsidR="00580CDE" w:rsidRDefault="00580CDE">
      <w:pPr>
        <w:widowControl w:val="0"/>
        <w:tabs>
          <w:tab w:val="left" w:pos="567"/>
          <w:tab w:val="left" w:pos="851"/>
          <w:tab w:val="left" w:pos="992"/>
          <w:tab w:val="left" w:pos="1134"/>
        </w:tabs>
        <w:spacing w:line="276" w:lineRule="auto"/>
        <w:jc w:val="both"/>
        <w:rPr>
          <w:rFonts w:eastAsia="Arial"/>
        </w:rPr>
      </w:pPr>
    </w:p>
    <w:p w14:paraId="09B7D0BA"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BCF328E" w14:textId="77777777" w:rsidR="00580CDE" w:rsidRDefault="00C80DB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D35A44"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3A8CBC"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23604AD"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5E4EC4"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600A0F3" w14:textId="77777777" w:rsidR="00580CDE" w:rsidRDefault="00C80DB2">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12B6BC2" w14:textId="77777777" w:rsidR="00580CDE" w:rsidRDefault="00C80DB2">
      <w:pPr>
        <w:rPr>
          <w:rFonts w:eastAsia="MS Mincho"/>
          <w:i/>
          <w:iCs/>
          <w:sz w:val="20"/>
        </w:rPr>
      </w:pPr>
      <w:r>
        <w:rPr>
          <w:rFonts w:eastAsia="MS Mincho"/>
          <w:i/>
          <w:iCs/>
          <w:sz w:val="20"/>
        </w:rPr>
        <w:t>Papildyta papunkčiu:</w:t>
      </w:r>
    </w:p>
    <w:p w14:paraId="09D1D762" w14:textId="77777777" w:rsidR="00580CDE" w:rsidRDefault="00C80DB2">
      <w:pPr>
        <w:jc w:val="both"/>
        <w:rPr>
          <w:rFonts w:eastAsia="MS Mincho"/>
          <w:i/>
          <w:iCs/>
          <w:sz w:val="20"/>
        </w:rPr>
      </w:pPr>
      <w:r>
        <w:rPr>
          <w:rFonts w:eastAsia="MS Mincho"/>
          <w:i/>
          <w:iCs/>
          <w:sz w:val="20"/>
        </w:rPr>
        <w:t xml:space="preserve">Nr. </w:t>
      </w:r>
      <w:hyperlink r:id="rId23"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52407F46" w14:textId="77777777" w:rsidR="00580CDE" w:rsidRDefault="00580CDE"/>
    <w:p w14:paraId="0F5F94DF" w14:textId="77777777" w:rsidR="00580CDE" w:rsidRDefault="00C80D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60DEECD3"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30553C"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042BEEE" w14:textId="77777777" w:rsidR="00580CDE" w:rsidRDefault="00C80DB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BA38C06" w14:textId="77777777" w:rsidR="00580CDE" w:rsidRDefault="00C80DB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3F9AAC"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1D7FD0" w14:textId="77777777" w:rsidR="00580CDE" w:rsidRDefault="00C80DB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BD4BC4"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E108C1F" w14:textId="77777777" w:rsidR="00580CDE" w:rsidRDefault="00580CDE">
      <w:pPr>
        <w:widowControl w:val="0"/>
        <w:tabs>
          <w:tab w:val="left" w:pos="567"/>
          <w:tab w:val="left" w:pos="851"/>
          <w:tab w:val="left" w:pos="992"/>
          <w:tab w:val="left" w:pos="1134"/>
        </w:tabs>
        <w:spacing w:line="276" w:lineRule="auto"/>
        <w:jc w:val="both"/>
        <w:rPr>
          <w:rFonts w:eastAsia="Arial"/>
          <w:b/>
          <w:bCs/>
        </w:rPr>
      </w:pPr>
    </w:p>
    <w:p w14:paraId="6BDC6D02" w14:textId="77777777" w:rsidR="00580CDE" w:rsidRDefault="00C80D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24EC736"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3D223C"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B571370"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91B702"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26A35D" w14:textId="77777777" w:rsidR="00580CDE" w:rsidRDefault="00C80D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856063E"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3A621A" w14:textId="77777777" w:rsidR="00580CDE" w:rsidRDefault="00C80DB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5D23060"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969DCD"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C30B3E4"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371F351"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5903AD3"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2D86AB" w14:textId="77777777" w:rsidR="00580CDE" w:rsidRDefault="00C80D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2943C0A"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D03774" w14:textId="77777777" w:rsidR="00580CDE" w:rsidRDefault="00C80DB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DEC4598" w14:textId="77777777" w:rsidR="00580CDE" w:rsidRDefault="00C80DB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C3693C9" w14:textId="77777777" w:rsidR="00580CDE" w:rsidRDefault="00C80DB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4D06F5F" w14:textId="77777777" w:rsidR="00580CDE" w:rsidRDefault="00C80DB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B4D51D3" w14:textId="77777777" w:rsidR="00580CDE" w:rsidRDefault="00C80DB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048DBFA" w14:textId="77777777" w:rsidR="00580CDE" w:rsidRDefault="00C80DB2">
      <w:pPr>
        <w:tabs>
          <w:tab w:val="left" w:pos="567"/>
        </w:tabs>
        <w:spacing w:line="276" w:lineRule="auto"/>
        <w:jc w:val="both"/>
        <w:textAlignment w:val="baseline"/>
      </w:pPr>
      <w:r>
        <w:t>21.2.4. ne dėl Pirkėjo kaltės vėluoja kitos Pirkėjo pirkimo sutarties, turinčios tiesioginės įtakos šiai Sutarčiai, vykdymas;</w:t>
      </w:r>
    </w:p>
    <w:p w14:paraId="262BD4DF" w14:textId="77777777" w:rsidR="00580CDE" w:rsidRDefault="00C80DB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A923AB0" w14:textId="77777777" w:rsidR="00580CDE" w:rsidRDefault="00C80DB2">
      <w:pPr>
        <w:tabs>
          <w:tab w:val="left" w:pos="567"/>
        </w:tabs>
        <w:spacing w:line="276" w:lineRule="auto"/>
        <w:jc w:val="both"/>
        <w:textAlignment w:val="baseline"/>
      </w:pPr>
      <w:r>
        <w:t>21.2.6. pasikeitus galiojančiam teisės aktui ar įsigaliojus naujam teisės aktui, kuris turi įtakos šios Sutarties vykdymui;</w:t>
      </w:r>
    </w:p>
    <w:p w14:paraId="56E25D4F" w14:textId="77777777" w:rsidR="00580CDE" w:rsidRDefault="00C80DB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52284C7" w14:textId="77777777" w:rsidR="00580CDE" w:rsidRDefault="00C80DB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4CA168" w14:textId="77777777" w:rsidR="00580CDE" w:rsidRDefault="00C80DB2">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ED8E7D4" w14:textId="77777777" w:rsidR="00580CDE" w:rsidRDefault="00C80DB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24269B6" w14:textId="77777777" w:rsidR="00580CDE" w:rsidRDefault="00C80DB2">
      <w:pPr>
        <w:tabs>
          <w:tab w:val="left" w:pos="567"/>
        </w:tabs>
        <w:spacing w:line="276" w:lineRule="auto"/>
        <w:jc w:val="both"/>
        <w:textAlignment w:val="baseline"/>
      </w:pPr>
      <w:r>
        <w:t>21.5. Sutartinių įsipareigojimų vykdymas gali būti stabdomas tik Sutarties galiojimo laikotarpiu tokia tvarka:</w:t>
      </w:r>
    </w:p>
    <w:p w14:paraId="38DE3FB6" w14:textId="77777777" w:rsidR="00580CDE" w:rsidRDefault="00C80DB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13F05BB" w14:textId="77777777" w:rsidR="00580CDE" w:rsidRDefault="00C80DB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9CB9DE4" w14:textId="77777777" w:rsidR="00580CDE" w:rsidRDefault="00C80DB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750E32" w14:textId="77777777" w:rsidR="00580CDE" w:rsidRDefault="00C80DB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AE49E3" w14:textId="77777777" w:rsidR="00580CDE" w:rsidRDefault="00C80DB2">
      <w:pPr>
        <w:spacing w:line="276" w:lineRule="auto"/>
        <w:jc w:val="both"/>
      </w:pPr>
      <w:r>
        <w:t>21.7. Sutartinių įsipareigojimų vykdymas sustabdomas ne ilgesniam kaip konkrečios, pagrįstos aplinkybės egzistavimo laikotarpiui.</w:t>
      </w:r>
    </w:p>
    <w:p w14:paraId="05556C60" w14:textId="77777777" w:rsidR="00580CDE" w:rsidRDefault="00C80DB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92B495C" w14:textId="77777777" w:rsidR="00580CDE" w:rsidRDefault="00C80DB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AA27E3" w14:textId="77777777" w:rsidR="00580CDE" w:rsidRDefault="00C80DB2">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6C904A9" w14:textId="77777777" w:rsidR="00580CDE" w:rsidRDefault="00C80DB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8C48F06" w14:textId="77777777" w:rsidR="00580CDE" w:rsidRDefault="00580CDE">
      <w:pPr>
        <w:tabs>
          <w:tab w:val="left" w:pos="567"/>
        </w:tabs>
        <w:spacing w:line="276" w:lineRule="auto"/>
        <w:jc w:val="both"/>
        <w:textAlignment w:val="baseline"/>
        <w:rPr>
          <w:b/>
          <w:bCs/>
        </w:rPr>
      </w:pPr>
    </w:p>
    <w:p w14:paraId="07AFCBE6" w14:textId="77777777" w:rsidR="00580CDE" w:rsidRDefault="00C80D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DED8C"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FF2080" w14:textId="77777777" w:rsidR="00580CDE" w:rsidRDefault="00C80DB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08EA617" w14:textId="77777777" w:rsidR="00580CDE" w:rsidRDefault="00580CDE">
      <w:pPr>
        <w:tabs>
          <w:tab w:val="left" w:pos="567"/>
          <w:tab w:val="left" w:pos="851"/>
          <w:tab w:val="left" w:pos="992"/>
          <w:tab w:val="left" w:pos="1134"/>
        </w:tabs>
        <w:spacing w:line="276" w:lineRule="auto"/>
        <w:jc w:val="both"/>
        <w:rPr>
          <w:rFonts w:eastAsia="Cambria"/>
          <w:b/>
          <w:bCs/>
        </w:rPr>
      </w:pPr>
    </w:p>
    <w:p w14:paraId="0B86A729" w14:textId="77777777" w:rsidR="00580CDE" w:rsidRDefault="00C80D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7C78B76"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3E1737" w14:textId="77777777" w:rsidR="00580CDE" w:rsidRDefault="00C80DB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20D81A7" w14:textId="77777777" w:rsidR="00580CDE" w:rsidRDefault="00C80DB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33DA5B" w14:textId="77777777" w:rsidR="00580CDE" w:rsidRDefault="00580CDE">
      <w:pPr>
        <w:tabs>
          <w:tab w:val="left" w:pos="567"/>
        </w:tabs>
        <w:spacing w:line="276" w:lineRule="auto"/>
        <w:jc w:val="both"/>
        <w:textAlignment w:val="baseline"/>
        <w:rPr>
          <w:b/>
          <w:bCs/>
        </w:rPr>
      </w:pPr>
    </w:p>
    <w:p w14:paraId="4F4CA41B" w14:textId="77777777" w:rsidR="00580CDE" w:rsidRDefault="00C80D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4091D9"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281D35" w14:textId="77777777" w:rsidR="00580CDE" w:rsidRDefault="00C80DB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FF538E4" w14:textId="77777777" w:rsidR="00580CDE" w:rsidRDefault="00C80DB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D947D56" w14:textId="77777777" w:rsidR="00580CDE" w:rsidRDefault="00C80DB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4992569" w14:textId="77777777" w:rsidR="00580CDE" w:rsidRDefault="00C80DB2">
      <w:pPr>
        <w:tabs>
          <w:tab w:val="left" w:pos="567"/>
        </w:tabs>
        <w:spacing w:line="276" w:lineRule="auto"/>
        <w:jc w:val="both"/>
      </w:pPr>
      <w:r>
        <w:t>22.2.2.2. Tiekėjo padėtis pasikeičia ir jis atitinka pirkimo dokumentuose nustatytą pašalinimo pagrindą;</w:t>
      </w:r>
    </w:p>
    <w:p w14:paraId="223CE678" w14:textId="77777777" w:rsidR="00580CDE" w:rsidRDefault="00C80DB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5623B59" w14:textId="77777777" w:rsidR="00580CDE" w:rsidRDefault="00C80DB2">
      <w:pPr>
        <w:tabs>
          <w:tab w:val="left" w:pos="567"/>
        </w:tabs>
        <w:spacing w:line="276" w:lineRule="auto"/>
        <w:jc w:val="both"/>
        <w:textAlignment w:val="baseline"/>
      </w:pPr>
      <w:r>
        <w:t>22.2.2.4. Pirkėjas nusprendžia nebevykdyti veiklos, kurios vykdymui Sutartimi įsigyjamos Paslaugos ir Sutarties poreikis išnyksta;</w:t>
      </w:r>
    </w:p>
    <w:p w14:paraId="748B902F" w14:textId="77777777" w:rsidR="00580CDE" w:rsidRDefault="00C80DB2">
      <w:pPr>
        <w:tabs>
          <w:tab w:val="left" w:pos="567"/>
        </w:tabs>
        <w:spacing w:line="276" w:lineRule="auto"/>
        <w:jc w:val="both"/>
        <w:textAlignment w:val="baseline"/>
      </w:pPr>
      <w:r>
        <w:lastRenderedPageBreak/>
        <w:t>22.2.2.5. Pirkėjo valdymo organas priima sprendimą, dėl kurio Sutarties poreikis išnyksta;</w:t>
      </w:r>
    </w:p>
    <w:p w14:paraId="29274686" w14:textId="77777777" w:rsidR="00580CDE" w:rsidRDefault="00C80DB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2C94870" w14:textId="77777777" w:rsidR="00580CDE" w:rsidRDefault="00C80DB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EECCEA5" w14:textId="77777777" w:rsidR="00580CDE" w:rsidRDefault="00C80DB2">
      <w:pPr>
        <w:tabs>
          <w:tab w:val="left" w:pos="567"/>
        </w:tabs>
        <w:spacing w:line="276" w:lineRule="auto"/>
        <w:jc w:val="both"/>
        <w:textAlignment w:val="baseline"/>
      </w:pPr>
      <w:r>
        <w:t xml:space="preserve">22.2.2.8. nebelieka perkamų </w:t>
      </w:r>
      <w:r>
        <w:rPr>
          <w:rFonts w:eastAsia="Arial"/>
        </w:rPr>
        <w:t>Paslaugų</w:t>
      </w:r>
      <w:r>
        <w:t xml:space="preserve"> poreikio;</w:t>
      </w:r>
    </w:p>
    <w:p w14:paraId="3DC0879A" w14:textId="77777777" w:rsidR="00580CDE" w:rsidRDefault="00C80DB2">
      <w:pPr>
        <w:tabs>
          <w:tab w:val="left" w:pos="567"/>
        </w:tabs>
        <w:spacing w:line="276" w:lineRule="auto"/>
        <w:jc w:val="both"/>
        <w:textAlignment w:val="baseline"/>
      </w:pPr>
      <w:r>
        <w:t>22.2.2.9. Pirkėjas iš pirkimų priežiūrą atliekančių institucijų gauna nurodymą ar rekomendaciją nutraukti Sutartį;</w:t>
      </w:r>
    </w:p>
    <w:p w14:paraId="1E1EFBDC" w14:textId="77777777" w:rsidR="00580CDE" w:rsidRDefault="00C80DB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5B0E364" w14:textId="77777777" w:rsidR="00580CDE" w:rsidRDefault="00C80DB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E103D36" w14:textId="77777777" w:rsidR="00580CDE" w:rsidRDefault="00C80DB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008F7D7" w14:textId="77777777" w:rsidR="00580CDE" w:rsidRDefault="00C80DB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318C7ED" w14:textId="77777777" w:rsidR="00580CDE" w:rsidRDefault="00C80DB2">
      <w:pPr>
        <w:tabs>
          <w:tab w:val="left" w:pos="567"/>
        </w:tabs>
        <w:spacing w:line="276" w:lineRule="auto"/>
        <w:jc w:val="both"/>
        <w:textAlignment w:val="baseline"/>
        <w:rPr>
          <w:iCs/>
        </w:rPr>
      </w:pPr>
      <w:r>
        <w:rPr>
          <w:iCs/>
        </w:rPr>
        <w:t>22.2.2.14. paaiškėja VPĮ 37 straipsnio 8 dalyje ir (ar) 47 straipsnio 8 dalyje nurodytos aplinkybės.</w:t>
      </w:r>
    </w:p>
    <w:p w14:paraId="38BA9A40" w14:textId="77777777" w:rsidR="00580CDE" w:rsidRDefault="00C80DB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9BC6A34" w14:textId="77777777" w:rsidR="00580CDE" w:rsidRDefault="00C80DB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C434EBD" w14:textId="77777777" w:rsidR="00580CDE" w:rsidRDefault="00C80DB2">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30A08C" w14:textId="77777777" w:rsidR="00580CDE" w:rsidRDefault="00C80DB2">
      <w:pPr>
        <w:rPr>
          <w:rFonts w:eastAsia="MS Mincho"/>
          <w:i/>
          <w:iCs/>
          <w:sz w:val="20"/>
        </w:rPr>
      </w:pPr>
      <w:r>
        <w:rPr>
          <w:rFonts w:eastAsia="MS Mincho"/>
          <w:i/>
          <w:iCs/>
          <w:sz w:val="20"/>
        </w:rPr>
        <w:t>Papunkčio pakeitimai:</w:t>
      </w:r>
    </w:p>
    <w:p w14:paraId="0D8BE651" w14:textId="77777777" w:rsidR="00580CDE" w:rsidRDefault="00C80DB2">
      <w:pPr>
        <w:jc w:val="both"/>
        <w:rPr>
          <w:rFonts w:eastAsia="MS Mincho"/>
          <w:i/>
          <w:iCs/>
          <w:sz w:val="20"/>
        </w:rPr>
      </w:pPr>
      <w:r>
        <w:rPr>
          <w:rFonts w:eastAsia="MS Mincho"/>
          <w:i/>
          <w:iCs/>
          <w:sz w:val="20"/>
        </w:rPr>
        <w:t xml:space="preserve">Nr. </w:t>
      </w:r>
      <w:hyperlink r:id="rId24"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4B0F6188" w14:textId="77777777" w:rsidR="00580CDE" w:rsidRDefault="00580CDE"/>
    <w:p w14:paraId="281D6969" w14:textId="77777777" w:rsidR="00580CDE" w:rsidRDefault="00C80DB2">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0B61B42B" w14:textId="77777777" w:rsidR="00580CDE" w:rsidRDefault="00C80DB2">
      <w:pPr>
        <w:tabs>
          <w:tab w:val="left" w:pos="567"/>
        </w:tabs>
        <w:spacing w:line="276" w:lineRule="auto"/>
        <w:jc w:val="both"/>
        <w:textAlignment w:val="baseline"/>
      </w:pPr>
      <w:r>
        <w:t>22.2.7. Sutartis laikoma nutraukta kitą dieną po to, kai pasibaigia įspėjimo apie Sutarties nutraukimą terminas.</w:t>
      </w:r>
    </w:p>
    <w:p w14:paraId="3E4992FD" w14:textId="77777777" w:rsidR="00580CDE" w:rsidRDefault="00C80DB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798C4AF" w14:textId="77777777" w:rsidR="00580CDE" w:rsidRDefault="00580CDE">
      <w:pPr>
        <w:tabs>
          <w:tab w:val="left" w:pos="567"/>
        </w:tabs>
        <w:spacing w:line="276" w:lineRule="auto"/>
        <w:jc w:val="both"/>
        <w:textAlignment w:val="baseline"/>
        <w:rPr>
          <w:b/>
          <w:bCs/>
        </w:rPr>
      </w:pPr>
    </w:p>
    <w:p w14:paraId="2ABE4012" w14:textId="77777777" w:rsidR="00580CDE" w:rsidRDefault="00C80DB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FACCBDA"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1557D2" w14:textId="77777777" w:rsidR="00580CDE" w:rsidRDefault="00C80DB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4D6BCCC" w14:textId="77777777" w:rsidR="00580CDE" w:rsidRDefault="00C80DB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D15D015" w14:textId="77777777" w:rsidR="00580CDE" w:rsidRDefault="00C80DB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8DC644F" w14:textId="77777777" w:rsidR="00580CDE" w:rsidRDefault="00C80DB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A010AC1" w14:textId="77777777" w:rsidR="00580CDE" w:rsidRDefault="00C80DB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5068912" w14:textId="77777777" w:rsidR="00580CDE" w:rsidRDefault="00C80DB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6C55427" w14:textId="77777777" w:rsidR="00580CDE" w:rsidRDefault="00C80DB2">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B3A231F" w14:textId="77777777" w:rsidR="00580CDE" w:rsidRDefault="00C80DB2">
      <w:pPr>
        <w:rPr>
          <w:rFonts w:eastAsia="MS Mincho"/>
          <w:i/>
          <w:iCs/>
          <w:sz w:val="20"/>
        </w:rPr>
      </w:pPr>
      <w:r>
        <w:rPr>
          <w:rFonts w:eastAsia="MS Mincho"/>
          <w:i/>
          <w:iCs/>
          <w:sz w:val="20"/>
        </w:rPr>
        <w:t>Papunkčio pakeitimai:</w:t>
      </w:r>
    </w:p>
    <w:p w14:paraId="00625CFE" w14:textId="77777777" w:rsidR="00580CDE" w:rsidRDefault="00C80DB2">
      <w:pPr>
        <w:jc w:val="both"/>
        <w:rPr>
          <w:rFonts w:eastAsia="MS Mincho"/>
          <w:i/>
          <w:iCs/>
          <w:sz w:val="20"/>
        </w:rPr>
      </w:pPr>
      <w:r>
        <w:rPr>
          <w:rFonts w:eastAsia="MS Mincho"/>
          <w:i/>
          <w:iCs/>
          <w:sz w:val="20"/>
        </w:rPr>
        <w:t xml:space="preserve">Nr. </w:t>
      </w:r>
      <w:hyperlink r:id="rId25"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58963225" w14:textId="77777777" w:rsidR="00580CDE" w:rsidRDefault="00580CDE"/>
    <w:p w14:paraId="150EA64A" w14:textId="77777777" w:rsidR="00580CDE" w:rsidRDefault="00C80DB2">
      <w:pPr>
        <w:tabs>
          <w:tab w:val="left" w:pos="567"/>
        </w:tabs>
        <w:spacing w:line="276" w:lineRule="auto"/>
        <w:jc w:val="both"/>
        <w:textAlignment w:val="baseline"/>
      </w:pPr>
      <w:r>
        <w:t>22.3.6. Sutartis laikoma nutraukta kitą dieną po to, kai pasibaigia įspėjimo apie Sutarties nutraukimą terminas.</w:t>
      </w:r>
    </w:p>
    <w:p w14:paraId="6E0E1582" w14:textId="77777777" w:rsidR="00580CDE" w:rsidRDefault="00C80DB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D5C1802" w14:textId="77777777" w:rsidR="00580CDE" w:rsidRDefault="00580CDE">
      <w:pPr>
        <w:tabs>
          <w:tab w:val="left" w:pos="567"/>
        </w:tabs>
        <w:spacing w:line="276" w:lineRule="auto"/>
        <w:jc w:val="both"/>
        <w:textAlignment w:val="baseline"/>
        <w:rPr>
          <w:b/>
          <w:bCs/>
        </w:rPr>
      </w:pPr>
    </w:p>
    <w:p w14:paraId="4111E143" w14:textId="77777777" w:rsidR="00580CDE" w:rsidRDefault="00C80D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65FBADB1"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433DCA" w14:textId="77777777" w:rsidR="00580CDE" w:rsidRDefault="00C80DB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5A623BB" w14:textId="77777777" w:rsidR="00580CDE" w:rsidRDefault="00C80DB2">
      <w:pPr>
        <w:tabs>
          <w:tab w:val="left" w:pos="567"/>
        </w:tabs>
        <w:spacing w:line="276" w:lineRule="auto"/>
        <w:jc w:val="both"/>
        <w:textAlignment w:val="baseline"/>
      </w:pPr>
      <w:r>
        <w:t>22.4.2. Nutraukus Sutartį, Šalys privalo:</w:t>
      </w:r>
    </w:p>
    <w:p w14:paraId="11B5A35E" w14:textId="77777777" w:rsidR="00580CDE" w:rsidRDefault="00C80DB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048FCE2" w14:textId="77777777" w:rsidR="00580CDE" w:rsidRDefault="00C80DB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B1A1244" w14:textId="77777777" w:rsidR="00580CDE" w:rsidRDefault="00C80DB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23B7BF9" w14:textId="77777777" w:rsidR="00580CDE" w:rsidRDefault="00580CDE">
      <w:pPr>
        <w:tabs>
          <w:tab w:val="left" w:pos="567"/>
        </w:tabs>
        <w:spacing w:line="276" w:lineRule="auto"/>
        <w:jc w:val="both"/>
        <w:textAlignment w:val="baseline"/>
        <w:rPr>
          <w:b/>
          <w:bCs/>
        </w:rPr>
      </w:pPr>
    </w:p>
    <w:p w14:paraId="3F0FA2F7" w14:textId="77777777" w:rsidR="00580CDE" w:rsidRDefault="00C80D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5EBAC0F"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34AC97" w14:textId="77777777" w:rsidR="00580CDE" w:rsidRDefault="00C80DB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8CE0155" w14:textId="77777777" w:rsidR="00580CDE" w:rsidRDefault="00C80DB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21609FA" w14:textId="77777777" w:rsidR="00580CDE" w:rsidRDefault="00C80DB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89651A" w14:textId="77777777" w:rsidR="00580CDE" w:rsidRDefault="00C80DB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BF899DF" w14:textId="77777777" w:rsidR="00580CDE" w:rsidRDefault="00C80DB2">
      <w:pPr>
        <w:spacing w:line="276" w:lineRule="auto"/>
        <w:jc w:val="both"/>
      </w:pPr>
      <w:r>
        <w:t>23.1.4. Šalys sudarė rašytinį Susitarimą prie Sutarties dėl prekių keitimo.</w:t>
      </w:r>
    </w:p>
    <w:p w14:paraId="2B33CA91" w14:textId="77777777" w:rsidR="00580CDE" w:rsidRDefault="00C80DB2">
      <w:pPr>
        <w:spacing w:line="276" w:lineRule="auto"/>
        <w:jc w:val="both"/>
      </w:pPr>
      <w:r>
        <w:t>23.2. Šiame Bendrųjų sąlygų skyriuje nurodytu atveju prekės turi būti pristatytos už ne didesnę nei pasiūlyme nurodytą kainą.</w:t>
      </w:r>
    </w:p>
    <w:p w14:paraId="7CEEEC3F"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4EA2957" w14:textId="77777777" w:rsidR="00580CDE" w:rsidRDefault="00C80D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640E391"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2672059" w14:textId="77777777" w:rsidR="00580CDE" w:rsidRDefault="00C80DB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950B4AD" w14:textId="77777777" w:rsidR="00580CDE" w:rsidRDefault="00C80DB2">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4830091E" w14:textId="77777777" w:rsidR="00580CDE" w:rsidRDefault="00C80DB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5DAAD8B" w14:textId="77777777" w:rsidR="00580CDE" w:rsidRDefault="00C80DB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140B20B" w14:textId="77777777" w:rsidR="00580CDE" w:rsidRDefault="00C80DB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9FB3647" w14:textId="77777777" w:rsidR="00580CDE" w:rsidRDefault="00580CDE">
      <w:pPr>
        <w:widowControl w:val="0"/>
        <w:tabs>
          <w:tab w:val="left" w:pos="0"/>
          <w:tab w:val="left" w:pos="851"/>
          <w:tab w:val="left" w:pos="992"/>
          <w:tab w:val="left" w:pos="1134"/>
        </w:tabs>
        <w:spacing w:line="276" w:lineRule="auto"/>
        <w:jc w:val="both"/>
        <w:rPr>
          <w:rFonts w:eastAsia="Arial"/>
          <w:b/>
          <w:bCs/>
        </w:rPr>
      </w:pPr>
    </w:p>
    <w:p w14:paraId="055DF2F3" w14:textId="77777777" w:rsidR="00580CDE" w:rsidRDefault="00C80D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03E0DC0"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7A23E70" w14:textId="77777777" w:rsidR="00580CDE" w:rsidRDefault="00C80DB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64237AA" w14:textId="77777777" w:rsidR="00580CDE" w:rsidRDefault="00C80DB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55E48FA" w14:textId="77777777" w:rsidR="00580CDE" w:rsidRDefault="00C80DB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D227EF4" w14:textId="77777777" w:rsidR="00580CDE" w:rsidRDefault="00580CDE">
      <w:pPr>
        <w:widowControl w:val="0"/>
        <w:tabs>
          <w:tab w:val="left" w:pos="426"/>
          <w:tab w:val="left" w:pos="567"/>
          <w:tab w:val="left" w:pos="709"/>
          <w:tab w:val="left" w:pos="851"/>
          <w:tab w:val="left" w:pos="992"/>
          <w:tab w:val="left" w:pos="1134"/>
        </w:tabs>
        <w:spacing w:line="276" w:lineRule="auto"/>
        <w:jc w:val="both"/>
        <w:rPr>
          <w:rFonts w:eastAsia="Arial"/>
        </w:rPr>
      </w:pPr>
    </w:p>
    <w:p w14:paraId="0F06082D" w14:textId="213628C2" w:rsidR="00580CDE" w:rsidRDefault="00C80DB2" w:rsidP="00FF574F">
      <w:pPr>
        <w:widowControl w:val="0"/>
        <w:tabs>
          <w:tab w:val="left" w:pos="426"/>
          <w:tab w:val="left" w:pos="567"/>
          <w:tab w:val="left" w:pos="709"/>
          <w:tab w:val="left" w:pos="851"/>
          <w:tab w:val="left" w:pos="992"/>
          <w:tab w:val="left" w:pos="1134"/>
        </w:tabs>
        <w:spacing w:line="276" w:lineRule="auto"/>
        <w:jc w:val="center"/>
        <w:rPr>
          <w:snapToGrid w:val="0"/>
        </w:rPr>
      </w:pPr>
      <w:r>
        <w:rPr>
          <w:b/>
          <w:bCs/>
        </w:rPr>
        <w:t>____________</w:t>
      </w:r>
    </w:p>
    <w:sectPr w:rsidR="00580CDE">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903DC" w14:textId="77777777" w:rsidR="00A63C8B" w:rsidRDefault="00A63C8B">
      <w:pPr>
        <w:rPr>
          <w:sz w:val="20"/>
        </w:rPr>
      </w:pPr>
      <w:r>
        <w:rPr>
          <w:sz w:val="20"/>
        </w:rPr>
        <w:separator/>
      </w:r>
    </w:p>
  </w:endnote>
  <w:endnote w:type="continuationSeparator" w:id="0">
    <w:p w14:paraId="6E240F17" w14:textId="77777777" w:rsidR="00A63C8B" w:rsidRDefault="00A63C8B">
      <w:pPr>
        <w:rPr>
          <w:sz w:val="20"/>
        </w:rPr>
      </w:pPr>
      <w:r>
        <w:rPr>
          <w:sz w:val="20"/>
        </w:rPr>
        <w:continuationSeparator/>
      </w:r>
    </w:p>
  </w:endnote>
  <w:endnote w:type="continuationNotice" w:id="1">
    <w:p w14:paraId="29DAE299" w14:textId="77777777" w:rsidR="00A63C8B" w:rsidRDefault="00A63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F5E1" w14:textId="77777777" w:rsidR="00580CDE" w:rsidRDefault="00580CD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0B314" w14:textId="77777777" w:rsidR="00A63C8B" w:rsidRDefault="00A63C8B">
      <w:pPr>
        <w:rPr>
          <w:sz w:val="20"/>
        </w:rPr>
      </w:pPr>
      <w:r>
        <w:rPr>
          <w:sz w:val="20"/>
        </w:rPr>
        <w:separator/>
      </w:r>
    </w:p>
  </w:footnote>
  <w:footnote w:type="continuationSeparator" w:id="0">
    <w:p w14:paraId="5ED16A23" w14:textId="77777777" w:rsidR="00A63C8B" w:rsidRDefault="00A63C8B">
      <w:pPr>
        <w:rPr>
          <w:sz w:val="20"/>
        </w:rPr>
      </w:pPr>
      <w:r>
        <w:rPr>
          <w:sz w:val="20"/>
        </w:rPr>
        <w:continuationSeparator/>
      </w:r>
    </w:p>
  </w:footnote>
  <w:footnote w:type="continuationNotice" w:id="1">
    <w:p w14:paraId="45EA14A0" w14:textId="77777777" w:rsidR="00A63C8B" w:rsidRDefault="00A63C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2004" w14:textId="77777777" w:rsidR="00580CDE" w:rsidRPr="00916BBD" w:rsidRDefault="00C80DB2">
    <w:pPr>
      <w:tabs>
        <w:tab w:val="center" w:pos="4680"/>
        <w:tab w:val="right" w:pos="9360"/>
      </w:tabs>
      <w:jc w:val="center"/>
      <w:rPr>
        <w:rFonts w:eastAsia="Arial"/>
        <w:szCs w:val="24"/>
      </w:rPr>
    </w:pPr>
    <w:r w:rsidRPr="00916BBD">
      <w:rPr>
        <w:rFonts w:eastAsia="Arial"/>
        <w:szCs w:val="24"/>
      </w:rPr>
      <w:fldChar w:fldCharType="begin"/>
    </w:r>
    <w:r w:rsidRPr="00916BBD">
      <w:rPr>
        <w:rFonts w:eastAsia="Arial"/>
        <w:szCs w:val="24"/>
      </w:rPr>
      <w:instrText>PAGE   \* MERGEFORMAT</w:instrText>
    </w:r>
    <w:r w:rsidRPr="00916BBD">
      <w:rPr>
        <w:rFonts w:eastAsia="Arial"/>
        <w:szCs w:val="24"/>
      </w:rPr>
      <w:fldChar w:fldCharType="separate"/>
    </w:r>
    <w:r w:rsidRPr="00916BBD">
      <w:rPr>
        <w:rFonts w:eastAsia="Arial"/>
        <w:szCs w:val="24"/>
      </w:rPr>
      <w:t>21</w:t>
    </w:r>
    <w:r w:rsidRPr="00916BBD">
      <w:rPr>
        <w:rFonts w:eastAsia="Arial"/>
        <w:szCs w:val="24"/>
      </w:rPr>
      <w:fldChar w:fldCharType="end"/>
    </w:r>
  </w:p>
  <w:p w14:paraId="3C030582" w14:textId="77777777" w:rsidR="00580CDE" w:rsidRDefault="00580CD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A70C58"/>
    <w:multiLevelType w:val="hybridMultilevel"/>
    <w:tmpl w:val="6A469928"/>
    <w:lvl w:ilvl="0" w:tplc="887A1AE6">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3481BD1"/>
    <w:multiLevelType w:val="hybridMultilevel"/>
    <w:tmpl w:val="C1BAA774"/>
    <w:lvl w:ilvl="0" w:tplc="75026864">
      <w:start w:val="1"/>
      <w:numFmt w:val="bullet"/>
      <w:lvlText w:val=""/>
      <w:lvlJc w:val="left"/>
      <w:pPr>
        <w:ind w:left="1018" w:hanging="360"/>
      </w:pPr>
      <w:rPr>
        <w:rFonts w:ascii="Symbol" w:hAnsi="Symbol" w:hint="default"/>
      </w:rPr>
    </w:lvl>
    <w:lvl w:ilvl="1" w:tplc="04270003">
      <w:start w:val="1"/>
      <w:numFmt w:val="bullet"/>
      <w:lvlText w:val="o"/>
      <w:lvlJc w:val="left"/>
      <w:pPr>
        <w:ind w:left="1738" w:hanging="360"/>
      </w:pPr>
      <w:rPr>
        <w:rFonts w:ascii="Courier New" w:hAnsi="Courier New" w:cs="Courier New" w:hint="default"/>
      </w:rPr>
    </w:lvl>
    <w:lvl w:ilvl="2" w:tplc="04270005">
      <w:start w:val="1"/>
      <w:numFmt w:val="bullet"/>
      <w:lvlText w:val=""/>
      <w:lvlJc w:val="left"/>
      <w:pPr>
        <w:ind w:left="2458" w:hanging="360"/>
      </w:pPr>
      <w:rPr>
        <w:rFonts w:ascii="Wingdings" w:hAnsi="Wingdings" w:hint="default"/>
      </w:rPr>
    </w:lvl>
    <w:lvl w:ilvl="3" w:tplc="04270001">
      <w:start w:val="1"/>
      <w:numFmt w:val="bullet"/>
      <w:lvlText w:val=""/>
      <w:lvlJc w:val="left"/>
      <w:pPr>
        <w:ind w:left="3178" w:hanging="360"/>
      </w:pPr>
      <w:rPr>
        <w:rFonts w:ascii="Symbol" w:hAnsi="Symbol" w:hint="default"/>
      </w:rPr>
    </w:lvl>
    <w:lvl w:ilvl="4" w:tplc="04270003">
      <w:start w:val="1"/>
      <w:numFmt w:val="bullet"/>
      <w:lvlText w:val="o"/>
      <w:lvlJc w:val="left"/>
      <w:pPr>
        <w:ind w:left="3898" w:hanging="360"/>
      </w:pPr>
      <w:rPr>
        <w:rFonts w:ascii="Courier New" w:hAnsi="Courier New" w:cs="Courier New" w:hint="default"/>
      </w:rPr>
    </w:lvl>
    <w:lvl w:ilvl="5" w:tplc="04270005">
      <w:start w:val="1"/>
      <w:numFmt w:val="bullet"/>
      <w:lvlText w:val=""/>
      <w:lvlJc w:val="left"/>
      <w:pPr>
        <w:ind w:left="4618" w:hanging="360"/>
      </w:pPr>
      <w:rPr>
        <w:rFonts w:ascii="Wingdings" w:hAnsi="Wingdings" w:hint="default"/>
      </w:rPr>
    </w:lvl>
    <w:lvl w:ilvl="6" w:tplc="04270001">
      <w:start w:val="1"/>
      <w:numFmt w:val="bullet"/>
      <w:lvlText w:val=""/>
      <w:lvlJc w:val="left"/>
      <w:pPr>
        <w:ind w:left="5338" w:hanging="360"/>
      </w:pPr>
      <w:rPr>
        <w:rFonts w:ascii="Symbol" w:hAnsi="Symbol" w:hint="default"/>
      </w:rPr>
    </w:lvl>
    <w:lvl w:ilvl="7" w:tplc="04270003">
      <w:start w:val="1"/>
      <w:numFmt w:val="bullet"/>
      <w:lvlText w:val="o"/>
      <w:lvlJc w:val="left"/>
      <w:pPr>
        <w:ind w:left="6058" w:hanging="360"/>
      </w:pPr>
      <w:rPr>
        <w:rFonts w:ascii="Courier New" w:hAnsi="Courier New" w:cs="Courier New" w:hint="default"/>
      </w:rPr>
    </w:lvl>
    <w:lvl w:ilvl="8" w:tplc="04270005">
      <w:start w:val="1"/>
      <w:numFmt w:val="bullet"/>
      <w:lvlText w:val=""/>
      <w:lvlJc w:val="left"/>
      <w:pPr>
        <w:ind w:left="6778" w:hanging="360"/>
      </w:pPr>
      <w:rPr>
        <w:rFonts w:ascii="Wingdings" w:hAnsi="Wingdings" w:hint="default"/>
      </w:rPr>
    </w:lvl>
  </w:abstractNum>
  <w:abstractNum w:abstractNumId="3" w15:restartNumberingAfterBreak="0">
    <w:nsid w:val="46283AC1"/>
    <w:multiLevelType w:val="hybridMultilevel"/>
    <w:tmpl w:val="7E8A128C"/>
    <w:lvl w:ilvl="0" w:tplc="887A1AE6">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480110E"/>
    <w:multiLevelType w:val="hybridMultilevel"/>
    <w:tmpl w:val="F29E2050"/>
    <w:lvl w:ilvl="0" w:tplc="75026864">
      <w:start w:val="1"/>
      <w:numFmt w:val="bullet"/>
      <w:lvlText w:val=""/>
      <w:lvlJc w:val="left"/>
      <w:pPr>
        <w:ind w:left="867" w:hanging="360"/>
      </w:pPr>
      <w:rPr>
        <w:rFonts w:ascii="Symbol" w:hAnsi="Symbol" w:hint="default"/>
      </w:rPr>
    </w:lvl>
    <w:lvl w:ilvl="1" w:tplc="04270003" w:tentative="1">
      <w:start w:val="1"/>
      <w:numFmt w:val="bullet"/>
      <w:lvlText w:val="o"/>
      <w:lvlJc w:val="left"/>
      <w:pPr>
        <w:ind w:left="1587" w:hanging="360"/>
      </w:pPr>
      <w:rPr>
        <w:rFonts w:ascii="Courier New" w:hAnsi="Courier New" w:cs="Courier New" w:hint="default"/>
      </w:rPr>
    </w:lvl>
    <w:lvl w:ilvl="2" w:tplc="04270005" w:tentative="1">
      <w:start w:val="1"/>
      <w:numFmt w:val="bullet"/>
      <w:lvlText w:val=""/>
      <w:lvlJc w:val="left"/>
      <w:pPr>
        <w:ind w:left="2307" w:hanging="360"/>
      </w:pPr>
      <w:rPr>
        <w:rFonts w:ascii="Wingdings" w:hAnsi="Wingdings" w:hint="default"/>
      </w:rPr>
    </w:lvl>
    <w:lvl w:ilvl="3" w:tplc="04270001" w:tentative="1">
      <w:start w:val="1"/>
      <w:numFmt w:val="bullet"/>
      <w:lvlText w:val=""/>
      <w:lvlJc w:val="left"/>
      <w:pPr>
        <w:ind w:left="3027" w:hanging="360"/>
      </w:pPr>
      <w:rPr>
        <w:rFonts w:ascii="Symbol" w:hAnsi="Symbol" w:hint="default"/>
      </w:rPr>
    </w:lvl>
    <w:lvl w:ilvl="4" w:tplc="04270003" w:tentative="1">
      <w:start w:val="1"/>
      <w:numFmt w:val="bullet"/>
      <w:lvlText w:val="o"/>
      <w:lvlJc w:val="left"/>
      <w:pPr>
        <w:ind w:left="3747" w:hanging="360"/>
      </w:pPr>
      <w:rPr>
        <w:rFonts w:ascii="Courier New" w:hAnsi="Courier New" w:cs="Courier New" w:hint="default"/>
      </w:rPr>
    </w:lvl>
    <w:lvl w:ilvl="5" w:tplc="04270005" w:tentative="1">
      <w:start w:val="1"/>
      <w:numFmt w:val="bullet"/>
      <w:lvlText w:val=""/>
      <w:lvlJc w:val="left"/>
      <w:pPr>
        <w:ind w:left="4467" w:hanging="360"/>
      </w:pPr>
      <w:rPr>
        <w:rFonts w:ascii="Wingdings" w:hAnsi="Wingdings" w:hint="default"/>
      </w:rPr>
    </w:lvl>
    <w:lvl w:ilvl="6" w:tplc="04270001" w:tentative="1">
      <w:start w:val="1"/>
      <w:numFmt w:val="bullet"/>
      <w:lvlText w:val=""/>
      <w:lvlJc w:val="left"/>
      <w:pPr>
        <w:ind w:left="5187" w:hanging="360"/>
      </w:pPr>
      <w:rPr>
        <w:rFonts w:ascii="Symbol" w:hAnsi="Symbol" w:hint="default"/>
      </w:rPr>
    </w:lvl>
    <w:lvl w:ilvl="7" w:tplc="04270003" w:tentative="1">
      <w:start w:val="1"/>
      <w:numFmt w:val="bullet"/>
      <w:lvlText w:val="o"/>
      <w:lvlJc w:val="left"/>
      <w:pPr>
        <w:ind w:left="5907" w:hanging="360"/>
      </w:pPr>
      <w:rPr>
        <w:rFonts w:ascii="Courier New" w:hAnsi="Courier New" w:cs="Courier New" w:hint="default"/>
      </w:rPr>
    </w:lvl>
    <w:lvl w:ilvl="8" w:tplc="04270005" w:tentative="1">
      <w:start w:val="1"/>
      <w:numFmt w:val="bullet"/>
      <w:lvlText w:val=""/>
      <w:lvlJc w:val="left"/>
      <w:pPr>
        <w:ind w:left="6627" w:hanging="360"/>
      </w:pPr>
      <w:rPr>
        <w:rFonts w:ascii="Wingdings" w:hAnsi="Wingdings" w:hint="default"/>
      </w:rPr>
    </w:lvl>
  </w:abstractNum>
  <w:num w:numId="1" w16cid:durableId="2094278201">
    <w:abstractNumId w:val="0"/>
  </w:num>
  <w:num w:numId="2" w16cid:durableId="1083994891">
    <w:abstractNumId w:val="2"/>
  </w:num>
  <w:num w:numId="3" w16cid:durableId="1755862299">
    <w:abstractNumId w:val="1"/>
  </w:num>
  <w:num w:numId="4" w16cid:durableId="1101560818">
    <w:abstractNumId w:val="3"/>
  </w:num>
  <w:num w:numId="5" w16cid:durableId="793863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065"/>
    <w:rsid w:val="000505B3"/>
    <w:rsid w:val="00074FD8"/>
    <w:rsid w:val="00111FF9"/>
    <w:rsid w:val="001228B2"/>
    <w:rsid w:val="001425A5"/>
    <w:rsid w:val="00187C48"/>
    <w:rsid w:val="001B20BF"/>
    <w:rsid w:val="001B4479"/>
    <w:rsid w:val="001E346A"/>
    <w:rsid w:val="001E3743"/>
    <w:rsid w:val="001F29F2"/>
    <w:rsid w:val="00201C59"/>
    <w:rsid w:val="002203B1"/>
    <w:rsid w:val="00274636"/>
    <w:rsid w:val="0029473A"/>
    <w:rsid w:val="002C70EE"/>
    <w:rsid w:val="002E0E5E"/>
    <w:rsid w:val="002F2E78"/>
    <w:rsid w:val="00334A48"/>
    <w:rsid w:val="00346B4B"/>
    <w:rsid w:val="0035485E"/>
    <w:rsid w:val="00396FA4"/>
    <w:rsid w:val="003D4115"/>
    <w:rsid w:val="004172BE"/>
    <w:rsid w:val="00462EBA"/>
    <w:rsid w:val="00464F24"/>
    <w:rsid w:val="004A69DF"/>
    <w:rsid w:val="004B3637"/>
    <w:rsid w:val="004F1673"/>
    <w:rsid w:val="004F332E"/>
    <w:rsid w:val="005046D0"/>
    <w:rsid w:val="00511EDF"/>
    <w:rsid w:val="0056312D"/>
    <w:rsid w:val="00580CDE"/>
    <w:rsid w:val="0061339C"/>
    <w:rsid w:val="006212F6"/>
    <w:rsid w:val="00633C08"/>
    <w:rsid w:val="00641A0C"/>
    <w:rsid w:val="006D0F8B"/>
    <w:rsid w:val="0070712D"/>
    <w:rsid w:val="007364B9"/>
    <w:rsid w:val="00777BB0"/>
    <w:rsid w:val="00792576"/>
    <w:rsid w:val="00793E95"/>
    <w:rsid w:val="007A0CFC"/>
    <w:rsid w:val="007B0FD2"/>
    <w:rsid w:val="007C6CBA"/>
    <w:rsid w:val="007D4A87"/>
    <w:rsid w:val="007D7EBD"/>
    <w:rsid w:val="007F0B70"/>
    <w:rsid w:val="007F4828"/>
    <w:rsid w:val="008107C2"/>
    <w:rsid w:val="0089219D"/>
    <w:rsid w:val="00916BBD"/>
    <w:rsid w:val="00926810"/>
    <w:rsid w:val="009707DC"/>
    <w:rsid w:val="009E4DD1"/>
    <w:rsid w:val="00A2732D"/>
    <w:rsid w:val="00A63C8B"/>
    <w:rsid w:val="00A75104"/>
    <w:rsid w:val="00A82219"/>
    <w:rsid w:val="00A8296E"/>
    <w:rsid w:val="00AA7D19"/>
    <w:rsid w:val="00AB0734"/>
    <w:rsid w:val="00AD040E"/>
    <w:rsid w:val="00B61199"/>
    <w:rsid w:val="00B66030"/>
    <w:rsid w:val="00BF16BC"/>
    <w:rsid w:val="00BF6A4F"/>
    <w:rsid w:val="00C14413"/>
    <w:rsid w:val="00C50ADB"/>
    <w:rsid w:val="00C80DB2"/>
    <w:rsid w:val="00CA2CC7"/>
    <w:rsid w:val="00CB6FDB"/>
    <w:rsid w:val="00CD3F04"/>
    <w:rsid w:val="00CE3800"/>
    <w:rsid w:val="00D07081"/>
    <w:rsid w:val="00D66A4C"/>
    <w:rsid w:val="00D93C6F"/>
    <w:rsid w:val="00DA255A"/>
    <w:rsid w:val="00DA4E0C"/>
    <w:rsid w:val="00DB1540"/>
    <w:rsid w:val="00DE17CC"/>
    <w:rsid w:val="00DE2489"/>
    <w:rsid w:val="00E13208"/>
    <w:rsid w:val="00E339A8"/>
    <w:rsid w:val="00E83633"/>
    <w:rsid w:val="00EF091F"/>
    <w:rsid w:val="00F148AA"/>
    <w:rsid w:val="00F23743"/>
    <w:rsid w:val="00F26F0D"/>
    <w:rsid w:val="00F43CB6"/>
    <w:rsid w:val="00FA1A41"/>
    <w:rsid w:val="00FF574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9E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916BBD"/>
    <w:rPr>
      <w:sz w:val="16"/>
      <w:szCs w:val="16"/>
    </w:rPr>
  </w:style>
  <w:style w:type="paragraph" w:styleId="Komentarotekstas">
    <w:name w:val="annotation text"/>
    <w:basedOn w:val="prastasis"/>
    <w:link w:val="KomentarotekstasDiagrama"/>
    <w:unhideWhenUsed/>
    <w:rsid w:val="00916BBD"/>
    <w:rPr>
      <w:sz w:val="20"/>
    </w:rPr>
  </w:style>
  <w:style w:type="character" w:customStyle="1" w:styleId="KomentarotekstasDiagrama">
    <w:name w:val="Komentaro tekstas Diagrama"/>
    <w:basedOn w:val="Numatytasispastraiposriftas"/>
    <w:link w:val="Komentarotekstas"/>
    <w:rsid w:val="00916BBD"/>
    <w:rPr>
      <w:sz w:val="20"/>
    </w:rPr>
  </w:style>
  <w:style w:type="paragraph" w:styleId="Komentarotema">
    <w:name w:val="annotation subject"/>
    <w:basedOn w:val="Komentarotekstas"/>
    <w:next w:val="Komentarotekstas"/>
    <w:link w:val="KomentarotemaDiagrama"/>
    <w:semiHidden/>
    <w:unhideWhenUsed/>
    <w:rsid w:val="00916BBD"/>
    <w:rPr>
      <w:b/>
      <w:bCs/>
    </w:rPr>
  </w:style>
  <w:style w:type="character" w:customStyle="1" w:styleId="KomentarotemaDiagrama">
    <w:name w:val="Komentaro tema Diagrama"/>
    <w:basedOn w:val="KomentarotekstasDiagrama"/>
    <w:link w:val="Komentarotema"/>
    <w:semiHidden/>
    <w:rsid w:val="00916BBD"/>
    <w:rPr>
      <w:b/>
      <w:bCs/>
      <w:sz w:val="20"/>
    </w:rPr>
  </w:style>
  <w:style w:type="paragraph" w:styleId="Sraopastraipa">
    <w:name w:val="List Paragraph"/>
    <w:basedOn w:val="prastasis"/>
    <w:qFormat/>
    <w:rsid w:val="00916BBD"/>
    <w:pPr>
      <w:ind w:left="720"/>
      <w:contextualSpacing/>
    </w:pPr>
  </w:style>
  <w:style w:type="paragraph" w:styleId="Antrats">
    <w:name w:val="header"/>
    <w:basedOn w:val="prastasis"/>
    <w:link w:val="AntratsDiagrama"/>
    <w:unhideWhenUsed/>
    <w:rsid w:val="00916BBD"/>
    <w:pPr>
      <w:tabs>
        <w:tab w:val="center" w:pos="4819"/>
        <w:tab w:val="right" w:pos="9638"/>
      </w:tabs>
    </w:pPr>
  </w:style>
  <w:style w:type="character" w:customStyle="1" w:styleId="AntratsDiagrama">
    <w:name w:val="Antraštės Diagrama"/>
    <w:basedOn w:val="Numatytasispastraiposriftas"/>
    <w:link w:val="Antrats"/>
    <w:rsid w:val="00916BBD"/>
  </w:style>
  <w:style w:type="paragraph" w:styleId="Porat">
    <w:name w:val="footer"/>
    <w:basedOn w:val="prastasis"/>
    <w:link w:val="PoratDiagrama"/>
    <w:unhideWhenUsed/>
    <w:rsid w:val="00916BBD"/>
    <w:pPr>
      <w:tabs>
        <w:tab w:val="center" w:pos="4819"/>
        <w:tab w:val="right" w:pos="9638"/>
      </w:tabs>
    </w:pPr>
  </w:style>
  <w:style w:type="character" w:customStyle="1" w:styleId="PoratDiagrama">
    <w:name w:val="Poraštė Diagrama"/>
    <w:basedOn w:val="Numatytasispastraiposriftas"/>
    <w:link w:val="Porat"/>
    <w:rsid w:val="00916BBD"/>
  </w:style>
  <w:style w:type="paragraph" w:styleId="Pataisymai">
    <w:name w:val="Revision"/>
    <w:hidden/>
    <w:semiHidden/>
    <w:rsid w:val="00201C59"/>
  </w:style>
  <w:style w:type="paragraph" w:customStyle="1" w:styleId="Sraopastraipa1">
    <w:name w:val="Sąrašo pastraipa1"/>
    <w:basedOn w:val="prastasis"/>
    <w:uiPriority w:val="34"/>
    <w:qFormat/>
    <w:rsid w:val="007A0CFC"/>
    <w:pPr>
      <w:suppressAutoHyphens/>
      <w:ind w:left="720"/>
      <w:contextualSpacing/>
    </w:pPr>
    <w:rPr>
      <w:rFonts w:ascii="TimesLT" w:hAnsi="TimesLT"/>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tar.lt/portal/legalAct.html?documentId=5dc3e8a01c1011f08fdabd4950271e2c"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tar.lt/portal/legalAct.html?documentId=5dc3e8a01c1011f08fdabd4950271e2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71129</Words>
  <Characters>40545</Characters>
  <Application>Microsoft Office Word</Application>
  <DocSecurity>0</DocSecurity>
  <Lines>337</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Plesnevičienė</cp:lastModifiedBy>
  <cp:revision>3</cp:revision>
  <cp:lastPrinted>2017-06-29T23:42:00Z</cp:lastPrinted>
  <dcterms:created xsi:type="dcterms:W3CDTF">2026-02-25T19:02:00Z</dcterms:created>
  <dcterms:modified xsi:type="dcterms:W3CDTF">2026-02-25T19:17:00Z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