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13023" w14:textId="77777777" w:rsidR="00AB5EE2" w:rsidRPr="00B6722D" w:rsidRDefault="00AB5EE2" w:rsidP="00AB5EE2">
      <w:pPr>
        <w:jc w:val="center"/>
        <w:rPr>
          <w:b/>
          <w:bCs/>
        </w:rPr>
      </w:pPr>
      <w:r w:rsidRPr="00B6722D">
        <w:rPr>
          <w:b/>
          <w:bCs/>
        </w:rPr>
        <w:t xml:space="preserve">TERITORIJAI PRIE RUDAMINOS G. IR SODŲ G., ESANČIAI VILNIAUS R. SAV., NEMĖŽIO SEN., SKAIDIŠKIŲ K. PAVIRŠINIŲ NUOTEKŲ PROJEKTAVIMO </w:t>
      </w:r>
    </w:p>
    <w:p w14:paraId="06406198" w14:textId="77777777" w:rsidR="00AB5EE2" w:rsidRPr="00B6722D" w:rsidRDefault="00AB5EE2" w:rsidP="00AB5EE2">
      <w:pPr>
        <w:jc w:val="center"/>
        <w:rPr>
          <w:b/>
          <w:bCs/>
        </w:rPr>
      </w:pPr>
      <w:r w:rsidRPr="00B6722D">
        <w:rPr>
          <w:b/>
          <w:bCs/>
        </w:rPr>
        <w:t>TECHNINĖ SPECIFIKACIJA</w:t>
      </w:r>
    </w:p>
    <w:p w14:paraId="72F3D3E6" w14:textId="77777777" w:rsidR="00AB5EE2" w:rsidRPr="00B6722D" w:rsidRDefault="00AB5EE2" w:rsidP="00C765E6">
      <w:pPr>
        <w:rPr>
          <w:b/>
          <w:kern w:val="1"/>
        </w:rPr>
      </w:pPr>
    </w:p>
    <w:tbl>
      <w:tblPr>
        <w:tblW w:w="10070" w:type="dxa"/>
        <w:tblInd w:w="-577" w:type="dxa"/>
        <w:tblLook w:val="0000" w:firstRow="0" w:lastRow="0" w:firstColumn="0" w:lastColumn="0" w:noHBand="0" w:noVBand="0"/>
      </w:tblPr>
      <w:tblGrid>
        <w:gridCol w:w="685"/>
        <w:gridCol w:w="3289"/>
        <w:gridCol w:w="6096"/>
      </w:tblGrid>
      <w:tr w:rsidR="00AB5EE2" w:rsidRPr="00B6722D" w14:paraId="2019D904" w14:textId="77777777" w:rsidTr="0001216E">
        <w:trPr>
          <w:trHeight w:val="485"/>
        </w:trPr>
        <w:tc>
          <w:tcPr>
            <w:tcW w:w="685" w:type="dxa"/>
            <w:tcBorders>
              <w:top w:val="single" w:sz="4" w:space="0" w:color="000000"/>
              <w:left w:val="single" w:sz="4" w:space="0" w:color="000000"/>
              <w:bottom w:val="single" w:sz="4" w:space="0" w:color="000000"/>
            </w:tcBorders>
            <w:vAlign w:val="center"/>
          </w:tcPr>
          <w:p w14:paraId="0F15225B" w14:textId="77777777" w:rsidR="00AB5EE2" w:rsidRPr="00B6722D" w:rsidRDefault="00AB5EE2" w:rsidP="0001216E">
            <w:pPr>
              <w:tabs>
                <w:tab w:val="left" w:pos="255"/>
              </w:tabs>
              <w:spacing w:before="120" w:after="120"/>
              <w:jc w:val="both"/>
              <w:rPr>
                <w:kern w:val="1"/>
              </w:rPr>
            </w:pPr>
            <w:r w:rsidRPr="00B6722D">
              <w:rPr>
                <w:kern w:val="1"/>
              </w:rPr>
              <w:t>Eil. Nr.</w:t>
            </w:r>
          </w:p>
        </w:tc>
        <w:tc>
          <w:tcPr>
            <w:tcW w:w="3289" w:type="dxa"/>
            <w:tcBorders>
              <w:top w:val="single" w:sz="4" w:space="0" w:color="000000"/>
              <w:left w:val="single" w:sz="4" w:space="0" w:color="000000"/>
              <w:bottom w:val="single" w:sz="4" w:space="0" w:color="000000"/>
            </w:tcBorders>
            <w:vAlign w:val="center"/>
          </w:tcPr>
          <w:p w14:paraId="38D3C404" w14:textId="77777777" w:rsidR="00AB5EE2" w:rsidRPr="00B6722D" w:rsidRDefault="00AB5EE2" w:rsidP="0001216E">
            <w:pPr>
              <w:spacing w:before="120" w:after="120"/>
              <w:jc w:val="center"/>
              <w:rPr>
                <w:kern w:val="1"/>
              </w:rPr>
            </w:pPr>
            <w:r w:rsidRPr="00B6722D">
              <w:rPr>
                <w:kern w:val="1"/>
              </w:rPr>
              <w:t>Pavadinimas</w:t>
            </w:r>
          </w:p>
        </w:tc>
        <w:tc>
          <w:tcPr>
            <w:tcW w:w="6096" w:type="dxa"/>
            <w:tcBorders>
              <w:top w:val="single" w:sz="4" w:space="0" w:color="000000"/>
              <w:left w:val="single" w:sz="4" w:space="0" w:color="000000"/>
              <w:bottom w:val="single" w:sz="4" w:space="0" w:color="000000"/>
              <w:right w:val="single" w:sz="4" w:space="0" w:color="000000"/>
            </w:tcBorders>
            <w:vAlign w:val="center"/>
          </w:tcPr>
          <w:p w14:paraId="2F13A7D1" w14:textId="77777777" w:rsidR="00AB5EE2" w:rsidRPr="00B6722D" w:rsidRDefault="00AB5EE2" w:rsidP="0001216E">
            <w:pPr>
              <w:spacing w:before="120" w:after="120"/>
              <w:jc w:val="center"/>
            </w:pPr>
            <w:r w:rsidRPr="00B6722D">
              <w:rPr>
                <w:kern w:val="1"/>
              </w:rPr>
              <w:t xml:space="preserve">Reikalavimai </w:t>
            </w:r>
          </w:p>
        </w:tc>
      </w:tr>
      <w:tr w:rsidR="00AB5EE2" w:rsidRPr="00B6722D" w14:paraId="1A29497D" w14:textId="77777777" w:rsidTr="0001216E">
        <w:trPr>
          <w:trHeight w:val="215"/>
        </w:trPr>
        <w:tc>
          <w:tcPr>
            <w:tcW w:w="10070" w:type="dxa"/>
            <w:gridSpan w:val="3"/>
            <w:tcBorders>
              <w:top w:val="single" w:sz="4" w:space="0" w:color="000000"/>
              <w:left w:val="single" w:sz="4" w:space="0" w:color="000000"/>
              <w:bottom w:val="single" w:sz="4" w:space="0" w:color="000000"/>
              <w:right w:val="single" w:sz="4" w:space="0" w:color="000000"/>
            </w:tcBorders>
          </w:tcPr>
          <w:p w14:paraId="1AA72AFF" w14:textId="77777777" w:rsidR="00AB5EE2" w:rsidRPr="00B6722D" w:rsidRDefault="00AB5EE2" w:rsidP="0001216E">
            <w:pPr>
              <w:spacing w:before="120" w:after="120"/>
              <w:jc w:val="center"/>
            </w:pPr>
            <w:r w:rsidRPr="00B6722D">
              <w:rPr>
                <w:kern w:val="1"/>
              </w:rPr>
              <w:t>I. Bendra informacija apie projektuojamą statinį</w:t>
            </w:r>
          </w:p>
        </w:tc>
      </w:tr>
      <w:tr w:rsidR="00AB5EE2" w:rsidRPr="00B6722D" w14:paraId="7D1AC604" w14:textId="77777777" w:rsidTr="0001216E">
        <w:trPr>
          <w:trHeight w:val="601"/>
        </w:trPr>
        <w:tc>
          <w:tcPr>
            <w:tcW w:w="685" w:type="dxa"/>
            <w:tcBorders>
              <w:top w:val="single" w:sz="4" w:space="0" w:color="000000"/>
              <w:left w:val="single" w:sz="4" w:space="0" w:color="000000"/>
              <w:bottom w:val="single" w:sz="4" w:space="0" w:color="000000"/>
            </w:tcBorders>
          </w:tcPr>
          <w:p w14:paraId="3CF4F383" w14:textId="77777777" w:rsidR="00AB5EE2" w:rsidRPr="00B6722D" w:rsidRDefault="00AB5EE2" w:rsidP="0001216E">
            <w:pPr>
              <w:spacing w:before="120" w:after="120"/>
              <w:jc w:val="center"/>
              <w:rPr>
                <w:kern w:val="1"/>
              </w:rPr>
            </w:pPr>
            <w:r w:rsidRPr="00B6722D">
              <w:rPr>
                <w:kern w:val="1"/>
              </w:rPr>
              <w:t>1.</w:t>
            </w:r>
          </w:p>
        </w:tc>
        <w:tc>
          <w:tcPr>
            <w:tcW w:w="3289" w:type="dxa"/>
            <w:tcBorders>
              <w:top w:val="single" w:sz="4" w:space="0" w:color="000000"/>
              <w:left w:val="single" w:sz="4" w:space="0" w:color="000000"/>
              <w:bottom w:val="single" w:sz="4" w:space="0" w:color="000000"/>
            </w:tcBorders>
          </w:tcPr>
          <w:p w14:paraId="1C2EBDC9" w14:textId="77777777" w:rsidR="00AB5EE2" w:rsidRPr="00B6722D" w:rsidRDefault="00AB5EE2" w:rsidP="0001216E">
            <w:pPr>
              <w:spacing w:before="120" w:after="120"/>
              <w:rPr>
                <w:color w:val="000000"/>
              </w:rPr>
            </w:pPr>
            <w:r w:rsidRPr="00B6722D">
              <w:rPr>
                <w:kern w:val="1"/>
              </w:rPr>
              <w:t>Projekto pavadinimas</w:t>
            </w:r>
          </w:p>
        </w:tc>
        <w:tc>
          <w:tcPr>
            <w:tcW w:w="6096" w:type="dxa"/>
            <w:tcBorders>
              <w:top w:val="single" w:sz="4" w:space="0" w:color="000000"/>
              <w:left w:val="single" w:sz="4" w:space="0" w:color="000000"/>
              <w:bottom w:val="single" w:sz="4" w:space="0" w:color="000000"/>
              <w:right w:val="single" w:sz="4" w:space="0" w:color="000000"/>
            </w:tcBorders>
          </w:tcPr>
          <w:p w14:paraId="48338FA7" w14:textId="37B10862" w:rsidR="00AB5EE2" w:rsidRPr="00B6722D" w:rsidRDefault="00AB5EE2" w:rsidP="0001216E">
            <w:pPr>
              <w:pStyle w:val="prastasiniatinklio1"/>
              <w:spacing w:before="120" w:after="120"/>
              <w:jc w:val="both"/>
              <w:rPr>
                <w:color w:val="000000"/>
                <w:lang w:val="lt-LT"/>
              </w:rPr>
            </w:pPr>
            <w:r w:rsidRPr="00B6722D">
              <w:rPr>
                <w:color w:val="000000"/>
                <w:lang w:val="lt-LT"/>
              </w:rPr>
              <w:t xml:space="preserve">Teritorijai prie Rudaminos g. ir Sodų g., esančiai Vilniaus r. sav., Nemėžio sen., </w:t>
            </w:r>
            <w:proofErr w:type="spellStart"/>
            <w:r w:rsidRPr="00B6722D">
              <w:rPr>
                <w:color w:val="000000"/>
                <w:lang w:val="lt-LT"/>
              </w:rPr>
              <w:t>Skaidiškių</w:t>
            </w:r>
            <w:proofErr w:type="spellEnd"/>
            <w:r w:rsidRPr="00B6722D">
              <w:rPr>
                <w:color w:val="000000"/>
                <w:lang w:val="lt-LT"/>
              </w:rPr>
              <w:t xml:space="preserve"> k. paviršinių nuotekų projektavimas</w:t>
            </w:r>
          </w:p>
        </w:tc>
      </w:tr>
      <w:tr w:rsidR="00AB5EE2" w:rsidRPr="00B6722D" w14:paraId="2309AF32" w14:textId="77777777" w:rsidTr="00583AB2">
        <w:trPr>
          <w:trHeight w:val="381"/>
        </w:trPr>
        <w:tc>
          <w:tcPr>
            <w:tcW w:w="685" w:type="dxa"/>
            <w:tcBorders>
              <w:top w:val="single" w:sz="4" w:space="0" w:color="000000"/>
              <w:left w:val="single" w:sz="4" w:space="0" w:color="000000"/>
              <w:bottom w:val="single" w:sz="4" w:space="0" w:color="000000"/>
            </w:tcBorders>
            <w:shd w:val="clear" w:color="auto" w:fill="FFFFFF" w:themeFill="background1"/>
          </w:tcPr>
          <w:p w14:paraId="072B8B2E" w14:textId="77777777" w:rsidR="00AB5EE2" w:rsidRPr="00B6722D" w:rsidRDefault="00AB5EE2" w:rsidP="0001216E">
            <w:pPr>
              <w:spacing w:before="120" w:after="120"/>
              <w:jc w:val="center"/>
              <w:rPr>
                <w:kern w:val="1"/>
              </w:rPr>
            </w:pPr>
            <w:r w:rsidRPr="00B6722D">
              <w:rPr>
                <w:kern w:val="1"/>
              </w:rPr>
              <w:t>2.</w:t>
            </w:r>
          </w:p>
        </w:tc>
        <w:tc>
          <w:tcPr>
            <w:tcW w:w="3289" w:type="dxa"/>
            <w:tcBorders>
              <w:top w:val="single" w:sz="4" w:space="0" w:color="000000"/>
              <w:left w:val="single" w:sz="4" w:space="0" w:color="000000"/>
              <w:bottom w:val="single" w:sz="4" w:space="0" w:color="000000"/>
            </w:tcBorders>
            <w:shd w:val="clear" w:color="auto" w:fill="FFFFFF" w:themeFill="background1"/>
          </w:tcPr>
          <w:p w14:paraId="2C8723C7" w14:textId="77777777" w:rsidR="00AB5EE2" w:rsidRPr="00B6722D" w:rsidRDefault="00AB5EE2" w:rsidP="0001216E">
            <w:pPr>
              <w:spacing w:before="120" w:after="120"/>
              <w:rPr>
                <w:kern w:val="1"/>
              </w:rPr>
            </w:pPr>
            <w:r w:rsidRPr="00B6722D">
              <w:rPr>
                <w:kern w:val="1"/>
              </w:rPr>
              <w:t>Statytojas (užsakovas)</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744862" w14:textId="16FD2292" w:rsidR="00AB5EE2" w:rsidRPr="00B6722D" w:rsidRDefault="00583AB2" w:rsidP="0001216E">
            <w:pPr>
              <w:spacing w:before="120" w:after="120"/>
              <w:jc w:val="both"/>
            </w:pPr>
            <w:r w:rsidRPr="00B6722D">
              <w:rPr>
                <w:kern w:val="1"/>
              </w:rPr>
              <w:t>UAB „Nemėžio komunalininkas“</w:t>
            </w:r>
          </w:p>
        </w:tc>
      </w:tr>
      <w:tr w:rsidR="00AB5EE2" w:rsidRPr="00B6722D" w14:paraId="596965E1" w14:textId="77777777" w:rsidTr="0001216E">
        <w:trPr>
          <w:trHeight w:val="391"/>
        </w:trPr>
        <w:tc>
          <w:tcPr>
            <w:tcW w:w="685" w:type="dxa"/>
            <w:tcBorders>
              <w:top w:val="single" w:sz="4" w:space="0" w:color="000000"/>
              <w:left w:val="single" w:sz="4" w:space="0" w:color="000000"/>
              <w:bottom w:val="single" w:sz="4" w:space="0" w:color="000000"/>
            </w:tcBorders>
          </w:tcPr>
          <w:p w14:paraId="4592D19A" w14:textId="77777777" w:rsidR="00AB5EE2" w:rsidRPr="00B6722D" w:rsidRDefault="00AB5EE2" w:rsidP="0001216E">
            <w:pPr>
              <w:spacing w:before="120" w:after="120"/>
              <w:jc w:val="center"/>
              <w:rPr>
                <w:kern w:val="1"/>
              </w:rPr>
            </w:pPr>
            <w:r w:rsidRPr="00B6722D">
              <w:rPr>
                <w:kern w:val="1"/>
              </w:rPr>
              <w:t>3.</w:t>
            </w:r>
          </w:p>
        </w:tc>
        <w:tc>
          <w:tcPr>
            <w:tcW w:w="3289" w:type="dxa"/>
            <w:tcBorders>
              <w:top w:val="single" w:sz="4" w:space="0" w:color="000000"/>
              <w:left w:val="single" w:sz="4" w:space="0" w:color="000000"/>
              <w:bottom w:val="single" w:sz="4" w:space="0" w:color="000000"/>
            </w:tcBorders>
          </w:tcPr>
          <w:p w14:paraId="2C7FE2E1" w14:textId="77777777" w:rsidR="00AB5EE2" w:rsidRPr="00B6722D" w:rsidRDefault="00AB5EE2" w:rsidP="0001216E">
            <w:pPr>
              <w:spacing w:before="120" w:after="120"/>
              <w:rPr>
                <w:color w:val="000000"/>
                <w:kern w:val="1"/>
              </w:rPr>
            </w:pPr>
            <w:r w:rsidRPr="00B6722D">
              <w:rPr>
                <w:kern w:val="1"/>
              </w:rPr>
              <w:t>Statinio</w:t>
            </w:r>
            <w:r w:rsidRPr="00B6722D">
              <w:rPr>
                <w:b/>
                <w:kern w:val="1"/>
              </w:rPr>
              <w:t xml:space="preserve"> </w:t>
            </w:r>
            <w:r w:rsidRPr="00B6722D">
              <w:rPr>
                <w:kern w:val="1"/>
              </w:rPr>
              <w:t xml:space="preserve">statybos rūšis </w:t>
            </w:r>
          </w:p>
        </w:tc>
        <w:tc>
          <w:tcPr>
            <w:tcW w:w="6096" w:type="dxa"/>
            <w:tcBorders>
              <w:top w:val="single" w:sz="4" w:space="0" w:color="000000"/>
              <w:left w:val="single" w:sz="4" w:space="0" w:color="000000"/>
              <w:bottom w:val="single" w:sz="4" w:space="0" w:color="000000"/>
              <w:right w:val="single" w:sz="4" w:space="0" w:color="000000"/>
            </w:tcBorders>
          </w:tcPr>
          <w:p w14:paraId="412F94B9" w14:textId="77777777" w:rsidR="00AB5EE2" w:rsidRPr="00B6722D" w:rsidRDefault="00AB5EE2" w:rsidP="0001216E">
            <w:pPr>
              <w:spacing w:before="120" w:after="120"/>
              <w:jc w:val="both"/>
            </w:pPr>
            <w:r w:rsidRPr="00B6722D">
              <w:rPr>
                <w:color w:val="000000"/>
                <w:kern w:val="1"/>
              </w:rPr>
              <w:t>Nauja statyba</w:t>
            </w:r>
          </w:p>
        </w:tc>
      </w:tr>
      <w:tr w:rsidR="00AB5EE2" w:rsidRPr="00B6722D" w14:paraId="2940C68F" w14:textId="77777777" w:rsidTr="0001216E">
        <w:trPr>
          <w:trHeight w:val="314"/>
        </w:trPr>
        <w:tc>
          <w:tcPr>
            <w:tcW w:w="685" w:type="dxa"/>
            <w:tcBorders>
              <w:top w:val="single" w:sz="4" w:space="0" w:color="000000"/>
              <w:left w:val="single" w:sz="4" w:space="0" w:color="000000"/>
              <w:bottom w:val="single" w:sz="4" w:space="0" w:color="000000"/>
            </w:tcBorders>
          </w:tcPr>
          <w:p w14:paraId="3B765F6D" w14:textId="77777777" w:rsidR="00AB5EE2" w:rsidRPr="00B6722D" w:rsidRDefault="00AB5EE2" w:rsidP="0001216E">
            <w:pPr>
              <w:spacing w:before="120" w:after="120"/>
              <w:jc w:val="center"/>
              <w:rPr>
                <w:kern w:val="1"/>
              </w:rPr>
            </w:pPr>
            <w:r w:rsidRPr="00B6722D">
              <w:rPr>
                <w:kern w:val="1"/>
              </w:rPr>
              <w:t>4.</w:t>
            </w:r>
          </w:p>
        </w:tc>
        <w:tc>
          <w:tcPr>
            <w:tcW w:w="3289" w:type="dxa"/>
            <w:tcBorders>
              <w:top w:val="single" w:sz="4" w:space="0" w:color="000000"/>
              <w:left w:val="single" w:sz="4" w:space="0" w:color="000000"/>
              <w:bottom w:val="single" w:sz="4" w:space="0" w:color="000000"/>
            </w:tcBorders>
          </w:tcPr>
          <w:p w14:paraId="4737A7A6" w14:textId="77777777" w:rsidR="00AB5EE2" w:rsidRPr="00B6722D" w:rsidRDefault="00AB5EE2" w:rsidP="0001216E">
            <w:pPr>
              <w:spacing w:before="120" w:after="120"/>
              <w:rPr>
                <w:kern w:val="1"/>
              </w:rPr>
            </w:pPr>
            <w:r w:rsidRPr="00B6722D">
              <w:rPr>
                <w:kern w:val="1"/>
              </w:rPr>
              <w:t xml:space="preserve">Statinio kategorija </w:t>
            </w:r>
          </w:p>
        </w:tc>
        <w:tc>
          <w:tcPr>
            <w:tcW w:w="6096" w:type="dxa"/>
            <w:tcBorders>
              <w:top w:val="single" w:sz="4" w:space="0" w:color="000000"/>
              <w:left w:val="single" w:sz="4" w:space="0" w:color="000000"/>
              <w:bottom w:val="single" w:sz="4" w:space="0" w:color="000000"/>
              <w:right w:val="single" w:sz="4" w:space="0" w:color="000000"/>
            </w:tcBorders>
          </w:tcPr>
          <w:p w14:paraId="3D2756FC" w14:textId="1E4E7CA8" w:rsidR="00AB5EE2" w:rsidRPr="00B6722D" w:rsidRDefault="006751BE" w:rsidP="0001216E">
            <w:pPr>
              <w:spacing w:before="120" w:after="120"/>
              <w:jc w:val="both"/>
              <w:rPr>
                <w:highlight w:val="red"/>
              </w:rPr>
            </w:pPr>
            <w:r w:rsidRPr="00B6722D">
              <w:rPr>
                <w:kern w:val="1"/>
              </w:rPr>
              <w:t>Projekto rengimo metu, projektuotojas vadovaudamasis STR 1.01.03:2017 „Statinių klasifikavimas“, patikslina</w:t>
            </w:r>
          </w:p>
        </w:tc>
      </w:tr>
      <w:tr w:rsidR="00AB5EE2" w:rsidRPr="00B6722D" w14:paraId="77DC0DC1" w14:textId="77777777" w:rsidTr="0001216E">
        <w:tc>
          <w:tcPr>
            <w:tcW w:w="685" w:type="dxa"/>
            <w:tcBorders>
              <w:top w:val="single" w:sz="4" w:space="0" w:color="000000"/>
              <w:left w:val="single" w:sz="4" w:space="0" w:color="000000"/>
              <w:bottom w:val="single" w:sz="4" w:space="0" w:color="000000"/>
            </w:tcBorders>
          </w:tcPr>
          <w:p w14:paraId="350E1A97" w14:textId="77777777" w:rsidR="00AB5EE2" w:rsidRPr="00B6722D" w:rsidRDefault="00AB5EE2" w:rsidP="0001216E">
            <w:pPr>
              <w:spacing w:before="120" w:after="120"/>
              <w:jc w:val="center"/>
              <w:rPr>
                <w:kern w:val="1"/>
              </w:rPr>
            </w:pPr>
            <w:r w:rsidRPr="00B6722D">
              <w:rPr>
                <w:kern w:val="1"/>
              </w:rPr>
              <w:t>5.</w:t>
            </w:r>
          </w:p>
        </w:tc>
        <w:tc>
          <w:tcPr>
            <w:tcW w:w="3289" w:type="dxa"/>
            <w:tcBorders>
              <w:top w:val="single" w:sz="4" w:space="0" w:color="000000"/>
              <w:left w:val="single" w:sz="4" w:space="0" w:color="000000"/>
              <w:bottom w:val="single" w:sz="4" w:space="0" w:color="000000"/>
            </w:tcBorders>
          </w:tcPr>
          <w:p w14:paraId="791EE6FF" w14:textId="77777777" w:rsidR="00AB5EE2" w:rsidRPr="00B6722D" w:rsidRDefault="00AB5EE2" w:rsidP="0001216E">
            <w:pPr>
              <w:spacing w:before="120" w:after="120"/>
              <w:rPr>
                <w:kern w:val="1"/>
              </w:rPr>
            </w:pPr>
            <w:r w:rsidRPr="00B6722D">
              <w:rPr>
                <w:kern w:val="1"/>
              </w:rPr>
              <w:t>Projekto rengimo etapai</w:t>
            </w:r>
          </w:p>
        </w:tc>
        <w:tc>
          <w:tcPr>
            <w:tcW w:w="6096" w:type="dxa"/>
            <w:tcBorders>
              <w:top w:val="single" w:sz="4" w:space="0" w:color="000000"/>
              <w:left w:val="single" w:sz="4" w:space="0" w:color="000000"/>
              <w:bottom w:val="single" w:sz="4" w:space="0" w:color="000000"/>
              <w:right w:val="single" w:sz="4" w:space="0" w:color="000000"/>
            </w:tcBorders>
          </w:tcPr>
          <w:p w14:paraId="3190C42A" w14:textId="77777777" w:rsidR="00AB5EE2" w:rsidRPr="00B6722D" w:rsidRDefault="00AB5EE2" w:rsidP="0001216E">
            <w:pPr>
              <w:spacing w:before="120" w:after="120"/>
              <w:jc w:val="both"/>
              <w:rPr>
                <w:kern w:val="1"/>
              </w:rPr>
            </w:pPr>
            <w:r w:rsidRPr="00B6722D">
              <w:rPr>
                <w:kern w:val="1"/>
              </w:rPr>
              <w:t>1 etapas: projektiniai pasiūlymai</w:t>
            </w:r>
          </w:p>
          <w:p w14:paraId="50C6DB68" w14:textId="475E6E80" w:rsidR="00AB5EE2" w:rsidRPr="00B6722D" w:rsidRDefault="00AB5EE2" w:rsidP="0001216E">
            <w:pPr>
              <w:spacing w:before="120" w:after="120"/>
              <w:jc w:val="both"/>
              <w:rPr>
                <w:kern w:val="1"/>
              </w:rPr>
            </w:pPr>
            <w:r w:rsidRPr="00B6722D">
              <w:rPr>
                <w:kern w:val="1"/>
                <w:highlight w:val="yellow"/>
              </w:rPr>
              <w:t>2 etapas: techninis darbo projektas</w:t>
            </w:r>
          </w:p>
        </w:tc>
      </w:tr>
      <w:tr w:rsidR="00AB5EE2" w:rsidRPr="00B6722D" w14:paraId="63A445FC" w14:textId="77777777" w:rsidTr="0001216E">
        <w:tc>
          <w:tcPr>
            <w:tcW w:w="685" w:type="dxa"/>
            <w:tcBorders>
              <w:top w:val="single" w:sz="4" w:space="0" w:color="000000"/>
              <w:left w:val="single" w:sz="4" w:space="0" w:color="000000"/>
              <w:bottom w:val="single" w:sz="4" w:space="0" w:color="000000"/>
            </w:tcBorders>
          </w:tcPr>
          <w:p w14:paraId="5008914F" w14:textId="77777777" w:rsidR="00AB5EE2" w:rsidRPr="00B6722D" w:rsidRDefault="00AB5EE2" w:rsidP="0001216E">
            <w:pPr>
              <w:spacing w:before="120" w:after="120"/>
              <w:jc w:val="center"/>
              <w:rPr>
                <w:kern w:val="1"/>
              </w:rPr>
            </w:pPr>
            <w:r w:rsidRPr="00B6722D">
              <w:rPr>
                <w:kern w:val="1"/>
              </w:rPr>
              <w:t>6.</w:t>
            </w:r>
          </w:p>
        </w:tc>
        <w:tc>
          <w:tcPr>
            <w:tcW w:w="3289" w:type="dxa"/>
            <w:tcBorders>
              <w:top w:val="single" w:sz="4" w:space="0" w:color="000000"/>
              <w:left w:val="single" w:sz="4" w:space="0" w:color="000000"/>
              <w:bottom w:val="single" w:sz="4" w:space="0" w:color="000000"/>
            </w:tcBorders>
          </w:tcPr>
          <w:p w14:paraId="77A9B5A9" w14:textId="534729DA" w:rsidR="00AB5EE2" w:rsidRPr="00B6722D" w:rsidRDefault="00AB5EE2" w:rsidP="0001216E">
            <w:pPr>
              <w:autoSpaceDE w:val="0"/>
              <w:spacing w:before="120" w:after="120"/>
              <w:rPr>
                <w:kern w:val="1"/>
              </w:rPr>
            </w:pPr>
            <w:r w:rsidRPr="00B6722D">
              <w:rPr>
                <w:kern w:val="1"/>
              </w:rPr>
              <w:t>Statinio paskirtis ir bendrieji (techniniai ir</w:t>
            </w:r>
            <w:r w:rsidR="00C765E6" w:rsidRPr="00B6722D">
              <w:rPr>
                <w:kern w:val="1"/>
              </w:rPr>
              <w:t xml:space="preserve"> </w:t>
            </w:r>
            <w:r w:rsidRPr="00B6722D">
              <w:rPr>
                <w:kern w:val="1"/>
              </w:rPr>
              <w:t>paskirties) rodikliai.</w:t>
            </w:r>
          </w:p>
        </w:tc>
        <w:tc>
          <w:tcPr>
            <w:tcW w:w="6096" w:type="dxa"/>
            <w:tcBorders>
              <w:top w:val="single" w:sz="4" w:space="0" w:color="000000"/>
              <w:left w:val="single" w:sz="4" w:space="0" w:color="000000"/>
              <w:bottom w:val="single" w:sz="4" w:space="0" w:color="000000"/>
              <w:right w:val="single" w:sz="4" w:space="0" w:color="000000"/>
            </w:tcBorders>
          </w:tcPr>
          <w:p w14:paraId="1AA08DBF" w14:textId="51A65002" w:rsidR="00AB5EE2" w:rsidRPr="00B6722D" w:rsidRDefault="00AB5EE2" w:rsidP="0001216E">
            <w:pPr>
              <w:autoSpaceDE w:val="0"/>
              <w:spacing w:before="120" w:after="120"/>
              <w:jc w:val="both"/>
              <w:rPr>
                <w:iCs/>
                <w:kern w:val="1"/>
              </w:rPr>
            </w:pPr>
            <w:r w:rsidRPr="00B6722D">
              <w:rPr>
                <w:iCs/>
                <w:kern w:val="1"/>
              </w:rPr>
              <w:t xml:space="preserve">Numatoma paskirtis – </w:t>
            </w:r>
            <w:r w:rsidR="0047220A" w:rsidRPr="00B6722D">
              <w:rPr>
                <w:iCs/>
                <w:kern w:val="1"/>
              </w:rPr>
              <w:t>9.3</w:t>
            </w:r>
            <w:r w:rsidRPr="00B6722D">
              <w:rPr>
                <w:iCs/>
                <w:kern w:val="1"/>
              </w:rPr>
              <w:t xml:space="preserve">. </w:t>
            </w:r>
            <w:r w:rsidR="0047220A" w:rsidRPr="00B6722D">
              <w:rPr>
                <w:iCs/>
                <w:kern w:val="1"/>
              </w:rPr>
              <w:t xml:space="preserve">inžineriniai tinklai, tačiau </w:t>
            </w:r>
            <w:r w:rsidR="0047220A" w:rsidRPr="00B6722D">
              <w:t>projekto rengimo metu, projektuotojas vadovaudamasis STR 1.01.03:2017 „Statinių klasifikavimas“, patikslina</w:t>
            </w:r>
            <w:r w:rsidR="00C765E6" w:rsidRPr="00B6722D">
              <w:t>.</w:t>
            </w:r>
          </w:p>
          <w:p w14:paraId="6236994F" w14:textId="7A6BFDAB" w:rsidR="0047220A" w:rsidRPr="00B6722D" w:rsidRDefault="0047220A" w:rsidP="0001216E">
            <w:pPr>
              <w:autoSpaceDE w:val="0"/>
              <w:spacing w:before="120" w:after="120"/>
              <w:jc w:val="both"/>
              <w:rPr>
                <w:iCs/>
                <w:kern w:val="1"/>
              </w:rPr>
            </w:pPr>
            <w:r w:rsidRPr="00B6722D">
              <w:rPr>
                <w:iCs/>
                <w:kern w:val="1"/>
              </w:rPr>
              <w:t xml:space="preserve">Techniniai rodikliai nurodyti </w:t>
            </w:r>
            <w:r w:rsidR="00C765E6" w:rsidRPr="00B6722D">
              <w:rPr>
                <w:iCs/>
                <w:kern w:val="1"/>
              </w:rPr>
              <w:t xml:space="preserve">atliktoje analizėje </w:t>
            </w:r>
            <w:r w:rsidR="00C765E6" w:rsidRPr="00B6722D">
              <w:rPr>
                <w:color w:val="000000"/>
                <w:kern w:val="1"/>
              </w:rPr>
              <w:t xml:space="preserve">„Teritorijoje prie Rudaminos g. ir Sodų g., esančios Vilniaus r. sav., Nemėžio sen., </w:t>
            </w:r>
            <w:proofErr w:type="spellStart"/>
            <w:r w:rsidR="00C765E6" w:rsidRPr="00B6722D">
              <w:rPr>
                <w:color w:val="000000"/>
                <w:kern w:val="1"/>
              </w:rPr>
              <w:t>Skaidiškių</w:t>
            </w:r>
            <w:proofErr w:type="spellEnd"/>
            <w:r w:rsidR="00C765E6" w:rsidRPr="00B6722D">
              <w:rPr>
                <w:color w:val="000000"/>
                <w:kern w:val="1"/>
              </w:rPr>
              <w:t xml:space="preserve"> k. susidarančių paviršinių nuotekų tvarkymo analizė ir pasiūlymai“</w:t>
            </w:r>
            <w:r w:rsidR="000214A5" w:rsidRPr="00B6722D">
              <w:rPr>
                <w:color w:val="000000"/>
                <w:kern w:val="1"/>
              </w:rPr>
              <w:t xml:space="preserve"> (pridedamas .</w:t>
            </w:r>
            <w:proofErr w:type="spellStart"/>
            <w:r w:rsidR="000214A5" w:rsidRPr="00B6722D">
              <w:rPr>
                <w:color w:val="000000"/>
                <w:kern w:val="1"/>
              </w:rPr>
              <w:t>pdf</w:t>
            </w:r>
            <w:proofErr w:type="spellEnd"/>
            <w:r w:rsidR="000214A5" w:rsidRPr="00B6722D">
              <w:rPr>
                <w:color w:val="000000"/>
                <w:kern w:val="1"/>
              </w:rPr>
              <w:t xml:space="preserve"> dokumentas)</w:t>
            </w:r>
            <w:r w:rsidR="00C765E6" w:rsidRPr="00B6722D">
              <w:rPr>
                <w:color w:val="000000"/>
                <w:kern w:val="1"/>
              </w:rPr>
              <w:t>.</w:t>
            </w:r>
          </w:p>
        </w:tc>
      </w:tr>
      <w:tr w:rsidR="00AB5EE2" w:rsidRPr="00B6722D" w14:paraId="1F70A695" w14:textId="77777777" w:rsidTr="0001216E">
        <w:tc>
          <w:tcPr>
            <w:tcW w:w="685" w:type="dxa"/>
            <w:tcBorders>
              <w:top w:val="single" w:sz="4" w:space="0" w:color="000000"/>
              <w:left w:val="single" w:sz="4" w:space="0" w:color="000000"/>
              <w:bottom w:val="single" w:sz="4" w:space="0" w:color="000000"/>
            </w:tcBorders>
          </w:tcPr>
          <w:p w14:paraId="301DD008" w14:textId="77777777" w:rsidR="00AB5EE2" w:rsidRPr="00B6722D" w:rsidRDefault="00AB5EE2" w:rsidP="0001216E">
            <w:pPr>
              <w:spacing w:before="120" w:after="120"/>
              <w:jc w:val="center"/>
              <w:rPr>
                <w:kern w:val="1"/>
              </w:rPr>
            </w:pPr>
            <w:r w:rsidRPr="00B6722D">
              <w:rPr>
                <w:kern w:val="1"/>
              </w:rPr>
              <w:t xml:space="preserve">7. </w:t>
            </w:r>
          </w:p>
        </w:tc>
        <w:tc>
          <w:tcPr>
            <w:tcW w:w="3289" w:type="dxa"/>
            <w:tcBorders>
              <w:top w:val="single" w:sz="4" w:space="0" w:color="000000"/>
              <w:left w:val="single" w:sz="4" w:space="0" w:color="000000"/>
              <w:bottom w:val="single" w:sz="4" w:space="0" w:color="000000"/>
            </w:tcBorders>
          </w:tcPr>
          <w:p w14:paraId="02C28393" w14:textId="77777777" w:rsidR="00AB5EE2" w:rsidRPr="00B6722D" w:rsidRDefault="00AB5EE2" w:rsidP="0001216E">
            <w:pPr>
              <w:autoSpaceDE w:val="0"/>
              <w:spacing w:before="120" w:after="120"/>
              <w:rPr>
                <w:kern w:val="1"/>
              </w:rPr>
            </w:pPr>
            <w:r w:rsidRPr="00B6722D">
              <w:rPr>
                <w:kern w:val="1"/>
              </w:rPr>
              <w:t>Statybos vieta</w:t>
            </w:r>
          </w:p>
        </w:tc>
        <w:tc>
          <w:tcPr>
            <w:tcW w:w="6096" w:type="dxa"/>
            <w:tcBorders>
              <w:top w:val="single" w:sz="4" w:space="0" w:color="000000"/>
              <w:left w:val="single" w:sz="4" w:space="0" w:color="000000"/>
              <w:bottom w:val="single" w:sz="4" w:space="0" w:color="000000"/>
              <w:right w:val="single" w:sz="4" w:space="0" w:color="000000"/>
            </w:tcBorders>
          </w:tcPr>
          <w:p w14:paraId="7B3E4882" w14:textId="73BAE97D" w:rsidR="00AB5EE2" w:rsidRPr="00B6722D" w:rsidRDefault="00AB5EE2" w:rsidP="0001216E">
            <w:pPr>
              <w:tabs>
                <w:tab w:val="left" w:pos="260"/>
              </w:tabs>
              <w:autoSpaceDE w:val="0"/>
              <w:spacing w:before="120" w:after="120"/>
              <w:jc w:val="both"/>
              <w:rPr>
                <w:color w:val="000000"/>
                <w:kern w:val="1"/>
              </w:rPr>
            </w:pPr>
            <w:r w:rsidRPr="00B6722D">
              <w:rPr>
                <w:color w:val="000000"/>
                <w:kern w:val="1"/>
              </w:rPr>
              <w:t>Vilniaus r. sav</w:t>
            </w:r>
            <w:r w:rsidR="00DF37B2" w:rsidRPr="00B6722D">
              <w:rPr>
                <w:color w:val="000000"/>
                <w:kern w:val="1"/>
              </w:rPr>
              <w:t xml:space="preserve">., Nemėžio sen., </w:t>
            </w:r>
            <w:proofErr w:type="spellStart"/>
            <w:r w:rsidR="00DF37B2" w:rsidRPr="00B6722D">
              <w:rPr>
                <w:color w:val="000000"/>
                <w:kern w:val="1"/>
              </w:rPr>
              <w:t>Skaidiškių</w:t>
            </w:r>
            <w:proofErr w:type="spellEnd"/>
            <w:r w:rsidR="00DF37B2" w:rsidRPr="00B6722D">
              <w:rPr>
                <w:color w:val="000000"/>
                <w:kern w:val="1"/>
              </w:rPr>
              <w:t xml:space="preserve"> k.</w:t>
            </w:r>
          </w:p>
        </w:tc>
      </w:tr>
      <w:tr w:rsidR="00AB5EE2" w:rsidRPr="00B6722D" w14:paraId="474A8D2A" w14:textId="77777777" w:rsidTr="0001216E">
        <w:tc>
          <w:tcPr>
            <w:tcW w:w="685" w:type="dxa"/>
            <w:tcBorders>
              <w:top w:val="single" w:sz="4" w:space="0" w:color="000000"/>
              <w:left w:val="single" w:sz="4" w:space="0" w:color="000000"/>
              <w:bottom w:val="single" w:sz="4" w:space="0" w:color="000000"/>
            </w:tcBorders>
          </w:tcPr>
          <w:p w14:paraId="3FB35634" w14:textId="77777777" w:rsidR="00AB5EE2" w:rsidRPr="00B6722D" w:rsidRDefault="00AB5EE2" w:rsidP="0001216E">
            <w:pPr>
              <w:spacing w:before="120" w:after="120"/>
              <w:jc w:val="center"/>
              <w:rPr>
                <w:kern w:val="1"/>
              </w:rPr>
            </w:pPr>
            <w:r w:rsidRPr="00B6722D">
              <w:rPr>
                <w:kern w:val="1"/>
              </w:rPr>
              <w:t>8.</w:t>
            </w:r>
          </w:p>
        </w:tc>
        <w:tc>
          <w:tcPr>
            <w:tcW w:w="3289" w:type="dxa"/>
            <w:tcBorders>
              <w:top w:val="single" w:sz="4" w:space="0" w:color="000000"/>
              <w:left w:val="single" w:sz="4" w:space="0" w:color="000000"/>
              <w:bottom w:val="single" w:sz="4" w:space="0" w:color="000000"/>
            </w:tcBorders>
          </w:tcPr>
          <w:p w14:paraId="5DFEEBF2" w14:textId="77777777" w:rsidR="00AB5EE2" w:rsidRPr="00B6722D" w:rsidRDefault="00AB5EE2" w:rsidP="0001216E">
            <w:pPr>
              <w:autoSpaceDE w:val="0"/>
              <w:spacing w:before="120" w:after="120"/>
              <w:rPr>
                <w:kern w:val="1"/>
              </w:rPr>
            </w:pPr>
            <w:r w:rsidRPr="00B6722D">
              <w:rPr>
                <w:kern w:val="1"/>
              </w:rPr>
              <w:t>Sklypo paskirtis ir bendrieji (techniniai ir paskirties) rodikliai.</w:t>
            </w:r>
          </w:p>
        </w:tc>
        <w:tc>
          <w:tcPr>
            <w:tcW w:w="6096" w:type="dxa"/>
            <w:tcBorders>
              <w:top w:val="single" w:sz="4" w:space="0" w:color="000000"/>
              <w:left w:val="single" w:sz="4" w:space="0" w:color="000000"/>
              <w:bottom w:val="single" w:sz="4" w:space="0" w:color="000000"/>
              <w:right w:val="single" w:sz="4" w:space="0" w:color="000000"/>
            </w:tcBorders>
          </w:tcPr>
          <w:p w14:paraId="18D8914A" w14:textId="5E44BA77" w:rsidR="00AB5EE2" w:rsidRPr="00B6722D" w:rsidRDefault="00232114" w:rsidP="0001216E">
            <w:pPr>
              <w:tabs>
                <w:tab w:val="left" w:pos="260"/>
              </w:tabs>
              <w:autoSpaceDE w:val="0"/>
              <w:spacing w:before="120" w:after="120"/>
              <w:jc w:val="both"/>
              <w:rPr>
                <w:color w:val="000000"/>
                <w:kern w:val="1"/>
              </w:rPr>
            </w:pPr>
            <w:r w:rsidRPr="00B6722D">
              <w:rPr>
                <w:color w:val="000000"/>
                <w:kern w:val="1"/>
              </w:rPr>
              <w:t xml:space="preserve">Vilniaus r. sav., Nemėžio sen., </w:t>
            </w:r>
            <w:proofErr w:type="spellStart"/>
            <w:r w:rsidRPr="00B6722D">
              <w:rPr>
                <w:color w:val="000000"/>
                <w:kern w:val="1"/>
              </w:rPr>
              <w:t>Skaidiškių</w:t>
            </w:r>
            <w:proofErr w:type="spellEnd"/>
            <w:r w:rsidRPr="00B6722D">
              <w:rPr>
                <w:color w:val="000000"/>
                <w:kern w:val="1"/>
              </w:rPr>
              <w:t xml:space="preserve"> k. teritorija</w:t>
            </w:r>
            <w:r w:rsidR="006A7171" w:rsidRPr="00B6722D">
              <w:rPr>
                <w:color w:val="000000"/>
                <w:kern w:val="1"/>
              </w:rPr>
              <w:t xml:space="preserve"> pagal atliktą </w:t>
            </w:r>
            <w:r w:rsidR="00121184" w:rsidRPr="00B6722D">
              <w:rPr>
                <w:color w:val="000000"/>
                <w:kern w:val="1"/>
              </w:rPr>
              <w:t xml:space="preserve">„Teritorijoje prie Rudaminos g. ir Sodų g., esančios Vilniaus r. sav., Nemėžio sen., </w:t>
            </w:r>
            <w:proofErr w:type="spellStart"/>
            <w:r w:rsidR="00121184" w:rsidRPr="00B6722D">
              <w:rPr>
                <w:color w:val="000000"/>
                <w:kern w:val="1"/>
              </w:rPr>
              <w:t>Skaidiškių</w:t>
            </w:r>
            <w:proofErr w:type="spellEnd"/>
            <w:r w:rsidR="00121184" w:rsidRPr="00B6722D">
              <w:rPr>
                <w:color w:val="000000"/>
                <w:kern w:val="1"/>
              </w:rPr>
              <w:t xml:space="preserve"> k. susidarančių paviršinių nuotekų tvarkymo analizė ir pasiūlymai“</w:t>
            </w:r>
            <w:r w:rsidR="000214A5" w:rsidRPr="00B6722D">
              <w:rPr>
                <w:color w:val="000000"/>
                <w:kern w:val="1"/>
              </w:rPr>
              <w:t xml:space="preserve"> (žr. pav. 1)</w:t>
            </w:r>
            <w:r w:rsidR="00121184" w:rsidRPr="00B6722D">
              <w:rPr>
                <w:color w:val="000000"/>
                <w:kern w:val="1"/>
              </w:rPr>
              <w:t>.</w:t>
            </w:r>
          </w:p>
        </w:tc>
      </w:tr>
      <w:tr w:rsidR="00AB5EE2" w:rsidRPr="00B6722D" w14:paraId="55BCF2D2" w14:textId="77777777" w:rsidTr="0001216E">
        <w:tc>
          <w:tcPr>
            <w:tcW w:w="10070" w:type="dxa"/>
            <w:gridSpan w:val="3"/>
          </w:tcPr>
          <w:p w14:paraId="12165077" w14:textId="77777777" w:rsidR="00AB5EE2" w:rsidRPr="00B6722D" w:rsidRDefault="00AB5EE2" w:rsidP="0001216E">
            <w:pPr>
              <w:snapToGrid w:val="0"/>
              <w:spacing w:before="120" w:after="120"/>
              <w:jc w:val="both"/>
              <w:rPr>
                <w:b/>
                <w:iCs/>
                <w:kern w:val="1"/>
              </w:rPr>
            </w:pPr>
          </w:p>
          <w:tbl>
            <w:tblPr>
              <w:tblW w:w="5000" w:type="pct"/>
              <w:tblLook w:val="0000" w:firstRow="0" w:lastRow="0" w:firstColumn="0" w:lastColumn="0" w:noHBand="0" w:noVBand="0"/>
            </w:tblPr>
            <w:tblGrid>
              <w:gridCol w:w="516"/>
              <w:gridCol w:w="3177"/>
              <w:gridCol w:w="6151"/>
            </w:tblGrid>
            <w:tr w:rsidR="0001216E" w:rsidRPr="00B6722D" w14:paraId="7B47A895" w14:textId="77777777" w:rsidTr="0001216E">
              <w:tc>
                <w:tcPr>
                  <w:tcW w:w="5000" w:type="pct"/>
                  <w:gridSpan w:val="3"/>
                  <w:tcBorders>
                    <w:top w:val="single" w:sz="4" w:space="0" w:color="000000"/>
                    <w:left w:val="single" w:sz="4" w:space="0" w:color="000000"/>
                    <w:bottom w:val="single" w:sz="4" w:space="0" w:color="000000"/>
                    <w:right w:val="single" w:sz="4" w:space="0" w:color="000000"/>
                  </w:tcBorders>
                </w:tcPr>
                <w:p w14:paraId="4BA7B13F" w14:textId="77777777" w:rsidR="0001216E" w:rsidRPr="00B6722D" w:rsidRDefault="0001216E" w:rsidP="0001216E">
                  <w:pPr>
                    <w:spacing w:before="120" w:after="120"/>
                    <w:jc w:val="center"/>
                  </w:pPr>
                  <w:r w:rsidRPr="00B6722D">
                    <w:rPr>
                      <w:kern w:val="1"/>
                    </w:rPr>
                    <w:t>II. Perkamų projektavimo paslaugų apimtis, trukmė ir užsakovo pateikiami duomenys</w:t>
                  </w:r>
                </w:p>
              </w:tc>
            </w:tr>
            <w:tr w:rsidR="0001216E" w:rsidRPr="00B6722D" w14:paraId="18586342" w14:textId="77777777" w:rsidTr="0001216E">
              <w:tc>
                <w:tcPr>
                  <w:tcW w:w="255" w:type="pct"/>
                  <w:tcBorders>
                    <w:top w:val="single" w:sz="4" w:space="0" w:color="000000"/>
                    <w:left w:val="single" w:sz="4" w:space="0" w:color="000000"/>
                    <w:bottom w:val="single" w:sz="4" w:space="0" w:color="000000"/>
                  </w:tcBorders>
                </w:tcPr>
                <w:p w14:paraId="071B4F26" w14:textId="77777777" w:rsidR="0001216E" w:rsidRPr="00B6722D" w:rsidRDefault="0001216E" w:rsidP="0001216E">
                  <w:pPr>
                    <w:spacing w:before="120" w:after="120"/>
                    <w:ind w:left="-76"/>
                    <w:jc w:val="center"/>
                    <w:rPr>
                      <w:kern w:val="1"/>
                    </w:rPr>
                  </w:pPr>
                  <w:bookmarkStart w:id="0" w:name="_Hlk46315148"/>
                  <w:bookmarkEnd w:id="0"/>
                  <w:r w:rsidRPr="00B6722D">
                    <w:rPr>
                      <w:kern w:val="1"/>
                    </w:rPr>
                    <w:t>9.</w:t>
                  </w:r>
                </w:p>
                <w:p w14:paraId="3DB81163" w14:textId="77777777" w:rsidR="0001216E" w:rsidRPr="00B6722D" w:rsidRDefault="0001216E" w:rsidP="0001216E">
                  <w:pPr>
                    <w:spacing w:before="120" w:after="120"/>
                    <w:jc w:val="center"/>
                    <w:rPr>
                      <w:kern w:val="1"/>
                    </w:rPr>
                  </w:pPr>
                </w:p>
                <w:p w14:paraId="597FDFBA" w14:textId="77777777" w:rsidR="0001216E" w:rsidRPr="00B6722D" w:rsidRDefault="0001216E" w:rsidP="0001216E">
                  <w:pPr>
                    <w:spacing w:before="120" w:after="120"/>
                    <w:jc w:val="center"/>
                    <w:rPr>
                      <w:kern w:val="1"/>
                    </w:rPr>
                  </w:pPr>
                </w:p>
              </w:tc>
              <w:tc>
                <w:tcPr>
                  <w:tcW w:w="1617" w:type="pct"/>
                  <w:tcBorders>
                    <w:top w:val="single" w:sz="4" w:space="0" w:color="000000"/>
                    <w:left w:val="single" w:sz="4" w:space="0" w:color="000000"/>
                    <w:bottom w:val="single" w:sz="4" w:space="0" w:color="000000"/>
                  </w:tcBorders>
                </w:tcPr>
                <w:p w14:paraId="19B6B777" w14:textId="77777777" w:rsidR="0001216E" w:rsidRPr="00B6722D" w:rsidRDefault="0001216E" w:rsidP="0001216E">
                  <w:pPr>
                    <w:spacing w:before="120" w:after="120"/>
                    <w:jc w:val="both"/>
                    <w:rPr>
                      <w:color w:val="000000"/>
                    </w:rPr>
                  </w:pPr>
                  <w:r w:rsidRPr="00B6722D">
                    <w:rPr>
                      <w:kern w:val="1"/>
                    </w:rPr>
                    <w:t>Projektavimo paslaugos</w:t>
                  </w:r>
                </w:p>
              </w:tc>
              <w:tc>
                <w:tcPr>
                  <w:tcW w:w="3128" w:type="pct"/>
                  <w:tcBorders>
                    <w:top w:val="single" w:sz="4" w:space="0" w:color="000000"/>
                    <w:left w:val="single" w:sz="4" w:space="0" w:color="000000"/>
                    <w:bottom w:val="single" w:sz="4" w:space="0" w:color="000000"/>
                    <w:right w:val="single" w:sz="4" w:space="0" w:color="000000"/>
                  </w:tcBorders>
                </w:tcPr>
                <w:p w14:paraId="71A45DF9" w14:textId="77777777" w:rsidR="009F1CE1" w:rsidRPr="00B6722D" w:rsidRDefault="0001216E" w:rsidP="0001216E">
                  <w:pPr>
                    <w:pStyle w:val="Sraopastraipa"/>
                    <w:numPr>
                      <w:ilvl w:val="0"/>
                      <w:numId w:val="8"/>
                    </w:numPr>
                    <w:spacing w:before="120" w:after="120"/>
                    <w:jc w:val="both"/>
                    <w:textAlignment w:val="center"/>
                    <w:rPr>
                      <w:rFonts w:ascii="Times New Roman" w:hAnsi="Times New Roman" w:cs="Times New Roman"/>
                      <w:color w:val="000000"/>
                      <w:sz w:val="24"/>
                      <w:szCs w:val="24"/>
                    </w:rPr>
                  </w:pPr>
                  <w:bookmarkStart w:id="1" w:name="_Hlk46315227"/>
                  <w:r w:rsidRPr="00B6722D">
                    <w:rPr>
                      <w:rFonts w:ascii="Times New Roman" w:hAnsi="Times New Roman" w:cs="Times New Roman"/>
                      <w:color w:val="000000"/>
                      <w:sz w:val="24"/>
                      <w:szCs w:val="24"/>
                    </w:rPr>
                    <w:t xml:space="preserve">Projekto rangovas (toliau – Projektuotojas) pagal Lietuvos Respublikos įstatymų ir kitų teisės aktų reikalavimus projektavimo paslaugas privalo atlikti tokios sudėties bei apimties, kad ji būtų pakankama projekto paskirčiai įgyvendinti ir atitiktų aukščiausius </w:t>
                  </w:r>
                  <w:r w:rsidRPr="00B6722D">
                    <w:rPr>
                      <w:rFonts w:ascii="Times New Roman" w:hAnsi="Times New Roman" w:cs="Times New Roman"/>
                      <w:color w:val="000000"/>
                      <w:sz w:val="24"/>
                      <w:szCs w:val="24"/>
                    </w:rPr>
                    <w:lastRenderedPageBreak/>
                    <w:t>šiuo metu projektavimo darbų rinkoje taikomus profesinius standartus.</w:t>
                  </w:r>
                </w:p>
                <w:p w14:paraId="55BFFAD5" w14:textId="77777777" w:rsidR="009F1CE1" w:rsidRPr="00B6722D" w:rsidRDefault="0001216E" w:rsidP="0001216E">
                  <w:pPr>
                    <w:pStyle w:val="Sraopastraipa"/>
                    <w:numPr>
                      <w:ilvl w:val="0"/>
                      <w:numId w:val="8"/>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Atsižvelgiant į statinio paskirtį, statybos rūšį, specialiuosius, architektūros reikalavimus ir prisijungimo sąlygas, turi būti parengtos visos statiniui statyti ir naudoti (eksploatuoti) būtinos projekto dalys, kurių sprendiniai įgyvendintų esminius statinių, statinio architektūros, aplinkos, visuomenės sveikatos saugos, kraštovaizdžio, ir kitos apsaugos (saugos), trečiųjų asmenų interesų apsaugos, neįgaliųjų socialinės integracijos ir paskirties reikalavimus.</w:t>
                  </w:r>
                </w:p>
                <w:p w14:paraId="10509977" w14:textId="586AFE14" w:rsidR="009F1CE1" w:rsidRPr="00B6722D" w:rsidRDefault="0001216E" w:rsidP="0001216E">
                  <w:pPr>
                    <w:pStyle w:val="Sraopastraipa"/>
                    <w:numPr>
                      <w:ilvl w:val="0"/>
                      <w:numId w:val="8"/>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Projektuotojas vadovaujantis STR 1.04.04:2017 „Statinio projektavimas, projekto ekspertizė“ </w:t>
                  </w:r>
                  <w:r w:rsidR="004844B7" w:rsidRPr="00B6722D">
                    <w:rPr>
                      <w:rFonts w:ascii="Times New Roman" w:hAnsi="Times New Roman" w:cs="Times New Roman"/>
                      <w:color w:val="000000"/>
                      <w:sz w:val="24"/>
                      <w:szCs w:val="24"/>
                    </w:rPr>
                    <w:t>10</w:t>
                  </w:r>
                  <w:r w:rsidRPr="00B6722D">
                    <w:rPr>
                      <w:rFonts w:ascii="Times New Roman" w:hAnsi="Times New Roman" w:cs="Times New Roman"/>
                      <w:color w:val="000000"/>
                      <w:sz w:val="24"/>
                      <w:szCs w:val="24"/>
                    </w:rPr>
                    <w:t xml:space="preserve"> priedu </w:t>
                  </w:r>
                  <w:r w:rsidRPr="00B6722D">
                    <w:rPr>
                      <w:rFonts w:ascii="Times New Roman" w:hAnsi="Times New Roman" w:cs="Times New Roman"/>
                      <w:sz w:val="24"/>
                      <w:szCs w:val="24"/>
                    </w:rPr>
                    <w:t>„</w:t>
                  </w:r>
                  <w:r w:rsidR="004844B7" w:rsidRPr="00B6722D">
                    <w:rPr>
                      <w:rFonts w:ascii="Times New Roman" w:hAnsi="Times New Roman" w:cs="Times New Roman"/>
                      <w:sz w:val="24"/>
                      <w:szCs w:val="24"/>
                    </w:rPr>
                    <w:t>Vandentiekio ir nuotekų šalinimo</w:t>
                  </w:r>
                  <w:r w:rsidRPr="00B6722D">
                    <w:rPr>
                      <w:rFonts w:ascii="Times New Roman" w:hAnsi="Times New Roman" w:cs="Times New Roman"/>
                      <w:sz w:val="24"/>
                      <w:szCs w:val="24"/>
                    </w:rPr>
                    <w:t xml:space="preserve"> </w:t>
                  </w:r>
                  <w:r w:rsidR="004844B7" w:rsidRPr="00B6722D">
                    <w:rPr>
                      <w:rFonts w:ascii="Times New Roman" w:hAnsi="Times New Roman" w:cs="Times New Roman"/>
                      <w:sz w:val="24"/>
                      <w:szCs w:val="24"/>
                    </w:rPr>
                    <w:t xml:space="preserve">projektinių pasiūlymų </w:t>
                  </w:r>
                  <w:r w:rsidRPr="00B6722D">
                    <w:rPr>
                      <w:rFonts w:ascii="Times New Roman" w:hAnsi="Times New Roman" w:cs="Times New Roman"/>
                      <w:sz w:val="24"/>
                      <w:szCs w:val="24"/>
                    </w:rPr>
                    <w:t xml:space="preserve">sudedamosios dalys“ </w:t>
                  </w:r>
                  <w:r w:rsidRPr="00B6722D">
                    <w:rPr>
                      <w:rFonts w:ascii="Times New Roman" w:hAnsi="Times New Roman" w:cs="Times New Roman"/>
                      <w:color w:val="000000"/>
                      <w:sz w:val="24"/>
                      <w:szCs w:val="24"/>
                    </w:rPr>
                    <w:t>parengia projektinius pasiūlymus ir atlieka visuomenės informavimo procedūras bei gauna statybos leidžiantį dokumentą.</w:t>
                  </w:r>
                </w:p>
                <w:p w14:paraId="0ED4E4C0" w14:textId="0C8D2BF1" w:rsidR="0001216E" w:rsidRPr="00B6722D" w:rsidRDefault="0001216E" w:rsidP="0001216E">
                  <w:pPr>
                    <w:pStyle w:val="Sraopastraipa"/>
                    <w:numPr>
                      <w:ilvl w:val="0"/>
                      <w:numId w:val="8"/>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Projekto sudedamųjų dalių sudėtis ir sprendinių detalumas (techninės specifikacijos, aiškinamieji raštai, brėžiniai ir sprendinius pagrindžiantys skaičiavimai) privalo atitikti STR 1.04.04.2017 „Statinio projektavimas, projekto ekspertizė“ 9 priedo</w:t>
                  </w:r>
                  <w:r w:rsidR="004844B7" w:rsidRPr="00B6722D">
                    <w:rPr>
                      <w:rFonts w:ascii="Times New Roman" w:hAnsi="Times New Roman" w:cs="Times New Roman"/>
                      <w:color w:val="000000"/>
                      <w:sz w:val="24"/>
                      <w:szCs w:val="24"/>
                    </w:rPr>
                    <w:t xml:space="preserve"> </w:t>
                  </w:r>
                  <w:r w:rsidR="004844B7" w:rsidRPr="00B6722D">
                    <w:rPr>
                      <w:rFonts w:ascii="Times New Roman" w:hAnsi="Times New Roman" w:cs="Times New Roman"/>
                      <w:sz w:val="24"/>
                      <w:szCs w:val="24"/>
                    </w:rPr>
                    <w:t>septinto skirsnio</w:t>
                  </w:r>
                  <w:r w:rsidRPr="00B6722D">
                    <w:rPr>
                      <w:rFonts w:ascii="Times New Roman" w:hAnsi="Times New Roman" w:cs="Times New Roman"/>
                      <w:sz w:val="24"/>
                      <w:szCs w:val="24"/>
                    </w:rPr>
                    <w:t xml:space="preserve"> reikalavimus</w:t>
                  </w:r>
                  <w:r w:rsidRPr="00B6722D">
                    <w:rPr>
                      <w:rFonts w:ascii="Times New Roman" w:hAnsi="Times New Roman" w:cs="Times New Roman"/>
                      <w:color w:val="000000"/>
                      <w:sz w:val="24"/>
                      <w:szCs w:val="24"/>
                    </w:rPr>
                    <w:t>.</w:t>
                  </w:r>
                  <w:bookmarkEnd w:id="1"/>
                </w:p>
              </w:tc>
            </w:tr>
            <w:tr w:rsidR="0001216E" w:rsidRPr="00B6722D" w14:paraId="0E5111C7" w14:textId="77777777" w:rsidTr="0001216E">
              <w:tc>
                <w:tcPr>
                  <w:tcW w:w="255" w:type="pct"/>
                  <w:tcBorders>
                    <w:top w:val="single" w:sz="4" w:space="0" w:color="000000"/>
                    <w:left w:val="single" w:sz="4" w:space="0" w:color="000000"/>
                    <w:bottom w:val="single" w:sz="4" w:space="0" w:color="000000"/>
                  </w:tcBorders>
                </w:tcPr>
                <w:p w14:paraId="11E495B9" w14:textId="77777777" w:rsidR="0001216E" w:rsidRPr="00B6722D" w:rsidRDefault="0001216E" w:rsidP="0001216E">
                  <w:pPr>
                    <w:spacing w:before="120" w:after="120"/>
                    <w:jc w:val="center"/>
                    <w:rPr>
                      <w:kern w:val="1"/>
                    </w:rPr>
                  </w:pPr>
                  <w:r w:rsidRPr="00B6722D">
                    <w:rPr>
                      <w:kern w:val="1"/>
                    </w:rPr>
                    <w:lastRenderedPageBreak/>
                    <w:t>10.</w:t>
                  </w:r>
                </w:p>
              </w:tc>
              <w:tc>
                <w:tcPr>
                  <w:tcW w:w="1617" w:type="pct"/>
                  <w:tcBorders>
                    <w:top w:val="single" w:sz="4" w:space="0" w:color="000000"/>
                    <w:left w:val="single" w:sz="4" w:space="0" w:color="000000"/>
                    <w:bottom w:val="single" w:sz="4" w:space="0" w:color="000000"/>
                  </w:tcBorders>
                </w:tcPr>
                <w:p w14:paraId="09509D46" w14:textId="77777777" w:rsidR="0001216E" w:rsidRPr="00B6722D" w:rsidRDefault="0001216E" w:rsidP="0001216E">
                  <w:pPr>
                    <w:spacing w:before="120" w:after="120"/>
                    <w:rPr>
                      <w:color w:val="000000"/>
                    </w:rPr>
                  </w:pPr>
                  <w:r w:rsidRPr="00B6722D">
                    <w:rPr>
                      <w:kern w:val="1"/>
                    </w:rPr>
                    <w:t>Kitos (papildomos) paslaugos susijusios su projektavimo paslaugomis</w:t>
                  </w:r>
                </w:p>
              </w:tc>
              <w:tc>
                <w:tcPr>
                  <w:tcW w:w="3128" w:type="pct"/>
                  <w:tcBorders>
                    <w:top w:val="single" w:sz="4" w:space="0" w:color="000000"/>
                    <w:left w:val="single" w:sz="4" w:space="0" w:color="000000"/>
                    <w:bottom w:val="single" w:sz="4" w:space="0" w:color="000000"/>
                    <w:right w:val="single" w:sz="4" w:space="0" w:color="000000"/>
                  </w:tcBorders>
                </w:tcPr>
                <w:p w14:paraId="74AE2958"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Kitos Projektuotojui deleguojamos, Projektuotojo užsakomos, suderinamos, apmokamos ir atliekamos paslaugos:</w:t>
                  </w:r>
                </w:p>
                <w:p w14:paraId="699E4E80"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Projektiniai inžineriniai geologiniai ir geotechniniai  tyrimai (IGG) (vadovaujantis STR 1.04.02:2011). Projektuotojas parengia IGG techninę užduotį, užsako ir apmoka IGG tyrimus.</w:t>
                  </w:r>
                </w:p>
                <w:p w14:paraId="35CDE281"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Geodeziniai topografiniai tyrimai, reikalingi projektiniams sprendiniams įgyvendinti. Projektuotojas užsako ir apmoka topografinę nuotrauką; projektavimo eigoje, esant būtinybei, ją papildo.</w:t>
                  </w:r>
                </w:p>
                <w:p w14:paraId="1A48D015"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Želdynų tyrimai.</w:t>
                  </w:r>
                </w:p>
                <w:p w14:paraId="6BE869CD"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Specialiųjų architektūros reikalavimų (Užsakovo vardu) gavimas. </w:t>
                  </w:r>
                </w:p>
                <w:p w14:paraId="5C019AD6"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Inžinerinių tinklų atsijungimo /prisijungimo/ perkėlimo/ iškėlimo (pagal poreikį) sąlygų (Užsakovo vardu) gavimas.</w:t>
                  </w:r>
                </w:p>
                <w:p w14:paraId="1207D7F2"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Visų reikalingų sutikimų, suderinimų ar pritarimų gavimas nepriklauso nuo to, ar jie aprašyti šiame dokumente. Visų kitų darbų, susijusių su specialiaisiais architektūros reikalavimais, inžinerinių tinklų prisijungimo sąlygose apibrėžtais reikalavimais, </w:t>
                  </w:r>
                  <w:r w:rsidRPr="00B6722D">
                    <w:rPr>
                      <w:rFonts w:ascii="Times New Roman" w:hAnsi="Times New Roman" w:cs="Times New Roman"/>
                      <w:color w:val="000000"/>
                      <w:sz w:val="24"/>
                      <w:szCs w:val="24"/>
                    </w:rPr>
                    <w:lastRenderedPageBreak/>
                    <w:t>derinimo metu derinimo institucijų iškeltais ar įstatyminiuose ir normatyviniuose dokumentuose nustatytais reikalavimais atlikimas (jeigu tai priklauso Projektuotojui atlikti pagal galiojančius įstatyminius ir normatyvinius dokumentus ar pagal galiojančius įstatyminius ir normatyvinius dokumentus Užsakovas gali juos pavesti ir paveda atlikti Projektuotojui).</w:t>
                  </w:r>
                </w:p>
                <w:p w14:paraId="3710EFCE" w14:textId="36C94200"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Projekto eigoje įgyvendinamų Projekto sprendinių pateikimas ir aptarimas su Užsakovu ir/ar Projekto valdytoju ne rečiau kaip kartą per mėnesį Projektų sprendiniai turi būti ekonomiškai pagrįsti </w:t>
                  </w:r>
                  <w:r w:rsidR="009F1CE1" w:rsidRPr="00B6722D">
                    <w:rPr>
                      <w:rFonts w:ascii="Times New Roman" w:hAnsi="Times New Roman" w:cs="Times New Roman"/>
                      <w:color w:val="000000"/>
                      <w:sz w:val="24"/>
                      <w:szCs w:val="24"/>
                    </w:rPr>
                    <w:t>i</w:t>
                  </w:r>
                  <w:r w:rsidRPr="00B6722D">
                    <w:rPr>
                      <w:rFonts w:ascii="Times New Roman" w:hAnsi="Times New Roman" w:cs="Times New Roman"/>
                      <w:color w:val="000000"/>
                      <w:sz w:val="24"/>
                      <w:szCs w:val="24"/>
                    </w:rPr>
                    <w:t xml:space="preserve">r racionalūs. </w:t>
                  </w:r>
                </w:p>
                <w:p w14:paraId="0FED723C"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Projekto dokumentacijos (apibrėžtos STR 1.04.04:2017 122.1. punkte,) gavus Užsakovo ir Projekto valdytojo pritarimą) pateikimas bendrajai projekto ekspertizei atlikti. Projektuotojas privalo pataisyti Projektą pagal bendrosios ekspertizės akte nurodytas privalomas pastabas projektavimo darbų sutartyje nustatytu laiku be papildomo apmokėjimo. Pataisytą Projektą ir bendrosios projekto ekspertizės aktą su išvada, kad Projektą galima tvirtinti, Projektuotojas teikia Užsakovui. </w:t>
                  </w:r>
                </w:p>
                <w:p w14:paraId="6FAD164B" w14:textId="77777777"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Patvirtinto Projekto patalpinimas į Lietuvos Respublikos statybos leidimų ir statybos valstybinės priežiūros informacinę sistemą „</w:t>
                  </w:r>
                  <w:proofErr w:type="spellStart"/>
                  <w:r w:rsidRPr="00B6722D">
                    <w:rPr>
                      <w:rFonts w:ascii="Times New Roman" w:hAnsi="Times New Roman" w:cs="Times New Roman"/>
                      <w:color w:val="000000"/>
                      <w:sz w:val="24"/>
                      <w:szCs w:val="24"/>
                    </w:rPr>
                    <w:t>Infostatyba</w:t>
                  </w:r>
                  <w:proofErr w:type="spellEnd"/>
                  <w:r w:rsidRPr="00B6722D">
                    <w:rPr>
                      <w:rFonts w:ascii="Times New Roman" w:hAnsi="Times New Roman" w:cs="Times New Roman"/>
                      <w:color w:val="000000"/>
                      <w:sz w:val="24"/>
                      <w:szCs w:val="24"/>
                    </w:rPr>
                    <w:t xml:space="preserve">“. Projektuotojas privalo pataisyti Projektą pagal derinančių institucijų pastabas be papildomo apmokėjimo. </w:t>
                  </w:r>
                </w:p>
                <w:p w14:paraId="2D43DA9D" w14:textId="1049C836"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Projektuotojas privalo parengti Projektą taip, kad nebūtų prieštaravimų ir neatitikimų skirtingose sudedamosiose projekto dalyse. Tuo atveju, jei tokie neatitikimai bus nustatyti vykdant rangos darbų konkursą arba statybos metu, Projektuotojas privalo nedelsiant neatlygintinai koreguoti dokumentaciją taip, kad nebūtų pažeisti teisėti Užsakovo interesai. </w:t>
                  </w:r>
                </w:p>
                <w:p w14:paraId="5C3F9557" w14:textId="04DE1963" w:rsidR="0001216E" w:rsidRPr="00B6722D" w:rsidRDefault="0001216E" w:rsidP="009F1CE1">
                  <w:pPr>
                    <w:pStyle w:val="Sraopastraipa"/>
                    <w:numPr>
                      <w:ilvl w:val="0"/>
                      <w:numId w:val="9"/>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Visi kiti darbai, tyrimai ir vertinimai, kurie pagrįstai laikomi būtinais Projekto parengimui, statybos užbaigimui ir tinkamam statinio eksploatavimui, turi būti atlikti nepriklausomai nuo to, ar jie aprašyti šiame dokumente, ar ne. Projektas parengiamas pagal STR 1.04.04:2017 „Statinio projektavimas, projekto ekspertizė“ reikalavimus ir tokios sudėties bei apimties, kad ji būtų pakankama Projekto paskirčiai įgyvendinti ir atitiktų aukščiausius šiuo metu rinkoje taikomus projektavimo darbų profesinius standartus</w:t>
                  </w:r>
                  <w:r w:rsidR="009F1CE1" w:rsidRPr="00B6722D">
                    <w:rPr>
                      <w:rFonts w:ascii="Times New Roman" w:hAnsi="Times New Roman" w:cs="Times New Roman"/>
                      <w:color w:val="000000"/>
                      <w:sz w:val="24"/>
                      <w:szCs w:val="24"/>
                    </w:rPr>
                    <w:t>.</w:t>
                  </w:r>
                </w:p>
              </w:tc>
            </w:tr>
            <w:tr w:rsidR="0001216E" w:rsidRPr="00B6722D" w14:paraId="3FED0D3B" w14:textId="77777777" w:rsidTr="0001216E">
              <w:tc>
                <w:tcPr>
                  <w:tcW w:w="255" w:type="pct"/>
                  <w:tcBorders>
                    <w:top w:val="single" w:sz="4" w:space="0" w:color="000000"/>
                    <w:left w:val="single" w:sz="4" w:space="0" w:color="000000"/>
                    <w:bottom w:val="single" w:sz="4" w:space="0" w:color="000000"/>
                  </w:tcBorders>
                </w:tcPr>
                <w:p w14:paraId="5723A80E" w14:textId="77777777" w:rsidR="0001216E" w:rsidRPr="00B6722D" w:rsidRDefault="0001216E" w:rsidP="0001216E">
                  <w:pPr>
                    <w:spacing w:before="120" w:after="120"/>
                    <w:jc w:val="center"/>
                    <w:rPr>
                      <w:kern w:val="1"/>
                    </w:rPr>
                  </w:pPr>
                  <w:r w:rsidRPr="00B6722D">
                    <w:rPr>
                      <w:kern w:val="1"/>
                    </w:rPr>
                    <w:lastRenderedPageBreak/>
                    <w:t>11.</w:t>
                  </w:r>
                </w:p>
              </w:tc>
              <w:tc>
                <w:tcPr>
                  <w:tcW w:w="1617" w:type="pct"/>
                  <w:tcBorders>
                    <w:top w:val="single" w:sz="4" w:space="0" w:color="000000"/>
                    <w:left w:val="single" w:sz="4" w:space="0" w:color="000000"/>
                    <w:bottom w:val="single" w:sz="4" w:space="0" w:color="000000"/>
                  </w:tcBorders>
                </w:tcPr>
                <w:p w14:paraId="0DF2F3BC" w14:textId="77777777" w:rsidR="0001216E" w:rsidRPr="00B6722D" w:rsidRDefault="0001216E" w:rsidP="0001216E">
                  <w:pPr>
                    <w:spacing w:before="120" w:after="120"/>
                    <w:rPr>
                      <w:kern w:val="1"/>
                    </w:rPr>
                  </w:pPr>
                  <w:bookmarkStart w:id="2" w:name="_Hlk46315320"/>
                  <w:r w:rsidRPr="00B6722D">
                    <w:rPr>
                      <w:kern w:val="1"/>
                    </w:rPr>
                    <w:t xml:space="preserve">Projektavimo paslaugų trukmė </w:t>
                  </w:r>
                  <w:bookmarkEnd w:id="2"/>
                </w:p>
              </w:tc>
              <w:tc>
                <w:tcPr>
                  <w:tcW w:w="3128" w:type="pct"/>
                  <w:tcBorders>
                    <w:top w:val="single" w:sz="4" w:space="0" w:color="000000"/>
                    <w:left w:val="single" w:sz="4" w:space="0" w:color="000000"/>
                    <w:bottom w:val="single" w:sz="4" w:space="0" w:color="000000"/>
                    <w:right w:val="single" w:sz="4" w:space="0" w:color="000000"/>
                  </w:tcBorders>
                </w:tcPr>
                <w:p w14:paraId="111CC852" w14:textId="2E5383B8" w:rsidR="00BD10CD" w:rsidRPr="00BD10CD" w:rsidRDefault="00BD10CD" w:rsidP="009F1CE1">
                  <w:pPr>
                    <w:pStyle w:val="Sraopastraipa"/>
                    <w:numPr>
                      <w:ilvl w:val="0"/>
                      <w:numId w:val="10"/>
                    </w:numPr>
                    <w:spacing w:before="120" w:after="120"/>
                    <w:jc w:val="both"/>
                    <w:textAlignment w:val="center"/>
                    <w:rPr>
                      <w:rFonts w:ascii="Times New Roman" w:hAnsi="Times New Roman" w:cs="Times New Roman"/>
                      <w:color w:val="000000"/>
                      <w:sz w:val="24"/>
                      <w:szCs w:val="24"/>
                    </w:rPr>
                  </w:pPr>
                  <w:bookmarkStart w:id="3" w:name="_Hlk46315357"/>
                  <w:bookmarkStart w:id="4" w:name="_Hlk222833781"/>
                  <w:r w:rsidRPr="00BD10CD">
                    <w:rPr>
                      <w:rFonts w:ascii="Times New Roman" w:eastAsia="Calibri" w:hAnsi="Times New Roman" w:cs="Times New Roman"/>
                      <w:kern w:val="0"/>
                      <w:sz w:val="24"/>
                      <w:szCs w:val="24"/>
                      <w:lang w:eastAsia="lt-LT"/>
                      <w14:ligatures w14:val="none"/>
                    </w:rPr>
                    <w:t>Būtini atlikti tyrimai</w:t>
                  </w:r>
                  <w:r>
                    <w:rPr>
                      <w:rFonts w:ascii="Times New Roman" w:eastAsia="Calibri" w:hAnsi="Times New Roman" w:cs="Times New Roman"/>
                      <w:kern w:val="0"/>
                      <w:sz w:val="24"/>
                      <w:szCs w:val="24"/>
                      <w:lang w:eastAsia="lt-LT"/>
                      <w14:ligatures w14:val="none"/>
                    </w:rPr>
                    <w:t xml:space="preserve"> atliekami per 110</w:t>
                  </w:r>
                  <w:r w:rsidRPr="00B6722D">
                    <w:rPr>
                      <w:rFonts w:ascii="Times New Roman" w:hAnsi="Times New Roman" w:cs="Times New Roman"/>
                      <w:b/>
                      <w:bCs/>
                      <w:color w:val="000000"/>
                      <w:sz w:val="24"/>
                      <w:szCs w:val="24"/>
                    </w:rPr>
                    <w:t xml:space="preserve"> </w:t>
                  </w:r>
                  <w:r w:rsidRPr="00C655E0">
                    <w:rPr>
                      <w:rFonts w:ascii="Times New Roman" w:hAnsi="Times New Roman" w:cs="Times New Roman"/>
                      <w:b/>
                      <w:bCs/>
                      <w:color w:val="000000"/>
                      <w:sz w:val="24"/>
                      <w:szCs w:val="24"/>
                    </w:rPr>
                    <w:t>(šimt</w:t>
                  </w:r>
                  <w:r w:rsidRPr="00C655E0">
                    <w:rPr>
                      <w:rFonts w:ascii="Times New Roman" w:hAnsi="Times New Roman" w:cs="Times New Roman"/>
                      <w:b/>
                      <w:bCs/>
                      <w:color w:val="000000"/>
                      <w:sz w:val="24"/>
                      <w:szCs w:val="24"/>
                    </w:rPr>
                    <w:t>ą</w:t>
                  </w:r>
                  <w:r w:rsidRPr="00C655E0">
                    <w:rPr>
                      <w:rFonts w:ascii="Times New Roman" w:hAnsi="Times New Roman" w:cs="Times New Roman"/>
                      <w:b/>
                      <w:bCs/>
                      <w:color w:val="000000"/>
                      <w:sz w:val="24"/>
                      <w:szCs w:val="24"/>
                    </w:rPr>
                    <w:t xml:space="preserve"> dešimt)</w:t>
                  </w:r>
                  <w:r w:rsidRPr="00C655E0">
                    <w:rPr>
                      <w:rFonts w:ascii="Times New Roman" w:hAnsi="Times New Roman" w:cs="Times New Roman"/>
                      <w:b/>
                      <w:bCs/>
                      <w:color w:val="000000"/>
                      <w:sz w:val="24"/>
                      <w:szCs w:val="24"/>
                    </w:rPr>
                    <w:t xml:space="preserve"> </w:t>
                  </w:r>
                  <w:r w:rsidRPr="00C655E0">
                    <w:rPr>
                      <w:rFonts w:ascii="Times New Roman" w:eastAsia="Calibri" w:hAnsi="Times New Roman" w:cs="Times New Roman"/>
                      <w:b/>
                      <w:bCs/>
                      <w:kern w:val="0"/>
                      <w:sz w:val="24"/>
                      <w:szCs w:val="24"/>
                      <w:lang w:eastAsia="lt-LT"/>
                      <w14:ligatures w14:val="none"/>
                    </w:rPr>
                    <w:t>kalendorinių dienų</w:t>
                  </w:r>
                </w:p>
                <w:p w14:paraId="6855374E" w14:textId="064C9FF4" w:rsidR="0001216E" w:rsidRDefault="0001216E" w:rsidP="009F1CE1">
                  <w:pPr>
                    <w:pStyle w:val="Sraopastraipa"/>
                    <w:numPr>
                      <w:ilvl w:val="0"/>
                      <w:numId w:val="10"/>
                    </w:numPr>
                    <w:spacing w:before="120" w:after="120"/>
                    <w:jc w:val="both"/>
                    <w:textAlignment w:val="center"/>
                    <w:rPr>
                      <w:rFonts w:ascii="Times New Roman" w:hAnsi="Times New Roman" w:cs="Times New Roman"/>
                      <w:color w:val="000000"/>
                      <w:sz w:val="24"/>
                      <w:szCs w:val="24"/>
                    </w:rPr>
                  </w:pPr>
                  <w:bookmarkStart w:id="5" w:name="_Hlk222833820"/>
                  <w:bookmarkEnd w:id="4"/>
                  <w:r w:rsidRPr="00B6722D">
                    <w:rPr>
                      <w:rFonts w:ascii="Times New Roman" w:hAnsi="Times New Roman" w:cs="Times New Roman"/>
                      <w:sz w:val="24"/>
                      <w:szCs w:val="24"/>
                    </w:rPr>
                    <w:t xml:space="preserve">Projektiniai pasiūlymai parengiami, viešinimo procedūros atliekamos ir </w:t>
                  </w:r>
                  <w:r w:rsidR="00793763" w:rsidRPr="00B6722D">
                    <w:rPr>
                      <w:rFonts w:ascii="Times New Roman" w:hAnsi="Times New Roman" w:cs="Times New Roman"/>
                      <w:sz w:val="24"/>
                      <w:szCs w:val="24"/>
                    </w:rPr>
                    <w:t xml:space="preserve">suderinus su statytoju, </w:t>
                  </w:r>
                  <w:r w:rsidRPr="00B6722D">
                    <w:rPr>
                      <w:rFonts w:ascii="Times New Roman" w:hAnsi="Times New Roman" w:cs="Times New Roman"/>
                      <w:color w:val="000000"/>
                      <w:sz w:val="24"/>
                      <w:szCs w:val="24"/>
                    </w:rPr>
                    <w:lastRenderedPageBreak/>
                    <w:t xml:space="preserve">statybą leidžiantis dokumentas gaunamas per </w:t>
                  </w:r>
                  <w:r w:rsidR="00C655E0">
                    <w:rPr>
                      <w:rFonts w:ascii="Times New Roman" w:hAnsi="Times New Roman" w:cs="Times New Roman"/>
                      <w:color w:val="000000"/>
                      <w:sz w:val="24"/>
                      <w:szCs w:val="24"/>
                    </w:rPr>
                    <w:t>240</w:t>
                  </w:r>
                  <w:r w:rsidRPr="00B6722D">
                    <w:rPr>
                      <w:rFonts w:ascii="Times New Roman" w:hAnsi="Times New Roman" w:cs="Times New Roman"/>
                      <w:b/>
                      <w:bCs/>
                      <w:color w:val="000000"/>
                      <w:sz w:val="24"/>
                      <w:szCs w:val="24"/>
                    </w:rPr>
                    <w:t xml:space="preserve"> (</w:t>
                  </w:r>
                  <w:r w:rsidR="00C655E0">
                    <w:rPr>
                      <w:rFonts w:ascii="Times New Roman" w:hAnsi="Times New Roman" w:cs="Times New Roman"/>
                      <w:b/>
                      <w:bCs/>
                      <w:color w:val="000000"/>
                      <w:sz w:val="24"/>
                      <w:szCs w:val="24"/>
                    </w:rPr>
                    <w:t>du</w:t>
                  </w:r>
                  <w:r w:rsidRPr="00B6722D">
                    <w:rPr>
                      <w:rFonts w:ascii="Times New Roman" w:hAnsi="Times New Roman" w:cs="Times New Roman"/>
                      <w:b/>
                      <w:bCs/>
                      <w:color w:val="000000"/>
                      <w:sz w:val="24"/>
                      <w:szCs w:val="24"/>
                    </w:rPr>
                    <w:t xml:space="preserve"> </w:t>
                  </w:r>
                  <w:r w:rsidRPr="00C655E0">
                    <w:rPr>
                      <w:rFonts w:ascii="Times New Roman" w:hAnsi="Times New Roman" w:cs="Times New Roman"/>
                      <w:b/>
                      <w:bCs/>
                      <w:color w:val="000000"/>
                      <w:sz w:val="24"/>
                      <w:szCs w:val="24"/>
                    </w:rPr>
                    <w:t xml:space="preserve">šimtus </w:t>
                  </w:r>
                  <w:r w:rsidR="00C655E0" w:rsidRPr="00C655E0">
                    <w:rPr>
                      <w:rFonts w:ascii="Times New Roman" w:hAnsi="Times New Roman" w:cs="Times New Roman"/>
                      <w:b/>
                      <w:bCs/>
                      <w:color w:val="000000"/>
                      <w:sz w:val="24"/>
                      <w:szCs w:val="24"/>
                    </w:rPr>
                    <w:t>keturia</w:t>
                  </w:r>
                  <w:r w:rsidR="003656DC" w:rsidRPr="00C655E0">
                    <w:rPr>
                      <w:rFonts w:ascii="Times New Roman" w:hAnsi="Times New Roman" w:cs="Times New Roman"/>
                      <w:b/>
                      <w:bCs/>
                      <w:color w:val="000000"/>
                      <w:sz w:val="24"/>
                      <w:szCs w:val="24"/>
                    </w:rPr>
                    <w:t>s</w:t>
                  </w:r>
                  <w:r w:rsidR="00BD10CD" w:rsidRPr="00C655E0">
                    <w:rPr>
                      <w:rFonts w:ascii="Times New Roman" w:hAnsi="Times New Roman" w:cs="Times New Roman"/>
                      <w:b/>
                      <w:bCs/>
                      <w:color w:val="000000"/>
                      <w:sz w:val="24"/>
                      <w:szCs w:val="24"/>
                    </w:rPr>
                    <w:t>dešimt</w:t>
                  </w:r>
                  <w:r w:rsidRPr="00C655E0">
                    <w:rPr>
                      <w:rFonts w:ascii="Times New Roman" w:hAnsi="Times New Roman" w:cs="Times New Roman"/>
                      <w:b/>
                      <w:bCs/>
                      <w:color w:val="000000"/>
                      <w:sz w:val="24"/>
                      <w:szCs w:val="24"/>
                    </w:rPr>
                    <w:t>) kalendorinių dienų.</w:t>
                  </w:r>
                </w:p>
                <w:p w14:paraId="3D01C832" w14:textId="693CB867" w:rsidR="00C655E0" w:rsidRPr="00C655E0" w:rsidRDefault="00C655E0" w:rsidP="009F1CE1">
                  <w:pPr>
                    <w:pStyle w:val="Sraopastraipa"/>
                    <w:numPr>
                      <w:ilvl w:val="0"/>
                      <w:numId w:val="10"/>
                    </w:numPr>
                    <w:spacing w:before="120" w:after="120"/>
                    <w:jc w:val="both"/>
                    <w:textAlignment w:val="center"/>
                    <w:rPr>
                      <w:rFonts w:ascii="Times New Roman" w:hAnsi="Times New Roman" w:cs="Times New Roman"/>
                      <w:b/>
                      <w:bCs/>
                      <w:color w:val="000000"/>
                      <w:sz w:val="24"/>
                      <w:szCs w:val="24"/>
                    </w:rPr>
                  </w:pPr>
                  <w:bookmarkStart w:id="6" w:name="_Hlk222834811"/>
                  <w:r w:rsidRPr="00C655E0">
                    <w:rPr>
                      <w:rFonts w:ascii="Times New Roman" w:hAnsi="Times New Roman" w:cs="Times New Roman"/>
                      <w:color w:val="000000"/>
                      <w:sz w:val="24"/>
                      <w:szCs w:val="24"/>
                    </w:rPr>
                    <w:t>Technini</w:t>
                  </w:r>
                  <w:r>
                    <w:rPr>
                      <w:rFonts w:ascii="Times New Roman" w:hAnsi="Times New Roman" w:cs="Times New Roman"/>
                      <w:color w:val="000000"/>
                      <w:sz w:val="24"/>
                      <w:szCs w:val="24"/>
                    </w:rPr>
                    <w:t>s</w:t>
                  </w:r>
                  <w:r w:rsidRPr="00C655E0">
                    <w:rPr>
                      <w:rFonts w:ascii="Times New Roman" w:hAnsi="Times New Roman" w:cs="Times New Roman"/>
                      <w:color w:val="000000"/>
                      <w:sz w:val="24"/>
                      <w:szCs w:val="24"/>
                    </w:rPr>
                    <w:t xml:space="preserve"> darbo projekt</w:t>
                  </w:r>
                  <w:r>
                    <w:rPr>
                      <w:rFonts w:ascii="Times New Roman" w:hAnsi="Times New Roman" w:cs="Times New Roman"/>
                      <w:color w:val="000000"/>
                      <w:sz w:val="24"/>
                      <w:szCs w:val="24"/>
                    </w:rPr>
                    <w:t>as</w:t>
                  </w:r>
                  <w:r w:rsidRPr="00C655E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parengiamas per 190 </w:t>
                  </w:r>
                  <w:r w:rsidRPr="00C655E0">
                    <w:rPr>
                      <w:rFonts w:ascii="Times New Roman" w:hAnsi="Times New Roman" w:cs="Times New Roman"/>
                      <w:b/>
                      <w:bCs/>
                      <w:color w:val="000000"/>
                      <w:sz w:val="24"/>
                      <w:szCs w:val="24"/>
                    </w:rPr>
                    <w:t>(šimtą devyniasdešimt) kalendorinių dienų.</w:t>
                  </w:r>
                </w:p>
                <w:bookmarkEnd w:id="6"/>
                <w:p w14:paraId="53B73597" w14:textId="37095A60" w:rsidR="005900AB" w:rsidRPr="005900AB" w:rsidRDefault="005900AB" w:rsidP="005900AB">
                  <w:pPr>
                    <w:pStyle w:val="Sraopastraipa"/>
                    <w:numPr>
                      <w:ilvl w:val="0"/>
                      <w:numId w:val="10"/>
                    </w:numPr>
                    <w:rPr>
                      <w:rFonts w:ascii="Times New Roman" w:hAnsi="Times New Roman" w:cs="Times New Roman"/>
                      <w:color w:val="000000"/>
                      <w:sz w:val="24"/>
                      <w:szCs w:val="24"/>
                    </w:rPr>
                  </w:pPr>
                  <w:r w:rsidRPr="005900AB">
                    <w:rPr>
                      <w:rFonts w:ascii="Times New Roman" w:hAnsi="Times New Roman" w:cs="Times New Roman"/>
                      <w:color w:val="000000"/>
                      <w:sz w:val="24"/>
                      <w:szCs w:val="24"/>
                    </w:rPr>
                    <w:t xml:space="preserve">Projektas pateikiamas projekto ekspertizei per 100 </w:t>
                  </w:r>
                  <w:r w:rsidRPr="00C655E0">
                    <w:rPr>
                      <w:rFonts w:ascii="Times New Roman" w:hAnsi="Times New Roman" w:cs="Times New Roman"/>
                      <w:b/>
                      <w:bCs/>
                      <w:sz w:val="24"/>
                      <w:szCs w:val="24"/>
                    </w:rPr>
                    <w:t>(šimtas) kalendorinių dienų.</w:t>
                  </w:r>
                </w:p>
                <w:bookmarkEnd w:id="5"/>
                <w:p w14:paraId="1122AE34" w14:textId="4E8EC570" w:rsidR="0001216E" w:rsidRPr="00B6722D" w:rsidRDefault="0001216E" w:rsidP="009F1CE1">
                  <w:pPr>
                    <w:pStyle w:val="Sraopastraipa"/>
                    <w:numPr>
                      <w:ilvl w:val="0"/>
                      <w:numId w:val="10"/>
                    </w:numPr>
                    <w:spacing w:before="120" w:after="120"/>
                    <w:jc w:val="both"/>
                    <w:textAlignment w:val="center"/>
                    <w:rPr>
                      <w:rFonts w:ascii="Times New Roman" w:hAnsi="Times New Roman" w:cs="Times New Roman"/>
                      <w:b/>
                      <w:bCs/>
                      <w:color w:val="000000"/>
                      <w:sz w:val="24"/>
                      <w:szCs w:val="24"/>
                    </w:rPr>
                  </w:pPr>
                  <w:r w:rsidRPr="00B6722D">
                    <w:rPr>
                      <w:rFonts w:ascii="Times New Roman" w:hAnsi="Times New Roman" w:cs="Times New Roman"/>
                      <w:color w:val="000000"/>
                      <w:sz w:val="24"/>
                      <w:szCs w:val="24"/>
                    </w:rPr>
                    <w:t xml:space="preserve">Ekspertizės pastabos turi būti ištaisytos per </w:t>
                  </w:r>
                  <w:r w:rsidR="003656DC">
                    <w:rPr>
                      <w:rFonts w:ascii="Times New Roman" w:hAnsi="Times New Roman" w:cs="Times New Roman"/>
                      <w:color w:val="000000"/>
                      <w:sz w:val="24"/>
                      <w:szCs w:val="24"/>
                    </w:rPr>
                    <w:t>20</w:t>
                  </w:r>
                  <w:r w:rsidRPr="00B6722D">
                    <w:rPr>
                      <w:rFonts w:ascii="Times New Roman" w:hAnsi="Times New Roman" w:cs="Times New Roman"/>
                      <w:b/>
                      <w:bCs/>
                      <w:color w:val="000000"/>
                      <w:sz w:val="24"/>
                      <w:szCs w:val="24"/>
                    </w:rPr>
                    <w:t xml:space="preserve"> (</w:t>
                  </w:r>
                  <w:r w:rsidR="003656DC">
                    <w:rPr>
                      <w:rFonts w:ascii="Times New Roman" w:hAnsi="Times New Roman" w:cs="Times New Roman"/>
                      <w:b/>
                      <w:bCs/>
                      <w:color w:val="000000"/>
                      <w:sz w:val="24"/>
                      <w:szCs w:val="24"/>
                    </w:rPr>
                    <w:t>dvi</w:t>
                  </w:r>
                  <w:r w:rsidRPr="00B6722D">
                    <w:rPr>
                      <w:rFonts w:ascii="Times New Roman" w:hAnsi="Times New Roman" w:cs="Times New Roman"/>
                      <w:b/>
                      <w:bCs/>
                      <w:color w:val="000000"/>
                      <w:sz w:val="24"/>
                      <w:szCs w:val="24"/>
                    </w:rPr>
                    <w:t>dešimt) kalendorinių dienų.</w:t>
                  </w:r>
                </w:p>
                <w:p w14:paraId="42DB3BB1" w14:textId="77777777" w:rsidR="0001216E" w:rsidRPr="00B6722D" w:rsidRDefault="0001216E" w:rsidP="009F1CE1">
                  <w:pPr>
                    <w:pStyle w:val="Sraopastraipa"/>
                    <w:numPr>
                      <w:ilvl w:val="0"/>
                      <w:numId w:val="10"/>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Kartu su statybą leidžiančiu dokumentu Projektuotojas Užsakovui ir Projekto valdytojui pateikia galutinę projektinę dokumentaciją bei suderinęs su statytoju, IS „</w:t>
                  </w:r>
                  <w:proofErr w:type="spellStart"/>
                  <w:r w:rsidRPr="00B6722D">
                    <w:rPr>
                      <w:rFonts w:ascii="Times New Roman" w:hAnsi="Times New Roman" w:cs="Times New Roman"/>
                      <w:color w:val="000000"/>
                      <w:sz w:val="24"/>
                      <w:szCs w:val="24"/>
                    </w:rPr>
                    <w:t>Infostatyba</w:t>
                  </w:r>
                  <w:proofErr w:type="spellEnd"/>
                  <w:r w:rsidRPr="00B6722D">
                    <w:rPr>
                      <w:rFonts w:ascii="Times New Roman" w:hAnsi="Times New Roman" w:cs="Times New Roman"/>
                      <w:color w:val="000000"/>
                      <w:sz w:val="24"/>
                      <w:szCs w:val="24"/>
                    </w:rPr>
                    <w:t>“ pateikia informaciją apie statybos pradžią.</w:t>
                  </w:r>
                </w:p>
                <w:p w14:paraId="0EA52073" w14:textId="7DF88A36" w:rsidR="0001216E" w:rsidRPr="00B6722D" w:rsidRDefault="0001216E" w:rsidP="009F1CE1">
                  <w:pPr>
                    <w:pStyle w:val="Sraopastraipa"/>
                    <w:numPr>
                      <w:ilvl w:val="0"/>
                      <w:numId w:val="10"/>
                    </w:numPr>
                    <w:spacing w:before="120" w:after="120"/>
                    <w:jc w:val="both"/>
                    <w:textAlignment w:val="center"/>
                    <w:rPr>
                      <w:rFonts w:ascii="Times New Roman" w:hAnsi="Times New Roman" w:cs="Times New Roman"/>
                      <w:color w:val="000000"/>
                      <w:sz w:val="24"/>
                      <w:szCs w:val="24"/>
                    </w:rPr>
                  </w:pPr>
                  <w:r w:rsidRPr="00B6722D">
                    <w:rPr>
                      <w:rFonts w:ascii="Times New Roman" w:hAnsi="Times New Roman" w:cs="Times New Roman"/>
                      <w:color w:val="000000"/>
                      <w:sz w:val="24"/>
                      <w:szCs w:val="24"/>
                    </w:rPr>
                    <w:t xml:space="preserve">Statinio Projekto vykdymo priežiūra atliekama per visą statybos darbų vykdymo laikotarpį iki užbaigimo akto sudarymo. </w:t>
                  </w:r>
                </w:p>
                <w:p w14:paraId="05C70A91" w14:textId="1CC6B89D" w:rsidR="0001216E" w:rsidRPr="00B6722D" w:rsidRDefault="0001216E" w:rsidP="0001216E">
                  <w:pPr>
                    <w:spacing w:before="120" w:after="120"/>
                    <w:jc w:val="both"/>
                    <w:textAlignment w:val="center"/>
                    <w:rPr>
                      <w:kern w:val="1"/>
                    </w:rPr>
                  </w:pPr>
                  <w:r w:rsidRPr="00B6722D">
                    <w:rPr>
                      <w:color w:val="000000"/>
                    </w:rPr>
                    <w:t>Į projektavimo paslaugos apimtį įeina Projekto pataisymai pagal užsakovo pastabas, pagal dalinės Projekto ekspertizės akto privalomas pastabas, pagal šį Projektą tikrinusių institucijų, subjektų (jų padalinių) pastabas, taip pat Projekto klaidų, pastebėtų statybos metų, taisymai.</w:t>
                  </w:r>
                  <w:bookmarkEnd w:id="3"/>
                </w:p>
              </w:tc>
            </w:tr>
            <w:tr w:rsidR="0001216E" w:rsidRPr="00B6722D" w14:paraId="0F41E4C3" w14:textId="77777777" w:rsidTr="0001216E">
              <w:tc>
                <w:tcPr>
                  <w:tcW w:w="5000" w:type="pct"/>
                  <w:gridSpan w:val="3"/>
                  <w:tcBorders>
                    <w:top w:val="single" w:sz="4" w:space="0" w:color="000000"/>
                    <w:left w:val="single" w:sz="4" w:space="0" w:color="000000"/>
                    <w:bottom w:val="single" w:sz="4" w:space="0" w:color="000000"/>
                    <w:right w:val="single" w:sz="4" w:space="0" w:color="000000"/>
                  </w:tcBorders>
                </w:tcPr>
                <w:p w14:paraId="04215EE3" w14:textId="77777777" w:rsidR="0001216E" w:rsidRPr="00B6722D" w:rsidRDefault="0001216E" w:rsidP="0001216E">
                  <w:pPr>
                    <w:spacing w:before="120" w:after="120"/>
                    <w:jc w:val="center"/>
                  </w:pPr>
                  <w:r w:rsidRPr="00B6722D">
                    <w:rPr>
                      <w:kern w:val="1"/>
                    </w:rPr>
                    <w:lastRenderedPageBreak/>
                    <w:t>III. Reikalavimai projektavimo paslaugoms</w:t>
                  </w:r>
                </w:p>
              </w:tc>
            </w:tr>
            <w:tr w:rsidR="0001216E" w:rsidRPr="00B6722D" w14:paraId="550D2524" w14:textId="77777777" w:rsidTr="0001216E">
              <w:tc>
                <w:tcPr>
                  <w:tcW w:w="255" w:type="pct"/>
                  <w:tcBorders>
                    <w:top w:val="single" w:sz="4" w:space="0" w:color="000000"/>
                    <w:left w:val="single" w:sz="4" w:space="0" w:color="000000"/>
                    <w:bottom w:val="single" w:sz="4" w:space="0" w:color="000000"/>
                  </w:tcBorders>
                </w:tcPr>
                <w:p w14:paraId="6DF1CC74" w14:textId="77777777" w:rsidR="0001216E" w:rsidRPr="00B6722D" w:rsidRDefault="0001216E" w:rsidP="0001216E">
                  <w:pPr>
                    <w:spacing w:before="120" w:after="120"/>
                    <w:jc w:val="center"/>
                    <w:rPr>
                      <w:kern w:val="1"/>
                    </w:rPr>
                  </w:pPr>
                  <w:r w:rsidRPr="00B6722D">
                    <w:rPr>
                      <w:kern w:val="1"/>
                    </w:rPr>
                    <w:t>12</w:t>
                  </w:r>
                </w:p>
              </w:tc>
              <w:tc>
                <w:tcPr>
                  <w:tcW w:w="1617" w:type="pct"/>
                  <w:tcBorders>
                    <w:top w:val="single" w:sz="4" w:space="0" w:color="000000"/>
                    <w:left w:val="single" w:sz="4" w:space="0" w:color="000000"/>
                    <w:bottom w:val="single" w:sz="4" w:space="0" w:color="000000"/>
                  </w:tcBorders>
                </w:tcPr>
                <w:p w14:paraId="703D6025" w14:textId="77777777" w:rsidR="0001216E" w:rsidRPr="00B6722D" w:rsidRDefault="0001216E" w:rsidP="0001216E">
                  <w:pPr>
                    <w:spacing w:before="120" w:after="120"/>
                    <w:jc w:val="both"/>
                    <w:rPr>
                      <w:kern w:val="1"/>
                    </w:rPr>
                  </w:pPr>
                  <w:r w:rsidRPr="00B6722D">
                    <w:rPr>
                      <w:kern w:val="1"/>
                    </w:rPr>
                    <w:t>Projekto rengimo dokumentams taikomi teisės aktai, normatyviniai statybos techniniai dokumentai bei normatyviniai statinio saugos ir paskirties dokumentai.</w:t>
                  </w:r>
                </w:p>
              </w:tc>
              <w:tc>
                <w:tcPr>
                  <w:tcW w:w="3128" w:type="pct"/>
                  <w:tcBorders>
                    <w:top w:val="single" w:sz="4" w:space="0" w:color="000000"/>
                    <w:left w:val="single" w:sz="4" w:space="0" w:color="000000"/>
                    <w:bottom w:val="single" w:sz="4" w:space="0" w:color="000000"/>
                    <w:right w:val="single" w:sz="4" w:space="0" w:color="000000"/>
                  </w:tcBorders>
                </w:tcPr>
                <w:p w14:paraId="7D9E5BC1" w14:textId="77777777" w:rsidR="0001216E" w:rsidRPr="00B6722D" w:rsidRDefault="0001216E" w:rsidP="0001216E">
                  <w:pPr>
                    <w:spacing w:before="120" w:after="120"/>
                    <w:jc w:val="both"/>
                    <w:rPr>
                      <w:b/>
                      <w:bCs/>
                      <w:color w:val="000000"/>
                      <w:kern w:val="1"/>
                    </w:rPr>
                  </w:pPr>
                  <w:r w:rsidRPr="00B6722D">
                    <w:rPr>
                      <w:b/>
                      <w:bCs/>
                      <w:color w:val="000000"/>
                      <w:kern w:val="1"/>
                    </w:rPr>
                    <w:t>Projektas rengiamas vadovaujantis:</w:t>
                  </w:r>
                </w:p>
                <w:p w14:paraId="06C4D275" w14:textId="582B87E0" w:rsidR="00AD4727" w:rsidRPr="00B6722D" w:rsidRDefault="0001216E" w:rsidP="0001216E">
                  <w:pPr>
                    <w:pStyle w:val="Sraopastraipa"/>
                    <w:numPr>
                      <w:ilvl w:val="0"/>
                      <w:numId w:val="11"/>
                    </w:numPr>
                    <w:spacing w:before="120" w:after="120"/>
                    <w:jc w:val="both"/>
                    <w:rPr>
                      <w:rFonts w:ascii="Times New Roman" w:hAnsi="Times New Roman" w:cs="Times New Roman"/>
                      <w:color w:val="000000"/>
                      <w:kern w:val="1"/>
                      <w:sz w:val="24"/>
                      <w:szCs w:val="24"/>
                    </w:rPr>
                  </w:pPr>
                  <w:r w:rsidRPr="00B6722D">
                    <w:rPr>
                      <w:rFonts w:ascii="Times New Roman" w:hAnsi="Times New Roman" w:cs="Times New Roman"/>
                      <w:kern w:val="1"/>
                      <w:sz w:val="24"/>
                      <w:szCs w:val="24"/>
                    </w:rPr>
                    <w:t>Statybos įstatymu ir kitais</w:t>
                  </w:r>
                  <w:r w:rsidR="00F47B47" w:rsidRPr="00B6722D">
                    <w:rPr>
                      <w:rFonts w:ascii="Times New Roman" w:hAnsi="Times New Roman" w:cs="Times New Roman"/>
                      <w:kern w:val="1"/>
                      <w:sz w:val="24"/>
                      <w:szCs w:val="24"/>
                    </w:rPr>
                    <w:t xml:space="preserve"> galiojančiais</w:t>
                  </w:r>
                  <w:r w:rsidRPr="00B6722D">
                    <w:rPr>
                      <w:rFonts w:ascii="Times New Roman" w:hAnsi="Times New Roman" w:cs="Times New Roman"/>
                      <w:kern w:val="1"/>
                      <w:sz w:val="24"/>
                      <w:szCs w:val="24"/>
                    </w:rPr>
                    <w:t xml:space="preserve"> įstatymais, </w:t>
                  </w:r>
                  <w:r w:rsidRPr="00B6722D">
                    <w:rPr>
                      <w:rFonts w:ascii="Times New Roman" w:hAnsi="Times New Roman" w:cs="Times New Roman"/>
                      <w:color w:val="000000"/>
                      <w:kern w:val="1"/>
                      <w:sz w:val="24"/>
                      <w:szCs w:val="24"/>
                    </w:rPr>
                    <w:t>reglamentuojančiais statinio saugos ir paskirties reikalavimus; teisės aktais, reglamentuojančiais esminius statinių reikalavimus ir statinio techninius parametrus pagal statinių ar statybos produktų charakteristikų lygius ir klases; kitais teisės aktais; teritorijų planavimo, normatyviniais statybos techniniais dokumentais, normatyviniais statinio saugos ir paskirties dokumentais.</w:t>
                  </w:r>
                </w:p>
                <w:p w14:paraId="61F5B75C" w14:textId="77777777" w:rsidR="0066284E" w:rsidRPr="00B6722D" w:rsidRDefault="0001216E" w:rsidP="0001216E">
                  <w:pPr>
                    <w:pStyle w:val="Sraopastraipa"/>
                    <w:numPr>
                      <w:ilvl w:val="0"/>
                      <w:numId w:val="11"/>
                    </w:numPr>
                    <w:spacing w:before="120" w:after="12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Projektuojamas statinys ir atskiros jų dalys turi atitikti jo naudojimo paskirtį, ypač atsižvelgiant į susijusių asmenų sveikatą ir saugą viso statinių būvio ciklo metu. Statinys turi būti suprojektuotas ir pastatytas taip, kad atsižvelgiant į įprastinę techninę priežiūrą, atitiktų esminius statinių reikalavimus ekonomiškai pagrįstą naudojimo laikotarpį.</w:t>
                  </w:r>
                </w:p>
                <w:p w14:paraId="5EA6D9EA" w14:textId="2ADC56AB" w:rsidR="0001216E" w:rsidRPr="00B6722D" w:rsidRDefault="0001216E" w:rsidP="0001216E">
                  <w:pPr>
                    <w:pStyle w:val="Sraopastraipa"/>
                    <w:numPr>
                      <w:ilvl w:val="0"/>
                      <w:numId w:val="11"/>
                    </w:numPr>
                    <w:spacing w:before="120" w:after="12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 xml:space="preserve">Projekto sprendiniai, pateikti technologiniuose aprašymuose, aiškinamuosiuose raštuose, brėžiniuose bei darbų kiekių žiniaraščiuose, turi būti susieti tarpusavyje ir atskiruose Projekto dokumentuose bei tarp atskirų Projekto sudedamųjų dalių neturi prieštarauti vieni kitiems. </w:t>
                  </w:r>
                </w:p>
                <w:p w14:paraId="77CDE991" w14:textId="77777777" w:rsidR="00F47B47" w:rsidRPr="00B6722D" w:rsidRDefault="00F47B47" w:rsidP="00F47B47">
                  <w:pPr>
                    <w:spacing w:before="120" w:after="120"/>
                    <w:jc w:val="both"/>
                    <w:rPr>
                      <w:color w:val="000000"/>
                      <w:kern w:val="1"/>
                    </w:rPr>
                  </w:pPr>
                </w:p>
                <w:p w14:paraId="5F29522D" w14:textId="77777777" w:rsidR="00F47B47" w:rsidRPr="00B6722D" w:rsidRDefault="00F47B47" w:rsidP="00F47B47">
                  <w:pPr>
                    <w:spacing w:before="120" w:after="120"/>
                    <w:jc w:val="both"/>
                    <w:rPr>
                      <w:color w:val="000000"/>
                      <w:kern w:val="1"/>
                    </w:rPr>
                  </w:pPr>
                </w:p>
                <w:p w14:paraId="4202E144" w14:textId="77777777" w:rsidR="0001216E" w:rsidRPr="00B6722D" w:rsidRDefault="0001216E" w:rsidP="0001216E">
                  <w:pPr>
                    <w:spacing w:before="120" w:after="120"/>
                    <w:jc w:val="both"/>
                    <w:rPr>
                      <w:b/>
                      <w:bCs/>
                      <w:color w:val="000000"/>
                      <w:kern w:val="1"/>
                    </w:rPr>
                  </w:pPr>
                  <w:r w:rsidRPr="00B6722D">
                    <w:rPr>
                      <w:b/>
                      <w:bCs/>
                      <w:color w:val="000000"/>
                      <w:kern w:val="1"/>
                    </w:rPr>
                    <w:t>Projekte turi būti numatyti šie reikalavimai:</w:t>
                  </w:r>
                </w:p>
                <w:p w14:paraId="0388BFD4" w14:textId="77777777" w:rsidR="0001216E" w:rsidRPr="00B6722D" w:rsidRDefault="0001216E" w:rsidP="0001216E">
                  <w:pPr>
                    <w:spacing w:before="120" w:after="120"/>
                    <w:jc w:val="both"/>
                    <w:rPr>
                      <w:color w:val="000000"/>
                      <w:kern w:val="1"/>
                    </w:rPr>
                  </w:pPr>
                  <w:r w:rsidRPr="00B6722D">
                    <w:rPr>
                      <w:color w:val="000000"/>
                      <w:kern w:val="1"/>
                    </w:rPr>
                    <w:t>- statybos produktai turi aplinkos apsaugos kriterijus, nurodytus Lietuvos Respublikos aplinkos ministro 2011-06-28 įsakyme Nr. D1-508 (aktuali redakcija);</w:t>
                  </w:r>
                </w:p>
                <w:p w14:paraId="50EB3D46" w14:textId="77777777" w:rsidR="0001216E" w:rsidRPr="00B6722D" w:rsidRDefault="0001216E" w:rsidP="0001216E">
                  <w:pPr>
                    <w:spacing w:before="120" w:after="120"/>
                    <w:jc w:val="both"/>
                    <w:rPr>
                      <w:color w:val="000000"/>
                      <w:kern w:val="1"/>
                    </w:rPr>
                  </w:pPr>
                  <w:r w:rsidRPr="00B6722D">
                    <w:rPr>
                      <w:color w:val="000000"/>
                      <w:kern w:val="1"/>
                    </w:rPr>
                    <w:t>- turi būti ribojamas atliekų susidarymas su statyba ir griovimu susijusiuose procesuose, laikantis ES statybos ir griovimo atliekų tvarkymo protokolo ir atsižvelgiant į geriausius prieinamus metodus bei griaunant selektyviai, kad būtų galima pašalinti ir saugiai tvarkyti pavojingas medžiagas ir palengvinti pakartotinį perdirbimą;</w:t>
                  </w:r>
                </w:p>
                <w:p w14:paraId="6B9A746D" w14:textId="77777777" w:rsidR="0001216E" w:rsidRPr="00B6722D" w:rsidRDefault="0001216E" w:rsidP="0001216E">
                  <w:pPr>
                    <w:spacing w:before="120" w:after="120"/>
                    <w:jc w:val="both"/>
                    <w:rPr>
                      <w:color w:val="000000"/>
                      <w:kern w:val="1"/>
                    </w:rPr>
                  </w:pPr>
                  <w:r w:rsidRPr="00B6722D">
                    <w:rPr>
                      <w:color w:val="000000"/>
                      <w:kern w:val="1"/>
                    </w:rPr>
                    <w:t>- statybvietėje susidarančios komunalinės atliekos, inertinės atliekos, perdirbti ir pakartotinai naudoti tinkamos atliekos, pavojingosios atliekos ir netinkamos perdirbti atliekos turi būti išrūšiuojamos, laikinai laikomos ir tvarkomos, laikantis Statybinių atliekų tvarkymo taisyklėse, patvirtintose Lietuvos Respublikos aplinkos ministro 2006 m. gruodžio 29 d. įsakymu Nr. D1-637 „Dėl Statybinių atliekų tvarkymo taisyklių patvirtinimo“, (toliau – Statybinių atliekų tvarkymo taisyklės) nustatytų reikalavimų;</w:t>
                  </w:r>
                </w:p>
                <w:p w14:paraId="1F717D2D" w14:textId="77777777" w:rsidR="0001216E" w:rsidRPr="00B6722D" w:rsidRDefault="0001216E" w:rsidP="0001216E">
                  <w:pPr>
                    <w:spacing w:before="120" w:after="120"/>
                    <w:jc w:val="both"/>
                    <w:rPr>
                      <w:color w:val="000000"/>
                      <w:kern w:val="1"/>
                    </w:rPr>
                  </w:pPr>
                  <w:r w:rsidRPr="00B6722D">
                    <w:rPr>
                      <w:color w:val="000000"/>
                      <w:kern w:val="1"/>
                    </w:rPr>
                    <w:t>- statybinės atliekos turi būti tvarkomos, laikantis Lietuvos Respublikos atliekų tvarkymo įstatymo 4 straipsnio 1 ir 2 dalių, Atliekų tvarkymo taisyklių, patvirtintų Lietuvos Respublikos aplinkos ministro 1999 m. liepos 14 d. įsakymu Nr. 217 „Dėl Atliekų tvarkymo taisyklių patvirtinimo“ (toliau – Atliekų tvarkymo taisyklės), Statybinių atliekų tvarkymo taisyklių nuostatų ir vadovaujantis ES statybos ir griovimo atliekų tvarkymo protokolu;</w:t>
                  </w:r>
                </w:p>
                <w:p w14:paraId="5FDBD953" w14:textId="77777777" w:rsidR="0001216E" w:rsidRPr="00B6722D" w:rsidRDefault="0001216E" w:rsidP="0001216E">
                  <w:pPr>
                    <w:spacing w:before="120" w:after="120"/>
                    <w:jc w:val="both"/>
                    <w:rPr>
                      <w:color w:val="000000"/>
                      <w:kern w:val="1"/>
                    </w:rPr>
                  </w:pPr>
                  <w:r w:rsidRPr="00B6722D">
                    <w:rPr>
                      <w:color w:val="000000"/>
                      <w:kern w:val="1"/>
                    </w:rPr>
                    <w:t xml:space="preserve">- susidariusios asbesto turinčių gaminių atliekos turi būti šalinamos nustatyta tvarka atskiroje sekcijoje, įrengtoje prie bet kokios klasės sąvartyno pagal inertinių atliekų sąvartynų reikalavimus ir pažymėtoje įspėjamaisiais užrašais. Tvarkant atliekas turi būti vadovaujamasi Europos Komisijos informaciniu dokumentu apie atliekų apdorojimo geriausius prieinamus gamybos būdus (GPGB), kuris skelbiamas interneto svetainėje adresu: GPGB informaciniai dokumentai | </w:t>
                  </w:r>
                  <w:proofErr w:type="spellStart"/>
                  <w:r w:rsidRPr="00B6722D">
                    <w:rPr>
                      <w:color w:val="000000"/>
                      <w:kern w:val="1"/>
                    </w:rPr>
                    <w:t>Eippcb</w:t>
                  </w:r>
                  <w:proofErr w:type="spellEnd"/>
                  <w:r w:rsidRPr="00B6722D">
                    <w:rPr>
                      <w:color w:val="000000"/>
                      <w:kern w:val="1"/>
                    </w:rPr>
                    <w:t xml:space="preserve"> (europa.eu);</w:t>
                  </w:r>
                </w:p>
                <w:p w14:paraId="2EEDDDBB" w14:textId="34D1824A" w:rsidR="0001216E" w:rsidRPr="00B6722D" w:rsidRDefault="0001216E" w:rsidP="0001216E">
                  <w:pPr>
                    <w:spacing w:before="120" w:after="120"/>
                    <w:jc w:val="both"/>
                    <w:rPr>
                      <w:color w:val="000000"/>
                      <w:kern w:val="1"/>
                    </w:rPr>
                  </w:pPr>
                  <w:r w:rsidRPr="00B6722D">
                    <w:rPr>
                      <w:color w:val="000000"/>
                      <w:kern w:val="1"/>
                    </w:rPr>
                    <w:t>- statybvietėje turi būti pildomas atliekų apskaitos žurnalas, tvarkoma susidariusių ir perduotų tvarkyti statybinių atliekų apskaita, nurodomas jų kiekis, teikiamos atliekų apskaitos</w:t>
                  </w:r>
                  <w:r w:rsidR="00804182" w:rsidRPr="00B6722D">
                    <w:rPr>
                      <w:color w:val="000000"/>
                      <w:kern w:val="1"/>
                    </w:rPr>
                    <w:t xml:space="preserve"> </w:t>
                  </w:r>
                  <w:r w:rsidRPr="00B6722D">
                    <w:rPr>
                      <w:color w:val="000000"/>
                      <w:kern w:val="1"/>
                    </w:rPr>
                    <w:t>ataskaitos, kaip nurodyta Statybinių atliekų tvarkymo taisyklėse;</w:t>
                  </w:r>
                </w:p>
                <w:p w14:paraId="766015AA" w14:textId="77777777" w:rsidR="0001216E" w:rsidRPr="00B6722D" w:rsidRDefault="0001216E" w:rsidP="0001216E">
                  <w:pPr>
                    <w:spacing w:before="120" w:after="120"/>
                    <w:jc w:val="both"/>
                    <w:rPr>
                      <w:color w:val="000000"/>
                      <w:kern w:val="1"/>
                    </w:rPr>
                  </w:pPr>
                  <w:r w:rsidRPr="00B6722D">
                    <w:rPr>
                      <w:color w:val="000000"/>
                      <w:kern w:val="1"/>
                    </w:rPr>
                    <w:t xml:space="preserve">- statybose naudojamose statybinėse dalyse ir medžiagose negali būti asbesto ir labai didelį susirūpinimą keliančių medžiagų, nustatytų remiantis medžiagų, kurioms reikalingas leidimas, sąrašu, nurodytu 2006 m. gruodžio 18 d. Europos Parlamento ir Tarybos reglamento (EB) Nr. 1907/2006 dėl </w:t>
                  </w:r>
                  <w:r w:rsidRPr="00B6722D">
                    <w:rPr>
                      <w:color w:val="000000"/>
                      <w:kern w:val="1"/>
                    </w:rPr>
                    <w:lastRenderedPageBreak/>
                    <w:t>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XIV priede;</w:t>
                  </w:r>
                </w:p>
                <w:p w14:paraId="3705444B" w14:textId="5E6D3CF9" w:rsidR="0001216E" w:rsidRPr="00B6722D" w:rsidRDefault="0001216E" w:rsidP="0001216E">
                  <w:pPr>
                    <w:spacing w:before="120" w:after="120"/>
                    <w:jc w:val="both"/>
                    <w:rPr>
                      <w:color w:val="000000"/>
                      <w:kern w:val="1"/>
                    </w:rPr>
                  </w:pPr>
                  <w:r w:rsidRPr="00B6722D">
                    <w:rPr>
                      <w:color w:val="000000"/>
                      <w:kern w:val="1"/>
                    </w:rPr>
                    <w:t>- turi būti imamasi priemonių sumažinti triukšmą, dulkes ir teršalus atliekant statybos ar priežiūros darbus</w:t>
                  </w:r>
                  <w:r w:rsidR="003E6158" w:rsidRPr="00B6722D">
                    <w:rPr>
                      <w:color w:val="000000"/>
                      <w:kern w:val="1"/>
                    </w:rPr>
                    <w:t>.</w:t>
                  </w:r>
                </w:p>
                <w:p w14:paraId="6019B3A2" w14:textId="66640D4C" w:rsidR="0001216E" w:rsidRPr="00B6722D" w:rsidRDefault="003E6158" w:rsidP="0001216E">
                  <w:pPr>
                    <w:spacing w:before="120" w:after="120"/>
                    <w:jc w:val="both"/>
                    <w:rPr>
                      <w:color w:val="000000"/>
                      <w:kern w:val="1"/>
                    </w:rPr>
                  </w:pPr>
                  <w:r w:rsidRPr="00B6722D">
                    <w:rPr>
                      <w:color w:val="000000"/>
                      <w:kern w:val="1"/>
                    </w:rPr>
                    <w:t xml:space="preserve">9. </w:t>
                  </w:r>
                  <w:r w:rsidR="0001216E" w:rsidRPr="00B6722D">
                    <w:rPr>
                      <w:color w:val="000000"/>
                      <w:kern w:val="1"/>
                    </w:rPr>
                    <w:t>Jei pirkimo dokumentuose nenurodyta kitaip, minimaliais reikalavimais statybos darbų ir technologijų kokybei bei atlikimui laikyti reikalavimus, nurodytus Lietuvos statybininkų asociacijos statybos taisyklėse http://www.statybostaisykles.lt/. Turi būti vadovaujamasi aktualiomis taisyklių redakcijomis.</w:t>
                  </w:r>
                </w:p>
              </w:tc>
            </w:tr>
            <w:tr w:rsidR="0001216E" w:rsidRPr="00B6722D" w14:paraId="04D11CE6" w14:textId="77777777" w:rsidTr="0001216E">
              <w:tc>
                <w:tcPr>
                  <w:tcW w:w="255" w:type="pct"/>
                  <w:tcBorders>
                    <w:top w:val="single" w:sz="4" w:space="0" w:color="000000"/>
                    <w:left w:val="single" w:sz="4" w:space="0" w:color="000000"/>
                    <w:bottom w:val="single" w:sz="4" w:space="0" w:color="000000"/>
                  </w:tcBorders>
                </w:tcPr>
                <w:p w14:paraId="7456C75E" w14:textId="77777777" w:rsidR="0001216E" w:rsidRPr="00B6722D" w:rsidRDefault="0001216E" w:rsidP="0001216E">
                  <w:pPr>
                    <w:spacing w:before="120" w:after="120"/>
                    <w:jc w:val="center"/>
                    <w:rPr>
                      <w:kern w:val="1"/>
                    </w:rPr>
                  </w:pPr>
                  <w:r w:rsidRPr="00B6722D">
                    <w:rPr>
                      <w:kern w:val="1"/>
                    </w:rPr>
                    <w:lastRenderedPageBreak/>
                    <w:t>13.</w:t>
                  </w:r>
                </w:p>
              </w:tc>
              <w:tc>
                <w:tcPr>
                  <w:tcW w:w="1617" w:type="pct"/>
                  <w:tcBorders>
                    <w:top w:val="single" w:sz="4" w:space="0" w:color="000000"/>
                    <w:left w:val="single" w:sz="4" w:space="0" w:color="000000"/>
                    <w:bottom w:val="single" w:sz="4" w:space="0" w:color="000000"/>
                  </w:tcBorders>
                </w:tcPr>
                <w:p w14:paraId="5851DA0A" w14:textId="77F20C33" w:rsidR="0001216E" w:rsidRPr="00B6722D" w:rsidRDefault="0001216E" w:rsidP="0001216E">
                  <w:pPr>
                    <w:spacing w:before="120" w:after="120"/>
                    <w:jc w:val="both"/>
                    <w:rPr>
                      <w:kern w:val="1"/>
                    </w:rPr>
                  </w:pPr>
                  <w:r w:rsidRPr="00B6722D">
                    <w:rPr>
                      <w:kern w:val="1"/>
                    </w:rPr>
                    <w:t>Aplinkos, visuomenės sveikatos saugos, kraštovaizdžio, nekilnojamųjų kultūros paveldo vertybių, trečiųjų asmenų interesų apsaugos, saugomos teritorijos apsaugos ir kitos apsaugos (saugos), neįgaliųjų socialinės integracijos reikalavimai.</w:t>
                  </w:r>
                </w:p>
              </w:tc>
              <w:tc>
                <w:tcPr>
                  <w:tcW w:w="3128" w:type="pct"/>
                  <w:tcBorders>
                    <w:top w:val="single" w:sz="4" w:space="0" w:color="000000"/>
                    <w:left w:val="single" w:sz="4" w:space="0" w:color="000000"/>
                    <w:bottom w:val="single" w:sz="4" w:space="0" w:color="000000"/>
                    <w:right w:val="single" w:sz="4" w:space="0" w:color="000000"/>
                  </w:tcBorders>
                </w:tcPr>
                <w:p w14:paraId="7CDB5176" w14:textId="77777777" w:rsidR="0001216E" w:rsidRPr="00B6722D" w:rsidRDefault="0001216E" w:rsidP="0001216E">
                  <w:pPr>
                    <w:spacing w:before="120" w:after="120"/>
                    <w:jc w:val="both"/>
                    <w:rPr>
                      <w:color w:val="000000"/>
                      <w:kern w:val="1"/>
                    </w:rPr>
                  </w:pPr>
                  <w:r w:rsidRPr="00B6722D">
                    <w:rPr>
                      <w:color w:val="000000"/>
                      <w:kern w:val="1"/>
                    </w:rPr>
                    <w:t>Gauti ir laikytis inžinerinių tinklų eksploatuojančių įmonių išduotų techninių sąlygų reikalavimų. Gauti inžinerinius tinklus eksploatuojančių įmonių leidimus/ sutikimus dirbti tų tinklų apsauginėje zonoje.</w:t>
                  </w:r>
                </w:p>
              </w:tc>
            </w:tr>
            <w:tr w:rsidR="0001216E" w:rsidRPr="00B6722D" w14:paraId="72A63EE1" w14:textId="77777777" w:rsidTr="0001216E">
              <w:tc>
                <w:tcPr>
                  <w:tcW w:w="255" w:type="pct"/>
                  <w:tcBorders>
                    <w:top w:val="single" w:sz="4" w:space="0" w:color="000000"/>
                    <w:left w:val="single" w:sz="4" w:space="0" w:color="000000"/>
                    <w:bottom w:val="single" w:sz="4" w:space="0" w:color="000000"/>
                  </w:tcBorders>
                </w:tcPr>
                <w:p w14:paraId="654E4EF0" w14:textId="77777777" w:rsidR="0001216E" w:rsidRPr="00B6722D" w:rsidRDefault="0001216E" w:rsidP="0001216E">
                  <w:pPr>
                    <w:spacing w:before="120" w:after="120"/>
                    <w:jc w:val="center"/>
                    <w:rPr>
                      <w:kern w:val="1"/>
                    </w:rPr>
                  </w:pPr>
                  <w:r w:rsidRPr="00B6722D">
                    <w:rPr>
                      <w:kern w:val="1"/>
                    </w:rPr>
                    <w:t>14.</w:t>
                  </w:r>
                </w:p>
              </w:tc>
              <w:tc>
                <w:tcPr>
                  <w:tcW w:w="1617" w:type="pct"/>
                  <w:tcBorders>
                    <w:top w:val="single" w:sz="4" w:space="0" w:color="000000"/>
                    <w:left w:val="single" w:sz="4" w:space="0" w:color="000000"/>
                    <w:bottom w:val="single" w:sz="4" w:space="0" w:color="000000"/>
                  </w:tcBorders>
                </w:tcPr>
                <w:p w14:paraId="08372D8D" w14:textId="77777777" w:rsidR="0001216E" w:rsidRPr="00B6722D" w:rsidRDefault="0001216E" w:rsidP="0001216E">
                  <w:pPr>
                    <w:spacing w:before="120" w:after="120"/>
                    <w:jc w:val="both"/>
                    <w:rPr>
                      <w:color w:val="000000"/>
                      <w:kern w:val="1"/>
                    </w:rPr>
                  </w:pPr>
                  <w:r w:rsidRPr="00B6722D">
                    <w:rPr>
                      <w:kern w:val="1"/>
                    </w:rPr>
                    <w:t>Esminiai projektavimo reikalavimai bei kiti rodikliai ir charakteristikos statiniui pagal sprendinių dalis.</w:t>
                  </w:r>
                </w:p>
              </w:tc>
              <w:tc>
                <w:tcPr>
                  <w:tcW w:w="3128" w:type="pct"/>
                  <w:tcBorders>
                    <w:top w:val="single" w:sz="4" w:space="0" w:color="000000"/>
                    <w:left w:val="single" w:sz="4" w:space="0" w:color="000000"/>
                    <w:bottom w:val="single" w:sz="4" w:space="0" w:color="000000"/>
                    <w:right w:val="single" w:sz="4" w:space="0" w:color="000000"/>
                  </w:tcBorders>
                </w:tcPr>
                <w:p w14:paraId="47DB1DF7" w14:textId="00F6B058" w:rsidR="0001216E" w:rsidRPr="00B6722D" w:rsidRDefault="0001216E" w:rsidP="0001216E">
                  <w:pPr>
                    <w:spacing w:before="120" w:after="120"/>
                    <w:jc w:val="both"/>
                  </w:pPr>
                  <w:r w:rsidRPr="00B6722D">
                    <w:t xml:space="preserve">Projektavimo apimtis (detalizuojama pasirašius sutartį), tačiau Projektas rengiamas vadovaujantis atlikta studija - </w:t>
                  </w:r>
                  <w:r w:rsidRPr="00B6722D">
                    <w:rPr>
                      <w:color w:val="000000"/>
                      <w:kern w:val="1"/>
                    </w:rPr>
                    <w:t xml:space="preserve">„Teritorijoje prie Rudaminos g. ir Sodų g., esančios Vilniaus r. sav., Nemėžio sen., </w:t>
                  </w:r>
                  <w:proofErr w:type="spellStart"/>
                  <w:r w:rsidRPr="00B6722D">
                    <w:rPr>
                      <w:color w:val="000000"/>
                      <w:kern w:val="1"/>
                    </w:rPr>
                    <w:t>Skaidiškių</w:t>
                  </w:r>
                  <w:proofErr w:type="spellEnd"/>
                  <w:r w:rsidRPr="00B6722D">
                    <w:rPr>
                      <w:color w:val="000000"/>
                      <w:kern w:val="1"/>
                    </w:rPr>
                    <w:t xml:space="preserve"> k. susidarančių paviršinių nuotekų tvarkymo analizė ir pasiūlymai“.</w:t>
                  </w:r>
                </w:p>
                <w:p w14:paraId="1CCBA3AD" w14:textId="77777777" w:rsidR="0001216E" w:rsidRPr="00B6722D" w:rsidRDefault="0001216E" w:rsidP="0001216E">
                  <w:pPr>
                    <w:spacing w:before="120" w:after="120"/>
                    <w:jc w:val="both"/>
                  </w:pPr>
                  <w:r w:rsidRPr="00B6722D">
                    <w:t>Projekte turi būti pateikta pakankamai ir pakankamo detalumo junginių (mazgų), kad viešo pirkimo metu tiekėjas galėtų suskaičiuoti tikslią pasiūlymo sąmatinę kainą. Parengiami brėžiniai: planai, pjūviai, mazgai ir t.t.</w:t>
                  </w:r>
                </w:p>
                <w:p w14:paraId="2C604476" w14:textId="32874642" w:rsidR="00B6722D" w:rsidRDefault="00B6722D" w:rsidP="00B6722D">
                  <w:pPr>
                    <w:spacing w:before="120" w:after="120"/>
                    <w:jc w:val="both"/>
                    <w:rPr>
                      <w:b/>
                      <w:bCs/>
                      <w:i/>
                      <w:iCs/>
                    </w:rPr>
                  </w:pPr>
                  <w:r w:rsidRPr="00B6722D">
                    <w:rPr>
                      <w:b/>
                      <w:bCs/>
                      <w:i/>
                      <w:iCs/>
                    </w:rPr>
                    <w:t>Pagal atlikta „Teritorijoje prie Rudaminos g. ir Sodu g., esan</w:t>
                  </w:r>
                  <w:r>
                    <w:rPr>
                      <w:b/>
                      <w:bCs/>
                      <w:i/>
                      <w:iCs/>
                    </w:rPr>
                    <w:t>č</w:t>
                  </w:r>
                  <w:r w:rsidRPr="00B6722D">
                    <w:rPr>
                      <w:b/>
                      <w:bCs/>
                      <w:i/>
                      <w:iCs/>
                    </w:rPr>
                    <w:t>ios Vilniaus r. sav., Nem</w:t>
                  </w:r>
                  <w:r>
                    <w:rPr>
                      <w:b/>
                      <w:bCs/>
                      <w:i/>
                      <w:iCs/>
                    </w:rPr>
                    <w:t>ė</w:t>
                  </w:r>
                  <w:r w:rsidRPr="00B6722D">
                    <w:rPr>
                      <w:b/>
                      <w:bCs/>
                      <w:i/>
                      <w:iCs/>
                    </w:rPr>
                    <w:t xml:space="preserve">žio sen., </w:t>
                  </w:r>
                  <w:proofErr w:type="spellStart"/>
                  <w:r w:rsidRPr="00B6722D">
                    <w:rPr>
                      <w:b/>
                      <w:bCs/>
                      <w:i/>
                      <w:iCs/>
                    </w:rPr>
                    <w:t>Skaidiškiu</w:t>
                  </w:r>
                  <w:proofErr w:type="spellEnd"/>
                  <w:r w:rsidRPr="00B6722D">
                    <w:rPr>
                      <w:b/>
                      <w:bCs/>
                      <w:i/>
                      <w:iCs/>
                    </w:rPr>
                    <w:t xml:space="preserve"> k., </w:t>
                  </w:r>
                  <w:proofErr w:type="spellStart"/>
                  <w:r w:rsidRPr="00B6722D">
                    <w:rPr>
                      <w:b/>
                      <w:bCs/>
                      <w:i/>
                      <w:iCs/>
                    </w:rPr>
                    <w:t>susidaranci</w:t>
                  </w:r>
                  <w:r>
                    <w:rPr>
                      <w:b/>
                      <w:bCs/>
                      <w:i/>
                      <w:iCs/>
                    </w:rPr>
                    <w:t>ų</w:t>
                  </w:r>
                  <w:proofErr w:type="spellEnd"/>
                  <w:r w:rsidRPr="00B6722D">
                    <w:rPr>
                      <w:b/>
                      <w:bCs/>
                      <w:i/>
                      <w:iCs/>
                    </w:rPr>
                    <w:t xml:space="preserve"> paviršiniu nuotek</w:t>
                  </w:r>
                  <w:r>
                    <w:rPr>
                      <w:b/>
                      <w:bCs/>
                      <w:i/>
                      <w:iCs/>
                    </w:rPr>
                    <w:t>ų</w:t>
                  </w:r>
                  <w:r w:rsidRPr="00B6722D">
                    <w:rPr>
                      <w:b/>
                      <w:bCs/>
                      <w:i/>
                      <w:iCs/>
                    </w:rPr>
                    <w:t xml:space="preserve"> tvarkymo analiz</w:t>
                  </w:r>
                  <w:r>
                    <w:rPr>
                      <w:b/>
                      <w:bCs/>
                      <w:i/>
                      <w:iCs/>
                    </w:rPr>
                    <w:t>ė</w:t>
                  </w:r>
                  <w:r w:rsidRPr="00B6722D">
                    <w:rPr>
                      <w:b/>
                      <w:bCs/>
                      <w:i/>
                      <w:iCs/>
                    </w:rPr>
                    <w:t xml:space="preserve"> ir pasi</w:t>
                  </w:r>
                  <w:r>
                    <w:rPr>
                      <w:b/>
                      <w:bCs/>
                      <w:i/>
                      <w:iCs/>
                    </w:rPr>
                    <w:t>ū</w:t>
                  </w:r>
                  <w:r w:rsidRPr="00B6722D">
                    <w:rPr>
                      <w:b/>
                      <w:bCs/>
                      <w:i/>
                      <w:iCs/>
                    </w:rPr>
                    <w:t>lymus“ (toliau – Analize), paviršiniu nuotek</w:t>
                  </w:r>
                  <w:r>
                    <w:rPr>
                      <w:b/>
                      <w:bCs/>
                      <w:i/>
                      <w:iCs/>
                    </w:rPr>
                    <w:t>ų</w:t>
                  </w:r>
                  <w:r w:rsidRPr="00B6722D">
                    <w:rPr>
                      <w:b/>
                      <w:bCs/>
                      <w:i/>
                      <w:iCs/>
                    </w:rPr>
                    <w:t xml:space="preserve"> tvarkymo sprendiniams si</w:t>
                  </w:r>
                  <w:r>
                    <w:rPr>
                      <w:b/>
                      <w:bCs/>
                      <w:i/>
                      <w:iCs/>
                    </w:rPr>
                    <w:t>ū</w:t>
                  </w:r>
                  <w:r w:rsidRPr="00B6722D">
                    <w:rPr>
                      <w:b/>
                      <w:bCs/>
                      <w:i/>
                      <w:iCs/>
                    </w:rPr>
                    <w:t>lomos dvi alternatyvos, kurios privalo b</w:t>
                  </w:r>
                  <w:r>
                    <w:rPr>
                      <w:b/>
                      <w:bCs/>
                      <w:i/>
                      <w:iCs/>
                    </w:rPr>
                    <w:t>ū</w:t>
                  </w:r>
                  <w:r w:rsidRPr="00B6722D">
                    <w:rPr>
                      <w:b/>
                      <w:bCs/>
                      <w:i/>
                      <w:iCs/>
                    </w:rPr>
                    <w:t>ti išnagrin</w:t>
                  </w:r>
                  <w:r>
                    <w:rPr>
                      <w:b/>
                      <w:bCs/>
                      <w:i/>
                      <w:iCs/>
                    </w:rPr>
                    <w:t>ė</w:t>
                  </w:r>
                  <w:r w:rsidRPr="00B6722D">
                    <w:rPr>
                      <w:b/>
                      <w:bCs/>
                      <w:i/>
                      <w:iCs/>
                    </w:rPr>
                    <w:t>tos projektavimo metu ir iš j</w:t>
                  </w:r>
                  <w:r>
                    <w:rPr>
                      <w:b/>
                      <w:bCs/>
                      <w:i/>
                      <w:iCs/>
                    </w:rPr>
                    <w:t>ų</w:t>
                  </w:r>
                  <w:r w:rsidRPr="00B6722D">
                    <w:rPr>
                      <w:b/>
                      <w:bCs/>
                      <w:i/>
                      <w:iCs/>
                    </w:rPr>
                    <w:t xml:space="preserve"> parinktas racionaliausias variantas.</w:t>
                  </w:r>
                </w:p>
                <w:p w14:paraId="14E29F50" w14:textId="57B76252" w:rsidR="00B6722D" w:rsidRDefault="00B6722D" w:rsidP="00B6722D">
                  <w:pPr>
                    <w:spacing w:before="120" w:after="120"/>
                    <w:jc w:val="both"/>
                    <w:rPr>
                      <w:b/>
                      <w:bCs/>
                      <w:i/>
                      <w:iCs/>
                    </w:rPr>
                  </w:pPr>
                  <w:r>
                    <w:rPr>
                      <w:b/>
                      <w:bCs/>
                      <w:i/>
                      <w:iCs/>
                    </w:rPr>
                    <w:t>Projekt</w:t>
                  </w:r>
                  <w:r w:rsidR="00313832">
                    <w:rPr>
                      <w:b/>
                      <w:bCs/>
                      <w:i/>
                      <w:iCs/>
                    </w:rPr>
                    <w:t>as</w:t>
                  </w:r>
                  <w:r>
                    <w:rPr>
                      <w:b/>
                      <w:bCs/>
                      <w:i/>
                      <w:iCs/>
                    </w:rPr>
                    <w:t xml:space="preserve"> turi įvertinti visų trijų lietaus baseinų bendrą funkcionavimą, tačiau projekto sprendiniai turi būti suskirstyti į etapus</w:t>
                  </w:r>
                  <w:r w:rsidR="00313832">
                    <w:rPr>
                      <w:b/>
                      <w:bCs/>
                      <w:i/>
                      <w:iCs/>
                    </w:rPr>
                    <w:t xml:space="preserve"> pagal baseinus  ir </w:t>
                  </w:r>
                  <w:proofErr w:type="spellStart"/>
                  <w:r w:rsidR="00313832">
                    <w:rPr>
                      <w:b/>
                      <w:bCs/>
                      <w:i/>
                      <w:iCs/>
                    </w:rPr>
                    <w:t>poetapius</w:t>
                  </w:r>
                  <w:proofErr w:type="spellEnd"/>
                  <w:r w:rsidR="00313832">
                    <w:rPr>
                      <w:b/>
                      <w:bCs/>
                      <w:i/>
                      <w:iCs/>
                    </w:rPr>
                    <w:t xml:space="preserve">, prioritetas yra </w:t>
                  </w:r>
                  <w:proofErr w:type="spellStart"/>
                  <w:r w:rsidR="00313832">
                    <w:rPr>
                      <w:b/>
                      <w:bCs/>
                      <w:i/>
                      <w:iCs/>
                    </w:rPr>
                    <w:t>Skaidiškių</w:t>
                  </w:r>
                  <w:proofErr w:type="spellEnd"/>
                  <w:r w:rsidR="00313832">
                    <w:rPr>
                      <w:b/>
                      <w:bCs/>
                      <w:i/>
                      <w:iCs/>
                    </w:rPr>
                    <w:t xml:space="preserve"> parkas. </w:t>
                  </w:r>
                </w:p>
                <w:p w14:paraId="5072AA54" w14:textId="6A056520" w:rsidR="00313832" w:rsidRDefault="00313832" w:rsidP="00B6722D">
                  <w:pPr>
                    <w:spacing w:before="120" w:after="120"/>
                    <w:jc w:val="both"/>
                    <w:rPr>
                      <w:b/>
                      <w:bCs/>
                      <w:i/>
                      <w:iCs/>
                    </w:rPr>
                  </w:pPr>
                  <w:r>
                    <w:rPr>
                      <w:b/>
                      <w:bCs/>
                      <w:i/>
                      <w:iCs/>
                    </w:rPr>
                    <w:t>Projektuotojas taip pat turi numatyti sprendinius surinkti lietaus vandenį ne tik nuo automobilių stovėjimo aikštelių bet ir  nuo daugiabučių namų stogų.</w:t>
                  </w:r>
                </w:p>
                <w:p w14:paraId="271FFEE2" w14:textId="030F3508" w:rsidR="00313832" w:rsidRPr="00B6722D" w:rsidRDefault="00313832" w:rsidP="00B6722D">
                  <w:pPr>
                    <w:spacing w:before="120" w:after="120"/>
                    <w:jc w:val="both"/>
                    <w:rPr>
                      <w:b/>
                      <w:bCs/>
                      <w:i/>
                      <w:iCs/>
                    </w:rPr>
                  </w:pPr>
                  <w:r>
                    <w:rPr>
                      <w:b/>
                      <w:bCs/>
                      <w:i/>
                      <w:iCs/>
                    </w:rPr>
                    <w:t>Projektu nenumatoma projektuoti Lietaus baseino Nr. 1 gamybinės teritorijos pajungimo tačiau reikalinga įvertinti teritorijoje susidarančius nuotekų kiekius ir numatyti perspektyvinės atšakas teritorijos pajungimui</w:t>
                  </w:r>
                  <w:r w:rsidR="005614ED">
                    <w:rPr>
                      <w:b/>
                      <w:bCs/>
                      <w:i/>
                      <w:iCs/>
                    </w:rPr>
                    <w:t xml:space="preserve"> ateityje.</w:t>
                  </w:r>
                </w:p>
                <w:p w14:paraId="4D438034" w14:textId="77777777" w:rsidR="0001216E" w:rsidRPr="00B6722D" w:rsidRDefault="0001216E" w:rsidP="0001216E">
                  <w:pPr>
                    <w:spacing w:before="120" w:after="120"/>
                    <w:jc w:val="both"/>
                  </w:pPr>
                  <w:r w:rsidRPr="00B6722D">
                    <w:t>Kiti sprendiniai, jei jie reikalingi pagal Lietuvos Respublikos įstatymų, kitų teisės aktų, normatyvinių statybos techninių dokumentų bei privalomųjų statinio Projekto rengimo dokumentų reikalavimus.</w:t>
                  </w:r>
                </w:p>
                <w:p w14:paraId="39873981" w14:textId="77777777" w:rsidR="0001216E" w:rsidRPr="00B6722D" w:rsidRDefault="0001216E" w:rsidP="0001216E">
                  <w:pPr>
                    <w:spacing w:before="120" w:after="120"/>
                    <w:jc w:val="both"/>
                  </w:pPr>
                  <w:r w:rsidRPr="00B6722D">
                    <w:t xml:space="preserve">Sprendiniai derinami su Užsakovu. Sprendiniai turi atitikti galiojančius Lietuvos Respublikos įstatymus ir kitus teisės aktus, normatyvinius statybos techninius dokumentus, higienos normas. </w:t>
                  </w:r>
                </w:p>
                <w:p w14:paraId="4A77D7FF" w14:textId="61EF6F21" w:rsidR="0001216E" w:rsidRPr="00B6722D" w:rsidRDefault="0001216E" w:rsidP="0001216E">
                  <w:pPr>
                    <w:spacing w:before="120" w:after="120"/>
                    <w:jc w:val="both"/>
                  </w:pPr>
                  <w:r w:rsidRPr="00B6722D">
                    <w:t xml:space="preserve">Esant Užsakovo pastaboms, Projektuotojas turi paaiškinti sprendinių priėmimo motyvus ir/arba sprendinius pataisyti visą sutarties galiojimo laikotarpį. Šie sprendiniai raštu suderinami su Statytoju ir Projekto valdytoju. </w:t>
                  </w:r>
                </w:p>
              </w:tc>
            </w:tr>
            <w:tr w:rsidR="0001216E" w:rsidRPr="00B6722D" w14:paraId="10BD6439" w14:textId="77777777" w:rsidTr="0001216E">
              <w:tc>
                <w:tcPr>
                  <w:tcW w:w="255" w:type="pct"/>
                  <w:tcBorders>
                    <w:top w:val="single" w:sz="4" w:space="0" w:color="000000"/>
                    <w:left w:val="single" w:sz="4" w:space="0" w:color="000000"/>
                    <w:bottom w:val="single" w:sz="4" w:space="0" w:color="000000"/>
                  </w:tcBorders>
                </w:tcPr>
                <w:p w14:paraId="6EC7377F" w14:textId="77777777" w:rsidR="0001216E" w:rsidRPr="00B6722D" w:rsidRDefault="0001216E" w:rsidP="0001216E">
                  <w:pPr>
                    <w:spacing w:before="120" w:after="120"/>
                    <w:jc w:val="center"/>
                    <w:rPr>
                      <w:kern w:val="1"/>
                    </w:rPr>
                  </w:pPr>
                  <w:r w:rsidRPr="00B6722D">
                    <w:rPr>
                      <w:kern w:val="1"/>
                    </w:rPr>
                    <w:t>15.</w:t>
                  </w:r>
                </w:p>
              </w:tc>
              <w:tc>
                <w:tcPr>
                  <w:tcW w:w="1617" w:type="pct"/>
                  <w:tcBorders>
                    <w:top w:val="single" w:sz="4" w:space="0" w:color="000000"/>
                    <w:left w:val="single" w:sz="4" w:space="0" w:color="000000"/>
                    <w:bottom w:val="single" w:sz="4" w:space="0" w:color="000000"/>
                  </w:tcBorders>
                </w:tcPr>
                <w:p w14:paraId="6BA8E36B" w14:textId="77777777" w:rsidR="0001216E" w:rsidRPr="00B6722D" w:rsidRDefault="0001216E" w:rsidP="0001216E">
                  <w:pPr>
                    <w:spacing w:before="120" w:after="120"/>
                    <w:jc w:val="both"/>
                    <w:rPr>
                      <w:kern w:val="1"/>
                    </w:rPr>
                  </w:pPr>
                  <w:r w:rsidRPr="00B6722D">
                    <w:rPr>
                      <w:kern w:val="1"/>
                    </w:rPr>
                    <w:t>Nurodymai sprendinių derinimui, jų pritarimui ir pan.</w:t>
                  </w:r>
                </w:p>
              </w:tc>
              <w:tc>
                <w:tcPr>
                  <w:tcW w:w="3128" w:type="pct"/>
                  <w:tcBorders>
                    <w:top w:val="single" w:sz="4" w:space="0" w:color="000000"/>
                    <w:left w:val="single" w:sz="4" w:space="0" w:color="000000"/>
                    <w:bottom w:val="single" w:sz="4" w:space="0" w:color="000000"/>
                    <w:right w:val="single" w:sz="4" w:space="0" w:color="000000"/>
                  </w:tcBorders>
                </w:tcPr>
                <w:p w14:paraId="49296972" w14:textId="42FF1C6F" w:rsidR="0001216E" w:rsidRPr="00B6722D" w:rsidRDefault="0001216E" w:rsidP="0001216E">
                  <w:pPr>
                    <w:spacing w:before="120" w:after="120"/>
                    <w:jc w:val="both"/>
                    <w:rPr>
                      <w:b/>
                      <w:bCs/>
                      <w:color w:val="000000"/>
                      <w:kern w:val="1"/>
                    </w:rPr>
                  </w:pPr>
                  <w:r w:rsidRPr="00B6722D">
                    <w:rPr>
                      <w:b/>
                      <w:bCs/>
                      <w:color w:val="000000"/>
                      <w:kern w:val="1"/>
                    </w:rPr>
                    <w:t>Pagrindiniai nurodymai sprendinių derinimui, pritarimui ir kt.:</w:t>
                  </w:r>
                </w:p>
                <w:p w14:paraId="5C1AE8BD" w14:textId="77777777" w:rsidR="0001216E" w:rsidRPr="00B6722D" w:rsidRDefault="0001216E" w:rsidP="003E6158">
                  <w:pPr>
                    <w:pStyle w:val="Sraopastraipa"/>
                    <w:numPr>
                      <w:ilvl w:val="0"/>
                      <w:numId w:val="7"/>
                    </w:numPr>
                    <w:spacing w:before="120" w:after="120" w:line="240" w:lineRule="auto"/>
                    <w:ind w:left="340" w:firstLine="0"/>
                    <w:contextualSpacing w:val="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Projekto sprendinius, medžiagų, įrenginių ir statybos produktų technines specifikacijas ir technologijas suderinti su Užsakovu.</w:t>
                  </w:r>
                </w:p>
                <w:p w14:paraId="695EAAA5" w14:textId="77777777" w:rsidR="0001216E" w:rsidRPr="00B6722D" w:rsidRDefault="0001216E" w:rsidP="003E6158">
                  <w:pPr>
                    <w:pStyle w:val="Sraopastraipa"/>
                    <w:numPr>
                      <w:ilvl w:val="0"/>
                      <w:numId w:val="7"/>
                    </w:numPr>
                    <w:spacing w:before="120" w:after="120" w:line="240" w:lineRule="auto"/>
                    <w:ind w:left="340" w:firstLine="0"/>
                    <w:contextualSpacing w:val="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Projektą derinti su kitomis valstybinės priežiūros institucijomis, kaip to reikalauja įstatymai, kiti teisės aktai.</w:t>
                  </w:r>
                </w:p>
                <w:p w14:paraId="3B943314" w14:textId="77777777" w:rsidR="0001216E" w:rsidRPr="00B6722D" w:rsidRDefault="0001216E" w:rsidP="003E6158">
                  <w:pPr>
                    <w:pStyle w:val="Sraopastraipa"/>
                    <w:numPr>
                      <w:ilvl w:val="0"/>
                      <w:numId w:val="7"/>
                    </w:numPr>
                    <w:spacing w:before="120" w:after="120" w:line="240" w:lineRule="auto"/>
                    <w:ind w:left="340" w:firstLine="0"/>
                    <w:contextualSpacing w:val="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Gauti Užsakovo pritarimą Projekte numatytiems sprendiniams ir Projekto tvirtinimą.</w:t>
                  </w:r>
                </w:p>
                <w:p w14:paraId="132BC1FB" w14:textId="49D99775" w:rsidR="0001216E" w:rsidRPr="00B6722D" w:rsidRDefault="0001216E" w:rsidP="003E6158">
                  <w:pPr>
                    <w:pStyle w:val="Sraopastraipa"/>
                    <w:numPr>
                      <w:ilvl w:val="0"/>
                      <w:numId w:val="7"/>
                    </w:numPr>
                    <w:spacing w:before="120" w:after="120" w:line="240" w:lineRule="auto"/>
                    <w:ind w:left="340" w:firstLine="0"/>
                    <w:contextualSpacing w:val="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Bet koks projektinių sprendinių keitimas, papildymas ar taisymas privalo būti suderintas su Užsakovu, įformintas teisės aktų nustatyta tvarka.</w:t>
                  </w:r>
                </w:p>
              </w:tc>
            </w:tr>
            <w:tr w:rsidR="0001216E" w:rsidRPr="00B6722D" w14:paraId="208FD42E" w14:textId="77777777" w:rsidTr="0001216E">
              <w:tc>
                <w:tcPr>
                  <w:tcW w:w="255" w:type="pct"/>
                  <w:tcBorders>
                    <w:top w:val="single" w:sz="4" w:space="0" w:color="000000"/>
                    <w:left w:val="single" w:sz="4" w:space="0" w:color="000000"/>
                    <w:bottom w:val="single" w:sz="4" w:space="0" w:color="000000"/>
                  </w:tcBorders>
                </w:tcPr>
                <w:p w14:paraId="4CBA8E5C" w14:textId="77777777" w:rsidR="0001216E" w:rsidRPr="00B6722D" w:rsidRDefault="0001216E" w:rsidP="0001216E">
                  <w:pPr>
                    <w:spacing w:before="120" w:after="120"/>
                    <w:jc w:val="center"/>
                    <w:rPr>
                      <w:kern w:val="1"/>
                    </w:rPr>
                  </w:pPr>
                  <w:r w:rsidRPr="00B6722D">
                    <w:rPr>
                      <w:kern w:val="1"/>
                    </w:rPr>
                    <w:t>16.</w:t>
                  </w:r>
                </w:p>
              </w:tc>
              <w:tc>
                <w:tcPr>
                  <w:tcW w:w="1617" w:type="pct"/>
                  <w:tcBorders>
                    <w:top w:val="single" w:sz="4" w:space="0" w:color="000000"/>
                    <w:left w:val="single" w:sz="4" w:space="0" w:color="000000"/>
                    <w:bottom w:val="single" w:sz="4" w:space="0" w:color="000000"/>
                  </w:tcBorders>
                </w:tcPr>
                <w:p w14:paraId="2BF44D58" w14:textId="77777777" w:rsidR="0001216E" w:rsidRPr="00B6722D" w:rsidRDefault="0001216E" w:rsidP="0001216E">
                  <w:pPr>
                    <w:spacing w:before="120" w:after="120"/>
                    <w:jc w:val="both"/>
                    <w:rPr>
                      <w:kern w:val="1"/>
                    </w:rPr>
                  </w:pPr>
                  <w:r w:rsidRPr="00B6722D">
                    <w:rPr>
                      <w:kern w:val="1"/>
                    </w:rPr>
                    <w:t>Reikalavimai projekto rengimo dokumentų kalbai (-</w:t>
                  </w:r>
                  <w:proofErr w:type="spellStart"/>
                  <w:r w:rsidRPr="00B6722D">
                    <w:rPr>
                      <w:kern w:val="1"/>
                    </w:rPr>
                    <w:t>oms</w:t>
                  </w:r>
                  <w:proofErr w:type="spellEnd"/>
                  <w:r w:rsidRPr="00B6722D">
                    <w:rPr>
                      <w:kern w:val="1"/>
                    </w:rPr>
                    <w:t>).</w:t>
                  </w:r>
                </w:p>
              </w:tc>
              <w:tc>
                <w:tcPr>
                  <w:tcW w:w="3128" w:type="pct"/>
                  <w:tcBorders>
                    <w:top w:val="single" w:sz="4" w:space="0" w:color="000000"/>
                    <w:left w:val="single" w:sz="4" w:space="0" w:color="000000"/>
                    <w:bottom w:val="single" w:sz="4" w:space="0" w:color="000000"/>
                    <w:right w:val="single" w:sz="4" w:space="0" w:color="000000"/>
                  </w:tcBorders>
                </w:tcPr>
                <w:p w14:paraId="5647EE5A" w14:textId="77777777" w:rsidR="0001216E" w:rsidRPr="00B6722D" w:rsidRDefault="0001216E" w:rsidP="0001216E">
                  <w:pPr>
                    <w:spacing w:before="120" w:after="120"/>
                    <w:jc w:val="both"/>
                    <w:rPr>
                      <w:color w:val="000000"/>
                      <w:kern w:val="1"/>
                    </w:rPr>
                  </w:pPr>
                  <w:r w:rsidRPr="00B6722D">
                    <w:rPr>
                      <w:color w:val="000000"/>
                      <w:kern w:val="1"/>
                    </w:rPr>
                    <w:t>Lietuvos Respublikoje Projektas rengiamas valstybine kalba.</w:t>
                  </w:r>
                </w:p>
              </w:tc>
            </w:tr>
            <w:tr w:rsidR="0001216E" w:rsidRPr="00B6722D" w14:paraId="70FD040F" w14:textId="77777777" w:rsidTr="0001216E">
              <w:tc>
                <w:tcPr>
                  <w:tcW w:w="255" w:type="pct"/>
                  <w:tcBorders>
                    <w:top w:val="single" w:sz="4" w:space="0" w:color="000000"/>
                    <w:left w:val="single" w:sz="4" w:space="0" w:color="000000"/>
                    <w:bottom w:val="single" w:sz="4" w:space="0" w:color="000000"/>
                  </w:tcBorders>
                </w:tcPr>
                <w:p w14:paraId="48CBA840" w14:textId="77777777" w:rsidR="0001216E" w:rsidRPr="00B6722D" w:rsidRDefault="0001216E" w:rsidP="0001216E">
                  <w:pPr>
                    <w:spacing w:before="120" w:after="120"/>
                    <w:jc w:val="center"/>
                    <w:rPr>
                      <w:kern w:val="1"/>
                    </w:rPr>
                  </w:pPr>
                  <w:r w:rsidRPr="00B6722D">
                    <w:rPr>
                      <w:kern w:val="1"/>
                    </w:rPr>
                    <w:t>17.</w:t>
                  </w:r>
                </w:p>
              </w:tc>
              <w:tc>
                <w:tcPr>
                  <w:tcW w:w="1617" w:type="pct"/>
                  <w:tcBorders>
                    <w:top w:val="single" w:sz="4" w:space="0" w:color="000000"/>
                    <w:left w:val="single" w:sz="4" w:space="0" w:color="000000"/>
                    <w:bottom w:val="single" w:sz="4" w:space="0" w:color="000000"/>
                  </w:tcBorders>
                </w:tcPr>
                <w:p w14:paraId="48027A4A" w14:textId="77777777" w:rsidR="0001216E" w:rsidRPr="00B6722D" w:rsidRDefault="0001216E" w:rsidP="0001216E">
                  <w:pPr>
                    <w:spacing w:before="120" w:after="120"/>
                    <w:jc w:val="both"/>
                    <w:rPr>
                      <w:kern w:val="1"/>
                    </w:rPr>
                  </w:pPr>
                  <w:r w:rsidRPr="00B6722D">
                    <w:rPr>
                      <w:kern w:val="1"/>
                    </w:rPr>
                    <w:t>Reikalavimai projekto rengimo dokumentų įforminimui, sudėčiai ir pan.</w:t>
                  </w:r>
                </w:p>
              </w:tc>
              <w:tc>
                <w:tcPr>
                  <w:tcW w:w="3128" w:type="pct"/>
                  <w:tcBorders>
                    <w:top w:val="single" w:sz="4" w:space="0" w:color="000000"/>
                    <w:left w:val="single" w:sz="4" w:space="0" w:color="000000"/>
                    <w:bottom w:val="single" w:sz="4" w:space="0" w:color="000000"/>
                    <w:right w:val="single" w:sz="4" w:space="0" w:color="000000"/>
                  </w:tcBorders>
                </w:tcPr>
                <w:p w14:paraId="221A36F6" w14:textId="739F9109" w:rsidR="0001216E" w:rsidRPr="00B6722D" w:rsidRDefault="0001216E" w:rsidP="0001216E">
                  <w:pPr>
                    <w:spacing w:before="120" w:after="120"/>
                    <w:jc w:val="both"/>
                    <w:rPr>
                      <w:b/>
                      <w:bCs/>
                      <w:color w:val="000000"/>
                      <w:kern w:val="1"/>
                    </w:rPr>
                  </w:pPr>
                  <w:r w:rsidRPr="00B6722D">
                    <w:rPr>
                      <w:b/>
                      <w:bCs/>
                      <w:color w:val="000000"/>
                      <w:kern w:val="1"/>
                    </w:rPr>
                    <w:t>Reikalavimai Projekto rengimo sprendiniams:</w:t>
                  </w:r>
                </w:p>
                <w:p w14:paraId="19139DD5" w14:textId="77777777"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Pagrindiniai normatyviniai dokumentai ir kitos sąlygos, kuriomis vadovaujantis turės būti atliekami darbai, turi būti nurodyti parengtoje projektinėje dokumentacijoje ir techninėse specifikacijose.</w:t>
                  </w:r>
                </w:p>
                <w:p w14:paraId="341D2E7A" w14:textId="77777777"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Projekto technologiniai aprašymai turi būti parašyti konkrečiai šiam Projektui, išsamūs ir detalūs.</w:t>
                  </w:r>
                </w:p>
                <w:p w14:paraId="0F452886" w14:textId="140E0282"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color w:val="000000"/>
                      <w:kern w:val="1"/>
                      <w:sz w:val="24"/>
                      <w:szCs w:val="24"/>
                    </w:rPr>
                  </w:pPr>
                  <w:bookmarkStart w:id="7" w:name="_Hlk214617512"/>
                  <w:r w:rsidRPr="00B6722D">
                    <w:rPr>
                      <w:rFonts w:ascii="Times New Roman" w:hAnsi="Times New Roman" w:cs="Times New Roman"/>
                      <w:color w:val="000000"/>
                      <w:kern w:val="1"/>
                      <w:sz w:val="24"/>
                      <w:szCs w:val="24"/>
                    </w:rPr>
                    <w:t>Projekto sprendiniai skaidomi į etapus pagal baseinu</w:t>
                  </w:r>
                  <w:r w:rsidR="00F47B47" w:rsidRPr="00B6722D">
                    <w:rPr>
                      <w:rFonts w:ascii="Times New Roman" w:hAnsi="Times New Roman" w:cs="Times New Roman"/>
                      <w:color w:val="000000"/>
                      <w:kern w:val="1"/>
                      <w:sz w:val="24"/>
                      <w:szCs w:val="24"/>
                    </w:rPr>
                    <w:t>s</w:t>
                  </w:r>
                  <w:bookmarkEnd w:id="7"/>
                  <w:r w:rsidR="000214A5" w:rsidRPr="00B6722D">
                    <w:rPr>
                      <w:rFonts w:ascii="Times New Roman" w:hAnsi="Times New Roman" w:cs="Times New Roman"/>
                      <w:color w:val="000000"/>
                      <w:kern w:val="1"/>
                      <w:sz w:val="24"/>
                      <w:szCs w:val="24"/>
                    </w:rPr>
                    <w:t xml:space="preserve">, kurie pateikti analizėje „Teritorijoje prie Rudaminos g. ir Sodų g., esančios Vilniaus r. sav., Nemėžio sen., </w:t>
                  </w:r>
                  <w:proofErr w:type="spellStart"/>
                  <w:r w:rsidR="000214A5" w:rsidRPr="00B6722D">
                    <w:rPr>
                      <w:rFonts w:ascii="Times New Roman" w:hAnsi="Times New Roman" w:cs="Times New Roman"/>
                      <w:color w:val="000000"/>
                      <w:kern w:val="1"/>
                      <w:sz w:val="24"/>
                      <w:szCs w:val="24"/>
                    </w:rPr>
                    <w:t>Skaidiškių</w:t>
                  </w:r>
                  <w:proofErr w:type="spellEnd"/>
                  <w:r w:rsidR="000214A5" w:rsidRPr="00B6722D">
                    <w:rPr>
                      <w:rFonts w:ascii="Times New Roman" w:hAnsi="Times New Roman" w:cs="Times New Roman"/>
                      <w:color w:val="000000"/>
                      <w:kern w:val="1"/>
                      <w:sz w:val="24"/>
                      <w:szCs w:val="24"/>
                    </w:rPr>
                    <w:t xml:space="preserve"> k. susidarančių paviršinių nuotekų tvarkymo analizė ir pasiūlymai“</w:t>
                  </w:r>
                  <w:r w:rsidRPr="00B6722D">
                    <w:rPr>
                      <w:rFonts w:ascii="Times New Roman" w:hAnsi="Times New Roman" w:cs="Times New Roman"/>
                      <w:color w:val="000000"/>
                      <w:kern w:val="1"/>
                      <w:sz w:val="24"/>
                      <w:szCs w:val="24"/>
                    </w:rPr>
                    <w:t xml:space="preserve"> </w:t>
                  </w:r>
                  <w:r w:rsidR="000214A5" w:rsidRPr="00B6722D">
                    <w:rPr>
                      <w:rFonts w:ascii="Times New Roman" w:hAnsi="Times New Roman" w:cs="Times New Roman"/>
                      <w:color w:val="000000"/>
                      <w:kern w:val="1"/>
                      <w:sz w:val="24"/>
                      <w:szCs w:val="24"/>
                    </w:rPr>
                    <w:t>ir papildomai susiderinus su statytoju.</w:t>
                  </w:r>
                </w:p>
                <w:p w14:paraId="235A5E48" w14:textId="77777777"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Projekto brėžiniuose, darbų kiekių žiniaraščiuose ir sąmatose Projektuotojas privalo grupuoti darbus pagal Projekto dalis, konstruktyvus ir pagrindinius techninius sprendinius (formuoti atskiras lokalines sąmatas).</w:t>
                  </w:r>
                </w:p>
                <w:p w14:paraId="35683C97" w14:textId="77777777"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Projektas komplektuojamas ir įforminamas LST 1516:2015 nustatyta tvarka.</w:t>
                  </w:r>
                </w:p>
                <w:p w14:paraId="14D1AD06" w14:textId="3D4AA659"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kern w:val="1"/>
                      <w:sz w:val="24"/>
                      <w:szCs w:val="24"/>
                    </w:rPr>
                  </w:pPr>
                  <w:r w:rsidRPr="00B6722D">
                    <w:rPr>
                      <w:rFonts w:ascii="Times New Roman" w:hAnsi="Times New Roman" w:cs="Times New Roman"/>
                      <w:color w:val="000000"/>
                      <w:kern w:val="1"/>
                      <w:sz w:val="24"/>
                      <w:szCs w:val="24"/>
                    </w:rPr>
                    <w:t xml:space="preserve">Užsakovui turės būti </w:t>
                  </w:r>
                  <w:r w:rsidRPr="00B6722D">
                    <w:rPr>
                      <w:rFonts w:ascii="Times New Roman" w:hAnsi="Times New Roman" w:cs="Times New Roman"/>
                      <w:kern w:val="1"/>
                      <w:sz w:val="24"/>
                      <w:szCs w:val="24"/>
                    </w:rPr>
                    <w:t xml:space="preserve">pateikti </w:t>
                  </w:r>
                  <w:r w:rsidR="00DF1FBA" w:rsidRPr="00B6722D">
                    <w:rPr>
                      <w:rFonts w:ascii="Times New Roman" w:hAnsi="Times New Roman" w:cs="Times New Roman"/>
                      <w:kern w:val="1"/>
                      <w:sz w:val="24"/>
                      <w:szCs w:val="24"/>
                    </w:rPr>
                    <w:t>3</w:t>
                  </w:r>
                  <w:r w:rsidRPr="00B6722D">
                    <w:rPr>
                      <w:rFonts w:ascii="Times New Roman" w:hAnsi="Times New Roman" w:cs="Times New Roman"/>
                      <w:kern w:val="1"/>
                      <w:sz w:val="24"/>
                      <w:szCs w:val="24"/>
                    </w:rPr>
                    <w:t xml:space="preserve"> (</w:t>
                  </w:r>
                  <w:r w:rsidR="00DF1FBA" w:rsidRPr="00B6722D">
                    <w:rPr>
                      <w:rFonts w:ascii="Times New Roman" w:hAnsi="Times New Roman" w:cs="Times New Roman"/>
                      <w:kern w:val="1"/>
                      <w:sz w:val="24"/>
                      <w:szCs w:val="24"/>
                    </w:rPr>
                    <w:t>trys</w:t>
                  </w:r>
                  <w:r w:rsidRPr="00B6722D">
                    <w:rPr>
                      <w:rFonts w:ascii="Times New Roman" w:hAnsi="Times New Roman" w:cs="Times New Roman"/>
                      <w:kern w:val="1"/>
                      <w:sz w:val="24"/>
                      <w:szCs w:val="24"/>
                    </w:rPr>
                    <w:t>) spausdinti Projekto (po statybą leidžiančio dokumento gavimo ir darbų konkurso įvykdymo) egz. ir elektroninė Projekto *.</w:t>
                  </w:r>
                  <w:proofErr w:type="spellStart"/>
                  <w:r w:rsidRPr="00B6722D">
                    <w:rPr>
                      <w:rFonts w:ascii="Times New Roman" w:hAnsi="Times New Roman" w:cs="Times New Roman"/>
                      <w:kern w:val="1"/>
                      <w:sz w:val="24"/>
                      <w:szCs w:val="24"/>
                    </w:rPr>
                    <w:t>pdf</w:t>
                  </w:r>
                  <w:proofErr w:type="spellEnd"/>
                  <w:r w:rsidRPr="00B6722D">
                    <w:rPr>
                      <w:rFonts w:ascii="Times New Roman" w:hAnsi="Times New Roman" w:cs="Times New Roman"/>
                      <w:kern w:val="1"/>
                      <w:sz w:val="24"/>
                      <w:szCs w:val="24"/>
                    </w:rPr>
                    <w:t>, *.</w:t>
                  </w:r>
                  <w:proofErr w:type="spellStart"/>
                  <w:r w:rsidRPr="00B6722D">
                    <w:rPr>
                      <w:rFonts w:ascii="Times New Roman" w:hAnsi="Times New Roman" w:cs="Times New Roman"/>
                      <w:kern w:val="1"/>
                      <w:sz w:val="24"/>
                      <w:szCs w:val="24"/>
                    </w:rPr>
                    <w:t>dwg</w:t>
                  </w:r>
                  <w:proofErr w:type="spellEnd"/>
                  <w:r w:rsidRPr="00B6722D">
                    <w:rPr>
                      <w:rFonts w:ascii="Times New Roman" w:hAnsi="Times New Roman" w:cs="Times New Roman"/>
                      <w:kern w:val="1"/>
                      <w:sz w:val="24"/>
                      <w:szCs w:val="24"/>
                    </w:rPr>
                    <w:t xml:space="preserve"> versija (failų ir katalogų pavadinimai bei struktūra formuojami pagal Projekto sudėtį bei STR 1.05.01:2017 „Statybą leidžiantys dokumentai, statybos užbaigimas“ nustatytus minimalius raiškos reikalavimus, maksimalų rinkmenos dydį, kt.). </w:t>
                  </w:r>
                  <w:r w:rsidRPr="00B6722D">
                    <w:rPr>
                      <w:rFonts w:ascii="Times New Roman" w:hAnsi="Times New Roman" w:cs="Times New Roman"/>
                      <w:b/>
                      <w:bCs/>
                      <w:kern w:val="1"/>
                      <w:sz w:val="24"/>
                      <w:szCs w:val="24"/>
                    </w:rPr>
                    <w:t>Visi Projekto sudėtyje esantys</w:t>
                  </w:r>
                  <w:r w:rsidR="00DF1FBA" w:rsidRPr="00B6722D">
                    <w:rPr>
                      <w:rFonts w:ascii="Times New Roman" w:hAnsi="Times New Roman" w:cs="Times New Roman"/>
                      <w:b/>
                      <w:bCs/>
                      <w:kern w:val="1"/>
                      <w:sz w:val="24"/>
                      <w:szCs w:val="24"/>
                    </w:rPr>
                    <w:t xml:space="preserve"> viešinami</w:t>
                  </w:r>
                  <w:r w:rsidRPr="00B6722D">
                    <w:rPr>
                      <w:rFonts w:ascii="Times New Roman" w:hAnsi="Times New Roman" w:cs="Times New Roman"/>
                      <w:b/>
                      <w:bCs/>
                      <w:kern w:val="1"/>
                      <w:sz w:val="24"/>
                      <w:szCs w:val="24"/>
                    </w:rPr>
                    <w:t xml:space="preserve"> dokumentai, kuriuose yra fizinių asmenų asmens duomenys, privalo būti nuasmeninti.</w:t>
                  </w:r>
                </w:p>
                <w:p w14:paraId="24B28DF7" w14:textId="38D3C893" w:rsidR="0001216E" w:rsidRPr="00B6722D" w:rsidRDefault="0001216E" w:rsidP="003E6158">
                  <w:pPr>
                    <w:pStyle w:val="Sraopastraipa"/>
                    <w:numPr>
                      <w:ilvl w:val="0"/>
                      <w:numId w:val="6"/>
                    </w:numPr>
                    <w:spacing w:before="120" w:after="120" w:line="240" w:lineRule="auto"/>
                    <w:ind w:left="340" w:firstLine="0"/>
                    <w:jc w:val="both"/>
                    <w:rPr>
                      <w:rFonts w:ascii="Times New Roman" w:hAnsi="Times New Roman" w:cs="Times New Roman"/>
                      <w:b/>
                      <w:bCs/>
                      <w:color w:val="000000"/>
                      <w:kern w:val="1"/>
                      <w:sz w:val="24"/>
                      <w:szCs w:val="24"/>
                    </w:rPr>
                  </w:pPr>
                  <w:r w:rsidRPr="00B6722D">
                    <w:rPr>
                      <w:rFonts w:ascii="Times New Roman" w:hAnsi="Times New Roman" w:cs="Times New Roman"/>
                      <w:b/>
                      <w:bCs/>
                      <w:kern w:val="1"/>
                      <w:sz w:val="24"/>
                      <w:szCs w:val="24"/>
                    </w:rPr>
                    <w:t>Projekto autorius įsipareigoja perduoti ar suteikti Užsakovui visas autorių teises į Projektą.</w:t>
                  </w:r>
                </w:p>
              </w:tc>
            </w:tr>
            <w:tr w:rsidR="0001216E" w:rsidRPr="00B6722D" w14:paraId="32EB6390" w14:textId="77777777" w:rsidTr="0001216E">
              <w:tc>
                <w:tcPr>
                  <w:tcW w:w="255" w:type="pct"/>
                  <w:tcBorders>
                    <w:top w:val="single" w:sz="4" w:space="0" w:color="000000"/>
                    <w:left w:val="single" w:sz="4" w:space="0" w:color="000000"/>
                    <w:bottom w:val="single" w:sz="4" w:space="0" w:color="000000"/>
                  </w:tcBorders>
                </w:tcPr>
                <w:p w14:paraId="3591B0A8" w14:textId="77777777" w:rsidR="0001216E" w:rsidRPr="00B6722D" w:rsidRDefault="0001216E" w:rsidP="0001216E">
                  <w:pPr>
                    <w:spacing w:before="120" w:after="120"/>
                    <w:jc w:val="center"/>
                    <w:rPr>
                      <w:kern w:val="1"/>
                    </w:rPr>
                  </w:pPr>
                  <w:r w:rsidRPr="00B6722D">
                    <w:rPr>
                      <w:kern w:val="1"/>
                    </w:rPr>
                    <w:t>18.</w:t>
                  </w:r>
                </w:p>
              </w:tc>
              <w:tc>
                <w:tcPr>
                  <w:tcW w:w="1617" w:type="pct"/>
                  <w:tcBorders>
                    <w:top w:val="single" w:sz="4" w:space="0" w:color="000000"/>
                    <w:left w:val="single" w:sz="4" w:space="0" w:color="000000"/>
                    <w:bottom w:val="single" w:sz="4" w:space="0" w:color="000000"/>
                  </w:tcBorders>
                </w:tcPr>
                <w:p w14:paraId="3132E497" w14:textId="77777777" w:rsidR="0001216E" w:rsidRPr="00B6722D" w:rsidRDefault="0001216E" w:rsidP="0001216E">
                  <w:pPr>
                    <w:spacing w:before="120" w:after="120"/>
                    <w:jc w:val="both"/>
                    <w:rPr>
                      <w:kern w:val="1"/>
                    </w:rPr>
                  </w:pPr>
                  <w:r w:rsidRPr="00B6722D">
                    <w:rPr>
                      <w:kern w:val="1"/>
                    </w:rPr>
                    <w:t>Statinio projekto vykdymo priežiūra.</w:t>
                  </w:r>
                </w:p>
              </w:tc>
              <w:tc>
                <w:tcPr>
                  <w:tcW w:w="3128" w:type="pct"/>
                  <w:tcBorders>
                    <w:top w:val="single" w:sz="4" w:space="0" w:color="000000"/>
                    <w:left w:val="single" w:sz="4" w:space="0" w:color="000000"/>
                    <w:bottom w:val="single" w:sz="4" w:space="0" w:color="000000"/>
                    <w:right w:val="single" w:sz="4" w:space="0" w:color="000000"/>
                  </w:tcBorders>
                </w:tcPr>
                <w:p w14:paraId="04F57B2E"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Statinio Projekto vykdymo priežiūra turi būti vykdoma vadovaujantis STR 1.06.01:2016 „Statybos darbai. Statinio statybos priežiūra“ VI skyriumi “Statinio projekto vykdymo priežiūros tvarkos aprašas”.</w:t>
                  </w:r>
                </w:p>
                <w:p w14:paraId="0AB5DFFC"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Privaloma visų statinio Projekto sudedamųjų dalių sprendinių vykdymo priežiūra, kurią vykdo statinio Projektą parengęs Projektuotojas.</w:t>
                  </w:r>
                </w:p>
                <w:p w14:paraId="7C549A67"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Projektuotojo paskirtų (pasamdytų) statinio projekto vykdymo priežiūros vadovo ir statinio projekto dalies vykdymo priežiūros vadovo pareigos ir teisės apibrėžtos STR 1.06.01:2016 VI skyriaus ketvirtajame skirsnyje. Statinio Projekto vykdymo priežiūros vadovas ir statinio projekto dalies vykdymo priežiūros vadovas atsako už pareigų vykdymą ir teisių naudojimą ar nepasinaudojimą jomis įstatymų nustatyta tvarka.</w:t>
                  </w:r>
                </w:p>
                <w:p w14:paraId="0543CD5E"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Projektuotojas privalo organizuoti ir neatlygintinai atlikti pastebėtų statinio Projekto sprendinių klaidų taisymą.</w:t>
                  </w:r>
                </w:p>
                <w:p w14:paraId="3BF49D95"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Statinio projekto vykdymo priežiūros metu atliekami statinio Projekto sprendinių keitimai atliekami STR 1.04.04:2017 „Statinio projektavimas, projekto ekspertizė“ VI skyriuje nustatyta tvarka.</w:t>
                  </w:r>
                </w:p>
                <w:p w14:paraId="3F217A87"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Statinio projekto vykdymo priežiūros metu atliekami statinio Projekto sprendinių keitimai turi būti įregistruojami Statybos darbų žurnale.</w:t>
                  </w:r>
                </w:p>
                <w:p w14:paraId="153BCE8E" w14:textId="77777777"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 xml:space="preserve">Statinio projekto vykdymo priežiūros vadovas ir statinio projekto dalies vykdymo priežiūros vadovas,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Užsakovu ir Projekto valdytoju raštu. </w:t>
                  </w:r>
                </w:p>
                <w:p w14:paraId="7B6027FF" w14:textId="09D04034" w:rsidR="0001216E" w:rsidRPr="00B6722D" w:rsidRDefault="0001216E" w:rsidP="003E6158">
                  <w:pPr>
                    <w:pStyle w:val="Sraopastraipa"/>
                    <w:numPr>
                      <w:ilvl w:val="0"/>
                      <w:numId w:val="5"/>
                    </w:numPr>
                    <w:spacing w:before="120" w:after="120" w:line="240" w:lineRule="auto"/>
                    <w:ind w:left="346" w:firstLine="0"/>
                    <w:jc w:val="both"/>
                    <w:rPr>
                      <w:rFonts w:ascii="Times New Roman" w:hAnsi="Times New Roman" w:cs="Times New Roman"/>
                      <w:color w:val="000000"/>
                      <w:kern w:val="1"/>
                      <w:sz w:val="24"/>
                      <w:szCs w:val="24"/>
                    </w:rPr>
                  </w:pPr>
                  <w:r w:rsidRPr="00B6722D">
                    <w:rPr>
                      <w:rFonts w:ascii="Times New Roman" w:hAnsi="Times New Roman" w:cs="Times New Roman"/>
                      <w:color w:val="000000"/>
                      <w:kern w:val="1"/>
                      <w:sz w:val="24"/>
                      <w:szCs w:val="24"/>
                    </w:rPr>
                    <w:t>Statinio projekto vykdymo priežiūros pabaiga laikoma statybos užbaigimo aktos sudarymo data.</w:t>
                  </w:r>
                </w:p>
              </w:tc>
            </w:tr>
            <w:tr w:rsidR="0001216E" w:rsidRPr="00B6722D" w14:paraId="02B31EA3" w14:textId="77777777" w:rsidTr="0001216E">
              <w:tc>
                <w:tcPr>
                  <w:tcW w:w="255" w:type="pct"/>
                  <w:tcBorders>
                    <w:top w:val="single" w:sz="4" w:space="0" w:color="000000"/>
                    <w:left w:val="single" w:sz="4" w:space="0" w:color="000000"/>
                    <w:bottom w:val="single" w:sz="4" w:space="0" w:color="000000"/>
                  </w:tcBorders>
                </w:tcPr>
                <w:p w14:paraId="0B5763F5" w14:textId="77777777" w:rsidR="0001216E" w:rsidRPr="00B6722D" w:rsidRDefault="0001216E" w:rsidP="0001216E">
                  <w:pPr>
                    <w:spacing w:before="120" w:after="120"/>
                    <w:jc w:val="center"/>
                  </w:pPr>
                  <w:r w:rsidRPr="00B6722D">
                    <w:rPr>
                      <w:kern w:val="1"/>
                    </w:rPr>
                    <w:t>19.</w:t>
                  </w:r>
                </w:p>
              </w:tc>
              <w:tc>
                <w:tcPr>
                  <w:tcW w:w="1617" w:type="pct"/>
                  <w:tcBorders>
                    <w:top w:val="single" w:sz="4" w:space="0" w:color="000000"/>
                    <w:left w:val="single" w:sz="4" w:space="0" w:color="000000"/>
                    <w:bottom w:val="single" w:sz="4" w:space="0" w:color="000000"/>
                  </w:tcBorders>
                </w:tcPr>
                <w:p w14:paraId="32A25CE9" w14:textId="77777777" w:rsidR="0001216E" w:rsidRPr="00B6722D" w:rsidRDefault="0001216E" w:rsidP="0001216E">
                  <w:pPr>
                    <w:spacing w:before="120" w:after="120"/>
                    <w:rPr>
                      <w:iCs/>
                      <w:kern w:val="1"/>
                    </w:rPr>
                  </w:pPr>
                  <w:r w:rsidRPr="00B6722D">
                    <w:t>Ekspertizės atlikimas</w:t>
                  </w:r>
                </w:p>
              </w:tc>
              <w:tc>
                <w:tcPr>
                  <w:tcW w:w="3128" w:type="pct"/>
                  <w:tcBorders>
                    <w:top w:val="single" w:sz="4" w:space="0" w:color="000000"/>
                    <w:left w:val="single" w:sz="4" w:space="0" w:color="000000"/>
                    <w:bottom w:val="single" w:sz="4" w:space="0" w:color="000000"/>
                    <w:right w:val="single" w:sz="4" w:space="0" w:color="000000"/>
                  </w:tcBorders>
                </w:tcPr>
                <w:p w14:paraId="19D3253F" w14:textId="77777777" w:rsidR="0001216E" w:rsidRPr="00B6722D" w:rsidRDefault="0001216E" w:rsidP="0001216E">
                  <w:pPr>
                    <w:spacing w:before="120" w:after="120"/>
                    <w:jc w:val="both"/>
                    <w:rPr>
                      <w:iCs/>
                      <w:kern w:val="1"/>
                    </w:rPr>
                  </w:pPr>
                  <w:r w:rsidRPr="00B6722D">
                    <w:rPr>
                      <w:iCs/>
                      <w:kern w:val="1"/>
                    </w:rPr>
                    <w:t>Užsakovas projekto lėšomis atliks parengto techninio projekto ekspertizę.</w:t>
                  </w:r>
                </w:p>
                <w:p w14:paraId="5448AA1E" w14:textId="77777777" w:rsidR="0001216E" w:rsidRPr="00B6722D" w:rsidRDefault="0001216E" w:rsidP="0001216E">
                  <w:pPr>
                    <w:spacing w:before="120" w:after="120"/>
                    <w:jc w:val="both"/>
                  </w:pPr>
                  <w:r w:rsidRPr="00B6722D">
                    <w:rPr>
                      <w:iCs/>
                      <w:kern w:val="1"/>
                    </w:rPr>
                    <w:t xml:space="preserve">Statinio projekto ekspertizės išlaidos į statinio projektavimo kainą nėra įtraukiamos. </w:t>
                  </w:r>
                </w:p>
              </w:tc>
            </w:tr>
          </w:tbl>
          <w:p w14:paraId="0C7A9543" w14:textId="77777777" w:rsidR="00AB5EE2" w:rsidRPr="00B6722D" w:rsidRDefault="00AB5EE2" w:rsidP="0001216E">
            <w:pPr>
              <w:spacing w:before="120" w:after="120"/>
              <w:jc w:val="both"/>
              <w:rPr>
                <w:b/>
                <w:kern w:val="1"/>
              </w:rPr>
            </w:pPr>
          </w:p>
        </w:tc>
      </w:tr>
    </w:tbl>
    <w:p w14:paraId="17ECBAF5" w14:textId="2CF97A97" w:rsidR="00A35D55" w:rsidRPr="00B6722D" w:rsidRDefault="00A35D55" w:rsidP="0001216E">
      <w:pPr>
        <w:spacing w:before="120" w:after="120"/>
      </w:pPr>
    </w:p>
    <w:p w14:paraId="79E0D096" w14:textId="77777777" w:rsidR="00A35D55" w:rsidRPr="00B6722D" w:rsidRDefault="00A35D55">
      <w:pPr>
        <w:spacing w:after="160" w:line="259" w:lineRule="auto"/>
      </w:pPr>
      <w:r w:rsidRPr="00B6722D">
        <w:br w:type="page"/>
      </w:r>
    </w:p>
    <w:p w14:paraId="71322D1C" w14:textId="6D55A9D4" w:rsidR="00AB5EE2" w:rsidRPr="00B6722D" w:rsidRDefault="00A35D55" w:rsidP="0001216E">
      <w:pPr>
        <w:spacing w:before="120" w:after="120"/>
      </w:pPr>
      <w:r w:rsidRPr="00B6722D">
        <w:rPr>
          <w:noProof/>
        </w:rPr>
        <w:drawing>
          <wp:inline distT="0" distB="0" distL="0" distR="0" wp14:anchorId="0A61243A" wp14:editId="4BB78270">
            <wp:extent cx="5998974" cy="7178722"/>
            <wp:effectExtent l="0" t="0" r="1905" b="3175"/>
            <wp:docPr id="59254298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2983" name="Picture 1" descr="A map of a city&#10;&#10;AI-generated content may be incorrect."/>
                    <pic:cNvPicPr/>
                  </pic:nvPicPr>
                  <pic:blipFill rotWithShape="1">
                    <a:blip r:embed="rId5"/>
                    <a:srcRect l="3507" t="4691"/>
                    <a:stretch/>
                  </pic:blipFill>
                  <pic:spPr bwMode="auto">
                    <a:xfrm>
                      <a:off x="0" y="0"/>
                      <a:ext cx="6020044" cy="7203936"/>
                    </a:xfrm>
                    <a:prstGeom prst="rect">
                      <a:avLst/>
                    </a:prstGeom>
                    <a:ln>
                      <a:noFill/>
                    </a:ln>
                    <a:extLst>
                      <a:ext uri="{53640926-AAD7-44D8-BBD7-CCE9431645EC}">
                        <a14:shadowObscured xmlns:a14="http://schemas.microsoft.com/office/drawing/2010/main"/>
                      </a:ext>
                    </a:extLst>
                  </pic:spPr>
                </pic:pic>
              </a:graphicData>
            </a:graphic>
          </wp:inline>
        </w:drawing>
      </w:r>
    </w:p>
    <w:p w14:paraId="02DE1056" w14:textId="0E37D866" w:rsidR="00A35D55" w:rsidRPr="00B6722D" w:rsidRDefault="00A35D55" w:rsidP="00A35D55">
      <w:pPr>
        <w:spacing w:before="120" w:after="120"/>
        <w:jc w:val="center"/>
      </w:pPr>
      <w:r w:rsidRPr="00B6722D">
        <w:rPr>
          <w:b/>
          <w:bCs/>
        </w:rPr>
        <w:t>1 paveikslas.</w:t>
      </w:r>
      <w:r w:rsidRPr="00B6722D">
        <w:t xml:space="preserve"> Statybos vieta</w:t>
      </w:r>
    </w:p>
    <w:sectPr w:rsidR="00A35D55" w:rsidRPr="00B6722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2020"/>
      <w:numFmt w:val="bullet"/>
      <w:lvlText w:val="-"/>
      <w:lvlJc w:val="left"/>
      <w:pPr>
        <w:tabs>
          <w:tab w:val="num" w:pos="0"/>
        </w:tabs>
        <w:ind w:left="792" w:hanging="360"/>
      </w:pPr>
      <w:rPr>
        <w:rFonts w:ascii="Times New Roman" w:hAnsi="Times New Roman" w:cs="Times New Roman" w:hint="default"/>
        <w:sz w:val="24"/>
        <w:szCs w:val="24"/>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1" w15:restartNumberingAfterBreak="0">
    <w:nsid w:val="0D287937"/>
    <w:multiLevelType w:val="hybridMultilevel"/>
    <w:tmpl w:val="2BB8A45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80C3E2C"/>
    <w:multiLevelType w:val="hybridMultilevel"/>
    <w:tmpl w:val="D7F08EEA"/>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957E3C"/>
    <w:multiLevelType w:val="hybridMultilevel"/>
    <w:tmpl w:val="6F766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357C79"/>
    <w:multiLevelType w:val="hybridMultilevel"/>
    <w:tmpl w:val="6F7667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D11039"/>
    <w:multiLevelType w:val="hybridMultilevel"/>
    <w:tmpl w:val="3DEACE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5244071"/>
    <w:multiLevelType w:val="hybridMultilevel"/>
    <w:tmpl w:val="F5EE3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5D2E09"/>
    <w:multiLevelType w:val="hybridMultilevel"/>
    <w:tmpl w:val="BA0E43E4"/>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66A654B"/>
    <w:multiLevelType w:val="hybridMultilevel"/>
    <w:tmpl w:val="6F766720"/>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0C1639A"/>
    <w:multiLevelType w:val="hybridMultilevel"/>
    <w:tmpl w:val="952C525E"/>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FC62740"/>
    <w:multiLevelType w:val="hybridMultilevel"/>
    <w:tmpl w:val="F5EE3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137213319">
    <w:abstractNumId w:val="0"/>
  </w:num>
  <w:num w:numId="2" w16cid:durableId="329720940">
    <w:abstractNumId w:val="10"/>
  </w:num>
  <w:num w:numId="3" w16cid:durableId="1603755532">
    <w:abstractNumId w:val="5"/>
  </w:num>
  <w:num w:numId="4" w16cid:durableId="1885946131">
    <w:abstractNumId w:val="6"/>
  </w:num>
  <w:num w:numId="5" w16cid:durableId="803085739">
    <w:abstractNumId w:val="9"/>
  </w:num>
  <w:num w:numId="6" w16cid:durableId="275525141">
    <w:abstractNumId w:val="1"/>
  </w:num>
  <w:num w:numId="7" w16cid:durableId="1974554947">
    <w:abstractNumId w:val="7"/>
  </w:num>
  <w:num w:numId="8" w16cid:durableId="467939489">
    <w:abstractNumId w:val="8"/>
  </w:num>
  <w:num w:numId="9" w16cid:durableId="335694971">
    <w:abstractNumId w:val="4"/>
  </w:num>
  <w:num w:numId="10" w16cid:durableId="163404765">
    <w:abstractNumId w:val="3"/>
  </w:num>
  <w:num w:numId="11" w16cid:durableId="12651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0F7"/>
    <w:rsid w:val="00003365"/>
    <w:rsid w:val="0001216E"/>
    <w:rsid w:val="000214A5"/>
    <w:rsid w:val="0003712C"/>
    <w:rsid w:val="00041B16"/>
    <w:rsid w:val="000629E0"/>
    <w:rsid w:val="00067985"/>
    <w:rsid w:val="000E3314"/>
    <w:rsid w:val="000F5AA9"/>
    <w:rsid w:val="001074AB"/>
    <w:rsid w:val="00113545"/>
    <w:rsid w:val="00121184"/>
    <w:rsid w:val="001355A6"/>
    <w:rsid w:val="001740F7"/>
    <w:rsid w:val="001A07B7"/>
    <w:rsid w:val="001A2441"/>
    <w:rsid w:val="001E5910"/>
    <w:rsid w:val="0021071B"/>
    <w:rsid w:val="00232114"/>
    <w:rsid w:val="002811EC"/>
    <w:rsid w:val="00313832"/>
    <w:rsid w:val="003656DC"/>
    <w:rsid w:val="003B40DB"/>
    <w:rsid w:val="003E18DC"/>
    <w:rsid w:val="003E6158"/>
    <w:rsid w:val="0047220A"/>
    <w:rsid w:val="004738A4"/>
    <w:rsid w:val="00476FB3"/>
    <w:rsid w:val="004844B7"/>
    <w:rsid w:val="004E414C"/>
    <w:rsid w:val="004F0822"/>
    <w:rsid w:val="00501DF6"/>
    <w:rsid w:val="005614ED"/>
    <w:rsid w:val="00563FCC"/>
    <w:rsid w:val="005747CD"/>
    <w:rsid w:val="00583AB2"/>
    <w:rsid w:val="005900AB"/>
    <w:rsid w:val="00597EDD"/>
    <w:rsid w:val="005A00C6"/>
    <w:rsid w:val="005C4CA6"/>
    <w:rsid w:val="005D2ACA"/>
    <w:rsid w:val="005D4B04"/>
    <w:rsid w:val="005E1964"/>
    <w:rsid w:val="005E777E"/>
    <w:rsid w:val="0066284E"/>
    <w:rsid w:val="006751BE"/>
    <w:rsid w:val="006A7171"/>
    <w:rsid w:val="006C06C8"/>
    <w:rsid w:val="006C301A"/>
    <w:rsid w:val="00707534"/>
    <w:rsid w:val="0072238E"/>
    <w:rsid w:val="00723FBF"/>
    <w:rsid w:val="00793763"/>
    <w:rsid w:val="00802BB5"/>
    <w:rsid w:val="00804182"/>
    <w:rsid w:val="00853DFB"/>
    <w:rsid w:val="00863E11"/>
    <w:rsid w:val="009054DA"/>
    <w:rsid w:val="009B0DFF"/>
    <w:rsid w:val="009D47CA"/>
    <w:rsid w:val="009F1CE1"/>
    <w:rsid w:val="00A15B63"/>
    <w:rsid w:val="00A35D55"/>
    <w:rsid w:val="00AA1550"/>
    <w:rsid w:val="00AB5EE2"/>
    <w:rsid w:val="00AC5039"/>
    <w:rsid w:val="00AC74FC"/>
    <w:rsid w:val="00AD4727"/>
    <w:rsid w:val="00AE1A74"/>
    <w:rsid w:val="00B114CE"/>
    <w:rsid w:val="00B2259B"/>
    <w:rsid w:val="00B6722D"/>
    <w:rsid w:val="00B7645B"/>
    <w:rsid w:val="00B90F07"/>
    <w:rsid w:val="00BD10CD"/>
    <w:rsid w:val="00BD3529"/>
    <w:rsid w:val="00C561EB"/>
    <w:rsid w:val="00C655E0"/>
    <w:rsid w:val="00C765E6"/>
    <w:rsid w:val="00CB21A9"/>
    <w:rsid w:val="00CD0957"/>
    <w:rsid w:val="00CE04E7"/>
    <w:rsid w:val="00D01D09"/>
    <w:rsid w:val="00D16321"/>
    <w:rsid w:val="00DC0821"/>
    <w:rsid w:val="00DD7EA4"/>
    <w:rsid w:val="00DE6FE7"/>
    <w:rsid w:val="00DF1FBA"/>
    <w:rsid w:val="00DF37B2"/>
    <w:rsid w:val="00E54BD5"/>
    <w:rsid w:val="00E80671"/>
    <w:rsid w:val="00E8522B"/>
    <w:rsid w:val="00EB2723"/>
    <w:rsid w:val="00ED193D"/>
    <w:rsid w:val="00EF7702"/>
    <w:rsid w:val="00F16E07"/>
    <w:rsid w:val="00F1788F"/>
    <w:rsid w:val="00F47B47"/>
    <w:rsid w:val="00F560FE"/>
    <w:rsid w:val="00FD77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47C2"/>
  <w15:chartTrackingRefBased/>
  <w15:docId w15:val="{A3FFCDEC-8430-49A9-B220-51F74149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B5EE2"/>
    <w:pPr>
      <w:spacing w:after="0" w:line="240" w:lineRule="auto"/>
    </w:pPr>
    <w:rPr>
      <w:rFonts w:ascii="Times New Roman" w:eastAsia="Times New Roman" w:hAnsi="Times New Roman" w:cs="Times New Roman"/>
      <w:kern w:val="0"/>
      <w:sz w:val="24"/>
      <w:szCs w:val="24"/>
      <w:lang w:eastAsia="lt-LT"/>
      <w14:ligatures w14:val="none"/>
    </w:rPr>
  </w:style>
  <w:style w:type="paragraph" w:styleId="Antrat1">
    <w:name w:val="heading 1"/>
    <w:basedOn w:val="prastasis"/>
    <w:next w:val="prastasis"/>
    <w:link w:val="Antrat1Diagrama"/>
    <w:uiPriority w:val="9"/>
    <w:qFormat/>
    <w:rsid w:val="001740F7"/>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Antrat2">
    <w:name w:val="heading 2"/>
    <w:basedOn w:val="prastasis"/>
    <w:next w:val="prastasis"/>
    <w:link w:val="Antrat2Diagrama"/>
    <w:uiPriority w:val="9"/>
    <w:semiHidden/>
    <w:unhideWhenUsed/>
    <w:qFormat/>
    <w:rsid w:val="001740F7"/>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Antrat3">
    <w:name w:val="heading 3"/>
    <w:basedOn w:val="prastasis"/>
    <w:next w:val="prastasis"/>
    <w:link w:val="Antrat3Diagrama"/>
    <w:uiPriority w:val="9"/>
    <w:semiHidden/>
    <w:unhideWhenUsed/>
    <w:qFormat/>
    <w:rsid w:val="001740F7"/>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Antrat4">
    <w:name w:val="heading 4"/>
    <w:basedOn w:val="prastasis"/>
    <w:next w:val="prastasis"/>
    <w:link w:val="Antrat4Diagrama"/>
    <w:uiPriority w:val="9"/>
    <w:semiHidden/>
    <w:unhideWhenUsed/>
    <w:qFormat/>
    <w:rsid w:val="001740F7"/>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Antrat5">
    <w:name w:val="heading 5"/>
    <w:basedOn w:val="prastasis"/>
    <w:next w:val="prastasis"/>
    <w:link w:val="Antrat5Diagrama"/>
    <w:uiPriority w:val="9"/>
    <w:semiHidden/>
    <w:unhideWhenUsed/>
    <w:qFormat/>
    <w:rsid w:val="001740F7"/>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Antrat6">
    <w:name w:val="heading 6"/>
    <w:basedOn w:val="prastasis"/>
    <w:next w:val="prastasis"/>
    <w:link w:val="Antrat6Diagrama"/>
    <w:uiPriority w:val="9"/>
    <w:semiHidden/>
    <w:unhideWhenUsed/>
    <w:qFormat/>
    <w:rsid w:val="001740F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Antrat7">
    <w:name w:val="heading 7"/>
    <w:basedOn w:val="prastasis"/>
    <w:next w:val="prastasis"/>
    <w:link w:val="Antrat7Diagrama"/>
    <w:uiPriority w:val="9"/>
    <w:semiHidden/>
    <w:unhideWhenUsed/>
    <w:qFormat/>
    <w:rsid w:val="001740F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Antrat8">
    <w:name w:val="heading 8"/>
    <w:basedOn w:val="prastasis"/>
    <w:next w:val="prastasis"/>
    <w:link w:val="Antrat8Diagrama"/>
    <w:uiPriority w:val="9"/>
    <w:semiHidden/>
    <w:unhideWhenUsed/>
    <w:qFormat/>
    <w:rsid w:val="001740F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Antrat9">
    <w:name w:val="heading 9"/>
    <w:basedOn w:val="prastasis"/>
    <w:next w:val="prastasis"/>
    <w:link w:val="Antrat9Diagrama"/>
    <w:uiPriority w:val="9"/>
    <w:semiHidden/>
    <w:unhideWhenUsed/>
    <w:qFormat/>
    <w:rsid w:val="001740F7"/>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740F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740F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740F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740F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740F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740F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740F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740F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740F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740F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PavadinimasDiagrama">
    <w:name w:val="Pavadinimas Diagrama"/>
    <w:basedOn w:val="Numatytasispastraiposriftas"/>
    <w:link w:val="Pavadinimas"/>
    <w:uiPriority w:val="10"/>
    <w:rsid w:val="001740F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740F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aantratDiagrama">
    <w:name w:val="Paantraštė Diagrama"/>
    <w:basedOn w:val="Numatytasispastraiposriftas"/>
    <w:link w:val="Paantrat"/>
    <w:uiPriority w:val="11"/>
    <w:rsid w:val="001740F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740F7"/>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taDiagrama">
    <w:name w:val="Citata Diagrama"/>
    <w:basedOn w:val="Numatytasispastraiposriftas"/>
    <w:link w:val="Citata"/>
    <w:uiPriority w:val="29"/>
    <w:rsid w:val="001740F7"/>
    <w:rPr>
      <w:i/>
      <w:iCs/>
      <w:color w:val="404040" w:themeColor="text1" w:themeTint="BF"/>
    </w:rPr>
  </w:style>
  <w:style w:type="paragraph" w:styleId="Sraopastraipa">
    <w:name w:val="List Paragraph"/>
    <w:basedOn w:val="prastasis"/>
    <w:uiPriority w:val="34"/>
    <w:qFormat/>
    <w:rsid w:val="001740F7"/>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Rykuspabraukimas">
    <w:name w:val="Intense Emphasis"/>
    <w:basedOn w:val="Numatytasispastraiposriftas"/>
    <w:uiPriority w:val="21"/>
    <w:qFormat/>
    <w:rsid w:val="001740F7"/>
    <w:rPr>
      <w:i/>
      <w:iCs/>
      <w:color w:val="2F5496" w:themeColor="accent1" w:themeShade="BF"/>
    </w:rPr>
  </w:style>
  <w:style w:type="paragraph" w:styleId="Iskirtacitata">
    <w:name w:val="Intense Quote"/>
    <w:basedOn w:val="prastasis"/>
    <w:next w:val="prastasis"/>
    <w:link w:val="IskirtacitataDiagrama"/>
    <w:uiPriority w:val="30"/>
    <w:qFormat/>
    <w:rsid w:val="001740F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IskirtacitataDiagrama">
    <w:name w:val="Išskirta citata Diagrama"/>
    <w:basedOn w:val="Numatytasispastraiposriftas"/>
    <w:link w:val="Iskirtacitata"/>
    <w:uiPriority w:val="30"/>
    <w:rsid w:val="001740F7"/>
    <w:rPr>
      <w:i/>
      <w:iCs/>
      <w:color w:val="2F5496" w:themeColor="accent1" w:themeShade="BF"/>
    </w:rPr>
  </w:style>
  <w:style w:type="character" w:styleId="Rykinuoroda">
    <w:name w:val="Intense Reference"/>
    <w:basedOn w:val="Numatytasispastraiposriftas"/>
    <w:uiPriority w:val="32"/>
    <w:qFormat/>
    <w:rsid w:val="001740F7"/>
    <w:rPr>
      <w:b/>
      <w:bCs/>
      <w:smallCaps/>
      <w:color w:val="2F5496" w:themeColor="accent1" w:themeShade="BF"/>
      <w:spacing w:val="5"/>
    </w:rPr>
  </w:style>
  <w:style w:type="paragraph" w:customStyle="1" w:styleId="prastasiniatinklio1">
    <w:name w:val="Įprastas (žiniatinklio)1"/>
    <w:rsid w:val="00AB5EE2"/>
    <w:pPr>
      <w:suppressAutoHyphens/>
      <w:spacing w:before="100" w:after="115" w:line="240" w:lineRule="auto"/>
    </w:pPr>
    <w:rPr>
      <w:rFonts w:ascii="Times New Roman" w:eastAsia="SimSun" w:hAnsi="Times New Roman" w:cs="Times New Roman"/>
      <w:kern w:val="1"/>
      <w:sz w:val="24"/>
      <w:szCs w:val="24"/>
      <w:lang w:val="en-US" w:eastAsia="ar"/>
      <w14:ligatures w14:val="none"/>
    </w:rPr>
  </w:style>
  <w:style w:type="character" w:styleId="Hipersaitas">
    <w:name w:val="Hyperlink"/>
    <w:rsid w:val="005E1964"/>
    <w:rPr>
      <w:color w:val="0000FF"/>
      <w:u w:val="single"/>
    </w:rPr>
  </w:style>
  <w:style w:type="paragraph" w:customStyle="1" w:styleId="Sraopastraipa1">
    <w:name w:val="Sąrašo pastraipa1"/>
    <w:basedOn w:val="prastasis"/>
    <w:rsid w:val="005E1964"/>
    <w:pPr>
      <w:suppressAutoHyphens/>
      <w:spacing w:after="160" w:line="256" w:lineRule="auto"/>
      <w:ind w:left="720"/>
    </w:pPr>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10</Pages>
  <Words>12170</Words>
  <Characters>6938</Characters>
  <Application>Microsoft Office Word</Application>
  <DocSecurity>0</DocSecurity>
  <Lines>57</Lines>
  <Paragraphs>38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Jakubėnaitė</dc:creator>
  <cp:keywords/>
  <dc:description/>
  <cp:lastModifiedBy>Albertas Laurinavičius</cp:lastModifiedBy>
  <cp:revision>5</cp:revision>
  <dcterms:created xsi:type="dcterms:W3CDTF">2025-11-03T06:13:00Z</dcterms:created>
  <dcterms:modified xsi:type="dcterms:W3CDTF">2026-02-24T13:45:00Z</dcterms:modified>
</cp:coreProperties>
</file>