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3E1F46">
        <w:trPr>
          <w:trHeight w:val="569"/>
        </w:trPr>
        <w:tc>
          <w:tcPr>
            <w:tcW w:w="5494" w:type="dxa"/>
            <w:shd w:val="clear" w:color="auto" w:fill="auto"/>
          </w:tcPr>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rsidP="00613AF0">
            <w:pPr>
              <w:widowControl w:val="0"/>
              <w:suppressAutoHyphens/>
              <w:snapToGrid w:val="0"/>
              <w:spacing w:after="0" w:line="240" w:lineRule="auto"/>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3E1F46" w:rsidRDefault="003E1F46">
            <w:pPr>
              <w:widowControl w:val="0"/>
              <w:suppressAutoHyphens/>
              <w:snapToGrid w:val="0"/>
              <w:spacing w:after="0" w:line="240" w:lineRule="auto"/>
              <w:rPr>
                <w:rFonts w:ascii="Times New Roman" w:eastAsia="Calibri" w:hAnsi="Times New Roman" w:cs="Times New Roman"/>
                <w:b/>
                <w:sz w:val="24"/>
                <w:szCs w:val="24"/>
                <w:lang w:eastAsia="ar-SA"/>
              </w:rPr>
            </w:pPr>
          </w:p>
          <w:p w:rsidR="003E1F46" w:rsidRPr="000A7C07" w:rsidRDefault="000A7C07">
            <w:pPr>
              <w:widowControl w:val="0"/>
              <w:suppressAutoHyphens/>
              <w:snapToGrid w:val="0"/>
              <w:spacing w:after="0" w:line="240" w:lineRule="auto"/>
              <w:ind w:right="993"/>
              <w:jc w:val="right"/>
              <w:rPr>
                <w:rFonts w:ascii="Times New Roman" w:eastAsia="Calibri" w:hAnsi="Times New Roman" w:cs="Times New Roman"/>
                <w:b/>
                <w:sz w:val="24"/>
                <w:szCs w:val="24"/>
                <w:lang w:eastAsia="ar-SA"/>
              </w:rPr>
            </w:pPr>
            <w:r w:rsidRPr="000A7C07">
              <w:rPr>
                <w:rFonts w:ascii="Times New Roman" w:hAnsi="Times New Roman" w:cs="Times New Roman"/>
                <w:b/>
                <w:sz w:val="24"/>
                <w:szCs w:val="24"/>
              </w:rPr>
              <w:t xml:space="preserve">Pirkimo sąlygų </w:t>
            </w:r>
            <w:r w:rsidR="00704438" w:rsidRPr="000A7C07">
              <w:rPr>
                <w:rFonts w:ascii="Times New Roman" w:eastAsia="Calibri" w:hAnsi="Times New Roman" w:cs="Times New Roman"/>
                <w:b/>
                <w:sz w:val="24"/>
                <w:szCs w:val="24"/>
                <w:lang w:eastAsia="ar-SA"/>
              </w:rPr>
              <w:t>2 priedas</w:t>
            </w:r>
          </w:p>
        </w:tc>
      </w:tr>
    </w:tbl>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b/>
          <w:bCs/>
          <w:color w:val="000000"/>
          <w:sz w:val="24"/>
          <w:lang w:eastAsia="ar-SA"/>
        </w:rPr>
        <w:t>Pasiūlymo</w:t>
      </w:r>
      <w:r>
        <w:rPr>
          <w:rFonts w:ascii="Times New Roman" w:eastAsia="Calibri" w:hAnsi="Times New Roman" w:cs="Times New Roman"/>
          <w:b/>
          <w:color w:val="000000"/>
          <w:sz w:val="24"/>
          <w:lang w:eastAsia="ar-SA"/>
        </w:rPr>
        <w:t xml:space="preserve"> formos  pavyzdys</w:t>
      </w:r>
    </w:p>
    <w:p w:rsidR="003E1F46" w:rsidRDefault="003E1F46">
      <w:pPr>
        <w:shd w:val="clear" w:color="auto" w:fill="FFFFFF"/>
        <w:suppressAutoHyphens/>
        <w:spacing w:after="0" w:line="240" w:lineRule="auto"/>
        <w:jc w:val="right"/>
        <w:rPr>
          <w:rFonts w:ascii="Times New Roman" w:eastAsia="Calibri" w:hAnsi="Times New Roman" w:cs="Times New Roman"/>
          <w:b/>
          <w:bCs/>
          <w:color w:val="000000"/>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Herbas arba prekių ženklas</w:t>
      </w:r>
    </w:p>
    <w:p w:rsidR="003E1F46" w:rsidRDefault="003E1F46">
      <w:pPr>
        <w:suppressAutoHyphens/>
        <w:spacing w:after="0" w:line="240" w:lineRule="auto"/>
        <w:ind w:right="-178"/>
        <w:jc w:val="center"/>
        <w:rPr>
          <w:rFonts w:ascii="Times New Roman" w:eastAsia="Calibri" w:hAnsi="Times New Roman" w:cs="Times New Roman"/>
          <w:sz w:val="20"/>
          <w:szCs w:val="16"/>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(Tiekėjo pavadinimas)</w:t>
      </w:r>
    </w:p>
    <w:p w:rsidR="003E1F46" w:rsidRDefault="003E1F46">
      <w:pPr>
        <w:suppressAutoHyphens/>
        <w:spacing w:after="0" w:line="240" w:lineRule="auto"/>
        <w:ind w:right="-178"/>
        <w:jc w:val="center"/>
        <w:rPr>
          <w:rFonts w:ascii="Times New Roman" w:eastAsia="Calibri" w:hAnsi="Times New Roman" w:cs="Times New Roman"/>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E1F46" w:rsidRDefault="003E1F46">
      <w:pPr>
        <w:shd w:val="clear" w:color="auto" w:fill="FFFFFF"/>
        <w:suppressAutoHyphens/>
        <w:spacing w:after="0" w:line="240" w:lineRule="auto"/>
        <w:jc w:val="center"/>
        <w:rPr>
          <w:rFonts w:ascii="Times New Roman" w:eastAsia="Calibri" w:hAnsi="Times New Roman" w:cs="Times New Roman"/>
          <w:b/>
          <w:bCs/>
          <w:sz w:val="24"/>
          <w:szCs w:val="24"/>
          <w:lang w:eastAsia="ar-SA"/>
        </w:rPr>
      </w:pPr>
    </w:p>
    <w:p w:rsidR="003E1F46" w:rsidRDefault="003E1F46">
      <w:pPr>
        <w:shd w:val="clear" w:color="auto" w:fill="FFFFFF"/>
        <w:suppressAutoHyphens/>
        <w:spacing w:after="0" w:line="240" w:lineRule="auto"/>
        <w:jc w:val="center"/>
        <w:rPr>
          <w:rFonts w:ascii="Times New Roman" w:eastAsia="Calibri" w:hAnsi="Times New Roman" w:cs="Times New Roman"/>
          <w:sz w:val="24"/>
          <w:szCs w:val="24"/>
          <w:lang w:eastAsia="ar-SA"/>
        </w:rPr>
      </w:pPr>
    </w:p>
    <w:p w:rsidR="003E1F46" w:rsidRDefault="00704438" w:rsidP="00BF3AAC">
      <w:pPr>
        <w:shd w:val="clear" w:color="auto" w:fill="FFFFFF"/>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Lietuvos kariuomenės Depų tarnybai</w:t>
      </w:r>
    </w:p>
    <w:p w:rsidR="003E1F46" w:rsidRDefault="003E1F46">
      <w:pPr>
        <w:shd w:val="clear" w:color="auto" w:fill="FFFFFF"/>
        <w:suppressAutoHyphens/>
        <w:spacing w:after="0" w:line="240" w:lineRule="auto"/>
        <w:rPr>
          <w:rFonts w:ascii="Times New Roman" w:eastAsia="Calibri" w:hAnsi="Times New Roman" w:cs="Times New Roman"/>
          <w:b/>
          <w:sz w:val="24"/>
          <w:szCs w:val="24"/>
          <w:lang w:eastAsia="ar-SA"/>
        </w:rPr>
      </w:pPr>
    </w:p>
    <w:p w:rsidR="009515C5" w:rsidRPr="009515C5" w:rsidRDefault="009515C5" w:rsidP="009515C5">
      <w:pPr>
        <w:shd w:val="clear" w:color="auto" w:fill="FFFFFF"/>
        <w:suppressAutoHyphens/>
        <w:spacing w:after="0" w:line="240" w:lineRule="auto"/>
        <w:jc w:val="center"/>
        <w:rPr>
          <w:rFonts w:ascii="Times New Roman" w:eastAsia="Calibri" w:hAnsi="Times New Roman" w:cs="Times New Roman"/>
          <w:b/>
          <w:sz w:val="24"/>
          <w:szCs w:val="24"/>
          <w:lang w:eastAsia="ar-SA"/>
        </w:rPr>
      </w:pPr>
      <w:r w:rsidRPr="009515C5">
        <w:rPr>
          <w:rFonts w:ascii="Times New Roman" w:eastAsia="Calibri" w:hAnsi="Times New Roman" w:cs="Times New Roman"/>
          <w:b/>
          <w:sz w:val="24"/>
          <w:szCs w:val="24"/>
          <w:lang w:eastAsia="ar-SA"/>
        </w:rPr>
        <w:t xml:space="preserve">PASIŪLYMAS </w:t>
      </w:r>
    </w:p>
    <w:p w:rsidR="003E1F46" w:rsidRDefault="009515C5" w:rsidP="009515C5">
      <w:pPr>
        <w:shd w:val="clear" w:color="auto" w:fill="FFFFFF"/>
        <w:suppressAutoHyphens/>
        <w:spacing w:after="0" w:line="240" w:lineRule="auto"/>
        <w:jc w:val="center"/>
        <w:rPr>
          <w:rFonts w:ascii="Times New Roman" w:eastAsia="Calibri" w:hAnsi="Times New Roman" w:cs="Times New Roman"/>
          <w:b/>
          <w:sz w:val="24"/>
          <w:szCs w:val="24"/>
          <w:lang w:eastAsia="ar-SA"/>
        </w:rPr>
      </w:pPr>
      <w:r w:rsidRPr="009515C5">
        <w:rPr>
          <w:rFonts w:ascii="Times New Roman" w:eastAsia="Calibri" w:hAnsi="Times New Roman" w:cs="Times New Roman"/>
          <w:b/>
          <w:sz w:val="24"/>
          <w:szCs w:val="24"/>
          <w:lang w:eastAsia="ar-SA"/>
        </w:rPr>
        <w:t>DĖL ORGANIZACINĖS ĮRANGOS REMONTO PASLAUGŲ</w:t>
      </w:r>
    </w:p>
    <w:p w:rsidR="009515C5" w:rsidRDefault="009515C5" w:rsidP="009515C5">
      <w:pPr>
        <w:shd w:val="clear" w:color="auto" w:fill="FFFFFF"/>
        <w:suppressAutoHyphens/>
        <w:spacing w:after="0" w:line="240" w:lineRule="auto"/>
        <w:jc w:val="center"/>
        <w:rPr>
          <w:rFonts w:ascii="Times New Roman" w:eastAsia="Calibri" w:hAnsi="Times New Roman" w:cs="Times New Roman"/>
          <w:sz w:val="24"/>
          <w:lang w:eastAsia="ar-SA"/>
        </w:rPr>
      </w:pPr>
    </w:p>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sz w:val="24"/>
          <w:lang w:eastAsia="ar-SA"/>
        </w:rPr>
        <w:t>____________</w:t>
      </w:r>
      <w:r>
        <w:rPr>
          <w:rFonts w:ascii="Times New Roman" w:eastAsia="Calibri" w:hAnsi="Times New Roman" w:cs="Times New Roman"/>
          <w:b/>
          <w:bCs/>
          <w:color w:val="000000"/>
          <w:sz w:val="24"/>
          <w:lang w:eastAsia="ar-SA"/>
        </w:rPr>
        <w:t xml:space="preserve"> </w:t>
      </w:r>
      <w:r>
        <w:rPr>
          <w:rFonts w:ascii="Times New Roman" w:eastAsia="Calibri" w:hAnsi="Times New Roman" w:cs="Times New Roman"/>
          <w:sz w:val="24"/>
          <w:lang w:eastAsia="ar-SA"/>
        </w:rPr>
        <w:t>Nr.______</w:t>
      </w:r>
    </w:p>
    <w:p w:rsidR="003E1F46" w:rsidRDefault="00704438">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 xml:space="preserve">                                                                               (Data)</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Pr>
          <w:rFonts w:ascii="Times New Roman" w:eastAsia="Calibri" w:hAnsi="Times New Roman" w:cs="Times New Roman"/>
          <w:bCs/>
          <w:color w:val="000000"/>
          <w:sz w:val="24"/>
          <w:lang w:eastAsia="ar-SA"/>
        </w:rPr>
        <w:t>_____________</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(Sudarymo vieta)</w:t>
      </w:r>
    </w:p>
    <w:p w:rsidR="003E1F46" w:rsidRDefault="003E1F46">
      <w:pPr>
        <w:suppressAutoHyphens/>
        <w:spacing w:after="0" w:line="240" w:lineRule="auto"/>
        <w:jc w:val="center"/>
        <w:rPr>
          <w:rFonts w:ascii="Times New Roman" w:eastAsia="Calibri"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F6ED2" w:rsidTr="00F82AA6">
        <w:tc>
          <w:tcPr>
            <w:tcW w:w="4814" w:type="dxa"/>
          </w:tcPr>
          <w:p w:rsidR="00EF6ED2" w:rsidRPr="00EB156C" w:rsidRDefault="00EF6ED2" w:rsidP="009515C5">
            <w:pPr>
              <w:tabs>
                <w:tab w:val="left" w:pos="1380"/>
              </w:tabs>
              <w:spacing w:after="0"/>
              <w:ind w:right="28"/>
              <w:jc w:val="both"/>
              <w:rPr>
                <w:sz w:val="24"/>
                <w:szCs w:val="24"/>
              </w:rPr>
            </w:pPr>
            <w:r w:rsidRPr="00EB156C">
              <w:rPr>
                <w:sz w:val="24"/>
                <w:szCs w:val="24"/>
              </w:rPr>
              <w:t>Tiekėjo pavadinimas / Jeigu dalyvauja ūkio subjektų grupė, surašomi visi dalyvių pavadinimai</w:t>
            </w:r>
          </w:p>
        </w:tc>
        <w:tc>
          <w:tcPr>
            <w:tcW w:w="4814" w:type="dxa"/>
          </w:tcPr>
          <w:p w:rsidR="00EF6ED2" w:rsidRDefault="00EF6ED2" w:rsidP="009515C5">
            <w:pPr>
              <w:tabs>
                <w:tab w:val="left" w:pos="1380"/>
              </w:tabs>
              <w:spacing w:after="0"/>
              <w:ind w:right="28"/>
              <w:jc w:val="both"/>
            </w:pPr>
          </w:p>
        </w:tc>
      </w:tr>
      <w:tr w:rsidR="00EF6ED2" w:rsidTr="00F82AA6">
        <w:tc>
          <w:tcPr>
            <w:tcW w:w="4814" w:type="dxa"/>
          </w:tcPr>
          <w:p w:rsidR="00EF6ED2" w:rsidRPr="00EB156C" w:rsidRDefault="00EF6ED2" w:rsidP="009515C5">
            <w:pPr>
              <w:tabs>
                <w:tab w:val="left" w:pos="1380"/>
              </w:tabs>
              <w:spacing w:after="0"/>
              <w:ind w:right="28"/>
              <w:jc w:val="both"/>
              <w:rPr>
                <w:sz w:val="24"/>
                <w:szCs w:val="24"/>
              </w:rPr>
            </w:pPr>
            <w:r w:rsidRPr="00EB156C">
              <w:rPr>
                <w:sz w:val="24"/>
                <w:szCs w:val="24"/>
              </w:rPr>
              <w:t>Tiekėjo adresas / Jeigu dalyvauja ūkio subjektų grupė, surašomi visi dalyvių adresai</w:t>
            </w:r>
          </w:p>
        </w:tc>
        <w:tc>
          <w:tcPr>
            <w:tcW w:w="4814" w:type="dxa"/>
          </w:tcPr>
          <w:p w:rsidR="00EF6ED2" w:rsidRDefault="00EF6ED2" w:rsidP="009515C5">
            <w:pPr>
              <w:tabs>
                <w:tab w:val="left" w:pos="1380"/>
              </w:tabs>
              <w:spacing w:after="0"/>
              <w:ind w:right="28"/>
              <w:jc w:val="both"/>
            </w:pPr>
          </w:p>
        </w:tc>
      </w:tr>
      <w:tr w:rsidR="00EF6ED2" w:rsidTr="00F82AA6">
        <w:tc>
          <w:tcPr>
            <w:tcW w:w="4814" w:type="dxa"/>
          </w:tcPr>
          <w:p w:rsidR="00EF6ED2" w:rsidRPr="00EB156C" w:rsidRDefault="00EF6ED2" w:rsidP="009515C5">
            <w:pPr>
              <w:tabs>
                <w:tab w:val="left" w:pos="1380"/>
              </w:tabs>
              <w:spacing w:after="0"/>
              <w:ind w:right="28"/>
              <w:jc w:val="both"/>
              <w:rPr>
                <w:sz w:val="24"/>
                <w:szCs w:val="24"/>
              </w:rPr>
            </w:pPr>
            <w:r w:rsidRPr="00EB156C">
              <w:rPr>
                <w:sz w:val="24"/>
                <w:szCs w:val="24"/>
              </w:rPr>
              <w:t>Tiekėjo kodas</w:t>
            </w:r>
          </w:p>
        </w:tc>
        <w:tc>
          <w:tcPr>
            <w:tcW w:w="4814" w:type="dxa"/>
          </w:tcPr>
          <w:p w:rsidR="00EF6ED2" w:rsidRDefault="00EF6ED2" w:rsidP="009515C5">
            <w:pPr>
              <w:tabs>
                <w:tab w:val="left" w:pos="1380"/>
              </w:tabs>
              <w:spacing w:after="0"/>
              <w:ind w:right="28"/>
              <w:jc w:val="both"/>
            </w:pPr>
          </w:p>
        </w:tc>
      </w:tr>
      <w:tr w:rsidR="00EF6ED2" w:rsidTr="00F82AA6">
        <w:tc>
          <w:tcPr>
            <w:tcW w:w="4814" w:type="dxa"/>
          </w:tcPr>
          <w:p w:rsidR="00EF6ED2" w:rsidRPr="00EB156C" w:rsidRDefault="00EF6ED2" w:rsidP="009515C5">
            <w:pPr>
              <w:tabs>
                <w:tab w:val="left" w:pos="1380"/>
              </w:tabs>
              <w:spacing w:after="0"/>
              <w:ind w:right="28"/>
              <w:jc w:val="both"/>
              <w:rPr>
                <w:sz w:val="24"/>
                <w:szCs w:val="24"/>
              </w:rPr>
            </w:pPr>
            <w:r w:rsidRPr="00EB156C">
              <w:rPr>
                <w:sz w:val="24"/>
                <w:szCs w:val="24"/>
              </w:rPr>
              <w:t>Tiekėjo PVM kodas</w:t>
            </w:r>
          </w:p>
        </w:tc>
        <w:tc>
          <w:tcPr>
            <w:tcW w:w="4814" w:type="dxa"/>
          </w:tcPr>
          <w:p w:rsidR="00EF6ED2" w:rsidRDefault="00EF6ED2" w:rsidP="009515C5">
            <w:pPr>
              <w:tabs>
                <w:tab w:val="left" w:pos="1380"/>
              </w:tabs>
              <w:spacing w:after="0"/>
              <w:ind w:right="28"/>
              <w:jc w:val="both"/>
            </w:pPr>
          </w:p>
        </w:tc>
      </w:tr>
      <w:tr w:rsidR="00EF6ED2" w:rsidTr="00F82AA6">
        <w:tc>
          <w:tcPr>
            <w:tcW w:w="4814" w:type="dxa"/>
          </w:tcPr>
          <w:p w:rsidR="00EF6ED2" w:rsidRPr="00EB156C" w:rsidRDefault="00EF6ED2" w:rsidP="009515C5">
            <w:pPr>
              <w:tabs>
                <w:tab w:val="left" w:pos="1380"/>
              </w:tabs>
              <w:spacing w:after="0"/>
              <w:ind w:right="28"/>
              <w:jc w:val="both"/>
              <w:rPr>
                <w:sz w:val="24"/>
                <w:szCs w:val="24"/>
              </w:rPr>
            </w:pPr>
            <w:r w:rsidRPr="00EB156C">
              <w:rPr>
                <w:sz w:val="24"/>
                <w:szCs w:val="24"/>
              </w:rPr>
              <w:t xml:space="preserve">Tiekėjo / Ūkio </w:t>
            </w:r>
            <w:proofErr w:type="spellStart"/>
            <w:r w:rsidRPr="00EB156C">
              <w:rPr>
                <w:sz w:val="24"/>
                <w:szCs w:val="24"/>
              </w:rPr>
              <w:t>subjėktų</w:t>
            </w:r>
            <w:proofErr w:type="spellEnd"/>
            <w:r w:rsidRPr="00EB156C">
              <w:rPr>
                <w:sz w:val="24"/>
                <w:szCs w:val="24"/>
              </w:rPr>
              <w:t xml:space="preserve"> grupės atsakingo partnerio sąskaitos numeris, banko pavadinimas ir banko kodas (-ai)</w:t>
            </w:r>
          </w:p>
        </w:tc>
        <w:tc>
          <w:tcPr>
            <w:tcW w:w="4814" w:type="dxa"/>
          </w:tcPr>
          <w:p w:rsidR="00EF6ED2" w:rsidRDefault="00EF6ED2" w:rsidP="009515C5">
            <w:pPr>
              <w:tabs>
                <w:tab w:val="left" w:pos="1380"/>
              </w:tabs>
              <w:spacing w:after="0"/>
              <w:ind w:right="28"/>
              <w:jc w:val="both"/>
            </w:pPr>
          </w:p>
        </w:tc>
      </w:tr>
      <w:tr w:rsidR="00EF6ED2" w:rsidTr="00F82AA6">
        <w:tc>
          <w:tcPr>
            <w:tcW w:w="4814" w:type="dxa"/>
          </w:tcPr>
          <w:p w:rsidR="00EF6ED2" w:rsidRPr="00EB156C" w:rsidRDefault="00EF6ED2" w:rsidP="009515C5">
            <w:pPr>
              <w:tabs>
                <w:tab w:val="left" w:pos="1380"/>
              </w:tabs>
              <w:spacing w:after="0"/>
              <w:ind w:right="28"/>
              <w:jc w:val="both"/>
              <w:rPr>
                <w:sz w:val="24"/>
                <w:szCs w:val="24"/>
              </w:rPr>
            </w:pPr>
            <w:r w:rsidRPr="00EB156C">
              <w:rPr>
                <w:sz w:val="24"/>
                <w:szCs w:val="24"/>
              </w:rPr>
              <w:t>Už pasiūlymą atsakingo asmens pareigos, vardas, pavardė</w:t>
            </w:r>
          </w:p>
        </w:tc>
        <w:tc>
          <w:tcPr>
            <w:tcW w:w="4814" w:type="dxa"/>
          </w:tcPr>
          <w:p w:rsidR="00EF6ED2" w:rsidRDefault="00EF6ED2" w:rsidP="009515C5">
            <w:pPr>
              <w:tabs>
                <w:tab w:val="left" w:pos="1380"/>
              </w:tabs>
              <w:spacing w:after="0"/>
              <w:ind w:right="28"/>
              <w:jc w:val="both"/>
            </w:pPr>
          </w:p>
        </w:tc>
      </w:tr>
      <w:tr w:rsidR="00EF6ED2" w:rsidTr="00F82AA6">
        <w:tc>
          <w:tcPr>
            <w:tcW w:w="4814" w:type="dxa"/>
          </w:tcPr>
          <w:p w:rsidR="00EF6ED2" w:rsidRPr="00EB156C" w:rsidRDefault="00EF6ED2" w:rsidP="009515C5">
            <w:pPr>
              <w:tabs>
                <w:tab w:val="left" w:pos="1380"/>
              </w:tabs>
              <w:spacing w:after="0"/>
              <w:ind w:right="28"/>
              <w:jc w:val="both"/>
              <w:rPr>
                <w:sz w:val="24"/>
                <w:szCs w:val="24"/>
              </w:rPr>
            </w:pPr>
            <w:r w:rsidRPr="00EB156C">
              <w:rPr>
                <w:sz w:val="24"/>
                <w:szCs w:val="24"/>
              </w:rPr>
              <w:t>Už pasiūlymą atsakingo asmens telefono numeris, elektroninio pašto adresas</w:t>
            </w:r>
          </w:p>
        </w:tc>
        <w:tc>
          <w:tcPr>
            <w:tcW w:w="4814" w:type="dxa"/>
          </w:tcPr>
          <w:p w:rsidR="00EF6ED2" w:rsidRDefault="00EF6ED2" w:rsidP="009515C5">
            <w:pPr>
              <w:tabs>
                <w:tab w:val="left" w:pos="1380"/>
              </w:tabs>
              <w:spacing w:after="0"/>
              <w:ind w:right="28"/>
              <w:jc w:val="both"/>
            </w:pPr>
          </w:p>
        </w:tc>
      </w:tr>
      <w:tr w:rsidR="00EF6ED2" w:rsidTr="00F82AA6">
        <w:tc>
          <w:tcPr>
            <w:tcW w:w="4814" w:type="dxa"/>
          </w:tcPr>
          <w:p w:rsidR="00EF6ED2" w:rsidRPr="00EB156C" w:rsidRDefault="00EF6ED2" w:rsidP="009515C5">
            <w:pPr>
              <w:tabs>
                <w:tab w:val="left" w:pos="1380"/>
              </w:tabs>
              <w:spacing w:after="0"/>
              <w:ind w:right="28"/>
              <w:jc w:val="both"/>
              <w:rPr>
                <w:sz w:val="24"/>
                <w:szCs w:val="24"/>
              </w:rPr>
            </w:pPr>
            <w:r w:rsidRPr="00EB156C">
              <w:rPr>
                <w:sz w:val="24"/>
                <w:szCs w:val="24"/>
              </w:rPr>
              <w:t>Tiekėjo / Ūkio subjektų grupės, laimėjimo atveju, pasirašančio sutartį asmens vardas, pavardė, pareigos</w:t>
            </w:r>
          </w:p>
        </w:tc>
        <w:tc>
          <w:tcPr>
            <w:tcW w:w="4814" w:type="dxa"/>
          </w:tcPr>
          <w:p w:rsidR="00EF6ED2" w:rsidRDefault="00EF6ED2" w:rsidP="009515C5">
            <w:pPr>
              <w:tabs>
                <w:tab w:val="left" w:pos="1380"/>
              </w:tabs>
              <w:spacing w:after="0"/>
              <w:ind w:right="28"/>
              <w:jc w:val="both"/>
            </w:pPr>
          </w:p>
        </w:tc>
      </w:tr>
      <w:tr w:rsidR="00EF6ED2" w:rsidTr="00F82AA6">
        <w:tc>
          <w:tcPr>
            <w:tcW w:w="4814" w:type="dxa"/>
          </w:tcPr>
          <w:p w:rsidR="00EF6ED2" w:rsidRPr="00EB156C" w:rsidRDefault="00EF6ED2" w:rsidP="009515C5">
            <w:pPr>
              <w:tabs>
                <w:tab w:val="left" w:pos="1380"/>
              </w:tabs>
              <w:spacing w:after="0"/>
              <w:ind w:right="28"/>
              <w:jc w:val="both"/>
              <w:rPr>
                <w:sz w:val="24"/>
                <w:szCs w:val="24"/>
              </w:rPr>
            </w:pPr>
            <w:r w:rsidRPr="00EB156C">
              <w:rPr>
                <w:sz w:val="24"/>
                <w:szCs w:val="24"/>
              </w:rPr>
              <w:t>Tiekėjo / Ūkio subjektų grupės, laimėjimo atveju, už sutarties vykdymą atsakingo asmens vardas, pavardė, telefono numeris, elektroninio pašto adresas</w:t>
            </w:r>
          </w:p>
        </w:tc>
        <w:tc>
          <w:tcPr>
            <w:tcW w:w="4814" w:type="dxa"/>
          </w:tcPr>
          <w:p w:rsidR="00EF6ED2" w:rsidRDefault="00EF6ED2" w:rsidP="009515C5">
            <w:pPr>
              <w:tabs>
                <w:tab w:val="left" w:pos="1380"/>
              </w:tabs>
              <w:spacing w:after="0"/>
              <w:ind w:right="28"/>
              <w:jc w:val="both"/>
            </w:pPr>
          </w:p>
        </w:tc>
      </w:tr>
    </w:tbl>
    <w:p w:rsidR="00613AF0" w:rsidRDefault="00613AF0">
      <w:pPr>
        <w:suppressAutoHyphens/>
        <w:spacing w:after="0" w:line="240" w:lineRule="auto"/>
        <w:jc w:val="both"/>
        <w:rPr>
          <w:rFonts w:ascii="Times New Roman" w:eastAsia="Calibri" w:hAnsi="Times New Roman" w:cs="Times New Roman"/>
          <w:sz w:val="24"/>
          <w:szCs w:val="24"/>
          <w:lang w:eastAsia="ar-SA"/>
        </w:rPr>
      </w:pPr>
    </w:p>
    <w:p w:rsidR="00613AF0" w:rsidRDefault="00EF6ED2">
      <w:pPr>
        <w:suppressAutoHyphens/>
        <w:spacing w:after="0" w:line="240" w:lineRule="auto"/>
        <w:jc w:val="both"/>
        <w:rPr>
          <w:rFonts w:ascii="Times New Roman" w:eastAsia="Calibri" w:hAnsi="Times New Roman" w:cs="Times New Roman"/>
          <w:sz w:val="24"/>
          <w:szCs w:val="24"/>
          <w:lang w:eastAsia="ar-SA"/>
        </w:rPr>
      </w:pPr>
      <w:r w:rsidRPr="00EF6ED2">
        <w:rPr>
          <w:rFonts w:ascii="Times New Roman" w:eastAsia="Calibri" w:hAnsi="Times New Roman" w:cs="Times New Roman"/>
          <w:sz w:val="24"/>
          <w:szCs w:val="24"/>
          <w:lang w:eastAsia="ar-SA"/>
        </w:rPr>
        <w:t>Šiuo pasiūlymu  pažymime, kad sutinkame su visomis pirkimo</w:t>
      </w:r>
      <w:r>
        <w:rPr>
          <w:rFonts w:ascii="Times New Roman" w:eastAsia="Calibri" w:hAnsi="Times New Roman" w:cs="Times New Roman"/>
          <w:sz w:val="24"/>
          <w:szCs w:val="24"/>
          <w:lang w:eastAsia="ar-SA"/>
        </w:rPr>
        <w:t xml:space="preserve"> (nuomos)</w:t>
      </w:r>
      <w:r w:rsidRPr="00EF6ED2">
        <w:rPr>
          <w:rFonts w:ascii="Times New Roman" w:eastAsia="Calibri" w:hAnsi="Times New Roman" w:cs="Times New Roman"/>
          <w:sz w:val="24"/>
          <w:szCs w:val="24"/>
          <w:lang w:eastAsia="ar-SA"/>
        </w:rPr>
        <w:t xml:space="preserve"> sąlygomis nustatytomis pirkimo sąlygose.</w:t>
      </w:r>
    </w:p>
    <w:p w:rsidR="00613AF0" w:rsidRDefault="00613AF0">
      <w:pPr>
        <w:suppressAutoHyphens/>
        <w:spacing w:after="0" w:line="240" w:lineRule="auto"/>
        <w:jc w:val="both"/>
        <w:rPr>
          <w:rFonts w:ascii="Times New Roman" w:eastAsia="Calibri" w:hAnsi="Times New Roman" w:cs="Times New Roman"/>
          <w:sz w:val="24"/>
          <w:szCs w:val="24"/>
          <w:lang w:eastAsia="ar-SA"/>
        </w:rPr>
      </w:pPr>
    </w:p>
    <w:p w:rsidR="00613AF0" w:rsidRDefault="00613AF0">
      <w:pPr>
        <w:suppressAutoHyphens/>
        <w:spacing w:after="0" w:line="240" w:lineRule="auto"/>
        <w:jc w:val="both"/>
        <w:rPr>
          <w:rFonts w:ascii="Times New Roman" w:eastAsia="Calibri" w:hAnsi="Times New Roman" w:cs="Times New Roman"/>
          <w:sz w:val="24"/>
          <w:szCs w:val="24"/>
          <w:lang w:eastAsia="ar-SA"/>
        </w:rPr>
      </w:pPr>
    </w:p>
    <w:p w:rsidR="00613AF0" w:rsidRDefault="00613AF0">
      <w:pPr>
        <w:suppressAutoHyphens/>
        <w:spacing w:after="0" w:line="240" w:lineRule="auto"/>
        <w:jc w:val="both"/>
        <w:rPr>
          <w:rFonts w:ascii="Times New Roman" w:eastAsia="Calibri" w:hAnsi="Times New Roman" w:cs="Times New Roman"/>
          <w:sz w:val="24"/>
          <w:szCs w:val="24"/>
          <w:lang w:eastAsia="ar-SA"/>
        </w:rPr>
      </w:pPr>
    </w:p>
    <w:p w:rsidR="003E1F46" w:rsidRDefault="00EF6ED2">
      <w:pPr>
        <w:suppressAutoHyphens/>
        <w:spacing w:after="0" w:line="240" w:lineRule="auto"/>
        <w:jc w:val="both"/>
        <w:rPr>
          <w:rFonts w:ascii="Times New Roman" w:eastAsia="Calibri" w:hAnsi="Times New Roman" w:cs="Times New Roman"/>
          <w:sz w:val="24"/>
          <w:szCs w:val="24"/>
          <w:lang w:eastAsia="ar-SA"/>
        </w:rPr>
      </w:pPr>
      <w:r w:rsidRPr="00EF6ED2">
        <w:rPr>
          <w:rFonts w:ascii="Times New Roman" w:eastAsia="Calibri" w:hAnsi="Times New Roman" w:cs="Times New Roman"/>
          <w:sz w:val="24"/>
          <w:szCs w:val="24"/>
          <w:lang w:eastAsia="ar-SA"/>
        </w:rPr>
        <w:t>Mes siūlome šias paslaugas,  kurios visiškai atitinka pirkimo dokumentuose  nurodytus reikalavimus:</w:t>
      </w:r>
    </w:p>
    <w:tbl>
      <w:tblPr>
        <w:tblStyle w:val="TableGrid"/>
        <w:tblpPr w:leftFromText="180" w:rightFromText="180" w:vertAnchor="text" w:tblpY="1"/>
        <w:tblOverlap w:val="never"/>
        <w:tblW w:w="0" w:type="auto"/>
        <w:tblLook w:val="04A0" w:firstRow="1" w:lastRow="0" w:firstColumn="1" w:lastColumn="0" w:noHBand="0" w:noVBand="1"/>
      </w:tblPr>
      <w:tblGrid>
        <w:gridCol w:w="5336"/>
        <w:gridCol w:w="1806"/>
        <w:gridCol w:w="1356"/>
        <w:gridCol w:w="1356"/>
      </w:tblGrid>
      <w:tr w:rsidR="0035609E" w:rsidRPr="00FF6261" w:rsidTr="00236EDA">
        <w:trPr>
          <w:trHeight w:val="39"/>
        </w:trPr>
        <w:tc>
          <w:tcPr>
            <w:tcW w:w="5336" w:type="dxa"/>
            <w:vAlign w:val="center"/>
          </w:tcPr>
          <w:p w:rsidR="0035609E" w:rsidRPr="00A85F98" w:rsidRDefault="0035609E" w:rsidP="0035609E">
            <w:pPr>
              <w:shd w:val="clear" w:color="auto" w:fill="FFFFFF"/>
              <w:spacing w:line="240" w:lineRule="auto"/>
              <w:jc w:val="center"/>
              <w:rPr>
                <w:b/>
                <w:bCs/>
                <w:sz w:val="24"/>
                <w:szCs w:val="24"/>
                <w:lang w:val="lt-LT"/>
              </w:rPr>
            </w:pPr>
            <w:r w:rsidRPr="00A85F98">
              <w:rPr>
                <w:b/>
                <w:bCs/>
                <w:sz w:val="24"/>
                <w:szCs w:val="24"/>
                <w:lang w:val="lt-LT"/>
              </w:rPr>
              <w:t>Įrangos pavadinimas</w:t>
            </w:r>
          </w:p>
        </w:tc>
        <w:tc>
          <w:tcPr>
            <w:tcW w:w="1806" w:type="dxa"/>
            <w:vAlign w:val="center"/>
          </w:tcPr>
          <w:p w:rsidR="0035609E" w:rsidRPr="00A85F98" w:rsidRDefault="0035609E" w:rsidP="0035609E">
            <w:pPr>
              <w:spacing w:line="240" w:lineRule="auto"/>
              <w:jc w:val="center"/>
              <w:rPr>
                <w:b/>
                <w:sz w:val="24"/>
                <w:szCs w:val="24"/>
                <w:lang w:val="lt-LT"/>
              </w:rPr>
            </w:pPr>
            <w:r w:rsidRPr="00A85F98">
              <w:rPr>
                <w:b/>
                <w:sz w:val="24"/>
                <w:szCs w:val="24"/>
                <w:lang w:val="lt-LT"/>
              </w:rPr>
              <w:t>Preliminarus maksimalus kiekis</w:t>
            </w:r>
          </w:p>
        </w:tc>
        <w:tc>
          <w:tcPr>
            <w:tcW w:w="1356" w:type="dxa"/>
            <w:vAlign w:val="center"/>
          </w:tcPr>
          <w:p w:rsidR="0035609E" w:rsidRPr="00A85F98" w:rsidRDefault="0035609E" w:rsidP="0035609E">
            <w:pPr>
              <w:jc w:val="center"/>
              <w:rPr>
                <w:b/>
                <w:szCs w:val="24"/>
                <w:lang w:val="lt-LT"/>
              </w:rPr>
            </w:pPr>
            <w:r w:rsidRPr="00A85F98">
              <w:rPr>
                <w:b/>
                <w:szCs w:val="24"/>
                <w:lang w:val="lt-LT"/>
              </w:rPr>
              <w:t xml:space="preserve">Įkainis, </w:t>
            </w:r>
            <w:proofErr w:type="spellStart"/>
            <w:r w:rsidRPr="00A85F98">
              <w:rPr>
                <w:b/>
                <w:szCs w:val="24"/>
                <w:lang w:val="lt-LT"/>
              </w:rPr>
              <w:t>Eur</w:t>
            </w:r>
            <w:proofErr w:type="spellEnd"/>
            <w:r w:rsidRPr="00A85F98">
              <w:rPr>
                <w:b/>
                <w:szCs w:val="24"/>
                <w:lang w:val="lt-LT"/>
              </w:rPr>
              <w:t xml:space="preserve"> su PVM</w:t>
            </w:r>
          </w:p>
        </w:tc>
        <w:tc>
          <w:tcPr>
            <w:tcW w:w="1356" w:type="dxa"/>
            <w:vAlign w:val="center"/>
          </w:tcPr>
          <w:p w:rsidR="0035609E" w:rsidRPr="00A85F98" w:rsidRDefault="0035609E" w:rsidP="0035609E">
            <w:pPr>
              <w:jc w:val="center"/>
              <w:rPr>
                <w:b/>
                <w:szCs w:val="24"/>
                <w:lang w:val="lt-LT"/>
              </w:rPr>
            </w:pPr>
            <w:r w:rsidRPr="00A85F98">
              <w:rPr>
                <w:b/>
                <w:szCs w:val="24"/>
                <w:lang w:val="lt-LT"/>
              </w:rPr>
              <w:t xml:space="preserve">Suma, </w:t>
            </w:r>
            <w:proofErr w:type="spellStart"/>
            <w:r w:rsidRPr="00A85F98">
              <w:rPr>
                <w:b/>
                <w:szCs w:val="24"/>
                <w:lang w:val="lt-LT"/>
              </w:rPr>
              <w:t>Eur</w:t>
            </w:r>
            <w:proofErr w:type="spellEnd"/>
            <w:r w:rsidRPr="00A85F98">
              <w:rPr>
                <w:b/>
                <w:szCs w:val="24"/>
                <w:lang w:val="lt-LT"/>
              </w:rPr>
              <w:t xml:space="preserve"> su PVM</w:t>
            </w:r>
          </w:p>
        </w:tc>
      </w:tr>
      <w:tr w:rsidR="0035609E" w:rsidRPr="00FF6261" w:rsidTr="009B5287">
        <w:trPr>
          <w:trHeight w:val="9"/>
        </w:trPr>
        <w:tc>
          <w:tcPr>
            <w:tcW w:w="9854" w:type="dxa"/>
            <w:gridSpan w:val="4"/>
          </w:tcPr>
          <w:p w:rsidR="0035609E" w:rsidRPr="00FF6261" w:rsidRDefault="0035609E" w:rsidP="000C3231">
            <w:pPr>
              <w:rPr>
                <w:b/>
                <w:sz w:val="24"/>
                <w:szCs w:val="24"/>
              </w:rPr>
            </w:pPr>
            <w:proofErr w:type="spellStart"/>
            <w:r w:rsidRPr="00FF6261">
              <w:rPr>
                <w:b/>
                <w:sz w:val="24"/>
                <w:szCs w:val="24"/>
              </w:rPr>
              <w:t>Xerox</w:t>
            </w:r>
            <w:proofErr w:type="spellEnd"/>
            <w:r w:rsidRPr="00FF6261">
              <w:rPr>
                <w:b/>
                <w:sz w:val="24"/>
                <w:szCs w:val="24"/>
              </w:rPr>
              <w:t xml:space="preserve"> </w:t>
            </w:r>
            <w:proofErr w:type="spellStart"/>
            <w:r w:rsidRPr="00FF6261">
              <w:rPr>
                <w:b/>
                <w:sz w:val="24"/>
                <w:szCs w:val="24"/>
              </w:rPr>
              <w:t>VersaLink</w:t>
            </w:r>
            <w:proofErr w:type="spellEnd"/>
            <w:r w:rsidRPr="00FF6261">
              <w:rPr>
                <w:b/>
                <w:sz w:val="24"/>
                <w:szCs w:val="24"/>
              </w:rPr>
              <w:t xml:space="preserve"> B7130 (19 </w:t>
            </w:r>
            <w:proofErr w:type="spellStart"/>
            <w:r w:rsidRPr="00FF6261">
              <w:rPr>
                <w:b/>
                <w:sz w:val="24"/>
                <w:szCs w:val="24"/>
              </w:rPr>
              <w:t>vnt</w:t>
            </w:r>
            <w:proofErr w:type="spellEnd"/>
            <w:r w:rsidRPr="00FF6261">
              <w:rPr>
                <w:b/>
                <w:sz w:val="24"/>
                <w:szCs w:val="24"/>
              </w:rPr>
              <w:t>.)</w:t>
            </w: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1.Būgno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583955">
              <w:rPr>
                <w:sz w:val="24"/>
                <w:szCs w:val="24"/>
              </w:rPr>
              <w:t>50</w:t>
            </w:r>
          </w:p>
        </w:tc>
        <w:tc>
          <w:tcPr>
            <w:tcW w:w="1356" w:type="dxa"/>
          </w:tcPr>
          <w:p w:rsidR="0035609E" w:rsidRPr="00583955" w:rsidRDefault="0035609E" w:rsidP="000C3231">
            <w:pPr>
              <w:jc w:val="center"/>
              <w:rPr>
                <w:sz w:val="24"/>
                <w:szCs w:val="24"/>
              </w:rPr>
            </w:pPr>
          </w:p>
        </w:tc>
        <w:tc>
          <w:tcPr>
            <w:tcW w:w="1356" w:type="dxa"/>
          </w:tcPr>
          <w:p w:rsidR="0035609E" w:rsidRPr="00583955"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2.Būgno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583955">
              <w:rPr>
                <w:sz w:val="24"/>
                <w:szCs w:val="24"/>
              </w:rPr>
              <w:t>50</w:t>
            </w:r>
          </w:p>
        </w:tc>
        <w:tc>
          <w:tcPr>
            <w:tcW w:w="1356" w:type="dxa"/>
          </w:tcPr>
          <w:p w:rsidR="0035609E" w:rsidRPr="00583955" w:rsidRDefault="0035609E" w:rsidP="000C3231">
            <w:pPr>
              <w:jc w:val="center"/>
              <w:rPr>
                <w:sz w:val="24"/>
                <w:szCs w:val="24"/>
              </w:rPr>
            </w:pPr>
          </w:p>
        </w:tc>
        <w:tc>
          <w:tcPr>
            <w:tcW w:w="1356" w:type="dxa"/>
          </w:tcPr>
          <w:p w:rsidR="0035609E" w:rsidRPr="00583955"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3.Valymo </w:t>
            </w:r>
            <w:proofErr w:type="spellStart"/>
            <w:r w:rsidRPr="00FF6261">
              <w:rPr>
                <w:sz w:val="24"/>
                <w:szCs w:val="24"/>
              </w:rPr>
              <w:t>peilio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583955">
              <w:rPr>
                <w:sz w:val="24"/>
                <w:szCs w:val="24"/>
              </w:rPr>
              <w:t>50</w:t>
            </w:r>
          </w:p>
        </w:tc>
        <w:tc>
          <w:tcPr>
            <w:tcW w:w="1356" w:type="dxa"/>
          </w:tcPr>
          <w:p w:rsidR="0035609E" w:rsidRPr="00583955" w:rsidRDefault="0035609E" w:rsidP="000C3231">
            <w:pPr>
              <w:jc w:val="center"/>
              <w:rPr>
                <w:sz w:val="24"/>
                <w:szCs w:val="24"/>
              </w:rPr>
            </w:pPr>
          </w:p>
        </w:tc>
        <w:tc>
          <w:tcPr>
            <w:tcW w:w="1356" w:type="dxa"/>
          </w:tcPr>
          <w:p w:rsidR="0035609E" w:rsidRPr="00583955"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4.Popieriaus </w:t>
            </w:r>
            <w:proofErr w:type="spellStart"/>
            <w:r w:rsidRPr="00FF6261">
              <w:rPr>
                <w:sz w:val="24"/>
                <w:szCs w:val="24"/>
              </w:rPr>
              <w:t>padavimo</w:t>
            </w:r>
            <w:proofErr w:type="spellEnd"/>
            <w:r w:rsidRPr="00FF6261">
              <w:rPr>
                <w:sz w:val="24"/>
                <w:szCs w:val="24"/>
              </w:rPr>
              <w:t xml:space="preserve"> </w:t>
            </w:r>
            <w:proofErr w:type="spellStart"/>
            <w:r w:rsidRPr="00FF6261">
              <w:rPr>
                <w:sz w:val="24"/>
                <w:szCs w:val="24"/>
              </w:rPr>
              <w:t>velenėlio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583955">
              <w:rPr>
                <w:sz w:val="24"/>
                <w:szCs w:val="24"/>
              </w:rPr>
              <w:t>50</w:t>
            </w:r>
          </w:p>
        </w:tc>
        <w:tc>
          <w:tcPr>
            <w:tcW w:w="1356" w:type="dxa"/>
          </w:tcPr>
          <w:p w:rsidR="0035609E" w:rsidRPr="00583955" w:rsidRDefault="0035609E" w:rsidP="000C3231">
            <w:pPr>
              <w:jc w:val="center"/>
              <w:rPr>
                <w:sz w:val="24"/>
                <w:szCs w:val="24"/>
              </w:rPr>
            </w:pPr>
          </w:p>
        </w:tc>
        <w:tc>
          <w:tcPr>
            <w:tcW w:w="1356" w:type="dxa"/>
          </w:tcPr>
          <w:p w:rsidR="0035609E" w:rsidRPr="00583955"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5.Eksponavimo </w:t>
            </w:r>
            <w:proofErr w:type="spellStart"/>
            <w:r w:rsidRPr="00FF6261">
              <w:rPr>
                <w:sz w:val="24"/>
                <w:szCs w:val="24"/>
              </w:rPr>
              <w:t>elemento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583955">
              <w:rPr>
                <w:sz w:val="24"/>
                <w:szCs w:val="24"/>
              </w:rPr>
              <w:t>50</w:t>
            </w:r>
          </w:p>
        </w:tc>
        <w:tc>
          <w:tcPr>
            <w:tcW w:w="1356" w:type="dxa"/>
          </w:tcPr>
          <w:p w:rsidR="0035609E" w:rsidRPr="00583955" w:rsidRDefault="0035609E" w:rsidP="000C3231">
            <w:pPr>
              <w:jc w:val="center"/>
              <w:rPr>
                <w:sz w:val="24"/>
                <w:szCs w:val="24"/>
              </w:rPr>
            </w:pPr>
          </w:p>
        </w:tc>
        <w:tc>
          <w:tcPr>
            <w:tcW w:w="1356" w:type="dxa"/>
          </w:tcPr>
          <w:p w:rsidR="0035609E" w:rsidRPr="00583955"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6.Kaitinimo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583955">
              <w:rPr>
                <w:sz w:val="24"/>
                <w:szCs w:val="24"/>
              </w:rPr>
              <w:t>50</w:t>
            </w:r>
          </w:p>
        </w:tc>
        <w:tc>
          <w:tcPr>
            <w:tcW w:w="1356" w:type="dxa"/>
          </w:tcPr>
          <w:p w:rsidR="0035609E" w:rsidRPr="00583955" w:rsidRDefault="0035609E" w:rsidP="000C3231">
            <w:pPr>
              <w:jc w:val="center"/>
              <w:rPr>
                <w:sz w:val="24"/>
                <w:szCs w:val="24"/>
              </w:rPr>
            </w:pPr>
          </w:p>
        </w:tc>
        <w:tc>
          <w:tcPr>
            <w:tcW w:w="1356" w:type="dxa"/>
          </w:tcPr>
          <w:p w:rsidR="0035609E" w:rsidRPr="00583955"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7.Elektroninės </w:t>
            </w:r>
            <w:proofErr w:type="spellStart"/>
            <w:r w:rsidRPr="00FF6261">
              <w:rPr>
                <w:sz w:val="24"/>
                <w:szCs w:val="24"/>
              </w:rPr>
              <w:t>dalies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583955">
              <w:rPr>
                <w:sz w:val="24"/>
                <w:szCs w:val="24"/>
              </w:rPr>
              <w:t>50</w:t>
            </w:r>
          </w:p>
        </w:tc>
        <w:tc>
          <w:tcPr>
            <w:tcW w:w="1356" w:type="dxa"/>
          </w:tcPr>
          <w:p w:rsidR="0035609E" w:rsidRPr="00583955" w:rsidRDefault="0035609E" w:rsidP="000C3231">
            <w:pPr>
              <w:jc w:val="center"/>
              <w:rPr>
                <w:sz w:val="24"/>
                <w:szCs w:val="24"/>
              </w:rPr>
            </w:pPr>
          </w:p>
        </w:tc>
        <w:tc>
          <w:tcPr>
            <w:tcW w:w="1356" w:type="dxa"/>
          </w:tcPr>
          <w:p w:rsidR="0035609E" w:rsidRPr="00583955"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2" w:hanging="907"/>
            </w:pPr>
            <w:r w:rsidRPr="00FF6261">
              <w:rPr>
                <w:sz w:val="24"/>
                <w:szCs w:val="24"/>
              </w:rPr>
              <w:t xml:space="preserve">8.Pagrindinės </w:t>
            </w:r>
            <w:proofErr w:type="spellStart"/>
            <w:r w:rsidRPr="00FF6261">
              <w:rPr>
                <w:sz w:val="24"/>
                <w:szCs w:val="24"/>
              </w:rPr>
              <w:t>plokštės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583955">
              <w:rPr>
                <w:sz w:val="24"/>
                <w:szCs w:val="24"/>
              </w:rPr>
              <w:t>50</w:t>
            </w:r>
          </w:p>
        </w:tc>
        <w:tc>
          <w:tcPr>
            <w:tcW w:w="1356" w:type="dxa"/>
          </w:tcPr>
          <w:p w:rsidR="0035609E" w:rsidRPr="00583955" w:rsidRDefault="0035609E" w:rsidP="000C3231">
            <w:pPr>
              <w:jc w:val="center"/>
              <w:rPr>
                <w:sz w:val="24"/>
                <w:szCs w:val="24"/>
              </w:rPr>
            </w:pPr>
          </w:p>
        </w:tc>
        <w:tc>
          <w:tcPr>
            <w:tcW w:w="1356" w:type="dxa"/>
          </w:tcPr>
          <w:p w:rsidR="0035609E" w:rsidRPr="00583955"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22" w:hanging="907"/>
            </w:pPr>
            <w:r w:rsidRPr="00FF6261">
              <w:rPr>
                <w:sz w:val="24"/>
                <w:szCs w:val="24"/>
              </w:rPr>
              <w:t xml:space="preserve">9.Spausdinimo </w:t>
            </w:r>
            <w:proofErr w:type="spellStart"/>
            <w:r w:rsidRPr="00FF6261">
              <w:rPr>
                <w:sz w:val="24"/>
                <w:szCs w:val="24"/>
              </w:rPr>
              <w:t>mechanizmo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583955">
              <w:rPr>
                <w:sz w:val="24"/>
                <w:szCs w:val="24"/>
              </w:rPr>
              <w:t>50</w:t>
            </w:r>
          </w:p>
        </w:tc>
        <w:tc>
          <w:tcPr>
            <w:tcW w:w="1356" w:type="dxa"/>
          </w:tcPr>
          <w:p w:rsidR="0035609E" w:rsidRPr="00583955" w:rsidRDefault="0035609E" w:rsidP="000C3231">
            <w:pPr>
              <w:jc w:val="center"/>
              <w:rPr>
                <w:sz w:val="24"/>
                <w:szCs w:val="24"/>
              </w:rPr>
            </w:pPr>
          </w:p>
        </w:tc>
        <w:tc>
          <w:tcPr>
            <w:tcW w:w="1356" w:type="dxa"/>
          </w:tcPr>
          <w:p w:rsidR="0035609E" w:rsidRPr="00583955"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pPr>
            <w:r w:rsidRPr="00FF6261">
              <w:rPr>
                <w:sz w:val="24"/>
                <w:szCs w:val="24"/>
              </w:rPr>
              <w:t xml:space="preserve">10.Atnaujinimo </w:t>
            </w:r>
            <w:proofErr w:type="spellStart"/>
            <w:r w:rsidRPr="00FF6261">
              <w:rPr>
                <w:sz w:val="24"/>
                <w:szCs w:val="24"/>
              </w:rPr>
              <w:t>komplektas</w:t>
            </w:r>
            <w:proofErr w:type="spellEnd"/>
          </w:p>
        </w:tc>
        <w:tc>
          <w:tcPr>
            <w:tcW w:w="1806" w:type="dxa"/>
          </w:tcPr>
          <w:p w:rsidR="0035609E" w:rsidRPr="00FF6261" w:rsidRDefault="0035609E" w:rsidP="000C3231">
            <w:pPr>
              <w:jc w:val="center"/>
              <w:rPr>
                <w:sz w:val="24"/>
                <w:szCs w:val="24"/>
              </w:rPr>
            </w:pPr>
            <w:r w:rsidRPr="00583955">
              <w:rPr>
                <w:sz w:val="24"/>
                <w:szCs w:val="24"/>
              </w:rPr>
              <w:t>50</w:t>
            </w:r>
          </w:p>
        </w:tc>
        <w:tc>
          <w:tcPr>
            <w:tcW w:w="1356" w:type="dxa"/>
          </w:tcPr>
          <w:p w:rsidR="0035609E" w:rsidRPr="00583955" w:rsidRDefault="0035609E" w:rsidP="000C3231">
            <w:pPr>
              <w:jc w:val="center"/>
              <w:rPr>
                <w:sz w:val="24"/>
                <w:szCs w:val="24"/>
              </w:rPr>
            </w:pPr>
          </w:p>
        </w:tc>
        <w:tc>
          <w:tcPr>
            <w:tcW w:w="1356" w:type="dxa"/>
          </w:tcPr>
          <w:p w:rsidR="0035609E" w:rsidRPr="00583955"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sz w:val="24"/>
                <w:szCs w:val="24"/>
              </w:rPr>
            </w:pPr>
            <w:r w:rsidRPr="00FF6261">
              <w:rPr>
                <w:sz w:val="24"/>
                <w:szCs w:val="24"/>
              </w:rPr>
              <w:t xml:space="preserve">11. </w:t>
            </w:r>
            <w:proofErr w:type="spellStart"/>
            <w:r w:rsidRPr="00FF6261">
              <w:rPr>
                <w:sz w:val="24"/>
                <w:szCs w:val="24"/>
              </w:rPr>
              <w:t>Kasetės</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583955">
              <w:rPr>
                <w:sz w:val="24"/>
                <w:szCs w:val="24"/>
              </w:rPr>
              <w:t>50</w:t>
            </w:r>
          </w:p>
        </w:tc>
        <w:tc>
          <w:tcPr>
            <w:tcW w:w="1356" w:type="dxa"/>
          </w:tcPr>
          <w:p w:rsidR="0035609E" w:rsidRPr="00583955" w:rsidRDefault="0035609E" w:rsidP="000C3231">
            <w:pPr>
              <w:jc w:val="center"/>
              <w:rPr>
                <w:sz w:val="24"/>
                <w:szCs w:val="24"/>
              </w:rPr>
            </w:pPr>
          </w:p>
        </w:tc>
        <w:tc>
          <w:tcPr>
            <w:tcW w:w="1356" w:type="dxa"/>
          </w:tcPr>
          <w:p w:rsidR="0035609E" w:rsidRPr="00583955" w:rsidRDefault="0035609E" w:rsidP="000C3231">
            <w:pPr>
              <w:jc w:val="center"/>
              <w:rPr>
                <w:sz w:val="24"/>
                <w:szCs w:val="24"/>
              </w:rPr>
            </w:pPr>
          </w:p>
        </w:tc>
      </w:tr>
      <w:tr w:rsidR="0035609E" w:rsidRPr="00FF6261" w:rsidTr="00A861A2">
        <w:trPr>
          <w:trHeight w:val="9"/>
        </w:trPr>
        <w:tc>
          <w:tcPr>
            <w:tcW w:w="9854" w:type="dxa"/>
            <w:gridSpan w:val="4"/>
          </w:tcPr>
          <w:p w:rsidR="0035609E" w:rsidRPr="00FF6261" w:rsidRDefault="0035609E" w:rsidP="000C3231">
            <w:pPr>
              <w:rPr>
                <w:b/>
                <w:sz w:val="24"/>
                <w:szCs w:val="24"/>
              </w:rPr>
            </w:pPr>
            <w:proofErr w:type="spellStart"/>
            <w:r w:rsidRPr="00FF6261">
              <w:rPr>
                <w:b/>
                <w:sz w:val="24"/>
                <w:szCs w:val="24"/>
              </w:rPr>
              <w:t>Xerox</w:t>
            </w:r>
            <w:proofErr w:type="spellEnd"/>
            <w:r w:rsidRPr="00FF6261">
              <w:rPr>
                <w:b/>
                <w:sz w:val="24"/>
                <w:szCs w:val="24"/>
              </w:rPr>
              <w:t xml:space="preserve"> </w:t>
            </w:r>
            <w:proofErr w:type="spellStart"/>
            <w:r w:rsidRPr="00FF6261">
              <w:rPr>
                <w:b/>
                <w:sz w:val="24"/>
                <w:szCs w:val="24"/>
              </w:rPr>
              <w:t>VersaLink</w:t>
            </w:r>
            <w:proofErr w:type="spellEnd"/>
            <w:r w:rsidRPr="00FF6261">
              <w:rPr>
                <w:b/>
                <w:sz w:val="24"/>
                <w:szCs w:val="24"/>
              </w:rPr>
              <w:t xml:space="preserve"> C7130 (20 </w:t>
            </w:r>
            <w:proofErr w:type="spellStart"/>
            <w:r w:rsidRPr="00FF6261">
              <w:rPr>
                <w:b/>
                <w:sz w:val="24"/>
                <w:szCs w:val="24"/>
              </w:rPr>
              <w:t>vnt</w:t>
            </w:r>
            <w:proofErr w:type="spellEnd"/>
            <w:r w:rsidRPr="00FF6261">
              <w:rPr>
                <w:b/>
                <w:sz w:val="24"/>
                <w:szCs w:val="24"/>
              </w:rPr>
              <w:t>.)</w:t>
            </w: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1.Būgno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Pr>
                <w:sz w:val="24"/>
                <w:szCs w:val="24"/>
              </w:rPr>
              <w:t>50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2.Būgno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Pr>
                <w:sz w:val="24"/>
                <w:szCs w:val="24"/>
              </w:rPr>
              <w:t>50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3.Valymo </w:t>
            </w:r>
            <w:proofErr w:type="spellStart"/>
            <w:r w:rsidRPr="00FF6261">
              <w:rPr>
                <w:sz w:val="24"/>
                <w:szCs w:val="24"/>
              </w:rPr>
              <w:t>peilio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A47D79">
              <w:rPr>
                <w:sz w:val="24"/>
                <w:szCs w:val="24"/>
              </w:rPr>
              <w:t>50</w:t>
            </w:r>
          </w:p>
        </w:tc>
        <w:tc>
          <w:tcPr>
            <w:tcW w:w="1356" w:type="dxa"/>
          </w:tcPr>
          <w:p w:rsidR="0035609E" w:rsidRPr="00A47D79" w:rsidRDefault="0035609E" w:rsidP="000C3231">
            <w:pPr>
              <w:jc w:val="center"/>
              <w:rPr>
                <w:sz w:val="24"/>
                <w:szCs w:val="24"/>
              </w:rPr>
            </w:pPr>
          </w:p>
        </w:tc>
        <w:tc>
          <w:tcPr>
            <w:tcW w:w="1356" w:type="dxa"/>
          </w:tcPr>
          <w:p w:rsidR="0035609E" w:rsidRPr="00A47D79"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4.Popieriaus </w:t>
            </w:r>
            <w:proofErr w:type="spellStart"/>
            <w:r w:rsidRPr="00FF6261">
              <w:rPr>
                <w:sz w:val="24"/>
                <w:szCs w:val="24"/>
              </w:rPr>
              <w:t>padavimo</w:t>
            </w:r>
            <w:proofErr w:type="spellEnd"/>
            <w:r w:rsidRPr="00FF6261">
              <w:rPr>
                <w:sz w:val="24"/>
                <w:szCs w:val="24"/>
              </w:rPr>
              <w:t xml:space="preserve"> </w:t>
            </w:r>
            <w:proofErr w:type="spellStart"/>
            <w:r w:rsidRPr="00FF6261">
              <w:rPr>
                <w:sz w:val="24"/>
                <w:szCs w:val="24"/>
              </w:rPr>
              <w:t>velenėlio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A47D79">
              <w:rPr>
                <w:sz w:val="24"/>
                <w:szCs w:val="24"/>
              </w:rPr>
              <w:t>50</w:t>
            </w:r>
          </w:p>
        </w:tc>
        <w:tc>
          <w:tcPr>
            <w:tcW w:w="1356" w:type="dxa"/>
          </w:tcPr>
          <w:p w:rsidR="0035609E" w:rsidRPr="00A47D79" w:rsidRDefault="0035609E" w:rsidP="000C3231">
            <w:pPr>
              <w:jc w:val="center"/>
              <w:rPr>
                <w:sz w:val="24"/>
                <w:szCs w:val="24"/>
              </w:rPr>
            </w:pPr>
          </w:p>
        </w:tc>
        <w:tc>
          <w:tcPr>
            <w:tcW w:w="1356" w:type="dxa"/>
          </w:tcPr>
          <w:p w:rsidR="0035609E" w:rsidRPr="00A47D79"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5.Eksponavimo </w:t>
            </w:r>
            <w:proofErr w:type="spellStart"/>
            <w:r w:rsidRPr="00FF6261">
              <w:rPr>
                <w:sz w:val="24"/>
                <w:szCs w:val="24"/>
              </w:rPr>
              <w:t>elemento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A47D79">
              <w:rPr>
                <w:sz w:val="24"/>
                <w:szCs w:val="24"/>
              </w:rPr>
              <w:t>50</w:t>
            </w:r>
          </w:p>
        </w:tc>
        <w:tc>
          <w:tcPr>
            <w:tcW w:w="1356" w:type="dxa"/>
          </w:tcPr>
          <w:p w:rsidR="0035609E" w:rsidRPr="00A47D79" w:rsidRDefault="0035609E" w:rsidP="000C3231">
            <w:pPr>
              <w:jc w:val="center"/>
              <w:rPr>
                <w:sz w:val="24"/>
                <w:szCs w:val="24"/>
              </w:rPr>
            </w:pPr>
          </w:p>
        </w:tc>
        <w:tc>
          <w:tcPr>
            <w:tcW w:w="1356" w:type="dxa"/>
          </w:tcPr>
          <w:p w:rsidR="0035609E" w:rsidRPr="00A47D79"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6.Kaitinimo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A47D79">
              <w:rPr>
                <w:sz w:val="24"/>
                <w:szCs w:val="24"/>
              </w:rPr>
              <w:t>50</w:t>
            </w:r>
          </w:p>
        </w:tc>
        <w:tc>
          <w:tcPr>
            <w:tcW w:w="1356" w:type="dxa"/>
          </w:tcPr>
          <w:p w:rsidR="0035609E" w:rsidRPr="00A47D79" w:rsidRDefault="0035609E" w:rsidP="000C3231">
            <w:pPr>
              <w:jc w:val="center"/>
              <w:rPr>
                <w:sz w:val="24"/>
                <w:szCs w:val="24"/>
              </w:rPr>
            </w:pPr>
          </w:p>
        </w:tc>
        <w:tc>
          <w:tcPr>
            <w:tcW w:w="1356" w:type="dxa"/>
          </w:tcPr>
          <w:p w:rsidR="0035609E" w:rsidRPr="00A47D79"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7.Elektroninės </w:t>
            </w:r>
            <w:proofErr w:type="spellStart"/>
            <w:r w:rsidRPr="00FF6261">
              <w:rPr>
                <w:sz w:val="24"/>
                <w:szCs w:val="24"/>
              </w:rPr>
              <w:t>dalies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A47D79">
              <w:rPr>
                <w:sz w:val="24"/>
                <w:szCs w:val="24"/>
              </w:rPr>
              <w:t>50</w:t>
            </w:r>
          </w:p>
        </w:tc>
        <w:tc>
          <w:tcPr>
            <w:tcW w:w="1356" w:type="dxa"/>
          </w:tcPr>
          <w:p w:rsidR="0035609E" w:rsidRPr="00A47D79" w:rsidRDefault="0035609E" w:rsidP="000C3231">
            <w:pPr>
              <w:jc w:val="center"/>
              <w:rPr>
                <w:sz w:val="24"/>
                <w:szCs w:val="24"/>
              </w:rPr>
            </w:pPr>
          </w:p>
        </w:tc>
        <w:tc>
          <w:tcPr>
            <w:tcW w:w="1356" w:type="dxa"/>
          </w:tcPr>
          <w:p w:rsidR="0035609E" w:rsidRPr="00A47D79"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2" w:hanging="907"/>
            </w:pPr>
            <w:r w:rsidRPr="00FF6261">
              <w:rPr>
                <w:sz w:val="24"/>
                <w:szCs w:val="24"/>
              </w:rPr>
              <w:t xml:space="preserve">8.Pagrindinės </w:t>
            </w:r>
            <w:proofErr w:type="spellStart"/>
            <w:r w:rsidRPr="00FF6261">
              <w:rPr>
                <w:sz w:val="24"/>
                <w:szCs w:val="24"/>
              </w:rPr>
              <w:t>plokštės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A47D79">
              <w:rPr>
                <w:sz w:val="24"/>
                <w:szCs w:val="24"/>
              </w:rPr>
              <w:t>50</w:t>
            </w:r>
          </w:p>
        </w:tc>
        <w:tc>
          <w:tcPr>
            <w:tcW w:w="1356" w:type="dxa"/>
          </w:tcPr>
          <w:p w:rsidR="0035609E" w:rsidRPr="00A47D79" w:rsidRDefault="0035609E" w:rsidP="000C3231">
            <w:pPr>
              <w:jc w:val="center"/>
              <w:rPr>
                <w:sz w:val="24"/>
                <w:szCs w:val="24"/>
              </w:rPr>
            </w:pPr>
          </w:p>
        </w:tc>
        <w:tc>
          <w:tcPr>
            <w:tcW w:w="1356" w:type="dxa"/>
          </w:tcPr>
          <w:p w:rsidR="0035609E" w:rsidRPr="00A47D79"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22" w:hanging="907"/>
            </w:pPr>
            <w:r w:rsidRPr="00FF6261">
              <w:rPr>
                <w:sz w:val="24"/>
                <w:szCs w:val="24"/>
              </w:rPr>
              <w:t xml:space="preserve">9.Spausdinimo </w:t>
            </w:r>
            <w:proofErr w:type="spellStart"/>
            <w:r w:rsidRPr="00FF6261">
              <w:rPr>
                <w:sz w:val="24"/>
                <w:szCs w:val="24"/>
              </w:rPr>
              <w:t>mechanizmo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A47D79">
              <w:rPr>
                <w:sz w:val="24"/>
                <w:szCs w:val="24"/>
              </w:rPr>
              <w:t>50</w:t>
            </w:r>
          </w:p>
        </w:tc>
        <w:tc>
          <w:tcPr>
            <w:tcW w:w="1356" w:type="dxa"/>
          </w:tcPr>
          <w:p w:rsidR="0035609E" w:rsidRPr="00A47D79" w:rsidRDefault="0035609E" w:rsidP="000C3231">
            <w:pPr>
              <w:jc w:val="center"/>
              <w:rPr>
                <w:sz w:val="24"/>
                <w:szCs w:val="24"/>
              </w:rPr>
            </w:pPr>
          </w:p>
        </w:tc>
        <w:tc>
          <w:tcPr>
            <w:tcW w:w="1356" w:type="dxa"/>
          </w:tcPr>
          <w:p w:rsidR="0035609E" w:rsidRPr="00A47D79"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pPr>
            <w:r w:rsidRPr="00FF6261">
              <w:rPr>
                <w:sz w:val="24"/>
                <w:szCs w:val="24"/>
              </w:rPr>
              <w:t xml:space="preserve">10.Atnaujinimo </w:t>
            </w:r>
            <w:proofErr w:type="spellStart"/>
            <w:r w:rsidRPr="00FF6261">
              <w:rPr>
                <w:sz w:val="24"/>
                <w:szCs w:val="24"/>
              </w:rPr>
              <w:t>komplektas</w:t>
            </w:r>
            <w:proofErr w:type="spellEnd"/>
          </w:p>
        </w:tc>
        <w:tc>
          <w:tcPr>
            <w:tcW w:w="1806" w:type="dxa"/>
          </w:tcPr>
          <w:p w:rsidR="0035609E" w:rsidRPr="00FF6261" w:rsidRDefault="0035609E" w:rsidP="000C3231">
            <w:pPr>
              <w:jc w:val="center"/>
              <w:rPr>
                <w:sz w:val="24"/>
                <w:szCs w:val="24"/>
              </w:rPr>
            </w:pPr>
            <w:r w:rsidRPr="00A47D79">
              <w:rPr>
                <w:sz w:val="24"/>
                <w:szCs w:val="24"/>
              </w:rPr>
              <w:t>50</w:t>
            </w:r>
          </w:p>
        </w:tc>
        <w:tc>
          <w:tcPr>
            <w:tcW w:w="1356" w:type="dxa"/>
          </w:tcPr>
          <w:p w:rsidR="0035609E" w:rsidRPr="00A47D79" w:rsidRDefault="0035609E" w:rsidP="000C3231">
            <w:pPr>
              <w:jc w:val="center"/>
              <w:rPr>
                <w:sz w:val="24"/>
                <w:szCs w:val="24"/>
              </w:rPr>
            </w:pPr>
          </w:p>
        </w:tc>
        <w:tc>
          <w:tcPr>
            <w:tcW w:w="1356" w:type="dxa"/>
          </w:tcPr>
          <w:p w:rsidR="0035609E" w:rsidRPr="00A47D79"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sz w:val="24"/>
                <w:szCs w:val="24"/>
              </w:rPr>
            </w:pPr>
            <w:r w:rsidRPr="00FF6261">
              <w:rPr>
                <w:sz w:val="24"/>
                <w:szCs w:val="24"/>
              </w:rPr>
              <w:t xml:space="preserve">11. </w:t>
            </w:r>
            <w:proofErr w:type="spellStart"/>
            <w:r w:rsidRPr="00FF6261">
              <w:rPr>
                <w:sz w:val="24"/>
                <w:szCs w:val="24"/>
              </w:rPr>
              <w:t>Kasetės</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A47D79">
              <w:rPr>
                <w:sz w:val="24"/>
                <w:szCs w:val="24"/>
              </w:rPr>
              <w:t>50</w:t>
            </w:r>
          </w:p>
        </w:tc>
        <w:tc>
          <w:tcPr>
            <w:tcW w:w="1356" w:type="dxa"/>
          </w:tcPr>
          <w:p w:rsidR="0035609E" w:rsidRPr="00A47D79" w:rsidRDefault="0035609E" w:rsidP="000C3231">
            <w:pPr>
              <w:jc w:val="center"/>
              <w:rPr>
                <w:sz w:val="24"/>
                <w:szCs w:val="24"/>
              </w:rPr>
            </w:pPr>
          </w:p>
        </w:tc>
        <w:tc>
          <w:tcPr>
            <w:tcW w:w="1356" w:type="dxa"/>
          </w:tcPr>
          <w:p w:rsidR="0035609E" w:rsidRPr="00A47D79" w:rsidRDefault="0035609E" w:rsidP="000C3231">
            <w:pPr>
              <w:jc w:val="center"/>
              <w:rPr>
                <w:sz w:val="24"/>
                <w:szCs w:val="24"/>
              </w:rPr>
            </w:pPr>
          </w:p>
        </w:tc>
      </w:tr>
      <w:tr w:rsidR="0035609E" w:rsidRPr="00FF6261" w:rsidTr="0035609E">
        <w:trPr>
          <w:trHeight w:val="9"/>
        </w:trPr>
        <w:tc>
          <w:tcPr>
            <w:tcW w:w="7142" w:type="dxa"/>
            <w:gridSpan w:val="2"/>
          </w:tcPr>
          <w:p w:rsidR="0035609E" w:rsidRPr="00FF6261" w:rsidRDefault="0035609E" w:rsidP="000C3231">
            <w:pPr>
              <w:rPr>
                <w:b/>
                <w:sz w:val="24"/>
                <w:szCs w:val="24"/>
              </w:rPr>
            </w:pPr>
            <w:proofErr w:type="spellStart"/>
            <w:r w:rsidRPr="00FF6261">
              <w:rPr>
                <w:b/>
                <w:bCs/>
                <w:sz w:val="24"/>
                <w:szCs w:val="24"/>
              </w:rPr>
              <w:lastRenderedPageBreak/>
              <w:t>Xerox</w:t>
            </w:r>
            <w:proofErr w:type="spellEnd"/>
            <w:r w:rsidRPr="00FF6261">
              <w:rPr>
                <w:b/>
                <w:bCs/>
                <w:sz w:val="24"/>
                <w:szCs w:val="24"/>
              </w:rPr>
              <w:t xml:space="preserve"> </w:t>
            </w:r>
            <w:proofErr w:type="spellStart"/>
            <w:r w:rsidRPr="00FF6261">
              <w:rPr>
                <w:b/>
                <w:bCs/>
                <w:sz w:val="24"/>
                <w:szCs w:val="24"/>
              </w:rPr>
              <w:t>VersaLink</w:t>
            </w:r>
            <w:proofErr w:type="spellEnd"/>
            <w:r w:rsidRPr="00FF6261">
              <w:rPr>
                <w:b/>
                <w:bCs/>
                <w:sz w:val="24"/>
                <w:szCs w:val="24"/>
              </w:rPr>
              <w:t xml:space="preserve"> C7030 (8 </w:t>
            </w:r>
            <w:proofErr w:type="spellStart"/>
            <w:r w:rsidRPr="00FF6261">
              <w:rPr>
                <w:b/>
                <w:bCs/>
                <w:sz w:val="24"/>
                <w:szCs w:val="24"/>
              </w:rPr>
              <w:t>vnt</w:t>
            </w:r>
            <w:proofErr w:type="spellEnd"/>
            <w:r w:rsidRPr="00FF6261">
              <w:rPr>
                <w:b/>
                <w:bCs/>
                <w:sz w:val="24"/>
                <w:szCs w:val="24"/>
              </w:rPr>
              <w:t>.)</w:t>
            </w:r>
          </w:p>
        </w:tc>
        <w:tc>
          <w:tcPr>
            <w:tcW w:w="1356" w:type="dxa"/>
          </w:tcPr>
          <w:p w:rsidR="0035609E" w:rsidRPr="00FF6261" w:rsidRDefault="0035609E" w:rsidP="000C3231">
            <w:pPr>
              <w:rPr>
                <w:b/>
                <w:bCs/>
                <w:sz w:val="24"/>
                <w:szCs w:val="24"/>
              </w:rPr>
            </w:pPr>
          </w:p>
        </w:tc>
        <w:tc>
          <w:tcPr>
            <w:tcW w:w="1356" w:type="dxa"/>
          </w:tcPr>
          <w:p w:rsidR="0035609E" w:rsidRPr="00FF6261" w:rsidRDefault="0035609E" w:rsidP="000C3231">
            <w:pPr>
              <w:rPr>
                <w:b/>
                <w:bCs/>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1.Būgno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Pr>
                <w:sz w:val="24"/>
                <w:szCs w:val="24"/>
              </w:rPr>
              <w:t>40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2.Būgno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077A94">
              <w:rPr>
                <w:sz w:val="24"/>
                <w:szCs w:val="24"/>
              </w:rPr>
              <w:t>40</w:t>
            </w:r>
          </w:p>
        </w:tc>
        <w:tc>
          <w:tcPr>
            <w:tcW w:w="1356" w:type="dxa"/>
          </w:tcPr>
          <w:p w:rsidR="0035609E" w:rsidRPr="00077A94" w:rsidRDefault="0035609E" w:rsidP="000C3231">
            <w:pPr>
              <w:jc w:val="center"/>
              <w:rPr>
                <w:sz w:val="24"/>
                <w:szCs w:val="24"/>
              </w:rPr>
            </w:pPr>
          </w:p>
        </w:tc>
        <w:tc>
          <w:tcPr>
            <w:tcW w:w="1356" w:type="dxa"/>
          </w:tcPr>
          <w:p w:rsidR="0035609E" w:rsidRPr="00077A94"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3.Valymo </w:t>
            </w:r>
            <w:proofErr w:type="spellStart"/>
            <w:r w:rsidRPr="00FF6261">
              <w:rPr>
                <w:sz w:val="24"/>
                <w:szCs w:val="24"/>
              </w:rPr>
              <w:t>peilio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077A94">
              <w:rPr>
                <w:sz w:val="24"/>
                <w:szCs w:val="24"/>
              </w:rPr>
              <w:t>40</w:t>
            </w:r>
          </w:p>
        </w:tc>
        <w:tc>
          <w:tcPr>
            <w:tcW w:w="1356" w:type="dxa"/>
          </w:tcPr>
          <w:p w:rsidR="0035609E" w:rsidRPr="00077A94" w:rsidRDefault="0035609E" w:rsidP="000C3231">
            <w:pPr>
              <w:jc w:val="center"/>
              <w:rPr>
                <w:sz w:val="24"/>
                <w:szCs w:val="24"/>
              </w:rPr>
            </w:pPr>
          </w:p>
        </w:tc>
        <w:tc>
          <w:tcPr>
            <w:tcW w:w="1356" w:type="dxa"/>
          </w:tcPr>
          <w:p w:rsidR="0035609E" w:rsidRPr="00077A94"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4.Popieriaus </w:t>
            </w:r>
            <w:proofErr w:type="spellStart"/>
            <w:r w:rsidRPr="00FF6261">
              <w:rPr>
                <w:sz w:val="24"/>
                <w:szCs w:val="24"/>
              </w:rPr>
              <w:t>padavimo</w:t>
            </w:r>
            <w:proofErr w:type="spellEnd"/>
            <w:r w:rsidRPr="00FF6261">
              <w:rPr>
                <w:sz w:val="24"/>
                <w:szCs w:val="24"/>
              </w:rPr>
              <w:t xml:space="preserve"> </w:t>
            </w:r>
            <w:proofErr w:type="spellStart"/>
            <w:r w:rsidRPr="00FF6261">
              <w:rPr>
                <w:sz w:val="24"/>
                <w:szCs w:val="24"/>
              </w:rPr>
              <w:t>velenėlio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077A94">
              <w:rPr>
                <w:sz w:val="24"/>
                <w:szCs w:val="24"/>
              </w:rPr>
              <w:t>40</w:t>
            </w:r>
          </w:p>
        </w:tc>
        <w:tc>
          <w:tcPr>
            <w:tcW w:w="1356" w:type="dxa"/>
          </w:tcPr>
          <w:p w:rsidR="0035609E" w:rsidRPr="00077A94" w:rsidRDefault="0035609E" w:rsidP="000C3231">
            <w:pPr>
              <w:jc w:val="center"/>
              <w:rPr>
                <w:sz w:val="24"/>
                <w:szCs w:val="24"/>
              </w:rPr>
            </w:pPr>
          </w:p>
        </w:tc>
        <w:tc>
          <w:tcPr>
            <w:tcW w:w="1356" w:type="dxa"/>
          </w:tcPr>
          <w:p w:rsidR="0035609E" w:rsidRPr="00077A94"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5.Eksponavimo </w:t>
            </w:r>
            <w:proofErr w:type="spellStart"/>
            <w:r w:rsidRPr="00FF6261">
              <w:rPr>
                <w:sz w:val="24"/>
                <w:szCs w:val="24"/>
              </w:rPr>
              <w:t>elemento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077A94">
              <w:rPr>
                <w:sz w:val="24"/>
                <w:szCs w:val="24"/>
              </w:rPr>
              <w:t>40</w:t>
            </w:r>
          </w:p>
        </w:tc>
        <w:tc>
          <w:tcPr>
            <w:tcW w:w="1356" w:type="dxa"/>
          </w:tcPr>
          <w:p w:rsidR="0035609E" w:rsidRPr="00077A94" w:rsidRDefault="0035609E" w:rsidP="000C3231">
            <w:pPr>
              <w:jc w:val="center"/>
              <w:rPr>
                <w:sz w:val="24"/>
                <w:szCs w:val="24"/>
              </w:rPr>
            </w:pPr>
          </w:p>
        </w:tc>
        <w:tc>
          <w:tcPr>
            <w:tcW w:w="1356" w:type="dxa"/>
          </w:tcPr>
          <w:p w:rsidR="0035609E" w:rsidRPr="00077A94"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6.Kaitinimo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077A94">
              <w:rPr>
                <w:sz w:val="24"/>
                <w:szCs w:val="24"/>
              </w:rPr>
              <w:t>40</w:t>
            </w:r>
          </w:p>
        </w:tc>
        <w:tc>
          <w:tcPr>
            <w:tcW w:w="1356" w:type="dxa"/>
          </w:tcPr>
          <w:p w:rsidR="0035609E" w:rsidRPr="00077A94" w:rsidRDefault="0035609E" w:rsidP="000C3231">
            <w:pPr>
              <w:jc w:val="center"/>
              <w:rPr>
                <w:sz w:val="24"/>
                <w:szCs w:val="24"/>
              </w:rPr>
            </w:pPr>
          </w:p>
        </w:tc>
        <w:tc>
          <w:tcPr>
            <w:tcW w:w="1356" w:type="dxa"/>
          </w:tcPr>
          <w:p w:rsidR="0035609E" w:rsidRPr="00077A94"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7.Elektroninės </w:t>
            </w:r>
            <w:proofErr w:type="spellStart"/>
            <w:r w:rsidRPr="00FF6261">
              <w:rPr>
                <w:sz w:val="24"/>
                <w:szCs w:val="24"/>
              </w:rPr>
              <w:t>dalies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077A94">
              <w:rPr>
                <w:sz w:val="24"/>
                <w:szCs w:val="24"/>
              </w:rPr>
              <w:t>40</w:t>
            </w:r>
          </w:p>
        </w:tc>
        <w:tc>
          <w:tcPr>
            <w:tcW w:w="1356" w:type="dxa"/>
          </w:tcPr>
          <w:p w:rsidR="0035609E" w:rsidRPr="00077A94" w:rsidRDefault="0035609E" w:rsidP="000C3231">
            <w:pPr>
              <w:jc w:val="center"/>
              <w:rPr>
                <w:sz w:val="24"/>
                <w:szCs w:val="24"/>
              </w:rPr>
            </w:pPr>
          </w:p>
        </w:tc>
        <w:tc>
          <w:tcPr>
            <w:tcW w:w="1356" w:type="dxa"/>
          </w:tcPr>
          <w:p w:rsidR="0035609E" w:rsidRPr="00077A94"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2" w:hanging="907"/>
            </w:pPr>
            <w:r w:rsidRPr="00FF6261">
              <w:rPr>
                <w:sz w:val="24"/>
                <w:szCs w:val="24"/>
              </w:rPr>
              <w:t xml:space="preserve">8.Pagrindinės </w:t>
            </w:r>
            <w:proofErr w:type="spellStart"/>
            <w:r w:rsidRPr="00FF6261">
              <w:rPr>
                <w:sz w:val="24"/>
                <w:szCs w:val="24"/>
              </w:rPr>
              <w:t>plokštės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077A94">
              <w:rPr>
                <w:sz w:val="24"/>
                <w:szCs w:val="24"/>
              </w:rPr>
              <w:t>40</w:t>
            </w:r>
          </w:p>
        </w:tc>
        <w:tc>
          <w:tcPr>
            <w:tcW w:w="1356" w:type="dxa"/>
          </w:tcPr>
          <w:p w:rsidR="0035609E" w:rsidRPr="00077A94" w:rsidRDefault="0035609E" w:rsidP="000C3231">
            <w:pPr>
              <w:jc w:val="center"/>
              <w:rPr>
                <w:sz w:val="24"/>
                <w:szCs w:val="24"/>
              </w:rPr>
            </w:pPr>
          </w:p>
        </w:tc>
        <w:tc>
          <w:tcPr>
            <w:tcW w:w="1356" w:type="dxa"/>
          </w:tcPr>
          <w:p w:rsidR="0035609E" w:rsidRPr="00077A94"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22" w:hanging="907"/>
            </w:pPr>
            <w:r w:rsidRPr="00FF6261">
              <w:rPr>
                <w:sz w:val="24"/>
                <w:szCs w:val="24"/>
              </w:rPr>
              <w:t xml:space="preserve">9.Spausdinimo </w:t>
            </w:r>
            <w:proofErr w:type="spellStart"/>
            <w:r w:rsidRPr="00FF6261">
              <w:rPr>
                <w:sz w:val="24"/>
                <w:szCs w:val="24"/>
              </w:rPr>
              <w:t>mechanizmo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077A94">
              <w:rPr>
                <w:sz w:val="24"/>
                <w:szCs w:val="24"/>
              </w:rPr>
              <w:t>40</w:t>
            </w:r>
          </w:p>
        </w:tc>
        <w:tc>
          <w:tcPr>
            <w:tcW w:w="1356" w:type="dxa"/>
          </w:tcPr>
          <w:p w:rsidR="0035609E" w:rsidRPr="00077A94" w:rsidRDefault="0035609E" w:rsidP="000C3231">
            <w:pPr>
              <w:jc w:val="center"/>
              <w:rPr>
                <w:sz w:val="24"/>
                <w:szCs w:val="24"/>
              </w:rPr>
            </w:pPr>
          </w:p>
        </w:tc>
        <w:tc>
          <w:tcPr>
            <w:tcW w:w="1356" w:type="dxa"/>
          </w:tcPr>
          <w:p w:rsidR="0035609E" w:rsidRPr="00077A94"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pPr>
            <w:r w:rsidRPr="00FF6261">
              <w:rPr>
                <w:sz w:val="24"/>
                <w:szCs w:val="24"/>
              </w:rPr>
              <w:t xml:space="preserve">10.Atnaujinimo </w:t>
            </w:r>
            <w:proofErr w:type="spellStart"/>
            <w:r w:rsidRPr="00FF6261">
              <w:rPr>
                <w:sz w:val="24"/>
                <w:szCs w:val="24"/>
              </w:rPr>
              <w:t>komplektas</w:t>
            </w:r>
            <w:proofErr w:type="spellEnd"/>
          </w:p>
        </w:tc>
        <w:tc>
          <w:tcPr>
            <w:tcW w:w="1806" w:type="dxa"/>
          </w:tcPr>
          <w:p w:rsidR="0035609E" w:rsidRPr="00FF6261" w:rsidRDefault="0035609E" w:rsidP="000C3231">
            <w:pPr>
              <w:jc w:val="center"/>
              <w:rPr>
                <w:sz w:val="24"/>
                <w:szCs w:val="24"/>
              </w:rPr>
            </w:pPr>
            <w:r w:rsidRPr="00077A94">
              <w:rPr>
                <w:sz w:val="24"/>
                <w:szCs w:val="24"/>
              </w:rPr>
              <w:t>40</w:t>
            </w:r>
          </w:p>
        </w:tc>
        <w:tc>
          <w:tcPr>
            <w:tcW w:w="1356" w:type="dxa"/>
          </w:tcPr>
          <w:p w:rsidR="0035609E" w:rsidRPr="00077A94" w:rsidRDefault="0035609E" w:rsidP="000C3231">
            <w:pPr>
              <w:jc w:val="center"/>
              <w:rPr>
                <w:sz w:val="24"/>
                <w:szCs w:val="24"/>
              </w:rPr>
            </w:pPr>
          </w:p>
        </w:tc>
        <w:tc>
          <w:tcPr>
            <w:tcW w:w="1356" w:type="dxa"/>
          </w:tcPr>
          <w:p w:rsidR="0035609E" w:rsidRPr="00077A94"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sz w:val="24"/>
                <w:szCs w:val="24"/>
              </w:rPr>
            </w:pPr>
            <w:r w:rsidRPr="00FF6261">
              <w:rPr>
                <w:sz w:val="24"/>
                <w:szCs w:val="24"/>
              </w:rPr>
              <w:t xml:space="preserve">11. </w:t>
            </w:r>
            <w:proofErr w:type="spellStart"/>
            <w:r w:rsidRPr="00FF6261">
              <w:rPr>
                <w:sz w:val="24"/>
                <w:szCs w:val="24"/>
              </w:rPr>
              <w:t>Kasetės</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077A94">
              <w:rPr>
                <w:sz w:val="24"/>
                <w:szCs w:val="24"/>
              </w:rPr>
              <w:t>40</w:t>
            </w:r>
          </w:p>
        </w:tc>
        <w:tc>
          <w:tcPr>
            <w:tcW w:w="1356" w:type="dxa"/>
          </w:tcPr>
          <w:p w:rsidR="0035609E" w:rsidRPr="00077A94" w:rsidRDefault="0035609E" w:rsidP="000C3231">
            <w:pPr>
              <w:jc w:val="center"/>
              <w:rPr>
                <w:sz w:val="24"/>
                <w:szCs w:val="24"/>
              </w:rPr>
            </w:pPr>
          </w:p>
        </w:tc>
        <w:tc>
          <w:tcPr>
            <w:tcW w:w="1356" w:type="dxa"/>
          </w:tcPr>
          <w:p w:rsidR="0035609E" w:rsidRPr="00077A94" w:rsidRDefault="0035609E" w:rsidP="000C3231">
            <w:pPr>
              <w:jc w:val="center"/>
              <w:rPr>
                <w:sz w:val="24"/>
                <w:szCs w:val="24"/>
              </w:rPr>
            </w:pPr>
          </w:p>
        </w:tc>
      </w:tr>
      <w:tr w:rsidR="0035609E" w:rsidRPr="00FF6261" w:rsidTr="0035609E">
        <w:trPr>
          <w:trHeight w:val="9"/>
        </w:trPr>
        <w:tc>
          <w:tcPr>
            <w:tcW w:w="7142" w:type="dxa"/>
            <w:gridSpan w:val="2"/>
          </w:tcPr>
          <w:p w:rsidR="0035609E" w:rsidRPr="00FF6261" w:rsidRDefault="0035609E" w:rsidP="000C3231">
            <w:pPr>
              <w:rPr>
                <w:b/>
                <w:sz w:val="24"/>
                <w:szCs w:val="24"/>
              </w:rPr>
            </w:pPr>
            <w:r w:rsidRPr="00FF6261">
              <w:rPr>
                <w:b/>
                <w:sz w:val="24"/>
                <w:szCs w:val="24"/>
              </w:rPr>
              <w:t xml:space="preserve">OKI MB492 DN (34 </w:t>
            </w:r>
            <w:proofErr w:type="spellStart"/>
            <w:r w:rsidRPr="00FF6261">
              <w:rPr>
                <w:b/>
                <w:sz w:val="24"/>
                <w:szCs w:val="24"/>
              </w:rPr>
              <w:t>vnt</w:t>
            </w:r>
            <w:proofErr w:type="spellEnd"/>
            <w:r w:rsidRPr="00FF6261">
              <w:rPr>
                <w:b/>
                <w:sz w:val="24"/>
                <w:szCs w:val="24"/>
              </w:rPr>
              <w:t>.)</w:t>
            </w:r>
          </w:p>
        </w:tc>
        <w:tc>
          <w:tcPr>
            <w:tcW w:w="1356" w:type="dxa"/>
          </w:tcPr>
          <w:p w:rsidR="0035609E" w:rsidRPr="00FF6261" w:rsidRDefault="0035609E" w:rsidP="000C3231">
            <w:pPr>
              <w:rPr>
                <w:b/>
                <w:sz w:val="24"/>
                <w:szCs w:val="24"/>
              </w:rPr>
            </w:pPr>
          </w:p>
        </w:tc>
        <w:tc>
          <w:tcPr>
            <w:tcW w:w="1356" w:type="dxa"/>
          </w:tcPr>
          <w:p w:rsidR="0035609E" w:rsidRPr="00FF6261" w:rsidRDefault="0035609E" w:rsidP="000C3231">
            <w:pPr>
              <w:rPr>
                <w:b/>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1.Būgno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Pr>
                <w:sz w:val="24"/>
                <w:szCs w:val="24"/>
              </w:rPr>
              <w:t>150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2.Būgno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942ACF">
              <w:rPr>
                <w:sz w:val="24"/>
                <w:szCs w:val="24"/>
              </w:rPr>
              <w:t>150</w:t>
            </w:r>
          </w:p>
        </w:tc>
        <w:tc>
          <w:tcPr>
            <w:tcW w:w="1356" w:type="dxa"/>
          </w:tcPr>
          <w:p w:rsidR="0035609E" w:rsidRPr="00942ACF" w:rsidRDefault="0035609E" w:rsidP="000C3231">
            <w:pPr>
              <w:jc w:val="center"/>
              <w:rPr>
                <w:sz w:val="24"/>
                <w:szCs w:val="24"/>
              </w:rPr>
            </w:pPr>
          </w:p>
        </w:tc>
        <w:tc>
          <w:tcPr>
            <w:tcW w:w="1356" w:type="dxa"/>
          </w:tcPr>
          <w:p w:rsidR="0035609E" w:rsidRPr="00942ACF"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3.Valymo </w:t>
            </w:r>
            <w:proofErr w:type="spellStart"/>
            <w:r w:rsidRPr="00FF6261">
              <w:rPr>
                <w:sz w:val="24"/>
                <w:szCs w:val="24"/>
              </w:rPr>
              <w:t>peilio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942ACF">
              <w:rPr>
                <w:sz w:val="24"/>
                <w:szCs w:val="24"/>
              </w:rPr>
              <w:t>150</w:t>
            </w:r>
          </w:p>
        </w:tc>
        <w:tc>
          <w:tcPr>
            <w:tcW w:w="1356" w:type="dxa"/>
          </w:tcPr>
          <w:p w:rsidR="0035609E" w:rsidRPr="00942ACF" w:rsidRDefault="0035609E" w:rsidP="000C3231">
            <w:pPr>
              <w:jc w:val="center"/>
              <w:rPr>
                <w:sz w:val="24"/>
                <w:szCs w:val="24"/>
              </w:rPr>
            </w:pPr>
          </w:p>
        </w:tc>
        <w:tc>
          <w:tcPr>
            <w:tcW w:w="1356" w:type="dxa"/>
          </w:tcPr>
          <w:p w:rsidR="0035609E" w:rsidRPr="00942ACF"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4.Popieriaus </w:t>
            </w:r>
            <w:proofErr w:type="spellStart"/>
            <w:r w:rsidRPr="00FF6261">
              <w:rPr>
                <w:sz w:val="24"/>
                <w:szCs w:val="24"/>
              </w:rPr>
              <w:t>padavimo</w:t>
            </w:r>
            <w:proofErr w:type="spellEnd"/>
            <w:r w:rsidRPr="00FF6261">
              <w:rPr>
                <w:sz w:val="24"/>
                <w:szCs w:val="24"/>
              </w:rPr>
              <w:t xml:space="preserve"> </w:t>
            </w:r>
            <w:proofErr w:type="spellStart"/>
            <w:r w:rsidRPr="00FF6261">
              <w:rPr>
                <w:sz w:val="24"/>
                <w:szCs w:val="24"/>
              </w:rPr>
              <w:t>velenėlio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942ACF">
              <w:rPr>
                <w:sz w:val="24"/>
                <w:szCs w:val="24"/>
              </w:rPr>
              <w:t>150</w:t>
            </w:r>
          </w:p>
        </w:tc>
        <w:tc>
          <w:tcPr>
            <w:tcW w:w="1356" w:type="dxa"/>
          </w:tcPr>
          <w:p w:rsidR="0035609E" w:rsidRPr="00942ACF" w:rsidRDefault="0035609E" w:rsidP="000C3231">
            <w:pPr>
              <w:jc w:val="center"/>
              <w:rPr>
                <w:sz w:val="24"/>
                <w:szCs w:val="24"/>
              </w:rPr>
            </w:pPr>
          </w:p>
        </w:tc>
        <w:tc>
          <w:tcPr>
            <w:tcW w:w="1356" w:type="dxa"/>
          </w:tcPr>
          <w:p w:rsidR="0035609E" w:rsidRPr="00942ACF"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5.Eksponavimo </w:t>
            </w:r>
            <w:proofErr w:type="spellStart"/>
            <w:r w:rsidRPr="00FF6261">
              <w:rPr>
                <w:sz w:val="24"/>
                <w:szCs w:val="24"/>
              </w:rPr>
              <w:t>elemento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942ACF">
              <w:rPr>
                <w:sz w:val="24"/>
                <w:szCs w:val="24"/>
              </w:rPr>
              <w:t>150</w:t>
            </w:r>
          </w:p>
        </w:tc>
        <w:tc>
          <w:tcPr>
            <w:tcW w:w="1356" w:type="dxa"/>
          </w:tcPr>
          <w:p w:rsidR="0035609E" w:rsidRPr="00942ACF" w:rsidRDefault="0035609E" w:rsidP="000C3231">
            <w:pPr>
              <w:jc w:val="center"/>
              <w:rPr>
                <w:sz w:val="24"/>
                <w:szCs w:val="24"/>
              </w:rPr>
            </w:pPr>
          </w:p>
        </w:tc>
        <w:tc>
          <w:tcPr>
            <w:tcW w:w="1356" w:type="dxa"/>
          </w:tcPr>
          <w:p w:rsidR="0035609E" w:rsidRPr="00942ACF"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6.Kaitinimo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942ACF">
              <w:rPr>
                <w:sz w:val="24"/>
                <w:szCs w:val="24"/>
              </w:rPr>
              <w:t>150</w:t>
            </w:r>
          </w:p>
        </w:tc>
        <w:tc>
          <w:tcPr>
            <w:tcW w:w="1356" w:type="dxa"/>
          </w:tcPr>
          <w:p w:rsidR="0035609E" w:rsidRPr="00942ACF" w:rsidRDefault="0035609E" w:rsidP="000C3231">
            <w:pPr>
              <w:jc w:val="center"/>
              <w:rPr>
                <w:sz w:val="24"/>
                <w:szCs w:val="24"/>
              </w:rPr>
            </w:pPr>
          </w:p>
        </w:tc>
        <w:tc>
          <w:tcPr>
            <w:tcW w:w="1356" w:type="dxa"/>
          </w:tcPr>
          <w:p w:rsidR="0035609E" w:rsidRPr="00942ACF"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7.Elektroninės </w:t>
            </w:r>
            <w:proofErr w:type="spellStart"/>
            <w:r w:rsidRPr="00FF6261">
              <w:rPr>
                <w:sz w:val="24"/>
                <w:szCs w:val="24"/>
              </w:rPr>
              <w:t>dalies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942ACF">
              <w:rPr>
                <w:sz w:val="24"/>
                <w:szCs w:val="24"/>
              </w:rPr>
              <w:t>150</w:t>
            </w:r>
          </w:p>
        </w:tc>
        <w:tc>
          <w:tcPr>
            <w:tcW w:w="1356" w:type="dxa"/>
          </w:tcPr>
          <w:p w:rsidR="0035609E" w:rsidRPr="00942ACF" w:rsidRDefault="0035609E" w:rsidP="000C3231">
            <w:pPr>
              <w:jc w:val="center"/>
              <w:rPr>
                <w:sz w:val="24"/>
                <w:szCs w:val="24"/>
              </w:rPr>
            </w:pPr>
          </w:p>
        </w:tc>
        <w:tc>
          <w:tcPr>
            <w:tcW w:w="1356" w:type="dxa"/>
          </w:tcPr>
          <w:p w:rsidR="0035609E" w:rsidRPr="00942ACF"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2" w:hanging="907"/>
            </w:pPr>
            <w:r w:rsidRPr="00FF6261">
              <w:rPr>
                <w:sz w:val="24"/>
                <w:szCs w:val="24"/>
              </w:rPr>
              <w:t xml:space="preserve">8.Pagrindinės </w:t>
            </w:r>
            <w:proofErr w:type="spellStart"/>
            <w:r w:rsidRPr="00FF6261">
              <w:rPr>
                <w:sz w:val="24"/>
                <w:szCs w:val="24"/>
              </w:rPr>
              <w:t>plokštės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942ACF">
              <w:rPr>
                <w:sz w:val="24"/>
                <w:szCs w:val="24"/>
              </w:rPr>
              <w:t>150</w:t>
            </w:r>
          </w:p>
        </w:tc>
        <w:tc>
          <w:tcPr>
            <w:tcW w:w="1356" w:type="dxa"/>
          </w:tcPr>
          <w:p w:rsidR="0035609E" w:rsidRPr="00942ACF" w:rsidRDefault="0035609E" w:rsidP="000C3231">
            <w:pPr>
              <w:jc w:val="center"/>
              <w:rPr>
                <w:sz w:val="24"/>
                <w:szCs w:val="24"/>
              </w:rPr>
            </w:pPr>
          </w:p>
        </w:tc>
        <w:tc>
          <w:tcPr>
            <w:tcW w:w="1356" w:type="dxa"/>
          </w:tcPr>
          <w:p w:rsidR="0035609E" w:rsidRPr="00942ACF"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22" w:hanging="907"/>
            </w:pPr>
            <w:r w:rsidRPr="00FF6261">
              <w:rPr>
                <w:sz w:val="24"/>
                <w:szCs w:val="24"/>
              </w:rPr>
              <w:t xml:space="preserve">9.Spausdinimo </w:t>
            </w:r>
            <w:proofErr w:type="spellStart"/>
            <w:r w:rsidRPr="00FF6261">
              <w:rPr>
                <w:sz w:val="24"/>
                <w:szCs w:val="24"/>
              </w:rPr>
              <w:t>mechanizmo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942ACF">
              <w:rPr>
                <w:sz w:val="24"/>
                <w:szCs w:val="24"/>
              </w:rPr>
              <w:t>150</w:t>
            </w:r>
          </w:p>
        </w:tc>
        <w:tc>
          <w:tcPr>
            <w:tcW w:w="1356" w:type="dxa"/>
          </w:tcPr>
          <w:p w:rsidR="0035609E" w:rsidRPr="00942ACF" w:rsidRDefault="0035609E" w:rsidP="000C3231">
            <w:pPr>
              <w:jc w:val="center"/>
              <w:rPr>
                <w:sz w:val="24"/>
                <w:szCs w:val="24"/>
              </w:rPr>
            </w:pPr>
          </w:p>
        </w:tc>
        <w:tc>
          <w:tcPr>
            <w:tcW w:w="1356" w:type="dxa"/>
          </w:tcPr>
          <w:p w:rsidR="0035609E" w:rsidRPr="00942ACF"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pPr>
            <w:r w:rsidRPr="00FF6261">
              <w:rPr>
                <w:sz w:val="24"/>
                <w:szCs w:val="24"/>
              </w:rPr>
              <w:t xml:space="preserve">10.Atnaujinimo </w:t>
            </w:r>
            <w:proofErr w:type="spellStart"/>
            <w:r w:rsidRPr="00FF6261">
              <w:rPr>
                <w:sz w:val="24"/>
                <w:szCs w:val="24"/>
              </w:rPr>
              <w:t>komplektas</w:t>
            </w:r>
            <w:proofErr w:type="spellEnd"/>
          </w:p>
        </w:tc>
        <w:tc>
          <w:tcPr>
            <w:tcW w:w="1806" w:type="dxa"/>
          </w:tcPr>
          <w:p w:rsidR="0035609E" w:rsidRPr="00FF6261" w:rsidRDefault="0035609E" w:rsidP="000C3231">
            <w:pPr>
              <w:jc w:val="center"/>
              <w:rPr>
                <w:sz w:val="24"/>
                <w:szCs w:val="24"/>
              </w:rPr>
            </w:pPr>
            <w:r w:rsidRPr="00942ACF">
              <w:rPr>
                <w:sz w:val="24"/>
                <w:szCs w:val="24"/>
              </w:rPr>
              <w:t>150</w:t>
            </w:r>
          </w:p>
        </w:tc>
        <w:tc>
          <w:tcPr>
            <w:tcW w:w="1356" w:type="dxa"/>
          </w:tcPr>
          <w:p w:rsidR="0035609E" w:rsidRPr="00942ACF" w:rsidRDefault="0035609E" w:rsidP="000C3231">
            <w:pPr>
              <w:jc w:val="center"/>
              <w:rPr>
                <w:sz w:val="24"/>
                <w:szCs w:val="24"/>
              </w:rPr>
            </w:pPr>
          </w:p>
        </w:tc>
        <w:tc>
          <w:tcPr>
            <w:tcW w:w="1356" w:type="dxa"/>
          </w:tcPr>
          <w:p w:rsidR="0035609E" w:rsidRPr="00942ACF"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sz w:val="24"/>
                <w:szCs w:val="24"/>
              </w:rPr>
            </w:pPr>
            <w:r w:rsidRPr="00FF6261">
              <w:rPr>
                <w:sz w:val="24"/>
                <w:szCs w:val="24"/>
              </w:rPr>
              <w:t xml:space="preserve">11. </w:t>
            </w:r>
            <w:proofErr w:type="spellStart"/>
            <w:r w:rsidRPr="00FF6261">
              <w:rPr>
                <w:sz w:val="24"/>
                <w:szCs w:val="24"/>
              </w:rPr>
              <w:t>Kasetės</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942ACF">
              <w:rPr>
                <w:sz w:val="24"/>
                <w:szCs w:val="24"/>
              </w:rPr>
              <w:t>150</w:t>
            </w:r>
          </w:p>
        </w:tc>
        <w:tc>
          <w:tcPr>
            <w:tcW w:w="1356" w:type="dxa"/>
          </w:tcPr>
          <w:p w:rsidR="0035609E" w:rsidRPr="00942ACF" w:rsidRDefault="0035609E" w:rsidP="000C3231">
            <w:pPr>
              <w:jc w:val="center"/>
              <w:rPr>
                <w:sz w:val="24"/>
                <w:szCs w:val="24"/>
              </w:rPr>
            </w:pPr>
          </w:p>
        </w:tc>
        <w:tc>
          <w:tcPr>
            <w:tcW w:w="1356" w:type="dxa"/>
          </w:tcPr>
          <w:p w:rsidR="0035609E" w:rsidRPr="00942ACF" w:rsidRDefault="0035609E" w:rsidP="000C3231">
            <w:pPr>
              <w:jc w:val="center"/>
              <w:rPr>
                <w:sz w:val="24"/>
                <w:szCs w:val="24"/>
              </w:rPr>
            </w:pPr>
          </w:p>
        </w:tc>
      </w:tr>
      <w:tr w:rsidR="0035609E" w:rsidRPr="00FF6261" w:rsidTr="0035609E">
        <w:trPr>
          <w:trHeight w:val="9"/>
        </w:trPr>
        <w:tc>
          <w:tcPr>
            <w:tcW w:w="7142" w:type="dxa"/>
            <w:gridSpan w:val="2"/>
          </w:tcPr>
          <w:p w:rsidR="0035609E" w:rsidRPr="00FF6261" w:rsidRDefault="0035609E" w:rsidP="000C3231">
            <w:pPr>
              <w:rPr>
                <w:sz w:val="24"/>
                <w:szCs w:val="24"/>
              </w:rPr>
            </w:pPr>
            <w:proofErr w:type="spellStart"/>
            <w:r w:rsidRPr="00FF6261">
              <w:rPr>
                <w:b/>
                <w:sz w:val="24"/>
                <w:szCs w:val="24"/>
              </w:rPr>
              <w:t>Pantum</w:t>
            </w:r>
            <w:proofErr w:type="spellEnd"/>
            <w:r w:rsidRPr="00FF6261">
              <w:rPr>
                <w:b/>
                <w:sz w:val="24"/>
                <w:szCs w:val="24"/>
              </w:rPr>
              <w:t xml:space="preserve"> M7300 FDV (51 </w:t>
            </w:r>
            <w:proofErr w:type="spellStart"/>
            <w:r w:rsidRPr="00FF6261">
              <w:rPr>
                <w:b/>
                <w:sz w:val="24"/>
                <w:szCs w:val="24"/>
              </w:rPr>
              <w:t>vnt</w:t>
            </w:r>
            <w:proofErr w:type="spellEnd"/>
            <w:r w:rsidRPr="00FF6261">
              <w:rPr>
                <w:b/>
                <w:sz w:val="24"/>
                <w:szCs w:val="24"/>
              </w:rPr>
              <w:t>.)</w:t>
            </w:r>
          </w:p>
        </w:tc>
        <w:tc>
          <w:tcPr>
            <w:tcW w:w="1356" w:type="dxa"/>
          </w:tcPr>
          <w:p w:rsidR="0035609E" w:rsidRPr="00FF6261" w:rsidRDefault="0035609E" w:rsidP="000C3231">
            <w:pPr>
              <w:rPr>
                <w:b/>
                <w:sz w:val="24"/>
                <w:szCs w:val="24"/>
              </w:rPr>
            </w:pPr>
          </w:p>
        </w:tc>
        <w:tc>
          <w:tcPr>
            <w:tcW w:w="1356" w:type="dxa"/>
          </w:tcPr>
          <w:p w:rsidR="0035609E" w:rsidRPr="00FF6261" w:rsidRDefault="0035609E" w:rsidP="000C3231">
            <w:pPr>
              <w:rPr>
                <w:b/>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1.Būgno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D7565A">
              <w:rPr>
                <w:sz w:val="24"/>
                <w:szCs w:val="24"/>
              </w:rPr>
              <w:t>100</w:t>
            </w:r>
          </w:p>
        </w:tc>
        <w:tc>
          <w:tcPr>
            <w:tcW w:w="1356" w:type="dxa"/>
          </w:tcPr>
          <w:p w:rsidR="0035609E" w:rsidRPr="00D7565A" w:rsidRDefault="0035609E" w:rsidP="000C3231">
            <w:pPr>
              <w:jc w:val="center"/>
              <w:rPr>
                <w:sz w:val="24"/>
                <w:szCs w:val="24"/>
              </w:rPr>
            </w:pPr>
          </w:p>
        </w:tc>
        <w:tc>
          <w:tcPr>
            <w:tcW w:w="1356" w:type="dxa"/>
          </w:tcPr>
          <w:p w:rsidR="0035609E" w:rsidRPr="00D7565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2.Būgno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D7565A">
              <w:rPr>
                <w:sz w:val="24"/>
                <w:szCs w:val="24"/>
              </w:rPr>
              <w:t>100</w:t>
            </w:r>
          </w:p>
        </w:tc>
        <w:tc>
          <w:tcPr>
            <w:tcW w:w="1356" w:type="dxa"/>
          </w:tcPr>
          <w:p w:rsidR="0035609E" w:rsidRPr="00D7565A" w:rsidRDefault="0035609E" w:rsidP="000C3231">
            <w:pPr>
              <w:jc w:val="center"/>
              <w:rPr>
                <w:sz w:val="24"/>
                <w:szCs w:val="24"/>
              </w:rPr>
            </w:pPr>
          </w:p>
        </w:tc>
        <w:tc>
          <w:tcPr>
            <w:tcW w:w="1356" w:type="dxa"/>
          </w:tcPr>
          <w:p w:rsidR="0035609E" w:rsidRPr="00D7565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3.Valymo </w:t>
            </w:r>
            <w:proofErr w:type="spellStart"/>
            <w:r w:rsidRPr="00FF6261">
              <w:rPr>
                <w:sz w:val="24"/>
                <w:szCs w:val="24"/>
              </w:rPr>
              <w:t>peilio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D7565A">
              <w:rPr>
                <w:sz w:val="24"/>
                <w:szCs w:val="24"/>
              </w:rPr>
              <w:t>100</w:t>
            </w:r>
          </w:p>
        </w:tc>
        <w:tc>
          <w:tcPr>
            <w:tcW w:w="1356" w:type="dxa"/>
          </w:tcPr>
          <w:p w:rsidR="0035609E" w:rsidRPr="00D7565A" w:rsidRDefault="0035609E" w:rsidP="000C3231">
            <w:pPr>
              <w:jc w:val="center"/>
              <w:rPr>
                <w:sz w:val="24"/>
                <w:szCs w:val="24"/>
              </w:rPr>
            </w:pPr>
          </w:p>
        </w:tc>
        <w:tc>
          <w:tcPr>
            <w:tcW w:w="1356" w:type="dxa"/>
          </w:tcPr>
          <w:p w:rsidR="0035609E" w:rsidRPr="00D7565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lastRenderedPageBreak/>
              <w:t xml:space="preserve">4.Popieriaus </w:t>
            </w:r>
            <w:proofErr w:type="spellStart"/>
            <w:r w:rsidRPr="00FF6261">
              <w:rPr>
                <w:sz w:val="24"/>
                <w:szCs w:val="24"/>
              </w:rPr>
              <w:t>padavimo</w:t>
            </w:r>
            <w:proofErr w:type="spellEnd"/>
            <w:r w:rsidRPr="00FF6261">
              <w:rPr>
                <w:sz w:val="24"/>
                <w:szCs w:val="24"/>
              </w:rPr>
              <w:t xml:space="preserve"> </w:t>
            </w:r>
            <w:proofErr w:type="spellStart"/>
            <w:r w:rsidRPr="00FF6261">
              <w:rPr>
                <w:sz w:val="24"/>
                <w:szCs w:val="24"/>
              </w:rPr>
              <w:t>velenėlio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D7565A">
              <w:rPr>
                <w:sz w:val="24"/>
                <w:szCs w:val="24"/>
              </w:rPr>
              <w:t>100</w:t>
            </w:r>
          </w:p>
        </w:tc>
        <w:tc>
          <w:tcPr>
            <w:tcW w:w="1356" w:type="dxa"/>
          </w:tcPr>
          <w:p w:rsidR="0035609E" w:rsidRPr="00D7565A" w:rsidRDefault="0035609E" w:rsidP="000C3231">
            <w:pPr>
              <w:jc w:val="center"/>
              <w:rPr>
                <w:sz w:val="24"/>
                <w:szCs w:val="24"/>
              </w:rPr>
            </w:pPr>
          </w:p>
        </w:tc>
        <w:tc>
          <w:tcPr>
            <w:tcW w:w="1356" w:type="dxa"/>
          </w:tcPr>
          <w:p w:rsidR="0035609E" w:rsidRPr="00D7565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5.Eksponavimo </w:t>
            </w:r>
            <w:proofErr w:type="spellStart"/>
            <w:r w:rsidRPr="00FF6261">
              <w:rPr>
                <w:sz w:val="24"/>
                <w:szCs w:val="24"/>
              </w:rPr>
              <w:t>elemento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D7565A">
              <w:rPr>
                <w:sz w:val="24"/>
                <w:szCs w:val="24"/>
              </w:rPr>
              <w:t>100</w:t>
            </w:r>
          </w:p>
        </w:tc>
        <w:tc>
          <w:tcPr>
            <w:tcW w:w="1356" w:type="dxa"/>
          </w:tcPr>
          <w:p w:rsidR="0035609E" w:rsidRPr="00D7565A" w:rsidRDefault="0035609E" w:rsidP="000C3231">
            <w:pPr>
              <w:jc w:val="center"/>
              <w:rPr>
                <w:sz w:val="24"/>
                <w:szCs w:val="24"/>
              </w:rPr>
            </w:pPr>
          </w:p>
        </w:tc>
        <w:tc>
          <w:tcPr>
            <w:tcW w:w="1356" w:type="dxa"/>
          </w:tcPr>
          <w:p w:rsidR="0035609E" w:rsidRPr="00D7565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6.Kaitinimo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D7565A">
              <w:rPr>
                <w:sz w:val="24"/>
                <w:szCs w:val="24"/>
              </w:rPr>
              <w:t>100</w:t>
            </w:r>
          </w:p>
        </w:tc>
        <w:tc>
          <w:tcPr>
            <w:tcW w:w="1356" w:type="dxa"/>
          </w:tcPr>
          <w:p w:rsidR="0035609E" w:rsidRPr="00D7565A" w:rsidRDefault="0035609E" w:rsidP="000C3231">
            <w:pPr>
              <w:jc w:val="center"/>
              <w:rPr>
                <w:sz w:val="24"/>
                <w:szCs w:val="24"/>
              </w:rPr>
            </w:pPr>
          </w:p>
        </w:tc>
        <w:tc>
          <w:tcPr>
            <w:tcW w:w="1356" w:type="dxa"/>
          </w:tcPr>
          <w:p w:rsidR="0035609E" w:rsidRPr="00D7565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7.Elektroninės </w:t>
            </w:r>
            <w:proofErr w:type="spellStart"/>
            <w:r w:rsidRPr="00FF6261">
              <w:rPr>
                <w:sz w:val="24"/>
                <w:szCs w:val="24"/>
              </w:rPr>
              <w:t>dalies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D7565A">
              <w:rPr>
                <w:sz w:val="24"/>
                <w:szCs w:val="24"/>
              </w:rPr>
              <w:t>100</w:t>
            </w:r>
          </w:p>
        </w:tc>
        <w:tc>
          <w:tcPr>
            <w:tcW w:w="1356" w:type="dxa"/>
          </w:tcPr>
          <w:p w:rsidR="0035609E" w:rsidRPr="00D7565A" w:rsidRDefault="0035609E" w:rsidP="000C3231">
            <w:pPr>
              <w:jc w:val="center"/>
              <w:rPr>
                <w:sz w:val="24"/>
                <w:szCs w:val="24"/>
              </w:rPr>
            </w:pPr>
          </w:p>
        </w:tc>
        <w:tc>
          <w:tcPr>
            <w:tcW w:w="1356" w:type="dxa"/>
          </w:tcPr>
          <w:p w:rsidR="0035609E" w:rsidRPr="00D7565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2" w:hanging="907"/>
            </w:pPr>
            <w:r w:rsidRPr="00FF6261">
              <w:rPr>
                <w:sz w:val="24"/>
                <w:szCs w:val="24"/>
              </w:rPr>
              <w:t xml:space="preserve">8.Pagrindinės </w:t>
            </w:r>
            <w:proofErr w:type="spellStart"/>
            <w:r w:rsidRPr="00FF6261">
              <w:rPr>
                <w:sz w:val="24"/>
                <w:szCs w:val="24"/>
              </w:rPr>
              <w:t>plokštės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D7565A">
              <w:rPr>
                <w:sz w:val="24"/>
                <w:szCs w:val="24"/>
              </w:rPr>
              <w:t>100</w:t>
            </w:r>
          </w:p>
        </w:tc>
        <w:tc>
          <w:tcPr>
            <w:tcW w:w="1356" w:type="dxa"/>
          </w:tcPr>
          <w:p w:rsidR="0035609E" w:rsidRPr="00D7565A" w:rsidRDefault="0035609E" w:rsidP="000C3231">
            <w:pPr>
              <w:jc w:val="center"/>
              <w:rPr>
                <w:sz w:val="24"/>
                <w:szCs w:val="24"/>
              </w:rPr>
            </w:pPr>
          </w:p>
        </w:tc>
        <w:tc>
          <w:tcPr>
            <w:tcW w:w="1356" w:type="dxa"/>
          </w:tcPr>
          <w:p w:rsidR="0035609E" w:rsidRPr="00D7565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22" w:hanging="907"/>
            </w:pPr>
            <w:r w:rsidRPr="00FF6261">
              <w:rPr>
                <w:sz w:val="24"/>
                <w:szCs w:val="24"/>
              </w:rPr>
              <w:t xml:space="preserve">9.Spausdinimo </w:t>
            </w:r>
            <w:proofErr w:type="spellStart"/>
            <w:r w:rsidRPr="00FF6261">
              <w:rPr>
                <w:sz w:val="24"/>
                <w:szCs w:val="24"/>
              </w:rPr>
              <w:t>mechanizmo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D7565A">
              <w:rPr>
                <w:sz w:val="24"/>
                <w:szCs w:val="24"/>
              </w:rPr>
              <w:t>100</w:t>
            </w:r>
          </w:p>
        </w:tc>
        <w:tc>
          <w:tcPr>
            <w:tcW w:w="1356" w:type="dxa"/>
          </w:tcPr>
          <w:p w:rsidR="0035609E" w:rsidRPr="00D7565A" w:rsidRDefault="0035609E" w:rsidP="000C3231">
            <w:pPr>
              <w:jc w:val="center"/>
              <w:rPr>
                <w:sz w:val="24"/>
                <w:szCs w:val="24"/>
              </w:rPr>
            </w:pPr>
          </w:p>
        </w:tc>
        <w:tc>
          <w:tcPr>
            <w:tcW w:w="1356" w:type="dxa"/>
          </w:tcPr>
          <w:p w:rsidR="0035609E" w:rsidRPr="00D7565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pPr>
            <w:r w:rsidRPr="00FF6261">
              <w:rPr>
                <w:sz w:val="24"/>
                <w:szCs w:val="24"/>
              </w:rPr>
              <w:t xml:space="preserve">10.Atnaujinimo </w:t>
            </w:r>
            <w:proofErr w:type="spellStart"/>
            <w:r w:rsidRPr="00FF6261">
              <w:rPr>
                <w:sz w:val="24"/>
                <w:szCs w:val="24"/>
              </w:rPr>
              <w:t>komplektas</w:t>
            </w:r>
            <w:proofErr w:type="spellEnd"/>
          </w:p>
        </w:tc>
        <w:tc>
          <w:tcPr>
            <w:tcW w:w="1806" w:type="dxa"/>
          </w:tcPr>
          <w:p w:rsidR="0035609E" w:rsidRPr="00FF6261" w:rsidRDefault="0035609E" w:rsidP="000C3231">
            <w:pPr>
              <w:jc w:val="center"/>
              <w:rPr>
                <w:sz w:val="24"/>
                <w:szCs w:val="24"/>
              </w:rPr>
            </w:pPr>
            <w:r w:rsidRPr="00D7565A">
              <w:rPr>
                <w:sz w:val="24"/>
                <w:szCs w:val="24"/>
              </w:rPr>
              <w:t>100</w:t>
            </w:r>
          </w:p>
        </w:tc>
        <w:tc>
          <w:tcPr>
            <w:tcW w:w="1356" w:type="dxa"/>
          </w:tcPr>
          <w:p w:rsidR="0035609E" w:rsidRPr="00D7565A" w:rsidRDefault="0035609E" w:rsidP="000C3231">
            <w:pPr>
              <w:jc w:val="center"/>
              <w:rPr>
                <w:sz w:val="24"/>
                <w:szCs w:val="24"/>
              </w:rPr>
            </w:pPr>
          </w:p>
        </w:tc>
        <w:tc>
          <w:tcPr>
            <w:tcW w:w="1356" w:type="dxa"/>
          </w:tcPr>
          <w:p w:rsidR="0035609E" w:rsidRPr="00D7565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sz w:val="24"/>
                <w:szCs w:val="24"/>
              </w:rPr>
            </w:pPr>
            <w:r w:rsidRPr="00FF6261">
              <w:rPr>
                <w:sz w:val="24"/>
                <w:szCs w:val="24"/>
              </w:rPr>
              <w:t xml:space="preserve">11. </w:t>
            </w:r>
            <w:proofErr w:type="spellStart"/>
            <w:r w:rsidRPr="00FF6261">
              <w:rPr>
                <w:sz w:val="24"/>
                <w:szCs w:val="24"/>
              </w:rPr>
              <w:t>Kasetės</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D7565A">
              <w:rPr>
                <w:sz w:val="24"/>
                <w:szCs w:val="24"/>
              </w:rPr>
              <w:t>100</w:t>
            </w:r>
          </w:p>
        </w:tc>
        <w:tc>
          <w:tcPr>
            <w:tcW w:w="1356" w:type="dxa"/>
          </w:tcPr>
          <w:p w:rsidR="0035609E" w:rsidRPr="00D7565A" w:rsidRDefault="0035609E" w:rsidP="000C3231">
            <w:pPr>
              <w:jc w:val="center"/>
              <w:rPr>
                <w:sz w:val="24"/>
                <w:szCs w:val="24"/>
              </w:rPr>
            </w:pPr>
          </w:p>
        </w:tc>
        <w:tc>
          <w:tcPr>
            <w:tcW w:w="1356" w:type="dxa"/>
          </w:tcPr>
          <w:p w:rsidR="0035609E" w:rsidRPr="00D7565A" w:rsidRDefault="0035609E" w:rsidP="000C3231">
            <w:pPr>
              <w:jc w:val="center"/>
              <w:rPr>
                <w:sz w:val="24"/>
                <w:szCs w:val="24"/>
              </w:rPr>
            </w:pPr>
          </w:p>
        </w:tc>
      </w:tr>
      <w:tr w:rsidR="0035609E" w:rsidRPr="00FF6261" w:rsidTr="0035609E">
        <w:trPr>
          <w:trHeight w:val="9"/>
        </w:trPr>
        <w:tc>
          <w:tcPr>
            <w:tcW w:w="7142" w:type="dxa"/>
            <w:gridSpan w:val="2"/>
          </w:tcPr>
          <w:p w:rsidR="0035609E" w:rsidRPr="00FF6261" w:rsidRDefault="0035609E" w:rsidP="000C3231">
            <w:pPr>
              <w:rPr>
                <w:sz w:val="24"/>
                <w:szCs w:val="24"/>
              </w:rPr>
            </w:pPr>
            <w:proofErr w:type="spellStart"/>
            <w:r w:rsidRPr="00FF6261">
              <w:rPr>
                <w:b/>
                <w:sz w:val="24"/>
                <w:szCs w:val="24"/>
              </w:rPr>
              <w:t>Pantum</w:t>
            </w:r>
            <w:proofErr w:type="spellEnd"/>
            <w:r w:rsidRPr="00FF6261">
              <w:rPr>
                <w:b/>
                <w:sz w:val="24"/>
                <w:szCs w:val="24"/>
              </w:rPr>
              <w:t xml:space="preserve"> P3305DN (26 </w:t>
            </w:r>
            <w:proofErr w:type="spellStart"/>
            <w:r w:rsidRPr="00FF6261">
              <w:rPr>
                <w:b/>
                <w:sz w:val="24"/>
                <w:szCs w:val="24"/>
              </w:rPr>
              <w:t>vnt</w:t>
            </w:r>
            <w:proofErr w:type="spellEnd"/>
            <w:r w:rsidRPr="00FF6261">
              <w:rPr>
                <w:b/>
                <w:sz w:val="24"/>
                <w:szCs w:val="24"/>
              </w:rPr>
              <w:t>.)</w:t>
            </w:r>
          </w:p>
        </w:tc>
        <w:tc>
          <w:tcPr>
            <w:tcW w:w="1356" w:type="dxa"/>
          </w:tcPr>
          <w:p w:rsidR="0035609E" w:rsidRPr="00FF6261" w:rsidRDefault="0035609E" w:rsidP="000C3231">
            <w:pPr>
              <w:rPr>
                <w:b/>
                <w:sz w:val="24"/>
                <w:szCs w:val="24"/>
              </w:rPr>
            </w:pPr>
          </w:p>
        </w:tc>
        <w:tc>
          <w:tcPr>
            <w:tcW w:w="1356" w:type="dxa"/>
          </w:tcPr>
          <w:p w:rsidR="0035609E" w:rsidRPr="00FF6261" w:rsidRDefault="0035609E" w:rsidP="000C3231">
            <w:pPr>
              <w:rPr>
                <w:b/>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1.Būgno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Pr>
                <w:sz w:val="24"/>
                <w:szCs w:val="24"/>
              </w:rPr>
              <w:t>100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2.Būgno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1E54EC">
              <w:rPr>
                <w:sz w:val="24"/>
                <w:szCs w:val="24"/>
              </w:rPr>
              <w:t>100</w:t>
            </w:r>
          </w:p>
        </w:tc>
        <w:tc>
          <w:tcPr>
            <w:tcW w:w="1356" w:type="dxa"/>
          </w:tcPr>
          <w:p w:rsidR="0035609E" w:rsidRPr="001E54EC" w:rsidRDefault="0035609E" w:rsidP="000C3231">
            <w:pPr>
              <w:jc w:val="center"/>
              <w:rPr>
                <w:sz w:val="24"/>
                <w:szCs w:val="24"/>
              </w:rPr>
            </w:pPr>
          </w:p>
        </w:tc>
        <w:tc>
          <w:tcPr>
            <w:tcW w:w="1356" w:type="dxa"/>
          </w:tcPr>
          <w:p w:rsidR="0035609E" w:rsidRPr="001E54EC"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3.Valymo </w:t>
            </w:r>
            <w:proofErr w:type="spellStart"/>
            <w:r w:rsidRPr="00FF6261">
              <w:rPr>
                <w:sz w:val="24"/>
                <w:szCs w:val="24"/>
              </w:rPr>
              <w:t>peilio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1E54EC">
              <w:rPr>
                <w:sz w:val="24"/>
                <w:szCs w:val="24"/>
              </w:rPr>
              <w:t>100</w:t>
            </w:r>
          </w:p>
        </w:tc>
        <w:tc>
          <w:tcPr>
            <w:tcW w:w="1356" w:type="dxa"/>
          </w:tcPr>
          <w:p w:rsidR="0035609E" w:rsidRPr="001E54EC" w:rsidRDefault="0035609E" w:rsidP="000C3231">
            <w:pPr>
              <w:jc w:val="center"/>
              <w:rPr>
                <w:sz w:val="24"/>
                <w:szCs w:val="24"/>
              </w:rPr>
            </w:pPr>
          </w:p>
        </w:tc>
        <w:tc>
          <w:tcPr>
            <w:tcW w:w="1356" w:type="dxa"/>
          </w:tcPr>
          <w:p w:rsidR="0035609E" w:rsidRPr="001E54EC"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4.Popieriaus </w:t>
            </w:r>
            <w:proofErr w:type="spellStart"/>
            <w:r w:rsidRPr="00FF6261">
              <w:rPr>
                <w:sz w:val="24"/>
                <w:szCs w:val="24"/>
              </w:rPr>
              <w:t>padavimo</w:t>
            </w:r>
            <w:proofErr w:type="spellEnd"/>
            <w:r w:rsidRPr="00FF6261">
              <w:rPr>
                <w:sz w:val="24"/>
                <w:szCs w:val="24"/>
              </w:rPr>
              <w:t xml:space="preserve"> </w:t>
            </w:r>
            <w:proofErr w:type="spellStart"/>
            <w:r w:rsidRPr="00FF6261">
              <w:rPr>
                <w:sz w:val="24"/>
                <w:szCs w:val="24"/>
              </w:rPr>
              <w:t>velenėlio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1E54EC">
              <w:rPr>
                <w:sz w:val="24"/>
                <w:szCs w:val="24"/>
              </w:rPr>
              <w:t>100</w:t>
            </w:r>
          </w:p>
        </w:tc>
        <w:tc>
          <w:tcPr>
            <w:tcW w:w="1356" w:type="dxa"/>
          </w:tcPr>
          <w:p w:rsidR="0035609E" w:rsidRPr="001E54EC" w:rsidRDefault="0035609E" w:rsidP="000C3231">
            <w:pPr>
              <w:jc w:val="center"/>
              <w:rPr>
                <w:sz w:val="24"/>
                <w:szCs w:val="24"/>
              </w:rPr>
            </w:pPr>
          </w:p>
        </w:tc>
        <w:tc>
          <w:tcPr>
            <w:tcW w:w="1356" w:type="dxa"/>
          </w:tcPr>
          <w:p w:rsidR="0035609E" w:rsidRPr="001E54EC"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5.Eksponavimo </w:t>
            </w:r>
            <w:proofErr w:type="spellStart"/>
            <w:r w:rsidRPr="00FF6261">
              <w:rPr>
                <w:sz w:val="24"/>
                <w:szCs w:val="24"/>
              </w:rPr>
              <w:t>elemento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1E54EC">
              <w:rPr>
                <w:sz w:val="24"/>
                <w:szCs w:val="24"/>
              </w:rPr>
              <w:t>100</w:t>
            </w:r>
          </w:p>
        </w:tc>
        <w:tc>
          <w:tcPr>
            <w:tcW w:w="1356" w:type="dxa"/>
          </w:tcPr>
          <w:p w:rsidR="0035609E" w:rsidRPr="001E54EC" w:rsidRDefault="0035609E" w:rsidP="000C3231">
            <w:pPr>
              <w:jc w:val="center"/>
              <w:rPr>
                <w:sz w:val="24"/>
                <w:szCs w:val="24"/>
              </w:rPr>
            </w:pPr>
          </w:p>
        </w:tc>
        <w:tc>
          <w:tcPr>
            <w:tcW w:w="1356" w:type="dxa"/>
          </w:tcPr>
          <w:p w:rsidR="0035609E" w:rsidRPr="001E54EC"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6.Kaitinimo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1E54EC">
              <w:rPr>
                <w:sz w:val="24"/>
                <w:szCs w:val="24"/>
              </w:rPr>
              <w:t>100</w:t>
            </w:r>
          </w:p>
        </w:tc>
        <w:tc>
          <w:tcPr>
            <w:tcW w:w="1356" w:type="dxa"/>
          </w:tcPr>
          <w:p w:rsidR="0035609E" w:rsidRPr="001E54EC" w:rsidRDefault="0035609E" w:rsidP="000C3231">
            <w:pPr>
              <w:jc w:val="center"/>
              <w:rPr>
                <w:sz w:val="24"/>
                <w:szCs w:val="24"/>
              </w:rPr>
            </w:pPr>
          </w:p>
        </w:tc>
        <w:tc>
          <w:tcPr>
            <w:tcW w:w="1356" w:type="dxa"/>
          </w:tcPr>
          <w:p w:rsidR="0035609E" w:rsidRPr="001E54EC"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7.Elektroninės </w:t>
            </w:r>
            <w:proofErr w:type="spellStart"/>
            <w:r w:rsidRPr="00FF6261">
              <w:rPr>
                <w:sz w:val="24"/>
                <w:szCs w:val="24"/>
              </w:rPr>
              <w:t>dalies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1E54EC">
              <w:rPr>
                <w:sz w:val="24"/>
                <w:szCs w:val="24"/>
              </w:rPr>
              <w:t>100</w:t>
            </w:r>
          </w:p>
        </w:tc>
        <w:tc>
          <w:tcPr>
            <w:tcW w:w="1356" w:type="dxa"/>
          </w:tcPr>
          <w:p w:rsidR="0035609E" w:rsidRPr="001E54EC" w:rsidRDefault="0035609E" w:rsidP="000C3231">
            <w:pPr>
              <w:jc w:val="center"/>
              <w:rPr>
                <w:sz w:val="24"/>
                <w:szCs w:val="24"/>
              </w:rPr>
            </w:pPr>
          </w:p>
        </w:tc>
        <w:tc>
          <w:tcPr>
            <w:tcW w:w="1356" w:type="dxa"/>
          </w:tcPr>
          <w:p w:rsidR="0035609E" w:rsidRPr="001E54EC"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2" w:hanging="907"/>
            </w:pPr>
            <w:r w:rsidRPr="00FF6261">
              <w:rPr>
                <w:sz w:val="24"/>
                <w:szCs w:val="24"/>
              </w:rPr>
              <w:t xml:space="preserve">8.Pagrindinės </w:t>
            </w:r>
            <w:proofErr w:type="spellStart"/>
            <w:r w:rsidRPr="00FF6261">
              <w:rPr>
                <w:sz w:val="24"/>
                <w:szCs w:val="24"/>
              </w:rPr>
              <w:t>plokštės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1E54EC">
              <w:rPr>
                <w:sz w:val="24"/>
                <w:szCs w:val="24"/>
              </w:rPr>
              <w:t>100</w:t>
            </w:r>
          </w:p>
        </w:tc>
        <w:tc>
          <w:tcPr>
            <w:tcW w:w="1356" w:type="dxa"/>
          </w:tcPr>
          <w:p w:rsidR="0035609E" w:rsidRPr="001E54EC" w:rsidRDefault="0035609E" w:rsidP="000C3231">
            <w:pPr>
              <w:jc w:val="center"/>
              <w:rPr>
                <w:sz w:val="24"/>
                <w:szCs w:val="24"/>
              </w:rPr>
            </w:pPr>
          </w:p>
        </w:tc>
        <w:tc>
          <w:tcPr>
            <w:tcW w:w="1356" w:type="dxa"/>
          </w:tcPr>
          <w:p w:rsidR="0035609E" w:rsidRPr="001E54EC"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22" w:hanging="907"/>
            </w:pPr>
            <w:r w:rsidRPr="00FF6261">
              <w:rPr>
                <w:sz w:val="24"/>
                <w:szCs w:val="24"/>
              </w:rPr>
              <w:t xml:space="preserve">9.Spausdinimo </w:t>
            </w:r>
            <w:proofErr w:type="spellStart"/>
            <w:r w:rsidRPr="00FF6261">
              <w:rPr>
                <w:sz w:val="24"/>
                <w:szCs w:val="24"/>
              </w:rPr>
              <w:t>mechanizmo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1E54EC">
              <w:rPr>
                <w:sz w:val="24"/>
                <w:szCs w:val="24"/>
              </w:rPr>
              <w:t>100</w:t>
            </w:r>
          </w:p>
        </w:tc>
        <w:tc>
          <w:tcPr>
            <w:tcW w:w="1356" w:type="dxa"/>
          </w:tcPr>
          <w:p w:rsidR="0035609E" w:rsidRPr="001E54EC" w:rsidRDefault="0035609E" w:rsidP="000C3231">
            <w:pPr>
              <w:jc w:val="center"/>
              <w:rPr>
                <w:sz w:val="24"/>
                <w:szCs w:val="24"/>
              </w:rPr>
            </w:pPr>
          </w:p>
        </w:tc>
        <w:tc>
          <w:tcPr>
            <w:tcW w:w="1356" w:type="dxa"/>
          </w:tcPr>
          <w:p w:rsidR="0035609E" w:rsidRPr="001E54EC"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pPr>
            <w:r w:rsidRPr="00FF6261">
              <w:rPr>
                <w:sz w:val="24"/>
                <w:szCs w:val="24"/>
              </w:rPr>
              <w:t xml:space="preserve">10.Atnaujinimo </w:t>
            </w:r>
            <w:proofErr w:type="spellStart"/>
            <w:r w:rsidRPr="00FF6261">
              <w:rPr>
                <w:sz w:val="24"/>
                <w:szCs w:val="24"/>
              </w:rPr>
              <w:t>komplektas</w:t>
            </w:r>
            <w:proofErr w:type="spellEnd"/>
          </w:p>
        </w:tc>
        <w:tc>
          <w:tcPr>
            <w:tcW w:w="1806" w:type="dxa"/>
          </w:tcPr>
          <w:p w:rsidR="0035609E" w:rsidRPr="00FF6261" w:rsidRDefault="0035609E" w:rsidP="000C3231">
            <w:pPr>
              <w:jc w:val="center"/>
              <w:rPr>
                <w:sz w:val="24"/>
                <w:szCs w:val="24"/>
              </w:rPr>
            </w:pPr>
            <w:r w:rsidRPr="001E54EC">
              <w:rPr>
                <w:sz w:val="24"/>
                <w:szCs w:val="24"/>
              </w:rPr>
              <w:t>100</w:t>
            </w:r>
          </w:p>
        </w:tc>
        <w:tc>
          <w:tcPr>
            <w:tcW w:w="1356" w:type="dxa"/>
          </w:tcPr>
          <w:p w:rsidR="0035609E" w:rsidRPr="001E54EC" w:rsidRDefault="0035609E" w:rsidP="000C3231">
            <w:pPr>
              <w:jc w:val="center"/>
              <w:rPr>
                <w:sz w:val="24"/>
                <w:szCs w:val="24"/>
              </w:rPr>
            </w:pPr>
          </w:p>
        </w:tc>
        <w:tc>
          <w:tcPr>
            <w:tcW w:w="1356" w:type="dxa"/>
          </w:tcPr>
          <w:p w:rsidR="0035609E" w:rsidRPr="001E54EC"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sz w:val="24"/>
                <w:szCs w:val="24"/>
              </w:rPr>
            </w:pPr>
            <w:r w:rsidRPr="00FF6261">
              <w:rPr>
                <w:sz w:val="24"/>
                <w:szCs w:val="24"/>
              </w:rPr>
              <w:t xml:space="preserve">11. </w:t>
            </w:r>
            <w:proofErr w:type="spellStart"/>
            <w:r w:rsidRPr="00FF6261">
              <w:rPr>
                <w:sz w:val="24"/>
                <w:szCs w:val="24"/>
              </w:rPr>
              <w:t>Kasetės</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1E54EC">
              <w:rPr>
                <w:sz w:val="24"/>
                <w:szCs w:val="24"/>
              </w:rPr>
              <w:t>100</w:t>
            </w:r>
          </w:p>
        </w:tc>
        <w:tc>
          <w:tcPr>
            <w:tcW w:w="1356" w:type="dxa"/>
          </w:tcPr>
          <w:p w:rsidR="0035609E" w:rsidRPr="001E54EC" w:rsidRDefault="0035609E" w:rsidP="000C3231">
            <w:pPr>
              <w:jc w:val="center"/>
              <w:rPr>
                <w:sz w:val="24"/>
                <w:szCs w:val="24"/>
              </w:rPr>
            </w:pPr>
          </w:p>
        </w:tc>
        <w:tc>
          <w:tcPr>
            <w:tcW w:w="1356" w:type="dxa"/>
          </w:tcPr>
          <w:p w:rsidR="0035609E" w:rsidRPr="001E54EC" w:rsidRDefault="0035609E" w:rsidP="000C3231">
            <w:pPr>
              <w:jc w:val="center"/>
              <w:rPr>
                <w:sz w:val="24"/>
                <w:szCs w:val="24"/>
              </w:rPr>
            </w:pPr>
          </w:p>
        </w:tc>
      </w:tr>
      <w:tr w:rsidR="0035609E" w:rsidRPr="00FF6261" w:rsidTr="0035609E">
        <w:trPr>
          <w:trHeight w:val="9"/>
        </w:trPr>
        <w:tc>
          <w:tcPr>
            <w:tcW w:w="7142" w:type="dxa"/>
            <w:gridSpan w:val="2"/>
          </w:tcPr>
          <w:p w:rsidR="0035609E" w:rsidRPr="00FF6261" w:rsidRDefault="0035609E" w:rsidP="000C3231">
            <w:pPr>
              <w:rPr>
                <w:sz w:val="24"/>
                <w:szCs w:val="24"/>
              </w:rPr>
            </w:pPr>
            <w:proofErr w:type="spellStart"/>
            <w:r w:rsidRPr="00FF6261">
              <w:rPr>
                <w:b/>
                <w:sz w:val="24"/>
                <w:szCs w:val="24"/>
              </w:rPr>
              <w:t>Pantum</w:t>
            </w:r>
            <w:proofErr w:type="spellEnd"/>
            <w:r w:rsidRPr="00FF6261">
              <w:rPr>
                <w:b/>
                <w:sz w:val="24"/>
                <w:szCs w:val="24"/>
              </w:rPr>
              <w:t xml:space="preserve"> M7105DN (10 </w:t>
            </w:r>
            <w:proofErr w:type="spellStart"/>
            <w:r w:rsidRPr="00FF6261">
              <w:rPr>
                <w:b/>
                <w:sz w:val="24"/>
                <w:szCs w:val="24"/>
              </w:rPr>
              <w:t>vnt</w:t>
            </w:r>
            <w:proofErr w:type="spellEnd"/>
            <w:r w:rsidRPr="00FF6261">
              <w:rPr>
                <w:b/>
                <w:sz w:val="24"/>
                <w:szCs w:val="24"/>
              </w:rPr>
              <w:t>.)</w:t>
            </w:r>
          </w:p>
        </w:tc>
        <w:tc>
          <w:tcPr>
            <w:tcW w:w="1356" w:type="dxa"/>
          </w:tcPr>
          <w:p w:rsidR="0035609E" w:rsidRPr="00FF6261" w:rsidRDefault="0035609E" w:rsidP="000C3231">
            <w:pPr>
              <w:rPr>
                <w:b/>
                <w:sz w:val="24"/>
                <w:szCs w:val="24"/>
              </w:rPr>
            </w:pPr>
          </w:p>
        </w:tc>
        <w:tc>
          <w:tcPr>
            <w:tcW w:w="1356" w:type="dxa"/>
          </w:tcPr>
          <w:p w:rsidR="0035609E" w:rsidRPr="00FF6261" w:rsidRDefault="0035609E" w:rsidP="000C3231">
            <w:pPr>
              <w:rPr>
                <w:b/>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b/>
                <w:sz w:val="24"/>
                <w:szCs w:val="24"/>
              </w:rPr>
            </w:pPr>
            <w:r w:rsidRPr="00FF6261">
              <w:rPr>
                <w:sz w:val="24"/>
                <w:szCs w:val="24"/>
              </w:rPr>
              <w:t xml:space="preserve">1.Būgno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Pr>
                <w:sz w:val="24"/>
                <w:szCs w:val="24"/>
              </w:rPr>
              <w:t>40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b/>
                <w:sz w:val="24"/>
                <w:szCs w:val="24"/>
              </w:rPr>
            </w:pPr>
            <w:r w:rsidRPr="00FF6261">
              <w:rPr>
                <w:sz w:val="24"/>
                <w:szCs w:val="24"/>
              </w:rPr>
              <w:t xml:space="preserve">2.Būgno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Pr>
                <w:sz w:val="24"/>
                <w:szCs w:val="24"/>
              </w:rPr>
              <w:t>40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b/>
                <w:sz w:val="24"/>
                <w:szCs w:val="24"/>
              </w:rPr>
            </w:pPr>
            <w:r w:rsidRPr="00FF6261">
              <w:rPr>
                <w:sz w:val="24"/>
                <w:szCs w:val="24"/>
              </w:rPr>
              <w:t xml:space="preserve">3.Valymo </w:t>
            </w:r>
            <w:proofErr w:type="spellStart"/>
            <w:r w:rsidRPr="00FF6261">
              <w:rPr>
                <w:sz w:val="24"/>
                <w:szCs w:val="24"/>
              </w:rPr>
              <w:t>peilio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Pr>
                <w:sz w:val="24"/>
                <w:szCs w:val="24"/>
              </w:rPr>
              <w:t>40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b/>
                <w:sz w:val="24"/>
                <w:szCs w:val="24"/>
              </w:rPr>
            </w:pPr>
            <w:r w:rsidRPr="00FF6261">
              <w:rPr>
                <w:sz w:val="24"/>
                <w:szCs w:val="24"/>
              </w:rPr>
              <w:t xml:space="preserve">4.Popieriaus </w:t>
            </w:r>
            <w:proofErr w:type="spellStart"/>
            <w:r w:rsidRPr="00FF6261">
              <w:rPr>
                <w:sz w:val="24"/>
                <w:szCs w:val="24"/>
              </w:rPr>
              <w:t>padavimo</w:t>
            </w:r>
            <w:proofErr w:type="spellEnd"/>
            <w:r w:rsidRPr="00FF6261">
              <w:rPr>
                <w:sz w:val="24"/>
                <w:szCs w:val="24"/>
              </w:rPr>
              <w:t xml:space="preserve"> </w:t>
            </w:r>
            <w:proofErr w:type="spellStart"/>
            <w:r w:rsidRPr="00FF6261">
              <w:rPr>
                <w:sz w:val="24"/>
                <w:szCs w:val="24"/>
              </w:rPr>
              <w:t>velenėlio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Pr>
                <w:sz w:val="24"/>
                <w:szCs w:val="24"/>
              </w:rPr>
              <w:t>40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b/>
                <w:sz w:val="24"/>
                <w:szCs w:val="24"/>
              </w:rPr>
            </w:pPr>
            <w:r w:rsidRPr="00FF6261">
              <w:rPr>
                <w:sz w:val="24"/>
                <w:szCs w:val="24"/>
              </w:rPr>
              <w:t xml:space="preserve">5.Eksponavimo </w:t>
            </w:r>
            <w:proofErr w:type="spellStart"/>
            <w:r w:rsidRPr="00FF6261">
              <w:rPr>
                <w:sz w:val="24"/>
                <w:szCs w:val="24"/>
              </w:rPr>
              <w:t>elemento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Pr>
                <w:sz w:val="24"/>
                <w:szCs w:val="24"/>
              </w:rPr>
              <w:t>40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b/>
                <w:sz w:val="24"/>
                <w:szCs w:val="24"/>
              </w:rPr>
            </w:pPr>
            <w:r w:rsidRPr="00FF6261">
              <w:rPr>
                <w:sz w:val="24"/>
                <w:szCs w:val="24"/>
              </w:rPr>
              <w:t xml:space="preserve">6.Kaitinimo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Pr>
                <w:sz w:val="24"/>
                <w:szCs w:val="24"/>
              </w:rPr>
              <w:t>40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b/>
                <w:sz w:val="24"/>
                <w:szCs w:val="24"/>
              </w:rPr>
            </w:pPr>
            <w:r w:rsidRPr="00FF6261">
              <w:rPr>
                <w:sz w:val="24"/>
                <w:szCs w:val="24"/>
              </w:rPr>
              <w:t xml:space="preserve">7.Elektroninės </w:t>
            </w:r>
            <w:proofErr w:type="spellStart"/>
            <w:r w:rsidRPr="00FF6261">
              <w:rPr>
                <w:sz w:val="24"/>
                <w:szCs w:val="24"/>
              </w:rPr>
              <w:t>dalies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Pr>
                <w:sz w:val="24"/>
                <w:szCs w:val="24"/>
              </w:rPr>
              <w:t>40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b/>
                <w:sz w:val="24"/>
                <w:szCs w:val="24"/>
              </w:rPr>
            </w:pPr>
            <w:r w:rsidRPr="00FF6261">
              <w:rPr>
                <w:sz w:val="24"/>
                <w:szCs w:val="24"/>
              </w:rPr>
              <w:lastRenderedPageBreak/>
              <w:t xml:space="preserve">8.Pagrindinės </w:t>
            </w:r>
            <w:proofErr w:type="spellStart"/>
            <w:r w:rsidRPr="00FF6261">
              <w:rPr>
                <w:sz w:val="24"/>
                <w:szCs w:val="24"/>
              </w:rPr>
              <w:t>plokštės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Pr>
                <w:sz w:val="24"/>
                <w:szCs w:val="24"/>
              </w:rPr>
              <w:t>40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b/>
                <w:sz w:val="24"/>
                <w:szCs w:val="24"/>
              </w:rPr>
            </w:pPr>
            <w:r w:rsidRPr="00FF6261">
              <w:rPr>
                <w:sz w:val="24"/>
                <w:szCs w:val="24"/>
              </w:rPr>
              <w:t xml:space="preserve">9.Spausdinimo </w:t>
            </w:r>
            <w:proofErr w:type="spellStart"/>
            <w:r w:rsidRPr="00FF6261">
              <w:rPr>
                <w:sz w:val="24"/>
                <w:szCs w:val="24"/>
              </w:rPr>
              <w:t>mechanizmo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Pr>
                <w:sz w:val="24"/>
                <w:szCs w:val="24"/>
              </w:rPr>
              <w:t>40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Borders>
              <w:bottom w:val="single" w:sz="4" w:space="0" w:color="auto"/>
            </w:tcBorders>
          </w:tcPr>
          <w:p w:rsidR="0035609E" w:rsidRPr="00FF6261" w:rsidRDefault="0035609E" w:rsidP="000C3231">
            <w:pPr>
              <w:shd w:val="clear" w:color="auto" w:fill="FFFFFF"/>
              <w:ind w:left="910" w:hanging="907"/>
              <w:rPr>
                <w:b/>
                <w:sz w:val="24"/>
                <w:szCs w:val="24"/>
              </w:rPr>
            </w:pPr>
            <w:r w:rsidRPr="00FF6261">
              <w:rPr>
                <w:sz w:val="24"/>
                <w:szCs w:val="24"/>
              </w:rPr>
              <w:t xml:space="preserve">10.Atnaujinimo </w:t>
            </w:r>
            <w:proofErr w:type="spellStart"/>
            <w:r w:rsidRPr="00FF6261">
              <w:rPr>
                <w:sz w:val="24"/>
                <w:szCs w:val="24"/>
              </w:rPr>
              <w:t>komplektas</w:t>
            </w:r>
            <w:proofErr w:type="spellEnd"/>
          </w:p>
        </w:tc>
        <w:tc>
          <w:tcPr>
            <w:tcW w:w="1806" w:type="dxa"/>
            <w:tcBorders>
              <w:bottom w:val="single" w:sz="4" w:space="0" w:color="auto"/>
            </w:tcBorders>
          </w:tcPr>
          <w:p w:rsidR="0035609E" w:rsidRPr="00FF6261" w:rsidRDefault="0035609E" w:rsidP="000C3231">
            <w:pPr>
              <w:jc w:val="center"/>
              <w:rPr>
                <w:sz w:val="24"/>
                <w:szCs w:val="24"/>
              </w:rPr>
            </w:pPr>
            <w:r>
              <w:rPr>
                <w:sz w:val="24"/>
                <w:szCs w:val="24"/>
              </w:rPr>
              <w:t>40</w:t>
            </w:r>
          </w:p>
        </w:tc>
        <w:tc>
          <w:tcPr>
            <w:tcW w:w="1356" w:type="dxa"/>
            <w:tcBorders>
              <w:bottom w:val="single" w:sz="4" w:space="0" w:color="auto"/>
            </w:tcBorders>
          </w:tcPr>
          <w:p w:rsidR="0035609E" w:rsidRDefault="0035609E" w:rsidP="000C3231">
            <w:pPr>
              <w:jc w:val="center"/>
              <w:rPr>
                <w:sz w:val="24"/>
                <w:szCs w:val="24"/>
              </w:rPr>
            </w:pPr>
          </w:p>
        </w:tc>
        <w:tc>
          <w:tcPr>
            <w:tcW w:w="1356" w:type="dxa"/>
            <w:tcBorders>
              <w:bottom w:val="single" w:sz="4" w:space="0" w:color="auto"/>
            </w:tcBorders>
          </w:tcPr>
          <w:p w:rsidR="0035609E" w:rsidRDefault="0035609E" w:rsidP="000C3231">
            <w:pPr>
              <w:jc w:val="center"/>
              <w:rPr>
                <w:sz w:val="24"/>
                <w:szCs w:val="24"/>
              </w:rPr>
            </w:pPr>
          </w:p>
        </w:tc>
      </w:tr>
      <w:tr w:rsidR="0035609E" w:rsidRPr="00FF6261" w:rsidTr="0035609E">
        <w:trPr>
          <w:trHeight w:val="9"/>
        </w:trPr>
        <w:tc>
          <w:tcPr>
            <w:tcW w:w="5336" w:type="dxa"/>
            <w:tcBorders>
              <w:bottom w:val="single" w:sz="4" w:space="0" w:color="auto"/>
            </w:tcBorders>
          </w:tcPr>
          <w:p w:rsidR="0035609E" w:rsidRPr="00FF6261" w:rsidRDefault="0035609E" w:rsidP="000C3231">
            <w:pPr>
              <w:shd w:val="clear" w:color="auto" w:fill="FFFFFF"/>
              <w:ind w:left="910" w:hanging="907"/>
              <w:rPr>
                <w:b/>
                <w:sz w:val="24"/>
                <w:szCs w:val="24"/>
              </w:rPr>
            </w:pPr>
            <w:r w:rsidRPr="00FF6261">
              <w:rPr>
                <w:sz w:val="24"/>
                <w:szCs w:val="24"/>
              </w:rPr>
              <w:t xml:space="preserve">11. </w:t>
            </w:r>
            <w:proofErr w:type="spellStart"/>
            <w:r w:rsidRPr="00FF6261">
              <w:rPr>
                <w:sz w:val="24"/>
                <w:szCs w:val="24"/>
              </w:rPr>
              <w:t>Kasetės</w:t>
            </w:r>
            <w:proofErr w:type="spellEnd"/>
            <w:r w:rsidRPr="00FF6261">
              <w:rPr>
                <w:sz w:val="24"/>
                <w:szCs w:val="24"/>
              </w:rPr>
              <w:t xml:space="preserve"> </w:t>
            </w:r>
            <w:proofErr w:type="spellStart"/>
            <w:r w:rsidRPr="00FF6261">
              <w:rPr>
                <w:sz w:val="24"/>
                <w:szCs w:val="24"/>
              </w:rPr>
              <w:t>keitimas</w:t>
            </w:r>
            <w:proofErr w:type="spellEnd"/>
          </w:p>
        </w:tc>
        <w:tc>
          <w:tcPr>
            <w:tcW w:w="1806" w:type="dxa"/>
            <w:tcBorders>
              <w:bottom w:val="single" w:sz="4" w:space="0" w:color="auto"/>
            </w:tcBorders>
          </w:tcPr>
          <w:p w:rsidR="0035609E" w:rsidRPr="00FF6261" w:rsidRDefault="0035609E" w:rsidP="000C3231">
            <w:pPr>
              <w:jc w:val="center"/>
              <w:rPr>
                <w:sz w:val="24"/>
                <w:szCs w:val="24"/>
              </w:rPr>
            </w:pPr>
            <w:r>
              <w:rPr>
                <w:sz w:val="24"/>
                <w:szCs w:val="24"/>
              </w:rPr>
              <w:t>40</w:t>
            </w:r>
          </w:p>
        </w:tc>
        <w:tc>
          <w:tcPr>
            <w:tcW w:w="1356" w:type="dxa"/>
            <w:tcBorders>
              <w:bottom w:val="single" w:sz="4" w:space="0" w:color="auto"/>
            </w:tcBorders>
          </w:tcPr>
          <w:p w:rsidR="0035609E" w:rsidRDefault="0035609E" w:rsidP="000C3231">
            <w:pPr>
              <w:jc w:val="center"/>
              <w:rPr>
                <w:sz w:val="24"/>
                <w:szCs w:val="24"/>
              </w:rPr>
            </w:pPr>
          </w:p>
        </w:tc>
        <w:tc>
          <w:tcPr>
            <w:tcW w:w="1356" w:type="dxa"/>
            <w:tcBorders>
              <w:bottom w:val="single" w:sz="4" w:space="0" w:color="auto"/>
            </w:tcBorders>
          </w:tcPr>
          <w:p w:rsidR="0035609E" w:rsidRDefault="0035609E" w:rsidP="000C3231">
            <w:pPr>
              <w:jc w:val="center"/>
              <w:rPr>
                <w:sz w:val="24"/>
                <w:szCs w:val="24"/>
              </w:rPr>
            </w:pPr>
          </w:p>
        </w:tc>
      </w:tr>
      <w:tr w:rsidR="0035609E" w:rsidRPr="00FF6261" w:rsidTr="0035609E">
        <w:trPr>
          <w:trHeight w:val="9"/>
        </w:trPr>
        <w:tc>
          <w:tcPr>
            <w:tcW w:w="7142" w:type="dxa"/>
            <w:gridSpan w:val="2"/>
            <w:tcBorders>
              <w:top w:val="single" w:sz="4" w:space="0" w:color="auto"/>
              <w:left w:val="single" w:sz="4" w:space="0" w:color="auto"/>
              <w:bottom w:val="single" w:sz="4" w:space="0" w:color="auto"/>
              <w:right w:val="single" w:sz="4" w:space="0" w:color="auto"/>
            </w:tcBorders>
          </w:tcPr>
          <w:p w:rsidR="0035609E" w:rsidRPr="00FF6261" w:rsidRDefault="0035609E" w:rsidP="000C3231">
            <w:pPr>
              <w:rPr>
                <w:sz w:val="24"/>
                <w:szCs w:val="24"/>
              </w:rPr>
            </w:pPr>
            <w:proofErr w:type="spellStart"/>
            <w:r w:rsidRPr="009559B7">
              <w:rPr>
                <w:b/>
                <w:sz w:val="24"/>
                <w:szCs w:val="24"/>
              </w:rPr>
              <w:t>Lexmark</w:t>
            </w:r>
            <w:proofErr w:type="spellEnd"/>
            <w:r w:rsidRPr="009559B7">
              <w:rPr>
                <w:b/>
                <w:sz w:val="24"/>
                <w:szCs w:val="24"/>
              </w:rPr>
              <w:t xml:space="preserve"> MX421 (78 </w:t>
            </w:r>
            <w:proofErr w:type="spellStart"/>
            <w:r w:rsidRPr="009559B7">
              <w:rPr>
                <w:b/>
                <w:sz w:val="24"/>
                <w:szCs w:val="24"/>
              </w:rPr>
              <w:t>vnt</w:t>
            </w:r>
            <w:proofErr w:type="spellEnd"/>
            <w:r w:rsidRPr="009559B7">
              <w:rPr>
                <w:b/>
                <w:sz w:val="24"/>
                <w:szCs w:val="24"/>
              </w:rPr>
              <w:t>.)</w:t>
            </w:r>
          </w:p>
        </w:tc>
        <w:tc>
          <w:tcPr>
            <w:tcW w:w="1356" w:type="dxa"/>
            <w:tcBorders>
              <w:top w:val="single" w:sz="4" w:space="0" w:color="auto"/>
              <w:left w:val="single" w:sz="4" w:space="0" w:color="auto"/>
              <w:bottom w:val="single" w:sz="4" w:space="0" w:color="auto"/>
              <w:right w:val="single" w:sz="4" w:space="0" w:color="auto"/>
            </w:tcBorders>
          </w:tcPr>
          <w:p w:rsidR="0035609E" w:rsidRPr="009559B7" w:rsidRDefault="0035609E" w:rsidP="000C3231">
            <w:pPr>
              <w:rPr>
                <w:b/>
                <w:sz w:val="24"/>
                <w:szCs w:val="24"/>
              </w:rPr>
            </w:pPr>
          </w:p>
        </w:tc>
        <w:tc>
          <w:tcPr>
            <w:tcW w:w="1356" w:type="dxa"/>
            <w:tcBorders>
              <w:top w:val="single" w:sz="4" w:space="0" w:color="auto"/>
              <w:left w:val="single" w:sz="4" w:space="0" w:color="auto"/>
              <w:bottom w:val="single" w:sz="4" w:space="0" w:color="auto"/>
              <w:right w:val="single" w:sz="4" w:space="0" w:color="auto"/>
            </w:tcBorders>
          </w:tcPr>
          <w:p w:rsidR="0035609E" w:rsidRPr="009559B7" w:rsidRDefault="0035609E" w:rsidP="000C3231">
            <w:pPr>
              <w:rPr>
                <w:b/>
                <w:sz w:val="24"/>
                <w:szCs w:val="24"/>
              </w:rPr>
            </w:pPr>
          </w:p>
        </w:tc>
      </w:tr>
      <w:tr w:rsidR="0035609E" w:rsidRPr="00FF6261" w:rsidTr="0035609E">
        <w:trPr>
          <w:trHeight w:val="9"/>
        </w:trPr>
        <w:tc>
          <w:tcPr>
            <w:tcW w:w="5336" w:type="dxa"/>
            <w:tcBorders>
              <w:top w:val="single" w:sz="4" w:space="0" w:color="auto"/>
            </w:tcBorders>
          </w:tcPr>
          <w:p w:rsidR="0035609E" w:rsidRPr="00FF6261" w:rsidRDefault="0035609E" w:rsidP="000C3231">
            <w:pPr>
              <w:shd w:val="clear" w:color="auto" w:fill="FFFFFF"/>
              <w:ind w:left="907" w:hanging="907"/>
            </w:pPr>
            <w:r w:rsidRPr="00FF6261">
              <w:rPr>
                <w:sz w:val="24"/>
                <w:szCs w:val="24"/>
              </w:rPr>
              <w:t xml:space="preserve">1.Būgno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remontas</w:t>
            </w:r>
            <w:proofErr w:type="spellEnd"/>
          </w:p>
        </w:tc>
        <w:tc>
          <w:tcPr>
            <w:tcW w:w="1806" w:type="dxa"/>
            <w:tcBorders>
              <w:top w:val="single" w:sz="4" w:space="0" w:color="auto"/>
            </w:tcBorders>
          </w:tcPr>
          <w:p w:rsidR="0035609E" w:rsidRPr="00FF6261" w:rsidRDefault="0035609E" w:rsidP="000C3231">
            <w:pPr>
              <w:jc w:val="center"/>
              <w:rPr>
                <w:sz w:val="24"/>
                <w:szCs w:val="24"/>
              </w:rPr>
            </w:pPr>
            <w:r>
              <w:rPr>
                <w:sz w:val="24"/>
                <w:szCs w:val="24"/>
              </w:rPr>
              <w:t>120</w:t>
            </w:r>
          </w:p>
        </w:tc>
        <w:tc>
          <w:tcPr>
            <w:tcW w:w="1356" w:type="dxa"/>
            <w:tcBorders>
              <w:top w:val="single" w:sz="4" w:space="0" w:color="auto"/>
            </w:tcBorders>
          </w:tcPr>
          <w:p w:rsidR="0035609E" w:rsidRDefault="0035609E" w:rsidP="000C3231">
            <w:pPr>
              <w:jc w:val="center"/>
              <w:rPr>
                <w:sz w:val="24"/>
                <w:szCs w:val="24"/>
              </w:rPr>
            </w:pPr>
          </w:p>
        </w:tc>
        <w:tc>
          <w:tcPr>
            <w:tcW w:w="1356" w:type="dxa"/>
            <w:tcBorders>
              <w:top w:val="single" w:sz="4" w:space="0" w:color="auto"/>
            </w:tcBorders>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2.Būgno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440700">
              <w:rPr>
                <w:sz w:val="24"/>
                <w:szCs w:val="24"/>
              </w:rPr>
              <w:t>120</w:t>
            </w:r>
          </w:p>
        </w:tc>
        <w:tc>
          <w:tcPr>
            <w:tcW w:w="1356" w:type="dxa"/>
          </w:tcPr>
          <w:p w:rsidR="0035609E" w:rsidRPr="00440700" w:rsidRDefault="0035609E" w:rsidP="000C3231">
            <w:pPr>
              <w:jc w:val="center"/>
              <w:rPr>
                <w:sz w:val="24"/>
                <w:szCs w:val="24"/>
              </w:rPr>
            </w:pPr>
          </w:p>
        </w:tc>
        <w:tc>
          <w:tcPr>
            <w:tcW w:w="1356" w:type="dxa"/>
          </w:tcPr>
          <w:p w:rsidR="0035609E" w:rsidRPr="00440700"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3.Valymo </w:t>
            </w:r>
            <w:proofErr w:type="spellStart"/>
            <w:r w:rsidRPr="00FF6261">
              <w:rPr>
                <w:sz w:val="24"/>
                <w:szCs w:val="24"/>
              </w:rPr>
              <w:t>peilio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440700">
              <w:rPr>
                <w:sz w:val="24"/>
                <w:szCs w:val="24"/>
              </w:rPr>
              <w:t>120</w:t>
            </w:r>
          </w:p>
        </w:tc>
        <w:tc>
          <w:tcPr>
            <w:tcW w:w="1356" w:type="dxa"/>
          </w:tcPr>
          <w:p w:rsidR="0035609E" w:rsidRPr="00440700" w:rsidRDefault="0035609E" w:rsidP="000C3231">
            <w:pPr>
              <w:jc w:val="center"/>
              <w:rPr>
                <w:sz w:val="24"/>
                <w:szCs w:val="24"/>
              </w:rPr>
            </w:pPr>
          </w:p>
        </w:tc>
        <w:tc>
          <w:tcPr>
            <w:tcW w:w="1356" w:type="dxa"/>
          </w:tcPr>
          <w:p w:rsidR="0035609E" w:rsidRPr="00440700"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4.Popieriaus </w:t>
            </w:r>
            <w:proofErr w:type="spellStart"/>
            <w:r w:rsidRPr="00FF6261">
              <w:rPr>
                <w:sz w:val="24"/>
                <w:szCs w:val="24"/>
              </w:rPr>
              <w:t>padavimo</w:t>
            </w:r>
            <w:proofErr w:type="spellEnd"/>
            <w:r w:rsidRPr="00FF6261">
              <w:rPr>
                <w:sz w:val="24"/>
                <w:szCs w:val="24"/>
              </w:rPr>
              <w:t xml:space="preserve"> </w:t>
            </w:r>
            <w:proofErr w:type="spellStart"/>
            <w:r w:rsidRPr="00FF6261">
              <w:rPr>
                <w:sz w:val="24"/>
                <w:szCs w:val="24"/>
              </w:rPr>
              <w:t>velenėlio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440700">
              <w:rPr>
                <w:sz w:val="24"/>
                <w:szCs w:val="24"/>
              </w:rPr>
              <w:t>120</w:t>
            </w:r>
          </w:p>
        </w:tc>
        <w:tc>
          <w:tcPr>
            <w:tcW w:w="1356" w:type="dxa"/>
          </w:tcPr>
          <w:p w:rsidR="0035609E" w:rsidRPr="00440700" w:rsidRDefault="0035609E" w:rsidP="000C3231">
            <w:pPr>
              <w:jc w:val="center"/>
              <w:rPr>
                <w:sz w:val="24"/>
                <w:szCs w:val="24"/>
              </w:rPr>
            </w:pPr>
          </w:p>
        </w:tc>
        <w:tc>
          <w:tcPr>
            <w:tcW w:w="1356" w:type="dxa"/>
          </w:tcPr>
          <w:p w:rsidR="0035609E" w:rsidRPr="00440700"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5.Eksponavimo </w:t>
            </w:r>
            <w:proofErr w:type="spellStart"/>
            <w:r w:rsidRPr="00FF6261">
              <w:rPr>
                <w:sz w:val="24"/>
                <w:szCs w:val="24"/>
              </w:rPr>
              <w:t>elemento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440700">
              <w:rPr>
                <w:sz w:val="24"/>
                <w:szCs w:val="24"/>
              </w:rPr>
              <w:t>120</w:t>
            </w:r>
          </w:p>
        </w:tc>
        <w:tc>
          <w:tcPr>
            <w:tcW w:w="1356" w:type="dxa"/>
          </w:tcPr>
          <w:p w:rsidR="0035609E" w:rsidRPr="00440700" w:rsidRDefault="0035609E" w:rsidP="000C3231">
            <w:pPr>
              <w:jc w:val="center"/>
              <w:rPr>
                <w:sz w:val="24"/>
                <w:szCs w:val="24"/>
              </w:rPr>
            </w:pPr>
          </w:p>
        </w:tc>
        <w:tc>
          <w:tcPr>
            <w:tcW w:w="1356" w:type="dxa"/>
          </w:tcPr>
          <w:p w:rsidR="0035609E" w:rsidRPr="00440700"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6.Kaitinimo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440700">
              <w:rPr>
                <w:sz w:val="24"/>
                <w:szCs w:val="24"/>
              </w:rPr>
              <w:t>120</w:t>
            </w:r>
          </w:p>
        </w:tc>
        <w:tc>
          <w:tcPr>
            <w:tcW w:w="1356" w:type="dxa"/>
          </w:tcPr>
          <w:p w:rsidR="0035609E" w:rsidRPr="00440700" w:rsidRDefault="0035609E" w:rsidP="000C3231">
            <w:pPr>
              <w:jc w:val="center"/>
              <w:rPr>
                <w:sz w:val="24"/>
                <w:szCs w:val="24"/>
              </w:rPr>
            </w:pPr>
          </w:p>
        </w:tc>
        <w:tc>
          <w:tcPr>
            <w:tcW w:w="1356" w:type="dxa"/>
          </w:tcPr>
          <w:p w:rsidR="0035609E" w:rsidRPr="00440700"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7.Elektroninės </w:t>
            </w:r>
            <w:proofErr w:type="spellStart"/>
            <w:r w:rsidRPr="00FF6261">
              <w:rPr>
                <w:sz w:val="24"/>
                <w:szCs w:val="24"/>
              </w:rPr>
              <w:t>dalies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440700">
              <w:rPr>
                <w:sz w:val="24"/>
                <w:szCs w:val="24"/>
              </w:rPr>
              <w:t>120</w:t>
            </w:r>
          </w:p>
        </w:tc>
        <w:tc>
          <w:tcPr>
            <w:tcW w:w="1356" w:type="dxa"/>
          </w:tcPr>
          <w:p w:rsidR="0035609E" w:rsidRPr="00440700" w:rsidRDefault="0035609E" w:rsidP="000C3231">
            <w:pPr>
              <w:jc w:val="center"/>
              <w:rPr>
                <w:sz w:val="24"/>
                <w:szCs w:val="24"/>
              </w:rPr>
            </w:pPr>
          </w:p>
        </w:tc>
        <w:tc>
          <w:tcPr>
            <w:tcW w:w="1356" w:type="dxa"/>
          </w:tcPr>
          <w:p w:rsidR="0035609E" w:rsidRPr="00440700"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2" w:hanging="907"/>
            </w:pPr>
            <w:r w:rsidRPr="00FF6261">
              <w:rPr>
                <w:sz w:val="24"/>
                <w:szCs w:val="24"/>
              </w:rPr>
              <w:t xml:space="preserve">8.Pagrindinės </w:t>
            </w:r>
            <w:proofErr w:type="spellStart"/>
            <w:r w:rsidRPr="00FF6261">
              <w:rPr>
                <w:sz w:val="24"/>
                <w:szCs w:val="24"/>
              </w:rPr>
              <w:t>plokštės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440700">
              <w:rPr>
                <w:sz w:val="24"/>
                <w:szCs w:val="24"/>
              </w:rPr>
              <w:t>120</w:t>
            </w:r>
          </w:p>
        </w:tc>
        <w:tc>
          <w:tcPr>
            <w:tcW w:w="1356" w:type="dxa"/>
          </w:tcPr>
          <w:p w:rsidR="0035609E" w:rsidRPr="00440700" w:rsidRDefault="0035609E" w:rsidP="000C3231">
            <w:pPr>
              <w:jc w:val="center"/>
              <w:rPr>
                <w:sz w:val="24"/>
                <w:szCs w:val="24"/>
              </w:rPr>
            </w:pPr>
          </w:p>
        </w:tc>
        <w:tc>
          <w:tcPr>
            <w:tcW w:w="1356" w:type="dxa"/>
          </w:tcPr>
          <w:p w:rsidR="0035609E" w:rsidRPr="00440700"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22" w:hanging="907"/>
            </w:pPr>
            <w:r w:rsidRPr="00FF6261">
              <w:rPr>
                <w:sz w:val="24"/>
                <w:szCs w:val="24"/>
              </w:rPr>
              <w:t xml:space="preserve">9.Spausdinimo </w:t>
            </w:r>
            <w:proofErr w:type="spellStart"/>
            <w:r w:rsidRPr="00FF6261">
              <w:rPr>
                <w:sz w:val="24"/>
                <w:szCs w:val="24"/>
              </w:rPr>
              <w:t>mechanizmo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440700">
              <w:rPr>
                <w:sz w:val="24"/>
                <w:szCs w:val="24"/>
              </w:rPr>
              <w:t>120</w:t>
            </w:r>
          </w:p>
        </w:tc>
        <w:tc>
          <w:tcPr>
            <w:tcW w:w="1356" w:type="dxa"/>
          </w:tcPr>
          <w:p w:rsidR="0035609E" w:rsidRPr="00440700" w:rsidRDefault="0035609E" w:rsidP="000C3231">
            <w:pPr>
              <w:jc w:val="center"/>
              <w:rPr>
                <w:sz w:val="24"/>
                <w:szCs w:val="24"/>
              </w:rPr>
            </w:pPr>
          </w:p>
        </w:tc>
        <w:tc>
          <w:tcPr>
            <w:tcW w:w="1356" w:type="dxa"/>
          </w:tcPr>
          <w:p w:rsidR="0035609E" w:rsidRPr="00440700"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pPr>
            <w:r w:rsidRPr="00FF6261">
              <w:rPr>
                <w:sz w:val="24"/>
                <w:szCs w:val="24"/>
              </w:rPr>
              <w:t xml:space="preserve">10.Atnaujinimo </w:t>
            </w:r>
            <w:proofErr w:type="spellStart"/>
            <w:r w:rsidRPr="00FF6261">
              <w:rPr>
                <w:sz w:val="24"/>
                <w:szCs w:val="24"/>
              </w:rPr>
              <w:t>komplektas</w:t>
            </w:r>
            <w:proofErr w:type="spellEnd"/>
          </w:p>
        </w:tc>
        <w:tc>
          <w:tcPr>
            <w:tcW w:w="1806" w:type="dxa"/>
          </w:tcPr>
          <w:p w:rsidR="0035609E" w:rsidRPr="00FF6261" w:rsidRDefault="0035609E" w:rsidP="000C3231">
            <w:pPr>
              <w:jc w:val="center"/>
              <w:rPr>
                <w:sz w:val="24"/>
                <w:szCs w:val="24"/>
              </w:rPr>
            </w:pPr>
            <w:r w:rsidRPr="00440700">
              <w:rPr>
                <w:sz w:val="24"/>
                <w:szCs w:val="24"/>
              </w:rPr>
              <w:t>120</w:t>
            </w:r>
          </w:p>
        </w:tc>
        <w:tc>
          <w:tcPr>
            <w:tcW w:w="1356" w:type="dxa"/>
          </w:tcPr>
          <w:p w:rsidR="0035609E" w:rsidRPr="00440700" w:rsidRDefault="0035609E" w:rsidP="000C3231">
            <w:pPr>
              <w:jc w:val="center"/>
              <w:rPr>
                <w:sz w:val="24"/>
                <w:szCs w:val="24"/>
              </w:rPr>
            </w:pPr>
          </w:p>
        </w:tc>
        <w:tc>
          <w:tcPr>
            <w:tcW w:w="1356" w:type="dxa"/>
          </w:tcPr>
          <w:p w:rsidR="0035609E" w:rsidRPr="00440700"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sz w:val="24"/>
                <w:szCs w:val="24"/>
              </w:rPr>
            </w:pPr>
            <w:r w:rsidRPr="00FF6261">
              <w:rPr>
                <w:sz w:val="24"/>
                <w:szCs w:val="24"/>
              </w:rPr>
              <w:t xml:space="preserve">11. </w:t>
            </w:r>
            <w:proofErr w:type="spellStart"/>
            <w:r w:rsidRPr="00FF6261">
              <w:rPr>
                <w:sz w:val="24"/>
                <w:szCs w:val="24"/>
              </w:rPr>
              <w:t>Kasetės</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440700">
              <w:rPr>
                <w:sz w:val="24"/>
                <w:szCs w:val="24"/>
              </w:rPr>
              <w:t>120</w:t>
            </w:r>
          </w:p>
        </w:tc>
        <w:tc>
          <w:tcPr>
            <w:tcW w:w="1356" w:type="dxa"/>
          </w:tcPr>
          <w:p w:rsidR="0035609E" w:rsidRPr="00440700" w:rsidRDefault="0035609E" w:rsidP="000C3231">
            <w:pPr>
              <w:jc w:val="center"/>
              <w:rPr>
                <w:sz w:val="24"/>
                <w:szCs w:val="24"/>
              </w:rPr>
            </w:pPr>
          </w:p>
        </w:tc>
        <w:tc>
          <w:tcPr>
            <w:tcW w:w="1356" w:type="dxa"/>
          </w:tcPr>
          <w:p w:rsidR="0035609E" w:rsidRPr="00440700" w:rsidRDefault="0035609E" w:rsidP="000C3231">
            <w:pPr>
              <w:jc w:val="center"/>
              <w:rPr>
                <w:sz w:val="24"/>
                <w:szCs w:val="24"/>
              </w:rPr>
            </w:pPr>
          </w:p>
        </w:tc>
      </w:tr>
      <w:tr w:rsidR="0035609E" w:rsidRPr="00FF6261" w:rsidTr="0035609E">
        <w:trPr>
          <w:trHeight w:val="9"/>
        </w:trPr>
        <w:tc>
          <w:tcPr>
            <w:tcW w:w="7142" w:type="dxa"/>
            <w:gridSpan w:val="2"/>
          </w:tcPr>
          <w:p w:rsidR="0035609E" w:rsidRPr="00FF6261" w:rsidRDefault="0035609E" w:rsidP="000C3231">
            <w:pPr>
              <w:rPr>
                <w:b/>
                <w:sz w:val="24"/>
                <w:szCs w:val="24"/>
              </w:rPr>
            </w:pPr>
            <w:proofErr w:type="spellStart"/>
            <w:r w:rsidRPr="00FF6261">
              <w:rPr>
                <w:b/>
                <w:sz w:val="24"/>
                <w:szCs w:val="24"/>
              </w:rPr>
              <w:t>Lexmark</w:t>
            </w:r>
            <w:proofErr w:type="spellEnd"/>
            <w:r w:rsidRPr="00FF6261">
              <w:rPr>
                <w:b/>
                <w:sz w:val="24"/>
                <w:szCs w:val="24"/>
              </w:rPr>
              <w:t xml:space="preserve"> MX431 (70 </w:t>
            </w:r>
            <w:proofErr w:type="spellStart"/>
            <w:r w:rsidRPr="00FF6261">
              <w:rPr>
                <w:b/>
                <w:sz w:val="24"/>
                <w:szCs w:val="24"/>
              </w:rPr>
              <w:t>vnt</w:t>
            </w:r>
            <w:proofErr w:type="spellEnd"/>
            <w:r w:rsidRPr="00FF6261">
              <w:rPr>
                <w:b/>
                <w:sz w:val="24"/>
                <w:szCs w:val="24"/>
              </w:rPr>
              <w:t>.)</w:t>
            </w:r>
          </w:p>
        </w:tc>
        <w:tc>
          <w:tcPr>
            <w:tcW w:w="1356" w:type="dxa"/>
          </w:tcPr>
          <w:p w:rsidR="0035609E" w:rsidRPr="00FF6261" w:rsidRDefault="0035609E" w:rsidP="000C3231">
            <w:pPr>
              <w:rPr>
                <w:b/>
                <w:sz w:val="24"/>
                <w:szCs w:val="24"/>
              </w:rPr>
            </w:pPr>
          </w:p>
        </w:tc>
        <w:tc>
          <w:tcPr>
            <w:tcW w:w="1356" w:type="dxa"/>
          </w:tcPr>
          <w:p w:rsidR="0035609E" w:rsidRPr="00FF6261" w:rsidRDefault="0035609E" w:rsidP="000C3231">
            <w:pPr>
              <w:rPr>
                <w:b/>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1.Būgno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Pr>
                <w:sz w:val="24"/>
                <w:szCs w:val="24"/>
              </w:rPr>
              <w:t>40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2.Būgno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2548F6">
              <w:rPr>
                <w:sz w:val="24"/>
                <w:szCs w:val="24"/>
              </w:rPr>
              <w:t>40</w:t>
            </w:r>
          </w:p>
        </w:tc>
        <w:tc>
          <w:tcPr>
            <w:tcW w:w="1356" w:type="dxa"/>
          </w:tcPr>
          <w:p w:rsidR="0035609E" w:rsidRPr="002548F6" w:rsidRDefault="0035609E" w:rsidP="000C3231">
            <w:pPr>
              <w:jc w:val="center"/>
              <w:rPr>
                <w:sz w:val="24"/>
                <w:szCs w:val="24"/>
              </w:rPr>
            </w:pPr>
          </w:p>
        </w:tc>
        <w:tc>
          <w:tcPr>
            <w:tcW w:w="1356" w:type="dxa"/>
          </w:tcPr>
          <w:p w:rsidR="0035609E" w:rsidRPr="002548F6"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3.Valymo </w:t>
            </w:r>
            <w:proofErr w:type="spellStart"/>
            <w:r w:rsidRPr="00FF6261">
              <w:rPr>
                <w:sz w:val="24"/>
                <w:szCs w:val="24"/>
              </w:rPr>
              <w:t>peilio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2548F6">
              <w:rPr>
                <w:sz w:val="24"/>
                <w:szCs w:val="24"/>
              </w:rPr>
              <w:t>40</w:t>
            </w:r>
          </w:p>
        </w:tc>
        <w:tc>
          <w:tcPr>
            <w:tcW w:w="1356" w:type="dxa"/>
          </w:tcPr>
          <w:p w:rsidR="0035609E" w:rsidRPr="002548F6" w:rsidRDefault="0035609E" w:rsidP="000C3231">
            <w:pPr>
              <w:jc w:val="center"/>
              <w:rPr>
                <w:sz w:val="24"/>
                <w:szCs w:val="24"/>
              </w:rPr>
            </w:pPr>
          </w:p>
        </w:tc>
        <w:tc>
          <w:tcPr>
            <w:tcW w:w="1356" w:type="dxa"/>
          </w:tcPr>
          <w:p w:rsidR="0035609E" w:rsidRPr="002548F6"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4.Popieriaus </w:t>
            </w:r>
            <w:proofErr w:type="spellStart"/>
            <w:r w:rsidRPr="00FF6261">
              <w:rPr>
                <w:sz w:val="24"/>
                <w:szCs w:val="24"/>
              </w:rPr>
              <w:t>padavimo</w:t>
            </w:r>
            <w:proofErr w:type="spellEnd"/>
            <w:r w:rsidRPr="00FF6261">
              <w:rPr>
                <w:sz w:val="24"/>
                <w:szCs w:val="24"/>
              </w:rPr>
              <w:t xml:space="preserve"> </w:t>
            </w:r>
            <w:proofErr w:type="spellStart"/>
            <w:r w:rsidRPr="00FF6261">
              <w:rPr>
                <w:sz w:val="24"/>
                <w:szCs w:val="24"/>
              </w:rPr>
              <w:t>velenėlio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2548F6">
              <w:rPr>
                <w:sz w:val="24"/>
                <w:szCs w:val="24"/>
              </w:rPr>
              <w:t>40</w:t>
            </w:r>
          </w:p>
        </w:tc>
        <w:tc>
          <w:tcPr>
            <w:tcW w:w="1356" w:type="dxa"/>
          </w:tcPr>
          <w:p w:rsidR="0035609E" w:rsidRPr="002548F6" w:rsidRDefault="0035609E" w:rsidP="000C3231">
            <w:pPr>
              <w:jc w:val="center"/>
              <w:rPr>
                <w:sz w:val="24"/>
                <w:szCs w:val="24"/>
              </w:rPr>
            </w:pPr>
          </w:p>
        </w:tc>
        <w:tc>
          <w:tcPr>
            <w:tcW w:w="1356" w:type="dxa"/>
          </w:tcPr>
          <w:p w:rsidR="0035609E" w:rsidRPr="002548F6"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5.Eksponavimo </w:t>
            </w:r>
            <w:proofErr w:type="spellStart"/>
            <w:r w:rsidRPr="00FF6261">
              <w:rPr>
                <w:sz w:val="24"/>
                <w:szCs w:val="24"/>
              </w:rPr>
              <w:t>elemento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2548F6">
              <w:rPr>
                <w:sz w:val="24"/>
                <w:szCs w:val="24"/>
              </w:rPr>
              <w:t>40</w:t>
            </w:r>
          </w:p>
        </w:tc>
        <w:tc>
          <w:tcPr>
            <w:tcW w:w="1356" w:type="dxa"/>
          </w:tcPr>
          <w:p w:rsidR="0035609E" w:rsidRPr="002548F6" w:rsidRDefault="0035609E" w:rsidP="000C3231">
            <w:pPr>
              <w:jc w:val="center"/>
              <w:rPr>
                <w:sz w:val="24"/>
                <w:szCs w:val="24"/>
              </w:rPr>
            </w:pPr>
          </w:p>
        </w:tc>
        <w:tc>
          <w:tcPr>
            <w:tcW w:w="1356" w:type="dxa"/>
          </w:tcPr>
          <w:p w:rsidR="0035609E" w:rsidRPr="002548F6"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6.Kaitinimo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2548F6">
              <w:rPr>
                <w:sz w:val="24"/>
                <w:szCs w:val="24"/>
              </w:rPr>
              <w:t>40</w:t>
            </w:r>
          </w:p>
        </w:tc>
        <w:tc>
          <w:tcPr>
            <w:tcW w:w="1356" w:type="dxa"/>
          </w:tcPr>
          <w:p w:rsidR="0035609E" w:rsidRPr="002548F6" w:rsidRDefault="0035609E" w:rsidP="000C3231">
            <w:pPr>
              <w:jc w:val="center"/>
              <w:rPr>
                <w:sz w:val="24"/>
                <w:szCs w:val="24"/>
              </w:rPr>
            </w:pPr>
          </w:p>
        </w:tc>
        <w:tc>
          <w:tcPr>
            <w:tcW w:w="1356" w:type="dxa"/>
          </w:tcPr>
          <w:p w:rsidR="0035609E" w:rsidRPr="002548F6"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7.Elektroninės </w:t>
            </w:r>
            <w:proofErr w:type="spellStart"/>
            <w:r w:rsidRPr="00FF6261">
              <w:rPr>
                <w:sz w:val="24"/>
                <w:szCs w:val="24"/>
              </w:rPr>
              <w:t>dalies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2548F6">
              <w:rPr>
                <w:sz w:val="24"/>
                <w:szCs w:val="24"/>
              </w:rPr>
              <w:t>40</w:t>
            </w:r>
          </w:p>
        </w:tc>
        <w:tc>
          <w:tcPr>
            <w:tcW w:w="1356" w:type="dxa"/>
          </w:tcPr>
          <w:p w:rsidR="0035609E" w:rsidRPr="002548F6" w:rsidRDefault="0035609E" w:rsidP="000C3231">
            <w:pPr>
              <w:jc w:val="center"/>
              <w:rPr>
                <w:sz w:val="24"/>
                <w:szCs w:val="24"/>
              </w:rPr>
            </w:pPr>
          </w:p>
        </w:tc>
        <w:tc>
          <w:tcPr>
            <w:tcW w:w="1356" w:type="dxa"/>
          </w:tcPr>
          <w:p w:rsidR="0035609E" w:rsidRPr="002548F6"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2" w:hanging="907"/>
            </w:pPr>
            <w:r w:rsidRPr="00FF6261">
              <w:rPr>
                <w:sz w:val="24"/>
                <w:szCs w:val="24"/>
              </w:rPr>
              <w:t xml:space="preserve">8.Pagrindinės </w:t>
            </w:r>
            <w:proofErr w:type="spellStart"/>
            <w:r w:rsidRPr="00FF6261">
              <w:rPr>
                <w:sz w:val="24"/>
                <w:szCs w:val="24"/>
              </w:rPr>
              <w:t>plokštės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2548F6">
              <w:rPr>
                <w:sz w:val="24"/>
                <w:szCs w:val="24"/>
              </w:rPr>
              <w:t>40</w:t>
            </w:r>
          </w:p>
        </w:tc>
        <w:tc>
          <w:tcPr>
            <w:tcW w:w="1356" w:type="dxa"/>
          </w:tcPr>
          <w:p w:rsidR="0035609E" w:rsidRPr="002548F6" w:rsidRDefault="0035609E" w:rsidP="000C3231">
            <w:pPr>
              <w:jc w:val="center"/>
              <w:rPr>
                <w:sz w:val="24"/>
                <w:szCs w:val="24"/>
              </w:rPr>
            </w:pPr>
          </w:p>
        </w:tc>
        <w:tc>
          <w:tcPr>
            <w:tcW w:w="1356" w:type="dxa"/>
          </w:tcPr>
          <w:p w:rsidR="0035609E" w:rsidRPr="002548F6"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22" w:hanging="907"/>
            </w:pPr>
            <w:r w:rsidRPr="00FF6261">
              <w:rPr>
                <w:sz w:val="24"/>
                <w:szCs w:val="24"/>
              </w:rPr>
              <w:t xml:space="preserve">9.Spausdinimo </w:t>
            </w:r>
            <w:proofErr w:type="spellStart"/>
            <w:r w:rsidRPr="00FF6261">
              <w:rPr>
                <w:sz w:val="24"/>
                <w:szCs w:val="24"/>
              </w:rPr>
              <w:t>mechanizmo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2548F6">
              <w:rPr>
                <w:sz w:val="24"/>
                <w:szCs w:val="24"/>
              </w:rPr>
              <w:t>40</w:t>
            </w:r>
          </w:p>
        </w:tc>
        <w:tc>
          <w:tcPr>
            <w:tcW w:w="1356" w:type="dxa"/>
          </w:tcPr>
          <w:p w:rsidR="0035609E" w:rsidRPr="002548F6" w:rsidRDefault="0035609E" w:rsidP="000C3231">
            <w:pPr>
              <w:jc w:val="center"/>
              <w:rPr>
                <w:sz w:val="24"/>
                <w:szCs w:val="24"/>
              </w:rPr>
            </w:pPr>
          </w:p>
        </w:tc>
        <w:tc>
          <w:tcPr>
            <w:tcW w:w="1356" w:type="dxa"/>
          </w:tcPr>
          <w:p w:rsidR="0035609E" w:rsidRPr="002548F6"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pPr>
            <w:r w:rsidRPr="00FF6261">
              <w:rPr>
                <w:sz w:val="24"/>
                <w:szCs w:val="24"/>
              </w:rPr>
              <w:t xml:space="preserve">10.Atnaujinimo </w:t>
            </w:r>
            <w:proofErr w:type="spellStart"/>
            <w:r w:rsidRPr="00FF6261">
              <w:rPr>
                <w:sz w:val="24"/>
                <w:szCs w:val="24"/>
              </w:rPr>
              <w:t>komplektas</w:t>
            </w:r>
            <w:proofErr w:type="spellEnd"/>
          </w:p>
        </w:tc>
        <w:tc>
          <w:tcPr>
            <w:tcW w:w="1806" w:type="dxa"/>
          </w:tcPr>
          <w:p w:rsidR="0035609E" w:rsidRPr="00FF6261" w:rsidRDefault="0035609E" w:rsidP="000C3231">
            <w:pPr>
              <w:jc w:val="center"/>
              <w:rPr>
                <w:sz w:val="24"/>
                <w:szCs w:val="24"/>
              </w:rPr>
            </w:pPr>
            <w:r w:rsidRPr="002548F6">
              <w:rPr>
                <w:sz w:val="24"/>
                <w:szCs w:val="24"/>
              </w:rPr>
              <w:t>40</w:t>
            </w:r>
          </w:p>
        </w:tc>
        <w:tc>
          <w:tcPr>
            <w:tcW w:w="1356" w:type="dxa"/>
          </w:tcPr>
          <w:p w:rsidR="0035609E" w:rsidRPr="002548F6" w:rsidRDefault="0035609E" w:rsidP="000C3231">
            <w:pPr>
              <w:jc w:val="center"/>
              <w:rPr>
                <w:sz w:val="24"/>
                <w:szCs w:val="24"/>
              </w:rPr>
            </w:pPr>
          </w:p>
        </w:tc>
        <w:tc>
          <w:tcPr>
            <w:tcW w:w="1356" w:type="dxa"/>
          </w:tcPr>
          <w:p w:rsidR="0035609E" w:rsidRPr="002548F6"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sz w:val="24"/>
                <w:szCs w:val="24"/>
              </w:rPr>
            </w:pPr>
            <w:r w:rsidRPr="00FF6261">
              <w:rPr>
                <w:sz w:val="24"/>
                <w:szCs w:val="24"/>
              </w:rPr>
              <w:t xml:space="preserve">11. </w:t>
            </w:r>
            <w:proofErr w:type="spellStart"/>
            <w:r w:rsidRPr="00FF6261">
              <w:rPr>
                <w:sz w:val="24"/>
                <w:szCs w:val="24"/>
              </w:rPr>
              <w:t>Kasetės</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2548F6">
              <w:rPr>
                <w:sz w:val="24"/>
                <w:szCs w:val="24"/>
              </w:rPr>
              <w:t>40</w:t>
            </w:r>
          </w:p>
        </w:tc>
        <w:tc>
          <w:tcPr>
            <w:tcW w:w="1356" w:type="dxa"/>
          </w:tcPr>
          <w:p w:rsidR="0035609E" w:rsidRPr="002548F6" w:rsidRDefault="0035609E" w:rsidP="000C3231">
            <w:pPr>
              <w:jc w:val="center"/>
              <w:rPr>
                <w:sz w:val="24"/>
                <w:szCs w:val="24"/>
              </w:rPr>
            </w:pPr>
          </w:p>
        </w:tc>
        <w:tc>
          <w:tcPr>
            <w:tcW w:w="1356" w:type="dxa"/>
          </w:tcPr>
          <w:p w:rsidR="0035609E" w:rsidRPr="002548F6" w:rsidRDefault="0035609E" w:rsidP="000C3231">
            <w:pPr>
              <w:jc w:val="center"/>
              <w:rPr>
                <w:sz w:val="24"/>
                <w:szCs w:val="24"/>
              </w:rPr>
            </w:pPr>
          </w:p>
        </w:tc>
      </w:tr>
      <w:tr w:rsidR="0035609E" w:rsidRPr="00FF6261" w:rsidTr="0035609E">
        <w:trPr>
          <w:trHeight w:val="9"/>
        </w:trPr>
        <w:tc>
          <w:tcPr>
            <w:tcW w:w="7142" w:type="dxa"/>
            <w:gridSpan w:val="2"/>
          </w:tcPr>
          <w:p w:rsidR="0035609E" w:rsidRPr="00FF6261" w:rsidRDefault="0035609E" w:rsidP="000C3231">
            <w:pPr>
              <w:rPr>
                <w:b/>
                <w:sz w:val="24"/>
                <w:szCs w:val="24"/>
              </w:rPr>
            </w:pPr>
            <w:proofErr w:type="spellStart"/>
            <w:r w:rsidRPr="00FF6261">
              <w:rPr>
                <w:b/>
                <w:bCs/>
                <w:sz w:val="24"/>
                <w:szCs w:val="24"/>
              </w:rPr>
              <w:lastRenderedPageBreak/>
              <w:t>Lexmark</w:t>
            </w:r>
            <w:proofErr w:type="spellEnd"/>
            <w:r w:rsidRPr="00FF6261">
              <w:rPr>
                <w:b/>
                <w:bCs/>
                <w:sz w:val="24"/>
                <w:szCs w:val="24"/>
              </w:rPr>
              <w:t xml:space="preserve"> CX522ade (76 </w:t>
            </w:r>
            <w:proofErr w:type="spellStart"/>
            <w:r w:rsidRPr="00FF6261">
              <w:rPr>
                <w:b/>
                <w:bCs/>
                <w:sz w:val="24"/>
                <w:szCs w:val="24"/>
              </w:rPr>
              <w:t>vnt</w:t>
            </w:r>
            <w:proofErr w:type="spellEnd"/>
            <w:r w:rsidRPr="00FF6261">
              <w:rPr>
                <w:b/>
                <w:bCs/>
                <w:sz w:val="24"/>
                <w:szCs w:val="24"/>
              </w:rPr>
              <w:t>.)</w:t>
            </w:r>
          </w:p>
        </w:tc>
        <w:tc>
          <w:tcPr>
            <w:tcW w:w="1356" w:type="dxa"/>
          </w:tcPr>
          <w:p w:rsidR="0035609E" w:rsidRPr="00FF6261" w:rsidRDefault="0035609E" w:rsidP="000C3231">
            <w:pPr>
              <w:rPr>
                <w:b/>
                <w:bCs/>
                <w:sz w:val="24"/>
                <w:szCs w:val="24"/>
              </w:rPr>
            </w:pPr>
          </w:p>
        </w:tc>
        <w:tc>
          <w:tcPr>
            <w:tcW w:w="1356" w:type="dxa"/>
          </w:tcPr>
          <w:p w:rsidR="0035609E" w:rsidRPr="00FF6261" w:rsidRDefault="0035609E" w:rsidP="000C3231">
            <w:pPr>
              <w:rPr>
                <w:b/>
                <w:bCs/>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1.Būgno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Pr>
                <w:sz w:val="24"/>
                <w:szCs w:val="24"/>
              </w:rPr>
              <w:t>120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2.Būgno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9565B7">
              <w:rPr>
                <w:sz w:val="24"/>
                <w:szCs w:val="24"/>
              </w:rPr>
              <w:t>120</w:t>
            </w:r>
          </w:p>
        </w:tc>
        <w:tc>
          <w:tcPr>
            <w:tcW w:w="1356" w:type="dxa"/>
          </w:tcPr>
          <w:p w:rsidR="0035609E" w:rsidRPr="009565B7" w:rsidRDefault="0035609E" w:rsidP="000C3231">
            <w:pPr>
              <w:jc w:val="center"/>
              <w:rPr>
                <w:sz w:val="24"/>
                <w:szCs w:val="24"/>
              </w:rPr>
            </w:pPr>
          </w:p>
        </w:tc>
        <w:tc>
          <w:tcPr>
            <w:tcW w:w="1356" w:type="dxa"/>
          </w:tcPr>
          <w:p w:rsidR="0035609E" w:rsidRPr="009565B7"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3.Valymo </w:t>
            </w:r>
            <w:proofErr w:type="spellStart"/>
            <w:r w:rsidRPr="00FF6261">
              <w:rPr>
                <w:sz w:val="24"/>
                <w:szCs w:val="24"/>
              </w:rPr>
              <w:t>peilio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9565B7">
              <w:rPr>
                <w:sz w:val="24"/>
                <w:szCs w:val="24"/>
              </w:rPr>
              <w:t>120</w:t>
            </w:r>
          </w:p>
        </w:tc>
        <w:tc>
          <w:tcPr>
            <w:tcW w:w="1356" w:type="dxa"/>
          </w:tcPr>
          <w:p w:rsidR="0035609E" w:rsidRPr="009565B7" w:rsidRDefault="0035609E" w:rsidP="000C3231">
            <w:pPr>
              <w:jc w:val="center"/>
              <w:rPr>
                <w:sz w:val="24"/>
                <w:szCs w:val="24"/>
              </w:rPr>
            </w:pPr>
          </w:p>
        </w:tc>
        <w:tc>
          <w:tcPr>
            <w:tcW w:w="1356" w:type="dxa"/>
          </w:tcPr>
          <w:p w:rsidR="0035609E" w:rsidRPr="009565B7"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4.Popieriaus </w:t>
            </w:r>
            <w:proofErr w:type="spellStart"/>
            <w:r w:rsidRPr="00FF6261">
              <w:rPr>
                <w:sz w:val="24"/>
                <w:szCs w:val="24"/>
              </w:rPr>
              <w:t>padavimo</w:t>
            </w:r>
            <w:proofErr w:type="spellEnd"/>
            <w:r w:rsidRPr="00FF6261">
              <w:rPr>
                <w:sz w:val="24"/>
                <w:szCs w:val="24"/>
              </w:rPr>
              <w:t xml:space="preserve"> </w:t>
            </w:r>
            <w:proofErr w:type="spellStart"/>
            <w:r w:rsidRPr="00FF6261">
              <w:rPr>
                <w:sz w:val="24"/>
                <w:szCs w:val="24"/>
              </w:rPr>
              <w:t>velenėlio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9565B7">
              <w:rPr>
                <w:sz w:val="24"/>
                <w:szCs w:val="24"/>
              </w:rPr>
              <w:t>120</w:t>
            </w:r>
          </w:p>
        </w:tc>
        <w:tc>
          <w:tcPr>
            <w:tcW w:w="1356" w:type="dxa"/>
          </w:tcPr>
          <w:p w:rsidR="0035609E" w:rsidRPr="009565B7" w:rsidRDefault="0035609E" w:rsidP="000C3231">
            <w:pPr>
              <w:jc w:val="center"/>
              <w:rPr>
                <w:sz w:val="24"/>
                <w:szCs w:val="24"/>
              </w:rPr>
            </w:pPr>
          </w:p>
        </w:tc>
        <w:tc>
          <w:tcPr>
            <w:tcW w:w="1356" w:type="dxa"/>
          </w:tcPr>
          <w:p w:rsidR="0035609E" w:rsidRPr="009565B7"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5.Eksponavimo </w:t>
            </w:r>
            <w:proofErr w:type="spellStart"/>
            <w:r w:rsidRPr="00FF6261">
              <w:rPr>
                <w:sz w:val="24"/>
                <w:szCs w:val="24"/>
              </w:rPr>
              <w:t>elemento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9565B7">
              <w:rPr>
                <w:sz w:val="24"/>
                <w:szCs w:val="24"/>
              </w:rPr>
              <w:t>120</w:t>
            </w:r>
          </w:p>
        </w:tc>
        <w:tc>
          <w:tcPr>
            <w:tcW w:w="1356" w:type="dxa"/>
          </w:tcPr>
          <w:p w:rsidR="0035609E" w:rsidRPr="009565B7" w:rsidRDefault="0035609E" w:rsidP="000C3231">
            <w:pPr>
              <w:jc w:val="center"/>
              <w:rPr>
                <w:sz w:val="24"/>
                <w:szCs w:val="24"/>
              </w:rPr>
            </w:pPr>
          </w:p>
        </w:tc>
        <w:tc>
          <w:tcPr>
            <w:tcW w:w="1356" w:type="dxa"/>
          </w:tcPr>
          <w:p w:rsidR="0035609E" w:rsidRPr="009565B7"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6.Kaitinimo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9565B7">
              <w:rPr>
                <w:sz w:val="24"/>
                <w:szCs w:val="24"/>
              </w:rPr>
              <w:t>120</w:t>
            </w:r>
          </w:p>
        </w:tc>
        <w:tc>
          <w:tcPr>
            <w:tcW w:w="1356" w:type="dxa"/>
          </w:tcPr>
          <w:p w:rsidR="0035609E" w:rsidRPr="009565B7" w:rsidRDefault="0035609E" w:rsidP="000C3231">
            <w:pPr>
              <w:jc w:val="center"/>
              <w:rPr>
                <w:sz w:val="24"/>
                <w:szCs w:val="24"/>
              </w:rPr>
            </w:pPr>
          </w:p>
        </w:tc>
        <w:tc>
          <w:tcPr>
            <w:tcW w:w="1356" w:type="dxa"/>
          </w:tcPr>
          <w:p w:rsidR="0035609E" w:rsidRPr="009565B7"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7.Elektroninės </w:t>
            </w:r>
            <w:proofErr w:type="spellStart"/>
            <w:r w:rsidRPr="00FF6261">
              <w:rPr>
                <w:sz w:val="24"/>
                <w:szCs w:val="24"/>
              </w:rPr>
              <w:t>dalies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9565B7">
              <w:rPr>
                <w:sz w:val="24"/>
                <w:szCs w:val="24"/>
              </w:rPr>
              <w:t>120</w:t>
            </w:r>
          </w:p>
        </w:tc>
        <w:tc>
          <w:tcPr>
            <w:tcW w:w="1356" w:type="dxa"/>
          </w:tcPr>
          <w:p w:rsidR="0035609E" w:rsidRPr="009565B7" w:rsidRDefault="0035609E" w:rsidP="000C3231">
            <w:pPr>
              <w:jc w:val="center"/>
              <w:rPr>
                <w:sz w:val="24"/>
                <w:szCs w:val="24"/>
              </w:rPr>
            </w:pPr>
          </w:p>
        </w:tc>
        <w:tc>
          <w:tcPr>
            <w:tcW w:w="1356" w:type="dxa"/>
          </w:tcPr>
          <w:p w:rsidR="0035609E" w:rsidRPr="009565B7"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2" w:hanging="907"/>
            </w:pPr>
            <w:r w:rsidRPr="00FF6261">
              <w:rPr>
                <w:sz w:val="24"/>
                <w:szCs w:val="24"/>
              </w:rPr>
              <w:t xml:space="preserve">8.Pagrindinės </w:t>
            </w:r>
            <w:proofErr w:type="spellStart"/>
            <w:r w:rsidRPr="00FF6261">
              <w:rPr>
                <w:sz w:val="24"/>
                <w:szCs w:val="24"/>
              </w:rPr>
              <w:t>plokštės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9565B7">
              <w:rPr>
                <w:sz w:val="24"/>
                <w:szCs w:val="24"/>
              </w:rPr>
              <w:t>120</w:t>
            </w:r>
          </w:p>
        </w:tc>
        <w:tc>
          <w:tcPr>
            <w:tcW w:w="1356" w:type="dxa"/>
          </w:tcPr>
          <w:p w:rsidR="0035609E" w:rsidRPr="009565B7" w:rsidRDefault="0035609E" w:rsidP="000C3231">
            <w:pPr>
              <w:jc w:val="center"/>
              <w:rPr>
                <w:sz w:val="24"/>
                <w:szCs w:val="24"/>
              </w:rPr>
            </w:pPr>
          </w:p>
        </w:tc>
        <w:tc>
          <w:tcPr>
            <w:tcW w:w="1356" w:type="dxa"/>
          </w:tcPr>
          <w:p w:rsidR="0035609E" w:rsidRPr="009565B7"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22" w:hanging="907"/>
            </w:pPr>
            <w:r w:rsidRPr="00FF6261">
              <w:rPr>
                <w:sz w:val="24"/>
                <w:szCs w:val="24"/>
              </w:rPr>
              <w:t xml:space="preserve">9.Spausdinimo </w:t>
            </w:r>
            <w:proofErr w:type="spellStart"/>
            <w:r w:rsidRPr="00FF6261">
              <w:rPr>
                <w:sz w:val="24"/>
                <w:szCs w:val="24"/>
              </w:rPr>
              <w:t>mechanizmo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9565B7">
              <w:rPr>
                <w:sz w:val="24"/>
                <w:szCs w:val="24"/>
              </w:rPr>
              <w:t>120</w:t>
            </w:r>
          </w:p>
        </w:tc>
        <w:tc>
          <w:tcPr>
            <w:tcW w:w="1356" w:type="dxa"/>
          </w:tcPr>
          <w:p w:rsidR="0035609E" w:rsidRPr="009565B7" w:rsidRDefault="0035609E" w:rsidP="000C3231">
            <w:pPr>
              <w:jc w:val="center"/>
              <w:rPr>
                <w:sz w:val="24"/>
                <w:szCs w:val="24"/>
              </w:rPr>
            </w:pPr>
          </w:p>
        </w:tc>
        <w:tc>
          <w:tcPr>
            <w:tcW w:w="1356" w:type="dxa"/>
          </w:tcPr>
          <w:p w:rsidR="0035609E" w:rsidRPr="009565B7"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pPr>
            <w:r w:rsidRPr="00FF6261">
              <w:rPr>
                <w:sz w:val="24"/>
                <w:szCs w:val="24"/>
              </w:rPr>
              <w:t xml:space="preserve">10.Atnaujinimo </w:t>
            </w:r>
            <w:proofErr w:type="spellStart"/>
            <w:r w:rsidRPr="00FF6261">
              <w:rPr>
                <w:sz w:val="24"/>
                <w:szCs w:val="24"/>
              </w:rPr>
              <w:t>komplektas</w:t>
            </w:r>
            <w:proofErr w:type="spellEnd"/>
          </w:p>
        </w:tc>
        <w:tc>
          <w:tcPr>
            <w:tcW w:w="1806" w:type="dxa"/>
          </w:tcPr>
          <w:p w:rsidR="0035609E" w:rsidRPr="00FF6261" w:rsidRDefault="0035609E" w:rsidP="000C3231">
            <w:pPr>
              <w:jc w:val="center"/>
              <w:rPr>
                <w:sz w:val="24"/>
                <w:szCs w:val="24"/>
              </w:rPr>
            </w:pPr>
            <w:r w:rsidRPr="009565B7">
              <w:rPr>
                <w:sz w:val="24"/>
                <w:szCs w:val="24"/>
              </w:rPr>
              <w:t>120</w:t>
            </w:r>
          </w:p>
        </w:tc>
        <w:tc>
          <w:tcPr>
            <w:tcW w:w="1356" w:type="dxa"/>
          </w:tcPr>
          <w:p w:rsidR="0035609E" w:rsidRPr="009565B7" w:rsidRDefault="0035609E" w:rsidP="000C3231">
            <w:pPr>
              <w:jc w:val="center"/>
              <w:rPr>
                <w:sz w:val="24"/>
                <w:szCs w:val="24"/>
              </w:rPr>
            </w:pPr>
          </w:p>
        </w:tc>
        <w:tc>
          <w:tcPr>
            <w:tcW w:w="1356" w:type="dxa"/>
          </w:tcPr>
          <w:p w:rsidR="0035609E" w:rsidRPr="009565B7"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sz w:val="24"/>
                <w:szCs w:val="24"/>
              </w:rPr>
            </w:pPr>
            <w:r w:rsidRPr="00FF6261">
              <w:rPr>
                <w:sz w:val="24"/>
                <w:szCs w:val="24"/>
              </w:rPr>
              <w:t xml:space="preserve">11. </w:t>
            </w:r>
            <w:proofErr w:type="spellStart"/>
            <w:r w:rsidRPr="00FF6261">
              <w:rPr>
                <w:sz w:val="24"/>
                <w:szCs w:val="24"/>
              </w:rPr>
              <w:t>Kasetės</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9565B7">
              <w:rPr>
                <w:sz w:val="24"/>
                <w:szCs w:val="24"/>
              </w:rPr>
              <w:t>120</w:t>
            </w:r>
          </w:p>
        </w:tc>
        <w:tc>
          <w:tcPr>
            <w:tcW w:w="1356" w:type="dxa"/>
          </w:tcPr>
          <w:p w:rsidR="0035609E" w:rsidRPr="009565B7" w:rsidRDefault="0035609E" w:rsidP="000C3231">
            <w:pPr>
              <w:jc w:val="center"/>
              <w:rPr>
                <w:sz w:val="24"/>
                <w:szCs w:val="24"/>
              </w:rPr>
            </w:pPr>
          </w:p>
        </w:tc>
        <w:tc>
          <w:tcPr>
            <w:tcW w:w="1356" w:type="dxa"/>
          </w:tcPr>
          <w:p w:rsidR="0035609E" w:rsidRPr="009565B7" w:rsidRDefault="0035609E" w:rsidP="000C3231">
            <w:pPr>
              <w:jc w:val="center"/>
              <w:rPr>
                <w:sz w:val="24"/>
                <w:szCs w:val="24"/>
              </w:rPr>
            </w:pPr>
          </w:p>
        </w:tc>
      </w:tr>
      <w:tr w:rsidR="0035609E" w:rsidRPr="00FF6261" w:rsidTr="0035609E">
        <w:trPr>
          <w:trHeight w:val="9"/>
        </w:trPr>
        <w:tc>
          <w:tcPr>
            <w:tcW w:w="7142" w:type="dxa"/>
            <w:gridSpan w:val="2"/>
          </w:tcPr>
          <w:p w:rsidR="0035609E" w:rsidRPr="00FF6261" w:rsidRDefault="0035609E" w:rsidP="000C3231">
            <w:pPr>
              <w:rPr>
                <w:b/>
                <w:sz w:val="24"/>
                <w:szCs w:val="24"/>
              </w:rPr>
            </w:pPr>
            <w:proofErr w:type="spellStart"/>
            <w:r w:rsidRPr="00FF6261">
              <w:rPr>
                <w:b/>
                <w:bCs/>
                <w:sz w:val="24"/>
                <w:szCs w:val="24"/>
              </w:rPr>
              <w:t>Lexmark</w:t>
            </w:r>
            <w:proofErr w:type="spellEnd"/>
            <w:r w:rsidRPr="00FF6261">
              <w:rPr>
                <w:b/>
                <w:bCs/>
                <w:sz w:val="24"/>
                <w:szCs w:val="24"/>
              </w:rPr>
              <w:t xml:space="preserve"> CX635ade (6 </w:t>
            </w:r>
            <w:proofErr w:type="spellStart"/>
            <w:r w:rsidRPr="00FF6261">
              <w:rPr>
                <w:b/>
                <w:bCs/>
                <w:sz w:val="24"/>
                <w:szCs w:val="24"/>
              </w:rPr>
              <w:t>vnt</w:t>
            </w:r>
            <w:proofErr w:type="spellEnd"/>
            <w:r w:rsidRPr="00FF6261">
              <w:rPr>
                <w:b/>
                <w:bCs/>
                <w:sz w:val="24"/>
                <w:szCs w:val="24"/>
              </w:rPr>
              <w:t>.)</w:t>
            </w:r>
          </w:p>
        </w:tc>
        <w:tc>
          <w:tcPr>
            <w:tcW w:w="1356" w:type="dxa"/>
          </w:tcPr>
          <w:p w:rsidR="0035609E" w:rsidRPr="00FF6261" w:rsidRDefault="0035609E" w:rsidP="000C3231">
            <w:pPr>
              <w:rPr>
                <w:b/>
                <w:bCs/>
                <w:sz w:val="24"/>
                <w:szCs w:val="24"/>
              </w:rPr>
            </w:pPr>
          </w:p>
        </w:tc>
        <w:tc>
          <w:tcPr>
            <w:tcW w:w="1356" w:type="dxa"/>
          </w:tcPr>
          <w:p w:rsidR="0035609E" w:rsidRPr="00FF6261" w:rsidRDefault="0035609E" w:rsidP="000C3231">
            <w:pPr>
              <w:rPr>
                <w:b/>
                <w:bCs/>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1.Būgno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Pr>
                <w:sz w:val="24"/>
                <w:szCs w:val="24"/>
              </w:rPr>
              <w:t>60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2.Būgno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60652A">
              <w:rPr>
                <w:sz w:val="24"/>
                <w:szCs w:val="24"/>
              </w:rPr>
              <w:t>60</w:t>
            </w:r>
          </w:p>
        </w:tc>
        <w:tc>
          <w:tcPr>
            <w:tcW w:w="1356" w:type="dxa"/>
          </w:tcPr>
          <w:p w:rsidR="0035609E" w:rsidRPr="0060652A" w:rsidRDefault="0035609E" w:rsidP="000C3231">
            <w:pPr>
              <w:jc w:val="center"/>
              <w:rPr>
                <w:sz w:val="24"/>
                <w:szCs w:val="24"/>
              </w:rPr>
            </w:pPr>
          </w:p>
        </w:tc>
        <w:tc>
          <w:tcPr>
            <w:tcW w:w="1356" w:type="dxa"/>
          </w:tcPr>
          <w:p w:rsidR="0035609E" w:rsidRPr="0060652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3.Valymo </w:t>
            </w:r>
            <w:proofErr w:type="spellStart"/>
            <w:r w:rsidRPr="00FF6261">
              <w:rPr>
                <w:sz w:val="24"/>
                <w:szCs w:val="24"/>
              </w:rPr>
              <w:t>peilio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60652A">
              <w:rPr>
                <w:sz w:val="24"/>
                <w:szCs w:val="24"/>
              </w:rPr>
              <w:t>60</w:t>
            </w:r>
          </w:p>
        </w:tc>
        <w:tc>
          <w:tcPr>
            <w:tcW w:w="1356" w:type="dxa"/>
          </w:tcPr>
          <w:p w:rsidR="0035609E" w:rsidRPr="0060652A" w:rsidRDefault="0035609E" w:rsidP="000C3231">
            <w:pPr>
              <w:jc w:val="center"/>
              <w:rPr>
                <w:sz w:val="24"/>
                <w:szCs w:val="24"/>
              </w:rPr>
            </w:pPr>
          </w:p>
        </w:tc>
        <w:tc>
          <w:tcPr>
            <w:tcW w:w="1356" w:type="dxa"/>
          </w:tcPr>
          <w:p w:rsidR="0035609E" w:rsidRPr="0060652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4.Popieriaus </w:t>
            </w:r>
            <w:proofErr w:type="spellStart"/>
            <w:r w:rsidRPr="00FF6261">
              <w:rPr>
                <w:sz w:val="24"/>
                <w:szCs w:val="24"/>
              </w:rPr>
              <w:t>padavimo</w:t>
            </w:r>
            <w:proofErr w:type="spellEnd"/>
            <w:r w:rsidRPr="00FF6261">
              <w:rPr>
                <w:sz w:val="24"/>
                <w:szCs w:val="24"/>
              </w:rPr>
              <w:t xml:space="preserve"> </w:t>
            </w:r>
            <w:proofErr w:type="spellStart"/>
            <w:r w:rsidRPr="00FF6261">
              <w:rPr>
                <w:sz w:val="24"/>
                <w:szCs w:val="24"/>
              </w:rPr>
              <w:t>velenėlio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60652A">
              <w:rPr>
                <w:sz w:val="24"/>
                <w:szCs w:val="24"/>
              </w:rPr>
              <w:t>60</w:t>
            </w:r>
          </w:p>
        </w:tc>
        <w:tc>
          <w:tcPr>
            <w:tcW w:w="1356" w:type="dxa"/>
          </w:tcPr>
          <w:p w:rsidR="0035609E" w:rsidRPr="0060652A" w:rsidRDefault="0035609E" w:rsidP="000C3231">
            <w:pPr>
              <w:jc w:val="center"/>
              <w:rPr>
                <w:sz w:val="24"/>
                <w:szCs w:val="24"/>
              </w:rPr>
            </w:pPr>
          </w:p>
        </w:tc>
        <w:tc>
          <w:tcPr>
            <w:tcW w:w="1356" w:type="dxa"/>
          </w:tcPr>
          <w:p w:rsidR="0035609E" w:rsidRPr="0060652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5.Eksponavimo </w:t>
            </w:r>
            <w:proofErr w:type="spellStart"/>
            <w:r w:rsidRPr="00FF6261">
              <w:rPr>
                <w:sz w:val="24"/>
                <w:szCs w:val="24"/>
              </w:rPr>
              <w:t>elemento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60652A">
              <w:rPr>
                <w:sz w:val="24"/>
                <w:szCs w:val="24"/>
              </w:rPr>
              <w:t>60</w:t>
            </w:r>
          </w:p>
        </w:tc>
        <w:tc>
          <w:tcPr>
            <w:tcW w:w="1356" w:type="dxa"/>
          </w:tcPr>
          <w:p w:rsidR="0035609E" w:rsidRPr="0060652A" w:rsidRDefault="0035609E" w:rsidP="000C3231">
            <w:pPr>
              <w:jc w:val="center"/>
              <w:rPr>
                <w:sz w:val="24"/>
                <w:szCs w:val="24"/>
              </w:rPr>
            </w:pPr>
          </w:p>
        </w:tc>
        <w:tc>
          <w:tcPr>
            <w:tcW w:w="1356" w:type="dxa"/>
          </w:tcPr>
          <w:p w:rsidR="0035609E" w:rsidRPr="0060652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6.Kaitinimo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60652A">
              <w:rPr>
                <w:sz w:val="24"/>
                <w:szCs w:val="24"/>
              </w:rPr>
              <w:t>60</w:t>
            </w:r>
          </w:p>
        </w:tc>
        <w:tc>
          <w:tcPr>
            <w:tcW w:w="1356" w:type="dxa"/>
          </w:tcPr>
          <w:p w:rsidR="0035609E" w:rsidRPr="0060652A" w:rsidRDefault="0035609E" w:rsidP="000C3231">
            <w:pPr>
              <w:jc w:val="center"/>
              <w:rPr>
                <w:sz w:val="24"/>
                <w:szCs w:val="24"/>
              </w:rPr>
            </w:pPr>
          </w:p>
        </w:tc>
        <w:tc>
          <w:tcPr>
            <w:tcW w:w="1356" w:type="dxa"/>
          </w:tcPr>
          <w:p w:rsidR="0035609E" w:rsidRPr="0060652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7.Elektroninės </w:t>
            </w:r>
            <w:proofErr w:type="spellStart"/>
            <w:r w:rsidRPr="00FF6261">
              <w:rPr>
                <w:sz w:val="24"/>
                <w:szCs w:val="24"/>
              </w:rPr>
              <w:t>dalies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60652A">
              <w:rPr>
                <w:sz w:val="24"/>
                <w:szCs w:val="24"/>
              </w:rPr>
              <w:t>60</w:t>
            </w:r>
          </w:p>
        </w:tc>
        <w:tc>
          <w:tcPr>
            <w:tcW w:w="1356" w:type="dxa"/>
          </w:tcPr>
          <w:p w:rsidR="0035609E" w:rsidRPr="0060652A" w:rsidRDefault="0035609E" w:rsidP="000C3231">
            <w:pPr>
              <w:jc w:val="center"/>
              <w:rPr>
                <w:sz w:val="24"/>
                <w:szCs w:val="24"/>
              </w:rPr>
            </w:pPr>
          </w:p>
        </w:tc>
        <w:tc>
          <w:tcPr>
            <w:tcW w:w="1356" w:type="dxa"/>
          </w:tcPr>
          <w:p w:rsidR="0035609E" w:rsidRPr="0060652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2" w:hanging="907"/>
            </w:pPr>
            <w:r w:rsidRPr="00FF6261">
              <w:rPr>
                <w:sz w:val="24"/>
                <w:szCs w:val="24"/>
              </w:rPr>
              <w:t xml:space="preserve">8.Pagrindinės </w:t>
            </w:r>
            <w:proofErr w:type="spellStart"/>
            <w:r w:rsidRPr="00FF6261">
              <w:rPr>
                <w:sz w:val="24"/>
                <w:szCs w:val="24"/>
              </w:rPr>
              <w:t>plokštės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60652A">
              <w:rPr>
                <w:sz w:val="24"/>
                <w:szCs w:val="24"/>
              </w:rPr>
              <w:t>60</w:t>
            </w:r>
          </w:p>
        </w:tc>
        <w:tc>
          <w:tcPr>
            <w:tcW w:w="1356" w:type="dxa"/>
          </w:tcPr>
          <w:p w:rsidR="0035609E" w:rsidRPr="0060652A" w:rsidRDefault="0035609E" w:rsidP="000C3231">
            <w:pPr>
              <w:jc w:val="center"/>
              <w:rPr>
                <w:sz w:val="24"/>
                <w:szCs w:val="24"/>
              </w:rPr>
            </w:pPr>
          </w:p>
        </w:tc>
        <w:tc>
          <w:tcPr>
            <w:tcW w:w="1356" w:type="dxa"/>
          </w:tcPr>
          <w:p w:rsidR="0035609E" w:rsidRPr="0060652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22" w:hanging="907"/>
            </w:pPr>
            <w:r w:rsidRPr="00FF6261">
              <w:rPr>
                <w:sz w:val="24"/>
                <w:szCs w:val="24"/>
              </w:rPr>
              <w:t xml:space="preserve">9.Spausdinimo </w:t>
            </w:r>
            <w:proofErr w:type="spellStart"/>
            <w:r w:rsidRPr="00FF6261">
              <w:rPr>
                <w:sz w:val="24"/>
                <w:szCs w:val="24"/>
              </w:rPr>
              <w:t>mechanizmo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60652A">
              <w:rPr>
                <w:sz w:val="24"/>
                <w:szCs w:val="24"/>
              </w:rPr>
              <w:t>60</w:t>
            </w:r>
          </w:p>
        </w:tc>
        <w:tc>
          <w:tcPr>
            <w:tcW w:w="1356" w:type="dxa"/>
          </w:tcPr>
          <w:p w:rsidR="0035609E" w:rsidRPr="0060652A" w:rsidRDefault="0035609E" w:rsidP="000C3231">
            <w:pPr>
              <w:jc w:val="center"/>
              <w:rPr>
                <w:sz w:val="24"/>
                <w:szCs w:val="24"/>
              </w:rPr>
            </w:pPr>
          </w:p>
        </w:tc>
        <w:tc>
          <w:tcPr>
            <w:tcW w:w="1356" w:type="dxa"/>
          </w:tcPr>
          <w:p w:rsidR="0035609E" w:rsidRPr="0060652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pPr>
            <w:r w:rsidRPr="00FF6261">
              <w:rPr>
                <w:sz w:val="24"/>
                <w:szCs w:val="24"/>
              </w:rPr>
              <w:t xml:space="preserve">10.Atnaujinimo </w:t>
            </w:r>
            <w:proofErr w:type="spellStart"/>
            <w:r w:rsidRPr="00FF6261">
              <w:rPr>
                <w:sz w:val="24"/>
                <w:szCs w:val="24"/>
              </w:rPr>
              <w:t>komplektas</w:t>
            </w:r>
            <w:proofErr w:type="spellEnd"/>
          </w:p>
        </w:tc>
        <w:tc>
          <w:tcPr>
            <w:tcW w:w="1806" w:type="dxa"/>
          </w:tcPr>
          <w:p w:rsidR="0035609E" w:rsidRPr="00FF6261" w:rsidRDefault="0035609E" w:rsidP="000C3231">
            <w:pPr>
              <w:jc w:val="center"/>
              <w:rPr>
                <w:sz w:val="24"/>
                <w:szCs w:val="24"/>
              </w:rPr>
            </w:pPr>
            <w:r w:rsidRPr="0060652A">
              <w:rPr>
                <w:sz w:val="24"/>
                <w:szCs w:val="24"/>
              </w:rPr>
              <w:t>60</w:t>
            </w:r>
          </w:p>
        </w:tc>
        <w:tc>
          <w:tcPr>
            <w:tcW w:w="1356" w:type="dxa"/>
          </w:tcPr>
          <w:p w:rsidR="0035609E" w:rsidRPr="0060652A" w:rsidRDefault="0035609E" w:rsidP="000C3231">
            <w:pPr>
              <w:jc w:val="center"/>
              <w:rPr>
                <w:sz w:val="24"/>
                <w:szCs w:val="24"/>
              </w:rPr>
            </w:pPr>
          </w:p>
        </w:tc>
        <w:tc>
          <w:tcPr>
            <w:tcW w:w="1356" w:type="dxa"/>
          </w:tcPr>
          <w:p w:rsidR="0035609E" w:rsidRPr="0060652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sz w:val="24"/>
                <w:szCs w:val="24"/>
              </w:rPr>
            </w:pPr>
            <w:r w:rsidRPr="00FF6261">
              <w:rPr>
                <w:sz w:val="24"/>
                <w:szCs w:val="24"/>
              </w:rPr>
              <w:t xml:space="preserve">11. </w:t>
            </w:r>
            <w:proofErr w:type="spellStart"/>
            <w:r w:rsidRPr="00FF6261">
              <w:rPr>
                <w:sz w:val="24"/>
                <w:szCs w:val="24"/>
              </w:rPr>
              <w:t>Kasetės</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60652A">
              <w:rPr>
                <w:sz w:val="24"/>
                <w:szCs w:val="24"/>
              </w:rPr>
              <w:t>60</w:t>
            </w:r>
          </w:p>
        </w:tc>
        <w:tc>
          <w:tcPr>
            <w:tcW w:w="1356" w:type="dxa"/>
          </w:tcPr>
          <w:p w:rsidR="0035609E" w:rsidRPr="0060652A" w:rsidRDefault="0035609E" w:rsidP="000C3231">
            <w:pPr>
              <w:jc w:val="center"/>
              <w:rPr>
                <w:sz w:val="24"/>
                <w:szCs w:val="24"/>
              </w:rPr>
            </w:pPr>
          </w:p>
        </w:tc>
        <w:tc>
          <w:tcPr>
            <w:tcW w:w="1356" w:type="dxa"/>
          </w:tcPr>
          <w:p w:rsidR="0035609E" w:rsidRPr="0060652A" w:rsidRDefault="0035609E" w:rsidP="000C3231">
            <w:pPr>
              <w:jc w:val="center"/>
              <w:rPr>
                <w:sz w:val="24"/>
                <w:szCs w:val="24"/>
              </w:rPr>
            </w:pPr>
          </w:p>
        </w:tc>
      </w:tr>
      <w:tr w:rsidR="0035609E" w:rsidRPr="00094981" w:rsidTr="0035609E">
        <w:trPr>
          <w:trHeight w:val="9"/>
        </w:trPr>
        <w:tc>
          <w:tcPr>
            <w:tcW w:w="7142" w:type="dxa"/>
            <w:gridSpan w:val="2"/>
          </w:tcPr>
          <w:p w:rsidR="0035609E" w:rsidRPr="00094981" w:rsidRDefault="0035609E" w:rsidP="000C3231">
            <w:pPr>
              <w:rPr>
                <w:b/>
                <w:sz w:val="24"/>
                <w:szCs w:val="24"/>
              </w:rPr>
            </w:pPr>
            <w:proofErr w:type="spellStart"/>
            <w:r w:rsidRPr="00094981">
              <w:rPr>
                <w:b/>
                <w:bCs/>
                <w:sz w:val="24"/>
                <w:szCs w:val="24"/>
              </w:rPr>
              <w:t>Lexmark</w:t>
            </w:r>
            <w:proofErr w:type="spellEnd"/>
            <w:r w:rsidRPr="00094981">
              <w:rPr>
                <w:b/>
                <w:bCs/>
                <w:sz w:val="24"/>
                <w:szCs w:val="24"/>
              </w:rPr>
              <w:t xml:space="preserve"> MX511 DE  (</w:t>
            </w:r>
            <w:r>
              <w:rPr>
                <w:b/>
                <w:bCs/>
                <w:sz w:val="24"/>
                <w:szCs w:val="24"/>
              </w:rPr>
              <w:t>3</w:t>
            </w:r>
            <w:r w:rsidRPr="00094981">
              <w:rPr>
                <w:b/>
                <w:bCs/>
                <w:sz w:val="24"/>
                <w:szCs w:val="24"/>
              </w:rPr>
              <w:t xml:space="preserve"> </w:t>
            </w:r>
            <w:proofErr w:type="spellStart"/>
            <w:r w:rsidRPr="00094981">
              <w:rPr>
                <w:b/>
                <w:bCs/>
                <w:sz w:val="24"/>
                <w:szCs w:val="24"/>
              </w:rPr>
              <w:t>vnt</w:t>
            </w:r>
            <w:proofErr w:type="spellEnd"/>
            <w:r w:rsidRPr="00094981">
              <w:rPr>
                <w:b/>
                <w:bCs/>
                <w:sz w:val="24"/>
                <w:szCs w:val="24"/>
              </w:rPr>
              <w:t>.)</w:t>
            </w:r>
          </w:p>
        </w:tc>
        <w:tc>
          <w:tcPr>
            <w:tcW w:w="1356" w:type="dxa"/>
          </w:tcPr>
          <w:p w:rsidR="0035609E" w:rsidRPr="00094981" w:rsidRDefault="0035609E" w:rsidP="000C3231">
            <w:pPr>
              <w:rPr>
                <w:b/>
                <w:bCs/>
                <w:sz w:val="24"/>
                <w:szCs w:val="24"/>
              </w:rPr>
            </w:pPr>
          </w:p>
        </w:tc>
        <w:tc>
          <w:tcPr>
            <w:tcW w:w="1356" w:type="dxa"/>
          </w:tcPr>
          <w:p w:rsidR="0035609E" w:rsidRPr="00094981" w:rsidRDefault="0035609E" w:rsidP="000C3231">
            <w:pPr>
              <w:rPr>
                <w:b/>
                <w:bCs/>
                <w:sz w:val="24"/>
                <w:szCs w:val="24"/>
              </w:rPr>
            </w:pPr>
          </w:p>
        </w:tc>
      </w:tr>
      <w:tr w:rsidR="0035609E" w:rsidRPr="00094981" w:rsidTr="0035609E">
        <w:trPr>
          <w:trHeight w:val="9"/>
        </w:trPr>
        <w:tc>
          <w:tcPr>
            <w:tcW w:w="5336" w:type="dxa"/>
          </w:tcPr>
          <w:p w:rsidR="0035609E" w:rsidRPr="00094981" w:rsidRDefault="0035609E" w:rsidP="000C3231">
            <w:pPr>
              <w:shd w:val="clear" w:color="auto" w:fill="FFFFFF"/>
              <w:ind w:left="907" w:hanging="907"/>
            </w:pPr>
            <w:r w:rsidRPr="00094981">
              <w:rPr>
                <w:sz w:val="24"/>
                <w:szCs w:val="24"/>
              </w:rPr>
              <w:t xml:space="preserve">1.Būgno </w:t>
            </w:r>
            <w:proofErr w:type="spellStart"/>
            <w:r w:rsidRPr="00094981">
              <w:rPr>
                <w:sz w:val="24"/>
                <w:szCs w:val="24"/>
              </w:rPr>
              <w:t>mazgo</w:t>
            </w:r>
            <w:proofErr w:type="spellEnd"/>
            <w:r w:rsidRPr="00094981">
              <w:rPr>
                <w:sz w:val="24"/>
                <w:szCs w:val="24"/>
              </w:rPr>
              <w:t xml:space="preserve"> </w:t>
            </w:r>
            <w:proofErr w:type="spellStart"/>
            <w:r w:rsidRPr="00094981">
              <w:rPr>
                <w:sz w:val="24"/>
                <w:szCs w:val="24"/>
              </w:rPr>
              <w:t>remontas</w:t>
            </w:r>
            <w:proofErr w:type="spellEnd"/>
          </w:p>
        </w:tc>
        <w:tc>
          <w:tcPr>
            <w:tcW w:w="1806" w:type="dxa"/>
          </w:tcPr>
          <w:p w:rsidR="0035609E" w:rsidRPr="00094981" w:rsidRDefault="0035609E" w:rsidP="000C3231">
            <w:pPr>
              <w:jc w:val="center"/>
              <w:rPr>
                <w:sz w:val="24"/>
                <w:szCs w:val="24"/>
              </w:rPr>
            </w:pPr>
            <w:r>
              <w:rPr>
                <w:sz w:val="24"/>
                <w:szCs w:val="24"/>
              </w:rPr>
              <w:t>2</w:t>
            </w:r>
            <w:r w:rsidRPr="00094981">
              <w:rPr>
                <w:sz w:val="24"/>
                <w:szCs w:val="24"/>
              </w:rPr>
              <w:t>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094981" w:rsidTr="0035609E">
        <w:trPr>
          <w:trHeight w:val="9"/>
        </w:trPr>
        <w:tc>
          <w:tcPr>
            <w:tcW w:w="5336" w:type="dxa"/>
          </w:tcPr>
          <w:p w:rsidR="0035609E" w:rsidRPr="00094981" w:rsidRDefault="0035609E" w:rsidP="000C3231">
            <w:pPr>
              <w:shd w:val="clear" w:color="auto" w:fill="FFFFFF"/>
              <w:ind w:left="905" w:hanging="907"/>
            </w:pPr>
            <w:r w:rsidRPr="00094981">
              <w:rPr>
                <w:sz w:val="24"/>
                <w:szCs w:val="24"/>
              </w:rPr>
              <w:t xml:space="preserve">2.Būgno </w:t>
            </w:r>
            <w:proofErr w:type="spellStart"/>
            <w:r w:rsidRPr="00094981">
              <w:rPr>
                <w:sz w:val="24"/>
                <w:szCs w:val="24"/>
              </w:rPr>
              <w:t>mazgo</w:t>
            </w:r>
            <w:proofErr w:type="spellEnd"/>
            <w:r w:rsidRPr="00094981">
              <w:rPr>
                <w:sz w:val="24"/>
                <w:szCs w:val="24"/>
              </w:rPr>
              <w:t xml:space="preserve"> </w:t>
            </w:r>
            <w:proofErr w:type="spellStart"/>
            <w:r w:rsidRPr="00094981">
              <w:rPr>
                <w:sz w:val="24"/>
                <w:szCs w:val="24"/>
              </w:rPr>
              <w:t>keitimas</w:t>
            </w:r>
            <w:proofErr w:type="spellEnd"/>
          </w:p>
        </w:tc>
        <w:tc>
          <w:tcPr>
            <w:tcW w:w="1806" w:type="dxa"/>
          </w:tcPr>
          <w:p w:rsidR="0035609E" w:rsidRPr="00094981" w:rsidRDefault="0035609E" w:rsidP="000C3231">
            <w:pPr>
              <w:jc w:val="center"/>
              <w:rPr>
                <w:sz w:val="24"/>
                <w:szCs w:val="24"/>
              </w:rPr>
            </w:pPr>
            <w:r w:rsidRPr="000D7652">
              <w:rPr>
                <w:sz w:val="24"/>
                <w:szCs w:val="24"/>
              </w:rPr>
              <w:t>20</w:t>
            </w:r>
          </w:p>
        </w:tc>
        <w:tc>
          <w:tcPr>
            <w:tcW w:w="1356" w:type="dxa"/>
          </w:tcPr>
          <w:p w:rsidR="0035609E" w:rsidRPr="000D7652" w:rsidRDefault="0035609E" w:rsidP="000C3231">
            <w:pPr>
              <w:jc w:val="center"/>
              <w:rPr>
                <w:sz w:val="24"/>
                <w:szCs w:val="24"/>
              </w:rPr>
            </w:pPr>
          </w:p>
        </w:tc>
        <w:tc>
          <w:tcPr>
            <w:tcW w:w="1356" w:type="dxa"/>
          </w:tcPr>
          <w:p w:rsidR="0035609E" w:rsidRPr="000D7652" w:rsidRDefault="0035609E" w:rsidP="000C3231">
            <w:pPr>
              <w:jc w:val="center"/>
              <w:rPr>
                <w:sz w:val="24"/>
                <w:szCs w:val="24"/>
              </w:rPr>
            </w:pPr>
          </w:p>
        </w:tc>
      </w:tr>
      <w:tr w:rsidR="0035609E" w:rsidRPr="00094981" w:rsidTr="0035609E">
        <w:trPr>
          <w:trHeight w:val="9"/>
        </w:trPr>
        <w:tc>
          <w:tcPr>
            <w:tcW w:w="5336" w:type="dxa"/>
          </w:tcPr>
          <w:p w:rsidR="0035609E" w:rsidRPr="00094981" w:rsidRDefault="0035609E" w:rsidP="000C3231">
            <w:pPr>
              <w:shd w:val="clear" w:color="auto" w:fill="FFFFFF"/>
              <w:ind w:left="907" w:hanging="907"/>
            </w:pPr>
            <w:r w:rsidRPr="00094981">
              <w:rPr>
                <w:sz w:val="24"/>
                <w:szCs w:val="24"/>
              </w:rPr>
              <w:t xml:space="preserve">3.Valymo </w:t>
            </w:r>
            <w:proofErr w:type="spellStart"/>
            <w:r w:rsidRPr="00094981">
              <w:rPr>
                <w:sz w:val="24"/>
                <w:szCs w:val="24"/>
              </w:rPr>
              <w:t>peilio</w:t>
            </w:r>
            <w:proofErr w:type="spellEnd"/>
            <w:r w:rsidRPr="00094981">
              <w:rPr>
                <w:sz w:val="24"/>
                <w:szCs w:val="24"/>
              </w:rPr>
              <w:t xml:space="preserve"> </w:t>
            </w:r>
            <w:proofErr w:type="spellStart"/>
            <w:r w:rsidRPr="00094981">
              <w:rPr>
                <w:sz w:val="24"/>
                <w:szCs w:val="24"/>
              </w:rPr>
              <w:t>keitimas</w:t>
            </w:r>
            <w:proofErr w:type="spellEnd"/>
          </w:p>
        </w:tc>
        <w:tc>
          <w:tcPr>
            <w:tcW w:w="1806" w:type="dxa"/>
          </w:tcPr>
          <w:p w:rsidR="0035609E" w:rsidRPr="00094981" w:rsidRDefault="0035609E" w:rsidP="000C3231">
            <w:pPr>
              <w:jc w:val="center"/>
              <w:rPr>
                <w:sz w:val="24"/>
                <w:szCs w:val="24"/>
              </w:rPr>
            </w:pPr>
            <w:r w:rsidRPr="000D7652">
              <w:rPr>
                <w:sz w:val="24"/>
                <w:szCs w:val="24"/>
              </w:rPr>
              <w:t>20</w:t>
            </w:r>
          </w:p>
        </w:tc>
        <w:tc>
          <w:tcPr>
            <w:tcW w:w="1356" w:type="dxa"/>
          </w:tcPr>
          <w:p w:rsidR="0035609E" w:rsidRPr="000D7652" w:rsidRDefault="0035609E" w:rsidP="000C3231">
            <w:pPr>
              <w:jc w:val="center"/>
              <w:rPr>
                <w:sz w:val="24"/>
                <w:szCs w:val="24"/>
              </w:rPr>
            </w:pPr>
          </w:p>
        </w:tc>
        <w:tc>
          <w:tcPr>
            <w:tcW w:w="1356" w:type="dxa"/>
          </w:tcPr>
          <w:p w:rsidR="0035609E" w:rsidRPr="000D7652" w:rsidRDefault="0035609E" w:rsidP="000C3231">
            <w:pPr>
              <w:jc w:val="center"/>
              <w:rPr>
                <w:sz w:val="24"/>
                <w:szCs w:val="24"/>
              </w:rPr>
            </w:pPr>
          </w:p>
        </w:tc>
      </w:tr>
      <w:tr w:rsidR="0035609E" w:rsidRPr="00094981" w:rsidTr="0035609E">
        <w:trPr>
          <w:trHeight w:val="9"/>
        </w:trPr>
        <w:tc>
          <w:tcPr>
            <w:tcW w:w="5336" w:type="dxa"/>
          </w:tcPr>
          <w:p w:rsidR="0035609E" w:rsidRPr="00094981" w:rsidRDefault="0035609E" w:rsidP="000C3231">
            <w:pPr>
              <w:shd w:val="clear" w:color="auto" w:fill="FFFFFF"/>
              <w:ind w:left="905" w:hanging="907"/>
            </w:pPr>
            <w:r w:rsidRPr="00094981">
              <w:rPr>
                <w:sz w:val="24"/>
                <w:szCs w:val="24"/>
              </w:rPr>
              <w:lastRenderedPageBreak/>
              <w:t xml:space="preserve">4.Popieriaus </w:t>
            </w:r>
            <w:proofErr w:type="spellStart"/>
            <w:r w:rsidRPr="00094981">
              <w:rPr>
                <w:sz w:val="24"/>
                <w:szCs w:val="24"/>
              </w:rPr>
              <w:t>padavimo</w:t>
            </w:r>
            <w:proofErr w:type="spellEnd"/>
            <w:r w:rsidRPr="00094981">
              <w:rPr>
                <w:sz w:val="24"/>
                <w:szCs w:val="24"/>
              </w:rPr>
              <w:t xml:space="preserve"> </w:t>
            </w:r>
            <w:proofErr w:type="spellStart"/>
            <w:r w:rsidRPr="00094981">
              <w:rPr>
                <w:sz w:val="24"/>
                <w:szCs w:val="24"/>
              </w:rPr>
              <w:t>velenėlio</w:t>
            </w:r>
            <w:proofErr w:type="spellEnd"/>
            <w:r w:rsidRPr="00094981">
              <w:rPr>
                <w:sz w:val="24"/>
                <w:szCs w:val="24"/>
              </w:rPr>
              <w:t xml:space="preserve"> </w:t>
            </w:r>
            <w:proofErr w:type="spellStart"/>
            <w:r w:rsidRPr="00094981">
              <w:rPr>
                <w:sz w:val="24"/>
                <w:szCs w:val="24"/>
              </w:rPr>
              <w:t>keitimas</w:t>
            </w:r>
            <w:proofErr w:type="spellEnd"/>
          </w:p>
        </w:tc>
        <w:tc>
          <w:tcPr>
            <w:tcW w:w="1806" w:type="dxa"/>
          </w:tcPr>
          <w:p w:rsidR="0035609E" w:rsidRPr="00094981" w:rsidRDefault="0035609E" w:rsidP="000C3231">
            <w:pPr>
              <w:jc w:val="center"/>
              <w:rPr>
                <w:sz w:val="24"/>
                <w:szCs w:val="24"/>
              </w:rPr>
            </w:pPr>
            <w:r w:rsidRPr="000D7652">
              <w:rPr>
                <w:sz w:val="24"/>
                <w:szCs w:val="24"/>
              </w:rPr>
              <w:t>20</w:t>
            </w:r>
          </w:p>
        </w:tc>
        <w:tc>
          <w:tcPr>
            <w:tcW w:w="1356" w:type="dxa"/>
          </w:tcPr>
          <w:p w:rsidR="0035609E" w:rsidRPr="000D7652" w:rsidRDefault="0035609E" w:rsidP="000C3231">
            <w:pPr>
              <w:jc w:val="center"/>
              <w:rPr>
                <w:sz w:val="24"/>
                <w:szCs w:val="24"/>
              </w:rPr>
            </w:pPr>
          </w:p>
        </w:tc>
        <w:tc>
          <w:tcPr>
            <w:tcW w:w="1356" w:type="dxa"/>
          </w:tcPr>
          <w:p w:rsidR="0035609E" w:rsidRPr="000D7652" w:rsidRDefault="0035609E" w:rsidP="000C3231">
            <w:pPr>
              <w:jc w:val="center"/>
              <w:rPr>
                <w:sz w:val="24"/>
                <w:szCs w:val="24"/>
              </w:rPr>
            </w:pPr>
          </w:p>
        </w:tc>
      </w:tr>
      <w:tr w:rsidR="0035609E" w:rsidRPr="00094981" w:rsidTr="0035609E">
        <w:trPr>
          <w:trHeight w:val="9"/>
        </w:trPr>
        <w:tc>
          <w:tcPr>
            <w:tcW w:w="5336" w:type="dxa"/>
          </w:tcPr>
          <w:p w:rsidR="0035609E" w:rsidRPr="00094981" w:rsidRDefault="0035609E" w:rsidP="000C3231">
            <w:pPr>
              <w:shd w:val="clear" w:color="auto" w:fill="FFFFFF"/>
              <w:ind w:left="905" w:hanging="907"/>
            </w:pPr>
            <w:r w:rsidRPr="00094981">
              <w:rPr>
                <w:sz w:val="24"/>
                <w:szCs w:val="24"/>
              </w:rPr>
              <w:t xml:space="preserve">5.Eksponavimo </w:t>
            </w:r>
            <w:proofErr w:type="spellStart"/>
            <w:r w:rsidRPr="00094981">
              <w:rPr>
                <w:sz w:val="24"/>
                <w:szCs w:val="24"/>
              </w:rPr>
              <w:t>elemento</w:t>
            </w:r>
            <w:proofErr w:type="spellEnd"/>
            <w:r w:rsidRPr="00094981">
              <w:rPr>
                <w:sz w:val="24"/>
                <w:szCs w:val="24"/>
              </w:rPr>
              <w:t xml:space="preserve"> </w:t>
            </w:r>
            <w:proofErr w:type="spellStart"/>
            <w:r w:rsidRPr="00094981">
              <w:rPr>
                <w:sz w:val="24"/>
                <w:szCs w:val="24"/>
              </w:rPr>
              <w:t>keitimas</w:t>
            </w:r>
            <w:proofErr w:type="spellEnd"/>
          </w:p>
        </w:tc>
        <w:tc>
          <w:tcPr>
            <w:tcW w:w="1806" w:type="dxa"/>
          </w:tcPr>
          <w:p w:rsidR="0035609E" w:rsidRPr="00094981" w:rsidRDefault="0035609E" w:rsidP="000C3231">
            <w:pPr>
              <w:jc w:val="center"/>
              <w:rPr>
                <w:sz w:val="24"/>
                <w:szCs w:val="24"/>
              </w:rPr>
            </w:pPr>
            <w:r w:rsidRPr="000D7652">
              <w:rPr>
                <w:sz w:val="24"/>
                <w:szCs w:val="24"/>
              </w:rPr>
              <w:t>20</w:t>
            </w:r>
          </w:p>
        </w:tc>
        <w:tc>
          <w:tcPr>
            <w:tcW w:w="1356" w:type="dxa"/>
          </w:tcPr>
          <w:p w:rsidR="0035609E" w:rsidRPr="000D7652" w:rsidRDefault="0035609E" w:rsidP="000C3231">
            <w:pPr>
              <w:jc w:val="center"/>
              <w:rPr>
                <w:sz w:val="24"/>
                <w:szCs w:val="24"/>
              </w:rPr>
            </w:pPr>
          </w:p>
        </w:tc>
        <w:tc>
          <w:tcPr>
            <w:tcW w:w="1356" w:type="dxa"/>
          </w:tcPr>
          <w:p w:rsidR="0035609E" w:rsidRPr="000D7652" w:rsidRDefault="0035609E" w:rsidP="000C3231">
            <w:pPr>
              <w:jc w:val="center"/>
              <w:rPr>
                <w:sz w:val="24"/>
                <w:szCs w:val="24"/>
              </w:rPr>
            </w:pPr>
          </w:p>
        </w:tc>
      </w:tr>
      <w:tr w:rsidR="0035609E" w:rsidRPr="00094981" w:rsidTr="0035609E">
        <w:trPr>
          <w:trHeight w:val="9"/>
        </w:trPr>
        <w:tc>
          <w:tcPr>
            <w:tcW w:w="5336" w:type="dxa"/>
          </w:tcPr>
          <w:p w:rsidR="0035609E" w:rsidRPr="00094981" w:rsidRDefault="0035609E" w:rsidP="000C3231">
            <w:pPr>
              <w:shd w:val="clear" w:color="auto" w:fill="FFFFFF"/>
              <w:ind w:left="905" w:hanging="907"/>
            </w:pPr>
            <w:r w:rsidRPr="00094981">
              <w:rPr>
                <w:sz w:val="24"/>
                <w:szCs w:val="24"/>
              </w:rPr>
              <w:t xml:space="preserve">6.Kaitinimo </w:t>
            </w:r>
            <w:proofErr w:type="spellStart"/>
            <w:r w:rsidRPr="00094981">
              <w:rPr>
                <w:sz w:val="24"/>
                <w:szCs w:val="24"/>
              </w:rPr>
              <w:t>mazgo</w:t>
            </w:r>
            <w:proofErr w:type="spellEnd"/>
            <w:r w:rsidRPr="00094981">
              <w:rPr>
                <w:sz w:val="24"/>
                <w:szCs w:val="24"/>
              </w:rPr>
              <w:t xml:space="preserve"> </w:t>
            </w:r>
            <w:proofErr w:type="spellStart"/>
            <w:r w:rsidRPr="00094981">
              <w:rPr>
                <w:sz w:val="24"/>
                <w:szCs w:val="24"/>
              </w:rPr>
              <w:t>keitimas</w:t>
            </w:r>
            <w:proofErr w:type="spellEnd"/>
          </w:p>
        </w:tc>
        <w:tc>
          <w:tcPr>
            <w:tcW w:w="1806" w:type="dxa"/>
          </w:tcPr>
          <w:p w:rsidR="0035609E" w:rsidRPr="00094981" w:rsidRDefault="0035609E" w:rsidP="000C3231">
            <w:pPr>
              <w:jc w:val="center"/>
              <w:rPr>
                <w:sz w:val="24"/>
                <w:szCs w:val="24"/>
              </w:rPr>
            </w:pPr>
            <w:r w:rsidRPr="000D7652">
              <w:rPr>
                <w:sz w:val="24"/>
                <w:szCs w:val="24"/>
              </w:rPr>
              <w:t>20</w:t>
            </w:r>
          </w:p>
        </w:tc>
        <w:tc>
          <w:tcPr>
            <w:tcW w:w="1356" w:type="dxa"/>
          </w:tcPr>
          <w:p w:rsidR="0035609E" w:rsidRPr="000D7652" w:rsidRDefault="0035609E" w:rsidP="000C3231">
            <w:pPr>
              <w:jc w:val="center"/>
              <w:rPr>
                <w:sz w:val="24"/>
                <w:szCs w:val="24"/>
              </w:rPr>
            </w:pPr>
          </w:p>
        </w:tc>
        <w:tc>
          <w:tcPr>
            <w:tcW w:w="1356" w:type="dxa"/>
          </w:tcPr>
          <w:p w:rsidR="0035609E" w:rsidRPr="000D7652" w:rsidRDefault="0035609E" w:rsidP="000C3231">
            <w:pPr>
              <w:jc w:val="center"/>
              <w:rPr>
                <w:sz w:val="24"/>
                <w:szCs w:val="24"/>
              </w:rPr>
            </w:pPr>
          </w:p>
        </w:tc>
      </w:tr>
      <w:tr w:rsidR="0035609E" w:rsidRPr="00094981" w:rsidTr="0035609E">
        <w:trPr>
          <w:trHeight w:val="9"/>
        </w:trPr>
        <w:tc>
          <w:tcPr>
            <w:tcW w:w="5336" w:type="dxa"/>
          </w:tcPr>
          <w:p w:rsidR="0035609E" w:rsidRPr="00094981" w:rsidRDefault="0035609E" w:rsidP="000C3231">
            <w:pPr>
              <w:shd w:val="clear" w:color="auto" w:fill="FFFFFF"/>
              <w:ind w:left="905" w:hanging="907"/>
            </w:pPr>
            <w:r w:rsidRPr="00094981">
              <w:rPr>
                <w:sz w:val="24"/>
                <w:szCs w:val="24"/>
              </w:rPr>
              <w:t xml:space="preserve">7.Elektroninės </w:t>
            </w:r>
            <w:proofErr w:type="spellStart"/>
            <w:r w:rsidRPr="00094981">
              <w:rPr>
                <w:sz w:val="24"/>
                <w:szCs w:val="24"/>
              </w:rPr>
              <w:t>dalies</w:t>
            </w:r>
            <w:proofErr w:type="spellEnd"/>
            <w:r w:rsidRPr="00094981">
              <w:rPr>
                <w:sz w:val="24"/>
                <w:szCs w:val="24"/>
              </w:rPr>
              <w:t xml:space="preserve"> </w:t>
            </w:r>
            <w:proofErr w:type="spellStart"/>
            <w:r w:rsidRPr="00094981">
              <w:rPr>
                <w:sz w:val="24"/>
                <w:szCs w:val="24"/>
              </w:rPr>
              <w:t>remontas</w:t>
            </w:r>
            <w:proofErr w:type="spellEnd"/>
          </w:p>
        </w:tc>
        <w:tc>
          <w:tcPr>
            <w:tcW w:w="1806" w:type="dxa"/>
          </w:tcPr>
          <w:p w:rsidR="0035609E" w:rsidRPr="00094981" w:rsidRDefault="0035609E" w:rsidP="000C3231">
            <w:pPr>
              <w:jc w:val="center"/>
              <w:rPr>
                <w:sz w:val="24"/>
                <w:szCs w:val="24"/>
              </w:rPr>
            </w:pPr>
            <w:r w:rsidRPr="000D7652">
              <w:rPr>
                <w:sz w:val="24"/>
                <w:szCs w:val="24"/>
              </w:rPr>
              <w:t>20</w:t>
            </w:r>
          </w:p>
        </w:tc>
        <w:tc>
          <w:tcPr>
            <w:tcW w:w="1356" w:type="dxa"/>
          </w:tcPr>
          <w:p w:rsidR="0035609E" w:rsidRPr="000D7652" w:rsidRDefault="0035609E" w:rsidP="000C3231">
            <w:pPr>
              <w:jc w:val="center"/>
              <w:rPr>
                <w:sz w:val="24"/>
                <w:szCs w:val="24"/>
              </w:rPr>
            </w:pPr>
          </w:p>
        </w:tc>
        <w:tc>
          <w:tcPr>
            <w:tcW w:w="1356" w:type="dxa"/>
          </w:tcPr>
          <w:p w:rsidR="0035609E" w:rsidRPr="000D7652" w:rsidRDefault="0035609E" w:rsidP="000C3231">
            <w:pPr>
              <w:jc w:val="center"/>
              <w:rPr>
                <w:sz w:val="24"/>
                <w:szCs w:val="24"/>
              </w:rPr>
            </w:pPr>
          </w:p>
        </w:tc>
      </w:tr>
      <w:tr w:rsidR="0035609E" w:rsidRPr="00094981" w:rsidTr="0035609E">
        <w:trPr>
          <w:trHeight w:val="9"/>
        </w:trPr>
        <w:tc>
          <w:tcPr>
            <w:tcW w:w="5336" w:type="dxa"/>
          </w:tcPr>
          <w:p w:rsidR="0035609E" w:rsidRPr="00094981" w:rsidRDefault="0035609E" w:rsidP="000C3231">
            <w:pPr>
              <w:shd w:val="clear" w:color="auto" w:fill="FFFFFF"/>
              <w:ind w:left="902" w:hanging="907"/>
            </w:pPr>
            <w:r w:rsidRPr="00094981">
              <w:rPr>
                <w:sz w:val="24"/>
                <w:szCs w:val="24"/>
              </w:rPr>
              <w:t xml:space="preserve">8.Pagrindinės </w:t>
            </w:r>
            <w:proofErr w:type="spellStart"/>
            <w:r w:rsidRPr="00094981">
              <w:rPr>
                <w:sz w:val="24"/>
                <w:szCs w:val="24"/>
              </w:rPr>
              <w:t>plokštės</w:t>
            </w:r>
            <w:proofErr w:type="spellEnd"/>
            <w:r w:rsidRPr="00094981">
              <w:rPr>
                <w:sz w:val="24"/>
                <w:szCs w:val="24"/>
              </w:rPr>
              <w:t xml:space="preserve"> </w:t>
            </w:r>
            <w:proofErr w:type="spellStart"/>
            <w:r w:rsidRPr="00094981">
              <w:rPr>
                <w:sz w:val="24"/>
                <w:szCs w:val="24"/>
              </w:rPr>
              <w:t>remontas</w:t>
            </w:r>
            <w:proofErr w:type="spellEnd"/>
          </w:p>
        </w:tc>
        <w:tc>
          <w:tcPr>
            <w:tcW w:w="1806" w:type="dxa"/>
          </w:tcPr>
          <w:p w:rsidR="0035609E" w:rsidRPr="00094981" w:rsidRDefault="0035609E" w:rsidP="000C3231">
            <w:pPr>
              <w:jc w:val="center"/>
              <w:rPr>
                <w:sz w:val="24"/>
                <w:szCs w:val="24"/>
              </w:rPr>
            </w:pPr>
            <w:r w:rsidRPr="000D7652">
              <w:rPr>
                <w:sz w:val="24"/>
                <w:szCs w:val="24"/>
              </w:rPr>
              <w:t>20</w:t>
            </w:r>
          </w:p>
        </w:tc>
        <w:tc>
          <w:tcPr>
            <w:tcW w:w="1356" w:type="dxa"/>
          </w:tcPr>
          <w:p w:rsidR="0035609E" w:rsidRPr="000D7652" w:rsidRDefault="0035609E" w:rsidP="000C3231">
            <w:pPr>
              <w:jc w:val="center"/>
              <w:rPr>
                <w:sz w:val="24"/>
                <w:szCs w:val="24"/>
              </w:rPr>
            </w:pPr>
          </w:p>
        </w:tc>
        <w:tc>
          <w:tcPr>
            <w:tcW w:w="1356" w:type="dxa"/>
          </w:tcPr>
          <w:p w:rsidR="0035609E" w:rsidRPr="000D7652" w:rsidRDefault="0035609E" w:rsidP="000C3231">
            <w:pPr>
              <w:jc w:val="center"/>
              <w:rPr>
                <w:sz w:val="24"/>
                <w:szCs w:val="24"/>
              </w:rPr>
            </w:pPr>
          </w:p>
        </w:tc>
      </w:tr>
      <w:tr w:rsidR="0035609E" w:rsidRPr="00094981" w:rsidTr="0035609E">
        <w:trPr>
          <w:trHeight w:val="9"/>
        </w:trPr>
        <w:tc>
          <w:tcPr>
            <w:tcW w:w="5336" w:type="dxa"/>
          </w:tcPr>
          <w:p w:rsidR="0035609E" w:rsidRPr="00094981" w:rsidRDefault="0035609E" w:rsidP="000C3231">
            <w:pPr>
              <w:shd w:val="clear" w:color="auto" w:fill="FFFFFF"/>
              <w:ind w:left="922" w:hanging="907"/>
            </w:pPr>
            <w:r w:rsidRPr="00094981">
              <w:rPr>
                <w:sz w:val="24"/>
                <w:szCs w:val="24"/>
              </w:rPr>
              <w:t xml:space="preserve">9.Spausdinimo </w:t>
            </w:r>
            <w:proofErr w:type="spellStart"/>
            <w:r w:rsidRPr="00094981">
              <w:rPr>
                <w:sz w:val="24"/>
                <w:szCs w:val="24"/>
              </w:rPr>
              <w:t>mechanizmo</w:t>
            </w:r>
            <w:proofErr w:type="spellEnd"/>
            <w:r w:rsidRPr="00094981">
              <w:rPr>
                <w:sz w:val="24"/>
                <w:szCs w:val="24"/>
              </w:rPr>
              <w:t xml:space="preserve"> </w:t>
            </w:r>
            <w:proofErr w:type="spellStart"/>
            <w:r w:rsidRPr="00094981">
              <w:rPr>
                <w:sz w:val="24"/>
                <w:szCs w:val="24"/>
              </w:rPr>
              <w:t>remontas</w:t>
            </w:r>
            <w:proofErr w:type="spellEnd"/>
          </w:p>
        </w:tc>
        <w:tc>
          <w:tcPr>
            <w:tcW w:w="1806" w:type="dxa"/>
          </w:tcPr>
          <w:p w:rsidR="0035609E" w:rsidRPr="00094981" w:rsidRDefault="0035609E" w:rsidP="000C3231">
            <w:pPr>
              <w:jc w:val="center"/>
              <w:rPr>
                <w:sz w:val="24"/>
                <w:szCs w:val="24"/>
              </w:rPr>
            </w:pPr>
            <w:r w:rsidRPr="000D7652">
              <w:rPr>
                <w:sz w:val="24"/>
                <w:szCs w:val="24"/>
              </w:rPr>
              <w:t>20</w:t>
            </w:r>
          </w:p>
        </w:tc>
        <w:tc>
          <w:tcPr>
            <w:tcW w:w="1356" w:type="dxa"/>
          </w:tcPr>
          <w:p w:rsidR="0035609E" w:rsidRPr="000D7652" w:rsidRDefault="0035609E" w:rsidP="000C3231">
            <w:pPr>
              <w:jc w:val="center"/>
              <w:rPr>
                <w:sz w:val="24"/>
                <w:szCs w:val="24"/>
              </w:rPr>
            </w:pPr>
          </w:p>
        </w:tc>
        <w:tc>
          <w:tcPr>
            <w:tcW w:w="1356" w:type="dxa"/>
          </w:tcPr>
          <w:p w:rsidR="0035609E" w:rsidRPr="000D7652" w:rsidRDefault="0035609E" w:rsidP="000C3231">
            <w:pPr>
              <w:jc w:val="center"/>
              <w:rPr>
                <w:sz w:val="24"/>
                <w:szCs w:val="24"/>
              </w:rPr>
            </w:pPr>
          </w:p>
        </w:tc>
      </w:tr>
      <w:tr w:rsidR="0035609E" w:rsidRPr="00094981" w:rsidTr="0035609E">
        <w:trPr>
          <w:trHeight w:val="9"/>
        </w:trPr>
        <w:tc>
          <w:tcPr>
            <w:tcW w:w="5336" w:type="dxa"/>
          </w:tcPr>
          <w:p w:rsidR="0035609E" w:rsidRPr="00094981" w:rsidRDefault="0035609E" w:rsidP="000C3231">
            <w:pPr>
              <w:shd w:val="clear" w:color="auto" w:fill="FFFFFF"/>
              <w:ind w:left="910" w:hanging="907"/>
            </w:pPr>
            <w:r w:rsidRPr="00094981">
              <w:rPr>
                <w:sz w:val="24"/>
                <w:szCs w:val="24"/>
              </w:rPr>
              <w:t xml:space="preserve">10.Atnaujinimo </w:t>
            </w:r>
            <w:proofErr w:type="spellStart"/>
            <w:r w:rsidRPr="00094981">
              <w:rPr>
                <w:sz w:val="24"/>
                <w:szCs w:val="24"/>
              </w:rPr>
              <w:t>komplektas</w:t>
            </w:r>
            <w:proofErr w:type="spellEnd"/>
          </w:p>
        </w:tc>
        <w:tc>
          <w:tcPr>
            <w:tcW w:w="1806" w:type="dxa"/>
          </w:tcPr>
          <w:p w:rsidR="0035609E" w:rsidRPr="00094981" w:rsidRDefault="0035609E" w:rsidP="000C3231">
            <w:pPr>
              <w:jc w:val="center"/>
              <w:rPr>
                <w:sz w:val="24"/>
                <w:szCs w:val="24"/>
              </w:rPr>
            </w:pPr>
            <w:r w:rsidRPr="000D7652">
              <w:rPr>
                <w:sz w:val="24"/>
                <w:szCs w:val="24"/>
              </w:rPr>
              <w:t>20</w:t>
            </w:r>
          </w:p>
        </w:tc>
        <w:tc>
          <w:tcPr>
            <w:tcW w:w="1356" w:type="dxa"/>
          </w:tcPr>
          <w:p w:rsidR="0035609E" w:rsidRPr="000D7652" w:rsidRDefault="0035609E" w:rsidP="000C3231">
            <w:pPr>
              <w:jc w:val="center"/>
              <w:rPr>
                <w:sz w:val="24"/>
                <w:szCs w:val="24"/>
              </w:rPr>
            </w:pPr>
          </w:p>
        </w:tc>
        <w:tc>
          <w:tcPr>
            <w:tcW w:w="1356" w:type="dxa"/>
          </w:tcPr>
          <w:p w:rsidR="0035609E" w:rsidRPr="000D7652" w:rsidRDefault="0035609E" w:rsidP="000C3231">
            <w:pPr>
              <w:jc w:val="center"/>
              <w:rPr>
                <w:sz w:val="24"/>
                <w:szCs w:val="24"/>
              </w:rPr>
            </w:pPr>
          </w:p>
        </w:tc>
      </w:tr>
      <w:tr w:rsidR="0035609E" w:rsidRPr="00094981" w:rsidTr="0035609E">
        <w:trPr>
          <w:trHeight w:val="9"/>
        </w:trPr>
        <w:tc>
          <w:tcPr>
            <w:tcW w:w="5336" w:type="dxa"/>
          </w:tcPr>
          <w:p w:rsidR="0035609E" w:rsidRPr="00094981" w:rsidRDefault="0035609E" w:rsidP="000C3231">
            <w:pPr>
              <w:shd w:val="clear" w:color="auto" w:fill="FFFFFF"/>
              <w:ind w:left="910" w:hanging="907"/>
              <w:rPr>
                <w:sz w:val="24"/>
                <w:szCs w:val="24"/>
              </w:rPr>
            </w:pPr>
            <w:r w:rsidRPr="00094981">
              <w:rPr>
                <w:sz w:val="24"/>
                <w:szCs w:val="24"/>
              </w:rPr>
              <w:t xml:space="preserve">11. </w:t>
            </w:r>
            <w:proofErr w:type="spellStart"/>
            <w:r w:rsidRPr="00094981">
              <w:rPr>
                <w:sz w:val="24"/>
                <w:szCs w:val="24"/>
              </w:rPr>
              <w:t>Kasetės</w:t>
            </w:r>
            <w:proofErr w:type="spellEnd"/>
            <w:r w:rsidRPr="00094981">
              <w:rPr>
                <w:sz w:val="24"/>
                <w:szCs w:val="24"/>
              </w:rPr>
              <w:t xml:space="preserve"> </w:t>
            </w:r>
            <w:proofErr w:type="spellStart"/>
            <w:r w:rsidRPr="00094981">
              <w:rPr>
                <w:sz w:val="24"/>
                <w:szCs w:val="24"/>
              </w:rPr>
              <w:t>keitimas</w:t>
            </w:r>
            <w:proofErr w:type="spellEnd"/>
          </w:p>
        </w:tc>
        <w:tc>
          <w:tcPr>
            <w:tcW w:w="1806" w:type="dxa"/>
          </w:tcPr>
          <w:p w:rsidR="0035609E" w:rsidRPr="00094981" w:rsidRDefault="0035609E" w:rsidP="000C3231">
            <w:pPr>
              <w:jc w:val="center"/>
              <w:rPr>
                <w:sz w:val="24"/>
                <w:szCs w:val="24"/>
              </w:rPr>
            </w:pPr>
            <w:r w:rsidRPr="000D7652">
              <w:rPr>
                <w:sz w:val="24"/>
                <w:szCs w:val="24"/>
              </w:rPr>
              <w:t>20</w:t>
            </w:r>
          </w:p>
        </w:tc>
        <w:tc>
          <w:tcPr>
            <w:tcW w:w="1356" w:type="dxa"/>
          </w:tcPr>
          <w:p w:rsidR="0035609E" w:rsidRPr="000D7652" w:rsidRDefault="0035609E" w:rsidP="000C3231">
            <w:pPr>
              <w:jc w:val="center"/>
              <w:rPr>
                <w:sz w:val="24"/>
                <w:szCs w:val="24"/>
              </w:rPr>
            </w:pPr>
          </w:p>
        </w:tc>
        <w:tc>
          <w:tcPr>
            <w:tcW w:w="1356" w:type="dxa"/>
          </w:tcPr>
          <w:p w:rsidR="0035609E" w:rsidRPr="000D7652" w:rsidRDefault="0035609E" w:rsidP="000C3231">
            <w:pPr>
              <w:jc w:val="center"/>
              <w:rPr>
                <w:sz w:val="24"/>
                <w:szCs w:val="24"/>
              </w:rPr>
            </w:pPr>
          </w:p>
        </w:tc>
      </w:tr>
      <w:tr w:rsidR="0035609E" w:rsidRPr="00FF6261" w:rsidTr="0035609E">
        <w:trPr>
          <w:trHeight w:val="9"/>
        </w:trPr>
        <w:tc>
          <w:tcPr>
            <w:tcW w:w="7142" w:type="dxa"/>
            <w:gridSpan w:val="2"/>
          </w:tcPr>
          <w:p w:rsidR="0035609E" w:rsidRPr="00FF6261" w:rsidRDefault="0035609E" w:rsidP="000C3231">
            <w:pPr>
              <w:rPr>
                <w:sz w:val="24"/>
                <w:szCs w:val="24"/>
              </w:rPr>
            </w:pPr>
            <w:proofErr w:type="spellStart"/>
            <w:r w:rsidRPr="00FF6261">
              <w:rPr>
                <w:b/>
                <w:sz w:val="24"/>
                <w:szCs w:val="24"/>
              </w:rPr>
              <w:t>Triumph</w:t>
            </w:r>
            <w:proofErr w:type="spellEnd"/>
            <w:r w:rsidRPr="00FF6261">
              <w:rPr>
                <w:b/>
                <w:sz w:val="24"/>
                <w:szCs w:val="24"/>
              </w:rPr>
              <w:t xml:space="preserve"> </w:t>
            </w:r>
            <w:proofErr w:type="spellStart"/>
            <w:r w:rsidRPr="00FF6261">
              <w:rPr>
                <w:b/>
                <w:sz w:val="24"/>
                <w:szCs w:val="24"/>
              </w:rPr>
              <w:t>Adler</w:t>
            </w:r>
            <w:proofErr w:type="spellEnd"/>
            <w:r w:rsidRPr="00FF6261">
              <w:rPr>
                <w:b/>
                <w:sz w:val="24"/>
                <w:szCs w:val="24"/>
              </w:rPr>
              <w:t xml:space="preserve"> P-4531 i MFP (8 </w:t>
            </w:r>
            <w:proofErr w:type="spellStart"/>
            <w:r w:rsidRPr="00FF6261">
              <w:rPr>
                <w:b/>
                <w:sz w:val="24"/>
                <w:szCs w:val="24"/>
              </w:rPr>
              <w:t>vnt</w:t>
            </w:r>
            <w:proofErr w:type="spellEnd"/>
            <w:r w:rsidRPr="00FF6261">
              <w:rPr>
                <w:b/>
                <w:sz w:val="24"/>
                <w:szCs w:val="24"/>
              </w:rPr>
              <w:t>.)</w:t>
            </w:r>
          </w:p>
        </w:tc>
        <w:tc>
          <w:tcPr>
            <w:tcW w:w="1356" w:type="dxa"/>
          </w:tcPr>
          <w:p w:rsidR="0035609E" w:rsidRPr="00FF6261" w:rsidRDefault="0035609E" w:rsidP="000C3231">
            <w:pPr>
              <w:rPr>
                <w:b/>
                <w:sz w:val="24"/>
                <w:szCs w:val="24"/>
              </w:rPr>
            </w:pPr>
          </w:p>
        </w:tc>
        <w:tc>
          <w:tcPr>
            <w:tcW w:w="1356" w:type="dxa"/>
          </w:tcPr>
          <w:p w:rsidR="0035609E" w:rsidRPr="00FF6261" w:rsidRDefault="0035609E" w:rsidP="000C3231">
            <w:pPr>
              <w:rPr>
                <w:b/>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1.Būgno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Pr>
                <w:sz w:val="24"/>
                <w:szCs w:val="24"/>
              </w:rPr>
              <w:t>60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2.Būgno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Pr>
                <w:sz w:val="24"/>
                <w:szCs w:val="24"/>
              </w:rPr>
              <w:t>60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3.Valymo </w:t>
            </w:r>
            <w:proofErr w:type="spellStart"/>
            <w:r w:rsidRPr="00FF6261">
              <w:rPr>
                <w:sz w:val="24"/>
                <w:szCs w:val="24"/>
              </w:rPr>
              <w:t>peilio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Pr>
                <w:sz w:val="24"/>
                <w:szCs w:val="24"/>
              </w:rPr>
              <w:t>60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4.Popieriaus </w:t>
            </w:r>
            <w:proofErr w:type="spellStart"/>
            <w:r w:rsidRPr="00FF6261">
              <w:rPr>
                <w:sz w:val="24"/>
                <w:szCs w:val="24"/>
              </w:rPr>
              <w:t>padavimo</w:t>
            </w:r>
            <w:proofErr w:type="spellEnd"/>
            <w:r w:rsidRPr="00FF6261">
              <w:rPr>
                <w:sz w:val="24"/>
                <w:szCs w:val="24"/>
              </w:rPr>
              <w:t xml:space="preserve"> </w:t>
            </w:r>
            <w:proofErr w:type="spellStart"/>
            <w:r w:rsidRPr="00FF6261">
              <w:rPr>
                <w:sz w:val="24"/>
                <w:szCs w:val="24"/>
              </w:rPr>
              <w:t>velenėlio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Pr>
                <w:sz w:val="24"/>
                <w:szCs w:val="24"/>
              </w:rPr>
              <w:t>60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5.Eksponavimo </w:t>
            </w:r>
            <w:proofErr w:type="spellStart"/>
            <w:r w:rsidRPr="00FF6261">
              <w:rPr>
                <w:sz w:val="24"/>
                <w:szCs w:val="24"/>
              </w:rPr>
              <w:t>elemento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Pr>
                <w:sz w:val="24"/>
                <w:szCs w:val="24"/>
              </w:rPr>
              <w:t>60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6.Kaitinimo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Pr>
                <w:sz w:val="24"/>
                <w:szCs w:val="24"/>
              </w:rPr>
              <w:t>60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7.Elektroninės </w:t>
            </w:r>
            <w:proofErr w:type="spellStart"/>
            <w:r w:rsidRPr="00FF6261">
              <w:rPr>
                <w:sz w:val="24"/>
                <w:szCs w:val="24"/>
              </w:rPr>
              <w:t>dalies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Pr>
                <w:sz w:val="24"/>
                <w:szCs w:val="24"/>
              </w:rPr>
              <w:t>60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2" w:hanging="907"/>
            </w:pPr>
            <w:r w:rsidRPr="00FF6261">
              <w:rPr>
                <w:sz w:val="24"/>
                <w:szCs w:val="24"/>
              </w:rPr>
              <w:t xml:space="preserve">8.Pagrindinės </w:t>
            </w:r>
            <w:proofErr w:type="spellStart"/>
            <w:r w:rsidRPr="00FF6261">
              <w:rPr>
                <w:sz w:val="24"/>
                <w:szCs w:val="24"/>
              </w:rPr>
              <w:t>plokštės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Pr>
                <w:sz w:val="24"/>
                <w:szCs w:val="24"/>
              </w:rPr>
              <w:t>60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22" w:hanging="907"/>
            </w:pPr>
            <w:r w:rsidRPr="00FF6261">
              <w:rPr>
                <w:sz w:val="24"/>
                <w:szCs w:val="24"/>
              </w:rPr>
              <w:t xml:space="preserve">9.Spausdinimo </w:t>
            </w:r>
            <w:proofErr w:type="spellStart"/>
            <w:r w:rsidRPr="00FF6261">
              <w:rPr>
                <w:sz w:val="24"/>
                <w:szCs w:val="24"/>
              </w:rPr>
              <w:t>mechanizmo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Pr>
                <w:sz w:val="24"/>
                <w:szCs w:val="24"/>
              </w:rPr>
              <w:t>60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pPr>
            <w:r w:rsidRPr="00FF6261">
              <w:rPr>
                <w:sz w:val="24"/>
                <w:szCs w:val="24"/>
              </w:rPr>
              <w:t xml:space="preserve">10.Atnaujinimo </w:t>
            </w:r>
            <w:proofErr w:type="spellStart"/>
            <w:r w:rsidRPr="00FF6261">
              <w:rPr>
                <w:sz w:val="24"/>
                <w:szCs w:val="24"/>
              </w:rPr>
              <w:t>komplektas</w:t>
            </w:r>
            <w:proofErr w:type="spellEnd"/>
          </w:p>
        </w:tc>
        <w:tc>
          <w:tcPr>
            <w:tcW w:w="1806" w:type="dxa"/>
          </w:tcPr>
          <w:p w:rsidR="0035609E" w:rsidRPr="00FF6261" w:rsidRDefault="0035609E" w:rsidP="000C3231">
            <w:pPr>
              <w:jc w:val="center"/>
              <w:rPr>
                <w:sz w:val="24"/>
                <w:szCs w:val="24"/>
              </w:rPr>
            </w:pPr>
            <w:r>
              <w:rPr>
                <w:sz w:val="24"/>
                <w:szCs w:val="24"/>
              </w:rPr>
              <w:t>60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sz w:val="24"/>
                <w:szCs w:val="24"/>
              </w:rPr>
            </w:pPr>
            <w:r w:rsidRPr="00FF6261">
              <w:rPr>
                <w:sz w:val="24"/>
                <w:szCs w:val="24"/>
              </w:rPr>
              <w:t xml:space="preserve">11. </w:t>
            </w:r>
            <w:proofErr w:type="spellStart"/>
            <w:r w:rsidRPr="00FF6261">
              <w:rPr>
                <w:sz w:val="24"/>
                <w:szCs w:val="24"/>
              </w:rPr>
              <w:t>Kasetės</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Pr>
                <w:sz w:val="24"/>
                <w:szCs w:val="24"/>
              </w:rPr>
              <w:t>60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7142" w:type="dxa"/>
            <w:gridSpan w:val="2"/>
          </w:tcPr>
          <w:p w:rsidR="0035609E" w:rsidRPr="00FF6261" w:rsidRDefault="0035609E" w:rsidP="000C3231">
            <w:pPr>
              <w:rPr>
                <w:sz w:val="24"/>
                <w:szCs w:val="24"/>
              </w:rPr>
            </w:pPr>
            <w:proofErr w:type="spellStart"/>
            <w:r w:rsidRPr="00FF6261">
              <w:rPr>
                <w:b/>
                <w:sz w:val="24"/>
                <w:szCs w:val="24"/>
              </w:rPr>
              <w:t>Triumph</w:t>
            </w:r>
            <w:proofErr w:type="spellEnd"/>
            <w:r w:rsidRPr="00FF6261">
              <w:rPr>
                <w:b/>
                <w:sz w:val="24"/>
                <w:szCs w:val="24"/>
              </w:rPr>
              <w:t xml:space="preserve"> </w:t>
            </w:r>
            <w:proofErr w:type="spellStart"/>
            <w:r w:rsidRPr="00FF6261">
              <w:rPr>
                <w:b/>
                <w:sz w:val="24"/>
                <w:szCs w:val="24"/>
              </w:rPr>
              <w:t>Adler</w:t>
            </w:r>
            <w:proofErr w:type="spellEnd"/>
            <w:r w:rsidRPr="00FF6261">
              <w:rPr>
                <w:b/>
                <w:sz w:val="24"/>
                <w:szCs w:val="24"/>
              </w:rPr>
              <w:t xml:space="preserve"> P-3527w MFP (19vnt.)</w:t>
            </w:r>
          </w:p>
        </w:tc>
        <w:tc>
          <w:tcPr>
            <w:tcW w:w="1356" w:type="dxa"/>
          </w:tcPr>
          <w:p w:rsidR="0035609E" w:rsidRPr="00FF6261" w:rsidRDefault="0035609E" w:rsidP="000C3231">
            <w:pPr>
              <w:rPr>
                <w:b/>
                <w:sz w:val="24"/>
                <w:szCs w:val="24"/>
              </w:rPr>
            </w:pPr>
          </w:p>
        </w:tc>
        <w:tc>
          <w:tcPr>
            <w:tcW w:w="1356" w:type="dxa"/>
          </w:tcPr>
          <w:p w:rsidR="0035609E" w:rsidRPr="00FF6261" w:rsidRDefault="0035609E" w:rsidP="000C3231">
            <w:pPr>
              <w:rPr>
                <w:b/>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1.Būgno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Pr>
                <w:sz w:val="24"/>
                <w:szCs w:val="24"/>
              </w:rPr>
              <w:t>20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2.Būgno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0F1DF8">
              <w:rPr>
                <w:sz w:val="24"/>
                <w:szCs w:val="24"/>
              </w:rPr>
              <w:t>20</w:t>
            </w:r>
          </w:p>
        </w:tc>
        <w:tc>
          <w:tcPr>
            <w:tcW w:w="1356" w:type="dxa"/>
          </w:tcPr>
          <w:p w:rsidR="0035609E" w:rsidRPr="000F1DF8" w:rsidRDefault="0035609E" w:rsidP="000C3231">
            <w:pPr>
              <w:jc w:val="center"/>
              <w:rPr>
                <w:sz w:val="24"/>
                <w:szCs w:val="24"/>
              </w:rPr>
            </w:pPr>
          </w:p>
        </w:tc>
        <w:tc>
          <w:tcPr>
            <w:tcW w:w="1356" w:type="dxa"/>
          </w:tcPr>
          <w:p w:rsidR="0035609E" w:rsidRPr="000F1DF8"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3.Valymo </w:t>
            </w:r>
            <w:proofErr w:type="spellStart"/>
            <w:r w:rsidRPr="00FF6261">
              <w:rPr>
                <w:sz w:val="24"/>
                <w:szCs w:val="24"/>
              </w:rPr>
              <w:t>peilio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0F1DF8">
              <w:rPr>
                <w:sz w:val="24"/>
                <w:szCs w:val="24"/>
              </w:rPr>
              <w:t>20</w:t>
            </w:r>
          </w:p>
        </w:tc>
        <w:tc>
          <w:tcPr>
            <w:tcW w:w="1356" w:type="dxa"/>
          </w:tcPr>
          <w:p w:rsidR="0035609E" w:rsidRPr="000F1DF8" w:rsidRDefault="0035609E" w:rsidP="000C3231">
            <w:pPr>
              <w:jc w:val="center"/>
              <w:rPr>
                <w:sz w:val="24"/>
                <w:szCs w:val="24"/>
              </w:rPr>
            </w:pPr>
          </w:p>
        </w:tc>
        <w:tc>
          <w:tcPr>
            <w:tcW w:w="1356" w:type="dxa"/>
          </w:tcPr>
          <w:p w:rsidR="0035609E" w:rsidRPr="000F1DF8"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4.Popieriaus </w:t>
            </w:r>
            <w:proofErr w:type="spellStart"/>
            <w:r w:rsidRPr="00FF6261">
              <w:rPr>
                <w:sz w:val="24"/>
                <w:szCs w:val="24"/>
              </w:rPr>
              <w:t>padavimo</w:t>
            </w:r>
            <w:proofErr w:type="spellEnd"/>
            <w:r w:rsidRPr="00FF6261">
              <w:rPr>
                <w:sz w:val="24"/>
                <w:szCs w:val="24"/>
              </w:rPr>
              <w:t xml:space="preserve"> </w:t>
            </w:r>
            <w:proofErr w:type="spellStart"/>
            <w:r w:rsidRPr="00FF6261">
              <w:rPr>
                <w:sz w:val="24"/>
                <w:szCs w:val="24"/>
              </w:rPr>
              <w:t>velenėlio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0F1DF8">
              <w:rPr>
                <w:sz w:val="24"/>
                <w:szCs w:val="24"/>
              </w:rPr>
              <w:t>20</w:t>
            </w:r>
          </w:p>
        </w:tc>
        <w:tc>
          <w:tcPr>
            <w:tcW w:w="1356" w:type="dxa"/>
          </w:tcPr>
          <w:p w:rsidR="0035609E" w:rsidRPr="000F1DF8" w:rsidRDefault="0035609E" w:rsidP="000C3231">
            <w:pPr>
              <w:jc w:val="center"/>
              <w:rPr>
                <w:sz w:val="24"/>
                <w:szCs w:val="24"/>
              </w:rPr>
            </w:pPr>
          </w:p>
        </w:tc>
        <w:tc>
          <w:tcPr>
            <w:tcW w:w="1356" w:type="dxa"/>
          </w:tcPr>
          <w:p w:rsidR="0035609E" w:rsidRPr="000F1DF8"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5.Eksponavimo </w:t>
            </w:r>
            <w:proofErr w:type="spellStart"/>
            <w:r w:rsidRPr="00FF6261">
              <w:rPr>
                <w:sz w:val="24"/>
                <w:szCs w:val="24"/>
              </w:rPr>
              <w:t>elemento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0F1DF8">
              <w:rPr>
                <w:sz w:val="24"/>
                <w:szCs w:val="24"/>
              </w:rPr>
              <w:t>20</w:t>
            </w:r>
          </w:p>
        </w:tc>
        <w:tc>
          <w:tcPr>
            <w:tcW w:w="1356" w:type="dxa"/>
          </w:tcPr>
          <w:p w:rsidR="0035609E" w:rsidRPr="000F1DF8" w:rsidRDefault="0035609E" w:rsidP="000C3231">
            <w:pPr>
              <w:jc w:val="center"/>
              <w:rPr>
                <w:sz w:val="24"/>
                <w:szCs w:val="24"/>
              </w:rPr>
            </w:pPr>
          </w:p>
        </w:tc>
        <w:tc>
          <w:tcPr>
            <w:tcW w:w="1356" w:type="dxa"/>
          </w:tcPr>
          <w:p w:rsidR="0035609E" w:rsidRPr="000F1DF8"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6.Kaitinimo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206B6D">
              <w:rPr>
                <w:sz w:val="24"/>
                <w:szCs w:val="24"/>
              </w:rPr>
              <w:t>20</w:t>
            </w:r>
          </w:p>
        </w:tc>
        <w:tc>
          <w:tcPr>
            <w:tcW w:w="1356" w:type="dxa"/>
          </w:tcPr>
          <w:p w:rsidR="0035609E" w:rsidRPr="00206B6D" w:rsidRDefault="0035609E" w:rsidP="000C3231">
            <w:pPr>
              <w:jc w:val="center"/>
              <w:rPr>
                <w:sz w:val="24"/>
                <w:szCs w:val="24"/>
              </w:rPr>
            </w:pPr>
          </w:p>
        </w:tc>
        <w:tc>
          <w:tcPr>
            <w:tcW w:w="1356" w:type="dxa"/>
          </w:tcPr>
          <w:p w:rsidR="0035609E" w:rsidRPr="00206B6D"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7.Elektroninės </w:t>
            </w:r>
            <w:proofErr w:type="spellStart"/>
            <w:r w:rsidRPr="00FF6261">
              <w:rPr>
                <w:sz w:val="24"/>
                <w:szCs w:val="24"/>
              </w:rPr>
              <w:t>dalies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206B6D">
              <w:rPr>
                <w:sz w:val="24"/>
                <w:szCs w:val="24"/>
              </w:rPr>
              <w:t>20</w:t>
            </w:r>
          </w:p>
        </w:tc>
        <w:tc>
          <w:tcPr>
            <w:tcW w:w="1356" w:type="dxa"/>
          </w:tcPr>
          <w:p w:rsidR="0035609E" w:rsidRPr="00206B6D" w:rsidRDefault="0035609E" w:rsidP="000C3231">
            <w:pPr>
              <w:jc w:val="center"/>
              <w:rPr>
                <w:sz w:val="24"/>
                <w:szCs w:val="24"/>
              </w:rPr>
            </w:pPr>
          </w:p>
        </w:tc>
        <w:tc>
          <w:tcPr>
            <w:tcW w:w="1356" w:type="dxa"/>
          </w:tcPr>
          <w:p w:rsidR="0035609E" w:rsidRPr="00206B6D"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2" w:hanging="907"/>
            </w:pPr>
            <w:r w:rsidRPr="00FF6261">
              <w:rPr>
                <w:sz w:val="24"/>
                <w:szCs w:val="24"/>
              </w:rPr>
              <w:lastRenderedPageBreak/>
              <w:t xml:space="preserve">8.Pagrindinės </w:t>
            </w:r>
            <w:proofErr w:type="spellStart"/>
            <w:r w:rsidRPr="00FF6261">
              <w:rPr>
                <w:sz w:val="24"/>
                <w:szCs w:val="24"/>
              </w:rPr>
              <w:t>plokštės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206B6D">
              <w:rPr>
                <w:sz w:val="24"/>
                <w:szCs w:val="24"/>
              </w:rPr>
              <w:t>20</w:t>
            </w:r>
          </w:p>
        </w:tc>
        <w:tc>
          <w:tcPr>
            <w:tcW w:w="1356" w:type="dxa"/>
          </w:tcPr>
          <w:p w:rsidR="0035609E" w:rsidRPr="00206B6D" w:rsidRDefault="0035609E" w:rsidP="000C3231">
            <w:pPr>
              <w:jc w:val="center"/>
              <w:rPr>
                <w:sz w:val="24"/>
                <w:szCs w:val="24"/>
              </w:rPr>
            </w:pPr>
          </w:p>
        </w:tc>
        <w:tc>
          <w:tcPr>
            <w:tcW w:w="1356" w:type="dxa"/>
          </w:tcPr>
          <w:p w:rsidR="0035609E" w:rsidRPr="00206B6D"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22" w:hanging="907"/>
            </w:pPr>
            <w:r w:rsidRPr="00FF6261">
              <w:rPr>
                <w:sz w:val="24"/>
                <w:szCs w:val="24"/>
              </w:rPr>
              <w:t xml:space="preserve">9.Spausdinimo </w:t>
            </w:r>
            <w:proofErr w:type="spellStart"/>
            <w:r w:rsidRPr="00FF6261">
              <w:rPr>
                <w:sz w:val="24"/>
                <w:szCs w:val="24"/>
              </w:rPr>
              <w:t>mechanizmo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206B6D">
              <w:rPr>
                <w:sz w:val="24"/>
                <w:szCs w:val="24"/>
              </w:rPr>
              <w:t>20</w:t>
            </w:r>
          </w:p>
        </w:tc>
        <w:tc>
          <w:tcPr>
            <w:tcW w:w="1356" w:type="dxa"/>
          </w:tcPr>
          <w:p w:rsidR="0035609E" w:rsidRPr="00206B6D" w:rsidRDefault="0035609E" w:rsidP="000C3231">
            <w:pPr>
              <w:jc w:val="center"/>
              <w:rPr>
                <w:sz w:val="24"/>
                <w:szCs w:val="24"/>
              </w:rPr>
            </w:pPr>
          </w:p>
        </w:tc>
        <w:tc>
          <w:tcPr>
            <w:tcW w:w="1356" w:type="dxa"/>
          </w:tcPr>
          <w:p w:rsidR="0035609E" w:rsidRPr="00206B6D"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pPr>
            <w:r w:rsidRPr="00FF6261">
              <w:rPr>
                <w:sz w:val="24"/>
                <w:szCs w:val="24"/>
              </w:rPr>
              <w:t xml:space="preserve">10.Atnaujinimo </w:t>
            </w:r>
            <w:proofErr w:type="spellStart"/>
            <w:r w:rsidRPr="00FF6261">
              <w:rPr>
                <w:sz w:val="24"/>
                <w:szCs w:val="24"/>
              </w:rPr>
              <w:t>komplektas</w:t>
            </w:r>
            <w:proofErr w:type="spellEnd"/>
          </w:p>
        </w:tc>
        <w:tc>
          <w:tcPr>
            <w:tcW w:w="1806" w:type="dxa"/>
          </w:tcPr>
          <w:p w:rsidR="0035609E" w:rsidRPr="00FF6261" w:rsidRDefault="0035609E" w:rsidP="000C3231">
            <w:pPr>
              <w:jc w:val="center"/>
              <w:rPr>
                <w:sz w:val="24"/>
                <w:szCs w:val="24"/>
              </w:rPr>
            </w:pPr>
            <w:r w:rsidRPr="00206B6D">
              <w:rPr>
                <w:sz w:val="24"/>
                <w:szCs w:val="24"/>
              </w:rPr>
              <w:t>20</w:t>
            </w:r>
          </w:p>
        </w:tc>
        <w:tc>
          <w:tcPr>
            <w:tcW w:w="1356" w:type="dxa"/>
          </w:tcPr>
          <w:p w:rsidR="0035609E" w:rsidRPr="00206B6D" w:rsidRDefault="0035609E" w:rsidP="000C3231">
            <w:pPr>
              <w:jc w:val="center"/>
              <w:rPr>
                <w:sz w:val="24"/>
                <w:szCs w:val="24"/>
              </w:rPr>
            </w:pPr>
          </w:p>
        </w:tc>
        <w:tc>
          <w:tcPr>
            <w:tcW w:w="1356" w:type="dxa"/>
          </w:tcPr>
          <w:p w:rsidR="0035609E" w:rsidRPr="00206B6D"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sz w:val="24"/>
                <w:szCs w:val="24"/>
              </w:rPr>
            </w:pPr>
            <w:r w:rsidRPr="00FF6261">
              <w:rPr>
                <w:sz w:val="24"/>
                <w:szCs w:val="24"/>
              </w:rPr>
              <w:t xml:space="preserve">11. </w:t>
            </w:r>
            <w:proofErr w:type="spellStart"/>
            <w:r w:rsidRPr="00FF6261">
              <w:rPr>
                <w:sz w:val="24"/>
                <w:szCs w:val="24"/>
              </w:rPr>
              <w:t>Kasetės</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206B6D">
              <w:rPr>
                <w:sz w:val="24"/>
                <w:szCs w:val="24"/>
              </w:rPr>
              <w:t>20</w:t>
            </w:r>
          </w:p>
        </w:tc>
        <w:tc>
          <w:tcPr>
            <w:tcW w:w="1356" w:type="dxa"/>
          </w:tcPr>
          <w:p w:rsidR="0035609E" w:rsidRPr="00206B6D" w:rsidRDefault="0035609E" w:rsidP="000C3231">
            <w:pPr>
              <w:jc w:val="center"/>
              <w:rPr>
                <w:sz w:val="24"/>
                <w:szCs w:val="24"/>
              </w:rPr>
            </w:pPr>
          </w:p>
        </w:tc>
        <w:tc>
          <w:tcPr>
            <w:tcW w:w="1356" w:type="dxa"/>
          </w:tcPr>
          <w:p w:rsidR="0035609E" w:rsidRPr="00206B6D" w:rsidRDefault="0035609E" w:rsidP="000C3231">
            <w:pPr>
              <w:jc w:val="center"/>
              <w:rPr>
                <w:sz w:val="24"/>
                <w:szCs w:val="24"/>
              </w:rPr>
            </w:pPr>
          </w:p>
        </w:tc>
      </w:tr>
      <w:tr w:rsidR="0035609E" w:rsidRPr="00FF6261" w:rsidTr="0035609E">
        <w:trPr>
          <w:trHeight w:val="9"/>
        </w:trPr>
        <w:tc>
          <w:tcPr>
            <w:tcW w:w="7142" w:type="dxa"/>
            <w:gridSpan w:val="2"/>
          </w:tcPr>
          <w:p w:rsidR="0035609E" w:rsidRPr="00FF6261" w:rsidRDefault="0035609E" w:rsidP="000C3231">
            <w:pPr>
              <w:rPr>
                <w:b/>
                <w:sz w:val="24"/>
                <w:szCs w:val="24"/>
              </w:rPr>
            </w:pPr>
            <w:proofErr w:type="spellStart"/>
            <w:r w:rsidRPr="00FF6261">
              <w:rPr>
                <w:b/>
                <w:bCs/>
                <w:sz w:val="24"/>
                <w:szCs w:val="24"/>
              </w:rPr>
              <w:t>Triumph</w:t>
            </w:r>
            <w:proofErr w:type="spellEnd"/>
            <w:r w:rsidRPr="00FF6261">
              <w:rPr>
                <w:b/>
                <w:bCs/>
                <w:sz w:val="24"/>
                <w:szCs w:val="24"/>
              </w:rPr>
              <w:t xml:space="preserve"> </w:t>
            </w:r>
            <w:proofErr w:type="spellStart"/>
            <w:r w:rsidRPr="00FF6261">
              <w:rPr>
                <w:b/>
                <w:bCs/>
                <w:sz w:val="24"/>
                <w:szCs w:val="24"/>
              </w:rPr>
              <w:t>Adler</w:t>
            </w:r>
            <w:proofErr w:type="spellEnd"/>
            <w:r w:rsidRPr="00FF6261">
              <w:rPr>
                <w:b/>
                <w:bCs/>
                <w:sz w:val="24"/>
                <w:szCs w:val="24"/>
              </w:rPr>
              <w:t xml:space="preserve"> P-4020 DN (10 </w:t>
            </w:r>
            <w:proofErr w:type="spellStart"/>
            <w:r w:rsidRPr="00FF6261">
              <w:rPr>
                <w:b/>
                <w:bCs/>
                <w:sz w:val="24"/>
                <w:szCs w:val="24"/>
              </w:rPr>
              <w:t>vnt</w:t>
            </w:r>
            <w:proofErr w:type="spellEnd"/>
            <w:r w:rsidRPr="00FF6261">
              <w:rPr>
                <w:b/>
                <w:bCs/>
                <w:sz w:val="24"/>
                <w:szCs w:val="24"/>
              </w:rPr>
              <w:t>.)</w:t>
            </w:r>
          </w:p>
        </w:tc>
        <w:tc>
          <w:tcPr>
            <w:tcW w:w="1356" w:type="dxa"/>
          </w:tcPr>
          <w:p w:rsidR="0035609E" w:rsidRPr="00FF6261" w:rsidRDefault="0035609E" w:rsidP="000C3231">
            <w:pPr>
              <w:rPr>
                <w:b/>
                <w:bCs/>
                <w:sz w:val="24"/>
                <w:szCs w:val="24"/>
              </w:rPr>
            </w:pPr>
          </w:p>
        </w:tc>
        <w:tc>
          <w:tcPr>
            <w:tcW w:w="1356" w:type="dxa"/>
          </w:tcPr>
          <w:p w:rsidR="0035609E" w:rsidRPr="00FF6261" w:rsidRDefault="0035609E" w:rsidP="000C3231">
            <w:pPr>
              <w:rPr>
                <w:b/>
                <w:bCs/>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1.Būgno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Pr>
                <w:sz w:val="24"/>
                <w:szCs w:val="24"/>
              </w:rPr>
              <w:t>80</w:t>
            </w:r>
          </w:p>
        </w:tc>
        <w:tc>
          <w:tcPr>
            <w:tcW w:w="1356" w:type="dxa"/>
          </w:tcPr>
          <w:p w:rsidR="0035609E" w:rsidRDefault="0035609E" w:rsidP="000C3231">
            <w:pPr>
              <w:jc w:val="center"/>
              <w:rPr>
                <w:sz w:val="24"/>
                <w:szCs w:val="24"/>
              </w:rPr>
            </w:pPr>
          </w:p>
        </w:tc>
        <w:tc>
          <w:tcPr>
            <w:tcW w:w="1356" w:type="dxa"/>
          </w:tcPr>
          <w:p w:rsidR="0035609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2.Būgno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2C3F1A">
              <w:rPr>
                <w:sz w:val="24"/>
                <w:szCs w:val="24"/>
              </w:rPr>
              <w:t>80</w:t>
            </w:r>
          </w:p>
        </w:tc>
        <w:tc>
          <w:tcPr>
            <w:tcW w:w="1356" w:type="dxa"/>
          </w:tcPr>
          <w:p w:rsidR="0035609E" w:rsidRPr="002C3F1A" w:rsidRDefault="0035609E" w:rsidP="000C3231">
            <w:pPr>
              <w:jc w:val="center"/>
              <w:rPr>
                <w:sz w:val="24"/>
                <w:szCs w:val="24"/>
              </w:rPr>
            </w:pPr>
          </w:p>
        </w:tc>
        <w:tc>
          <w:tcPr>
            <w:tcW w:w="1356" w:type="dxa"/>
          </w:tcPr>
          <w:p w:rsidR="0035609E" w:rsidRPr="002C3F1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3.Valymo </w:t>
            </w:r>
            <w:proofErr w:type="spellStart"/>
            <w:r w:rsidRPr="00FF6261">
              <w:rPr>
                <w:sz w:val="24"/>
                <w:szCs w:val="24"/>
              </w:rPr>
              <w:t>peilio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2C3F1A">
              <w:rPr>
                <w:sz w:val="24"/>
                <w:szCs w:val="24"/>
              </w:rPr>
              <w:t>80</w:t>
            </w:r>
          </w:p>
        </w:tc>
        <w:tc>
          <w:tcPr>
            <w:tcW w:w="1356" w:type="dxa"/>
          </w:tcPr>
          <w:p w:rsidR="0035609E" w:rsidRPr="002C3F1A" w:rsidRDefault="0035609E" w:rsidP="000C3231">
            <w:pPr>
              <w:jc w:val="center"/>
              <w:rPr>
                <w:sz w:val="24"/>
                <w:szCs w:val="24"/>
              </w:rPr>
            </w:pPr>
          </w:p>
        </w:tc>
        <w:tc>
          <w:tcPr>
            <w:tcW w:w="1356" w:type="dxa"/>
          </w:tcPr>
          <w:p w:rsidR="0035609E" w:rsidRPr="002C3F1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4.Popieriaus </w:t>
            </w:r>
            <w:proofErr w:type="spellStart"/>
            <w:r w:rsidRPr="00FF6261">
              <w:rPr>
                <w:sz w:val="24"/>
                <w:szCs w:val="24"/>
              </w:rPr>
              <w:t>padavimo</w:t>
            </w:r>
            <w:proofErr w:type="spellEnd"/>
            <w:r w:rsidRPr="00FF6261">
              <w:rPr>
                <w:sz w:val="24"/>
                <w:szCs w:val="24"/>
              </w:rPr>
              <w:t xml:space="preserve"> </w:t>
            </w:r>
            <w:proofErr w:type="spellStart"/>
            <w:r w:rsidRPr="00FF6261">
              <w:rPr>
                <w:sz w:val="24"/>
                <w:szCs w:val="24"/>
              </w:rPr>
              <w:t>velenėlio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2C3F1A">
              <w:rPr>
                <w:sz w:val="24"/>
                <w:szCs w:val="24"/>
              </w:rPr>
              <w:t>80</w:t>
            </w:r>
          </w:p>
        </w:tc>
        <w:tc>
          <w:tcPr>
            <w:tcW w:w="1356" w:type="dxa"/>
          </w:tcPr>
          <w:p w:rsidR="0035609E" w:rsidRPr="002C3F1A" w:rsidRDefault="0035609E" w:rsidP="000C3231">
            <w:pPr>
              <w:jc w:val="center"/>
              <w:rPr>
                <w:sz w:val="24"/>
                <w:szCs w:val="24"/>
              </w:rPr>
            </w:pPr>
          </w:p>
        </w:tc>
        <w:tc>
          <w:tcPr>
            <w:tcW w:w="1356" w:type="dxa"/>
          </w:tcPr>
          <w:p w:rsidR="0035609E" w:rsidRPr="002C3F1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5.Eksponavimo </w:t>
            </w:r>
            <w:proofErr w:type="spellStart"/>
            <w:r w:rsidRPr="00FF6261">
              <w:rPr>
                <w:sz w:val="24"/>
                <w:szCs w:val="24"/>
              </w:rPr>
              <w:t>elemento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2C3F1A">
              <w:rPr>
                <w:sz w:val="24"/>
                <w:szCs w:val="24"/>
              </w:rPr>
              <w:t>80</w:t>
            </w:r>
          </w:p>
        </w:tc>
        <w:tc>
          <w:tcPr>
            <w:tcW w:w="1356" w:type="dxa"/>
          </w:tcPr>
          <w:p w:rsidR="0035609E" w:rsidRPr="002C3F1A" w:rsidRDefault="0035609E" w:rsidP="000C3231">
            <w:pPr>
              <w:jc w:val="center"/>
              <w:rPr>
                <w:sz w:val="24"/>
                <w:szCs w:val="24"/>
              </w:rPr>
            </w:pPr>
          </w:p>
        </w:tc>
        <w:tc>
          <w:tcPr>
            <w:tcW w:w="1356" w:type="dxa"/>
          </w:tcPr>
          <w:p w:rsidR="0035609E" w:rsidRPr="002C3F1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6.Kaitinimo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2C3F1A">
              <w:rPr>
                <w:sz w:val="24"/>
                <w:szCs w:val="24"/>
              </w:rPr>
              <w:t>80</w:t>
            </w:r>
          </w:p>
        </w:tc>
        <w:tc>
          <w:tcPr>
            <w:tcW w:w="1356" w:type="dxa"/>
          </w:tcPr>
          <w:p w:rsidR="0035609E" w:rsidRPr="002C3F1A" w:rsidRDefault="0035609E" w:rsidP="000C3231">
            <w:pPr>
              <w:jc w:val="center"/>
              <w:rPr>
                <w:sz w:val="24"/>
                <w:szCs w:val="24"/>
              </w:rPr>
            </w:pPr>
          </w:p>
        </w:tc>
        <w:tc>
          <w:tcPr>
            <w:tcW w:w="1356" w:type="dxa"/>
          </w:tcPr>
          <w:p w:rsidR="0035609E" w:rsidRPr="002C3F1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7.Elektroninės </w:t>
            </w:r>
            <w:proofErr w:type="spellStart"/>
            <w:r w:rsidRPr="00FF6261">
              <w:rPr>
                <w:sz w:val="24"/>
                <w:szCs w:val="24"/>
              </w:rPr>
              <w:t>dalies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2C3F1A">
              <w:rPr>
                <w:sz w:val="24"/>
                <w:szCs w:val="24"/>
              </w:rPr>
              <w:t>80</w:t>
            </w:r>
          </w:p>
        </w:tc>
        <w:tc>
          <w:tcPr>
            <w:tcW w:w="1356" w:type="dxa"/>
          </w:tcPr>
          <w:p w:rsidR="0035609E" w:rsidRPr="002C3F1A" w:rsidRDefault="0035609E" w:rsidP="000C3231">
            <w:pPr>
              <w:jc w:val="center"/>
              <w:rPr>
                <w:sz w:val="24"/>
                <w:szCs w:val="24"/>
              </w:rPr>
            </w:pPr>
          </w:p>
        </w:tc>
        <w:tc>
          <w:tcPr>
            <w:tcW w:w="1356" w:type="dxa"/>
          </w:tcPr>
          <w:p w:rsidR="0035609E" w:rsidRPr="002C3F1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2" w:hanging="907"/>
            </w:pPr>
            <w:r w:rsidRPr="00FF6261">
              <w:rPr>
                <w:sz w:val="24"/>
                <w:szCs w:val="24"/>
              </w:rPr>
              <w:t xml:space="preserve">8.Pagrindinės </w:t>
            </w:r>
            <w:proofErr w:type="spellStart"/>
            <w:r w:rsidRPr="00FF6261">
              <w:rPr>
                <w:sz w:val="24"/>
                <w:szCs w:val="24"/>
              </w:rPr>
              <w:t>plokštės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2C3F1A">
              <w:rPr>
                <w:sz w:val="24"/>
                <w:szCs w:val="24"/>
              </w:rPr>
              <w:t>80</w:t>
            </w:r>
          </w:p>
        </w:tc>
        <w:tc>
          <w:tcPr>
            <w:tcW w:w="1356" w:type="dxa"/>
          </w:tcPr>
          <w:p w:rsidR="0035609E" w:rsidRPr="002C3F1A" w:rsidRDefault="0035609E" w:rsidP="000C3231">
            <w:pPr>
              <w:jc w:val="center"/>
              <w:rPr>
                <w:sz w:val="24"/>
                <w:szCs w:val="24"/>
              </w:rPr>
            </w:pPr>
          </w:p>
        </w:tc>
        <w:tc>
          <w:tcPr>
            <w:tcW w:w="1356" w:type="dxa"/>
          </w:tcPr>
          <w:p w:rsidR="0035609E" w:rsidRPr="002C3F1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22" w:hanging="907"/>
            </w:pPr>
            <w:r w:rsidRPr="00FF6261">
              <w:rPr>
                <w:sz w:val="24"/>
                <w:szCs w:val="24"/>
              </w:rPr>
              <w:t xml:space="preserve">9.Spausdinimo </w:t>
            </w:r>
            <w:proofErr w:type="spellStart"/>
            <w:r w:rsidRPr="00FF6261">
              <w:rPr>
                <w:sz w:val="24"/>
                <w:szCs w:val="24"/>
              </w:rPr>
              <w:t>mechanizmo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2C3F1A">
              <w:rPr>
                <w:sz w:val="24"/>
                <w:szCs w:val="24"/>
              </w:rPr>
              <w:t>80</w:t>
            </w:r>
          </w:p>
        </w:tc>
        <w:tc>
          <w:tcPr>
            <w:tcW w:w="1356" w:type="dxa"/>
          </w:tcPr>
          <w:p w:rsidR="0035609E" w:rsidRPr="002C3F1A" w:rsidRDefault="0035609E" w:rsidP="000C3231">
            <w:pPr>
              <w:jc w:val="center"/>
              <w:rPr>
                <w:sz w:val="24"/>
                <w:szCs w:val="24"/>
              </w:rPr>
            </w:pPr>
          </w:p>
        </w:tc>
        <w:tc>
          <w:tcPr>
            <w:tcW w:w="1356" w:type="dxa"/>
          </w:tcPr>
          <w:p w:rsidR="0035609E" w:rsidRPr="002C3F1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pPr>
            <w:r w:rsidRPr="00FF6261">
              <w:rPr>
                <w:sz w:val="24"/>
                <w:szCs w:val="24"/>
              </w:rPr>
              <w:t xml:space="preserve">10.Atnaujinimo </w:t>
            </w:r>
            <w:proofErr w:type="spellStart"/>
            <w:r w:rsidRPr="00FF6261">
              <w:rPr>
                <w:sz w:val="24"/>
                <w:szCs w:val="24"/>
              </w:rPr>
              <w:t>komplektas</w:t>
            </w:r>
            <w:proofErr w:type="spellEnd"/>
          </w:p>
        </w:tc>
        <w:tc>
          <w:tcPr>
            <w:tcW w:w="1806" w:type="dxa"/>
          </w:tcPr>
          <w:p w:rsidR="0035609E" w:rsidRPr="00FF6261" w:rsidRDefault="0035609E" w:rsidP="000C3231">
            <w:pPr>
              <w:jc w:val="center"/>
              <w:rPr>
                <w:sz w:val="24"/>
                <w:szCs w:val="24"/>
              </w:rPr>
            </w:pPr>
            <w:r w:rsidRPr="002C3F1A">
              <w:rPr>
                <w:sz w:val="24"/>
                <w:szCs w:val="24"/>
              </w:rPr>
              <w:t>80</w:t>
            </w:r>
          </w:p>
        </w:tc>
        <w:tc>
          <w:tcPr>
            <w:tcW w:w="1356" w:type="dxa"/>
          </w:tcPr>
          <w:p w:rsidR="0035609E" w:rsidRPr="002C3F1A" w:rsidRDefault="0035609E" w:rsidP="000C3231">
            <w:pPr>
              <w:jc w:val="center"/>
              <w:rPr>
                <w:sz w:val="24"/>
                <w:szCs w:val="24"/>
              </w:rPr>
            </w:pPr>
          </w:p>
        </w:tc>
        <w:tc>
          <w:tcPr>
            <w:tcW w:w="1356" w:type="dxa"/>
          </w:tcPr>
          <w:p w:rsidR="0035609E" w:rsidRPr="002C3F1A"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sz w:val="24"/>
                <w:szCs w:val="24"/>
              </w:rPr>
            </w:pPr>
            <w:r w:rsidRPr="00FF6261">
              <w:rPr>
                <w:sz w:val="24"/>
                <w:szCs w:val="24"/>
              </w:rPr>
              <w:t xml:space="preserve">11. </w:t>
            </w:r>
            <w:proofErr w:type="spellStart"/>
            <w:r w:rsidRPr="00FF6261">
              <w:rPr>
                <w:sz w:val="24"/>
                <w:szCs w:val="24"/>
              </w:rPr>
              <w:t>Kasetės</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2C3F1A">
              <w:rPr>
                <w:sz w:val="24"/>
                <w:szCs w:val="24"/>
              </w:rPr>
              <w:t>80</w:t>
            </w:r>
          </w:p>
        </w:tc>
        <w:tc>
          <w:tcPr>
            <w:tcW w:w="1356" w:type="dxa"/>
          </w:tcPr>
          <w:p w:rsidR="0035609E" w:rsidRPr="002C3F1A" w:rsidRDefault="0035609E" w:rsidP="000C3231">
            <w:pPr>
              <w:jc w:val="center"/>
              <w:rPr>
                <w:sz w:val="24"/>
                <w:szCs w:val="24"/>
              </w:rPr>
            </w:pPr>
          </w:p>
        </w:tc>
        <w:tc>
          <w:tcPr>
            <w:tcW w:w="1356" w:type="dxa"/>
          </w:tcPr>
          <w:p w:rsidR="0035609E" w:rsidRPr="002C3F1A" w:rsidRDefault="0035609E" w:rsidP="000C3231">
            <w:pPr>
              <w:jc w:val="center"/>
              <w:rPr>
                <w:sz w:val="24"/>
                <w:szCs w:val="24"/>
              </w:rPr>
            </w:pPr>
          </w:p>
        </w:tc>
      </w:tr>
      <w:tr w:rsidR="0035609E" w:rsidRPr="00FF6261" w:rsidTr="0035609E">
        <w:trPr>
          <w:trHeight w:val="9"/>
        </w:trPr>
        <w:tc>
          <w:tcPr>
            <w:tcW w:w="7142" w:type="dxa"/>
            <w:gridSpan w:val="2"/>
          </w:tcPr>
          <w:p w:rsidR="0035609E" w:rsidRPr="00FF6261" w:rsidRDefault="0035609E" w:rsidP="000C3231">
            <w:pPr>
              <w:rPr>
                <w:sz w:val="24"/>
                <w:szCs w:val="24"/>
              </w:rPr>
            </w:pPr>
            <w:proofErr w:type="spellStart"/>
            <w:r w:rsidRPr="00FF6261">
              <w:rPr>
                <w:b/>
                <w:sz w:val="24"/>
                <w:szCs w:val="24"/>
              </w:rPr>
              <w:t>Triumph</w:t>
            </w:r>
            <w:proofErr w:type="spellEnd"/>
            <w:r w:rsidRPr="00FF6261">
              <w:rPr>
                <w:b/>
                <w:sz w:val="24"/>
                <w:szCs w:val="24"/>
              </w:rPr>
              <w:t xml:space="preserve"> </w:t>
            </w:r>
            <w:proofErr w:type="spellStart"/>
            <w:r w:rsidRPr="00FF6261">
              <w:rPr>
                <w:b/>
                <w:sz w:val="24"/>
                <w:szCs w:val="24"/>
              </w:rPr>
              <w:t>Adler</w:t>
            </w:r>
            <w:proofErr w:type="spellEnd"/>
            <w:r w:rsidRPr="00FF6261">
              <w:rPr>
                <w:b/>
                <w:sz w:val="24"/>
                <w:szCs w:val="24"/>
              </w:rPr>
              <w:t xml:space="preserve"> P-4020 MFP (47vnt.)</w:t>
            </w:r>
          </w:p>
        </w:tc>
        <w:tc>
          <w:tcPr>
            <w:tcW w:w="1356" w:type="dxa"/>
          </w:tcPr>
          <w:p w:rsidR="0035609E" w:rsidRPr="00FF6261" w:rsidRDefault="0035609E" w:rsidP="000C3231">
            <w:pPr>
              <w:rPr>
                <w:b/>
                <w:sz w:val="24"/>
                <w:szCs w:val="24"/>
              </w:rPr>
            </w:pPr>
          </w:p>
        </w:tc>
        <w:tc>
          <w:tcPr>
            <w:tcW w:w="1356" w:type="dxa"/>
          </w:tcPr>
          <w:p w:rsidR="0035609E" w:rsidRPr="00FF6261" w:rsidRDefault="0035609E" w:rsidP="000C3231">
            <w:pPr>
              <w:rPr>
                <w:b/>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1.Būgno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DE7702">
              <w:rPr>
                <w:sz w:val="24"/>
                <w:szCs w:val="24"/>
              </w:rPr>
              <w:t>80</w:t>
            </w:r>
          </w:p>
        </w:tc>
        <w:tc>
          <w:tcPr>
            <w:tcW w:w="1356" w:type="dxa"/>
          </w:tcPr>
          <w:p w:rsidR="0035609E" w:rsidRPr="00DE7702" w:rsidRDefault="0035609E" w:rsidP="000C3231">
            <w:pPr>
              <w:jc w:val="center"/>
              <w:rPr>
                <w:sz w:val="24"/>
                <w:szCs w:val="24"/>
              </w:rPr>
            </w:pPr>
          </w:p>
        </w:tc>
        <w:tc>
          <w:tcPr>
            <w:tcW w:w="1356" w:type="dxa"/>
          </w:tcPr>
          <w:p w:rsidR="0035609E" w:rsidRPr="00DE7702"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2.Būgno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DE7702">
              <w:rPr>
                <w:sz w:val="24"/>
                <w:szCs w:val="24"/>
              </w:rPr>
              <w:t>80</w:t>
            </w:r>
          </w:p>
        </w:tc>
        <w:tc>
          <w:tcPr>
            <w:tcW w:w="1356" w:type="dxa"/>
          </w:tcPr>
          <w:p w:rsidR="0035609E" w:rsidRPr="00DE7702" w:rsidRDefault="0035609E" w:rsidP="000C3231">
            <w:pPr>
              <w:jc w:val="center"/>
              <w:rPr>
                <w:sz w:val="24"/>
                <w:szCs w:val="24"/>
              </w:rPr>
            </w:pPr>
          </w:p>
        </w:tc>
        <w:tc>
          <w:tcPr>
            <w:tcW w:w="1356" w:type="dxa"/>
          </w:tcPr>
          <w:p w:rsidR="0035609E" w:rsidRPr="00DE7702"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3.Valymo </w:t>
            </w:r>
            <w:proofErr w:type="spellStart"/>
            <w:r w:rsidRPr="00FF6261">
              <w:rPr>
                <w:sz w:val="24"/>
                <w:szCs w:val="24"/>
              </w:rPr>
              <w:t>peilio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DE7702">
              <w:rPr>
                <w:sz w:val="24"/>
                <w:szCs w:val="24"/>
              </w:rPr>
              <w:t>80</w:t>
            </w:r>
          </w:p>
        </w:tc>
        <w:tc>
          <w:tcPr>
            <w:tcW w:w="1356" w:type="dxa"/>
          </w:tcPr>
          <w:p w:rsidR="0035609E" w:rsidRPr="00DE7702" w:rsidRDefault="0035609E" w:rsidP="000C3231">
            <w:pPr>
              <w:jc w:val="center"/>
              <w:rPr>
                <w:sz w:val="24"/>
                <w:szCs w:val="24"/>
              </w:rPr>
            </w:pPr>
          </w:p>
        </w:tc>
        <w:tc>
          <w:tcPr>
            <w:tcW w:w="1356" w:type="dxa"/>
          </w:tcPr>
          <w:p w:rsidR="0035609E" w:rsidRPr="00DE7702"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4.Popieriaus </w:t>
            </w:r>
            <w:proofErr w:type="spellStart"/>
            <w:r w:rsidRPr="00FF6261">
              <w:rPr>
                <w:sz w:val="24"/>
                <w:szCs w:val="24"/>
              </w:rPr>
              <w:t>padavimo</w:t>
            </w:r>
            <w:proofErr w:type="spellEnd"/>
            <w:r w:rsidRPr="00FF6261">
              <w:rPr>
                <w:sz w:val="24"/>
                <w:szCs w:val="24"/>
              </w:rPr>
              <w:t xml:space="preserve"> </w:t>
            </w:r>
            <w:proofErr w:type="spellStart"/>
            <w:r w:rsidRPr="00FF6261">
              <w:rPr>
                <w:sz w:val="24"/>
                <w:szCs w:val="24"/>
              </w:rPr>
              <w:t>velenėlio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DE7702">
              <w:rPr>
                <w:sz w:val="24"/>
                <w:szCs w:val="24"/>
              </w:rPr>
              <w:t>80</w:t>
            </w:r>
          </w:p>
        </w:tc>
        <w:tc>
          <w:tcPr>
            <w:tcW w:w="1356" w:type="dxa"/>
          </w:tcPr>
          <w:p w:rsidR="0035609E" w:rsidRPr="00DE7702" w:rsidRDefault="0035609E" w:rsidP="000C3231">
            <w:pPr>
              <w:jc w:val="center"/>
              <w:rPr>
                <w:sz w:val="24"/>
                <w:szCs w:val="24"/>
              </w:rPr>
            </w:pPr>
          </w:p>
        </w:tc>
        <w:tc>
          <w:tcPr>
            <w:tcW w:w="1356" w:type="dxa"/>
          </w:tcPr>
          <w:p w:rsidR="0035609E" w:rsidRPr="00DE7702"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5.Eksponavimo </w:t>
            </w:r>
            <w:proofErr w:type="spellStart"/>
            <w:r w:rsidRPr="00FF6261">
              <w:rPr>
                <w:sz w:val="24"/>
                <w:szCs w:val="24"/>
              </w:rPr>
              <w:t>elemento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DE7702">
              <w:rPr>
                <w:sz w:val="24"/>
                <w:szCs w:val="24"/>
              </w:rPr>
              <w:t>80</w:t>
            </w:r>
          </w:p>
        </w:tc>
        <w:tc>
          <w:tcPr>
            <w:tcW w:w="1356" w:type="dxa"/>
          </w:tcPr>
          <w:p w:rsidR="0035609E" w:rsidRPr="00DE7702" w:rsidRDefault="0035609E" w:rsidP="000C3231">
            <w:pPr>
              <w:jc w:val="center"/>
              <w:rPr>
                <w:sz w:val="24"/>
                <w:szCs w:val="24"/>
              </w:rPr>
            </w:pPr>
          </w:p>
        </w:tc>
        <w:tc>
          <w:tcPr>
            <w:tcW w:w="1356" w:type="dxa"/>
          </w:tcPr>
          <w:p w:rsidR="0035609E" w:rsidRPr="00DE7702"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6.Kaitinimo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DE7702">
              <w:rPr>
                <w:sz w:val="24"/>
                <w:szCs w:val="24"/>
              </w:rPr>
              <w:t>80</w:t>
            </w:r>
          </w:p>
        </w:tc>
        <w:tc>
          <w:tcPr>
            <w:tcW w:w="1356" w:type="dxa"/>
          </w:tcPr>
          <w:p w:rsidR="0035609E" w:rsidRPr="00DE7702" w:rsidRDefault="0035609E" w:rsidP="000C3231">
            <w:pPr>
              <w:jc w:val="center"/>
              <w:rPr>
                <w:sz w:val="24"/>
                <w:szCs w:val="24"/>
              </w:rPr>
            </w:pPr>
          </w:p>
        </w:tc>
        <w:tc>
          <w:tcPr>
            <w:tcW w:w="1356" w:type="dxa"/>
          </w:tcPr>
          <w:p w:rsidR="0035609E" w:rsidRPr="00DE7702"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7.Elektroninės </w:t>
            </w:r>
            <w:proofErr w:type="spellStart"/>
            <w:r w:rsidRPr="00FF6261">
              <w:rPr>
                <w:sz w:val="24"/>
                <w:szCs w:val="24"/>
              </w:rPr>
              <w:t>dalies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DE7702">
              <w:rPr>
                <w:sz w:val="24"/>
                <w:szCs w:val="24"/>
              </w:rPr>
              <w:t>80</w:t>
            </w:r>
          </w:p>
        </w:tc>
        <w:tc>
          <w:tcPr>
            <w:tcW w:w="1356" w:type="dxa"/>
          </w:tcPr>
          <w:p w:rsidR="0035609E" w:rsidRPr="00DE7702" w:rsidRDefault="0035609E" w:rsidP="000C3231">
            <w:pPr>
              <w:jc w:val="center"/>
              <w:rPr>
                <w:sz w:val="24"/>
                <w:szCs w:val="24"/>
              </w:rPr>
            </w:pPr>
          </w:p>
        </w:tc>
        <w:tc>
          <w:tcPr>
            <w:tcW w:w="1356" w:type="dxa"/>
          </w:tcPr>
          <w:p w:rsidR="0035609E" w:rsidRPr="00DE7702"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2" w:hanging="907"/>
            </w:pPr>
            <w:r w:rsidRPr="00FF6261">
              <w:rPr>
                <w:sz w:val="24"/>
                <w:szCs w:val="24"/>
              </w:rPr>
              <w:t xml:space="preserve">8.Pagrindinės </w:t>
            </w:r>
            <w:proofErr w:type="spellStart"/>
            <w:r w:rsidRPr="00FF6261">
              <w:rPr>
                <w:sz w:val="24"/>
                <w:szCs w:val="24"/>
              </w:rPr>
              <w:t>plokštės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DE7702">
              <w:rPr>
                <w:sz w:val="24"/>
                <w:szCs w:val="24"/>
              </w:rPr>
              <w:t>80</w:t>
            </w:r>
          </w:p>
        </w:tc>
        <w:tc>
          <w:tcPr>
            <w:tcW w:w="1356" w:type="dxa"/>
          </w:tcPr>
          <w:p w:rsidR="0035609E" w:rsidRPr="00DE7702" w:rsidRDefault="0035609E" w:rsidP="000C3231">
            <w:pPr>
              <w:jc w:val="center"/>
              <w:rPr>
                <w:sz w:val="24"/>
                <w:szCs w:val="24"/>
              </w:rPr>
            </w:pPr>
          </w:p>
        </w:tc>
        <w:tc>
          <w:tcPr>
            <w:tcW w:w="1356" w:type="dxa"/>
          </w:tcPr>
          <w:p w:rsidR="0035609E" w:rsidRPr="00DE7702"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22" w:hanging="907"/>
            </w:pPr>
            <w:r w:rsidRPr="00FF6261">
              <w:rPr>
                <w:sz w:val="24"/>
                <w:szCs w:val="24"/>
              </w:rPr>
              <w:t xml:space="preserve">9.Spausdinimo </w:t>
            </w:r>
            <w:proofErr w:type="spellStart"/>
            <w:r w:rsidRPr="00FF6261">
              <w:rPr>
                <w:sz w:val="24"/>
                <w:szCs w:val="24"/>
              </w:rPr>
              <w:t>mechanizmo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DE7702">
              <w:rPr>
                <w:sz w:val="24"/>
                <w:szCs w:val="24"/>
              </w:rPr>
              <w:t>80</w:t>
            </w:r>
          </w:p>
        </w:tc>
        <w:tc>
          <w:tcPr>
            <w:tcW w:w="1356" w:type="dxa"/>
          </w:tcPr>
          <w:p w:rsidR="0035609E" w:rsidRPr="00DE7702" w:rsidRDefault="0035609E" w:rsidP="000C3231">
            <w:pPr>
              <w:jc w:val="center"/>
              <w:rPr>
                <w:sz w:val="24"/>
                <w:szCs w:val="24"/>
              </w:rPr>
            </w:pPr>
          </w:p>
        </w:tc>
        <w:tc>
          <w:tcPr>
            <w:tcW w:w="1356" w:type="dxa"/>
          </w:tcPr>
          <w:p w:rsidR="0035609E" w:rsidRPr="00DE7702"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pPr>
            <w:r w:rsidRPr="00FF6261">
              <w:rPr>
                <w:sz w:val="24"/>
                <w:szCs w:val="24"/>
              </w:rPr>
              <w:t xml:space="preserve">10.Atnaujinimo </w:t>
            </w:r>
            <w:proofErr w:type="spellStart"/>
            <w:r w:rsidRPr="00FF6261">
              <w:rPr>
                <w:sz w:val="24"/>
                <w:szCs w:val="24"/>
              </w:rPr>
              <w:t>komplektas</w:t>
            </w:r>
            <w:proofErr w:type="spellEnd"/>
          </w:p>
        </w:tc>
        <w:tc>
          <w:tcPr>
            <w:tcW w:w="1806" w:type="dxa"/>
          </w:tcPr>
          <w:p w:rsidR="0035609E" w:rsidRPr="00FF6261" w:rsidRDefault="0035609E" w:rsidP="000C3231">
            <w:pPr>
              <w:jc w:val="center"/>
              <w:rPr>
                <w:sz w:val="24"/>
                <w:szCs w:val="24"/>
              </w:rPr>
            </w:pPr>
            <w:r w:rsidRPr="00DE7702">
              <w:rPr>
                <w:sz w:val="24"/>
                <w:szCs w:val="24"/>
              </w:rPr>
              <w:t>80</w:t>
            </w:r>
          </w:p>
        </w:tc>
        <w:tc>
          <w:tcPr>
            <w:tcW w:w="1356" w:type="dxa"/>
          </w:tcPr>
          <w:p w:rsidR="0035609E" w:rsidRPr="00DE7702" w:rsidRDefault="0035609E" w:rsidP="000C3231">
            <w:pPr>
              <w:jc w:val="center"/>
              <w:rPr>
                <w:sz w:val="24"/>
                <w:szCs w:val="24"/>
              </w:rPr>
            </w:pPr>
          </w:p>
        </w:tc>
        <w:tc>
          <w:tcPr>
            <w:tcW w:w="1356" w:type="dxa"/>
          </w:tcPr>
          <w:p w:rsidR="0035609E" w:rsidRPr="00DE7702"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sz w:val="24"/>
                <w:szCs w:val="24"/>
              </w:rPr>
            </w:pPr>
            <w:r w:rsidRPr="00FF6261">
              <w:rPr>
                <w:sz w:val="24"/>
                <w:szCs w:val="24"/>
              </w:rPr>
              <w:t xml:space="preserve">11. </w:t>
            </w:r>
            <w:proofErr w:type="spellStart"/>
            <w:r w:rsidRPr="00FF6261">
              <w:rPr>
                <w:sz w:val="24"/>
                <w:szCs w:val="24"/>
              </w:rPr>
              <w:t>Kasetės</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DE7702">
              <w:rPr>
                <w:sz w:val="24"/>
                <w:szCs w:val="24"/>
              </w:rPr>
              <w:t>80</w:t>
            </w:r>
          </w:p>
        </w:tc>
        <w:tc>
          <w:tcPr>
            <w:tcW w:w="1356" w:type="dxa"/>
          </w:tcPr>
          <w:p w:rsidR="0035609E" w:rsidRPr="00DE7702" w:rsidRDefault="0035609E" w:rsidP="000C3231">
            <w:pPr>
              <w:jc w:val="center"/>
              <w:rPr>
                <w:sz w:val="24"/>
                <w:szCs w:val="24"/>
              </w:rPr>
            </w:pPr>
          </w:p>
        </w:tc>
        <w:tc>
          <w:tcPr>
            <w:tcW w:w="1356" w:type="dxa"/>
          </w:tcPr>
          <w:p w:rsidR="0035609E" w:rsidRPr="00DE7702" w:rsidRDefault="0035609E" w:rsidP="000C3231">
            <w:pPr>
              <w:jc w:val="center"/>
              <w:rPr>
                <w:sz w:val="24"/>
                <w:szCs w:val="24"/>
              </w:rPr>
            </w:pPr>
          </w:p>
        </w:tc>
      </w:tr>
      <w:tr w:rsidR="0035609E" w:rsidRPr="00FF6261" w:rsidTr="0035609E">
        <w:trPr>
          <w:trHeight w:val="9"/>
        </w:trPr>
        <w:tc>
          <w:tcPr>
            <w:tcW w:w="7142" w:type="dxa"/>
            <w:gridSpan w:val="2"/>
          </w:tcPr>
          <w:p w:rsidR="0035609E" w:rsidRPr="00FF6261" w:rsidRDefault="0035609E" w:rsidP="000C3231">
            <w:pPr>
              <w:rPr>
                <w:sz w:val="24"/>
                <w:szCs w:val="24"/>
              </w:rPr>
            </w:pPr>
            <w:proofErr w:type="spellStart"/>
            <w:r w:rsidRPr="00FF6261">
              <w:rPr>
                <w:b/>
                <w:sz w:val="24"/>
                <w:szCs w:val="24"/>
              </w:rPr>
              <w:lastRenderedPageBreak/>
              <w:t>Triumph</w:t>
            </w:r>
            <w:proofErr w:type="spellEnd"/>
            <w:r w:rsidRPr="00FF6261">
              <w:rPr>
                <w:b/>
                <w:sz w:val="24"/>
                <w:szCs w:val="24"/>
              </w:rPr>
              <w:t xml:space="preserve"> </w:t>
            </w:r>
            <w:proofErr w:type="spellStart"/>
            <w:r w:rsidRPr="00FF6261">
              <w:rPr>
                <w:b/>
                <w:sz w:val="24"/>
                <w:szCs w:val="24"/>
              </w:rPr>
              <w:t>Adler</w:t>
            </w:r>
            <w:proofErr w:type="spellEnd"/>
            <w:r w:rsidRPr="00FF6261">
              <w:rPr>
                <w:b/>
                <w:sz w:val="24"/>
                <w:szCs w:val="24"/>
              </w:rPr>
              <w:t xml:space="preserve"> P-4021 MFP (33 </w:t>
            </w:r>
            <w:proofErr w:type="spellStart"/>
            <w:r w:rsidRPr="00FF6261">
              <w:rPr>
                <w:b/>
                <w:sz w:val="24"/>
                <w:szCs w:val="24"/>
              </w:rPr>
              <w:t>vnt</w:t>
            </w:r>
            <w:proofErr w:type="spellEnd"/>
            <w:r w:rsidRPr="00FF6261">
              <w:rPr>
                <w:b/>
                <w:sz w:val="24"/>
                <w:szCs w:val="24"/>
              </w:rPr>
              <w:t>.)</w:t>
            </w:r>
          </w:p>
        </w:tc>
        <w:tc>
          <w:tcPr>
            <w:tcW w:w="1356" w:type="dxa"/>
          </w:tcPr>
          <w:p w:rsidR="0035609E" w:rsidRPr="00FF6261" w:rsidRDefault="0035609E" w:rsidP="000C3231">
            <w:pPr>
              <w:rPr>
                <w:b/>
                <w:sz w:val="24"/>
                <w:szCs w:val="24"/>
              </w:rPr>
            </w:pPr>
          </w:p>
        </w:tc>
        <w:tc>
          <w:tcPr>
            <w:tcW w:w="1356" w:type="dxa"/>
          </w:tcPr>
          <w:p w:rsidR="0035609E" w:rsidRPr="00FF6261" w:rsidRDefault="0035609E" w:rsidP="000C3231">
            <w:pPr>
              <w:rPr>
                <w:b/>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b/>
                <w:sz w:val="24"/>
                <w:szCs w:val="24"/>
              </w:rPr>
            </w:pPr>
            <w:r w:rsidRPr="00FF6261">
              <w:rPr>
                <w:sz w:val="24"/>
                <w:szCs w:val="24"/>
              </w:rPr>
              <w:t xml:space="preserve">1.Būgno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094ABD">
              <w:rPr>
                <w:sz w:val="24"/>
                <w:szCs w:val="24"/>
              </w:rPr>
              <w:t>80</w:t>
            </w:r>
          </w:p>
        </w:tc>
        <w:tc>
          <w:tcPr>
            <w:tcW w:w="1356" w:type="dxa"/>
          </w:tcPr>
          <w:p w:rsidR="0035609E" w:rsidRPr="00094ABD" w:rsidRDefault="0035609E" w:rsidP="000C3231">
            <w:pPr>
              <w:jc w:val="center"/>
              <w:rPr>
                <w:sz w:val="24"/>
                <w:szCs w:val="24"/>
              </w:rPr>
            </w:pPr>
          </w:p>
        </w:tc>
        <w:tc>
          <w:tcPr>
            <w:tcW w:w="1356" w:type="dxa"/>
          </w:tcPr>
          <w:p w:rsidR="0035609E" w:rsidRPr="00094ABD"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b/>
                <w:sz w:val="24"/>
                <w:szCs w:val="24"/>
              </w:rPr>
            </w:pPr>
            <w:r w:rsidRPr="00FF6261">
              <w:rPr>
                <w:sz w:val="24"/>
                <w:szCs w:val="24"/>
              </w:rPr>
              <w:t xml:space="preserve">2.Būgno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094ABD">
              <w:rPr>
                <w:sz w:val="24"/>
                <w:szCs w:val="24"/>
              </w:rPr>
              <w:t>80</w:t>
            </w:r>
          </w:p>
        </w:tc>
        <w:tc>
          <w:tcPr>
            <w:tcW w:w="1356" w:type="dxa"/>
          </w:tcPr>
          <w:p w:rsidR="0035609E" w:rsidRPr="00094ABD" w:rsidRDefault="0035609E" w:rsidP="000C3231">
            <w:pPr>
              <w:jc w:val="center"/>
              <w:rPr>
                <w:sz w:val="24"/>
                <w:szCs w:val="24"/>
              </w:rPr>
            </w:pPr>
          </w:p>
        </w:tc>
        <w:tc>
          <w:tcPr>
            <w:tcW w:w="1356" w:type="dxa"/>
          </w:tcPr>
          <w:p w:rsidR="0035609E" w:rsidRPr="00094ABD"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b/>
                <w:sz w:val="24"/>
                <w:szCs w:val="24"/>
              </w:rPr>
            </w:pPr>
            <w:r w:rsidRPr="00FF6261">
              <w:rPr>
                <w:sz w:val="24"/>
                <w:szCs w:val="24"/>
              </w:rPr>
              <w:t xml:space="preserve">3.Valymo </w:t>
            </w:r>
            <w:proofErr w:type="spellStart"/>
            <w:r w:rsidRPr="00FF6261">
              <w:rPr>
                <w:sz w:val="24"/>
                <w:szCs w:val="24"/>
              </w:rPr>
              <w:t>peilio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094ABD">
              <w:rPr>
                <w:sz w:val="24"/>
                <w:szCs w:val="24"/>
              </w:rPr>
              <w:t>80</w:t>
            </w:r>
          </w:p>
        </w:tc>
        <w:tc>
          <w:tcPr>
            <w:tcW w:w="1356" w:type="dxa"/>
          </w:tcPr>
          <w:p w:rsidR="0035609E" w:rsidRPr="00094ABD" w:rsidRDefault="0035609E" w:rsidP="000C3231">
            <w:pPr>
              <w:jc w:val="center"/>
              <w:rPr>
                <w:sz w:val="24"/>
                <w:szCs w:val="24"/>
              </w:rPr>
            </w:pPr>
          </w:p>
        </w:tc>
        <w:tc>
          <w:tcPr>
            <w:tcW w:w="1356" w:type="dxa"/>
          </w:tcPr>
          <w:p w:rsidR="0035609E" w:rsidRPr="00094ABD"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b/>
                <w:sz w:val="24"/>
                <w:szCs w:val="24"/>
              </w:rPr>
            </w:pPr>
            <w:r w:rsidRPr="00FF6261">
              <w:rPr>
                <w:sz w:val="24"/>
                <w:szCs w:val="24"/>
              </w:rPr>
              <w:t xml:space="preserve">4.Popieriaus </w:t>
            </w:r>
            <w:proofErr w:type="spellStart"/>
            <w:r w:rsidRPr="00FF6261">
              <w:rPr>
                <w:sz w:val="24"/>
                <w:szCs w:val="24"/>
              </w:rPr>
              <w:t>padavimo</w:t>
            </w:r>
            <w:proofErr w:type="spellEnd"/>
            <w:r w:rsidRPr="00FF6261">
              <w:rPr>
                <w:sz w:val="24"/>
                <w:szCs w:val="24"/>
              </w:rPr>
              <w:t xml:space="preserve"> </w:t>
            </w:r>
            <w:proofErr w:type="spellStart"/>
            <w:r w:rsidRPr="00FF6261">
              <w:rPr>
                <w:sz w:val="24"/>
                <w:szCs w:val="24"/>
              </w:rPr>
              <w:t>velenėlio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094ABD">
              <w:rPr>
                <w:sz w:val="24"/>
                <w:szCs w:val="24"/>
              </w:rPr>
              <w:t>80</w:t>
            </w:r>
          </w:p>
        </w:tc>
        <w:tc>
          <w:tcPr>
            <w:tcW w:w="1356" w:type="dxa"/>
          </w:tcPr>
          <w:p w:rsidR="0035609E" w:rsidRPr="00094ABD" w:rsidRDefault="0035609E" w:rsidP="000C3231">
            <w:pPr>
              <w:jc w:val="center"/>
              <w:rPr>
                <w:sz w:val="24"/>
                <w:szCs w:val="24"/>
              </w:rPr>
            </w:pPr>
          </w:p>
        </w:tc>
        <w:tc>
          <w:tcPr>
            <w:tcW w:w="1356" w:type="dxa"/>
          </w:tcPr>
          <w:p w:rsidR="0035609E" w:rsidRPr="00094ABD"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b/>
                <w:sz w:val="24"/>
                <w:szCs w:val="24"/>
              </w:rPr>
            </w:pPr>
            <w:r w:rsidRPr="00FF6261">
              <w:rPr>
                <w:sz w:val="24"/>
                <w:szCs w:val="24"/>
              </w:rPr>
              <w:t xml:space="preserve">5.Eksponavimo </w:t>
            </w:r>
            <w:proofErr w:type="spellStart"/>
            <w:r w:rsidRPr="00FF6261">
              <w:rPr>
                <w:sz w:val="24"/>
                <w:szCs w:val="24"/>
              </w:rPr>
              <w:t>elemento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094ABD">
              <w:rPr>
                <w:sz w:val="24"/>
                <w:szCs w:val="24"/>
              </w:rPr>
              <w:t>80</w:t>
            </w:r>
          </w:p>
        </w:tc>
        <w:tc>
          <w:tcPr>
            <w:tcW w:w="1356" w:type="dxa"/>
          </w:tcPr>
          <w:p w:rsidR="0035609E" w:rsidRPr="00094ABD" w:rsidRDefault="0035609E" w:rsidP="000C3231">
            <w:pPr>
              <w:jc w:val="center"/>
              <w:rPr>
                <w:sz w:val="24"/>
                <w:szCs w:val="24"/>
              </w:rPr>
            </w:pPr>
          </w:p>
        </w:tc>
        <w:tc>
          <w:tcPr>
            <w:tcW w:w="1356" w:type="dxa"/>
          </w:tcPr>
          <w:p w:rsidR="0035609E" w:rsidRPr="00094ABD"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b/>
                <w:sz w:val="24"/>
                <w:szCs w:val="24"/>
              </w:rPr>
            </w:pPr>
            <w:r w:rsidRPr="00FF6261">
              <w:rPr>
                <w:sz w:val="24"/>
                <w:szCs w:val="24"/>
              </w:rPr>
              <w:t xml:space="preserve">6.Kaitinimo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094ABD">
              <w:rPr>
                <w:sz w:val="24"/>
                <w:szCs w:val="24"/>
              </w:rPr>
              <w:t>80</w:t>
            </w:r>
          </w:p>
        </w:tc>
        <w:tc>
          <w:tcPr>
            <w:tcW w:w="1356" w:type="dxa"/>
          </w:tcPr>
          <w:p w:rsidR="0035609E" w:rsidRPr="00094ABD" w:rsidRDefault="0035609E" w:rsidP="000C3231">
            <w:pPr>
              <w:jc w:val="center"/>
              <w:rPr>
                <w:sz w:val="24"/>
                <w:szCs w:val="24"/>
              </w:rPr>
            </w:pPr>
          </w:p>
        </w:tc>
        <w:tc>
          <w:tcPr>
            <w:tcW w:w="1356" w:type="dxa"/>
          </w:tcPr>
          <w:p w:rsidR="0035609E" w:rsidRPr="00094ABD"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b/>
                <w:sz w:val="24"/>
                <w:szCs w:val="24"/>
              </w:rPr>
            </w:pPr>
            <w:r w:rsidRPr="00FF6261">
              <w:rPr>
                <w:sz w:val="24"/>
                <w:szCs w:val="24"/>
              </w:rPr>
              <w:t xml:space="preserve">7.Elektroninės </w:t>
            </w:r>
            <w:proofErr w:type="spellStart"/>
            <w:r w:rsidRPr="00FF6261">
              <w:rPr>
                <w:sz w:val="24"/>
                <w:szCs w:val="24"/>
              </w:rPr>
              <w:t>dalies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094ABD">
              <w:rPr>
                <w:sz w:val="24"/>
                <w:szCs w:val="24"/>
              </w:rPr>
              <w:t>80</w:t>
            </w:r>
          </w:p>
        </w:tc>
        <w:tc>
          <w:tcPr>
            <w:tcW w:w="1356" w:type="dxa"/>
          </w:tcPr>
          <w:p w:rsidR="0035609E" w:rsidRPr="00094ABD" w:rsidRDefault="0035609E" w:rsidP="000C3231">
            <w:pPr>
              <w:jc w:val="center"/>
              <w:rPr>
                <w:sz w:val="24"/>
                <w:szCs w:val="24"/>
              </w:rPr>
            </w:pPr>
          </w:p>
        </w:tc>
        <w:tc>
          <w:tcPr>
            <w:tcW w:w="1356" w:type="dxa"/>
          </w:tcPr>
          <w:p w:rsidR="0035609E" w:rsidRPr="00094ABD"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b/>
                <w:sz w:val="24"/>
                <w:szCs w:val="24"/>
              </w:rPr>
            </w:pPr>
            <w:r w:rsidRPr="00FF6261">
              <w:rPr>
                <w:sz w:val="24"/>
                <w:szCs w:val="24"/>
              </w:rPr>
              <w:t xml:space="preserve">8.Pagrindinės </w:t>
            </w:r>
            <w:proofErr w:type="spellStart"/>
            <w:r w:rsidRPr="00FF6261">
              <w:rPr>
                <w:sz w:val="24"/>
                <w:szCs w:val="24"/>
              </w:rPr>
              <w:t>plokštės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094ABD">
              <w:rPr>
                <w:sz w:val="24"/>
                <w:szCs w:val="24"/>
              </w:rPr>
              <w:t>80</w:t>
            </w:r>
          </w:p>
        </w:tc>
        <w:tc>
          <w:tcPr>
            <w:tcW w:w="1356" w:type="dxa"/>
          </w:tcPr>
          <w:p w:rsidR="0035609E" w:rsidRPr="00094ABD" w:rsidRDefault="0035609E" w:rsidP="000C3231">
            <w:pPr>
              <w:jc w:val="center"/>
              <w:rPr>
                <w:sz w:val="24"/>
                <w:szCs w:val="24"/>
              </w:rPr>
            </w:pPr>
          </w:p>
        </w:tc>
        <w:tc>
          <w:tcPr>
            <w:tcW w:w="1356" w:type="dxa"/>
          </w:tcPr>
          <w:p w:rsidR="0035609E" w:rsidRPr="00094ABD"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b/>
                <w:sz w:val="24"/>
                <w:szCs w:val="24"/>
              </w:rPr>
            </w:pPr>
            <w:r w:rsidRPr="00FF6261">
              <w:rPr>
                <w:sz w:val="24"/>
                <w:szCs w:val="24"/>
              </w:rPr>
              <w:t xml:space="preserve">9.Spausdinimo </w:t>
            </w:r>
            <w:proofErr w:type="spellStart"/>
            <w:r w:rsidRPr="00FF6261">
              <w:rPr>
                <w:sz w:val="24"/>
                <w:szCs w:val="24"/>
              </w:rPr>
              <w:t>mechanizmo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094ABD">
              <w:rPr>
                <w:sz w:val="24"/>
                <w:szCs w:val="24"/>
              </w:rPr>
              <w:t>80</w:t>
            </w:r>
          </w:p>
        </w:tc>
        <w:tc>
          <w:tcPr>
            <w:tcW w:w="1356" w:type="dxa"/>
          </w:tcPr>
          <w:p w:rsidR="0035609E" w:rsidRPr="00094ABD" w:rsidRDefault="0035609E" w:rsidP="000C3231">
            <w:pPr>
              <w:jc w:val="center"/>
              <w:rPr>
                <w:sz w:val="24"/>
                <w:szCs w:val="24"/>
              </w:rPr>
            </w:pPr>
          </w:p>
        </w:tc>
        <w:tc>
          <w:tcPr>
            <w:tcW w:w="1356" w:type="dxa"/>
          </w:tcPr>
          <w:p w:rsidR="0035609E" w:rsidRPr="00094ABD"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b/>
                <w:sz w:val="24"/>
                <w:szCs w:val="24"/>
              </w:rPr>
            </w:pPr>
            <w:r w:rsidRPr="00FF6261">
              <w:rPr>
                <w:sz w:val="24"/>
                <w:szCs w:val="24"/>
              </w:rPr>
              <w:t xml:space="preserve">10.Atnaujinimo </w:t>
            </w:r>
            <w:proofErr w:type="spellStart"/>
            <w:r w:rsidRPr="00FF6261">
              <w:rPr>
                <w:sz w:val="24"/>
                <w:szCs w:val="24"/>
              </w:rPr>
              <w:t>komplektas</w:t>
            </w:r>
            <w:proofErr w:type="spellEnd"/>
          </w:p>
        </w:tc>
        <w:tc>
          <w:tcPr>
            <w:tcW w:w="1806" w:type="dxa"/>
          </w:tcPr>
          <w:p w:rsidR="0035609E" w:rsidRPr="00FF6261" w:rsidRDefault="0035609E" w:rsidP="000C3231">
            <w:pPr>
              <w:jc w:val="center"/>
              <w:rPr>
                <w:sz w:val="24"/>
                <w:szCs w:val="24"/>
              </w:rPr>
            </w:pPr>
            <w:r w:rsidRPr="00094ABD">
              <w:rPr>
                <w:sz w:val="24"/>
                <w:szCs w:val="24"/>
              </w:rPr>
              <w:t>80</w:t>
            </w:r>
          </w:p>
        </w:tc>
        <w:tc>
          <w:tcPr>
            <w:tcW w:w="1356" w:type="dxa"/>
          </w:tcPr>
          <w:p w:rsidR="0035609E" w:rsidRPr="00094ABD" w:rsidRDefault="0035609E" w:rsidP="000C3231">
            <w:pPr>
              <w:jc w:val="center"/>
              <w:rPr>
                <w:sz w:val="24"/>
                <w:szCs w:val="24"/>
              </w:rPr>
            </w:pPr>
          </w:p>
        </w:tc>
        <w:tc>
          <w:tcPr>
            <w:tcW w:w="1356" w:type="dxa"/>
          </w:tcPr>
          <w:p w:rsidR="0035609E" w:rsidRPr="00094ABD" w:rsidRDefault="0035609E" w:rsidP="000C3231">
            <w:pPr>
              <w:jc w:val="center"/>
              <w:rPr>
                <w:sz w:val="24"/>
                <w:szCs w:val="24"/>
              </w:rPr>
            </w:pPr>
          </w:p>
        </w:tc>
      </w:tr>
      <w:tr w:rsidR="0035609E" w:rsidRPr="00FF6261" w:rsidTr="0035609E">
        <w:trPr>
          <w:trHeight w:val="9"/>
        </w:trPr>
        <w:tc>
          <w:tcPr>
            <w:tcW w:w="7142" w:type="dxa"/>
            <w:gridSpan w:val="2"/>
          </w:tcPr>
          <w:p w:rsidR="0035609E" w:rsidRPr="00FF6261" w:rsidRDefault="0035609E" w:rsidP="000C3231">
            <w:pPr>
              <w:rPr>
                <w:b/>
                <w:sz w:val="24"/>
                <w:szCs w:val="24"/>
              </w:rPr>
            </w:pPr>
            <w:proofErr w:type="spellStart"/>
            <w:r w:rsidRPr="00FF6261">
              <w:rPr>
                <w:b/>
                <w:bCs/>
                <w:sz w:val="24"/>
                <w:szCs w:val="24"/>
              </w:rPr>
              <w:t>Triumph</w:t>
            </w:r>
            <w:proofErr w:type="spellEnd"/>
            <w:r w:rsidRPr="00FF6261">
              <w:rPr>
                <w:b/>
                <w:bCs/>
                <w:sz w:val="24"/>
                <w:szCs w:val="24"/>
              </w:rPr>
              <w:t xml:space="preserve"> </w:t>
            </w:r>
            <w:proofErr w:type="spellStart"/>
            <w:r w:rsidRPr="00FF6261">
              <w:rPr>
                <w:b/>
                <w:bCs/>
                <w:sz w:val="24"/>
                <w:szCs w:val="24"/>
              </w:rPr>
              <w:t>Adler</w:t>
            </w:r>
            <w:proofErr w:type="spellEnd"/>
            <w:r w:rsidRPr="00FF6261">
              <w:rPr>
                <w:b/>
                <w:bCs/>
                <w:sz w:val="24"/>
                <w:szCs w:val="24"/>
              </w:rPr>
              <w:t xml:space="preserve"> P-3521 DN (8 </w:t>
            </w:r>
            <w:proofErr w:type="spellStart"/>
            <w:r w:rsidRPr="00FF6261">
              <w:rPr>
                <w:b/>
                <w:bCs/>
                <w:sz w:val="24"/>
                <w:szCs w:val="24"/>
              </w:rPr>
              <w:t>vnt</w:t>
            </w:r>
            <w:proofErr w:type="spellEnd"/>
            <w:r w:rsidRPr="00FF6261">
              <w:rPr>
                <w:b/>
                <w:bCs/>
                <w:sz w:val="24"/>
                <w:szCs w:val="24"/>
              </w:rPr>
              <w:t>.)</w:t>
            </w:r>
          </w:p>
        </w:tc>
        <w:tc>
          <w:tcPr>
            <w:tcW w:w="1356" w:type="dxa"/>
          </w:tcPr>
          <w:p w:rsidR="0035609E" w:rsidRPr="00FF6261" w:rsidRDefault="0035609E" w:rsidP="000C3231">
            <w:pPr>
              <w:rPr>
                <w:b/>
                <w:bCs/>
                <w:sz w:val="24"/>
                <w:szCs w:val="24"/>
              </w:rPr>
            </w:pPr>
          </w:p>
        </w:tc>
        <w:tc>
          <w:tcPr>
            <w:tcW w:w="1356" w:type="dxa"/>
          </w:tcPr>
          <w:p w:rsidR="0035609E" w:rsidRPr="00FF6261" w:rsidRDefault="0035609E" w:rsidP="000C3231">
            <w:pPr>
              <w:rPr>
                <w:b/>
                <w:bCs/>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1.Būgno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C579FF">
              <w:rPr>
                <w:sz w:val="24"/>
                <w:szCs w:val="24"/>
              </w:rPr>
              <w:t>20</w:t>
            </w:r>
          </w:p>
        </w:tc>
        <w:tc>
          <w:tcPr>
            <w:tcW w:w="1356" w:type="dxa"/>
          </w:tcPr>
          <w:p w:rsidR="0035609E" w:rsidRPr="00C579FF" w:rsidRDefault="0035609E" w:rsidP="000C3231">
            <w:pPr>
              <w:jc w:val="center"/>
              <w:rPr>
                <w:sz w:val="24"/>
                <w:szCs w:val="24"/>
              </w:rPr>
            </w:pPr>
          </w:p>
        </w:tc>
        <w:tc>
          <w:tcPr>
            <w:tcW w:w="1356" w:type="dxa"/>
          </w:tcPr>
          <w:p w:rsidR="0035609E" w:rsidRPr="00C579FF"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2.Būgno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C579FF">
              <w:rPr>
                <w:sz w:val="24"/>
                <w:szCs w:val="24"/>
              </w:rPr>
              <w:t>20</w:t>
            </w:r>
          </w:p>
        </w:tc>
        <w:tc>
          <w:tcPr>
            <w:tcW w:w="1356" w:type="dxa"/>
          </w:tcPr>
          <w:p w:rsidR="0035609E" w:rsidRPr="00C579FF" w:rsidRDefault="0035609E" w:rsidP="000C3231">
            <w:pPr>
              <w:jc w:val="center"/>
              <w:rPr>
                <w:sz w:val="24"/>
                <w:szCs w:val="24"/>
              </w:rPr>
            </w:pPr>
          </w:p>
        </w:tc>
        <w:tc>
          <w:tcPr>
            <w:tcW w:w="1356" w:type="dxa"/>
          </w:tcPr>
          <w:p w:rsidR="0035609E" w:rsidRPr="00C579FF"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3.Valymo </w:t>
            </w:r>
            <w:proofErr w:type="spellStart"/>
            <w:r w:rsidRPr="00FF6261">
              <w:rPr>
                <w:sz w:val="24"/>
                <w:szCs w:val="24"/>
              </w:rPr>
              <w:t>peilio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C579FF">
              <w:rPr>
                <w:sz w:val="24"/>
                <w:szCs w:val="24"/>
              </w:rPr>
              <w:t>20</w:t>
            </w:r>
          </w:p>
        </w:tc>
        <w:tc>
          <w:tcPr>
            <w:tcW w:w="1356" w:type="dxa"/>
          </w:tcPr>
          <w:p w:rsidR="0035609E" w:rsidRPr="00C579FF" w:rsidRDefault="0035609E" w:rsidP="000C3231">
            <w:pPr>
              <w:jc w:val="center"/>
              <w:rPr>
                <w:sz w:val="24"/>
                <w:szCs w:val="24"/>
              </w:rPr>
            </w:pPr>
          </w:p>
        </w:tc>
        <w:tc>
          <w:tcPr>
            <w:tcW w:w="1356" w:type="dxa"/>
          </w:tcPr>
          <w:p w:rsidR="0035609E" w:rsidRPr="00C579FF"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4.Popieriaus </w:t>
            </w:r>
            <w:proofErr w:type="spellStart"/>
            <w:r w:rsidRPr="00FF6261">
              <w:rPr>
                <w:sz w:val="24"/>
                <w:szCs w:val="24"/>
              </w:rPr>
              <w:t>padavimo</w:t>
            </w:r>
            <w:proofErr w:type="spellEnd"/>
            <w:r w:rsidRPr="00FF6261">
              <w:rPr>
                <w:sz w:val="24"/>
                <w:szCs w:val="24"/>
              </w:rPr>
              <w:t xml:space="preserve"> </w:t>
            </w:r>
            <w:proofErr w:type="spellStart"/>
            <w:r w:rsidRPr="00FF6261">
              <w:rPr>
                <w:sz w:val="24"/>
                <w:szCs w:val="24"/>
              </w:rPr>
              <w:t>velenėlio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C579FF">
              <w:rPr>
                <w:sz w:val="24"/>
                <w:szCs w:val="24"/>
              </w:rPr>
              <w:t>20</w:t>
            </w:r>
          </w:p>
        </w:tc>
        <w:tc>
          <w:tcPr>
            <w:tcW w:w="1356" w:type="dxa"/>
          </w:tcPr>
          <w:p w:rsidR="0035609E" w:rsidRPr="00C579FF" w:rsidRDefault="0035609E" w:rsidP="000C3231">
            <w:pPr>
              <w:jc w:val="center"/>
              <w:rPr>
                <w:sz w:val="24"/>
                <w:szCs w:val="24"/>
              </w:rPr>
            </w:pPr>
          </w:p>
        </w:tc>
        <w:tc>
          <w:tcPr>
            <w:tcW w:w="1356" w:type="dxa"/>
          </w:tcPr>
          <w:p w:rsidR="0035609E" w:rsidRPr="00C579FF"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5.Eksponavimo </w:t>
            </w:r>
            <w:proofErr w:type="spellStart"/>
            <w:r w:rsidRPr="00FF6261">
              <w:rPr>
                <w:sz w:val="24"/>
                <w:szCs w:val="24"/>
              </w:rPr>
              <w:t>elemento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C579FF">
              <w:rPr>
                <w:sz w:val="24"/>
                <w:szCs w:val="24"/>
              </w:rPr>
              <w:t>20</w:t>
            </w:r>
          </w:p>
        </w:tc>
        <w:tc>
          <w:tcPr>
            <w:tcW w:w="1356" w:type="dxa"/>
          </w:tcPr>
          <w:p w:rsidR="0035609E" w:rsidRPr="00C579FF" w:rsidRDefault="0035609E" w:rsidP="000C3231">
            <w:pPr>
              <w:jc w:val="center"/>
              <w:rPr>
                <w:sz w:val="24"/>
                <w:szCs w:val="24"/>
              </w:rPr>
            </w:pPr>
          </w:p>
        </w:tc>
        <w:tc>
          <w:tcPr>
            <w:tcW w:w="1356" w:type="dxa"/>
          </w:tcPr>
          <w:p w:rsidR="0035609E" w:rsidRPr="00C579FF"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6.Kaitinimo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0D0651">
              <w:rPr>
                <w:sz w:val="24"/>
                <w:szCs w:val="24"/>
              </w:rPr>
              <w:t>20</w:t>
            </w:r>
          </w:p>
        </w:tc>
        <w:tc>
          <w:tcPr>
            <w:tcW w:w="1356" w:type="dxa"/>
          </w:tcPr>
          <w:p w:rsidR="0035609E" w:rsidRPr="000D0651" w:rsidRDefault="0035609E" w:rsidP="000C3231">
            <w:pPr>
              <w:jc w:val="center"/>
              <w:rPr>
                <w:sz w:val="24"/>
                <w:szCs w:val="24"/>
              </w:rPr>
            </w:pPr>
          </w:p>
        </w:tc>
        <w:tc>
          <w:tcPr>
            <w:tcW w:w="1356" w:type="dxa"/>
          </w:tcPr>
          <w:p w:rsidR="0035609E" w:rsidRPr="000D0651"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7.Elektroninės </w:t>
            </w:r>
            <w:proofErr w:type="spellStart"/>
            <w:r w:rsidRPr="00FF6261">
              <w:rPr>
                <w:sz w:val="24"/>
                <w:szCs w:val="24"/>
              </w:rPr>
              <w:t>dalies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0D0651">
              <w:rPr>
                <w:sz w:val="24"/>
                <w:szCs w:val="24"/>
              </w:rPr>
              <w:t>20</w:t>
            </w:r>
          </w:p>
        </w:tc>
        <w:tc>
          <w:tcPr>
            <w:tcW w:w="1356" w:type="dxa"/>
          </w:tcPr>
          <w:p w:rsidR="0035609E" w:rsidRPr="000D0651" w:rsidRDefault="0035609E" w:rsidP="000C3231">
            <w:pPr>
              <w:jc w:val="center"/>
              <w:rPr>
                <w:sz w:val="24"/>
                <w:szCs w:val="24"/>
              </w:rPr>
            </w:pPr>
          </w:p>
        </w:tc>
        <w:tc>
          <w:tcPr>
            <w:tcW w:w="1356" w:type="dxa"/>
          </w:tcPr>
          <w:p w:rsidR="0035609E" w:rsidRPr="000D0651"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2" w:hanging="907"/>
            </w:pPr>
            <w:r w:rsidRPr="00FF6261">
              <w:rPr>
                <w:sz w:val="24"/>
                <w:szCs w:val="24"/>
              </w:rPr>
              <w:t xml:space="preserve">8.Pagrindinės </w:t>
            </w:r>
            <w:proofErr w:type="spellStart"/>
            <w:r w:rsidRPr="00FF6261">
              <w:rPr>
                <w:sz w:val="24"/>
                <w:szCs w:val="24"/>
              </w:rPr>
              <w:t>plokštės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0D0651">
              <w:rPr>
                <w:sz w:val="24"/>
                <w:szCs w:val="24"/>
              </w:rPr>
              <w:t>20</w:t>
            </w:r>
          </w:p>
        </w:tc>
        <w:tc>
          <w:tcPr>
            <w:tcW w:w="1356" w:type="dxa"/>
          </w:tcPr>
          <w:p w:rsidR="0035609E" w:rsidRPr="000D0651" w:rsidRDefault="0035609E" w:rsidP="000C3231">
            <w:pPr>
              <w:jc w:val="center"/>
              <w:rPr>
                <w:sz w:val="24"/>
                <w:szCs w:val="24"/>
              </w:rPr>
            </w:pPr>
          </w:p>
        </w:tc>
        <w:tc>
          <w:tcPr>
            <w:tcW w:w="1356" w:type="dxa"/>
          </w:tcPr>
          <w:p w:rsidR="0035609E" w:rsidRPr="000D0651"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22" w:hanging="907"/>
            </w:pPr>
            <w:r w:rsidRPr="00FF6261">
              <w:rPr>
                <w:sz w:val="24"/>
                <w:szCs w:val="24"/>
              </w:rPr>
              <w:t xml:space="preserve">9.Spausdinimo </w:t>
            </w:r>
            <w:proofErr w:type="spellStart"/>
            <w:r w:rsidRPr="00FF6261">
              <w:rPr>
                <w:sz w:val="24"/>
                <w:szCs w:val="24"/>
              </w:rPr>
              <w:t>mechanizmo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0D0651">
              <w:rPr>
                <w:sz w:val="24"/>
                <w:szCs w:val="24"/>
              </w:rPr>
              <w:t>20</w:t>
            </w:r>
          </w:p>
        </w:tc>
        <w:tc>
          <w:tcPr>
            <w:tcW w:w="1356" w:type="dxa"/>
          </w:tcPr>
          <w:p w:rsidR="0035609E" w:rsidRPr="000D0651" w:rsidRDefault="0035609E" w:rsidP="000C3231">
            <w:pPr>
              <w:jc w:val="center"/>
              <w:rPr>
                <w:sz w:val="24"/>
                <w:szCs w:val="24"/>
              </w:rPr>
            </w:pPr>
          </w:p>
        </w:tc>
        <w:tc>
          <w:tcPr>
            <w:tcW w:w="1356" w:type="dxa"/>
          </w:tcPr>
          <w:p w:rsidR="0035609E" w:rsidRPr="000D0651"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pPr>
            <w:r w:rsidRPr="00FF6261">
              <w:rPr>
                <w:sz w:val="24"/>
                <w:szCs w:val="24"/>
              </w:rPr>
              <w:t xml:space="preserve">10.Atnaujinimo </w:t>
            </w:r>
            <w:proofErr w:type="spellStart"/>
            <w:r w:rsidRPr="00FF6261">
              <w:rPr>
                <w:sz w:val="24"/>
                <w:szCs w:val="24"/>
              </w:rPr>
              <w:t>komplektas</w:t>
            </w:r>
            <w:proofErr w:type="spellEnd"/>
          </w:p>
        </w:tc>
        <w:tc>
          <w:tcPr>
            <w:tcW w:w="1806" w:type="dxa"/>
          </w:tcPr>
          <w:p w:rsidR="0035609E" w:rsidRPr="00FF6261" w:rsidRDefault="0035609E" w:rsidP="000C3231">
            <w:pPr>
              <w:jc w:val="center"/>
              <w:rPr>
                <w:sz w:val="24"/>
                <w:szCs w:val="24"/>
              </w:rPr>
            </w:pPr>
            <w:r w:rsidRPr="000D0651">
              <w:rPr>
                <w:sz w:val="24"/>
                <w:szCs w:val="24"/>
              </w:rPr>
              <w:t>20</w:t>
            </w:r>
          </w:p>
        </w:tc>
        <w:tc>
          <w:tcPr>
            <w:tcW w:w="1356" w:type="dxa"/>
          </w:tcPr>
          <w:p w:rsidR="0035609E" w:rsidRPr="000D0651" w:rsidRDefault="0035609E" w:rsidP="000C3231">
            <w:pPr>
              <w:jc w:val="center"/>
              <w:rPr>
                <w:sz w:val="24"/>
                <w:szCs w:val="24"/>
              </w:rPr>
            </w:pPr>
          </w:p>
        </w:tc>
        <w:tc>
          <w:tcPr>
            <w:tcW w:w="1356" w:type="dxa"/>
          </w:tcPr>
          <w:p w:rsidR="0035609E" w:rsidRPr="000D0651"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sz w:val="24"/>
                <w:szCs w:val="24"/>
              </w:rPr>
            </w:pPr>
            <w:r w:rsidRPr="00FF6261">
              <w:rPr>
                <w:sz w:val="24"/>
                <w:szCs w:val="24"/>
              </w:rPr>
              <w:t xml:space="preserve">11. </w:t>
            </w:r>
            <w:proofErr w:type="spellStart"/>
            <w:r w:rsidRPr="00FF6261">
              <w:rPr>
                <w:sz w:val="24"/>
                <w:szCs w:val="24"/>
              </w:rPr>
              <w:t>Kasetės</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0D0651">
              <w:rPr>
                <w:sz w:val="24"/>
                <w:szCs w:val="24"/>
              </w:rPr>
              <w:t>20</w:t>
            </w:r>
          </w:p>
        </w:tc>
        <w:tc>
          <w:tcPr>
            <w:tcW w:w="1356" w:type="dxa"/>
          </w:tcPr>
          <w:p w:rsidR="0035609E" w:rsidRPr="000D0651" w:rsidRDefault="0035609E" w:rsidP="000C3231">
            <w:pPr>
              <w:jc w:val="center"/>
              <w:rPr>
                <w:sz w:val="24"/>
                <w:szCs w:val="24"/>
              </w:rPr>
            </w:pPr>
          </w:p>
        </w:tc>
        <w:tc>
          <w:tcPr>
            <w:tcW w:w="1356" w:type="dxa"/>
          </w:tcPr>
          <w:p w:rsidR="0035609E" w:rsidRPr="000D0651" w:rsidRDefault="0035609E" w:rsidP="000C3231">
            <w:pPr>
              <w:jc w:val="center"/>
              <w:rPr>
                <w:sz w:val="24"/>
                <w:szCs w:val="24"/>
              </w:rPr>
            </w:pPr>
          </w:p>
        </w:tc>
      </w:tr>
      <w:tr w:rsidR="0035609E" w:rsidRPr="00FF6261" w:rsidTr="0035609E">
        <w:trPr>
          <w:trHeight w:val="9"/>
        </w:trPr>
        <w:tc>
          <w:tcPr>
            <w:tcW w:w="7142" w:type="dxa"/>
            <w:gridSpan w:val="2"/>
          </w:tcPr>
          <w:p w:rsidR="0035609E" w:rsidRPr="00FF6261" w:rsidRDefault="0035609E" w:rsidP="000C3231">
            <w:pPr>
              <w:rPr>
                <w:b/>
                <w:sz w:val="24"/>
                <w:szCs w:val="24"/>
              </w:rPr>
            </w:pPr>
            <w:proofErr w:type="spellStart"/>
            <w:r w:rsidRPr="00FF6261">
              <w:rPr>
                <w:b/>
                <w:bCs/>
                <w:sz w:val="24"/>
                <w:szCs w:val="24"/>
              </w:rPr>
              <w:t>Triumph</w:t>
            </w:r>
            <w:proofErr w:type="spellEnd"/>
            <w:r w:rsidRPr="00FF6261">
              <w:rPr>
                <w:b/>
                <w:bCs/>
                <w:sz w:val="24"/>
                <w:szCs w:val="24"/>
              </w:rPr>
              <w:t xml:space="preserve"> </w:t>
            </w:r>
            <w:proofErr w:type="spellStart"/>
            <w:r w:rsidRPr="00FF6261">
              <w:rPr>
                <w:b/>
                <w:bCs/>
                <w:sz w:val="24"/>
                <w:szCs w:val="24"/>
              </w:rPr>
              <w:t>Adler</w:t>
            </w:r>
            <w:proofErr w:type="spellEnd"/>
            <w:r w:rsidRPr="00FF6261">
              <w:rPr>
                <w:b/>
                <w:bCs/>
                <w:sz w:val="24"/>
                <w:szCs w:val="24"/>
              </w:rPr>
              <w:t xml:space="preserve"> P-3520 DN (3 </w:t>
            </w:r>
            <w:proofErr w:type="spellStart"/>
            <w:r w:rsidRPr="00FF6261">
              <w:rPr>
                <w:b/>
                <w:bCs/>
                <w:sz w:val="24"/>
                <w:szCs w:val="24"/>
              </w:rPr>
              <w:t>vnt</w:t>
            </w:r>
            <w:proofErr w:type="spellEnd"/>
            <w:r w:rsidRPr="00FF6261">
              <w:rPr>
                <w:b/>
                <w:bCs/>
                <w:sz w:val="24"/>
                <w:szCs w:val="24"/>
              </w:rPr>
              <w:t>.)</w:t>
            </w:r>
          </w:p>
        </w:tc>
        <w:tc>
          <w:tcPr>
            <w:tcW w:w="1356" w:type="dxa"/>
          </w:tcPr>
          <w:p w:rsidR="0035609E" w:rsidRPr="00FF6261" w:rsidRDefault="0035609E" w:rsidP="000C3231">
            <w:pPr>
              <w:rPr>
                <w:b/>
                <w:bCs/>
                <w:sz w:val="24"/>
                <w:szCs w:val="24"/>
              </w:rPr>
            </w:pPr>
          </w:p>
        </w:tc>
        <w:tc>
          <w:tcPr>
            <w:tcW w:w="1356" w:type="dxa"/>
          </w:tcPr>
          <w:p w:rsidR="0035609E" w:rsidRPr="00FF6261" w:rsidRDefault="0035609E" w:rsidP="000C3231">
            <w:pPr>
              <w:rPr>
                <w:b/>
                <w:bCs/>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1.Būgno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1F1EEB">
              <w:rPr>
                <w:sz w:val="24"/>
                <w:szCs w:val="24"/>
              </w:rPr>
              <w:t>20</w:t>
            </w:r>
          </w:p>
        </w:tc>
        <w:tc>
          <w:tcPr>
            <w:tcW w:w="1356" w:type="dxa"/>
          </w:tcPr>
          <w:p w:rsidR="0035609E" w:rsidRPr="001F1EEB" w:rsidRDefault="0035609E" w:rsidP="000C3231">
            <w:pPr>
              <w:jc w:val="center"/>
              <w:rPr>
                <w:sz w:val="24"/>
                <w:szCs w:val="24"/>
              </w:rPr>
            </w:pPr>
          </w:p>
        </w:tc>
        <w:tc>
          <w:tcPr>
            <w:tcW w:w="1356" w:type="dxa"/>
          </w:tcPr>
          <w:p w:rsidR="0035609E" w:rsidRPr="001F1EEB"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2.Būgno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1F1EEB">
              <w:rPr>
                <w:sz w:val="24"/>
                <w:szCs w:val="24"/>
              </w:rPr>
              <w:t>20</w:t>
            </w:r>
          </w:p>
        </w:tc>
        <w:tc>
          <w:tcPr>
            <w:tcW w:w="1356" w:type="dxa"/>
          </w:tcPr>
          <w:p w:rsidR="0035609E" w:rsidRPr="001F1EEB" w:rsidRDefault="0035609E" w:rsidP="000C3231">
            <w:pPr>
              <w:jc w:val="center"/>
              <w:rPr>
                <w:sz w:val="24"/>
                <w:szCs w:val="24"/>
              </w:rPr>
            </w:pPr>
          </w:p>
        </w:tc>
        <w:tc>
          <w:tcPr>
            <w:tcW w:w="1356" w:type="dxa"/>
          </w:tcPr>
          <w:p w:rsidR="0035609E" w:rsidRPr="001F1EEB"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3.Valymo </w:t>
            </w:r>
            <w:proofErr w:type="spellStart"/>
            <w:r w:rsidRPr="00FF6261">
              <w:rPr>
                <w:sz w:val="24"/>
                <w:szCs w:val="24"/>
              </w:rPr>
              <w:t>peilio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1F1EEB">
              <w:rPr>
                <w:sz w:val="24"/>
                <w:szCs w:val="24"/>
              </w:rPr>
              <w:t>20</w:t>
            </w:r>
          </w:p>
        </w:tc>
        <w:tc>
          <w:tcPr>
            <w:tcW w:w="1356" w:type="dxa"/>
          </w:tcPr>
          <w:p w:rsidR="0035609E" w:rsidRPr="001F1EEB" w:rsidRDefault="0035609E" w:rsidP="000C3231">
            <w:pPr>
              <w:jc w:val="center"/>
              <w:rPr>
                <w:sz w:val="24"/>
                <w:szCs w:val="24"/>
              </w:rPr>
            </w:pPr>
          </w:p>
        </w:tc>
        <w:tc>
          <w:tcPr>
            <w:tcW w:w="1356" w:type="dxa"/>
          </w:tcPr>
          <w:p w:rsidR="0035609E" w:rsidRPr="001F1EEB"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4.Popieriaus </w:t>
            </w:r>
            <w:proofErr w:type="spellStart"/>
            <w:r w:rsidRPr="00FF6261">
              <w:rPr>
                <w:sz w:val="24"/>
                <w:szCs w:val="24"/>
              </w:rPr>
              <w:t>padavimo</w:t>
            </w:r>
            <w:proofErr w:type="spellEnd"/>
            <w:r w:rsidRPr="00FF6261">
              <w:rPr>
                <w:sz w:val="24"/>
                <w:szCs w:val="24"/>
              </w:rPr>
              <w:t xml:space="preserve"> </w:t>
            </w:r>
            <w:proofErr w:type="spellStart"/>
            <w:r w:rsidRPr="00FF6261">
              <w:rPr>
                <w:sz w:val="24"/>
                <w:szCs w:val="24"/>
              </w:rPr>
              <w:t>velenėlio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1F1EEB">
              <w:rPr>
                <w:sz w:val="24"/>
                <w:szCs w:val="24"/>
              </w:rPr>
              <w:t>20</w:t>
            </w:r>
          </w:p>
        </w:tc>
        <w:tc>
          <w:tcPr>
            <w:tcW w:w="1356" w:type="dxa"/>
          </w:tcPr>
          <w:p w:rsidR="0035609E" w:rsidRPr="001F1EEB" w:rsidRDefault="0035609E" w:rsidP="000C3231">
            <w:pPr>
              <w:jc w:val="center"/>
              <w:rPr>
                <w:sz w:val="24"/>
                <w:szCs w:val="24"/>
              </w:rPr>
            </w:pPr>
          </w:p>
        </w:tc>
        <w:tc>
          <w:tcPr>
            <w:tcW w:w="1356" w:type="dxa"/>
          </w:tcPr>
          <w:p w:rsidR="0035609E" w:rsidRPr="001F1EEB"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lastRenderedPageBreak/>
              <w:t xml:space="preserve">5.Eksponavimo </w:t>
            </w:r>
            <w:proofErr w:type="spellStart"/>
            <w:r w:rsidRPr="00FF6261">
              <w:rPr>
                <w:sz w:val="24"/>
                <w:szCs w:val="24"/>
              </w:rPr>
              <w:t>elemento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1F1EEB">
              <w:rPr>
                <w:sz w:val="24"/>
                <w:szCs w:val="24"/>
              </w:rPr>
              <w:t>20</w:t>
            </w:r>
          </w:p>
        </w:tc>
        <w:tc>
          <w:tcPr>
            <w:tcW w:w="1356" w:type="dxa"/>
          </w:tcPr>
          <w:p w:rsidR="0035609E" w:rsidRPr="001F1EEB" w:rsidRDefault="0035609E" w:rsidP="000C3231">
            <w:pPr>
              <w:jc w:val="center"/>
              <w:rPr>
                <w:sz w:val="24"/>
                <w:szCs w:val="24"/>
              </w:rPr>
            </w:pPr>
          </w:p>
        </w:tc>
        <w:tc>
          <w:tcPr>
            <w:tcW w:w="1356" w:type="dxa"/>
          </w:tcPr>
          <w:p w:rsidR="0035609E" w:rsidRPr="001F1EEB"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6.Kaitinimo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1F1EEB">
              <w:rPr>
                <w:sz w:val="24"/>
                <w:szCs w:val="24"/>
              </w:rPr>
              <w:t>20</w:t>
            </w:r>
          </w:p>
        </w:tc>
        <w:tc>
          <w:tcPr>
            <w:tcW w:w="1356" w:type="dxa"/>
          </w:tcPr>
          <w:p w:rsidR="0035609E" w:rsidRPr="001F1EEB" w:rsidRDefault="0035609E" w:rsidP="000C3231">
            <w:pPr>
              <w:jc w:val="center"/>
              <w:rPr>
                <w:sz w:val="24"/>
                <w:szCs w:val="24"/>
              </w:rPr>
            </w:pPr>
          </w:p>
        </w:tc>
        <w:tc>
          <w:tcPr>
            <w:tcW w:w="1356" w:type="dxa"/>
          </w:tcPr>
          <w:p w:rsidR="0035609E" w:rsidRPr="001F1EEB"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7.Elektroninės </w:t>
            </w:r>
            <w:proofErr w:type="spellStart"/>
            <w:r w:rsidRPr="00FF6261">
              <w:rPr>
                <w:sz w:val="24"/>
                <w:szCs w:val="24"/>
              </w:rPr>
              <w:t>dalies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1F1EEB">
              <w:rPr>
                <w:sz w:val="24"/>
                <w:szCs w:val="24"/>
              </w:rPr>
              <w:t>20</w:t>
            </w:r>
          </w:p>
        </w:tc>
        <w:tc>
          <w:tcPr>
            <w:tcW w:w="1356" w:type="dxa"/>
          </w:tcPr>
          <w:p w:rsidR="0035609E" w:rsidRPr="001F1EEB" w:rsidRDefault="0035609E" w:rsidP="000C3231">
            <w:pPr>
              <w:jc w:val="center"/>
              <w:rPr>
                <w:sz w:val="24"/>
                <w:szCs w:val="24"/>
              </w:rPr>
            </w:pPr>
          </w:p>
        </w:tc>
        <w:tc>
          <w:tcPr>
            <w:tcW w:w="1356" w:type="dxa"/>
          </w:tcPr>
          <w:p w:rsidR="0035609E" w:rsidRPr="001F1EEB"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2" w:hanging="907"/>
            </w:pPr>
            <w:r w:rsidRPr="00FF6261">
              <w:rPr>
                <w:sz w:val="24"/>
                <w:szCs w:val="24"/>
              </w:rPr>
              <w:t xml:space="preserve">8.Pagrindinės </w:t>
            </w:r>
            <w:proofErr w:type="spellStart"/>
            <w:r w:rsidRPr="00FF6261">
              <w:rPr>
                <w:sz w:val="24"/>
                <w:szCs w:val="24"/>
              </w:rPr>
              <w:t>plokštės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1F1EEB">
              <w:rPr>
                <w:sz w:val="24"/>
                <w:szCs w:val="24"/>
              </w:rPr>
              <w:t>20</w:t>
            </w:r>
          </w:p>
        </w:tc>
        <w:tc>
          <w:tcPr>
            <w:tcW w:w="1356" w:type="dxa"/>
          </w:tcPr>
          <w:p w:rsidR="0035609E" w:rsidRPr="001F1EEB" w:rsidRDefault="0035609E" w:rsidP="000C3231">
            <w:pPr>
              <w:jc w:val="center"/>
              <w:rPr>
                <w:sz w:val="24"/>
                <w:szCs w:val="24"/>
              </w:rPr>
            </w:pPr>
          </w:p>
        </w:tc>
        <w:tc>
          <w:tcPr>
            <w:tcW w:w="1356" w:type="dxa"/>
          </w:tcPr>
          <w:p w:rsidR="0035609E" w:rsidRPr="001F1EEB"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22" w:hanging="907"/>
            </w:pPr>
            <w:r w:rsidRPr="00FF6261">
              <w:rPr>
                <w:sz w:val="24"/>
                <w:szCs w:val="24"/>
              </w:rPr>
              <w:t xml:space="preserve">9.Spausdinimo </w:t>
            </w:r>
            <w:proofErr w:type="spellStart"/>
            <w:r w:rsidRPr="00FF6261">
              <w:rPr>
                <w:sz w:val="24"/>
                <w:szCs w:val="24"/>
              </w:rPr>
              <w:t>mechanizmo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1F1EEB">
              <w:rPr>
                <w:sz w:val="24"/>
                <w:szCs w:val="24"/>
              </w:rPr>
              <w:t>20</w:t>
            </w:r>
          </w:p>
        </w:tc>
        <w:tc>
          <w:tcPr>
            <w:tcW w:w="1356" w:type="dxa"/>
          </w:tcPr>
          <w:p w:rsidR="0035609E" w:rsidRPr="001F1EEB" w:rsidRDefault="0035609E" w:rsidP="000C3231">
            <w:pPr>
              <w:jc w:val="center"/>
              <w:rPr>
                <w:sz w:val="24"/>
                <w:szCs w:val="24"/>
              </w:rPr>
            </w:pPr>
          </w:p>
        </w:tc>
        <w:tc>
          <w:tcPr>
            <w:tcW w:w="1356" w:type="dxa"/>
          </w:tcPr>
          <w:p w:rsidR="0035609E" w:rsidRPr="001F1EEB"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pPr>
            <w:r w:rsidRPr="00FF6261">
              <w:rPr>
                <w:sz w:val="24"/>
                <w:szCs w:val="24"/>
              </w:rPr>
              <w:t xml:space="preserve">10.Atnaujinimo </w:t>
            </w:r>
            <w:proofErr w:type="spellStart"/>
            <w:r w:rsidRPr="00FF6261">
              <w:rPr>
                <w:sz w:val="24"/>
                <w:szCs w:val="24"/>
              </w:rPr>
              <w:t>komplektas</w:t>
            </w:r>
            <w:proofErr w:type="spellEnd"/>
          </w:p>
        </w:tc>
        <w:tc>
          <w:tcPr>
            <w:tcW w:w="1806" w:type="dxa"/>
          </w:tcPr>
          <w:p w:rsidR="0035609E" w:rsidRPr="00FF6261" w:rsidRDefault="0035609E" w:rsidP="000C3231">
            <w:pPr>
              <w:jc w:val="center"/>
              <w:rPr>
                <w:sz w:val="24"/>
                <w:szCs w:val="24"/>
              </w:rPr>
            </w:pPr>
            <w:r w:rsidRPr="001F1EEB">
              <w:rPr>
                <w:sz w:val="24"/>
                <w:szCs w:val="24"/>
              </w:rPr>
              <w:t>20</w:t>
            </w:r>
          </w:p>
        </w:tc>
        <w:tc>
          <w:tcPr>
            <w:tcW w:w="1356" w:type="dxa"/>
          </w:tcPr>
          <w:p w:rsidR="0035609E" w:rsidRPr="001F1EEB" w:rsidRDefault="0035609E" w:rsidP="000C3231">
            <w:pPr>
              <w:jc w:val="center"/>
              <w:rPr>
                <w:sz w:val="24"/>
                <w:szCs w:val="24"/>
              </w:rPr>
            </w:pPr>
          </w:p>
        </w:tc>
        <w:tc>
          <w:tcPr>
            <w:tcW w:w="1356" w:type="dxa"/>
          </w:tcPr>
          <w:p w:rsidR="0035609E" w:rsidRPr="001F1EEB"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sz w:val="24"/>
                <w:szCs w:val="24"/>
              </w:rPr>
            </w:pPr>
            <w:r w:rsidRPr="00FF6261">
              <w:rPr>
                <w:sz w:val="24"/>
                <w:szCs w:val="24"/>
              </w:rPr>
              <w:t xml:space="preserve">11. </w:t>
            </w:r>
            <w:proofErr w:type="spellStart"/>
            <w:r w:rsidRPr="00FF6261">
              <w:rPr>
                <w:sz w:val="24"/>
                <w:szCs w:val="24"/>
              </w:rPr>
              <w:t>Kasetės</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1F1EEB">
              <w:rPr>
                <w:sz w:val="24"/>
                <w:szCs w:val="24"/>
              </w:rPr>
              <w:t>20</w:t>
            </w:r>
          </w:p>
        </w:tc>
        <w:tc>
          <w:tcPr>
            <w:tcW w:w="1356" w:type="dxa"/>
          </w:tcPr>
          <w:p w:rsidR="0035609E" w:rsidRPr="001F1EEB" w:rsidRDefault="0035609E" w:rsidP="000C3231">
            <w:pPr>
              <w:jc w:val="center"/>
              <w:rPr>
                <w:sz w:val="24"/>
                <w:szCs w:val="24"/>
              </w:rPr>
            </w:pPr>
          </w:p>
        </w:tc>
        <w:tc>
          <w:tcPr>
            <w:tcW w:w="1356" w:type="dxa"/>
          </w:tcPr>
          <w:p w:rsidR="0035609E" w:rsidRPr="001F1EEB" w:rsidRDefault="0035609E" w:rsidP="000C3231">
            <w:pPr>
              <w:jc w:val="center"/>
              <w:rPr>
                <w:sz w:val="24"/>
                <w:szCs w:val="24"/>
              </w:rPr>
            </w:pPr>
          </w:p>
        </w:tc>
      </w:tr>
      <w:tr w:rsidR="0035609E" w:rsidRPr="00FF6261" w:rsidTr="0035609E">
        <w:trPr>
          <w:trHeight w:val="9"/>
        </w:trPr>
        <w:tc>
          <w:tcPr>
            <w:tcW w:w="7142" w:type="dxa"/>
            <w:gridSpan w:val="2"/>
          </w:tcPr>
          <w:p w:rsidR="0035609E" w:rsidRPr="00FF6261" w:rsidRDefault="0035609E" w:rsidP="000C3231">
            <w:pPr>
              <w:rPr>
                <w:b/>
                <w:sz w:val="24"/>
                <w:szCs w:val="24"/>
              </w:rPr>
            </w:pPr>
            <w:proofErr w:type="spellStart"/>
            <w:r w:rsidRPr="00FF6261">
              <w:rPr>
                <w:b/>
                <w:bCs/>
                <w:sz w:val="24"/>
                <w:szCs w:val="24"/>
              </w:rPr>
              <w:t>Triumph</w:t>
            </w:r>
            <w:proofErr w:type="spellEnd"/>
            <w:r w:rsidRPr="00FF6261">
              <w:rPr>
                <w:b/>
                <w:bCs/>
                <w:sz w:val="24"/>
                <w:szCs w:val="24"/>
              </w:rPr>
              <w:t xml:space="preserve"> </w:t>
            </w:r>
            <w:proofErr w:type="spellStart"/>
            <w:r w:rsidRPr="00FF6261">
              <w:rPr>
                <w:b/>
                <w:bCs/>
                <w:sz w:val="24"/>
                <w:szCs w:val="24"/>
              </w:rPr>
              <w:t>Adler</w:t>
            </w:r>
            <w:proofErr w:type="spellEnd"/>
            <w:r w:rsidRPr="00FF6261">
              <w:rPr>
                <w:b/>
                <w:bCs/>
                <w:sz w:val="24"/>
                <w:szCs w:val="24"/>
              </w:rPr>
              <w:t xml:space="preserve"> P-C3563i MFP (3 </w:t>
            </w:r>
            <w:proofErr w:type="spellStart"/>
            <w:r w:rsidRPr="00FF6261">
              <w:rPr>
                <w:b/>
                <w:bCs/>
                <w:sz w:val="24"/>
                <w:szCs w:val="24"/>
              </w:rPr>
              <w:t>vnt</w:t>
            </w:r>
            <w:proofErr w:type="spellEnd"/>
            <w:r w:rsidRPr="00FF6261">
              <w:rPr>
                <w:b/>
                <w:bCs/>
                <w:sz w:val="24"/>
                <w:szCs w:val="24"/>
              </w:rPr>
              <w:t>.)</w:t>
            </w:r>
          </w:p>
        </w:tc>
        <w:tc>
          <w:tcPr>
            <w:tcW w:w="1356" w:type="dxa"/>
          </w:tcPr>
          <w:p w:rsidR="0035609E" w:rsidRPr="00FF6261" w:rsidRDefault="0035609E" w:rsidP="000C3231">
            <w:pPr>
              <w:rPr>
                <w:b/>
                <w:bCs/>
                <w:sz w:val="24"/>
                <w:szCs w:val="24"/>
              </w:rPr>
            </w:pPr>
          </w:p>
        </w:tc>
        <w:tc>
          <w:tcPr>
            <w:tcW w:w="1356" w:type="dxa"/>
          </w:tcPr>
          <w:p w:rsidR="0035609E" w:rsidRPr="00FF6261" w:rsidRDefault="0035609E" w:rsidP="000C3231">
            <w:pPr>
              <w:rPr>
                <w:b/>
                <w:bCs/>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1.Būgno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547BCE">
              <w:rPr>
                <w:sz w:val="24"/>
                <w:szCs w:val="24"/>
              </w:rPr>
              <w:t>20</w:t>
            </w:r>
          </w:p>
        </w:tc>
        <w:tc>
          <w:tcPr>
            <w:tcW w:w="1356" w:type="dxa"/>
          </w:tcPr>
          <w:p w:rsidR="0035609E" w:rsidRPr="00547BCE" w:rsidRDefault="0035609E" w:rsidP="000C3231">
            <w:pPr>
              <w:jc w:val="center"/>
              <w:rPr>
                <w:sz w:val="24"/>
                <w:szCs w:val="24"/>
              </w:rPr>
            </w:pPr>
          </w:p>
        </w:tc>
        <w:tc>
          <w:tcPr>
            <w:tcW w:w="1356" w:type="dxa"/>
          </w:tcPr>
          <w:p w:rsidR="0035609E" w:rsidRPr="00547BC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2.Būgno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547BCE">
              <w:rPr>
                <w:sz w:val="24"/>
                <w:szCs w:val="24"/>
              </w:rPr>
              <w:t>20</w:t>
            </w:r>
          </w:p>
        </w:tc>
        <w:tc>
          <w:tcPr>
            <w:tcW w:w="1356" w:type="dxa"/>
          </w:tcPr>
          <w:p w:rsidR="0035609E" w:rsidRPr="00547BCE" w:rsidRDefault="0035609E" w:rsidP="000C3231">
            <w:pPr>
              <w:jc w:val="center"/>
              <w:rPr>
                <w:sz w:val="24"/>
                <w:szCs w:val="24"/>
              </w:rPr>
            </w:pPr>
          </w:p>
        </w:tc>
        <w:tc>
          <w:tcPr>
            <w:tcW w:w="1356" w:type="dxa"/>
          </w:tcPr>
          <w:p w:rsidR="0035609E" w:rsidRPr="00547BC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7" w:hanging="907"/>
            </w:pPr>
            <w:r w:rsidRPr="00FF6261">
              <w:rPr>
                <w:sz w:val="24"/>
                <w:szCs w:val="24"/>
              </w:rPr>
              <w:t xml:space="preserve">3.Valymo </w:t>
            </w:r>
            <w:proofErr w:type="spellStart"/>
            <w:r w:rsidRPr="00FF6261">
              <w:rPr>
                <w:sz w:val="24"/>
                <w:szCs w:val="24"/>
              </w:rPr>
              <w:t>peilio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547BCE">
              <w:rPr>
                <w:sz w:val="24"/>
                <w:szCs w:val="24"/>
              </w:rPr>
              <w:t>20</w:t>
            </w:r>
          </w:p>
        </w:tc>
        <w:tc>
          <w:tcPr>
            <w:tcW w:w="1356" w:type="dxa"/>
          </w:tcPr>
          <w:p w:rsidR="0035609E" w:rsidRPr="00547BCE" w:rsidRDefault="0035609E" w:rsidP="000C3231">
            <w:pPr>
              <w:jc w:val="center"/>
              <w:rPr>
                <w:sz w:val="24"/>
                <w:szCs w:val="24"/>
              </w:rPr>
            </w:pPr>
          </w:p>
        </w:tc>
        <w:tc>
          <w:tcPr>
            <w:tcW w:w="1356" w:type="dxa"/>
          </w:tcPr>
          <w:p w:rsidR="0035609E" w:rsidRPr="00547BC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4.Popieriaus </w:t>
            </w:r>
            <w:proofErr w:type="spellStart"/>
            <w:r w:rsidRPr="00FF6261">
              <w:rPr>
                <w:sz w:val="24"/>
                <w:szCs w:val="24"/>
              </w:rPr>
              <w:t>padavimo</w:t>
            </w:r>
            <w:proofErr w:type="spellEnd"/>
            <w:r w:rsidRPr="00FF6261">
              <w:rPr>
                <w:sz w:val="24"/>
                <w:szCs w:val="24"/>
              </w:rPr>
              <w:t xml:space="preserve"> </w:t>
            </w:r>
            <w:proofErr w:type="spellStart"/>
            <w:r w:rsidRPr="00FF6261">
              <w:rPr>
                <w:sz w:val="24"/>
                <w:szCs w:val="24"/>
              </w:rPr>
              <w:t>velenėlio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547BCE">
              <w:rPr>
                <w:sz w:val="24"/>
                <w:szCs w:val="24"/>
              </w:rPr>
              <w:t>20</w:t>
            </w:r>
          </w:p>
        </w:tc>
        <w:tc>
          <w:tcPr>
            <w:tcW w:w="1356" w:type="dxa"/>
          </w:tcPr>
          <w:p w:rsidR="0035609E" w:rsidRPr="00547BCE" w:rsidRDefault="0035609E" w:rsidP="000C3231">
            <w:pPr>
              <w:jc w:val="center"/>
              <w:rPr>
                <w:sz w:val="24"/>
                <w:szCs w:val="24"/>
              </w:rPr>
            </w:pPr>
          </w:p>
        </w:tc>
        <w:tc>
          <w:tcPr>
            <w:tcW w:w="1356" w:type="dxa"/>
          </w:tcPr>
          <w:p w:rsidR="0035609E" w:rsidRPr="00547BC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5.Eksponavimo </w:t>
            </w:r>
            <w:proofErr w:type="spellStart"/>
            <w:r w:rsidRPr="00FF6261">
              <w:rPr>
                <w:sz w:val="24"/>
                <w:szCs w:val="24"/>
              </w:rPr>
              <w:t>elemento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547BCE">
              <w:rPr>
                <w:sz w:val="24"/>
                <w:szCs w:val="24"/>
              </w:rPr>
              <w:t>20</w:t>
            </w:r>
          </w:p>
        </w:tc>
        <w:tc>
          <w:tcPr>
            <w:tcW w:w="1356" w:type="dxa"/>
          </w:tcPr>
          <w:p w:rsidR="0035609E" w:rsidRPr="00547BCE" w:rsidRDefault="0035609E" w:rsidP="000C3231">
            <w:pPr>
              <w:jc w:val="center"/>
              <w:rPr>
                <w:sz w:val="24"/>
                <w:szCs w:val="24"/>
              </w:rPr>
            </w:pPr>
          </w:p>
        </w:tc>
        <w:tc>
          <w:tcPr>
            <w:tcW w:w="1356" w:type="dxa"/>
          </w:tcPr>
          <w:p w:rsidR="0035609E" w:rsidRPr="00547BC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6.Kaitinimo </w:t>
            </w:r>
            <w:proofErr w:type="spellStart"/>
            <w:r w:rsidRPr="00FF6261">
              <w:rPr>
                <w:sz w:val="24"/>
                <w:szCs w:val="24"/>
              </w:rPr>
              <w:t>mazgo</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547BCE">
              <w:rPr>
                <w:sz w:val="24"/>
                <w:szCs w:val="24"/>
              </w:rPr>
              <w:t>20</w:t>
            </w:r>
          </w:p>
        </w:tc>
        <w:tc>
          <w:tcPr>
            <w:tcW w:w="1356" w:type="dxa"/>
          </w:tcPr>
          <w:p w:rsidR="0035609E" w:rsidRPr="00547BCE" w:rsidRDefault="0035609E" w:rsidP="000C3231">
            <w:pPr>
              <w:jc w:val="center"/>
              <w:rPr>
                <w:sz w:val="24"/>
                <w:szCs w:val="24"/>
              </w:rPr>
            </w:pPr>
          </w:p>
        </w:tc>
        <w:tc>
          <w:tcPr>
            <w:tcW w:w="1356" w:type="dxa"/>
          </w:tcPr>
          <w:p w:rsidR="0035609E" w:rsidRPr="00547BC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5" w:hanging="907"/>
            </w:pPr>
            <w:r w:rsidRPr="00FF6261">
              <w:rPr>
                <w:sz w:val="24"/>
                <w:szCs w:val="24"/>
              </w:rPr>
              <w:t xml:space="preserve">7.Elektroninės </w:t>
            </w:r>
            <w:proofErr w:type="spellStart"/>
            <w:r w:rsidRPr="00FF6261">
              <w:rPr>
                <w:sz w:val="24"/>
                <w:szCs w:val="24"/>
              </w:rPr>
              <w:t>dalies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547BCE">
              <w:rPr>
                <w:sz w:val="24"/>
                <w:szCs w:val="24"/>
              </w:rPr>
              <w:t>20</w:t>
            </w:r>
          </w:p>
        </w:tc>
        <w:tc>
          <w:tcPr>
            <w:tcW w:w="1356" w:type="dxa"/>
          </w:tcPr>
          <w:p w:rsidR="0035609E" w:rsidRPr="00547BCE" w:rsidRDefault="0035609E" w:rsidP="000C3231">
            <w:pPr>
              <w:jc w:val="center"/>
              <w:rPr>
                <w:sz w:val="24"/>
                <w:szCs w:val="24"/>
              </w:rPr>
            </w:pPr>
          </w:p>
        </w:tc>
        <w:tc>
          <w:tcPr>
            <w:tcW w:w="1356" w:type="dxa"/>
          </w:tcPr>
          <w:p w:rsidR="0035609E" w:rsidRPr="00547BC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02" w:hanging="907"/>
            </w:pPr>
            <w:r w:rsidRPr="00FF6261">
              <w:rPr>
                <w:sz w:val="24"/>
                <w:szCs w:val="24"/>
              </w:rPr>
              <w:t xml:space="preserve">8.Pagrindinės </w:t>
            </w:r>
            <w:proofErr w:type="spellStart"/>
            <w:r w:rsidRPr="00FF6261">
              <w:rPr>
                <w:sz w:val="24"/>
                <w:szCs w:val="24"/>
              </w:rPr>
              <w:t>plokštės</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547BCE">
              <w:rPr>
                <w:sz w:val="24"/>
                <w:szCs w:val="24"/>
              </w:rPr>
              <w:t>20</w:t>
            </w:r>
          </w:p>
        </w:tc>
        <w:tc>
          <w:tcPr>
            <w:tcW w:w="1356" w:type="dxa"/>
          </w:tcPr>
          <w:p w:rsidR="0035609E" w:rsidRPr="00547BCE" w:rsidRDefault="0035609E" w:rsidP="000C3231">
            <w:pPr>
              <w:jc w:val="center"/>
              <w:rPr>
                <w:sz w:val="24"/>
                <w:szCs w:val="24"/>
              </w:rPr>
            </w:pPr>
          </w:p>
        </w:tc>
        <w:tc>
          <w:tcPr>
            <w:tcW w:w="1356" w:type="dxa"/>
          </w:tcPr>
          <w:p w:rsidR="0035609E" w:rsidRPr="00547BC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22" w:hanging="907"/>
            </w:pPr>
            <w:r w:rsidRPr="00FF6261">
              <w:rPr>
                <w:sz w:val="24"/>
                <w:szCs w:val="24"/>
              </w:rPr>
              <w:t xml:space="preserve">9.Spausdinimo </w:t>
            </w:r>
            <w:proofErr w:type="spellStart"/>
            <w:r w:rsidRPr="00FF6261">
              <w:rPr>
                <w:sz w:val="24"/>
                <w:szCs w:val="24"/>
              </w:rPr>
              <w:t>mechanizmo</w:t>
            </w:r>
            <w:proofErr w:type="spellEnd"/>
            <w:r w:rsidRPr="00FF6261">
              <w:rPr>
                <w:sz w:val="24"/>
                <w:szCs w:val="24"/>
              </w:rPr>
              <w:t xml:space="preserve"> </w:t>
            </w:r>
            <w:proofErr w:type="spellStart"/>
            <w:r w:rsidRPr="00FF6261">
              <w:rPr>
                <w:sz w:val="24"/>
                <w:szCs w:val="24"/>
              </w:rPr>
              <w:t>remontas</w:t>
            </w:r>
            <w:proofErr w:type="spellEnd"/>
          </w:p>
        </w:tc>
        <w:tc>
          <w:tcPr>
            <w:tcW w:w="1806" w:type="dxa"/>
          </w:tcPr>
          <w:p w:rsidR="0035609E" w:rsidRPr="00FF6261" w:rsidRDefault="0035609E" w:rsidP="000C3231">
            <w:pPr>
              <w:jc w:val="center"/>
              <w:rPr>
                <w:sz w:val="24"/>
                <w:szCs w:val="24"/>
              </w:rPr>
            </w:pPr>
            <w:r w:rsidRPr="00547BCE">
              <w:rPr>
                <w:sz w:val="24"/>
                <w:szCs w:val="24"/>
              </w:rPr>
              <w:t>20</w:t>
            </w:r>
          </w:p>
        </w:tc>
        <w:tc>
          <w:tcPr>
            <w:tcW w:w="1356" w:type="dxa"/>
          </w:tcPr>
          <w:p w:rsidR="0035609E" w:rsidRPr="00547BCE" w:rsidRDefault="0035609E" w:rsidP="000C3231">
            <w:pPr>
              <w:jc w:val="center"/>
              <w:rPr>
                <w:sz w:val="24"/>
                <w:szCs w:val="24"/>
              </w:rPr>
            </w:pPr>
          </w:p>
        </w:tc>
        <w:tc>
          <w:tcPr>
            <w:tcW w:w="1356" w:type="dxa"/>
          </w:tcPr>
          <w:p w:rsidR="0035609E" w:rsidRPr="00547BC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pPr>
            <w:r w:rsidRPr="00FF6261">
              <w:rPr>
                <w:sz w:val="24"/>
                <w:szCs w:val="24"/>
              </w:rPr>
              <w:t xml:space="preserve">10.Atnaujinimo </w:t>
            </w:r>
            <w:proofErr w:type="spellStart"/>
            <w:r w:rsidRPr="00FF6261">
              <w:rPr>
                <w:sz w:val="24"/>
                <w:szCs w:val="24"/>
              </w:rPr>
              <w:t>komplektas</w:t>
            </w:r>
            <w:proofErr w:type="spellEnd"/>
          </w:p>
        </w:tc>
        <w:tc>
          <w:tcPr>
            <w:tcW w:w="1806" w:type="dxa"/>
          </w:tcPr>
          <w:p w:rsidR="0035609E" w:rsidRPr="00FF6261" w:rsidRDefault="0035609E" w:rsidP="000C3231">
            <w:pPr>
              <w:jc w:val="center"/>
              <w:rPr>
                <w:sz w:val="24"/>
                <w:szCs w:val="24"/>
              </w:rPr>
            </w:pPr>
            <w:r w:rsidRPr="00547BCE">
              <w:rPr>
                <w:sz w:val="24"/>
                <w:szCs w:val="24"/>
              </w:rPr>
              <w:t>20</w:t>
            </w:r>
          </w:p>
        </w:tc>
        <w:tc>
          <w:tcPr>
            <w:tcW w:w="1356" w:type="dxa"/>
          </w:tcPr>
          <w:p w:rsidR="0035609E" w:rsidRPr="00547BCE" w:rsidRDefault="0035609E" w:rsidP="000C3231">
            <w:pPr>
              <w:jc w:val="center"/>
              <w:rPr>
                <w:sz w:val="24"/>
                <w:szCs w:val="24"/>
              </w:rPr>
            </w:pPr>
          </w:p>
        </w:tc>
        <w:tc>
          <w:tcPr>
            <w:tcW w:w="1356" w:type="dxa"/>
          </w:tcPr>
          <w:p w:rsidR="0035609E" w:rsidRPr="00547BCE" w:rsidRDefault="0035609E" w:rsidP="000C3231">
            <w:pPr>
              <w:jc w:val="center"/>
              <w:rPr>
                <w:sz w:val="24"/>
                <w:szCs w:val="24"/>
              </w:rPr>
            </w:pPr>
          </w:p>
        </w:tc>
      </w:tr>
      <w:tr w:rsidR="0035609E" w:rsidRPr="00FF6261" w:rsidTr="0035609E">
        <w:trPr>
          <w:trHeight w:val="9"/>
        </w:trPr>
        <w:tc>
          <w:tcPr>
            <w:tcW w:w="5336" w:type="dxa"/>
          </w:tcPr>
          <w:p w:rsidR="0035609E" w:rsidRPr="00FF6261" w:rsidRDefault="0035609E" w:rsidP="000C3231">
            <w:pPr>
              <w:shd w:val="clear" w:color="auto" w:fill="FFFFFF"/>
              <w:ind w:left="910" w:hanging="907"/>
              <w:rPr>
                <w:sz w:val="24"/>
                <w:szCs w:val="24"/>
              </w:rPr>
            </w:pPr>
            <w:r w:rsidRPr="00FF6261">
              <w:rPr>
                <w:sz w:val="24"/>
                <w:szCs w:val="24"/>
              </w:rPr>
              <w:t xml:space="preserve">11. </w:t>
            </w:r>
            <w:proofErr w:type="spellStart"/>
            <w:r w:rsidRPr="00FF6261">
              <w:rPr>
                <w:sz w:val="24"/>
                <w:szCs w:val="24"/>
              </w:rPr>
              <w:t>Kasetės</w:t>
            </w:r>
            <w:proofErr w:type="spellEnd"/>
            <w:r w:rsidRPr="00FF6261">
              <w:rPr>
                <w:sz w:val="24"/>
                <w:szCs w:val="24"/>
              </w:rPr>
              <w:t xml:space="preserve"> </w:t>
            </w:r>
            <w:proofErr w:type="spellStart"/>
            <w:r w:rsidRPr="00FF6261">
              <w:rPr>
                <w:sz w:val="24"/>
                <w:szCs w:val="24"/>
              </w:rPr>
              <w:t>keitimas</w:t>
            </w:r>
            <w:proofErr w:type="spellEnd"/>
          </w:p>
        </w:tc>
        <w:tc>
          <w:tcPr>
            <w:tcW w:w="1806" w:type="dxa"/>
          </w:tcPr>
          <w:p w:rsidR="0035609E" w:rsidRPr="00FF6261" w:rsidRDefault="0035609E" w:rsidP="000C3231">
            <w:pPr>
              <w:jc w:val="center"/>
              <w:rPr>
                <w:sz w:val="24"/>
                <w:szCs w:val="24"/>
              </w:rPr>
            </w:pPr>
            <w:r w:rsidRPr="00547BCE">
              <w:rPr>
                <w:sz w:val="24"/>
                <w:szCs w:val="24"/>
              </w:rPr>
              <w:t>20</w:t>
            </w:r>
          </w:p>
        </w:tc>
        <w:tc>
          <w:tcPr>
            <w:tcW w:w="1356" w:type="dxa"/>
          </w:tcPr>
          <w:p w:rsidR="0035609E" w:rsidRPr="00547BCE" w:rsidRDefault="0035609E" w:rsidP="000C3231">
            <w:pPr>
              <w:jc w:val="center"/>
              <w:rPr>
                <w:sz w:val="24"/>
                <w:szCs w:val="24"/>
              </w:rPr>
            </w:pPr>
          </w:p>
        </w:tc>
        <w:tc>
          <w:tcPr>
            <w:tcW w:w="1356" w:type="dxa"/>
          </w:tcPr>
          <w:p w:rsidR="0035609E" w:rsidRPr="00547BCE" w:rsidRDefault="0035609E" w:rsidP="000C3231">
            <w:pPr>
              <w:jc w:val="center"/>
              <w:rPr>
                <w:sz w:val="24"/>
                <w:szCs w:val="24"/>
              </w:rPr>
            </w:pPr>
          </w:p>
        </w:tc>
      </w:tr>
      <w:tr w:rsidR="0035609E" w:rsidRPr="00FF6261" w:rsidTr="0035609E">
        <w:trPr>
          <w:trHeight w:val="9"/>
        </w:trPr>
        <w:tc>
          <w:tcPr>
            <w:tcW w:w="8498" w:type="dxa"/>
            <w:gridSpan w:val="3"/>
            <w:shd w:val="clear" w:color="auto" w:fill="FFFF00"/>
          </w:tcPr>
          <w:p w:rsidR="0035609E" w:rsidRPr="0035609E" w:rsidRDefault="0035609E" w:rsidP="0035609E">
            <w:pPr>
              <w:jc w:val="right"/>
              <w:rPr>
                <w:sz w:val="24"/>
                <w:szCs w:val="24"/>
                <w:highlight w:val="yellow"/>
              </w:rPr>
            </w:pPr>
            <w:proofErr w:type="spellStart"/>
            <w:r w:rsidRPr="0035609E">
              <w:rPr>
                <w:b/>
                <w:szCs w:val="24"/>
                <w:highlight w:val="yellow"/>
              </w:rPr>
              <w:t>Pasiūlymo</w:t>
            </w:r>
            <w:proofErr w:type="spellEnd"/>
            <w:r w:rsidRPr="0035609E">
              <w:rPr>
                <w:b/>
                <w:szCs w:val="24"/>
                <w:highlight w:val="yellow"/>
              </w:rPr>
              <w:t xml:space="preserve"> </w:t>
            </w:r>
            <w:proofErr w:type="spellStart"/>
            <w:r w:rsidRPr="0035609E">
              <w:rPr>
                <w:b/>
                <w:szCs w:val="24"/>
                <w:highlight w:val="yellow"/>
              </w:rPr>
              <w:t>palyginamoji</w:t>
            </w:r>
            <w:proofErr w:type="spellEnd"/>
            <w:r w:rsidRPr="0035609E">
              <w:rPr>
                <w:b/>
                <w:szCs w:val="24"/>
                <w:highlight w:val="yellow"/>
              </w:rPr>
              <w:t xml:space="preserve"> </w:t>
            </w:r>
            <w:proofErr w:type="spellStart"/>
            <w:r w:rsidRPr="0035609E">
              <w:rPr>
                <w:b/>
                <w:szCs w:val="24"/>
                <w:highlight w:val="yellow"/>
              </w:rPr>
              <w:t>kaina</w:t>
            </w:r>
            <w:proofErr w:type="spellEnd"/>
            <w:r w:rsidRPr="0035609E">
              <w:rPr>
                <w:b/>
                <w:szCs w:val="24"/>
                <w:highlight w:val="yellow"/>
              </w:rPr>
              <w:t xml:space="preserve">, </w:t>
            </w:r>
            <w:proofErr w:type="spellStart"/>
            <w:r w:rsidRPr="0035609E">
              <w:rPr>
                <w:b/>
                <w:szCs w:val="24"/>
                <w:highlight w:val="yellow"/>
              </w:rPr>
              <w:t>Eur</w:t>
            </w:r>
            <w:proofErr w:type="spellEnd"/>
            <w:r w:rsidRPr="0035609E">
              <w:rPr>
                <w:b/>
                <w:szCs w:val="24"/>
                <w:highlight w:val="yellow"/>
              </w:rPr>
              <w:t xml:space="preserve"> </w:t>
            </w:r>
            <w:proofErr w:type="spellStart"/>
            <w:r w:rsidRPr="0035609E">
              <w:rPr>
                <w:b/>
                <w:szCs w:val="24"/>
                <w:highlight w:val="yellow"/>
              </w:rPr>
              <w:t>su</w:t>
            </w:r>
            <w:proofErr w:type="spellEnd"/>
            <w:r w:rsidRPr="0035609E">
              <w:rPr>
                <w:b/>
                <w:szCs w:val="24"/>
                <w:highlight w:val="yellow"/>
              </w:rPr>
              <w:t xml:space="preserve"> PVM:</w:t>
            </w:r>
          </w:p>
        </w:tc>
        <w:tc>
          <w:tcPr>
            <w:tcW w:w="1356" w:type="dxa"/>
            <w:shd w:val="clear" w:color="auto" w:fill="FFFF00"/>
          </w:tcPr>
          <w:p w:rsidR="0035609E" w:rsidRPr="0035609E" w:rsidRDefault="0035609E" w:rsidP="0035609E">
            <w:pPr>
              <w:jc w:val="center"/>
              <w:rPr>
                <w:sz w:val="24"/>
                <w:szCs w:val="24"/>
                <w:highlight w:val="yellow"/>
              </w:rPr>
            </w:pPr>
          </w:p>
        </w:tc>
      </w:tr>
    </w:tbl>
    <w:p w:rsidR="00A85F98" w:rsidRDefault="00A85F98" w:rsidP="00EF6ED2">
      <w:pPr>
        <w:tabs>
          <w:tab w:val="left" w:pos="1380"/>
        </w:tabs>
        <w:spacing w:after="0" w:line="240" w:lineRule="auto"/>
        <w:ind w:right="28"/>
        <w:jc w:val="both"/>
      </w:pPr>
    </w:p>
    <w:p w:rsidR="009515C5" w:rsidRDefault="009515C5" w:rsidP="00EF6ED2">
      <w:pPr>
        <w:tabs>
          <w:tab w:val="left" w:pos="1380"/>
          <w:tab w:val="left" w:pos="5529"/>
        </w:tabs>
        <w:spacing w:after="0" w:line="240" w:lineRule="auto"/>
        <w:ind w:right="28"/>
        <w:rPr>
          <w:b/>
        </w:rPr>
      </w:pPr>
    </w:p>
    <w:p w:rsidR="00EF6ED2" w:rsidRPr="00EF6ED2" w:rsidRDefault="00EF6ED2" w:rsidP="00EF6ED2">
      <w:pPr>
        <w:tabs>
          <w:tab w:val="left" w:pos="1380"/>
          <w:tab w:val="left" w:pos="5529"/>
        </w:tabs>
        <w:spacing w:after="0" w:line="240" w:lineRule="auto"/>
        <w:ind w:right="28"/>
        <w:rPr>
          <w:b/>
          <w:color w:val="FF0000"/>
        </w:rPr>
      </w:pPr>
      <w:r>
        <w:t xml:space="preserve">Bendra pasiūlymo kaina </w:t>
      </w:r>
      <w:proofErr w:type="spellStart"/>
      <w:r>
        <w:t>Eur</w:t>
      </w:r>
      <w:proofErr w:type="spellEnd"/>
      <w:r>
        <w:t xml:space="preserve"> su PVM </w:t>
      </w:r>
      <w:r w:rsidRPr="00705F7F">
        <w:rPr>
          <w:b/>
        </w:rPr>
        <w:t>(žodžiais)</w:t>
      </w:r>
      <w:r>
        <w:t xml:space="preserve"> ______________________________________________________________________________ </w:t>
      </w:r>
      <w:r w:rsidRPr="00EF6ED2">
        <w:rPr>
          <w:color w:val="FF0000"/>
        </w:rPr>
        <w:t>Jei kaina skaičiais neatitinka kainos žodžiais, teisinga laikoma kaina žodžiais.</w:t>
      </w:r>
    </w:p>
    <w:p w:rsidR="00EF6ED2" w:rsidRDefault="00EF6ED2">
      <w:pPr>
        <w:suppressAutoHyphens/>
        <w:spacing w:after="0" w:line="240" w:lineRule="auto"/>
        <w:jc w:val="both"/>
        <w:rPr>
          <w:rFonts w:ascii="Times New Roman" w:eastAsia="Calibri" w:hAnsi="Times New Roman" w:cs="Times New Roman"/>
          <w:sz w:val="24"/>
          <w:szCs w:val="24"/>
          <w:lang w:eastAsia="ar-SA"/>
        </w:rPr>
      </w:pPr>
    </w:p>
    <w:p w:rsidR="00EF6ED2" w:rsidRDefault="00EF6ED2">
      <w:pPr>
        <w:suppressAutoHyphens/>
        <w:spacing w:after="0" w:line="240" w:lineRule="auto"/>
        <w:jc w:val="both"/>
        <w:rPr>
          <w:rFonts w:ascii="Times New Roman" w:eastAsia="Calibri" w:hAnsi="Times New Roman" w:cs="Times New Roman"/>
          <w:sz w:val="24"/>
          <w:szCs w:val="24"/>
          <w:lang w:eastAsia="ar-SA"/>
        </w:rPr>
      </w:pPr>
    </w:p>
    <w:p w:rsidR="003E1F46" w:rsidRPr="00ED18FF" w:rsidRDefault="00704438">
      <w:pPr>
        <w:suppressAutoHyphens/>
        <w:spacing w:after="0" w:line="240" w:lineRule="auto"/>
        <w:jc w:val="both"/>
        <w:rPr>
          <w:rFonts w:ascii="Times New Roman" w:eastAsia="Calibri" w:hAnsi="Times New Roman" w:cs="Times New Roman"/>
          <w:color w:val="FF0000"/>
          <w:sz w:val="24"/>
          <w:szCs w:val="24"/>
          <w:lang w:eastAsia="ar-SA"/>
        </w:rPr>
      </w:pPr>
      <w:r w:rsidRPr="00ED18FF">
        <w:rPr>
          <w:rFonts w:ascii="Times New Roman" w:eastAsia="Calibri" w:hAnsi="Times New Roman" w:cs="Times New Roman"/>
          <w:b/>
          <w:color w:val="FF0000"/>
          <w:sz w:val="24"/>
          <w:szCs w:val="24"/>
          <w:lang w:eastAsia="ar-SA"/>
        </w:rPr>
        <w:t>PASTABOS:</w:t>
      </w:r>
    </w:p>
    <w:p w:rsidR="003E1F46" w:rsidRDefault="00EF6ED2">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704438">
        <w:rPr>
          <w:rFonts w:ascii="Times New Roman" w:eastAsia="Calibri" w:hAnsi="Times New Roman" w:cs="Times New Roman"/>
          <w:b/>
          <w:sz w:val="24"/>
          <w:szCs w:val="24"/>
          <w:lang w:eastAsia="ar-SA"/>
        </w:rPr>
        <w:t>.</w:t>
      </w:r>
      <w:r w:rsidR="00704438">
        <w:rPr>
          <w:rFonts w:ascii="Times New Roman" w:eastAsia="Calibri" w:hAnsi="Times New Roman" w:cs="Times New Roman"/>
          <w:sz w:val="24"/>
          <w:szCs w:val="24"/>
          <w:lang w:eastAsia="ar-SA"/>
        </w:rPr>
        <w:t xml:space="preserve"> </w:t>
      </w:r>
      <w:r w:rsidR="00704438">
        <w:rPr>
          <w:rFonts w:ascii="Times New Roman" w:eastAsia="Calibri" w:hAnsi="Times New Roman" w:cs="Times New Roman"/>
          <w:b/>
          <w:sz w:val="24"/>
          <w:szCs w:val="24"/>
          <w:lang w:eastAsia="ar-SA"/>
        </w:rPr>
        <w:t>Tiekėjas  pridėtinės  vertės mokesčio (toliau – PVM) 21 procentą  apskaičiuoja taip:  prekės vieneto kainą eurais be PVM daugina iš 1,21. Gautą kainą su PVM suapvalina iki dviejų skaičių po kablelio. Suapvalintą kainą su PVM (du skaičiai po kablelio) padaugina iš  planuojamo pirkti kiekio.</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E214DA" w:rsidRDefault="00E214DA">
      <w:pPr>
        <w:suppressAutoHyphens/>
        <w:spacing w:after="0" w:line="240" w:lineRule="auto"/>
        <w:jc w:val="both"/>
        <w:rPr>
          <w:rFonts w:ascii="Times New Roman" w:eastAsia="Calibri" w:hAnsi="Times New Roman" w:cs="Times New Roman"/>
          <w:sz w:val="24"/>
          <w:szCs w:val="24"/>
          <w:lang w:eastAsia="ar-SA"/>
        </w:rPr>
      </w:pPr>
    </w:p>
    <w:p w:rsidR="00E214DA" w:rsidRDefault="00E214DA">
      <w:pPr>
        <w:suppressAutoHyphens/>
        <w:spacing w:after="0" w:line="240" w:lineRule="auto"/>
        <w:jc w:val="both"/>
        <w:rPr>
          <w:rFonts w:ascii="Times New Roman" w:eastAsia="Calibri" w:hAnsi="Times New Roman" w:cs="Times New Roman"/>
          <w:sz w:val="24"/>
          <w:szCs w:val="24"/>
          <w:lang w:eastAsia="ar-SA"/>
        </w:rPr>
      </w:pPr>
    </w:p>
    <w:p w:rsidR="00E214DA" w:rsidRDefault="00E214DA">
      <w:pPr>
        <w:suppressAutoHyphens/>
        <w:spacing w:after="0" w:line="240" w:lineRule="auto"/>
        <w:jc w:val="both"/>
        <w:rPr>
          <w:rFonts w:ascii="Times New Roman" w:eastAsia="Calibri" w:hAnsi="Times New Roman" w:cs="Times New Roman"/>
          <w:sz w:val="24"/>
          <w:szCs w:val="24"/>
          <w:lang w:eastAsia="ar-SA"/>
        </w:rPr>
      </w:pPr>
    </w:p>
    <w:p w:rsidR="00E214DA" w:rsidRDefault="00E214DA">
      <w:pPr>
        <w:suppressAutoHyphens/>
        <w:spacing w:after="0" w:line="240" w:lineRule="auto"/>
        <w:jc w:val="both"/>
        <w:rPr>
          <w:rFonts w:ascii="Times New Roman" w:eastAsia="Calibri" w:hAnsi="Times New Roman" w:cs="Times New Roman"/>
          <w:sz w:val="24"/>
          <w:szCs w:val="24"/>
          <w:lang w:eastAsia="ar-SA"/>
        </w:rPr>
      </w:pPr>
    </w:p>
    <w:p w:rsidR="00E214DA" w:rsidRDefault="00E214DA">
      <w:pPr>
        <w:suppressAutoHyphens/>
        <w:spacing w:after="0" w:line="240" w:lineRule="auto"/>
        <w:jc w:val="both"/>
        <w:rPr>
          <w:rFonts w:ascii="Times New Roman" w:eastAsia="Calibri" w:hAnsi="Times New Roman" w:cs="Times New Roman"/>
          <w:sz w:val="24"/>
          <w:szCs w:val="24"/>
          <w:lang w:eastAsia="ar-SA"/>
        </w:rPr>
      </w:pPr>
    </w:p>
    <w:p w:rsidR="00E214DA" w:rsidRDefault="00E214DA">
      <w:pPr>
        <w:suppressAutoHyphens/>
        <w:spacing w:after="0" w:line="240" w:lineRule="auto"/>
        <w:jc w:val="both"/>
        <w:rPr>
          <w:rFonts w:ascii="Times New Roman" w:eastAsia="Calibri" w:hAnsi="Times New Roman" w:cs="Times New Roman"/>
          <w:sz w:val="24"/>
          <w:szCs w:val="24"/>
          <w:lang w:eastAsia="ar-SA"/>
        </w:rPr>
      </w:pPr>
    </w:p>
    <w:p w:rsidR="00E214DA" w:rsidRDefault="00E214DA">
      <w:pPr>
        <w:suppressAutoHyphens/>
        <w:spacing w:after="0" w:line="240" w:lineRule="auto"/>
        <w:jc w:val="both"/>
        <w:rPr>
          <w:rFonts w:ascii="Times New Roman" w:eastAsia="Calibri" w:hAnsi="Times New Roman" w:cs="Times New Roman"/>
          <w:sz w:val="24"/>
          <w:szCs w:val="24"/>
          <w:lang w:eastAsia="ar-SA"/>
        </w:rPr>
      </w:pPr>
    </w:p>
    <w:p w:rsidR="00E214DA" w:rsidRDefault="00E214DA">
      <w:pPr>
        <w:suppressAutoHyphens/>
        <w:spacing w:after="0" w:line="240" w:lineRule="auto"/>
        <w:jc w:val="both"/>
        <w:rPr>
          <w:rFonts w:ascii="Times New Roman" w:eastAsia="Calibri" w:hAnsi="Times New Roman" w:cs="Times New Roman"/>
          <w:sz w:val="24"/>
          <w:szCs w:val="24"/>
          <w:lang w:eastAsia="ar-SA"/>
        </w:rPr>
      </w:pPr>
    </w:p>
    <w:p w:rsidR="00E214DA" w:rsidRDefault="00E214DA">
      <w:pPr>
        <w:suppressAutoHyphens/>
        <w:spacing w:after="0" w:line="240" w:lineRule="auto"/>
        <w:jc w:val="both"/>
        <w:rPr>
          <w:rFonts w:ascii="Times New Roman" w:eastAsia="Calibri" w:hAnsi="Times New Roman" w:cs="Times New Roman"/>
          <w:sz w:val="24"/>
          <w:szCs w:val="24"/>
          <w:lang w:eastAsia="ar-SA"/>
        </w:rPr>
      </w:pPr>
    </w:p>
    <w:p w:rsidR="00E214DA" w:rsidRDefault="00E214DA">
      <w:pPr>
        <w:suppressAutoHyphens/>
        <w:spacing w:after="0" w:line="240" w:lineRule="auto"/>
        <w:jc w:val="both"/>
        <w:rPr>
          <w:rFonts w:ascii="Times New Roman" w:eastAsia="Calibri" w:hAnsi="Times New Roman" w:cs="Times New Roman"/>
          <w:sz w:val="24"/>
          <w:szCs w:val="24"/>
          <w:lang w:eastAsia="ar-SA"/>
        </w:rPr>
      </w:pPr>
    </w:p>
    <w:p w:rsidR="00E214DA" w:rsidRDefault="00E214DA" w:rsidP="00E214DA">
      <w:pPr>
        <w:tabs>
          <w:tab w:val="left" w:pos="1380"/>
          <w:tab w:val="left" w:pos="5529"/>
        </w:tabs>
        <w:spacing w:after="0" w:line="240" w:lineRule="auto"/>
        <w:ind w:left="-180" w:right="28" w:firstLine="720"/>
        <w:jc w:val="both"/>
        <w:rPr>
          <w:szCs w:val="24"/>
          <w:lang w:eastAsia="ar-SA"/>
        </w:rPr>
      </w:pPr>
      <w:r>
        <w:rPr>
          <w:szCs w:val="24"/>
          <w:lang w:eastAsia="ar-SA"/>
        </w:rPr>
        <w:t xml:space="preserve">Siūlomos prekės/paslaugos visiškai atitinka pirkimo sąlygose nurodytus reikalavimus. </w:t>
      </w:r>
      <w:r w:rsidRPr="00A77484">
        <w:t>Specif</w:t>
      </w:r>
      <w:r>
        <w:t>ikacijose turi būti surašyti ir</w:t>
      </w:r>
      <w:r w:rsidRPr="00A77484">
        <w:t xml:space="preserve"> pateikti konkretūs </w:t>
      </w:r>
      <w:r>
        <w:t>prekių/paslaugų rodikliai (matmenys, savybė</w:t>
      </w:r>
      <w:r w:rsidRPr="00A77484">
        <w:t>s</w:t>
      </w:r>
      <w:r>
        <w:t xml:space="preserve"> (</w:t>
      </w:r>
      <w:r w:rsidRPr="00767EEF">
        <w:rPr>
          <w:b/>
        </w:rPr>
        <w:t>TAIP arba ATITINKA – neužtenka</w:t>
      </w:r>
      <w:r>
        <w:t>)</w:t>
      </w:r>
      <w:r w:rsidRPr="00A77484">
        <w:t>) ir juos nurodyti ne mažesne apimtimi, negu nustat</w:t>
      </w:r>
      <w:r>
        <w:t>yta techniniuose reikalavimuose</w:t>
      </w:r>
      <w:r w:rsidRPr="00A77484">
        <w:t>.</w:t>
      </w:r>
      <w:r>
        <w:t xml:space="preserve"> </w:t>
      </w:r>
      <w:r w:rsidRPr="00A77484">
        <w:rPr>
          <w:color w:val="FF0000"/>
        </w:rPr>
        <w:t>T</w:t>
      </w:r>
      <w:r w:rsidRPr="00E27E77">
        <w:rPr>
          <w:color w:val="FF0000"/>
          <w:szCs w:val="24"/>
          <w:lang w:eastAsia="ar-SA"/>
        </w:rPr>
        <w:t xml:space="preserve">inkamai neužpildžius lentelės </w:t>
      </w:r>
      <w:r>
        <w:rPr>
          <w:color w:val="FF0000"/>
          <w:szCs w:val="24"/>
          <w:lang w:eastAsia="ar-SA"/>
        </w:rPr>
        <w:t>3</w:t>
      </w:r>
      <w:r w:rsidRPr="00E27E77">
        <w:rPr>
          <w:color w:val="FF0000"/>
          <w:szCs w:val="24"/>
          <w:lang w:eastAsia="ar-SA"/>
        </w:rPr>
        <w:t xml:space="preserve"> stulpelio (tiksliai nenurodžius siūlomų </w:t>
      </w:r>
      <w:r>
        <w:rPr>
          <w:color w:val="FF0000"/>
          <w:szCs w:val="24"/>
          <w:lang w:eastAsia="ar-SA"/>
        </w:rPr>
        <w:t>prekių/paslaugų</w:t>
      </w:r>
      <w:r w:rsidRPr="00E27E77">
        <w:rPr>
          <w:color w:val="FF0000"/>
          <w:szCs w:val="24"/>
          <w:lang w:eastAsia="ar-SA"/>
        </w:rPr>
        <w:t xml:space="preserve"> techninių rodiklių) pasiūlymas bus atmetamas kaip neatitinkantis pirkimo dokumentuose nustatytų reikalavimų (VPĮ 45 str. 3 d.))</w:t>
      </w:r>
      <w:r w:rsidRPr="00E27E77">
        <w:rPr>
          <w:szCs w:val="24"/>
          <w:lang w:eastAsia="ar-SA"/>
        </w:rPr>
        <w:t>:</w:t>
      </w:r>
    </w:p>
    <w:p w:rsidR="008541AA" w:rsidRDefault="008541AA" w:rsidP="00E214DA">
      <w:pPr>
        <w:spacing w:after="0" w:line="240" w:lineRule="auto"/>
        <w:ind w:firstLine="720"/>
        <w:jc w:val="both"/>
      </w:pPr>
    </w:p>
    <w:tbl>
      <w:tblPr>
        <w:tblW w:w="14263" w:type="dxa"/>
        <w:tblInd w:w="-5" w:type="dxa"/>
        <w:tblLook w:val="0000" w:firstRow="0" w:lastRow="0" w:firstColumn="0" w:lastColumn="0" w:noHBand="0" w:noVBand="0"/>
      </w:tblPr>
      <w:tblGrid>
        <w:gridCol w:w="876"/>
        <w:gridCol w:w="4365"/>
        <w:gridCol w:w="73"/>
        <w:gridCol w:w="4438"/>
        <w:gridCol w:w="4511"/>
      </w:tblGrid>
      <w:tr w:rsidR="00D617EE" w:rsidRPr="00D83DC7" w:rsidTr="0070341B">
        <w:trPr>
          <w:gridAfter w:val="1"/>
          <w:wAfter w:w="4511" w:type="dxa"/>
          <w:trHeight w:val="573"/>
        </w:trPr>
        <w:tc>
          <w:tcPr>
            <w:tcW w:w="876" w:type="dxa"/>
            <w:tcBorders>
              <w:top w:val="single" w:sz="4" w:space="0" w:color="000000"/>
              <w:left w:val="single" w:sz="4" w:space="0" w:color="000000"/>
              <w:bottom w:val="single" w:sz="4" w:space="0" w:color="000000"/>
            </w:tcBorders>
          </w:tcPr>
          <w:p w:rsidR="00D617EE" w:rsidRPr="00D83DC7" w:rsidRDefault="00D617EE" w:rsidP="0070341B">
            <w:pPr>
              <w:tabs>
                <w:tab w:val="left" w:pos="1380"/>
              </w:tabs>
              <w:spacing w:after="0" w:line="240" w:lineRule="auto"/>
              <w:ind w:right="28"/>
              <w:jc w:val="center"/>
              <w:rPr>
                <w:b/>
              </w:rPr>
            </w:pPr>
            <w:r w:rsidRPr="00D83DC7">
              <w:rPr>
                <w:b/>
              </w:rPr>
              <w:t>Eil. Nr.</w:t>
            </w:r>
          </w:p>
        </w:tc>
        <w:tc>
          <w:tcPr>
            <w:tcW w:w="4365" w:type="dxa"/>
            <w:tcBorders>
              <w:top w:val="single" w:sz="4" w:space="0" w:color="000000"/>
              <w:left w:val="single" w:sz="4" w:space="0" w:color="000000"/>
              <w:bottom w:val="single" w:sz="4" w:space="0" w:color="000000"/>
            </w:tcBorders>
            <w:shd w:val="clear" w:color="auto" w:fill="auto"/>
            <w:vAlign w:val="center"/>
          </w:tcPr>
          <w:p w:rsidR="00D617EE" w:rsidRPr="00D83DC7" w:rsidRDefault="00D617EE" w:rsidP="0070341B">
            <w:pPr>
              <w:tabs>
                <w:tab w:val="left" w:pos="1380"/>
              </w:tabs>
              <w:spacing w:after="0" w:line="240" w:lineRule="auto"/>
              <w:ind w:right="28"/>
              <w:jc w:val="center"/>
              <w:rPr>
                <w:b/>
              </w:rPr>
            </w:pPr>
            <w:r w:rsidRPr="00D83DC7">
              <w:rPr>
                <w:b/>
              </w:rPr>
              <w:t xml:space="preserve">Pirkimo dokumentuose nustatyti </w:t>
            </w:r>
            <w:r>
              <w:rPr>
                <w:b/>
              </w:rPr>
              <w:t>prekių/paslaugų</w:t>
            </w:r>
            <w:r w:rsidRPr="00D83DC7">
              <w:rPr>
                <w:b/>
              </w:rPr>
              <w:t xml:space="preserve">  techniniai rodikliai</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17EE" w:rsidRPr="00D83DC7" w:rsidRDefault="00D617EE" w:rsidP="0070341B">
            <w:pPr>
              <w:tabs>
                <w:tab w:val="left" w:pos="1380"/>
              </w:tabs>
              <w:spacing w:after="0" w:line="240" w:lineRule="auto"/>
              <w:ind w:right="28"/>
              <w:jc w:val="center"/>
              <w:rPr>
                <w:b/>
              </w:rPr>
            </w:pPr>
            <w:r>
              <w:rPr>
                <w:b/>
              </w:rPr>
              <w:t>Tei</w:t>
            </w:r>
            <w:r w:rsidRPr="00D83DC7">
              <w:rPr>
                <w:b/>
              </w:rPr>
              <w:t>kėjų siūlomų</w:t>
            </w:r>
            <w:r>
              <w:rPr>
                <w:b/>
              </w:rPr>
              <w:t xml:space="preserve"> prekių/paslaugų</w:t>
            </w:r>
            <w:r w:rsidRPr="00D83DC7">
              <w:rPr>
                <w:b/>
              </w:rPr>
              <w:t xml:space="preserve"> rodiklių reikšmės </w:t>
            </w:r>
            <w:r w:rsidRPr="00D83DC7">
              <w:rPr>
                <w:b/>
                <w:color w:val="FF0000"/>
              </w:rPr>
              <w:t xml:space="preserve">(pildo </w:t>
            </w:r>
            <w:r>
              <w:rPr>
                <w:b/>
                <w:color w:val="FF0000"/>
              </w:rPr>
              <w:t>tei</w:t>
            </w:r>
            <w:r w:rsidRPr="00D83DC7">
              <w:rPr>
                <w:b/>
                <w:color w:val="FF0000"/>
              </w:rPr>
              <w:t>kėjas</w:t>
            </w:r>
            <w:r>
              <w:rPr>
                <w:b/>
                <w:color w:val="FF0000"/>
              </w:rPr>
              <w:t xml:space="preserve"> TAIP/NE arba įrašo kitą informaciją</w:t>
            </w:r>
            <w:r w:rsidRPr="00D83DC7">
              <w:rPr>
                <w:b/>
                <w:color w:val="FF0000"/>
              </w:rPr>
              <w:t>)</w:t>
            </w:r>
          </w:p>
        </w:tc>
      </w:tr>
      <w:tr w:rsidR="00D617EE" w:rsidRPr="00D83DC7" w:rsidTr="0070341B">
        <w:trPr>
          <w:gridAfter w:val="1"/>
          <w:wAfter w:w="4511" w:type="dxa"/>
          <w:trHeight w:val="291"/>
        </w:trPr>
        <w:tc>
          <w:tcPr>
            <w:tcW w:w="876" w:type="dxa"/>
            <w:tcBorders>
              <w:top w:val="single" w:sz="4" w:space="0" w:color="000000"/>
              <w:left w:val="single" w:sz="4" w:space="0" w:color="000000"/>
              <w:bottom w:val="single" w:sz="4" w:space="0" w:color="000000"/>
            </w:tcBorders>
          </w:tcPr>
          <w:p w:rsidR="00D617EE" w:rsidRPr="00D83DC7" w:rsidRDefault="00D617EE" w:rsidP="0070341B">
            <w:pPr>
              <w:tabs>
                <w:tab w:val="left" w:pos="1380"/>
              </w:tabs>
              <w:spacing w:after="0" w:line="240" w:lineRule="auto"/>
              <w:ind w:right="28"/>
              <w:jc w:val="center"/>
              <w:rPr>
                <w:b/>
              </w:rPr>
            </w:pPr>
            <w:r>
              <w:rPr>
                <w:b/>
              </w:rPr>
              <w:t>1</w:t>
            </w:r>
          </w:p>
        </w:tc>
        <w:tc>
          <w:tcPr>
            <w:tcW w:w="4365" w:type="dxa"/>
            <w:tcBorders>
              <w:top w:val="single" w:sz="4" w:space="0" w:color="000000"/>
              <w:left w:val="single" w:sz="4" w:space="0" w:color="000000"/>
              <w:bottom w:val="single" w:sz="4" w:space="0" w:color="000000"/>
            </w:tcBorders>
            <w:shd w:val="clear" w:color="auto" w:fill="auto"/>
            <w:vAlign w:val="center"/>
          </w:tcPr>
          <w:p w:rsidR="00D617EE" w:rsidRPr="00D83DC7" w:rsidRDefault="00D617EE" w:rsidP="0070341B">
            <w:pPr>
              <w:tabs>
                <w:tab w:val="left" w:pos="1380"/>
              </w:tabs>
              <w:spacing w:after="0" w:line="240" w:lineRule="auto"/>
              <w:ind w:right="28"/>
              <w:jc w:val="center"/>
              <w:rPr>
                <w:b/>
              </w:rPr>
            </w:pPr>
            <w:r>
              <w:rPr>
                <w:b/>
              </w:rPr>
              <w:t>2</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17EE" w:rsidRPr="00D83DC7" w:rsidRDefault="00D617EE" w:rsidP="0070341B">
            <w:pPr>
              <w:tabs>
                <w:tab w:val="left" w:pos="1380"/>
              </w:tabs>
              <w:spacing w:after="0" w:line="240" w:lineRule="auto"/>
              <w:ind w:right="28"/>
              <w:jc w:val="center"/>
              <w:rPr>
                <w:b/>
              </w:rPr>
            </w:pPr>
            <w:r>
              <w:rPr>
                <w:b/>
              </w:rPr>
              <w:t>3</w:t>
            </w:r>
          </w:p>
        </w:tc>
      </w:tr>
      <w:tr w:rsidR="00D617EE" w:rsidRPr="00D83DC7"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Pr="00D83DC7" w:rsidRDefault="00D617EE" w:rsidP="0070341B">
            <w:pPr>
              <w:tabs>
                <w:tab w:val="left" w:pos="709"/>
                <w:tab w:val="left" w:pos="851"/>
                <w:tab w:val="left" w:pos="993"/>
              </w:tabs>
              <w:spacing w:after="0" w:line="240" w:lineRule="auto"/>
              <w:jc w:val="center"/>
              <w:rPr>
                <w:rFonts w:eastAsiaTheme="minorEastAsia"/>
                <w:b/>
                <w:color w:val="000000" w:themeColor="text1"/>
                <w:szCs w:val="24"/>
                <w:lang w:eastAsia="lt-LT"/>
              </w:rPr>
            </w:pPr>
            <w:r w:rsidRPr="00D83DC7">
              <w:rPr>
                <w:rFonts w:eastAsiaTheme="minorEastAsia"/>
                <w:b/>
                <w:color w:val="000000" w:themeColor="text1"/>
                <w:szCs w:val="24"/>
                <w:lang w:eastAsia="lt-LT"/>
              </w:rPr>
              <w:t>1.</w:t>
            </w:r>
          </w:p>
        </w:tc>
        <w:tc>
          <w:tcPr>
            <w:tcW w:w="8876" w:type="dxa"/>
            <w:gridSpan w:val="3"/>
            <w:tcBorders>
              <w:top w:val="single" w:sz="4" w:space="0" w:color="000000"/>
              <w:left w:val="single" w:sz="4" w:space="0" w:color="000000"/>
              <w:bottom w:val="single" w:sz="4" w:space="0" w:color="000000"/>
              <w:right w:val="single" w:sz="4" w:space="0" w:color="000000"/>
            </w:tcBorders>
            <w:shd w:val="clear" w:color="auto" w:fill="auto"/>
          </w:tcPr>
          <w:p w:rsidR="00D617EE" w:rsidRPr="00D83DC7" w:rsidRDefault="00D617EE" w:rsidP="0070341B">
            <w:pPr>
              <w:tabs>
                <w:tab w:val="left" w:pos="709"/>
                <w:tab w:val="left" w:pos="851"/>
                <w:tab w:val="left" w:pos="993"/>
              </w:tabs>
              <w:spacing w:after="0"/>
              <w:jc w:val="both"/>
              <w:rPr>
                <w:rFonts w:eastAsiaTheme="minorEastAsia"/>
                <w:b/>
                <w:color w:val="000000" w:themeColor="text1"/>
                <w:szCs w:val="24"/>
                <w:lang w:eastAsia="lt-LT"/>
              </w:rPr>
            </w:pPr>
            <w:r w:rsidRPr="00C0458D">
              <w:rPr>
                <w:rFonts w:eastAsiaTheme="minorEastAsia"/>
                <w:b/>
                <w:color w:val="000000" w:themeColor="text1"/>
                <w:szCs w:val="24"/>
                <w:lang w:eastAsia="lt-LT"/>
              </w:rPr>
              <w:t>Bendri reikalavimai</w:t>
            </w:r>
            <w:r>
              <w:rPr>
                <w:rFonts w:eastAsiaTheme="minorEastAsia"/>
                <w:b/>
                <w:color w:val="000000" w:themeColor="text1"/>
                <w:szCs w:val="24"/>
                <w:lang w:eastAsia="lt-LT"/>
              </w:rPr>
              <w:t>:</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Pr="00E518B7" w:rsidRDefault="00D617EE"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1.1.</w:t>
            </w:r>
          </w:p>
        </w:tc>
        <w:tc>
          <w:tcPr>
            <w:tcW w:w="8876" w:type="dxa"/>
            <w:gridSpan w:val="3"/>
            <w:tcBorders>
              <w:top w:val="single" w:sz="4" w:space="0" w:color="000000"/>
              <w:left w:val="single" w:sz="4" w:space="0" w:color="000000"/>
              <w:bottom w:val="single" w:sz="4" w:space="0" w:color="000000"/>
              <w:right w:val="single" w:sz="4" w:space="0" w:color="000000"/>
            </w:tcBorders>
            <w:shd w:val="clear" w:color="auto" w:fill="auto"/>
          </w:tcPr>
          <w:p w:rsidR="00D617EE" w:rsidRDefault="0070341B" w:rsidP="0070341B">
            <w:pPr>
              <w:tabs>
                <w:tab w:val="left" w:pos="709"/>
                <w:tab w:val="left" w:pos="851"/>
                <w:tab w:val="left" w:pos="993"/>
              </w:tabs>
              <w:spacing w:after="0"/>
              <w:jc w:val="both"/>
              <w:rPr>
                <w:rFonts w:eastAsia="Times New Roman"/>
                <w:szCs w:val="24"/>
                <w:lang w:eastAsia="lt-LT"/>
              </w:rPr>
            </w:pPr>
            <w:r w:rsidRPr="00B73443">
              <w:rPr>
                <w:rFonts w:ascii="Times New Roman" w:hAnsi="Times New Roman" w:cs="Times New Roman"/>
                <w:sz w:val="24"/>
                <w:szCs w:val="24"/>
              </w:rPr>
              <w:t xml:space="preserve">Pirkimas susijęs su nacionaliniu saugumu. Vadovaujantis Viešųjų </w:t>
            </w:r>
            <w:r w:rsidR="00A85F98">
              <w:rPr>
                <w:rFonts w:ascii="Times New Roman" w:hAnsi="Times New Roman" w:cs="Times New Roman"/>
                <w:sz w:val="24"/>
                <w:szCs w:val="24"/>
              </w:rPr>
              <w:t>pirkimų įstatymo 37 straipsnio 9</w:t>
            </w:r>
            <w:r w:rsidRPr="00B73443">
              <w:rPr>
                <w:rFonts w:ascii="Times New Roman" w:hAnsi="Times New Roman" w:cs="Times New Roman"/>
                <w:sz w:val="24"/>
                <w:szCs w:val="24"/>
              </w:rPr>
              <w:t xml:space="preserve"> dalyje numatytu reikalavimu, pirkimo objektas negali kelti grėsmės nacionaliniam saugumui.</w:t>
            </w:r>
          </w:p>
        </w:tc>
      </w:tr>
      <w:tr w:rsidR="002E74D0" w:rsidTr="00103157">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2E74D0" w:rsidRDefault="002E74D0"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1.2.</w:t>
            </w:r>
          </w:p>
        </w:tc>
        <w:tc>
          <w:tcPr>
            <w:tcW w:w="4438" w:type="dxa"/>
            <w:gridSpan w:val="2"/>
            <w:tcBorders>
              <w:top w:val="single" w:sz="4" w:space="0" w:color="000000"/>
              <w:left w:val="single" w:sz="4" w:space="0" w:color="000000"/>
              <w:bottom w:val="single" w:sz="4" w:space="0" w:color="000000"/>
              <w:right w:val="single" w:sz="4" w:space="0" w:color="000000"/>
            </w:tcBorders>
            <w:shd w:val="clear" w:color="auto" w:fill="auto"/>
          </w:tcPr>
          <w:p w:rsidR="002E74D0" w:rsidRPr="00C0458D" w:rsidRDefault="002E74D0" w:rsidP="0070341B">
            <w:pPr>
              <w:tabs>
                <w:tab w:val="left" w:pos="709"/>
                <w:tab w:val="left" w:pos="851"/>
                <w:tab w:val="left" w:pos="993"/>
              </w:tabs>
              <w:spacing w:after="0"/>
              <w:jc w:val="both"/>
              <w:rPr>
                <w:rFonts w:eastAsiaTheme="minorEastAsia"/>
                <w:color w:val="000000" w:themeColor="text1"/>
                <w:szCs w:val="24"/>
                <w:lang w:eastAsia="lt-LT"/>
              </w:rPr>
            </w:pPr>
            <w:r w:rsidRPr="00B73443">
              <w:rPr>
                <w:rFonts w:ascii="Times New Roman" w:hAnsi="Times New Roman" w:cs="Times New Roman"/>
                <w:sz w:val="24"/>
                <w:szCs w:val="24"/>
              </w:rPr>
              <w:t xml:space="preserve">Remonto paslaugos teikėjas (toliau </w:t>
            </w:r>
            <w:r>
              <w:rPr>
                <w:rFonts w:ascii="Times New Roman" w:hAnsi="Times New Roman" w:cs="Times New Roman"/>
                <w:sz w:val="24"/>
                <w:szCs w:val="24"/>
              </w:rPr>
              <w:t>–</w:t>
            </w:r>
            <w:r w:rsidRPr="00B73443">
              <w:rPr>
                <w:rFonts w:ascii="Times New Roman" w:hAnsi="Times New Roman" w:cs="Times New Roman"/>
                <w:sz w:val="24"/>
                <w:szCs w:val="24"/>
              </w:rPr>
              <w:t xml:space="preserve"> Teikėjas) privalo užtikrinti techninės specifikacijos 1 priede išvardintos organizacinės įrangos (toliau </w:t>
            </w:r>
            <w:r>
              <w:rPr>
                <w:rFonts w:ascii="Times New Roman" w:hAnsi="Times New Roman" w:cs="Times New Roman"/>
                <w:sz w:val="24"/>
                <w:szCs w:val="24"/>
              </w:rPr>
              <w:t xml:space="preserve">– </w:t>
            </w:r>
            <w:r w:rsidRPr="00B73443">
              <w:rPr>
                <w:rFonts w:ascii="Times New Roman" w:hAnsi="Times New Roman" w:cs="Times New Roman"/>
                <w:sz w:val="24"/>
                <w:szCs w:val="24"/>
              </w:rPr>
              <w:t>Įranga) remontą</w:t>
            </w:r>
          </w:p>
        </w:tc>
        <w:tc>
          <w:tcPr>
            <w:tcW w:w="4438" w:type="dxa"/>
            <w:tcBorders>
              <w:top w:val="single" w:sz="4" w:space="0" w:color="000000"/>
              <w:left w:val="single" w:sz="4" w:space="0" w:color="000000"/>
              <w:bottom w:val="single" w:sz="4" w:space="0" w:color="000000"/>
              <w:right w:val="single" w:sz="4" w:space="0" w:color="000000"/>
            </w:tcBorders>
            <w:shd w:val="clear" w:color="auto" w:fill="auto"/>
          </w:tcPr>
          <w:p w:rsidR="002E74D0" w:rsidRDefault="002E74D0" w:rsidP="002E74D0">
            <w:pPr>
              <w:tabs>
                <w:tab w:val="left" w:pos="709"/>
                <w:tab w:val="left" w:pos="851"/>
                <w:tab w:val="left" w:pos="993"/>
              </w:tabs>
              <w:spacing w:after="0"/>
              <w:jc w:val="center"/>
              <w:rPr>
                <w:b/>
                <w:color w:val="FF0000"/>
              </w:rPr>
            </w:pPr>
            <w:r>
              <w:rPr>
                <w:b/>
                <w:color w:val="FF0000"/>
              </w:rPr>
              <w:t>TAIP/NE</w:t>
            </w:r>
          </w:p>
          <w:p w:rsidR="002E74D0" w:rsidRPr="00C0458D" w:rsidRDefault="002E74D0" w:rsidP="002E74D0">
            <w:pPr>
              <w:tabs>
                <w:tab w:val="left" w:pos="709"/>
                <w:tab w:val="left" w:pos="851"/>
                <w:tab w:val="left" w:pos="993"/>
              </w:tabs>
              <w:spacing w:after="0"/>
              <w:jc w:val="center"/>
              <w:rPr>
                <w:rFonts w:eastAsiaTheme="minorEastAsia"/>
                <w:color w:val="000000" w:themeColor="text1"/>
                <w:szCs w:val="24"/>
                <w:lang w:eastAsia="lt-LT"/>
              </w:rPr>
            </w:pPr>
          </w:p>
        </w:tc>
      </w:tr>
      <w:tr w:rsidR="002E74D0" w:rsidTr="00B806F2">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2E74D0" w:rsidRDefault="002E74D0"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1.3.</w:t>
            </w:r>
          </w:p>
        </w:tc>
        <w:tc>
          <w:tcPr>
            <w:tcW w:w="4438" w:type="dxa"/>
            <w:gridSpan w:val="2"/>
            <w:tcBorders>
              <w:top w:val="single" w:sz="4" w:space="0" w:color="000000"/>
              <w:left w:val="single" w:sz="4" w:space="0" w:color="000000"/>
              <w:bottom w:val="single" w:sz="4" w:space="0" w:color="000000"/>
              <w:right w:val="single" w:sz="4" w:space="0" w:color="000000"/>
            </w:tcBorders>
            <w:shd w:val="clear" w:color="auto" w:fill="auto"/>
          </w:tcPr>
          <w:p w:rsidR="002E74D0" w:rsidRPr="00C0458D" w:rsidRDefault="002E74D0" w:rsidP="0070341B">
            <w:pPr>
              <w:tabs>
                <w:tab w:val="left" w:pos="709"/>
                <w:tab w:val="left" w:pos="851"/>
                <w:tab w:val="left" w:pos="993"/>
              </w:tabs>
              <w:spacing w:after="0"/>
              <w:jc w:val="both"/>
              <w:rPr>
                <w:rFonts w:eastAsiaTheme="minorEastAsia"/>
                <w:color w:val="000000" w:themeColor="text1"/>
                <w:szCs w:val="24"/>
                <w:lang w:eastAsia="lt-LT"/>
              </w:rPr>
            </w:pPr>
            <w:r w:rsidRPr="005B3621">
              <w:rPr>
                <w:rFonts w:ascii="Times New Roman" w:hAnsi="Times New Roman" w:cs="Times New Roman"/>
                <w:sz w:val="24"/>
                <w:szCs w:val="24"/>
              </w:rPr>
              <w:t>Tiekėjas savo veikloje privalo taikyti aplinkos apsaugos vadybos sistemos reikalavimus pagal ISO 14001 ar lygiavertį standartą</w:t>
            </w:r>
            <w:r>
              <w:rPr>
                <w:rFonts w:ascii="Times New Roman" w:hAnsi="Times New Roman" w:cs="Times New Roman"/>
                <w:sz w:val="24"/>
                <w:szCs w:val="24"/>
              </w:rPr>
              <w:t>.</w:t>
            </w:r>
          </w:p>
        </w:tc>
        <w:tc>
          <w:tcPr>
            <w:tcW w:w="4438" w:type="dxa"/>
            <w:tcBorders>
              <w:top w:val="single" w:sz="4" w:space="0" w:color="000000"/>
              <w:left w:val="single" w:sz="4" w:space="0" w:color="000000"/>
              <w:bottom w:val="single" w:sz="4" w:space="0" w:color="000000"/>
              <w:right w:val="single" w:sz="4" w:space="0" w:color="000000"/>
            </w:tcBorders>
            <w:shd w:val="clear" w:color="auto" w:fill="auto"/>
          </w:tcPr>
          <w:p w:rsidR="002E74D0" w:rsidRDefault="002E74D0" w:rsidP="002E74D0">
            <w:pPr>
              <w:tabs>
                <w:tab w:val="left" w:pos="709"/>
                <w:tab w:val="left" w:pos="851"/>
                <w:tab w:val="left" w:pos="993"/>
              </w:tabs>
              <w:spacing w:after="0"/>
              <w:jc w:val="center"/>
              <w:rPr>
                <w:b/>
                <w:color w:val="FF0000"/>
              </w:rPr>
            </w:pPr>
            <w:r>
              <w:rPr>
                <w:b/>
                <w:color w:val="FF0000"/>
              </w:rPr>
              <w:t>TAIP/NE</w:t>
            </w:r>
          </w:p>
          <w:p w:rsidR="002E74D0" w:rsidRPr="00C0458D" w:rsidRDefault="002E74D0" w:rsidP="0070341B">
            <w:pPr>
              <w:tabs>
                <w:tab w:val="left" w:pos="709"/>
                <w:tab w:val="left" w:pos="851"/>
                <w:tab w:val="left" w:pos="993"/>
              </w:tabs>
              <w:spacing w:after="0"/>
              <w:jc w:val="both"/>
              <w:rPr>
                <w:rFonts w:eastAsiaTheme="minorEastAsia"/>
                <w:color w:val="000000" w:themeColor="text1"/>
                <w:szCs w:val="24"/>
                <w:lang w:eastAsia="lt-LT"/>
              </w:rPr>
            </w:pPr>
            <w:bookmarkStart w:id="0" w:name="_GoBack"/>
            <w:bookmarkEnd w:id="0"/>
          </w:p>
        </w:tc>
      </w:tr>
      <w:tr w:rsidR="0070341B"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70341B" w:rsidRDefault="0070341B"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1.4.</w:t>
            </w:r>
          </w:p>
        </w:tc>
        <w:tc>
          <w:tcPr>
            <w:tcW w:w="4438" w:type="dxa"/>
            <w:gridSpan w:val="2"/>
            <w:tcBorders>
              <w:top w:val="single" w:sz="4" w:space="0" w:color="000000"/>
              <w:left w:val="single" w:sz="4" w:space="0" w:color="000000"/>
              <w:bottom w:val="single" w:sz="4" w:space="0" w:color="000000"/>
              <w:right w:val="single" w:sz="4" w:space="0" w:color="000000"/>
            </w:tcBorders>
            <w:shd w:val="clear" w:color="auto" w:fill="auto"/>
          </w:tcPr>
          <w:p w:rsidR="0070341B" w:rsidRPr="00C0458D" w:rsidRDefault="0070341B" w:rsidP="0070341B">
            <w:pPr>
              <w:tabs>
                <w:tab w:val="left" w:pos="709"/>
                <w:tab w:val="left" w:pos="851"/>
                <w:tab w:val="left" w:pos="993"/>
              </w:tabs>
              <w:spacing w:after="0"/>
              <w:jc w:val="both"/>
              <w:rPr>
                <w:rFonts w:eastAsiaTheme="minorEastAsia"/>
                <w:color w:val="000000" w:themeColor="text1"/>
                <w:szCs w:val="24"/>
                <w:lang w:eastAsia="lt-LT"/>
              </w:rPr>
            </w:pPr>
            <w:r w:rsidRPr="005B3621">
              <w:rPr>
                <w:rFonts w:ascii="Times New Roman" w:hAnsi="Times New Roman" w:cs="Times New Roman"/>
                <w:sz w:val="24"/>
                <w:szCs w:val="24"/>
              </w:rPr>
              <w:t>Tiekėjas pateikia dokumentus, įrodančius atitiktį ISO 14001 aplinkosaugos vadybos sistemos standartui (ar lygiaverčiam dokumentui), ar nuorodą į juos</w:t>
            </w:r>
            <w:r>
              <w:rPr>
                <w:rFonts w:ascii="Times New Roman" w:hAnsi="Times New Roman" w:cs="Times New Roman"/>
                <w:sz w:val="24"/>
                <w:szCs w:val="24"/>
              </w:rPr>
              <w:t>.</w:t>
            </w:r>
          </w:p>
        </w:tc>
        <w:tc>
          <w:tcPr>
            <w:tcW w:w="4438" w:type="dxa"/>
            <w:tcBorders>
              <w:top w:val="single" w:sz="4" w:space="0" w:color="000000"/>
              <w:left w:val="single" w:sz="4" w:space="0" w:color="000000"/>
              <w:bottom w:val="single" w:sz="4" w:space="0" w:color="000000"/>
              <w:right w:val="single" w:sz="4" w:space="0" w:color="000000"/>
            </w:tcBorders>
            <w:shd w:val="clear" w:color="auto" w:fill="auto"/>
          </w:tcPr>
          <w:p w:rsidR="0070341B" w:rsidRDefault="0070341B" w:rsidP="0070341B">
            <w:pPr>
              <w:tabs>
                <w:tab w:val="left" w:pos="709"/>
                <w:tab w:val="left" w:pos="851"/>
                <w:tab w:val="left" w:pos="993"/>
              </w:tabs>
              <w:spacing w:after="0"/>
              <w:jc w:val="center"/>
              <w:rPr>
                <w:b/>
                <w:color w:val="FF0000"/>
              </w:rPr>
            </w:pPr>
            <w:r>
              <w:rPr>
                <w:b/>
                <w:color w:val="FF0000"/>
              </w:rPr>
              <w:t>TAIP/NE</w:t>
            </w:r>
          </w:p>
          <w:p w:rsidR="00A85F98" w:rsidRDefault="00A85F98" w:rsidP="0070341B">
            <w:pPr>
              <w:tabs>
                <w:tab w:val="left" w:pos="709"/>
                <w:tab w:val="left" w:pos="851"/>
                <w:tab w:val="left" w:pos="993"/>
              </w:tabs>
              <w:spacing w:after="0"/>
              <w:jc w:val="center"/>
              <w:rPr>
                <w:b/>
                <w:color w:val="FF0000"/>
              </w:rPr>
            </w:pPr>
            <w:r w:rsidRPr="00A85F98">
              <w:rPr>
                <w:b/>
                <w:color w:val="FF0000"/>
              </w:rPr>
              <w:t>pateik</w:t>
            </w:r>
            <w:r>
              <w:rPr>
                <w:b/>
                <w:color w:val="FF0000"/>
              </w:rPr>
              <w:t>i</w:t>
            </w:r>
          </w:p>
          <w:p w:rsidR="0070341B" w:rsidRPr="00C0458D" w:rsidRDefault="0070341B" w:rsidP="0070341B">
            <w:pPr>
              <w:tabs>
                <w:tab w:val="left" w:pos="709"/>
                <w:tab w:val="left" w:pos="851"/>
                <w:tab w:val="left" w:pos="993"/>
              </w:tabs>
              <w:spacing w:after="0"/>
              <w:jc w:val="both"/>
              <w:rPr>
                <w:rFonts w:eastAsiaTheme="minorEastAsia"/>
                <w:color w:val="000000" w:themeColor="text1"/>
                <w:szCs w:val="24"/>
                <w:lang w:eastAsia="lt-LT"/>
              </w:rPr>
            </w:pPr>
          </w:p>
        </w:tc>
      </w:tr>
      <w:tr w:rsidR="0070341B"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70341B" w:rsidRDefault="0070341B"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1.5.</w:t>
            </w:r>
          </w:p>
        </w:tc>
        <w:tc>
          <w:tcPr>
            <w:tcW w:w="8876" w:type="dxa"/>
            <w:gridSpan w:val="3"/>
            <w:tcBorders>
              <w:top w:val="single" w:sz="4" w:space="0" w:color="000000"/>
              <w:left w:val="single" w:sz="4" w:space="0" w:color="000000"/>
              <w:bottom w:val="single" w:sz="4" w:space="0" w:color="000000"/>
              <w:right w:val="single" w:sz="4" w:space="0" w:color="000000"/>
            </w:tcBorders>
            <w:shd w:val="clear" w:color="auto" w:fill="auto"/>
          </w:tcPr>
          <w:p w:rsidR="0070341B" w:rsidRPr="002F1046" w:rsidRDefault="0070341B" w:rsidP="0070341B">
            <w:pPr>
              <w:pStyle w:val="NoSpacing"/>
              <w:spacing w:line="276" w:lineRule="auto"/>
              <w:jc w:val="both"/>
              <w:rPr>
                <w:rFonts w:ascii="Times New Roman" w:hAnsi="Times New Roman" w:cs="Times New Roman"/>
                <w:spacing w:val="-15"/>
                <w:sz w:val="24"/>
                <w:szCs w:val="24"/>
              </w:rPr>
            </w:pPr>
            <w:r w:rsidRPr="002F1046">
              <w:rPr>
                <w:rFonts w:ascii="Times New Roman" w:hAnsi="Times New Roman" w:cs="Times New Roman"/>
                <w:sz w:val="24"/>
                <w:szCs w:val="24"/>
              </w:rPr>
              <w:t>Techninėje specifikacijoje naudojamos sąvokos:</w:t>
            </w:r>
          </w:p>
          <w:p w:rsidR="0070341B" w:rsidRPr="002F1046" w:rsidRDefault="0070341B" w:rsidP="0070341B">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1046">
              <w:rPr>
                <w:rFonts w:ascii="Times New Roman" w:hAnsi="Times New Roman" w:cs="Times New Roman"/>
                <w:sz w:val="24"/>
                <w:szCs w:val="24"/>
              </w:rPr>
              <w:t xml:space="preserve">Įranga </w:t>
            </w:r>
            <w:r>
              <w:rPr>
                <w:rFonts w:ascii="Times New Roman" w:hAnsi="Times New Roman" w:cs="Times New Roman"/>
                <w:sz w:val="24"/>
                <w:szCs w:val="24"/>
              </w:rPr>
              <w:t>–</w:t>
            </w:r>
            <w:r w:rsidRPr="002F1046">
              <w:rPr>
                <w:rFonts w:ascii="Times New Roman" w:hAnsi="Times New Roman" w:cs="Times New Roman"/>
                <w:sz w:val="24"/>
                <w:szCs w:val="24"/>
              </w:rPr>
              <w:t xml:space="preserve"> spausdintuvai, faksai, kopijavimo aparatai, skeneriai, </w:t>
            </w:r>
            <w:proofErr w:type="spellStart"/>
            <w:r w:rsidRPr="002F1046">
              <w:rPr>
                <w:rFonts w:ascii="Times New Roman" w:hAnsi="Times New Roman" w:cs="Times New Roman"/>
                <w:sz w:val="24"/>
                <w:szCs w:val="24"/>
              </w:rPr>
              <w:t>multifunkciniai</w:t>
            </w:r>
            <w:proofErr w:type="spellEnd"/>
            <w:r w:rsidRPr="002F1046">
              <w:rPr>
                <w:rFonts w:ascii="Times New Roman" w:hAnsi="Times New Roman" w:cs="Times New Roman"/>
                <w:sz w:val="24"/>
                <w:szCs w:val="24"/>
              </w:rPr>
              <w:t xml:space="preserve"> aparatai;</w:t>
            </w:r>
          </w:p>
          <w:p w:rsidR="0070341B" w:rsidRPr="0070341B" w:rsidRDefault="0070341B" w:rsidP="0070341B">
            <w:pPr>
              <w:pStyle w:val="ListParagraph"/>
              <w:widowControl w:val="0"/>
              <w:shd w:val="clear" w:color="auto" w:fill="FFFFFF"/>
              <w:autoSpaceDE w:val="0"/>
              <w:autoSpaceDN w:val="0"/>
              <w:adjustRightInd w:val="0"/>
              <w:spacing w:after="0"/>
              <w:ind w:left="0"/>
              <w:jc w:val="both"/>
              <w:rPr>
                <w:rFonts w:ascii="Times New Roman" w:hAnsi="Times New Roman" w:cs="Times New Roman"/>
                <w:sz w:val="2"/>
                <w:szCs w:val="2"/>
              </w:rPr>
            </w:pPr>
            <w:r w:rsidRPr="002F1046">
              <w:rPr>
                <w:rFonts w:ascii="Times New Roman" w:hAnsi="Times New Roman" w:cs="Times New Roman"/>
                <w:spacing w:val="-1"/>
                <w:sz w:val="24"/>
                <w:szCs w:val="24"/>
              </w:rPr>
              <w:t>Remontas – įrangos gedimo nustatymas, sugedusios detalės</w:t>
            </w:r>
            <w:r>
              <w:rPr>
                <w:rFonts w:ascii="Times New Roman" w:hAnsi="Times New Roman" w:cs="Times New Roman"/>
                <w:spacing w:val="-1"/>
                <w:sz w:val="24"/>
                <w:szCs w:val="24"/>
              </w:rPr>
              <w:t> </w:t>
            </w:r>
            <w:r w:rsidRPr="002F1046">
              <w:rPr>
                <w:rFonts w:ascii="Times New Roman" w:hAnsi="Times New Roman" w:cs="Times New Roman"/>
                <w:spacing w:val="-1"/>
                <w:sz w:val="24"/>
                <w:szCs w:val="24"/>
              </w:rPr>
              <w:t>/</w:t>
            </w:r>
            <w:r>
              <w:rPr>
                <w:rFonts w:ascii="Times New Roman" w:hAnsi="Times New Roman" w:cs="Times New Roman"/>
                <w:spacing w:val="-1"/>
                <w:sz w:val="24"/>
                <w:szCs w:val="24"/>
              </w:rPr>
              <w:t> </w:t>
            </w:r>
            <w:r w:rsidRPr="002F1046">
              <w:rPr>
                <w:rFonts w:ascii="Times New Roman" w:hAnsi="Times New Roman" w:cs="Times New Roman"/>
                <w:spacing w:val="-1"/>
                <w:sz w:val="24"/>
                <w:szCs w:val="24"/>
              </w:rPr>
              <w:t>mazgo remontas arba jos</w:t>
            </w:r>
            <w:r>
              <w:rPr>
                <w:rFonts w:ascii="Times New Roman" w:hAnsi="Times New Roman" w:cs="Times New Roman"/>
                <w:spacing w:val="-1"/>
                <w:sz w:val="24"/>
                <w:szCs w:val="24"/>
              </w:rPr>
              <w:t> </w:t>
            </w:r>
            <w:r w:rsidRPr="002F1046">
              <w:rPr>
                <w:rFonts w:ascii="Times New Roman" w:hAnsi="Times New Roman" w:cs="Times New Roman"/>
                <w:spacing w:val="-1"/>
                <w:sz w:val="24"/>
                <w:szCs w:val="24"/>
              </w:rPr>
              <w:t>/</w:t>
            </w:r>
            <w:r>
              <w:rPr>
                <w:rFonts w:ascii="Times New Roman" w:hAnsi="Times New Roman" w:cs="Times New Roman"/>
                <w:spacing w:val="-1"/>
                <w:sz w:val="24"/>
                <w:szCs w:val="24"/>
              </w:rPr>
              <w:t> </w:t>
            </w:r>
            <w:r w:rsidRPr="002F1046">
              <w:rPr>
                <w:rFonts w:ascii="Times New Roman" w:hAnsi="Times New Roman" w:cs="Times New Roman"/>
                <w:spacing w:val="-1"/>
                <w:sz w:val="24"/>
                <w:szCs w:val="24"/>
              </w:rPr>
              <w:t>jo keitimas nauju.</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Pr="00C0458D" w:rsidRDefault="0070341B" w:rsidP="0070341B">
            <w:pPr>
              <w:tabs>
                <w:tab w:val="left" w:pos="709"/>
                <w:tab w:val="left" w:pos="851"/>
                <w:tab w:val="left" w:pos="993"/>
              </w:tabs>
              <w:spacing w:after="0" w:line="240" w:lineRule="auto"/>
              <w:jc w:val="center"/>
              <w:rPr>
                <w:rFonts w:eastAsiaTheme="minorEastAsia"/>
                <w:b/>
                <w:color w:val="000000" w:themeColor="text1"/>
                <w:szCs w:val="24"/>
                <w:lang w:eastAsia="lt-LT"/>
              </w:rPr>
            </w:pPr>
            <w:r>
              <w:rPr>
                <w:rFonts w:eastAsiaTheme="minorEastAsia"/>
                <w:b/>
                <w:color w:val="000000" w:themeColor="text1"/>
                <w:szCs w:val="24"/>
                <w:lang w:eastAsia="lt-LT"/>
              </w:rPr>
              <w:t>2</w:t>
            </w:r>
            <w:r w:rsidR="00D617EE" w:rsidRPr="00C0458D">
              <w:rPr>
                <w:rFonts w:eastAsiaTheme="minorEastAsia"/>
                <w:b/>
                <w:color w:val="000000" w:themeColor="text1"/>
                <w:szCs w:val="24"/>
                <w:lang w:eastAsia="lt-LT"/>
              </w:rPr>
              <w:t>.</w:t>
            </w:r>
          </w:p>
        </w:tc>
        <w:tc>
          <w:tcPr>
            <w:tcW w:w="8876" w:type="dxa"/>
            <w:gridSpan w:val="3"/>
            <w:tcBorders>
              <w:top w:val="single" w:sz="4" w:space="0" w:color="000000"/>
              <w:left w:val="single" w:sz="4" w:space="0" w:color="000000"/>
              <w:bottom w:val="single" w:sz="4" w:space="0" w:color="000000"/>
              <w:right w:val="single" w:sz="4" w:space="0" w:color="000000"/>
            </w:tcBorders>
            <w:shd w:val="clear" w:color="auto" w:fill="auto"/>
          </w:tcPr>
          <w:p w:rsidR="00D617EE" w:rsidRPr="00C0458D" w:rsidRDefault="00D617EE" w:rsidP="0070341B">
            <w:pPr>
              <w:tabs>
                <w:tab w:val="left" w:pos="709"/>
                <w:tab w:val="left" w:pos="851"/>
                <w:tab w:val="left" w:pos="993"/>
              </w:tabs>
              <w:spacing w:after="0"/>
              <w:jc w:val="both"/>
              <w:rPr>
                <w:rFonts w:eastAsia="Times New Roman"/>
                <w:b/>
                <w:szCs w:val="24"/>
                <w:lang w:eastAsia="lt-LT"/>
              </w:rPr>
            </w:pPr>
            <w:r w:rsidRPr="00C0458D">
              <w:rPr>
                <w:rFonts w:eastAsia="Times New Roman"/>
                <w:b/>
                <w:szCs w:val="24"/>
                <w:lang w:eastAsia="lt-LT"/>
              </w:rPr>
              <w:t>Įrangos remonto sąlygos:</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70341B"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2</w:t>
            </w:r>
            <w:r w:rsidR="00D617EE">
              <w:rPr>
                <w:rFonts w:eastAsiaTheme="minorEastAsia"/>
                <w:color w:val="000000" w:themeColor="text1"/>
                <w:szCs w:val="24"/>
                <w:lang w:eastAsia="lt-LT"/>
              </w:rPr>
              <w:t>.1.</w:t>
            </w:r>
          </w:p>
        </w:tc>
        <w:tc>
          <w:tcPr>
            <w:tcW w:w="4365" w:type="dxa"/>
            <w:tcBorders>
              <w:top w:val="single" w:sz="4" w:space="0" w:color="000000"/>
              <w:left w:val="single" w:sz="4" w:space="0" w:color="000000"/>
              <w:bottom w:val="single" w:sz="4" w:space="0" w:color="000000"/>
            </w:tcBorders>
            <w:shd w:val="clear" w:color="auto" w:fill="auto"/>
          </w:tcPr>
          <w:p w:rsidR="00D617EE" w:rsidRPr="00C0458D" w:rsidRDefault="0070341B" w:rsidP="0070341B">
            <w:pPr>
              <w:tabs>
                <w:tab w:val="left" w:pos="709"/>
                <w:tab w:val="left" w:pos="851"/>
                <w:tab w:val="left" w:pos="993"/>
              </w:tabs>
              <w:spacing w:after="0"/>
              <w:jc w:val="both"/>
              <w:rPr>
                <w:rFonts w:eastAsiaTheme="minorEastAsia"/>
                <w:color w:val="000000" w:themeColor="text1"/>
                <w:szCs w:val="24"/>
                <w:lang w:eastAsia="lt-LT"/>
              </w:rPr>
            </w:pPr>
            <w:r w:rsidRPr="005B3621">
              <w:rPr>
                <w:rFonts w:ascii="Times New Roman" w:hAnsi="Times New Roman" w:cs="Times New Roman"/>
                <w:spacing w:val="-1"/>
                <w:sz w:val="24"/>
                <w:szCs w:val="24"/>
              </w:rPr>
              <w:t xml:space="preserve">Teikėjo įmonės specialistas privalo atvykti remonto paslaugos pirkėjo (toliau – Pirkėjas) nurodytu adresu ne </w:t>
            </w:r>
            <w:r>
              <w:rPr>
                <w:rFonts w:ascii="Times New Roman" w:hAnsi="Times New Roman" w:cs="Times New Roman"/>
                <w:spacing w:val="-1"/>
                <w:sz w:val="24"/>
                <w:szCs w:val="24"/>
              </w:rPr>
              <w:t>ilgiau nei per</w:t>
            </w:r>
            <w:r w:rsidRPr="005B3621">
              <w:rPr>
                <w:rFonts w:ascii="Times New Roman" w:hAnsi="Times New Roman" w:cs="Times New Roman"/>
                <w:spacing w:val="-1"/>
                <w:sz w:val="24"/>
                <w:szCs w:val="24"/>
              </w:rPr>
              <w:t xml:space="preserve"> 4 (keturias) valandas nuo užsakymo gavimo laiko. Išskirtiniais atvejais atvykimo laikas papildomai gali būti suderintas su Pirkėjo paskirtu atsakingu asmeniu (toliau</w:t>
            </w:r>
            <w:r>
              <w:rPr>
                <w:rFonts w:ascii="Times New Roman" w:hAnsi="Times New Roman" w:cs="Times New Roman"/>
                <w:spacing w:val="-1"/>
                <w:sz w:val="24"/>
                <w:szCs w:val="24"/>
              </w:rPr>
              <w:t> </w:t>
            </w:r>
            <w:r w:rsidRPr="005B3621">
              <w:rPr>
                <w:rFonts w:ascii="Times New Roman" w:hAnsi="Times New Roman" w:cs="Times New Roman"/>
                <w:spacing w:val="-1"/>
                <w:sz w:val="24"/>
                <w:szCs w:val="24"/>
              </w:rPr>
              <w:t>– Įrangos administratorius).</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b/>
                <w:color w:val="FF0000"/>
              </w:rPr>
            </w:pPr>
            <w:r>
              <w:rPr>
                <w:b/>
                <w:color w:val="FF0000"/>
              </w:rPr>
              <w:t>TAIP/NE</w:t>
            </w:r>
          </w:p>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t xml:space="preserve">Per ..... valandas </w:t>
            </w:r>
            <w:r w:rsidRPr="00E76923">
              <w:rPr>
                <w:b/>
                <w:color w:val="FF0000"/>
              </w:rPr>
              <w:t>nuo užsakymo gavimo laiko</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70341B"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lastRenderedPageBreak/>
              <w:t>2</w:t>
            </w:r>
            <w:r w:rsidR="00D617EE">
              <w:rPr>
                <w:rFonts w:eastAsiaTheme="minorEastAsia"/>
                <w:color w:val="000000" w:themeColor="text1"/>
                <w:szCs w:val="24"/>
                <w:lang w:eastAsia="lt-LT"/>
              </w:rPr>
              <w:t>.2.</w:t>
            </w:r>
          </w:p>
        </w:tc>
        <w:tc>
          <w:tcPr>
            <w:tcW w:w="4365" w:type="dxa"/>
            <w:tcBorders>
              <w:top w:val="single" w:sz="4" w:space="0" w:color="000000"/>
              <w:left w:val="single" w:sz="4" w:space="0" w:color="000000"/>
              <w:bottom w:val="single" w:sz="4" w:space="0" w:color="000000"/>
            </w:tcBorders>
            <w:shd w:val="clear" w:color="auto" w:fill="auto"/>
          </w:tcPr>
          <w:p w:rsidR="00D617EE" w:rsidRPr="00C0458D" w:rsidRDefault="0070341B" w:rsidP="0070341B">
            <w:pPr>
              <w:tabs>
                <w:tab w:val="left" w:pos="709"/>
                <w:tab w:val="left" w:pos="851"/>
                <w:tab w:val="left" w:pos="993"/>
              </w:tabs>
              <w:spacing w:after="0"/>
              <w:jc w:val="both"/>
              <w:rPr>
                <w:rFonts w:eastAsiaTheme="minorEastAsia"/>
                <w:color w:val="000000" w:themeColor="text1"/>
                <w:szCs w:val="24"/>
                <w:lang w:eastAsia="lt-LT"/>
              </w:rPr>
            </w:pPr>
            <w:r w:rsidRPr="002F1046">
              <w:rPr>
                <w:rFonts w:ascii="Times New Roman" w:hAnsi="Times New Roman" w:cs="Times New Roman"/>
                <w:spacing w:val="-2"/>
                <w:sz w:val="24"/>
                <w:szCs w:val="24"/>
              </w:rPr>
              <w:t xml:space="preserve">Įrangos remonto laikas (iki </w:t>
            </w:r>
            <w:r>
              <w:rPr>
                <w:rFonts w:ascii="Times New Roman" w:hAnsi="Times New Roman" w:cs="Times New Roman"/>
                <w:spacing w:val="-2"/>
                <w:sz w:val="24"/>
                <w:szCs w:val="24"/>
              </w:rPr>
              <w:t>visišk</w:t>
            </w:r>
            <w:r w:rsidRPr="002F1046">
              <w:rPr>
                <w:rFonts w:ascii="Times New Roman" w:hAnsi="Times New Roman" w:cs="Times New Roman"/>
                <w:spacing w:val="-2"/>
                <w:sz w:val="24"/>
                <w:szCs w:val="24"/>
              </w:rPr>
              <w:t>o funkcionalumo at</w:t>
            </w:r>
            <w:r>
              <w:rPr>
                <w:rFonts w:ascii="Times New Roman" w:hAnsi="Times New Roman" w:cs="Times New Roman"/>
                <w:spacing w:val="-2"/>
                <w:sz w:val="24"/>
                <w:szCs w:val="24"/>
              </w:rPr>
              <w:t>kūrimo</w:t>
            </w:r>
            <w:r w:rsidRPr="002F1046">
              <w:rPr>
                <w:rFonts w:ascii="Times New Roman" w:hAnsi="Times New Roman" w:cs="Times New Roman"/>
                <w:spacing w:val="-2"/>
                <w:sz w:val="24"/>
                <w:szCs w:val="24"/>
              </w:rPr>
              <w:t xml:space="preserve">), jeigu Įranga remontuojama Pirkėjo patalpose </w:t>
            </w:r>
            <w:r>
              <w:rPr>
                <w:rFonts w:ascii="Times New Roman" w:hAnsi="Times New Roman" w:cs="Times New Roman"/>
                <w:spacing w:val="-2"/>
                <w:sz w:val="24"/>
                <w:szCs w:val="24"/>
              </w:rPr>
              <w:t>–</w:t>
            </w:r>
            <w:r w:rsidRPr="002F1046">
              <w:rPr>
                <w:rFonts w:ascii="Times New Roman" w:hAnsi="Times New Roman" w:cs="Times New Roman"/>
                <w:spacing w:val="-2"/>
                <w:sz w:val="24"/>
                <w:szCs w:val="24"/>
              </w:rPr>
              <w:t xml:space="preserve"> ne daugiau </w:t>
            </w:r>
            <w:r>
              <w:rPr>
                <w:rFonts w:ascii="Times New Roman" w:hAnsi="Times New Roman" w:cs="Times New Roman"/>
                <w:spacing w:val="-2"/>
                <w:sz w:val="24"/>
                <w:szCs w:val="24"/>
              </w:rPr>
              <w:t xml:space="preserve">nei </w:t>
            </w:r>
            <w:r w:rsidRPr="002F1046">
              <w:rPr>
                <w:rFonts w:ascii="Times New Roman" w:hAnsi="Times New Roman" w:cs="Times New Roman"/>
                <w:spacing w:val="-2"/>
                <w:sz w:val="24"/>
                <w:szCs w:val="24"/>
              </w:rPr>
              <w:t>2 (dvi) darbo dienos. Jeigu Į</w:t>
            </w:r>
            <w:r w:rsidRPr="002F1046">
              <w:rPr>
                <w:rFonts w:ascii="Times New Roman" w:hAnsi="Times New Roman" w:cs="Times New Roman"/>
                <w:sz w:val="24"/>
                <w:szCs w:val="24"/>
              </w:rPr>
              <w:t xml:space="preserve">ranga išvežama remontui į Teikėjo dirbtuves </w:t>
            </w:r>
            <w:r>
              <w:rPr>
                <w:rFonts w:ascii="Times New Roman" w:hAnsi="Times New Roman" w:cs="Times New Roman"/>
                <w:sz w:val="24"/>
                <w:szCs w:val="24"/>
              </w:rPr>
              <w:t>–</w:t>
            </w:r>
            <w:r w:rsidRPr="002F1046">
              <w:rPr>
                <w:rFonts w:ascii="Times New Roman" w:hAnsi="Times New Roman" w:cs="Times New Roman"/>
                <w:sz w:val="24"/>
                <w:szCs w:val="24"/>
              </w:rPr>
              <w:t xml:space="preserve"> ne daugiau </w:t>
            </w:r>
            <w:r>
              <w:rPr>
                <w:rFonts w:ascii="Times New Roman" w:hAnsi="Times New Roman" w:cs="Times New Roman"/>
                <w:sz w:val="24"/>
                <w:szCs w:val="24"/>
              </w:rPr>
              <w:t xml:space="preserve">nei </w:t>
            </w:r>
            <w:r w:rsidRPr="002F1046">
              <w:rPr>
                <w:rFonts w:ascii="Times New Roman" w:hAnsi="Times New Roman" w:cs="Times New Roman"/>
                <w:sz w:val="24"/>
                <w:szCs w:val="24"/>
              </w:rPr>
              <w:t>5 (penkios) darbo dienos</w:t>
            </w:r>
            <w:r>
              <w:rPr>
                <w:rFonts w:ascii="Times New Roman" w:hAnsi="Times New Roman" w:cs="Times New Roman"/>
                <w:sz w:val="24"/>
                <w:szCs w:val="24"/>
              </w:rPr>
              <w:t>.</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b/>
                <w:color w:val="FF0000"/>
              </w:rPr>
            </w:pPr>
            <w:r>
              <w:rPr>
                <w:b/>
                <w:color w:val="FF0000"/>
              </w:rPr>
              <w:t>TAIP/NE</w:t>
            </w:r>
          </w:p>
          <w:p w:rsidR="00D617EE" w:rsidRPr="00F03BD0" w:rsidRDefault="00D617EE" w:rsidP="0070341B">
            <w:pPr>
              <w:tabs>
                <w:tab w:val="left" w:pos="709"/>
                <w:tab w:val="left" w:pos="851"/>
                <w:tab w:val="left" w:pos="993"/>
              </w:tabs>
              <w:spacing w:after="0"/>
              <w:jc w:val="center"/>
              <w:rPr>
                <w:rFonts w:eastAsia="Times New Roman"/>
                <w:b/>
                <w:color w:val="FF0000"/>
                <w:szCs w:val="24"/>
                <w:lang w:eastAsia="lt-LT"/>
              </w:rPr>
            </w:pPr>
            <w:r w:rsidRPr="00F03BD0">
              <w:rPr>
                <w:rFonts w:eastAsia="Times New Roman"/>
                <w:b/>
                <w:color w:val="FF0000"/>
                <w:szCs w:val="24"/>
                <w:lang w:eastAsia="lt-LT"/>
              </w:rPr>
              <w:t>Įranga remontuojama Pirkėjo patalpose –</w:t>
            </w:r>
            <w:r>
              <w:rPr>
                <w:rFonts w:eastAsia="Times New Roman"/>
                <w:b/>
                <w:color w:val="FF0000"/>
                <w:szCs w:val="24"/>
                <w:lang w:eastAsia="lt-LT"/>
              </w:rPr>
              <w:t>.</w:t>
            </w:r>
            <w:r w:rsidRPr="00F03BD0">
              <w:rPr>
                <w:rFonts w:eastAsia="Times New Roman"/>
                <w:b/>
                <w:color w:val="FF0000"/>
                <w:szCs w:val="24"/>
                <w:lang w:eastAsia="lt-LT"/>
              </w:rPr>
              <w:t>..... darbo dienos.</w:t>
            </w:r>
          </w:p>
          <w:p w:rsidR="00D617EE" w:rsidRDefault="00D617EE" w:rsidP="0070341B">
            <w:pPr>
              <w:tabs>
                <w:tab w:val="left" w:pos="709"/>
                <w:tab w:val="left" w:pos="851"/>
                <w:tab w:val="left" w:pos="993"/>
              </w:tabs>
              <w:spacing w:after="0"/>
              <w:jc w:val="center"/>
              <w:rPr>
                <w:rFonts w:eastAsia="Times New Roman"/>
                <w:szCs w:val="24"/>
                <w:lang w:eastAsia="lt-LT"/>
              </w:rPr>
            </w:pPr>
            <w:r w:rsidRPr="00F03BD0">
              <w:rPr>
                <w:rFonts w:eastAsiaTheme="minorEastAsia"/>
                <w:b/>
                <w:color w:val="FF0000"/>
                <w:szCs w:val="24"/>
                <w:lang w:eastAsia="lt-LT"/>
              </w:rPr>
              <w:t>Įranga išvežama remontui į Teikėjo dirbtuves -....... darbo dienos.</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70341B"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2</w:t>
            </w:r>
            <w:r w:rsidR="00D617EE">
              <w:rPr>
                <w:rFonts w:eastAsiaTheme="minorEastAsia"/>
                <w:color w:val="000000" w:themeColor="text1"/>
                <w:szCs w:val="24"/>
                <w:lang w:eastAsia="lt-LT"/>
              </w:rPr>
              <w:t>.3.</w:t>
            </w:r>
          </w:p>
        </w:tc>
        <w:tc>
          <w:tcPr>
            <w:tcW w:w="4365" w:type="dxa"/>
            <w:tcBorders>
              <w:top w:val="single" w:sz="4" w:space="0" w:color="000000"/>
              <w:left w:val="single" w:sz="4" w:space="0" w:color="000000"/>
              <w:bottom w:val="single" w:sz="4" w:space="0" w:color="000000"/>
            </w:tcBorders>
            <w:shd w:val="clear" w:color="auto" w:fill="auto"/>
          </w:tcPr>
          <w:p w:rsidR="00D617EE" w:rsidRPr="00C0458D" w:rsidRDefault="0070341B" w:rsidP="0070341B">
            <w:pPr>
              <w:tabs>
                <w:tab w:val="left" w:pos="709"/>
                <w:tab w:val="left" w:pos="851"/>
                <w:tab w:val="left" w:pos="993"/>
              </w:tabs>
              <w:spacing w:after="0"/>
              <w:jc w:val="both"/>
              <w:rPr>
                <w:rFonts w:eastAsiaTheme="minorEastAsia"/>
                <w:color w:val="000000" w:themeColor="text1"/>
                <w:szCs w:val="24"/>
                <w:lang w:eastAsia="lt-LT"/>
              </w:rPr>
            </w:pPr>
            <w:r w:rsidRPr="002F1046">
              <w:rPr>
                <w:rFonts w:ascii="Times New Roman" w:hAnsi="Times New Roman" w:cs="Times New Roman"/>
                <w:sz w:val="24"/>
                <w:szCs w:val="24"/>
              </w:rPr>
              <w:t>Teikėjas, identifikavęs gedimą, privalo parengti defektinį aktą, detalių ir susijusių remonto paslaugų detalią sąmatą. Defekto aktas ir sąmata turi būti suderinti su Įrangos administratoriumi. Tik po to, kai Įrangos administratorius nusprendžia apie remonto darbų tikslingumą, gali būti atliekami tolesni remonto arba detalių</w:t>
            </w:r>
            <w:r>
              <w:rPr>
                <w:rFonts w:ascii="Times New Roman" w:hAnsi="Times New Roman" w:cs="Times New Roman"/>
                <w:sz w:val="24"/>
                <w:szCs w:val="24"/>
              </w:rPr>
              <w:t> </w:t>
            </w:r>
            <w:r w:rsidRPr="002F1046">
              <w:rPr>
                <w:rFonts w:ascii="Times New Roman" w:hAnsi="Times New Roman" w:cs="Times New Roman"/>
                <w:sz w:val="24"/>
                <w:szCs w:val="24"/>
              </w:rPr>
              <w:t>/</w:t>
            </w:r>
            <w:r>
              <w:rPr>
                <w:rFonts w:ascii="Times New Roman" w:hAnsi="Times New Roman" w:cs="Times New Roman"/>
                <w:sz w:val="24"/>
                <w:szCs w:val="24"/>
              </w:rPr>
              <w:t> </w:t>
            </w:r>
            <w:r w:rsidRPr="002F1046">
              <w:rPr>
                <w:rFonts w:ascii="Times New Roman" w:hAnsi="Times New Roman" w:cs="Times New Roman"/>
                <w:sz w:val="24"/>
                <w:szCs w:val="24"/>
              </w:rPr>
              <w:t>mazgų keitimo darbai</w:t>
            </w:r>
            <w:r w:rsidR="00D617EE" w:rsidRPr="00C0458D">
              <w:rPr>
                <w:rFonts w:eastAsiaTheme="minorEastAsia"/>
                <w:color w:val="000000" w:themeColor="text1"/>
                <w:szCs w:val="24"/>
                <w:lang w:eastAsia="lt-LT"/>
              </w:rPr>
              <w:t>.</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t>TAIP/NE</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70341B"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2</w:t>
            </w:r>
            <w:r w:rsidR="00D617EE">
              <w:rPr>
                <w:rFonts w:eastAsiaTheme="minorEastAsia"/>
                <w:color w:val="000000" w:themeColor="text1"/>
                <w:szCs w:val="24"/>
                <w:lang w:eastAsia="lt-LT"/>
              </w:rPr>
              <w:t>.4.</w:t>
            </w:r>
          </w:p>
        </w:tc>
        <w:tc>
          <w:tcPr>
            <w:tcW w:w="4365" w:type="dxa"/>
            <w:tcBorders>
              <w:top w:val="single" w:sz="4" w:space="0" w:color="000000"/>
              <w:left w:val="single" w:sz="4" w:space="0" w:color="000000"/>
              <w:bottom w:val="single" w:sz="4" w:space="0" w:color="000000"/>
            </w:tcBorders>
            <w:shd w:val="clear" w:color="auto" w:fill="auto"/>
          </w:tcPr>
          <w:p w:rsidR="00D617EE" w:rsidRPr="00C0458D" w:rsidRDefault="00197838" w:rsidP="0070341B">
            <w:pPr>
              <w:tabs>
                <w:tab w:val="left" w:pos="709"/>
                <w:tab w:val="left" w:pos="851"/>
                <w:tab w:val="left" w:pos="993"/>
              </w:tabs>
              <w:spacing w:after="0"/>
              <w:jc w:val="both"/>
              <w:rPr>
                <w:rFonts w:eastAsiaTheme="minorEastAsia"/>
                <w:color w:val="000000" w:themeColor="text1"/>
                <w:szCs w:val="24"/>
                <w:lang w:eastAsia="lt-LT"/>
              </w:rPr>
            </w:pPr>
            <w:r w:rsidRPr="002F1046">
              <w:rPr>
                <w:rFonts w:ascii="Times New Roman" w:hAnsi="Times New Roman" w:cs="Times New Roman"/>
                <w:spacing w:val="-1"/>
                <w:sz w:val="24"/>
                <w:szCs w:val="24"/>
              </w:rPr>
              <w:t>Suremontuotai įrangos detalei</w:t>
            </w:r>
            <w:r>
              <w:rPr>
                <w:rFonts w:ascii="Times New Roman" w:hAnsi="Times New Roman" w:cs="Times New Roman"/>
                <w:spacing w:val="-1"/>
                <w:sz w:val="24"/>
                <w:szCs w:val="24"/>
              </w:rPr>
              <w:t> </w:t>
            </w:r>
            <w:r w:rsidRPr="002F1046">
              <w:rPr>
                <w:rFonts w:ascii="Times New Roman" w:hAnsi="Times New Roman" w:cs="Times New Roman"/>
                <w:spacing w:val="-1"/>
                <w:sz w:val="24"/>
                <w:szCs w:val="24"/>
              </w:rPr>
              <w:t>/</w:t>
            </w:r>
            <w:r>
              <w:rPr>
                <w:rFonts w:ascii="Times New Roman" w:hAnsi="Times New Roman" w:cs="Times New Roman"/>
                <w:spacing w:val="-1"/>
                <w:sz w:val="24"/>
                <w:szCs w:val="24"/>
              </w:rPr>
              <w:t> </w:t>
            </w:r>
            <w:r w:rsidRPr="002F1046">
              <w:rPr>
                <w:rFonts w:ascii="Times New Roman" w:hAnsi="Times New Roman" w:cs="Times New Roman"/>
                <w:spacing w:val="-1"/>
                <w:sz w:val="24"/>
                <w:szCs w:val="24"/>
              </w:rPr>
              <w:t>mazgui turi būti suteikiama ne trumpesnė nei 12 (dvylikos) mėn. garantija. Garantija pradedama skaičiuoti nuo suremontuotos įrangos priėmimo akto pasirašymo datos.</w:t>
            </w:r>
            <w:r w:rsidRPr="002F1046">
              <w:rPr>
                <w:rFonts w:ascii="Times New Roman" w:hAnsi="Times New Roman" w:cs="Times New Roman"/>
              </w:rPr>
              <w:t xml:space="preserve"> </w:t>
            </w:r>
            <w:r w:rsidRPr="002F1046">
              <w:rPr>
                <w:rFonts w:ascii="Times New Roman" w:hAnsi="Times New Roman" w:cs="Times New Roman"/>
                <w:spacing w:val="-1"/>
                <w:sz w:val="24"/>
                <w:szCs w:val="24"/>
              </w:rPr>
              <w:t>Garantijos termino metu Teikėjas privalo ne vėliau kaip per 3 (tris) darbo dienas savo sąskaita pašalinti trūkumus įrangos detalei</w:t>
            </w:r>
            <w:r>
              <w:rPr>
                <w:rFonts w:ascii="Times New Roman" w:hAnsi="Times New Roman" w:cs="Times New Roman"/>
                <w:spacing w:val="-1"/>
                <w:sz w:val="24"/>
                <w:szCs w:val="24"/>
              </w:rPr>
              <w:t> </w:t>
            </w:r>
            <w:r w:rsidRPr="002F1046">
              <w:rPr>
                <w:rFonts w:ascii="Times New Roman" w:hAnsi="Times New Roman" w:cs="Times New Roman"/>
                <w:spacing w:val="-1"/>
                <w:sz w:val="24"/>
                <w:szCs w:val="24"/>
              </w:rPr>
              <w:t>/</w:t>
            </w:r>
            <w:r>
              <w:rPr>
                <w:rFonts w:ascii="Times New Roman" w:hAnsi="Times New Roman" w:cs="Times New Roman"/>
                <w:spacing w:val="-1"/>
                <w:sz w:val="24"/>
                <w:szCs w:val="24"/>
              </w:rPr>
              <w:t> </w:t>
            </w:r>
            <w:r w:rsidRPr="002F1046">
              <w:rPr>
                <w:rFonts w:ascii="Times New Roman" w:hAnsi="Times New Roman" w:cs="Times New Roman"/>
                <w:spacing w:val="-1"/>
                <w:sz w:val="24"/>
                <w:szCs w:val="24"/>
              </w:rPr>
              <w:t>mazgui arba, nepavykus jų pašalinti, įrangos detalę</w:t>
            </w:r>
            <w:r>
              <w:rPr>
                <w:rFonts w:ascii="Times New Roman" w:hAnsi="Times New Roman" w:cs="Times New Roman"/>
                <w:spacing w:val="-1"/>
                <w:sz w:val="24"/>
                <w:szCs w:val="24"/>
              </w:rPr>
              <w:t> </w:t>
            </w:r>
            <w:r w:rsidRPr="002F1046">
              <w:rPr>
                <w:rFonts w:ascii="Times New Roman" w:hAnsi="Times New Roman" w:cs="Times New Roman"/>
                <w:spacing w:val="-1"/>
                <w:sz w:val="24"/>
                <w:szCs w:val="24"/>
              </w:rPr>
              <w:t>/</w:t>
            </w:r>
            <w:r>
              <w:rPr>
                <w:rFonts w:ascii="Times New Roman" w:hAnsi="Times New Roman" w:cs="Times New Roman"/>
                <w:spacing w:val="-1"/>
                <w:sz w:val="24"/>
                <w:szCs w:val="24"/>
              </w:rPr>
              <w:t> </w:t>
            </w:r>
            <w:r w:rsidRPr="002F1046">
              <w:rPr>
                <w:rFonts w:ascii="Times New Roman" w:hAnsi="Times New Roman" w:cs="Times New Roman"/>
                <w:spacing w:val="-1"/>
                <w:sz w:val="24"/>
                <w:szCs w:val="24"/>
              </w:rPr>
              <w:t>mazgą su trūkumais savo sąskaita pakeisti nauja</w:t>
            </w:r>
            <w:r>
              <w:rPr>
                <w:rFonts w:ascii="Times New Roman" w:hAnsi="Times New Roman" w:cs="Times New Roman"/>
                <w:spacing w:val="-1"/>
                <w:sz w:val="24"/>
                <w:szCs w:val="24"/>
              </w:rPr>
              <w:t>.</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b/>
                <w:color w:val="FF0000"/>
              </w:rPr>
            </w:pPr>
            <w:r>
              <w:rPr>
                <w:b/>
                <w:color w:val="FF0000"/>
              </w:rPr>
              <w:t>TAIP/NE</w:t>
            </w:r>
          </w:p>
          <w:p w:rsidR="00D617EE" w:rsidRDefault="00D617EE" w:rsidP="0070341B">
            <w:pPr>
              <w:tabs>
                <w:tab w:val="left" w:pos="709"/>
                <w:tab w:val="left" w:pos="851"/>
                <w:tab w:val="left" w:pos="993"/>
              </w:tabs>
              <w:spacing w:after="0"/>
              <w:jc w:val="center"/>
              <w:rPr>
                <w:rFonts w:eastAsiaTheme="minorEastAsia"/>
                <w:color w:val="FF0000"/>
                <w:szCs w:val="24"/>
                <w:lang w:eastAsia="lt-LT"/>
              </w:rPr>
            </w:pPr>
            <w:r w:rsidRPr="00F03BD0">
              <w:rPr>
                <w:rFonts w:eastAsiaTheme="minorEastAsia"/>
                <w:color w:val="FF0000"/>
                <w:szCs w:val="24"/>
                <w:lang w:eastAsia="lt-LT"/>
              </w:rPr>
              <w:t>Suremontuotai įrangos detalei/mazgui suteikiama ...... mėn. garantija</w:t>
            </w:r>
            <w:r>
              <w:rPr>
                <w:rFonts w:eastAsiaTheme="minorEastAsia"/>
                <w:color w:val="FF0000"/>
                <w:szCs w:val="24"/>
                <w:lang w:eastAsia="lt-LT"/>
              </w:rPr>
              <w:t>.</w:t>
            </w:r>
          </w:p>
          <w:p w:rsidR="00D617EE" w:rsidRDefault="00D617EE" w:rsidP="0070341B">
            <w:pPr>
              <w:tabs>
                <w:tab w:val="left" w:pos="709"/>
                <w:tab w:val="left" w:pos="851"/>
                <w:tab w:val="left" w:pos="993"/>
              </w:tabs>
              <w:spacing w:after="0"/>
              <w:jc w:val="center"/>
              <w:rPr>
                <w:rFonts w:eastAsia="Times New Roman"/>
                <w:szCs w:val="24"/>
                <w:lang w:eastAsia="lt-LT"/>
              </w:rPr>
            </w:pPr>
            <w:r w:rsidRPr="00F03BD0">
              <w:rPr>
                <w:rFonts w:eastAsiaTheme="minorEastAsia"/>
                <w:color w:val="FF0000"/>
                <w:szCs w:val="24"/>
                <w:lang w:eastAsia="lt-LT"/>
              </w:rPr>
              <w:t>Garantijos termino metu Teikėjas per ....... darbo dienas savo sąskaita pašalinti trūkumus įrangos detalei/mazgui arba, nepavykus jų pašalinti, įrangos detalę/mazgą su trūkumais savo sąskaita pakeisti nauja</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70341B"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2</w:t>
            </w:r>
            <w:r w:rsidR="00D617EE">
              <w:rPr>
                <w:rFonts w:eastAsiaTheme="minorEastAsia"/>
                <w:color w:val="000000" w:themeColor="text1"/>
                <w:szCs w:val="24"/>
                <w:lang w:eastAsia="lt-LT"/>
              </w:rPr>
              <w:t>.5.</w:t>
            </w:r>
          </w:p>
        </w:tc>
        <w:tc>
          <w:tcPr>
            <w:tcW w:w="4365" w:type="dxa"/>
            <w:tcBorders>
              <w:top w:val="single" w:sz="4" w:space="0" w:color="000000"/>
              <w:left w:val="single" w:sz="4" w:space="0" w:color="000000"/>
              <w:bottom w:val="single" w:sz="4" w:space="0" w:color="000000"/>
            </w:tcBorders>
            <w:shd w:val="clear" w:color="auto" w:fill="auto"/>
          </w:tcPr>
          <w:p w:rsidR="00D617EE" w:rsidRPr="00C0458D" w:rsidRDefault="00197838" w:rsidP="0070341B">
            <w:pPr>
              <w:tabs>
                <w:tab w:val="left" w:pos="709"/>
                <w:tab w:val="left" w:pos="851"/>
                <w:tab w:val="left" w:pos="993"/>
              </w:tabs>
              <w:spacing w:after="0"/>
              <w:jc w:val="both"/>
              <w:rPr>
                <w:rFonts w:eastAsiaTheme="minorEastAsia"/>
                <w:color w:val="000000" w:themeColor="text1"/>
                <w:szCs w:val="24"/>
                <w:lang w:eastAsia="lt-LT"/>
              </w:rPr>
            </w:pPr>
            <w:r w:rsidRPr="002F1046">
              <w:rPr>
                <w:rFonts w:ascii="Times New Roman" w:hAnsi="Times New Roman" w:cs="Times New Roman"/>
                <w:sz w:val="24"/>
                <w:szCs w:val="24"/>
              </w:rPr>
              <w:t>Sugedusias detales</w:t>
            </w:r>
            <w:r>
              <w:rPr>
                <w:rFonts w:ascii="Times New Roman" w:hAnsi="Times New Roman" w:cs="Times New Roman"/>
                <w:sz w:val="24"/>
                <w:szCs w:val="24"/>
              </w:rPr>
              <w:t> </w:t>
            </w:r>
            <w:r w:rsidRPr="002F1046">
              <w:rPr>
                <w:rFonts w:ascii="Times New Roman" w:hAnsi="Times New Roman" w:cs="Times New Roman"/>
                <w:sz w:val="24"/>
                <w:szCs w:val="24"/>
              </w:rPr>
              <w:t>/</w:t>
            </w:r>
            <w:r>
              <w:rPr>
                <w:rFonts w:ascii="Times New Roman" w:hAnsi="Times New Roman" w:cs="Times New Roman"/>
                <w:sz w:val="24"/>
                <w:szCs w:val="24"/>
              </w:rPr>
              <w:t> </w:t>
            </w:r>
            <w:r w:rsidRPr="002F1046">
              <w:rPr>
                <w:rFonts w:ascii="Times New Roman" w:hAnsi="Times New Roman" w:cs="Times New Roman"/>
                <w:sz w:val="24"/>
                <w:szCs w:val="24"/>
              </w:rPr>
              <w:t>mazgus būtina keisti tik naujomis ir originaliomis, vadovautis esama</w:t>
            </w:r>
            <w:r>
              <w:rPr>
                <w:rFonts w:ascii="Times New Roman" w:hAnsi="Times New Roman" w:cs="Times New Roman"/>
                <w:sz w:val="24"/>
                <w:szCs w:val="24"/>
              </w:rPr>
              <w:t xml:space="preserve"> </w:t>
            </w:r>
            <w:r w:rsidRPr="002F1046">
              <w:rPr>
                <w:rFonts w:ascii="Times New Roman" w:hAnsi="Times New Roman" w:cs="Times New Roman"/>
                <w:sz w:val="24"/>
                <w:szCs w:val="24"/>
              </w:rPr>
              <w:t>komplektacija ir detalių gamintojo nurodymais bei reikalavimais. Nesant tokių pačių detalių</w:t>
            </w:r>
            <w:r>
              <w:rPr>
                <w:rFonts w:ascii="Times New Roman" w:hAnsi="Times New Roman" w:cs="Times New Roman"/>
                <w:sz w:val="24"/>
                <w:szCs w:val="24"/>
              </w:rPr>
              <w:t> </w:t>
            </w:r>
            <w:r w:rsidRPr="002F1046">
              <w:rPr>
                <w:rFonts w:ascii="Times New Roman" w:hAnsi="Times New Roman" w:cs="Times New Roman"/>
                <w:sz w:val="24"/>
                <w:szCs w:val="24"/>
              </w:rPr>
              <w:t>/</w:t>
            </w:r>
            <w:r>
              <w:rPr>
                <w:rFonts w:ascii="Times New Roman" w:hAnsi="Times New Roman" w:cs="Times New Roman"/>
                <w:sz w:val="24"/>
                <w:szCs w:val="24"/>
              </w:rPr>
              <w:t> </w:t>
            </w:r>
            <w:r w:rsidRPr="002F1046">
              <w:rPr>
                <w:rFonts w:ascii="Times New Roman" w:hAnsi="Times New Roman" w:cs="Times New Roman"/>
                <w:sz w:val="24"/>
                <w:szCs w:val="24"/>
              </w:rPr>
              <w:t>mazgų, jos</w:t>
            </w:r>
            <w:r w:rsidRPr="00BE24BC">
              <w:rPr>
                <w:rFonts w:ascii="Times New Roman" w:hAnsi="Times New Roman" w:cs="Times New Roman"/>
                <w:sz w:val="24"/>
                <w:szCs w:val="24"/>
              </w:rPr>
              <w:t>, papildomai suderinus su Įrangos admin</w:t>
            </w:r>
            <w:r>
              <w:rPr>
                <w:rFonts w:ascii="Times New Roman" w:hAnsi="Times New Roman" w:cs="Times New Roman"/>
                <w:sz w:val="24"/>
                <w:szCs w:val="24"/>
              </w:rPr>
              <w:t>i</w:t>
            </w:r>
            <w:r w:rsidRPr="00BE24BC">
              <w:rPr>
                <w:rFonts w:ascii="Times New Roman" w:hAnsi="Times New Roman" w:cs="Times New Roman"/>
                <w:sz w:val="24"/>
                <w:szCs w:val="24"/>
              </w:rPr>
              <w:t xml:space="preserve">stratoriumi, </w:t>
            </w:r>
            <w:r w:rsidRPr="002F1046">
              <w:rPr>
                <w:rFonts w:ascii="Times New Roman" w:hAnsi="Times New Roman" w:cs="Times New Roman"/>
                <w:sz w:val="24"/>
                <w:szCs w:val="24"/>
              </w:rPr>
              <w:t>turi būti keičiamos lygiavertėmis.</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t>TAIP/NE</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70341B"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2</w:t>
            </w:r>
            <w:r w:rsidR="00D617EE">
              <w:rPr>
                <w:rFonts w:eastAsiaTheme="minorEastAsia"/>
                <w:color w:val="000000" w:themeColor="text1"/>
                <w:szCs w:val="24"/>
                <w:lang w:eastAsia="lt-LT"/>
              </w:rPr>
              <w:t>.6.</w:t>
            </w:r>
          </w:p>
        </w:tc>
        <w:tc>
          <w:tcPr>
            <w:tcW w:w="4365" w:type="dxa"/>
            <w:tcBorders>
              <w:top w:val="single" w:sz="4" w:space="0" w:color="000000"/>
              <w:left w:val="single" w:sz="4" w:space="0" w:color="000000"/>
              <w:bottom w:val="single" w:sz="4" w:space="0" w:color="000000"/>
            </w:tcBorders>
            <w:shd w:val="clear" w:color="auto" w:fill="auto"/>
          </w:tcPr>
          <w:p w:rsidR="00D617EE" w:rsidRPr="00197838" w:rsidRDefault="00197838" w:rsidP="00197838">
            <w:pPr>
              <w:widowControl w:val="0"/>
              <w:shd w:val="clear" w:color="auto" w:fill="FFFFFF"/>
              <w:tabs>
                <w:tab w:val="left" w:pos="993"/>
              </w:tabs>
              <w:autoSpaceDE w:val="0"/>
              <w:autoSpaceDN w:val="0"/>
              <w:adjustRightInd w:val="0"/>
              <w:spacing w:before="5" w:after="0"/>
              <w:jc w:val="both"/>
              <w:rPr>
                <w:rFonts w:ascii="Times New Roman" w:hAnsi="Times New Roman" w:cs="Times New Roman"/>
                <w:spacing w:val="-17"/>
                <w:sz w:val="24"/>
                <w:szCs w:val="24"/>
              </w:rPr>
            </w:pPr>
            <w:r w:rsidRPr="00B62DE5">
              <w:rPr>
                <w:rFonts w:ascii="Times New Roman" w:hAnsi="Times New Roman" w:cs="Times New Roman"/>
                <w:sz w:val="24"/>
                <w:szCs w:val="24"/>
              </w:rPr>
              <w:t>Įrangos eksploatacinių medžiagų pakuotės turi būti laikytinos perdirbamosiomis pakuotėmis pagal Lietuvos Respublikos mokesčio už aplinkos teršimą įstatymo nuostatas.</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t>TAIP/NE</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70341B"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2</w:t>
            </w:r>
            <w:r w:rsidR="00D617EE">
              <w:rPr>
                <w:rFonts w:eastAsiaTheme="minorEastAsia"/>
                <w:color w:val="000000" w:themeColor="text1"/>
                <w:szCs w:val="24"/>
                <w:lang w:eastAsia="lt-LT"/>
              </w:rPr>
              <w:t>.7.</w:t>
            </w:r>
          </w:p>
        </w:tc>
        <w:tc>
          <w:tcPr>
            <w:tcW w:w="4365" w:type="dxa"/>
            <w:tcBorders>
              <w:top w:val="single" w:sz="4" w:space="0" w:color="000000"/>
              <w:left w:val="single" w:sz="4" w:space="0" w:color="000000"/>
              <w:bottom w:val="single" w:sz="4" w:space="0" w:color="000000"/>
            </w:tcBorders>
            <w:shd w:val="clear" w:color="auto" w:fill="auto"/>
          </w:tcPr>
          <w:p w:rsidR="00D617EE" w:rsidRPr="00197838" w:rsidRDefault="00197838" w:rsidP="0070341B">
            <w:pPr>
              <w:tabs>
                <w:tab w:val="left" w:pos="709"/>
                <w:tab w:val="left" w:pos="851"/>
                <w:tab w:val="left" w:pos="993"/>
              </w:tabs>
              <w:spacing w:after="0"/>
              <w:jc w:val="both"/>
              <w:rPr>
                <w:rFonts w:eastAsiaTheme="minorEastAsia"/>
                <w:color w:val="000000" w:themeColor="text1"/>
                <w:szCs w:val="24"/>
                <w:lang w:eastAsia="lt-LT"/>
              </w:rPr>
            </w:pPr>
            <w:r w:rsidRPr="00197838">
              <w:rPr>
                <w:rFonts w:ascii="Times New Roman" w:hAnsi="Times New Roman" w:cs="Times New Roman"/>
                <w:sz w:val="24"/>
                <w:szCs w:val="24"/>
              </w:rPr>
              <w:t>Po remonto paslaugos atlikimo, pakeistas dalis ir medžiagas Teikėjas privalo išsivežti ir utilizuoti savo lėšomis.</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t>TAIP/NE</w:t>
            </w:r>
          </w:p>
        </w:tc>
      </w:tr>
      <w:tr w:rsidR="00197838"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197838" w:rsidRDefault="00197838"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2.8.</w:t>
            </w:r>
          </w:p>
        </w:tc>
        <w:tc>
          <w:tcPr>
            <w:tcW w:w="4365" w:type="dxa"/>
            <w:tcBorders>
              <w:top w:val="single" w:sz="4" w:space="0" w:color="000000"/>
              <w:left w:val="single" w:sz="4" w:space="0" w:color="000000"/>
              <w:bottom w:val="single" w:sz="4" w:space="0" w:color="000000"/>
            </w:tcBorders>
            <w:shd w:val="clear" w:color="auto" w:fill="auto"/>
          </w:tcPr>
          <w:p w:rsidR="00197838" w:rsidRPr="00197838" w:rsidRDefault="00197838" w:rsidP="0070341B">
            <w:pPr>
              <w:tabs>
                <w:tab w:val="left" w:pos="709"/>
                <w:tab w:val="left" w:pos="851"/>
                <w:tab w:val="left" w:pos="993"/>
              </w:tabs>
              <w:spacing w:after="0"/>
              <w:jc w:val="both"/>
              <w:rPr>
                <w:rFonts w:ascii="Times New Roman" w:hAnsi="Times New Roman" w:cs="Times New Roman"/>
                <w:sz w:val="24"/>
                <w:szCs w:val="24"/>
              </w:rPr>
            </w:pPr>
            <w:r w:rsidRPr="00B62DE5">
              <w:rPr>
                <w:rFonts w:ascii="Times New Roman" w:hAnsi="Times New Roman" w:cs="Times New Roman"/>
                <w:sz w:val="24"/>
                <w:szCs w:val="24"/>
              </w:rPr>
              <w:t>Teikėjas įsipareigoja suremontuoti techninė</w:t>
            </w:r>
            <w:r>
              <w:rPr>
                <w:rFonts w:ascii="Times New Roman" w:hAnsi="Times New Roman" w:cs="Times New Roman"/>
                <w:sz w:val="24"/>
                <w:szCs w:val="24"/>
              </w:rPr>
              <w:t>s</w:t>
            </w:r>
            <w:r w:rsidRPr="00B62DE5">
              <w:rPr>
                <w:rFonts w:ascii="Times New Roman" w:hAnsi="Times New Roman" w:cs="Times New Roman"/>
                <w:sz w:val="24"/>
                <w:szCs w:val="24"/>
              </w:rPr>
              <w:t xml:space="preserve"> specifikacijos 1 priede išvardintą įrangą</w:t>
            </w:r>
            <w:r>
              <w:rPr>
                <w:rFonts w:ascii="Times New Roman" w:hAnsi="Times New Roman" w:cs="Times New Roman"/>
                <w:sz w:val="24"/>
                <w:szCs w:val="24"/>
              </w:rPr>
              <w:t>,</w:t>
            </w:r>
            <w:r w:rsidRPr="00B62DE5">
              <w:rPr>
                <w:rFonts w:ascii="Times New Roman" w:hAnsi="Times New Roman" w:cs="Times New Roman"/>
                <w:sz w:val="24"/>
                <w:szCs w:val="24"/>
              </w:rPr>
              <w:t xml:space="preserve"> naudodamas savo personalą, </w:t>
            </w:r>
            <w:r w:rsidRPr="00B62DE5">
              <w:rPr>
                <w:rFonts w:ascii="Times New Roman" w:hAnsi="Times New Roman" w:cs="Times New Roman"/>
                <w:sz w:val="24"/>
                <w:szCs w:val="24"/>
              </w:rPr>
              <w:lastRenderedPageBreak/>
              <w:t>technines priemones, detales</w:t>
            </w:r>
            <w:r>
              <w:rPr>
                <w:rFonts w:ascii="Times New Roman" w:hAnsi="Times New Roman" w:cs="Times New Roman"/>
                <w:sz w:val="24"/>
                <w:szCs w:val="24"/>
              </w:rPr>
              <w:t> </w:t>
            </w:r>
            <w:r w:rsidRPr="00B62DE5">
              <w:rPr>
                <w:rFonts w:ascii="Times New Roman" w:hAnsi="Times New Roman" w:cs="Times New Roman"/>
                <w:sz w:val="24"/>
                <w:szCs w:val="24"/>
              </w:rPr>
              <w:t>/</w:t>
            </w:r>
            <w:r>
              <w:rPr>
                <w:rFonts w:ascii="Times New Roman" w:hAnsi="Times New Roman" w:cs="Times New Roman"/>
                <w:sz w:val="24"/>
                <w:szCs w:val="24"/>
              </w:rPr>
              <w:t> </w:t>
            </w:r>
            <w:r w:rsidRPr="00B62DE5">
              <w:rPr>
                <w:rFonts w:ascii="Times New Roman" w:hAnsi="Times New Roman" w:cs="Times New Roman"/>
                <w:sz w:val="24"/>
                <w:szCs w:val="24"/>
              </w:rPr>
              <w:t>mazgus bei transportą</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197838" w:rsidRDefault="00197838" w:rsidP="0070341B">
            <w:pPr>
              <w:tabs>
                <w:tab w:val="left" w:pos="709"/>
                <w:tab w:val="left" w:pos="851"/>
                <w:tab w:val="left" w:pos="993"/>
              </w:tabs>
              <w:spacing w:after="0"/>
              <w:jc w:val="center"/>
              <w:rPr>
                <w:b/>
                <w:color w:val="FF0000"/>
              </w:rPr>
            </w:pPr>
            <w:r>
              <w:rPr>
                <w:b/>
                <w:color w:val="FF0000"/>
              </w:rPr>
              <w:lastRenderedPageBreak/>
              <w:t>TAIP/NE</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70341B" w:rsidP="00197838">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2</w:t>
            </w:r>
            <w:r w:rsidR="00D617EE">
              <w:rPr>
                <w:rFonts w:eastAsiaTheme="minorEastAsia"/>
                <w:color w:val="000000" w:themeColor="text1"/>
                <w:szCs w:val="24"/>
                <w:lang w:eastAsia="lt-LT"/>
              </w:rPr>
              <w:t>.</w:t>
            </w:r>
            <w:r w:rsidR="00197838">
              <w:rPr>
                <w:rFonts w:eastAsiaTheme="minorEastAsia"/>
                <w:color w:val="000000" w:themeColor="text1"/>
                <w:szCs w:val="24"/>
                <w:lang w:eastAsia="lt-LT"/>
              </w:rPr>
              <w:t>9</w:t>
            </w:r>
            <w:r w:rsidR="00D617EE">
              <w:rPr>
                <w:rFonts w:eastAsiaTheme="minorEastAsia"/>
                <w:color w:val="000000" w:themeColor="text1"/>
                <w:szCs w:val="24"/>
                <w:lang w:eastAsia="lt-LT"/>
              </w:rPr>
              <w:t>.</w:t>
            </w:r>
          </w:p>
        </w:tc>
        <w:tc>
          <w:tcPr>
            <w:tcW w:w="4365" w:type="dxa"/>
            <w:tcBorders>
              <w:top w:val="single" w:sz="4" w:space="0" w:color="000000"/>
              <w:left w:val="single" w:sz="4" w:space="0" w:color="000000"/>
              <w:bottom w:val="single" w:sz="4" w:space="0" w:color="000000"/>
            </w:tcBorders>
            <w:shd w:val="clear" w:color="auto" w:fill="auto"/>
          </w:tcPr>
          <w:p w:rsidR="00197838" w:rsidRDefault="00197838" w:rsidP="0070341B">
            <w:pPr>
              <w:tabs>
                <w:tab w:val="left" w:pos="709"/>
                <w:tab w:val="left" w:pos="851"/>
                <w:tab w:val="left" w:pos="993"/>
              </w:tabs>
              <w:spacing w:after="0"/>
              <w:jc w:val="both"/>
              <w:rPr>
                <w:rFonts w:ascii="Times New Roman" w:hAnsi="Times New Roman" w:cs="Times New Roman"/>
                <w:spacing w:val="-1"/>
                <w:sz w:val="24"/>
                <w:szCs w:val="24"/>
              </w:rPr>
            </w:pPr>
            <w:r w:rsidRPr="00B62DE5">
              <w:rPr>
                <w:rFonts w:ascii="Times New Roman" w:hAnsi="Times New Roman" w:cs="Times New Roman"/>
                <w:sz w:val="24"/>
                <w:szCs w:val="24"/>
              </w:rPr>
              <w:t>Remonto paslaugos turi būti teikiamos Lietuvos kariuomenės Depų tarnybos aptarnaujamuose padaliniuose šiais adresais</w:t>
            </w:r>
            <w:r w:rsidRPr="00B62DE5">
              <w:rPr>
                <w:rFonts w:ascii="Times New Roman" w:hAnsi="Times New Roman" w:cs="Times New Roman"/>
                <w:spacing w:val="-1"/>
                <w:sz w:val="24"/>
                <w:szCs w:val="24"/>
              </w:rPr>
              <w:t>:</w:t>
            </w:r>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Vilniuje</w:t>
            </w:r>
            <w:r>
              <w:rPr>
                <w:rFonts w:ascii="Times New Roman" w:hAnsi="Times New Roman" w:cs="Times New Roman"/>
                <w:spacing w:val="-1"/>
                <w:sz w:val="24"/>
                <w:szCs w:val="24"/>
              </w:rPr>
              <w:t>:</w:t>
            </w:r>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 xml:space="preserve">Savanorių pr. 8, </w:t>
            </w:r>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 xml:space="preserve">J. Basanavičiaus g. 22, </w:t>
            </w:r>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 xml:space="preserve">Mindaugo g. 26, </w:t>
            </w:r>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 xml:space="preserve">Kapsų g. 44, </w:t>
            </w:r>
          </w:p>
          <w:p w:rsidR="00197838" w:rsidRDefault="00197838" w:rsidP="00197838">
            <w:pPr>
              <w:shd w:val="clear" w:color="auto" w:fill="FFFFFF"/>
              <w:tabs>
                <w:tab w:val="left" w:pos="914"/>
              </w:tabs>
              <w:spacing w:before="5"/>
              <w:contextualSpacing/>
              <w:jc w:val="both"/>
              <w:rPr>
                <w:rFonts w:ascii="Times New Roman" w:hAnsi="Times New Roman" w:cs="Times New Roman"/>
              </w:rPr>
            </w:pPr>
            <w:r w:rsidRPr="00B62DE5">
              <w:rPr>
                <w:rFonts w:ascii="Times New Roman" w:hAnsi="Times New Roman" w:cs="Times New Roman"/>
                <w:spacing w:val="-1"/>
                <w:sz w:val="24"/>
                <w:szCs w:val="24"/>
              </w:rPr>
              <w:t>Jono Kairiūkščio g. 14,</w:t>
            </w:r>
            <w:r w:rsidRPr="00B62DE5">
              <w:rPr>
                <w:rFonts w:ascii="Times New Roman" w:hAnsi="Times New Roman" w:cs="Times New Roman"/>
              </w:rPr>
              <w:t xml:space="preserve"> </w:t>
            </w:r>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Viršuliškių g. 36</w:t>
            </w:r>
            <w:r>
              <w:rPr>
                <w:rFonts w:ascii="Times New Roman" w:hAnsi="Times New Roman" w:cs="Times New Roman"/>
                <w:spacing w:val="-1"/>
                <w:sz w:val="24"/>
                <w:szCs w:val="24"/>
              </w:rPr>
              <w:t>;</w:t>
            </w:r>
            <w:r w:rsidRPr="00B62DE5">
              <w:rPr>
                <w:rFonts w:ascii="Times New Roman" w:hAnsi="Times New Roman" w:cs="Times New Roman"/>
                <w:spacing w:val="-1"/>
                <w:sz w:val="24"/>
                <w:szCs w:val="24"/>
              </w:rPr>
              <w:t xml:space="preserve"> </w:t>
            </w:r>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Kaune</w:t>
            </w:r>
            <w:r>
              <w:rPr>
                <w:rFonts w:ascii="Times New Roman" w:hAnsi="Times New Roman" w:cs="Times New Roman"/>
                <w:spacing w:val="-1"/>
                <w:sz w:val="24"/>
                <w:szCs w:val="24"/>
              </w:rPr>
              <w:t>:</w:t>
            </w:r>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S.</w:t>
            </w:r>
            <w:r>
              <w:rPr>
                <w:rFonts w:ascii="Times New Roman" w:hAnsi="Times New Roman" w:cs="Times New Roman"/>
                <w:spacing w:val="-1"/>
                <w:sz w:val="24"/>
                <w:szCs w:val="24"/>
              </w:rPr>
              <w:t> </w:t>
            </w:r>
            <w:r w:rsidRPr="00B62DE5">
              <w:rPr>
                <w:rFonts w:ascii="Times New Roman" w:hAnsi="Times New Roman" w:cs="Times New Roman"/>
                <w:spacing w:val="-1"/>
                <w:sz w:val="24"/>
                <w:szCs w:val="24"/>
              </w:rPr>
              <w:t>Dariaus ir S.</w:t>
            </w:r>
            <w:r>
              <w:rPr>
                <w:rFonts w:ascii="Times New Roman" w:hAnsi="Times New Roman" w:cs="Times New Roman"/>
                <w:spacing w:val="-1"/>
                <w:sz w:val="24"/>
                <w:szCs w:val="24"/>
              </w:rPr>
              <w:t> </w:t>
            </w:r>
            <w:r w:rsidRPr="00B62DE5">
              <w:rPr>
                <w:rFonts w:ascii="Times New Roman" w:hAnsi="Times New Roman" w:cs="Times New Roman"/>
                <w:spacing w:val="-1"/>
                <w:sz w:val="24"/>
                <w:szCs w:val="24"/>
              </w:rPr>
              <w:t xml:space="preserve">Girėno g. 100, </w:t>
            </w:r>
          </w:p>
          <w:p w:rsidR="00197838" w:rsidRDefault="00197838" w:rsidP="00197838">
            <w:pPr>
              <w:shd w:val="clear" w:color="auto" w:fill="FFFFFF"/>
              <w:tabs>
                <w:tab w:val="left" w:pos="914"/>
              </w:tabs>
              <w:spacing w:before="5"/>
              <w:contextualSpacing/>
              <w:jc w:val="both"/>
              <w:rPr>
                <w:rFonts w:ascii="Times New Roman" w:hAnsi="Times New Roman" w:cs="Times New Roman"/>
              </w:rPr>
            </w:pPr>
            <w:r w:rsidRPr="00B62DE5">
              <w:rPr>
                <w:rFonts w:ascii="Times New Roman" w:hAnsi="Times New Roman" w:cs="Times New Roman"/>
                <w:spacing w:val="-1"/>
                <w:sz w:val="24"/>
                <w:szCs w:val="24"/>
              </w:rPr>
              <w:t>A. Juozapavičiaus pr. 11,</w:t>
            </w:r>
            <w:r w:rsidRPr="00B62DE5">
              <w:rPr>
                <w:rFonts w:ascii="Times New Roman" w:hAnsi="Times New Roman" w:cs="Times New Roman"/>
              </w:rPr>
              <w:t xml:space="preserve"> </w:t>
            </w:r>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 xml:space="preserve">Domeikavos k., Muitinės g. 4, </w:t>
            </w:r>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Jonavos r. sav.</w:t>
            </w:r>
            <w:r>
              <w:rPr>
                <w:rFonts w:ascii="Times New Roman" w:hAnsi="Times New Roman" w:cs="Times New Roman"/>
                <w:spacing w:val="-1"/>
                <w:sz w:val="24"/>
                <w:szCs w:val="24"/>
              </w:rPr>
              <w:t>,</w:t>
            </w:r>
            <w:r w:rsidRPr="00B62DE5">
              <w:rPr>
                <w:rFonts w:ascii="Times New Roman" w:hAnsi="Times New Roman" w:cs="Times New Roman"/>
                <w:spacing w:val="-1"/>
                <w:sz w:val="24"/>
                <w:szCs w:val="24"/>
              </w:rPr>
              <w:t xml:space="preserve"> Ruklos</w:t>
            </w:r>
            <w:r>
              <w:rPr>
                <w:rFonts w:ascii="Times New Roman" w:hAnsi="Times New Roman" w:cs="Times New Roman"/>
                <w:spacing w:val="-1"/>
                <w:sz w:val="24"/>
                <w:szCs w:val="24"/>
              </w:rPr>
              <w:t> </w:t>
            </w:r>
            <w:r w:rsidRPr="00B62DE5">
              <w:rPr>
                <w:rFonts w:ascii="Times New Roman" w:hAnsi="Times New Roman" w:cs="Times New Roman"/>
                <w:spacing w:val="-1"/>
                <w:sz w:val="24"/>
                <w:szCs w:val="24"/>
              </w:rPr>
              <w:t>sen.</w:t>
            </w:r>
            <w:r>
              <w:rPr>
                <w:rFonts w:ascii="Times New Roman" w:hAnsi="Times New Roman" w:cs="Times New Roman"/>
                <w:spacing w:val="-1"/>
                <w:sz w:val="24"/>
                <w:szCs w:val="24"/>
              </w:rPr>
              <w:t>,</w:t>
            </w:r>
            <w:r w:rsidRPr="00B62DE5">
              <w:rPr>
                <w:rFonts w:ascii="Times New Roman" w:hAnsi="Times New Roman" w:cs="Times New Roman"/>
                <w:spacing w:val="-1"/>
                <w:sz w:val="24"/>
                <w:szCs w:val="24"/>
              </w:rPr>
              <w:t xml:space="preserve"> Ruklos mstl</w:t>
            </w:r>
            <w:r>
              <w:rPr>
                <w:rFonts w:ascii="Times New Roman" w:hAnsi="Times New Roman" w:cs="Times New Roman"/>
                <w:spacing w:val="-1"/>
                <w:sz w:val="24"/>
                <w:szCs w:val="24"/>
              </w:rPr>
              <w:t>.;</w:t>
            </w:r>
            <w:r w:rsidRPr="00B62DE5">
              <w:rPr>
                <w:rFonts w:ascii="Times New Roman" w:hAnsi="Times New Roman" w:cs="Times New Roman"/>
                <w:spacing w:val="-1"/>
                <w:sz w:val="24"/>
                <w:szCs w:val="24"/>
              </w:rPr>
              <w:t xml:space="preserve"> </w:t>
            </w:r>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Alytuje</w:t>
            </w:r>
            <w:r>
              <w:rPr>
                <w:rFonts w:ascii="Times New Roman" w:hAnsi="Times New Roman" w:cs="Times New Roman"/>
                <w:spacing w:val="-1"/>
                <w:sz w:val="24"/>
                <w:szCs w:val="24"/>
              </w:rPr>
              <w:t xml:space="preserve">: </w:t>
            </w:r>
            <w:r w:rsidRPr="00B62DE5">
              <w:rPr>
                <w:rFonts w:ascii="Times New Roman" w:hAnsi="Times New Roman" w:cs="Times New Roman"/>
                <w:spacing w:val="-1"/>
                <w:sz w:val="24"/>
                <w:szCs w:val="24"/>
              </w:rPr>
              <w:t>Ulonų g. 14</w:t>
            </w:r>
            <w:r>
              <w:rPr>
                <w:rFonts w:ascii="Times New Roman" w:hAnsi="Times New Roman" w:cs="Times New Roman"/>
                <w:spacing w:val="-1"/>
                <w:sz w:val="24"/>
                <w:szCs w:val="24"/>
              </w:rPr>
              <w:t>;</w:t>
            </w:r>
            <w:r w:rsidRPr="00B62DE5">
              <w:rPr>
                <w:rFonts w:ascii="Times New Roman" w:hAnsi="Times New Roman" w:cs="Times New Roman"/>
                <w:spacing w:val="-1"/>
                <w:sz w:val="24"/>
                <w:szCs w:val="24"/>
              </w:rPr>
              <w:t xml:space="preserve"> </w:t>
            </w:r>
          </w:p>
          <w:p w:rsidR="00197838" w:rsidRDefault="00197838" w:rsidP="00197838">
            <w:pPr>
              <w:shd w:val="clear" w:color="auto" w:fill="FFFFFF"/>
              <w:tabs>
                <w:tab w:val="left" w:pos="914"/>
              </w:tabs>
              <w:spacing w:before="5"/>
              <w:contextualSpacing/>
              <w:jc w:val="both"/>
              <w:rPr>
                <w:rFonts w:ascii="Times New Roman" w:hAnsi="Times New Roman" w:cs="Times New Roman"/>
                <w:sz w:val="24"/>
                <w:szCs w:val="24"/>
              </w:rPr>
            </w:pPr>
            <w:r w:rsidRPr="00B62DE5">
              <w:rPr>
                <w:rFonts w:ascii="Times New Roman" w:hAnsi="Times New Roman" w:cs="Times New Roman"/>
                <w:sz w:val="24"/>
                <w:szCs w:val="24"/>
              </w:rPr>
              <w:t>Marijampolėje</w:t>
            </w:r>
            <w:r>
              <w:rPr>
                <w:rFonts w:ascii="Times New Roman" w:hAnsi="Times New Roman" w:cs="Times New Roman"/>
                <w:sz w:val="24"/>
                <w:szCs w:val="24"/>
              </w:rPr>
              <w:t xml:space="preserve">: </w:t>
            </w:r>
            <w:r w:rsidRPr="00B62DE5">
              <w:rPr>
                <w:rFonts w:ascii="Times New Roman" w:hAnsi="Times New Roman" w:cs="Times New Roman"/>
                <w:sz w:val="24"/>
                <w:szCs w:val="24"/>
              </w:rPr>
              <w:t xml:space="preserve">Vytauto g. 72, </w:t>
            </w:r>
          </w:p>
          <w:p w:rsidR="00197838" w:rsidRDefault="00197838" w:rsidP="00197838">
            <w:pPr>
              <w:shd w:val="clear" w:color="auto" w:fill="FFFFFF"/>
              <w:tabs>
                <w:tab w:val="left" w:pos="914"/>
              </w:tabs>
              <w:spacing w:before="5"/>
              <w:contextualSpacing/>
              <w:jc w:val="both"/>
              <w:rPr>
                <w:rFonts w:ascii="Times New Roman" w:hAnsi="Times New Roman" w:cs="Times New Roman"/>
                <w:sz w:val="24"/>
                <w:szCs w:val="24"/>
              </w:rPr>
            </w:pPr>
            <w:r w:rsidRPr="00B62DE5">
              <w:rPr>
                <w:rFonts w:ascii="Times New Roman" w:hAnsi="Times New Roman" w:cs="Times New Roman"/>
                <w:sz w:val="24"/>
                <w:szCs w:val="24"/>
              </w:rPr>
              <w:t>Tauragės r.</w:t>
            </w:r>
            <w:r>
              <w:rPr>
                <w:rFonts w:ascii="Times New Roman" w:hAnsi="Times New Roman" w:cs="Times New Roman"/>
                <w:sz w:val="24"/>
                <w:szCs w:val="24"/>
              </w:rPr>
              <w:t>,</w:t>
            </w:r>
            <w:r w:rsidRPr="00B62DE5">
              <w:rPr>
                <w:rFonts w:ascii="Times New Roman" w:hAnsi="Times New Roman" w:cs="Times New Roman"/>
                <w:sz w:val="24"/>
                <w:szCs w:val="24"/>
              </w:rPr>
              <w:t xml:space="preserve"> </w:t>
            </w:r>
            <w:proofErr w:type="spellStart"/>
            <w:r w:rsidRPr="00B62DE5">
              <w:rPr>
                <w:rFonts w:ascii="Times New Roman" w:hAnsi="Times New Roman" w:cs="Times New Roman"/>
                <w:sz w:val="24"/>
                <w:szCs w:val="24"/>
              </w:rPr>
              <w:t>Sakalinės</w:t>
            </w:r>
            <w:proofErr w:type="spellEnd"/>
            <w:r w:rsidRPr="00B62DE5">
              <w:rPr>
                <w:rFonts w:ascii="Times New Roman" w:hAnsi="Times New Roman" w:cs="Times New Roman"/>
                <w:sz w:val="24"/>
                <w:szCs w:val="24"/>
              </w:rPr>
              <w:t xml:space="preserve"> k.</w:t>
            </w:r>
            <w:r>
              <w:rPr>
                <w:rFonts w:ascii="Times New Roman" w:hAnsi="Times New Roman" w:cs="Times New Roman"/>
                <w:sz w:val="24"/>
                <w:szCs w:val="24"/>
              </w:rPr>
              <w:t>,</w:t>
            </w:r>
            <w:r w:rsidRPr="00B62DE5">
              <w:rPr>
                <w:rFonts w:ascii="Times New Roman" w:hAnsi="Times New Roman" w:cs="Times New Roman"/>
                <w:sz w:val="24"/>
                <w:szCs w:val="24"/>
              </w:rPr>
              <w:t xml:space="preserve"> </w:t>
            </w:r>
            <w:proofErr w:type="spellStart"/>
            <w:r w:rsidRPr="00B62DE5">
              <w:rPr>
                <w:rFonts w:ascii="Times New Roman" w:hAnsi="Times New Roman" w:cs="Times New Roman"/>
                <w:sz w:val="24"/>
                <w:szCs w:val="24"/>
              </w:rPr>
              <w:t>Sakalinės</w:t>
            </w:r>
            <w:proofErr w:type="spellEnd"/>
            <w:r w:rsidRPr="00B62DE5">
              <w:rPr>
                <w:rFonts w:ascii="Times New Roman" w:hAnsi="Times New Roman" w:cs="Times New Roman"/>
                <w:sz w:val="24"/>
                <w:szCs w:val="24"/>
              </w:rPr>
              <w:t xml:space="preserve"> g. 16</w:t>
            </w:r>
            <w:r>
              <w:rPr>
                <w:rFonts w:ascii="Times New Roman" w:hAnsi="Times New Roman" w:cs="Times New Roman"/>
                <w:sz w:val="24"/>
                <w:szCs w:val="24"/>
              </w:rPr>
              <w:t>.</w:t>
            </w:r>
          </w:p>
          <w:p w:rsidR="00197838" w:rsidRDefault="00197838" w:rsidP="00197838">
            <w:pPr>
              <w:shd w:val="clear" w:color="auto" w:fill="FFFFFF"/>
              <w:tabs>
                <w:tab w:val="left" w:pos="914"/>
              </w:tabs>
              <w:spacing w:before="5"/>
              <w:contextualSpacing/>
              <w:jc w:val="both"/>
              <w:rPr>
                <w:rFonts w:ascii="Times New Roman" w:hAnsi="Times New Roman" w:cs="Times New Roman"/>
                <w:sz w:val="24"/>
                <w:szCs w:val="24"/>
              </w:rPr>
            </w:pPr>
            <w:r w:rsidRPr="00B62DE5">
              <w:rPr>
                <w:rFonts w:ascii="Times New Roman" w:hAnsi="Times New Roman" w:cs="Times New Roman"/>
                <w:sz w:val="24"/>
                <w:szCs w:val="24"/>
              </w:rPr>
              <w:t>Panevėžio r.</w:t>
            </w:r>
            <w:r>
              <w:rPr>
                <w:rFonts w:ascii="Times New Roman" w:hAnsi="Times New Roman" w:cs="Times New Roman"/>
                <w:sz w:val="24"/>
                <w:szCs w:val="24"/>
              </w:rPr>
              <w:t>,</w:t>
            </w:r>
            <w:r w:rsidRPr="00B62DE5">
              <w:rPr>
                <w:rFonts w:ascii="Times New Roman" w:hAnsi="Times New Roman" w:cs="Times New Roman"/>
                <w:sz w:val="24"/>
                <w:szCs w:val="24"/>
              </w:rPr>
              <w:t xml:space="preserve"> </w:t>
            </w:r>
            <w:proofErr w:type="spellStart"/>
            <w:r w:rsidRPr="00B62DE5">
              <w:rPr>
                <w:rFonts w:ascii="Times New Roman" w:hAnsi="Times New Roman" w:cs="Times New Roman"/>
                <w:sz w:val="24"/>
                <w:szCs w:val="24"/>
              </w:rPr>
              <w:t>Pajuosčio</w:t>
            </w:r>
            <w:proofErr w:type="spellEnd"/>
            <w:r w:rsidRPr="00B62DE5">
              <w:rPr>
                <w:rFonts w:ascii="Times New Roman" w:hAnsi="Times New Roman" w:cs="Times New Roman"/>
                <w:sz w:val="24"/>
                <w:szCs w:val="24"/>
              </w:rPr>
              <w:t xml:space="preserve"> k.</w:t>
            </w:r>
            <w:r>
              <w:rPr>
                <w:rFonts w:ascii="Times New Roman" w:hAnsi="Times New Roman" w:cs="Times New Roman"/>
                <w:sz w:val="24"/>
                <w:szCs w:val="24"/>
              </w:rPr>
              <w:t>;</w:t>
            </w:r>
            <w:r w:rsidRPr="00B62DE5">
              <w:rPr>
                <w:rFonts w:ascii="Times New Roman" w:hAnsi="Times New Roman" w:cs="Times New Roman"/>
                <w:sz w:val="24"/>
                <w:szCs w:val="24"/>
              </w:rPr>
              <w:t xml:space="preserve"> </w:t>
            </w:r>
          </w:p>
          <w:p w:rsidR="00197838" w:rsidRDefault="00197838" w:rsidP="00197838">
            <w:pPr>
              <w:shd w:val="clear" w:color="auto" w:fill="FFFFFF"/>
              <w:tabs>
                <w:tab w:val="left" w:pos="914"/>
              </w:tabs>
              <w:spacing w:before="5"/>
              <w:contextualSpacing/>
              <w:jc w:val="both"/>
              <w:rPr>
                <w:rFonts w:ascii="Times New Roman" w:hAnsi="Times New Roman" w:cs="Times New Roman"/>
                <w:sz w:val="24"/>
                <w:szCs w:val="24"/>
              </w:rPr>
            </w:pPr>
            <w:r w:rsidRPr="00B62DE5">
              <w:rPr>
                <w:rFonts w:ascii="Times New Roman" w:hAnsi="Times New Roman" w:cs="Times New Roman"/>
                <w:sz w:val="24"/>
                <w:szCs w:val="24"/>
              </w:rPr>
              <w:t>Šiauliuose</w:t>
            </w:r>
            <w:r>
              <w:rPr>
                <w:rFonts w:ascii="Times New Roman" w:hAnsi="Times New Roman" w:cs="Times New Roman"/>
                <w:sz w:val="24"/>
                <w:szCs w:val="24"/>
              </w:rPr>
              <w:t xml:space="preserve">: </w:t>
            </w:r>
            <w:r w:rsidRPr="00B62DE5">
              <w:rPr>
                <w:rFonts w:ascii="Times New Roman" w:hAnsi="Times New Roman" w:cs="Times New Roman"/>
                <w:sz w:val="24"/>
                <w:szCs w:val="24"/>
              </w:rPr>
              <w:t>Lakūnų g. 3</w:t>
            </w:r>
            <w:r>
              <w:rPr>
                <w:rFonts w:ascii="Times New Roman" w:hAnsi="Times New Roman" w:cs="Times New Roman"/>
                <w:sz w:val="24"/>
                <w:szCs w:val="24"/>
              </w:rPr>
              <w:t>;</w:t>
            </w:r>
          </w:p>
          <w:p w:rsidR="00197838" w:rsidRDefault="00197838" w:rsidP="00197838">
            <w:pPr>
              <w:shd w:val="clear" w:color="auto" w:fill="FFFFFF"/>
              <w:tabs>
                <w:tab w:val="left" w:pos="914"/>
              </w:tabs>
              <w:spacing w:before="5"/>
              <w:contextualSpacing/>
              <w:jc w:val="both"/>
              <w:rPr>
                <w:rFonts w:ascii="Times New Roman" w:hAnsi="Times New Roman" w:cs="Times New Roman"/>
                <w:sz w:val="24"/>
                <w:szCs w:val="24"/>
              </w:rPr>
            </w:pPr>
            <w:r w:rsidRPr="00B62DE5">
              <w:rPr>
                <w:rFonts w:ascii="Times New Roman" w:hAnsi="Times New Roman" w:cs="Times New Roman"/>
                <w:sz w:val="24"/>
                <w:szCs w:val="24"/>
              </w:rPr>
              <w:t>Klaipėdoje</w:t>
            </w:r>
            <w:r>
              <w:rPr>
                <w:rFonts w:ascii="Times New Roman" w:hAnsi="Times New Roman" w:cs="Times New Roman"/>
                <w:sz w:val="24"/>
                <w:szCs w:val="24"/>
              </w:rPr>
              <w:t xml:space="preserve">: </w:t>
            </w:r>
            <w:r w:rsidRPr="00B62DE5">
              <w:rPr>
                <w:rFonts w:ascii="Times New Roman" w:hAnsi="Times New Roman" w:cs="Times New Roman"/>
                <w:sz w:val="24"/>
                <w:szCs w:val="24"/>
              </w:rPr>
              <w:t xml:space="preserve">Liepojos g. 5 , </w:t>
            </w:r>
          </w:p>
          <w:p w:rsidR="00197838" w:rsidRDefault="00197838" w:rsidP="00197838">
            <w:pPr>
              <w:shd w:val="clear" w:color="auto" w:fill="FFFFFF"/>
              <w:tabs>
                <w:tab w:val="left" w:pos="914"/>
              </w:tabs>
              <w:spacing w:before="5"/>
              <w:contextualSpacing/>
              <w:jc w:val="both"/>
              <w:rPr>
                <w:rFonts w:ascii="Times New Roman" w:hAnsi="Times New Roman" w:cs="Times New Roman"/>
                <w:sz w:val="24"/>
                <w:szCs w:val="24"/>
              </w:rPr>
            </w:pPr>
            <w:r w:rsidRPr="00B62DE5">
              <w:rPr>
                <w:rFonts w:ascii="Times New Roman" w:hAnsi="Times New Roman" w:cs="Times New Roman"/>
                <w:sz w:val="24"/>
                <w:szCs w:val="24"/>
              </w:rPr>
              <w:t>Klaipėdos r.</w:t>
            </w:r>
            <w:r>
              <w:rPr>
                <w:rFonts w:ascii="Times New Roman" w:hAnsi="Times New Roman" w:cs="Times New Roman"/>
                <w:sz w:val="24"/>
                <w:szCs w:val="24"/>
              </w:rPr>
              <w:t>,</w:t>
            </w:r>
            <w:r w:rsidRPr="00B62DE5">
              <w:rPr>
                <w:rFonts w:ascii="Times New Roman" w:hAnsi="Times New Roman" w:cs="Times New Roman"/>
                <w:sz w:val="24"/>
                <w:szCs w:val="24"/>
              </w:rPr>
              <w:t xml:space="preserve"> Kairių k.</w:t>
            </w:r>
            <w:r>
              <w:rPr>
                <w:rFonts w:ascii="Times New Roman" w:hAnsi="Times New Roman" w:cs="Times New Roman"/>
                <w:sz w:val="24"/>
                <w:szCs w:val="24"/>
              </w:rPr>
              <w:t>;</w:t>
            </w:r>
            <w:r w:rsidRPr="00B62DE5">
              <w:rPr>
                <w:rFonts w:ascii="Times New Roman" w:hAnsi="Times New Roman" w:cs="Times New Roman"/>
                <w:sz w:val="24"/>
                <w:szCs w:val="24"/>
              </w:rPr>
              <w:t xml:space="preserve"> </w:t>
            </w:r>
          </w:p>
          <w:p w:rsidR="00197838" w:rsidRDefault="00197838" w:rsidP="00197838">
            <w:pPr>
              <w:shd w:val="clear" w:color="auto" w:fill="FFFFFF"/>
              <w:tabs>
                <w:tab w:val="left" w:pos="914"/>
              </w:tabs>
              <w:spacing w:before="5"/>
              <w:contextualSpacing/>
              <w:jc w:val="both"/>
              <w:rPr>
                <w:rFonts w:ascii="Times New Roman" w:hAnsi="Times New Roman" w:cs="Times New Roman"/>
                <w:sz w:val="24"/>
                <w:szCs w:val="24"/>
              </w:rPr>
            </w:pPr>
            <w:r w:rsidRPr="00B62DE5">
              <w:rPr>
                <w:rFonts w:ascii="Times New Roman" w:hAnsi="Times New Roman" w:cs="Times New Roman"/>
                <w:sz w:val="24"/>
                <w:szCs w:val="24"/>
              </w:rPr>
              <w:t>Pabradėje</w:t>
            </w:r>
            <w:r>
              <w:rPr>
                <w:rFonts w:ascii="Times New Roman" w:hAnsi="Times New Roman" w:cs="Times New Roman"/>
                <w:sz w:val="24"/>
                <w:szCs w:val="24"/>
              </w:rPr>
              <w:t xml:space="preserve">: </w:t>
            </w:r>
            <w:proofErr w:type="spellStart"/>
            <w:r w:rsidRPr="00B62DE5">
              <w:rPr>
                <w:rFonts w:ascii="Times New Roman" w:hAnsi="Times New Roman" w:cs="Times New Roman"/>
                <w:sz w:val="24"/>
                <w:szCs w:val="24"/>
              </w:rPr>
              <w:t>Meškerinės</w:t>
            </w:r>
            <w:proofErr w:type="spellEnd"/>
            <w:r w:rsidRPr="00B62DE5">
              <w:rPr>
                <w:rFonts w:ascii="Times New Roman" w:hAnsi="Times New Roman" w:cs="Times New Roman"/>
                <w:sz w:val="24"/>
                <w:szCs w:val="24"/>
              </w:rPr>
              <w:t xml:space="preserve"> vs</w:t>
            </w:r>
            <w:r>
              <w:rPr>
                <w:rFonts w:ascii="Times New Roman" w:hAnsi="Times New Roman" w:cs="Times New Roman"/>
                <w:sz w:val="24"/>
                <w:szCs w:val="24"/>
              </w:rPr>
              <w:t>.;</w:t>
            </w:r>
          </w:p>
          <w:p w:rsidR="00197838" w:rsidRDefault="00197838" w:rsidP="00197838">
            <w:pPr>
              <w:shd w:val="clear" w:color="auto" w:fill="FFFFFF"/>
              <w:tabs>
                <w:tab w:val="left" w:pos="914"/>
              </w:tabs>
              <w:spacing w:before="5"/>
              <w:contextualSpacing/>
              <w:jc w:val="both"/>
              <w:rPr>
                <w:rFonts w:ascii="Times New Roman" w:hAnsi="Times New Roman" w:cs="Times New Roman"/>
                <w:sz w:val="24"/>
                <w:szCs w:val="24"/>
              </w:rPr>
            </w:pPr>
            <w:r w:rsidRPr="00B62DE5">
              <w:rPr>
                <w:rFonts w:ascii="Times New Roman" w:hAnsi="Times New Roman" w:cs="Times New Roman"/>
                <w:sz w:val="24"/>
                <w:szCs w:val="24"/>
              </w:rPr>
              <w:t>Druskininkuose</w:t>
            </w:r>
            <w:r>
              <w:rPr>
                <w:rFonts w:ascii="Times New Roman" w:hAnsi="Times New Roman" w:cs="Times New Roman"/>
                <w:sz w:val="24"/>
                <w:szCs w:val="24"/>
              </w:rPr>
              <w:t xml:space="preserve">: </w:t>
            </w:r>
            <w:r w:rsidRPr="00B62DE5">
              <w:rPr>
                <w:rFonts w:ascii="Times New Roman" w:hAnsi="Times New Roman" w:cs="Times New Roman"/>
                <w:sz w:val="24"/>
                <w:szCs w:val="24"/>
              </w:rPr>
              <w:t>Sodų g. 39</w:t>
            </w:r>
            <w:r>
              <w:rPr>
                <w:rFonts w:ascii="Times New Roman" w:hAnsi="Times New Roman" w:cs="Times New Roman"/>
                <w:sz w:val="24"/>
                <w:szCs w:val="24"/>
              </w:rPr>
              <w:t>;</w:t>
            </w:r>
            <w:r w:rsidRPr="00B62DE5">
              <w:rPr>
                <w:rFonts w:ascii="Times New Roman" w:hAnsi="Times New Roman" w:cs="Times New Roman"/>
                <w:sz w:val="24"/>
                <w:szCs w:val="24"/>
              </w:rPr>
              <w:t xml:space="preserve"> </w:t>
            </w:r>
          </w:p>
          <w:p w:rsidR="00197838" w:rsidRDefault="00197838" w:rsidP="00197838">
            <w:pPr>
              <w:shd w:val="clear" w:color="auto" w:fill="FFFFFF"/>
              <w:tabs>
                <w:tab w:val="left" w:pos="914"/>
              </w:tabs>
              <w:spacing w:before="5"/>
              <w:contextualSpacing/>
              <w:jc w:val="both"/>
              <w:rPr>
                <w:rFonts w:ascii="Times New Roman" w:hAnsi="Times New Roman" w:cs="Times New Roman"/>
                <w:sz w:val="24"/>
                <w:szCs w:val="24"/>
              </w:rPr>
            </w:pPr>
            <w:r w:rsidRPr="00B62DE5">
              <w:rPr>
                <w:rFonts w:ascii="Times New Roman" w:hAnsi="Times New Roman" w:cs="Times New Roman"/>
                <w:sz w:val="24"/>
                <w:szCs w:val="24"/>
              </w:rPr>
              <w:t>Nemenčinėje</w:t>
            </w:r>
            <w:r>
              <w:rPr>
                <w:rFonts w:ascii="Times New Roman" w:hAnsi="Times New Roman" w:cs="Times New Roman"/>
                <w:sz w:val="24"/>
                <w:szCs w:val="24"/>
              </w:rPr>
              <w:t>:</w:t>
            </w:r>
            <w:r w:rsidRPr="00B62DE5">
              <w:rPr>
                <w:rFonts w:ascii="Times New Roman" w:hAnsi="Times New Roman" w:cs="Times New Roman"/>
                <w:sz w:val="24"/>
                <w:szCs w:val="24"/>
              </w:rPr>
              <w:t xml:space="preserve"> Kalno g. 27</w:t>
            </w:r>
            <w:r>
              <w:rPr>
                <w:rFonts w:ascii="Times New Roman" w:hAnsi="Times New Roman" w:cs="Times New Roman"/>
                <w:sz w:val="24"/>
                <w:szCs w:val="24"/>
              </w:rPr>
              <w:t>;</w:t>
            </w:r>
          </w:p>
          <w:p w:rsidR="00D617EE" w:rsidRPr="00197838" w:rsidRDefault="00197838" w:rsidP="00197838">
            <w:pPr>
              <w:shd w:val="clear" w:color="auto" w:fill="FFFFFF"/>
              <w:tabs>
                <w:tab w:val="left" w:pos="914"/>
              </w:tabs>
              <w:spacing w:before="5"/>
              <w:contextualSpacing/>
              <w:jc w:val="both"/>
              <w:rPr>
                <w:rFonts w:ascii="Times New Roman" w:hAnsi="Times New Roman" w:cs="Times New Roman"/>
                <w:sz w:val="24"/>
                <w:szCs w:val="24"/>
              </w:rPr>
            </w:pPr>
            <w:r w:rsidRPr="00B62DE5">
              <w:rPr>
                <w:rFonts w:ascii="Times New Roman" w:hAnsi="Times New Roman" w:cs="Times New Roman"/>
                <w:sz w:val="24"/>
                <w:szCs w:val="24"/>
              </w:rPr>
              <w:t>Linkaičių k., Radviliškyje</w:t>
            </w:r>
            <w:r>
              <w:rPr>
                <w:rFonts w:ascii="Times New Roman" w:hAnsi="Times New Roman" w:cs="Times New Roman"/>
                <w:sz w:val="24"/>
                <w:szCs w:val="24"/>
              </w:rPr>
              <w:t>,</w:t>
            </w:r>
            <w:r w:rsidRPr="00B62DE5">
              <w:rPr>
                <w:rFonts w:ascii="Times New Roman" w:hAnsi="Times New Roman" w:cs="Times New Roman"/>
                <w:sz w:val="24"/>
                <w:szCs w:val="24"/>
              </w:rPr>
              <w:t xml:space="preserve"> Dariaus ir Girėno g. 144.</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t>TAIP/NE</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Pr="00C0458D" w:rsidRDefault="0070341B" w:rsidP="0070341B">
            <w:pPr>
              <w:tabs>
                <w:tab w:val="left" w:pos="709"/>
                <w:tab w:val="left" w:pos="851"/>
                <w:tab w:val="left" w:pos="993"/>
              </w:tabs>
              <w:spacing w:after="0" w:line="240" w:lineRule="auto"/>
              <w:jc w:val="center"/>
              <w:rPr>
                <w:rFonts w:eastAsiaTheme="minorEastAsia"/>
                <w:b/>
                <w:color w:val="000000" w:themeColor="text1"/>
                <w:szCs w:val="24"/>
                <w:lang w:eastAsia="lt-LT"/>
              </w:rPr>
            </w:pPr>
            <w:r>
              <w:rPr>
                <w:rFonts w:eastAsiaTheme="minorEastAsia"/>
                <w:b/>
                <w:color w:val="000000" w:themeColor="text1"/>
                <w:szCs w:val="24"/>
                <w:lang w:eastAsia="lt-LT"/>
              </w:rPr>
              <w:t>3</w:t>
            </w:r>
            <w:r w:rsidR="00D617EE" w:rsidRPr="00C0458D">
              <w:rPr>
                <w:rFonts w:eastAsiaTheme="minorEastAsia"/>
                <w:b/>
                <w:color w:val="000000" w:themeColor="text1"/>
                <w:szCs w:val="24"/>
                <w:lang w:eastAsia="lt-LT"/>
              </w:rPr>
              <w:t>.</w:t>
            </w:r>
          </w:p>
        </w:tc>
        <w:tc>
          <w:tcPr>
            <w:tcW w:w="8876" w:type="dxa"/>
            <w:gridSpan w:val="3"/>
            <w:tcBorders>
              <w:top w:val="single" w:sz="4" w:space="0" w:color="000000"/>
              <w:left w:val="single" w:sz="4" w:space="0" w:color="000000"/>
              <w:bottom w:val="single" w:sz="4" w:space="0" w:color="000000"/>
              <w:right w:val="single" w:sz="4" w:space="0" w:color="000000"/>
            </w:tcBorders>
            <w:shd w:val="clear" w:color="auto" w:fill="auto"/>
          </w:tcPr>
          <w:p w:rsidR="00D617EE" w:rsidRPr="00C0458D" w:rsidRDefault="00D617EE" w:rsidP="0070341B">
            <w:pPr>
              <w:tabs>
                <w:tab w:val="left" w:pos="709"/>
                <w:tab w:val="left" w:pos="851"/>
                <w:tab w:val="left" w:pos="993"/>
              </w:tabs>
              <w:spacing w:after="0"/>
              <w:jc w:val="both"/>
              <w:rPr>
                <w:rFonts w:eastAsia="Times New Roman"/>
                <w:b/>
                <w:szCs w:val="24"/>
                <w:lang w:eastAsia="lt-LT"/>
              </w:rPr>
            </w:pPr>
            <w:r w:rsidRPr="00C0458D">
              <w:rPr>
                <w:rFonts w:eastAsia="Times New Roman"/>
                <w:b/>
                <w:szCs w:val="24"/>
                <w:lang w:eastAsia="lt-LT"/>
              </w:rPr>
              <w:t>Įrangos priėmimo/perdavimo remontui sąlygos:</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460B13"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3</w:t>
            </w:r>
            <w:r w:rsidR="00D617EE">
              <w:rPr>
                <w:rFonts w:eastAsiaTheme="minorEastAsia"/>
                <w:color w:val="000000" w:themeColor="text1"/>
                <w:szCs w:val="24"/>
                <w:lang w:eastAsia="lt-LT"/>
              </w:rPr>
              <w:t>.1.</w:t>
            </w:r>
          </w:p>
        </w:tc>
        <w:tc>
          <w:tcPr>
            <w:tcW w:w="4365" w:type="dxa"/>
            <w:tcBorders>
              <w:top w:val="single" w:sz="4" w:space="0" w:color="000000"/>
              <w:left w:val="single" w:sz="4" w:space="0" w:color="000000"/>
              <w:bottom w:val="single" w:sz="4" w:space="0" w:color="000000"/>
            </w:tcBorders>
            <w:shd w:val="clear" w:color="auto" w:fill="auto"/>
          </w:tcPr>
          <w:p w:rsidR="00D617EE" w:rsidRPr="00C0458D" w:rsidRDefault="00460B13" w:rsidP="0070341B">
            <w:pPr>
              <w:tabs>
                <w:tab w:val="left" w:pos="709"/>
                <w:tab w:val="left" w:pos="851"/>
                <w:tab w:val="left" w:pos="993"/>
              </w:tabs>
              <w:spacing w:after="0"/>
              <w:jc w:val="both"/>
              <w:rPr>
                <w:rFonts w:eastAsiaTheme="minorEastAsia"/>
                <w:color w:val="000000" w:themeColor="text1"/>
                <w:szCs w:val="24"/>
                <w:lang w:eastAsia="lt-LT"/>
              </w:rPr>
            </w:pPr>
            <w:r w:rsidRPr="00B62DE5">
              <w:rPr>
                <w:rFonts w:ascii="Times New Roman" w:hAnsi="Times New Roman" w:cs="Times New Roman"/>
                <w:sz w:val="24"/>
                <w:szCs w:val="24"/>
              </w:rPr>
              <w:t>Sugedus įrangai, Įrangos administratorius telefonu arba el. paštu informuoja Teikėją apie įrangos gedimą ir nurodo Teikėjui sugedusios įrangos kodą, serijinį numerį bei numatomą gedimo priežast</w:t>
            </w:r>
            <w:r>
              <w:rPr>
                <w:rFonts w:ascii="Times New Roman" w:hAnsi="Times New Roman" w:cs="Times New Roman"/>
                <w:sz w:val="24"/>
                <w:szCs w:val="24"/>
              </w:rPr>
              <w:t>į.</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t>TAIP/NE</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460B13"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3</w:t>
            </w:r>
            <w:r w:rsidR="00D617EE">
              <w:rPr>
                <w:rFonts w:eastAsiaTheme="minorEastAsia"/>
                <w:color w:val="000000" w:themeColor="text1"/>
                <w:szCs w:val="24"/>
                <w:lang w:eastAsia="lt-LT"/>
              </w:rPr>
              <w:t>.2.</w:t>
            </w:r>
          </w:p>
        </w:tc>
        <w:tc>
          <w:tcPr>
            <w:tcW w:w="4365" w:type="dxa"/>
            <w:tcBorders>
              <w:top w:val="single" w:sz="4" w:space="0" w:color="000000"/>
              <w:left w:val="single" w:sz="4" w:space="0" w:color="000000"/>
              <w:bottom w:val="single" w:sz="4" w:space="0" w:color="000000"/>
            </w:tcBorders>
            <w:shd w:val="clear" w:color="auto" w:fill="auto"/>
          </w:tcPr>
          <w:p w:rsidR="00D617EE" w:rsidRPr="00C0458D" w:rsidRDefault="00460B13" w:rsidP="0070341B">
            <w:pPr>
              <w:tabs>
                <w:tab w:val="left" w:pos="709"/>
                <w:tab w:val="left" w:pos="851"/>
                <w:tab w:val="left" w:pos="993"/>
              </w:tabs>
              <w:spacing w:after="0"/>
              <w:jc w:val="both"/>
              <w:rPr>
                <w:rFonts w:eastAsiaTheme="minorEastAsia"/>
                <w:color w:val="000000" w:themeColor="text1"/>
                <w:szCs w:val="24"/>
                <w:lang w:eastAsia="lt-LT"/>
              </w:rPr>
            </w:pPr>
            <w:r w:rsidRPr="00B62DE5">
              <w:rPr>
                <w:rFonts w:ascii="Times New Roman" w:hAnsi="Times New Roman" w:cs="Times New Roman"/>
                <w:sz w:val="24"/>
                <w:szCs w:val="24"/>
              </w:rPr>
              <w:t xml:space="preserve">Jei Teikėjas įrangos remontą nusprendžia atlikti ne Pirkėjo patalpose, įranga išvežama į Teikėjo dirbtuves jo lėšomis bei transportu. Įrangos išvežimas turi būti suderintas su Įrangos administratoriumi ir pasirašytas įrangos perdavimo-priėmimo aktas. Teikėjas išvežtą įrangą turi grąžinti per 5 (penkias) darbo dienas. Jei remontui atlikti reikia daugiau </w:t>
            </w:r>
            <w:r>
              <w:rPr>
                <w:rFonts w:ascii="Times New Roman" w:hAnsi="Times New Roman" w:cs="Times New Roman"/>
                <w:sz w:val="24"/>
                <w:szCs w:val="24"/>
              </w:rPr>
              <w:t>nei</w:t>
            </w:r>
            <w:r w:rsidRPr="00B62DE5">
              <w:rPr>
                <w:rFonts w:ascii="Times New Roman" w:hAnsi="Times New Roman" w:cs="Times New Roman"/>
                <w:sz w:val="24"/>
                <w:szCs w:val="24"/>
              </w:rPr>
              <w:t xml:space="preserve"> 5 (penkių) darbo dienų, remonto atlikimo trukmė turi būti </w:t>
            </w:r>
            <w:r w:rsidRPr="00B62DE5">
              <w:rPr>
                <w:rFonts w:ascii="Times New Roman" w:hAnsi="Times New Roman" w:cs="Times New Roman"/>
                <w:sz w:val="24"/>
                <w:szCs w:val="24"/>
              </w:rPr>
              <w:lastRenderedPageBreak/>
              <w:t xml:space="preserve">suderinta su Įrangos administratoriumi, tačiau ji negali būti ilgesnė </w:t>
            </w:r>
            <w:r>
              <w:rPr>
                <w:rFonts w:ascii="Times New Roman" w:hAnsi="Times New Roman" w:cs="Times New Roman"/>
                <w:sz w:val="24"/>
                <w:szCs w:val="24"/>
              </w:rPr>
              <w:t>nei</w:t>
            </w:r>
            <w:r w:rsidRPr="00B62DE5">
              <w:rPr>
                <w:rFonts w:ascii="Times New Roman" w:hAnsi="Times New Roman" w:cs="Times New Roman"/>
                <w:sz w:val="24"/>
                <w:szCs w:val="24"/>
              </w:rPr>
              <w:t xml:space="preserve"> 7 darbo dienos nuo įrangos perdavimo Teikėjui dienos.</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lastRenderedPageBreak/>
              <w:t>TAIP/NE</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460B13"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3</w:t>
            </w:r>
            <w:r w:rsidR="00D617EE">
              <w:rPr>
                <w:rFonts w:eastAsiaTheme="minorEastAsia"/>
                <w:color w:val="000000" w:themeColor="text1"/>
                <w:szCs w:val="24"/>
                <w:lang w:eastAsia="lt-LT"/>
              </w:rPr>
              <w:t>.3.</w:t>
            </w:r>
          </w:p>
        </w:tc>
        <w:tc>
          <w:tcPr>
            <w:tcW w:w="4365" w:type="dxa"/>
            <w:tcBorders>
              <w:top w:val="single" w:sz="4" w:space="0" w:color="000000"/>
              <w:left w:val="single" w:sz="4" w:space="0" w:color="000000"/>
              <w:bottom w:val="single" w:sz="4" w:space="0" w:color="000000"/>
            </w:tcBorders>
            <w:shd w:val="clear" w:color="auto" w:fill="auto"/>
          </w:tcPr>
          <w:p w:rsidR="00D617EE" w:rsidRPr="00C0458D" w:rsidRDefault="00ED18FF" w:rsidP="0070341B">
            <w:pPr>
              <w:tabs>
                <w:tab w:val="left" w:pos="709"/>
                <w:tab w:val="left" w:pos="851"/>
                <w:tab w:val="left" w:pos="993"/>
              </w:tabs>
              <w:spacing w:after="0"/>
              <w:jc w:val="both"/>
              <w:rPr>
                <w:rFonts w:eastAsiaTheme="minorEastAsia"/>
                <w:color w:val="000000" w:themeColor="text1"/>
                <w:szCs w:val="24"/>
                <w:lang w:eastAsia="lt-LT"/>
              </w:rPr>
            </w:pPr>
            <w:r w:rsidRPr="00ED18FF">
              <w:rPr>
                <w:rFonts w:eastAsiaTheme="minorEastAsia"/>
                <w:color w:val="000000" w:themeColor="text1"/>
                <w:szCs w:val="24"/>
                <w:lang w:eastAsia="lt-LT"/>
              </w:rPr>
              <w:t>Įranga turi būti pristatoma ne kelių eismo piko metu, taip mažiau prisidedant prie transporto spūsčių ir aplinkos taršos.</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t>TAIP/NE</w:t>
            </w:r>
          </w:p>
        </w:tc>
      </w:tr>
      <w:tr w:rsidR="00ED18FF"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ED18FF" w:rsidRDefault="00ED18FF"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3.4.</w:t>
            </w:r>
          </w:p>
        </w:tc>
        <w:tc>
          <w:tcPr>
            <w:tcW w:w="4365" w:type="dxa"/>
            <w:tcBorders>
              <w:top w:val="single" w:sz="4" w:space="0" w:color="000000"/>
              <w:left w:val="single" w:sz="4" w:space="0" w:color="000000"/>
              <w:bottom w:val="single" w:sz="4" w:space="0" w:color="000000"/>
            </w:tcBorders>
            <w:shd w:val="clear" w:color="auto" w:fill="auto"/>
          </w:tcPr>
          <w:p w:rsidR="00ED18FF" w:rsidRPr="00ED18FF" w:rsidRDefault="00ED18FF" w:rsidP="00ED18FF">
            <w:pPr>
              <w:pStyle w:val="NoSpacing"/>
              <w:spacing w:line="276" w:lineRule="auto"/>
              <w:jc w:val="both"/>
              <w:rPr>
                <w:rFonts w:ascii="Times New Roman" w:hAnsi="Times New Roman" w:cs="Times New Roman"/>
                <w:sz w:val="24"/>
                <w:szCs w:val="24"/>
              </w:rPr>
            </w:pPr>
            <w:r w:rsidRPr="00B62DE5">
              <w:rPr>
                <w:rFonts w:ascii="Times New Roman" w:hAnsi="Times New Roman" w:cs="Times New Roman"/>
                <w:sz w:val="24"/>
                <w:szCs w:val="24"/>
              </w:rPr>
              <w:t>Teikėjas įrangos remonto metu aprūpina Pirkėją veikiančia savo įranga ir garantuoja nepertraukiamą bei sklandų pateiktos įrangos darbą.</w:t>
            </w:r>
            <w:r w:rsidRPr="002F1046">
              <w:rPr>
                <w:rFonts w:ascii="Times New Roman" w:hAnsi="Times New Roman" w:cs="Times New Roman"/>
                <w:sz w:val="24"/>
                <w:szCs w:val="24"/>
              </w:rPr>
              <w:t xml:space="preserve"> </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ED18FF" w:rsidRDefault="00ED18FF" w:rsidP="0070341B">
            <w:pPr>
              <w:tabs>
                <w:tab w:val="left" w:pos="709"/>
                <w:tab w:val="left" w:pos="851"/>
                <w:tab w:val="left" w:pos="993"/>
              </w:tabs>
              <w:spacing w:after="0"/>
              <w:jc w:val="center"/>
              <w:rPr>
                <w:b/>
                <w:color w:val="FF0000"/>
              </w:rPr>
            </w:pPr>
            <w:r>
              <w:rPr>
                <w:b/>
                <w:color w:val="FF0000"/>
              </w:rPr>
              <w:t>TAIP/NE</w:t>
            </w:r>
          </w:p>
        </w:tc>
      </w:tr>
      <w:tr w:rsidR="00D617EE" w:rsidTr="0070341B">
        <w:trPr>
          <w:trHeight w:val="281"/>
        </w:trPr>
        <w:tc>
          <w:tcPr>
            <w:tcW w:w="876" w:type="dxa"/>
            <w:tcBorders>
              <w:top w:val="single" w:sz="4" w:space="0" w:color="000000"/>
              <w:left w:val="single" w:sz="4" w:space="0" w:color="000000"/>
              <w:bottom w:val="single" w:sz="4" w:space="0" w:color="000000"/>
            </w:tcBorders>
            <w:vAlign w:val="center"/>
          </w:tcPr>
          <w:p w:rsidR="00D617EE" w:rsidRPr="00C0458D" w:rsidRDefault="00D617EE" w:rsidP="0070341B">
            <w:pPr>
              <w:tabs>
                <w:tab w:val="left" w:pos="709"/>
                <w:tab w:val="left" w:pos="851"/>
                <w:tab w:val="left" w:pos="993"/>
              </w:tabs>
              <w:spacing w:after="0" w:line="240" w:lineRule="auto"/>
              <w:jc w:val="center"/>
              <w:rPr>
                <w:rFonts w:eastAsiaTheme="minorEastAsia"/>
                <w:b/>
                <w:color w:val="000000" w:themeColor="text1"/>
                <w:szCs w:val="24"/>
                <w:lang w:eastAsia="lt-LT"/>
              </w:rPr>
            </w:pPr>
            <w:r w:rsidRPr="00C0458D">
              <w:rPr>
                <w:rFonts w:eastAsiaTheme="minorEastAsia"/>
                <w:b/>
                <w:color w:val="000000" w:themeColor="text1"/>
                <w:szCs w:val="24"/>
                <w:lang w:eastAsia="lt-LT"/>
              </w:rPr>
              <w:t>5.</w:t>
            </w:r>
          </w:p>
        </w:tc>
        <w:tc>
          <w:tcPr>
            <w:tcW w:w="8876" w:type="dxa"/>
            <w:gridSpan w:val="3"/>
            <w:tcBorders>
              <w:top w:val="single" w:sz="4" w:space="0" w:color="000000"/>
              <w:left w:val="single" w:sz="4" w:space="0" w:color="000000"/>
              <w:bottom w:val="single" w:sz="4" w:space="0" w:color="000000"/>
              <w:right w:val="single" w:sz="4" w:space="0" w:color="000000"/>
            </w:tcBorders>
            <w:shd w:val="clear" w:color="auto" w:fill="auto"/>
          </w:tcPr>
          <w:p w:rsidR="00D617EE" w:rsidRPr="00C0458D" w:rsidRDefault="00D617EE" w:rsidP="0070341B">
            <w:pPr>
              <w:tabs>
                <w:tab w:val="left" w:pos="709"/>
                <w:tab w:val="left" w:pos="851"/>
                <w:tab w:val="left" w:pos="993"/>
              </w:tabs>
              <w:spacing w:after="0"/>
              <w:jc w:val="both"/>
              <w:rPr>
                <w:rFonts w:eastAsia="Times New Roman"/>
                <w:b/>
                <w:szCs w:val="24"/>
                <w:lang w:eastAsia="lt-LT"/>
              </w:rPr>
            </w:pPr>
            <w:r w:rsidRPr="00C0458D">
              <w:rPr>
                <w:rFonts w:eastAsia="Times New Roman"/>
                <w:b/>
                <w:szCs w:val="24"/>
                <w:lang w:eastAsia="lt-LT"/>
              </w:rPr>
              <w:t>Įrangos grąžinimo sąlygos:</w:t>
            </w:r>
          </w:p>
        </w:tc>
        <w:tc>
          <w:tcPr>
            <w:tcW w:w="4511" w:type="dxa"/>
          </w:tcPr>
          <w:p w:rsidR="00D617EE" w:rsidRDefault="00D617EE" w:rsidP="0070341B">
            <w:pPr>
              <w:spacing w:after="0" w:line="240" w:lineRule="auto"/>
            </w:pP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D617EE"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5.1.</w:t>
            </w:r>
          </w:p>
        </w:tc>
        <w:tc>
          <w:tcPr>
            <w:tcW w:w="4365" w:type="dxa"/>
            <w:tcBorders>
              <w:top w:val="single" w:sz="4" w:space="0" w:color="000000"/>
              <w:left w:val="single" w:sz="4" w:space="0" w:color="000000"/>
              <w:bottom w:val="single" w:sz="4" w:space="0" w:color="000000"/>
            </w:tcBorders>
            <w:shd w:val="clear" w:color="auto" w:fill="auto"/>
          </w:tcPr>
          <w:p w:rsidR="00D617EE" w:rsidRPr="00C0458D" w:rsidRDefault="00ED18FF" w:rsidP="0070341B">
            <w:pPr>
              <w:tabs>
                <w:tab w:val="left" w:pos="709"/>
                <w:tab w:val="left" w:pos="851"/>
                <w:tab w:val="left" w:pos="993"/>
              </w:tabs>
              <w:spacing w:after="0"/>
              <w:jc w:val="both"/>
              <w:rPr>
                <w:rFonts w:eastAsiaTheme="minorEastAsia"/>
                <w:color w:val="000000" w:themeColor="text1"/>
                <w:szCs w:val="24"/>
                <w:lang w:eastAsia="lt-LT"/>
              </w:rPr>
            </w:pPr>
            <w:r w:rsidRPr="008411F2">
              <w:rPr>
                <w:rFonts w:ascii="Times New Roman" w:hAnsi="Times New Roman" w:cs="Times New Roman"/>
                <w:sz w:val="24"/>
                <w:szCs w:val="24"/>
              </w:rPr>
              <w:t>Pristačius įrangą, Įrangos administratorius</w:t>
            </w:r>
            <w:r w:rsidRPr="009A7BF3">
              <w:rPr>
                <w:rFonts w:ascii="Times New Roman" w:hAnsi="Times New Roman" w:cs="Times New Roman"/>
                <w:sz w:val="24"/>
                <w:szCs w:val="24"/>
              </w:rPr>
              <w:t xml:space="preserve"> atliktus </w:t>
            </w:r>
            <w:r w:rsidRPr="008411F2">
              <w:rPr>
                <w:rFonts w:ascii="Times New Roman" w:hAnsi="Times New Roman" w:cs="Times New Roman"/>
                <w:sz w:val="24"/>
                <w:szCs w:val="24"/>
              </w:rPr>
              <w:t>remonto darbus priima pasirašydamas atliktų darbų aktą, kuriame Teikėjo yra pateiktas detalus sunaudotų medžiagų ir atliktų darbų  sąrašas su</w:t>
            </w:r>
            <w:r w:rsidRPr="002F1046">
              <w:rPr>
                <w:rFonts w:ascii="Times New Roman" w:hAnsi="Times New Roman" w:cs="Times New Roman"/>
                <w:sz w:val="24"/>
                <w:szCs w:val="24"/>
              </w:rPr>
              <w:t xml:space="preserve"> nurodytomis kainomis</w:t>
            </w:r>
            <w:r>
              <w:rPr>
                <w:rFonts w:ascii="Times New Roman" w:hAnsi="Times New Roman" w:cs="Times New Roman"/>
                <w:sz w:val="24"/>
                <w:szCs w:val="24"/>
              </w:rPr>
              <w:t>.</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t>TAIP/NE</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D617EE"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5.2.</w:t>
            </w:r>
          </w:p>
        </w:tc>
        <w:tc>
          <w:tcPr>
            <w:tcW w:w="4365" w:type="dxa"/>
            <w:tcBorders>
              <w:top w:val="single" w:sz="4" w:space="0" w:color="000000"/>
              <w:left w:val="single" w:sz="4" w:space="0" w:color="000000"/>
              <w:bottom w:val="single" w:sz="4" w:space="0" w:color="000000"/>
            </w:tcBorders>
            <w:shd w:val="clear" w:color="auto" w:fill="auto"/>
          </w:tcPr>
          <w:p w:rsidR="00D617EE" w:rsidRPr="00C0458D" w:rsidRDefault="00ED18FF" w:rsidP="0070341B">
            <w:pPr>
              <w:tabs>
                <w:tab w:val="left" w:pos="709"/>
                <w:tab w:val="left" w:pos="851"/>
                <w:tab w:val="left" w:pos="993"/>
              </w:tabs>
              <w:spacing w:after="0"/>
              <w:jc w:val="both"/>
              <w:rPr>
                <w:rFonts w:eastAsiaTheme="minorEastAsia"/>
                <w:color w:val="000000" w:themeColor="text1"/>
                <w:szCs w:val="24"/>
                <w:lang w:eastAsia="lt-LT"/>
              </w:rPr>
            </w:pPr>
            <w:r w:rsidRPr="002F1046">
              <w:rPr>
                <w:rFonts w:ascii="Times New Roman" w:hAnsi="Times New Roman" w:cs="Times New Roman"/>
                <w:sz w:val="24"/>
                <w:szCs w:val="24"/>
              </w:rPr>
              <w:t>Įrangos administratorius atliktų darbų aktą turi pasirašyti per 2 (dvi) darbo dienas nuo jo gavimo dienos</w:t>
            </w:r>
            <w:r>
              <w:rPr>
                <w:rFonts w:ascii="Times New Roman" w:hAnsi="Times New Roman" w:cs="Times New Roman"/>
                <w:sz w:val="24"/>
                <w:szCs w:val="24"/>
              </w:rPr>
              <w:t>,</w:t>
            </w:r>
            <w:r w:rsidRPr="002F1046">
              <w:rPr>
                <w:rFonts w:ascii="Times New Roman" w:hAnsi="Times New Roman" w:cs="Times New Roman"/>
                <w:sz w:val="24"/>
                <w:szCs w:val="24"/>
              </w:rPr>
              <w:t xml:space="preserve"> prieš tai įsitikinęs, kad įranga funkcionuoja kokybiškai</w:t>
            </w:r>
            <w:r>
              <w:rPr>
                <w:rFonts w:ascii="Times New Roman" w:hAnsi="Times New Roman" w:cs="Times New Roman"/>
                <w:sz w:val="24"/>
                <w:szCs w:val="24"/>
              </w:rPr>
              <w:t>.</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t>TAIP/NE</w:t>
            </w:r>
          </w:p>
        </w:tc>
      </w:tr>
    </w:tbl>
    <w:p w:rsidR="008541AA" w:rsidRDefault="008541AA" w:rsidP="008541AA">
      <w:pPr>
        <w:tabs>
          <w:tab w:val="left" w:pos="1380"/>
        </w:tabs>
        <w:spacing w:after="0" w:line="240" w:lineRule="auto"/>
        <w:ind w:left="-180" w:right="28" w:firstLine="606"/>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Kartu su pasiūlymu pateikiami šie dokumentai:</w:t>
      </w:r>
    </w:p>
    <w:p w:rsidR="003E1F46" w:rsidRDefault="003E1F46">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Dokumentų lapų skaičius</w:t>
            </w: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3E1F46" w:rsidRDefault="003E1F46">
      <w:pPr>
        <w:suppressAutoHyphens/>
        <w:spacing w:after="0" w:line="240" w:lineRule="auto"/>
        <w:jc w:val="both"/>
        <w:rPr>
          <w:rFonts w:ascii="Times New Roman" w:eastAsia="Calibri" w:hAnsi="Times New Roman" w:cs="Times New Roman"/>
          <w:sz w:val="24"/>
          <w:szCs w:val="24"/>
        </w:rPr>
      </w:pPr>
    </w:p>
    <w:tbl>
      <w:tblPr>
        <w:tblW w:w="9828" w:type="dxa"/>
        <w:tblLook w:val="01E0" w:firstRow="1" w:lastRow="1" w:firstColumn="1" w:lastColumn="1" w:noHBand="0" w:noVBand="0"/>
      </w:tblPr>
      <w:tblGrid>
        <w:gridCol w:w="9854"/>
      </w:tblGrid>
      <w:tr w:rsidR="003E1F46">
        <w:trPr>
          <w:trHeight w:val="324"/>
        </w:trPr>
        <w:tc>
          <w:tcPr>
            <w:tcW w:w="9828" w:type="dxa"/>
            <w:shd w:val="clear" w:color="auto" w:fill="auto"/>
          </w:tcPr>
          <w:p w:rsidR="003E1F46" w:rsidRDefault="007E13D0">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Pasiūlymas galioja</w:t>
            </w:r>
            <w:r w:rsidR="00704438">
              <w:rPr>
                <w:rFonts w:ascii="Times New Roman" w:eastAsia="Calibri" w:hAnsi="Times New Roman" w:cs="Times New Roman"/>
                <w:sz w:val="24"/>
                <w:szCs w:val="24"/>
                <w:lang w:eastAsia="ar-SA"/>
              </w:rPr>
              <w:t xml:space="preserve"> pirkimo dokumentuose nustatytą terminą (ne mažiau 90 dienų) arba iki   __________</w:t>
            </w:r>
            <w:r>
              <w:rPr>
                <w:rFonts w:ascii="Times New Roman" w:eastAsia="Calibri" w:hAnsi="Times New Roman" w:cs="Times New Roman"/>
                <w:sz w:val="24"/>
                <w:szCs w:val="24"/>
                <w:lang w:eastAsia="ar-SA"/>
              </w:rPr>
              <w:t>.</w:t>
            </w:r>
          </w:p>
          <w:p w:rsidR="00EA79E9" w:rsidRDefault="00EA79E9" w:rsidP="00AF7DE1">
            <w:pPr>
              <w:suppressAutoHyphens/>
              <w:spacing w:after="0" w:line="240" w:lineRule="auto"/>
              <w:ind w:right="-108"/>
              <w:jc w:val="both"/>
              <w:rPr>
                <w:rFonts w:ascii="Times New Roman" w:eastAsia="Calibri" w:hAnsi="Times New Roman" w:cs="Times New Roman"/>
                <w:sz w:val="24"/>
                <w:szCs w:val="24"/>
                <w:lang w:eastAsia="ar-SA"/>
              </w:rPr>
            </w:pPr>
          </w:p>
          <w:p w:rsidR="003E1F46" w:rsidRDefault="00704438">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 pasiūlyme nurodyta informacija yra konfidenciali:</w:t>
            </w:r>
          </w:p>
          <w:p w:rsidR="003E1F46" w:rsidRDefault="003E1F46">
            <w:pPr>
              <w:suppressAutoHyphens/>
              <w:spacing w:after="0" w:line="240" w:lineRule="auto"/>
              <w:ind w:right="-108"/>
              <w:jc w:val="both"/>
              <w:rPr>
                <w:rFonts w:ascii="Times New Roman" w:eastAsia="Calibri" w:hAnsi="Times New Roman" w:cs="Times New Roman"/>
                <w:sz w:val="24"/>
                <w:szCs w:val="24"/>
                <w:lang w:eastAsia="ar-SA"/>
              </w:rPr>
            </w:pPr>
          </w:p>
          <w:tbl>
            <w:tblPr>
              <w:tblW w:w="9703" w:type="dxa"/>
              <w:tblLook w:val="0000" w:firstRow="0" w:lastRow="0" w:firstColumn="0" w:lastColumn="0" w:noHBand="0" w:noVBand="0"/>
            </w:tblPr>
            <w:tblGrid>
              <w:gridCol w:w="1040"/>
              <w:gridCol w:w="5503"/>
              <w:gridCol w:w="3160"/>
            </w:tblGrid>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Eil. Nr.</w:t>
                  </w: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Pateikto dokumento pavadinimas</w:t>
                  </w: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Konfidenciali informacija TAIP/NE</w:t>
                  </w: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bl>
          <w:p w:rsidR="003E1F46" w:rsidRDefault="003E1F46">
            <w:pPr>
              <w:suppressAutoHyphens/>
              <w:spacing w:after="0" w:line="240" w:lineRule="auto"/>
              <w:ind w:right="-108"/>
              <w:jc w:val="both"/>
              <w:rPr>
                <w:rFonts w:ascii="Times New Roman" w:eastAsia="Calibri" w:hAnsi="Times New Roman" w:cs="Times New Roman"/>
                <w:sz w:val="24"/>
                <w:szCs w:val="24"/>
              </w:rPr>
            </w:pPr>
          </w:p>
        </w:tc>
      </w:tr>
    </w:tbl>
    <w:p w:rsidR="003E1F46" w:rsidRDefault="00704438">
      <w:pPr>
        <w:suppressAutoHyphens/>
        <w:spacing w:after="0" w:line="240" w:lineRule="auto"/>
        <w:ind w:firstLine="851"/>
        <w:jc w:val="both"/>
        <w:rPr>
          <w:rFonts w:ascii="Times New Roman" w:eastAsia="Calibri" w:hAnsi="Times New Roman" w:cs="Times New Roman"/>
          <w:strike/>
          <w:sz w:val="20"/>
          <w:szCs w:val="20"/>
        </w:rPr>
      </w:pPr>
      <w:r>
        <w:rPr>
          <w:rFonts w:ascii="Times New Roman" w:eastAsia="Calibri" w:hAnsi="Times New Roman" w:cs="Times New Roman"/>
          <w:sz w:val="20"/>
          <w:szCs w:val="20"/>
          <w:lang w:eastAsia="ar-SA"/>
        </w:rPr>
        <w:t xml:space="preserve">Pastaba. Tiekėjui nenurodžius, kokia informacija yra konfidenciali, laikoma, kad konfidencialios informacijos pasiūlyme nėra. </w:t>
      </w:r>
      <w:r>
        <w:rPr>
          <w:rFonts w:ascii="Times New Roman" w:eastAsia="Times New Roman" w:hAnsi="Times New Roman" w:cs="Times New Roman"/>
          <w:color w:val="000000"/>
          <w:sz w:val="20"/>
          <w:szCs w:val="20"/>
          <w:lang w:eastAsia="ar-SA"/>
        </w:rPr>
        <w:t xml:space="preserve"> </w:t>
      </w:r>
    </w:p>
    <w:tbl>
      <w:tblPr>
        <w:tblW w:w="9828" w:type="dxa"/>
        <w:tblLook w:val="04A0" w:firstRow="1" w:lastRow="0" w:firstColumn="1" w:lastColumn="0" w:noHBand="0" w:noVBand="1"/>
      </w:tblPr>
      <w:tblGrid>
        <w:gridCol w:w="3285"/>
        <w:gridCol w:w="603"/>
        <w:gridCol w:w="1982"/>
        <w:gridCol w:w="701"/>
        <w:gridCol w:w="2611"/>
        <w:gridCol w:w="646"/>
      </w:tblGrid>
      <w:tr w:rsidR="003E1F46">
        <w:trPr>
          <w:trHeight w:val="421"/>
        </w:trPr>
        <w:tc>
          <w:tcPr>
            <w:tcW w:w="3284" w:type="dxa"/>
            <w:tcBorders>
              <w:bottom w:val="single" w:sz="4" w:space="0" w:color="000000"/>
            </w:tcBorders>
            <w:shd w:val="clear" w:color="auto" w:fill="auto"/>
          </w:tcPr>
          <w:p w:rsidR="003E1F46" w:rsidRDefault="003E1F46">
            <w:pPr>
              <w:suppressAutoHyphens/>
              <w:spacing w:after="0" w:line="240" w:lineRule="auto"/>
              <w:ind w:right="-1"/>
              <w:rPr>
                <w:rFonts w:ascii="Times New Roman" w:eastAsia="Calibri" w:hAnsi="Times New Roman" w:cs="Times New Roman"/>
              </w:rPr>
            </w:pPr>
          </w:p>
          <w:p w:rsidR="003E1F46" w:rsidRDefault="003E1F46">
            <w:pPr>
              <w:suppressAutoHyphens/>
              <w:spacing w:after="0" w:line="240" w:lineRule="auto"/>
              <w:ind w:right="-1"/>
              <w:rPr>
                <w:rFonts w:ascii="Times New Roman" w:eastAsia="Calibri" w:hAnsi="Times New Roman" w:cs="Times New Roman"/>
              </w:rPr>
            </w:pPr>
          </w:p>
        </w:tc>
        <w:tc>
          <w:tcPr>
            <w:tcW w:w="603"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c>
          <w:tcPr>
            <w:tcW w:w="1982" w:type="dxa"/>
            <w:tcBorders>
              <w:bottom w:val="single" w:sz="4" w:space="0" w:color="000000"/>
            </w:tcBorders>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c>
          <w:tcPr>
            <w:tcW w:w="701"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c>
          <w:tcPr>
            <w:tcW w:w="2611" w:type="dxa"/>
            <w:tcBorders>
              <w:bottom w:val="single" w:sz="4" w:space="0" w:color="000000"/>
            </w:tcBorders>
            <w:shd w:val="clear" w:color="auto" w:fill="auto"/>
          </w:tcPr>
          <w:p w:rsidR="003E1F46" w:rsidRDefault="003E1F46">
            <w:pPr>
              <w:suppressAutoHyphens/>
              <w:spacing w:after="0" w:line="240" w:lineRule="auto"/>
              <w:ind w:right="-1"/>
              <w:jc w:val="right"/>
              <w:rPr>
                <w:rFonts w:ascii="Times New Roman" w:eastAsia="Calibri" w:hAnsi="Times New Roman" w:cs="Times New Roman"/>
              </w:rPr>
            </w:pPr>
          </w:p>
        </w:tc>
        <w:tc>
          <w:tcPr>
            <w:tcW w:w="646" w:type="dxa"/>
            <w:shd w:val="clear" w:color="auto" w:fill="auto"/>
          </w:tcPr>
          <w:p w:rsidR="003E1F46" w:rsidRDefault="003E1F46">
            <w:pPr>
              <w:suppressAutoHyphens/>
              <w:spacing w:after="0" w:line="240" w:lineRule="auto"/>
              <w:ind w:right="-1"/>
              <w:jc w:val="right"/>
              <w:rPr>
                <w:rFonts w:ascii="Times New Roman" w:eastAsia="Calibri" w:hAnsi="Times New Roman" w:cs="Times New Roman"/>
              </w:rPr>
            </w:pPr>
          </w:p>
        </w:tc>
      </w:tr>
      <w:tr w:rsidR="003E1F46">
        <w:trPr>
          <w:trHeight w:val="186"/>
        </w:trPr>
        <w:tc>
          <w:tcPr>
            <w:tcW w:w="3284" w:type="dxa"/>
            <w:tcBorders>
              <w:top w:val="single" w:sz="4" w:space="0" w:color="000000"/>
            </w:tcBorders>
            <w:shd w:val="clear" w:color="auto" w:fill="auto"/>
          </w:tcPr>
          <w:p w:rsidR="003E1F46" w:rsidRDefault="00704438">
            <w:pPr>
              <w:suppressAutoHyphens/>
              <w:snapToGrid w:val="0"/>
              <w:spacing w:after="0" w:line="240" w:lineRule="auto"/>
              <w:rPr>
                <w:rFonts w:ascii="Times New Roman" w:eastAsia="Calibri" w:hAnsi="Times New Roman" w:cs="Times New Roman"/>
                <w:sz w:val="18"/>
                <w:szCs w:val="18"/>
              </w:rPr>
            </w:pPr>
            <w:r>
              <w:rPr>
                <w:rFonts w:ascii="Times New Roman" w:eastAsia="Calibri" w:hAnsi="Times New Roman" w:cs="Times New Roman"/>
                <w:position w:val="6"/>
                <w:sz w:val="18"/>
                <w:szCs w:val="18"/>
                <w:lang w:eastAsia="ar-SA"/>
              </w:rPr>
              <w:t>(Tiekėjo arba jo įgalioto asmens pareigų pavadinimas)</w:t>
            </w:r>
          </w:p>
        </w:tc>
        <w:tc>
          <w:tcPr>
            <w:tcW w:w="603"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sz w:val="18"/>
                <w:szCs w:val="18"/>
              </w:rPr>
            </w:pPr>
          </w:p>
        </w:tc>
        <w:tc>
          <w:tcPr>
            <w:tcW w:w="1982" w:type="dxa"/>
            <w:tcBorders>
              <w:top w:val="single" w:sz="4" w:space="0" w:color="000000"/>
            </w:tcBorders>
            <w:shd w:val="clear" w:color="auto" w:fill="auto"/>
          </w:tcPr>
          <w:p w:rsidR="003E1F46" w:rsidRDefault="00704438">
            <w:pPr>
              <w:suppressAutoHyphens/>
              <w:spacing w:after="0" w:line="240" w:lineRule="auto"/>
              <w:ind w:right="-1"/>
              <w:jc w:val="center"/>
              <w:rPr>
                <w:rFonts w:ascii="Times New Roman" w:eastAsia="Calibri" w:hAnsi="Times New Roman" w:cs="Times New Roman"/>
                <w:sz w:val="18"/>
                <w:szCs w:val="18"/>
              </w:rPr>
            </w:pPr>
            <w:r>
              <w:rPr>
                <w:rFonts w:ascii="Times New Roman" w:eastAsia="Calibri" w:hAnsi="Times New Roman" w:cs="Times New Roman"/>
                <w:position w:val="6"/>
                <w:sz w:val="18"/>
                <w:szCs w:val="18"/>
                <w:lang w:eastAsia="ar-SA"/>
              </w:rPr>
              <w:t>(Parašas)</w:t>
            </w:r>
            <w:r>
              <w:rPr>
                <w:rFonts w:ascii="Times New Roman" w:eastAsia="Calibri" w:hAnsi="Times New Roman" w:cs="Times New Roman"/>
                <w:i/>
                <w:sz w:val="18"/>
                <w:szCs w:val="18"/>
                <w:lang w:eastAsia="ar-SA"/>
              </w:rPr>
              <w:t xml:space="preserve"> </w:t>
            </w:r>
          </w:p>
        </w:tc>
        <w:tc>
          <w:tcPr>
            <w:tcW w:w="701"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sz w:val="18"/>
                <w:szCs w:val="18"/>
              </w:rPr>
            </w:pPr>
          </w:p>
        </w:tc>
        <w:tc>
          <w:tcPr>
            <w:tcW w:w="2611" w:type="dxa"/>
            <w:tcBorders>
              <w:top w:val="single" w:sz="4" w:space="0" w:color="000000"/>
            </w:tcBorders>
            <w:shd w:val="clear" w:color="auto" w:fill="auto"/>
          </w:tcPr>
          <w:p w:rsidR="003E1F46" w:rsidRDefault="00704438">
            <w:pPr>
              <w:suppressAutoHyphens/>
              <w:spacing w:after="0" w:line="240" w:lineRule="auto"/>
              <w:ind w:right="-1"/>
              <w:jc w:val="center"/>
              <w:rPr>
                <w:rFonts w:ascii="Times New Roman" w:eastAsia="Calibri" w:hAnsi="Times New Roman" w:cs="Times New Roman"/>
                <w:sz w:val="18"/>
                <w:szCs w:val="18"/>
              </w:rPr>
            </w:pPr>
            <w:r>
              <w:rPr>
                <w:rFonts w:ascii="Times New Roman" w:eastAsia="Calibri" w:hAnsi="Times New Roman" w:cs="Times New Roman"/>
                <w:position w:val="6"/>
                <w:sz w:val="18"/>
                <w:szCs w:val="18"/>
                <w:lang w:eastAsia="ar-SA"/>
              </w:rPr>
              <w:t>(Vardas ir pavardė)</w:t>
            </w:r>
            <w:r>
              <w:rPr>
                <w:rFonts w:ascii="Times New Roman" w:eastAsia="Calibri" w:hAnsi="Times New Roman" w:cs="Times New Roman"/>
                <w:i/>
                <w:sz w:val="18"/>
                <w:szCs w:val="18"/>
                <w:lang w:eastAsia="ar-SA"/>
              </w:rPr>
              <w:t xml:space="preserve"> </w:t>
            </w:r>
          </w:p>
        </w:tc>
        <w:tc>
          <w:tcPr>
            <w:tcW w:w="646"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r>
    </w:tbl>
    <w:p w:rsidR="003E1F46" w:rsidRDefault="003E1F46"/>
    <w:sectPr w:rsidR="003E1F46">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OpenSymbol">
    <w:altName w:val="Arial Unicode MS"/>
    <w:charset w:val="02"/>
    <w:family w:val="auto"/>
    <w:pitch w:val="default"/>
  </w:font>
  <w:font w:name="Liberation Sans">
    <w:altName w:val="Times New Roman"/>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E322F"/>
    <w:multiLevelType w:val="multilevel"/>
    <w:tmpl w:val="87508034"/>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F46"/>
    <w:rsid w:val="00003ABE"/>
    <w:rsid w:val="00026E37"/>
    <w:rsid w:val="000A7C07"/>
    <w:rsid w:val="0016356E"/>
    <w:rsid w:val="00197838"/>
    <w:rsid w:val="00282FF7"/>
    <w:rsid w:val="00285FE3"/>
    <w:rsid w:val="002E74D0"/>
    <w:rsid w:val="003334E0"/>
    <w:rsid w:val="0035609E"/>
    <w:rsid w:val="003E1F46"/>
    <w:rsid w:val="004217C0"/>
    <w:rsid w:val="00425B5C"/>
    <w:rsid w:val="00460B13"/>
    <w:rsid w:val="0051368F"/>
    <w:rsid w:val="00514D8F"/>
    <w:rsid w:val="005965EC"/>
    <w:rsid w:val="00613AF0"/>
    <w:rsid w:val="006350A0"/>
    <w:rsid w:val="00657475"/>
    <w:rsid w:val="0070341B"/>
    <w:rsid w:val="00704438"/>
    <w:rsid w:val="00705C10"/>
    <w:rsid w:val="00732B33"/>
    <w:rsid w:val="007E13D0"/>
    <w:rsid w:val="008241C4"/>
    <w:rsid w:val="008541AA"/>
    <w:rsid w:val="00902BF1"/>
    <w:rsid w:val="009515C5"/>
    <w:rsid w:val="009B1146"/>
    <w:rsid w:val="00A85F98"/>
    <w:rsid w:val="00AF7DE1"/>
    <w:rsid w:val="00BB455A"/>
    <w:rsid w:val="00BF3AAC"/>
    <w:rsid w:val="00C012AB"/>
    <w:rsid w:val="00C14DE4"/>
    <w:rsid w:val="00D02593"/>
    <w:rsid w:val="00D617EE"/>
    <w:rsid w:val="00D96D0A"/>
    <w:rsid w:val="00DF1860"/>
    <w:rsid w:val="00E214DA"/>
    <w:rsid w:val="00E67649"/>
    <w:rsid w:val="00E940B6"/>
    <w:rsid w:val="00EA79E9"/>
    <w:rsid w:val="00ED18FF"/>
    <w:rsid w:val="00EF6ED2"/>
    <w:rsid w:val="00F13AE3"/>
    <w:rsid w:val="00F82AA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F4762-638C-46D0-9098-10248057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paragraph" w:styleId="Heading2">
    <w:name w:val="heading 2"/>
    <w:basedOn w:val="Normal"/>
    <w:next w:val="Normal"/>
    <w:link w:val="Heading2Char"/>
    <w:semiHidden/>
    <w:unhideWhenUsed/>
    <w:qFormat/>
    <w:rsid w:val="009515C5"/>
    <w:pPr>
      <w:keepNext/>
      <w:spacing w:after="0" w:line="240" w:lineRule="auto"/>
      <w:outlineLvl w:val="1"/>
    </w:pPr>
    <w:rPr>
      <w:rFonts w:ascii="Times New Roman" w:eastAsia="Times New Roman" w:hAnsi="Times New Roman" w:cs="Times New Roman"/>
      <w:b/>
      <w:bCs/>
      <w:color w:val="000000"/>
      <w:sz w:val="24"/>
      <w:szCs w:val="1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515C5"/>
    <w:rPr>
      <w:rFonts w:ascii="Times New Roman" w:eastAsia="Times New Roman" w:hAnsi="Times New Roman" w:cs="Times New Roman"/>
      <w:b/>
      <w:bCs/>
      <w:color w:val="000000"/>
      <w:sz w:val="24"/>
      <w:szCs w:val="18"/>
      <w:lang w:eastAsia="lt-LT"/>
    </w:rPr>
  </w:style>
  <w:style w:type="character" w:customStyle="1" w:styleId="ListLabel1">
    <w:name w:val="ListLabel 1"/>
    <w:qFormat/>
    <w:rPr>
      <w:b w:val="0"/>
    </w:rPr>
  </w:style>
  <w:style w:type="character" w:customStyle="1" w:styleId="a">
    <w:name w:val="Маркеры списка"/>
    <w:qFormat/>
    <w:rPr>
      <w:rFonts w:ascii="OpenSymbol" w:eastAsia="OpenSymbol" w:hAnsi="OpenSymbol" w:cs="OpenSymbol"/>
    </w:rPr>
  </w:style>
  <w:style w:type="paragraph" w:customStyle="1" w:styleId="a0">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after="140"/>
    </w:pPr>
  </w:style>
  <w:style w:type="character" w:customStyle="1" w:styleId="BodyTextChar">
    <w:name w:val="Body Text Char"/>
    <w:basedOn w:val="DefaultParagraphFont"/>
    <w:link w:val="BodyText"/>
    <w:rsid w:val="009515C5"/>
    <w:rPr>
      <w:sz w:val="22"/>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1">
    <w:name w:val="Указатель"/>
    <w:basedOn w:val="Normal"/>
    <w:qFormat/>
    <w:pPr>
      <w:suppressLineNumbers/>
    </w:pPr>
    <w:rPr>
      <w:rFonts w:cs="Arial"/>
    </w:rPr>
  </w:style>
  <w:style w:type="paragraph" w:styleId="ListParagraph">
    <w:name w:val="List Paragraph"/>
    <w:basedOn w:val="Normal"/>
    <w:uiPriority w:val="34"/>
    <w:qFormat/>
    <w:rsid w:val="00E5285C"/>
    <w:pPr>
      <w:ind w:left="720"/>
      <w:contextualSpacing/>
    </w:pPr>
  </w:style>
  <w:style w:type="table" w:styleId="TableGrid">
    <w:name w:val="Table Grid"/>
    <w:basedOn w:val="TableNormal"/>
    <w:uiPriority w:val="59"/>
    <w:rsid w:val="00EF6ED2"/>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15C5"/>
    <w:rPr>
      <w:sz w:val="22"/>
    </w:rPr>
  </w:style>
  <w:style w:type="paragraph" w:styleId="Header">
    <w:name w:val="header"/>
    <w:basedOn w:val="Normal"/>
    <w:link w:val="HeaderChar"/>
    <w:uiPriority w:val="99"/>
    <w:unhideWhenUsed/>
    <w:rsid w:val="009515C5"/>
    <w:pPr>
      <w:tabs>
        <w:tab w:val="center" w:pos="4819"/>
        <w:tab w:val="right" w:pos="9638"/>
      </w:tabs>
      <w:spacing w:after="0" w:line="240" w:lineRule="auto"/>
    </w:pPr>
  </w:style>
  <w:style w:type="character" w:customStyle="1" w:styleId="HeaderChar">
    <w:name w:val="Header Char"/>
    <w:basedOn w:val="DefaultParagraphFont"/>
    <w:link w:val="Header"/>
    <w:uiPriority w:val="99"/>
    <w:rsid w:val="009515C5"/>
    <w:rPr>
      <w:sz w:val="22"/>
    </w:rPr>
  </w:style>
  <w:style w:type="paragraph" w:styleId="Footer">
    <w:name w:val="footer"/>
    <w:basedOn w:val="Normal"/>
    <w:link w:val="FooterChar"/>
    <w:uiPriority w:val="99"/>
    <w:unhideWhenUsed/>
    <w:rsid w:val="009515C5"/>
    <w:pPr>
      <w:tabs>
        <w:tab w:val="center" w:pos="4819"/>
        <w:tab w:val="right" w:pos="9638"/>
      </w:tabs>
      <w:spacing w:after="0" w:line="240" w:lineRule="auto"/>
    </w:pPr>
  </w:style>
  <w:style w:type="character" w:customStyle="1" w:styleId="FooterChar">
    <w:name w:val="Footer Char"/>
    <w:basedOn w:val="DefaultParagraphFont"/>
    <w:link w:val="Footer"/>
    <w:uiPriority w:val="99"/>
    <w:rsid w:val="009515C5"/>
    <w:rPr>
      <w:sz w:val="22"/>
    </w:rPr>
  </w:style>
  <w:style w:type="character" w:customStyle="1" w:styleId="BalloonTextChar">
    <w:name w:val="Balloon Text Char"/>
    <w:basedOn w:val="DefaultParagraphFont"/>
    <w:link w:val="BalloonText"/>
    <w:uiPriority w:val="99"/>
    <w:semiHidden/>
    <w:rsid w:val="009515C5"/>
    <w:rPr>
      <w:rFonts w:ascii="Tahoma" w:hAnsi="Tahoma" w:cs="Tahoma"/>
      <w:sz w:val="16"/>
      <w:szCs w:val="16"/>
    </w:rPr>
  </w:style>
  <w:style w:type="paragraph" w:styleId="BalloonText">
    <w:name w:val="Balloon Text"/>
    <w:basedOn w:val="Normal"/>
    <w:link w:val="BalloonTextChar"/>
    <w:uiPriority w:val="99"/>
    <w:semiHidden/>
    <w:unhideWhenUsed/>
    <w:rsid w:val="009515C5"/>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9515C5"/>
    <w:pPr>
      <w:spacing w:line="240" w:lineRule="auto"/>
    </w:pPr>
    <w:rPr>
      <w:sz w:val="20"/>
      <w:szCs w:val="20"/>
    </w:rPr>
  </w:style>
  <w:style w:type="character" w:customStyle="1" w:styleId="CommentTextChar">
    <w:name w:val="Comment Text Char"/>
    <w:basedOn w:val="DefaultParagraphFont"/>
    <w:link w:val="CommentText"/>
    <w:uiPriority w:val="99"/>
    <w:semiHidden/>
    <w:rsid w:val="009515C5"/>
    <w:rPr>
      <w:szCs w:val="20"/>
    </w:rPr>
  </w:style>
  <w:style w:type="character" w:customStyle="1" w:styleId="CommentSubjectChar">
    <w:name w:val="Comment Subject Char"/>
    <w:basedOn w:val="CommentTextChar"/>
    <w:link w:val="CommentSubject"/>
    <w:uiPriority w:val="99"/>
    <w:semiHidden/>
    <w:rsid w:val="009515C5"/>
    <w:rPr>
      <w:b/>
      <w:bCs/>
      <w:szCs w:val="20"/>
    </w:rPr>
  </w:style>
  <w:style w:type="paragraph" w:styleId="CommentSubject">
    <w:name w:val="annotation subject"/>
    <w:basedOn w:val="CommentText"/>
    <w:next w:val="CommentText"/>
    <w:link w:val="CommentSubjectChar"/>
    <w:uiPriority w:val="99"/>
    <w:semiHidden/>
    <w:unhideWhenUsed/>
    <w:rsid w:val="009515C5"/>
    <w:rPr>
      <w:b/>
      <w:bCs/>
    </w:rPr>
  </w:style>
  <w:style w:type="character" w:customStyle="1" w:styleId="BodyText2Char">
    <w:name w:val="Body Text 2 Char"/>
    <w:basedOn w:val="DefaultParagraphFont"/>
    <w:link w:val="BodyText2"/>
    <w:semiHidden/>
    <w:rsid w:val="009515C5"/>
    <w:rPr>
      <w:rFonts w:ascii="Times New Roman" w:eastAsia="Times New Roman" w:hAnsi="Times New Roman" w:cs="Times New Roman"/>
      <w:b/>
      <w:bCs/>
      <w:color w:val="000000"/>
      <w:sz w:val="24"/>
      <w:lang w:eastAsia="lt-LT"/>
    </w:rPr>
  </w:style>
  <w:style w:type="paragraph" w:styleId="BodyText2">
    <w:name w:val="Body Text 2"/>
    <w:basedOn w:val="Normal"/>
    <w:link w:val="BodyText2Char"/>
    <w:semiHidden/>
    <w:unhideWhenUsed/>
    <w:rsid w:val="009515C5"/>
    <w:pPr>
      <w:spacing w:after="0" w:line="240" w:lineRule="auto"/>
    </w:pPr>
    <w:rPr>
      <w:rFonts w:ascii="Times New Roman" w:eastAsia="Times New Roman" w:hAnsi="Times New Roman" w:cs="Times New Roman"/>
      <w:b/>
      <w:bCs/>
      <w:color w:val="000000"/>
      <w:sz w:val="24"/>
      <w:lang w:eastAsia="lt-LT"/>
    </w:rPr>
  </w:style>
  <w:style w:type="character" w:styleId="CommentReference">
    <w:name w:val="annotation reference"/>
    <w:basedOn w:val="DefaultParagraphFont"/>
    <w:uiPriority w:val="99"/>
    <w:semiHidden/>
    <w:unhideWhenUsed/>
    <w:rsid w:val="0035609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29838">
      <w:bodyDiv w:val="1"/>
      <w:marLeft w:val="0"/>
      <w:marRight w:val="0"/>
      <w:marTop w:val="0"/>
      <w:marBottom w:val="0"/>
      <w:divBdr>
        <w:top w:val="none" w:sz="0" w:space="0" w:color="auto"/>
        <w:left w:val="none" w:sz="0" w:space="0" w:color="auto"/>
        <w:bottom w:val="none" w:sz="0" w:space="0" w:color="auto"/>
        <w:right w:val="none" w:sz="0" w:space="0" w:color="auto"/>
      </w:divBdr>
    </w:div>
    <w:div w:id="1674914200">
      <w:bodyDiv w:val="1"/>
      <w:marLeft w:val="0"/>
      <w:marRight w:val="0"/>
      <w:marTop w:val="0"/>
      <w:marBottom w:val="0"/>
      <w:divBdr>
        <w:top w:val="none" w:sz="0" w:space="0" w:color="auto"/>
        <w:left w:val="none" w:sz="0" w:space="0" w:color="auto"/>
        <w:bottom w:val="none" w:sz="0" w:space="0" w:color="auto"/>
        <w:right w:val="none" w:sz="0" w:space="0" w:color="auto"/>
      </w:divBdr>
    </w:div>
    <w:div w:id="1681346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ED296-DE5A-4226-9DFC-6E8ECF44C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11300</Words>
  <Characters>6442</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Irmantas Survila</cp:lastModifiedBy>
  <cp:revision>55</cp:revision>
  <dcterms:created xsi:type="dcterms:W3CDTF">2017-02-07T09:04:00Z</dcterms:created>
  <dcterms:modified xsi:type="dcterms:W3CDTF">2026-02-26T06:33:00Z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