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DF99C" w14:textId="77777777" w:rsidR="0051066D" w:rsidRDefault="0051066D" w:rsidP="00A84744">
      <w:pPr>
        <w:tabs>
          <w:tab w:val="left" w:pos="284"/>
        </w:tabs>
        <w:jc w:val="center"/>
        <w:rPr>
          <w:rFonts w:ascii="Times New Roman" w:eastAsia="Calibri" w:hAnsi="Times New Roman" w:cs="Times New Roman"/>
          <w:b/>
          <w:bCs/>
          <w:kern w:val="0"/>
          <w:sz w:val="24"/>
          <w:szCs w:val="24"/>
          <w:lang w:val="lt-LT"/>
          <w14:ligatures w14:val="none"/>
        </w:rPr>
      </w:pPr>
    </w:p>
    <w:p w14:paraId="79288DB8" w14:textId="4438771A" w:rsidR="00A84744" w:rsidRDefault="00A84744" w:rsidP="00A84744">
      <w:pPr>
        <w:tabs>
          <w:tab w:val="left" w:pos="284"/>
        </w:tabs>
        <w:jc w:val="center"/>
        <w:rPr>
          <w:rFonts w:ascii="Times New Roman" w:eastAsia="Calibri" w:hAnsi="Times New Roman" w:cs="Times New Roman"/>
          <w:b/>
          <w:bCs/>
          <w:kern w:val="0"/>
          <w:sz w:val="24"/>
          <w:szCs w:val="24"/>
          <w:lang w:val="lt-LT"/>
          <w14:ligatures w14:val="none"/>
        </w:rPr>
      </w:pPr>
      <w:r w:rsidRPr="0039404D">
        <w:rPr>
          <w:rFonts w:ascii="Times New Roman" w:eastAsia="Calibri" w:hAnsi="Times New Roman" w:cs="Times New Roman"/>
          <w:b/>
          <w:bCs/>
          <w:kern w:val="0"/>
          <w:sz w:val="24"/>
          <w:szCs w:val="24"/>
          <w:lang w:val="lt-LT"/>
          <w14:ligatures w14:val="none"/>
        </w:rPr>
        <w:t>TECHNINĖ SPECIFIKACIJA (PASLAUGŲ PIRKIMAS)</w:t>
      </w:r>
      <w:r w:rsidRPr="00A84744">
        <w:rPr>
          <w:rFonts w:ascii="Times New Roman" w:eastAsia="Calibri" w:hAnsi="Times New Roman" w:cs="Times New Roman"/>
          <w:b/>
          <w:bCs/>
          <w:kern w:val="0"/>
          <w:sz w:val="24"/>
          <w:szCs w:val="24"/>
          <w:lang w:val="lt-LT"/>
          <w14:ligatures w14:val="none"/>
        </w:rPr>
        <w:t xml:space="preserve"> </w:t>
      </w:r>
    </w:p>
    <w:p w14:paraId="3E433C2D" w14:textId="77777777" w:rsidR="0051066D" w:rsidRPr="00A84744" w:rsidRDefault="0051066D" w:rsidP="00A84744">
      <w:pPr>
        <w:tabs>
          <w:tab w:val="left" w:pos="284"/>
        </w:tabs>
        <w:jc w:val="center"/>
        <w:rPr>
          <w:rFonts w:ascii="Times New Roman" w:eastAsia="Calibri" w:hAnsi="Times New Roman" w:cs="Times New Roman"/>
          <w:b/>
          <w:bCs/>
          <w:kern w:val="0"/>
          <w:sz w:val="24"/>
          <w:szCs w:val="24"/>
          <w:lang w:val="lt-LT"/>
          <w14:ligatures w14:val="none"/>
        </w:rPr>
      </w:pPr>
    </w:p>
    <w:p w14:paraId="79E6E6F0" w14:textId="77777777" w:rsidR="00A84744" w:rsidRPr="00A84744" w:rsidRDefault="00A84744" w:rsidP="00A84744">
      <w:pPr>
        <w:tabs>
          <w:tab w:val="left" w:pos="426"/>
        </w:tabs>
        <w:spacing w:after="0"/>
        <w:jc w:val="both"/>
        <w:rPr>
          <w:rFonts w:ascii="Times New Roman" w:eastAsia="Calibri" w:hAnsi="Times New Roman" w:cs="Times New Roman"/>
          <w:i/>
          <w:iCs/>
          <w:color w:val="0070C0"/>
          <w:kern w:val="0"/>
          <w:lang w:val="lt-LT"/>
          <w14:ligatures w14:val="none"/>
        </w:rPr>
      </w:pPr>
    </w:p>
    <w:p w14:paraId="072130AB" w14:textId="5FFEF894" w:rsidR="00A84744" w:rsidRPr="008F0E1C" w:rsidRDefault="008F0E1C" w:rsidP="008F0E1C">
      <w:pPr>
        <w:numPr>
          <w:ilvl w:val="0"/>
          <w:numId w:val="14"/>
        </w:numPr>
        <w:pBdr>
          <w:top w:val="single" w:sz="4" w:space="1" w:color="auto"/>
          <w:bottom w:val="single" w:sz="4" w:space="1" w:color="auto"/>
        </w:pBdr>
        <w:tabs>
          <w:tab w:val="left" w:pos="284"/>
        </w:tabs>
        <w:spacing w:after="0"/>
        <w:contextualSpacing/>
        <w:jc w:val="both"/>
        <w:rPr>
          <w:rFonts w:ascii="Times New Roman" w:eastAsia="Calibri" w:hAnsi="Times New Roman" w:cs="Times New Roman"/>
          <w:b/>
          <w:bCs/>
          <w:kern w:val="0"/>
          <w:sz w:val="24"/>
          <w:szCs w:val="24"/>
          <w:lang w:val="lt-LT"/>
          <w14:ligatures w14:val="none"/>
        </w:rPr>
      </w:pPr>
      <w:r w:rsidRPr="008F0E1C">
        <w:rPr>
          <w:rFonts w:ascii="Times New Roman" w:eastAsia="Calibri" w:hAnsi="Times New Roman" w:cs="Times New Roman"/>
          <w:b/>
          <w:bCs/>
          <w:kern w:val="0"/>
          <w:sz w:val="24"/>
          <w:szCs w:val="24"/>
          <w:lang w:val="lt-LT"/>
          <w14:ligatures w14:val="none"/>
        </w:rPr>
        <w:t xml:space="preserve"> </w:t>
      </w:r>
      <w:r w:rsidRPr="00A84744">
        <w:rPr>
          <w:rFonts w:ascii="Times New Roman" w:eastAsia="Calibri" w:hAnsi="Times New Roman" w:cs="Times New Roman"/>
          <w:b/>
          <w:bCs/>
          <w:kern w:val="0"/>
          <w:sz w:val="24"/>
          <w:szCs w:val="24"/>
          <w:lang w:val="lt-LT"/>
          <w14:ligatures w14:val="none"/>
        </w:rPr>
        <w:t>PIRKIMO OBJEKTAS</w:t>
      </w:r>
      <w:r>
        <w:rPr>
          <w:rFonts w:ascii="Times New Roman" w:eastAsia="Calibri" w:hAnsi="Times New Roman" w:cs="Times New Roman"/>
          <w:b/>
          <w:bCs/>
          <w:kern w:val="0"/>
          <w:sz w:val="24"/>
          <w:szCs w:val="24"/>
          <w:lang w:val="lt-LT"/>
          <w14:ligatures w14:val="none"/>
        </w:rPr>
        <w:t xml:space="preserve"> IR APIMTIS</w:t>
      </w:r>
    </w:p>
    <w:p w14:paraId="59C69029" w14:textId="77777777" w:rsidR="00F5692C" w:rsidRPr="00E939A5" w:rsidRDefault="00F5692C" w:rsidP="00F5692C">
      <w:pPr>
        <w:pStyle w:val="Default"/>
        <w:numPr>
          <w:ilvl w:val="1"/>
          <w:numId w:val="14"/>
        </w:numPr>
        <w:jc w:val="both"/>
        <w:rPr>
          <w:rFonts w:asciiTheme="majorBidi" w:hAnsiTheme="majorBidi" w:cstheme="majorBidi"/>
        </w:rPr>
      </w:pPr>
      <w:r w:rsidRPr="00E939A5">
        <w:rPr>
          <w:rFonts w:asciiTheme="majorBidi" w:hAnsiTheme="majorBidi" w:cstheme="majorBidi"/>
        </w:rPr>
        <w:t xml:space="preserve">Trakų </w:t>
      </w:r>
      <w:r>
        <w:rPr>
          <w:rFonts w:asciiTheme="majorBidi" w:hAnsiTheme="majorBidi" w:cstheme="majorBidi"/>
        </w:rPr>
        <w:t xml:space="preserve">salos pilies </w:t>
      </w:r>
      <w:r w:rsidRPr="00E939A5">
        <w:rPr>
          <w:rFonts w:asciiTheme="majorBidi" w:hAnsiTheme="majorBidi" w:cstheme="majorBidi"/>
        </w:rPr>
        <w:t>patalpos ir sklypo ribose esantys požeminiai lauko vandentiekio ir fekalinių bei lietaus nuotekų tinklai – Karaimų g.43C, Trakai.</w:t>
      </w:r>
    </w:p>
    <w:p w14:paraId="319550F2" w14:textId="5DCBDFA7" w:rsidR="00F5692C" w:rsidRPr="00E939A5" w:rsidRDefault="00F5692C" w:rsidP="00F5692C">
      <w:pPr>
        <w:pStyle w:val="Default"/>
        <w:numPr>
          <w:ilvl w:val="1"/>
          <w:numId w:val="14"/>
        </w:numPr>
        <w:jc w:val="both"/>
        <w:rPr>
          <w:rFonts w:asciiTheme="majorBidi" w:hAnsiTheme="majorBidi" w:cstheme="majorBidi"/>
        </w:rPr>
      </w:pPr>
      <w:r w:rsidRPr="00E939A5">
        <w:rPr>
          <w:rFonts w:asciiTheme="majorBidi" w:hAnsiTheme="majorBidi" w:cstheme="majorBidi"/>
        </w:rPr>
        <w:t xml:space="preserve">Trakų </w:t>
      </w:r>
      <w:r>
        <w:rPr>
          <w:rFonts w:asciiTheme="majorBidi" w:hAnsiTheme="majorBidi" w:cstheme="majorBidi"/>
        </w:rPr>
        <w:t>pusiasalio pilies</w:t>
      </w:r>
      <w:r w:rsidRPr="00E939A5">
        <w:rPr>
          <w:rFonts w:asciiTheme="majorBidi" w:hAnsiTheme="majorBidi" w:cstheme="majorBidi"/>
        </w:rPr>
        <w:t xml:space="preserve"> pastatai – administracinis pastatas, Domininkonų bažnyčia ir vienuolynas, pietryčių bokštas, pietvakarių bokštas, šiaurės rytų bokštas</w:t>
      </w:r>
      <w:r w:rsidR="00BD16F4">
        <w:rPr>
          <w:rFonts w:asciiTheme="majorBidi" w:hAnsiTheme="majorBidi" w:cstheme="majorBidi"/>
        </w:rPr>
        <w:t>, šiaurės vakarų bokštas</w:t>
      </w:r>
      <w:r w:rsidRPr="00E939A5">
        <w:rPr>
          <w:rFonts w:asciiTheme="majorBidi" w:hAnsiTheme="majorBidi" w:cstheme="majorBidi"/>
        </w:rPr>
        <w:t xml:space="preserve"> ir jų sklypo ribose esantys požeminiai lauko vandentiekio ir fekalinių bei lietaus nuotekų tinklai, naftos produktų skirtuvas – K</w:t>
      </w:r>
      <w:r>
        <w:rPr>
          <w:rFonts w:asciiTheme="majorBidi" w:hAnsiTheme="majorBidi" w:cstheme="majorBidi"/>
        </w:rPr>
        <w:t>ęstučio</w:t>
      </w:r>
      <w:r w:rsidRPr="00E939A5">
        <w:rPr>
          <w:rFonts w:asciiTheme="majorBidi" w:hAnsiTheme="majorBidi" w:cstheme="majorBidi"/>
        </w:rPr>
        <w:t xml:space="preserve"> g.4, Trakai.</w:t>
      </w:r>
    </w:p>
    <w:p w14:paraId="484F2031" w14:textId="77777777" w:rsidR="00F5692C" w:rsidRPr="00E939A5" w:rsidRDefault="00F5692C" w:rsidP="00F5692C">
      <w:pPr>
        <w:pStyle w:val="Default"/>
        <w:numPr>
          <w:ilvl w:val="1"/>
          <w:numId w:val="14"/>
        </w:numPr>
        <w:jc w:val="both"/>
        <w:rPr>
          <w:rFonts w:asciiTheme="majorBidi" w:hAnsiTheme="majorBidi" w:cstheme="majorBidi"/>
        </w:rPr>
      </w:pPr>
      <w:r w:rsidRPr="00E939A5">
        <w:rPr>
          <w:rFonts w:asciiTheme="majorBidi" w:hAnsiTheme="majorBidi" w:cstheme="majorBidi"/>
        </w:rPr>
        <w:t>Karaimų tautos muziejus pastatas</w:t>
      </w:r>
      <w:r>
        <w:rPr>
          <w:rFonts w:asciiTheme="majorBidi" w:hAnsiTheme="majorBidi" w:cstheme="majorBidi"/>
        </w:rPr>
        <w:t xml:space="preserve"> ir</w:t>
      </w:r>
      <w:r w:rsidRPr="00E939A5">
        <w:rPr>
          <w:rFonts w:asciiTheme="majorBidi" w:hAnsiTheme="majorBidi" w:cstheme="majorBidi"/>
        </w:rPr>
        <w:t xml:space="preserve"> jų sklypo ribose esantys požeminiai lauko vandentiekio ir fekalinių nuotekų tinklai – Karaimų g.</w:t>
      </w:r>
      <w:r>
        <w:rPr>
          <w:rFonts w:asciiTheme="majorBidi" w:hAnsiTheme="majorBidi" w:cstheme="majorBidi"/>
        </w:rPr>
        <w:t xml:space="preserve"> </w:t>
      </w:r>
      <w:r w:rsidRPr="00E939A5">
        <w:rPr>
          <w:rFonts w:asciiTheme="majorBidi" w:hAnsiTheme="majorBidi" w:cstheme="majorBidi"/>
        </w:rPr>
        <w:t>22, Trakai.</w:t>
      </w:r>
    </w:p>
    <w:p w14:paraId="1E92CE32" w14:textId="77777777" w:rsidR="00F5692C" w:rsidRPr="00E939A5" w:rsidRDefault="00F5692C" w:rsidP="00F5692C">
      <w:pPr>
        <w:pStyle w:val="Default"/>
        <w:numPr>
          <w:ilvl w:val="1"/>
          <w:numId w:val="14"/>
        </w:numPr>
        <w:jc w:val="both"/>
        <w:rPr>
          <w:rFonts w:asciiTheme="majorBidi" w:hAnsiTheme="majorBidi" w:cstheme="majorBidi"/>
        </w:rPr>
      </w:pPr>
      <w:r>
        <w:rPr>
          <w:rFonts w:asciiTheme="majorBidi" w:hAnsiTheme="majorBidi" w:cstheme="majorBidi"/>
        </w:rPr>
        <w:t>Medininkų pilies</w:t>
      </w:r>
      <w:r w:rsidRPr="00E939A5">
        <w:rPr>
          <w:rFonts w:asciiTheme="majorBidi" w:hAnsiTheme="majorBidi" w:cstheme="majorBidi"/>
        </w:rPr>
        <w:t xml:space="preserve"> administracinis pastatas bei jų sklypo ribose esantys požeminiai lauko vandentiekio ir fekalinių bei lietaus nuotekų tinklai, 2 vietiniai nuotekų valymo įrenginiai – Šv. Kazimiero g.2, Medininkų k., Vilniaus raj.</w:t>
      </w:r>
    </w:p>
    <w:p w14:paraId="00FD1834" w14:textId="77777777" w:rsidR="00F5692C" w:rsidRPr="00EB69AB" w:rsidRDefault="00F5692C" w:rsidP="00F5692C">
      <w:pPr>
        <w:pStyle w:val="ListParagraph"/>
        <w:numPr>
          <w:ilvl w:val="1"/>
          <w:numId w:val="14"/>
        </w:numPr>
        <w:tabs>
          <w:tab w:val="left" w:pos="284"/>
          <w:tab w:val="left" w:pos="426"/>
        </w:tabs>
        <w:ind w:right="-7"/>
        <w:jc w:val="both"/>
        <w:rPr>
          <w:bCs/>
        </w:rPr>
      </w:pPr>
      <w:r w:rsidRPr="00EB69AB">
        <w:rPr>
          <w:bCs/>
        </w:rPr>
        <w:t>Trakų istorijos muziejaus valdomų pastatų inžinerinių sistemų  remonto paslaugos sudaro:</w:t>
      </w:r>
    </w:p>
    <w:p w14:paraId="089633AC" w14:textId="77777777" w:rsidR="00F5692C" w:rsidRDefault="00F5692C" w:rsidP="00F5692C">
      <w:pPr>
        <w:pStyle w:val="ListParagraph"/>
        <w:numPr>
          <w:ilvl w:val="2"/>
          <w:numId w:val="14"/>
        </w:numPr>
        <w:tabs>
          <w:tab w:val="left" w:pos="284"/>
          <w:tab w:val="left" w:pos="426"/>
        </w:tabs>
        <w:spacing w:after="160"/>
        <w:ind w:right="-7"/>
        <w:rPr>
          <w:bCs/>
        </w:rPr>
      </w:pPr>
      <w:r>
        <w:rPr>
          <w:bCs/>
        </w:rPr>
        <w:t>Šalto vandens tiekimo sistema</w:t>
      </w:r>
    </w:p>
    <w:p w14:paraId="05490A7B" w14:textId="77777777" w:rsidR="00F5692C" w:rsidRDefault="00F5692C" w:rsidP="00F5692C">
      <w:pPr>
        <w:pStyle w:val="ListParagraph"/>
        <w:numPr>
          <w:ilvl w:val="2"/>
          <w:numId w:val="14"/>
        </w:numPr>
        <w:tabs>
          <w:tab w:val="left" w:pos="284"/>
          <w:tab w:val="left" w:pos="426"/>
        </w:tabs>
        <w:spacing w:after="160"/>
        <w:ind w:right="-7"/>
        <w:rPr>
          <w:bCs/>
        </w:rPr>
      </w:pPr>
      <w:r>
        <w:rPr>
          <w:bCs/>
        </w:rPr>
        <w:t>Karšto vandens tiekimo sistema</w:t>
      </w:r>
    </w:p>
    <w:p w14:paraId="5E23CA1D" w14:textId="77777777" w:rsidR="00F5692C" w:rsidRDefault="00F5692C" w:rsidP="00F5692C">
      <w:pPr>
        <w:pStyle w:val="ListParagraph"/>
        <w:numPr>
          <w:ilvl w:val="2"/>
          <w:numId w:val="14"/>
        </w:numPr>
        <w:tabs>
          <w:tab w:val="left" w:pos="284"/>
          <w:tab w:val="left" w:pos="426"/>
        </w:tabs>
        <w:spacing w:after="160"/>
        <w:ind w:right="-7"/>
        <w:rPr>
          <w:bCs/>
        </w:rPr>
      </w:pPr>
      <w:r>
        <w:rPr>
          <w:bCs/>
        </w:rPr>
        <w:t>Nuotekų šalinimo sistema</w:t>
      </w:r>
    </w:p>
    <w:p w14:paraId="1E0DB04A" w14:textId="77777777" w:rsidR="00F5692C" w:rsidRDefault="00F5692C" w:rsidP="00F5692C">
      <w:pPr>
        <w:pStyle w:val="ListParagraph"/>
        <w:numPr>
          <w:ilvl w:val="2"/>
          <w:numId w:val="14"/>
        </w:numPr>
        <w:tabs>
          <w:tab w:val="left" w:pos="284"/>
          <w:tab w:val="left" w:pos="426"/>
        </w:tabs>
        <w:spacing w:after="160"/>
        <w:ind w:right="-7"/>
        <w:rPr>
          <w:bCs/>
        </w:rPr>
      </w:pPr>
      <w:r>
        <w:rPr>
          <w:bCs/>
        </w:rPr>
        <w:t>Šildymo sistema (geoterminis katilas )</w:t>
      </w:r>
    </w:p>
    <w:p w14:paraId="0E30B857" w14:textId="77777777" w:rsidR="00F5692C" w:rsidRDefault="00F5692C" w:rsidP="00F5692C">
      <w:pPr>
        <w:pStyle w:val="ListParagraph"/>
        <w:numPr>
          <w:ilvl w:val="2"/>
          <w:numId w:val="14"/>
        </w:numPr>
        <w:tabs>
          <w:tab w:val="left" w:pos="284"/>
          <w:tab w:val="left" w:pos="426"/>
        </w:tabs>
        <w:spacing w:after="160"/>
        <w:ind w:right="-7"/>
        <w:rPr>
          <w:bCs/>
        </w:rPr>
      </w:pPr>
      <w:r>
        <w:rPr>
          <w:bCs/>
        </w:rPr>
        <w:t>Vėdinimo ir kondicionavimo sistemos</w:t>
      </w:r>
    </w:p>
    <w:p w14:paraId="7E1C9095" w14:textId="77777777" w:rsidR="00F5692C" w:rsidRPr="008F0E1C" w:rsidRDefault="00F5692C" w:rsidP="00F5692C">
      <w:pPr>
        <w:pStyle w:val="ListParagraph"/>
        <w:numPr>
          <w:ilvl w:val="2"/>
          <w:numId w:val="14"/>
        </w:numPr>
        <w:tabs>
          <w:tab w:val="left" w:pos="284"/>
          <w:tab w:val="left" w:pos="426"/>
        </w:tabs>
        <w:spacing w:after="160"/>
        <w:ind w:right="-7"/>
        <w:rPr>
          <w:bCs/>
        </w:rPr>
      </w:pPr>
      <w:r w:rsidRPr="004035B3">
        <w:rPr>
          <w:rFonts w:asciiTheme="majorBidi" w:hAnsiTheme="majorBidi" w:cstheme="majorBidi"/>
          <w:sz w:val="23"/>
          <w:szCs w:val="23"/>
        </w:rPr>
        <w:t>Pastatų sklypo ribose esančių lauko vandentiekio ir fekalinių nuotekų tinklų profilaktiniai praplovimo, avarijų likvidavimo ir remonto darbai</w:t>
      </w:r>
      <w:r>
        <w:rPr>
          <w:rFonts w:asciiTheme="majorBidi" w:hAnsiTheme="majorBidi" w:cstheme="majorBidi"/>
          <w:sz w:val="23"/>
          <w:szCs w:val="23"/>
        </w:rPr>
        <w:t>.</w:t>
      </w:r>
    </w:p>
    <w:p w14:paraId="14A43414" w14:textId="0DB9CA85" w:rsidR="008F0E1C" w:rsidRPr="008F0E1C" w:rsidRDefault="008F0E1C" w:rsidP="008F0E1C">
      <w:pPr>
        <w:pStyle w:val="ListParagraph"/>
        <w:numPr>
          <w:ilvl w:val="2"/>
          <w:numId w:val="14"/>
        </w:numPr>
        <w:tabs>
          <w:tab w:val="left" w:pos="284"/>
          <w:tab w:val="left" w:pos="426"/>
        </w:tabs>
        <w:ind w:right="-7"/>
        <w:rPr>
          <w:bCs/>
        </w:rPr>
      </w:pPr>
      <w:r w:rsidRPr="008F0E1C">
        <w:rPr>
          <w:bCs/>
        </w:rPr>
        <w:t xml:space="preserve"> Vandens filtrų priežiūra ir aptarnavimas</w:t>
      </w:r>
    </w:p>
    <w:p w14:paraId="7A6EA37A" w14:textId="46A9E2F4" w:rsidR="008F0E1C" w:rsidRPr="008F0E1C" w:rsidRDefault="008F0E1C" w:rsidP="008F0E1C">
      <w:pPr>
        <w:pStyle w:val="ListParagraph"/>
        <w:numPr>
          <w:ilvl w:val="2"/>
          <w:numId w:val="14"/>
        </w:numPr>
        <w:tabs>
          <w:tab w:val="left" w:pos="284"/>
          <w:tab w:val="left" w:pos="426"/>
        </w:tabs>
        <w:ind w:right="-7"/>
        <w:rPr>
          <w:bCs/>
        </w:rPr>
      </w:pPr>
      <w:r w:rsidRPr="008F0E1C">
        <w:rPr>
          <w:bCs/>
        </w:rPr>
        <w:t xml:space="preserve"> Nuotekų siurblinės techninė priežiūra ir aptarnavimas</w:t>
      </w:r>
    </w:p>
    <w:p w14:paraId="4A8531E3" w14:textId="0A8B37C6" w:rsidR="008F0E1C" w:rsidRPr="00FC3C6C" w:rsidRDefault="008F0E1C" w:rsidP="008F0E1C">
      <w:pPr>
        <w:pStyle w:val="ListParagraph"/>
        <w:numPr>
          <w:ilvl w:val="2"/>
          <w:numId w:val="14"/>
        </w:numPr>
        <w:tabs>
          <w:tab w:val="left" w:pos="284"/>
          <w:tab w:val="left" w:pos="426"/>
        </w:tabs>
        <w:spacing w:after="160"/>
        <w:ind w:right="-7"/>
        <w:rPr>
          <w:bCs/>
        </w:rPr>
      </w:pPr>
      <w:r w:rsidRPr="008F0E1C">
        <w:rPr>
          <w:bCs/>
        </w:rPr>
        <w:t xml:space="preserve"> Elektros generatoriaus techninis aptarnavimas</w:t>
      </w:r>
    </w:p>
    <w:p w14:paraId="28E3A010" w14:textId="36B76126" w:rsidR="00F5692C" w:rsidRPr="004F711E" w:rsidRDefault="00E16A06" w:rsidP="00F5692C">
      <w:pPr>
        <w:pStyle w:val="ListParagraph"/>
        <w:numPr>
          <w:ilvl w:val="1"/>
          <w:numId w:val="14"/>
        </w:numPr>
        <w:tabs>
          <w:tab w:val="left" w:pos="284"/>
          <w:tab w:val="left" w:pos="426"/>
        </w:tabs>
        <w:spacing w:after="160"/>
        <w:ind w:right="-7"/>
        <w:rPr>
          <w:bCs/>
        </w:rPr>
      </w:pPr>
      <w:r>
        <w:rPr>
          <w:rFonts w:asciiTheme="majorBidi" w:hAnsiTheme="majorBidi" w:cstheme="majorBidi"/>
          <w:sz w:val="23"/>
          <w:szCs w:val="23"/>
        </w:rPr>
        <w:t xml:space="preserve">Techninėje specifikacijoje nurodytos </w:t>
      </w:r>
      <w:r w:rsidR="00F5692C">
        <w:rPr>
          <w:rFonts w:asciiTheme="majorBidi" w:hAnsiTheme="majorBidi" w:cstheme="majorBidi"/>
          <w:sz w:val="23"/>
          <w:szCs w:val="23"/>
        </w:rPr>
        <w:t>Paslaugos perkamos pagal poreikį</w:t>
      </w:r>
      <w:r>
        <w:rPr>
          <w:rFonts w:asciiTheme="majorBidi" w:hAnsiTheme="majorBidi" w:cstheme="majorBidi"/>
          <w:sz w:val="23"/>
          <w:szCs w:val="23"/>
        </w:rPr>
        <w:t>.</w:t>
      </w:r>
    </w:p>
    <w:p w14:paraId="2822C088" w14:textId="1B92D7CC" w:rsidR="00A84744" w:rsidRPr="000E0CF2" w:rsidRDefault="00A84744">
      <w:pPr>
        <w:pStyle w:val="ListParagraph"/>
        <w:numPr>
          <w:ilvl w:val="0"/>
          <w:numId w:val="14"/>
        </w:numPr>
        <w:pBdr>
          <w:top w:val="single" w:sz="4" w:space="1" w:color="auto"/>
          <w:bottom w:val="single" w:sz="4" w:space="1" w:color="auto"/>
        </w:pBdr>
        <w:tabs>
          <w:tab w:val="left" w:pos="284"/>
        </w:tabs>
        <w:jc w:val="both"/>
        <w:rPr>
          <w:rFonts w:eastAsia="Calibri"/>
          <w:b/>
          <w:bCs/>
        </w:rPr>
      </w:pPr>
      <w:r w:rsidRPr="000E0CF2">
        <w:rPr>
          <w:rFonts w:eastAsia="Calibri"/>
          <w:b/>
          <w:bCs/>
        </w:rPr>
        <w:t>REIKALAVIMAI PIRKIMO OBJEKTUI</w:t>
      </w:r>
    </w:p>
    <w:p w14:paraId="364C7EE7" w14:textId="433EB335" w:rsidR="00D16CEB" w:rsidRPr="000E0CF2" w:rsidRDefault="00D16CEB">
      <w:pPr>
        <w:pStyle w:val="ListParagraph"/>
        <w:numPr>
          <w:ilvl w:val="1"/>
          <w:numId w:val="14"/>
        </w:numPr>
        <w:tabs>
          <w:tab w:val="left" w:pos="0"/>
          <w:tab w:val="left" w:pos="709"/>
          <w:tab w:val="left" w:pos="851"/>
          <w:tab w:val="left" w:pos="993"/>
          <w:tab w:val="left" w:pos="1276"/>
        </w:tabs>
        <w:suppressAutoHyphens/>
        <w:spacing w:line="240" w:lineRule="auto"/>
        <w:ind w:right="-7"/>
        <w:jc w:val="both"/>
        <w:rPr>
          <w:bCs/>
        </w:rPr>
      </w:pPr>
      <w:r w:rsidRPr="000E0CF2">
        <w:rPr>
          <w:bCs/>
        </w:rPr>
        <w:t>Teikiamų Paslaugų kokybė turi atitikti teisės aktuose nustatytus ir tokio tipo paslaugoms taikomus reikalavimus.</w:t>
      </w:r>
    </w:p>
    <w:p w14:paraId="4115C7EA" w14:textId="2873F8D6" w:rsidR="00E91475" w:rsidRPr="00737C09" w:rsidRDefault="00E91475">
      <w:pPr>
        <w:pStyle w:val="ListParagraph"/>
        <w:numPr>
          <w:ilvl w:val="1"/>
          <w:numId w:val="14"/>
        </w:numPr>
        <w:tabs>
          <w:tab w:val="left" w:pos="0"/>
          <w:tab w:val="left" w:pos="709"/>
        </w:tabs>
        <w:suppressAutoHyphens/>
        <w:spacing w:line="240" w:lineRule="auto"/>
        <w:jc w:val="both"/>
        <w:rPr>
          <w:rFonts w:eastAsia="PMingLiU"/>
          <w:lang w:eastAsia="ar-SA"/>
        </w:rPr>
      </w:pPr>
      <w:r>
        <w:rPr>
          <w:rFonts w:eastAsia="PMingLiU"/>
          <w:lang w:eastAsia="ar-SA"/>
        </w:rPr>
        <w:t>Paslaugų t</w:t>
      </w:r>
      <w:r w:rsidRPr="00737C09">
        <w:rPr>
          <w:rFonts w:eastAsia="PMingLiU"/>
          <w:lang w:eastAsia="ar-SA"/>
        </w:rPr>
        <w:t>eikėjas teikiamas Paslaugas turi atlikti laiku</w:t>
      </w:r>
      <w:r>
        <w:rPr>
          <w:rFonts w:eastAsia="PMingLiU"/>
          <w:lang w:eastAsia="ar-SA"/>
        </w:rPr>
        <w:t xml:space="preserve"> suderintu su Užsakovu</w:t>
      </w:r>
      <w:r w:rsidRPr="00737C09">
        <w:rPr>
          <w:rFonts w:eastAsia="PMingLiU"/>
          <w:lang w:eastAsia="ar-SA"/>
        </w:rPr>
        <w:t>, kokybiškai, tinkamai ir pagal Pirkimo dokumentuose ir jos prieduose aprašytus ir nurodytus reikalavimus savo rizika ir sąskaita kaip įmanoma rūpestingai bei efektyviai, įskaitant, bet neapsiribojant, pagal visuotinai pripažįstamus profesinius, techninius standartus ir praktiką, panaudodamas visus reikiamus įgūdžius ir žinias.</w:t>
      </w:r>
    </w:p>
    <w:p w14:paraId="236675D1" w14:textId="6069B987" w:rsidR="00D16CEB" w:rsidRPr="000E0CF2" w:rsidRDefault="00D16CEB">
      <w:pPr>
        <w:pStyle w:val="ListParagraph"/>
        <w:numPr>
          <w:ilvl w:val="1"/>
          <w:numId w:val="14"/>
        </w:numPr>
        <w:tabs>
          <w:tab w:val="left" w:pos="0"/>
          <w:tab w:val="left" w:pos="709"/>
          <w:tab w:val="left" w:pos="851"/>
          <w:tab w:val="left" w:pos="993"/>
          <w:tab w:val="left" w:pos="1276"/>
        </w:tabs>
        <w:suppressAutoHyphens/>
        <w:spacing w:line="240" w:lineRule="auto"/>
        <w:ind w:right="-7"/>
        <w:jc w:val="both"/>
        <w:rPr>
          <w:bCs/>
        </w:rPr>
      </w:pPr>
      <w:r w:rsidRPr="000E0CF2">
        <w:rPr>
          <w:bCs/>
        </w:rPr>
        <w:t>Paslaugų teikėjas į Paslaugų įkainius turi įskaičiuoti visus kaštus, susijusius su tinkamu savarankišku Paslaugų teikimu, įskaitant, bet neapsiribojant: reikiamo personalo, inventoriaus (įrankių, prietaisų, įrangos) įsigijimu būtinų inžinerinių sistemų priežiūrai, transporto išlaidas atvykimui į objektus ir kt.</w:t>
      </w:r>
    </w:p>
    <w:p w14:paraId="0EF10185" w14:textId="2847A2B7" w:rsidR="00F740A5" w:rsidRDefault="00D16CEB" w:rsidP="00F740A5">
      <w:pPr>
        <w:numPr>
          <w:ilvl w:val="1"/>
          <w:numId w:val="14"/>
        </w:numPr>
        <w:tabs>
          <w:tab w:val="left" w:pos="0"/>
          <w:tab w:val="left" w:pos="709"/>
          <w:tab w:val="left" w:pos="851"/>
          <w:tab w:val="left" w:pos="993"/>
          <w:tab w:val="left" w:pos="1276"/>
        </w:tabs>
        <w:suppressAutoHyphens/>
        <w:spacing w:after="0" w:line="240" w:lineRule="auto"/>
        <w:ind w:right="-7"/>
        <w:contextualSpacing/>
        <w:jc w:val="both"/>
        <w:rPr>
          <w:rFonts w:ascii="Times New Roman" w:hAnsi="Times New Roman" w:cs="Times New Roman"/>
          <w:bCs/>
          <w:kern w:val="0"/>
          <w:sz w:val="24"/>
          <w:szCs w:val="24"/>
          <w:lang w:val="lt-LT"/>
          <w14:ligatures w14:val="none"/>
        </w:rPr>
      </w:pPr>
      <w:r w:rsidRPr="00D16CEB">
        <w:rPr>
          <w:rFonts w:ascii="Times New Roman" w:hAnsi="Times New Roman" w:cs="Times New Roman"/>
          <w:bCs/>
          <w:kern w:val="0"/>
          <w:sz w:val="24"/>
          <w:szCs w:val="24"/>
          <w:lang w:val="lt-LT"/>
          <w14:ligatures w14:val="none"/>
        </w:rPr>
        <w:t xml:space="preserve">Paslaugos turės būti teikiamos </w:t>
      </w:r>
      <w:r w:rsidRPr="00BC1FDD">
        <w:rPr>
          <w:rFonts w:ascii="Times New Roman" w:hAnsi="Times New Roman" w:cs="Times New Roman"/>
          <w:bCs/>
          <w:kern w:val="0"/>
          <w:sz w:val="24"/>
          <w:szCs w:val="24"/>
          <w:lang w:val="lt-LT"/>
          <w14:ligatures w14:val="none"/>
        </w:rPr>
        <w:t>netrukdant Užsakovo organizacijos darbui</w:t>
      </w:r>
      <w:r w:rsidRPr="00EB2B29">
        <w:rPr>
          <w:rFonts w:ascii="Times New Roman" w:hAnsi="Times New Roman" w:cs="Times New Roman"/>
          <w:bCs/>
          <w:kern w:val="0"/>
          <w:sz w:val="24"/>
          <w:szCs w:val="24"/>
          <w:lang w:val="lt-LT"/>
          <w14:ligatures w14:val="none"/>
        </w:rPr>
        <w:t>,</w:t>
      </w:r>
      <w:r w:rsidR="00761635">
        <w:rPr>
          <w:rFonts w:ascii="Times New Roman" w:hAnsi="Times New Roman" w:cs="Times New Roman"/>
          <w:bCs/>
          <w:kern w:val="0"/>
          <w:sz w:val="24"/>
          <w:szCs w:val="24"/>
          <w:lang w:val="lt-LT"/>
          <w14:ligatures w14:val="none"/>
        </w:rPr>
        <w:t xml:space="preserve"> suderinus darbų vykdymo laiką su Užsakovu,</w:t>
      </w:r>
      <w:r w:rsidRPr="00D16CEB">
        <w:rPr>
          <w:rFonts w:ascii="Times New Roman" w:hAnsi="Times New Roman" w:cs="Times New Roman"/>
          <w:bCs/>
          <w:kern w:val="0"/>
          <w:sz w:val="24"/>
          <w:szCs w:val="24"/>
          <w:lang w:val="lt-LT"/>
          <w14:ligatures w14:val="none"/>
        </w:rPr>
        <w:t xml:space="preserve"> laikantis privalomų Lietuvos Respublikos </w:t>
      </w:r>
      <w:hyperlink r:id="rId11" w:tgtFrame="_blank" w:history="1">
        <w:r w:rsidRPr="00D16CEB">
          <w:rPr>
            <w:rFonts w:ascii="Times New Roman" w:hAnsi="Times New Roman" w:cs="Times New Roman"/>
            <w:bCs/>
            <w:kern w:val="0"/>
            <w:sz w:val="24"/>
            <w:szCs w:val="24"/>
            <w:lang w:val="lt-LT"/>
            <w14:ligatures w14:val="none"/>
          </w:rPr>
          <w:t>darbuotojų saugos ir sveikatos įstatyme</w:t>
        </w:r>
      </w:hyperlink>
      <w:r w:rsidRPr="00D16CEB">
        <w:rPr>
          <w:rFonts w:ascii="Times New Roman" w:hAnsi="Times New Roman" w:cs="Times New Roman"/>
          <w:bCs/>
          <w:kern w:val="0"/>
          <w:sz w:val="24"/>
          <w:szCs w:val="24"/>
          <w:lang w:val="lt-LT"/>
          <w14:ligatures w14:val="none"/>
        </w:rPr>
        <w:t xml:space="preserve"> nustatytų reikalavimų ir kitų privalomų reikalavimų, nustatytų Lietuvos Respublikos teisės aktuose</w:t>
      </w:r>
      <w:r w:rsidR="00F740A5">
        <w:rPr>
          <w:rFonts w:ascii="Times New Roman" w:hAnsi="Times New Roman" w:cs="Times New Roman"/>
          <w:bCs/>
          <w:kern w:val="0"/>
          <w:sz w:val="24"/>
          <w:szCs w:val="24"/>
          <w:lang w:val="lt-LT"/>
          <w14:ligatures w14:val="none"/>
        </w:rPr>
        <w:t>.</w:t>
      </w:r>
    </w:p>
    <w:p w14:paraId="57262942" w14:textId="6980FF8E" w:rsidR="00F740A5" w:rsidRPr="00D16CEB" w:rsidRDefault="009A707D" w:rsidP="00FC647D">
      <w:pPr>
        <w:numPr>
          <w:ilvl w:val="1"/>
          <w:numId w:val="14"/>
        </w:numPr>
        <w:tabs>
          <w:tab w:val="left" w:pos="0"/>
          <w:tab w:val="left" w:pos="709"/>
          <w:tab w:val="left" w:pos="851"/>
          <w:tab w:val="left" w:pos="993"/>
          <w:tab w:val="left" w:pos="1276"/>
        </w:tabs>
        <w:suppressAutoHyphens/>
        <w:spacing w:after="0" w:line="240" w:lineRule="auto"/>
        <w:ind w:right="-7"/>
        <w:contextualSpacing/>
        <w:jc w:val="both"/>
        <w:rPr>
          <w:rFonts w:ascii="Times New Roman" w:hAnsi="Times New Roman" w:cs="Times New Roman"/>
          <w:bCs/>
          <w:kern w:val="0"/>
          <w:sz w:val="24"/>
          <w:szCs w:val="24"/>
          <w:lang w:val="lt-LT"/>
          <w14:ligatures w14:val="none"/>
        </w:rPr>
      </w:pPr>
      <w:r w:rsidRPr="009A707D">
        <w:rPr>
          <w:rFonts w:ascii="Times New Roman" w:hAnsi="Times New Roman" w:cs="Times New Roman"/>
          <w:bCs/>
          <w:kern w:val="0"/>
          <w:sz w:val="24"/>
          <w:szCs w:val="24"/>
          <w:lang w:val="lt-LT"/>
          <w14:ligatures w14:val="none"/>
        </w:rPr>
        <w:t>Paslaugų teikėjas ne rečiau kaip 1 kartą per ketvirtį privalo atlikti visų  pastatų inžinerinių sistemų techninę apžiūrą, įvertinti jų techninę būklę, veikimo parametrus ir funkcionalumą. Techninės apžiūros metu nustačius gedimus, defektus ar neatitikimus, Paslaugų teikėjas privalo nedelsdamas informuoti Užsakovą ir pateikti siūlomus sprendinius dėl gedimų pašalinimo, jų apimties ir reikalingų darbų.</w:t>
      </w:r>
    </w:p>
    <w:p w14:paraId="6E099C25" w14:textId="04E1F6A2" w:rsidR="00F740A5" w:rsidRPr="003412F2" w:rsidRDefault="00F740A5" w:rsidP="00F740A5">
      <w:pPr>
        <w:numPr>
          <w:ilvl w:val="1"/>
          <w:numId w:val="14"/>
        </w:numPr>
        <w:tabs>
          <w:tab w:val="left" w:pos="0"/>
        </w:tabs>
        <w:spacing w:after="240" w:line="240" w:lineRule="auto"/>
        <w:ind w:right="-7"/>
        <w:contextualSpacing/>
        <w:jc w:val="both"/>
        <w:rPr>
          <w:rFonts w:ascii="Times New Roman" w:hAnsi="Times New Roman" w:cs="Times New Roman"/>
          <w:kern w:val="0"/>
          <w:sz w:val="24"/>
          <w:szCs w:val="24"/>
          <w:lang w:val="lt-LT" w:eastAsia="ar-SA"/>
          <w14:ligatures w14:val="none"/>
        </w:rPr>
      </w:pPr>
      <w:r w:rsidRPr="00D16CEB">
        <w:rPr>
          <w:rFonts w:ascii="Times New Roman" w:hAnsi="Times New Roman" w:cs="Times New Roman"/>
          <w:bCs/>
          <w:kern w:val="0"/>
          <w:sz w:val="24"/>
          <w:szCs w:val="24"/>
          <w:lang w:val="lt-LT"/>
          <w14:ligatures w14:val="none"/>
        </w:rPr>
        <w:lastRenderedPageBreak/>
        <w:t>Pastatų inžinerinių sistemų  techninės priežiūros paslaugų periodiškumas</w:t>
      </w:r>
      <w:r w:rsidRPr="00D16CEB">
        <w:rPr>
          <w:rFonts w:ascii="Times New Roman" w:eastAsia="PMingLiU" w:hAnsi="Times New Roman" w:cs="Times New Roman"/>
          <w:kern w:val="0"/>
          <w:sz w:val="24"/>
          <w:szCs w:val="24"/>
          <w:lang w:val="lt-LT" w:eastAsia="ar-SA"/>
          <w14:ligatures w14:val="none"/>
        </w:rPr>
        <w:t>:</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
        <w:gridCol w:w="6081"/>
        <w:gridCol w:w="2896"/>
      </w:tblGrid>
      <w:tr w:rsidR="003412F2" w:rsidRPr="00D16CEB" w14:paraId="0AF22A32" w14:textId="77777777" w:rsidTr="00220326">
        <w:trPr>
          <w:trHeight w:val="899"/>
          <w:tblHeader/>
          <w:jc w:val="center"/>
        </w:trPr>
        <w:tc>
          <w:tcPr>
            <w:tcW w:w="946" w:type="dxa"/>
            <w:vAlign w:val="center"/>
          </w:tcPr>
          <w:p w14:paraId="5C578B9F" w14:textId="77777777" w:rsidR="003412F2" w:rsidRPr="00D16CEB" w:rsidRDefault="003412F2" w:rsidP="00220326">
            <w:pPr>
              <w:tabs>
                <w:tab w:val="left" w:pos="0"/>
                <w:tab w:val="left" w:pos="709"/>
                <w:tab w:val="left" w:pos="851"/>
                <w:tab w:val="left" w:pos="993"/>
                <w:tab w:val="left" w:pos="1276"/>
              </w:tabs>
              <w:suppressAutoHyphens/>
              <w:spacing w:after="0" w:line="240" w:lineRule="auto"/>
              <w:ind w:left="360" w:right="-7"/>
              <w:contextualSpacing/>
              <w:jc w:val="both"/>
              <w:rPr>
                <w:rFonts w:ascii="Times New Roman" w:hAnsi="Times New Roman" w:cs="Times New Roman"/>
                <w:b/>
                <w:bCs/>
                <w:kern w:val="0"/>
                <w:sz w:val="24"/>
                <w:szCs w:val="24"/>
                <w:lang w:val="lt-LT"/>
                <w14:ligatures w14:val="none"/>
              </w:rPr>
            </w:pPr>
            <w:bookmarkStart w:id="0" w:name="_Hlk219284411"/>
            <w:r w:rsidRPr="00D16CEB">
              <w:rPr>
                <w:rFonts w:ascii="Times New Roman" w:hAnsi="Times New Roman" w:cs="Times New Roman"/>
                <w:b/>
                <w:bCs/>
                <w:kern w:val="0"/>
                <w:sz w:val="24"/>
                <w:szCs w:val="24"/>
                <w:lang w:val="lt-LT"/>
                <w14:ligatures w14:val="none"/>
              </w:rPr>
              <w:t>Eil. Nr.</w:t>
            </w:r>
          </w:p>
        </w:tc>
        <w:tc>
          <w:tcPr>
            <w:tcW w:w="6081" w:type="dxa"/>
            <w:vAlign w:val="center"/>
          </w:tcPr>
          <w:p w14:paraId="25942AF4" w14:textId="77777777" w:rsidR="003412F2" w:rsidRPr="00D16CEB" w:rsidRDefault="003412F2" w:rsidP="00220326">
            <w:pPr>
              <w:tabs>
                <w:tab w:val="left" w:pos="0"/>
                <w:tab w:val="left" w:pos="709"/>
                <w:tab w:val="left" w:pos="851"/>
                <w:tab w:val="left" w:pos="993"/>
                <w:tab w:val="left" w:pos="1276"/>
              </w:tabs>
              <w:suppressAutoHyphens/>
              <w:spacing w:after="0" w:line="240" w:lineRule="auto"/>
              <w:ind w:left="360" w:right="-7"/>
              <w:contextualSpacing/>
              <w:jc w:val="both"/>
              <w:rPr>
                <w:rFonts w:ascii="Times New Roman" w:hAnsi="Times New Roman" w:cs="Times New Roman"/>
                <w:b/>
                <w:kern w:val="0"/>
                <w:sz w:val="24"/>
                <w:szCs w:val="24"/>
                <w:lang w:val="lt-LT"/>
                <w14:ligatures w14:val="none"/>
              </w:rPr>
            </w:pPr>
            <w:r w:rsidRPr="00D16CEB">
              <w:rPr>
                <w:rFonts w:ascii="Times New Roman" w:hAnsi="Times New Roman" w:cs="Times New Roman"/>
                <w:b/>
                <w:kern w:val="0"/>
                <w:sz w:val="24"/>
                <w:szCs w:val="24"/>
                <w:lang w:val="lt-LT"/>
                <w14:ligatures w14:val="none"/>
              </w:rPr>
              <w:t>Pastatų inžinerinių sistemų techninės priežiūros paslaugų pavadinimas</w:t>
            </w:r>
          </w:p>
        </w:tc>
        <w:tc>
          <w:tcPr>
            <w:tcW w:w="2896" w:type="dxa"/>
            <w:vAlign w:val="center"/>
          </w:tcPr>
          <w:p w14:paraId="4040A476" w14:textId="77777777" w:rsidR="003412F2" w:rsidRPr="00D16CEB" w:rsidRDefault="003412F2" w:rsidP="00220326">
            <w:pPr>
              <w:tabs>
                <w:tab w:val="left" w:pos="0"/>
                <w:tab w:val="left" w:pos="709"/>
                <w:tab w:val="left" w:pos="851"/>
                <w:tab w:val="left" w:pos="993"/>
                <w:tab w:val="left" w:pos="1276"/>
              </w:tabs>
              <w:suppressAutoHyphens/>
              <w:spacing w:after="0" w:line="240" w:lineRule="auto"/>
              <w:ind w:left="360" w:right="-7"/>
              <w:contextualSpacing/>
              <w:rPr>
                <w:rFonts w:ascii="Times New Roman" w:hAnsi="Times New Roman" w:cs="Times New Roman"/>
                <w:b/>
                <w:bCs/>
                <w:kern w:val="0"/>
                <w:sz w:val="24"/>
                <w:szCs w:val="24"/>
                <w:lang w:val="lt-LT"/>
                <w14:ligatures w14:val="none"/>
              </w:rPr>
            </w:pPr>
            <w:r w:rsidRPr="00D16CEB">
              <w:rPr>
                <w:rFonts w:ascii="Times New Roman" w:hAnsi="Times New Roman" w:cs="Times New Roman"/>
                <w:b/>
                <w:bCs/>
                <w:kern w:val="0"/>
                <w:sz w:val="24"/>
                <w:szCs w:val="24"/>
                <w:lang w:val="lt-LT"/>
                <w14:ligatures w14:val="none"/>
              </w:rPr>
              <w:t>Periodiškumas</w:t>
            </w:r>
            <w:r>
              <w:rPr>
                <w:rFonts w:ascii="Times New Roman" w:hAnsi="Times New Roman" w:cs="Times New Roman"/>
                <w:b/>
                <w:bCs/>
                <w:kern w:val="0"/>
                <w:sz w:val="24"/>
                <w:szCs w:val="24"/>
                <w:lang w:val="lt-LT"/>
                <w14:ligatures w14:val="none"/>
              </w:rPr>
              <w:t>,</w:t>
            </w:r>
            <w:r w:rsidRPr="00D16CEB">
              <w:rPr>
                <w:rFonts w:ascii="Times New Roman" w:hAnsi="Times New Roman" w:cs="Times New Roman"/>
                <w:b/>
                <w:bCs/>
                <w:kern w:val="0"/>
                <w:sz w:val="24"/>
                <w:szCs w:val="24"/>
                <w:lang w:val="lt-LT"/>
                <w14:ligatures w14:val="none"/>
              </w:rPr>
              <w:t xml:space="preserve"> pagal poreikį</w:t>
            </w:r>
            <w:r>
              <w:rPr>
                <w:rFonts w:ascii="Times New Roman" w:hAnsi="Times New Roman" w:cs="Times New Roman"/>
                <w:b/>
                <w:bCs/>
                <w:kern w:val="0"/>
                <w:sz w:val="24"/>
                <w:szCs w:val="24"/>
                <w:lang w:val="lt-LT"/>
                <w14:ligatures w14:val="none"/>
              </w:rPr>
              <w:t>.</w:t>
            </w:r>
          </w:p>
        </w:tc>
      </w:tr>
      <w:tr w:rsidR="003412F2" w14:paraId="0BC1FFE4" w14:textId="77777777" w:rsidTr="00220326">
        <w:trPr>
          <w:jc w:val="center"/>
        </w:trPr>
        <w:tc>
          <w:tcPr>
            <w:tcW w:w="946" w:type="dxa"/>
            <w:vAlign w:val="center"/>
          </w:tcPr>
          <w:p w14:paraId="07498627" w14:textId="77777777" w:rsidR="003412F2" w:rsidRPr="00D16CEB" w:rsidRDefault="003412F2" w:rsidP="003412F2">
            <w:pPr>
              <w:numPr>
                <w:ilvl w:val="0"/>
                <w:numId w:val="18"/>
              </w:numPr>
              <w:tabs>
                <w:tab w:val="left" w:pos="0"/>
                <w:tab w:val="left" w:pos="709"/>
                <w:tab w:val="left" w:pos="851"/>
                <w:tab w:val="left" w:pos="993"/>
                <w:tab w:val="left" w:pos="1276"/>
              </w:tabs>
              <w:suppressAutoHyphens/>
              <w:ind w:right="-7"/>
              <w:contextualSpacing/>
              <w:jc w:val="both"/>
              <w:rPr>
                <w:rFonts w:ascii="Times New Roman" w:hAnsi="Times New Roman" w:cs="Times New Roman"/>
                <w:bCs/>
                <w:kern w:val="0"/>
                <w14:ligatures w14:val="none"/>
              </w:rPr>
            </w:pPr>
          </w:p>
        </w:tc>
        <w:tc>
          <w:tcPr>
            <w:tcW w:w="6081" w:type="dxa"/>
            <w:vAlign w:val="center"/>
          </w:tcPr>
          <w:p w14:paraId="2AAC2C4F" w14:textId="77777777" w:rsidR="003412F2" w:rsidRDefault="003412F2" w:rsidP="00220326">
            <w:pPr>
              <w:tabs>
                <w:tab w:val="left" w:pos="0"/>
                <w:tab w:val="left" w:pos="709"/>
                <w:tab w:val="left" w:pos="851"/>
                <w:tab w:val="left" w:pos="993"/>
                <w:tab w:val="left" w:pos="1276"/>
              </w:tabs>
              <w:suppressAutoHyphens/>
              <w:spacing w:after="0" w:line="240" w:lineRule="auto"/>
              <w:ind w:left="360" w:right="-7"/>
              <w:contextualSpacing/>
              <w:rPr>
                <w:rFonts w:ascii="Times New Roman" w:hAnsi="Times New Roman" w:cs="Times New Roman"/>
                <w:bCs/>
                <w:kern w:val="0"/>
                <w14:ligatures w14:val="none"/>
              </w:rPr>
            </w:pPr>
            <w:r w:rsidRPr="003412F2">
              <w:rPr>
                <w:rFonts w:ascii="Times New Roman" w:hAnsi="Times New Roman" w:cs="Times New Roman"/>
                <w:b/>
                <w:kern w:val="0"/>
                <w14:ligatures w14:val="none"/>
              </w:rPr>
              <w:t>Šalto vandens teikimo sistema</w:t>
            </w:r>
            <w:r>
              <w:rPr>
                <w:rFonts w:ascii="Times New Roman" w:hAnsi="Times New Roman" w:cs="Times New Roman"/>
                <w:bCs/>
                <w:kern w:val="0"/>
                <w14:ligatures w14:val="none"/>
              </w:rPr>
              <w:t xml:space="preserve">: </w:t>
            </w:r>
            <w:r w:rsidRPr="00690B00">
              <w:rPr>
                <w:rFonts w:ascii="Times New Roman" w:hAnsi="Times New Roman" w:cs="Times New Roman"/>
                <w:bCs/>
                <w:kern w:val="0"/>
                <w14:ligatures w14:val="none"/>
              </w:rPr>
              <w:t>vamzdynų, jungčių ir sklendžių apžiūra</w:t>
            </w:r>
            <w:r>
              <w:rPr>
                <w:rFonts w:ascii="Times New Roman" w:hAnsi="Times New Roman" w:cs="Times New Roman"/>
                <w:bCs/>
                <w:kern w:val="0"/>
                <w14:ligatures w14:val="none"/>
              </w:rPr>
              <w:t xml:space="preserve">, </w:t>
            </w:r>
            <w:r w:rsidRPr="00690B00">
              <w:rPr>
                <w:rFonts w:ascii="Times New Roman" w:hAnsi="Times New Roman" w:cs="Times New Roman"/>
                <w:bCs/>
                <w:kern w:val="0"/>
                <w14:ligatures w14:val="none"/>
              </w:rPr>
              <w:t>slėgio ir sandarumo patikra</w:t>
            </w:r>
            <w:r>
              <w:rPr>
                <w:rFonts w:ascii="Times New Roman" w:hAnsi="Times New Roman" w:cs="Times New Roman"/>
                <w:bCs/>
                <w:kern w:val="0"/>
                <w14:ligatures w14:val="none"/>
              </w:rPr>
              <w:t xml:space="preserve">, </w:t>
            </w:r>
            <w:r w:rsidRPr="00690B00">
              <w:rPr>
                <w:rFonts w:ascii="Times New Roman" w:hAnsi="Times New Roman" w:cs="Times New Roman"/>
                <w:bCs/>
                <w:kern w:val="0"/>
                <w14:ligatures w14:val="none"/>
              </w:rPr>
              <w:t>mechaninių filtrų būklės įvertinimas</w:t>
            </w:r>
            <w:r>
              <w:rPr>
                <w:rFonts w:ascii="Times New Roman" w:hAnsi="Times New Roman" w:cs="Times New Roman"/>
                <w:bCs/>
                <w:kern w:val="0"/>
                <w14:ligatures w14:val="none"/>
              </w:rPr>
              <w:t xml:space="preserve">, </w:t>
            </w:r>
            <w:r w:rsidRPr="00690B00">
              <w:rPr>
                <w:rFonts w:ascii="Times New Roman" w:hAnsi="Times New Roman" w:cs="Times New Roman"/>
                <w:bCs/>
                <w:kern w:val="0"/>
                <w14:ligatures w14:val="none"/>
              </w:rPr>
              <w:t>purvo rinktuvų būklės patikrinimas</w:t>
            </w:r>
            <w:r>
              <w:rPr>
                <w:rFonts w:ascii="Times New Roman" w:hAnsi="Times New Roman" w:cs="Times New Roman"/>
                <w:bCs/>
                <w:kern w:val="0"/>
                <w14:ligatures w14:val="none"/>
              </w:rPr>
              <w:t>.</w:t>
            </w:r>
          </w:p>
        </w:tc>
        <w:tc>
          <w:tcPr>
            <w:tcW w:w="2896" w:type="dxa"/>
            <w:vAlign w:val="center"/>
          </w:tcPr>
          <w:p w14:paraId="2A2C97A3" w14:textId="77777777" w:rsidR="003412F2" w:rsidRDefault="003412F2" w:rsidP="00220326">
            <w:pPr>
              <w:tabs>
                <w:tab w:val="left" w:pos="0"/>
                <w:tab w:val="left" w:pos="709"/>
                <w:tab w:val="left" w:pos="851"/>
                <w:tab w:val="left" w:pos="993"/>
                <w:tab w:val="left" w:pos="1276"/>
              </w:tabs>
              <w:suppressAutoHyphens/>
              <w:spacing w:after="0" w:line="240" w:lineRule="auto"/>
              <w:ind w:left="360" w:right="-7"/>
              <w:contextualSpacing/>
              <w:jc w:val="both"/>
              <w:rPr>
                <w:rFonts w:ascii="Times New Roman" w:hAnsi="Times New Roman" w:cs="Times New Roman"/>
                <w:bCs/>
                <w:kern w:val="0"/>
                <w14:ligatures w14:val="none"/>
              </w:rPr>
            </w:pPr>
            <w:r>
              <w:rPr>
                <w:rFonts w:ascii="Times New Roman" w:hAnsi="Times New Roman" w:cs="Times New Roman"/>
                <w:bCs/>
                <w:kern w:val="0"/>
                <w:sz w:val="24"/>
                <w:szCs w:val="24"/>
                <w:lang w:val="lt-LT"/>
                <w14:ligatures w14:val="none"/>
              </w:rPr>
              <w:t>1 kartą per ketvirtį</w:t>
            </w:r>
          </w:p>
        </w:tc>
      </w:tr>
      <w:tr w:rsidR="003412F2" w:rsidRPr="00D16CEB" w14:paraId="0E7496A2" w14:textId="77777777" w:rsidTr="00220326">
        <w:trPr>
          <w:jc w:val="center"/>
        </w:trPr>
        <w:tc>
          <w:tcPr>
            <w:tcW w:w="946" w:type="dxa"/>
            <w:vAlign w:val="center"/>
          </w:tcPr>
          <w:p w14:paraId="2C827FBB" w14:textId="77777777" w:rsidR="003412F2" w:rsidRPr="00D16CEB" w:rsidRDefault="003412F2" w:rsidP="003412F2">
            <w:pPr>
              <w:numPr>
                <w:ilvl w:val="0"/>
                <w:numId w:val="18"/>
              </w:numPr>
              <w:tabs>
                <w:tab w:val="left" w:pos="0"/>
                <w:tab w:val="left" w:pos="709"/>
                <w:tab w:val="left" w:pos="851"/>
                <w:tab w:val="left" w:pos="993"/>
                <w:tab w:val="left" w:pos="1276"/>
              </w:tabs>
              <w:suppressAutoHyphens/>
              <w:ind w:right="-7"/>
              <w:contextualSpacing/>
              <w:jc w:val="both"/>
              <w:rPr>
                <w:rFonts w:ascii="Times New Roman" w:hAnsi="Times New Roman" w:cs="Times New Roman"/>
                <w:bCs/>
                <w:kern w:val="0"/>
                <w:sz w:val="24"/>
                <w:szCs w:val="24"/>
                <w:lang w:val="lt-LT"/>
                <w14:ligatures w14:val="none"/>
              </w:rPr>
            </w:pPr>
          </w:p>
        </w:tc>
        <w:tc>
          <w:tcPr>
            <w:tcW w:w="6081" w:type="dxa"/>
            <w:vAlign w:val="center"/>
          </w:tcPr>
          <w:p w14:paraId="256B01BA" w14:textId="77777777" w:rsidR="003412F2" w:rsidRPr="003412F2" w:rsidRDefault="003412F2" w:rsidP="00220326">
            <w:pPr>
              <w:tabs>
                <w:tab w:val="left" w:pos="0"/>
                <w:tab w:val="left" w:pos="709"/>
                <w:tab w:val="left" w:pos="851"/>
                <w:tab w:val="left" w:pos="993"/>
                <w:tab w:val="left" w:pos="1276"/>
              </w:tabs>
              <w:suppressAutoHyphens/>
              <w:spacing w:after="0" w:line="240" w:lineRule="auto"/>
              <w:ind w:left="360" w:right="-7"/>
              <w:contextualSpacing/>
              <w:rPr>
                <w:rFonts w:ascii="Times New Roman" w:hAnsi="Times New Roman" w:cs="Times New Roman"/>
                <w:bCs/>
                <w:kern w:val="0"/>
                <w:lang w:val="lt-LT"/>
                <w14:ligatures w14:val="none"/>
              </w:rPr>
            </w:pPr>
            <w:r w:rsidRPr="003412F2">
              <w:rPr>
                <w:rFonts w:ascii="Times New Roman" w:hAnsi="Times New Roman" w:cs="Times New Roman"/>
                <w:b/>
                <w:kern w:val="0"/>
                <w:lang w:val="lt-LT"/>
                <w14:ligatures w14:val="none"/>
              </w:rPr>
              <w:t>Karšto vandens sistema</w:t>
            </w:r>
            <w:r w:rsidRPr="003412F2">
              <w:rPr>
                <w:rFonts w:ascii="Times New Roman" w:hAnsi="Times New Roman" w:cs="Times New Roman"/>
                <w:bCs/>
                <w:kern w:val="0"/>
                <w:lang w:val="lt-LT"/>
                <w14:ligatures w14:val="none"/>
              </w:rPr>
              <w:t>: boilerių ir cirkuliacijos įrenginių apžiūra, temperatūrinių parametrų patikra</w:t>
            </w:r>
          </w:p>
          <w:p w14:paraId="152DF96A" w14:textId="77777777" w:rsidR="003412F2" w:rsidRPr="00D16CEB" w:rsidRDefault="003412F2" w:rsidP="00220326">
            <w:pPr>
              <w:tabs>
                <w:tab w:val="left" w:pos="0"/>
                <w:tab w:val="left" w:pos="709"/>
                <w:tab w:val="left" w:pos="851"/>
                <w:tab w:val="left" w:pos="993"/>
                <w:tab w:val="left" w:pos="1276"/>
              </w:tabs>
              <w:suppressAutoHyphens/>
              <w:spacing w:after="0" w:line="240" w:lineRule="auto"/>
              <w:ind w:left="360" w:right="-7"/>
              <w:contextualSpacing/>
              <w:jc w:val="both"/>
              <w:rPr>
                <w:rFonts w:ascii="Times New Roman" w:hAnsi="Times New Roman" w:cs="Times New Roman"/>
                <w:bCs/>
                <w:kern w:val="0"/>
                <w:sz w:val="24"/>
                <w:szCs w:val="24"/>
                <w:lang w:val="lt-LT"/>
                <w14:ligatures w14:val="none"/>
              </w:rPr>
            </w:pPr>
            <w:r w:rsidRPr="003412F2">
              <w:rPr>
                <w:rFonts w:ascii="Times New Roman" w:hAnsi="Times New Roman" w:cs="Times New Roman"/>
                <w:bCs/>
                <w:kern w:val="0"/>
                <w:lang w:val="lt-LT"/>
                <w14:ligatures w14:val="none"/>
              </w:rPr>
              <w:t>apsaugos vožtuvų ir sklendžių būklės įvertinimas.</w:t>
            </w:r>
          </w:p>
        </w:tc>
        <w:tc>
          <w:tcPr>
            <w:tcW w:w="2896" w:type="dxa"/>
            <w:vAlign w:val="center"/>
          </w:tcPr>
          <w:p w14:paraId="1FC61DDE" w14:textId="77777777" w:rsidR="003412F2" w:rsidRPr="00D16CEB" w:rsidRDefault="003412F2" w:rsidP="00220326">
            <w:pPr>
              <w:tabs>
                <w:tab w:val="left" w:pos="0"/>
                <w:tab w:val="left" w:pos="709"/>
                <w:tab w:val="left" w:pos="851"/>
                <w:tab w:val="left" w:pos="993"/>
                <w:tab w:val="left" w:pos="1276"/>
              </w:tabs>
              <w:suppressAutoHyphens/>
              <w:spacing w:after="0" w:line="240" w:lineRule="auto"/>
              <w:ind w:left="360" w:right="-7"/>
              <w:contextualSpacing/>
              <w:jc w:val="both"/>
              <w:rPr>
                <w:rFonts w:ascii="Times New Roman" w:hAnsi="Times New Roman" w:cs="Times New Roman"/>
                <w:bCs/>
                <w:kern w:val="0"/>
                <w:sz w:val="24"/>
                <w:szCs w:val="24"/>
                <w:lang w:val="lt-LT"/>
                <w14:ligatures w14:val="none"/>
              </w:rPr>
            </w:pPr>
            <w:r>
              <w:rPr>
                <w:rFonts w:ascii="Times New Roman" w:hAnsi="Times New Roman" w:cs="Times New Roman"/>
                <w:bCs/>
                <w:kern w:val="0"/>
                <w:sz w:val="24"/>
                <w:szCs w:val="24"/>
                <w:lang w:val="lt-LT"/>
                <w14:ligatures w14:val="none"/>
              </w:rPr>
              <w:t>1 kartą per ketvirtį</w:t>
            </w:r>
          </w:p>
        </w:tc>
      </w:tr>
      <w:tr w:rsidR="003412F2" w:rsidRPr="00D16CEB" w14:paraId="6FB70CB9" w14:textId="77777777" w:rsidTr="00220326">
        <w:trPr>
          <w:jc w:val="center"/>
        </w:trPr>
        <w:tc>
          <w:tcPr>
            <w:tcW w:w="946" w:type="dxa"/>
            <w:vAlign w:val="center"/>
          </w:tcPr>
          <w:p w14:paraId="29C3752F" w14:textId="77777777" w:rsidR="003412F2" w:rsidRPr="00D16CEB" w:rsidRDefault="003412F2" w:rsidP="003412F2">
            <w:pPr>
              <w:numPr>
                <w:ilvl w:val="0"/>
                <w:numId w:val="18"/>
              </w:numPr>
              <w:tabs>
                <w:tab w:val="left" w:pos="0"/>
                <w:tab w:val="left" w:pos="709"/>
                <w:tab w:val="left" w:pos="851"/>
                <w:tab w:val="left" w:pos="993"/>
                <w:tab w:val="left" w:pos="1276"/>
              </w:tabs>
              <w:suppressAutoHyphens/>
              <w:ind w:right="-7"/>
              <w:contextualSpacing/>
              <w:jc w:val="both"/>
              <w:rPr>
                <w:rFonts w:ascii="Times New Roman" w:hAnsi="Times New Roman" w:cs="Times New Roman"/>
                <w:bCs/>
                <w:kern w:val="0"/>
                <w:sz w:val="24"/>
                <w:szCs w:val="24"/>
                <w:lang w:val="lt-LT"/>
                <w14:ligatures w14:val="none"/>
              </w:rPr>
            </w:pPr>
          </w:p>
        </w:tc>
        <w:tc>
          <w:tcPr>
            <w:tcW w:w="6081" w:type="dxa"/>
            <w:vAlign w:val="center"/>
          </w:tcPr>
          <w:p w14:paraId="4A73459E" w14:textId="77777777" w:rsidR="003412F2" w:rsidRPr="00D16CEB" w:rsidRDefault="003412F2" w:rsidP="00220326">
            <w:pPr>
              <w:tabs>
                <w:tab w:val="left" w:pos="0"/>
                <w:tab w:val="left" w:pos="709"/>
                <w:tab w:val="left" w:pos="851"/>
                <w:tab w:val="left" w:pos="993"/>
                <w:tab w:val="left" w:pos="1276"/>
              </w:tabs>
              <w:suppressAutoHyphens/>
              <w:spacing w:after="0" w:line="240" w:lineRule="auto"/>
              <w:ind w:left="360" w:right="-7"/>
              <w:contextualSpacing/>
              <w:rPr>
                <w:rFonts w:ascii="Times New Roman" w:hAnsi="Times New Roman" w:cs="Times New Roman"/>
                <w:bCs/>
                <w:kern w:val="0"/>
                <w:sz w:val="24"/>
                <w:szCs w:val="24"/>
                <w:lang w:val="lt-LT"/>
                <w14:ligatures w14:val="none"/>
              </w:rPr>
            </w:pPr>
            <w:r w:rsidRPr="003412F2">
              <w:rPr>
                <w:rFonts w:ascii="Times New Roman" w:hAnsi="Times New Roman" w:cs="Times New Roman"/>
                <w:b/>
                <w:kern w:val="0"/>
                <w:lang w:val="lt-LT"/>
                <w14:ligatures w14:val="none"/>
              </w:rPr>
              <w:t>Šildymo sistema</w:t>
            </w:r>
            <w:r w:rsidRPr="003412F2">
              <w:rPr>
                <w:rFonts w:ascii="Times New Roman" w:hAnsi="Times New Roman" w:cs="Times New Roman"/>
                <w:bCs/>
                <w:kern w:val="0"/>
                <w:lang w:val="lt-LT"/>
                <w14:ligatures w14:val="none"/>
              </w:rPr>
              <w:t>:</w:t>
            </w:r>
            <w:r w:rsidRPr="003412F2">
              <w:rPr>
                <w:lang w:val="lt-LT"/>
              </w:rPr>
              <w:t xml:space="preserve"> </w:t>
            </w:r>
            <w:r w:rsidRPr="003412F2">
              <w:rPr>
                <w:rFonts w:ascii="Times New Roman" w:hAnsi="Times New Roman" w:cs="Times New Roman"/>
                <w:bCs/>
                <w:kern w:val="0"/>
                <w:lang w:val="lt-LT"/>
                <w14:ligatures w14:val="none"/>
              </w:rPr>
              <w:t>cirkuliacinių siurblių, kolektorių ir sklendžių apžiūra, sistemos slėgio ir temperatūrų patikra, oro išleidimo įrenginių būklės įvertinimas, vizualus vamzdynų ir radiatorių patikrinimas.</w:t>
            </w:r>
          </w:p>
        </w:tc>
        <w:tc>
          <w:tcPr>
            <w:tcW w:w="2896" w:type="dxa"/>
            <w:vAlign w:val="center"/>
          </w:tcPr>
          <w:p w14:paraId="4342AB6B" w14:textId="77777777" w:rsidR="003412F2" w:rsidRPr="00D16CEB" w:rsidRDefault="003412F2" w:rsidP="00220326">
            <w:pPr>
              <w:tabs>
                <w:tab w:val="left" w:pos="0"/>
                <w:tab w:val="left" w:pos="709"/>
                <w:tab w:val="left" w:pos="851"/>
                <w:tab w:val="left" w:pos="993"/>
                <w:tab w:val="left" w:pos="1276"/>
              </w:tabs>
              <w:suppressAutoHyphens/>
              <w:spacing w:after="0" w:line="240" w:lineRule="auto"/>
              <w:ind w:left="360" w:right="-7"/>
              <w:contextualSpacing/>
              <w:jc w:val="both"/>
              <w:rPr>
                <w:rFonts w:ascii="Times New Roman" w:hAnsi="Times New Roman" w:cs="Times New Roman"/>
                <w:bCs/>
                <w:kern w:val="0"/>
                <w:sz w:val="24"/>
                <w:szCs w:val="24"/>
                <w:lang w:val="lt-LT"/>
                <w14:ligatures w14:val="none"/>
              </w:rPr>
            </w:pPr>
            <w:r>
              <w:rPr>
                <w:rFonts w:ascii="Times New Roman" w:hAnsi="Times New Roman" w:cs="Times New Roman"/>
                <w:bCs/>
                <w:kern w:val="0"/>
                <w:sz w:val="24"/>
                <w:szCs w:val="24"/>
                <w:lang w:val="lt-LT"/>
                <w14:ligatures w14:val="none"/>
              </w:rPr>
              <w:t>1 kartą per ketvirtį</w:t>
            </w:r>
          </w:p>
        </w:tc>
      </w:tr>
      <w:tr w:rsidR="003412F2" w:rsidRPr="00D16CEB" w14:paraId="24C2EDF3" w14:textId="77777777" w:rsidTr="00220326">
        <w:trPr>
          <w:jc w:val="center"/>
        </w:trPr>
        <w:tc>
          <w:tcPr>
            <w:tcW w:w="946" w:type="dxa"/>
            <w:vAlign w:val="center"/>
          </w:tcPr>
          <w:p w14:paraId="5C7001C7" w14:textId="77777777" w:rsidR="003412F2" w:rsidRPr="00D16CEB" w:rsidRDefault="003412F2" w:rsidP="003412F2">
            <w:pPr>
              <w:numPr>
                <w:ilvl w:val="0"/>
                <w:numId w:val="18"/>
              </w:numPr>
              <w:tabs>
                <w:tab w:val="left" w:pos="0"/>
                <w:tab w:val="left" w:pos="709"/>
                <w:tab w:val="left" w:pos="851"/>
                <w:tab w:val="left" w:pos="993"/>
                <w:tab w:val="left" w:pos="1276"/>
              </w:tabs>
              <w:suppressAutoHyphens/>
              <w:ind w:right="-7"/>
              <w:contextualSpacing/>
              <w:jc w:val="both"/>
              <w:rPr>
                <w:rFonts w:ascii="Times New Roman" w:hAnsi="Times New Roman" w:cs="Times New Roman"/>
                <w:bCs/>
                <w:kern w:val="0"/>
                <w:sz w:val="24"/>
                <w:szCs w:val="24"/>
                <w:lang w:val="lt-LT"/>
                <w14:ligatures w14:val="none"/>
              </w:rPr>
            </w:pPr>
          </w:p>
        </w:tc>
        <w:tc>
          <w:tcPr>
            <w:tcW w:w="6081" w:type="dxa"/>
            <w:vAlign w:val="center"/>
          </w:tcPr>
          <w:p w14:paraId="500110C6" w14:textId="77777777" w:rsidR="003412F2" w:rsidRPr="003412F2" w:rsidRDefault="003412F2" w:rsidP="00220326">
            <w:pPr>
              <w:tabs>
                <w:tab w:val="left" w:pos="0"/>
                <w:tab w:val="left" w:pos="709"/>
                <w:tab w:val="left" w:pos="851"/>
                <w:tab w:val="left" w:pos="993"/>
                <w:tab w:val="left" w:pos="1276"/>
              </w:tabs>
              <w:suppressAutoHyphens/>
              <w:spacing w:after="0" w:line="240" w:lineRule="auto"/>
              <w:ind w:left="360" w:right="-7"/>
              <w:contextualSpacing/>
              <w:jc w:val="both"/>
              <w:rPr>
                <w:rFonts w:ascii="Times New Roman" w:hAnsi="Times New Roman" w:cs="Times New Roman"/>
                <w:b/>
                <w:bCs/>
                <w:kern w:val="0"/>
                <w:lang w:val="lt-LT"/>
                <w14:ligatures w14:val="none"/>
              </w:rPr>
            </w:pPr>
            <w:r w:rsidRPr="003412F2">
              <w:rPr>
                <w:rFonts w:ascii="Times New Roman" w:hAnsi="Times New Roman" w:cs="Times New Roman"/>
                <w:b/>
                <w:bCs/>
                <w:kern w:val="0"/>
                <w:sz w:val="24"/>
                <w:szCs w:val="24"/>
                <w:lang w:val="lt-LT"/>
                <w14:ligatures w14:val="none"/>
              </w:rPr>
              <w:t>Nuotekų šalinimo sistema ir siurblinės techninė priežiūra</w:t>
            </w:r>
          </w:p>
          <w:p w14:paraId="53ED61D5" w14:textId="77777777" w:rsidR="003412F2" w:rsidRPr="00AF73B7" w:rsidRDefault="003412F2" w:rsidP="00220326">
            <w:pPr>
              <w:tabs>
                <w:tab w:val="left" w:pos="0"/>
                <w:tab w:val="left" w:pos="709"/>
                <w:tab w:val="left" w:pos="851"/>
                <w:tab w:val="left" w:pos="993"/>
                <w:tab w:val="left" w:pos="1276"/>
              </w:tabs>
              <w:suppressAutoHyphens/>
              <w:spacing w:after="0" w:line="240" w:lineRule="auto"/>
              <w:ind w:left="360" w:right="-7"/>
              <w:contextualSpacing/>
              <w:rPr>
                <w:rFonts w:ascii="Times New Roman" w:hAnsi="Times New Roman" w:cs="Times New Roman"/>
                <w:kern w:val="0"/>
                <w:sz w:val="24"/>
                <w:szCs w:val="24"/>
                <w:lang w:val="lt-LT"/>
                <w14:ligatures w14:val="none"/>
              </w:rPr>
            </w:pPr>
            <w:r w:rsidRPr="003412F2">
              <w:rPr>
                <w:rFonts w:ascii="Times New Roman" w:hAnsi="Times New Roman" w:cs="Times New Roman"/>
                <w:kern w:val="0"/>
                <w:lang w:val="lt-LT"/>
                <w14:ligatures w14:val="none"/>
              </w:rPr>
              <w:t>stovų, trapų ir alsuoklių būklės apžiūra, siurblinės įrangos darbo patikra, galimų užsikimšimo požymių įvertinimas, sklendžių ir atbulinių vožtuvų apžiūra.</w:t>
            </w:r>
          </w:p>
        </w:tc>
        <w:tc>
          <w:tcPr>
            <w:tcW w:w="2896" w:type="dxa"/>
            <w:vAlign w:val="center"/>
          </w:tcPr>
          <w:p w14:paraId="54CF036A" w14:textId="77777777" w:rsidR="003412F2" w:rsidRPr="00D16CEB" w:rsidRDefault="003412F2" w:rsidP="00220326">
            <w:pPr>
              <w:tabs>
                <w:tab w:val="left" w:pos="0"/>
                <w:tab w:val="left" w:pos="709"/>
                <w:tab w:val="left" w:pos="851"/>
                <w:tab w:val="left" w:pos="993"/>
                <w:tab w:val="left" w:pos="1276"/>
              </w:tabs>
              <w:suppressAutoHyphens/>
              <w:spacing w:after="0" w:line="240" w:lineRule="auto"/>
              <w:ind w:left="360" w:right="-7"/>
              <w:contextualSpacing/>
              <w:jc w:val="both"/>
              <w:rPr>
                <w:rFonts w:ascii="Times New Roman" w:hAnsi="Times New Roman" w:cs="Times New Roman"/>
                <w:bCs/>
                <w:kern w:val="0"/>
                <w:sz w:val="24"/>
                <w:szCs w:val="24"/>
                <w:lang w:val="lt-LT"/>
                <w14:ligatures w14:val="none"/>
              </w:rPr>
            </w:pPr>
            <w:r>
              <w:rPr>
                <w:rFonts w:ascii="Times New Roman" w:hAnsi="Times New Roman" w:cs="Times New Roman"/>
                <w:bCs/>
                <w:kern w:val="0"/>
                <w:sz w:val="24"/>
                <w:szCs w:val="24"/>
                <w:lang w:val="lt-LT"/>
                <w14:ligatures w14:val="none"/>
              </w:rPr>
              <w:t>1 kartą per ketvirtį</w:t>
            </w:r>
          </w:p>
        </w:tc>
      </w:tr>
      <w:tr w:rsidR="003412F2" w:rsidRPr="00D16CEB" w14:paraId="2716515A" w14:textId="77777777" w:rsidTr="00220326">
        <w:trPr>
          <w:jc w:val="center"/>
        </w:trPr>
        <w:tc>
          <w:tcPr>
            <w:tcW w:w="946" w:type="dxa"/>
            <w:vAlign w:val="center"/>
          </w:tcPr>
          <w:p w14:paraId="652F4117" w14:textId="77777777" w:rsidR="003412F2" w:rsidRPr="00D16CEB" w:rsidRDefault="003412F2" w:rsidP="003412F2">
            <w:pPr>
              <w:numPr>
                <w:ilvl w:val="0"/>
                <w:numId w:val="18"/>
              </w:numPr>
              <w:tabs>
                <w:tab w:val="left" w:pos="0"/>
                <w:tab w:val="left" w:pos="709"/>
                <w:tab w:val="left" w:pos="851"/>
                <w:tab w:val="left" w:pos="993"/>
                <w:tab w:val="left" w:pos="1276"/>
              </w:tabs>
              <w:suppressAutoHyphens/>
              <w:ind w:right="-7"/>
              <w:contextualSpacing/>
              <w:jc w:val="both"/>
              <w:rPr>
                <w:rFonts w:ascii="Times New Roman" w:hAnsi="Times New Roman" w:cs="Times New Roman"/>
                <w:bCs/>
                <w:kern w:val="0"/>
                <w:sz w:val="24"/>
                <w:szCs w:val="24"/>
                <w:lang w:val="lt-LT"/>
                <w14:ligatures w14:val="none"/>
              </w:rPr>
            </w:pPr>
          </w:p>
        </w:tc>
        <w:tc>
          <w:tcPr>
            <w:tcW w:w="6081" w:type="dxa"/>
            <w:vAlign w:val="center"/>
          </w:tcPr>
          <w:p w14:paraId="60E109F0" w14:textId="77777777" w:rsidR="003412F2" w:rsidRPr="00AF73B7" w:rsidRDefault="003412F2" w:rsidP="00220326">
            <w:pPr>
              <w:tabs>
                <w:tab w:val="left" w:pos="0"/>
                <w:tab w:val="left" w:pos="709"/>
                <w:tab w:val="left" w:pos="851"/>
                <w:tab w:val="left" w:pos="993"/>
                <w:tab w:val="left" w:pos="1276"/>
              </w:tabs>
              <w:suppressAutoHyphens/>
              <w:spacing w:after="0" w:line="240" w:lineRule="auto"/>
              <w:ind w:left="360" w:right="-7"/>
              <w:contextualSpacing/>
              <w:rPr>
                <w:rFonts w:ascii="Times New Roman" w:hAnsi="Times New Roman" w:cs="Times New Roman"/>
                <w:kern w:val="0"/>
                <w:sz w:val="24"/>
                <w:szCs w:val="24"/>
                <w:lang w:val="lt-LT"/>
                <w14:ligatures w14:val="none"/>
              </w:rPr>
            </w:pPr>
            <w:r w:rsidRPr="003412F2">
              <w:rPr>
                <w:rFonts w:ascii="Times New Roman" w:hAnsi="Times New Roman" w:cs="Times New Roman"/>
                <w:b/>
                <w:bCs/>
                <w:kern w:val="0"/>
                <w:sz w:val="24"/>
                <w:szCs w:val="24"/>
                <w:lang w:val="lt-LT"/>
                <w14:ligatures w14:val="none"/>
              </w:rPr>
              <w:t>Vėdinimo sistemų priežiūra</w:t>
            </w:r>
            <w:r w:rsidRPr="003412F2">
              <w:rPr>
                <w:rFonts w:ascii="Times New Roman" w:hAnsi="Times New Roman" w:cs="Times New Roman"/>
                <w:kern w:val="0"/>
                <w:lang w:val="lt-LT"/>
                <w14:ligatures w14:val="none"/>
              </w:rPr>
              <w:t>: filtrų būklės įvertinimas, ventiliatorių, dirželių ir sklendžių patikra, rekuperatoriaus darbo parametrų apžiūra, oro srautų balansavimo elementų būklės įvertinimas.</w:t>
            </w:r>
          </w:p>
        </w:tc>
        <w:tc>
          <w:tcPr>
            <w:tcW w:w="2896" w:type="dxa"/>
            <w:vAlign w:val="center"/>
          </w:tcPr>
          <w:p w14:paraId="34471C52" w14:textId="77777777" w:rsidR="003412F2" w:rsidRPr="00D16CEB" w:rsidRDefault="003412F2" w:rsidP="00220326">
            <w:pPr>
              <w:tabs>
                <w:tab w:val="left" w:pos="0"/>
                <w:tab w:val="left" w:pos="709"/>
                <w:tab w:val="left" w:pos="851"/>
                <w:tab w:val="left" w:pos="993"/>
                <w:tab w:val="left" w:pos="1276"/>
              </w:tabs>
              <w:suppressAutoHyphens/>
              <w:spacing w:after="0" w:line="240" w:lineRule="auto"/>
              <w:ind w:left="360" w:right="-7"/>
              <w:contextualSpacing/>
              <w:jc w:val="both"/>
              <w:rPr>
                <w:rFonts w:ascii="Times New Roman" w:hAnsi="Times New Roman" w:cs="Times New Roman"/>
                <w:bCs/>
                <w:kern w:val="0"/>
                <w:sz w:val="24"/>
                <w:szCs w:val="24"/>
                <w:lang w:val="lt-LT"/>
                <w14:ligatures w14:val="none"/>
              </w:rPr>
            </w:pPr>
            <w:r>
              <w:rPr>
                <w:rFonts w:ascii="Times New Roman" w:hAnsi="Times New Roman" w:cs="Times New Roman"/>
                <w:bCs/>
                <w:kern w:val="0"/>
                <w:sz w:val="24"/>
                <w:szCs w:val="24"/>
                <w:lang w:val="lt-LT"/>
                <w14:ligatures w14:val="none"/>
              </w:rPr>
              <w:t>1 kartą per ketvirtį</w:t>
            </w:r>
          </w:p>
        </w:tc>
      </w:tr>
      <w:tr w:rsidR="003412F2" w:rsidRPr="00D16CEB" w14:paraId="78A871B3" w14:textId="77777777" w:rsidTr="00220326">
        <w:trPr>
          <w:jc w:val="center"/>
        </w:trPr>
        <w:tc>
          <w:tcPr>
            <w:tcW w:w="946" w:type="dxa"/>
            <w:vAlign w:val="center"/>
          </w:tcPr>
          <w:p w14:paraId="1E3BC230" w14:textId="77777777" w:rsidR="003412F2" w:rsidRPr="00D16CEB" w:rsidRDefault="003412F2" w:rsidP="003412F2">
            <w:pPr>
              <w:numPr>
                <w:ilvl w:val="0"/>
                <w:numId w:val="18"/>
              </w:numPr>
              <w:tabs>
                <w:tab w:val="left" w:pos="0"/>
                <w:tab w:val="left" w:pos="709"/>
                <w:tab w:val="left" w:pos="851"/>
                <w:tab w:val="left" w:pos="993"/>
                <w:tab w:val="left" w:pos="1276"/>
              </w:tabs>
              <w:suppressAutoHyphens/>
              <w:ind w:right="-7"/>
              <w:contextualSpacing/>
              <w:jc w:val="both"/>
              <w:rPr>
                <w:rFonts w:ascii="Times New Roman" w:hAnsi="Times New Roman" w:cs="Times New Roman"/>
                <w:bCs/>
                <w:kern w:val="0"/>
                <w:sz w:val="24"/>
                <w:szCs w:val="24"/>
                <w:lang w:val="lt-LT"/>
                <w14:ligatures w14:val="none"/>
              </w:rPr>
            </w:pPr>
          </w:p>
        </w:tc>
        <w:tc>
          <w:tcPr>
            <w:tcW w:w="6081" w:type="dxa"/>
            <w:vAlign w:val="center"/>
          </w:tcPr>
          <w:p w14:paraId="759572C4" w14:textId="77777777" w:rsidR="003412F2" w:rsidRPr="009E3CC8" w:rsidRDefault="003412F2" w:rsidP="00220326">
            <w:pPr>
              <w:tabs>
                <w:tab w:val="left" w:pos="0"/>
                <w:tab w:val="left" w:pos="709"/>
                <w:tab w:val="left" w:pos="851"/>
                <w:tab w:val="left" w:pos="993"/>
                <w:tab w:val="left" w:pos="1276"/>
              </w:tabs>
              <w:suppressAutoHyphens/>
              <w:spacing w:after="0" w:line="240" w:lineRule="auto"/>
              <w:ind w:left="360" w:right="-7"/>
              <w:contextualSpacing/>
              <w:rPr>
                <w:rFonts w:ascii="Times New Roman" w:eastAsia="Calibri" w:hAnsi="Times New Roman" w:cs="Times New Roman"/>
                <w:kern w:val="0"/>
                <w:sz w:val="24"/>
                <w:szCs w:val="24"/>
                <w:lang w:val="lt-LT"/>
                <w14:ligatures w14:val="none"/>
              </w:rPr>
            </w:pPr>
            <w:r w:rsidRPr="003412F2">
              <w:rPr>
                <w:rFonts w:ascii="Times New Roman" w:eastAsia="Calibri" w:hAnsi="Times New Roman" w:cs="Times New Roman"/>
                <w:b/>
                <w:bCs/>
                <w:kern w:val="0"/>
                <w:sz w:val="24"/>
                <w:szCs w:val="24"/>
                <w:lang w:val="lt-LT"/>
                <w14:ligatures w14:val="none"/>
              </w:rPr>
              <w:t>Elektros generatoriaus techninis aptarnavimas</w:t>
            </w:r>
            <w:r w:rsidRPr="003412F2">
              <w:rPr>
                <w:rFonts w:ascii="Times New Roman" w:eastAsia="Calibri" w:hAnsi="Times New Roman" w:cs="Times New Roman"/>
                <w:kern w:val="0"/>
                <w:lang w:val="lt-LT"/>
                <w14:ligatures w14:val="none"/>
              </w:rPr>
              <w:t>: alyvos, filtrų ir akumuliatoriaus būklės patikra, bendros techninės būklės įvertinimas, bandomasis paleidimas (jei numatyta gamintojo rekomendacijose)</w:t>
            </w:r>
          </w:p>
        </w:tc>
        <w:tc>
          <w:tcPr>
            <w:tcW w:w="2896" w:type="dxa"/>
            <w:vAlign w:val="center"/>
          </w:tcPr>
          <w:p w14:paraId="0160C66A" w14:textId="77777777" w:rsidR="003412F2" w:rsidRPr="00D16CEB" w:rsidRDefault="003412F2" w:rsidP="00220326">
            <w:pPr>
              <w:tabs>
                <w:tab w:val="left" w:pos="0"/>
                <w:tab w:val="left" w:pos="709"/>
                <w:tab w:val="left" w:pos="851"/>
                <w:tab w:val="left" w:pos="993"/>
                <w:tab w:val="left" w:pos="1276"/>
              </w:tabs>
              <w:suppressAutoHyphens/>
              <w:spacing w:after="0" w:line="240" w:lineRule="auto"/>
              <w:ind w:left="360" w:right="-7"/>
              <w:contextualSpacing/>
              <w:jc w:val="both"/>
              <w:rPr>
                <w:rFonts w:ascii="Times New Roman" w:hAnsi="Times New Roman" w:cs="Times New Roman"/>
                <w:b/>
                <w:bCs/>
                <w:kern w:val="0"/>
                <w:sz w:val="24"/>
                <w:szCs w:val="24"/>
                <w:lang w:val="lt-LT"/>
                <w14:ligatures w14:val="none"/>
              </w:rPr>
            </w:pPr>
            <w:r>
              <w:rPr>
                <w:rFonts w:ascii="Times New Roman" w:hAnsi="Times New Roman" w:cs="Times New Roman"/>
                <w:bCs/>
                <w:kern w:val="0"/>
                <w:sz w:val="24"/>
                <w:szCs w:val="24"/>
                <w:lang w:val="lt-LT"/>
                <w14:ligatures w14:val="none"/>
              </w:rPr>
              <w:t>1 kartą per ketvirtį</w:t>
            </w:r>
          </w:p>
        </w:tc>
      </w:tr>
      <w:bookmarkEnd w:id="0"/>
    </w:tbl>
    <w:p w14:paraId="3390B87D" w14:textId="77777777" w:rsidR="003412F2" w:rsidRPr="00D16CEB" w:rsidRDefault="003412F2" w:rsidP="003412F2">
      <w:pPr>
        <w:tabs>
          <w:tab w:val="left" w:pos="0"/>
        </w:tabs>
        <w:spacing w:after="240" w:line="240" w:lineRule="auto"/>
        <w:ind w:left="432" w:right="-7"/>
        <w:contextualSpacing/>
        <w:jc w:val="both"/>
        <w:rPr>
          <w:rFonts w:ascii="Times New Roman" w:hAnsi="Times New Roman" w:cs="Times New Roman"/>
          <w:kern w:val="0"/>
          <w:sz w:val="24"/>
          <w:szCs w:val="24"/>
          <w:lang w:val="lt-LT" w:eastAsia="ar-SA"/>
          <w14:ligatures w14:val="none"/>
        </w:rPr>
      </w:pPr>
    </w:p>
    <w:p w14:paraId="63D29D23" w14:textId="27F06796" w:rsidR="00A56FB5" w:rsidRDefault="00A56FB5" w:rsidP="00F740A5">
      <w:pPr>
        <w:numPr>
          <w:ilvl w:val="1"/>
          <w:numId w:val="14"/>
        </w:numPr>
        <w:tabs>
          <w:tab w:val="left" w:pos="0"/>
          <w:tab w:val="left" w:pos="426"/>
          <w:tab w:val="left" w:pos="567"/>
          <w:tab w:val="left" w:pos="993"/>
          <w:tab w:val="left" w:pos="1276"/>
        </w:tabs>
        <w:spacing w:line="240" w:lineRule="auto"/>
        <w:ind w:right="-7"/>
        <w:contextualSpacing/>
        <w:jc w:val="both"/>
        <w:rPr>
          <w:rFonts w:ascii="Times New Roman" w:hAnsi="Times New Roman" w:cs="Times New Roman"/>
          <w:bCs/>
          <w:kern w:val="0"/>
          <w:sz w:val="24"/>
          <w:szCs w:val="24"/>
          <w:lang w:val="lt-LT"/>
          <w14:ligatures w14:val="none"/>
        </w:rPr>
      </w:pPr>
      <w:r w:rsidRPr="00A56FB5">
        <w:rPr>
          <w:rFonts w:ascii="Times New Roman" w:hAnsi="Times New Roman" w:cs="Times New Roman"/>
          <w:bCs/>
          <w:kern w:val="0"/>
          <w:sz w:val="24"/>
          <w:szCs w:val="24"/>
          <w:lang w:val="lt-LT"/>
          <w14:ligatures w14:val="none"/>
        </w:rPr>
        <w:t>Paslaugų teikėjas, atlikęs 1 kartą per ketvirtį numatytų pastatų inžinerinių sistemų techninę apžiūrą ir įvertinimą, privalo surašyti atliktų darbų aktą, kuriame turi būti nurodyti atlikti patikrinimai, nustatyti gedimai (jeigu tokių buvo), pateiktos rekomendacijos ir kiti reikšmingi duomenys. Apmokėjimas už ketvirtinę techninės priežiūros paslaugą bus vykdomas remiantis šiuo aktu, jį suderinus ir patvirtinus Užsakovui.</w:t>
      </w:r>
    </w:p>
    <w:p w14:paraId="5FB77594" w14:textId="430CF9A9" w:rsidR="00F740A5" w:rsidRPr="004E7176" w:rsidRDefault="00F740A5" w:rsidP="00F740A5">
      <w:pPr>
        <w:numPr>
          <w:ilvl w:val="1"/>
          <w:numId w:val="14"/>
        </w:numPr>
        <w:tabs>
          <w:tab w:val="left" w:pos="0"/>
          <w:tab w:val="left" w:pos="426"/>
          <w:tab w:val="left" w:pos="567"/>
          <w:tab w:val="left" w:pos="993"/>
          <w:tab w:val="left" w:pos="1276"/>
        </w:tabs>
        <w:spacing w:line="240" w:lineRule="auto"/>
        <w:ind w:right="-7"/>
        <w:contextualSpacing/>
        <w:jc w:val="both"/>
        <w:rPr>
          <w:rFonts w:ascii="Times New Roman" w:hAnsi="Times New Roman" w:cs="Times New Roman"/>
          <w:bCs/>
          <w:kern w:val="0"/>
          <w:sz w:val="24"/>
          <w:szCs w:val="24"/>
          <w:lang w:val="lt-LT"/>
          <w14:ligatures w14:val="none"/>
        </w:rPr>
      </w:pPr>
      <w:r w:rsidRPr="004E7176">
        <w:rPr>
          <w:rFonts w:ascii="Times New Roman" w:hAnsi="Times New Roman" w:cs="Times New Roman"/>
          <w:bCs/>
          <w:kern w:val="0"/>
          <w:sz w:val="24"/>
          <w:szCs w:val="24"/>
          <w:lang w:val="lt-LT"/>
          <w14:ligatures w14:val="none"/>
        </w:rPr>
        <w:t>Paslaugų teikėjas, per 5 (penkias) darbo dienas nuo sutarties įsigaliojimo dienos, įsakymais paskiria atsakingus asmenis</w:t>
      </w:r>
      <w:r w:rsidR="00C05576">
        <w:rPr>
          <w:rFonts w:ascii="Times New Roman" w:hAnsi="Times New Roman" w:cs="Times New Roman"/>
          <w:bCs/>
          <w:kern w:val="0"/>
          <w:sz w:val="24"/>
          <w:szCs w:val="24"/>
          <w:lang w:val="lt-LT"/>
          <w14:ligatures w14:val="none"/>
        </w:rPr>
        <w:t>.</w:t>
      </w:r>
    </w:p>
    <w:p w14:paraId="27E4EE65" w14:textId="71DF50CF" w:rsidR="00F740A5" w:rsidRPr="004D6247" w:rsidRDefault="00F740A5" w:rsidP="00F740A5">
      <w:pPr>
        <w:numPr>
          <w:ilvl w:val="1"/>
          <w:numId w:val="14"/>
        </w:numPr>
        <w:tabs>
          <w:tab w:val="left" w:pos="0"/>
          <w:tab w:val="left" w:pos="567"/>
          <w:tab w:val="left" w:pos="993"/>
          <w:tab w:val="left" w:pos="1276"/>
        </w:tabs>
        <w:spacing w:line="240" w:lineRule="auto"/>
        <w:ind w:right="-7"/>
        <w:contextualSpacing/>
        <w:jc w:val="both"/>
        <w:rPr>
          <w:rFonts w:ascii="Times New Roman" w:hAnsi="Times New Roman" w:cs="Times New Roman"/>
          <w:bCs/>
          <w:kern w:val="0"/>
          <w:sz w:val="24"/>
          <w:szCs w:val="24"/>
          <w:lang w:val="lt-LT"/>
          <w14:ligatures w14:val="none"/>
        </w:rPr>
      </w:pPr>
      <w:r w:rsidRPr="004D6247">
        <w:rPr>
          <w:rFonts w:ascii="Times New Roman" w:hAnsi="Times New Roman" w:cs="Times New Roman"/>
          <w:bCs/>
          <w:kern w:val="0"/>
          <w:sz w:val="24"/>
          <w:szCs w:val="24"/>
          <w:lang w:val="lt-LT"/>
          <w14:ligatures w14:val="none"/>
        </w:rPr>
        <w:t>Pastatų inžinerinių sistemų  techninės priežiūros paslaugų teikimui</w:t>
      </w:r>
      <w:r w:rsidRPr="004D6247" w:rsidDel="00286CA2">
        <w:rPr>
          <w:rFonts w:ascii="Times New Roman" w:hAnsi="Times New Roman" w:cs="Times New Roman"/>
          <w:bCs/>
          <w:kern w:val="0"/>
          <w:sz w:val="24"/>
          <w:szCs w:val="24"/>
          <w:lang w:val="lt-LT"/>
          <w14:ligatures w14:val="none"/>
        </w:rPr>
        <w:t xml:space="preserve"> </w:t>
      </w:r>
      <w:r w:rsidRPr="004D6247">
        <w:rPr>
          <w:rFonts w:ascii="Times New Roman" w:hAnsi="Times New Roman" w:cs="Times New Roman"/>
          <w:bCs/>
          <w:kern w:val="0"/>
          <w:sz w:val="24"/>
          <w:szCs w:val="24"/>
          <w:lang w:val="lt-LT"/>
          <w14:ligatures w14:val="none"/>
        </w:rPr>
        <w:t>privalomuosius reikalavimus ir atlikimo tvarką nustato šie teisės aktai (esant šių teisės aktų pakeitimams, vadovautis aktualia redakcija):</w:t>
      </w:r>
    </w:p>
    <w:p w14:paraId="149A699E" w14:textId="77777777" w:rsidR="00F740A5" w:rsidRPr="00D16CEB" w:rsidRDefault="00F740A5" w:rsidP="00F740A5">
      <w:pPr>
        <w:numPr>
          <w:ilvl w:val="2"/>
          <w:numId w:val="14"/>
        </w:numPr>
        <w:tabs>
          <w:tab w:val="left" w:pos="851"/>
          <w:tab w:val="left" w:pos="1418"/>
        </w:tabs>
        <w:suppressAutoHyphens/>
        <w:spacing w:after="0" w:line="240" w:lineRule="auto"/>
        <w:ind w:left="426" w:right="-7" w:firstLine="283"/>
        <w:contextualSpacing/>
        <w:jc w:val="both"/>
        <w:rPr>
          <w:rFonts w:ascii="Times New Roman" w:hAnsi="Times New Roman" w:cs="Times New Roman"/>
          <w:bCs/>
          <w:kern w:val="0"/>
          <w:sz w:val="24"/>
          <w:szCs w:val="24"/>
          <w:lang w:val="lt-LT"/>
          <w14:ligatures w14:val="none"/>
        </w:rPr>
      </w:pPr>
      <w:r w:rsidRPr="00D16CEB">
        <w:rPr>
          <w:rFonts w:ascii="Times New Roman" w:hAnsi="Times New Roman" w:cs="Times New Roman"/>
          <w:bCs/>
          <w:kern w:val="0"/>
          <w:sz w:val="24"/>
          <w:szCs w:val="24"/>
          <w:lang w:val="lt-LT"/>
          <w14:ligatures w14:val="none"/>
        </w:rPr>
        <w:t>Lietuvos Respublikos civilinis kodeksas;</w:t>
      </w:r>
    </w:p>
    <w:p w14:paraId="02D28C79" w14:textId="77777777" w:rsidR="00F740A5" w:rsidRPr="00D16CEB" w:rsidRDefault="00F740A5" w:rsidP="00F740A5">
      <w:pPr>
        <w:numPr>
          <w:ilvl w:val="2"/>
          <w:numId w:val="14"/>
        </w:numPr>
        <w:tabs>
          <w:tab w:val="left" w:pos="709"/>
          <w:tab w:val="left" w:pos="993"/>
          <w:tab w:val="left" w:pos="1418"/>
        </w:tabs>
        <w:suppressAutoHyphens/>
        <w:spacing w:after="0" w:line="240" w:lineRule="auto"/>
        <w:ind w:left="1276" w:right="-7"/>
        <w:contextualSpacing/>
        <w:jc w:val="both"/>
        <w:rPr>
          <w:rFonts w:ascii="Times New Roman" w:hAnsi="Times New Roman" w:cs="Times New Roman"/>
          <w:bCs/>
          <w:kern w:val="0"/>
          <w:sz w:val="24"/>
          <w:szCs w:val="24"/>
          <w:lang w:val="lt-LT"/>
          <w14:ligatures w14:val="none"/>
        </w:rPr>
      </w:pPr>
      <w:r w:rsidRPr="00D16CEB">
        <w:rPr>
          <w:rFonts w:ascii="Times New Roman" w:hAnsi="Times New Roman" w:cs="Times New Roman"/>
          <w:bCs/>
          <w:kern w:val="0"/>
          <w:sz w:val="24"/>
          <w:szCs w:val="24"/>
          <w:lang w:val="lt-LT"/>
          <w14:ligatures w14:val="none"/>
        </w:rPr>
        <w:t>Lietuvos Respublikos energetikos įstatymas;</w:t>
      </w:r>
    </w:p>
    <w:p w14:paraId="6263A8AA" w14:textId="77777777" w:rsidR="00F740A5" w:rsidRPr="00D16CEB" w:rsidRDefault="00F740A5" w:rsidP="00F740A5">
      <w:pPr>
        <w:numPr>
          <w:ilvl w:val="2"/>
          <w:numId w:val="14"/>
        </w:numPr>
        <w:tabs>
          <w:tab w:val="left" w:pos="709"/>
          <w:tab w:val="left" w:pos="993"/>
          <w:tab w:val="left" w:pos="1418"/>
        </w:tabs>
        <w:suppressAutoHyphens/>
        <w:spacing w:after="0" w:line="240" w:lineRule="auto"/>
        <w:ind w:left="1276" w:right="-7"/>
        <w:contextualSpacing/>
        <w:jc w:val="both"/>
        <w:rPr>
          <w:rFonts w:ascii="Times New Roman" w:hAnsi="Times New Roman" w:cs="Times New Roman"/>
          <w:bCs/>
          <w:kern w:val="0"/>
          <w:sz w:val="24"/>
          <w:szCs w:val="24"/>
          <w:lang w:val="lt-LT"/>
          <w14:ligatures w14:val="none"/>
        </w:rPr>
      </w:pPr>
      <w:r w:rsidRPr="00D16CEB">
        <w:rPr>
          <w:rFonts w:ascii="Times New Roman" w:hAnsi="Times New Roman" w:cs="Times New Roman"/>
          <w:bCs/>
          <w:kern w:val="0"/>
          <w:sz w:val="24"/>
          <w:szCs w:val="24"/>
          <w:lang w:val="lt-LT"/>
          <w14:ligatures w14:val="none"/>
        </w:rPr>
        <w:t>Lietuvos Respublikos šilumos ūkio įstatymas;</w:t>
      </w:r>
    </w:p>
    <w:p w14:paraId="244A7022" w14:textId="77777777" w:rsidR="00F740A5" w:rsidRPr="00D16CEB" w:rsidRDefault="00F740A5" w:rsidP="00F740A5">
      <w:pPr>
        <w:numPr>
          <w:ilvl w:val="2"/>
          <w:numId w:val="14"/>
        </w:numPr>
        <w:tabs>
          <w:tab w:val="left" w:pos="709"/>
          <w:tab w:val="left" w:pos="993"/>
          <w:tab w:val="left" w:pos="1418"/>
        </w:tabs>
        <w:suppressAutoHyphens/>
        <w:spacing w:after="0" w:line="240" w:lineRule="auto"/>
        <w:ind w:left="1276" w:right="-7"/>
        <w:contextualSpacing/>
        <w:jc w:val="both"/>
        <w:rPr>
          <w:rFonts w:ascii="Times New Roman" w:hAnsi="Times New Roman" w:cs="Times New Roman"/>
          <w:bCs/>
          <w:kern w:val="0"/>
          <w:sz w:val="24"/>
          <w:szCs w:val="24"/>
          <w:lang w:val="lt-LT"/>
          <w14:ligatures w14:val="none"/>
        </w:rPr>
      </w:pPr>
      <w:r w:rsidRPr="00D16CEB">
        <w:rPr>
          <w:rFonts w:ascii="Times New Roman" w:hAnsi="Times New Roman" w:cs="Times New Roman"/>
          <w:bCs/>
          <w:kern w:val="0"/>
          <w:sz w:val="24"/>
          <w:szCs w:val="24"/>
          <w:lang w:val="lt-LT"/>
          <w14:ligatures w14:val="none"/>
        </w:rPr>
        <w:t>Lietuvos Respublikos statybos įstatymas;</w:t>
      </w:r>
    </w:p>
    <w:p w14:paraId="56BC81D2" w14:textId="77777777" w:rsidR="00F740A5" w:rsidRPr="00D16CEB" w:rsidRDefault="00F740A5" w:rsidP="00F740A5">
      <w:pPr>
        <w:numPr>
          <w:ilvl w:val="2"/>
          <w:numId w:val="14"/>
        </w:numPr>
        <w:tabs>
          <w:tab w:val="left" w:pos="709"/>
          <w:tab w:val="left" w:pos="993"/>
          <w:tab w:val="left" w:pos="1418"/>
        </w:tabs>
        <w:suppressAutoHyphens/>
        <w:spacing w:after="0" w:line="240" w:lineRule="auto"/>
        <w:ind w:left="1276" w:right="-7"/>
        <w:contextualSpacing/>
        <w:jc w:val="both"/>
        <w:rPr>
          <w:rFonts w:ascii="Times New Roman" w:hAnsi="Times New Roman" w:cs="Times New Roman"/>
          <w:bCs/>
          <w:kern w:val="0"/>
          <w:sz w:val="24"/>
          <w:szCs w:val="24"/>
          <w:lang w:val="lt-LT"/>
          <w14:ligatures w14:val="none"/>
        </w:rPr>
      </w:pPr>
      <w:r w:rsidRPr="00D16CEB">
        <w:rPr>
          <w:rFonts w:ascii="Times New Roman" w:hAnsi="Times New Roman" w:cs="Times New Roman"/>
          <w:bCs/>
          <w:kern w:val="0"/>
          <w:sz w:val="24"/>
          <w:szCs w:val="24"/>
          <w:lang w:val="lt-LT"/>
          <w14:ligatures w14:val="none"/>
        </w:rPr>
        <w:t>Lietuvos Respublikos metrologijos įstatymas;</w:t>
      </w:r>
    </w:p>
    <w:p w14:paraId="18CD3B58" w14:textId="77777777" w:rsidR="00F740A5" w:rsidRPr="00D16CEB" w:rsidRDefault="00F740A5" w:rsidP="00F740A5">
      <w:pPr>
        <w:numPr>
          <w:ilvl w:val="2"/>
          <w:numId w:val="14"/>
        </w:numPr>
        <w:tabs>
          <w:tab w:val="left" w:pos="709"/>
          <w:tab w:val="left" w:pos="993"/>
          <w:tab w:val="left" w:pos="1418"/>
        </w:tabs>
        <w:suppressAutoHyphens/>
        <w:spacing w:after="0" w:line="240" w:lineRule="auto"/>
        <w:ind w:left="1276" w:right="-7"/>
        <w:contextualSpacing/>
        <w:jc w:val="both"/>
        <w:rPr>
          <w:rFonts w:ascii="Times New Roman" w:hAnsi="Times New Roman" w:cs="Times New Roman"/>
          <w:bCs/>
          <w:kern w:val="0"/>
          <w:sz w:val="24"/>
          <w:szCs w:val="24"/>
          <w:lang w:val="lt-LT"/>
          <w14:ligatures w14:val="none"/>
        </w:rPr>
      </w:pPr>
      <w:r w:rsidRPr="00D16CEB">
        <w:rPr>
          <w:rFonts w:ascii="Times New Roman" w:hAnsi="Times New Roman" w:cs="Times New Roman"/>
          <w:bCs/>
          <w:kern w:val="0"/>
          <w:sz w:val="24"/>
          <w:szCs w:val="24"/>
          <w:lang w:val="lt-LT"/>
          <w14:ligatures w14:val="none"/>
        </w:rPr>
        <w:t>Lietuvos Respublikos</w:t>
      </w:r>
      <w:r>
        <w:rPr>
          <w:rFonts w:ascii="Times New Roman" w:hAnsi="Times New Roman" w:cs="Times New Roman"/>
          <w:bCs/>
          <w:kern w:val="0"/>
          <w:sz w:val="24"/>
          <w:szCs w:val="24"/>
          <w:lang w:val="lt-LT"/>
          <w14:ligatures w14:val="none"/>
        </w:rPr>
        <w:t xml:space="preserve"> geriamojo</w:t>
      </w:r>
      <w:r w:rsidRPr="00D16CEB">
        <w:rPr>
          <w:rFonts w:ascii="Times New Roman" w:hAnsi="Times New Roman" w:cs="Times New Roman"/>
          <w:bCs/>
          <w:kern w:val="0"/>
          <w:sz w:val="24"/>
          <w:szCs w:val="24"/>
          <w:lang w:val="lt-LT"/>
          <w14:ligatures w14:val="none"/>
        </w:rPr>
        <w:t xml:space="preserve"> vandens tiekimo ir nuotekų tvarkymo įstatymas;</w:t>
      </w:r>
    </w:p>
    <w:p w14:paraId="58CB5494" w14:textId="77777777" w:rsidR="00F740A5" w:rsidRPr="00D16CEB" w:rsidRDefault="00F740A5" w:rsidP="00F740A5">
      <w:pPr>
        <w:numPr>
          <w:ilvl w:val="2"/>
          <w:numId w:val="14"/>
        </w:numPr>
        <w:tabs>
          <w:tab w:val="left" w:pos="709"/>
          <w:tab w:val="left" w:pos="851"/>
          <w:tab w:val="left" w:pos="993"/>
          <w:tab w:val="left" w:pos="1134"/>
          <w:tab w:val="left" w:pos="1276"/>
          <w:tab w:val="left" w:pos="1418"/>
          <w:tab w:val="left" w:pos="1560"/>
        </w:tabs>
        <w:suppressAutoHyphens/>
        <w:spacing w:after="0" w:line="240" w:lineRule="auto"/>
        <w:ind w:right="-7"/>
        <w:contextualSpacing/>
        <w:jc w:val="both"/>
        <w:rPr>
          <w:rFonts w:ascii="Times New Roman" w:hAnsi="Times New Roman" w:cs="Times New Roman"/>
          <w:bCs/>
          <w:kern w:val="0"/>
          <w:sz w:val="24"/>
          <w:szCs w:val="24"/>
          <w:lang w:val="lt-LT"/>
          <w14:ligatures w14:val="none"/>
        </w:rPr>
      </w:pPr>
      <w:r w:rsidRPr="00D16CEB">
        <w:rPr>
          <w:rFonts w:ascii="Times New Roman" w:hAnsi="Times New Roman" w:cs="Times New Roman"/>
          <w:bCs/>
          <w:kern w:val="0"/>
          <w:sz w:val="24"/>
          <w:szCs w:val="24"/>
          <w:lang w:val="lt-LT"/>
          <w14:ligatures w14:val="none"/>
        </w:rPr>
        <w:t>Saugos taisyklės eksploatuojant šilumos įrenginius, patvirtintos Lietuvos Respublikos energetikos ministro 2016 m. rugsėjo 13 d. įsakymu Nr. 1-246</w:t>
      </w:r>
      <w:r w:rsidRPr="00D16CEB">
        <w:rPr>
          <w:kern w:val="0"/>
          <w:sz w:val="24"/>
          <w:szCs w:val="24"/>
          <w:lang w:val="lt-LT"/>
          <w14:ligatures w14:val="none"/>
        </w:rPr>
        <w:t xml:space="preserve"> </w:t>
      </w:r>
      <w:r w:rsidRPr="00D16CEB">
        <w:rPr>
          <w:rFonts w:ascii="Times New Roman" w:hAnsi="Times New Roman" w:cs="Times New Roman"/>
          <w:bCs/>
          <w:kern w:val="0"/>
          <w:sz w:val="24"/>
          <w:szCs w:val="24"/>
          <w:lang w:val="lt-LT"/>
          <w14:ligatures w14:val="none"/>
        </w:rPr>
        <w:t>„Dėl Saugos taisyklių eksploatuojant šilumos įrenginius patvirtinimo“;</w:t>
      </w:r>
    </w:p>
    <w:p w14:paraId="0B78914D" w14:textId="77777777" w:rsidR="00F740A5" w:rsidRPr="00D16CEB" w:rsidRDefault="00F740A5" w:rsidP="00F740A5">
      <w:pPr>
        <w:numPr>
          <w:ilvl w:val="2"/>
          <w:numId w:val="14"/>
        </w:numPr>
        <w:tabs>
          <w:tab w:val="left" w:pos="709"/>
          <w:tab w:val="left" w:pos="851"/>
          <w:tab w:val="left" w:pos="993"/>
          <w:tab w:val="left" w:pos="1276"/>
          <w:tab w:val="left" w:pos="1418"/>
          <w:tab w:val="left" w:pos="1560"/>
          <w:tab w:val="left" w:pos="1843"/>
        </w:tabs>
        <w:suppressAutoHyphens/>
        <w:spacing w:after="0" w:line="240" w:lineRule="auto"/>
        <w:ind w:right="-7"/>
        <w:contextualSpacing/>
        <w:jc w:val="both"/>
        <w:rPr>
          <w:rFonts w:ascii="Times New Roman" w:hAnsi="Times New Roman" w:cs="Times New Roman"/>
          <w:bCs/>
          <w:kern w:val="0"/>
          <w:sz w:val="24"/>
          <w:szCs w:val="24"/>
          <w:lang w:val="lt-LT"/>
          <w14:ligatures w14:val="none"/>
        </w:rPr>
      </w:pPr>
      <w:r w:rsidRPr="00D16CEB">
        <w:rPr>
          <w:rFonts w:ascii="Times New Roman" w:hAnsi="Times New Roman" w:cs="Times New Roman"/>
          <w:bCs/>
          <w:kern w:val="0"/>
          <w:sz w:val="24"/>
          <w:szCs w:val="24"/>
          <w:lang w:val="lt-LT"/>
          <w14:ligatures w14:val="none"/>
        </w:rPr>
        <w:t xml:space="preserve">Lietuvos Respublikos </w:t>
      </w:r>
      <w:r>
        <w:rPr>
          <w:rFonts w:ascii="Times New Roman" w:hAnsi="Times New Roman" w:cs="Times New Roman"/>
          <w:bCs/>
          <w:kern w:val="0"/>
          <w:sz w:val="24"/>
          <w:szCs w:val="24"/>
          <w:lang w:val="lt-LT"/>
          <w14:ligatures w14:val="none"/>
        </w:rPr>
        <w:t xml:space="preserve">darbuotojų </w:t>
      </w:r>
      <w:r w:rsidRPr="00D16CEB">
        <w:rPr>
          <w:rFonts w:ascii="Times New Roman" w:hAnsi="Times New Roman" w:cs="Times New Roman"/>
          <w:bCs/>
          <w:kern w:val="0"/>
          <w:sz w:val="24"/>
          <w:szCs w:val="24"/>
          <w:lang w:val="lt-LT"/>
          <w14:ligatures w14:val="none"/>
        </w:rPr>
        <w:t>saugos ir sveikatos įstatymas;</w:t>
      </w:r>
    </w:p>
    <w:p w14:paraId="2B6B0127" w14:textId="77777777" w:rsidR="00F740A5" w:rsidRPr="00DD1987" w:rsidRDefault="00F740A5" w:rsidP="00F740A5">
      <w:pPr>
        <w:numPr>
          <w:ilvl w:val="2"/>
          <w:numId w:val="14"/>
        </w:numPr>
        <w:tabs>
          <w:tab w:val="left" w:pos="709"/>
          <w:tab w:val="left" w:pos="851"/>
          <w:tab w:val="left" w:pos="993"/>
          <w:tab w:val="left" w:pos="1276"/>
          <w:tab w:val="left" w:pos="1418"/>
          <w:tab w:val="left" w:pos="1560"/>
          <w:tab w:val="left" w:pos="2127"/>
        </w:tabs>
        <w:suppressAutoHyphens/>
        <w:spacing w:after="0" w:line="240" w:lineRule="auto"/>
        <w:ind w:right="-7"/>
        <w:contextualSpacing/>
        <w:jc w:val="both"/>
        <w:rPr>
          <w:rFonts w:ascii="Times New Roman" w:hAnsi="Times New Roman" w:cs="Times New Roman"/>
          <w:bCs/>
          <w:kern w:val="0"/>
          <w:sz w:val="24"/>
          <w:szCs w:val="24"/>
          <w:lang w:val="lt-LT"/>
          <w14:ligatures w14:val="none"/>
        </w:rPr>
      </w:pPr>
      <w:r w:rsidRPr="00DD1987">
        <w:rPr>
          <w:rFonts w:ascii="Times New Roman" w:hAnsi="Times New Roman" w:cs="Times New Roman"/>
          <w:bCs/>
          <w:kern w:val="0"/>
          <w:sz w:val="24"/>
          <w:szCs w:val="24"/>
          <w:lang w:val="lt-LT"/>
          <w14:ligatures w14:val="none"/>
        </w:rPr>
        <w:t>Slėginių indų</w:t>
      </w:r>
      <w:r w:rsidRPr="00043524">
        <w:rPr>
          <w:rFonts w:ascii="Times New Roman" w:hAnsi="Times New Roman" w:cs="Times New Roman"/>
          <w:bCs/>
          <w:kern w:val="0"/>
          <w:sz w:val="24"/>
          <w:szCs w:val="24"/>
          <w:lang w:val="lt-LT"/>
          <w14:ligatures w14:val="none"/>
        </w:rPr>
        <w:t xml:space="preserve"> priežiūros</w:t>
      </w:r>
      <w:r w:rsidRPr="00DD1987">
        <w:rPr>
          <w:rFonts w:ascii="Times New Roman" w:hAnsi="Times New Roman" w:cs="Times New Roman"/>
          <w:bCs/>
          <w:kern w:val="0"/>
          <w:sz w:val="24"/>
          <w:szCs w:val="24"/>
          <w:lang w:val="lt-LT"/>
          <w14:ligatures w14:val="none"/>
        </w:rPr>
        <w:t xml:space="preserve"> taisyklės, patvirtintos Lietuvos Respublikos ūkio ministro 2002 m. lapkričio 15 d. įsakymu Nr. 403 „Dėl Slėginių indų priežiūros taisyklių patvirtinimo“;</w:t>
      </w:r>
    </w:p>
    <w:p w14:paraId="43180843" w14:textId="77777777" w:rsidR="00F740A5" w:rsidRPr="00D16CEB" w:rsidRDefault="00F740A5" w:rsidP="00F740A5">
      <w:pPr>
        <w:numPr>
          <w:ilvl w:val="2"/>
          <w:numId w:val="14"/>
        </w:numPr>
        <w:tabs>
          <w:tab w:val="left" w:pos="709"/>
          <w:tab w:val="left" w:pos="851"/>
          <w:tab w:val="left" w:pos="993"/>
          <w:tab w:val="left" w:pos="1276"/>
          <w:tab w:val="left" w:pos="1418"/>
          <w:tab w:val="left" w:pos="1560"/>
        </w:tabs>
        <w:suppressAutoHyphens/>
        <w:spacing w:after="0" w:line="240" w:lineRule="auto"/>
        <w:ind w:right="-7"/>
        <w:contextualSpacing/>
        <w:jc w:val="both"/>
        <w:rPr>
          <w:rFonts w:ascii="Times New Roman" w:hAnsi="Times New Roman" w:cs="Times New Roman"/>
          <w:bCs/>
          <w:kern w:val="0"/>
          <w:sz w:val="24"/>
          <w:szCs w:val="24"/>
          <w:lang w:val="lt-LT"/>
          <w14:ligatures w14:val="none"/>
        </w:rPr>
      </w:pPr>
      <w:r w:rsidRPr="00D16CEB">
        <w:rPr>
          <w:rFonts w:ascii="Times New Roman" w:hAnsi="Times New Roman" w:cs="Times New Roman"/>
          <w:bCs/>
          <w:kern w:val="0"/>
          <w:sz w:val="24"/>
          <w:szCs w:val="24"/>
          <w:lang w:val="lt-LT"/>
          <w14:ligatures w14:val="none"/>
        </w:rPr>
        <w:lastRenderedPageBreak/>
        <w:t>Slėginių vamzdynų naudojimo taisyklės, patvirtintos Lietuvos Respublikos energetikos ministro 2018 m. gegužės 17 d. įsakymu Nr. 1-148</w:t>
      </w:r>
      <w:r w:rsidRPr="00D16CEB">
        <w:rPr>
          <w:kern w:val="0"/>
          <w:sz w:val="24"/>
          <w:szCs w:val="24"/>
          <w:lang w:val="lt-LT"/>
          <w14:ligatures w14:val="none"/>
        </w:rPr>
        <w:t xml:space="preserve"> </w:t>
      </w:r>
      <w:r w:rsidRPr="00D16CEB">
        <w:rPr>
          <w:rFonts w:ascii="Times New Roman" w:hAnsi="Times New Roman" w:cs="Times New Roman"/>
          <w:bCs/>
          <w:kern w:val="0"/>
          <w:sz w:val="24"/>
          <w:szCs w:val="24"/>
          <w:lang w:val="lt-LT"/>
          <w14:ligatures w14:val="none"/>
        </w:rPr>
        <w:t>„Dėl Slėginių vamzdynų naudojimo taisyklių patvirtinimo“ ;</w:t>
      </w:r>
    </w:p>
    <w:p w14:paraId="0C01DD0B" w14:textId="77777777" w:rsidR="00F740A5" w:rsidRPr="00D16CEB" w:rsidRDefault="00F740A5" w:rsidP="00F740A5">
      <w:pPr>
        <w:numPr>
          <w:ilvl w:val="2"/>
          <w:numId w:val="14"/>
        </w:numPr>
        <w:tabs>
          <w:tab w:val="left" w:pos="709"/>
          <w:tab w:val="left" w:pos="851"/>
          <w:tab w:val="left" w:pos="993"/>
          <w:tab w:val="left" w:pos="1276"/>
          <w:tab w:val="left" w:pos="1418"/>
          <w:tab w:val="left" w:pos="1560"/>
        </w:tabs>
        <w:suppressAutoHyphens/>
        <w:spacing w:after="0" w:line="240" w:lineRule="auto"/>
        <w:ind w:right="-7"/>
        <w:contextualSpacing/>
        <w:jc w:val="both"/>
        <w:rPr>
          <w:rFonts w:ascii="Times New Roman" w:hAnsi="Times New Roman" w:cs="Times New Roman"/>
          <w:bCs/>
          <w:kern w:val="0"/>
          <w:sz w:val="24"/>
          <w:szCs w:val="24"/>
          <w:lang w:val="lt-LT"/>
          <w14:ligatures w14:val="none"/>
        </w:rPr>
      </w:pPr>
      <w:r w:rsidRPr="00D16CEB">
        <w:rPr>
          <w:rFonts w:ascii="Times New Roman" w:hAnsi="Times New Roman" w:cs="Times New Roman"/>
          <w:bCs/>
          <w:kern w:val="0"/>
          <w:sz w:val="24"/>
          <w:szCs w:val="24"/>
          <w:lang w:val="lt-LT"/>
          <w14:ligatures w14:val="none"/>
        </w:rPr>
        <w:t>Pastatų karšto vandens sistem</w:t>
      </w:r>
      <w:r>
        <w:rPr>
          <w:rFonts w:ascii="Times New Roman" w:hAnsi="Times New Roman" w:cs="Times New Roman"/>
          <w:bCs/>
          <w:kern w:val="0"/>
          <w:sz w:val="24"/>
          <w:szCs w:val="24"/>
          <w:lang w:val="lt-LT"/>
          <w14:ligatures w14:val="none"/>
        </w:rPr>
        <w:t>ų</w:t>
      </w:r>
      <w:r w:rsidRPr="00D16CEB">
        <w:rPr>
          <w:rFonts w:ascii="Times New Roman" w:hAnsi="Times New Roman" w:cs="Times New Roman"/>
          <w:bCs/>
          <w:kern w:val="0"/>
          <w:sz w:val="24"/>
          <w:szCs w:val="24"/>
          <w:lang w:val="lt-LT"/>
          <w14:ligatures w14:val="none"/>
        </w:rPr>
        <w:t xml:space="preserve"> įrengimo taisyklės, patvirtintos Lietuvos Respublikos energetikos ministro 2017 m. liepos 19 d. įsakymu Nr. 1-196 „Dėl Pastatų karšto vandens sistemų įrengimo taisyklių patvirtinimo“;</w:t>
      </w:r>
    </w:p>
    <w:p w14:paraId="3E899549" w14:textId="77777777" w:rsidR="00F740A5" w:rsidRPr="00D16CEB" w:rsidRDefault="00F740A5" w:rsidP="00F740A5">
      <w:pPr>
        <w:numPr>
          <w:ilvl w:val="2"/>
          <w:numId w:val="14"/>
        </w:numPr>
        <w:tabs>
          <w:tab w:val="left" w:pos="709"/>
          <w:tab w:val="left" w:pos="851"/>
          <w:tab w:val="left" w:pos="993"/>
          <w:tab w:val="left" w:pos="1276"/>
          <w:tab w:val="left" w:pos="1418"/>
          <w:tab w:val="left" w:pos="1560"/>
          <w:tab w:val="left" w:pos="2268"/>
        </w:tabs>
        <w:suppressAutoHyphens/>
        <w:spacing w:after="0" w:line="240" w:lineRule="auto"/>
        <w:ind w:right="-7"/>
        <w:contextualSpacing/>
        <w:jc w:val="both"/>
        <w:rPr>
          <w:rFonts w:ascii="Times New Roman" w:hAnsi="Times New Roman" w:cs="Times New Roman"/>
          <w:bCs/>
          <w:kern w:val="0"/>
          <w:sz w:val="24"/>
          <w:szCs w:val="24"/>
          <w:lang w:val="lt-LT"/>
          <w14:ligatures w14:val="none"/>
        </w:rPr>
      </w:pPr>
      <w:r w:rsidRPr="00D16CEB">
        <w:rPr>
          <w:rFonts w:ascii="Times New Roman" w:hAnsi="Times New Roman" w:cs="Times New Roman"/>
          <w:bCs/>
          <w:kern w:val="0"/>
          <w:sz w:val="24"/>
          <w:szCs w:val="24"/>
          <w:lang w:val="lt-LT"/>
          <w14:ligatures w14:val="none"/>
        </w:rPr>
        <w:t>Lietuvos higienos norma HN 24:2003 „Geriamojo vandens saugos ir kokybės reikalavimai“, patvirtinta Lietuvos Respublikos sveikatos apsaugos ministro 2003 m. liepos 23 d. įsakymu Nr. V-455;</w:t>
      </w:r>
    </w:p>
    <w:p w14:paraId="3F30E464" w14:textId="77777777" w:rsidR="00F740A5" w:rsidRPr="00D16CEB" w:rsidRDefault="00F740A5" w:rsidP="00F740A5">
      <w:pPr>
        <w:numPr>
          <w:ilvl w:val="2"/>
          <w:numId w:val="14"/>
        </w:numPr>
        <w:tabs>
          <w:tab w:val="left" w:pos="709"/>
          <w:tab w:val="left" w:pos="851"/>
          <w:tab w:val="left" w:pos="993"/>
          <w:tab w:val="left" w:pos="1276"/>
          <w:tab w:val="left" w:pos="1418"/>
          <w:tab w:val="left" w:pos="1560"/>
        </w:tabs>
        <w:suppressAutoHyphens/>
        <w:spacing w:after="0" w:line="240" w:lineRule="auto"/>
        <w:ind w:right="-7"/>
        <w:contextualSpacing/>
        <w:jc w:val="both"/>
        <w:rPr>
          <w:rFonts w:ascii="Times New Roman" w:hAnsi="Times New Roman" w:cs="Times New Roman"/>
          <w:bCs/>
          <w:kern w:val="0"/>
          <w:sz w:val="24"/>
          <w:szCs w:val="24"/>
          <w:lang w:val="lt-LT"/>
          <w14:ligatures w14:val="none"/>
        </w:rPr>
      </w:pPr>
      <w:r w:rsidRPr="00D16CEB">
        <w:rPr>
          <w:rFonts w:ascii="Times New Roman" w:hAnsi="Times New Roman" w:cs="Times New Roman"/>
          <w:bCs/>
          <w:kern w:val="0"/>
          <w:sz w:val="24"/>
          <w:szCs w:val="24"/>
          <w:lang w:val="lt-LT"/>
          <w14:ligatures w14:val="none"/>
        </w:rPr>
        <w:t>Geriamojo vandens tiekimo ir nuotekų tvarkymo infrastruktūros naudojimo ir priežiūros taisyklės, patvirtintos Lietuvos Respublikos aplinkos ministro 2006 m. gruodžio 29 d. įsakymu Nr. D1-629;</w:t>
      </w:r>
    </w:p>
    <w:p w14:paraId="51DF1AE0" w14:textId="77777777" w:rsidR="00F740A5" w:rsidRPr="00D16CEB" w:rsidRDefault="00F740A5" w:rsidP="00F740A5">
      <w:pPr>
        <w:numPr>
          <w:ilvl w:val="2"/>
          <w:numId w:val="14"/>
        </w:numPr>
        <w:tabs>
          <w:tab w:val="left" w:pos="426"/>
          <w:tab w:val="left" w:pos="709"/>
          <w:tab w:val="left" w:pos="993"/>
          <w:tab w:val="left" w:pos="1276"/>
          <w:tab w:val="left" w:pos="1418"/>
          <w:tab w:val="left" w:pos="1560"/>
        </w:tabs>
        <w:suppressAutoHyphens/>
        <w:spacing w:after="0" w:line="240" w:lineRule="auto"/>
        <w:ind w:right="-7"/>
        <w:contextualSpacing/>
        <w:jc w:val="both"/>
        <w:rPr>
          <w:rFonts w:ascii="Times New Roman" w:hAnsi="Times New Roman" w:cs="Times New Roman"/>
          <w:bCs/>
          <w:kern w:val="0"/>
          <w:sz w:val="24"/>
          <w:szCs w:val="24"/>
          <w:lang w:val="lt-LT"/>
          <w14:ligatures w14:val="none"/>
        </w:rPr>
      </w:pPr>
      <w:r w:rsidRPr="00D16CEB">
        <w:rPr>
          <w:rFonts w:ascii="Times New Roman" w:hAnsi="Times New Roman" w:cs="Times New Roman"/>
          <w:bCs/>
          <w:kern w:val="0"/>
          <w:sz w:val="24"/>
          <w:szCs w:val="24"/>
          <w:lang w:val="lt-LT"/>
          <w14:ligatures w14:val="none"/>
        </w:rPr>
        <w:t>Statybos techninis reglamentas STR 2.07.01:2003 „Vandentiekis ir nuotekų šalintuvas. Pastato inžinerinės sistemos. Lauko inžineriniai tinklai</w:t>
      </w:r>
      <w:r>
        <w:rPr>
          <w:rFonts w:ascii="Times New Roman" w:hAnsi="Times New Roman" w:cs="Times New Roman"/>
          <w:bCs/>
          <w:kern w:val="0"/>
          <w:sz w:val="24"/>
          <w:szCs w:val="24"/>
          <w:lang w:val="lt-LT"/>
          <w14:ligatures w14:val="none"/>
        </w:rPr>
        <w:t>“</w:t>
      </w:r>
      <w:r w:rsidRPr="00D16CEB">
        <w:rPr>
          <w:rFonts w:ascii="Times New Roman" w:hAnsi="Times New Roman" w:cs="Times New Roman"/>
          <w:bCs/>
          <w:kern w:val="0"/>
          <w:sz w:val="24"/>
          <w:szCs w:val="24"/>
          <w:lang w:val="lt-LT"/>
          <w14:ligatures w14:val="none"/>
        </w:rPr>
        <w:t>, patvirtintas Lietuvos Respublikos aplinkos ministro 2003 m. liepos 21 d. Įsakymu Nr. 390;</w:t>
      </w:r>
    </w:p>
    <w:p w14:paraId="0FA0EE2A" w14:textId="77777777" w:rsidR="00F740A5" w:rsidRDefault="00F740A5" w:rsidP="00F740A5">
      <w:pPr>
        <w:numPr>
          <w:ilvl w:val="2"/>
          <w:numId w:val="14"/>
        </w:numPr>
        <w:tabs>
          <w:tab w:val="left" w:pos="709"/>
          <w:tab w:val="left" w:pos="851"/>
          <w:tab w:val="left" w:pos="993"/>
          <w:tab w:val="left" w:pos="1276"/>
          <w:tab w:val="left" w:pos="1418"/>
          <w:tab w:val="left" w:pos="1560"/>
        </w:tabs>
        <w:suppressAutoHyphens/>
        <w:spacing w:after="0" w:line="240" w:lineRule="auto"/>
        <w:ind w:right="-7"/>
        <w:contextualSpacing/>
        <w:jc w:val="both"/>
        <w:rPr>
          <w:rFonts w:ascii="Times New Roman" w:hAnsi="Times New Roman" w:cs="Times New Roman"/>
          <w:bCs/>
          <w:kern w:val="0"/>
          <w:sz w:val="24"/>
          <w:szCs w:val="24"/>
          <w:lang w:val="lt-LT"/>
          <w14:ligatures w14:val="none"/>
        </w:rPr>
      </w:pPr>
      <w:r w:rsidRPr="00D16CEB">
        <w:rPr>
          <w:rFonts w:ascii="Times New Roman" w:hAnsi="Times New Roman" w:cs="Times New Roman"/>
          <w:bCs/>
          <w:kern w:val="0"/>
          <w:sz w:val="24"/>
          <w:szCs w:val="24"/>
          <w:lang w:val="lt-LT"/>
          <w14:ligatures w14:val="none"/>
        </w:rPr>
        <w:t xml:space="preserve">Asmenų, turinčių teisę </w:t>
      </w:r>
      <w:r>
        <w:rPr>
          <w:rFonts w:ascii="Times New Roman" w:hAnsi="Times New Roman" w:cs="Times New Roman"/>
          <w:bCs/>
          <w:kern w:val="0"/>
          <w:sz w:val="24"/>
          <w:szCs w:val="24"/>
          <w:lang w:val="lt-LT"/>
          <w14:ligatures w14:val="none"/>
        </w:rPr>
        <w:t xml:space="preserve">įrengti ir </w:t>
      </w:r>
      <w:r w:rsidRPr="00D16CEB">
        <w:rPr>
          <w:rFonts w:ascii="Times New Roman" w:hAnsi="Times New Roman" w:cs="Times New Roman"/>
          <w:bCs/>
          <w:kern w:val="0"/>
          <w:sz w:val="24"/>
          <w:szCs w:val="24"/>
          <w:lang w:val="lt-LT"/>
          <w14:ligatures w14:val="none"/>
        </w:rPr>
        <w:t>eksploatuoti energetikos įrenginius, atestavimo taisyklės</w:t>
      </w:r>
      <w:r>
        <w:rPr>
          <w:rFonts w:ascii="Times New Roman" w:hAnsi="Times New Roman" w:cs="Times New Roman"/>
          <w:bCs/>
          <w:kern w:val="0"/>
          <w:sz w:val="24"/>
          <w:szCs w:val="24"/>
          <w:lang w:val="lt-LT"/>
          <w14:ligatures w14:val="none"/>
        </w:rPr>
        <w:t>,</w:t>
      </w:r>
      <w:r w:rsidRPr="00D16CEB">
        <w:rPr>
          <w:rFonts w:ascii="Times New Roman" w:hAnsi="Times New Roman" w:cs="Times New Roman"/>
          <w:bCs/>
          <w:kern w:val="0"/>
          <w:sz w:val="24"/>
          <w:szCs w:val="24"/>
          <w:lang w:val="lt-LT"/>
          <w14:ligatures w14:val="none"/>
        </w:rPr>
        <w:t xml:space="preserve"> patvirtintos Lietuvos Respublikos energetikos ministro 2010 m. spalio 4 d. įsakymu Nr. 1-274;</w:t>
      </w:r>
    </w:p>
    <w:p w14:paraId="6A5B3BE3" w14:textId="77777777" w:rsidR="00F740A5" w:rsidRPr="00A84744" w:rsidRDefault="00F740A5" w:rsidP="00F740A5">
      <w:pPr>
        <w:numPr>
          <w:ilvl w:val="0"/>
          <w:numId w:val="14"/>
        </w:numPr>
        <w:pBdr>
          <w:top w:val="single" w:sz="4" w:space="1" w:color="auto"/>
          <w:bottom w:val="single" w:sz="4" w:space="1" w:color="auto"/>
        </w:pBdr>
        <w:tabs>
          <w:tab w:val="left" w:pos="284"/>
        </w:tabs>
        <w:spacing w:after="0"/>
        <w:contextualSpacing/>
        <w:rPr>
          <w:rFonts w:ascii="Times New Roman" w:eastAsia="Times New Roman" w:hAnsi="Times New Roman" w:cs="Times New Roman"/>
          <w:b/>
          <w:bCs/>
          <w:color w:val="000000"/>
          <w:kern w:val="0"/>
          <w:lang w:val="lt-LT" w:eastAsia="lt-LT"/>
          <w14:ligatures w14:val="none"/>
        </w:rPr>
      </w:pPr>
      <w:r w:rsidRPr="00A84744">
        <w:rPr>
          <w:rFonts w:ascii="Times New Roman" w:eastAsia="Calibri" w:hAnsi="Times New Roman" w:cs="Times New Roman"/>
          <w:b/>
          <w:bCs/>
          <w:kern w:val="0"/>
          <w:lang w:val="lt-LT"/>
          <w14:ligatures w14:val="none"/>
        </w:rPr>
        <w:t>GARANTINIS TERMINAS</w:t>
      </w:r>
      <w:r w:rsidRPr="00A84744">
        <w:rPr>
          <w:rFonts w:ascii="Times New Roman" w:eastAsia="Times New Roman" w:hAnsi="Times New Roman" w:cs="Times New Roman"/>
          <w:b/>
          <w:color w:val="000000"/>
          <w:kern w:val="0"/>
          <w:lang w:val="lt-LT" w:eastAsia="lt-LT"/>
          <w14:ligatures w14:val="none"/>
        </w:rPr>
        <w:tab/>
      </w:r>
    </w:p>
    <w:p w14:paraId="49157158" w14:textId="428E7D9C" w:rsidR="00F740A5" w:rsidRPr="00F92BC9" w:rsidRDefault="00C05576" w:rsidP="00F740A5">
      <w:pPr>
        <w:tabs>
          <w:tab w:val="left" w:pos="709"/>
          <w:tab w:val="left" w:pos="851"/>
          <w:tab w:val="left" w:pos="1276"/>
          <w:tab w:val="left" w:pos="1418"/>
          <w:tab w:val="left" w:pos="1560"/>
        </w:tabs>
        <w:suppressAutoHyphens/>
        <w:spacing w:after="0" w:line="240" w:lineRule="auto"/>
        <w:ind w:right="-7"/>
        <w:contextualSpacing/>
        <w:jc w:val="both"/>
        <w:rPr>
          <w:rFonts w:ascii="Times New Roman" w:hAnsi="Times New Roman" w:cs="Times New Roman"/>
          <w:bCs/>
          <w:kern w:val="0"/>
          <w:sz w:val="24"/>
          <w:szCs w:val="24"/>
          <w:lang w:val="lt-LT"/>
          <w14:ligatures w14:val="none"/>
        </w:rPr>
      </w:pPr>
      <w:r>
        <w:rPr>
          <w:rFonts w:ascii="Times New Roman" w:hAnsi="Times New Roman" w:cs="Times New Roman"/>
          <w:bCs/>
          <w:kern w:val="0"/>
          <w:sz w:val="24"/>
          <w:szCs w:val="24"/>
          <w:lang w:val="lt-LT"/>
          <w14:ligatures w14:val="none"/>
        </w:rPr>
        <w:t>3</w:t>
      </w:r>
      <w:r w:rsidR="00F740A5">
        <w:rPr>
          <w:rFonts w:ascii="Times New Roman" w:hAnsi="Times New Roman" w:cs="Times New Roman"/>
          <w:bCs/>
          <w:kern w:val="0"/>
          <w:sz w:val="24"/>
          <w:szCs w:val="24"/>
          <w:lang w:val="lt-LT"/>
          <w14:ligatures w14:val="none"/>
        </w:rPr>
        <w:t xml:space="preserve">.1. </w:t>
      </w:r>
      <w:r w:rsidR="00F740A5" w:rsidRPr="00F92BC9">
        <w:rPr>
          <w:rFonts w:ascii="Times New Roman" w:hAnsi="Times New Roman" w:cs="Times New Roman"/>
          <w:bCs/>
          <w:kern w:val="0"/>
          <w:sz w:val="24"/>
          <w:szCs w:val="24"/>
          <w:lang w:val="lt-LT"/>
          <w14:ligatures w14:val="none"/>
        </w:rPr>
        <w:t xml:space="preserve">Pastatų inžinerinių </w:t>
      </w:r>
      <w:r w:rsidR="00F740A5" w:rsidRPr="00BC2509">
        <w:rPr>
          <w:rFonts w:ascii="Times New Roman" w:hAnsi="Times New Roman" w:cs="Times New Roman"/>
          <w:bCs/>
          <w:kern w:val="0"/>
          <w:sz w:val="24"/>
          <w:szCs w:val="24"/>
          <w:lang w:val="lt-LT"/>
          <w14:ligatures w14:val="none"/>
        </w:rPr>
        <w:t>sistemų</w:t>
      </w:r>
      <w:r w:rsidR="00F740A5">
        <w:rPr>
          <w:rFonts w:ascii="Times New Roman" w:hAnsi="Times New Roman" w:cs="Times New Roman"/>
          <w:bCs/>
          <w:kern w:val="0"/>
          <w:sz w:val="24"/>
          <w:szCs w:val="24"/>
          <w:lang w:val="lt-LT"/>
          <w14:ligatures w14:val="none"/>
        </w:rPr>
        <w:t xml:space="preserve"> ir statinių</w:t>
      </w:r>
      <w:r w:rsidR="00F740A5" w:rsidRPr="00BC2509">
        <w:rPr>
          <w:rFonts w:ascii="Times New Roman" w:hAnsi="Times New Roman" w:cs="Times New Roman"/>
          <w:bCs/>
          <w:kern w:val="0"/>
          <w:sz w:val="24"/>
          <w:szCs w:val="24"/>
          <w:lang w:val="lt-LT"/>
          <w14:ligatures w14:val="none"/>
        </w:rPr>
        <w:t xml:space="preserve"> remonto paslaugoms</w:t>
      </w:r>
      <w:r w:rsidR="00F740A5" w:rsidRPr="00F92BC9">
        <w:rPr>
          <w:rFonts w:ascii="Times New Roman" w:hAnsi="Times New Roman" w:cs="Times New Roman"/>
          <w:bCs/>
          <w:kern w:val="0"/>
          <w:sz w:val="24"/>
          <w:szCs w:val="24"/>
          <w:lang w:val="lt-LT"/>
          <w14:ligatures w14:val="none"/>
        </w:rPr>
        <w:t xml:space="preserve"> taikomas garantinis terminas ne trumpesnis kaip 6 mėnesiai.</w:t>
      </w:r>
    </w:p>
    <w:p w14:paraId="56AA1CCD" w14:textId="0FBB2281" w:rsidR="00F740A5" w:rsidRPr="00F92BC9" w:rsidRDefault="00C05576" w:rsidP="00F740A5">
      <w:pPr>
        <w:tabs>
          <w:tab w:val="left" w:pos="0"/>
          <w:tab w:val="left" w:pos="851"/>
          <w:tab w:val="left" w:pos="993"/>
          <w:tab w:val="left" w:pos="1276"/>
          <w:tab w:val="left" w:pos="1418"/>
          <w:tab w:val="left" w:pos="1560"/>
        </w:tabs>
        <w:suppressAutoHyphens/>
        <w:spacing w:after="0" w:line="240" w:lineRule="auto"/>
        <w:ind w:right="-7"/>
        <w:contextualSpacing/>
        <w:jc w:val="both"/>
        <w:rPr>
          <w:rFonts w:ascii="Times New Roman" w:hAnsi="Times New Roman" w:cs="Times New Roman"/>
          <w:bCs/>
          <w:kern w:val="0"/>
          <w:sz w:val="24"/>
          <w:szCs w:val="24"/>
          <w:lang w:val="lt-LT"/>
          <w14:ligatures w14:val="none"/>
        </w:rPr>
      </w:pPr>
      <w:r>
        <w:rPr>
          <w:rFonts w:ascii="Times New Roman" w:hAnsi="Times New Roman" w:cs="Times New Roman"/>
          <w:bCs/>
          <w:kern w:val="0"/>
          <w:sz w:val="24"/>
          <w:szCs w:val="24"/>
          <w:lang w:val="lt-LT"/>
          <w14:ligatures w14:val="none"/>
        </w:rPr>
        <w:t>3</w:t>
      </w:r>
      <w:r w:rsidR="00F740A5" w:rsidRPr="00F92BC9">
        <w:rPr>
          <w:rFonts w:ascii="Times New Roman" w:hAnsi="Times New Roman" w:cs="Times New Roman"/>
          <w:bCs/>
          <w:kern w:val="0"/>
          <w:sz w:val="24"/>
          <w:szCs w:val="24"/>
          <w:lang w:val="lt-LT"/>
          <w14:ligatures w14:val="none"/>
        </w:rPr>
        <w:t>.2. Remonto paslaugų metu panaudotoms medžiagoms ir detalėms taikomas ne trumpesnis nei gamintojo nustatytas garantinis terminas.</w:t>
      </w:r>
    </w:p>
    <w:p w14:paraId="571FCA86" w14:textId="1A195112" w:rsidR="00F740A5" w:rsidRDefault="00C05576" w:rsidP="00F740A5">
      <w:pPr>
        <w:tabs>
          <w:tab w:val="left" w:pos="284"/>
          <w:tab w:val="left" w:pos="851"/>
          <w:tab w:val="left" w:pos="993"/>
          <w:tab w:val="left" w:pos="1276"/>
          <w:tab w:val="left" w:pos="1418"/>
          <w:tab w:val="left" w:pos="1560"/>
        </w:tabs>
        <w:suppressAutoHyphens/>
        <w:spacing w:after="0" w:line="240" w:lineRule="auto"/>
        <w:ind w:right="-7"/>
        <w:contextualSpacing/>
        <w:jc w:val="both"/>
        <w:rPr>
          <w:rFonts w:ascii="Times New Roman" w:eastAsia="Calibri" w:hAnsi="Times New Roman" w:cs="Times New Roman"/>
          <w:kern w:val="0"/>
          <w:lang w:val="lt-LT"/>
          <w14:ligatures w14:val="none"/>
        </w:rPr>
      </w:pPr>
      <w:r>
        <w:rPr>
          <w:rFonts w:ascii="Times New Roman" w:hAnsi="Times New Roman" w:cs="Times New Roman"/>
          <w:bCs/>
          <w:kern w:val="0"/>
          <w:sz w:val="24"/>
          <w:szCs w:val="24"/>
          <w:lang w:val="lt-LT"/>
          <w14:ligatures w14:val="none"/>
        </w:rPr>
        <w:t>3</w:t>
      </w:r>
      <w:r w:rsidR="00F740A5" w:rsidRPr="00F92BC9">
        <w:rPr>
          <w:rFonts w:ascii="Times New Roman" w:hAnsi="Times New Roman" w:cs="Times New Roman"/>
          <w:bCs/>
          <w:kern w:val="0"/>
          <w:sz w:val="24"/>
          <w:szCs w:val="24"/>
          <w:lang w:val="lt-LT"/>
          <w14:ligatures w14:val="none"/>
        </w:rPr>
        <w:t>.3. Garantinis laikotarpis pradedamas skaičiuoti nuo pastatų inžinerinių sistemų remonto paslaugų</w:t>
      </w:r>
      <w:r w:rsidR="00F740A5" w:rsidRPr="00F92BC9">
        <w:rPr>
          <w:rFonts w:ascii="Times New Roman" w:eastAsia="Calibri" w:hAnsi="Times New Roman" w:cs="Times New Roman"/>
          <w:kern w:val="0"/>
          <w:lang w:val="lt-LT"/>
          <w14:ligatures w14:val="none"/>
        </w:rPr>
        <w:t xml:space="preserve"> </w:t>
      </w:r>
      <w:r w:rsidR="00F740A5" w:rsidRPr="00B728DC">
        <w:rPr>
          <w:rFonts w:ascii="Times New Roman" w:hAnsi="Times New Roman" w:cs="Times New Roman"/>
          <w:bCs/>
          <w:kern w:val="0"/>
          <w:sz w:val="24"/>
          <w:szCs w:val="24"/>
          <w:lang w:val="lt-LT"/>
          <w14:ligatures w14:val="none"/>
        </w:rPr>
        <w:t>priėmimo dienos.</w:t>
      </w:r>
    </w:p>
    <w:p w14:paraId="4101A38C" w14:textId="77777777" w:rsidR="00F740A5" w:rsidRPr="00F740A5" w:rsidRDefault="00F740A5" w:rsidP="00F740A5">
      <w:pPr>
        <w:tabs>
          <w:tab w:val="left" w:pos="0"/>
          <w:tab w:val="left" w:pos="709"/>
          <w:tab w:val="left" w:pos="851"/>
          <w:tab w:val="left" w:pos="993"/>
          <w:tab w:val="left" w:pos="1276"/>
        </w:tabs>
        <w:suppressAutoHyphens/>
        <w:spacing w:after="0" w:line="240" w:lineRule="auto"/>
        <w:ind w:right="-7"/>
        <w:contextualSpacing/>
        <w:jc w:val="both"/>
        <w:rPr>
          <w:rFonts w:ascii="Times New Roman" w:hAnsi="Times New Roman" w:cs="Times New Roman"/>
          <w:bCs/>
          <w:kern w:val="0"/>
          <w:sz w:val="24"/>
          <w:szCs w:val="24"/>
          <w:lang w:val="lt-LT"/>
          <w14:ligatures w14:val="none"/>
        </w:rPr>
      </w:pPr>
      <w:bookmarkStart w:id="1" w:name="part_33e7c169efa3469bb3fbd07430741947"/>
      <w:bookmarkStart w:id="2" w:name="part_bf646b5def314c43954a3d0e0b880ac4"/>
      <w:bookmarkStart w:id="3" w:name="part_4f09a2613de44fd1832052d5ec1dedea"/>
      <w:bookmarkStart w:id="4" w:name="part_7abd5c50b3ec400d87c599422b297e54"/>
      <w:bookmarkStart w:id="5" w:name="part_63118ffc1e2948c3a6c6bc653fafcb64"/>
      <w:bookmarkStart w:id="6" w:name="part_f941b32ea23941cf97e3642767d82d47"/>
      <w:bookmarkEnd w:id="1"/>
      <w:bookmarkEnd w:id="2"/>
      <w:bookmarkEnd w:id="3"/>
      <w:bookmarkEnd w:id="4"/>
      <w:bookmarkEnd w:id="5"/>
      <w:bookmarkEnd w:id="6"/>
    </w:p>
    <w:p w14:paraId="6FB84551" w14:textId="77777777" w:rsidR="00A84744" w:rsidRPr="00A84744" w:rsidRDefault="00A84744">
      <w:pPr>
        <w:numPr>
          <w:ilvl w:val="0"/>
          <w:numId w:val="14"/>
        </w:numPr>
        <w:pBdr>
          <w:top w:val="single" w:sz="4" w:space="1" w:color="auto"/>
          <w:bottom w:val="single" w:sz="4" w:space="1" w:color="auto"/>
        </w:pBdr>
        <w:tabs>
          <w:tab w:val="left" w:pos="284"/>
        </w:tabs>
        <w:spacing w:after="0"/>
        <w:contextualSpacing/>
        <w:jc w:val="both"/>
        <w:rPr>
          <w:rFonts w:ascii="Times New Roman" w:eastAsia="Calibri" w:hAnsi="Times New Roman" w:cs="Times New Roman"/>
          <w:b/>
          <w:bCs/>
          <w:kern w:val="0"/>
          <w:sz w:val="24"/>
          <w:szCs w:val="24"/>
          <w:lang w:val="lt-LT"/>
          <w14:ligatures w14:val="none"/>
        </w:rPr>
      </w:pPr>
      <w:r w:rsidRPr="00A84744">
        <w:rPr>
          <w:rFonts w:ascii="Times New Roman" w:eastAsia="Calibri" w:hAnsi="Times New Roman" w:cs="Times New Roman"/>
          <w:b/>
          <w:bCs/>
          <w:kern w:val="0"/>
          <w:sz w:val="24"/>
          <w:szCs w:val="24"/>
          <w:lang w:val="lt-LT"/>
          <w14:ligatures w14:val="none"/>
        </w:rPr>
        <w:t>PASLAUGŲ TEIKIMO TERMINAI IR TVARKA</w:t>
      </w:r>
    </w:p>
    <w:p w14:paraId="39F66270" w14:textId="1B7CDAB1" w:rsidR="00E16010" w:rsidRPr="00E16010" w:rsidRDefault="00E16010">
      <w:pPr>
        <w:pStyle w:val="NoSpacing"/>
        <w:numPr>
          <w:ilvl w:val="1"/>
          <w:numId w:val="14"/>
        </w:numPr>
        <w:tabs>
          <w:tab w:val="left" w:pos="851"/>
          <w:tab w:val="left" w:pos="1276"/>
        </w:tabs>
        <w:jc w:val="both"/>
        <w:rPr>
          <w:bCs/>
          <w:sz w:val="24"/>
          <w:szCs w:val="24"/>
          <w:bdr w:val="none" w:sz="0" w:space="0" w:color="auto"/>
          <w:lang w:eastAsia="en-US"/>
        </w:rPr>
      </w:pPr>
      <w:r>
        <w:rPr>
          <w:bCs/>
          <w:sz w:val="24"/>
          <w:szCs w:val="24"/>
          <w:bdr w:val="none" w:sz="0" w:space="0" w:color="auto"/>
          <w:lang w:eastAsia="en-US"/>
        </w:rPr>
        <w:t>Į</w:t>
      </w:r>
      <w:r w:rsidRPr="00E16010">
        <w:rPr>
          <w:bCs/>
          <w:sz w:val="24"/>
          <w:szCs w:val="24"/>
          <w:bdr w:val="none" w:sz="0" w:space="0" w:color="auto"/>
          <w:lang w:eastAsia="en-US"/>
        </w:rPr>
        <w:t>galiotas Užsakovo atstovas Paslaugų teikėjui pateikia užsakymą pagal pridedamą formą (</w:t>
      </w:r>
      <w:r>
        <w:rPr>
          <w:bCs/>
          <w:sz w:val="24"/>
          <w:szCs w:val="24"/>
          <w:bdr w:val="none" w:sz="0" w:space="0" w:color="auto"/>
          <w:lang w:eastAsia="en-US"/>
        </w:rPr>
        <w:t>TS</w:t>
      </w:r>
      <w:r w:rsidRPr="00E16010">
        <w:rPr>
          <w:bCs/>
          <w:sz w:val="24"/>
          <w:szCs w:val="24"/>
          <w:bdr w:val="none" w:sz="0" w:space="0" w:color="auto"/>
          <w:lang w:eastAsia="en-US"/>
        </w:rPr>
        <w:t xml:space="preserve"> 1</w:t>
      </w:r>
      <w:r w:rsidR="00632B13">
        <w:rPr>
          <w:bCs/>
          <w:sz w:val="24"/>
          <w:szCs w:val="24"/>
          <w:bdr w:val="none" w:sz="0" w:space="0" w:color="auto"/>
          <w:lang w:eastAsia="en-US"/>
        </w:rPr>
        <w:t xml:space="preserve"> </w:t>
      </w:r>
      <w:r w:rsidRPr="00E16010">
        <w:rPr>
          <w:bCs/>
          <w:sz w:val="24"/>
          <w:szCs w:val="24"/>
          <w:bdr w:val="none" w:sz="0" w:space="0" w:color="auto"/>
          <w:lang w:eastAsia="en-US"/>
        </w:rPr>
        <w:t>priedas). Kiekviename užsakyme turi būti užfiksuota: pastatų inžinerinių sistemų</w:t>
      </w:r>
      <w:r w:rsidR="00AC49A3">
        <w:rPr>
          <w:bCs/>
          <w:sz w:val="24"/>
          <w:szCs w:val="24"/>
          <w:bdr w:val="none" w:sz="0" w:space="0" w:color="auto"/>
          <w:lang w:eastAsia="en-US"/>
        </w:rPr>
        <w:t xml:space="preserve"> </w:t>
      </w:r>
      <w:r w:rsidRPr="00E16010">
        <w:rPr>
          <w:bCs/>
          <w:sz w:val="24"/>
          <w:szCs w:val="24"/>
          <w:bdr w:val="none" w:sz="0" w:space="0" w:color="auto"/>
          <w:lang w:eastAsia="en-US"/>
        </w:rPr>
        <w:t xml:space="preserve"> remonto paslaugų aprašymas, apimtys bei pageidaujamas užsakymo įvykdymo terminas. Užsakymą pasirašo įgaliotas Užsakovo atstovas ir elektroniniu paštu pateikia užsakymą Paslaugų teikėjui;</w:t>
      </w:r>
    </w:p>
    <w:p w14:paraId="3C2B2560" w14:textId="715C226C" w:rsidR="00E16010" w:rsidRPr="00E16010" w:rsidRDefault="00E16010">
      <w:pPr>
        <w:pStyle w:val="NoSpacing"/>
        <w:numPr>
          <w:ilvl w:val="1"/>
          <w:numId w:val="14"/>
        </w:numPr>
        <w:tabs>
          <w:tab w:val="left" w:pos="851"/>
          <w:tab w:val="left" w:pos="1276"/>
        </w:tabs>
        <w:jc w:val="both"/>
        <w:rPr>
          <w:bCs/>
          <w:sz w:val="24"/>
          <w:szCs w:val="24"/>
          <w:bdr w:val="none" w:sz="0" w:space="0" w:color="auto"/>
          <w:lang w:eastAsia="en-US"/>
        </w:rPr>
      </w:pPr>
      <w:r w:rsidRPr="00E16010">
        <w:rPr>
          <w:bCs/>
          <w:sz w:val="24"/>
          <w:szCs w:val="24"/>
          <w:bdr w:val="none" w:sz="0" w:space="0" w:color="auto"/>
          <w:lang w:eastAsia="en-US"/>
        </w:rPr>
        <w:t>Paslaugų teikėjas, gavęs</w:t>
      </w:r>
      <w:r>
        <w:rPr>
          <w:bCs/>
          <w:sz w:val="24"/>
          <w:szCs w:val="24"/>
          <w:bdr w:val="none" w:sz="0" w:space="0" w:color="auto"/>
          <w:lang w:eastAsia="en-US"/>
        </w:rPr>
        <w:t xml:space="preserve"> pasirašytą</w:t>
      </w:r>
      <w:r w:rsidRPr="00E16010">
        <w:rPr>
          <w:bCs/>
          <w:sz w:val="24"/>
          <w:szCs w:val="24"/>
          <w:bdr w:val="none" w:sz="0" w:space="0" w:color="auto"/>
          <w:lang w:eastAsia="en-US"/>
        </w:rPr>
        <w:t xml:space="preserve"> užsakymą iš </w:t>
      </w:r>
      <w:r w:rsidR="00C5341D" w:rsidRPr="00E16010">
        <w:rPr>
          <w:bCs/>
          <w:sz w:val="24"/>
          <w:szCs w:val="24"/>
          <w:bdr w:val="none" w:sz="0" w:space="0" w:color="auto"/>
          <w:lang w:eastAsia="en-US"/>
        </w:rPr>
        <w:t>įgaliot</w:t>
      </w:r>
      <w:r w:rsidR="00C5341D">
        <w:rPr>
          <w:bCs/>
          <w:sz w:val="24"/>
          <w:szCs w:val="24"/>
          <w:bdr w:val="none" w:sz="0" w:space="0" w:color="auto"/>
          <w:lang w:eastAsia="en-US"/>
        </w:rPr>
        <w:t>o</w:t>
      </w:r>
      <w:r w:rsidR="00C5341D" w:rsidRPr="00E16010">
        <w:rPr>
          <w:bCs/>
          <w:sz w:val="24"/>
          <w:szCs w:val="24"/>
          <w:bdr w:val="none" w:sz="0" w:space="0" w:color="auto"/>
          <w:lang w:eastAsia="en-US"/>
        </w:rPr>
        <w:t xml:space="preserve"> Užsakovo atstov</w:t>
      </w:r>
      <w:r w:rsidR="00C5341D">
        <w:rPr>
          <w:bCs/>
          <w:sz w:val="24"/>
          <w:szCs w:val="24"/>
          <w:bdr w:val="none" w:sz="0" w:space="0" w:color="auto"/>
          <w:lang w:eastAsia="en-US"/>
        </w:rPr>
        <w:t>o</w:t>
      </w:r>
      <w:r w:rsidRPr="00E16010">
        <w:rPr>
          <w:bCs/>
          <w:sz w:val="24"/>
          <w:szCs w:val="24"/>
          <w:bdr w:val="none" w:sz="0" w:space="0" w:color="auto"/>
          <w:lang w:eastAsia="en-US"/>
        </w:rPr>
        <w:t xml:space="preserve">, ne vėliau kaip per 1 (vieną) darbo dieną patvirtina užsakymo gavimo faktą, pasirašydamas gautą dokumentą ir elektroniniu paštu </w:t>
      </w:r>
      <w:r>
        <w:rPr>
          <w:bCs/>
          <w:sz w:val="24"/>
          <w:szCs w:val="24"/>
          <w:bdr w:val="none" w:sz="0" w:space="0" w:color="auto"/>
          <w:lang w:eastAsia="en-US"/>
        </w:rPr>
        <w:t>grąžina</w:t>
      </w:r>
      <w:r w:rsidRPr="00E16010">
        <w:rPr>
          <w:bCs/>
          <w:sz w:val="24"/>
          <w:szCs w:val="24"/>
          <w:bdr w:val="none" w:sz="0" w:space="0" w:color="auto"/>
          <w:lang w:eastAsia="en-US"/>
        </w:rPr>
        <w:t xml:space="preserve"> įgaliotam Užsakovo atstovui.</w:t>
      </w:r>
    </w:p>
    <w:p w14:paraId="5E45A0AD" w14:textId="4A1B5B01" w:rsidR="00E16010" w:rsidRPr="00E16010" w:rsidRDefault="00E16010">
      <w:pPr>
        <w:pStyle w:val="NoSpacing"/>
        <w:numPr>
          <w:ilvl w:val="1"/>
          <w:numId w:val="14"/>
        </w:numPr>
        <w:tabs>
          <w:tab w:val="left" w:pos="851"/>
          <w:tab w:val="left" w:pos="1276"/>
        </w:tabs>
        <w:jc w:val="both"/>
        <w:rPr>
          <w:bCs/>
          <w:sz w:val="24"/>
          <w:szCs w:val="24"/>
          <w:bdr w:val="none" w:sz="0" w:space="0" w:color="auto"/>
          <w:lang w:eastAsia="en-US"/>
        </w:rPr>
      </w:pPr>
      <w:r w:rsidRPr="00E16010">
        <w:rPr>
          <w:bCs/>
          <w:sz w:val="24"/>
          <w:szCs w:val="24"/>
          <w:bdr w:val="none" w:sz="0" w:space="0" w:color="auto"/>
          <w:lang w:eastAsia="en-US"/>
        </w:rPr>
        <w:t>Paslaugų teikėjas, ne vėliau kaip per 5 (penkias) darbo dienas nuo gauto užsakymo patvirtinimo dienos, parengia ir pateikia pastatų inžinerinių sistemų remonto paslaugų atlikimo sąmatą (toliau – sąmata):</w:t>
      </w:r>
    </w:p>
    <w:p w14:paraId="3031EDA8" w14:textId="0E868A1C" w:rsidR="00E16010" w:rsidRPr="00E16010" w:rsidRDefault="00E16010" w:rsidP="0051066D">
      <w:pPr>
        <w:pStyle w:val="NoSpacing"/>
        <w:numPr>
          <w:ilvl w:val="2"/>
          <w:numId w:val="14"/>
        </w:numPr>
        <w:tabs>
          <w:tab w:val="left" w:pos="851"/>
          <w:tab w:val="left" w:pos="1701"/>
        </w:tabs>
        <w:jc w:val="both"/>
        <w:rPr>
          <w:bCs/>
          <w:sz w:val="24"/>
          <w:szCs w:val="24"/>
          <w:bdr w:val="none" w:sz="0" w:space="0" w:color="auto"/>
          <w:lang w:eastAsia="en-US"/>
        </w:rPr>
      </w:pPr>
      <w:r w:rsidRPr="00E16010">
        <w:rPr>
          <w:bCs/>
          <w:sz w:val="24"/>
          <w:szCs w:val="24"/>
          <w:bdr w:val="none" w:sz="0" w:space="0" w:color="auto"/>
          <w:lang w:eastAsia="en-US"/>
        </w:rPr>
        <w:t>kai sąmatos vertė yra iki 1</w:t>
      </w:r>
      <w:r w:rsidR="0064432B">
        <w:rPr>
          <w:bCs/>
          <w:sz w:val="24"/>
          <w:szCs w:val="24"/>
          <w:bdr w:val="none" w:sz="0" w:space="0" w:color="auto"/>
          <w:lang w:eastAsia="en-US"/>
        </w:rPr>
        <w:t>0</w:t>
      </w:r>
      <w:r w:rsidRPr="00E16010">
        <w:rPr>
          <w:bCs/>
          <w:sz w:val="24"/>
          <w:szCs w:val="24"/>
          <w:bdr w:val="none" w:sz="0" w:space="0" w:color="auto"/>
          <w:lang w:eastAsia="en-US"/>
        </w:rPr>
        <w:t>00 Eur be PVM – įgaliotam Užsakovo atstovui</w:t>
      </w:r>
      <w:r w:rsidR="007F385B">
        <w:rPr>
          <w:bCs/>
          <w:sz w:val="24"/>
          <w:szCs w:val="24"/>
          <w:bdr w:val="none" w:sz="0" w:space="0" w:color="auto"/>
          <w:lang w:eastAsia="en-US"/>
        </w:rPr>
        <w:t>,</w:t>
      </w:r>
      <w:r w:rsidRPr="00E16010">
        <w:rPr>
          <w:bCs/>
          <w:sz w:val="24"/>
          <w:szCs w:val="24"/>
          <w:bdr w:val="none" w:sz="0" w:space="0" w:color="auto"/>
          <w:lang w:eastAsia="en-US"/>
        </w:rPr>
        <w:t xml:space="preserve"> kuris įvertina remonto paslaugų suteikimo sąmatoje numatytų paslaugų apimtį, įvykdymo terminus ir priima sprendimą dėl remonto paslaugų vykdymo;</w:t>
      </w:r>
    </w:p>
    <w:p w14:paraId="348B2F62" w14:textId="7FCB6ED8" w:rsidR="004035B3" w:rsidRPr="004035B3" w:rsidRDefault="00E16010">
      <w:pPr>
        <w:pStyle w:val="NoSpacing"/>
        <w:numPr>
          <w:ilvl w:val="2"/>
          <w:numId w:val="14"/>
        </w:numPr>
        <w:tabs>
          <w:tab w:val="left" w:pos="1701"/>
        </w:tabs>
        <w:jc w:val="both"/>
        <w:rPr>
          <w:bCs/>
          <w:sz w:val="24"/>
          <w:szCs w:val="24"/>
          <w:bdr w:val="none" w:sz="0" w:space="0" w:color="auto"/>
          <w:lang w:eastAsia="en-US"/>
        </w:rPr>
      </w:pPr>
      <w:r w:rsidRPr="00E16010">
        <w:rPr>
          <w:bCs/>
          <w:sz w:val="24"/>
          <w:szCs w:val="24"/>
          <w:bdr w:val="none" w:sz="0" w:space="0" w:color="auto"/>
          <w:lang w:eastAsia="en-US"/>
        </w:rPr>
        <w:t>kai sąmatos vertė yra daugiau kaip 1</w:t>
      </w:r>
      <w:r w:rsidR="0064432B">
        <w:rPr>
          <w:bCs/>
          <w:sz w:val="24"/>
          <w:szCs w:val="24"/>
          <w:bdr w:val="none" w:sz="0" w:space="0" w:color="auto"/>
          <w:lang w:eastAsia="en-US"/>
        </w:rPr>
        <w:t>0</w:t>
      </w:r>
      <w:r w:rsidRPr="00E16010">
        <w:rPr>
          <w:bCs/>
          <w:sz w:val="24"/>
          <w:szCs w:val="24"/>
          <w:bdr w:val="none" w:sz="0" w:space="0" w:color="auto"/>
          <w:lang w:eastAsia="en-US"/>
        </w:rPr>
        <w:t xml:space="preserve">00 Eur be PVM – </w:t>
      </w:r>
      <w:r w:rsidR="00556EA2" w:rsidRPr="00E16010">
        <w:rPr>
          <w:bCs/>
          <w:sz w:val="24"/>
          <w:szCs w:val="24"/>
          <w:bdr w:val="none" w:sz="0" w:space="0" w:color="auto"/>
          <w:lang w:eastAsia="en-US"/>
        </w:rPr>
        <w:t xml:space="preserve">įgaliotam Užsakovo atstovui </w:t>
      </w:r>
      <w:r w:rsidRPr="00E16010">
        <w:rPr>
          <w:bCs/>
          <w:sz w:val="24"/>
          <w:szCs w:val="24"/>
          <w:bdr w:val="none" w:sz="0" w:space="0" w:color="auto"/>
          <w:lang w:eastAsia="en-US"/>
        </w:rPr>
        <w:t xml:space="preserve"> atsakingam už </w:t>
      </w:r>
      <w:r w:rsidR="0054262D">
        <w:rPr>
          <w:bCs/>
          <w:sz w:val="24"/>
          <w:szCs w:val="24"/>
          <w:bdr w:val="none" w:sz="0" w:space="0" w:color="auto"/>
          <w:lang w:eastAsia="en-US"/>
        </w:rPr>
        <w:t>s</w:t>
      </w:r>
      <w:r w:rsidRPr="00E16010">
        <w:rPr>
          <w:bCs/>
          <w:sz w:val="24"/>
          <w:szCs w:val="24"/>
          <w:bdr w:val="none" w:sz="0" w:space="0" w:color="auto"/>
          <w:lang w:eastAsia="en-US"/>
        </w:rPr>
        <w:t>utarties vykdymo koordinavimą. Paslaugų teikėjas sąmatą kartu su pateiktu užsakymu siunčia Užsakovo atstovui, atsakingam už Sutarties vykdymo koordinavimą</w:t>
      </w:r>
      <w:r w:rsidR="00506BC8">
        <w:rPr>
          <w:bCs/>
          <w:sz w:val="24"/>
          <w:szCs w:val="24"/>
          <w:bdr w:val="none" w:sz="0" w:space="0" w:color="auto"/>
          <w:lang w:eastAsia="en-US"/>
        </w:rPr>
        <w:t xml:space="preserve"> </w:t>
      </w:r>
      <w:r w:rsidRPr="00E16010">
        <w:rPr>
          <w:bCs/>
          <w:sz w:val="24"/>
          <w:szCs w:val="24"/>
          <w:bdr w:val="none" w:sz="0" w:space="0" w:color="auto"/>
          <w:lang w:eastAsia="en-US"/>
        </w:rPr>
        <w:t>elektroniniu paštu. Užsakovo atstovas, atsakingas už sutarties vykdymo koordinavimą, įvertina pateiktoje pastatų inžinerinių sistemų</w:t>
      </w:r>
      <w:r w:rsidR="00B70223">
        <w:rPr>
          <w:bCs/>
          <w:sz w:val="24"/>
          <w:szCs w:val="24"/>
          <w:bdr w:val="none" w:sz="0" w:space="0" w:color="auto"/>
          <w:lang w:eastAsia="en-US"/>
        </w:rPr>
        <w:t xml:space="preserve"> </w:t>
      </w:r>
      <w:r w:rsidRPr="00E16010">
        <w:rPr>
          <w:bCs/>
          <w:sz w:val="24"/>
          <w:szCs w:val="24"/>
          <w:bdr w:val="none" w:sz="0" w:space="0" w:color="auto"/>
          <w:lang w:eastAsia="en-US"/>
        </w:rPr>
        <w:t>remonto paslaugų suteikimo sąmatoje numatytų paslaugų poreikį, apimtį, įvykdymo terminus ir priima sprendimą dėl remonto paslaugų vykdymo.</w:t>
      </w:r>
    </w:p>
    <w:p w14:paraId="213714E5" w14:textId="77118F8E" w:rsidR="00E16010" w:rsidRPr="00E16010" w:rsidRDefault="00E16010">
      <w:pPr>
        <w:pStyle w:val="NoSpacing"/>
        <w:numPr>
          <w:ilvl w:val="1"/>
          <w:numId w:val="14"/>
        </w:numPr>
        <w:tabs>
          <w:tab w:val="left" w:pos="720"/>
        </w:tabs>
        <w:jc w:val="both"/>
        <w:rPr>
          <w:bCs/>
          <w:sz w:val="24"/>
          <w:szCs w:val="24"/>
          <w:bdr w:val="none" w:sz="0" w:space="0" w:color="auto"/>
          <w:lang w:eastAsia="en-US"/>
        </w:rPr>
      </w:pPr>
      <w:r w:rsidRPr="00E16010">
        <w:rPr>
          <w:bCs/>
          <w:sz w:val="24"/>
          <w:szCs w:val="24"/>
          <w:bdr w:val="none" w:sz="0" w:space="0" w:color="auto"/>
          <w:lang w:eastAsia="en-US"/>
        </w:rPr>
        <w:t>Suderinus sąmatas ir remonto paslaugų teikimo trukmę, Paslaugų teikėjas pradeda teikti pastatų inžinerinių sistemų</w:t>
      </w:r>
      <w:r w:rsidR="002A796C">
        <w:rPr>
          <w:bCs/>
          <w:sz w:val="24"/>
          <w:szCs w:val="24"/>
          <w:bdr w:val="none" w:sz="0" w:space="0" w:color="auto"/>
          <w:lang w:eastAsia="en-US"/>
        </w:rPr>
        <w:t xml:space="preserve"> </w:t>
      </w:r>
      <w:r w:rsidRPr="00E16010">
        <w:rPr>
          <w:bCs/>
          <w:sz w:val="24"/>
          <w:szCs w:val="24"/>
          <w:bdr w:val="none" w:sz="0" w:space="0" w:color="auto"/>
          <w:lang w:eastAsia="en-US"/>
        </w:rPr>
        <w:t xml:space="preserve"> remonto paslaug</w:t>
      </w:r>
      <w:r w:rsidR="00C12C85">
        <w:rPr>
          <w:bCs/>
          <w:sz w:val="24"/>
          <w:szCs w:val="24"/>
          <w:bdr w:val="none" w:sz="0" w:space="0" w:color="auto"/>
          <w:lang w:eastAsia="en-US"/>
        </w:rPr>
        <w:t>ą.</w:t>
      </w:r>
    </w:p>
    <w:p w14:paraId="59295FE5" w14:textId="2729C87B" w:rsidR="00E16010" w:rsidRPr="00E16010" w:rsidRDefault="00E16010">
      <w:pPr>
        <w:pStyle w:val="NoSpacing"/>
        <w:numPr>
          <w:ilvl w:val="1"/>
          <w:numId w:val="14"/>
        </w:numPr>
        <w:tabs>
          <w:tab w:val="left" w:pos="426"/>
          <w:tab w:val="left" w:pos="993"/>
        </w:tabs>
        <w:jc w:val="both"/>
        <w:rPr>
          <w:bCs/>
          <w:sz w:val="24"/>
          <w:szCs w:val="24"/>
          <w:bdr w:val="none" w:sz="0" w:space="0" w:color="auto"/>
          <w:lang w:eastAsia="en-US"/>
        </w:rPr>
      </w:pPr>
      <w:r w:rsidRPr="00E16010">
        <w:rPr>
          <w:bCs/>
          <w:sz w:val="24"/>
          <w:szCs w:val="24"/>
          <w:bdr w:val="none" w:sz="0" w:space="0" w:color="auto"/>
          <w:lang w:eastAsia="en-US"/>
        </w:rPr>
        <w:t xml:space="preserve">Paslaugų teikėjas įsipareigoja avarijų lokalizavimą atlikti per </w:t>
      </w:r>
      <w:r w:rsidR="004D0485">
        <w:rPr>
          <w:bCs/>
          <w:sz w:val="24"/>
          <w:szCs w:val="24"/>
          <w:bdr w:val="none" w:sz="0" w:space="0" w:color="auto"/>
          <w:lang w:eastAsia="en-US"/>
        </w:rPr>
        <w:t>5</w:t>
      </w:r>
      <w:r w:rsidRPr="00E16010">
        <w:rPr>
          <w:bCs/>
          <w:sz w:val="24"/>
          <w:szCs w:val="24"/>
          <w:bdr w:val="none" w:sz="0" w:space="0" w:color="auto"/>
          <w:lang w:eastAsia="en-US"/>
        </w:rPr>
        <w:t xml:space="preserve"> val. nuo pranešimo apie įvykusią avariją, pateikto </w:t>
      </w:r>
      <w:r w:rsidR="00F906C5" w:rsidRPr="00E16010">
        <w:rPr>
          <w:bCs/>
          <w:sz w:val="24"/>
          <w:szCs w:val="24"/>
          <w:bdr w:val="none" w:sz="0" w:space="0" w:color="auto"/>
          <w:lang w:eastAsia="en-US"/>
        </w:rPr>
        <w:t>įgaliot</w:t>
      </w:r>
      <w:r w:rsidR="00F906C5">
        <w:rPr>
          <w:bCs/>
          <w:sz w:val="24"/>
          <w:szCs w:val="24"/>
          <w:bdr w:val="none" w:sz="0" w:space="0" w:color="auto"/>
          <w:lang w:eastAsia="en-US"/>
        </w:rPr>
        <w:t>o</w:t>
      </w:r>
      <w:r w:rsidR="00F906C5" w:rsidRPr="00E16010">
        <w:rPr>
          <w:bCs/>
          <w:sz w:val="24"/>
          <w:szCs w:val="24"/>
          <w:bdr w:val="none" w:sz="0" w:space="0" w:color="auto"/>
          <w:lang w:eastAsia="en-US"/>
        </w:rPr>
        <w:t xml:space="preserve"> Užsakovo atstov</w:t>
      </w:r>
      <w:r w:rsidR="00F906C5">
        <w:rPr>
          <w:bCs/>
          <w:sz w:val="24"/>
          <w:szCs w:val="24"/>
          <w:bdr w:val="none" w:sz="0" w:space="0" w:color="auto"/>
          <w:lang w:eastAsia="en-US"/>
        </w:rPr>
        <w:t>o</w:t>
      </w:r>
      <w:r w:rsidR="00F906C5" w:rsidRPr="00E16010">
        <w:rPr>
          <w:bCs/>
          <w:sz w:val="24"/>
          <w:szCs w:val="24"/>
          <w:bdr w:val="none" w:sz="0" w:space="0" w:color="auto"/>
          <w:lang w:eastAsia="en-US"/>
        </w:rPr>
        <w:t xml:space="preserve"> </w:t>
      </w:r>
      <w:r w:rsidRPr="00E16010">
        <w:rPr>
          <w:bCs/>
          <w:sz w:val="24"/>
          <w:szCs w:val="24"/>
          <w:bdr w:val="none" w:sz="0" w:space="0" w:color="auto"/>
          <w:lang w:eastAsia="en-US"/>
        </w:rPr>
        <w:t>elektroniniu paštu ar telefonu. Po avarijos lokalizavimo, pastatų inžinerinių sistemų</w:t>
      </w:r>
      <w:r w:rsidR="00A36745">
        <w:rPr>
          <w:bCs/>
          <w:sz w:val="24"/>
          <w:szCs w:val="24"/>
          <w:bdr w:val="none" w:sz="0" w:space="0" w:color="auto"/>
          <w:lang w:eastAsia="en-US"/>
        </w:rPr>
        <w:t xml:space="preserve"> ir statinių</w:t>
      </w:r>
      <w:r w:rsidRPr="00E16010">
        <w:rPr>
          <w:bCs/>
          <w:sz w:val="24"/>
          <w:szCs w:val="24"/>
          <w:bdr w:val="none" w:sz="0" w:space="0" w:color="auto"/>
          <w:lang w:eastAsia="en-US"/>
        </w:rPr>
        <w:t xml:space="preserve"> remonto paslaugos, reikalingos pastato </w:t>
      </w:r>
      <w:r w:rsidRPr="00E16010">
        <w:rPr>
          <w:bCs/>
          <w:sz w:val="24"/>
          <w:szCs w:val="24"/>
          <w:bdr w:val="none" w:sz="0" w:space="0" w:color="auto"/>
          <w:lang w:eastAsia="en-US"/>
        </w:rPr>
        <w:lastRenderedPageBreak/>
        <w:t>inžinerinių sistemų</w:t>
      </w:r>
      <w:r w:rsidR="00A36745">
        <w:rPr>
          <w:bCs/>
          <w:sz w:val="24"/>
          <w:szCs w:val="24"/>
          <w:bdr w:val="none" w:sz="0" w:space="0" w:color="auto"/>
          <w:lang w:eastAsia="en-US"/>
        </w:rPr>
        <w:t xml:space="preserve"> ir statinių</w:t>
      </w:r>
      <w:r w:rsidRPr="00E16010">
        <w:rPr>
          <w:bCs/>
          <w:sz w:val="24"/>
          <w:szCs w:val="24"/>
          <w:bdr w:val="none" w:sz="0" w:space="0" w:color="auto"/>
          <w:lang w:eastAsia="en-US"/>
        </w:rPr>
        <w:t xml:space="preserve"> normaliam funkcionavimui užtikrinti, atliekamos per su Užsakovo įgaliotu atstovu suderintą laiką </w:t>
      </w:r>
      <w:r w:rsidR="004D6247">
        <w:rPr>
          <w:bCs/>
          <w:sz w:val="24"/>
          <w:szCs w:val="24"/>
          <w:bdr w:val="none" w:sz="0" w:space="0" w:color="auto"/>
          <w:lang w:eastAsia="en-US"/>
        </w:rPr>
        <w:t>TS</w:t>
      </w:r>
      <w:r w:rsidRPr="00E16010">
        <w:rPr>
          <w:bCs/>
          <w:sz w:val="24"/>
          <w:szCs w:val="24"/>
          <w:bdr w:val="none" w:sz="0" w:space="0" w:color="auto"/>
          <w:lang w:eastAsia="en-US"/>
        </w:rPr>
        <w:t xml:space="preserve"> </w:t>
      </w:r>
      <w:r w:rsidR="004D0485">
        <w:rPr>
          <w:bCs/>
          <w:sz w:val="24"/>
          <w:szCs w:val="24"/>
          <w:bdr w:val="none" w:sz="0" w:space="0" w:color="auto"/>
          <w:lang w:eastAsia="en-US"/>
        </w:rPr>
        <w:t>4</w:t>
      </w:r>
      <w:r w:rsidR="00522029">
        <w:rPr>
          <w:bCs/>
          <w:sz w:val="24"/>
          <w:szCs w:val="24"/>
          <w:bdr w:val="none" w:sz="0" w:space="0" w:color="auto"/>
          <w:lang w:eastAsia="en-US"/>
        </w:rPr>
        <w:t>.3</w:t>
      </w:r>
      <w:r w:rsidR="008970F6">
        <w:rPr>
          <w:bCs/>
          <w:sz w:val="24"/>
          <w:szCs w:val="24"/>
          <w:bdr w:val="none" w:sz="0" w:space="0" w:color="auto"/>
          <w:lang w:eastAsia="en-US"/>
        </w:rPr>
        <w:t xml:space="preserve">. </w:t>
      </w:r>
      <w:r w:rsidRPr="00E16010">
        <w:rPr>
          <w:bCs/>
          <w:sz w:val="24"/>
          <w:szCs w:val="24"/>
          <w:bdr w:val="none" w:sz="0" w:space="0" w:color="auto"/>
          <w:lang w:eastAsia="en-US"/>
        </w:rPr>
        <w:t>punkte nurodyta tvarka.</w:t>
      </w:r>
    </w:p>
    <w:p w14:paraId="70B6980B" w14:textId="36596317" w:rsidR="0054262D" w:rsidRPr="00B973D6" w:rsidRDefault="0024285C">
      <w:pPr>
        <w:pStyle w:val="NoSpacing"/>
        <w:numPr>
          <w:ilvl w:val="1"/>
          <w:numId w:val="14"/>
        </w:numPr>
        <w:tabs>
          <w:tab w:val="left" w:pos="426"/>
          <w:tab w:val="left" w:pos="993"/>
        </w:tabs>
        <w:jc w:val="both"/>
        <w:rPr>
          <w:rFonts w:eastAsia="Calibri"/>
          <w:sz w:val="24"/>
          <w:szCs w:val="24"/>
        </w:rPr>
      </w:pPr>
      <w:r w:rsidRPr="008C0B51">
        <w:rPr>
          <w:bCs/>
          <w:sz w:val="24"/>
          <w:szCs w:val="24"/>
        </w:rPr>
        <w:t xml:space="preserve">Paslaugų teikimo terminas – </w:t>
      </w:r>
      <w:r w:rsidR="000F0B2D" w:rsidRPr="008C0B51">
        <w:rPr>
          <w:bCs/>
          <w:sz w:val="24"/>
          <w:szCs w:val="24"/>
        </w:rPr>
        <w:t>iki bus nupirkta Paslaugų</w:t>
      </w:r>
      <w:r w:rsidR="00383514" w:rsidRPr="008C0B51">
        <w:rPr>
          <w:bCs/>
          <w:sz w:val="24"/>
          <w:szCs w:val="24"/>
        </w:rPr>
        <w:t xml:space="preserve"> (įskaitant </w:t>
      </w:r>
      <w:r w:rsidR="004A1044" w:rsidRPr="008C0B51">
        <w:rPr>
          <w:bCs/>
          <w:sz w:val="24"/>
          <w:szCs w:val="24"/>
        </w:rPr>
        <w:t xml:space="preserve">pastatų inžinerinių sistemų </w:t>
      </w:r>
      <w:r w:rsidR="002A271E" w:rsidRPr="008C0B51">
        <w:rPr>
          <w:bCs/>
          <w:sz w:val="24"/>
          <w:szCs w:val="24"/>
        </w:rPr>
        <w:t>remontui reikalingų medžiag</w:t>
      </w:r>
      <w:r w:rsidR="003D017E">
        <w:rPr>
          <w:bCs/>
          <w:sz w:val="24"/>
          <w:szCs w:val="24"/>
          <w:bdr w:val="none" w:sz="0" w:space="0" w:color="auto"/>
          <w:lang w:eastAsia="en-US"/>
        </w:rPr>
        <w:t>ų)</w:t>
      </w:r>
      <w:r w:rsidR="000F0B2D" w:rsidRPr="008C0B51">
        <w:rPr>
          <w:bCs/>
          <w:sz w:val="24"/>
          <w:szCs w:val="24"/>
        </w:rPr>
        <w:t xml:space="preserve"> už</w:t>
      </w:r>
      <w:r w:rsidR="004D0485">
        <w:rPr>
          <w:bCs/>
          <w:sz w:val="24"/>
          <w:szCs w:val="24"/>
        </w:rPr>
        <w:t xml:space="preserve"> 20</w:t>
      </w:r>
      <w:r w:rsidR="000F0B2D" w:rsidRPr="008C0B51">
        <w:rPr>
          <w:bCs/>
          <w:sz w:val="24"/>
          <w:szCs w:val="24"/>
        </w:rPr>
        <w:t xml:space="preserve"> 000 Eur be PVM, bet ne ilgiau kaip </w:t>
      </w:r>
      <w:r w:rsidRPr="00A77E49">
        <w:rPr>
          <w:bCs/>
          <w:sz w:val="24"/>
          <w:szCs w:val="24"/>
        </w:rPr>
        <w:t>24</w:t>
      </w:r>
      <w:r w:rsidR="00E371B1" w:rsidRPr="008C0B51">
        <w:rPr>
          <w:bCs/>
          <w:sz w:val="24"/>
          <w:szCs w:val="24"/>
        </w:rPr>
        <w:t xml:space="preserve"> (dvidešimt</w:t>
      </w:r>
      <w:r w:rsidR="00A56296" w:rsidRPr="008C0B51">
        <w:rPr>
          <w:bCs/>
          <w:sz w:val="24"/>
          <w:szCs w:val="24"/>
        </w:rPr>
        <w:t xml:space="preserve"> keturi)</w:t>
      </w:r>
      <w:r w:rsidR="000F0B2D" w:rsidRPr="008C0B51">
        <w:rPr>
          <w:bCs/>
          <w:sz w:val="24"/>
          <w:szCs w:val="24"/>
        </w:rPr>
        <w:t xml:space="preserve"> mėnes</w:t>
      </w:r>
      <w:r w:rsidRPr="008C0B51">
        <w:rPr>
          <w:bCs/>
          <w:sz w:val="24"/>
          <w:szCs w:val="24"/>
        </w:rPr>
        <w:t>iai</w:t>
      </w:r>
      <w:r w:rsidR="000F0B2D" w:rsidRPr="008C0B51">
        <w:rPr>
          <w:bCs/>
          <w:sz w:val="24"/>
          <w:szCs w:val="24"/>
        </w:rPr>
        <w:t xml:space="preserve"> nuo </w:t>
      </w:r>
      <w:r w:rsidR="008047E7" w:rsidRPr="008C0B51">
        <w:rPr>
          <w:bCs/>
          <w:sz w:val="24"/>
          <w:szCs w:val="24"/>
        </w:rPr>
        <w:t>s</w:t>
      </w:r>
      <w:r w:rsidR="000F0B2D" w:rsidRPr="008C0B51">
        <w:rPr>
          <w:bCs/>
          <w:sz w:val="24"/>
          <w:szCs w:val="24"/>
        </w:rPr>
        <w:t xml:space="preserve">utarties įsigaliojimo dienos. </w:t>
      </w:r>
      <w:r w:rsidR="00E371B1" w:rsidRPr="008C0B51">
        <w:rPr>
          <w:bCs/>
          <w:sz w:val="24"/>
          <w:szCs w:val="24"/>
        </w:rPr>
        <w:t xml:space="preserve">Sutarties vykdymo metu nupirkus Paslaugų (įskaitant pastatų inžinerinių sistemų remontui reikalingų medžiagų) už mažiau kaip </w:t>
      </w:r>
      <w:r w:rsidR="004D0485">
        <w:rPr>
          <w:bCs/>
          <w:sz w:val="24"/>
          <w:szCs w:val="24"/>
        </w:rPr>
        <w:t>20</w:t>
      </w:r>
      <w:r w:rsidR="00E371B1" w:rsidRPr="008C0B51">
        <w:rPr>
          <w:bCs/>
          <w:sz w:val="24"/>
          <w:szCs w:val="24"/>
        </w:rPr>
        <w:t xml:space="preserve"> 000 Eur be PVM, Paslaugų teikimo terminas pratęsiamas automatiškai, be susitarimo. Šiuo pagrindu Paslaugų teikimo terminas gali būti automatiškai pratęsiamas ne daugiau kaip 1 (vieną) kartą 12 (dvylik</w:t>
      </w:r>
      <w:r w:rsidR="00A56296" w:rsidRPr="008C0B51">
        <w:rPr>
          <w:bCs/>
          <w:sz w:val="24"/>
          <w:szCs w:val="24"/>
        </w:rPr>
        <w:t>os)</w:t>
      </w:r>
      <w:r w:rsidR="00E371B1" w:rsidRPr="008C0B51">
        <w:rPr>
          <w:bCs/>
          <w:sz w:val="24"/>
          <w:szCs w:val="24"/>
        </w:rPr>
        <w:t xml:space="preserve"> mėnesių</w:t>
      </w:r>
      <w:r w:rsidR="00A56296" w:rsidRPr="008C0B51">
        <w:rPr>
          <w:bCs/>
          <w:sz w:val="24"/>
          <w:szCs w:val="24"/>
        </w:rPr>
        <w:t xml:space="preserve"> laikotarpiui</w:t>
      </w:r>
      <w:r w:rsidR="00E371B1" w:rsidRPr="008C0B51">
        <w:rPr>
          <w:bCs/>
          <w:sz w:val="24"/>
          <w:szCs w:val="24"/>
        </w:rPr>
        <w:t>. Bendra</w:t>
      </w:r>
      <w:r w:rsidR="00A56296" w:rsidRPr="008C0B51">
        <w:rPr>
          <w:bCs/>
          <w:sz w:val="24"/>
          <w:szCs w:val="24"/>
        </w:rPr>
        <w:t>s</w:t>
      </w:r>
      <w:r w:rsidR="00E371B1" w:rsidRPr="008C0B51">
        <w:rPr>
          <w:bCs/>
          <w:sz w:val="24"/>
          <w:szCs w:val="24"/>
        </w:rPr>
        <w:t xml:space="preserve"> P</w:t>
      </w:r>
      <w:r w:rsidR="00A56296" w:rsidRPr="008C0B51">
        <w:rPr>
          <w:bCs/>
          <w:sz w:val="24"/>
          <w:szCs w:val="24"/>
        </w:rPr>
        <w:t>aslaugų</w:t>
      </w:r>
      <w:r w:rsidR="00E371B1" w:rsidRPr="008C0B51">
        <w:rPr>
          <w:bCs/>
          <w:sz w:val="24"/>
          <w:szCs w:val="24"/>
        </w:rPr>
        <w:t xml:space="preserve"> t</w:t>
      </w:r>
      <w:r w:rsidR="00A56296" w:rsidRPr="008C0B51">
        <w:rPr>
          <w:bCs/>
          <w:sz w:val="24"/>
          <w:szCs w:val="24"/>
        </w:rPr>
        <w:t>ei</w:t>
      </w:r>
      <w:r w:rsidR="00E371B1" w:rsidRPr="008C0B51">
        <w:rPr>
          <w:bCs/>
          <w:sz w:val="24"/>
          <w:szCs w:val="24"/>
        </w:rPr>
        <w:t>kimo</w:t>
      </w:r>
      <w:r w:rsidR="00A56296" w:rsidRPr="008C0B51">
        <w:rPr>
          <w:bCs/>
          <w:sz w:val="24"/>
          <w:szCs w:val="24"/>
        </w:rPr>
        <w:t xml:space="preserve"> </w:t>
      </w:r>
      <w:r w:rsidR="00E371B1" w:rsidRPr="008C0B51">
        <w:rPr>
          <w:bCs/>
          <w:sz w:val="24"/>
          <w:szCs w:val="24"/>
        </w:rPr>
        <w:t>t</w:t>
      </w:r>
      <w:r w:rsidR="00A56296" w:rsidRPr="008C0B51">
        <w:rPr>
          <w:bCs/>
          <w:sz w:val="24"/>
          <w:szCs w:val="24"/>
        </w:rPr>
        <w:t>erminas</w:t>
      </w:r>
      <w:r w:rsidR="00E371B1" w:rsidRPr="008C0B51">
        <w:rPr>
          <w:bCs/>
          <w:sz w:val="24"/>
          <w:szCs w:val="24"/>
        </w:rPr>
        <w:t>, įskaitant</w:t>
      </w:r>
      <w:r w:rsidR="00A56296" w:rsidRPr="008C0B51">
        <w:rPr>
          <w:bCs/>
          <w:sz w:val="24"/>
          <w:szCs w:val="24"/>
        </w:rPr>
        <w:t xml:space="preserve"> galimą p</w:t>
      </w:r>
      <w:r w:rsidR="00E371B1" w:rsidRPr="008C0B51">
        <w:rPr>
          <w:bCs/>
          <w:sz w:val="24"/>
          <w:szCs w:val="24"/>
        </w:rPr>
        <w:t>ratęsim</w:t>
      </w:r>
      <w:r w:rsidR="00A56296" w:rsidRPr="008C0B51">
        <w:rPr>
          <w:bCs/>
          <w:sz w:val="24"/>
          <w:szCs w:val="24"/>
        </w:rPr>
        <w:t>ą</w:t>
      </w:r>
      <w:r w:rsidR="00E371B1" w:rsidRPr="008C0B51">
        <w:rPr>
          <w:bCs/>
          <w:sz w:val="24"/>
          <w:szCs w:val="24"/>
        </w:rPr>
        <w:t>, negali būti ilges</w:t>
      </w:r>
      <w:r w:rsidR="00A56296" w:rsidRPr="008C0B51">
        <w:rPr>
          <w:bCs/>
          <w:sz w:val="24"/>
          <w:szCs w:val="24"/>
        </w:rPr>
        <w:t>ni</w:t>
      </w:r>
      <w:r w:rsidR="003D017E" w:rsidRPr="008C0B51">
        <w:rPr>
          <w:bCs/>
          <w:sz w:val="24"/>
          <w:szCs w:val="24"/>
        </w:rPr>
        <w:t>s</w:t>
      </w:r>
      <w:r w:rsidR="00E371B1" w:rsidRPr="008C0B51">
        <w:rPr>
          <w:bCs/>
          <w:sz w:val="24"/>
          <w:szCs w:val="24"/>
        </w:rPr>
        <w:t xml:space="preserve"> nei 36 (trisdešimt šeši)</w:t>
      </w:r>
      <w:r w:rsidR="00522029">
        <w:rPr>
          <w:bCs/>
          <w:sz w:val="24"/>
          <w:szCs w:val="24"/>
        </w:rPr>
        <w:t xml:space="preserve"> </w:t>
      </w:r>
      <w:r w:rsidR="00E371B1" w:rsidRPr="008C0B51">
        <w:rPr>
          <w:bCs/>
          <w:sz w:val="24"/>
          <w:szCs w:val="24"/>
        </w:rPr>
        <w:t>mėnesiai,</w:t>
      </w:r>
      <w:r w:rsidR="00522029">
        <w:rPr>
          <w:bCs/>
          <w:sz w:val="24"/>
          <w:szCs w:val="24"/>
        </w:rPr>
        <w:t xml:space="preserve"> </w:t>
      </w:r>
      <w:r w:rsidR="00E371B1" w:rsidRPr="008C0B51">
        <w:rPr>
          <w:bCs/>
          <w:sz w:val="24"/>
          <w:szCs w:val="24"/>
        </w:rPr>
        <w:t>skaičiuojant nuo sutarties</w:t>
      </w:r>
      <w:r w:rsidR="003D017E" w:rsidRPr="008C0B51">
        <w:rPr>
          <w:bCs/>
          <w:sz w:val="24"/>
          <w:szCs w:val="24"/>
        </w:rPr>
        <w:t xml:space="preserve"> </w:t>
      </w:r>
      <w:r w:rsidR="00E371B1" w:rsidRPr="008C0B51">
        <w:rPr>
          <w:bCs/>
          <w:sz w:val="24"/>
          <w:szCs w:val="24"/>
        </w:rPr>
        <w:t xml:space="preserve">įsigaliojimo </w:t>
      </w:r>
      <w:r w:rsidR="003D017E" w:rsidRPr="008C0B51">
        <w:rPr>
          <w:bCs/>
          <w:sz w:val="24"/>
          <w:szCs w:val="24"/>
        </w:rPr>
        <w:t>dienos.</w:t>
      </w:r>
    </w:p>
    <w:p w14:paraId="4FBB762A" w14:textId="647D49F0" w:rsidR="005A1870" w:rsidRPr="000A42D7" w:rsidRDefault="0054262D" w:rsidP="00874BB1">
      <w:pPr>
        <w:pStyle w:val="ListParagraph"/>
        <w:numPr>
          <w:ilvl w:val="0"/>
          <w:numId w:val="15"/>
        </w:numPr>
        <w:pBdr>
          <w:top w:val="single" w:sz="4" w:space="1" w:color="auto"/>
          <w:bottom w:val="single" w:sz="4" w:space="1" w:color="auto"/>
        </w:pBdr>
        <w:tabs>
          <w:tab w:val="left" w:pos="284"/>
        </w:tabs>
        <w:jc w:val="both"/>
        <w:rPr>
          <w:rFonts w:eastAsia="Calibri"/>
          <w:b/>
          <w:bCs/>
        </w:rPr>
      </w:pPr>
      <w:r w:rsidRPr="000A42D7">
        <w:rPr>
          <w:rFonts w:eastAsia="Calibri"/>
          <w:b/>
          <w:bCs/>
        </w:rPr>
        <w:t>PASLAUGŲ PERDAVIMO – PRIĖMIMO TVARKA</w:t>
      </w:r>
    </w:p>
    <w:p w14:paraId="65B10C3C" w14:textId="5A063E69" w:rsidR="005A1870" w:rsidRDefault="000A42D7">
      <w:pPr>
        <w:pStyle w:val="ListParagraph"/>
        <w:numPr>
          <w:ilvl w:val="1"/>
          <w:numId w:val="15"/>
        </w:numPr>
        <w:tabs>
          <w:tab w:val="left" w:pos="567"/>
        </w:tabs>
        <w:jc w:val="both"/>
        <w:rPr>
          <w:rFonts w:eastAsia="Calibri"/>
        </w:rPr>
      </w:pPr>
      <w:r>
        <w:rPr>
          <w:rFonts w:eastAsia="Calibri"/>
        </w:rPr>
        <w:t xml:space="preserve"> </w:t>
      </w:r>
      <w:r w:rsidR="005A1870" w:rsidRPr="000A42D7">
        <w:rPr>
          <w:rFonts w:eastAsia="Calibri"/>
        </w:rPr>
        <w:t>Suteiktų pastatų inžinerinių sistemų</w:t>
      </w:r>
      <w:r w:rsidR="0008174A" w:rsidRPr="000A42D7">
        <w:rPr>
          <w:rFonts w:eastAsia="Calibri"/>
        </w:rPr>
        <w:t xml:space="preserve"> </w:t>
      </w:r>
      <w:r w:rsidR="005A1870" w:rsidRPr="000A42D7">
        <w:rPr>
          <w:rFonts w:eastAsia="Calibri"/>
        </w:rPr>
        <w:t>remonto paslaugų perdavimas-priėmimas įforminamas pasirašant Paslaugų priėmimo-perdavimo aktą. Paslaugų teikėjo atstovas</w:t>
      </w:r>
      <w:r w:rsidR="0087620A" w:rsidRPr="000A42D7">
        <w:rPr>
          <w:rFonts w:eastAsia="Calibri"/>
        </w:rPr>
        <w:t xml:space="preserve"> pasirašytą Paslaugų priėmimo-perdavimo aktą </w:t>
      </w:r>
      <w:r w:rsidR="005A1870" w:rsidRPr="000A42D7">
        <w:rPr>
          <w:rFonts w:eastAsia="Calibri"/>
        </w:rPr>
        <w:t>teikia įgaliotam Užsakovo atstovui pasirašyti</w:t>
      </w:r>
      <w:r w:rsidR="00E2012B" w:rsidRPr="000A42D7">
        <w:rPr>
          <w:rFonts w:eastAsia="Calibri"/>
        </w:rPr>
        <w:t>.</w:t>
      </w:r>
      <w:r w:rsidR="0082021A" w:rsidRPr="000A42D7">
        <w:rPr>
          <w:rFonts w:eastAsia="Calibri"/>
        </w:rPr>
        <w:t xml:space="preserve"> </w:t>
      </w:r>
      <w:r w:rsidR="005A1870" w:rsidRPr="000A42D7">
        <w:rPr>
          <w:rFonts w:eastAsia="Calibri"/>
        </w:rPr>
        <w:t xml:space="preserve">Visais atvejais (nepriklausomai nuo sąmatos vertės)  </w:t>
      </w:r>
      <w:r w:rsidR="005707D3" w:rsidRPr="000A42D7">
        <w:rPr>
          <w:rFonts w:eastAsia="Calibri"/>
        </w:rPr>
        <w:t xml:space="preserve">Paslaugų priėmimo-perdavimo aktą </w:t>
      </w:r>
      <w:r w:rsidR="005A1870" w:rsidRPr="000A42D7">
        <w:rPr>
          <w:rFonts w:eastAsia="Calibri"/>
        </w:rPr>
        <w:t xml:space="preserve">pasirašo </w:t>
      </w:r>
      <w:r w:rsidR="005707D3" w:rsidRPr="000A42D7">
        <w:rPr>
          <w:rFonts w:eastAsia="Calibri"/>
        </w:rPr>
        <w:t xml:space="preserve">įgaliotas Užsakovo atstovas </w:t>
      </w:r>
      <w:r w:rsidR="005A1870" w:rsidRPr="000A42D7">
        <w:rPr>
          <w:rFonts w:eastAsia="Calibri"/>
        </w:rPr>
        <w:t>šia tvarka:</w:t>
      </w:r>
    </w:p>
    <w:p w14:paraId="542F57FA" w14:textId="128FB160" w:rsidR="005A1870" w:rsidRPr="000A42D7" w:rsidRDefault="0051066D">
      <w:pPr>
        <w:pStyle w:val="ListParagraph"/>
        <w:numPr>
          <w:ilvl w:val="2"/>
          <w:numId w:val="15"/>
        </w:numPr>
        <w:tabs>
          <w:tab w:val="left" w:pos="567"/>
        </w:tabs>
        <w:jc w:val="both"/>
        <w:rPr>
          <w:rFonts w:eastAsia="Calibri"/>
        </w:rPr>
      </w:pPr>
      <w:r>
        <w:rPr>
          <w:rFonts w:eastAsia="Calibri"/>
        </w:rPr>
        <w:t xml:space="preserve">  </w:t>
      </w:r>
      <w:r w:rsidR="005A1870" w:rsidRPr="000A42D7">
        <w:rPr>
          <w:rFonts w:eastAsia="Calibri"/>
        </w:rPr>
        <w:t>įgaliotas Užsakovo atstovas įsipareigoja gautą Paslaugų priėmimo-perdavimo aktą pasirašyti ne vėliau kaip per 5 (penkias) darbo dienas arba raštu (priimtina ir elektroniniu laišku) pateikti motyvuotą pretenziją Paslaugų teikėjui, nurodydamas sprendimo motyvus bei priemones, kurių Paslaugų teikėjas privalo imtis, kad Paslaugų priėmimo-perdavimo aktas būtų pasirašytas;</w:t>
      </w:r>
    </w:p>
    <w:p w14:paraId="374EE72A" w14:textId="74EA2B33" w:rsidR="005A1870" w:rsidRDefault="000A42D7">
      <w:pPr>
        <w:pStyle w:val="ListParagraph"/>
        <w:numPr>
          <w:ilvl w:val="2"/>
          <w:numId w:val="15"/>
        </w:numPr>
        <w:tabs>
          <w:tab w:val="left" w:pos="567"/>
        </w:tabs>
        <w:jc w:val="both"/>
        <w:rPr>
          <w:rFonts w:eastAsia="Calibri"/>
        </w:rPr>
      </w:pPr>
      <w:r>
        <w:rPr>
          <w:rFonts w:eastAsia="Calibri"/>
        </w:rPr>
        <w:t xml:space="preserve"> </w:t>
      </w:r>
      <w:r w:rsidR="0051066D">
        <w:rPr>
          <w:rFonts w:eastAsia="Calibri"/>
        </w:rPr>
        <w:t xml:space="preserve">  </w:t>
      </w:r>
      <w:r w:rsidR="005A1870" w:rsidRPr="000A42D7">
        <w:rPr>
          <w:rFonts w:eastAsia="Calibri"/>
        </w:rPr>
        <w:t>įgaliotam Užsakovo atstovui raštu nepateikus Paslaugų teikėjui motyvuotos pretenzijos per nustatytą laikotarpį ir per šį laikotarpį nepasirašius Paslaugų priėmimo-perdavimo akto, laikoma, kad akte nurodytos Paslaugos, įskaitant medžiagas, yra priimtos</w:t>
      </w:r>
      <w:r w:rsidR="00CA1DFD" w:rsidRPr="000A42D7">
        <w:rPr>
          <w:rFonts w:eastAsia="Calibri"/>
        </w:rPr>
        <w:t xml:space="preserve"> ir Paslaugų priėmimo-perdavimo aktas laikomas pasirašytu paskutinę nurodyto </w:t>
      </w:r>
      <w:r w:rsidR="00FE318F" w:rsidRPr="000A42D7">
        <w:rPr>
          <w:rFonts w:eastAsia="Calibri"/>
        </w:rPr>
        <w:t>5 (penkių) darbo dienų termino dieną</w:t>
      </w:r>
      <w:r w:rsidR="005A1870" w:rsidRPr="000A42D7">
        <w:rPr>
          <w:rFonts w:eastAsia="Calibri"/>
        </w:rPr>
        <w:t>;</w:t>
      </w:r>
    </w:p>
    <w:p w14:paraId="5E5C04FE" w14:textId="41DAEE71" w:rsidR="005A1870" w:rsidRPr="000A42D7" w:rsidRDefault="000A42D7">
      <w:pPr>
        <w:pStyle w:val="ListParagraph"/>
        <w:numPr>
          <w:ilvl w:val="2"/>
          <w:numId w:val="15"/>
        </w:numPr>
        <w:tabs>
          <w:tab w:val="left" w:pos="567"/>
        </w:tabs>
        <w:jc w:val="both"/>
        <w:rPr>
          <w:rFonts w:eastAsia="Calibri"/>
        </w:rPr>
      </w:pPr>
      <w:r>
        <w:rPr>
          <w:rFonts w:eastAsia="Calibri"/>
        </w:rPr>
        <w:t xml:space="preserve"> </w:t>
      </w:r>
      <w:r w:rsidR="0051066D">
        <w:rPr>
          <w:rFonts w:eastAsia="Calibri"/>
        </w:rPr>
        <w:t xml:space="preserve">  </w:t>
      </w:r>
      <w:r w:rsidR="005A1870" w:rsidRPr="000A42D7">
        <w:rPr>
          <w:rFonts w:eastAsia="Calibri"/>
        </w:rPr>
        <w:t>tik Šalių įgaliotų atstovų pasirašytas Paslaugų priėmimo-perdavimo aktas  yra pagrindas išrašyti PVM sąskaitą faktūrą už pastatų inžinerinių sistemų</w:t>
      </w:r>
      <w:r w:rsidR="00B80DEC" w:rsidRPr="000A42D7">
        <w:rPr>
          <w:rFonts w:eastAsia="Calibri"/>
        </w:rPr>
        <w:t xml:space="preserve"> </w:t>
      </w:r>
      <w:r w:rsidR="005A1870" w:rsidRPr="000A42D7">
        <w:rPr>
          <w:rFonts w:eastAsia="Calibri"/>
        </w:rPr>
        <w:t xml:space="preserve"> remonto paslaugas.</w:t>
      </w:r>
    </w:p>
    <w:p w14:paraId="37BF839B" w14:textId="6755DF67" w:rsidR="0054262D" w:rsidRPr="00A84744" w:rsidRDefault="00874BB1" w:rsidP="00632B13">
      <w:p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Pr>
          <w:rFonts w:ascii="Times New Roman" w:eastAsia="Calibri" w:hAnsi="Times New Roman" w:cs="Times New Roman"/>
          <w:b/>
          <w:bCs/>
          <w:kern w:val="0"/>
          <w:sz w:val="24"/>
          <w:szCs w:val="24"/>
          <w:lang w:val="lt-LT"/>
          <w14:ligatures w14:val="none"/>
        </w:rPr>
        <w:t>6</w:t>
      </w:r>
      <w:r w:rsidR="0054262D">
        <w:rPr>
          <w:rFonts w:ascii="Times New Roman" w:eastAsia="Calibri" w:hAnsi="Times New Roman" w:cs="Times New Roman"/>
          <w:b/>
          <w:bCs/>
          <w:kern w:val="0"/>
          <w:sz w:val="24"/>
          <w:szCs w:val="24"/>
          <w:lang w:val="lt-LT"/>
          <w14:ligatures w14:val="none"/>
        </w:rPr>
        <w:t xml:space="preserve">. </w:t>
      </w:r>
      <w:r w:rsidR="0054262D" w:rsidRPr="00A84744">
        <w:rPr>
          <w:rFonts w:ascii="Times New Roman" w:eastAsia="Calibri" w:hAnsi="Times New Roman" w:cs="Times New Roman"/>
          <w:b/>
          <w:bCs/>
          <w:kern w:val="0"/>
          <w:sz w:val="24"/>
          <w:szCs w:val="24"/>
          <w:lang w:val="lt-LT"/>
          <w14:ligatures w14:val="none"/>
        </w:rPr>
        <w:t>TRŪKUMŲ ŠALINIMO TVARKA</w:t>
      </w:r>
    </w:p>
    <w:p w14:paraId="0FF41304" w14:textId="5CBC179B" w:rsidR="00BD07EC" w:rsidRPr="009A46A6" w:rsidRDefault="00874BB1" w:rsidP="00874BB1">
      <w:pPr>
        <w:tabs>
          <w:tab w:val="left" w:pos="567"/>
        </w:tabs>
        <w:rPr>
          <w:rFonts w:asciiTheme="majorBidi" w:eastAsia="Calibri" w:hAnsiTheme="majorBidi" w:cstheme="majorBidi"/>
          <w:sz w:val="24"/>
          <w:szCs w:val="24"/>
          <w:lang w:val="lt-LT"/>
        </w:rPr>
      </w:pPr>
      <w:r w:rsidRPr="00874BB1">
        <w:rPr>
          <w:rFonts w:asciiTheme="majorBidi" w:eastAsia="Calibri" w:hAnsiTheme="majorBidi" w:cstheme="majorBidi"/>
          <w:sz w:val="24"/>
          <w:szCs w:val="24"/>
          <w:lang w:val="lt-LT"/>
        </w:rPr>
        <w:t>6.1</w:t>
      </w:r>
      <w:r w:rsidR="004035B3" w:rsidRPr="00874BB1">
        <w:rPr>
          <w:rFonts w:asciiTheme="majorBidi" w:eastAsia="Calibri" w:hAnsiTheme="majorBidi" w:cstheme="majorBidi"/>
          <w:sz w:val="24"/>
          <w:szCs w:val="24"/>
          <w:lang w:val="lt-LT"/>
        </w:rPr>
        <w:t xml:space="preserve"> </w:t>
      </w:r>
      <w:r w:rsidR="00BD07EC" w:rsidRPr="00874BB1">
        <w:rPr>
          <w:rFonts w:asciiTheme="majorBidi" w:eastAsia="Calibri" w:hAnsiTheme="majorBidi" w:cstheme="majorBidi"/>
          <w:sz w:val="24"/>
          <w:szCs w:val="24"/>
          <w:lang w:val="lt-LT"/>
        </w:rPr>
        <w:t xml:space="preserve">Paslaugų teikėjas </w:t>
      </w:r>
      <w:r w:rsidR="00D065E9" w:rsidRPr="00874BB1">
        <w:rPr>
          <w:rFonts w:asciiTheme="majorBidi" w:eastAsia="Calibri" w:hAnsiTheme="majorBidi" w:cstheme="majorBidi"/>
          <w:sz w:val="24"/>
          <w:szCs w:val="24"/>
          <w:lang w:val="lt-LT"/>
        </w:rPr>
        <w:t>g</w:t>
      </w:r>
      <w:r w:rsidR="00BD07EC" w:rsidRPr="00874BB1">
        <w:rPr>
          <w:rFonts w:asciiTheme="majorBidi" w:eastAsia="Calibri" w:hAnsiTheme="majorBidi" w:cstheme="majorBidi"/>
          <w:sz w:val="24"/>
          <w:szCs w:val="24"/>
          <w:lang w:val="lt-LT"/>
        </w:rPr>
        <w:t xml:space="preserve">arantiniu laikotarpiu išaiškėjusius trūkumus (defektus) įsipareigoja pašalinti savo lėšomis ne vėliau kaip per 10 (dešimt) kalendorinių dienų nuo pranešimo gavimo dienos arba per atskirai su Užsakovu suderintą terminą. </w:t>
      </w:r>
      <w:r w:rsidR="00BD07EC" w:rsidRPr="009A46A6">
        <w:rPr>
          <w:rFonts w:asciiTheme="majorBidi" w:eastAsia="Calibri" w:hAnsiTheme="majorBidi" w:cstheme="majorBidi"/>
          <w:sz w:val="24"/>
          <w:szCs w:val="24"/>
          <w:lang w:val="lt-LT"/>
        </w:rPr>
        <w:t>Jeigu Paslaugų teikėjas nepradeda šalinti trūkumų per nurodytą terminą arba trūkumus šalina ilgiau nei Šalys buvo sutarusios, Užsakovas turi teisę pats pašalinti trūkumus arba trūkumams pašalinti pasitelkti trečiuosius asmenis. Teikėjas privalo kompensuoti Užsakovo patirtas defektų šalinimo išlaidas per 30 (trisdešimt) kalendorinių dienų nuo Užsakovo prašymo gavimo dienos.</w:t>
      </w:r>
    </w:p>
    <w:p w14:paraId="218A277E" w14:textId="17170108" w:rsidR="00BD07EC" w:rsidRPr="00874BB1" w:rsidRDefault="00874BB1" w:rsidP="00632B13">
      <w:pPr>
        <w:tabs>
          <w:tab w:val="left" w:pos="567"/>
        </w:tabs>
        <w:spacing w:after="0"/>
        <w:ind w:left="360" w:hanging="360"/>
        <w:contextualSpacing/>
        <w:rPr>
          <w:rFonts w:ascii="Times New Roman" w:eastAsia="Calibri" w:hAnsi="Times New Roman" w:cs="Times New Roman"/>
          <w:kern w:val="0"/>
          <w:sz w:val="24"/>
          <w:szCs w:val="24"/>
          <w:lang w:val="lt-LT"/>
          <w14:ligatures w14:val="none"/>
        </w:rPr>
      </w:pPr>
      <w:r w:rsidRPr="00874BB1">
        <w:rPr>
          <w:rFonts w:ascii="Times New Roman" w:eastAsia="Calibri" w:hAnsi="Times New Roman" w:cs="Times New Roman"/>
          <w:kern w:val="0"/>
          <w:sz w:val="24"/>
          <w:szCs w:val="24"/>
          <w:lang w:val="lt-LT"/>
          <w14:ligatures w14:val="none"/>
        </w:rPr>
        <w:t>6</w:t>
      </w:r>
      <w:r w:rsidR="006F55A1" w:rsidRPr="00874BB1">
        <w:rPr>
          <w:rFonts w:ascii="Times New Roman" w:eastAsia="Calibri" w:hAnsi="Times New Roman" w:cs="Times New Roman"/>
          <w:kern w:val="0"/>
          <w:sz w:val="24"/>
          <w:szCs w:val="24"/>
          <w:lang w:val="lt-LT"/>
          <w14:ligatures w14:val="none"/>
        </w:rPr>
        <w:t xml:space="preserve">.2. </w:t>
      </w:r>
      <w:r w:rsidR="00BD07EC" w:rsidRPr="00874BB1">
        <w:rPr>
          <w:rFonts w:ascii="Times New Roman" w:eastAsia="Calibri" w:hAnsi="Times New Roman" w:cs="Times New Roman"/>
          <w:kern w:val="0"/>
          <w:sz w:val="24"/>
          <w:szCs w:val="24"/>
          <w:lang w:val="lt-LT"/>
          <w14:ligatures w14:val="none"/>
        </w:rPr>
        <w:t>Garantinio laikotarpio metu atsiradus remonto paslaugų defektams, garantinis laikotarpis tai remonto paslaugų daliai yra sustabdomas laikotarpiui nuo Užsakovo pirmojo pranešimo apie defektus dienos iki visiško defektų pašalinimo dienos. Po visiško defektų pašalinimo garantinis terminas yra pratęsiamas tam laikotarpiui, kuriam buvo sustabdytas.</w:t>
      </w:r>
    </w:p>
    <w:p w14:paraId="75C11EBF" w14:textId="1AD615C7" w:rsidR="00642ABE" w:rsidRPr="00874BB1" w:rsidRDefault="00874BB1" w:rsidP="006F55A1">
      <w:pPr>
        <w:tabs>
          <w:tab w:val="left" w:pos="567"/>
        </w:tabs>
        <w:spacing w:after="0"/>
        <w:ind w:left="360" w:hanging="360"/>
        <w:contextualSpacing/>
        <w:rPr>
          <w:rFonts w:ascii="Times New Roman" w:eastAsia="Calibri" w:hAnsi="Times New Roman" w:cs="Times New Roman"/>
          <w:kern w:val="0"/>
          <w:sz w:val="24"/>
          <w:szCs w:val="24"/>
          <w:lang w:val="lt-LT"/>
          <w14:ligatures w14:val="none"/>
        </w:rPr>
      </w:pPr>
      <w:r w:rsidRPr="00874BB1">
        <w:rPr>
          <w:rFonts w:ascii="Times New Roman" w:eastAsia="Calibri" w:hAnsi="Times New Roman" w:cs="Times New Roman"/>
          <w:kern w:val="0"/>
          <w:sz w:val="24"/>
          <w:szCs w:val="24"/>
          <w:lang w:val="lt-LT"/>
          <w14:ligatures w14:val="none"/>
        </w:rPr>
        <w:t>6</w:t>
      </w:r>
      <w:r w:rsidR="006F55A1" w:rsidRPr="00874BB1">
        <w:rPr>
          <w:rFonts w:ascii="Times New Roman" w:eastAsia="Calibri" w:hAnsi="Times New Roman" w:cs="Times New Roman"/>
          <w:kern w:val="0"/>
          <w:sz w:val="24"/>
          <w:szCs w:val="24"/>
          <w:lang w:val="lt-LT"/>
          <w14:ligatures w14:val="none"/>
        </w:rPr>
        <w:t xml:space="preserve">.3. </w:t>
      </w:r>
      <w:r w:rsidR="00BD07EC" w:rsidRPr="00874BB1">
        <w:rPr>
          <w:rFonts w:ascii="Times New Roman" w:eastAsia="Calibri" w:hAnsi="Times New Roman" w:cs="Times New Roman"/>
          <w:kern w:val="0"/>
          <w:sz w:val="24"/>
          <w:szCs w:val="24"/>
          <w:lang w:val="lt-LT"/>
          <w14:ligatures w14:val="none"/>
        </w:rPr>
        <w:t>Kai remonto paslaugoms panaudotų medžiagų, įrangos, priemonių komplektuojamoji detalė yra pakeičiama garantinio aptarnavimo būdu, naujai detalei taikomas toks pat garantijos terminas, koks yra nustatytas gamintojo (garantijos terminas tokiai detalei skaičiuojamas iš naujo nuo jos perdavimo Užsakovui dienos).</w:t>
      </w:r>
    </w:p>
    <w:p w14:paraId="308C58FA" w14:textId="73A4D66D" w:rsidR="00642ABE" w:rsidRPr="00874BB1" w:rsidRDefault="00874BB1" w:rsidP="00874BB1">
      <w:pPr>
        <w:pBdr>
          <w:top w:val="single" w:sz="4" w:space="1" w:color="auto"/>
          <w:bottom w:val="single" w:sz="4" w:space="1" w:color="auto"/>
        </w:pBdr>
        <w:tabs>
          <w:tab w:val="left" w:pos="284"/>
        </w:tabs>
        <w:rPr>
          <w:rFonts w:asciiTheme="majorBidi" w:eastAsia="Calibri" w:hAnsiTheme="majorBidi" w:cstheme="majorBidi"/>
          <w:b/>
          <w:bCs/>
          <w:lang w:val="lt-LT"/>
        </w:rPr>
      </w:pPr>
      <w:r w:rsidRPr="00874BB1">
        <w:rPr>
          <w:rFonts w:asciiTheme="majorBidi" w:eastAsia="Calibri" w:hAnsiTheme="majorBidi" w:cstheme="majorBidi"/>
          <w:b/>
          <w:bCs/>
          <w:lang w:val="lt-LT"/>
        </w:rPr>
        <w:t xml:space="preserve">7.   </w:t>
      </w:r>
      <w:r w:rsidR="00642ABE" w:rsidRPr="00874BB1">
        <w:rPr>
          <w:rFonts w:asciiTheme="majorBidi" w:eastAsia="Calibri" w:hAnsiTheme="majorBidi" w:cstheme="majorBidi"/>
          <w:b/>
          <w:bCs/>
          <w:lang w:val="lt-LT"/>
        </w:rPr>
        <w:t>APLINKOS APSAUGOS REIKALAVIMAI</w:t>
      </w:r>
    </w:p>
    <w:p w14:paraId="0D194C45" w14:textId="5E460E8D" w:rsidR="00642ABE" w:rsidRPr="00874BB1" w:rsidRDefault="00874BB1" w:rsidP="008406A5">
      <w:pPr>
        <w:spacing w:line="240" w:lineRule="auto"/>
        <w:jc w:val="both"/>
        <w:rPr>
          <w:rFonts w:asciiTheme="majorBidi" w:hAnsiTheme="majorBidi" w:cstheme="majorBidi"/>
          <w:sz w:val="24"/>
          <w:szCs w:val="24"/>
          <w:lang w:val="lt-LT"/>
        </w:rPr>
      </w:pPr>
      <w:r>
        <w:rPr>
          <w:rFonts w:asciiTheme="majorBidi" w:hAnsiTheme="majorBidi" w:cstheme="majorBidi"/>
          <w:sz w:val="24"/>
          <w:szCs w:val="24"/>
          <w:lang w:val="lt-LT"/>
        </w:rPr>
        <w:t>7</w:t>
      </w:r>
      <w:r w:rsidR="008406A5" w:rsidRPr="000170F3">
        <w:rPr>
          <w:rFonts w:asciiTheme="majorBidi" w:hAnsiTheme="majorBidi" w:cstheme="majorBidi"/>
          <w:sz w:val="24"/>
          <w:szCs w:val="24"/>
          <w:lang w:val="lt-LT"/>
        </w:rPr>
        <w:t xml:space="preserve">.1 Perkamai paslaugai tiekėjas taiko aplinkos apsaugos vadybos sistemos reikalavimus pagal standartą LST EN ISO 14001 Aplinkos vadybos sistemos (toliau – LST EN ISO 14001) arba Europos Sąjungos aplinkosaugos vadybos ir audito sistemą (toliau – EMAS) ar kitus aplinkos apsaugos </w:t>
      </w:r>
      <w:r w:rsidR="008406A5" w:rsidRPr="000170F3">
        <w:rPr>
          <w:rFonts w:asciiTheme="majorBidi" w:hAnsiTheme="majorBidi" w:cstheme="majorBidi"/>
          <w:sz w:val="24"/>
          <w:szCs w:val="24"/>
          <w:lang w:val="lt-LT"/>
        </w:rPr>
        <w:lastRenderedPageBreak/>
        <w:t xml:space="preserve">vadybos standartus, pagrįstus atitinkamais Europos arba tarptautinių standartizacijos organizacijų priimtais standartais, ar kitais tiekėjo pateiktais lygiaverčiais įrodymais (žr. </w:t>
      </w:r>
      <w:r w:rsidR="008406A5" w:rsidRPr="000170F3">
        <w:rPr>
          <w:rFonts w:asciiTheme="majorBidi" w:hAnsiTheme="majorBidi" w:cstheme="majorBidi"/>
          <w:i/>
          <w:iCs/>
          <w:sz w:val="24"/>
          <w:szCs w:val="24"/>
          <w:lang w:val="lt-LT"/>
        </w:rPr>
        <w:t xml:space="preserve">Lietuvos Respublikos aplinkos ministro 2011 m. birželio 28 d. įsakymu Nr. D1-508 (Lietuvos Respublikos aplinkos ministro 2022 m. gruodžio 13 d. įsakymo Nr. </w:t>
      </w:r>
      <w:r w:rsidR="008406A5" w:rsidRPr="00874BB1">
        <w:rPr>
          <w:rFonts w:asciiTheme="majorBidi" w:hAnsiTheme="majorBidi" w:cstheme="majorBidi"/>
          <w:i/>
          <w:iCs/>
          <w:sz w:val="24"/>
          <w:szCs w:val="24"/>
          <w:lang w:val="lt-LT"/>
        </w:rPr>
        <w:t>D1-401 redakcija</w:t>
      </w:r>
      <w:r w:rsidR="008406A5" w:rsidRPr="00874BB1">
        <w:rPr>
          <w:rFonts w:asciiTheme="majorBidi" w:hAnsiTheme="majorBidi" w:cstheme="majorBidi"/>
          <w:sz w:val="24"/>
          <w:szCs w:val="24"/>
          <w:lang w:val="lt-LT"/>
        </w:rPr>
        <w:t>);</w:t>
      </w:r>
    </w:p>
    <w:p w14:paraId="2B212FB2" w14:textId="7FEEB17C" w:rsidR="005A1870" w:rsidRPr="00B87860" w:rsidRDefault="00874BB1" w:rsidP="00B87860">
      <w:p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Pr>
          <w:rFonts w:ascii="Times New Roman" w:eastAsia="Calibri" w:hAnsi="Times New Roman" w:cs="Times New Roman"/>
          <w:b/>
          <w:bCs/>
          <w:kern w:val="0"/>
          <w:sz w:val="24"/>
          <w:szCs w:val="24"/>
          <w:lang w:val="lt-LT"/>
          <w14:ligatures w14:val="none"/>
        </w:rPr>
        <w:t>8</w:t>
      </w:r>
      <w:r w:rsidR="005A1870">
        <w:rPr>
          <w:rFonts w:ascii="Times New Roman" w:eastAsia="Calibri" w:hAnsi="Times New Roman" w:cs="Times New Roman"/>
          <w:b/>
          <w:bCs/>
          <w:kern w:val="0"/>
          <w:sz w:val="24"/>
          <w:szCs w:val="24"/>
          <w:lang w:val="lt-LT"/>
          <w14:ligatures w14:val="none"/>
        </w:rPr>
        <w:t xml:space="preserve">. </w:t>
      </w:r>
      <w:r w:rsidR="00B87860">
        <w:rPr>
          <w:rFonts w:ascii="Times New Roman" w:eastAsia="Calibri" w:hAnsi="Times New Roman" w:cs="Times New Roman"/>
          <w:b/>
          <w:bCs/>
          <w:kern w:val="0"/>
          <w:sz w:val="24"/>
          <w:szCs w:val="24"/>
          <w:lang w:val="lt-LT"/>
          <w14:ligatures w14:val="none"/>
        </w:rPr>
        <w:t>SVARBIOS PASTABOS</w:t>
      </w:r>
    </w:p>
    <w:p w14:paraId="327C3B29" w14:textId="6D3E9F72" w:rsidR="00B87860" w:rsidRPr="005A2CC0" w:rsidRDefault="00874BB1" w:rsidP="00874BB1">
      <w:pPr>
        <w:pStyle w:val="Default"/>
        <w:rPr>
          <w:rFonts w:asciiTheme="majorBidi" w:hAnsiTheme="majorBidi" w:cstheme="majorBidi"/>
          <w:color w:val="EE0000"/>
        </w:rPr>
      </w:pPr>
      <w:r w:rsidRPr="005A2CC0">
        <w:rPr>
          <w:rFonts w:asciiTheme="majorBidi" w:hAnsiTheme="majorBidi" w:cstheme="majorBidi"/>
          <w:color w:val="EE0000"/>
        </w:rPr>
        <w:t xml:space="preserve">8.1 </w:t>
      </w:r>
      <w:r w:rsidR="00B87860" w:rsidRPr="005A2CC0">
        <w:rPr>
          <w:rFonts w:asciiTheme="majorBidi" w:hAnsiTheme="majorBidi" w:cstheme="majorBidi"/>
          <w:color w:val="EE0000"/>
        </w:rPr>
        <w:t xml:space="preserve">Atliekant remonto darbus salos pilyje ( Karaimų g. 43C, Trakai ) taikomas apribojimas autotransportui, važiuojančiam per medinius tiltus į salos teritoriją – transporto priemonės svoris ne daugiau 3,5t, jos plotis ne daugiau 2,3m. </w:t>
      </w:r>
    </w:p>
    <w:p w14:paraId="11DF15B4" w14:textId="77777777" w:rsidR="000A42D7" w:rsidRPr="006F55A1" w:rsidRDefault="000A42D7" w:rsidP="000A42D7">
      <w:pPr>
        <w:pStyle w:val="Default"/>
        <w:rPr>
          <w:rFonts w:asciiTheme="majorBidi" w:hAnsiTheme="majorBidi" w:cstheme="majorBidi"/>
        </w:rPr>
      </w:pPr>
    </w:p>
    <w:p w14:paraId="4DC316FC" w14:textId="500CB29D" w:rsidR="00B87860" w:rsidRPr="00B87860" w:rsidRDefault="00443BBA" w:rsidP="00B87860">
      <w:pPr>
        <w:tabs>
          <w:tab w:val="left" w:pos="284"/>
        </w:tabs>
        <w:spacing w:after="0"/>
        <w:rPr>
          <w:rFonts w:ascii="Times New Roman" w:eastAsia="Calibri" w:hAnsi="Times New Roman" w:cs="Times New Roman"/>
          <w:b/>
          <w:bCs/>
          <w:color w:val="000000"/>
          <w:kern w:val="0"/>
          <w:sz w:val="24"/>
          <w:szCs w:val="24"/>
          <w:lang w:val="lt-LT"/>
          <w14:ligatures w14:val="none"/>
        </w:rPr>
      </w:pPr>
      <w:r>
        <w:rPr>
          <w:rFonts w:ascii="Times New Roman" w:eastAsia="Calibri" w:hAnsi="Times New Roman" w:cs="Times New Roman"/>
          <w:b/>
          <w:bCs/>
          <w:color w:val="000000"/>
          <w:kern w:val="0"/>
          <w:sz w:val="24"/>
          <w:szCs w:val="24"/>
          <w:lang w:val="lt-LT"/>
          <w14:ligatures w14:val="none"/>
        </w:rPr>
        <w:t>9</w:t>
      </w:r>
      <w:r w:rsidR="00B87860" w:rsidRPr="00B87860">
        <w:rPr>
          <w:rFonts w:ascii="Times New Roman" w:eastAsia="Calibri" w:hAnsi="Times New Roman" w:cs="Times New Roman"/>
          <w:b/>
          <w:bCs/>
          <w:color w:val="000000"/>
          <w:kern w:val="0"/>
          <w:sz w:val="24"/>
          <w:szCs w:val="24"/>
          <w:lang w:val="lt-LT"/>
          <w14:ligatures w14:val="none"/>
        </w:rPr>
        <w:t>. PRIEDAI</w:t>
      </w:r>
    </w:p>
    <w:p w14:paraId="5055A174" w14:textId="77777777" w:rsidR="00B87860" w:rsidRDefault="00B87860" w:rsidP="00B87860">
      <w:pPr>
        <w:tabs>
          <w:tab w:val="left" w:pos="284"/>
        </w:tabs>
        <w:spacing w:after="0"/>
        <w:rPr>
          <w:rFonts w:ascii="Times New Roman" w:eastAsia="Calibri" w:hAnsi="Times New Roman" w:cs="Times New Roman"/>
          <w:color w:val="000000"/>
          <w:kern w:val="0"/>
          <w:sz w:val="24"/>
          <w:szCs w:val="24"/>
          <w:lang w:val="lt-LT"/>
          <w14:ligatures w14:val="none"/>
        </w:rPr>
      </w:pPr>
      <w:bookmarkStart w:id="7" w:name="_Hlk219291027"/>
      <w:r w:rsidRPr="00B87860">
        <w:rPr>
          <w:rFonts w:ascii="Times New Roman" w:eastAsia="Calibri" w:hAnsi="Times New Roman" w:cs="Times New Roman"/>
          <w:color w:val="000000"/>
          <w:kern w:val="0"/>
          <w:sz w:val="24"/>
          <w:szCs w:val="24"/>
          <w:lang w:val="lt-LT"/>
          <w14:ligatures w14:val="none"/>
        </w:rPr>
        <w:t>1 priedas –  Užsakymo forma</w:t>
      </w:r>
      <w:bookmarkEnd w:id="7"/>
      <w:r w:rsidRPr="00B87860">
        <w:rPr>
          <w:rFonts w:ascii="Times New Roman" w:eastAsia="Calibri" w:hAnsi="Times New Roman" w:cs="Times New Roman"/>
          <w:color w:val="000000"/>
          <w:kern w:val="0"/>
          <w:sz w:val="24"/>
          <w:szCs w:val="24"/>
          <w:lang w:val="lt-LT"/>
          <w14:ligatures w14:val="none"/>
        </w:rPr>
        <w:t>;</w:t>
      </w:r>
    </w:p>
    <w:p w14:paraId="5B17CC57" w14:textId="1A4D5D69" w:rsidR="00B87860" w:rsidRDefault="00443BBA" w:rsidP="00632B13">
      <w:pPr>
        <w:tabs>
          <w:tab w:val="left" w:pos="284"/>
        </w:tabs>
        <w:spacing w:after="0"/>
        <w:rPr>
          <w:rFonts w:ascii="Times New Roman" w:eastAsia="Calibri" w:hAnsi="Times New Roman" w:cs="Times New Roman"/>
          <w:color w:val="000000"/>
          <w:kern w:val="0"/>
          <w:sz w:val="24"/>
          <w:szCs w:val="24"/>
          <w:lang w:val="lt-LT"/>
          <w14:ligatures w14:val="none"/>
        </w:rPr>
      </w:pPr>
      <w:r>
        <w:rPr>
          <w:rFonts w:ascii="Times New Roman" w:eastAsia="Calibri" w:hAnsi="Times New Roman" w:cs="Times New Roman"/>
          <w:color w:val="000000"/>
          <w:kern w:val="0"/>
          <w:sz w:val="24"/>
          <w:szCs w:val="24"/>
          <w:lang w:val="lt-LT"/>
          <w14:ligatures w14:val="none"/>
        </w:rPr>
        <w:t>2</w:t>
      </w:r>
      <w:r w:rsidRPr="00B87860">
        <w:rPr>
          <w:rFonts w:ascii="Times New Roman" w:eastAsia="Calibri" w:hAnsi="Times New Roman" w:cs="Times New Roman"/>
          <w:color w:val="000000"/>
          <w:kern w:val="0"/>
          <w:sz w:val="24"/>
          <w:szCs w:val="24"/>
          <w:lang w:val="lt-LT"/>
          <w14:ligatures w14:val="none"/>
        </w:rPr>
        <w:t xml:space="preserve"> priedas –  </w:t>
      </w:r>
      <w:r>
        <w:rPr>
          <w:rFonts w:ascii="Times New Roman" w:eastAsia="Calibri" w:hAnsi="Times New Roman" w:cs="Times New Roman"/>
          <w:color w:val="000000"/>
          <w:kern w:val="0"/>
          <w:sz w:val="24"/>
          <w:szCs w:val="24"/>
          <w:lang w:val="lt-LT"/>
          <w14:ligatures w14:val="none"/>
        </w:rPr>
        <w:t>Atliktų darbų akto</w:t>
      </w:r>
      <w:r w:rsidRPr="00B87860">
        <w:rPr>
          <w:rFonts w:ascii="Times New Roman" w:eastAsia="Calibri" w:hAnsi="Times New Roman" w:cs="Times New Roman"/>
          <w:color w:val="000000"/>
          <w:kern w:val="0"/>
          <w:sz w:val="24"/>
          <w:szCs w:val="24"/>
          <w:lang w:val="lt-LT"/>
          <w14:ligatures w14:val="none"/>
        </w:rPr>
        <w:t xml:space="preserve"> forma</w:t>
      </w:r>
      <w:r>
        <w:rPr>
          <w:rFonts w:ascii="Times New Roman" w:eastAsia="Calibri" w:hAnsi="Times New Roman" w:cs="Times New Roman"/>
          <w:color w:val="000000"/>
          <w:kern w:val="0"/>
          <w:sz w:val="24"/>
          <w:szCs w:val="24"/>
          <w:lang w:val="lt-LT"/>
          <w14:ligatures w14:val="none"/>
        </w:rPr>
        <w:t>;</w:t>
      </w:r>
    </w:p>
    <w:p w14:paraId="162C4DF8" w14:textId="77777777" w:rsidR="00B87860" w:rsidRDefault="00B87860" w:rsidP="00632B13">
      <w:pPr>
        <w:tabs>
          <w:tab w:val="left" w:pos="284"/>
        </w:tabs>
        <w:spacing w:after="0"/>
        <w:rPr>
          <w:rFonts w:ascii="Times New Roman" w:eastAsia="Calibri" w:hAnsi="Times New Roman" w:cs="Times New Roman"/>
          <w:color w:val="000000"/>
          <w:kern w:val="0"/>
          <w:sz w:val="24"/>
          <w:szCs w:val="24"/>
          <w:lang w:val="lt-LT"/>
          <w14:ligatures w14:val="none"/>
        </w:rPr>
      </w:pPr>
    </w:p>
    <w:p w14:paraId="59EA5380" w14:textId="707E94D4" w:rsidR="005A1870" w:rsidRDefault="005A1870" w:rsidP="00632B13">
      <w:pPr>
        <w:tabs>
          <w:tab w:val="left" w:pos="284"/>
        </w:tabs>
        <w:rPr>
          <w:rFonts w:ascii="Times New Roman" w:eastAsia="Calibri" w:hAnsi="Times New Roman" w:cs="Times New Roman"/>
          <w:color w:val="000000"/>
          <w:kern w:val="0"/>
          <w:sz w:val="24"/>
          <w:szCs w:val="24"/>
          <w:lang w:val="lt-LT"/>
          <w14:ligatures w14:val="none"/>
        </w:rPr>
      </w:pPr>
    </w:p>
    <w:p w14:paraId="5DCA56B5" w14:textId="1B20B85F" w:rsidR="00305C1D" w:rsidRDefault="00305C1D" w:rsidP="00632B13">
      <w:pPr>
        <w:rPr>
          <w:rFonts w:ascii="Times New Roman" w:eastAsia="Calibri" w:hAnsi="Times New Roman" w:cs="Times New Roman"/>
          <w:i/>
          <w:iCs/>
          <w:color w:val="0070C0"/>
          <w:kern w:val="0"/>
          <w:sz w:val="20"/>
          <w:szCs w:val="20"/>
          <w:lang w:val="lt-LT"/>
          <w14:ligatures w14:val="none"/>
        </w:rPr>
      </w:pPr>
      <w:r>
        <w:rPr>
          <w:rFonts w:ascii="Times New Roman" w:eastAsia="Calibri" w:hAnsi="Times New Roman" w:cs="Times New Roman"/>
          <w:i/>
          <w:iCs/>
          <w:color w:val="0070C0"/>
          <w:kern w:val="0"/>
          <w:sz w:val="20"/>
          <w:szCs w:val="20"/>
          <w:lang w:val="lt-LT"/>
          <w14:ligatures w14:val="none"/>
        </w:rPr>
        <w:br w:type="page"/>
      </w:r>
    </w:p>
    <w:p w14:paraId="5279E493" w14:textId="77777777" w:rsidR="00305C1D" w:rsidRPr="00305C1D" w:rsidRDefault="00305C1D" w:rsidP="00305C1D">
      <w:pPr>
        <w:tabs>
          <w:tab w:val="left" w:pos="426"/>
        </w:tabs>
        <w:spacing w:after="0"/>
        <w:ind w:right="-1"/>
        <w:contextualSpacing/>
        <w:jc w:val="right"/>
        <w:rPr>
          <w:rFonts w:ascii="Times New Roman" w:eastAsia="Times New Roman" w:hAnsi="Times New Roman" w:cs="Times New Roman"/>
          <w:bCs/>
          <w:kern w:val="0"/>
          <w:sz w:val="20"/>
          <w:szCs w:val="20"/>
          <w:lang w:val="lt-LT" w:eastAsia="zh-CN"/>
          <w14:ligatures w14:val="none"/>
        </w:rPr>
      </w:pPr>
      <w:bookmarkStart w:id="8" w:name="_Hlk219283097"/>
      <w:r w:rsidRPr="00305C1D">
        <w:rPr>
          <w:rFonts w:ascii="Times New Roman" w:eastAsia="Times New Roman" w:hAnsi="Times New Roman" w:cs="Times New Roman"/>
          <w:bCs/>
          <w:kern w:val="0"/>
          <w:sz w:val="20"/>
          <w:szCs w:val="20"/>
          <w:lang w:val="lt-LT" w:eastAsia="zh-CN"/>
          <w14:ligatures w14:val="none"/>
        </w:rPr>
        <w:lastRenderedPageBreak/>
        <w:t>Techninės specifikacijos 1 priedas</w:t>
      </w:r>
    </w:p>
    <w:p w14:paraId="2942B28C" w14:textId="77777777" w:rsidR="00305C1D" w:rsidRPr="00305C1D" w:rsidRDefault="00305C1D" w:rsidP="00305C1D">
      <w:pPr>
        <w:tabs>
          <w:tab w:val="left" w:pos="426"/>
        </w:tabs>
        <w:spacing w:after="0"/>
        <w:ind w:right="-1"/>
        <w:contextualSpacing/>
        <w:jc w:val="center"/>
        <w:rPr>
          <w:rFonts w:ascii="Times New Roman" w:eastAsia="Times New Roman" w:hAnsi="Times New Roman" w:cs="Times New Roman"/>
          <w:b/>
          <w:kern w:val="0"/>
          <w:sz w:val="20"/>
          <w:szCs w:val="20"/>
          <w:lang w:val="lt-LT" w:eastAsia="zh-CN"/>
          <w14:ligatures w14:val="none"/>
        </w:rPr>
      </w:pPr>
    </w:p>
    <w:p w14:paraId="7EC861D9" w14:textId="77777777" w:rsidR="00305C1D" w:rsidRPr="00305C1D" w:rsidRDefault="00305C1D" w:rsidP="00305C1D">
      <w:pPr>
        <w:tabs>
          <w:tab w:val="left" w:pos="426"/>
        </w:tabs>
        <w:spacing w:after="0"/>
        <w:ind w:right="-1"/>
        <w:contextualSpacing/>
        <w:jc w:val="center"/>
        <w:rPr>
          <w:rFonts w:ascii="Times New Roman" w:eastAsia="Times New Roman" w:hAnsi="Times New Roman" w:cs="Times New Roman"/>
          <w:b/>
          <w:kern w:val="0"/>
          <w:sz w:val="20"/>
          <w:szCs w:val="20"/>
          <w:lang w:val="lt-LT" w:eastAsia="zh-CN"/>
          <w14:ligatures w14:val="none"/>
        </w:rPr>
      </w:pPr>
    </w:p>
    <w:p w14:paraId="685EBC7D" w14:textId="77777777" w:rsidR="00305C1D" w:rsidRPr="00305C1D" w:rsidRDefault="00305C1D" w:rsidP="00305C1D">
      <w:pPr>
        <w:tabs>
          <w:tab w:val="left" w:pos="426"/>
        </w:tabs>
        <w:spacing w:after="0"/>
        <w:ind w:right="-1"/>
        <w:contextualSpacing/>
        <w:jc w:val="center"/>
        <w:rPr>
          <w:rFonts w:ascii="Times New Roman" w:eastAsia="Times New Roman" w:hAnsi="Times New Roman" w:cs="Times New Roman"/>
          <w:b/>
          <w:kern w:val="0"/>
          <w:sz w:val="20"/>
          <w:szCs w:val="20"/>
          <w:lang w:val="lt-LT" w:eastAsia="zh-CN"/>
          <w14:ligatures w14:val="none"/>
        </w:rPr>
      </w:pPr>
    </w:p>
    <w:p w14:paraId="2C3065F2" w14:textId="77777777" w:rsidR="00305C1D" w:rsidRPr="00305C1D" w:rsidRDefault="00305C1D" w:rsidP="00642ABE">
      <w:pPr>
        <w:tabs>
          <w:tab w:val="left" w:pos="426"/>
        </w:tabs>
        <w:spacing w:after="0"/>
        <w:ind w:right="-1"/>
        <w:contextualSpacing/>
        <w:rPr>
          <w:rFonts w:ascii="Times New Roman" w:eastAsia="Times New Roman" w:hAnsi="Times New Roman" w:cs="Times New Roman"/>
          <w:b/>
          <w:bCs/>
          <w:kern w:val="0"/>
          <w:sz w:val="20"/>
          <w:szCs w:val="20"/>
          <w:lang w:val="lt-LT" w:eastAsia="zh-CN"/>
          <w14:ligatures w14:val="none"/>
        </w:rPr>
      </w:pPr>
    </w:p>
    <w:p w14:paraId="57C3B3A1" w14:textId="77777777" w:rsidR="00305C1D" w:rsidRPr="00305C1D" w:rsidRDefault="00305C1D" w:rsidP="00305C1D">
      <w:pPr>
        <w:tabs>
          <w:tab w:val="left" w:pos="426"/>
        </w:tabs>
        <w:spacing w:after="0"/>
        <w:ind w:right="-1"/>
        <w:contextualSpacing/>
        <w:jc w:val="center"/>
        <w:rPr>
          <w:rFonts w:ascii="Times New Roman" w:eastAsia="Times New Roman" w:hAnsi="Times New Roman" w:cs="Times New Roman"/>
          <w:b/>
          <w:bCs/>
          <w:kern w:val="0"/>
          <w:sz w:val="20"/>
          <w:szCs w:val="20"/>
          <w:lang w:val="lt-LT" w:eastAsia="zh-CN"/>
          <w14:ligatures w14:val="none"/>
        </w:rPr>
      </w:pPr>
    </w:p>
    <w:p w14:paraId="09CF029B" w14:textId="77777777" w:rsidR="00305C1D" w:rsidRPr="00305C1D" w:rsidRDefault="00305C1D" w:rsidP="00305C1D">
      <w:pPr>
        <w:tabs>
          <w:tab w:val="left" w:pos="426"/>
        </w:tabs>
        <w:spacing w:after="0"/>
        <w:ind w:right="-1"/>
        <w:contextualSpacing/>
        <w:jc w:val="center"/>
        <w:rPr>
          <w:rFonts w:ascii="Times New Roman" w:eastAsia="Times New Roman" w:hAnsi="Times New Roman" w:cs="Times New Roman"/>
          <w:b/>
          <w:bCs/>
          <w:kern w:val="0"/>
          <w:sz w:val="20"/>
          <w:szCs w:val="20"/>
          <w:lang w:val="lt-LT" w:eastAsia="zh-CN"/>
          <w14:ligatures w14:val="none"/>
        </w:rPr>
      </w:pPr>
    </w:p>
    <w:p w14:paraId="51B0A3F8" w14:textId="64C1A54C" w:rsidR="00305C1D" w:rsidRPr="006F55A1" w:rsidRDefault="00305C1D" w:rsidP="006F55A1">
      <w:pPr>
        <w:jc w:val="center"/>
        <w:rPr>
          <w:rFonts w:ascii="Times New Roman" w:hAnsi="Times New Roman" w:cs="Times New Roman"/>
          <w:b/>
          <w:kern w:val="0"/>
          <w:sz w:val="20"/>
          <w:szCs w:val="20"/>
          <w:lang w:val="lt-LT"/>
          <w14:ligatures w14:val="none"/>
        </w:rPr>
      </w:pPr>
      <w:r w:rsidRPr="00305C1D">
        <w:rPr>
          <w:rFonts w:ascii="Times New Roman" w:hAnsi="Times New Roman" w:cs="Times New Roman"/>
          <w:b/>
          <w:kern w:val="0"/>
          <w:sz w:val="20"/>
          <w:szCs w:val="20"/>
          <w:lang w:val="lt-LT"/>
          <w14:ligatures w14:val="none"/>
        </w:rPr>
        <w:t xml:space="preserve">UŽSAKYMAS </w:t>
      </w:r>
    </w:p>
    <w:p w14:paraId="008F35B1" w14:textId="77777777" w:rsidR="00305C1D" w:rsidRPr="00305C1D" w:rsidRDefault="00305C1D" w:rsidP="00305C1D">
      <w:pPr>
        <w:spacing w:line="240" w:lineRule="auto"/>
        <w:jc w:val="center"/>
        <w:rPr>
          <w:rFonts w:ascii="Times New Roman" w:hAnsi="Times New Roman" w:cs="Times New Roman"/>
          <w:kern w:val="0"/>
          <w:sz w:val="20"/>
          <w:szCs w:val="20"/>
          <w:lang w:val="lt-LT"/>
          <w14:ligatures w14:val="none"/>
        </w:rPr>
      </w:pPr>
      <w:bookmarkStart w:id="9" w:name="_Hlk219369607"/>
      <w:r w:rsidRPr="00305C1D">
        <w:rPr>
          <w:rFonts w:ascii="Times New Roman" w:hAnsi="Times New Roman" w:cs="Times New Roman"/>
          <w:kern w:val="0"/>
          <w:sz w:val="20"/>
          <w:szCs w:val="20"/>
          <w:lang w:val="lt-LT"/>
          <w14:ligatures w14:val="none"/>
        </w:rPr>
        <w:t>20__ m. __________________ d.  Nr.___</w:t>
      </w:r>
    </w:p>
    <w:bookmarkEnd w:id="9"/>
    <w:p w14:paraId="00DC512F" w14:textId="77777777" w:rsidR="00305C1D" w:rsidRPr="00305C1D" w:rsidRDefault="00305C1D" w:rsidP="00305C1D">
      <w:pPr>
        <w:spacing w:after="0" w:line="240" w:lineRule="auto"/>
        <w:rPr>
          <w:rFonts w:ascii="Times New Roman" w:eastAsia="Times New Roman" w:hAnsi="Times New Roman" w:cs="Times New Roman"/>
          <w:kern w:val="0"/>
          <w:sz w:val="20"/>
          <w:szCs w:val="20"/>
          <w:lang w:val="lt-LT"/>
          <w14:ligatures w14:val="none"/>
        </w:rPr>
      </w:pPr>
    </w:p>
    <w:p w14:paraId="1F233794" w14:textId="77777777" w:rsidR="00305C1D" w:rsidRPr="00305C1D" w:rsidRDefault="00305C1D" w:rsidP="00305C1D">
      <w:pPr>
        <w:spacing w:after="0" w:line="240" w:lineRule="auto"/>
        <w:rPr>
          <w:rFonts w:ascii="Times New Roman" w:eastAsia="Times New Roman" w:hAnsi="Times New Roman" w:cs="Times New Roman"/>
          <w:kern w:val="0"/>
          <w:sz w:val="20"/>
          <w:szCs w:val="20"/>
          <w:lang w:val="lt-LT"/>
          <w14:ligatures w14:val="none"/>
        </w:rPr>
      </w:pPr>
    </w:p>
    <w:p w14:paraId="2517ED24" w14:textId="77777777" w:rsidR="00305C1D" w:rsidRPr="00305C1D" w:rsidRDefault="00305C1D" w:rsidP="00305C1D">
      <w:pPr>
        <w:spacing w:after="0" w:line="240" w:lineRule="auto"/>
        <w:rPr>
          <w:rFonts w:ascii="Times New Roman" w:eastAsia="Times New Roman" w:hAnsi="Times New Roman" w:cs="Times New Roman"/>
          <w:kern w:val="0"/>
          <w:sz w:val="24"/>
          <w:szCs w:val="24"/>
          <w:lang w:val="lt-LT"/>
          <w14:ligatures w14:val="none"/>
        </w:rPr>
      </w:pPr>
      <w:r w:rsidRPr="00305C1D">
        <w:rPr>
          <w:rFonts w:ascii="Times New Roman" w:eastAsia="Times New Roman" w:hAnsi="Times New Roman" w:cs="Times New Roman"/>
          <w:kern w:val="0"/>
          <w:sz w:val="24"/>
          <w:szCs w:val="24"/>
          <w:lang w:val="lt-LT"/>
          <w14:ligatures w14:val="none"/>
        </w:rPr>
        <w:t>1. Paslaugų teikėjo pavadinimas:</w:t>
      </w:r>
    </w:p>
    <w:p w14:paraId="21F14689" w14:textId="77777777" w:rsidR="00305C1D" w:rsidRPr="00305C1D" w:rsidRDefault="00305C1D" w:rsidP="00305C1D">
      <w:pPr>
        <w:spacing w:after="0" w:line="240" w:lineRule="auto"/>
        <w:rPr>
          <w:rFonts w:ascii="Times New Roman" w:eastAsia="Times New Roman" w:hAnsi="Times New Roman" w:cs="Times New Roman"/>
          <w:kern w:val="0"/>
          <w:sz w:val="24"/>
          <w:szCs w:val="24"/>
          <w:lang w:val="lt-LT"/>
          <w14:ligatures w14:val="none"/>
        </w:rPr>
      </w:pPr>
    </w:p>
    <w:p w14:paraId="402BC20C" w14:textId="77777777" w:rsidR="00305C1D" w:rsidRPr="00305C1D" w:rsidRDefault="00305C1D" w:rsidP="00305C1D">
      <w:pPr>
        <w:spacing w:after="0" w:line="240" w:lineRule="auto"/>
        <w:rPr>
          <w:rFonts w:ascii="Times New Roman" w:eastAsia="Times New Roman" w:hAnsi="Times New Roman" w:cs="Times New Roman"/>
          <w:kern w:val="0"/>
          <w:sz w:val="24"/>
          <w:szCs w:val="24"/>
          <w:lang w:val="lt-LT"/>
          <w14:ligatures w14:val="none"/>
        </w:rPr>
      </w:pPr>
      <w:r w:rsidRPr="00305C1D">
        <w:rPr>
          <w:rFonts w:ascii="Times New Roman" w:eastAsia="Times New Roman" w:hAnsi="Times New Roman" w:cs="Times New Roman"/>
          <w:kern w:val="0"/>
          <w:sz w:val="24"/>
          <w:szCs w:val="24"/>
          <w:lang w:val="lt-LT"/>
          <w14:ligatures w14:val="none"/>
        </w:rPr>
        <w:t xml:space="preserve">2. Užsakovo atstovas: </w:t>
      </w:r>
    </w:p>
    <w:p w14:paraId="69C01CC0" w14:textId="77777777" w:rsidR="00305C1D" w:rsidRPr="00305C1D" w:rsidRDefault="00305C1D" w:rsidP="00305C1D">
      <w:pPr>
        <w:spacing w:after="0" w:line="240" w:lineRule="auto"/>
        <w:rPr>
          <w:rFonts w:ascii="Times New Roman" w:eastAsia="Times New Roman" w:hAnsi="Times New Roman" w:cs="Times New Roman"/>
          <w:kern w:val="0"/>
          <w:sz w:val="20"/>
          <w:szCs w:val="20"/>
          <w:lang w:val="lt-LT"/>
          <w14:ligatures w14:val="none"/>
        </w:rPr>
      </w:pPr>
    </w:p>
    <w:p w14:paraId="0A1BDC27" w14:textId="77777777" w:rsidR="00305C1D" w:rsidRPr="00305C1D" w:rsidRDefault="00305C1D" w:rsidP="00305C1D">
      <w:pPr>
        <w:spacing w:after="0" w:line="240" w:lineRule="auto"/>
        <w:ind w:left="360" w:hanging="360"/>
        <w:jc w:val="center"/>
        <w:rPr>
          <w:rFonts w:ascii="Times New Roman" w:eastAsia="Times New Roman" w:hAnsi="Times New Roman" w:cs="Times New Roman"/>
          <w:kern w:val="0"/>
          <w:sz w:val="24"/>
          <w:szCs w:val="24"/>
          <w:lang w:val="lt-LT"/>
          <w14:ligatures w14:val="none"/>
        </w:rPr>
      </w:pPr>
      <w:r w:rsidRPr="00305C1D">
        <w:rPr>
          <w:rFonts w:ascii="Times New Roman" w:eastAsia="Times New Roman" w:hAnsi="Times New Roman" w:cs="Times New Roman"/>
          <w:kern w:val="0"/>
          <w:sz w:val="24"/>
          <w:szCs w:val="24"/>
          <w:lang w:val="lt-LT"/>
          <w14:ligatures w14:val="none"/>
        </w:rPr>
        <w:t>Pagal sutarties sąlygas, prašome suteikti šias paslaugas:</w:t>
      </w:r>
    </w:p>
    <w:p w14:paraId="69D974F2" w14:textId="77777777" w:rsidR="00305C1D" w:rsidRPr="00305C1D" w:rsidRDefault="00305C1D" w:rsidP="00305C1D">
      <w:pPr>
        <w:spacing w:after="0" w:line="240" w:lineRule="auto"/>
        <w:ind w:left="360"/>
        <w:rPr>
          <w:rFonts w:ascii="Times New Roman" w:eastAsia="Times New Roman" w:hAnsi="Times New Roman" w:cs="Times New Roman"/>
          <w:kern w:val="0"/>
          <w:sz w:val="20"/>
          <w:szCs w:val="20"/>
          <w:lang w:val="lt-LT"/>
          <w14:ligatures w14:val="none"/>
        </w:rPr>
      </w:pPr>
    </w:p>
    <w:tbl>
      <w:tblPr>
        <w:tblW w:w="93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18"/>
        <w:gridCol w:w="5568"/>
      </w:tblGrid>
      <w:tr w:rsidR="00305C1D" w:rsidRPr="00305C1D" w14:paraId="18517C21" w14:textId="77777777" w:rsidTr="00072F81">
        <w:tc>
          <w:tcPr>
            <w:tcW w:w="3818" w:type="dxa"/>
            <w:tcBorders>
              <w:top w:val="single" w:sz="4" w:space="0" w:color="auto"/>
              <w:left w:val="single" w:sz="4" w:space="0" w:color="auto"/>
              <w:bottom w:val="single" w:sz="4" w:space="0" w:color="auto"/>
              <w:right w:val="single" w:sz="4" w:space="0" w:color="auto"/>
            </w:tcBorders>
            <w:hideMark/>
          </w:tcPr>
          <w:p w14:paraId="56684B45" w14:textId="77777777" w:rsidR="00305C1D" w:rsidRPr="00305C1D" w:rsidRDefault="00305C1D" w:rsidP="00305C1D">
            <w:pPr>
              <w:spacing w:after="0" w:line="240" w:lineRule="auto"/>
              <w:rPr>
                <w:rFonts w:ascii="Times New Roman" w:eastAsia="Times New Roman" w:hAnsi="Times New Roman" w:cs="Times New Roman"/>
                <w:b/>
                <w:kern w:val="0"/>
                <w:sz w:val="20"/>
                <w:szCs w:val="20"/>
                <w:lang w:val="lt-LT"/>
                <w14:ligatures w14:val="none"/>
              </w:rPr>
            </w:pPr>
            <w:r w:rsidRPr="00305C1D">
              <w:rPr>
                <w:rFonts w:ascii="Times New Roman" w:eastAsia="Times New Roman" w:hAnsi="Times New Roman" w:cs="Times New Roman"/>
                <w:b/>
                <w:kern w:val="0"/>
                <w:sz w:val="20"/>
                <w:szCs w:val="20"/>
                <w:lang w:val="lt-LT"/>
                <w14:ligatures w14:val="none"/>
              </w:rPr>
              <w:t>Užsakovo padalinio pavadinimas</w:t>
            </w:r>
          </w:p>
        </w:tc>
        <w:tc>
          <w:tcPr>
            <w:tcW w:w="5568" w:type="dxa"/>
            <w:tcBorders>
              <w:top w:val="single" w:sz="4" w:space="0" w:color="auto"/>
              <w:left w:val="single" w:sz="4" w:space="0" w:color="auto"/>
              <w:bottom w:val="single" w:sz="4" w:space="0" w:color="auto"/>
              <w:right w:val="single" w:sz="4" w:space="0" w:color="auto"/>
            </w:tcBorders>
          </w:tcPr>
          <w:p w14:paraId="7A1C6A5C" w14:textId="77777777" w:rsidR="00305C1D" w:rsidRPr="00305C1D" w:rsidRDefault="00305C1D" w:rsidP="00305C1D">
            <w:pPr>
              <w:spacing w:after="0" w:line="240" w:lineRule="auto"/>
              <w:rPr>
                <w:rFonts w:ascii="Times New Roman" w:eastAsia="Times New Roman" w:hAnsi="Times New Roman" w:cs="Times New Roman"/>
                <w:kern w:val="0"/>
                <w:sz w:val="20"/>
                <w:szCs w:val="20"/>
                <w:lang w:val="lt-LT"/>
                <w14:ligatures w14:val="none"/>
              </w:rPr>
            </w:pPr>
          </w:p>
          <w:p w14:paraId="2F293286" w14:textId="77777777" w:rsidR="00305C1D" w:rsidRPr="00305C1D" w:rsidRDefault="00305C1D" w:rsidP="00305C1D">
            <w:pPr>
              <w:spacing w:after="0" w:line="240" w:lineRule="auto"/>
              <w:rPr>
                <w:rFonts w:ascii="Times New Roman" w:eastAsia="Times New Roman" w:hAnsi="Times New Roman" w:cs="Times New Roman"/>
                <w:kern w:val="0"/>
                <w:sz w:val="20"/>
                <w:szCs w:val="20"/>
                <w:lang w:val="lt-LT"/>
                <w14:ligatures w14:val="none"/>
              </w:rPr>
            </w:pPr>
          </w:p>
          <w:p w14:paraId="5A84161F" w14:textId="77777777" w:rsidR="00305C1D" w:rsidRPr="00305C1D" w:rsidRDefault="00305C1D" w:rsidP="00305C1D">
            <w:pPr>
              <w:spacing w:after="0" w:line="240" w:lineRule="auto"/>
              <w:rPr>
                <w:rFonts w:ascii="Times New Roman" w:eastAsia="Times New Roman" w:hAnsi="Times New Roman" w:cs="Times New Roman"/>
                <w:kern w:val="0"/>
                <w:sz w:val="20"/>
                <w:szCs w:val="20"/>
                <w:lang w:val="lt-LT"/>
                <w14:ligatures w14:val="none"/>
              </w:rPr>
            </w:pPr>
          </w:p>
        </w:tc>
      </w:tr>
      <w:tr w:rsidR="00305C1D" w:rsidRPr="00305C1D" w14:paraId="0E45F721" w14:textId="77777777" w:rsidTr="00072F81">
        <w:tc>
          <w:tcPr>
            <w:tcW w:w="3818" w:type="dxa"/>
            <w:tcBorders>
              <w:top w:val="single" w:sz="4" w:space="0" w:color="auto"/>
              <w:left w:val="single" w:sz="4" w:space="0" w:color="auto"/>
              <w:bottom w:val="single" w:sz="4" w:space="0" w:color="auto"/>
              <w:right w:val="single" w:sz="4" w:space="0" w:color="auto"/>
            </w:tcBorders>
            <w:hideMark/>
          </w:tcPr>
          <w:p w14:paraId="0913C1CD" w14:textId="77777777" w:rsidR="00305C1D" w:rsidRPr="00305C1D" w:rsidRDefault="00305C1D" w:rsidP="00305C1D">
            <w:pPr>
              <w:spacing w:after="0" w:line="240" w:lineRule="auto"/>
              <w:rPr>
                <w:rFonts w:ascii="Times New Roman" w:eastAsia="Times New Roman" w:hAnsi="Times New Roman" w:cs="Times New Roman"/>
                <w:b/>
                <w:kern w:val="0"/>
                <w:sz w:val="20"/>
                <w:szCs w:val="20"/>
                <w:lang w:val="lt-LT"/>
                <w14:ligatures w14:val="none"/>
              </w:rPr>
            </w:pPr>
            <w:r w:rsidRPr="00305C1D">
              <w:rPr>
                <w:rFonts w:ascii="Times New Roman" w:eastAsia="Times New Roman" w:hAnsi="Times New Roman" w:cs="Times New Roman"/>
                <w:b/>
                <w:kern w:val="0"/>
                <w:sz w:val="20"/>
                <w:szCs w:val="20"/>
                <w:lang w:val="lt-LT"/>
                <w14:ligatures w14:val="none"/>
              </w:rPr>
              <w:t xml:space="preserve"> Užsakovo padalinio adresas</w:t>
            </w:r>
          </w:p>
        </w:tc>
        <w:tc>
          <w:tcPr>
            <w:tcW w:w="5568" w:type="dxa"/>
            <w:tcBorders>
              <w:top w:val="single" w:sz="4" w:space="0" w:color="auto"/>
              <w:left w:val="single" w:sz="4" w:space="0" w:color="auto"/>
              <w:bottom w:val="single" w:sz="4" w:space="0" w:color="auto"/>
              <w:right w:val="single" w:sz="4" w:space="0" w:color="auto"/>
            </w:tcBorders>
          </w:tcPr>
          <w:p w14:paraId="55FE97B5" w14:textId="77777777" w:rsidR="00305C1D" w:rsidRPr="00305C1D" w:rsidRDefault="00305C1D" w:rsidP="00305C1D">
            <w:pPr>
              <w:spacing w:after="0" w:line="240" w:lineRule="auto"/>
              <w:rPr>
                <w:rFonts w:ascii="Times New Roman" w:eastAsia="Times New Roman" w:hAnsi="Times New Roman" w:cs="Times New Roman"/>
                <w:kern w:val="0"/>
                <w:sz w:val="20"/>
                <w:szCs w:val="20"/>
                <w:lang w:val="lt-LT"/>
                <w14:ligatures w14:val="none"/>
              </w:rPr>
            </w:pPr>
          </w:p>
          <w:p w14:paraId="230EEA79" w14:textId="77777777" w:rsidR="00305C1D" w:rsidRPr="00305C1D" w:rsidRDefault="00305C1D" w:rsidP="00305C1D">
            <w:pPr>
              <w:spacing w:after="0" w:line="240" w:lineRule="auto"/>
              <w:rPr>
                <w:rFonts w:ascii="Times New Roman" w:eastAsia="Times New Roman" w:hAnsi="Times New Roman" w:cs="Times New Roman"/>
                <w:kern w:val="0"/>
                <w:sz w:val="20"/>
                <w:szCs w:val="20"/>
                <w:lang w:val="lt-LT"/>
                <w14:ligatures w14:val="none"/>
              </w:rPr>
            </w:pPr>
          </w:p>
        </w:tc>
      </w:tr>
      <w:tr w:rsidR="00305C1D" w:rsidRPr="00305C1D" w14:paraId="7D3EA237" w14:textId="77777777" w:rsidTr="00072F81">
        <w:tc>
          <w:tcPr>
            <w:tcW w:w="3818" w:type="dxa"/>
            <w:tcBorders>
              <w:top w:val="single" w:sz="4" w:space="0" w:color="auto"/>
              <w:left w:val="single" w:sz="4" w:space="0" w:color="auto"/>
              <w:bottom w:val="single" w:sz="4" w:space="0" w:color="auto"/>
              <w:right w:val="single" w:sz="4" w:space="0" w:color="auto"/>
            </w:tcBorders>
            <w:hideMark/>
          </w:tcPr>
          <w:p w14:paraId="2D26784B" w14:textId="77777777" w:rsidR="00305C1D" w:rsidRPr="00305C1D" w:rsidRDefault="00305C1D" w:rsidP="00305C1D">
            <w:pPr>
              <w:spacing w:after="0" w:line="240" w:lineRule="auto"/>
              <w:rPr>
                <w:rFonts w:ascii="Times New Roman" w:eastAsia="Times New Roman" w:hAnsi="Times New Roman" w:cs="Times New Roman"/>
                <w:b/>
                <w:kern w:val="0"/>
                <w:sz w:val="20"/>
                <w:szCs w:val="20"/>
                <w:lang w:val="lt-LT"/>
                <w14:ligatures w14:val="none"/>
              </w:rPr>
            </w:pPr>
            <w:r w:rsidRPr="00305C1D">
              <w:rPr>
                <w:rFonts w:ascii="Times New Roman" w:eastAsia="Times New Roman" w:hAnsi="Times New Roman" w:cs="Times New Roman"/>
                <w:b/>
                <w:kern w:val="0"/>
                <w:sz w:val="20"/>
                <w:szCs w:val="20"/>
                <w:lang w:val="lt-LT"/>
                <w14:ligatures w14:val="none"/>
              </w:rPr>
              <w:t xml:space="preserve"> Paslaugų apibūdinimas ir apimtys</w:t>
            </w:r>
          </w:p>
          <w:p w14:paraId="37E19DC7" w14:textId="77777777" w:rsidR="00305C1D" w:rsidRPr="00305C1D" w:rsidRDefault="00305C1D" w:rsidP="00305C1D">
            <w:pPr>
              <w:spacing w:after="0" w:line="240" w:lineRule="auto"/>
              <w:rPr>
                <w:rFonts w:ascii="Times New Roman" w:eastAsia="Times New Roman" w:hAnsi="Times New Roman" w:cs="Times New Roman"/>
                <w:b/>
                <w:kern w:val="0"/>
                <w:sz w:val="20"/>
                <w:szCs w:val="20"/>
                <w:lang w:val="lt-LT"/>
                <w14:ligatures w14:val="none"/>
              </w:rPr>
            </w:pPr>
          </w:p>
          <w:p w14:paraId="656EAE89" w14:textId="77777777" w:rsidR="00305C1D" w:rsidRPr="00305C1D" w:rsidRDefault="00305C1D" w:rsidP="00305C1D">
            <w:pPr>
              <w:spacing w:after="0" w:line="240" w:lineRule="auto"/>
              <w:rPr>
                <w:rFonts w:ascii="Times New Roman" w:eastAsia="Times New Roman" w:hAnsi="Times New Roman" w:cs="Times New Roman"/>
                <w:b/>
                <w:kern w:val="0"/>
                <w:sz w:val="20"/>
                <w:szCs w:val="20"/>
                <w:lang w:val="lt-LT"/>
                <w14:ligatures w14:val="none"/>
              </w:rPr>
            </w:pPr>
          </w:p>
          <w:p w14:paraId="622AB667" w14:textId="77777777" w:rsidR="00305C1D" w:rsidRPr="00305C1D" w:rsidRDefault="00305C1D" w:rsidP="00305C1D">
            <w:pPr>
              <w:spacing w:after="0" w:line="240" w:lineRule="auto"/>
              <w:rPr>
                <w:rFonts w:ascii="Times New Roman" w:eastAsia="Times New Roman" w:hAnsi="Times New Roman" w:cs="Times New Roman"/>
                <w:b/>
                <w:kern w:val="0"/>
                <w:sz w:val="20"/>
                <w:szCs w:val="20"/>
                <w:lang w:val="lt-LT"/>
                <w14:ligatures w14:val="none"/>
              </w:rPr>
            </w:pPr>
          </w:p>
          <w:p w14:paraId="1BA47831" w14:textId="77777777" w:rsidR="00305C1D" w:rsidRPr="00305C1D" w:rsidRDefault="00305C1D" w:rsidP="00305C1D">
            <w:pPr>
              <w:spacing w:after="0" w:line="240" w:lineRule="auto"/>
              <w:rPr>
                <w:rFonts w:ascii="Times New Roman" w:eastAsia="Times New Roman" w:hAnsi="Times New Roman" w:cs="Times New Roman"/>
                <w:b/>
                <w:kern w:val="0"/>
                <w:sz w:val="20"/>
                <w:szCs w:val="20"/>
                <w:lang w:val="lt-LT"/>
                <w14:ligatures w14:val="none"/>
              </w:rPr>
            </w:pPr>
          </w:p>
          <w:p w14:paraId="0FA3C36D" w14:textId="77777777" w:rsidR="00305C1D" w:rsidRPr="00305C1D" w:rsidRDefault="00305C1D" w:rsidP="00305C1D">
            <w:pPr>
              <w:spacing w:after="0" w:line="240" w:lineRule="auto"/>
              <w:rPr>
                <w:rFonts w:ascii="Times New Roman" w:eastAsia="Times New Roman" w:hAnsi="Times New Roman" w:cs="Times New Roman"/>
                <w:b/>
                <w:kern w:val="0"/>
                <w:sz w:val="20"/>
                <w:szCs w:val="20"/>
                <w:lang w:val="lt-LT"/>
                <w14:ligatures w14:val="none"/>
              </w:rPr>
            </w:pPr>
          </w:p>
          <w:p w14:paraId="188CD4FD" w14:textId="77777777" w:rsidR="00305C1D" w:rsidRPr="00305C1D" w:rsidRDefault="00305C1D" w:rsidP="00305C1D">
            <w:pPr>
              <w:spacing w:after="0" w:line="240" w:lineRule="auto"/>
              <w:rPr>
                <w:rFonts w:ascii="Times New Roman" w:eastAsia="Times New Roman" w:hAnsi="Times New Roman" w:cs="Times New Roman"/>
                <w:b/>
                <w:kern w:val="0"/>
                <w:sz w:val="20"/>
                <w:szCs w:val="20"/>
                <w:lang w:val="lt-LT"/>
                <w14:ligatures w14:val="none"/>
              </w:rPr>
            </w:pPr>
          </w:p>
          <w:p w14:paraId="6DD39DB6" w14:textId="77777777" w:rsidR="00305C1D" w:rsidRPr="00305C1D" w:rsidRDefault="00305C1D" w:rsidP="00305C1D">
            <w:pPr>
              <w:spacing w:after="0" w:line="240" w:lineRule="auto"/>
              <w:rPr>
                <w:rFonts w:ascii="Times New Roman" w:eastAsia="Times New Roman" w:hAnsi="Times New Roman" w:cs="Times New Roman"/>
                <w:b/>
                <w:kern w:val="0"/>
                <w:sz w:val="20"/>
                <w:szCs w:val="20"/>
                <w:lang w:val="lt-LT"/>
                <w14:ligatures w14:val="none"/>
              </w:rPr>
            </w:pPr>
          </w:p>
          <w:p w14:paraId="6A564AF9" w14:textId="77777777" w:rsidR="00305C1D" w:rsidRPr="00305C1D" w:rsidRDefault="00305C1D" w:rsidP="00305C1D">
            <w:pPr>
              <w:spacing w:after="0" w:line="240" w:lineRule="auto"/>
              <w:rPr>
                <w:rFonts w:ascii="Times New Roman" w:eastAsia="Times New Roman" w:hAnsi="Times New Roman" w:cs="Times New Roman"/>
                <w:b/>
                <w:kern w:val="0"/>
                <w:sz w:val="20"/>
                <w:szCs w:val="20"/>
                <w:lang w:val="lt-LT"/>
                <w14:ligatures w14:val="none"/>
              </w:rPr>
            </w:pPr>
          </w:p>
          <w:p w14:paraId="0B87160A" w14:textId="77777777" w:rsidR="00305C1D" w:rsidRPr="00305C1D" w:rsidRDefault="00305C1D" w:rsidP="00305C1D">
            <w:pPr>
              <w:spacing w:after="0" w:line="240" w:lineRule="auto"/>
              <w:rPr>
                <w:rFonts w:ascii="Times New Roman" w:eastAsia="Times New Roman" w:hAnsi="Times New Roman" w:cs="Times New Roman"/>
                <w:b/>
                <w:kern w:val="0"/>
                <w:sz w:val="20"/>
                <w:szCs w:val="20"/>
                <w:lang w:val="lt-LT"/>
                <w14:ligatures w14:val="none"/>
              </w:rPr>
            </w:pPr>
          </w:p>
          <w:p w14:paraId="58654078" w14:textId="77777777" w:rsidR="00305C1D" w:rsidRPr="00305C1D" w:rsidRDefault="00305C1D" w:rsidP="00305C1D">
            <w:pPr>
              <w:spacing w:after="0" w:line="240" w:lineRule="auto"/>
              <w:rPr>
                <w:rFonts w:ascii="Times New Roman" w:eastAsia="Times New Roman" w:hAnsi="Times New Roman" w:cs="Times New Roman"/>
                <w:b/>
                <w:kern w:val="0"/>
                <w:sz w:val="20"/>
                <w:szCs w:val="20"/>
                <w:lang w:val="lt-LT"/>
                <w14:ligatures w14:val="none"/>
              </w:rPr>
            </w:pPr>
          </w:p>
          <w:p w14:paraId="3F671655" w14:textId="77777777" w:rsidR="00305C1D" w:rsidRPr="00305C1D" w:rsidRDefault="00305C1D" w:rsidP="00305C1D">
            <w:pPr>
              <w:spacing w:after="0" w:line="240" w:lineRule="auto"/>
              <w:rPr>
                <w:rFonts w:ascii="Times New Roman" w:eastAsia="Times New Roman" w:hAnsi="Times New Roman" w:cs="Times New Roman"/>
                <w:b/>
                <w:kern w:val="0"/>
                <w:sz w:val="20"/>
                <w:szCs w:val="20"/>
                <w:lang w:val="lt-LT"/>
                <w14:ligatures w14:val="none"/>
              </w:rPr>
            </w:pPr>
          </w:p>
          <w:p w14:paraId="70D09371" w14:textId="77777777" w:rsidR="00305C1D" w:rsidRPr="00305C1D" w:rsidRDefault="00305C1D" w:rsidP="00305C1D">
            <w:pPr>
              <w:spacing w:after="0" w:line="240" w:lineRule="auto"/>
              <w:rPr>
                <w:rFonts w:ascii="Times New Roman" w:eastAsia="Times New Roman" w:hAnsi="Times New Roman" w:cs="Times New Roman"/>
                <w:b/>
                <w:kern w:val="0"/>
                <w:sz w:val="20"/>
                <w:szCs w:val="20"/>
                <w:lang w:val="lt-LT"/>
                <w14:ligatures w14:val="none"/>
              </w:rPr>
            </w:pPr>
          </w:p>
          <w:p w14:paraId="0CB54AB8" w14:textId="77777777" w:rsidR="00305C1D" w:rsidRPr="00305C1D" w:rsidRDefault="00305C1D" w:rsidP="00305C1D">
            <w:pPr>
              <w:spacing w:after="0" w:line="240" w:lineRule="auto"/>
              <w:rPr>
                <w:rFonts w:ascii="Times New Roman" w:eastAsia="Times New Roman" w:hAnsi="Times New Roman" w:cs="Times New Roman"/>
                <w:b/>
                <w:kern w:val="0"/>
                <w:sz w:val="20"/>
                <w:szCs w:val="20"/>
                <w:lang w:val="lt-LT"/>
                <w14:ligatures w14:val="none"/>
              </w:rPr>
            </w:pPr>
          </w:p>
          <w:p w14:paraId="22002147" w14:textId="77777777" w:rsidR="00305C1D" w:rsidRPr="00305C1D" w:rsidRDefault="00305C1D" w:rsidP="00305C1D">
            <w:pPr>
              <w:spacing w:after="0" w:line="240" w:lineRule="auto"/>
              <w:rPr>
                <w:rFonts w:ascii="Times New Roman" w:eastAsia="Times New Roman" w:hAnsi="Times New Roman" w:cs="Times New Roman"/>
                <w:b/>
                <w:kern w:val="0"/>
                <w:sz w:val="20"/>
                <w:szCs w:val="20"/>
                <w:lang w:val="lt-LT"/>
                <w14:ligatures w14:val="none"/>
              </w:rPr>
            </w:pPr>
          </w:p>
          <w:p w14:paraId="7A096F9D" w14:textId="77777777" w:rsidR="00305C1D" w:rsidRPr="00305C1D" w:rsidRDefault="00305C1D" w:rsidP="00305C1D">
            <w:pPr>
              <w:spacing w:after="0" w:line="240" w:lineRule="auto"/>
              <w:rPr>
                <w:rFonts w:ascii="Times New Roman" w:eastAsia="Times New Roman" w:hAnsi="Times New Roman" w:cs="Times New Roman"/>
                <w:b/>
                <w:kern w:val="0"/>
                <w:sz w:val="20"/>
                <w:szCs w:val="20"/>
                <w:lang w:val="lt-LT"/>
                <w14:ligatures w14:val="none"/>
              </w:rPr>
            </w:pPr>
          </w:p>
        </w:tc>
        <w:tc>
          <w:tcPr>
            <w:tcW w:w="5568" w:type="dxa"/>
            <w:tcBorders>
              <w:top w:val="single" w:sz="4" w:space="0" w:color="auto"/>
              <w:left w:val="single" w:sz="4" w:space="0" w:color="auto"/>
              <w:bottom w:val="single" w:sz="4" w:space="0" w:color="auto"/>
              <w:right w:val="single" w:sz="4" w:space="0" w:color="auto"/>
            </w:tcBorders>
          </w:tcPr>
          <w:p w14:paraId="570BDD89" w14:textId="77777777" w:rsidR="00305C1D" w:rsidRPr="00305C1D" w:rsidRDefault="00305C1D" w:rsidP="00305C1D">
            <w:pPr>
              <w:spacing w:after="0" w:line="240" w:lineRule="auto"/>
              <w:rPr>
                <w:rFonts w:ascii="Times New Roman" w:eastAsia="Times New Roman" w:hAnsi="Times New Roman" w:cs="Times New Roman"/>
                <w:kern w:val="0"/>
                <w:sz w:val="20"/>
                <w:szCs w:val="20"/>
                <w:lang w:val="lt-LT"/>
                <w14:ligatures w14:val="none"/>
              </w:rPr>
            </w:pPr>
          </w:p>
        </w:tc>
      </w:tr>
    </w:tbl>
    <w:p w14:paraId="66E202D4" w14:textId="77777777" w:rsidR="00305C1D" w:rsidRPr="00305C1D" w:rsidRDefault="00305C1D" w:rsidP="00305C1D">
      <w:pPr>
        <w:spacing w:after="0" w:line="240" w:lineRule="auto"/>
        <w:ind w:firstLine="720"/>
        <w:jc w:val="both"/>
        <w:rPr>
          <w:rFonts w:ascii="Times New Roman" w:eastAsia="Times New Roman" w:hAnsi="Times New Roman" w:cs="Times New Roman"/>
          <w:b/>
          <w:kern w:val="0"/>
          <w:sz w:val="20"/>
          <w:szCs w:val="20"/>
          <w:lang w:val="lt-LT"/>
          <w14:ligatures w14:val="none"/>
        </w:rPr>
      </w:pPr>
    </w:p>
    <w:p w14:paraId="079359C2" w14:textId="77777777" w:rsidR="00305C1D" w:rsidRPr="00305C1D" w:rsidRDefault="00305C1D" w:rsidP="00305C1D">
      <w:pPr>
        <w:spacing w:after="0" w:line="240" w:lineRule="auto"/>
        <w:ind w:firstLine="720"/>
        <w:jc w:val="both"/>
        <w:rPr>
          <w:rFonts w:ascii="Times New Roman" w:eastAsia="Times New Roman" w:hAnsi="Times New Roman" w:cs="Times New Roman"/>
          <w:b/>
          <w:kern w:val="0"/>
          <w:sz w:val="20"/>
          <w:szCs w:val="20"/>
          <w:lang w:val="lt-LT"/>
          <w14:ligatures w14:val="none"/>
        </w:rPr>
      </w:pPr>
    </w:p>
    <w:p w14:paraId="3AE719AE" w14:textId="77777777" w:rsidR="00305C1D" w:rsidRPr="00305C1D" w:rsidRDefault="00305C1D" w:rsidP="00305C1D">
      <w:pPr>
        <w:spacing w:after="0" w:line="240" w:lineRule="auto"/>
        <w:ind w:firstLine="720"/>
        <w:jc w:val="both"/>
        <w:rPr>
          <w:rFonts w:ascii="Times New Roman" w:eastAsia="Times New Roman" w:hAnsi="Times New Roman" w:cs="Times New Roman"/>
          <w:b/>
          <w:kern w:val="0"/>
          <w:sz w:val="20"/>
          <w:szCs w:val="20"/>
          <w:lang w:val="lt-LT"/>
          <w14:ligatures w14:val="none"/>
        </w:rPr>
      </w:pPr>
      <w:r w:rsidRPr="00305C1D">
        <w:rPr>
          <w:rFonts w:ascii="Times New Roman" w:eastAsia="Times New Roman" w:hAnsi="Times New Roman" w:cs="Times New Roman"/>
          <w:b/>
          <w:kern w:val="0"/>
          <w:sz w:val="20"/>
          <w:szCs w:val="20"/>
          <w:lang w:val="lt-LT"/>
          <w14:ligatures w14:val="none"/>
        </w:rPr>
        <w:t xml:space="preserve">Pageidaujamas paslaugų suteikimo terminas: ______________________  </w:t>
      </w:r>
    </w:p>
    <w:p w14:paraId="19D725A8" w14:textId="77777777" w:rsidR="00ED0963" w:rsidRPr="00305C1D" w:rsidRDefault="00ED0963" w:rsidP="00305C1D">
      <w:pPr>
        <w:tabs>
          <w:tab w:val="left" w:pos="284"/>
        </w:tabs>
        <w:rPr>
          <w:rFonts w:ascii="Times New Roman" w:eastAsia="Calibri" w:hAnsi="Times New Roman" w:cs="Times New Roman"/>
          <w:color w:val="0070C0"/>
          <w:kern w:val="0"/>
          <w:sz w:val="20"/>
          <w:szCs w:val="20"/>
          <w:lang w:val="lt-LT"/>
          <w14:ligatures w14:val="none"/>
        </w:rPr>
      </w:pPr>
    </w:p>
    <w:p w14:paraId="397B1ADB" w14:textId="77777777" w:rsidR="00305C1D" w:rsidRPr="00305C1D" w:rsidRDefault="00305C1D" w:rsidP="00305C1D">
      <w:pPr>
        <w:tabs>
          <w:tab w:val="left" w:pos="284"/>
        </w:tabs>
        <w:rPr>
          <w:rFonts w:ascii="Times New Roman" w:eastAsia="Calibri" w:hAnsi="Times New Roman" w:cs="Times New Roman"/>
          <w:color w:val="0070C0"/>
          <w:kern w:val="0"/>
          <w:sz w:val="20"/>
          <w:szCs w:val="20"/>
          <w:lang w:val="lt-LT"/>
          <w14:ligatures w14:val="none"/>
        </w:rPr>
      </w:pPr>
    </w:p>
    <w:tbl>
      <w:tblPr>
        <w:tblW w:w="10905" w:type="dxa"/>
        <w:tblInd w:w="-687" w:type="dxa"/>
        <w:tblLayout w:type="fixed"/>
        <w:tblCellMar>
          <w:left w:w="0" w:type="dxa"/>
          <w:right w:w="0" w:type="dxa"/>
        </w:tblCellMar>
        <w:tblLook w:val="04A0" w:firstRow="1" w:lastRow="0" w:firstColumn="1" w:lastColumn="0" w:noHBand="0" w:noVBand="1"/>
      </w:tblPr>
      <w:tblGrid>
        <w:gridCol w:w="9583"/>
        <w:gridCol w:w="1322"/>
      </w:tblGrid>
      <w:tr w:rsidR="00ED0963" w:rsidRPr="00ED0963" w14:paraId="61CC947D" w14:textId="77777777">
        <w:tc>
          <w:tcPr>
            <w:tcW w:w="9583" w:type="dxa"/>
          </w:tcPr>
          <w:p w14:paraId="33E69421" w14:textId="77777777" w:rsidR="00ED0963" w:rsidRPr="00ED0963" w:rsidRDefault="00ED0963" w:rsidP="00ED0963">
            <w:pPr>
              <w:spacing w:after="0" w:line="240" w:lineRule="auto"/>
              <w:rPr>
                <w:rFonts w:ascii="Times New Roman" w:eastAsia="Times New Roman" w:hAnsi="Times New Roman" w:cs="Times New Roman"/>
                <w:kern w:val="0"/>
                <w:sz w:val="20"/>
                <w:szCs w:val="20"/>
                <w:lang w:val="lt-LT"/>
                <w14:ligatures w14:val="none"/>
              </w:rPr>
            </w:pPr>
            <w:bookmarkStart w:id="10" w:name="_Hlk219290611"/>
            <w:r w:rsidRPr="00ED0963">
              <w:rPr>
                <w:rFonts w:ascii="Times New Roman" w:eastAsia="Times New Roman" w:hAnsi="Times New Roman" w:cs="Times New Roman"/>
                <w:kern w:val="0"/>
                <w:sz w:val="20"/>
                <w:szCs w:val="20"/>
                <w:lang w:val="lt-LT"/>
                <w14:ligatures w14:val="none"/>
              </w:rPr>
              <w:t xml:space="preserve">              Užsakovo atstovas:</w:t>
            </w:r>
          </w:p>
          <w:p w14:paraId="2FCD7F45" w14:textId="77777777" w:rsidR="00ED0963" w:rsidRPr="00ED0963" w:rsidRDefault="00ED0963" w:rsidP="00ED0963">
            <w:pPr>
              <w:spacing w:after="0" w:line="240" w:lineRule="auto"/>
              <w:rPr>
                <w:rFonts w:ascii="Times New Roman" w:eastAsia="Times New Roman" w:hAnsi="Times New Roman" w:cs="Times New Roman"/>
                <w:kern w:val="0"/>
                <w:sz w:val="20"/>
                <w:szCs w:val="20"/>
                <w:lang w:val="lt-LT"/>
                <w14:ligatures w14:val="none"/>
              </w:rPr>
            </w:pPr>
          </w:p>
        </w:tc>
        <w:tc>
          <w:tcPr>
            <w:tcW w:w="1322" w:type="dxa"/>
            <w:hideMark/>
          </w:tcPr>
          <w:p w14:paraId="79984644" w14:textId="77777777" w:rsidR="00ED0963" w:rsidRPr="00ED0963" w:rsidRDefault="00ED0963" w:rsidP="00ED0963">
            <w:pPr>
              <w:spacing w:after="0" w:line="240" w:lineRule="auto"/>
              <w:rPr>
                <w:rFonts w:ascii="Times New Roman" w:eastAsia="Times New Roman" w:hAnsi="Times New Roman" w:cs="Times New Roman"/>
                <w:kern w:val="0"/>
                <w:sz w:val="20"/>
                <w:szCs w:val="20"/>
                <w:lang w:val="ru-RU"/>
                <w14:ligatures w14:val="none"/>
              </w:rPr>
            </w:pPr>
          </w:p>
        </w:tc>
      </w:tr>
    </w:tbl>
    <w:p w14:paraId="00696DEF" w14:textId="77777777" w:rsidR="00ED0963" w:rsidRPr="00ED0963" w:rsidRDefault="00ED0963" w:rsidP="00ED0963">
      <w:pPr>
        <w:tabs>
          <w:tab w:val="left" w:pos="3780"/>
          <w:tab w:val="left" w:pos="4500"/>
          <w:tab w:val="left" w:pos="9540"/>
        </w:tabs>
        <w:spacing w:after="0" w:line="240" w:lineRule="auto"/>
        <w:ind w:right="-442"/>
        <w:rPr>
          <w:rFonts w:ascii="Times New Roman" w:hAnsi="Times New Roman" w:cs="Times New Roman"/>
          <w:kern w:val="0"/>
          <w:sz w:val="20"/>
          <w:szCs w:val="20"/>
          <w:u w:val="single"/>
          <w:lang w:val="lt-LT"/>
          <w14:ligatures w14:val="none"/>
        </w:rPr>
      </w:pPr>
      <w:r w:rsidRPr="00ED0963">
        <w:rPr>
          <w:rFonts w:ascii="Times New Roman" w:hAnsi="Times New Roman" w:cs="Times New Roman"/>
          <w:kern w:val="0"/>
          <w:sz w:val="20"/>
          <w:szCs w:val="20"/>
          <w:u w:val="single"/>
          <w:lang w:val="lt-LT"/>
          <w14:ligatures w14:val="none"/>
        </w:rPr>
        <w:tab/>
      </w:r>
      <w:r w:rsidRPr="00ED0963">
        <w:rPr>
          <w:rFonts w:ascii="Times New Roman" w:hAnsi="Times New Roman" w:cs="Times New Roman"/>
          <w:kern w:val="0"/>
          <w:sz w:val="20"/>
          <w:szCs w:val="20"/>
          <w:lang w:val="lt-LT"/>
          <w14:ligatures w14:val="none"/>
        </w:rPr>
        <w:tab/>
      </w:r>
      <w:r w:rsidRPr="00ED0963">
        <w:rPr>
          <w:rFonts w:ascii="Times New Roman" w:hAnsi="Times New Roman" w:cs="Times New Roman"/>
          <w:kern w:val="0"/>
          <w:sz w:val="20"/>
          <w:szCs w:val="20"/>
          <w:u w:val="single"/>
          <w:lang w:val="lt-LT"/>
          <w14:ligatures w14:val="none"/>
        </w:rPr>
        <w:tab/>
      </w:r>
    </w:p>
    <w:p w14:paraId="67AB1A3A" w14:textId="77777777" w:rsidR="00ED0963" w:rsidRPr="00ED0963" w:rsidRDefault="00ED0963" w:rsidP="00ED0963">
      <w:pPr>
        <w:tabs>
          <w:tab w:val="left" w:pos="5040"/>
          <w:tab w:val="left" w:pos="9540"/>
        </w:tabs>
        <w:spacing w:after="0" w:line="240" w:lineRule="auto"/>
        <w:ind w:right="-442" w:firstLine="567"/>
        <w:rPr>
          <w:rFonts w:ascii="Times New Roman" w:hAnsi="Times New Roman" w:cs="Times New Roman"/>
          <w:kern w:val="0"/>
          <w:sz w:val="20"/>
          <w:szCs w:val="20"/>
          <w:lang w:val="lt-LT"/>
          <w14:ligatures w14:val="none"/>
        </w:rPr>
      </w:pPr>
      <w:r w:rsidRPr="00ED0963">
        <w:rPr>
          <w:rFonts w:ascii="Times New Roman" w:hAnsi="Times New Roman" w:cs="Times New Roman"/>
          <w:kern w:val="0"/>
          <w:sz w:val="20"/>
          <w:szCs w:val="20"/>
          <w:lang w:val="lt-LT"/>
          <w14:ligatures w14:val="none"/>
        </w:rPr>
        <w:t>(vardas, pavardė)</w:t>
      </w:r>
      <w:r w:rsidRPr="00ED0963">
        <w:rPr>
          <w:rFonts w:ascii="Times New Roman" w:hAnsi="Times New Roman" w:cs="Times New Roman"/>
          <w:kern w:val="0"/>
          <w:sz w:val="20"/>
          <w:szCs w:val="20"/>
          <w:lang w:val="lt-LT"/>
          <w14:ligatures w14:val="none"/>
        </w:rPr>
        <w:tab/>
        <w:t>(pareigos, parašas)</w:t>
      </w:r>
    </w:p>
    <w:p w14:paraId="2A1A09F3" w14:textId="77777777" w:rsidR="00ED0963" w:rsidRPr="00ED0963" w:rsidRDefault="00ED0963" w:rsidP="00ED0963">
      <w:pPr>
        <w:tabs>
          <w:tab w:val="left" w:pos="5040"/>
          <w:tab w:val="left" w:pos="9540"/>
        </w:tabs>
        <w:spacing w:after="0" w:line="240" w:lineRule="auto"/>
        <w:ind w:right="-442" w:firstLine="567"/>
        <w:rPr>
          <w:rFonts w:ascii="Times New Roman" w:hAnsi="Times New Roman" w:cs="Times New Roman"/>
          <w:kern w:val="0"/>
          <w:sz w:val="20"/>
          <w:szCs w:val="20"/>
          <w:lang w:val="lt-LT"/>
          <w14:ligatures w14:val="none"/>
        </w:rPr>
      </w:pPr>
    </w:p>
    <w:p w14:paraId="43FC8033" w14:textId="77777777" w:rsidR="00ED0963" w:rsidRPr="00ED0963" w:rsidRDefault="00ED0963" w:rsidP="00ED0963">
      <w:pPr>
        <w:tabs>
          <w:tab w:val="left" w:pos="5040"/>
          <w:tab w:val="left" w:pos="9540"/>
        </w:tabs>
        <w:spacing w:after="0" w:line="240" w:lineRule="auto"/>
        <w:ind w:right="-442"/>
        <w:rPr>
          <w:rFonts w:ascii="Times New Roman" w:hAnsi="Times New Roman" w:cs="Times New Roman"/>
          <w:kern w:val="0"/>
          <w:sz w:val="20"/>
          <w:szCs w:val="20"/>
          <w:lang w:val="lt-LT"/>
          <w14:ligatures w14:val="none"/>
        </w:rPr>
      </w:pPr>
      <w:r w:rsidRPr="00ED0963">
        <w:rPr>
          <w:rFonts w:ascii="Times New Roman" w:hAnsi="Times New Roman" w:cs="Times New Roman"/>
          <w:kern w:val="0"/>
          <w:sz w:val="20"/>
          <w:szCs w:val="20"/>
          <w:lang w:val="lt-LT"/>
          <w14:ligatures w14:val="none"/>
        </w:rPr>
        <w:t>Paslaugų teikėjo atstovas:</w:t>
      </w:r>
    </w:p>
    <w:p w14:paraId="48CF04F6" w14:textId="77777777" w:rsidR="00ED0963" w:rsidRPr="00ED0963" w:rsidRDefault="00ED0963" w:rsidP="00ED0963">
      <w:pPr>
        <w:tabs>
          <w:tab w:val="left" w:pos="3780"/>
          <w:tab w:val="left" w:pos="4500"/>
          <w:tab w:val="left" w:pos="9540"/>
        </w:tabs>
        <w:spacing w:after="0" w:line="240" w:lineRule="auto"/>
        <w:ind w:right="-442"/>
        <w:rPr>
          <w:rFonts w:ascii="Times New Roman" w:hAnsi="Times New Roman" w:cs="Times New Roman"/>
          <w:kern w:val="0"/>
          <w:sz w:val="20"/>
          <w:szCs w:val="20"/>
          <w:u w:val="single"/>
          <w:lang w:val="lt-LT"/>
          <w14:ligatures w14:val="none"/>
        </w:rPr>
      </w:pPr>
      <w:r w:rsidRPr="00ED0963">
        <w:rPr>
          <w:rFonts w:ascii="Times New Roman" w:hAnsi="Times New Roman" w:cs="Times New Roman"/>
          <w:kern w:val="0"/>
          <w:sz w:val="20"/>
          <w:szCs w:val="20"/>
          <w:u w:val="single"/>
          <w:lang w:val="lt-LT"/>
          <w14:ligatures w14:val="none"/>
        </w:rPr>
        <w:tab/>
      </w:r>
      <w:r w:rsidRPr="00ED0963">
        <w:rPr>
          <w:rFonts w:ascii="Times New Roman" w:hAnsi="Times New Roman" w:cs="Times New Roman"/>
          <w:kern w:val="0"/>
          <w:sz w:val="20"/>
          <w:szCs w:val="20"/>
          <w:lang w:val="lt-LT"/>
          <w14:ligatures w14:val="none"/>
        </w:rPr>
        <w:tab/>
      </w:r>
      <w:r w:rsidRPr="00ED0963">
        <w:rPr>
          <w:rFonts w:ascii="Times New Roman" w:hAnsi="Times New Roman" w:cs="Times New Roman"/>
          <w:kern w:val="0"/>
          <w:sz w:val="20"/>
          <w:szCs w:val="20"/>
          <w:u w:val="single"/>
          <w:lang w:val="lt-LT"/>
          <w14:ligatures w14:val="none"/>
        </w:rPr>
        <w:tab/>
      </w:r>
    </w:p>
    <w:p w14:paraId="48FE2270" w14:textId="77777777" w:rsidR="00ED0963" w:rsidRPr="00ED0963" w:rsidRDefault="00ED0963" w:rsidP="00ED0963">
      <w:pPr>
        <w:tabs>
          <w:tab w:val="left" w:pos="5040"/>
          <w:tab w:val="left" w:pos="9540"/>
        </w:tabs>
        <w:spacing w:after="0" w:line="240" w:lineRule="auto"/>
        <w:ind w:right="-442" w:firstLine="567"/>
        <w:rPr>
          <w:rFonts w:ascii="Times New Roman" w:hAnsi="Times New Roman" w:cs="Times New Roman"/>
          <w:kern w:val="0"/>
          <w:sz w:val="20"/>
          <w:szCs w:val="20"/>
          <w:lang w:val="lt-LT"/>
          <w14:ligatures w14:val="none"/>
        </w:rPr>
      </w:pPr>
      <w:r w:rsidRPr="00ED0963">
        <w:rPr>
          <w:rFonts w:ascii="Times New Roman" w:hAnsi="Times New Roman" w:cs="Times New Roman"/>
          <w:kern w:val="0"/>
          <w:sz w:val="20"/>
          <w:szCs w:val="20"/>
          <w:lang w:val="lt-LT"/>
          <w14:ligatures w14:val="none"/>
        </w:rPr>
        <w:t>(vardas, pavardė)</w:t>
      </w:r>
      <w:r w:rsidRPr="00ED0963">
        <w:rPr>
          <w:rFonts w:ascii="Times New Roman" w:hAnsi="Times New Roman" w:cs="Times New Roman"/>
          <w:kern w:val="0"/>
          <w:sz w:val="20"/>
          <w:szCs w:val="20"/>
          <w:lang w:val="lt-LT"/>
          <w14:ligatures w14:val="none"/>
        </w:rPr>
        <w:tab/>
        <w:t>(pareigos, parašas)</w:t>
      </w:r>
    </w:p>
    <w:p w14:paraId="587C110E" w14:textId="77777777" w:rsidR="00ED0963" w:rsidRPr="00ED0963" w:rsidRDefault="00ED0963" w:rsidP="00ED0963">
      <w:pPr>
        <w:tabs>
          <w:tab w:val="left" w:pos="3780"/>
          <w:tab w:val="left" w:pos="4500"/>
          <w:tab w:val="left" w:pos="9540"/>
        </w:tabs>
        <w:spacing w:after="0" w:line="240" w:lineRule="auto"/>
        <w:ind w:right="-442"/>
        <w:rPr>
          <w:rFonts w:ascii="Times New Roman" w:hAnsi="Times New Roman" w:cs="Times New Roman"/>
          <w:kern w:val="0"/>
          <w:sz w:val="20"/>
          <w:szCs w:val="20"/>
          <w:u w:val="single"/>
          <w:lang w:val="lt-LT"/>
          <w14:ligatures w14:val="none"/>
        </w:rPr>
      </w:pPr>
      <w:r w:rsidRPr="00ED0963">
        <w:rPr>
          <w:rFonts w:ascii="Times New Roman" w:hAnsi="Times New Roman" w:cs="Times New Roman"/>
          <w:kern w:val="0"/>
          <w:sz w:val="20"/>
          <w:szCs w:val="20"/>
          <w:u w:val="single"/>
          <w:lang w:val="lt-LT"/>
          <w14:ligatures w14:val="none"/>
        </w:rPr>
        <w:tab/>
      </w:r>
      <w:r w:rsidRPr="00ED0963">
        <w:rPr>
          <w:rFonts w:ascii="Times New Roman" w:hAnsi="Times New Roman" w:cs="Times New Roman"/>
          <w:kern w:val="0"/>
          <w:sz w:val="20"/>
          <w:szCs w:val="20"/>
          <w:lang w:val="lt-LT"/>
          <w14:ligatures w14:val="none"/>
        </w:rPr>
        <w:tab/>
      </w:r>
      <w:r w:rsidRPr="00ED0963">
        <w:rPr>
          <w:rFonts w:ascii="Times New Roman" w:hAnsi="Times New Roman" w:cs="Times New Roman"/>
          <w:kern w:val="0"/>
          <w:sz w:val="20"/>
          <w:szCs w:val="20"/>
          <w:u w:val="single"/>
          <w:lang w:val="lt-LT"/>
          <w14:ligatures w14:val="none"/>
        </w:rPr>
        <w:tab/>
      </w:r>
    </w:p>
    <w:bookmarkEnd w:id="8"/>
    <w:p w14:paraId="430BD02E" w14:textId="373E5FA2" w:rsidR="00305C1D" w:rsidRDefault="00305C1D" w:rsidP="00305C1D">
      <w:pPr>
        <w:tabs>
          <w:tab w:val="left" w:pos="284"/>
        </w:tabs>
        <w:rPr>
          <w:rFonts w:ascii="Times New Roman" w:eastAsia="Calibri" w:hAnsi="Times New Roman" w:cs="Times New Roman"/>
          <w:color w:val="0070C0"/>
          <w:kern w:val="0"/>
          <w:sz w:val="20"/>
          <w:szCs w:val="20"/>
          <w:lang w:val="lt-LT"/>
          <w14:ligatures w14:val="none"/>
        </w:rPr>
      </w:pPr>
    </w:p>
    <w:p w14:paraId="6FE69EE4" w14:textId="77777777" w:rsidR="00443BBA" w:rsidRDefault="00443BBA" w:rsidP="00305C1D">
      <w:pPr>
        <w:tabs>
          <w:tab w:val="left" w:pos="284"/>
        </w:tabs>
        <w:rPr>
          <w:rFonts w:ascii="Times New Roman" w:eastAsia="Calibri" w:hAnsi="Times New Roman" w:cs="Times New Roman"/>
          <w:color w:val="0070C0"/>
          <w:kern w:val="0"/>
          <w:sz w:val="20"/>
          <w:szCs w:val="20"/>
          <w:lang w:val="lt-LT"/>
          <w14:ligatures w14:val="none"/>
        </w:rPr>
      </w:pPr>
    </w:p>
    <w:p w14:paraId="11A02355" w14:textId="77777777" w:rsidR="00574100" w:rsidRDefault="00574100" w:rsidP="00305C1D">
      <w:pPr>
        <w:tabs>
          <w:tab w:val="left" w:pos="284"/>
        </w:tabs>
        <w:rPr>
          <w:rFonts w:ascii="Times New Roman" w:eastAsia="Calibri" w:hAnsi="Times New Roman" w:cs="Times New Roman"/>
          <w:color w:val="0070C0"/>
          <w:kern w:val="0"/>
          <w:sz w:val="20"/>
          <w:szCs w:val="20"/>
          <w:lang w:val="lt-LT"/>
          <w14:ligatures w14:val="none"/>
        </w:rPr>
      </w:pPr>
    </w:p>
    <w:bookmarkEnd w:id="10"/>
    <w:p w14:paraId="78CCB9CC" w14:textId="77777777" w:rsidR="00443BBA" w:rsidRDefault="00443BBA" w:rsidP="00305C1D">
      <w:pPr>
        <w:tabs>
          <w:tab w:val="left" w:pos="284"/>
        </w:tabs>
        <w:rPr>
          <w:rFonts w:ascii="Times New Roman" w:eastAsia="Calibri" w:hAnsi="Times New Roman" w:cs="Times New Roman"/>
          <w:color w:val="0070C0"/>
          <w:kern w:val="0"/>
          <w:sz w:val="20"/>
          <w:szCs w:val="20"/>
          <w:lang w:val="lt-LT"/>
          <w14:ligatures w14:val="none"/>
        </w:rPr>
      </w:pPr>
    </w:p>
    <w:p w14:paraId="77F515C2" w14:textId="77777777" w:rsidR="00443BBA" w:rsidRDefault="00443BBA" w:rsidP="00443BBA">
      <w:pPr>
        <w:shd w:val="clear" w:color="auto" w:fill="FBFCFD"/>
        <w:spacing w:before="75" w:after="75" w:line="240" w:lineRule="auto"/>
        <w:ind w:left="75" w:right="75" w:firstLine="150"/>
        <w:rPr>
          <w:rFonts w:ascii="Arial" w:eastAsia="Times New Roman" w:hAnsi="Arial" w:cs="Arial"/>
          <w:color w:val="73806E"/>
          <w:kern w:val="0"/>
          <w:sz w:val="21"/>
          <w:szCs w:val="21"/>
          <w:lang w:eastAsia="lt-LT"/>
          <w14:ligatures w14:val="none"/>
        </w:rPr>
      </w:pPr>
      <w:r w:rsidRPr="008F7BFC">
        <w:rPr>
          <w:rFonts w:ascii="Arial" w:eastAsia="Times New Roman" w:hAnsi="Arial" w:cs="Arial"/>
          <w:color w:val="73806E"/>
          <w:kern w:val="0"/>
          <w:sz w:val="21"/>
          <w:szCs w:val="21"/>
          <w:lang w:eastAsia="lt-LT"/>
          <w14:ligatures w14:val="none"/>
        </w:rPr>
        <w:lastRenderedPageBreak/>
        <w:t> </w:t>
      </w:r>
    </w:p>
    <w:p w14:paraId="1050AFDC" w14:textId="77777777" w:rsidR="00443BBA" w:rsidRPr="00305C1D" w:rsidRDefault="00443BBA" w:rsidP="00443BBA">
      <w:pPr>
        <w:tabs>
          <w:tab w:val="left" w:pos="426"/>
        </w:tabs>
        <w:spacing w:after="0"/>
        <w:ind w:right="-1"/>
        <w:contextualSpacing/>
        <w:jc w:val="right"/>
        <w:rPr>
          <w:rFonts w:ascii="Times New Roman" w:eastAsia="Times New Roman" w:hAnsi="Times New Roman" w:cs="Times New Roman"/>
          <w:bCs/>
          <w:kern w:val="0"/>
          <w:sz w:val="20"/>
          <w:szCs w:val="20"/>
          <w:lang w:val="lt-LT" w:eastAsia="zh-CN"/>
          <w14:ligatures w14:val="none"/>
        </w:rPr>
      </w:pPr>
      <w:r w:rsidRPr="00305C1D">
        <w:rPr>
          <w:rFonts w:ascii="Times New Roman" w:eastAsia="Times New Roman" w:hAnsi="Times New Roman" w:cs="Times New Roman"/>
          <w:bCs/>
          <w:kern w:val="0"/>
          <w:sz w:val="20"/>
          <w:szCs w:val="20"/>
          <w:lang w:val="lt-LT" w:eastAsia="zh-CN"/>
          <w14:ligatures w14:val="none"/>
        </w:rPr>
        <w:t xml:space="preserve">Techninės specifikacijos </w:t>
      </w:r>
      <w:r>
        <w:rPr>
          <w:rFonts w:ascii="Times New Roman" w:eastAsia="Times New Roman" w:hAnsi="Times New Roman" w:cs="Times New Roman"/>
          <w:bCs/>
          <w:kern w:val="0"/>
          <w:sz w:val="20"/>
          <w:szCs w:val="20"/>
          <w:lang w:eastAsia="zh-CN"/>
          <w14:ligatures w14:val="none"/>
        </w:rPr>
        <w:t>2</w:t>
      </w:r>
      <w:r w:rsidRPr="00305C1D">
        <w:rPr>
          <w:rFonts w:ascii="Times New Roman" w:eastAsia="Times New Roman" w:hAnsi="Times New Roman" w:cs="Times New Roman"/>
          <w:bCs/>
          <w:kern w:val="0"/>
          <w:sz w:val="20"/>
          <w:szCs w:val="20"/>
          <w:lang w:val="lt-LT" w:eastAsia="zh-CN"/>
          <w14:ligatures w14:val="none"/>
        </w:rPr>
        <w:t xml:space="preserve"> priedas</w:t>
      </w:r>
    </w:p>
    <w:p w14:paraId="0277527C" w14:textId="77777777" w:rsidR="00443BBA" w:rsidRDefault="00443BBA" w:rsidP="00443BBA">
      <w:pPr>
        <w:shd w:val="clear" w:color="auto" w:fill="FBFCFD"/>
        <w:spacing w:before="75" w:after="75" w:line="240" w:lineRule="auto"/>
        <w:ind w:left="75" w:right="75" w:firstLine="150"/>
        <w:jc w:val="right"/>
        <w:rPr>
          <w:rFonts w:ascii="Arial" w:eastAsia="Times New Roman" w:hAnsi="Arial" w:cs="Arial"/>
          <w:color w:val="73806E"/>
          <w:kern w:val="0"/>
          <w:sz w:val="21"/>
          <w:szCs w:val="21"/>
          <w:lang w:eastAsia="lt-LT"/>
          <w14:ligatures w14:val="none"/>
        </w:rPr>
      </w:pPr>
    </w:p>
    <w:p w14:paraId="36A3FE11" w14:textId="77777777" w:rsidR="00443BBA" w:rsidRPr="008F7BFC" w:rsidRDefault="00443BBA" w:rsidP="00443BBA">
      <w:pPr>
        <w:shd w:val="clear" w:color="auto" w:fill="FBFCFD"/>
        <w:spacing w:before="75" w:after="75" w:line="240" w:lineRule="auto"/>
        <w:ind w:left="75" w:right="75" w:firstLine="150"/>
        <w:jc w:val="right"/>
        <w:rPr>
          <w:rFonts w:ascii="Arial" w:eastAsia="Times New Roman" w:hAnsi="Arial" w:cs="Arial"/>
          <w:color w:val="73806E"/>
          <w:kern w:val="0"/>
          <w:sz w:val="24"/>
          <w:szCs w:val="24"/>
          <w:lang w:eastAsia="lt-LT"/>
          <w14:ligatures w14:val="none"/>
        </w:rPr>
      </w:pPr>
    </w:p>
    <w:p w14:paraId="4C56B3A9" w14:textId="77777777" w:rsidR="00443BBA" w:rsidRDefault="00443BBA" w:rsidP="00443BBA">
      <w:pPr>
        <w:spacing w:after="0" w:line="240" w:lineRule="auto"/>
        <w:jc w:val="center"/>
        <w:rPr>
          <w:rFonts w:asciiTheme="majorBidi" w:hAnsiTheme="majorBidi" w:cstheme="majorBidi"/>
          <w:b/>
          <w:bCs/>
          <w:sz w:val="24"/>
          <w:szCs w:val="24"/>
        </w:rPr>
      </w:pPr>
      <w:r w:rsidRPr="009D5775">
        <w:rPr>
          <w:rFonts w:asciiTheme="majorBidi" w:hAnsiTheme="majorBidi" w:cstheme="majorBidi"/>
          <w:b/>
          <w:bCs/>
          <w:sz w:val="24"/>
          <w:szCs w:val="24"/>
        </w:rPr>
        <w:t>ATLIKTŲ DARBŲ AKTAS</w:t>
      </w:r>
    </w:p>
    <w:p w14:paraId="720F77A2" w14:textId="77777777" w:rsidR="00574100" w:rsidRPr="009D5775" w:rsidRDefault="00574100" w:rsidP="00443BBA">
      <w:pPr>
        <w:spacing w:after="0" w:line="240" w:lineRule="auto"/>
        <w:jc w:val="center"/>
        <w:rPr>
          <w:rFonts w:asciiTheme="majorBidi" w:hAnsiTheme="majorBidi" w:cstheme="majorBidi"/>
          <w:b/>
          <w:bCs/>
          <w:sz w:val="24"/>
          <w:szCs w:val="24"/>
        </w:rPr>
      </w:pPr>
    </w:p>
    <w:p w14:paraId="5D1327A8" w14:textId="77777777" w:rsidR="00574100" w:rsidRPr="00305C1D" w:rsidRDefault="00574100" w:rsidP="00574100">
      <w:pPr>
        <w:spacing w:line="240" w:lineRule="auto"/>
        <w:jc w:val="center"/>
        <w:rPr>
          <w:rFonts w:ascii="Times New Roman" w:hAnsi="Times New Roman" w:cs="Times New Roman"/>
          <w:kern w:val="0"/>
          <w:sz w:val="20"/>
          <w:szCs w:val="20"/>
          <w:lang w:val="lt-LT"/>
          <w14:ligatures w14:val="none"/>
        </w:rPr>
      </w:pPr>
      <w:r w:rsidRPr="00305C1D">
        <w:rPr>
          <w:rFonts w:ascii="Times New Roman" w:hAnsi="Times New Roman" w:cs="Times New Roman"/>
          <w:kern w:val="0"/>
          <w:sz w:val="20"/>
          <w:szCs w:val="20"/>
          <w:lang w:val="lt-LT"/>
          <w14:ligatures w14:val="none"/>
        </w:rPr>
        <w:t>20__ m. __________________ d.  Nr.___</w:t>
      </w:r>
    </w:p>
    <w:p w14:paraId="1066A8CC" w14:textId="77777777" w:rsidR="00443BBA" w:rsidRPr="009D5775" w:rsidRDefault="00443BBA" w:rsidP="00443BBA">
      <w:pPr>
        <w:jc w:val="center"/>
        <w:rPr>
          <w:rFonts w:asciiTheme="majorBidi" w:hAnsiTheme="majorBidi" w:cstheme="majorBidi"/>
          <w:sz w:val="24"/>
          <w:szCs w:val="24"/>
        </w:rPr>
      </w:pPr>
    </w:p>
    <w:p w14:paraId="4D6657DA" w14:textId="77777777" w:rsidR="00443BBA" w:rsidRPr="009D5775" w:rsidRDefault="00443BBA" w:rsidP="00443BBA">
      <w:pPr>
        <w:rPr>
          <w:rFonts w:asciiTheme="majorBidi" w:hAnsiTheme="majorBidi" w:cstheme="majorBidi"/>
          <w:sz w:val="24"/>
          <w:szCs w:val="24"/>
        </w:rPr>
      </w:pPr>
      <w:r w:rsidRPr="009D5775">
        <w:rPr>
          <w:rFonts w:asciiTheme="majorBidi" w:hAnsiTheme="majorBidi" w:cstheme="majorBidi"/>
          <w:sz w:val="24"/>
          <w:szCs w:val="24"/>
        </w:rPr>
        <w:t>Objektas</w:t>
      </w:r>
      <w:r>
        <w:rPr>
          <w:rFonts w:asciiTheme="majorBidi" w:hAnsiTheme="majorBidi" w:cstheme="majorBidi"/>
        </w:rPr>
        <w:t>________________________________________________________________</w:t>
      </w:r>
    </w:p>
    <w:p w14:paraId="6A451372" w14:textId="25ECB71E" w:rsidR="00443BBA" w:rsidRPr="009D5775" w:rsidRDefault="00574100" w:rsidP="00443BBA">
      <w:pPr>
        <w:rPr>
          <w:rFonts w:asciiTheme="majorBidi" w:hAnsiTheme="majorBidi" w:cstheme="majorBidi"/>
          <w:sz w:val="24"/>
          <w:szCs w:val="24"/>
        </w:rPr>
      </w:pPr>
      <w:r>
        <w:rPr>
          <w:rFonts w:asciiTheme="majorBidi" w:hAnsiTheme="majorBidi" w:cstheme="majorBidi"/>
          <w:sz w:val="24"/>
          <w:szCs w:val="24"/>
        </w:rPr>
        <w:t>Paslaugu</w:t>
      </w:r>
      <w:r w:rsidR="00443BBA" w:rsidRPr="009D5775">
        <w:rPr>
          <w:rFonts w:asciiTheme="majorBidi" w:hAnsiTheme="majorBidi" w:cstheme="majorBidi"/>
          <w:sz w:val="24"/>
          <w:szCs w:val="24"/>
        </w:rPr>
        <w:t xml:space="preserve"> teikėjas</w:t>
      </w:r>
      <w:r w:rsidR="00443BBA">
        <w:rPr>
          <w:rFonts w:asciiTheme="majorBidi" w:hAnsiTheme="majorBidi" w:cstheme="majorBidi"/>
        </w:rPr>
        <w:t>_________________________________________________________</w:t>
      </w:r>
    </w:p>
    <w:p w14:paraId="7707E0AA" w14:textId="77777777" w:rsidR="00443BBA" w:rsidRDefault="00443BBA" w:rsidP="00443BBA">
      <w:pPr>
        <w:rPr>
          <w:rFonts w:asciiTheme="majorBidi" w:hAnsiTheme="majorBidi" w:cstheme="majorBidi"/>
        </w:rPr>
      </w:pPr>
      <w:r w:rsidRPr="009D5775">
        <w:rPr>
          <w:rFonts w:asciiTheme="majorBidi" w:hAnsiTheme="majorBidi" w:cstheme="majorBidi"/>
          <w:sz w:val="24"/>
          <w:szCs w:val="24"/>
        </w:rPr>
        <w:t>Užsakovas</w:t>
      </w:r>
      <w:r>
        <w:rPr>
          <w:rFonts w:asciiTheme="majorBidi" w:hAnsiTheme="majorBidi" w:cstheme="majorBidi"/>
        </w:rPr>
        <w:t>______________________________________________________________</w:t>
      </w:r>
    </w:p>
    <w:p w14:paraId="0442DB50" w14:textId="77777777" w:rsidR="00443BBA" w:rsidRDefault="00443BBA" w:rsidP="00443BBA">
      <w:pPr>
        <w:rPr>
          <w:rFonts w:asciiTheme="majorBidi" w:hAnsiTheme="majorBidi" w:cstheme="majorBidi"/>
        </w:rPr>
      </w:pPr>
    </w:p>
    <w:p w14:paraId="046C6B2C" w14:textId="77777777" w:rsidR="00443BBA" w:rsidRDefault="00443BBA" w:rsidP="00443BBA">
      <w:pPr>
        <w:rPr>
          <w:rFonts w:asciiTheme="majorBidi" w:hAnsiTheme="majorBidi" w:cstheme="majorBidi"/>
        </w:rPr>
      </w:pPr>
    </w:p>
    <w:tbl>
      <w:tblPr>
        <w:tblStyle w:val="TableGrid"/>
        <w:tblW w:w="0" w:type="auto"/>
        <w:tblInd w:w="-147" w:type="dxa"/>
        <w:tblLook w:val="04A0" w:firstRow="1" w:lastRow="0" w:firstColumn="1" w:lastColumn="0" w:noHBand="0" w:noVBand="1"/>
      </w:tblPr>
      <w:tblGrid>
        <w:gridCol w:w="709"/>
        <w:gridCol w:w="3686"/>
        <w:gridCol w:w="2835"/>
        <w:gridCol w:w="1559"/>
      </w:tblGrid>
      <w:tr w:rsidR="00443BBA" w14:paraId="1C21B6B3" w14:textId="77777777" w:rsidTr="0039404D">
        <w:trPr>
          <w:trHeight w:val="539"/>
        </w:trPr>
        <w:tc>
          <w:tcPr>
            <w:tcW w:w="709" w:type="dxa"/>
          </w:tcPr>
          <w:p w14:paraId="13E441CA" w14:textId="77777777" w:rsidR="00443BBA" w:rsidRDefault="00443BBA" w:rsidP="00220326">
            <w:pPr>
              <w:rPr>
                <w:rFonts w:asciiTheme="majorBidi" w:hAnsiTheme="majorBidi" w:cstheme="majorBidi"/>
              </w:rPr>
            </w:pPr>
            <w:r>
              <w:rPr>
                <w:rFonts w:asciiTheme="majorBidi" w:hAnsiTheme="majorBidi" w:cstheme="majorBidi"/>
              </w:rPr>
              <w:t>Eil.</w:t>
            </w:r>
          </w:p>
          <w:p w14:paraId="36BC9EED" w14:textId="77777777" w:rsidR="00443BBA" w:rsidRDefault="00443BBA" w:rsidP="00220326">
            <w:pPr>
              <w:rPr>
                <w:rFonts w:asciiTheme="majorBidi" w:hAnsiTheme="majorBidi" w:cstheme="majorBidi"/>
              </w:rPr>
            </w:pPr>
            <w:r>
              <w:rPr>
                <w:rFonts w:asciiTheme="majorBidi" w:hAnsiTheme="majorBidi" w:cstheme="majorBidi"/>
              </w:rPr>
              <w:t xml:space="preserve">Nr. </w:t>
            </w:r>
          </w:p>
        </w:tc>
        <w:tc>
          <w:tcPr>
            <w:tcW w:w="3686" w:type="dxa"/>
          </w:tcPr>
          <w:p w14:paraId="7D29BAF1" w14:textId="77777777" w:rsidR="00443BBA" w:rsidRDefault="00443BBA" w:rsidP="00220326">
            <w:pPr>
              <w:rPr>
                <w:rFonts w:asciiTheme="majorBidi" w:hAnsiTheme="majorBidi" w:cstheme="majorBidi"/>
              </w:rPr>
            </w:pPr>
            <w:r>
              <w:rPr>
                <w:rFonts w:asciiTheme="majorBidi" w:hAnsiTheme="majorBidi" w:cstheme="majorBidi"/>
              </w:rPr>
              <w:t>Pastatų inžinerinių sistemų techninės priežiūros paslaugų pavadinimas</w:t>
            </w:r>
          </w:p>
        </w:tc>
        <w:tc>
          <w:tcPr>
            <w:tcW w:w="2835" w:type="dxa"/>
          </w:tcPr>
          <w:p w14:paraId="44F5AF61" w14:textId="77777777" w:rsidR="00443BBA" w:rsidRDefault="00443BBA" w:rsidP="00220326">
            <w:pPr>
              <w:jc w:val="center"/>
              <w:rPr>
                <w:rFonts w:asciiTheme="majorBidi" w:hAnsiTheme="majorBidi" w:cstheme="majorBidi"/>
              </w:rPr>
            </w:pPr>
            <w:r>
              <w:rPr>
                <w:rFonts w:asciiTheme="majorBidi" w:hAnsiTheme="majorBidi" w:cstheme="majorBidi"/>
              </w:rPr>
              <w:t>Atlikti darbai</w:t>
            </w:r>
          </w:p>
        </w:tc>
        <w:tc>
          <w:tcPr>
            <w:tcW w:w="1559" w:type="dxa"/>
          </w:tcPr>
          <w:p w14:paraId="2055F195" w14:textId="77777777" w:rsidR="00443BBA" w:rsidRDefault="00443BBA" w:rsidP="00220326">
            <w:pPr>
              <w:jc w:val="center"/>
              <w:rPr>
                <w:rFonts w:asciiTheme="majorBidi" w:hAnsiTheme="majorBidi" w:cstheme="majorBidi"/>
              </w:rPr>
            </w:pPr>
            <w:r>
              <w:rPr>
                <w:rFonts w:asciiTheme="majorBidi" w:hAnsiTheme="majorBidi" w:cstheme="majorBidi"/>
              </w:rPr>
              <w:t>Pastabos</w:t>
            </w:r>
          </w:p>
        </w:tc>
      </w:tr>
      <w:tr w:rsidR="00443BBA" w14:paraId="1BAF46EF" w14:textId="77777777" w:rsidTr="0039404D">
        <w:trPr>
          <w:trHeight w:val="405"/>
        </w:trPr>
        <w:tc>
          <w:tcPr>
            <w:tcW w:w="709" w:type="dxa"/>
          </w:tcPr>
          <w:p w14:paraId="546AB523" w14:textId="77777777" w:rsidR="00443BBA" w:rsidRDefault="00443BBA" w:rsidP="00220326">
            <w:pPr>
              <w:rPr>
                <w:rFonts w:asciiTheme="majorBidi" w:hAnsiTheme="majorBidi" w:cstheme="majorBidi"/>
              </w:rPr>
            </w:pPr>
            <w:r>
              <w:rPr>
                <w:rFonts w:asciiTheme="majorBidi" w:hAnsiTheme="majorBidi" w:cstheme="majorBidi"/>
              </w:rPr>
              <w:t>1</w:t>
            </w:r>
          </w:p>
        </w:tc>
        <w:tc>
          <w:tcPr>
            <w:tcW w:w="3686" w:type="dxa"/>
          </w:tcPr>
          <w:p w14:paraId="1CB3DDD4" w14:textId="77777777" w:rsidR="00443BBA" w:rsidRDefault="00443BBA" w:rsidP="00220326">
            <w:pPr>
              <w:rPr>
                <w:rFonts w:asciiTheme="majorBidi" w:hAnsiTheme="majorBidi" w:cstheme="majorBidi"/>
              </w:rPr>
            </w:pPr>
            <w:r>
              <w:rPr>
                <w:rFonts w:asciiTheme="majorBidi" w:hAnsiTheme="majorBidi" w:cstheme="majorBidi"/>
              </w:rPr>
              <w:t>Šalto vandens teikimo sistema</w:t>
            </w:r>
          </w:p>
        </w:tc>
        <w:tc>
          <w:tcPr>
            <w:tcW w:w="2835" w:type="dxa"/>
          </w:tcPr>
          <w:p w14:paraId="3B51C6E3" w14:textId="77777777" w:rsidR="00443BBA" w:rsidRDefault="00443BBA" w:rsidP="00220326">
            <w:pPr>
              <w:rPr>
                <w:rFonts w:asciiTheme="majorBidi" w:hAnsiTheme="majorBidi" w:cstheme="majorBidi"/>
              </w:rPr>
            </w:pPr>
          </w:p>
        </w:tc>
        <w:tc>
          <w:tcPr>
            <w:tcW w:w="1559" w:type="dxa"/>
          </w:tcPr>
          <w:p w14:paraId="4B47C722" w14:textId="77777777" w:rsidR="00443BBA" w:rsidRDefault="00443BBA" w:rsidP="00220326">
            <w:pPr>
              <w:rPr>
                <w:rFonts w:asciiTheme="majorBidi" w:hAnsiTheme="majorBidi" w:cstheme="majorBidi"/>
              </w:rPr>
            </w:pPr>
          </w:p>
        </w:tc>
      </w:tr>
      <w:tr w:rsidR="00443BBA" w14:paraId="7BC39134" w14:textId="77777777" w:rsidTr="0039404D">
        <w:trPr>
          <w:trHeight w:val="425"/>
        </w:trPr>
        <w:tc>
          <w:tcPr>
            <w:tcW w:w="709" w:type="dxa"/>
          </w:tcPr>
          <w:p w14:paraId="2E4101A9" w14:textId="77777777" w:rsidR="00443BBA" w:rsidRDefault="00443BBA" w:rsidP="00220326">
            <w:pPr>
              <w:rPr>
                <w:rFonts w:asciiTheme="majorBidi" w:hAnsiTheme="majorBidi" w:cstheme="majorBidi"/>
              </w:rPr>
            </w:pPr>
            <w:r>
              <w:rPr>
                <w:rFonts w:asciiTheme="majorBidi" w:hAnsiTheme="majorBidi" w:cstheme="majorBidi"/>
              </w:rPr>
              <w:t>2</w:t>
            </w:r>
          </w:p>
        </w:tc>
        <w:tc>
          <w:tcPr>
            <w:tcW w:w="3686" w:type="dxa"/>
          </w:tcPr>
          <w:p w14:paraId="0EE98B23" w14:textId="77777777" w:rsidR="00443BBA" w:rsidRDefault="00443BBA" w:rsidP="00220326">
            <w:pPr>
              <w:rPr>
                <w:rFonts w:asciiTheme="majorBidi" w:hAnsiTheme="majorBidi" w:cstheme="majorBidi"/>
              </w:rPr>
            </w:pPr>
            <w:r>
              <w:rPr>
                <w:rFonts w:asciiTheme="majorBidi" w:hAnsiTheme="majorBidi" w:cstheme="majorBidi"/>
              </w:rPr>
              <w:t>Karšto vandens sistema</w:t>
            </w:r>
          </w:p>
        </w:tc>
        <w:tc>
          <w:tcPr>
            <w:tcW w:w="2835" w:type="dxa"/>
          </w:tcPr>
          <w:p w14:paraId="308B6FEB" w14:textId="77777777" w:rsidR="00443BBA" w:rsidRDefault="00443BBA" w:rsidP="00220326">
            <w:pPr>
              <w:rPr>
                <w:rFonts w:asciiTheme="majorBidi" w:hAnsiTheme="majorBidi" w:cstheme="majorBidi"/>
              </w:rPr>
            </w:pPr>
          </w:p>
        </w:tc>
        <w:tc>
          <w:tcPr>
            <w:tcW w:w="1559" w:type="dxa"/>
          </w:tcPr>
          <w:p w14:paraId="705158AB" w14:textId="77777777" w:rsidR="00443BBA" w:rsidRDefault="00443BBA" w:rsidP="00220326">
            <w:pPr>
              <w:rPr>
                <w:rFonts w:asciiTheme="majorBidi" w:hAnsiTheme="majorBidi" w:cstheme="majorBidi"/>
              </w:rPr>
            </w:pPr>
          </w:p>
        </w:tc>
      </w:tr>
      <w:tr w:rsidR="00443BBA" w14:paraId="561069EF" w14:textId="77777777" w:rsidTr="0039404D">
        <w:trPr>
          <w:trHeight w:val="417"/>
        </w:trPr>
        <w:tc>
          <w:tcPr>
            <w:tcW w:w="709" w:type="dxa"/>
          </w:tcPr>
          <w:p w14:paraId="18A6661D" w14:textId="77777777" w:rsidR="00443BBA" w:rsidRDefault="00443BBA" w:rsidP="00220326">
            <w:pPr>
              <w:rPr>
                <w:rFonts w:asciiTheme="majorBidi" w:hAnsiTheme="majorBidi" w:cstheme="majorBidi"/>
              </w:rPr>
            </w:pPr>
            <w:r>
              <w:rPr>
                <w:rFonts w:asciiTheme="majorBidi" w:hAnsiTheme="majorBidi" w:cstheme="majorBidi"/>
              </w:rPr>
              <w:t>3</w:t>
            </w:r>
          </w:p>
        </w:tc>
        <w:tc>
          <w:tcPr>
            <w:tcW w:w="3686" w:type="dxa"/>
          </w:tcPr>
          <w:p w14:paraId="42A82181" w14:textId="77777777" w:rsidR="00443BBA" w:rsidRDefault="00443BBA" w:rsidP="00220326">
            <w:pPr>
              <w:rPr>
                <w:rFonts w:asciiTheme="majorBidi" w:hAnsiTheme="majorBidi" w:cstheme="majorBidi"/>
              </w:rPr>
            </w:pPr>
            <w:r>
              <w:rPr>
                <w:rFonts w:asciiTheme="majorBidi" w:hAnsiTheme="majorBidi" w:cstheme="majorBidi"/>
              </w:rPr>
              <w:t>Šildymo sistema (geoterminis katilas)</w:t>
            </w:r>
          </w:p>
        </w:tc>
        <w:tc>
          <w:tcPr>
            <w:tcW w:w="2835" w:type="dxa"/>
          </w:tcPr>
          <w:p w14:paraId="471A29D4" w14:textId="77777777" w:rsidR="00443BBA" w:rsidRDefault="00443BBA" w:rsidP="00220326">
            <w:pPr>
              <w:rPr>
                <w:rFonts w:asciiTheme="majorBidi" w:hAnsiTheme="majorBidi" w:cstheme="majorBidi"/>
              </w:rPr>
            </w:pPr>
          </w:p>
        </w:tc>
        <w:tc>
          <w:tcPr>
            <w:tcW w:w="1559" w:type="dxa"/>
          </w:tcPr>
          <w:p w14:paraId="51C38D4B" w14:textId="77777777" w:rsidR="00443BBA" w:rsidRDefault="00443BBA" w:rsidP="00220326">
            <w:pPr>
              <w:rPr>
                <w:rFonts w:asciiTheme="majorBidi" w:hAnsiTheme="majorBidi" w:cstheme="majorBidi"/>
              </w:rPr>
            </w:pPr>
          </w:p>
        </w:tc>
      </w:tr>
      <w:tr w:rsidR="00443BBA" w:rsidRPr="005A2CC0" w14:paraId="1C0A6C19" w14:textId="77777777" w:rsidTr="0039404D">
        <w:trPr>
          <w:trHeight w:val="409"/>
        </w:trPr>
        <w:tc>
          <w:tcPr>
            <w:tcW w:w="709" w:type="dxa"/>
          </w:tcPr>
          <w:p w14:paraId="4EBCE10C" w14:textId="77777777" w:rsidR="00443BBA" w:rsidRDefault="00443BBA" w:rsidP="00220326">
            <w:pPr>
              <w:rPr>
                <w:rFonts w:asciiTheme="majorBidi" w:hAnsiTheme="majorBidi" w:cstheme="majorBidi"/>
              </w:rPr>
            </w:pPr>
            <w:r>
              <w:rPr>
                <w:rFonts w:asciiTheme="majorBidi" w:hAnsiTheme="majorBidi" w:cstheme="majorBidi"/>
              </w:rPr>
              <w:t>4</w:t>
            </w:r>
          </w:p>
        </w:tc>
        <w:tc>
          <w:tcPr>
            <w:tcW w:w="3686" w:type="dxa"/>
          </w:tcPr>
          <w:p w14:paraId="3F12606D" w14:textId="77777777" w:rsidR="00443BBA" w:rsidRDefault="00443BBA" w:rsidP="00220326">
            <w:pPr>
              <w:rPr>
                <w:rFonts w:asciiTheme="majorBidi" w:hAnsiTheme="majorBidi" w:cstheme="majorBidi"/>
              </w:rPr>
            </w:pPr>
            <w:r>
              <w:rPr>
                <w:rFonts w:asciiTheme="majorBidi" w:hAnsiTheme="majorBidi" w:cstheme="majorBidi"/>
              </w:rPr>
              <w:t>Nuotekų šalinimo sistema ir siurblinės</w:t>
            </w:r>
          </w:p>
        </w:tc>
        <w:tc>
          <w:tcPr>
            <w:tcW w:w="2835" w:type="dxa"/>
          </w:tcPr>
          <w:p w14:paraId="3F0A11FC" w14:textId="77777777" w:rsidR="00443BBA" w:rsidRDefault="00443BBA" w:rsidP="00220326">
            <w:pPr>
              <w:rPr>
                <w:rFonts w:asciiTheme="majorBidi" w:hAnsiTheme="majorBidi" w:cstheme="majorBidi"/>
              </w:rPr>
            </w:pPr>
          </w:p>
        </w:tc>
        <w:tc>
          <w:tcPr>
            <w:tcW w:w="1559" w:type="dxa"/>
          </w:tcPr>
          <w:p w14:paraId="0060C8F7" w14:textId="77777777" w:rsidR="00443BBA" w:rsidRDefault="00443BBA" w:rsidP="00220326">
            <w:pPr>
              <w:rPr>
                <w:rFonts w:asciiTheme="majorBidi" w:hAnsiTheme="majorBidi" w:cstheme="majorBidi"/>
              </w:rPr>
            </w:pPr>
          </w:p>
        </w:tc>
      </w:tr>
      <w:tr w:rsidR="00443BBA" w14:paraId="39D81FE9" w14:textId="77777777" w:rsidTr="0039404D">
        <w:trPr>
          <w:trHeight w:val="415"/>
        </w:trPr>
        <w:tc>
          <w:tcPr>
            <w:tcW w:w="709" w:type="dxa"/>
          </w:tcPr>
          <w:p w14:paraId="56E1AFAF" w14:textId="77777777" w:rsidR="00443BBA" w:rsidRDefault="00443BBA" w:rsidP="00220326">
            <w:pPr>
              <w:rPr>
                <w:rFonts w:asciiTheme="majorBidi" w:hAnsiTheme="majorBidi" w:cstheme="majorBidi"/>
              </w:rPr>
            </w:pPr>
            <w:r>
              <w:rPr>
                <w:rFonts w:asciiTheme="majorBidi" w:hAnsiTheme="majorBidi" w:cstheme="majorBidi"/>
              </w:rPr>
              <w:t>5</w:t>
            </w:r>
          </w:p>
        </w:tc>
        <w:tc>
          <w:tcPr>
            <w:tcW w:w="3686" w:type="dxa"/>
          </w:tcPr>
          <w:p w14:paraId="2B1DA212" w14:textId="77777777" w:rsidR="00443BBA" w:rsidRDefault="00443BBA" w:rsidP="00220326">
            <w:pPr>
              <w:rPr>
                <w:rFonts w:asciiTheme="majorBidi" w:hAnsiTheme="majorBidi" w:cstheme="majorBidi"/>
              </w:rPr>
            </w:pPr>
            <w:r>
              <w:rPr>
                <w:rFonts w:asciiTheme="majorBidi" w:hAnsiTheme="majorBidi" w:cstheme="majorBidi"/>
              </w:rPr>
              <w:t>Vėdinimo sistema</w:t>
            </w:r>
          </w:p>
        </w:tc>
        <w:tc>
          <w:tcPr>
            <w:tcW w:w="2835" w:type="dxa"/>
          </w:tcPr>
          <w:p w14:paraId="2ADF49AF" w14:textId="77777777" w:rsidR="00443BBA" w:rsidRDefault="00443BBA" w:rsidP="00220326">
            <w:pPr>
              <w:rPr>
                <w:rFonts w:asciiTheme="majorBidi" w:hAnsiTheme="majorBidi" w:cstheme="majorBidi"/>
              </w:rPr>
            </w:pPr>
          </w:p>
        </w:tc>
        <w:tc>
          <w:tcPr>
            <w:tcW w:w="1559" w:type="dxa"/>
          </w:tcPr>
          <w:p w14:paraId="531A7A71" w14:textId="77777777" w:rsidR="00443BBA" w:rsidRDefault="00443BBA" w:rsidP="00220326">
            <w:pPr>
              <w:rPr>
                <w:rFonts w:asciiTheme="majorBidi" w:hAnsiTheme="majorBidi" w:cstheme="majorBidi"/>
              </w:rPr>
            </w:pPr>
          </w:p>
        </w:tc>
      </w:tr>
      <w:tr w:rsidR="00443BBA" w14:paraId="3BE7CCD1" w14:textId="77777777" w:rsidTr="0039404D">
        <w:trPr>
          <w:trHeight w:val="421"/>
        </w:trPr>
        <w:tc>
          <w:tcPr>
            <w:tcW w:w="709" w:type="dxa"/>
          </w:tcPr>
          <w:p w14:paraId="334D05D6" w14:textId="77777777" w:rsidR="00443BBA" w:rsidRDefault="00443BBA" w:rsidP="00220326">
            <w:pPr>
              <w:rPr>
                <w:rFonts w:asciiTheme="majorBidi" w:hAnsiTheme="majorBidi" w:cstheme="majorBidi"/>
              </w:rPr>
            </w:pPr>
            <w:r>
              <w:rPr>
                <w:rFonts w:asciiTheme="majorBidi" w:hAnsiTheme="majorBidi" w:cstheme="majorBidi"/>
              </w:rPr>
              <w:t>6</w:t>
            </w:r>
          </w:p>
        </w:tc>
        <w:tc>
          <w:tcPr>
            <w:tcW w:w="3686" w:type="dxa"/>
          </w:tcPr>
          <w:p w14:paraId="2CE5B491" w14:textId="77777777" w:rsidR="00443BBA" w:rsidRDefault="00443BBA" w:rsidP="00220326">
            <w:pPr>
              <w:rPr>
                <w:rFonts w:asciiTheme="majorBidi" w:hAnsiTheme="majorBidi" w:cstheme="majorBidi"/>
              </w:rPr>
            </w:pPr>
            <w:r>
              <w:rPr>
                <w:rFonts w:asciiTheme="majorBidi" w:hAnsiTheme="majorBidi" w:cstheme="majorBidi"/>
              </w:rPr>
              <w:t xml:space="preserve">Elektros generatoriaus </w:t>
            </w:r>
          </w:p>
        </w:tc>
        <w:tc>
          <w:tcPr>
            <w:tcW w:w="2835" w:type="dxa"/>
          </w:tcPr>
          <w:p w14:paraId="034CDFA5" w14:textId="77777777" w:rsidR="00443BBA" w:rsidRDefault="00443BBA" w:rsidP="00220326">
            <w:pPr>
              <w:rPr>
                <w:rFonts w:asciiTheme="majorBidi" w:hAnsiTheme="majorBidi" w:cstheme="majorBidi"/>
              </w:rPr>
            </w:pPr>
          </w:p>
        </w:tc>
        <w:tc>
          <w:tcPr>
            <w:tcW w:w="1559" w:type="dxa"/>
          </w:tcPr>
          <w:p w14:paraId="372C5C90" w14:textId="77777777" w:rsidR="00443BBA" w:rsidRDefault="00443BBA" w:rsidP="00220326">
            <w:pPr>
              <w:rPr>
                <w:rFonts w:asciiTheme="majorBidi" w:hAnsiTheme="majorBidi" w:cstheme="majorBidi"/>
              </w:rPr>
            </w:pPr>
          </w:p>
        </w:tc>
      </w:tr>
    </w:tbl>
    <w:p w14:paraId="2CE8287F" w14:textId="77777777" w:rsidR="00443BBA" w:rsidRPr="009D5775" w:rsidRDefault="00443BBA" w:rsidP="00443BBA">
      <w:pPr>
        <w:rPr>
          <w:rFonts w:asciiTheme="majorBidi" w:hAnsiTheme="majorBidi" w:cstheme="majorBidi"/>
          <w:sz w:val="24"/>
          <w:szCs w:val="24"/>
        </w:rPr>
      </w:pPr>
    </w:p>
    <w:p w14:paraId="616663AE" w14:textId="77777777" w:rsidR="00443BBA" w:rsidRDefault="00443BBA" w:rsidP="00443BBA"/>
    <w:p w14:paraId="300AF85B" w14:textId="77777777" w:rsidR="00443BBA" w:rsidRDefault="00443BBA" w:rsidP="00443BBA"/>
    <w:p w14:paraId="3BFC4C73" w14:textId="77777777" w:rsidR="00443BBA" w:rsidRDefault="00443BBA" w:rsidP="00443BBA"/>
    <w:p w14:paraId="590DBECD" w14:textId="77777777" w:rsidR="00443BBA" w:rsidRDefault="00443BBA" w:rsidP="00443BBA"/>
    <w:p w14:paraId="6C3CBBA2" w14:textId="77777777" w:rsidR="00443BBA" w:rsidRDefault="00443BBA" w:rsidP="00443BBA"/>
    <w:tbl>
      <w:tblPr>
        <w:tblW w:w="10905" w:type="dxa"/>
        <w:tblInd w:w="-687" w:type="dxa"/>
        <w:tblLayout w:type="fixed"/>
        <w:tblCellMar>
          <w:left w:w="0" w:type="dxa"/>
          <w:right w:w="0" w:type="dxa"/>
        </w:tblCellMar>
        <w:tblLook w:val="04A0" w:firstRow="1" w:lastRow="0" w:firstColumn="1" w:lastColumn="0" w:noHBand="0" w:noVBand="1"/>
      </w:tblPr>
      <w:tblGrid>
        <w:gridCol w:w="9583"/>
        <w:gridCol w:w="1322"/>
      </w:tblGrid>
      <w:tr w:rsidR="00443BBA" w:rsidRPr="00ED0963" w14:paraId="523EE235" w14:textId="77777777" w:rsidTr="00220326">
        <w:tc>
          <w:tcPr>
            <w:tcW w:w="9583" w:type="dxa"/>
          </w:tcPr>
          <w:p w14:paraId="6EBE7BAC" w14:textId="77777777" w:rsidR="00443BBA" w:rsidRPr="00ED0963" w:rsidRDefault="00443BBA" w:rsidP="00220326">
            <w:pPr>
              <w:spacing w:after="0" w:line="240" w:lineRule="auto"/>
              <w:rPr>
                <w:rFonts w:ascii="Times New Roman" w:eastAsia="Times New Roman" w:hAnsi="Times New Roman" w:cs="Times New Roman"/>
                <w:kern w:val="0"/>
                <w:sz w:val="20"/>
                <w:szCs w:val="20"/>
                <w:lang w:val="lt-LT"/>
                <w14:ligatures w14:val="none"/>
              </w:rPr>
            </w:pPr>
            <w:r w:rsidRPr="00ED0963">
              <w:rPr>
                <w:rFonts w:ascii="Times New Roman" w:eastAsia="Times New Roman" w:hAnsi="Times New Roman" w:cs="Times New Roman"/>
                <w:kern w:val="0"/>
                <w:sz w:val="20"/>
                <w:szCs w:val="20"/>
                <w:lang w:val="lt-LT"/>
                <w14:ligatures w14:val="none"/>
              </w:rPr>
              <w:t xml:space="preserve">              Užsakovo atstovas:</w:t>
            </w:r>
          </w:p>
          <w:p w14:paraId="1C9B6EA5" w14:textId="77777777" w:rsidR="00443BBA" w:rsidRPr="00ED0963" w:rsidRDefault="00443BBA" w:rsidP="00220326">
            <w:pPr>
              <w:spacing w:after="0" w:line="240" w:lineRule="auto"/>
              <w:rPr>
                <w:rFonts w:ascii="Times New Roman" w:eastAsia="Times New Roman" w:hAnsi="Times New Roman" w:cs="Times New Roman"/>
                <w:kern w:val="0"/>
                <w:sz w:val="20"/>
                <w:szCs w:val="20"/>
                <w:lang w:val="lt-LT"/>
                <w14:ligatures w14:val="none"/>
              </w:rPr>
            </w:pPr>
          </w:p>
        </w:tc>
        <w:tc>
          <w:tcPr>
            <w:tcW w:w="1322" w:type="dxa"/>
            <w:hideMark/>
          </w:tcPr>
          <w:p w14:paraId="11F07ED8" w14:textId="77777777" w:rsidR="00443BBA" w:rsidRPr="00ED0963" w:rsidRDefault="00443BBA" w:rsidP="00220326">
            <w:pPr>
              <w:spacing w:after="0" w:line="240" w:lineRule="auto"/>
              <w:rPr>
                <w:rFonts w:ascii="Times New Roman" w:eastAsia="Times New Roman" w:hAnsi="Times New Roman" w:cs="Times New Roman"/>
                <w:kern w:val="0"/>
                <w:sz w:val="20"/>
                <w:szCs w:val="20"/>
                <w:lang w:val="ru-RU"/>
                <w14:ligatures w14:val="none"/>
              </w:rPr>
            </w:pPr>
          </w:p>
        </w:tc>
      </w:tr>
    </w:tbl>
    <w:p w14:paraId="5178FEDE" w14:textId="77777777" w:rsidR="00443BBA" w:rsidRPr="00ED0963" w:rsidRDefault="00443BBA" w:rsidP="00443BBA">
      <w:pPr>
        <w:tabs>
          <w:tab w:val="left" w:pos="3780"/>
          <w:tab w:val="left" w:pos="4500"/>
          <w:tab w:val="left" w:pos="9540"/>
        </w:tabs>
        <w:spacing w:after="0" w:line="240" w:lineRule="auto"/>
        <w:ind w:right="-442"/>
        <w:rPr>
          <w:rFonts w:ascii="Times New Roman" w:hAnsi="Times New Roman" w:cs="Times New Roman"/>
          <w:kern w:val="0"/>
          <w:sz w:val="20"/>
          <w:szCs w:val="20"/>
          <w:u w:val="single"/>
          <w:lang w:val="lt-LT"/>
          <w14:ligatures w14:val="none"/>
        </w:rPr>
      </w:pPr>
      <w:r w:rsidRPr="00ED0963">
        <w:rPr>
          <w:rFonts w:ascii="Times New Roman" w:hAnsi="Times New Roman" w:cs="Times New Roman"/>
          <w:kern w:val="0"/>
          <w:sz w:val="20"/>
          <w:szCs w:val="20"/>
          <w:u w:val="single"/>
          <w:lang w:val="lt-LT"/>
          <w14:ligatures w14:val="none"/>
        </w:rPr>
        <w:tab/>
      </w:r>
      <w:r w:rsidRPr="00ED0963">
        <w:rPr>
          <w:rFonts w:ascii="Times New Roman" w:hAnsi="Times New Roman" w:cs="Times New Roman"/>
          <w:kern w:val="0"/>
          <w:sz w:val="20"/>
          <w:szCs w:val="20"/>
          <w:lang w:val="lt-LT"/>
          <w14:ligatures w14:val="none"/>
        </w:rPr>
        <w:tab/>
      </w:r>
      <w:r w:rsidRPr="00ED0963">
        <w:rPr>
          <w:rFonts w:ascii="Times New Roman" w:hAnsi="Times New Roman" w:cs="Times New Roman"/>
          <w:kern w:val="0"/>
          <w:sz w:val="20"/>
          <w:szCs w:val="20"/>
          <w:u w:val="single"/>
          <w:lang w:val="lt-LT"/>
          <w14:ligatures w14:val="none"/>
        </w:rPr>
        <w:tab/>
      </w:r>
    </w:p>
    <w:p w14:paraId="29D66EE7" w14:textId="77777777" w:rsidR="00443BBA" w:rsidRPr="00ED0963" w:rsidRDefault="00443BBA" w:rsidP="00443BBA">
      <w:pPr>
        <w:tabs>
          <w:tab w:val="left" w:pos="5040"/>
          <w:tab w:val="left" w:pos="9540"/>
        </w:tabs>
        <w:spacing w:after="0" w:line="240" w:lineRule="auto"/>
        <w:ind w:right="-442" w:firstLine="567"/>
        <w:rPr>
          <w:rFonts w:ascii="Times New Roman" w:hAnsi="Times New Roman" w:cs="Times New Roman"/>
          <w:kern w:val="0"/>
          <w:sz w:val="20"/>
          <w:szCs w:val="20"/>
          <w:lang w:val="lt-LT"/>
          <w14:ligatures w14:val="none"/>
        </w:rPr>
      </w:pPr>
      <w:r w:rsidRPr="00ED0963">
        <w:rPr>
          <w:rFonts w:ascii="Times New Roman" w:hAnsi="Times New Roman" w:cs="Times New Roman"/>
          <w:kern w:val="0"/>
          <w:sz w:val="20"/>
          <w:szCs w:val="20"/>
          <w:lang w:val="lt-LT"/>
          <w14:ligatures w14:val="none"/>
        </w:rPr>
        <w:t>(vardas, pavardė)</w:t>
      </w:r>
      <w:r w:rsidRPr="00ED0963">
        <w:rPr>
          <w:rFonts w:ascii="Times New Roman" w:hAnsi="Times New Roman" w:cs="Times New Roman"/>
          <w:kern w:val="0"/>
          <w:sz w:val="20"/>
          <w:szCs w:val="20"/>
          <w:lang w:val="lt-LT"/>
          <w14:ligatures w14:val="none"/>
        </w:rPr>
        <w:tab/>
        <w:t>(pareigos, parašas)</w:t>
      </w:r>
    </w:p>
    <w:p w14:paraId="22696F1C" w14:textId="77777777" w:rsidR="00443BBA" w:rsidRPr="00ED0963" w:rsidRDefault="00443BBA" w:rsidP="00443BBA">
      <w:pPr>
        <w:tabs>
          <w:tab w:val="left" w:pos="5040"/>
          <w:tab w:val="left" w:pos="9540"/>
        </w:tabs>
        <w:spacing w:after="0" w:line="240" w:lineRule="auto"/>
        <w:ind w:right="-442" w:firstLine="567"/>
        <w:rPr>
          <w:rFonts w:ascii="Times New Roman" w:hAnsi="Times New Roman" w:cs="Times New Roman"/>
          <w:kern w:val="0"/>
          <w:sz w:val="20"/>
          <w:szCs w:val="20"/>
          <w:lang w:val="lt-LT"/>
          <w14:ligatures w14:val="none"/>
        </w:rPr>
      </w:pPr>
    </w:p>
    <w:p w14:paraId="41D83AD2" w14:textId="77777777" w:rsidR="00443BBA" w:rsidRPr="00ED0963" w:rsidRDefault="00443BBA" w:rsidP="00443BBA">
      <w:pPr>
        <w:tabs>
          <w:tab w:val="left" w:pos="5040"/>
          <w:tab w:val="left" w:pos="9540"/>
        </w:tabs>
        <w:spacing w:after="0" w:line="240" w:lineRule="auto"/>
        <w:ind w:right="-442"/>
        <w:rPr>
          <w:rFonts w:ascii="Times New Roman" w:hAnsi="Times New Roman" w:cs="Times New Roman"/>
          <w:kern w:val="0"/>
          <w:sz w:val="20"/>
          <w:szCs w:val="20"/>
          <w:lang w:val="lt-LT"/>
          <w14:ligatures w14:val="none"/>
        </w:rPr>
      </w:pPr>
      <w:r w:rsidRPr="00ED0963">
        <w:rPr>
          <w:rFonts w:ascii="Times New Roman" w:hAnsi="Times New Roman" w:cs="Times New Roman"/>
          <w:kern w:val="0"/>
          <w:sz w:val="20"/>
          <w:szCs w:val="20"/>
          <w:lang w:val="lt-LT"/>
          <w14:ligatures w14:val="none"/>
        </w:rPr>
        <w:t>Paslaugų teikėjo atstovas:</w:t>
      </w:r>
    </w:p>
    <w:p w14:paraId="1F55663A" w14:textId="77777777" w:rsidR="00443BBA" w:rsidRPr="00ED0963" w:rsidRDefault="00443BBA" w:rsidP="00443BBA">
      <w:pPr>
        <w:tabs>
          <w:tab w:val="left" w:pos="3780"/>
          <w:tab w:val="left" w:pos="4500"/>
          <w:tab w:val="left" w:pos="9540"/>
        </w:tabs>
        <w:spacing w:after="0" w:line="240" w:lineRule="auto"/>
        <w:ind w:right="-442"/>
        <w:rPr>
          <w:rFonts w:ascii="Times New Roman" w:hAnsi="Times New Roman" w:cs="Times New Roman"/>
          <w:kern w:val="0"/>
          <w:sz w:val="20"/>
          <w:szCs w:val="20"/>
          <w:u w:val="single"/>
          <w:lang w:val="lt-LT"/>
          <w14:ligatures w14:val="none"/>
        </w:rPr>
      </w:pPr>
      <w:r w:rsidRPr="00ED0963">
        <w:rPr>
          <w:rFonts w:ascii="Times New Roman" w:hAnsi="Times New Roman" w:cs="Times New Roman"/>
          <w:kern w:val="0"/>
          <w:sz w:val="20"/>
          <w:szCs w:val="20"/>
          <w:u w:val="single"/>
          <w:lang w:val="lt-LT"/>
          <w14:ligatures w14:val="none"/>
        </w:rPr>
        <w:tab/>
      </w:r>
      <w:r w:rsidRPr="00ED0963">
        <w:rPr>
          <w:rFonts w:ascii="Times New Roman" w:hAnsi="Times New Roman" w:cs="Times New Roman"/>
          <w:kern w:val="0"/>
          <w:sz w:val="20"/>
          <w:szCs w:val="20"/>
          <w:lang w:val="lt-LT"/>
          <w14:ligatures w14:val="none"/>
        </w:rPr>
        <w:tab/>
      </w:r>
      <w:r w:rsidRPr="00ED0963">
        <w:rPr>
          <w:rFonts w:ascii="Times New Roman" w:hAnsi="Times New Roman" w:cs="Times New Roman"/>
          <w:kern w:val="0"/>
          <w:sz w:val="20"/>
          <w:szCs w:val="20"/>
          <w:u w:val="single"/>
          <w:lang w:val="lt-LT"/>
          <w14:ligatures w14:val="none"/>
        </w:rPr>
        <w:tab/>
      </w:r>
    </w:p>
    <w:p w14:paraId="2A3F940A" w14:textId="77777777" w:rsidR="00443BBA" w:rsidRPr="00ED0963" w:rsidRDefault="00443BBA" w:rsidP="00443BBA">
      <w:pPr>
        <w:tabs>
          <w:tab w:val="left" w:pos="5040"/>
          <w:tab w:val="left" w:pos="9540"/>
        </w:tabs>
        <w:spacing w:after="0" w:line="240" w:lineRule="auto"/>
        <w:ind w:right="-442" w:firstLine="567"/>
        <w:rPr>
          <w:rFonts w:ascii="Times New Roman" w:hAnsi="Times New Roman" w:cs="Times New Roman"/>
          <w:kern w:val="0"/>
          <w:sz w:val="20"/>
          <w:szCs w:val="20"/>
          <w:lang w:val="lt-LT"/>
          <w14:ligatures w14:val="none"/>
        </w:rPr>
      </w:pPr>
      <w:r w:rsidRPr="00ED0963">
        <w:rPr>
          <w:rFonts w:ascii="Times New Roman" w:hAnsi="Times New Roman" w:cs="Times New Roman"/>
          <w:kern w:val="0"/>
          <w:sz w:val="20"/>
          <w:szCs w:val="20"/>
          <w:lang w:val="lt-LT"/>
          <w14:ligatures w14:val="none"/>
        </w:rPr>
        <w:t>(vardas, pavardė)</w:t>
      </w:r>
      <w:r w:rsidRPr="00ED0963">
        <w:rPr>
          <w:rFonts w:ascii="Times New Roman" w:hAnsi="Times New Roman" w:cs="Times New Roman"/>
          <w:kern w:val="0"/>
          <w:sz w:val="20"/>
          <w:szCs w:val="20"/>
          <w:lang w:val="lt-LT"/>
          <w14:ligatures w14:val="none"/>
        </w:rPr>
        <w:tab/>
        <w:t>(pareigos, parašas)</w:t>
      </w:r>
    </w:p>
    <w:p w14:paraId="641F1CB8" w14:textId="77777777" w:rsidR="00443BBA" w:rsidRPr="00ED0963" w:rsidRDefault="00443BBA" w:rsidP="00443BBA">
      <w:pPr>
        <w:tabs>
          <w:tab w:val="left" w:pos="3780"/>
          <w:tab w:val="left" w:pos="4500"/>
          <w:tab w:val="left" w:pos="9540"/>
        </w:tabs>
        <w:spacing w:after="0" w:line="240" w:lineRule="auto"/>
        <w:ind w:right="-442"/>
        <w:rPr>
          <w:rFonts w:ascii="Times New Roman" w:hAnsi="Times New Roman" w:cs="Times New Roman"/>
          <w:kern w:val="0"/>
          <w:sz w:val="20"/>
          <w:szCs w:val="20"/>
          <w:u w:val="single"/>
          <w:lang w:val="lt-LT"/>
          <w14:ligatures w14:val="none"/>
        </w:rPr>
      </w:pPr>
      <w:r w:rsidRPr="00ED0963">
        <w:rPr>
          <w:rFonts w:ascii="Times New Roman" w:hAnsi="Times New Roman" w:cs="Times New Roman"/>
          <w:kern w:val="0"/>
          <w:sz w:val="20"/>
          <w:szCs w:val="20"/>
          <w:u w:val="single"/>
          <w:lang w:val="lt-LT"/>
          <w14:ligatures w14:val="none"/>
        </w:rPr>
        <w:tab/>
      </w:r>
      <w:r w:rsidRPr="00ED0963">
        <w:rPr>
          <w:rFonts w:ascii="Times New Roman" w:hAnsi="Times New Roman" w:cs="Times New Roman"/>
          <w:kern w:val="0"/>
          <w:sz w:val="20"/>
          <w:szCs w:val="20"/>
          <w:lang w:val="lt-LT"/>
          <w14:ligatures w14:val="none"/>
        </w:rPr>
        <w:tab/>
      </w:r>
      <w:r w:rsidRPr="00ED0963">
        <w:rPr>
          <w:rFonts w:ascii="Times New Roman" w:hAnsi="Times New Roman" w:cs="Times New Roman"/>
          <w:kern w:val="0"/>
          <w:sz w:val="20"/>
          <w:szCs w:val="20"/>
          <w:u w:val="single"/>
          <w:lang w:val="lt-LT"/>
          <w14:ligatures w14:val="none"/>
        </w:rPr>
        <w:tab/>
      </w:r>
    </w:p>
    <w:p w14:paraId="189DBDED" w14:textId="77777777" w:rsidR="00443BBA" w:rsidRDefault="00443BBA" w:rsidP="00443BBA">
      <w:pPr>
        <w:tabs>
          <w:tab w:val="left" w:pos="284"/>
        </w:tabs>
        <w:rPr>
          <w:rFonts w:ascii="Times New Roman" w:eastAsia="Calibri" w:hAnsi="Times New Roman" w:cs="Times New Roman"/>
          <w:color w:val="0070C0"/>
          <w:kern w:val="0"/>
          <w:sz w:val="20"/>
          <w:szCs w:val="20"/>
          <w:lang w:val="lt-LT"/>
          <w14:ligatures w14:val="none"/>
        </w:rPr>
      </w:pPr>
    </w:p>
    <w:p w14:paraId="768BE2F8" w14:textId="77777777" w:rsidR="00443BBA" w:rsidRDefault="00443BBA" w:rsidP="00443BBA">
      <w:pPr>
        <w:tabs>
          <w:tab w:val="left" w:pos="284"/>
        </w:tabs>
        <w:rPr>
          <w:rFonts w:ascii="Times New Roman" w:eastAsia="Calibri" w:hAnsi="Times New Roman" w:cs="Times New Roman"/>
          <w:color w:val="0070C0"/>
          <w:kern w:val="0"/>
          <w:sz w:val="20"/>
          <w:szCs w:val="20"/>
          <w:lang w:val="lt-LT"/>
          <w14:ligatures w14:val="none"/>
        </w:rPr>
      </w:pPr>
    </w:p>
    <w:p w14:paraId="5668CE43" w14:textId="77777777" w:rsidR="00443BBA" w:rsidRDefault="00443BBA" w:rsidP="00443BBA"/>
    <w:p w14:paraId="468A5B1E" w14:textId="77777777" w:rsidR="00443BBA" w:rsidRDefault="00443BBA" w:rsidP="00443BBA"/>
    <w:sectPr w:rsidR="00443BBA" w:rsidSect="000140BA">
      <w:pgSz w:w="11900" w:h="16840" w:code="9"/>
      <w:pgMar w:top="1134" w:right="567" w:bottom="1134"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0A66" w14:textId="77777777" w:rsidR="00543DB0" w:rsidRDefault="00543DB0" w:rsidP="00A84744">
      <w:pPr>
        <w:spacing w:after="0" w:line="240" w:lineRule="auto"/>
      </w:pPr>
      <w:r>
        <w:separator/>
      </w:r>
    </w:p>
  </w:endnote>
  <w:endnote w:type="continuationSeparator" w:id="0">
    <w:p w14:paraId="5F652EB8" w14:textId="77777777" w:rsidR="00543DB0" w:rsidRDefault="00543DB0" w:rsidP="00A84744">
      <w:pPr>
        <w:spacing w:after="0" w:line="240" w:lineRule="auto"/>
      </w:pPr>
      <w:r>
        <w:continuationSeparator/>
      </w:r>
    </w:p>
  </w:endnote>
  <w:endnote w:type="continuationNotice" w:id="1">
    <w:p w14:paraId="6605D112" w14:textId="77777777" w:rsidR="00543DB0" w:rsidRDefault="00543D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Times New Roman"/>
    <w:panose1 w:val="00000000000000000000"/>
    <w:charset w:val="00"/>
    <w:family w:val="roman"/>
    <w:notTrueType/>
    <w:pitch w:val="default"/>
    <w:sig w:usb0="00000003" w:usb1="00000000" w:usb2="0000000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Neue">
    <w:altName w:val="Sylfaen"/>
    <w:charset w:val="00"/>
    <w:family w:val="auto"/>
    <w:pitch w:val="variable"/>
    <w:sig w:usb0="00000003"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E786" w14:textId="77777777" w:rsidR="00543DB0" w:rsidRDefault="00543DB0" w:rsidP="00A84744">
      <w:pPr>
        <w:spacing w:after="0" w:line="240" w:lineRule="auto"/>
      </w:pPr>
      <w:r>
        <w:separator/>
      </w:r>
    </w:p>
  </w:footnote>
  <w:footnote w:type="continuationSeparator" w:id="0">
    <w:p w14:paraId="02DABD74" w14:textId="77777777" w:rsidR="00543DB0" w:rsidRDefault="00543DB0" w:rsidP="00A84744">
      <w:pPr>
        <w:spacing w:after="0" w:line="240" w:lineRule="auto"/>
      </w:pPr>
      <w:r>
        <w:continuationSeparator/>
      </w:r>
    </w:p>
  </w:footnote>
  <w:footnote w:type="continuationNotice" w:id="1">
    <w:p w14:paraId="2CFB681B" w14:textId="77777777" w:rsidR="00543DB0" w:rsidRDefault="00543D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2CE"/>
    <w:multiLevelType w:val="multilevel"/>
    <w:tmpl w:val="3634C734"/>
    <w:lvl w:ilvl="0">
      <w:start w:val="7"/>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02ECE"/>
    <w:multiLevelType w:val="multilevel"/>
    <w:tmpl w:val="B590C5CE"/>
    <w:styleLink w:val="Stilius5"/>
    <w:lvl w:ilvl="0">
      <w:start w:val="11"/>
      <w:numFmt w:val="decimal"/>
      <w:lvlText w:val="%1."/>
      <w:lvlJc w:val="left"/>
      <w:pPr>
        <w:ind w:left="2098" w:hanging="539"/>
      </w:pPr>
      <w:rPr>
        <w:rFonts w:hint="default"/>
      </w:rPr>
    </w:lvl>
    <w:lvl w:ilvl="1">
      <w:start w:val="1"/>
      <w:numFmt w:val="decimal"/>
      <w:lvlText w:val="11.%2."/>
      <w:lvlJc w:val="left"/>
      <w:pPr>
        <w:ind w:left="9469" w:hanging="539"/>
      </w:pPr>
      <w:rPr>
        <w:rFonts w:hint="default"/>
      </w:rPr>
    </w:lvl>
    <w:lvl w:ilvl="2">
      <w:start w:val="1"/>
      <w:numFmt w:val="decimal"/>
      <w:lvlText w:val="%1.%2.%3."/>
      <w:lvlJc w:val="left"/>
      <w:pPr>
        <w:ind w:left="16840" w:hanging="539"/>
      </w:pPr>
      <w:rPr>
        <w:rFonts w:hint="default"/>
      </w:rPr>
    </w:lvl>
    <w:lvl w:ilvl="3">
      <w:start w:val="1"/>
      <w:numFmt w:val="decimal"/>
      <w:lvlText w:val="%1.%2.%3.%4."/>
      <w:lvlJc w:val="left"/>
      <w:pPr>
        <w:ind w:left="24211" w:hanging="539"/>
      </w:pPr>
      <w:rPr>
        <w:rFonts w:hint="default"/>
      </w:rPr>
    </w:lvl>
    <w:lvl w:ilvl="4">
      <w:start w:val="1"/>
      <w:numFmt w:val="decimal"/>
      <w:lvlText w:val="%1.%2.%3.%4.%5."/>
      <w:lvlJc w:val="left"/>
      <w:pPr>
        <w:ind w:left="31582" w:hanging="539"/>
      </w:pPr>
      <w:rPr>
        <w:rFonts w:hint="default"/>
      </w:rPr>
    </w:lvl>
    <w:lvl w:ilvl="5">
      <w:start w:val="1"/>
      <w:numFmt w:val="decimal"/>
      <w:lvlText w:val="%1.%2.%3.%4.%5.%6."/>
      <w:lvlJc w:val="left"/>
      <w:pPr>
        <w:ind w:firstLine="0"/>
      </w:pPr>
      <w:rPr>
        <w:rFonts w:hint="default"/>
      </w:rPr>
    </w:lvl>
    <w:lvl w:ilvl="6">
      <w:start w:val="1"/>
      <w:numFmt w:val="decimal"/>
      <w:lvlText w:val="%1.%2.%3.%4.%5.%6.%7."/>
      <w:lvlJc w:val="left"/>
      <w:pPr>
        <w:ind w:firstLine="0"/>
      </w:pPr>
      <w:rPr>
        <w:rFonts w:hint="default"/>
      </w:rPr>
    </w:lvl>
    <w:lvl w:ilvl="7">
      <w:start w:val="1"/>
      <w:numFmt w:val="decimal"/>
      <w:lvlText w:val="%1.%2.%3.%4.%5.%6.%7.%8."/>
      <w:lvlJc w:val="left"/>
      <w:pPr>
        <w:ind w:firstLine="0"/>
      </w:pPr>
      <w:rPr>
        <w:rFonts w:hint="default"/>
      </w:rPr>
    </w:lvl>
    <w:lvl w:ilvl="8">
      <w:start w:val="1"/>
      <w:numFmt w:val="decimal"/>
      <w:lvlText w:val="%1.%2.%3.%4.%5.%6.%7.%8.%9."/>
      <w:lvlJc w:val="left"/>
      <w:pPr>
        <w:ind w:firstLine="0"/>
      </w:pPr>
      <w:rPr>
        <w:rFonts w:hint="default"/>
      </w:rPr>
    </w:lvl>
  </w:abstractNum>
  <w:abstractNum w:abstractNumId="2" w15:restartNumberingAfterBreak="0">
    <w:nsid w:val="06D25AE5"/>
    <w:multiLevelType w:val="multilevel"/>
    <w:tmpl w:val="F1167880"/>
    <w:styleLink w:val="Stilius1"/>
    <w:lvl w:ilvl="0">
      <w:start w:val="10"/>
      <w:numFmt w:val="decimal"/>
      <w:lvlText w:val="%1."/>
      <w:lvlJc w:val="left"/>
      <w:pPr>
        <w:ind w:left="2100" w:hanging="540"/>
      </w:pPr>
      <w:rPr>
        <w:rFonts w:hint="default"/>
      </w:rPr>
    </w:lvl>
    <w:lvl w:ilvl="1">
      <w:start w:val="1"/>
      <w:numFmt w:val="decimal"/>
      <w:lvlText w:val="%1.%2."/>
      <w:lvlJc w:val="left"/>
      <w:pPr>
        <w:ind w:left="252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DC7755"/>
    <w:multiLevelType w:val="multilevel"/>
    <w:tmpl w:val="A8D691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2030B3"/>
    <w:multiLevelType w:val="hybridMultilevel"/>
    <w:tmpl w:val="B7828784"/>
    <w:lvl w:ilvl="0" w:tplc="39C49328">
      <w:start w:val="1"/>
      <w:numFmt w:val="decimal"/>
      <w:lvlText w:val="%1."/>
      <w:lvlJc w:val="left"/>
      <w:pPr>
        <w:ind w:left="644" w:hanging="360"/>
      </w:pPr>
      <w:rPr>
        <w:color w:val="auto"/>
        <w:sz w:val="24"/>
        <w:szCs w:val="24"/>
        <w:vertAlign w:val="baseline"/>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1E956CFA"/>
    <w:multiLevelType w:val="multilevel"/>
    <w:tmpl w:val="66765CB2"/>
    <w:styleLink w:val="Stilius4"/>
    <w:lvl w:ilvl="0">
      <w:start w:val="11"/>
      <w:numFmt w:val="decimal"/>
      <w:lvlText w:val="%1."/>
      <w:lvlJc w:val="left"/>
      <w:pPr>
        <w:ind w:left="2100" w:hanging="540"/>
      </w:pPr>
      <w:rPr>
        <w:rFonts w:hint="default"/>
      </w:rPr>
    </w:lvl>
    <w:lvl w:ilvl="1">
      <w:start w:val="1"/>
      <w:numFmt w:val="decimal"/>
      <w:lvlText w:val="12.%2."/>
      <w:lvlJc w:val="left"/>
      <w:pPr>
        <w:ind w:left="947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EC762D"/>
    <w:multiLevelType w:val="multilevel"/>
    <w:tmpl w:val="C0DC3400"/>
    <w:styleLink w:val="Stilius9"/>
    <w:lvl w:ilvl="0">
      <w:start w:val="1"/>
      <w:numFmt w:val="decimal"/>
      <w:lvlText w:val="%1."/>
      <w:lvlJc w:val="left"/>
      <w:pPr>
        <w:ind w:left="5760" w:hanging="360"/>
      </w:pPr>
      <w:rPr>
        <w:rFonts w:hint="default"/>
      </w:rPr>
    </w:lvl>
    <w:lvl w:ilvl="1">
      <w:start w:val="1"/>
      <w:numFmt w:val="none"/>
      <w:lvlText w:val="1."/>
      <w:lvlJc w:val="left"/>
      <w:pPr>
        <w:ind w:left="6120" w:hanging="360"/>
      </w:pPr>
      <w:rPr>
        <w:rFonts w:hint="default"/>
      </w:rPr>
    </w:lvl>
    <w:lvl w:ilvl="2">
      <w:start w:val="1"/>
      <w:numFmt w:val="none"/>
      <w:lvlText w:val="1."/>
      <w:lvlJc w:val="left"/>
      <w:pPr>
        <w:ind w:left="6480" w:hanging="360"/>
      </w:pPr>
      <w:rPr>
        <w:rFonts w:hint="default"/>
      </w:rPr>
    </w:lvl>
    <w:lvl w:ilvl="3">
      <w:start w:val="1"/>
      <w:numFmt w:val="none"/>
      <w:lvlText w:val="1."/>
      <w:lvlJc w:val="left"/>
      <w:pPr>
        <w:ind w:left="6840" w:hanging="360"/>
      </w:pPr>
      <w:rPr>
        <w:rFonts w:hint="default"/>
      </w:rPr>
    </w:lvl>
    <w:lvl w:ilvl="4">
      <w:start w:val="1"/>
      <w:numFmt w:val="none"/>
      <w:lvlText w:val="1."/>
      <w:lvlJc w:val="left"/>
      <w:pPr>
        <w:ind w:left="7200" w:hanging="360"/>
      </w:pPr>
      <w:rPr>
        <w:rFonts w:hint="default"/>
      </w:rPr>
    </w:lvl>
    <w:lvl w:ilvl="5">
      <w:start w:val="1"/>
      <w:numFmt w:val="lowerRoman"/>
      <w:lvlText w:val="(%6)"/>
      <w:lvlJc w:val="left"/>
      <w:pPr>
        <w:ind w:left="7560" w:hanging="36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left"/>
      <w:pPr>
        <w:ind w:left="8640" w:hanging="360"/>
      </w:pPr>
      <w:rPr>
        <w:rFonts w:hint="default"/>
      </w:rPr>
    </w:lvl>
  </w:abstractNum>
  <w:abstractNum w:abstractNumId="7" w15:restartNumberingAfterBreak="0">
    <w:nsid w:val="33C964D2"/>
    <w:multiLevelType w:val="multilevel"/>
    <w:tmpl w:val="74928E6E"/>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977D1"/>
    <w:multiLevelType w:val="multilevel"/>
    <w:tmpl w:val="C7C8EAE4"/>
    <w:lvl w:ilvl="0">
      <w:start w:val="1"/>
      <w:numFmt w:val="decimal"/>
      <w:pStyle w:val="Punktai"/>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9" w15:restartNumberingAfterBreak="0">
    <w:nsid w:val="3AF87610"/>
    <w:multiLevelType w:val="multilevel"/>
    <w:tmpl w:val="5EB01398"/>
    <w:styleLink w:val="Stilius8"/>
    <w:lvl w:ilvl="0">
      <w:start w:val="12"/>
      <w:numFmt w:val="decimal"/>
      <w:suff w:val="space"/>
      <w:lvlText w:val="%1."/>
      <w:lvlJc w:val="left"/>
      <w:pPr>
        <w:ind w:left="0" w:firstLine="567"/>
      </w:pPr>
      <w:rPr>
        <w:rFonts w:hint="default"/>
        <w:b w:val="0"/>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lvlText w:val="%3%1.%2..%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10" w15:restartNumberingAfterBreak="0">
    <w:nsid w:val="3EEC291E"/>
    <w:multiLevelType w:val="multilevel"/>
    <w:tmpl w:val="930A4F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8E192D"/>
    <w:multiLevelType w:val="multilevel"/>
    <w:tmpl w:val="F1167880"/>
    <w:styleLink w:val="Stilius2"/>
    <w:lvl w:ilvl="0">
      <w:start w:val="1"/>
      <w:numFmt w:val="decimal"/>
      <w:lvlText w:val="%1"/>
      <w:lvlJc w:val="left"/>
      <w:pPr>
        <w:ind w:left="2100" w:hanging="540"/>
      </w:pPr>
      <w:rPr>
        <w:rFonts w:ascii="Times New Roman" w:hAnsi="Times New Roman" w:hint="default"/>
        <w:color w:val="auto"/>
      </w:rPr>
    </w:lvl>
    <w:lvl w:ilvl="1">
      <w:start w:val="1"/>
      <w:numFmt w:val="decimal"/>
      <w:lvlText w:val="%2"/>
      <w:lvlJc w:val="left"/>
      <w:pPr>
        <w:ind w:left="9471" w:hanging="540"/>
      </w:pPr>
      <w:rPr>
        <w:rFonts w:ascii="Times New Roman" w:hAnsi="Times New Roman"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602B06"/>
    <w:multiLevelType w:val="multilevel"/>
    <w:tmpl w:val="BEF68442"/>
    <w:lvl w:ilvl="0">
      <w:start w:val="1"/>
      <w:numFmt w:val="decimal"/>
      <w:suff w:val="space"/>
      <w:lvlText w:val="%1."/>
      <w:lvlJc w:val="left"/>
      <w:pPr>
        <w:ind w:left="1152" w:hanging="432"/>
      </w:pPr>
      <w:rPr>
        <w:b/>
        <w:sz w:val="24"/>
        <w:szCs w:val="24"/>
      </w:rPr>
    </w:lvl>
    <w:lvl w:ilvl="1">
      <w:start w:val="1"/>
      <w:numFmt w:val="decimal"/>
      <w:suff w:val="space"/>
      <w:lvlText w:val="%1.%2."/>
      <w:lvlJc w:val="left"/>
      <w:pPr>
        <w:ind w:left="131" w:firstLine="720"/>
      </w:pPr>
      <w:rPr>
        <w:b/>
        <w:i w:val="0"/>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3" w15:restartNumberingAfterBreak="0">
    <w:nsid w:val="5ECF65E4"/>
    <w:multiLevelType w:val="multilevel"/>
    <w:tmpl w:val="F846273E"/>
    <w:styleLink w:val="Stilius7"/>
    <w:lvl w:ilvl="0">
      <w:start w:val="11"/>
      <w:numFmt w:val="decimal"/>
      <w:lvlText w:val="%1."/>
      <w:lvlJc w:val="left"/>
      <w:pPr>
        <w:ind w:left="2100" w:hanging="540"/>
      </w:pPr>
      <w:rPr>
        <w:rFonts w:hint="default"/>
      </w:rPr>
    </w:lvl>
    <w:lvl w:ilvl="1">
      <w:start w:val="1"/>
      <w:numFmt w:val="decimal"/>
      <w:lvlText w:val="1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092964"/>
    <w:multiLevelType w:val="multilevel"/>
    <w:tmpl w:val="164CE77E"/>
    <w:styleLink w:val="Stilius3"/>
    <w:lvl w:ilvl="0">
      <w:start w:val="12"/>
      <w:numFmt w:val="decimal"/>
      <w:lvlText w:val="%1."/>
      <w:lvlJc w:val="left"/>
      <w:pPr>
        <w:ind w:left="2100" w:hanging="540"/>
      </w:pPr>
      <w:rPr>
        <w:rFonts w:hint="default"/>
      </w:rPr>
    </w:lvl>
    <w:lvl w:ilvl="1">
      <w:start w:val="1"/>
      <w:numFmt w:val="decimal"/>
      <w:lvlText w:val="11.%2."/>
      <w:lvlJc w:val="left"/>
      <w:pPr>
        <w:ind w:left="9471"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D2116E"/>
    <w:multiLevelType w:val="multilevel"/>
    <w:tmpl w:val="0427001D"/>
    <w:styleLink w:val="Stilius10"/>
    <w:lvl w:ilvl="0">
      <w:start w:val="13"/>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47D28FE"/>
    <w:multiLevelType w:val="multilevel"/>
    <w:tmpl w:val="F846273E"/>
    <w:styleLink w:val="Stilius6"/>
    <w:lvl w:ilvl="0">
      <w:numFmt w:val="decimal"/>
      <w:lvlText w:val="%1."/>
      <w:lvlJc w:val="left"/>
      <w:pPr>
        <w:ind w:left="2100" w:hanging="540"/>
      </w:pPr>
      <w:rPr>
        <w:rFonts w:hint="default"/>
      </w:rPr>
    </w:lvl>
    <w:lvl w:ilvl="1">
      <w:start w:val="1"/>
      <w:numFmt w:val="decimal"/>
      <w:lvlText w:val="1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FF024D"/>
    <w:multiLevelType w:val="multilevel"/>
    <w:tmpl w:val="716465B0"/>
    <w:styleLink w:val="Numbered"/>
    <w:lvl w:ilvl="0">
      <w:start w:val="1"/>
      <w:numFmt w:val="decimal"/>
      <w:suff w:val="nothing"/>
      <w:lvlText w:val="%1."/>
      <w:lvlJc w:val="left"/>
      <w:pPr>
        <w:ind w:left="-1275"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13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13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9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41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3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6"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6"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32869673">
    <w:abstractNumId w:val="12"/>
  </w:num>
  <w:num w:numId="2" w16cid:durableId="686753565">
    <w:abstractNumId w:val="17"/>
  </w:num>
  <w:num w:numId="3" w16cid:durableId="550376">
    <w:abstractNumId w:val="8"/>
  </w:num>
  <w:num w:numId="4" w16cid:durableId="643245176">
    <w:abstractNumId w:val="2"/>
  </w:num>
  <w:num w:numId="5" w16cid:durableId="74742164">
    <w:abstractNumId w:val="11"/>
  </w:num>
  <w:num w:numId="6" w16cid:durableId="713849311">
    <w:abstractNumId w:val="14"/>
  </w:num>
  <w:num w:numId="7" w16cid:durableId="1731683089">
    <w:abstractNumId w:val="5"/>
  </w:num>
  <w:num w:numId="8" w16cid:durableId="1045105228">
    <w:abstractNumId w:val="1"/>
  </w:num>
  <w:num w:numId="9" w16cid:durableId="1853449218">
    <w:abstractNumId w:val="16"/>
  </w:num>
  <w:num w:numId="10" w16cid:durableId="1212301197">
    <w:abstractNumId w:val="13"/>
  </w:num>
  <w:num w:numId="11" w16cid:durableId="1193498866">
    <w:abstractNumId w:val="9"/>
  </w:num>
  <w:num w:numId="12" w16cid:durableId="689257229">
    <w:abstractNumId w:val="6"/>
  </w:num>
  <w:num w:numId="13" w16cid:durableId="242373477">
    <w:abstractNumId w:val="15"/>
  </w:num>
  <w:num w:numId="14" w16cid:durableId="243540849">
    <w:abstractNumId w:val="7"/>
  </w:num>
  <w:num w:numId="15" w16cid:durableId="110782185">
    <w:abstractNumId w:val="3"/>
  </w:num>
  <w:num w:numId="16" w16cid:durableId="400712376">
    <w:abstractNumId w:val="10"/>
  </w:num>
  <w:num w:numId="17" w16cid:durableId="1366639130">
    <w:abstractNumId w:val="0"/>
  </w:num>
  <w:num w:numId="18" w16cid:durableId="129421486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44"/>
    <w:rsid w:val="00007792"/>
    <w:rsid w:val="000140BA"/>
    <w:rsid w:val="000170F3"/>
    <w:rsid w:val="00027B50"/>
    <w:rsid w:val="00030E41"/>
    <w:rsid w:val="0003112E"/>
    <w:rsid w:val="00036519"/>
    <w:rsid w:val="00042091"/>
    <w:rsid w:val="00042CF1"/>
    <w:rsid w:val="00043524"/>
    <w:rsid w:val="00051F3D"/>
    <w:rsid w:val="000666C3"/>
    <w:rsid w:val="00072F81"/>
    <w:rsid w:val="00080DB1"/>
    <w:rsid w:val="0008174A"/>
    <w:rsid w:val="00085885"/>
    <w:rsid w:val="0009385F"/>
    <w:rsid w:val="00094B3C"/>
    <w:rsid w:val="00096C4E"/>
    <w:rsid w:val="000A3E36"/>
    <w:rsid w:val="000A42D7"/>
    <w:rsid w:val="000A43ED"/>
    <w:rsid w:val="000A79A0"/>
    <w:rsid w:val="000B453B"/>
    <w:rsid w:val="000C022A"/>
    <w:rsid w:val="000C4951"/>
    <w:rsid w:val="000C5BF9"/>
    <w:rsid w:val="000E0CF2"/>
    <w:rsid w:val="000E128D"/>
    <w:rsid w:val="000E6280"/>
    <w:rsid w:val="000F03E7"/>
    <w:rsid w:val="000F0B2D"/>
    <w:rsid w:val="000F1CA5"/>
    <w:rsid w:val="0010280E"/>
    <w:rsid w:val="00107B85"/>
    <w:rsid w:val="001115B8"/>
    <w:rsid w:val="001228A7"/>
    <w:rsid w:val="0012438D"/>
    <w:rsid w:val="00124C61"/>
    <w:rsid w:val="00126A9D"/>
    <w:rsid w:val="001335DD"/>
    <w:rsid w:val="00134FE1"/>
    <w:rsid w:val="00135F66"/>
    <w:rsid w:val="001525D9"/>
    <w:rsid w:val="00154738"/>
    <w:rsid w:val="00157D62"/>
    <w:rsid w:val="00157FCC"/>
    <w:rsid w:val="001605D7"/>
    <w:rsid w:val="00160ACD"/>
    <w:rsid w:val="001668C6"/>
    <w:rsid w:val="00167CED"/>
    <w:rsid w:val="00171108"/>
    <w:rsid w:val="001722CF"/>
    <w:rsid w:val="001767EF"/>
    <w:rsid w:val="00177934"/>
    <w:rsid w:val="00182CBE"/>
    <w:rsid w:val="00194BE4"/>
    <w:rsid w:val="001975ED"/>
    <w:rsid w:val="001D32D3"/>
    <w:rsid w:val="001D364C"/>
    <w:rsid w:val="001E350C"/>
    <w:rsid w:val="001E51B9"/>
    <w:rsid w:val="001F6962"/>
    <w:rsid w:val="00211FC8"/>
    <w:rsid w:val="00213272"/>
    <w:rsid w:val="00214574"/>
    <w:rsid w:val="00232406"/>
    <w:rsid w:val="00232D98"/>
    <w:rsid w:val="0024285C"/>
    <w:rsid w:val="00245B5F"/>
    <w:rsid w:val="002523C7"/>
    <w:rsid w:val="00252829"/>
    <w:rsid w:val="00252AF0"/>
    <w:rsid w:val="00257174"/>
    <w:rsid w:val="00277355"/>
    <w:rsid w:val="002905E9"/>
    <w:rsid w:val="00292300"/>
    <w:rsid w:val="002A0259"/>
    <w:rsid w:val="002A271E"/>
    <w:rsid w:val="002A3FEF"/>
    <w:rsid w:val="002A7718"/>
    <w:rsid w:val="002A796C"/>
    <w:rsid w:val="002C25A8"/>
    <w:rsid w:val="002C726E"/>
    <w:rsid w:val="002D09D9"/>
    <w:rsid w:val="002E58F1"/>
    <w:rsid w:val="003018C3"/>
    <w:rsid w:val="003024DB"/>
    <w:rsid w:val="00305C1D"/>
    <w:rsid w:val="00310514"/>
    <w:rsid w:val="00310FB0"/>
    <w:rsid w:val="003120C9"/>
    <w:rsid w:val="00315282"/>
    <w:rsid w:val="00321AA8"/>
    <w:rsid w:val="00326C96"/>
    <w:rsid w:val="003412F2"/>
    <w:rsid w:val="00342BE9"/>
    <w:rsid w:val="003434A3"/>
    <w:rsid w:val="00347B4F"/>
    <w:rsid w:val="00350E04"/>
    <w:rsid w:val="00355031"/>
    <w:rsid w:val="003577F3"/>
    <w:rsid w:val="00357D9F"/>
    <w:rsid w:val="003661B3"/>
    <w:rsid w:val="00366A14"/>
    <w:rsid w:val="003761A2"/>
    <w:rsid w:val="003767C0"/>
    <w:rsid w:val="00382591"/>
    <w:rsid w:val="00383514"/>
    <w:rsid w:val="0039404D"/>
    <w:rsid w:val="003A7CE0"/>
    <w:rsid w:val="003B207C"/>
    <w:rsid w:val="003B5B0B"/>
    <w:rsid w:val="003B7084"/>
    <w:rsid w:val="003D017E"/>
    <w:rsid w:val="003D4B8A"/>
    <w:rsid w:val="003E1C1E"/>
    <w:rsid w:val="003E291A"/>
    <w:rsid w:val="003E3B40"/>
    <w:rsid w:val="003E7879"/>
    <w:rsid w:val="003F76F9"/>
    <w:rsid w:val="003F7819"/>
    <w:rsid w:val="004035B3"/>
    <w:rsid w:val="0041416F"/>
    <w:rsid w:val="00437D3C"/>
    <w:rsid w:val="00440AD9"/>
    <w:rsid w:val="00443BBA"/>
    <w:rsid w:val="00444388"/>
    <w:rsid w:val="00444889"/>
    <w:rsid w:val="00447275"/>
    <w:rsid w:val="00452323"/>
    <w:rsid w:val="00453655"/>
    <w:rsid w:val="00453DC8"/>
    <w:rsid w:val="004562D6"/>
    <w:rsid w:val="00461B0A"/>
    <w:rsid w:val="004628D4"/>
    <w:rsid w:val="00481E91"/>
    <w:rsid w:val="00485054"/>
    <w:rsid w:val="00490360"/>
    <w:rsid w:val="004905C4"/>
    <w:rsid w:val="00490943"/>
    <w:rsid w:val="004A0BE3"/>
    <w:rsid w:val="004A1044"/>
    <w:rsid w:val="004A5C13"/>
    <w:rsid w:val="004A5CC2"/>
    <w:rsid w:val="004D02CC"/>
    <w:rsid w:val="004D0485"/>
    <w:rsid w:val="004D5C36"/>
    <w:rsid w:val="004D6247"/>
    <w:rsid w:val="004E2D15"/>
    <w:rsid w:val="004E69E0"/>
    <w:rsid w:val="004E7176"/>
    <w:rsid w:val="004F6F4A"/>
    <w:rsid w:val="004F71D9"/>
    <w:rsid w:val="005044C9"/>
    <w:rsid w:val="005062F3"/>
    <w:rsid w:val="00506BC8"/>
    <w:rsid w:val="0051066D"/>
    <w:rsid w:val="00511AE4"/>
    <w:rsid w:val="00515FCC"/>
    <w:rsid w:val="005175CA"/>
    <w:rsid w:val="00517DC6"/>
    <w:rsid w:val="00522029"/>
    <w:rsid w:val="00522AE9"/>
    <w:rsid w:val="005321B5"/>
    <w:rsid w:val="00535331"/>
    <w:rsid w:val="0054262D"/>
    <w:rsid w:val="00543DB0"/>
    <w:rsid w:val="0055128B"/>
    <w:rsid w:val="00551E77"/>
    <w:rsid w:val="005542A3"/>
    <w:rsid w:val="00556EA2"/>
    <w:rsid w:val="00557030"/>
    <w:rsid w:val="00563C52"/>
    <w:rsid w:val="00567B8A"/>
    <w:rsid w:val="005707D3"/>
    <w:rsid w:val="00574100"/>
    <w:rsid w:val="00595C38"/>
    <w:rsid w:val="005A1870"/>
    <w:rsid w:val="005A2CC0"/>
    <w:rsid w:val="005A77A7"/>
    <w:rsid w:val="005B1C22"/>
    <w:rsid w:val="005B31C3"/>
    <w:rsid w:val="005B3CA2"/>
    <w:rsid w:val="005D55E0"/>
    <w:rsid w:val="005E5067"/>
    <w:rsid w:val="005F26D5"/>
    <w:rsid w:val="006033EF"/>
    <w:rsid w:val="00623634"/>
    <w:rsid w:val="00632B13"/>
    <w:rsid w:val="006342C8"/>
    <w:rsid w:val="0064262B"/>
    <w:rsid w:val="00642ABE"/>
    <w:rsid w:val="0064392F"/>
    <w:rsid w:val="0064432B"/>
    <w:rsid w:val="00690C9D"/>
    <w:rsid w:val="00692149"/>
    <w:rsid w:val="00692F53"/>
    <w:rsid w:val="006950EC"/>
    <w:rsid w:val="006A56DD"/>
    <w:rsid w:val="006B0715"/>
    <w:rsid w:val="006C6014"/>
    <w:rsid w:val="006C7668"/>
    <w:rsid w:val="006E542B"/>
    <w:rsid w:val="006F31A6"/>
    <w:rsid w:val="006F55A1"/>
    <w:rsid w:val="006F5AE9"/>
    <w:rsid w:val="006F6188"/>
    <w:rsid w:val="0071047A"/>
    <w:rsid w:val="00712B83"/>
    <w:rsid w:val="007207D2"/>
    <w:rsid w:val="00720E94"/>
    <w:rsid w:val="0073520F"/>
    <w:rsid w:val="00735F09"/>
    <w:rsid w:val="00752C78"/>
    <w:rsid w:val="007535B8"/>
    <w:rsid w:val="00761224"/>
    <w:rsid w:val="00761635"/>
    <w:rsid w:val="007625F1"/>
    <w:rsid w:val="00762851"/>
    <w:rsid w:val="007652D8"/>
    <w:rsid w:val="00766905"/>
    <w:rsid w:val="00781679"/>
    <w:rsid w:val="00783146"/>
    <w:rsid w:val="00786B94"/>
    <w:rsid w:val="007905A9"/>
    <w:rsid w:val="007A1CEC"/>
    <w:rsid w:val="007A4EDD"/>
    <w:rsid w:val="007A625C"/>
    <w:rsid w:val="007A66C7"/>
    <w:rsid w:val="007B79DC"/>
    <w:rsid w:val="007B7CB7"/>
    <w:rsid w:val="007C68C8"/>
    <w:rsid w:val="007D3449"/>
    <w:rsid w:val="007E2261"/>
    <w:rsid w:val="007E2799"/>
    <w:rsid w:val="007E4506"/>
    <w:rsid w:val="007E62D3"/>
    <w:rsid w:val="007E7110"/>
    <w:rsid w:val="007F1B1C"/>
    <w:rsid w:val="007F20E1"/>
    <w:rsid w:val="007F32CA"/>
    <w:rsid w:val="007F385B"/>
    <w:rsid w:val="007F7A45"/>
    <w:rsid w:val="008047E7"/>
    <w:rsid w:val="00807E80"/>
    <w:rsid w:val="0082021A"/>
    <w:rsid w:val="00825D11"/>
    <w:rsid w:val="00825E97"/>
    <w:rsid w:val="0083109E"/>
    <w:rsid w:val="00835106"/>
    <w:rsid w:val="00835339"/>
    <w:rsid w:val="008406A5"/>
    <w:rsid w:val="00843F01"/>
    <w:rsid w:val="00844BD5"/>
    <w:rsid w:val="00854C8A"/>
    <w:rsid w:val="00862C6E"/>
    <w:rsid w:val="00874BB1"/>
    <w:rsid w:val="0087620A"/>
    <w:rsid w:val="008830E8"/>
    <w:rsid w:val="00886415"/>
    <w:rsid w:val="008957CD"/>
    <w:rsid w:val="008970F6"/>
    <w:rsid w:val="008C0B51"/>
    <w:rsid w:val="008D05A0"/>
    <w:rsid w:val="008F0E1C"/>
    <w:rsid w:val="008F1B04"/>
    <w:rsid w:val="008F5F54"/>
    <w:rsid w:val="00901BAC"/>
    <w:rsid w:val="009020E7"/>
    <w:rsid w:val="00904C6F"/>
    <w:rsid w:val="009227EE"/>
    <w:rsid w:val="0092470F"/>
    <w:rsid w:val="00932B4C"/>
    <w:rsid w:val="0096012E"/>
    <w:rsid w:val="009670BB"/>
    <w:rsid w:val="00972618"/>
    <w:rsid w:val="00976721"/>
    <w:rsid w:val="0098402C"/>
    <w:rsid w:val="009A0B15"/>
    <w:rsid w:val="009A2F9F"/>
    <w:rsid w:val="009A38E9"/>
    <w:rsid w:val="009A4221"/>
    <w:rsid w:val="009A46A6"/>
    <w:rsid w:val="009A534E"/>
    <w:rsid w:val="009A707D"/>
    <w:rsid w:val="009B3489"/>
    <w:rsid w:val="009B5D21"/>
    <w:rsid w:val="009C38BE"/>
    <w:rsid w:val="009C6AFE"/>
    <w:rsid w:val="009D0D6A"/>
    <w:rsid w:val="009D123A"/>
    <w:rsid w:val="009E0A76"/>
    <w:rsid w:val="009F5D3C"/>
    <w:rsid w:val="00A07ECB"/>
    <w:rsid w:val="00A1216D"/>
    <w:rsid w:val="00A22A91"/>
    <w:rsid w:val="00A36745"/>
    <w:rsid w:val="00A46E3D"/>
    <w:rsid w:val="00A51D78"/>
    <w:rsid w:val="00A54715"/>
    <w:rsid w:val="00A56296"/>
    <w:rsid w:val="00A56FB5"/>
    <w:rsid w:val="00A57D0C"/>
    <w:rsid w:val="00A60B54"/>
    <w:rsid w:val="00A62182"/>
    <w:rsid w:val="00A63A62"/>
    <w:rsid w:val="00A70C73"/>
    <w:rsid w:val="00A77790"/>
    <w:rsid w:val="00A81921"/>
    <w:rsid w:val="00A81D98"/>
    <w:rsid w:val="00A82C94"/>
    <w:rsid w:val="00A84744"/>
    <w:rsid w:val="00A858D0"/>
    <w:rsid w:val="00AA015C"/>
    <w:rsid w:val="00AA2CC7"/>
    <w:rsid w:val="00AA6DF7"/>
    <w:rsid w:val="00AB048B"/>
    <w:rsid w:val="00AB73E8"/>
    <w:rsid w:val="00AC49A3"/>
    <w:rsid w:val="00AD1CFE"/>
    <w:rsid w:val="00AD608A"/>
    <w:rsid w:val="00AE0542"/>
    <w:rsid w:val="00AE13D8"/>
    <w:rsid w:val="00AF164E"/>
    <w:rsid w:val="00AF4ED4"/>
    <w:rsid w:val="00AF5771"/>
    <w:rsid w:val="00B0645A"/>
    <w:rsid w:val="00B12448"/>
    <w:rsid w:val="00B1698F"/>
    <w:rsid w:val="00B237AB"/>
    <w:rsid w:val="00B24410"/>
    <w:rsid w:val="00B355DC"/>
    <w:rsid w:val="00B4013E"/>
    <w:rsid w:val="00B42228"/>
    <w:rsid w:val="00B57724"/>
    <w:rsid w:val="00B67C4A"/>
    <w:rsid w:val="00B70223"/>
    <w:rsid w:val="00B728DC"/>
    <w:rsid w:val="00B73804"/>
    <w:rsid w:val="00B778DA"/>
    <w:rsid w:val="00B80DEC"/>
    <w:rsid w:val="00B87860"/>
    <w:rsid w:val="00B9020F"/>
    <w:rsid w:val="00B9040A"/>
    <w:rsid w:val="00B90EA3"/>
    <w:rsid w:val="00B92375"/>
    <w:rsid w:val="00B92F5F"/>
    <w:rsid w:val="00B96965"/>
    <w:rsid w:val="00B973D6"/>
    <w:rsid w:val="00BA0093"/>
    <w:rsid w:val="00BA7A13"/>
    <w:rsid w:val="00BC1FDD"/>
    <w:rsid w:val="00BC2509"/>
    <w:rsid w:val="00BC3314"/>
    <w:rsid w:val="00BC380D"/>
    <w:rsid w:val="00BD07EC"/>
    <w:rsid w:val="00BD16F4"/>
    <w:rsid w:val="00BE7A52"/>
    <w:rsid w:val="00BF7C2D"/>
    <w:rsid w:val="00C02248"/>
    <w:rsid w:val="00C02C17"/>
    <w:rsid w:val="00C05576"/>
    <w:rsid w:val="00C06CF8"/>
    <w:rsid w:val="00C12C85"/>
    <w:rsid w:val="00C302F5"/>
    <w:rsid w:val="00C3067F"/>
    <w:rsid w:val="00C343A6"/>
    <w:rsid w:val="00C44DFF"/>
    <w:rsid w:val="00C45952"/>
    <w:rsid w:val="00C5341D"/>
    <w:rsid w:val="00C564BD"/>
    <w:rsid w:val="00C67F24"/>
    <w:rsid w:val="00C75A73"/>
    <w:rsid w:val="00C8186E"/>
    <w:rsid w:val="00C8676B"/>
    <w:rsid w:val="00C868C8"/>
    <w:rsid w:val="00C97D16"/>
    <w:rsid w:val="00CA0E2E"/>
    <w:rsid w:val="00CA1DFD"/>
    <w:rsid w:val="00CB13AA"/>
    <w:rsid w:val="00CC1756"/>
    <w:rsid w:val="00CC449C"/>
    <w:rsid w:val="00CD43C1"/>
    <w:rsid w:val="00CE15A6"/>
    <w:rsid w:val="00CE57EB"/>
    <w:rsid w:val="00CE7DE3"/>
    <w:rsid w:val="00D03FA5"/>
    <w:rsid w:val="00D065E9"/>
    <w:rsid w:val="00D13C0E"/>
    <w:rsid w:val="00D16CEB"/>
    <w:rsid w:val="00D2790B"/>
    <w:rsid w:val="00D37933"/>
    <w:rsid w:val="00D4166A"/>
    <w:rsid w:val="00D452E3"/>
    <w:rsid w:val="00D51DC9"/>
    <w:rsid w:val="00D531FB"/>
    <w:rsid w:val="00D60025"/>
    <w:rsid w:val="00D60E29"/>
    <w:rsid w:val="00D6705A"/>
    <w:rsid w:val="00D74883"/>
    <w:rsid w:val="00D7488D"/>
    <w:rsid w:val="00D912E3"/>
    <w:rsid w:val="00D91995"/>
    <w:rsid w:val="00DA5863"/>
    <w:rsid w:val="00DB11FD"/>
    <w:rsid w:val="00DC30C0"/>
    <w:rsid w:val="00DC7827"/>
    <w:rsid w:val="00DD1987"/>
    <w:rsid w:val="00DD29D4"/>
    <w:rsid w:val="00DD6B75"/>
    <w:rsid w:val="00DE2286"/>
    <w:rsid w:val="00E07858"/>
    <w:rsid w:val="00E16010"/>
    <w:rsid w:val="00E16A06"/>
    <w:rsid w:val="00E16E41"/>
    <w:rsid w:val="00E2012B"/>
    <w:rsid w:val="00E219AD"/>
    <w:rsid w:val="00E21A46"/>
    <w:rsid w:val="00E3031B"/>
    <w:rsid w:val="00E30C26"/>
    <w:rsid w:val="00E371B1"/>
    <w:rsid w:val="00E40BE6"/>
    <w:rsid w:val="00E4548B"/>
    <w:rsid w:val="00E45D71"/>
    <w:rsid w:val="00E51B0E"/>
    <w:rsid w:val="00E55C55"/>
    <w:rsid w:val="00E61F95"/>
    <w:rsid w:val="00E661EA"/>
    <w:rsid w:val="00E73518"/>
    <w:rsid w:val="00E7541C"/>
    <w:rsid w:val="00E8220A"/>
    <w:rsid w:val="00E84B53"/>
    <w:rsid w:val="00E85C68"/>
    <w:rsid w:val="00E9013F"/>
    <w:rsid w:val="00E91475"/>
    <w:rsid w:val="00E91829"/>
    <w:rsid w:val="00E939A5"/>
    <w:rsid w:val="00E93DE1"/>
    <w:rsid w:val="00E96AF6"/>
    <w:rsid w:val="00EA08B4"/>
    <w:rsid w:val="00EA47A1"/>
    <w:rsid w:val="00EA4EC8"/>
    <w:rsid w:val="00EB2B29"/>
    <w:rsid w:val="00EB69AB"/>
    <w:rsid w:val="00EC6150"/>
    <w:rsid w:val="00ED0963"/>
    <w:rsid w:val="00ED0D98"/>
    <w:rsid w:val="00ED1129"/>
    <w:rsid w:val="00ED38CB"/>
    <w:rsid w:val="00ED763D"/>
    <w:rsid w:val="00EE21B8"/>
    <w:rsid w:val="00EF7ED1"/>
    <w:rsid w:val="00F07789"/>
    <w:rsid w:val="00F25732"/>
    <w:rsid w:val="00F25BBD"/>
    <w:rsid w:val="00F42BE4"/>
    <w:rsid w:val="00F4396E"/>
    <w:rsid w:val="00F5192D"/>
    <w:rsid w:val="00F5692C"/>
    <w:rsid w:val="00F61E0D"/>
    <w:rsid w:val="00F65920"/>
    <w:rsid w:val="00F71369"/>
    <w:rsid w:val="00F740A5"/>
    <w:rsid w:val="00F74482"/>
    <w:rsid w:val="00F76C7D"/>
    <w:rsid w:val="00F838C9"/>
    <w:rsid w:val="00F906C5"/>
    <w:rsid w:val="00F92BC9"/>
    <w:rsid w:val="00FA0FA0"/>
    <w:rsid w:val="00FA547D"/>
    <w:rsid w:val="00FB19EB"/>
    <w:rsid w:val="00FB3A42"/>
    <w:rsid w:val="00FB3FFB"/>
    <w:rsid w:val="00FB490A"/>
    <w:rsid w:val="00FC2514"/>
    <w:rsid w:val="00FD39BE"/>
    <w:rsid w:val="00FE31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7727"/>
  <w15:chartTrackingRefBased/>
  <w15:docId w15:val="{AB836A5E-FED6-4D9C-A204-358BA907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A84744"/>
    <w:pPr>
      <w:keepNext/>
      <w:spacing w:after="0"/>
      <w:jc w:val="center"/>
      <w:outlineLvl w:val="0"/>
    </w:pPr>
    <w:rPr>
      <w:rFonts w:ascii="Times New Roman" w:eastAsia="Times New Roman" w:hAnsi="Times New Roman" w:cs="Times New Roman"/>
      <w:caps/>
      <w:noProof/>
      <w:color w:val="00000A"/>
      <w:kern w:val="0"/>
      <w:sz w:val="24"/>
      <w:szCs w:val="24"/>
      <w:lang w:val="lt-LT" w:eastAsia="lt-LT"/>
      <w14:ligatures w14:val="none"/>
    </w:rPr>
  </w:style>
  <w:style w:type="paragraph" w:styleId="Heading2">
    <w:name w:val="heading 2"/>
    <w:basedOn w:val="Normal"/>
    <w:next w:val="Normal"/>
    <w:link w:val="Heading2Char"/>
    <w:uiPriority w:val="1"/>
    <w:qFormat/>
    <w:rsid w:val="00A84744"/>
    <w:pPr>
      <w:spacing w:after="0"/>
      <w:jc w:val="center"/>
      <w:outlineLvl w:val="1"/>
    </w:pPr>
    <w:rPr>
      <w:rFonts w:ascii="Times New Roman" w:eastAsia="Times New Roman" w:hAnsi="Times New Roman" w:cs="Times New Roman"/>
      <w:b/>
      <w:bCs/>
      <w:caps/>
      <w:color w:val="00000A"/>
      <w:kern w:val="0"/>
      <w:sz w:val="24"/>
      <w:szCs w:val="24"/>
      <w:lang w:val="lt-LT" w:eastAsia="lt-LT"/>
      <w14:ligatures w14:val="none"/>
    </w:rPr>
  </w:style>
  <w:style w:type="paragraph" w:styleId="Heading3">
    <w:name w:val="heading 3"/>
    <w:basedOn w:val="Normal"/>
    <w:next w:val="Normal"/>
    <w:link w:val="Heading3Char"/>
    <w:uiPriority w:val="1"/>
    <w:qFormat/>
    <w:rsid w:val="00A84744"/>
    <w:pPr>
      <w:keepNext/>
      <w:numPr>
        <w:ilvl w:val="2"/>
        <w:numId w:val="1"/>
      </w:numPr>
      <w:spacing w:after="0"/>
      <w:jc w:val="both"/>
      <w:outlineLvl w:val="2"/>
    </w:pPr>
    <w:rPr>
      <w:rFonts w:ascii="Times New Roman" w:eastAsia="Times New Roman" w:hAnsi="Times New Roman" w:cs="Times New Roman"/>
      <w:color w:val="00000A"/>
      <w:kern w:val="0"/>
      <w:sz w:val="24"/>
      <w:szCs w:val="24"/>
      <w:lang w:val="lt-LT" w:eastAsia="lt-LT"/>
      <w14:ligatures w14:val="none"/>
    </w:rPr>
  </w:style>
  <w:style w:type="paragraph" w:styleId="Heading4">
    <w:name w:val="heading 4"/>
    <w:basedOn w:val="Normal"/>
    <w:next w:val="Normal"/>
    <w:link w:val="Heading4Char"/>
    <w:uiPriority w:val="1"/>
    <w:qFormat/>
    <w:rsid w:val="00A84744"/>
    <w:pPr>
      <w:keepNext/>
      <w:numPr>
        <w:ilvl w:val="3"/>
        <w:numId w:val="1"/>
      </w:numPr>
      <w:spacing w:after="0"/>
      <w:outlineLvl w:val="3"/>
    </w:pPr>
    <w:rPr>
      <w:rFonts w:ascii="Times New Roman" w:eastAsia="Times New Roman" w:hAnsi="Times New Roman" w:cs="Times New Roman"/>
      <w:b/>
      <w:bCs/>
      <w:color w:val="00000A"/>
      <w:kern w:val="0"/>
      <w:sz w:val="44"/>
      <w:szCs w:val="44"/>
      <w:lang w:val="lt-LT" w:eastAsia="lt-LT"/>
      <w14:ligatures w14:val="none"/>
    </w:rPr>
  </w:style>
  <w:style w:type="paragraph" w:styleId="Heading5">
    <w:name w:val="heading 5"/>
    <w:basedOn w:val="Normal"/>
    <w:next w:val="Normal"/>
    <w:link w:val="Heading5Char"/>
    <w:uiPriority w:val="1"/>
    <w:qFormat/>
    <w:rsid w:val="00A84744"/>
    <w:pPr>
      <w:keepNext/>
      <w:numPr>
        <w:ilvl w:val="4"/>
        <w:numId w:val="1"/>
      </w:numPr>
      <w:spacing w:after="0"/>
      <w:outlineLvl w:val="4"/>
    </w:pPr>
    <w:rPr>
      <w:rFonts w:ascii="Times New Roman" w:eastAsia="Times New Roman" w:hAnsi="Times New Roman" w:cs="Times New Roman"/>
      <w:b/>
      <w:bCs/>
      <w:color w:val="00000A"/>
      <w:kern w:val="0"/>
      <w:sz w:val="40"/>
      <w:szCs w:val="40"/>
      <w:lang w:val="lt-LT" w:eastAsia="lt-LT"/>
      <w14:ligatures w14:val="none"/>
    </w:rPr>
  </w:style>
  <w:style w:type="paragraph" w:styleId="Heading6">
    <w:name w:val="heading 6"/>
    <w:basedOn w:val="Normal"/>
    <w:next w:val="Normal"/>
    <w:link w:val="Heading6Char"/>
    <w:uiPriority w:val="1"/>
    <w:qFormat/>
    <w:rsid w:val="00A84744"/>
    <w:pPr>
      <w:keepNext/>
      <w:numPr>
        <w:ilvl w:val="5"/>
        <w:numId w:val="1"/>
      </w:numPr>
      <w:spacing w:after="0"/>
      <w:outlineLvl w:val="5"/>
    </w:pPr>
    <w:rPr>
      <w:rFonts w:ascii="Times New Roman" w:eastAsia="Times New Roman" w:hAnsi="Times New Roman" w:cs="Times New Roman"/>
      <w:b/>
      <w:bCs/>
      <w:color w:val="00000A"/>
      <w:kern w:val="0"/>
      <w:sz w:val="36"/>
      <w:szCs w:val="36"/>
      <w:lang w:val="lt-LT" w:eastAsia="lt-LT"/>
      <w14:ligatures w14:val="none"/>
    </w:rPr>
  </w:style>
  <w:style w:type="paragraph" w:styleId="Heading7">
    <w:name w:val="heading 7"/>
    <w:basedOn w:val="Normal"/>
    <w:next w:val="Normal"/>
    <w:link w:val="Heading7Char"/>
    <w:uiPriority w:val="1"/>
    <w:qFormat/>
    <w:rsid w:val="00A84744"/>
    <w:pPr>
      <w:keepNext/>
      <w:numPr>
        <w:ilvl w:val="6"/>
        <w:numId w:val="1"/>
      </w:numPr>
      <w:spacing w:after="0"/>
      <w:outlineLvl w:val="6"/>
    </w:pPr>
    <w:rPr>
      <w:rFonts w:ascii="Times New Roman" w:eastAsia="Times New Roman" w:hAnsi="Times New Roman" w:cs="Times New Roman"/>
      <w:color w:val="00000A"/>
      <w:kern w:val="0"/>
      <w:sz w:val="48"/>
      <w:szCs w:val="48"/>
      <w:lang w:val="lt-LT" w:eastAsia="lt-LT"/>
      <w14:ligatures w14:val="none"/>
    </w:rPr>
  </w:style>
  <w:style w:type="paragraph" w:styleId="Heading8">
    <w:name w:val="heading 8"/>
    <w:basedOn w:val="Normal"/>
    <w:next w:val="Normal"/>
    <w:link w:val="Heading8Char"/>
    <w:uiPriority w:val="1"/>
    <w:qFormat/>
    <w:rsid w:val="00A84744"/>
    <w:pPr>
      <w:keepNext/>
      <w:numPr>
        <w:ilvl w:val="7"/>
        <w:numId w:val="1"/>
      </w:numPr>
      <w:spacing w:after="0"/>
      <w:outlineLvl w:val="7"/>
    </w:pPr>
    <w:rPr>
      <w:rFonts w:ascii="Times New Roman" w:eastAsia="Times New Roman" w:hAnsi="Times New Roman" w:cs="Times New Roman"/>
      <w:b/>
      <w:bCs/>
      <w:color w:val="00000A"/>
      <w:kern w:val="0"/>
      <w:sz w:val="18"/>
      <w:szCs w:val="18"/>
      <w:lang w:val="lt-LT" w:eastAsia="lt-LT"/>
      <w14:ligatures w14:val="none"/>
    </w:rPr>
  </w:style>
  <w:style w:type="paragraph" w:styleId="Heading9">
    <w:name w:val="heading 9"/>
    <w:basedOn w:val="Normal"/>
    <w:next w:val="Normal"/>
    <w:link w:val="Heading9Char"/>
    <w:uiPriority w:val="1"/>
    <w:qFormat/>
    <w:rsid w:val="00A84744"/>
    <w:pPr>
      <w:keepNext/>
      <w:numPr>
        <w:ilvl w:val="8"/>
        <w:numId w:val="1"/>
      </w:numPr>
      <w:spacing w:after="0"/>
      <w:outlineLvl w:val="8"/>
    </w:pPr>
    <w:rPr>
      <w:rFonts w:ascii="Times New Roman" w:eastAsia="Times New Roman" w:hAnsi="Times New Roman" w:cs="Times New Roman"/>
      <w:color w:val="00000A"/>
      <w:kern w:val="0"/>
      <w:sz w:val="40"/>
      <w:szCs w:val="40"/>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4744"/>
    <w:rPr>
      <w:rFonts w:ascii="Times New Roman" w:eastAsia="Times New Roman" w:hAnsi="Times New Roman" w:cs="Times New Roman"/>
      <w:caps/>
      <w:noProof/>
      <w:color w:val="00000A"/>
      <w:kern w:val="0"/>
      <w:sz w:val="24"/>
      <w:szCs w:val="24"/>
      <w:lang w:val="lt-LT" w:eastAsia="lt-LT"/>
      <w14:ligatures w14:val="none"/>
    </w:rPr>
  </w:style>
  <w:style w:type="character" w:customStyle="1" w:styleId="Heading2Char">
    <w:name w:val="Heading 2 Char"/>
    <w:basedOn w:val="DefaultParagraphFont"/>
    <w:link w:val="Heading2"/>
    <w:uiPriority w:val="1"/>
    <w:rsid w:val="00A84744"/>
    <w:rPr>
      <w:rFonts w:ascii="Times New Roman" w:eastAsia="Times New Roman" w:hAnsi="Times New Roman" w:cs="Times New Roman"/>
      <w:b/>
      <w:bCs/>
      <w:caps/>
      <w:color w:val="00000A"/>
      <w:kern w:val="0"/>
      <w:sz w:val="24"/>
      <w:szCs w:val="24"/>
      <w:lang w:val="lt-LT" w:eastAsia="lt-LT"/>
      <w14:ligatures w14:val="none"/>
    </w:rPr>
  </w:style>
  <w:style w:type="character" w:customStyle="1" w:styleId="Heading3Char">
    <w:name w:val="Heading 3 Char"/>
    <w:basedOn w:val="DefaultParagraphFont"/>
    <w:link w:val="Heading3"/>
    <w:uiPriority w:val="1"/>
    <w:rsid w:val="00A84744"/>
    <w:rPr>
      <w:rFonts w:ascii="Times New Roman" w:eastAsia="Times New Roman" w:hAnsi="Times New Roman" w:cs="Times New Roman"/>
      <w:color w:val="00000A"/>
      <w:kern w:val="0"/>
      <w:sz w:val="24"/>
      <w:szCs w:val="24"/>
      <w:lang w:val="lt-LT" w:eastAsia="lt-LT"/>
      <w14:ligatures w14:val="none"/>
    </w:rPr>
  </w:style>
  <w:style w:type="character" w:customStyle="1" w:styleId="Heading4Char">
    <w:name w:val="Heading 4 Char"/>
    <w:basedOn w:val="DefaultParagraphFont"/>
    <w:link w:val="Heading4"/>
    <w:uiPriority w:val="1"/>
    <w:rsid w:val="00A84744"/>
    <w:rPr>
      <w:rFonts w:ascii="Times New Roman" w:eastAsia="Times New Roman" w:hAnsi="Times New Roman" w:cs="Times New Roman"/>
      <w:b/>
      <w:bCs/>
      <w:color w:val="00000A"/>
      <w:kern w:val="0"/>
      <w:sz w:val="44"/>
      <w:szCs w:val="44"/>
      <w:lang w:val="lt-LT" w:eastAsia="lt-LT"/>
      <w14:ligatures w14:val="none"/>
    </w:rPr>
  </w:style>
  <w:style w:type="character" w:customStyle="1" w:styleId="Heading5Char">
    <w:name w:val="Heading 5 Char"/>
    <w:basedOn w:val="DefaultParagraphFont"/>
    <w:link w:val="Heading5"/>
    <w:uiPriority w:val="1"/>
    <w:rsid w:val="00A84744"/>
    <w:rPr>
      <w:rFonts w:ascii="Times New Roman" w:eastAsia="Times New Roman" w:hAnsi="Times New Roman" w:cs="Times New Roman"/>
      <w:b/>
      <w:bCs/>
      <w:color w:val="00000A"/>
      <w:kern w:val="0"/>
      <w:sz w:val="40"/>
      <w:szCs w:val="40"/>
      <w:lang w:val="lt-LT" w:eastAsia="lt-LT"/>
      <w14:ligatures w14:val="none"/>
    </w:rPr>
  </w:style>
  <w:style w:type="character" w:customStyle="1" w:styleId="Heading6Char">
    <w:name w:val="Heading 6 Char"/>
    <w:basedOn w:val="DefaultParagraphFont"/>
    <w:link w:val="Heading6"/>
    <w:uiPriority w:val="1"/>
    <w:rsid w:val="00A84744"/>
    <w:rPr>
      <w:rFonts w:ascii="Times New Roman" w:eastAsia="Times New Roman" w:hAnsi="Times New Roman" w:cs="Times New Roman"/>
      <w:b/>
      <w:bCs/>
      <w:color w:val="00000A"/>
      <w:kern w:val="0"/>
      <w:sz w:val="36"/>
      <w:szCs w:val="36"/>
      <w:lang w:val="lt-LT" w:eastAsia="lt-LT"/>
      <w14:ligatures w14:val="none"/>
    </w:rPr>
  </w:style>
  <w:style w:type="character" w:customStyle="1" w:styleId="Heading7Char">
    <w:name w:val="Heading 7 Char"/>
    <w:basedOn w:val="DefaultParagraphFont"/>
    <w:link w:val="Heading7"/>
    <w:uiPriority w:val="1"/>
    <w:rsid w:val="00A84744"/>
    <w:rPr>
      <w:rFonts w:ascii="Times New Roman" w:eastAsia="Times New Roman" w:hAnsi="Times New Roman" w:cs="Times New Roman"/>
      <w:color w:val="00000A"/>
      <w:kern w:val="0"/>
      <w:sz w:val="48"/>
      <w:szCs w:val="48"/>
      <w:lang w:val="lt-LT" w:eastAsia="lt-LT"/>
      <w14:ligatures w14:val="none"/>
    </w:rPr>
  </w:style>
  <w:style w:type="character" w:customStyle="1" w:styleId="Heading8Char">
    <w:name w:val="Heading 8 Char"/>
    <w:basedOn w:val="DefaultParagraphFont"/>
    <w:link w:val="Heading8"/>
    <w:uiPriority w:val="1"/>
    <w:rsid w:val="00A84744"/>
    <w:rPr>
      <w:rFonts w:ascii="Times New Roman" w:eastAsia="Times New Roman" w:hAnsi="Times New Roman" w:cs="Times New Roman"/>
      <w:b/>
      <w:bCs/>
      <w:color w:val="00000A"/>
      <w:kern w:val="0"/>
      <w:sz w:val="18"/>
      <w:szCs w:val="18"/>
      <w:lang w:val="lt-LT" w:eastAsia="lt-LT"/>
      <w14:ligatures w14:val="none"/>
    </w:rPr>
  </w:style>
  <w:style w:type="character" w:customStyle="1" w:styleId="Heading9Char">
    <w:name w:val="Heading 9 Char"/>
    <w:basedOn w:val="DefaultParagraphFont"/>
    <w:link w:val="Heading9"/>
    <w:uiPriority w:val="1"/>
    <w:rsid w:val="00A84744"/>
    <w:rPr>
      <w:rFonts w:ascii="Times New Roman" w:eastAsia="Times New Roman" w:hAnsi="Times New Roman" w:cs="Times New Roman"/>
      <w:color w:val="00000A"/>
      <w:kern w:val="0"/>
      <w:sz w:val="40"/>
      <w:szCs w:val="40"/>
      <w:lang w:val="lt-LT" w:eastAsia="lt-LT"/>
      <w14:ligatures w14:val="none"/>
    </w:rPr>
  </w:style>
  <w:style w:type="numbering" w:customStyle="1" w:styleId="Sraonra1">
    <w:name w:val="Sąrašo nėra1"/>
    <w:next w:val="NoList"/>
    <w:uiPriority w:val="99"/>
    <w:semiHidden/>
    <w:unhideWhenUsed/>
    <w:rsid w:val="00A84744"/>
  </w:style>
  <w:style w:type="character" w:styleId="Hyperlink">
    <w:name w:val="Hyperlink"/>
    <w:uiPriority w:val="99"/>
    <w:rsid w:val="00A84744"/>
    <w:rPr>
      <w:u w:val="single"/>
    </w:rPr>
  </w:style>
  <w:style w:type="table" w:customStyle="1" w:styleId="TableNormal1">
    <w:name w:val="Table Normal1"/>
    <w:rsid w:val="00A84744"/>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A8474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eastAsia="lt-LT"/>
      <w14:ligatures w14:val="none"/>
    </w:rPr>
  </w:style>
  <w:style w:type="paragraph" w:customStyle="1" w:styleId="Body2">
    <w:name w:val="Body 2"/>
    <w:rsid w:val="00A847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 w:type="paragraph" w:styleId="Title">
    <w:name w:val="Title"/>
    <w:next w:val="Body2"/>
    <w:link w:val="TitleChar"/>
    <w:rsid w:val="00A84744"/>
    <w:pPr>
      <w:pBdr>
        <w:top w:val="nil"/>
        <w:left w:val="nil"/>
        <w:bottom w:val="nil"/>
        <w:right w:val="nil"/>
        <w:between w:val="nil"/>
        <w:bar w:val="nil"/>
      </w:pBdr>
      <w:spacing w:after="0" w:line="288" w:lineRule="auto"/>
    </w:pPr>
    <w:rPr>
      <w:rFonts w:ascii="Helvetica Neue UltraLight" w:eastAsia="Helvetica Neue UltraLight" w:hAnsi="Helvetica Neue UltraLight" w:cs="Helvetica Neue UltraLight"/>
      <w:color w:val="000000"/>
      <w:spacing w:val="16"/>
      <w:kern w:val="0"/>
      <w:sz w:val="56"/>
      <w:szCs w:val="56"/>
      <w:bdr w:val="nil"/>
      <w:lang w:val="lt-LT" w:eastAsia="lt-LT"/>
      <w14:ligatures w14:val="none"/>
    </w:rPr>
  </w:style>
  <w:style w:type="character" w:customStyle="1" w:styleId="TitleChar">
    <w:name w:val="Title Char"/>
    <w:basedOn w:val="DefaultParagraphFont"/>
    <w:link w:val="Title"/>
    <w:rsid w:val="00A84744"/>
    <w:rPr>
      <w:rFonts w:ascii="Helvetica Neue UltraLight" w:eastAsia="Helvetica Neue UltraLight" w:hAnsi="Helvetica Neue UltraLight" w:cs="Helvetica Neue UltraLight"/>
      <w:color w:val="000000"/>
      <w:spacing w:val="16"/>
      <w:kern w:val="0"/>
      <w:sz w:val="56"/>
      <w:szCs w:val="56"/>
      <w:bdr w:val="nil"/>
      <w:lang w:val="lt-LT" w:eastAsia="lt-LT"/>
      <w14:ligatures w14:val="none"/>
    </w:rPr>
  </w:style>
  <w:style w:type="paragraph" w:customStyle="1" w:styleId="Heading">
    <w:name w:val="Heading"/>
    <w:next w:val="Body2"/>
    <w:rsid w:val="00A8474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lt-LT" w:eastAsia="lt-LT"/>
      <w14:ligatures w14:val="none"/>
    </w:rPr>
  </w:style>
  <w:style w:type="paragraph" w:customStyle="1" w:styleId="Body">
    <w:name w:val="Body"/>
    <w:rsid w:val="00A84744"/>
    <w:pPr>
      <w:pBdr>
        <w:top w:val="nil"/>
        <w:left w:val="nil"/>
        <w:bottom w:val="nil"/>
        <w:right w:val="nil"/>
        <w:between w:val="nil"/>
        <w:bar w:val="nil"/>
      </w:pBdr>
      <w:spacing w:after="0" w:line="312" w:lineRule="auto"/>
    </w:pPr>
    <w:rPr>
      <w:rFonts w:ascii="Helvetica Neue Light" w:eastAsia="Arial Unicode MS" w:hAnsi="Helvetica Neue Light" w:cs="Arial Unicode MS"/>
      <w:color w:val="000000"/>
      <w:kern w:val="0"/>
      <w:sz w:val="20"/>
      <w:szCs w:val="20"/>
      <w:bdr w:val="nil"/>
      <w:lang w:val="lt-LT" w:eastAsia="lt-LT"/>
      <w14:ligatures w14:val="none"/>
    </w:rPr>
  </w:style>
  <w:style w:type="paragraph" w:styleId="Header">
    <w:name w:val="header"/>
    <w:basedOn w:val="Normal"/>
    <w:link w:val="HeaderChar"/>
    <w:uiPriority w:val="99"/>
    <w:unhideWhenUsed/>
    <w:rsid w:val="00A84744"/>
    <w:pPr>
      <w:tabs>
        <w:tab w:val="center" w:pos="4513"/>
        <w:tab w:val="right" w:pos="9026"/>
      </w:tabs>
      <w:spacing w:after="0"/>
    </w:pPr>
    <w:rPr>
      <w:rFonts w:ascii="Times New Roman" w:eastAsia="Arial Unicode MS" w:hAnsi="Times New Roman" w:cs="Times New Roman"/>
      <w:kern w:val="0"/>
      <w:sz w:val="24"/>
      <w:szCs w:val="24"/>
      <w:lang w:val="lt-LT"/>
      <w14:ligatures w14:val="none"/>
    </w:rPr>
  </w:style>
  <w:style w:type="character" w:customStyle="1" w:styleId="HeaderChar">
    <w:name w:val="Header Char"/>
    <w:basedOn w:val="DefaultParagraphFont"/>
    <w:link w:val="Header"/>
    <w:uiPriority w:val="99"/>
    <w:rsid w:val="00A84744"/>
    <w:rPr>
      <w:rFonts w:ascii="Times New Roman" w:eastAsia="Arial Unicode MS" w:hAnsi="Times New Roman" w:cs="Times New Roman"/>
      <w:kern w:val="0"/>
      <w:sz w:val="24"/>
      <w:szCs w:val="24"/>
      <w:lang w:val="lt-LT"/>
      <w14:ligatures w14:val="none"/>
    </w:rPr>
  </w:style>
  <w:style w:type="paragraph" w:styleId="Footer">
    <w:name w:val="footer"/>
    <w:basedOn w:val="Normal"/>
    <w:link w:val="FooterChar"/>
    <w:uiPriority w:val="99"/>
    <w:unhideWhenUsed/>
    <w:rsid w:val="00A84744"/>
    <w:pPr>
      <w:tabs>
        <w:tab w:val="center" w:pos="4513"/>
        <w:tab w:val="right" w:pos="9026"/>
      </w:tabs>
      <w:spacing w:after="0"/>
    </w:pPr>
    <w:rPr>
      <w:rFonts w:ascii="Times New Roman" w:eastAsia="Arial Unicode MS" w:hAnsi="Times New Roman" w:cs="Times New Roman"/>
      <w:kern w:val="0"/>
      <w:sz w:val="24"/>
      <w:szCs w:val="24"/>
      <w:lang w:val="lt-LT"/>
      <w14:ligatures w14:val="none"/>
    </w:rPr>
  </w:style>
  <w:style w:type="character" w:customStyle="1" w:styleId="FooterChar">
    <w:name w:val="Footer Char"/>
    <w:basedOn w:val="DefaultParagraphFont"/>
    <w:link w:val="Footer"/>
    <w:uiPriority w:val="99"/>
    <w:rsid w:val="00A84744"/>
    <w:rPr>
      <w:rFonts w:ascii="Times New Roman" w:eastAsia="Arial Unicode MS" w:hAnsi="Times New Roman" w:cs="Times New Roman"/>
      <w:kern w:val="0"/>
      <w:sz w:val="24"/>
      <w:szCs w:val="24"/>
      <w:lang w:val="lt-LT"/>
      <w14:ligatures w14:val="none"/>
    </w:rPr>
  </w:style>
  <w:style w:type="paragraph" w:customStyle="1" w:styleId="TableStyle2">
    <w:name w:val="Table Style 2"/>
    <w:rsid w:val="00A84744"/>
    <w:pPr>
      <w:pBdr>
        <w:top w:val="nil"/>
        <w:left w:val="nil"/>
        <w:bottom w:val="nil"/>
        <w:right w:val="nil"/>
        <w:between w:val="nil"/>
        <w:bar w:val="nil"/>
      </w:pBdr>
      <w:tabs>
        <w:tab w:val="right" w:pos="1267"/>
        <w:tab w:val="right" w:pos="1333"/>
      </w:tabs>
      <w:spacing w:after="0" w:line="240" w:lineRule="auto"/>
    </w:pPr>
    <w:rPr>
      <w:rFonts w:ascii="Helvetica Neue Light" w:eastAsia="Helvetica Neue Light" w:hAnsi="Helvetica Neue Light" w:cs="Helvetica Neue Light"/>
      <w:color w:val="000000"/>
      <w:kern w:val="0"/>
      <w:sz w:val="20"/>
      <w:szCs w:val="20"/>
      <w:bdr w:val="nil"/>
      <w:lang w:val="en-GB" w:eastAsia="en-GB"/>
      <w14:ligatures w14:val="none"/>
    </w:rPr>
  </w:style>
  <w:style w:type="paragraph" w:styleId="DocumentMap">
    <w:name w:val="Document Map"/>
    <w:basedOn w:val="Normal"/>
    <w:link w:val="DocumentMapChar"/>
    <w:uiPriority w:val="99"/>
    <w:semiHidden/>
    <w:unhideWhenUsed/>
    <w:rsid w:val="00A84744"/>
    <w:pPr>
      <w:spacing w:after="0"/>
    </w:pPr>
    <w:rPr>
      <w:rFonts w:ascii="Times New Roman" w:eastAsia="Arial Unicode MS" w:hAnsi="Times New Roman" w:cs="Times New Roman"/>
      <w:kern w:val="0"/>
      <w:sz w:val="24"/>
      <w:szCs w:val="24"/>
      <w:lang w:val="lt-LT"/>
      <w14:ligatures w14:val="none"/>
    </w:rPr>
  </w:style>
  <w:style w:type="character" w:customStyle="1" w:styleId="DocumentMapChar">
    <w:name w:val="Document Map Char"/>
    <w:basedOn w:val="DefaultParagraphFont"/>
    <w:link w:val="DocumentMap"/>
    <w:uiPriority w:val="99"/>
    <w:semiHidden/>
    <w:rsid w:val="00A84744"/>
    <w:rPr>
      <w:rFonts w:ascii="Times New Roman" w:eastAsia="Arial Unicode MS" w:hAnsi="Times New Roman" w:cs="Times New Roman"/>
      <w:kern w:val="0"/>
      <w:sz w:val="24"/>
      <w:szCs w:val="24"/>
      <w:lang w:val="lt-LT"/>
      <w14:ligatures w14:val="none"/>
    </w:rPr>
  </w:style>
  <w:style w:type="character" w:styleId="CommentReference">
    <w:name w:val="annotation reference"/>
    <w:basedOn w:val="DefaultParagraphFont"/>
    <w:uiPriority w:val="99"/>
    <w:semiHidden/>
    <w:unhideWhenUsed/>
    <w:rsid w:val="00A84744"/>
    <w:rPr>
      <w:sz w:val="16"/>
      <w:szCs w:val="16"/>
    </w:rPr>
  </w:style>
  <w:style w:type="paragraph" w:styleId="CommentText">
    <w:name w:val="annotation text"/>
    <w:basedOn w:val="Normal"/>
    <w:link w:val="CommentTextChar"/>
    <w:uiPriority w:val="99"/>
    <w:unhideWhenUsed/>
    <w:rsid w:val="00A84744"/>
    <w:pPr>
      <w:spacing w:after="0"/>
    </w:pPr>
    <w:rPr>
      <w:rFonts w:ascii="Times New Roman" w:eastAsia="Arial Unicode MS" w:hAnsi="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A84744"/>
    <w:rPr>
      <w:rFonts w:ascii="Times New Roman" w:eastAsia="Arial Unicode MS"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A84744"/>
    <w:rPr>
      <w:b/>
      <w:bCs/>
    </w:rPr>
  </w:style>
  <w:style w:type="character" w:customStyle="1" w:styleId="CommentSubjectChar">
    <w:name w:val="Comment Subject Char"/>
    <w:basedOn w:val="CommentTextChar"/>
    <w:link w:val="CommentSubject"/>
    <w:uiPriority w:val="99"/>
    <w:semiHidden/>
    <w:rsid w:val="00A84744"/>
    <w:rPr>
      <w:rFonts w:ascii="Times New Roman" w:eastAsia="Arial Unicode MS" w:hAnsi="Times New Roman" w:cs="Times New Roman"/>
      <w:b/>
      <w:bCs/>
      <w:kern w:val="0"/>
      <w:sz w:val="20"/>
      <w:szCs w:val="20"/>
      <w:lang w:val="lt-LT"/>
      <w14:ligatures w14:val="none"/>
    </w:rPr>
  </w:style>
  <w:style w:type="paragraph" w:styleId="BalloonText">
    <w:name w:val="Balloon Text"/>
    <w:basedOn w:val="Normal"/>
    <w:link w:val="BalloonTextChar"/>
    <w:uiPriority w:val="99"/>
    <w:semiHidden/>
    <w:unhideWhenUsed/>
    <w:rsid w:val="00A84744"/>
    <w:pPr>
      <w:spacing w:after="0"/>
    </w:pPr>
    <w:rPr>
      <w:rFonts w:ascii="Segoe UI" w:eastAsia="Arial Unicode MS" w:hAnsi="Segoe UI" w:cs="Segoe UI"/>
      <w:kern w:val="0"/>
      <w:sz w:val="18"/>
      <w:szCs w:val="18"/>
      <w:lang w:val="lt-LT"/>
      <w14:ligatures w14:val="none"/>
    </w:rPr>
  </w:style>
  <w:style w:type="character" w:customStyle="1" w:styleId="BalloonTextChar">
    <w:name w:val="Balloon Text Char"/>
    <w:basedOn w:val="DefaultParagraphFont"/>
    <w:link w:val="BalloonText"/>
    <w:uiPriority w:val="99"/>
    <w:semiHidden/>
    <w:rsid w:val="00A84744"/>
    <w:rPr>
      <w:rFonts w:ascii="Segoe UI" w:eastAsia="Arial Unicode MS" w:hAnsi="Segoe UI" w:cs="Segoe UI"/>
      <w:kern w:val="0"/>
      <w:sz w:val="18"/>
      <w:szCs w:val="18"/>
      <w:lang w:val="lt-LT"/>
      <w14:ligatures w14:val="none"/>
    </w:rPr>
  </w:style>
  <w:style w:type="paragraph" w:styleId="Revision">
    <w:name w:val="Revision"/>
    <w:hidden/>
    <w:uiPriority w:val="99"/>
    <w:semiHidden/>
    <w:rsid w:val="00A84744"/>
    <w:pPr>
      <w:spacing w:after="0" w:line="240" w:lineRule="auto"/>
    </w:pPr>
    <w:rPr>
      <w:rFonts w:ascii="Times New Roman" w:eastAsia="Arial Unicode MS" w:hAnsi="Times New Roman" w:cs="Times New Roman"/>
      <w:kern w:val="0"/>
      <w:sz w:val="24"/>
      <w:szCs w:val="24"/>
      <w:bdr w:val="nil"/>
      <w14:ligatures w14:val="none"/>
    </w:rPr>
  </w:style>
  <w:style w:type="paragraph" w:styleId="FootnoteText">
    <w:name w:val="footnote text"/>
    <w:basedOn w:val="Normal"/>
    <w:link w:val="FootnoteTextChar"/>
    <w:uiPriority w:val="99"/>
    <w:unhideWhenUsed/>
    <w:rsid w:val="00A84744"/>
    <w:pPr>
      <w:spacing w:after="0"/>
    </w:pPr>
    <w:rPr>
      <w:rFonts w:ascii="Times New Roman" w:eastAsia="Arial Unicode MS" w:hAnsi="Times New Roman" w:cs="Times New Roman"/>
      <w:kern w:val="0"/>
      <w:sz w:val="20"/>
      <w:szCs w:val="20"/>
      <w:lang w:val="lt-LT"/>
      <w14:ligatures w14:val="none"/>
    </w:rPr>
  </w:style>
  <w:style w:type="character" w:customStyle="1" w:styleId="FootnoteTextChar">
    <w:name w:val="Footnote Text Char"/>
    <w:basedOn w:val="DefaultParagraphFont"/>
    <w:link w:val="FootnoteText"/>
    <w:uiPriority w:val="99"/>
    <w:rsid w:val="00A84744"/>
    <w:rPr>
      <w:rFonts w:ascii="Times New Roman" w:eastAsia="Arial Unicode MS" w:hAnsi="Times New Roman" w:cs="Times New Roman"/>
      <w:kern w:val="0"/>
      <w:sz w:val="20"/>
      <w:szCs w:val="20"/>
      <w:lang w:val="lt-LT"/>
      <w14:ligatures w14:val="none"/>
    </w:rPr>
  </w:style>
  <w:style w:type="character" w:styleId="FootnoteReference">
    <w:name w:val="footnote reference"/>
    <w:aliases w:val="fr"/>
    <w:basedOn w:val="DefaultParagraphFont"/>
    <w:uiPriority w:val="99"/>
    <w:unhideWhenUsed/>
    <w:rsid w:val="00A84744"/>
    <w:rPr>
      <w:vertAlign w:val="superscript"/>
    </w:rPr>
  </w:style>
  <w:style w:type="character" w:styleId="UnresolvedMention">
    <w:name w:val="Unresolved Mention"/>
    <w:basedOn w:val="DefaultParagraphFont"/>
    <w:uiPriority w:val="99"/>
    <w:rsid w:val="00A84744"/>
    <w:rPr>
      <w:color w:val="808080"/>
      <w:shd w:val="clear" w:color="auto" w:fill="E6E6E6"/>
    </w:rPr>
  </w:style>
  <w:style w:type="character" w:customStyle="1" w:styleId="BodytextBold">
    <w:name w:val="Body text + Bold"/>
    <w:rsid w:val="00A84744"/>
    <w:rPr>
      <w:rFonts w:ascii="Times New Roman" w:eastAsia="Times New Roman" w:hAnsi="Times New Roman" w:cs="Times New Roman"/>
      <w:b/>
      <w:bCs/>
      <w:i w:val="0"/>
      <w:iCs w:val="0"/>
      <w:strike w:val="0"/>
      <w:dstrike w:val="0"/>
      <w:spacing w:val="0"/>
      <w:sz w:val="22"/>
      <w:szCs w:val="22"/>
    </w:rPr>
  </w:style>
  <w:style w:type="character" w:styleId="PlaceholderText">
    <w:name w:val="Placeholder Text"/>
    <w:basedOn w:val="DefaultParagraphFont"/>
    <w:uiPriority w:val="99"/>
    <w:semiHidden/>
    <w:rsid w:val="00A84744"/>
    <w:rPr>
      <w:color w:val="808080"/>
    </w:rPr>
  </w:style>
  <w:style w:type="paragraph" w:customStyle="1" w:styleId="Pagrindinistekstas2">
    <w:name w:val="Pagrindinis tekstas2"/>
    <w:basedOn w:val="Normal"/>
    <w:uiPriority w:val="1"/>
    <w:rsid w:val="00A84744"/>
    <w:pPr>
      <w:spacing w:after="0"/>
      <w:ind w:firstLine="312"/>
      <w:jc w:val="both"/>
    </w:pPr>
    <w:rPr>
      <w:rFonts w:ascii="Times New Roman" w:eastAsia="Yu Mincho" w:hAnsi="Times New Roman" w:cs="Times New Roman"/>
      <w:color w:val="000000"/>
      <w:kern w:val="0"/>
      <w:sz w:val="20"/>
      <w:szCs w:val="20"/>
      <w:lang w:val="lt-LT"/>
      <w14:ligatures w14:val="none"/>
    </w:rPr>
  </w:style>
  <w:style w:type="paragraph" w:styleId="NoSpacing">
    <w:name w:val="No Spacing"/>
    <w:uiPriority w:val="1"/>
    <w:qFormat/>
    <w:rsid w:val="00A84744"/>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lt-LT"/>
      <w14:ligatures w14:val="none"/>
    </w:rPr>
  </w:style>
  <w:style w:type="paragraph" w:customStyle="1" w:styleId="Default">
    <w:name w:val="Default"/>
    <w:rsid w:val="00A84744"/>
    <w:pPr>
      <w:autoSpaceDE w:val="0"/>
      <w:autoSpaceDN w:val="0"/>
      <w:adjustRightInd w:val="0"/>
      <w:spacing w:after="0" w:line="240" w:lineRule="auto"/>
    </w:pPr>
    <w:rPr>
      <w:rFonts w:ascii="Arial" w:eastAsia="Arial Unicode MS" w:hAnsi="Arial" w:cs="Arial"/>
      <w:color w:val="000000"/>
      <w:kern w:val="0"/>
      <w:sz w:val="24"/>
      <w:szCs w:val="24"/>
      <w:bdr w:val="nil"/>
      <w:lang w:val="lt-LT" w:eastAsia="lt-LT"/>
      <w14:ligatures w14:val="none"/>
    </w:rPr>
  </w:style>
  <w:style w:type="paragraph" w:customStyle="1" w:styleId="tajtip">
    <w:name w:val="tajtip"/>
    <w:basedOn w:val="Normal"/>
    <w:uiPriority w:val="1"/>
    <w:rsid w:val="00A84744"/>
    <w:pPr>
      <w:spacing w:after="150"/>
    </w:pPr>
    <w:rPr>
      <w:rFonts w:ascii="Times New Roman" w:eastAsia="Times New Roman" w:hAnsi="Times New Roman" w:cs="Times New Roman"/>
      <w:kern w:val="0"/>
      <w:sz w:val="24"/>
      <w:szCs w:val="24"/>
      <w:lang w:val="lt-LT" w:eastAsia="lt-LT"/>
      <w14:ligatures w14:val="none"/>
    </w:rPr>
  </w:style>
  <w:style w:type="paragraph" w:customStyle="1" w:styleId="BodyText8">
    <w:name w:val="Body Text8"/>
    <w:basedOn w:val="Normal"/>
    <w:uiPriority w:val="1"/>
    <w:rsid w:val="00A84744"/>
    <w:pPr>
      <w:spacing w:before="1200" w:after="0" w:line="418" w:lineRule="exact"/>
      <w:ind w:hanging="260"/>
      <w:jc w:val="both"/>
    </w:pPr>
    <w:rPr>
      <w:rFonts w:ascii="Times New Roman" w:eastAsia="Yu Mincho" w:hAnsi="Times New Roman" w:cs="Times New Roman"/>
      <w:color w:val="000000"/>
      <w:kern w:val="0"/>
      <w:lang w:val="lt-LT" w:eastAsia="lt-LT"/>
      <w14:ligatures w14:val="none"/>
    </w:rPr>
  </w:style>
  <w:style w:type="character" w:styleId="Strong">
    <w:name w:val="Strong"/>
    <w:basedOn w:val="DefaultParagraphFont"/>
    <w:uiPriority w:val="22"/>
    <w:qFormat/>
    <w:rsid w:val="00A84744"/>
    <w:rPr>
      <w:b/>
      <w:bCs/>
    </w:rPr>
  </w:style>
  <w:style w:type="table" w:styleId="TableGrid">
    <w:name w:val="Table Grid"/>
    <w:basedOn w:val="TableNormal"/>
    <w:uiPriority w:val="39"/>
    <w:rsid w:val="00A84744"/>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3Diagrama1">
    <w:name w:val="Pagrindinis tekstas 3 Diagrama1"/>
    <w:basedOn w:val="DefaultParagraphFont"/>
    <w:uiPriority w:val="99"/>
    <w:semiHidden/>
    <w:rsid w:val="00A84744"/>
    <w:rPr>
      <w:sz w:val="16"/>
      <w:szCs w:val="16"/>
      <w:lang w:val="en-US"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A84744"/>
    <w:pPr>
      <w:spacing w:after="0"/>
      <w:ind w:left="720"/>
      <w:contextualSpacing/>
    </w:pPr>
    <w:rPr>
      <w:rFonts w:ascii="Times New Roman" w:eastAsia="Arial Unicode MS" w:hAnsi="Times New Roman" w:cs="Times New Roman"/>
      <w:kern w:val="0"/>
      <w:sz w:val="24"/>
      <w:szCs w:val="24"/>
      <w:lang w:val="lt-LT"/>
      <w14:ligatures w14:val="none"/>
    </w:rPr>
  </w:style>
  <w:style w:type="paragraph" w:customStyle="1" w:styleId="prastasiniatinklio1">
    <w:name w:val="Įprastas (žiniatinklio)1"/>
    <w:basedOn w:val="Normal"/>
    <w:next w:val="NormalWeb"/>
    <w:uiPriority w:val="99"/>
    <w:unhideWhenUsed/>
    <w:rsid w:val="00A84744"/>
    <w:pPr>
      <w:spacing w:beforeAutospacing="1" w:after="0" w:afterAutospacing="1"/>
    </w:pPr>
    <w:rPr>
      <w:rFonts w:ascii="Calibri" w:eastAsia="Yu Mincho" w:hAnsi="Calibri" w:cs="Calibri"/>
      <w:kern w:val="0"/>
      <w:lang w:val="lt-LT" w:eastAsia="lt-LT"/>
      <w14:ligatures w14:val="none"/>
    </w:rPr>
  </w:style>
  <w:style w:type="character" w:styleId="Emphasis">
    <w:name w:val="Emphasis"/>
    <w:basedOn w:val="DefaultParagraphFont"/>
    <w:uiPriority w:val="20"/>
    <w:qFormat/>
    <w:rsid w:val="00A84744"/>
    <w:rPr>
      <w:i/>
      <w:iCs/>
    </w:rPr>
  </w:style>
  <w:style w:type="paragraph" w:customStyle="1" w:styleId="Normal1">
    <w:name w:val="Normal1"/>
    <w:rsid w:val="00A84744"/>
    <w:pPr>
      <w:widowControl w:val="0"/>
      <w:spacing w:after="0" w:line="240" w:lineRule="auto"/>
      <w:contextualSpacing/>
    </w:pPr>
    <w:rPr>
      <w:rFonts w:ascii="Times New Roman" w:eastAsia="Times New Roman" w:hAnsi="Times New Roman" w:cs="Times New Roman"/>
      <w:color w:val="000000"/>
      <w:kern w:val="0"/>
      <w:sz w:val="24"/>
      <w:szCs w:val="20"/>
      <w14:ligatures w14:val="none"/>
    </w:rPr>
  </w:style>
  <w:style w:type="paragraph" w:customStyle="1" w:styleId="Pagrindinistekstas1">
    <w:name w:val="Pagrindinis tekstas1"/>
    <w:basedOn w:val="Normal"/>
    <w:uiPriority w:val="1"/>
    <w:rsid w:val="00A84744"/>
    <w:pPr>
      <w:spacing w:after="0"/>
      <w:ind w:firstLine="312"/>
      <w:jc w:val="both"/>
    </w:pPr>
    <w:rPr>
      <w:rFonts w:ascii="Times New Roman" w:eastAsia="Times New Roman" w:hAnsi="Times New Roman" w:cs="Times New Roman"/>
      <w:color w:val="000000"/>
      <w:kern w:val="0"/>
      <w:sz w:val="20"/>
      <w:szCs w:val="20"/>
      <w:lang w:val="lt-LT"/>
      <w14:ligatures w14:val="none"/>
    </w:rPr>
  </w:style>
  <w:style w:type="paragraph" w:customStyle="1" w:styleId="CentrBoldm">
    <w:name w:val="CentrBoldm"/>
    <w:basedOn w:val="Normal"/>
    <w:uiPriority w:val="1"/>
    <w:rsid w:val="00A84744"/>
    <w:pPr>
      <w:spacing w:after="0"/>
      <w:jc w:val="center"/>
    </w:pPr>
    <w:rPr>
      <w:rFonts w:ascii="TimesLT" w:eastAsia="Times New Roman" w:hAnsi="TimesLT" w:cs="Times New Roman"/>
      <w:b/>
      <w:bCs/>
      <w:kern w:val="0"/>
      <w:sz w:val="20"/>
      <w:szCs w:val="20"/>
      <w:lang w:val="lt-LT"/>
      <w14:ligatures w14:val="none"/>
    </w:rPr>
  </w:style>
  <w:style w:type="character" w:customStyle="1" w:styleId="Numatytasispastraiposriftas1">
    <w:name w:val="Numatytasis pastraipos šriftas1"/>
    <w:rsid w:val="00A84744"/>
  </w:style>
  <w:style w:type="paragraph" w:customStyle="1" w:styleId="prastasis1">
    <w:name w:val="Įprastasis1"/>
    <w:rsid w:val="00A84744"/>
    <w:pPr>
      <w:suppressAutoHyphens/>
      <w:autoSpaceDN w:val="0"/>
      <w:spacing w:after="0" w:line="240" w:lineRule="auto"/>
      <w:textAlignment w:val="baseline"/>
    </w:pPr>
    <w:rPr>
      <w:rFonts w:ascii="Times New Roman" w:eastAsia="Times New Roman" w:hAnsi="Times New Roman" w:cs="Times New Roman"/>
      <w:kern w:val="0"/>
      <w:sz w:val="24"/>
      <w:szCs w:val="20"/>
      <w:lang w:val="lt-LT"/>
      <w14:ligatures w14:val="none"/>
    </w:rPr>
  </w:style>
  <w:style w:type="paragraph" w:customStyle="1" w:styleId="FreeForm">
    <w:name w:val="Free Form"/>
    <w:rsid w:val="00A84744"/>
    <w:pPr>
      <w:pBdr>
        <w:top w:val="nil"/>
        <w:left w:val="nil"/>
        <w:bottom w:val="nil"/>
        <w:right w:val="nil"/>
        <w:between w:val="nil"/>
        <w:bar w:val="nil"/>
      </w:pBdr>
      <w:spacing w:after="0" w:line="240" w:lineRule="auto"/>
    </w:pPr>
    <w:rPr>
      <w:rFonts w:ascii="Helvetica Neue" w:eastAsia="Helvetica Neue" w:hAnsi="Helvetica Neue" w:cs="Helvetica Neue"/>
      <w:color w:val="413F3C"/>
      <w:kern w:val="0"/>
      <w:sz w:val="16"/>
      <w:szCs w:val="16"/>
      <w:bdr w:val="nil"/>
      <w14:ligatures w14:val="none"/>
    </w:rPr>
  </w:style>
  <w:style w:type="numbering" w:customStyle="1" w:styleId="Numbered">
    <w:name w:val="Numbered"/>
    <w:rsid w:val="00A84744"/>
    <w:pPr>
      <w:numPr>
        <w:numId w:val="2"/>
      </w:numPr>
    </w:pPr>
  </w:style>
  <w:style w:type="character" w:styleId="Mention">
    <w:name w:val="Mention"/>
    <w:basedOn w:val="DefaultParagraphFont"/>
    <w:uiPriority w:val="99"/>
    <w:unhideWhenUsed/>
    <w:rsid w:val="00A84744"/>
    <w:rPr>
      <w:color w:val="2B579A"/>
      <w:shd w:val="clear" w:color="auto" w:fill="E1DFDD"/>
    </w:rPr>
  </w:style>
  <w:style w:type="paragraph" w:customStyle="1" w:styleId="Turinioantrat1">
    <w:name w:val="Turinio antraštė1"/>
    <w:basedOn w:val="Heading1"/>
    <w:next w:val="Normal"/>
    <w:uiPriority w:val="39"/>
    <w:unhideWhenUsed/>
    <w:qFormat/>
    <w:rsid w:val="00A84744"/>
    <w:pPr>
      <w:keepLines/>
      <w:spacing w:before="240"/>
      <w:outlineLvl w:val="9"/>
    </w:pPr>
    <w:rPr>
      <w:rFonts w:ascii="Calibri Light" w:eastAsia="Yu Gothic Light" w:hAnsi="Calibri Light"/>
      <w:color w:val="2F5496"/>
      <w:sz w:val="32"/>
      <w:szCs w:val="32"/>
      <w:lang w:val="en-US" w:eastAsia="en-US"/>
    </w:rPr>
  </w:style>
  <w:style w:type="paragraph" w:styleId="TOC1">
    <w:name w:val="toc 1"/>
    <w:basedOn w:val="Normal"/>
    <w:next w:val="Normal"/>
    <w:uiPriority w:val="39"/>
    <w:unhideWhenUsed/>
    <w:rsid w:val="00A84744"/>
    <w:pPr>
      <w:spacing w:after="100"/>
    </w:pPr>
    <w:rPr>
      <w:rFonts w:ascii="Times New Roman" w:eastAsia="Arial Unicode MS" w:hAnsi="Times New Roman" w:cs="Times New Roman"/>
      <w:kern w:val="0"/>
      <w:sz w:val="24"/>
      <w:szCs w:val="24"/>
      <w:lang w:val="lt-LT"/>
      <w14:ligatures w14:val="none"/>
    </w:rPr>
  </w:style>
  <w:style w:type="paragraph" w:styleId="TOC2">
    <w:name w:val="toc 2"/>
    <w:basedOn w:val="Normal"/>
    <w:next w:val="Normal"/>
    <w:uiPriority w:val="39"/>
    <w:unhideWhenUsed/>
    <w:rsid w:val="00A84744"/>
    <w:pPr>
      <w:spacing w:after="100"/>
      <w:ind w:left="240"/>
    </w:pPr>
    <w:rPr>
      <w:rFonts w:ascii="Times New Roman" w:eastAsia="Arial Unicode MS" w:hAnsi="Times New Roman" w:cs="Times New Roman"/>
      <w:kern w:val="0"/>
      <w:sz w:val="24"/>
      <w:szCs w:val="24"/>
      <w:lang w:val="lt-LT"/>
      <w14:ligatures w14:val="none"/>
    </w:rPr>
  </w:style>
  <w:style w:type="paragraph" w:customStyle="1" w:styleId="BodyText1">
    <w:name w:val="Body Text1"/>
    <w:rsid w:val="00A84744"/>
    <w:pPr>
      <w:spacing w:after="0" w:line="240" w:lineRule="auto"/>
      <w:ind w:firstLine="312"/>
      <w:jc w:val="both"/>
    </w:pPr>
    <w:rPr>
      <w:rFonts w:ascii="TimesLT" w:eastAsia="Times New Roman" w:hAnsi="TimesLT" w:cs="Times New Roman"/>
      <w:snapToGrid w:val="0"/>
      <w:kern w:val="0"/>
      <w:sz w:val="20"/>
      <w:szCs w:val="20"/>
      <w14:ligatures w14:val="none"/>
    </w:rPr>
  </w:style>
  <w:style w:type="paragraph" w:customStyle="1" w:styleId="Pagrindinistekstas3">
    <w:name w:val="Pagrindinis tekstas3"/>
    <w:rsid w:val="00A84744"/>
    <w:pPr>
      <w:spacing w:after="0" w:line="240" w:lineRule="auto"/>
      <w:ind w:firstLine="312"/>
      <w:jc w:val="both"/>
    </w:pPr>
    <w:rPr>
      <w:rFonts w:ascii="TimesLT" w:eastAsia="Times New Roman" w:hAnsi="TimesLT" w:cs="Times New Roman"/>
      <w:snapToGrid w:val="0"/>
      <w:kern w:val="0"/>
      <w:sz w:val="20"/>
      <w:szCs w:val="20"/>
      <w14:ligatures w14:val="none"/>
    </w:rPr>
  </w:style>
  <w:style w:type="paragraph" w:customStyle="1" w:styleId="Punktai">
    <w:name w:val="Punktai"/>
    <w:basedOn w:val="ListParagraph"/>
    <w:link w:val="PunktaiChar"/>
    <w:uiPriority w:val="1"/>
    <w:qFormat/>
    <w:rsid w:val="00A84744"/>
    <w:pPr>
      <w:numPr>
        <w:numId w:val="3"/>
      </w:numPr>
      <w:jc w:val="both"/>
    </w:pPr>
    <w:rPr>
      <w:rFonts w:eastAsia="Calibri"/>
    </w:rPr>
  </w:style>
  <w:style w:type="character" w:customStyle="1" w:styleId="PunktaiChar">
    <w:name w:val="Punktai Char"/>
    <w:basedOn w:val="DefaultParagraphFont"/>
    <w:link w:val="Punktai"/>
    <w:uiPriority w:val="1"/>
    <w:rsid w:val="00A84744"/>
    <w:rPr>
      <w:rFonts w:ascii="Times New Roman" w:eastAsia="Calibri" w:hAnsi="Times New Roman" w:cs="Times New Roman"/>
      <w:kern w:val="0"/>
      <w:sz w:val="24"/>
      <w:szCs w:val="24"/>
      <w:lang w:val="lt-LT"/>
      <w14:ligatures w14:val="none"/>
    </w:rPr>
  </w:style>
  <w:style w:type="character" w:customStyle="1" w:styleId="Perirtashipersaitas1">
    <w:name w:val="Peržiūrėtas hipersaitas1"/>
    <w:basedOn w:val="DefaultParagraphFont"/>
    <w:uiPriority w:val="99"/>
    <w:semiHidden/>
    <w:unhideWhenUsed/>
    <w:rsid w:val="00A84744"/>
    <w:rPr>
      <w:color w:val="954F72"/>
      <w:u w:val="single"/>
    </w:rPr>
  </w:style>
  <w:style w:type="character" w:customStyle="1" w:styleId="dlxnowrap1">
    <w:name w:val="dlxnowrap1"/>
    <w:basedOn w:val="DefaultParagraphFont"/>
    <w:rsid w:val="00A84744"/>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basedOn w:val="DefaultParagraphFont"/>
    <w:link w:val="ListParagraph"/>
    <w:uiPriority w:val="34"/>
    <w:qFormat/>
    <w:rsid w:val="00A84744"/>
    <w:rPr>
      <w:rFonts w:ascii="Times New Roman" w:eastAsia="Arial Unicode MS" w:hAnsi="Times New Roman" w:cs="Times New Roman"/>
      <w:kern w:val="0"/>
      <w:sz w:val="24"/>
      <w:szCs w:val="24"/>
      <w:lang w:val="lt-LT"/>
      <w14:ligatures w14:val="none"/>
    </w:rPr>
  </w:style>
  <w:style w:type="numbering" w:customStyle="1" w:styleId="Stilius1">
    <w:name w:val="Stilius1"/>
    <w:uiPriority w:val="99"/>
    <w:rsid w:val="00A84744"/>
    <w:pPr>
      <w:numPr>
        <w:numId w:val="4"/>
      </w:numPr>
    </w:pPr>
  </w:style>
  <w:style w:type="numbering" w:customStyle="1" w:styleId="Stilius2">
    <w:name w:val="Stilius2"/>
    <w:uiPriority w:val="99"/>
    <w:rsid w:val="00A84744"/>
    <w:pPr>
      <w:numPr>
        <w:numId w:val="5"/>
      </w:numPr>
    </w:pPr>
  </w:style>
  <w:style w:type="numbering" w:customStyle="1" w:styleId="Stilius3">
    <w:name w:val="Stilius3"/>
    <w:uiPriority w:val="99"/>
    <w:rsid w:val="00A84744"/>
    <w:pPr>
      <w:numPr>
        <w:numId w:val="6"/>
      </w:numPr>
    </w:pPr>
  </w:style>
  <w:style w:type="numbering" w:customStyle="1" w:styleId="Stilius4">
    <w:name w:val="Stilius4"/>
    <w:uiPriority w:val="99"/>
    <w:rsid w:val="00A84744"/>
    <w:pPr>
      <w:numPr>
        <w:numId w:val="7"/>
      </w:numPr>
    </w:pPr>
  </w:style>
  <w:style w:type="numbering" w:customStyle="1" w:styleId="Stilius5">
    <w:name w:val="Stilius5"/>
    <w:uiPriority w:val="99"/>
    <w:rsid w:val="00A84744"/>
    <w:pPr>
      <w:numPr>
        <w:numId w:val="8"/>
      </w:numPr>
    </w:pPr>
  </w:style>
  <w:style w:type="numbering" w:customStyle="1" w:styleId="Stilius6">
    <w:name w:val="Stilius6"/>
    <w:uiPriority w:val="99"/>
    <w:rsid w:val="00A84744"/>
    <w:pPr>
      <w:numPr>
        <w:numId w:val="9"/>
      </w:numPr>
    </w:pPr>
  </w:style>
  <w:style w:type="numbering" w:customStyle="1" w:styleId="Stilius7">
    <w:name w:val="Stilius7"/>
    <w:uiPriority w:val="99"/>
    <w:rsid w:val="00A84744"/>
    <w:pPr>
      <w:numPr>
        <w:numId w:val="10"/>
      </w:numPr>
    </w:pPr>
  </w:style>
  <w:style w:type="numbering" w:customStyle="1" w:styleId="Stilius8">
    <w:name w:val="Stilius8"/>
    <w:uiPriority w:val="99"/>
    <w:rsid w:val="00A84744"/>
    <w:pPr>
      <w:numPr>
        <w:numId w:val="11"/>
      </w:numPr>
    </w:pPr>
  </w:style>
  <w:style w:type="numbering" w:customStyle="1" w:styleId="Stilius9">
    <w:name w:val="Stilius9"/>
    <w:uiPriority w:val="99"/>
    <w:rsid w:val="00A84744"/>
    <w:pPr>
      <w:numPr>
        <w:numId w:val="12"/>
      </w:numPr>
    </w:pPr>
  </w:style>
  <w:style w:type="numbering" w:customStyle="1" w:styleId="Stilius10">
    <w:name w:val="Stilius10"/>
    <w:uiPriority w:val="99"/>
    <w:rsid w:val="00A84744"/>
    <w:pPr>
      <w:numPr>
        <w:numId w:val="13"/>
      </w:numPr>
    </w:pPr>
  </w:style>
  <w:style w:type="character" w:customStyle="1" w:styleId="cf01">
    <w:name w:val="cf01"/>
    <w:basedOn w:val="DefaultParagraphFont"/>
    <w:rsid w:val="00A84744"/>
    <w:rPr>
      <w:rFonts w:ascii="Segoe UI" w:hAnsi="Segoe UI" w:cs="Segoe UI" w:hint="default"/>
      <w:sz w:val="18"/>
      <w:szCs w:val="18"/>
    </w:rPr>
  </w:style>
  <w:style w:type="paragraph" w:customStyle="1" w:styleId="Numeravimas">
    <w:name w:val="Numeravimas"/>
    <w:basedOn w:val="Normal"/>
    <w:uiPriority w:val="1"/>
    <w:rsid w:val="00A84744"/>
    <w:pPr>
      <w:spacing w:after="0"/>
    </w:pPr>
    <w:rPr>
      <w:rFonts w:ascii="Times New Roman" w:eastAsia="Times New Roman" w:hAnsi="Times New Roman" w:cs="Times New Roman"/>
      <w:kern w:val="0"/>
      <w:sz w:val="24"/>
      <w:szCs w:val="24"/>
      <w:lang w:val="lt-LT" w:eastAsia="lt-LT"/>
      <w14:ligatures w14:val="none"/>
    </w:rPr>
  </w:style>
  <w:style w:type="table" w:customStyle="1" w:styleId="TableGrid1">
    <w:name w:val="Table Grid1"/>
    <w:basedOn w:val="TableNormal"/>
    <w:next w:val="TableGrid"/>
    <w:uiPriority w:val="39"/>
    <w:rsid w:val="00A84744"/>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84744"/>
  </w:style>
  <w:style w:type="character" w:customStyle="1" w:styleId="eop">
    <w:name w:val="eop"/>
    <w:basedOn w:val="DefaultParagraphFont"/>
    <w:rsid w:val="00A84744"/>
  </w:style>
  <w:style w:type="character" w:customStyle="1" w:styleId="Laukeliai">
    <w:name w:val="Laukeliai"/>
    <w:uiPriority w:val="1"/>
    <w:rsid w:val="00A84744"/>
    <w:rPr>
      <w:rFonts w:ascii="Arial" w:hAnsi="Arial"/>
      <w:sz w:val="20"/>
    </w:rPr>
  </w:style>
  <w:style w:type="paragraph" w:customStyle="1" w:styleId="Paantrat1">
    <w:name w:val="Paantraštė1"/>
    <w:basedOn w:val="Normal"/>
    <w:next w:val="Normal"/>
    <w:uiPriority w:val="11"/>
    <w:qFormat/>
    <w:rsid w:val="00A84744"/>
    <w:pPr>
      <w:spacing w:after="0"/>
    </w:pPr>
    <w:rPr>
      <w:rFonts w:ascii="Times New Roman" w:eastAsia="Yu Mincho" w:hAnsi="Times New Roman" w:cs="Times New Roman"/>
      <w:color w:val="5A5A5A"/>
      <w:kern w:val="0"/>
      <w:sz w:val="24"/>
      <w:szCs w:val="24"/>
      <w:lang w:val="lt-LT"/>
      <w14:ligatures w14:val="none"/>
    </w:rPr>
  </w:style>
  <w:style w:type="paragraph" w:customStyle="1" w:styleId="Citata1">
    <w:name w:val="Citata1"/>
    <w:basedOn w:val="Normal"/>
    <w:next w:val="Normal"/>
    <w:uiPriority w:val="29"/>
    <w:qFormat/>
    <w:rsid w:val="00A84744"/>
    <w:pPr>
      <w:spacing w:before="200" w:after="0"/>
      <w:ind w:left="864" w:right="864"/>
      <w:jc w:val="center"/>
    </w:pPr>
    <w:rPr>
      <w:rFonts w:ascii="Times New Roman" w:eastAsia="Arial Unicode MS" w:hAnsi="Times New Roman" w:cs="Times New Roman"/>
      <w:i/>
      <w:iCs/>
      <w:color w:val="404040"/>
      <w:kern w:val="0"/>
      <w:sz w:val="24"/>
      <w:szCs w:val="24"/>
      <w:lang w:val="lt-LT"/>
      <w14:ligatures w14:val="none"/>
    </w:rPr>
  </w:style>
  <w:style w:type="paragraph" w:customStyle="1" w:styleId="Iskirtacitata1">
    <w:name w:val="Išskirta citata1"/>
    <w:basedOn w:val="Normal"/>
    <w:next w:val="Normal"/>
    <w:uiPriority w:val="30"/>
    <w:qFormat/>
    <w:rsid w:val="00A84744"/>
    <w:pPr>
      <w:spacing w:before="360" w:after="360"/>
      <w:ind w:left="864" w:right="864"/>
      <w:jc w:val="center"/>
    </w:pPr>
    <w:rPr>
      <w:rFonts w:ascii="Times New Roman" w:eastAsia="Arial Unicode MS" w:hAnsi="Times New Roman" w:cs="Times New Roman"/>
      <w:i/>
      <w:iCs/>
      <w:color w:val="4472C4"/>
      <w:kern w:val="0"/>
      <w:sz w:val="24"/>
      <w:szCs w:val="24"/>
      <w:lang w:val="lt-LT"/>
      <w14:ligatures w14:val="none"/>
    </w:rPr>
  </w:style>
  <w:style w:type="character" w:customStyle="1" w:styleId="SubtitleChar">
    <w:name w:val="Subtitle Char"/>
    <w:basedOn w:val="DefaultParagraphFont"/>
    <w:link w:val="Subtitle"/>
    <w:uiPriority w:val="11"/>
    <w:rsid w:val="00A84744"/>
    <w:rPr>
      <w:rFonts w:ascii="Calibri" w:eastAsia="Yu Mincho" w:hAnsi="Calibri" w:cs="Arial"/>
      <w:noProof w:val="0"/>
      <w:color w:val="5A5A5A"/>
      <w:lang w:val="lt-LT"/>
    </w:rPr>
  </w:style>
  <w:style w:type="character" w:customStyle="1" w:styleId="QuoteChar">
    <w:name w:val="Quote Char"/>
    <w:basedOn w:val="DefaultParagraphFont"/>
    <w:link w:val="Quote"/>
    <w:uiPriority w:val="29"/>
    <w:rsid w:val="00A84744"/>
    <w:rPr>
      <w:i/>
      <w:iCs/>
      <w:noProof w:val="0"/>
      <w:color w:val="404040"/>
      <w:lang w:val="lt-LT"/>
    </w:rPr>
  </w:style>
  <w:style w:type="character" w:customStyle="1" w:styleId="IntenseQuoteChar">
    <w:name w:val="Intense Quote Char"/>
    <w:basedOn w:val="DefaultParagraphFont"/>
    <w:link w:val="IntenseQuote"/>
    <w:uiPriority w:val="30"/>
    <w:rsid w:val="00A84744"/>
    <w:rPr>
      <w:i/>
      <w:iCs/>
      <w:noProof w:val="0"/>
      <w:color w:val="4472C4"/>
      <w:lang w:val="lt-LT"/>
    </w:rPr>
  </w:style>
  <w:style w:type="paragraph" w:styleId="TOC3">
    <w:name w:val="toc 3"/>
    <w:basedOn w:val="Normal"/>
    <w:next w:val="Normal"/>
    <w:uiPriority w:val="39"/>
    <w:unhideWhenUsed/>
    <w:rsid w:val="00A84744"/>
    <w:pPr>
      <w:spacing w:after="100"/>
      <w:ind w:left="440"/>
    </w:pPr>
    <w:rPr>
      <w:rFonts w:ascii="Times New Roman" w:eastAsia="Arial Unicode MS" w:hAnsi="Times New Roman" w:cs="Times New Roman"/>
      <w:kern w:val="0"/>
      <w:sz w:val="24"/>
      <w:szCs w:val="24"/>
      <w:lang w:val="lt-LT"/>
      <w14:ligatures w14:val="none"/>
    </w:rPr>
  </w:style>
  <w:style w:type="paragraph" w:styleId="TOC4">
    <w:name w:val="toc 4"/>
    <w:basedOn w:val="Normal"/>
    <w:next w:val="Normal"/>
    <w:uiPriority w:val="39"/>
    <w:unhideWhenUsed/>
    <w:rsid w:val="00A84744"/>
    <w:pPr>
      <w:spacing w:after="100"/>
      <w:ind w:left="660"/>
    </w:pPr>
    <w:rPr>
      <w:rFonts w:ascii="Times New Roman" w:eastAsia="Arial Unicode MS" w:hAnsi="Times New Roman" w:cs="Times New Roman"/>
      <w:kern w:val="0"/>
      <w:sz w:val="24"/>
      <w:szCs w:val="24"/>
      <w:lang w:val="lt-LT"/>
      <w14:ligatures w14:val="none"/>
    </w:rPr>
  </w:style>
  <w:style w:type="paragraph" w:styleId="TOC5">
    <w:name w:val="toc 5"/>
    <w:basedOn w:val="Normal"/>
    <w:next w:val="Normal"/>
    <w:uiPriority w:val="39"/>
    <w:unhideWhenUsed/>
    <w:rsid w:val="00A84744"/>
    <w:pPr>
      <w:spacing w:after="100"/>
      <w:ind w:left="880"/>
    </w:pPr>
    <w:rPr>
      <w:rFonts w:ascii="Times New Roman" w:eastAsia="Arial Unicode MS" w:hAnsi="Times New Roman" w:cs="Times New Roman"/>
      <w:kern w:val="0"/>
      <w:sz w:val="24"/>
      <w:szCs w:val="24"/>
      <w:lang w:val="lt-LT"/>
      <w14:ligatures w14:val="none"/>
    </w:rPr>
  </w:style>
  <w:style w:type="paragraph" w:styleId="TOC6">
    <w:name w:val="toc 6"/>
    <w:basedOn w:val="Normal"/>
    <w:next w:val="Normal"/>
    <w:uiPriority w:val="39"/>
    <w:unhideWhenUsed/>
    <w:rsid w:val="00A84744"/>
    <w:pPr>
      <w:spacing w:after="100"/>
      <w:ind w:left="1100"/>
    </w:pPr>
    <w:rPr>
      <w:rFonts w:ascii="Times New Roman" w:eastAsia="Arial Unicode MS" w:hAnsi="Times New Roman" w:cs="Times New Roman"/>
      <w:kern w:val="0"/>
      <w:sz w:val="24"/>
      <w:szCs w:val="24"/>
      <w:lang w:val="lt-LT"/>
      <w14:ligatures w14:val="none"/>
    </w:rPr>
  </w:style>
  <w:style w:type="paragraph" w:styleId="TOC7">
    <w:name w:val="toc 7"/>
    <w:basedOn w:val="Normal"/>
    <w:next w:val="Normal"/>
    <w:uiPriority w:val="39"/>
    <w:unhideWhenUsed/>
    <w:rsid w:val="00A84744"/>
    <w:pPr>
      <w:spacing w:after="100"/>
      <w:ind w:left="1320"/>
    </w:pPr>
    <w:rPr>
      <w:rFonts w:ascii="Times New Roman" w:eastAsia="Arial Unicode MS" w:hAnsi="Times New Roman" w:cs="Times New Roman"/>
      <w:kern w:val="0"/>
      <w:sz w:val="24"/>
      <w:szCs w:val="24"/>
      <w:lang w:val="lt-LT"/>
      <w14:ligatures w14:val="none"/>
    </w:rPr>
  </w:style>
  <w:style w:type="paragraph" w:styleId="TOC8">
    <w:name w:val="toc 8"/>
    <w:basedOn w:val="Normal"/>
    <w:next w:val="Normal"/>
    <w:uiPriority w:val="39"/>
    <w:unhideWhenUsed/>
    <w:rsid w:val="00A84744"/>
    <w:pPr>
      <w:spacing w:after="100"/>
      <w:ind w:left="1540"/>
    </w:pPr>
    <w:rPr>
      <w:rFonts w:ascii="Times New Roman" w:eastAsia="Arial Unicode MS" w:hAnsi="Times New Roman" w:cs="Times New Roman"/>
      <w:kern w:val="0"/>
      <w:sz w:val="24"/>
      <w:szCs w:val="24"/>
      <w:lang w:val="lt-LT"/>
      <w14:ligatures w14:val="none"/>
    </w:rPr>
  </w:style>
  <w:style w:type="paragraph" w:styleId="TOC9">
    <w:name w:val="toc 9"/>
    <w:basedOn w:val="Normal"/>
    <w:next w:val="Normal"/>
    <w:uiPriority w:val="39"/>
    <w:unhideWhenUsed/>
    <w:rsid w:val="00A84744"/>
    <w:pPr>
      <w:spacing w:after="100"/>
      <w:ind w:left="1760"/>
    </w:pPr>
    <w:rPr>
      <w:rFonts w:ascii="Times New Roman" w:eastAsia="Arial Unicode MS" w:hAnsi="Times New Roman" w:cs="Times New Roman"/>
      <w:kern w:val="0"/>
      <w:sz w:val="24"/>
      <w:szCs w:val="24"/>
      <w:lang w:val="lt-LT"/>
      <w14:ligatures w14:val="none"/>
    </w:rPr>
  </w:style>
  <w:style w:type="paragraph" w:styleId="EndnoteText">
    <w:name w:val="endnote text"/>
    <w:basedOn w:val="Normal"/>
    <w:link w:val="EndnoteTextChar"/>
    <w:uiPriority w:val="99"/>
    <w:semiHidden/>
    <w:unhideWhenUsed/>
    <w:rsid w:val="00A84744"/>
    <w:pPr>
      <w:spacing w:after="0"/>
    </w:pPr>
    <w:rPr>
      <w:rFonts w:ascii="Times New Roman" w:eastAsia="Arial Unicode MS" w:hAnsi="Times New Roman" w:cs="Times New Roman"/>
      <w:kern w:val="0"/>
      <w:sz w:val="20"/>
      <w:szCs w:val="20"/>
      <w:lang w:val="lt-LT"/>
      <w14:ligatures w14:val="none"/>
    </w:rPr>
  </w:style>
  <w:style w:type="character" w:customStyle="1" w:styleId="EndnoteTextChar">
    <w:name w:val="Endnote Text Char"/>
    <w:basedOn w:val="DefaultParagraphFont"/>
    <w:link w:val="EndnoteText"/>
    <w:uiPriority w:val="99"/>
    <w:semiHidden/>
    <w:rsid w:val="00A84744"/>
    <w:rPr>
      <w:rFonts w:ascii="Times New Roman" w:eastAsia="Arial Unicode MS" w:hAnsi="Times New Roman" w:cs="Times New Roman"/>
      <w:kern w:val="0"/>
      <w:sz w:val="20"/>
      <w:szCs w:val="20"/>
      <w:lang w:val="lt-LT"/>
      <w14:ligatures w14:val="none"/>
    </w:rPr>
  </w:style>
  <w:style w:type="paragraph" w:styleId="NormalWeb">
    <w:name w:val="Normal (Web)"/>
    <w:basedOn w:val="Normal"/>
    <w:uiPriority w:val="99"/>
    <w:semiHidden/>
    <w:unhideWhenUsed/>
    <w:rsid w:val="00A8474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84744"/>
    <w:rPr>
      <w:color w:val="954F72" w:themeColor="followedHyperlink"/>
      <w:u w:val="single"/>
    </w:rPr>
  </w:style>
  <w:style w:type="paragraph" w:styleId="Subtitle">
    <w:name w:val="Subtitle"/>
    <w:basedOn w:val="Normal"/>
    <w:next w:val="Normal"/>
    <w:link w:val="SubtitleChar"/>
    <w:uiPriority w:val="11"/>
    <w:qFormat/>
    <w:rsid w:val="00A84744"/>
    <w:pPr>
      <w:numPr>
        <w:ilvl w:val="1"/>
      </w:numPr>
    </w:pPr>
    <w:rPr>
      <w:rFonts w:ascii="Calibri" w:eastAsia="Yu Mincho" w:hAnsi="Calibri" w:cs="Arial"/>
      <w:color w:val="5A5A5A"/>
      <w:lang w:val="lt-LT"/>
    </w:rPr>
  </w:style>
  <w:style w:type="character" w:customStyle="1" w:styleId="PaantratDiagrama1">
    <w:name w:val="Paantraštė Diagrama1"/>
    <w:basedOn w:val="DefaultParagraphFont"/>
    <w:uiPriority w:val="11"/>
    <w:rsid w:val="00A84744"/>
    <w:rPr>
      <w:rFonts w:eastAsiaTheme="minorEastAsia"/>
      <w:color w:val="5A5A5A" w:themeColor="text1" w:themeTint="A5"/>
      <w:spacing w:val="15"/>
    </w:rPr>
  </w:style>
  <w:style w:type="paragraph" w:styleId="Quote">
    <w:name w:val="Quote"/>
    <w:basedOn w:val="Normal"/>
    <w:next w:val="Normal"/>
    <w:link w:val="QuoteChar"/>
    <w:uiPriority w:val="29"/>
    <w:qFormat/>
    <w:rsid w:val="00A84744"/>
    <w:pPr>
      <w:spacing w:before="200"/>
      <w:ind w:left="864" w:right="864"/>
      <w:jc w:val="center"/>
    </w:pPr>
    <w:rPr>
      <w:i/>
      <w:iCs/>
      <w:color w:val="404040"/>
      <w:lang w:val="lt-LT"/>
    </w:rPr>
  </w:style>
  <w:style w:type="character" w:customStyle="1" w:styleId="CitataDiagrama1">
    <w:name w:val="Citata Diagrama1"/>
    <w:basedOn w:val="DefaultParagraphFont"/>
    <w:uiPriority w:val="29"/>
    <w:rsid w:val="00A84744"/>
    <w:rPr>
      <w:i/>
      <w:iCs/>
      <w:color w:val="404040" w:themeColor="text1" w:themeTint="BF"/>
    </w:rPr>
  </w:style>
  <w:style w:type="paragraph" w:styleId="IntenseQuote">
    <w:name w:val="Intense Quote"/>
    <w:basedOn w:val="Normal"/>
    <w:next w:val="Normal"/>
    <w:link w:val="IntenseQuoteChar"/>
    <w:uiPriority w:val="30"/>
    <w:qFormat/>
    <w:rsid w:val="00A84744"/>
    <w:pPr>
      <w:pBdr>
        <w:top w:val="single" w:sz="4" w:space="10" w:color="4472C4" w:themeColor="accent1"/>
        <w:bottom w:val="single" w:sz="4" w:space="10" w:color="4472C4" w:themeColor="accent1"/>
      </w:pBdr>
      <w:spacing w:before="360" w:after="360"/>
      <w:ind w:left="864" w:right="864"/>
      <w:jc w:val="center"/>
    </w:pPr>
    <w:rPr>
      <w:i/>
      <w:iCs/>
      <w:color w:val="4472C4"/>
      <w:lang w:val="lt-LT"/>
    </w:rPr>
  </w:style>
  <w:style w:type="character" w:customStyle="1" w:styleId="IskirtacitataDiagrama1">
    <w:name w:val="Išskirta citata Diagrama1"/>
    <w:basedOn w:val="DefaultParagraphFont"/>
    <w:uiPriority w:val="30"/>
    <w:rsid w:val="00A84744"/>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90777">
      <w:bodyDiv w:val="1"/>
      <w:marLeft w:val="0"/>
      <w:marRight w:val="0"/>
      <w:marTop w:val="0"/>
      <w:marBottom w:val="0"/>
      <w:divBdr>
        <w:top w:val="none" w:sz="0" w:space="0" w:color="auto"/>
        <w:left w:val="none" w:sz="0" w:space="0" w:color="auto"/>
        <w:bottom w:val="none" w:sz="0" w:space="0" w:color="auto"/>
        <w:right w:val="none" w:sz="0" w:space="0" w:color="auto"/>
      </w:divBdr>
      <w:divsChild>
        <w:div w:id="773943979">
          <w:marLeft w:val="0"/>
          <w:marRight w:val="0"/>
          <w:marTop w:val="0"/>
          <w:marBottom w:val="0"/>
          <w:divBdr>
            <w:top w:val="none" w:sz="0" w:space="0" w:color="auto"/>
            <w:left w:val="none" w:sz="0" w:space="0" w:color="auto"/>
            <w:bottom w:val="none" w:sz="0" w:space="0" w:color="auto"/>
            <w:right w:val="none" w:sz="0" w:space="0" w:color="auto"/>
          </w:divBdr>
        </w:div>
        <w:div w:id="1159879668">
          <w:marLeft w:val="0"/>
          <w:marRight w:val="0"/>
          <w:marTop w:val="0"/>
          <w:marBottom w:val="0"/>
          <w:divBdr>
            <w:top w:val="none" w:sz="0" w:space="0" w:color="auto"/>
            <w:left w:val="none" w:sz="0" w:space="0" w:color="auto"/>
            <w:bottom w:val="none" w:sz="0" w:space="0" w:color="auto"/>
            <w:right w:val="none" w:sz="0" w:space="0" w:color="auto"/>
          </w:divBdr>
        </w:div>
        <w:div w:id="1361206504">
          <w:marLeft w:val="0"/>
          <w:marRight w:val="0"/>
          <w:marTop w:val="0"/>
          <w:marBottom w:val="0"/>
          <w:divBdr>
            <w:top w:val="none" w:sz="0" w:space="0" w:color="auto"/>
            <w:left w:val="none" w:sz="0" w:space="0" w:color="auto"/>
            <w:bottom w:val="none" w:sz="0" w:space="0" w:color="auto"/>
            <w:right w:val="none" w:sz="0" w:space="0" w:color="auto"/>
          </w:divBdr>
        </w:div>
        <w:div w:id="1531841831">
          <w:marLeft w:val="0"/>
          <w:marRight w:val="0"/>
          <w:marTop w:val="0"/>
          <w:marBottom w:val="0"/>
          <w:divBdr>
            <w:top w:val="none" w:sz="0" w:space="0" w:color="auto"/>
            <w:left w:val="none" w:sz="0" w:space="0" w:color="auto"/>
            <w:bottom w:val="none" w:sz="0" w:space="0" w:color="auto"/>
            <w:right w:val="none" w:sz="0" w:space="0" w:color="auto"/>
          </w:divBdr>
        </w:div>
        <w:div w:id="1696689766">
          <w:marLeft w:val="0"/>
          <w:marRight w:val="0"/>
          <w:marTop w:val="0"/>
          <w:marBottom w:val="0"/>
          <w:divBdr>
            <w:top w:val="none" w:sz="0" w:space="0" w:color="auto"/>
            <w:left w:val="none" w:sz="0" w:space="0" w:color="auto"/>
            <w:bottom w:val="none" w:sz="0" w:space="0" w:color="auto"/>
            <w:right w:val="none" w:sz="0" w:space="0" w:color="auto"/>
          </w:divBdr>
        </w:div>
        <w:div w:id="1729844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95C79D036AA4/CnMCabyaj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0E5BD062C6FCC4EB4AA1C5AE094526C" ma:contentTypeVersion="16" ma:contentTypeDescription="Kurkite naują dokumentą." ma:contentTypeScope="" ma:versionID="6914fc11f3b1d5a05d89694fcd273d2f">
  <xsd:schema xmlns:xsd="http://www.w3.org/2001/XMLSchema" xmlns:xs="http://www.w3.org/2001/XMLSchema" xmlns:p="http://schemas.microsoft.com/office/2006/metadata/properties" xmlns:ns2="9fca367d-371a-45ce-bb11-4e7c72c00267" xmlns:ns3="e5aa5725-4a4b-4e15-b1a8-8440ce3bee0a" targetNamespace="http://schemas.microsoft.com/office/2006/metadata/properties" ma:root="true" ma:fieldsID="e506b35e58505886a5f916dde7bbc8a4" ns2:_="" ns3:_="">
    <xsd:import namespace="9fca367d-371a-45ce-bb11-4e7c72c00267"/>
    <xsd:import namespace="e5aa5725-4a4b-4e15-b1a8-8440ce3bee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a367d-371a-45ce-bb11-4e7c72c00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fca40d4-0b6f-42fe-8417-d165641da3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a5725-4a4b-4e15-b1a8-8440ce3bee0a"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e995093-7bd7-45bf-8de0-335360a5a4ca}" ma:internalName="TaxCatchAll" ma:showField="CatchAllData" ma:web="e5aa5725-4a4b-4e15-b1a8-8440ce3be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aa5725-4a4b-4e15-b1a8-8440ce3bee0a" xsi:nil="true"/>
    <lcf76f155ced4ddcb4097134ff3c332f xmlns="9fca367d-371a-45ce-bb11-4e7c72c002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CFEEBA-97DA-421C-B1A7-C06EC29BF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a367d-371a-45ce-bb11-4e7c72c00267"/>
    <ds:schemaRef ds:uri="e5aa5725-4a4b-4e15-b1a8-8440ce3be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158B7-D000-4783-A830-90336B99C074}">
  <ds:schemaRefs>
    <ds:schemaRef ds:uri="http://schemas.openxmlformats.org/officeDocument/2006/bibliography"/>
  </ds:schemaRefs>
</ds:datastoreItem>
</file>

<file path=customXml/itemProps3.xml><?xml version="1.0" encoding="utf-8"?>
<ds:datastoreItem xmlns:ds="http://schemas.openxmlformats.org/officeDocument/2006/customXml" ds:itemID="{693A0514-DE6E-4D2C-96DB-80716BE8D605}">
  <ds:schemaRefs>
    <ds:schemaRef ds:uri="http://schemas.microsoft.com/sharepoint/v3/contenttype/forms"/>
  </ds:schemaRefs>
</ds:datastoreItem>
</file>

<file path=customXml/itemProps4.xml><?xml version="1.0" encoding="utf-8"?>
<ds:datastoreItem xmlns:ds="http://schemas.openxmlformats.org/officeDocument/2006/customXml" ds:itemID="{0A3377CB-E3F8-4949-B028-312DD775C2C4}">
  <ds:schemaRefs>
    <ds:schemaRef ds:uri="http://schemas.microsoft.com/office/2006/metadata/properties"/>
    <ds:schemaRef ds:uri="http://schemas.microsoft.com/office/infopath/2007/PartnerControls"/>
    <ds:schemaRef ds:uri="e5aa5725-4a4b-4e15-b1a8-8440ce3bee0a"/>
    <ds:schemaRef ds:uri="9fca367d-371a-45ce-bb11-4e7c72c0026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2339</Words>
  <Characters>13338</Characters>
  <Application>Microsoft Office Word</Application>
  <DocSecurity>0</DocSecurity>
  <Lines>111</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15646</CharactersWithSpaces>
  <SharedDoc>false</SharedDoc>
  <HLinks>
    <vt:vector size="18" baseType="variant">
      <vt:variant>
        <vt:i4>6357036</vt:i4>
      </vt:variant>
      <vt:variant>
        <vt:i4>6</vt:i4>
      </vt:variant>
      <vt:variant>
        <vt:i4>0</vt:i4>
      </vt:variant>
      <vt:variant>
        <vt:i4>5</vt:i4>
      </vt:variant>
      <vt:variant>
        <vt:lpwstr>http://www3.lrs.lt/cgi-bin/preps2?Condition1=257930&amp;Condition2=</vt:lpwstr>
      </vt:variant>
      <vt:variant>
        <vt:lpwstr/>
      </vt:variant>
      <vt:variant>
        <vt:i4>1572935</vt:i4>
      </vt:variant>
      <vt:variant>
        <vt:i4>3</vt:i4>
      </vt:variant>
      <vt:variant>
        <vt:i4>0</vt:i4>
      </vt:variant>
      <vt:variant>
        <vt:i4>5</vt:i4>
      </vt:variant>
      <vt:variant>
        <vt:lpwstr>https://www.e-tar.lt/portal/lt/legalAct/585f9850c05211e688d0ed775a2e782a</vt:lpwstr>
      </vt:variant>
      <vt:variant>
        <vt:lpwstr/>
      </vt:variant>
      <vt:variant>
        <vt:i4>8257638</vt:i4>
      </vt:variant>
      <vt:variant>
        <vt:i4>0</vt:i4>
      </vt:variant>
      <vt:variant>
        <vt:i4>0</vt:i4>
      </vt:variant>
      <vt:variant>
        <vt:i4>5</vt:i4>
      </vt:variant>
      <vt:variant>
        <vt:lpwstr>https://www.e-tar.lt/portal/lt/legalAct/TAR.95C79D036AA4/CnMCabyajD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Džiuljeta Malinauskaitė</dc:creator>
  <cp:keywords/>
  <dc:description/>
  <cp:lastModifiedBy>Justina Darvid</cp:lastModifiedBy>
  <cp:revision>3</cp:revision>
  <dcterms:created xsi:type="dcterms:W3CDTF">2026-02-26T07:08:00Z</dcterms:created>
  <dcterms:modified xsi:type="dcterms:W3CDTF">2026-02-26T07:10:00Z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0x01010090E5BD062C6FCC4EB4AA1C5AE094526C</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