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456DF7" w:rsidRDefault="00360A21" w:rsidP="007334EA">
          <w:pPr>
            <w:spacing w:after="120"/>
            <w:ind w:left="567" w:firstLine="0"/>
            <w:contextualSpacing/>
            <w:jc w:val="center"/>
            <w:rPr>
              <w:rFonts w:ascii="Times New Roman" w:hAnsi="Times New Roman" w:cs="Times New Roman"/>
              <w:b/>
              <w:bCs/>
            </w:rPr>
          </w:pPr>
        </w:p>
        <w:p w14:paraId="25995C46" w14:textId="77777777" w:rsidR="00DC56A6" w:rsidRPr="00456DF7" w:rsidRDefault="00DC56A6" w:rsidP="00DC56A6">
          <w:pPr>
            <w:pStyle w:val="Default"/>
            <w:jc w:val="center"/>
          </w:pPr>
          <w:r w:rsidRPr="00456DF7">
            <w:rPr>
              <w:b/>
              <w:bCs/>
            </w:rPr>
            <w:t>POLICIJOS DEPARTAMENTAS</w:t>
          </w:r>
        </w:p>
        <w:p w14:paraId="0775B8B5" w14:textId="77777777" w:rsidR="00DC56A6" w:rsidRPr="00456DF7" w:rsidRDefault="00DC56A6" w:rsidP="00DC56A6">
          <w:pPr>
            <w:pStyle w:val="Default"/>
            <w:jc w:val="center"/>
          </w:pPr>
          <w:r w:rsidRPr="00456DF7">
            <w:rPr>
              <w:b/>
              <w:bCs/>
            </w:rPr>
            <w:t>PRIE LIETUVOS RESPUBLIKOS VIDAUS REIKALŲ MINISTERIJOS</w:t>
          </w:r>
        </w:p>
        <w:p w14:paraId="4A3BB1F9" w14:textId="77777777" w:rsidR="00DC56A6" w:rsidRPr="00456DF7" w:rsidRDefault="00DC56A6" w:rsidP="00DC56A6">
          <w:pPr>
            <w:pStyle w:val="Default"/>
            <w:jc w:val="center"/>
            <w:rPr>
              <w:sz w:val="20"/>
              <w:szCs w:val="20"/>
            </w:rPr>
          </w:pPr>
          <w:r w:rsidRPr="00456DF7">
            <w:rPr>
              <w:sz w:val="20"/>
              <w:szCs w:val="20"/>
            </w:rPr>
            <w:t>Biudžetinė įstaiga, Saltoniškių g. 19, LT-08106 Vilnius, Tel. +370 271 9731, Faks. +370 271 9978, El. p. info@policija.lt</w:t>
          </w:r>
        </w:p>
        <w:p w14:paraId="6F277C77" w14:textId="77777777" w:rsidR="00DC56A6" w:rsidRPr="00456DF7" w:rsidRDefault="00DC56A6" w:rsidP="00DC56A6">
          <w:pPr>
            <w:pStyle w:val="Default"/>
            <w:jc w:val="center"/>
            <w:rPr>
              <w:sz w:val="20"/>
              <w:szCs w:val="20"/>
            </w:rPr>
          </w:pPr>
          <w:r w:rsidRPr="00456DF7">
            <w:rPr>
              <w:sz w:val="20"/>
              <w:szCs w:val="20"/>
            </w:rPr>
            <w:t>Duomenys apie įmonę saugomi LR Juridinių asmenų registre. Įmonės kodas 188785847</w:t>
          </w:r>
        </w:p>
        <w:p w14:paraId="46315E48" w14:textId="77777777" w:rsidR="00C32E53" w:rsidRPr="00456DF7"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456DF7"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456DF7" w:rsidRDefault="00D526C8" w:rsidP="007334EA">
          <w:pPr>
            <w:spacing w:after="120"/>
            <w:ind w:left="567" w:firstLine="0"/>
            <w:contextualSpacing/>
            <w:jc w:val="center"/>
            <w:rPr>
              <w:rFonts w:ascii="Times New Roman" w:hAnsi="Times New Roman" w:cs="Times New Roman"/>
            </w:rPr>
          </w:pPr>
        </w:p>
        <w:p w14:paraId="47EF0C37" w14:textId="19126F9D" w:rsidR="00D526C8" w:rsidRPr="00456DF7"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456DF7" w:rsidRDefault="00D526C8" w:rsidP="007334EA">
          <w:pPr>
            <w:spacing w:after="120"/>
            <w:ind w:left="567" w:firstLine="0"/>
            <w:contextualSpacing/>
            <w:jc w:val="center"/>
            <w:rPr>
              <w:rFonts w:ascii="Times New Roman" w:hAnsi="Times New Roman" w:cs="Times New Roman"/>
              <w:sz w:val="28"/>
              <w:szCs w:val="28"/>
            </w:rPr>
          </w:pPr>
        </w:p>
        <w:p w14:paraId="1D1BF965" w14:textId="12692955" w:rsidR="00D526C8" w:rsidRPr="00456DF7" w:rsidRDefault="00C006CB" w:rsidP="001A2892">
          <w:pPr>
            <w:spacing w:after="120" w:line="240" w:lineRule="auto"/>
            <w:ind w:left="567" w:firstLine="0"/>
            <w:contextualSpacing/>
            <w:jc w:val="center"/>
            <w:rPr>
              <w:rFonts w:ascii="Times New Roman" w:hAnsi="Times New Roman" w:cs="Times New Roman"/>
              <w:b/>
              <w:bCs/>
              <w:sz w:val="28"/>
              <w:szCs w:val="28"/>
            </w:rPr>
          </w:pPr>
          <w:r w:rsidRPr="00456DF7">
            <w:rPr>
              <w:rFonts w:ascii="Times New Roman" w:hAnsi="Times New Roman" w:cs="Times New Roman"/>
              <w:b/>
              <w:bCs/>
              <w:sz w:val="28"/>
              <w:szCs w:val="28"/>
            </w:rPr>
            <w:t xml:space="preserve">MAŽOS VERTĖS </w:t>
          </w:r>
          <w:r w:rsidR="00D526C8" w:rsidRPr="00456DF7">
            <w:rPr>
              <w:rFonts w:ascii="Times New Roman" w:hAnsi="Times New Roman" w:cs="Times New Roman"/>
              <w:b/>
              <w:bCs/>
              <w:sz w:val="28"/>
              <w:szCs w:val="28"/>
            </w:rPr>
            <w:t>VIEŠOJO PIRKIMO „</w:t>
          </w:r>
          <w:r w:rsidR="00DC56A6" w:rsidRPr="00456DF7">
            <w:rPr>
              <w:rFonts w:ascii="Times New Roman" w:hAnsi="Times New Roman" w:cs="Times New Roman"/>
              <w:b/>
              <w:bCs/>
              <w:sz w:val="28"/>
              <w:szCs w:val="28"/>
            </w:rPr>
            <w:t>KAVOS APARATŲ NUOMA IR PRIEŽIŪRA</w:t>
          </w:r>
          <w:r w:rsidR="00D526C8" w:rsidRPr="00456DF7">
            <w:rPr>
              <w:rFonts w:ascii="Times New Roman" w:hAnsi="Times New Roman" w:cs="Times New Roman"/>
              <w:b/>
              <w:bCs/>
              <w:sz w:val="28"/>
              <w:szCs w:val="28"/>
            </w:rPr>
            <w:t>“</w:t>
          </w:r>
        </w:p>
        <w:p w14:paraId="18ACC6AD" w14:textId="27ACBE3F" w:rsidR="00D526C8" w:rsidRPr="00456DF7" w:rsidRDefault="00DF1318" w:rsidP="001A2892">
          <w:pPr>
            <w:spacing w:after="120" w:line="240" w:lineRule="auto"/>
            <w:ind w:left="567" w:firstLine="0"/>
            <w:contextualSpacing/>
            <w:jc w:val="center"/>
            <w:rPr>
              <w:rFonts w:ascii="Times New Roman" w:hAnsi="Times New Roman" w:cs="Times New Roman"/>
              <w:b/>
              <w:bCs/>
              <w:sz w:val="28"/>
              <w:szCs w:val="28"/>
            </w:rPr>
          </w:pPr>
          <w:r w:rsidRPr="00456DF7">
            <w:rPr>
              <w:rFonts w:ascii="Times New Roman" w:hAnsi="Times New Roman" w:cs="Times New Roman"/>
              <w:b/>
              <w:bCs/>
              <w:sz w:val="28"/>
              <w:szCs w:val="28"/>
            </w:rPr>
            <w:t>SKELBIAM</w:t>
          </w:r>
          <w:r w:rsidR="0019623B" w:rsidRPr="00456DF7">
            <w:rPr>
              <w:rFonts w:ascii="Times New Roman" w:hAnsi="Times New Roman" w:cs="Times New Roman"/>
              <w:b/>
              <w:bCs/>
              <w:sz w:val="28"/>
              <w:szCs w:val="28"/>
            </w:rPr>
            <w:t>OS APKLAUSOS</w:t>
          </w:r>
          <w:r w:rsidR="00D526C8" w:rsidRPr="00456DF7">
            <w:rPr>
              <w:rFonts w:ascii="Times New Roman" w:hAnsi="Times New Roman" w:cs="Times New Roman"/>
              <w:b/>
              <w:bCs/>
              <w:sz w:val="28"/>
              <w:szCs w:val="28"/>
            </w:rPr>
            <w:t xml:space="preserve"> </w:t>
          </w:r>
          <w:r w:rsidR="00E861F5" w:rsidRPr="00456DF7">
            <w:rPr>
              <w:rFonts w:ascii="Times New Roman" w:hAnsi="Times New Roman" w:cs="Times New Roman"/>
              <w:b/>
              <w:bCs/>
              <w:sz w:val="28"/>
              <w:szCs w:val="28"/>
            </w:rPr>
            <w:t xml:space="preserve">SPECIALIOSIOS </w:t>
          </w:r>
          <w:r w:rsidR="00D526C8" w:rsidRPr="00456DF7">
            <w:rPr>
              <w:rFonts w:ascii="Times New Roman" w:hAnsi="Times New Roman" w:cs="Times New Roman"/>
              <w:b/>
              <w:bCs/>
              <w:sz w:val="28"/>
              <w:szCs w:val="28"/>
            </w:rPr>
            <w:t>SĄLYGOS</w:t>
          </w:r>
          <w:r w:rsidR="00110582" w:rsidRPr="00456DF7">
            <w:rPr>
              <w:rFonts w:ascii="Times New Roman" w:hAnsi="Times New Roman" w:cs="Times New Roman"/>
              <w:b/>
              <w:bCs/>
              <w:sz w:val="28"/>
              <w:szCs w:val="28"/>
            </w:rPr>
            <w:t xml:space="preserve"> </w:t>
          </w:r>
        </w:p>
        <w:p w14:paraId="517C01D9" w14:textId="1E5E6DF3" w:rsidR="001C24BC" w:rsidRPr="00456DF7" w:rsidRDefault="00D53BF4" w:rsidP="001A2892">
          <w:pPr>
            <w:spacing w:after="120" w:line="240" w:lineRule="auto"/>
            <w:ind w:left="567" w:firstLine="0"/>
            <w:contextualSpacing/>
            <w:jc w:val="center"/>
            <w:rPr>
              <w:rFonts w:ascii="Times New Roman" w:hAnsi="Times New Roman" w:cs="Times New Roman"/>
            </w:rPr>
          </w:pPr>
          <w:r w:rsidRPr="00456DF7">
            <w:rPr>
              <w:rFonts w:ascii="Times New Roman" w:hAnsi="Times New Roman" w:cs="Times New Roman"/>
              <w:b/>
              <w:bCs/>
              <w:sz w:val="28"/>
              <w:szCs w:val="28"/>
            </w:rPr>
            <w:t>V</w:t>
          </w:r>
          <w:r w:rsidR="00755F3B" w:rsidRPr="00456DF7">
            <w:rPr>
              <w:rFonts w:ascii="Times New Roman" w:hAnsi="Times New Roman" w:cs="Times New Roman"/>
              <w:b/>
              <w:bCs/>
              <w:sz w:val="28"/>
              <w:szCs w:val="28"/>
            </w:rPr>
            <w:t>ersija</w:t>
          </w:r>
          <w:r w:rsidRPr="00456DF7">
            <w:rPr>
              <w:rFonts w:ascii="Times New Roman" w:hAnsi="Times New Roman" w:cs="Times New Roman"/>
              <w:b/>
              <w:bCs/>
              <w:sz w:val="28"/>
              <w:szCs w:val="28"/>
            </w:rPr>
            <w:t xml:space="preserve"> Nr.</w:t>
          </w:r>
          <w:r w:rsidR="00DC56A6" w:rsidRPr="00456DF7">
            <w:rPr>
              <w:rFonts w:ascii="Times New Roman" w:hAnsi="Times New Roman" w:cs="Times New Roman"/>
              <w:b/>
              <w:bCs/>
              <w:sz w:val="28"/>
              <w:szCs w:val="28"/>
            </w:rPr>
            <w:t xml:space="preserve"> 1</w:t>
          </w:r>
          <w:r w:rsidRPr="00456DF7">
            <w:rPr>
              <w:rFonts w:ascii="Times New Roman" w:hAnsi="Times New Roman" w:cs="Times New Roman"/>
              <w:b/>
              <w:bCs/>
              <w:sz w:val="28"/>
              <w:szCs w:val="28"/>
            </w:rPr>
            <w:t xml:space="preserve"> </w:t>
          </w:r>
          <w:r w:rsidR="005F13F0" w:rsidRPr="00456DF7">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456DF7" w:rsidRDefault="00173FBA" w:rsidP="00581B14">
              <w:pPr>
                <w:pStyle w:val="TOCHeading"/>
                <w:tabs>
                  <w:tab w:val="left" w:pos="6555"/>
                </w:tabs>
                <w:rPr>
                  <w:rFonts w:ascii="Times New Roman" w:hAnsi="Times New Roman" w:cs="Times New Roman"/>
                </w:rPr>
              </w:pPr>
              <w:r w:rsidRPr="00456DF7">
                <w:rPr>
                  <w:rFonts w:ascii="Times New Roman" w:hAnsi="Times New Roman" w:cs="Times New Roman"/>
                </w:rPr>
                <w:t>T</w:t>
              </w:r>
              <w:r w:rsidR="00F42EC8" w:rsidRPr="00456DF7">
                <w:rPr>
                  <w:rFonts w:ascii="Times New Roman" w:hAnsi="Times New Roman" w:cs="Times New Roman"/>
                </w:rPr>
                <w:t>URINYS</w:t>
              </w:r>
              <w:r w:rsidR="00581B14" w:rsidRPr="00456DF7">
                <w:rPr>
                  <w:rFonts w:ascii="Times New Roman" w:hAnsi="Times New Roman" w:cs="Times New Roman"/>
                </w:rPr>
                <w:tab/>
              </w:r>
            </w:p>
            <w:p w14:paraId="64303EC1" w14:textId="0998608E" w:rsidR="00E76E1F" w:rsidRPr="00456DF7" w:rsidRDefault="00173FBA">
              <w:pPr>
                <w:pStyle w:val="TOC1"/>
                <w:rPr>
                  <w:rFonts w:ascii="Times New Roman" w:hAnsi="Times New Roman" w:cs="Times New Roman"/>
                  <w:noProof/>
                  <w:sz w:val="22"/>
                  <w:szCs w:val="22"/>
                  <w:lang w:eastAsia="en-US"/>
                </w:rPr>
              </w:pPr>
              <w:r w:rsidRPr="00456DF7">
                <w:rPr>
                  <w:rFonts w:ascii="Times New Roman" w:hAnsi="Times New Roman" w:cs="Times New Roman"/>
                </w:rPr>
                <w:fldChar w:fldCharType="begin"/>
              </w:r>
              <w:r w:rsidRPr="00456DF7">
                <w:rPr>
                  <w:rFonts w:ascii="Times New Roman" w:hAnsi="Times New Roman" w:cs="Times New Roman"/>
                </w:rPr>
                <w:instrText xml:space="preserve"> TOC \o "1-3" \h \z \u </w:instrText>
              </w:r>
              <w:r w:rsidRPr="00456DF7">
                <w:rPr>
                  <w:rFonts w:ascii="Times New Roman" w:hAnsi="Times New Roman" w:cs="Times New Roman"/>
                </w:rPr>
                <w:fldChar w:fldCharType="separate"/>
              </w:r>
              <w:hyperlink w:anchor="_Toc137194947" w:history="1">
                <w:r w:rsidR="00E76E1F" w:rsidRPr="00456DF7">
                  <w:rPr>
                    <w:rStyle w:val="Hyperlink"/>
                    <w:rFonts w:ascii="Times New Roman" w:hAnsi="Times New Roman" w:cs="Times New Roman"/>
                    <w:noProof/>
                  </w:rPr>
                  <w:t>1.</w:t>
                </w:r>
                <w:r w:rsidR="00E76E1F" w:rsidRPr="00456DF7">
                  <w:rPr>
                    <w:rFonts w:ascii="Times New Roman" w:hAnsi="Times New Roman" w:cs="Times New Roman"/>
                    <w:noProof/>
                    <w:sz w:val="22"/>
                    <w:szCs w:val="22"/>
                    <w:lang w:eastAsia="en-US"/>
                  </w:rPr>
                  <w:tab/>
                </w:r>
                <w:r w:rsidR="00E76E1F" w:rsidRPr="00456DF7">
                  <w:rPr>
                    <w:rStyle w:val="Hyperlink"/>
                    <w:rFonts w:ascii="Times New Roman" w:hAnsi="Times New Roman" w:cs="Times New Roman"/>
                    <w:noProof/>
                  </w:rPr>
                  <w:t>Bendra informacija</w:t>
                </w:r>
                <w:r w:rsidR="00E76E1F" w:rsidRPr="00456DF7">
                  <w:rPr>
                    <w:rFonts w:ascii="Times New Roman" w:hAnsi="Times New Roman" w:cs="Times New Roman"/>
                    <w:noProof/>
                    <w:webHidden/>
                  </w:rPr>
                  <w:tab/>
                </w:r>
                <w:r w:rsidR="00A360A9">
                  <w:rPr>
                    <w:rFonts w:ascii="Times New Roman" w:hAnsi="Times New Roman" w:cs="Times New Roman"/>
                    <w:noProof/>
                    <w:webHidden/>
                  </w:rPr>
                  <w:t>2</w:t>
                </w:r>
              </w:hyperlink>
            </w:p>
            <w:p w14:paraId="29E46CFF" w14:textId="27697ACA" w:rsidR="00E76E1F" w:rsidRPr="00456DF7" w:rsidRDefault="002F1C92">
              <w:pPr>
                <w:pStyle w:val="TOC1"/>
                <w:rPr>
                  <w:rFonts w:ascii="Times New Roman" w:hAnsi="Times New Roman" w:cs="Times New Roman"/>
                  <w:noProof/>
                  <w:sz w:val="22"/>
                  <w:szCs w:val="22"/>
                  <w:lang w:eastAsia="en-US"/>
                </w:rPr>
              </w:pPr>
              <w:hyperlink w:anchor="_Toc137194948" w:history="1">
                <w:r w:rsidR="00E76E1F" w:rsidRPr="00456DF7">
                  <w:rPr>
                    <w:rStyle w:val="Hyperlink"/>
                    <w:rFonts w:ascii="Times New Roman" w:eastAsia="Calibri" w:hAnsi="Times New Roman" w:cs="Times New Roman"/>
                    <w:noProof/>
                  </w:rPr>
                  <w:t>2.</w:t>
                </w:r>
                <w:r w:rsidR="00E76E1F" w:rsidRPr="00456DF7">
                  <w:rPr>
                    <w:rFonts w:ascii="Times New Roman" w:hAnsi="Times New Roman" w:cs="Times New Roman"/>
                    <w:noProof/>
                    <w:sz w:val="22"/>
                    <w:szCs w:val="22"/>
                    <w:lang w:eastAsia="en-US"/>
                  </w:rPr>
                  <w:tab/>
                </w:r>
                <w:r w:rsidR="00E76E1F" w:rsidRPr="00456DF7">
                  <w:rPr>
                    <w:rStyle w:val="Hyperlink"/>
                    <w:rFonts w:ascii="Times New Roman" w:hAnsi="Times New Roman" w:cs="Times New Roman"/>
                    <w:noProof/>
                  </w:rPr>
                  <w:t>Pirkimo objektas</w:t>
                </w:r>
                <w:r w:rsidR="00E76E1F" w:rsidRPr="00456DF7">
                  <w:rPr>
                    <w:rFonts w:ascii="Times New Roman" w:hAnsi="Times New Roman" w:cs="Times New Roman"/>
                    <w:noProof/>
                    <w:webHidden/>
                  </w:rPr>
                  <w:tab/>
                </w:r>
                <w:r w:rsidR="00A360A9">
                  <w:rPr>
                    <w:rFonts w:ascii="Times New Roman" w:hAnsi="Times New Roman" w:cs="Times New Roman"/>
                    <w:noProof/>
                    <w:webHidden/>
                  </w:rPr>
                  <w:t>2</w:t>
                </w:r>
              </w:hyperlink>
            </w:p>
            <w:p w14:paraId="3B364848" w14:textId="3664D314" w:rsidR="00E76E1F" w:rsidRPr="00456DF7" w:rsidRDefault="002F1C92">
              <w:pPr>
                <w:pStyle w:val="TOC1"/>
                <w:rPr>
                  <w:rFonts w:ascii="Times New Roman" w:hAnsi="Times New Roman" w:cs="Times New Roman"/>
                  <w:noProof/>
                  <w:sz w:val="22"/>
                  <w:szCs w:val="22"/>
                  <w:lang w:eastAsia="en-US"/>
                </w:rPr>
              </w:pPr>
              <w:hyperlink w:anchor="_Toc137194949" w:history="1">
                <w:r w:rsidR="00E76E1F" w:rsidRPr="00456DF7">
                  <w:rPr>
                    <w:rStyle w:val="Hyperlink"/>
                    <w:rFonts w:ascii="Times New Roman" w:eastAsia="Calibri" w:hAnsi="Times New Roman" w:cs="Times New Roman"/>
                    <w:noProof/>
                  </w:rPr>
                  <w:t>3.</w:t>
                </w:r>
                <w:r w:rsidR="00E76E1F" w:rsidRPr="00456DF7">
                  <w:rPr>
                    <w:rFonts w:ascii="Times New Roman" w:hAnsi="Times New Roman" w:cs="Times New Roman"/>
                    <w:noProof/>
                    <w:sz w:val="22"/>
                    <w:szCs w:val="22"/>
                    <w:lang w:eastAsia="en-US"/>
                  </w:rPr>
                  <w:tab/>
                </w:r>
                <w:r w:rsidR="00E76E1F" w:rsidRPr="00456DF7">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456DF7">
                  <w:rPr>
                    <w:rFonts w:ascii="Times New Roman" w:hAnsi="Times New Roman" w:cs="Times New Roman"/>
                    <w:noProof/>
                    <w:webHidden/>
                  </w:rPr>
                  <w:tab/>
                </w:r>
                <w:r w:rsidR="00A360A9">
                  <w:rPr>
                    <w:rFonts w:ascii="Times New Roman" w:hAnsi="Times New Roman" w:cs="Times New Roman"/>
                    <w:noProof/>
                    <w:webHidden/>
                  </w:rPr>
                  <w:t>3</w:t>
                </w:r>
              </w:hyperlink>
            </w:p>
            <w:p w14:paraId="2C7FBD3C" w14:textId="5C3B7A81" w:rsidR="00E76E1F" w:rsidRPr="00456DF7" w:rsidRDefault="002F1C92">
              <w:pPr>
                <w:pStyle w:val="TOC1"/>
                <w:rPr>
                  <w:rFonts w:ascii="Times New Roman" w:hAnsi="Times New Roman" w:cs="Times New Roman"/>
                  <w:noProof/>
                  <w:sz w:val="22"/>
                  <w:szCs w:val="22"/>
                  <w:lang w:eastAsia="en-US"/>
                </w:rPr>
              </w:pPr>
              <w:hyperlink w:anchor="_Toc137194950" w:history="1">
                <w:r w:rsidR="00E76E1F" w:rsidRPr="00456DF7">
                  <w:rPr>
                    <w:rStyle w:val="Hyperlink"/>
                    <w:rFonts w:ascii="Times New Roman" w:eastAsia="Calibri" w:hAnsi="Times New Roman" w:cs="Times New Roman"/>
                    <w:noProof/>
                  </w:rPr>
                  <w:t>4.</w:t>
                </w:r>
                <w:r w:rsidR="00E76E1F" w:rsidRPr="00456DF7">
                  <w:rPr>
                    <w:rFonts w:ascii="Times New Roman" w:hAnsi="Times New Roman" w:cs="Times New Roman"/>
                    <w:noProof/>
                    <w:sz w:val="22"/>
                    <w:szCs w:val="22"/>
                    <w:lang w:eastAsia="en-US"/>
                  </w:rPr>
                  <w:tab/>
                </w:r>
                <w:r w:rsidR="00E76E1F" w:rsidRPr="00456DF7">
                  <w:rPr>
                    <w:rStyle w:val="Hyperlink"/>
                    <w:rFonts w:ascii="Times New Roman" w:hAnsi="Times New Roman" w:cs="Times New Roman"/>
                    <w:noProof/>
                  </w:rPr>
                  <w:t>Reikalavimai, susiję su nacionaliniu saugumu</w:t>
                </w:r>
                <w:r w:rsidR="00E76E1F" w:rsidRPr="00456DF7">
                  <w:rPr>
                    <w:rFonts w:ascii="Times New Roman" w:hAnsi="Times New Roman" w:cs="Times New Roman"/>
                    <w:noProof/>
                    <w:webHidden/>
                  </w:rPr>
                  <w:tab/>
                </w:r>
                <w:r w:rsidR="00A360A9">
                  <w:rPr>
                    <w:rFonts w:ascii="Times New Roman" w:hAnsi="Times New Roman" w:cs="Times New Roman"/>
                    <w:noProof/>
                    <w:webHidden/>
                  </w:rPr>
                  <w:t>3</w:t>
                </w:r>
              </w:hyperlink>
            </w:p>
            <w:p w14:paraId="3B8B80C9" w14:textId="196B08CB" w:rsidR="00E76E1F" w:rsidRPr="00456DF7" w:rsidRDefault="002F1C92">
              <w:pPr>
                <w:pStyle w:val="TOC1"/>
                <w:rPr>
                  <w:rFonts w:ascii="Times New Roman" w:hAnsi="Times New Roman" w:cs="Times New Roman"/>
                  <w:noProof/>
                  <w:sz w:val="22"/>
                  <w:szCs w:val="22"/>
                  <w:lang w:eastAsia="en-US"/>
                </w:rPr>
              </w:pPr>
              <w:hyperlink w:anchor="_Toc137194951" w:history="1">
                <w:r w:rsidR="00E76E1F" w:rsidRPr="00456DF7">
                  <w:rPr>
                    <w:rStyle w:val="Hyperlink"/>
                    <w:rFonts w:ascii="Times New Roman" w:eastAsia="Calibri" w:hAnsi="Times New Roman" w:cs="Times New Roman"/>
                    <w:noProof/>
                  </w:rPr>
                  <w:t>5.</w:t>
                </w:r>
                <w:r w:rsidR="00E76E1F" w:rsidRPr="00456DF7">
                  <w:rPr>
                    <w:rFonts w:ascii="Times New Roman" w:hAnsi="Times New Roman" w:cs="Times New Roman"/>
                    <w:noProof/>
                    <w:sz w:val="22"/>
                    <w:szCs w:val="22"/>
                    <w:lang w:eastAsia="en-US"/>
                  </w:rPr>
                  <w:tab/>
                </w:r>
                <w:r w:rsidR="00E76E1F" w:rsidRPr="00456DF7">
                  <w:rPr>
                    <w:rStyle w:val="Hyperlink"/>
                    <w:rFonts w:ascii="Times New Roman" w:hAnsi="Times New Roman" w:cs="Times New Roman"/>
                    <w:noProof/>
                  </w:rPr>
                  <w:t>Specialieji reikalavimai pasiūlymų rengimui ir pateikimui</w:t>
                </w:r>
                <w:r w:rsidR="00E76E1F" w:rsidRPr="00456DF7">
                  <w:rPr>
                    <w:rFonts w:ascii="Times New Roman" w:hAnsi="Times New Roman" w:cs="Times New Roman"/>
                    <w:noProof/>
                    <w:webHidden/>
                  </w:rPr>
                  <w:tab/>
                </w:r>
                <w:r w:rsidR="00A360A9">
                  <w:rPr>
                    <w:rFonts w:ascii="Times New Roman" w:hAnsi="Times New Roman" w:cs="Times New Roman"/>
                    <w:noProof/>
                    <w:webHidden/>
                  </w:rPr>
                  <w:t>3</w:t>
                </w:r>
              </w:hyperlink>
            </w:p>
            <w:p w14:paraId="71D87EA0" w14:textId="554D44B8" w:rsidR="00E76E1F" w:rsidRPr="00456DF7" w:rsidRDefault="002F1C92">
              <w:pPr>
                <w:pStyle w:val="TOC1"/>
                <w:rPr>
                  <w:rFonts w:ascii="Times New Roman" w:hAnsi="Times New Roman" w:cs="Times New Roman"/>
                  <w:noProof/>
                  <w:sz w:val="22"/>
                  <w:szCs w:val="22"/>
                  <w:lang w:eastAsia="en-US"/>
                </w:rPr>
              </w:pPr>
              <w:hyperlink w:anchor="_Toc137194952" w:history="1">
                <w:r w:rsidR="00E76E1F" w:rsidRPr="00456DF7">
                  <w:rPr>
                    <w:rStyle w:val="Hyperlink"/>
                    <w:rFonts w:ascii="Times New Roman" w:hAnsi="Times New Roman" w:cs="Times New Roman"/>
                    <w:noProof/>
                  </w:rPr>
                  <w:t>6.     Pasiūlymo galiojimo užtikrinimas</w:t>
                </w:r>
                <w:r w:rsidR="00E76E1F" w:rsidRPr="00456DF7">
                  <w:rPr>
                    <w:rFonts w:ascii="Times New Roman" w:hAnsi="Times New Roman" w:cs="Times New Roman"/>
                    <w:noProof/>
                    <w:webHidden/>
                  </w:rPr>
                  <w:tab/>
                </w:r>
                <w:r w:rsidR="00A360A9">
                  <w:rPr>
                    <w:rFonts w:ascii="Times New Roman" w:hAnsi="Times New Roman" w:cs="Times New Roman"/>
                    <w:noProof/>
                    <w:webHidden/>
                  </w:rPr>
                  <w:t>4</w:t>
                </w:r>
              </w:hyperlink>
            </w:p>
            <w:p w14:paraId="197EB7A3" w14:textId="3AE1DE0E" w:rsidR="00E76E1F" w:rsidRPr="00456DF7" w:rsidRDefault="002F1C92">
              <w:pPr>
                <w:pStyle w:val="TOC1"/>
                <w:rPr>
                  <w:rFonts w:ascii="Times New Roman" w:hAnsi="Times New Roman" w:cs="Times New Roman"/>
                  <w:noProof/>
                  <w:sz w:val="22"/>
                  <w:szCs w:val="22"/>
                  <w:lang w:eastAsia="en-US"/>
                </w:rPr>
              </w:pPr>
              <w:hyperlink w:anchor="_Toc137194953" w:history="1">
                <w:r w:rsidR="00E76E1F" w:rsidRPr="00456DF7">
                  <w:rPr>
                    <w:rStyle w:val="Hyperlink"/>
                    <w:rFonts w:ascii="Times New Roman" w:hAnsi="Times New Roman" w:cs="Times New Roman"/>
                    <w:noProof/>
                  </w:rPr>
                  <w:t>7.</w:t>
                </w:r>
                <w:r w:rsidR="00E76E1F" w:rsidRPr="00456DF7">
                  <w:rPr>
                    <w:rFonts w:ascii="Times New Roman" w:hAnsi="Times New Roman" w:cs="Times New Roman"/>
                    <w:noProof/>
                    <w:sz w:val="22"/>
                    <w:szCs w:val="22"/>
                    <w:lang w:eastAsia="en-US"/>
                  </w:rPr>
                  <w:tab/>
                </w:r>
                <w:r w:rsidR="00E76E1F" w:rsidRPr="00456DF7">
                  <w:rPr>
                    <w:rStyle w:val="Hyperlink"/>
                    <w:rFonts w:ascii="Times New Roman" w:hAnsi="Times New Roman" w:cs="Times New Roman"/>
                    <w:noProof/>
                  </w:rPr>
                  <w:t>Pasiūlymų vertinimas</w:t>
                </w:r>
                <w:r w:rsidR="00E76E1F" w:rsidRPr="00456DF7">
                  <w:rPr>
                    <w:rFonts w:ascii="Times New Roman" w:hAnsi="Times New Roman" w:cs="Times New Roman"/>
                    <w:noProof/>
                    <w:webHidden/>
                  </w:rPr>
                  <w:tab/>
                </w:r>
                <w:r w:rsidR="00A360A9">
                  <w:rPr>
                    <w:rFonts w:ascii="Times New Roman" w:hAnsi="Times New Roman" w:cs="Times New Roman"/>
                    <w:noProof/>
                    <w:webHidden/>
                  </w:rPr>
                  <w:t>4</w:t>
                </w:r>
              </w:hyperlink>
            </w:p>
            <w:p w14:paraId="2D57B744" w14:textId="45F58BB3" w:rsidR="00E76E1F" w:rsidRPr="00456DF7" w:rsidRDefault="002F1C92">
              <w:pPr>
                <w:pStyle w:val="TOC1"/>
                <w:rPr>
                  <w:rFonts w:ascii="Times New Roman" w:hAnsi="Times New Roman" w:cs="Times New Roman"/>
                  <w:noProof/>
                  <w:sz w:val="22"/>
                  <w:szCs w:val="22"/>
                  <w:lang w:eastAsia="en-US"/>
                </w:rPr>
              </w:pPr>
              <w:hyperlink w:anchor="_Toc137194954" w:history="1">
                <w:r w:rsidR="00E76E1F" w:rsidRPr="00456DF7">
                  <w:rPr>
                    <w:rStyle w:val="Hyperlink"/>
                    <w:rFonts w:ascii="Times New Roman" w:hAnsi="Times New Roman" w:cs="Times New Roman"/>
                    <w:noProof/>
                  </w:rPr>
                  <w:t xml:space="preserve">8. </w:t>
                </w:r>
                <w:r w:rsidR="00581B14" w:rsidRPr="00456DF7">
                  <w:rPr>
                    <w:rStyle w:val="Hyperlink"/>
                    <w:rFonts w:ascii="Times New Roman" w:hAnsi="Times New Roman" w:cs="Times New Roman"/>
                    <w:noProof/>
                  </w:rPr>
                  <w:t xml:space="preserve">    </w:t>
                </w:r>
                <w:r w:rsidR="00E76E1F" w:rsidRPr="00456DF7">
                  <w:rPr>
                    <w:rStyle w:val="Hyperlink"/>
                    <w:rFonts w:ascii="Times New Roman" w:hAnsi="Times New Roman" w:cs="Times New Roman"/>
                    <w:noProof/>
                  </w:rPr>
                  <w:t>Sutarties sudarymas</w:t>
                </w:r>
                <w:r w:rsidR="00E76E1F" w:rsidRPr="00456DF7">
                  <w:rPr>
                    <w:rFonts w:ascii="Times New Roman" w:hAnsi="Times New Roman" w:cs="Times New Roman"/>
                    <w:noProof/>
                    <w:webHidden/>
                  </w:rPr>
                  <w:tab/>
                </w:r>
                <w:r w:rsidR="00A360A9">
                  <w:rPr>
                    <w:rFonts w:ascii="Times New Roman" w:hAnsi="Times New Roman" w:cs="Times New Roman"/>
                    <w:noProof/>
                    <w:webHidden/>
                  </w:rPr>
                  <w:t>5</w:t>
                </w:r>
              </w:hyperlink>
            </w:p>
            <w:p w14:paraId="191E7762" w14:textId="0AB94BA6" w:rsidR="00E76E1F" w:rsidRPr="00456DF7" w:rsidRDefault="00E76E1F">
              <w:pPr>
                <w:pStyle w:val="TOC1"/>
                <w:rPr>
                  <w:rFonts w:ascii="Times New Roman" w:hAnsi="Times New Roman" w:cs="Times New Roman"/>
                  <w:noProof/>
                  <w:sz w:val="22"/>
                  <w:szCs w:val="22"/>
                  <w:lang w:eastAsia="en-US"/>
                </w:rPr>
              </w:pPr>
            </w:p>
            <w:p w14:paraId="50FBC201" w14:textId="424D8B3C" w:rsidR="00413BD0" w:rsidRPr="00456DF7" w:rsidRDefault="00173FBA" w:rsidP="00413BD0">
              <w:pPr>
                <w:rPr>
                  <w:rFonts w:ascii="Times New Roman" w:hAnsi="Times New Roman" w:cs="Times New Roman"/>
                </w:rPr>
                <w:sectPr w:rsidR="00413BD0" w:rsidRPr="00456DF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56DF7">
                <w:rPr>
                  <w:rFonts w:ascii="Times New Roman" w:hAnsi="Times New Roman" w:cs="Times New Roman"/>
                  <w:noProof/>
                </w:rPr>
                <w:fldChar w:fldCharType="end"/>
              </w:r>
            </w:p>
          </w:sdtContent>
        </w:sdt>
        <w:p w14:paraId="73CCB438" w14:textId="5ACC71EB" w:rsidR="005F13F0" w:rsidRPr="00456DF7" w:rsidRDefault="002F1C92" w:rsidP="00764170">
          <w:pPr>
            <w:spacing w:after="120"/>
            <w:ind w:firstLine="0"/>
            <w:contextualSpacing/>
            <w:rPr>
              <w:rFonts w:ascii="Times New Roman" w:hAnsi="Times New Roman" w:cs="Times New Roman"/>
            </w:rPr>
          </w:pPr>
        </w:p>
      </w:sdtContent>
    </w:sdt>
    <w:p w14:paraId="12085CDF" w14:textId="16073931" w:rsidR="00746BAF" w:rsidRPr="00456DF7" w:rsidRDefault="00C31EC9" w:rsidP="00280D3D">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56DF7">
        <w:rPr>
          <w:rFonts w:ascii="Times New Roman" w:hAnsi="Times New Roman" w:cs="Times New Roman"/>
          <w:color w:val="auto"/>
        </w:rPr>
        <w:t>Bendra informacij</w:t>
      </w:r>
      <w:r w:rsidR="00B076FD" w:rsidRPr="00456DF7">
        <w:rPr>
          <w:rFonts w:ascii="Times New Roman" w:hAnsi="Times New Roman" w:cs="Times New Roman"/>
          <w:color w:val="auto"/>
        </w:rPr>
        <w:t>a</w:t>
      </w:r>
      <w:bookmarkEnd w:id="5"/>
      <w:r w:rsidR="6B81CCAC" w:rsidRPr="00456DF7">
        <w:rPr>
          <w:rFonts w:ascii="Times New Roman" w:hAnsi="Times New Roman" w:cs="Times New Roman"/>
          <w:color w:val="auto"/>
        </w:rPr>
        <w:t xml:space="preserve"> </w:t>
      </w:r>
    </w:p>
    <w:p w14:paraId="698C5E70" w14:textId="490FD0EB" w:rsidR="00746BAF" w:rsidRPr="00724EFB" w:rsidRDefault="00746BAF" w:rsidP="00746BAF">
      <w:pPr>
        <w:ind w:firstLine="0"/>
        <w:rPr>
          <w:rFonts w:ascii="Times New Roman" w:hAnsi="Times New Roman" w:cs="Times New Roman"/>
          <w:sz w:val="22"/>
          <w:szCs w:val="22"/>
        </w:rPr>
      </w:pPr>
    </w:p>
    <w:p w14:paraId="3C2B83DD" w14:textId="037F2335" w:rsidR="00FB3C75" w:rsidRPr="00724EFB" w:rsidRDefault="002902C1" w:rsidP="00F16A97">
      <w:pPr>
        <w:spacing w:line="240" w:lineRule="auto"/>
        <w:ind w:firstLine="709"/>
        <w:rPr>
          <w:rFonts w:ascii="Times New Roman" w:hAnsi="Times New Roman" w:cs="Times New Roman"/>
          <w:iCs/>
          <w:sz w:val="22"/>
          <w:szCs w:val="22"/>
        </w:rPr>
      </w:pPr>
      <w:r w:rsidRPr="00724EFB">
        <w:rPr>
          <w:rFonts w:ascii="Times New Roman" w:hAnsi="Times New Roman" w:cs="Times New Roman"/>
          <w:sz w:val="22"/>
          <w:szCs w:val="22"/>
        </w:rPr>
        <w:t xml:space="preserve">1.1. </w:t>
      </w:r>
      <w:r w:rsidR="639AD35A" w:rsidRPr="00724EFB">
        <w:rPr>
          <w:rFonts w:ascii="Times New Roman" w:hAnsi="Times New Roman" w:cs="Times New Roman"/>
          <w:sz w:val="22"/>
          <w:szCs w:val="22"/>
        </w:rPr>
        <w:t>P</w:t>
      </w:r>
      <w:r w:rsidR="00B312C4" w:rsidRPr="00724EFB">
        <w:rPr>
          <w:rFonts w:ascii="Times New Roman" w:hAnsi="Times New Roman" w:cs="Times New Roman"/>
          <w:sz w:val="22"/>
          <w:szCs w:val="22"/>
        </w:rPr>
        <w:t>erkančioji organizacija</w:t>
      </w:r>
      <w:r w:rsidR="00291EAC" w:rsidRPr="00724EFB">
        <w:rPr>
          <w:rFonts w:ascii="Times New Roman" w:hAnsi="Times New Roman" w:cs="Times New Roman"/>
          <w:sz w:val="22"/>
          <w:szCs w:val="22"/>
        </w:rPr>
        <w:t xml:space="preserve"> </w:t>
      </w:r>
      <w:r w:rsidR="00FB3C75" w:rsidRPr="00724EFB">
        <w:rPr>
          <w:rFonts w:ascii="Times New Roman" w:hAnsi="Times New Roman" w:cs="Times New Roman"/>
          <w:sz w:val="22"/>
          <w:szCs w:val="22"/>
        </w:rPr>
        <w:t>–</w:t>
      </w:r>
      <w:r w:rsidR="00DC56A6" w:rsidRPr="00724EFB">
        <w:rPr>
          <w:rFonts w:ascii="Times New Roman" w:hAnsi="Times New Roman" w:cs="Times New Roman"/>
          <w:iCs/>
          <w:sz w:val="22"/>
          <w:szCs w:val="22"/>
        </w:rPr>
        <w:t xml:space="preserve"> Policijos departamentas prie Lietuvos Respublikos vidaus reikalų ministerijos (toliau – Policijos departamentas), juridinio asmens kodas 188785847, pridėtinės vertės mokesčio (toliau – PVM) mokėtojo kodas LT100005428413, adresas Saltoniškių g. 19, LT-08106 Vilnius.</w:t>
      </w:r>
      <w:r w:rsidR="00FB3C75" w:rsidRPr="00724EFB">
        <w:rPr>
          <w:rFonts w:ascii="Times New Roman" w:hAnsi="Times New Roman" w:cs="Times New Roman"/>
          <w:sz w:val="22"/>
          <w:szCs w:val="22"/>
        </w:rPr>
        <w:t xml:space="preserve"> </w:t>
      </w:r>
      <w:r w:rsidR="4A61FFE7" w:rsidRPr="00724EFB">
        <w:rPr>
          <w:rFonts w:ascii="Times New Roman" w:hAnsi="Times New Roman" w:cs="Times New Roman"/>
          <w:sz w:val="22"/>
          <w:szCs w:val="22"/>
        </w:rPr>
        <w:t>P</w:t>
      </w:r>
      <w:r w:rsidR="00020176" w:rsidRPr="00724EFB">
        <w:rPr>
          <w:rFonts w:ascii="Times New Roman" w:hAnsi="Times New Roman" w:cs="Times New Roman"/>
          <w:sz w:val="22"/>
          <w:szCs w:val="22"/>
        </w:rPr>
        <w:t>erkančioji organizacija</w:t>
      </w:r>
      <w:r w:rsidR="00FB3C75" w:rsidRPr="00724EFB">
        <w:rPr>
          <w:rFonts w:ascii="Times New Roman" w:hAnsi="Times New Roman" w:cs="Times New Roman"/>
          <w:sz w:val="22"/>
          <w:szCs w:val="22"/>
        </w:rPr>
        <w:t xml:space="preserve"> yra PVM mokėtoja.</w:t>
      </w:r>
    </w:p>
    <w:p w14:paraId="19BD82C0" w14:textId="77777777" w:rsidR="00DC56A6" w:rsidRPr="00724EFB" w:rsidRDefault="00DC56A6" w:rsidP="00DC56A6">
      <w:pPr>
        <w:pStyle w:val="ListParagraph"/>
        <w:numPr>
          <w:ilvl w:val="1"/>
          <w:numId w:val="9"/>
        </w:numPr>
        <w:spacing w:line="240" w:lineRule="auto"/>
        <w:ind w:left="0" w:firstLine="710"/>
        <w:rPr>
          <w:rFonts w:ascii="Times New Roman" w:hAnsi="Times New Roman" w:cs="Times New Roman"/>
          <w:sz w:val="22"/>
          <w:szCs w:val="22"/>
        </w:rPr>
      </w:pPr>
      <w:r w:rsidRPr="00724EFB">
        <w:rPr>
          <w:rFonts w:ascii="Times New Roman" w:eastAsia="Calibri" w:hAnsi="Times New Roman" w:cs="Times New Roman"/>
          <w:sz w:val="22"/>
          <w:szCs w:val="22"/>
        </w:rPr>
        <w:t>Policijos departamentas yra policijos sistemos centrinė perkančioji organizacija. Sutartį pasirašys perkančioji organizacija.</w:t>
      </w:r>
    </w:p>
    <w:p w14:paraId="322BE2C6" w14:textId="164DCF1A" w:rsidR="00DC56A6" w:rsidRPr="00724EFB" w:rsidRDefault="00CA0CC5" w:rsidP="00DC56A6">
      <w:pPr>
        <w:pStyle w:val="ListParagraph"/>
        <w:numPr>
          <w:ilvl w:val="1"/>
          <w:numId w:val="9"/>
        </w:numPr>
        <w:spacing w:line="240" w:lineRule="auto"/>
        <w:ind w:left="0" w:firstLine="710"/>
        <w:rPr>
          <w:rFonts w:ascii="Times New Roman" w:hAnsi="Times New Roman" w:cs="Times New Roman"/>
          <w:sz w:val="22"/>
          <w:szCs w:val="22"/>
        </w:rPr>
      </w:pPr>
      <w:r w:rsidRPr="00724EFB">
        <w:rPr>
          <w:rFonts w:ascii="Times New Roman" w:hAnsi="Times New Roman" w:cs="Times New Roman"/>
          <w:color w:val="000000" w:themeColor="text1"/>
          <w:sz w:val="22"/>
          <w:szCs w:val="22"/>
        </w:rPr>
        <w:t>Pirkimas neatliekamas naudojantis cen</w:t>
      </w:r>
      <w:r w:rsidR="00DC56A6" w:rsidRPr="00724EFB">
        <w:rPr>
          <w:rFonts w:ascii="Times New Roman" w:hAnsi="Times New Roman" w:cs="Times New Roman"/>
          <w:color w:val="000000" w:themeColor="text1"/>
          <w:sz w:val="22"/>
          <w:szCs w:val="22"/>
        </w:rPr>
        <w:t xml:space="preserve">tralizuotų pirkimų katalogu, </w:t>
      </w:r>
      <w:r w:rsidR="00DC56A6" w:rsidRPr="00724EFB">
        <w:rPr>
          <w:rFonts w:ascii="Times New Roman" w:hAnsi="Times New Roman" w:cs="Times New Roman"/>
          <w:sz w:val="22"/>
          <w:szCs w:val="22"/>
        </w:rPr>
        <w:t xml:space="preserve">nes siekiamų įsigyti prekių CPO.LT kataloge nėra.  </w:t>
      </w:r>
    </w:p>
    <w:p w14:paraId="52EA068B" w14:textId="6E34A65C" w:rsidR="00C71C6F" w:rsidRPr="00724EFB" w:rsidRDefault="00503A5B" w:rsidP="00F77A5D">
      <w:pPr>
        <w:spacing w:line="240" w:lineRule="auto"/>
        <w:ind w:left="697" w:firstLine="0"/>
        <w:rPr>
          <w:rFonts w:ascii="Times New Roman" w:hAnsi="Times New Roman" w:cs="Times New Roman"/>
          <w:sz w:val="22"/>
          <w:szCs w:val="22"/>
        </w:rPr>
      </w:pPr>
      <w:r w:rsidRPr="00724EFB">
        <w:rPr>
          <w:rFonts w:ascii="Times New Roman" w:hAnsi="Times New Roman" w:cs="Times New Roman"/>
          <w:sz w:val="22"/>
          <w:szCs w:val="22"/>
        </w:rPr>
        <w:t>1.</w:t>
      </w:r>
      <w:r w:rsidR="00362DF0" w:rsidRPr="00724EFB">
        <w:rPr>
          <w:rFonts w:ascii="Times New Roman" w:hAnsi="Times New Roman" w:cs="Times New Roman"/>
          <w:sz w:val="22"/>
          <w:szCs w:val="22"/>
        </w:rPr>
        <w:t>4</w:t>
      </w:r>
      <w:r w:rsidRPr="00724EFB">
        <w:rPr>
          <w:rFonts w:ascii="Times New Roman" w:hAnsi="Times New Roman" w:cs="Times New Roman"/>
          <w:sz w:val="22"/>
          <w:szCs w:val="22"/>
        </w:rPr>
        <w:t xml:space="preserve">. </w:t>
      </w:r>
      <w:r w:rsidR="00091F01" w:rsidRPr="00724EFB">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56DF7" w:rsidRPr="00724EFB">
            <w:rPr>
              <w:rFonts w:ascii="Times New Roman" w:hAnsi="Times New Roman" w:cs="Times New Roman"/>
              <w:sz w:val="22"/>
              <w:szCs w:val="22"/>
            </w:rPr>
            <w:t>nėra</w:t>
          </w:r>
        </w:sdtContent>
      </w:sdt>
      <w:r w:rsidR="00A100C8" w:rsidRPr="00724EFB" w:rsidDel="00A100C8">
        <w:rPr>
          <w:rFonts w:ascii="Times New Roman" w:hAnsi="Times New Roman" w:cs="Times New Roman"/>
          <w:sz w:val="22"/>
          <w:szCs w:val="22"/>
        </w:rPr>
        <w:t xml:space="preserve"> </w:t>
      </w:r>
      <w:r w:rsidR="00091F01" w:rsidRPr="00724EFB">
        <w:rPr>
          <w:rFonts w:ascii="Times New Roman" w:hAnsi="Times New Roman" w:cs="Times New Roman"/>
          <w:sz w:val="22"/>
          <w:szCs w:val="22"/>
        </w:rPr>
        <w:t xml:space="preserve">sudaroma. </w:t>
      </w:r>
    </w:p>
    <w:p w14:paraId="1A1F542E" w14:textId="28A3C330" w:rsidR="00456DF7" w:rsidRPr="00724EFB" w:rsidRDefault="004F6423" w:rsidP="00456DF7">
      <w:pPr>
        <w:pStyle w:val="ListParagraph"/>
        <w:spacing w:line="240" w:lineRule="auto"/>
        <w:ind w:left="0" w:firstLine="709"/>
        <w:rPr>
          <w:rFonts w:ascii="Times New Roman" w:hAnsi="Times New Roman" w:cs="Times New Roman"/>
          <w:color w:val="000000"/>
          <w:sz w:val="22"/>
          <w:szCs w:val="22"/>
        </w:rPr>
      </w:pPr>
      <w:r w:rsidRPr="00724EFB">
        <w:rPr>
          <w:rFonts w:ascii="Times New Roman" w:hAnsi="Times New Roman" w:cs="Times New Roman"/>
          <w:sz w:val="22"/>
          <w:szCs w:val="22"/>
        </w:rPr>
        <w:t>1.5.</w:t>
      </w:r>
      <w:r w:rsidRPr="00724EFB">
        <w:rPr>
          <w:rFonts w:ascii="Times New Roman" w:hAnsi="Times New Roman" w:cs="Times New Roman"/>
          <w:i/>
          <w:iCs/>
          <w:sz w:val="22"/>
          <w:szCs w:val="22"/>
        </w:rPr>
        <w:t xml:space="preserve"> </w:t>
      </w:r>
      <w:r w:rsidR="00D459E3" w:rsidRPr="00724EFB">
        <w:rPr>
          <w:rFonts w:ascii="Times New Roman" w:hAnsi="Times New Roman" w:cs="Times New Roman"/>
          <w:sz w:val="22"/>
          <w:szCs w:val="22"/>
        </w:rPr>
        <w:t xml:space="preserve">Atliekamas žaliasis pirkimas. Pirkimas vykdomas vadovaujantis </w:t>
      </w:r>
      <w:hyperlink r:id="rId14" w:history="1">
        <w:r w:rsidR="009B66AB" w:rsidRPr="00724EFB">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724EFB">
        <w:rPr>
          <w:rFonts w:ascii="Times New Roman" w:hAnsi="Times New Roman" w:cs="Times New Roman"/>
          <w:color w:val="00B050"/>
          <w:sz w:val="22"/>
          <w:szCs w:val="22"/>
        </w:rPr>
        <w:t xml:space="preserve"> </w:t>
      </w:r>
      <w:r w:rsidR="002E4679" w:rsidRPr="00724EFB">
        <w:rPr>
          <w:rFonts w:ascii="Times New Roman" w:hAnsi="Times New Roman" w:cs="Times New Roman"/>
          <w:sz w:val="22"/>
          <w:szCs w:val="22"/>
        </w:rPr>
        <w:t>4</w:t>
      </w:r>
      <w:r w:rsidR="008E734F" w:rsidRPr="00724EFB">
        <w:rPr>
          <w:rFonts w:ascii="Times New Roman" w:hAnsi="Times New Roman" w:cs="Times New Roman"/>
          <w:sz w:val="22"/>
          <w:szCs w:val="22"/>
        </w:rPr>
        <w:t>.4</w:t>
      </w:r>
      <w:r w:rsidR="002E4679" w:rsidRPr="00724EFB">
        <w:rPr>
          <w:rFonts w:ascii="Times New Roman" w:hAnsi="Times New Roman" w:cs="Times New Roman"/>
          <w:sz w:val="22"/>
          <w:szCs w:val="22"/>
        </w:rPr>
        <w:t xml:space="preserve"> punkto</w:t>
      </w:r>
      <w:r w:rsidR="00456DF7" w:rsidRPr="00724EFB">
        <w:rPr>
          <w:rFonts w:ascii="Times New Roman" w:hAnsi="Times New Roman" w:cs="Times New Roman"/>
          <w:sz w:val="22"/>
          <w:szCs w:val="22"/>
        </w:rPr>
        <w:t xml:space="preserve"> 4.4.4.4</w:t>
      </w:r>
      <w:r w:rsidR="00F16A97" w:rsidRPr="00724EFB">
        <w:rPr>
          <w:rFonts w:ascii="Times New Roman" w:hAnsi="Times New Roman" w:cs="Times New Roman"/>
          <w:sz w:val="22"/>
          <w:szCs w:val="22"/>
        </w:rPr>
        <w:t xml:space="preserve"> papunkčiu</w:t>
      </w:r>
      <w:r w:rsidR="00456DF7" w:rsidRPr="00724EFB">
        <w:rPr>
          <w:rFonts w:ascii="Times New Roman" w:hAnsi="Times New Roman" w:cs="Times New Roman"/>
          <w:sz w:val="22"/>
          <w:szCs w:val="22"/>
        </w:rPr>
        <w:t>:</w:t>
      </w:r>
      <w:r w:rsidR="00456DF7" w:rsidRPr="00724EFB">
        <w:rPr>
          <w:rFonts w:ascii="Times New Roman" w:hAnsi="Times New Roman" w:cs="Times New Roman"/>
          <w:color w:val="000000"/>
          <w:sz w:val="22"/>
          <w:szCs w:val="22"/>
        </w:rPr>
        <w:t xml:space="preserve"> prekė yra tvirta, ilgaamžė, funkcionali, ji ar jos sudedamosios dalys tinka naudoti daug kartų ir (ar) lengvai pataisomos, ir (ar) pakeičiamos.</w:t>
      </w:r>
    </w:p>
    <w:p w14:paraId="15179C0E" w14:textId="3EED3729" w:rsidR="00257685" w:rsidRPr="00724EFB" w:rsidRDefault="00456DF7" w:rsidP="00456DF7">
      <w:pPr>
        <w:pStyle w:val="ListParagraph"/>
        <w:spacing w:line="240" w:lineRule="auto"/>
        <w:ind w:left="0" w:firstLine="709"/>
        <w:rPr>
          <w:rFonts w:ascii="Times New Roman" w:hAnsi="Times New Roman" w:cs="Times New Roman"/>
          <w:sz w:val="22"/>
          <w:szCs w:val="22"/>
        </w:rPr>
      </w:pPr>
      <w:r w:rsidRPr="00724EFB">
        <w:rPr>
          <w:rFonts w:ascii="Times New Roman" w:eastAsia="Arial" w:hAnsi="Times New Roman" w:cs="Times New Roman"/>
          <w:sz w:val="22"/>
          <w:szCs w:val="22"/>
        </w:rPr>
        <w:t>1.6</w:t>
      </w:r>
      <w:r w:rsidR="003D3DF5" w:rsidRPr="00724EFB">
        <w:rPr>
          <w:rFonts w:ascii="Times New Roman" w:eastAsia="Arial" w:hAnsi="Times New Roman" w:cs="Times New Roman"/>
          <w:sz w:val="22"/>
          <w:szCs w:val="22"/>
        </w:rPr>
        <w:t>.</w:t>
      </w:r>
      <w:r w:rsidR="00CA1A1C" w:rsidRPr="00724EFB">
        <w:rPr>
          <w:rFonts w:ascii="Times New Roman" w:eastAsia="Arial" w:hAnsi="Times New Roman" w:cs="Times New Roman"/>
          <w:sz w:val="22"/>
          <w:szCs w:val="22"/>
        </w:rPr>
        <w:t xml:space="preserve"> </w:t>
      </w:r>
      <w:r w:rsidR="4B7098B6" w:rsidRPr="00724EFB">
        <w:rPr>
          <w:rFonts w:ascii="Times New Roman" w:eastAsia="Arial" w:hAnsi="Times New Roman" w:cs="Times New Roman"/>
          <w:sz w:val="22"/>
          <w:szCs w:val="22"/>
        </w:rPr>
        <w:t>Bendrosios</w:t>
      </w:r>
      <w:r w:rsidR="00931CA2" w:rsidRPr="00724EFB">
        <w:rPr>
          <w:rFonts w:ascii="Times New Roman" w:eastAsia="Arial" w:hAnsi="Times New Roman" w:cs="Times New Roman"/>
          <w:sz w:val="22"/>
          <w:szCs w:val="22"/>
        </w:rPr>
        <w:t xml:space="preserve"> pirkimo</w:t>
      </w:r>
      <w:r w:rsidR="4B7098B6" w:rsidRPr="00724EFB">
        <w:rPr>
          <w:rFonts w:ascii="Times New Roman" w:eastAsia="Arial" w:hAnsi="Times New Roman" w:cs="Times New Roman"/>
          <w:sz w:val="22"/>
          <w:szCs w:val="22"/>
        </w:rPr>
        <w:t xml:space="preserve"> sąlygos yra neatskiriama ši</w:t>
      </w:r>
      <w:r w:rsidR="00931CA2" w:rsidRPr="00724EFB">
        <w:rPr>
          <w:rFonts w:ascii="Times New Roman" w:eastAsia="Arial" w:hAnsi="Times New Roman" w:cs="Times New Roman"/>
          <w:sz w:val="22"/>
          <w:szCs w:val="22"/>
        </w:rPr>
        <w:t>ų</w:t>
      </w:r>
      <w:r w:rsidR="4B7098B6" w:rsidRPr="00724EFB">
        <w:rPr>
          <w:rFonts w:ascii="Times New Roman" w:eastAsia="Arial" w:hAnsi="Times New Roman" w:cs="Times New Roman"/>
          <w:sz w:val="22"/>
          <w:szCs w:val="22"/>
        </w:rPr>
        <w:t xml:space="preserve"> pirkimo sąlygų dalis.</w:t>
      </w:r>
    </w:p>
    <w:p w14:paraId="4ED932F3" w14:textId="2CE07367" w:rsidR="00FB3C75" w:rsidRPr="00456DF7" w:rsidRDefault="00244994" w:rsidP="00280D3D">
      <w:pPr>
        <w:pStyle w:val="Heading1"/>
        <w:numPr>
          <w:ilvl w:val="0"/>
          <w:numId w:val="7"/>
        </w:numPr>
        <w:spacing w:before="720" w:after="0" w:line="300" w:lineRule="auto"/>
        <w:rPr>
          <w:rFonts w:ascii="Times New Roman" w:hAnsi="Times New Roman" w:cs="Times New Roman"/>
          <w:color w:val="auto"/>
        </w:rPr>
      </w:pPr>
      <w:bookmarkStart w:id="10" w:name="_Toc137194948"/>
      <w:r w:rsidRPr="00456DF7">
        <w:rPr>
          <w:rFonts w:ascii="Times New Roman" w:hAnsi="Times New Roman" w:cs="Times New Roman"/>
          <w:color w:val="auto"/>
        </w:rPr>
        <w:t>Pirkimo objektas</w:t>
      </w:r>
      <w:bookmarkEnd w:id="10"/>
    </w:p>
    <w:p w14:paraId="7D847502" w14:textId="77777777" w:rsidR="00FB3C75" w:rsidRPr="00456DF7" w:rsidRDefault="00FB3C75" w:rsidP="00E62E95">
      <w:pPr>
        <w:spacing w:line="240" w:lineRule="auto"/>
        <w:ind w:firstLine="0"/>
        <w:rPr>
          <w:rFonts w:ascii="Times New Roman" w:hAnsi="Times New Roman" w:cs="Times New Roman"/>
        </w:rPr>
      </w:pPr>
    </w:p>
    <w:p w14:paraId="0AEFEE07" w14:textId="675E87E8" w:rsidR="00FB3C75" w:rsidRPr="00164FA4" w:rsidRDefault="4A330118" w:rsidP="00280D3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164FA4">
        <w:rPr>
          <w:rFonts w:ascii="Times New Roman" w:hAnsi="Times New Roman" w:cs="Times New Roman"/>
          <w:sz w:val="24"/>
          <w:szCs w:val="24"/>
        </w:rPr>
        <w:t xml:space="preserve"> </w:t>
      </w:r>
      <w:r w:rsidR="00651664" w:rsidRPr="00164FA4">
        <w:rPr>
          <w:rFonts w:ascii="Times New Roman" w:hAnsi="Times New Roman" w:cs="Times New Roman"/>
          <w:sz w:val="24"/>
          <w:szCs w:val="24"/>
        </w:rPr>
        <w:t xml:space="preserve">Perkančioji organizacija </w:t>
      </w:r>
      <w:r w:rsidR="00FB3C75" w:rsidRPr="00164FA4">
        <w:rPr>
          <w:rFonts w:ascii="Times New Roman" w:eastAsia="Calibri" w:hAnsi="Times New Roman" w:cs="Times New Roman"/>
          <w:sz w:val="24"/>
          <w:szCs w:val="24"/>
        </w:rPr>
        <w:t>numato įsigyti</w:t>
      </w:r>
      <w:r w:rsidR="00456DF7" w:rsidRPr="00164FA4">
        <w:rPr>
          <w:rFonts w:ascii="Times New Roman" w:eastAsia="Calibri" w:hAnsi="Times New Roman" w:cs="Times New Roman"/>
          <w:sz w:val="24"/>
          <w:szCs w:val="24"/>
        </w:rPr>
        <w:t xml:space="preserve"> kavos aparatų nuomą ir priežiūrą, įskaitant</w:t>
      </w:r>
      <w:r w:rsidR="008E734F" w:rsidRPr="00164FA4">
        <w:rPr>
          <w:rFonts w:ascii="Times New Roman" w:eastAsia="Calibri" w:hAnsi="Times New Roman" w:cs="Times New Roman"/>
          <w:sz w:val="24"/>
          <w:szCs w:val="24"/>
        </w:rPr>
        <w:t xml:space="preserve"> kavos aparatų pildymą produktais. </w:t>
      </w:r>
      <w:r w:rsidR="00FB3C75" w:rsidRPr="00164FA4">
        <w:rPr>
          <w:rFonts w:ascii="Times New Roman" w:hAnsi="Times New Roman" w:cs="Times New Roman"/>
          <w:sz w:val="24"/>
          <w:szCs w:val="24"/>
        </w:rPr>
        <w:t xml:space="preserve">Reikalavimai </w:t>
      </w:r>
      <w:r w:rsidR="00966703" w:rsidRPr="00164FA4">
        <w:rPr>
          <w:rFonts w:ascii="Times New Roman" w:hAnsi="Times New Roman" w:cs="Times New Roman"/>
          <w:sz w:val="24"/>
          <w:szCs w:val="24"/>
        </w:rPr>
        <w:t>p</w:t>
      </w:r>
      <w:r w:rsidR="00FB3C75" w:rsidRPr="00164FA4">
        <w:rPr>
          <w:rFonts w:ascii="Times New Roman" w:hAnsi="Times New Roman" w:cs="Times New Roman"/>
          <w:sz w:val="24"/>
          <w:szCs w:val="24"/>
        </w:rPr>
        <w:t>irkimo objektui nustatyti</w:t>
      </w:r>
      <w:r w:rsidR="00AE2AEF" w:rsidRPr="00164FA4">
        <w:rPr>
          <w:rFonts w:ascii="Times New Roman" w:hAnsi="Times New Roman" w:cs="Times New Roman"/>
          <w:sz w:val="24"/>
          <w:szCs w:val="24"/>
        </w:rPr>
        <w:t xml:space="preserve"> </w:t>
      </w:r>
      <w:r w:rsidR="00966703" w:rsidRPr="00164FA4">
        <w:rPr>
          <w:rFonts w:ascii="Times New Roman" w:hAnsi="Times New Roman" w:cs="Times New Roman"/>
          <w:sz w:val="24"/>
          <w:szCs w:val="24"/>
        </w:rPr>
        <w:t>s</w:t>
      </w:r>
      <w:r w:rsidR="00044836" w:rsidRPr="00164FA4">
        <w:rPr>
          <w:rFonts w:ascii="Times New Roman" w:hAnsi="Times New Roman" w:cs="Times New Roman"/>
          <w:sz w:val="24"/>
          <w:szCs w:val="24"/>
        </w:rPr>
        <w:t>pecialiųjų p</w:t>
      </w:r>
      <w:r w:rsidR="00AE2AEF" w:rsidRPr="00164FA4">
        <w:rPr>
          <w:rFonts w:ascii="Times New Roman" w:hAnsi="Times New Roman" w:cs="Times New Roman"/>
          <w:sz w:val="24"/>
          <w:szCs w:val="24"/>
        </w:rPr>
        <w:t>irkimo sąlygų</w:t>
      </w:r>
      <w:r w:rsidR="00456DF7" w:rsidRPr="00164FA4">
        <w:rPr>
          <w:rFonts w:ascii="Times New Roman" w:hAnsi="Times New Roman" w:cs="Times New Roman"/>
          <w:sz w:val="24"/>
          <w:szCs w:val="24"/>
        </w:rPr>
        <w:t xml:space="preserve"> </w:t>
      </w:r>
      <w:r w:rsidR="00164FA4" w:rsidRPr="00164FA4">
        <w:rPr>
          <w:rFonts w:ascii="Times New Roman" w:hAnsi="Times New Roman" w:cs="Times New Roman"/>
          <w:sz w:val="24"/>
          <w:szCs w:val="24"/>
        </w:rPr>
        <w:t>3</w:t>
      </w:r>
      <w:r w:rsidR="00AE2AEF" w:rsidRPr="00164FA4">
        <w:rPr>
          <w:rFonts w:ascii="Times New Roman" w:hAnsi="Times New Roman" w:cs="Times New Roman"/>
          <w:sz w:val="24"/>
          <w:szCs w:val="24"/>
        </w:rPr>
        <w:t xml:space="preserve"> priede</w:t>
      </w:r>
      <w:r w:rsidR="008E734F" w:rsidRPr="00164FA4">
        <w:rPr>
          <w:rFonts w:ascii="Times New Roman" w:hAnsi="Times New Roman" w:cs="Times New Roman"/>
          <w:sz w:val="24"/>
          <w:szCs w:val="24"/>
        </w:rPr>
        <w:t xml:space="preserve"> „Techninė specifikacija“</w:t>
      </w:r>
      <w:r w:rsidR="00AE2AEF" w:rsidRPr="00164FA4">
        <w:rPr>
          <w:rFonts w:ascii="Times New Roman" w:hAnsi="Times New Roman" w:cs="Times New Roman"/>
          <w:sz w:val="24"/>
          <w:szCs w:val="24"/>
        </w:rPr>
        <w:t>.</w:t>
      </w:r>
    </w:p>
    <w:p w14:paraId="49117D58" w14:textId="39449578" w:rsidR="005D280D" w:rsidRPr="00164FA4" w:rsidRDefault="002C41AA" w:rsidP="00F77A5D">
      <w:pPr>
        <w:pStyle w:val="NoSpacing"/>
        <w:contextualSpacing/>
        <w:rPr>
          <w:rFonts w:ascii="Times New Roman" w:hAnsi="Times New Roman" w:cs="Times New Roman"/>
          <w:sz w:val="24"/>
          <w:szCs w:val="24"/>
        </w:rPr>
      </w:pPr>
      <w:r w:rsidRPr="00164FA4">
        <w:rPr>
          <w:rFonts w:ascii="Times New Roman" w:hAnsi="Times New Roman" w:cs="Times New Roman"/>
          <w:sz w:val="24"/>
          <w:szCs w:val="24"/>
        </w:rPr>
        <w:t>2.2.</w:t>
      </w:r>
      <w:r w:rsidR="00ED1C85" w:rsidRPr="00164FA4">
        <w:rPr>
          <w:rFonts w:ascii="Times New Roman" w:hAnsi="Times New Roman" w:cs="Times New Roman"/>
          <w:sz w:val="24"/>
          <w:szCs w:val="24"/>
        </w:rPr>
        <w:t xml:space="preserve"> </w:t>
      </w:r>
      <w:r w:rsidR="00FB3C75" w:rsidRPr="00164FA4">
        <w:rPr>
          <w:rFonts w:ascii="Times New Roman" w:hAnsi="Times New Roman" w:cs="Times New Roman"/>
          <w:sz w:val="24"/>
          <w:szCs w:val="24"/>
        </w:rPr>
        <w:t>Pirkimo objektas į dalis neskaidomas.</w:t>
      </w:r>
      <w:r w:rsidR="00702B7B" w:rsidRPr="00164FA4">
        <w:rPr>
          <w:rFonts w:ascii="Times New Roman" w:hAnsi="Times New Roman" w:cs="Times New Roman"/>
          <w:sz w:val="24"/>
          <w:szCs w:val="24"/>
        </w:rPr>
        <w:t xml:space="preserve"> Pirkimo apimtys, reikalavimai ir techninė specifikacija apibrėžti </w:t>
      </w:r>
      <w:r w:rsidR="00C314B2" w:rsidRPr="00164FA4">
        <w:rPr>
          <w:rFonts w:ascii="Times New Roman" w:hAnsi="Times New Roman" w:cs="Times New Roman"/>
          <w:sz w:val="24"/>
          <w:szCs w:val="24"/>
        </w:rPr>
        <w:t>s</w:t>
      </w:r>
      <w:r w:rsidR="000B6976" w:rsidRPr="00164FA4">
        <w:rPr>
          <w:rFonts w:ascii="Times New Roman" w:hAnsi="Times New Roman" w:cs="Times New Roman"/>
          <w:sz w:val="24"/>
          <w:szCs w:val="24"/>
        </w:rPr>
        <w:t>pecialiųjų p</w:t>
      </w:r>
      <w:r w:rsidR="00702B7B" w:rsidRPr="00164FA4">
        <w:rPr>
          <w:rFonts w:ascii="Times New Roman" w:hAnsi="Times New Roman" w:cs="Times New Roman"/>
          <w:sz w:val="24"/>
          <w:szCs w:val="24"/>
        </w:rPr>
        <w:t>irkimo sąlygų</w:t>
      </w:r>
      <w:r w:rsidR="008E734F" w:rsidRPr="00164FA4">
        <w:rPr>
          <w:rFonts w:ascii="Times New Roman" w:hAnsi="Times New Roman" w:cs="Times New Roman"/>
          <w:sz w:val="24"/>
          <w:szCs w:val="24"/>
        </w:rPr>
        <w:t xml:space="preserve"> </w:t>
      </w:r>
      <w:r w:rsidR="00164FA4" w:rsidRPr="00164FA4">
        <w:rPr>
          <w:rFonts w:ascii="Times New Roman" w:hAnsi="Times New Roman" w:cs="Times New Roman"/>
          <w:sz w:val="24"/>
          <w:szCs w:val="24"/>
        </w:rPr>
        <w:t>3</w:t>
      </w:r>
      <w:r w:rsidR="00702B7B" w:rsidRPr="00164FA4">
        <w:rPr>
          <w:rFonts w:ascii="Times New Roman" w:hAnsi="Times New Roman" w:cs="Times New Roman"/>
          <w:sz w:val="24"/>
          <w:szCs w:val="24"/>
        </w:rPr>
        <w:t xml:space="preserve"> priede.</w:t>
      </w:r>
    </w:p>
    <w:p w14:paraId="2B9FCCA2" w14:textId="34073C68" w:rsidR="003943EC" w:rsidRPr="00164FA4" w:rsidRDefault="003943EC" w:rsidP="00F77A5D">
      <w:pPr>
        <w:pStyle w:val="ListParagraph"/>
        <w:spacing w:line="240" w:lineRule="auto"/>
        <w:ind w:left="0" w:firstLine="709"/>
        <w:rPr>
          <w:rFonts w:ascii="Times New Roman" w:hAnsi="Times New Roman" w:cs="Times New Roman"/>
          <w:sz w:val="24"/>
          <w:szCs w:val="24"/>
        </w:rPr>
      </w:pPr>
      <w:r w:rsidRPr="00164FA4">
        <w:rPr>
          <w:rFonts w:ascii="Times New Roman" w:hAnsi="Times New Roman" w:cs="Times New Roman"/>
          <w:sz w:val="24"/>
          <w:szCs w:val="24"/>
        </w:rPr>
        <w:t>2.</w:t>
      </w:r>
      <w:r w:rsidR="001F568A" w:rsidRPr="00164FA4">
        <w:rPr>
          <w:rFonts w:ascii="Times New Roman" w:hAnsi="Times New Roman" w:cs="Times New Roman"/>
          <w:sz w:val="24"/>
          <w:szCs w:val="24"/>
        </w:rPr>
        <w:t>3</w:t>
      </w:r>
      <w:r w:rsidRPr="00164FA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64FA4" w:rsidRDefault="003943EC" w:rsidP="00F77A5D">
      <w:pPr>
        <w:pStyle w:val="ListParagraph"/>
        <w:spacing w:line="240" w:lineRule="auto"/>
        <w:ind w:left="0" w:firstLine="709"/>
        <w:rPr>
          <w:rFonts w:ascii="Times New Roman" w:hAnsi="Times New Roman" w:cs="Times New Roman"/>
          <w:sz w:val="24"/>
          <w:szCs w:val="24"/>
        </w:rPr>
      </w:pPr>
      <w:r w:rsidRPr="00164FA4">
        <w:rPr>
          <w:rFonts w:ascii="Times New Roman" w:hAnsi="Times New Roman" w:cs="Times New Roman"/>
          <w:sz w:val="24"/>
          <w:szCs w:val="24"/>
        </w:rPr>
        <w:t>2.</w:t>
      </w:r>
      <w:r w:rsidR="001F568A" w:rsidRPr="00164FA4">
        <w:rPr>
          <w:rFonts w:ascii="Times New Roman" w:hAnsi="Times New Roman" w:cs="Times New Roman"/>
          <w:sz w:val="24"/>
          <w:szCs w:val="24"/>
        </w:rPr>
        <w:t>4</w:t>
      </w:r>
      <w:r w:rsidRPr="00164FA4">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456DF7" w:rsidRDefault="00BF3638" w:rsidP="00280D3D">
      <w:pPr>
        <w:pStyle w:val="Heading1"/>
        <w:numPr>
          <w:ilvl w:val="0"/>
          <w:numId w:val="7"/>
        </w:numPr>
        <w:spacing w:before="720" w:after="0"/>
        <w:ind w:left="357" w:hanging="357"/>
        <w:rPr>
          <w:rFonts w:ascii="Times New Roman" w:hAnsi="Times New Roman" w:cs="Times New Roman"/>
          <w:color w:val="auto"/>
        </w:rPr>
      </w:pPr>
      <w:bookmarkStart w:id="11" w:name="_Toc137194949"/>
      <w:r w:rsidRPr="00456DF7">
        <w:rPr>
          <w:rFonts w:ascii="Times New Roman" w:hAnsi="Times New Roman" w:cs="Times New Roman"/>
          <w:color w:val="auto"/>
        </w:rPr>
        <w:lastRenderedPageBreak/>
        <w:t>Tiekėjų pašalinimo pagrindai</w:t>
      </w:r>
      <w:r w:rsidR="00E201D8" w:rsidRPr="00456DF7">
        <w:rPr>
          <w:rFonts w:ascii="Times New Roman" w:hAnsi="Times New Roman" w:cs="Times New Roman"/>
          <w:color w:val="auto"/>
        </w:rPr>
        <w:t>, kvalifikacijos reikalavimai ir reikalaujami kokybės vadybos sistemos ir (ar</w:t>
      </w:r>
      <w:r w:rsidR="00817AB9" w:rsidRPr="00456DF7">
        <w:rPr>
          <w:rFonts w:ascii="Times New Roman" w:hAnsi="Times New Roman" w:cs="Times New Roman"/>
          <w:color w:val="auto"/>
        </w:rPr>
        <w:t>ba</w:t>
      </w:r>
      <w:r w:rsidR="00E201D8" w:rsidRPr="00456DF7">
        <w:rPr>
          <w:rFonts w:ascii="Times New Roman" w:hAnsi="Times New Roman" w:cs="Times New Roman"/>
          <w:color w:val="auto"/>
        </w:rPr>
        <w:t xml:space="preserve">) </w:t>
      </w:r>
      <w:r w:rsidR="00817AB9" w:rsidRPr="00456DF7">
        <w:rPr>
          <w:rFonts w:ascii="Times New Roman" w:hAnsi="Times New Roman" w:cs="Times New Roman"/>
          <w:color w:val="auto"/>
        </w:rPr>
        <w:t>aplinkos apsaugos vadybos sistemos standartai</w:t>
      </w:r>
      <w:bookmarkEnd w:id="11"/>
      <w:r w:rsidR="00817AB9" w:rsidRPr="00456DF7">
        <w:rPr>
          <w:rFonts w:ascii="Times New Roman" w:hAnsi="Times New Roman" w:cs="Times New Roman"/>
          <w:color w:val="auto"/>
        </w:rPr>
        <w:t xml:space="preserve"> </w:t>
      </w:r>
    </w:p>
    <w:p w14:paraId="0ED6AD78" w14:textId="723DA34A" w:rsidR="00FB3C75" w:rsidRPr="00164FA4" w:rsidRDefault="00FB3C75" w:rsidP="00E62E95">
      <w:pPr>
        <w:spacing w:line="240" w:lineRule="auto"/>
        <w:ind w:firstLine="0"/>
        <w:rPr>
          <w:rFonts w:ascii="Times New Roman" w:hAnsi="Times New Roman" w:cs="Times New Roman"/>
        </w:rPr>
      </w:pPr>
    </w:p>
    <w:p w14:paraId="66872DDB" w14:textId="77777777" w:rsidR="008E734F" w:rsidRPr="00164FA4" w:rsidRDefault="008E734F" w:rsidP="008E734F">
      <w:pPr>
        <w:pStyle w:val="ListParagraph"/>
        <w:numPr>
          <w:ilvl w:val="1"/>
          <w:numId w:val="7"/>
        </w:numPr>
        <w:spacing w:line="240" w:lineRule="auto"/>
        <w:ind w:left="0" w:firstLine="697"/>
        <w:rPr>
          <w:rFonts w:ascii="Times New Roman" w:hAnsi="Times New Roman" w:cs="Times New Roman"/>
          <w:sz w:val="22"/>
          <w:szCs w:val="22"/>
        </w:rPr>
      </w:pPr>
      <w:bookmarkStart w:id="12" w:name="_Toc137194950"/>
      <w:r w:rsidRPr="00164FA4">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,,Tiekėjo pašalinimo pagrindai“. </w:t>
      </w:r>
    </w:p>
    <w:p w14:paraId="6AF71FF8" w14:textId="77777777" w:rsidR="008E734F" w:rsidRPr="00164FA4" w:rsidRDefault="008E734F" w:rsidP="008E734F">
      <w:pPr>
        <w:pStyle w:val="ListParagraph"/>
        <w:numPr>
          <w:ilvl w:val="1"/>
          <w:numId w:val="7"/>
        </w:numPr>
        <w:spacing w:line="240" w:lineRule="auto"/>
        <w:ind w:left="0" w:firstLine="697"/>
        <w:rPr>
          <w:rFonts w:ascii="Times New Roman" w:hAnsi="Times New Roman" w:cs="Times New Roman"/>
          <w:sz w:val="22"/>
          <w:szCs w:val="22"/>
        </w:rPr>
      </w:pPr>
      <w:r w:rsidRPr="00164FA4">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5925F23" w14:textId="77777777" w:rsidR="008E734F" w:rsidRPr="00164FA4" w:rsidRDefault="008E734F" w:rsidP="008E734F">
      <w:pPr>
        <w:pStyle w:val="ListParagraph"/>
        <w:numPr>
          <w:ilvl w:val="1"/>
          <w:numId w:val="7"/>
        </w:numPr>
        <w:spacing w:line="240" w:lineRule="auto"/>
        <w:ind w:left="0" w:firstLine="709"/>
        <w:rPr>
          <w:rFonts w:ascii="Times New Roman" w:eastAsia="Arial" w:hAnsi="Times New Roman" w:cs="Times New Roman"/>
          <w:sz w:val="22"/>
          <w:szCs w:val="22"/>
        </w:rPr>
      </w:pPr>
      <w:r w:rsidRPr="00164FA4">
        <w:rPr>
          <w:rFonts w:ascii="Times New Roman" w:eastAsia="Arial" w:hAnsi="Times New Roman" w:cs="Times New Roman"/>
          <w:sz w:val="22"/>
          <w:szCs w:val="22"/>
        </w:rPr>
        <w:t xml:space="preserve">Tiekėjas teikdamas pasiūlymą neturi pateikti nei EBVPD, nei laisvos formos deklaracijos dėl atitikties reikalavimams. </w:t>
      </w:r>
    </w:p>
    <w:p w14:paraId="7B5886DF" w14:textId="77777777" w:rsidR="008E734F" w:rsidRPr="00164FA4" w:rsidRDefault="008E734F" w:rsidP="008E734F">
      <w:pPr>
        <w:pStyle w:val="ListParagraph"/>
        <w:numPr>
          <w:ilvl w:val="1"/>
          <w:numId w:val="7"/>
        </w:numPr>
        <w:spacing w:line="240" w:lineRule="auto"/>
        <w:ind w:left="0" w:firstLine="709"/>
        <w:rPr>
          <w:rFonts w:ascii="Times New Roman" w:eastAsia="Arial" w:hAnsi="Times New Roman" w:cs="Times New Roman"/>
          <w:sz w:val="22"/>
          <w:szCs w:val="22"/>
        </w:rPr>
      </w:pPr>
      <w:r w:rsidRPr="00164FA4">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69360CD7" w14:textId="6915587E" w:rsidR="00894FEF" w:rsidRPr="00164FA4" w:rsidRDefault="00817AB9" w:rsidP="00280D3D">
      <w:pPr>
        <w:pStyle w:val="Heading1"/>
        <w:numPr>
          <w:ilvl w:val="0"/>
          <w:numId w:val="7"/>
        </w:numPr>
        <w:spacing w:before="720" w:after="0" w:line="300" w:lineRule="auto"/>
        <w:ind w:left="357" w:hanging="357"/>
        <w:rPr>
          <w:rFonts w:ascii="Times New Roman" w:hAnsi="Times New Roman" w:cs="Times New Roman"/>
          <w:color w:val="auto"/>
        </w:rPr>
      </w:pPr>
      <w:r w:rsidRPr="00164FA4">
        <w:rPr>
          <w:rFonts w:ascii="Times New Roman" w:hAnsi="Times New Roman" w:cs="Times New Roman"/>
          <w:color w:val="auto"/>
        </w:rPr>
        <w:t>Reikalavima</w:t>
      </w:r>
      <w:r w:rsidR="00202139" w:rsidRPr="00164FA4">
        <w:rPr>
          <w:rFonts w:ascii="Times New Roman" w:hAnsi="Times New Roman" w:cs="Times New Roman"/>
          <w:color w:val="auto"/>
        </w:rPr>
        <w:t xml:space="preserve">i, </w:t>
      </w:r>
      <w:r w:rsidRPr="00164FA4">
        <w:rPr>
          <w:rFonts w:ascii="Times New Roman" w:hAnsi="Times New Roman" w:cs="Times New Roman"/>
          <w:color w:val="auto"/>
        </w:rPr>
        <w:t>susiję su nacionaliniu saugumu</w:t>
      </w:r>
      <w:bookmarkEnd w:id="12"/>
      <w:r w:rsidRPr="00164FA4">
        <w:rPr>
          <w:rFonts w:ascii="Times New Roman" w:hAnsi="Times New Roman" w:cs="Times New Roman"/>
          <w:color w:val="auto"/>
        </w:rPr>
        <w:t xml:space="preserve"> </w:t>
      </w:r>
    </w:p>
    <w:p w14:paraId="0A3E7F23" w14:textId="2800E67D" w:rsidR="00894FEF" w:rsidRPr="00456DF7" w:rsidRDefault="00894FEF" w:rsidP="009F7690">
      <w:pPr>
        <w:pStyle w:val="ListParagraph"/>
        <w:spacing w:line="20" w:lineRule="atLeast"/>
        <w:ind w:left="697" w:firstLine="0"/>
        <w:rPr>
          <w:rFonts w:ascii="Times New Roman" w:hAnsi="Times New Roman" w:cs="Times New Roman"/>
        </w:rPr>
      </w:pPr>
    </w:p>
    <w:p w14:paraId="1451D82F" w14:textId="77777777" w:rsidR="008E734F" w:rsidRPr="00724EFB" w:rsidRDefault="008E734F" w:rsidP="008E734F">
      <w:pPr>
        <w:pStyle w:val="ListParagraph"/>
        <w:spacing w:line="240" w:lineRule="auto"/>
        <w:ind w:left="360" w:firstLine="0"/>
        <w:rPr>
          <w:rFonts w:ascii="Times New Roman" w:hAnsi="Times New Roman" w:cs="Times New Roman"/>
          <w:sz w:val="22"/>
          <w:szCs w:val="22"/>
        </w:rPr>
      </w:pPr>
      <w:bookmarkStart w:id="13" w:name="_Toc137194951"/>
      <w:r w:rsidRPr="00724EFB">
        <w:rPr>
          <w:rFonts w:ascii="Times New Roman" w:hAnsi="Times New Roman" w:cs="Times New Roman"/>
          <w:sz w:val="22"/>
          <w:szCs w:val="22"/>
        </w:rPr>
        <w:t>4. Reikalavimai, susiję su nacionaliniu saugumu</w:t>
      </w:r>
    </w:p>
    <w:p w14:paraId="22DF49E2" w14:textId="77777777" w:rsidR="008E734F" w:rsidRPr="00724EFB" w:rsidRDefault="008E734F" w:rsidP="008E734F">
      <w:pPr>
        <w:pStyle w:val="ListParagraph"/>
        <w:suppressAutoHyphens/>
        <w:spacing w:line="240" w:lineRule="auto"/>
        <w:ind w:left="0" w:firstLine="360"/>
        <w:rPr>
          <w:rFonts w:ascii="Times New Roman" w:hAnsi="Times New Roman" w:cs="Times New Roman"/>
          <w:color w:val="000000" w:themeColor="text1"/>
          <w:sz w:val="22"/>
          <w:szCs w:val="22"/>
        </w:rPr>
      </w:pPr>
      <w:r w:rsidRPr="00724EFB">
        <w:rPr>
          <w:rFonts w:ascii="Times New Roman" w:hAnsi="Times New Roman" w:cs="Times New Roman"/>
          <w:color w:val="000000" w:themeColor="text1"/>
          <w:sz w:val="22"/>
          <w:szCs w:val="22"/>
        </w:rPr>
        <w:t>4.1.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B222F87" w14:textId="77777777" w:rsidR="008E734F" w:rsidRPr="00724EFB" w:rsidRDefault="008E734F" w:rsidP="008E734F">
      <w:pPr>
        <w:pStyle w:val="ListParagraph"/>
        <w:suppressAutoHyphens/>
        <w:spacing w:line="240" w:lineRule="auto"/>
        <w:ind w:left="0" w:firstLine="360"/>
        <w:rPr>
          <w:rFonts w:ascii="Times New Roman" w:hAnsi="Times New Roman" w:cs="Times New Roman"/>
          <w:color w:val="000000" w:themeColor="text1"/>
          <w:sz w:val="22"/>
          <w:szCs w:val="22"/>
        </w:rPr>
      </w:pPr>
      <w:r w:rsidRPr="00724EFB">
        <w:rPr>
          <w:rFonts w:ascii="Times New Roman" w:hAnsi="Times New Roman" w:cs="Times New Roman"/>
          <w:sz w:val="22"/>
          <w:szCs w:val="22"/>
        </w:rPr>
        <w:t>4.1.1.</w:t>
      </w:r>
      <w:r w:rsidRPr="00724EFB">
        <w:rPr>
          <w:rFonts w:ascii="Times New Roman" w:hAnsi="Times New Roman" w:cs="Times New Roman"/>
          <w:sz w:val="22"/>
          <w:szCs w:val="22"/>
        </w:rPr>
        <w:tab/>
        <w:t xml:space="preserve">tiekėjas, jo subtiekėjas, ūkio subjektai, kurių pajėgumais remiamasi, tiekėjo siūlomų prekių gamintojas ar juos kontroliuojantys asmenys yra juridiniai asmenys, registruoti </w:t>
      </w:r>
      <w:r w:rsidRPr="00724EFB">
        <w:rPr>
          <w:rFonts w:ascii="Times New Roman" w:eastAsia="Calibri" w:hAnsi="Times New Roman" w:cs="Times New Roman"/>
          <w:sz w:val="22"/>
          <w:szCs w:val="22"/>
        </w:rPr>
        <w:t xml:space="preserve">(jeigu tiekėjas, jo subtiekėjas, ūkio subjektas, kurio </w:t>
      </w:r>
      <w:r w:rsidRPr="00724EFB">
        <w:rPr>
          <w:rFonts w:ascii="Times New Roman" w:eastAsia="Calibri" w:hAnsi="Times New Roman" w:cs="Times New Roman"/>
          <w:color w:val="000000" w:themeColor="text1"/>
          <w:sz w:val="22"/>
          <w:szCs w:val="22"/>
        </w:rPr>
        <w:t xml:space="preserve">pajėgumais remiamasi, ar kontroliuojantis asmuo yra fizinis asmuo – nuolat gyvenantis ar turintis pilietybę) </w:t>
      </w:r>
      <w:r w:rsidRPr="00724EFB">
        <w:rPr>
          <w:rFonts w:ascii="Times New Roman" w:hAnsi="Times New Roman" w:cs="Times New Roman"/>
          <w:color w:val="000000" w:themeColor="text1"/>
          <w:sz w:val="22"/>
          <w:szCs w:val="22"/>
        </w:rPr>
        <w:t>VPĮ 92 straipsnio 15 dalyje numatytame sąraše nurodytose valstybėse ar teritorijose;</w:t>
      </w:r>
    </w:p>
    <w:p w14:paraId="19863260" w14:textId="77777777" w:rsidR="008E734F" w:rsidRPr="00724EFB" w:rsidRDefault="008E734F" w:rsidP="008E734F">
      <w:pPr>
        <w:pStyle w:val="ListParagraph"/>
        <w:suppressAutoHyphens/>
        <w:spacing w:line="240" w:lineRule="auto"/>
        <w:ind w:left="0" w:firstLine="360"/>
        <w:rPr>
          <w:rFonts w:ascii="Times New Roman" w:hAnsi="Times New Roman" w:cs="Times New Roman"/>
          <w:color w:val="000000" w:themeColor="text1"/>
          <w:sz w:val="22"/>
          <w:szCs w:val="22"/>
        </w:rPr>
      </w:pPr>
      <w:r w:rsidRPr="00724EFB">
        <w:rPr>
          <w:rFonts w:ascii="Times New Roman" w:hAnsi="Times New Roman" w:cs="Times New Roman"/>
          <w:color w:val="000000" w:themeColor="text1"/>
          <w:sz w:val="22"/>
          <w:szCs w:val="22"/>
        </w:rPr>
        <w:t>4.1.2.</w:t>
      </w:r>
      <w:r w:rsidRPr="00724EFB">
        <w:rPr>
          <w:rFonts w:ascii="Times New Roman" w:hAnsi="Times New Roman" w:cs="Times New Roman"/>
          <w:color w:val="000000" w:themeColor="text1"/>
          <w:sz w:val="22"/>
          <w:szCs w:val="22"/>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4C4748BE" w14:textId="77777777" w:rsidR="008E734F" w:rsidRPr="00164FA4" w:rsidRDefault="008E734F" w:rsidP="008E734F">
      <w:pPr>
        <w:pStyle w:val="ListParagraph"/>
        <w:suppressAutoHyphens/>
        <w:spacing w:line="240" w:lineRule="auto"/>
        <w:ind w:left="0" w:firstLine="360"/>
        <w:rPr>
          <w:rFonts w:ascii="Times New Roman" w:hAnsi="Times New Roman" w:cs="Times New Roman"/>
          <w:sz w:val="22"/>
          <w:szCs w:val="22"/>
        </w:rPr>
      </w:pPr>
      <w:r w:rsidRPr="00724EFB">
        <w:rPr>
          <w:rFonts w:ascii="Times New Roman" w:hAnsi="Times New Roman" w:cs="Times New Roman"/>
          <w:color w:val="000000" w:themeColor="text1"/>
          <w:sz w:val="22"/>
          <w:szCs w:val="22"/>
        </w:rPr>
        <w:t>4.1.3.</w:t>
      </w:r>
      <w:r w:rsidRPr="00724EFB">
        <w:rPr>
          <w:rFonts w:ascii="Times New Roman" w:hAnsi="Times New Roman" w:cs="Times New Roman"/>
          <w:color w:val="000000" w:themeColor="text1"/>
          <w:sz w:val="22"/>
          <w:szCs w:val="22"/>
        </w:rPr>
        <w:tab/>
        <w:t xml:space="preserve">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w:t>
      </w:r>
      <w:r w:rsidRPr="00164FA4">
        <w:rPr>
          <w:rFonts w:ascii="Times New Roman" w:hAnsi="Times New Roman" w:cs="Times New Roman"/>
          <w:sz w:val="22"/>
          <w:szCs w:val="22"/>
        </w:rPr>
        <w:t>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5BE7FE1" w14:textId="77777777" w:rsidR="008E734F" w:rsidRPr="00724EFB" w:rsidRDefault="008E734F" w:rsidP="008E734F">
      <w:pPr>
        <w:pStyle w:val="ListParagraph"/>
        <w:spacing w:line="240" w:lineRule="auto"/>
        <w:ind w:left="0" w:firstLine="360"/>
        <w:rPr>
          <w:rFonts w:ascii="Times New Roman" w:eastAsia="Calibri" w:hAnsi="Times New Roman" w:cs="Times New Roman"/>
          <w:b/>
          <w:sz w:val="22"/>
          <w:szCs w:val="22"/>
        </w:rPr>
      </w:pPr>
      <w:r w:rsidRPr="00164FA4">
        <w:rPr>
          <w:rFonts w:ascii="Times New Roman" w:hAnsi="Times New Roman" w:cs="Times New Roman"/>
          <w:sz w:val="22"/>
          <w:szCs w:val="22"/>
        </w:rPr>
        <w:t xml:space="preserve">4.2. Tiekėjas teikdamas pasiūlymą, pasiūlymo formoje patvirtina (specialiųjų pirkimo sąlygų 4 priedas „Pasiūlymo forma“ atitiktį 4.1 punkto reikalavimams. Jeigu Perkančiajai organizacijai kyla abejonių dėl Tiekėjo nurodytos informacijos teisingumo, ji prašys pasiūlymą pateikusio Tiekėjo pateikti informaciją patvirtinančius VPĮ 51 straipsnio 12 dalyje nurodytus (vieną ar kelis) ar kitus Perkančiajai organizacijai priimtinus dokumentus. Šių dokumentų ji gali paprašyti ir bet </w:t>
      </w:r>
      <w:r w:rsidRPr="00724EFB">
        <w:rPr>
          <w:rFonts w:ascii="Times New Roman" w:hAnsi="Times New Roman" w:cs="Times New Roman"/>
          <w:color w:val="000000" w:themeColor="text1"/>
          <w:sz w:val="22"/>
          <w:szCs w:val="22"/>
        </w:rPr>
        <w:t>kuriuo pirkimo procedūros metu, jeigu tai būtina siekiant užtikrinti tinkamą pirkimo procedūros atlikimą.</w:t>
      </w:r>
    </w:p>
    <w:p w14:paraId="490591E3" w14:textId="4440F86E" w:rsidR="006D3202" w:rsidRPr="00456DF7" w:rsidRDefault="003630A0" w:rsidP="00280D3D">
      <w:pPr>
        <w:pStyle w:val="Heading1"/>
        <w:numPr>
          <w:ilvl w:val="0"/>
          <w:numId w:val="7"/>
        </w:numPr>
        <w:spacing w:before="720" w:after="0" w:line="300" w:lineRule="auto"/>
        <w:rPr>
          <w:rFonts w:ascii="Times New Roman" w:hAnsi="Times New Roman" w:cs="Times New Roman"/>
          <w:color w:val="auto"/>
        </w:rPr>
      </w:pPr>
      <w:r w:rsidRPr="00456DF7">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456DF7" w:rsidRDefault="00E861F5" w:rsidP="00257685">
      <w:pPr>
        <w:ind w:firstLine="0"/>
        <w:rPr>
          <w:rFonts w:ascii="Times New Roman" w:hAnsi="Times New Roman" w:cs="Times New Roman"/>
          <w:b/>
          <w:bCs/>
        </w:rPr>
      </w:pPr>
    </w:p>
    <w:p w14:paraId="2F69650D" w14:textId="77777777" w:rsidR="00724EFB" w:rsidRPr="00724EFB" w:rsidRDefault="00724EFB" w:rsidP="00724EFB">
      <w:pPr>
        <w:ind w:firstLine="709"/>
        <w:contextualSpacing/>
        <w:rPr>
          <w:rFonts w:ascii="Times New Roman" w:hAnsi="Times New Roman" w:cs="Times New Roman"/>
          <w:sz w:val="22"/>
          <w:szCs w:val="22"/>
        </w:rPr>
      </w:pPr>
      <w:r w:rsidRPr="00724EFB">
        <w:rPr>
          <w:rFonts w:ascii="Times New Roman" w:hAnsi="Times New Roman" w:cs="Times New Roman"/>
          <w:sz w:val="22"/>
          <w:szCs w:val="22"/>
        </w:rPr>
        <w:lastRenderedPageBreak/>
        <w:t xml:space="preserve">5.1. </w:t>
      </w:r>
      <w:r w:rsidRPr="00724EFB">
        <w:rPr>
          <w:rFonts w:ascii="Times New Roman" w:hAnsi="Times New Roman" w:cs="Times New Roman"/>
          <w:b/>
          <w:bCs/>
          <w:sz w:val="22"/>
          <w:szCs w:val="22"/>
        </w:rPr>
        <w:t>CVP IS pasiūlymo lango eilutėje „Prisegti dokumentus“ pateikiamas</w:t>
      </w:r>
      <w:r w:rsidRPr="00724EFB">
        <w:rPr>
          <w:rFonts w:ascii="Times New Roman" w:hAnsi="Times New Roman" w:cs="Times New Roman"/>
          <w:sz w:val="22"/>
          <w:szCs w:val="22"/>
        </w:rPr>
        <w:t xml:space="preserve"> tiekėjo pasirašytas pasiūlymas, parengtas pagal specialiųjų pirkimo sąlygų 4 priede ,,Pasiūlymo forma“ pateiktą pasiūlymo formą ir pasiūlymo formoje nurodyti ir kiti, tiekėjo nuomone, būtini dokumentai (jų kopijos).</w:t>
      </w:r>
    </w:p>
    <w:p w14:paraId="79567A7D" w14:textId="77777777" w:rsidR="00724EFB" w:rsidRPr="00724EFB" w:rsidRDefault="00724EFB" w:rsidP="00724EFB">
      <w:pPr>
        <w:spacing w:line="240" w:lineRule="auto"/>
        <w:contextualSpacing/>
        <w:rPr>
          <w:rFonts w:ascii="Times New Roman" w:hAnsi="Times New Roman" w:cs="Times New Roman"/>
          <w:sz w:val="22"/>
          <w:szCs w:val="22"/>
          <w:u w:val="single"/>
        </w:rPr>
      </w:pPr>
      <w:r w:rsidRPr="00724EFB">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24EFB">
        <w:rPr>
          <w:rFonts w:ascii="Times New Roman" w:hAnsi="Times New Roman" w:cs="Times New Roman"/>
          <w:sz w:val="22"/>
          <w:szCs w:val="22"/>
        </w:rPr>
        <w:t>Perkančiajai organizacijai kilus abejonių dėl dokumentų tikrumo, ji turi teisę reikalauti pateikti dokumentų originalus.</w:t>
      </w:r>
      <w:r w:rsidRPr="00724EFB">
        <w:rPr>
          <w:rFonts w:ascii="Times New Roman" w:eastAsia="Calibri" w:hAnsi="Times New Roman" w:cs="Times New Roman"/>
          <w:sz w:val="22"/>
          <w:szCs w:val="22"/>
        </w:rPr>
        <w:t xml:space="preserve"> Gali būti:</w:t>
      </w:r>
    </w:p>
    <w:p w14:paraId="05A5F44A" w14:textId="77777777" w:rsidR="00724EFB" w:rsidRPr="00724EFB" w:rsidRDefault="00724EFB" w:rsidP="00724EFB">
      <w:pPr>
        <w:spacing w:line="240" w:lineRule="auto"/>
        <w:ind w:firstLine="709"/>
        <w:rPr>
          <w:rFonts w:ascii="Times New Roman" w:hAnsi="Times New Roman" w:cs="Times New Roman"/>
          <w:sz w:val="22"/>
          <w:szCs w:val="22"/>
        </w:rPr>
      </w:pPr>
      <w:r w:rsidRPr="00724EFB">
        <w:rPr>
          <w:rFonts w:ascii="Times New Roman" w:eastAsia="Calibri" w:hAnsi="Times New Roman" w:cs="Times New Roman"/>
          <w:sz w:val="22"/>
          <w:szCs w:val="22"/>
        </w:rPr>
        <w:t>5.2.1. pateikiami kvalifikuotu elektroniniu parašu pasirašyti elektroninėmis priemonėmis suformuoti dokumentai;</w:t>
      </w:r>
    </w:p>
    <w:p w14:paraId="4A997D7E" w14:textId="77777777" w:rsidR="00724EFB" w:rsidRPr="00724EFB" w:rsidRDefault="00724EFB" w:rsidP="00724EFB">
      <w:pPr>
        <w:spacing w:line="240" w:lineRule="auto"/>
        <w:contextualSpacing/>
        <w:rPr>
          <w:rFonts w:ascii="Times New Roman" w:hAnsi="Times New Roman" w:cs="Times New Roman"/>
          <w:sz w:val="22"/>
          <w:szCs w:val="22"/>
        </w:rPr>
      </w:pPr>
      <w:r w:rsidRPr="00724EFB">
        <w:rPr>
          <w:rFonts w:ascii="Times New Roman" w:eastAsia="Calibri" w:hAnsi="Times New Roman" w:cs="Times New Roman"/>
          <w:sz w:val="22"/>
          <w:szCs w:val="22"/>
        </w:rPr>
        <w:t>5.2.2. skaitmeninės dokumentų kopijos (fiziniu parašu tvirtinami dokumentai turi būti pateikiami pasirašyti ir nuskenuoti).</w:t>
      </w:r>
    </w:p>
    <w:p w14:paraId="7D7036F7" w14:textId="77777777" w:rsidR="00724EFB" w:rsidRPr="00724EFB" w:rsidRDefault="00724EFB" w:rsidP="00724EFB">
      <w:pPr>
        <w:tabs>
          <w:tab w:val="left" w:pos="567"/>
        </w:tabs>
        <w:spacing w:line="240" w:lineRule="auto"/>
        <w:ind w:firstLine="0"/>
        <w:rPr>
          <w:rFonts w:ascii="Times New Roman" w:hAnsi="Times New Roman" w:cs="Times New Roman"/>
          <w:vanish/>
          <w:color w:val="7030A0"/>
          <w:sz w:val="22"/>
          <w:szCs w:val="22"/>
        </w:rPr>
      </w:pPr>
    </w:p>
    <w:p w14:paraId="54F9AD05" w14:textId="77777777" w:rsidR="00724EFB" w:rsidRPr="00724EFB" w:rsidRDefault="00724EFB" w:rsidP="00724EFB">
      <w:pPr>
        <w:spacing w:line="240" w:lineRule="auto"/>
        <w:contextualSpacing/>
        <w:rPr>
          <w:rFonts w:ascii="Times New Roman" w:hAnsi="Times New Roman" w:cs="Times New Roman"/>
          <w:sz w:val="22"/>
          <w:szCs w:val="22"/>
        </w:rPr>
      </w:pPr>
      <w:r w:rsidRPr="00724EFB">
        <w:rPr>
          <w:rFonts w:ascii="Times New Roman" w:eastAsia="Arial" w:hAnsi="Times New Roman" w:cs="Times New Roman"/>
          <w:sz w:val="22"/>
          <w:szCs w:val="22"/>
        </w:rPr>
        <w:t xml:space="preserve">5.3. Pasiūlymas turi būti parengtas lietuvių Jei kurie nors su pasiūlymu teikiami dokumentai parengti ne ta kalba, kuria reikalaujama, turi būti pateiktas tikslus vertimas į reikalaujamą kalbą. </w:t>
      </w:r>
    </w:p>
    <w:p w14:paraId="096F8C6F" w14:textId="77777777" w:rsidR="00724EFB" w:rsidRPr="00724EFB" w:rsidRDefault="00724EFB" w:rsidP="00724EFB">
      <w:pPr>
        <w:spacing w:line="240" w:lineRule="auto"/>
        <w:contextualSpacing/>
        <w:rPr>
          <w:rFonts w:ascii="Times New Roman" w:hAnsi="Times New Roman" w:cs="Times New Roman"/>
          <w:sz w:val="22"/>
          <w:szCs w:val="22"/>
        </w:rPr>
      </w:pPr>
      <w:r w:rsidRPr="00724EFB">
        <w:rPr>
          <w:rFonts w:ascii="Times New Roman" w:hAnsi="Times New Roman" w:cs="Times New Roman"/>
          <w:sz w:val="22"/>
          <w:szCs w:val="22"/>
        </w:rPr>
        <w:t>5.4. Pasiūlymuose nurodytos kainos bus vertinamos eurais</w:t>
      </w:r>
      <w:r w:rsidRPr="00724EFB">
        <w:rPr>
          <w:rFonts w:ascii="Times New Roman" w:eastAsia="Calibri" w:hAnsi="Times New Roman" w:cs="Times New Roman"/>
          <w:sz w:val="22"/>
          <w:szCs w:val="22"/>
        </w:rPr>
        <w:t>.</w:t>
      </w:r>
      <w:r w:rsidRPr="00724EFB">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6B3C38" w14:textId="77777777" w:rsidR="00724EFB" w:rsidRPr="00724EFB" w:rsidRDefault="00724EFB" w:rsidP="00724EFB">
      <w:pPr>
        <w:spacing w:after="160" w:line="240" w:lineRule="auto"/>
        <w:ind w:firstLine="710"/>
        <w:contextualSpacing/>
        <w:rPr>
          <w:rFonts w:ascii="Times New Roman" w:eastAsia="Arial" w:hAnsi="Times New Roman" w:cs="Times New Roman"/>
          <w:color w:val="7030A0"/>
          <w:sz w:val="22"/>
          <w:szCs w:val="22"/>
        </w:rPr>
      </w:pPr>
      <w:r w:rsidRPr="00724EFB">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7F1E52C" w14:textId="77777777" w:rsidR="00724EFB" w:rsidRPr="00724EFB" w:rsidRDefault="00724EFB" w:rsidP="00724EFB">
      <w:pPr>
        <w:spacing w:after="160" w:line="240" w:lineRule="auto"/>
        <w:ind w:firstLine="710"/>
        <w:contextualSpacing/>
        <w:rPr>
          <w:rFonts w:ascii="Times New Roman" w:hAnsi="Times New Roman" w:cs="Times New Roman"/>
          <w:sz w:val="22"/>
          <w:szCs w:val="22"/>
        </w:rPr>
      </w:pPr>
      <w:r w:rsidRPr="00724EFB">
        <w:rPr>
          <w:rFonts w:ascii="Times New Roman" w:eastAsia="Arial" w:hAnsi="Times New Roman" w:cs="Times New Roman"/>
          <w:sz w:val="22"/>
          <w:szCs w:val="22"/>
        </w:rPr>
        <w:t xml:space="preserve">5.6. Tiekėjų pasiūlymuose nurodytos kainos bus vertinamos </w:t>
      </w:r>
      <w:r w:rsidRPr="00724EFB">
        <w:rPr>
          <w:rFonts w:ascii="Times New Roman" w:hAnsi="Times New Roman" w:cs="Times New Roman"/>
          <w:sz w:val="22"/>
          <w:szCs w:val="22"/>
        </w:rPr>
        <w:t xml:space="preserve">ir lyginamos su visais mokesčiais, įskaitant PVM. </w:t>
      </w:r>
    </w:p>
    <w:p w14:paraId="5D6AA436" w14:textId="2DE7D180" w:rsidR="009C66EF" w:rsidRPr="00456DF7"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456DF7"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456DF7" w:rsidRDefault="00F527B1" w:rsidP="00F77A5D">
      <w:pPr>
        <w:pStyle w:val="paragrafesrasas2lygis"/>
        <w:spacing w:line="240" w:lineRule="auto"/>
        <w:rPr>
          <w:sz w:val="21"/>
          <w:szCs w:val="21"/>
        </w:rPr>
      </w:pPr>
    </w:p>
    <w:p w14:paraId="3946E33E" w14:textId="65B6C219" w:rsidR="00F527B1" w:rsidRPr="00456DF7"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456DF7">
        <w:rPr>
          <w:rFonts w:ascii="Times New Roman" w:hAnsi="Times New Roman" w:cs="Times New Roman"/>
          <w:color w:val="auto"/>
        </w:rPr>
        <w:t>6</w:t>
      </w:r>
      <w:r w:rsidR="003F5D40" w:rsidRPr="00456DF7">
        <w:rPr>
          <w:rFonts w:ascii="Times New Roman" w:hAnsi="Times New Roman" w:cs="Times New Roman"/>
          <w:color w:val="auto"/>
        </w:rPr>
        <w:t xml:space="preserve">. </w:t>
      </w:r>
      <w:r w:rsidR="00E62E95" w:rsidRPr="00456DF7">
        <w:rPr>
          <w:rFonts w:ascii="Times New Roman" w:hAnsi="Times New Roman" w:cs="Times New Roman"/>
          <w:color w:val="auto"/>
        </w:rPr>
        <w:t>Pasiūlymo galiojimo užtikrinimas</w:t>
      </w:r>
      <w:bookmarkEnd w:id="14"/>
    </w:p>
    <w:p w14:paraId="7A210472" w14:textId="77777777" w:rsidR="003D73C2" w:rsidRPr="00456DF7" w:rsidRDefault="003D73C2" w:rsidP="00C17335">
      <w:pPr>
        <w:ind w:firstLine="0"/>
        <w:rPr>
          <w:rFonts w:ascii="Times New Roman" w:hAnsi="Times New Roman" w:cs="Times New Roman"/>
          <w:i/>
          <w:iCs/>
          <w:color w:val="7030A0"/>
        </w:rPr>
      </w:pPr>
    </w:p>
    <w:p w14:paraId="2267B91E" w14:textId="442D198E" w:rsidR="00724EFB" w:rsidRPr="00724EFB" w:rsidRDefault="00724EFB" w:rsidP="00724EFB">
      <w:pPr>
        <w:autoSpaceDE w:val="0"/>
        <w:autoSpaceDN w:val="0"/>
        <w:adjustRightInd w:val="0"/>
        <w:spacing w:line="240" w:lineRule="auto"/>
        <w:ind w:firstLine="709"/>
        <w:rPr>
          <w:rFonts w:ascii="Times New Roman" w:hAnsi="Times New Roman" w:cs="Times New Roman"/>
          <w:color w:val="000000"/>
          <w:sz w:val="22"/>
          <w:szCs w:val="22"/>
        </w:rPr>
      </w:pPr>
      <w:r w:rsidRPr="00724EFB">
        <w:rPr>
          <w:rFonts w:ascii="Times New Roman" w:hAnsi="Times New Roman" w:cs="Times New Roman"/>
          <w:color w:val="000000"/>
          <w:sz w:val="22"/>
          <w:szCs w:val="22"/>
        </w:rPr>
        <w:t xml:space="preserve">6.1. Tiekėjo pateikto pasiūlymo galiojimas užtikrinamas </w:t>
      </w:r>
      <w:r w:rsidR="00B45255">
        <w:rPr>
          <w:rFonts w:ascii="Times New Roman" w:hAnsi="Times New Roman" w:cs="Times New Roman"/>
          <w:color w:val="000000"/>
          <w:sz w:val="22"/>
          <w:szCs w:val="22"/>
        </w:rPr>
        <w:t>500</w:t>
      </w:r>
      <w:r w:rsidRPr="00724EFB">
        <w:rPr>
          <w:rFonts w:ascii="Times New Roman" w:hAnsi="Times New Roman" w:cs="Times New Roman"/>
          <w:color w:val="000000"/>
          <w:sz w:val="22"/>
          <w:szCs w:val="22"/>
        </w:rPr>
        <w:t xml:space="preserve"> </w:t>
      </w:r>
      <w:r w:rsidR="00F9369D">
        <w:rPr>
          <w:rFonts w:ascii="Times New Roman" w:hAnsi="Times New Roman" w:cs="Times New Roman"/>
          <w:color w:val="000000"/>
          <w:sz w:val="22"/>
          <w:szCs w:val="22"/>
        </w:rPr>
        <w:t xml:space="preserve">(penki šimtai) </w:t>
      </w:r>
      <w:r w:rsidRPr="00724EFB">
        <w:rPr>
          <w:rFonts w:ascii="Times New Roman" w:hAnsi="Times New Roman" w:cs="Times New Roman"/>
          <w:color w:val="000000"/>
          <w:sz w:val="22"/>
          <w:szCs w:val="22"/>
        </w:rPr>
        <w:t xml:space="preserve">Eur dydžio bauda. </w:t>
      </w:r>
    </w:p>
    <w:p w14:paraId="00356CA9" w14:textId="77777777" w:rsidR="00724EFB" w:rsidRPr="00724EFB" w:rsidRDefault="00724EFB" w:rsidP="00724EFB">
      <w:pPr>
        <w:autoSpaceDE w:val="0"/>
        <w:autoSpaceDN w:val="0"/>
        <w:adjustRightInd w:val="0"/>
        <w:spacing w:line="240" w:lineRule="auto"/>
        <w:ind w:firstLine="709"/>
        <w:rPr>
          <w:rFonts w:ascii="Times New Roman" w:hAnsi="Times New Roman" w:cs="Times New Roman"/>
          <w:color w:val="000000"/>
          <w:sz w:val="22"/>
          <w:szCs w:val="22"/>
        </w:rPr>
      </w:pPr>
      <w:r w:rsidRPr="00724EFB">
        <w:rPr>
          <w:rFonts w:ascii="Times New Roman" w:hAnsi="Times New Roman" w:cs="Times New Roman"/>
          <w:color w:val="000000"/>
          <w:sz w:val="22"/>
          <w:szCs w:val="22"/>
        </w:rPr>
        <w:t xml:space="preserve">6.2. Pateikdamas pasiūlymą konkurse, tiekėjas įsipareigoja sumokėti per 10 darbo dienų nuo bent vienos iš 6.2.1 - 6.2.4 punkte nurodytos aplinkybės atsiradimo dienos Perkančiajai organizacijai 6.1 punkte nustatyto dydžio baudą, jeigu: </w:t>
      </w:r>
    </w:p>
    <w:p w14:paraId="1C96466F" w14:textId="77777777" w:rsidR="00724EFB" w:rsidRPr="00724EFB" w:rsidRDefault="00724EFB" w:rsidP="00724EFB">
      <w:pPr>
        <w:autoSpaceDE w:val="0"/>
        <w:autoSpaceDN w:val="0"/>
        <w:adjustRightInd w:val="0"/>
        <w:spacing w:line="240" w:lineRule="auto"/>
        <w:ind w:firstLine="709"/>
        <w:rPr>
          <w:rFonts w:ascii="Times New Roman" w:hAnsi="Times New Roman" w:cs="Times New Roman"/>
          <w:color w:val="000000"/>
          <w:sz w:val="22"/>
          <w:szCs w:val="22"/>
        </w:rPr>
      </w:pPr>
      <w:r w:rsidRPr="00724EFB">
        <w:rPr>
          <w:rFonts w:ascii="Times New Roman" w:hAnsi="Times New Roman" w:cs="Times New Roman"/>
          <w:color w:val="000000"/>
          <w:sz w:val="22"/>
          <w:szCs w:val="22"/>
        </w:rPr>
        <w:t xml:space="preserve">6.2.1. pasiūlymo galiojimo laikotarpiu tiekėjas atsisako savo pasiūlymo arba jo dalies (pasiūlyme nurodyto pirkimo objekto, jo kiekio (apimties), siūlomų kainų, tiekimo ar mokėjimo terminų, kitų pasiūlyme nurodytų sąlygų); </w:t>
      </w:r>
    </w:p>
    <w:p w14:paraId="4C18C08B" w14:textId="77777777" w:rsidR="00724EFB" w:rsidRPr="00724EFB" w:rsidRDefault="00724EFB" w:rsidP="00724EFB">
      <w:pPr>
        <w:autoSpaceDE w:val="0"/>
        <w:autoSpaceDN w:val="0"/>
        <w:adjustRightInd w:val="0"/>
        <w:spacing w:line="240" w:lineRule="auto"/>
        <w:ind w:firstLine="709"/>
        <w:rPr>
          <w:rFonts w:ascii="Times New Roman" w:hAnsi="Times New Roman" w:cs="Times New Roman"/>
          <w:color w:val="000000"/>
          <w:sz w:val="22"/>
          <w:szCs w:val="22"/>
        </w:rPr>
      </w:pPr>
      <w:r w:rsidRPr="00724EFB">
        <w:rPr>
          <w:rFonts w:ascii="Times New Roman" w:hAnsi="Times New Roman" w:cs="Times New Roman"/>
          <w:color w:val="000000"/>
          <w:sz w:val="22"/>
          <w:szCs w:val="22"/>
        </w:rPr>
        <w:t xml:space="preserve">6.2.2. tiekėjas, kuris yra paskelbtas konkurso laimėtoju, raštu atsisako sudaryti sutartį; </w:t>
      </w:r>
    </w:p>
    <w:p w14:paraId="6C9F6527" w14:textId="77777777" w:rsidR="00724EFB" w:rsidRPr="00724EFB" w:rsidRDefault="00724EFB" w:rsidP="00724EFB">
      <w:pPr>
        <w:autoSpaceDE w:val="0"/>
        <w:autoSpaceDN w:val="0"/>
        <w:adjustRightInd w:val="0"/>
        <w:spacing w:line="240" w:lineRule="auto"/>
        <w:ind w:firstLine="709"/>
        <w:rPr>
          <w:rFonts w:ascii="Times New Roman" w:hAnsi="Times New Roman" w:cs="Times New Roman"/>
          <w:color w:val="000000"/>
          <w:sz w:val="22"/>
          <w:szCs w:val="22"/>
        </w:rPr>
      </w:pPr>
      <w:r w:rsidRPr="00724EFB">
        <w:rPr>
          <w:rFonts w:ascii="Times New Roman" w:hAnsi="Times New Roman" w:cs="Times New Roman"/>
          <w:color w:val="000000"/>
          <w:sz w:val="22"/>
          <w:szCs w:val="22"/>
        </w:rPr>
        <w:t xml:space="preserve">6.2.3. tiekėjas, kuris yra paskelbtas konkurso laimėtoju, iki nurodyto laiko nesudaro sutarties; </w:t>
      </w:r>
    </w:p>
    <w:p w14:paraId="39F88ACB" w14:textId="77777777" w:rsidR="00724EFB" w:rsidRPr="00724EFB" w:rsidRDefault="00724EFB" w:rsidP="00724EFB">
      <w:pPr>
        <w:autoSpaceDE w:val="0"/>
        <w:autoSpaceDN w:val="0"/>
        <w:adjustRightInd w:val="0"/>
        <w:spacing w:line="240" w:lineRule="auto"/>
        <w:ind w:firstLine="709"/>
        <w:rPr>
          <w:rFonts w:ascii="Times New Roman" w:hAnsi="Times New Roman" w:cs="Times New Roman"/>
          <w:color w:val="000000"/>
          <w:sz w:val="22"/>
          <w:szCs w:val="22"/>
        </w:rPr>
      </w:pPr>
      <w:r w:rsidRPr="00724EFB">
        <w:rPr>
          <w:rFonts w:ascii="Times New Roman" w:hAnsi="Times New Roman" w:cs="Times New Roman"/>
          <w:color w:val="000000"/>
          <w:sz w:val="22"/>
          <w:szCs w:val="22"/>
        </w:rPr>
        <w:t>6.2.4.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B9596C1" w14:textId="77777777" w:rsidR="00F527B1" w:rsidRPr="00456DF7" w:rsidRDefault="00F527B1" w:rsidP="00F77A5D">
      <w:pPr>
        <w:pStyle w:val="paragrafesrasas2lygis"/>
        <w:spacing w:line="240" w:lineRule="auto"/>
        <w:ind w:left="1059"/>
        <w:rPr>
          <w:color w:val="002060"/>
          <w:sz w:val="40"/>
          <w:szCs w:val="40"/>
        </w:rPr>
      </w:pPr>
    </w:p>
    <w:p w14:paraId="5D02D1AD" w14:textId="08322900" w:rsidR="00831133" w:rsidRPr="00456DF7" w:rsidRDefault="00B52705" w:rsidP="00280D3D">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456DF7">
        <w:rPr>
          <w:rFonts w:ascii="Times New Roman" w:hAnsi="Times New Roman" w:cs="Times New Roman"/>
          <w:color w:val="auto"/>
        </w:rPr>
        <w:t>P</w:t>
      </w:r>
      <w:bookmarkEnd w:id="15"/>
      <w:r w:rsidR="00E62E95" w:rsidRPr="00456DF7">
        <w:rPr>
          <w:rFonts w:ascii="Times New Roman" w:hAnsi="Times New Roman" w:cs="Times New Roman"/>
          <w:color w:val="auto"/>
        </w:rPr>
        <w:t xml:space="preserve">asiūlymų </w:t>
      </w:r>
      <w:r w:rsidR="00A84437" w:rsidRPr="00456DF7">
        <w:rPr>
          <w:rFonts w:ascii="Times New Roman" w:hAnsi="Times New Roman" w:cs="Times New Roman"/>
          <w:color w:val="auto"/>
        </w:rPr>
        <w:t>vertinimas</w:t>
      </w:r>
      <w:bookmarkEnd w:id="16"/>
    </w:p>
    <w:p w14:paraId="409930EA" w14:textId="77777777" w:rsidR="00724EFB" w:rsidRDefault="00724EFB" w:rsidP="00724EFB">
      <w:pPr>
        <w:pStyle w:val="ListParagraph"/>
        <w:spacing w:line="240" w:lineRule="auto"/>
        <w:ind w:left="0" w:firstLine="360"/>
        <w:rPr>
          <w:rFonts w:ascii="Times New Roman" w:eastAsia="Calibri" w:hAnsi="Times New Roman" w:cs="Times New Roman"/>
          <w:sz w:val="22"/>
          <w:szCs w:val="22"/>
        </w:rPr>
      </w:pPr>
    </w:p>
    <w:p w14:paraId="59F59C79" w14:textId="77777777" w:rsidR="00724EFB" w:rsidRPr="00164FA4" w:rsidRDefault="00724EFB" w:rsidP="00724EFB">
      <w:pPr>
        <w:pStyle w:val="ListParagraph"/>
        <w:spacing w:line="240" w:lineRule="auto"/>
        <w:ind w:left="0" w:firstLine="360"/>
        <w:rPr>
          <w:rFonts w:ascii="Times New Roman" w:eastAsia="Calibri" w:hAnsi="Times New Roman" w:cs="Times New Roman"/>
          <w:sz w:val="22"/>
          <w:szCs w:val="22"/>
        </w:rPr>
      </w:pPr>
      <w:r w:rsidRPr="00164FA4">
        <w:rPr>
          <w:rFonts w:ascii="Times New Roman" w:eastAsia="Calibri" w:hAnsi="Times New Roman" w:cs="Times New Roman"/>
          <w:sz w:val="22"/>
          <w:szCs w:val="22"/>
        </w:rPr>
        <w:t xml:space="preserve">7.1.  </w:t>
      </w:r>
      <w:r w:rsidRPr="00164FA4">
        <w:rPr>
          <w:rFonts w:ascii="Times New Roman" w:hAnsi="Times New Roman" w:cs="Times New Roman"/>
          <w:sz w:val="22"/>
          <w:szCs w:val="22"/>
        </w:rPr>
        <w:t>Perkančioji organizacija</w:t>
      </w:r>
      <w:r w:rsidRPr="00164FA4">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priede 4 priede  „Pasiūlymo forma“.</w:t>
      </w:r>
    </w:p>
    <w:p w14:paraId="3E80A446" w14:textId="77777777" w:rsidR="00724EFB" w:rsidRPr="00164FA4" w:rsidRDefault="00724EFB" w:rsidP="00724EFB">
      <w:pPr>
        <w:pStyle w:val="ListParagraph"/>
        <w:pBdr>
          <w:top w:val="nil"/>
          <w:left w:val="nil"/>
          <w:bottom w:val="nil"/>
          <w:right w:val="nil"/>
          <w:between w:val="nil"/>
          <w:bar w:val="nil"/>
        </w:pBdr>
        <w:suppressAutoHyphens/>
        <w:spacing w:after="40" w:line="240" w:lineRule="auto"/>
        <w:ind w:left="0" w:firstLine="426"/>
        <w:rPr>
          <w:rFonts w:ascii="Times New Roman" w:eastAsia="Arial Unicode MS" w:hAnsi="Times New Roman" w:cs="Times New Roman"/>
          <w:sz w:val="22"/>
          <w:szCs w:val="22"/>
          <w:bdr w:val="nil"/>
        </w:rPr>
      </w:pPr>
      <w:r w:rsidRPr="00164FA4">
        <w:rPr>
          <w:rFonts w:ascii="Times New Roman" w:hAnsi="Times New Roman" w:cs="Times New Roman"/>
          <w:sz w:val="22"/>
          <w:szCs w:val="22"/>
        </w:rPr>
        <w:t xml:space="preserve">7.2. </w:t>
      </w:r>
      <w:r w:rsidRPr="00164FA4">
        <w:rPr>
          <w:rFonts w:ascii="Times New Roman" w:eastAsia="Arial Unicode MS" w:hAnsi="Times New Roman" w:cs="Times New Roman"/>
          <w:sz w:val="22"/>
          <w:szCs w:val="22"/>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82AF4DB" w14:textId="77777777" w:rsidR="00724EFB" w:rsidRPr="00164FA4" w:rsidRDefault="00724EFB" w:rsidP="00724EFB">
      <w:pPr>
        <w:pStyle w:val="NoSpacing"/>
        <w:ind w:firstLine="360"/>
        <w:contextualSpacing/>
        <w:rPr>
          <w:rFonts w:ascii="Times New Roman" w:eastAsiaTheme="minorHAnsi" w:hAnsi="Times New Roman" w:cs="Times New Roman"/>
          <w:bCs/>
          <w:i/>
          <w:iCs/>
          <w:sz w:val="22"/>
          <w:szCs w:val="22"/>
        </w:rPr>
      </w:pPr>
      <w:r w:rsidRPr="00164FA4">
        <w:rPr>
          <w:rStyle w:val="cf01"/>
          <w:rFonts w:ascii="Times New Roman" w:hAnsi="Times New Roman" w:cs="Times New Roman"/>
          <w:sz w:val="22"/>
          <w:szCs w:val="22"/>
        </w:rPr>
        <w:t xml:space="preserve">7.3. </w:t>
      </w:r>
      <w:r w:rsidRPr="00164FA4">
        <w:rPr>
          <w:rFonts w:ascii="Times New Roman" w:hAnsi="Times New Roman" w:cs="Times New Roman"/>
          <w:sz w:val="22"/>
          <w:szCs w:val="22"/>
        </w:rPr>
        <w:t xml:space="preserve">Perkančioji organizacija atmes tiekėjo pasiūlymą, jeigu kartu su pasiūlymu nebus pateikti specialiųjų pirkimo sąlygų 4 punkte ir </w:t>
      </w:r>
      <w:r w:rsidRPr="00164FA4">
        <w:rPr>
          <w:rFonts w:ascii="Times New Roman" w:eastAsia="Calibri" w:hAnsi="Times New Roman" w:cs="Times New Roman"/>
          <w:sz w:val="22"/>
          <w:szCs w:val="22"/>
        </w:rPr>
        <w:t xml:space="preserve">specialiųjų pirkimo sąlygų 4 priede ,,Pasiūlymo forma“ </w:t>
      </w:r>
      <w:r w:rsidRPr="00164FA4">
        <w:rPr>
          <w:rFonts w:ascii="Times New Roman" w:hAnsi="Times New Roman" w:cs="Times New Roman"/>
          <w:sz w:val="22"/>
          <w:szCs w:val="22"/>
        </w:rPr>
        <w:t>nurodyti dokumentai.</w:t>
      </w:r>
    </w:p>
    <w:p w14:paraId="5F28C774" w14:textId="73F14EAB" w:rsidR="00F5411E" w:rsidRPr="00164FA4" w:rsidRDefault="00F5411E" w:rsidP="00F77A5D">
      <w:pPr>
        <w:pStyle w:val="NoSpacing"/>
        <w:ind w:firstLine="709"/>
        <w:contextualSpacing/>
        <w:rPr>
          <w:rFonts w:ascii="Times New Roman" w:eastAsiaTheme="minorHAnsi" w:hAnsi="Times New Roman" w:cs="Times New Roman"/>
          <w:bCs/>
          <w:i/>
          <w:iCs/>
        </w:rPr>
      </w:pPr>
    </w:p>
    <w:p w14:paraId="4CFAC41F" w14:textId="5A3D78C7" w:rsidR="00D83C57" w:rsidRPr="00456DF7"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456DF7">
        <w:rPr>
          <w:rFonts w:ascii="Times New Roman" w:hAnsi="Times New Roman" w:cs="Times New Roman"/>
        </w:rPr>
        <w:lastRenderedPageBreak/>
        <w:t>8. Sutarties sudarymas</w:t>
      </w:r>
      <w:bookmarkEnd w:id="17"/>
      <w:bookmarkEnd w:id="18"/>
      <w:bookmarkEnd w:id="19"/>
      <w:bookmarkEnd w:id="20"/>
    </w:p>
    <w:p w14:paraId="4B42B3B3" w14:textId="00116B3B" w:rsidR="00D83C57" w:rsidRPr="00456DF7" w:rsidRDefault="00D83C57" w:rsidP="000003B6">
      <w:pPr>
        <w:spacing w:line="240" w:lineRule="auto"/>
        <w:ind w:left="284" w:hanging="284"/>
        <w:rPr>
          <w:rFonts w:ascii="Times New Roman" w:hAnsi="Times New Roman" w:cs="Times New Roman"/>
          <w:color w:val="000000" w:themeColor="text1"/>
        </w:rPr>
      </w:pPr>
    </w:p>
    <w:p w14:paraId="049BE453" w14:textId="77777777" w:rsidR="00724EFB" w:rsidRPr="00164FA4" w:rsidRDefault="00724EFB" w:rsidP="00724EFB">
      <w:pPr>
        <w:spacing w:line="276" w:lineRule="auto"/>
        <w:ind w:firstLine="426"/>
        <w:contextualSpacing/>
        <w:rPr>
          <w:rFonts w:ascii="Times New Roman" w:eastAsiaTheme="minorHAnsi" w:hAnsi="Times New Roman" w:cs="Times New Roman"/>
          <w:sz w:val="22"/>
          <w:szCs w:val="22"/>
        </w:rPr>
      </w:pPr>
      <w:r w:rsidRPr="00164FA4">
        <w:rPr>
          <w:rFonts w:ascii="Times New Roman" w:hAnsi="Times New Roman" w:cs="Times New Roman"/>
          <w:sz w:val="22"/>
          <w:szCs w:val="22"/>
        </w:rPr>
        <w:t xml:space="preserve">8.1. </w:t>
      </w:r>
      <w:r w:rsidRPr="00164FA4">
        <w:rPr>
          <w:rFonts w:ascii="Times New Roman" w:eastAsiaTheme="minorHAnsi" w:hAnsi="Times New Roman" w:cs="Times New Roman"/>
          <w:sz w:val="22"/>
          <w:szCs w:val="22"/>
        </w:rPr>
        <w:t>Ši pirkimo procedūra atliekama siekiant sudaryti atskiras sutartis kiekvienai pirkimo objekto apimčiai, numatytai specialiųjų pirkimo sąlygų 2.2 punkte, su skirtingais tiekėjais, kurių pasiūlymai nebus atmesti ir kurių pasiūlymai, vadovaujantis pirkimo sąlygose nustatyta tvarka, bus pripažinti laimėję.  Sutarties sąlygos pateikiamos specialiųjų pirkimo sąlygų  5 priede.</w:t>
      </w:r>
    </w:p>
    <w:p w14:paraId="7B6389DF" w14:textId="3463DB23" w:rsidR="00CB5907" w:rsidRPr="00456DF7"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456DF7" w:rsidRDefault="00AE7102" w:rsidP="00F77A5D">
      <w:pPr>
        <w:pStyle w:val="NoSpacing"/>
        <w:spacing w:line="276" w:lineRule="auto"/>
        <w:contextualSpacing/>
        <w:jc w:val="left"/>
        <w:rPr>
          <w:rFonts w:ascii="Times New Roman" w:eastAsiaTheme="minorHAnsi" w:hAnsi="Times New Roman" w:cs="Times New Roman"/>
        </w:rPr>
      </w:pPr>
    </w:p>
    <w:p w14:paraId="024C34FB" w14:textId="77777777" w:rsidR="00724EFB" w:rsidRDefault="00724EFB">
      <w:pPr>
        <w:rPr>
          <w:rFonts w:ascii="Times New Roman" w:hAnsi="Times New Roman" w:cs="Times New Roman"/>
        </w:rPr>
      </w:pPr>
      <w:r>
        <w:rPr>
          <w:rFonts w:ascii="Times New Roman" w:hAnsi="Times New Roman" w:cs="Times New Roman"/>
        </w:rPr>
        <w:br w:type="page"/>
      </w:r>
    </w:p>
    <w:p w14:paraId="729EDC83" w14:textId="6B9305A3" w:rsidR="00112F92" w:rsidRPr="00456DF7" w:rsidRDefault="005450B5" w:rsidP="00112F92">
      <w:pPr>
        <w:spacing w:line="240" w:lineRule="auto"/>
        <w:ind w:left="7314" w:firstLine="0"/>
        <w:rPr>
          <w:rFonts w:ascii="Times New Roman" w:hAnsi="Times New Roman" w:cs="Times New Roman"/>
        </w:rPr>
      </w:pPr>
      <w:r w:rsidRPr="00456DF7">
        <w:rPr>
          <w:rFonts w:ascii="Times New Roman" w:hAnsi="Times New Roman" w:cs="Times New Roman"/>
        </w:rPr>
        <w:lastRenderedPageBreak/>
        <w:t>P</w:t>
      </w:r>
      <w:r w:rsidR="00112F92" w:rsidRPr="00456DF7">
        <w:rPr>
          <w:rFonts w:ascii="Times New Roman" w:hAnsi="Times New Roman" w:cs="Times New Roman"/>
        </w:rPr>
        <w:t>irkimo sąlygų 1 priedas „Tiekėjų pašalinimo pagrindai“</w:t>
      </w:r>
    </w:p>
    <w:p w14:paraId="537E8F24" w14:textId="77777777" w:rsidR="00112F92" w:rsidRPr="00456DF7"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56DF7" w:rsidRDefault="00112F92" w:rsidP="00112F92">
      <w:pPr>
        <w:spacing w:after="240" w:line="276" w:lineRule="auto"/>
        <w:jc w:val="center"/>
        <w:rPr>
          <w:rFonts w:ascii="Times New Roman" w:eastAsia="Arial" w:hAnsi="Times New Roman" w:cs="Times New Roman"/>
          <w:smallCaps/>
          <w:color w:val="404040"/>
          <w:sz w:val="28"/>
          <w:szCs w:val="28"/>
        </w:rPr>
      </w:pPr>
      <w:r w:rsidRPr="00456DF7">
        <w:rPr>
          <w:rFonts w:ascii="Times New Roman" w:eastAsia="Arial" w:hAnsi="Times New Roman" w:cs="Times New Roman"/>
          <w:smallCaps/>
          <w:color w:val="404040"/>
          <w:sz w:val="28"/>
          <w:szCs w:val="28"/>
        </w:rPr>
        <w:t>TIEKĖJŲ PAŠALINIMO PAGRINDAI</w:t>
      </w:r>
    </w:p>
    <w:p w14:paraId="458D1AF6" w14:textId="77777777" w:rsidR="00724EFB" w:rsidRPr="00724EFB" w:rsidRDefault="00724EFB" w:rsidP="00724EFB">
      <w:pPr>
        <w:spacing w:line="240" w:lineRule="auto"/>
        <w:ind w:firstLine="720"/>
        <w:rPr>
          <w:rFonts w:ascii="Times New Roman" w:eastAsia="Yu Mincho" w:hAnsi="Times New Roman" w:cs="Times New Roman"/>
          <w:b/>
          <w:bCs/>
          <w:i/>
          <w:sz w:val="22"/>
          <w:szCs w:val="22"/>
        </w:rPr>
      </w:pPr>
      <w:r w:rsidRPr="00724EFB">
        <w:rPr>
          <w:rFonts w:ascii="Times New Roman" w:eastAsia="Arial" w:hAnsi="Times New Roman" w:cs="Times New Roman"/>
          <w:i/>
          <w:sz w:val="22"/>
          <w:szCs w:val="22"/>
        </w:rPr>
        <w:t xml:space="preserve">1. </w:t>
      </w:r>
      <w:r w:rsidRPr="00724EFB">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724EFB">
        <w:rPr>
          <w:rFonts w:ascii="Times New Roman" w:hAnsi="Times New Roman" w:cs="Times New Roman"/>
          <w:b/>
          <w:i/>
          <w:sz w:val="22"/>
          <w:szCs w:val="22"/>
        </w:rPr>
        <w:t>(</w:t>
      </w:r>
      <w:r w:rsidRPr="00724EFB">
        <w:rPr>
          <w:rFonts w:ascii="Times New Roman" w:eastAsia="Yu Mincho" w:hAnsi="Times New Roman" w:cs="Times New Roman"/>
          <w:b/>
          <w:i/>
          <w:sz w:val="22"/>
          <w:szCs w:val="22"/>
        </w:rPr>
        <w:t>VPĮ 46 straipsnio 4 dalies 1 punktas</w:t>
      </w:r>
      <w:r w:rsidRPr="00724EFB">
        <w:rPr>
          <w:rFonts w:ascii="Times New Roman" w:eastAsia="Arial" w:hAnsi="Times New Roman" w:cs="Times New Roman"/>
          <w:i/>
          <w:sz w:val="22"/>
          <w:szCs w:val="22"/>
        </w:rPr>
        <w:t>).</w:t>
      </w:r>
    </w:p>
    <w:p w14:paraId="5150357E" w14:textId="77777777" w:rsidR="00724EFB" w:rsidRPr="00724EFB" w:rsidRDefault="00724EFB" w:rsidP="00724EFB">
      <w:pPr>
        <w:spacing w:line="240" w:lineRule="auto"/>
        <w:ind w:firstLine="720"/>
        <w:rPr>
          <w:rFonts w:ascii="Times New Roman" w:hAnsi="Times New Roman" w:cs="Times New Roman"/>
          <w:b/>
          <w:i/>
          <w:sz w:val="22"/>
          <w:szCs w:val="22"/>
        </w:rPr>
      </w:pPr>
      <w:r w:rsidRPr="00724EFB">
        <w:rPr>
          <w:rFonts w:ascii="Times New Roman" w:eastAsia="Arial" w:hAnsi="Times New Roman" w:cs="Times New Roman"/>
          <w:i/>
          <w:sz w:val="22"/>
          <w:szCs w:val="22"/>
        </w:rPr>
        <w:t xml:space="preserve">2. </w:t>
      </w:r>
      <w:r w:rsidRPr="00724EFB">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24EFB">
        <w:rPr>
          <w:rFonts w:ascii="Times New Roman" w:hAnsi="Times New Roman" w:cs="Times New Roman"/>
          <w:b/>
          <w:i/>
          <w:sz w:val="22"/>
          <w:szCs w:val="22"/>
        </w:rPr>
        <w:t>(</w:t>
      </w:r>
      <w:r w:rsidRPr="00724EFB">
        <w:rPr>
          <w:rFonts w:ascii="Times New Roman" w:eastAsia="Yu Mincho" w:hAnsi="Times New Roman" w:cs="Times New Roman"/>
          <w:b/>
          <w:i/>
          <w:sz w:val="22"/>
          <w:szCs w:val="22"/>
        </w:rPr>
        <w:t>VPĮ 46 straipsnio 4 dalies 2 punktas)</w:t>
      </w:r>
      <w:r w:rsidRPr="00724EFB">
        <w:rPr>
          <w:rFonts w:ascii="Times New Roman" w:hAnsi="Times New Roman" w:cs="Times New Roman"/>
          <w:i/>
          <w:sz w:val="22"/>
          <w:szCs w:val="22"/>
        </w:rPr>
        <w:t>.</w:t>
      </w:r>
    </w:p>
    <w:p w14:paraId="0D2112B8" w14:textId="77777777" w:rsidR="00724EFB" w:rsidRPr="00724EFB" w:rsidRDefault="00724EFB" w:rsidP="00724EFB">
      <w:pPr>
        <w:spacing w:line="240" w:lineRule="auto"/>
        <w:ind w:firstLine="720"/>
        <w:rPr>
          <w:rFonts w:ascii="Times New Roman" w:eastAsia="Yu Mincho" w:hAnsi="Times New Roman" w:cs="Times New Roman"/>
          <w:b/>
          <w:bCs/>
          <w:sz w:val="22"/>
          <w:szCs w:val="22"/>
        </w:rPr>
      </w:pPr>
      <w:r w:rsidRPr="00724EFB">
        <w:rPr>
          <w:rFonts w:ascii="Times New Roman" w:eastAsia="Arial" w:hAnsi="Times New Roman" w:cs="Times New Roman"/>
          <w:i/>
          <w:sz w:val="22"/>
          <w:szCs w:val="22"/>
        </w:rPr>
        <w:t xml:space="preserve">3. </w:t>
      </w:r>
      <w:r w:rsidRPr="00724EFB">
        <w:rPr>
          <w:rFonts w:ascii="Times New Roman" w:hAnsi="Times New Roman" w:cs="Times New Roman"/>
          <w:sz w:val="22"/>
          <w:szCs w:val="22"/>
        </w:rPr>
        <w:t xml:space="preserve">Pažeista konkurencija, kaip nustatyta VPĮ 27 straipsnio 3 ir 4 dalyse, ir atitinkamos padėties negalima ištaisyti </w:t>
      </w:r>
      <w:r w:rsidRPr="00724EFB">
        <w:rPr>
          <w:rFonts w:ascii="Times New Roman" w:hAnsi="Times New Roman" w:cs="Times New Roman"/>
          <w:b/>
          <w:sz w:val="22"/>
          <w:szCs w:val="22"/>
        </w:rPr>
        <w:t>(</w:t>
      </w:r>
      <w:r w:rsidRPr="00724EFB">
        <w:rPr>
          <w:rFonts w:ascii="Times New Roman" w:eastAsia="Yu Mincho" w:hAnsi="Times New Roman" w:cs="Times New Roman"/>
          <w:b/>
          <w:sz w:val="22"/>
          <w:szCs w:val="22"/>
        </w:rPr>
        <w:t>VPĮ 46 straipsnio 4 dalies 3 punktas).</w:t>
      </w:r>
    </w:p>
    <w:p w14:paraId="48D7DE8E" w14:textId="77777777" w:rsidR="00724EFB" w:rsidRPr="00724EFB" w:rsidRDefault="00724EFB" w:rsidP="00724EFB">
      <w:pPr>
        <w:spacing w:line="240" w:lineRule="auto"/>
        <w:ind w:firstLine="720"/>
        <w:rPr>
          <w:rFonts w:ascii="Times New Roman" w:hAnsi="Times New Roman" w:cs="Times New Roman"/>
          <w:sz w:val="22"/>
          <w:szCs w:val="22"/>
        </w:rPr>
      </w:pPr>
      <w:r w:rsidRPr="00724EFB">
        <w:rPr>
          <w:rFonts w:ascii="Times New Roman" w:eastAsia="Arial" w:hAnsi="Times New Roman" w:cs="Times New Roman"/>
          <w:i/>
          <w:sz w:val="22"/>
          <w:szCs w:val="22"/>
        </w:rPr>
        <w:t xml:space="preserve">4. </w:t>
      </w:r>
      <w:r w:rsidRPr="00724EF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81D2E4" w14:textId="77777777" w:rsidR="00724EFB" w:rsidRPr="00724EFB" w:rsidRDefault="00724EFB" w:rsidP="00724EFB">
      <w:pPr>
        <w:spacing w:line="240" w:lineRule="auto"/>
        <w:ind w:firstLine="720"/>
        <w:rPr>
          <w:rFonts w:ascii="Times New Roman" w:eastAsia="Yu Mincho" w:hAnsi="Times New Roman" w:cs="Times New Roman"/>
          <w:b/>
          <w:sz w:val="22"/>
          <w:szCs w:val="22"/>
        </w:rPr>
      </w:pPr>
      <w:r w:rsidRPr="00724EFB">
        <w:rPr>
          <w:rFonts w:ascii="Times New Roman" w:eastAsia="Arial" w:hAnsi="Times New Roman" w:cs="Times New Roman"/>
          <w:sz w:val="22"/>
          <w:szCs w:val="22"/>
        </w:rPr>
        <w:t>5.</w:t>
      </w:r>
      <w:r w:rsidRPr="00724EFB">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24EFB">
        <w:rPr>
          <w:rFonts w:ascii="Times New Roman" w:hAnsi="Times New Roman" w:cs="Times New Roman"/>
          <w:sz w:val="22"/>
          <w:szCs w:val="22"/>
        </w:rPr>
        <w:t>(</w:t>
      </w:r>
      <w:r w:rsidRPr="00724EFB">
        <w:rPr>
          <w:rFonts w:ascii="Times New Roman" w:eastAsia="Yu Mincho" w:hAnsi="Times New Roman" w:cs="Times New Roman"/>
          <w:b/>
          <w:sz w:val="22"/>
          <w:szCs w:val="22"/>
        </w:rPr>
        <w:t>VPĮ 46 straipsnio 4 dalies 5 punktas).</w:t>
      </w:r>
    </w:p>
    <w:p w14:paraId="3B843E7C" w14:textId="77777777" w:rsidR="00724EFB" w:rsidRPr="00724EFB" w:rsidRDefault="00724EFB" w:rsidP="00724EFB">
      <w:pPr>
        <w:spacing w:line="240" w:lineRule="auto"/>
        <w:ind w:firstLine="720"/>
        <w:rPr>
          <w:rFonts w:ascii="Times New Roman" w:eastAsia="Yu Mincho" w:hAnsi="Times New Roman" w:cs="Times New Roman"/>
          <w:b/>
          <w:sz w:val="22"/>
          <w:szCs w:val="22"/>
        </w:rPr>
      </w:pPr>
      <w:r w:rsidRPr="00724EFB">
        <w:rPr>
          <w:rFonts w:ascii="Times New Roman" w:eastAsia="Yu Mincho" w:hAnsi="Times New Roman" w:cs="Times New Roman"/>
          <w:sz w:val="22"/>
          <w:szCs w:val="22"/>
        </w:rPr>
        <w:t xml:space="preserve">6. </w:t>
      </w:r>
      <w:r w:rsidRPr="00724EFB">
        <w:rPr>
          <w:rFonts w:ascii="Times New Roman" w:hAnsi="Times New Roman" w:cs="Times New Roman"/>
          <w:bCs/>
          <w:iCs/>
          <w:spacing w:val="2"/>
          <w:sz w:val="22"/>
          <w:szCs w:val="22"/>
          <w:shd w:val="clear" w:color="auto" w:fill="FFFFFF"/>
        </w:rPr>
        <w:t>Perkančioji organizacija pašalina tiekėją iš pirkimo procedūros, jeigu tiekėjas yra neatlikęs jam paskirtos baudžiamojo poveikio priemonės – uždraudimo juridiniam asmeniui dalyvauti viešuosiuose pirkimuose</w:t>
      </w:r>
      <w:r w:rsidRPr="00724EFB">
        <w:rPr>
          <w:rFonts w:ascii="Times New Roman" w:hAnsi="Times New Roman" w:cs="Times New Roman"/>
          <w:b/>
          <w:bCs/>
          <w:i/>
          <w:iCs/>
          <w:spacing w:val="2"/>
          <w:sz w:val="22"/>
          <w:szCs w:val="22"/>
          <w:shd w:val="clear" w:color="auto" w:fill="FFFFFF"/>
        </w:rPr>
        <w:t xml:space="preserve"> </w:t>
      </w:r>
      <w:r w:rsidRPr="00724EFB">
        <w:rPr>
          <w:rFonts w:ascii="Times New Roman" w:hAnsi="Times New Roman" w:cs="Times New Roman"/>
          <w:sz w:val="22"/>
          <w:szCs w:val="22"/>
        </w:rPr>
        <w:t>(</w:t>
      </w:r>
      <w:r w:rsidRPr="00724EFB">
        <w:rPr>
          <w:rFonts w:ascii="Times New Roman" w:eastAsia="Yu Mincho" w:hAnsi="Times New Roman" w:cs="Times New Roman"/>
          <w:b/>
          <w:sz w:val="22"/>
          <w:szCs w:val="22"/>
        </w:rPr>
        <w:t xml:space="preserve">VPĮ 46 straipsnio </w:t>
      </w:r>
      <w:r w:rsidRPr="00724EFB">
        <w:rPr>
          <w:rFonts w:ascii="Times New Roman" w:hAnsi="Times New Roman" w:cs="Times New Roman"/>
          <w:sz w:val="22"/>
          <w:szCs w:val="22"/>
        </w:rPr>
        <w:t>2</w:t>
      </w:r>
      <w:r w:rsidRPr="00724EFB">
        <w:rPr>
          <w:rFonts w:ascii="Times New Roman" w:hAnsi="Times New Roman" w:cs="Times New Roman"/>
          <w:sz w:val="22"/>
          <w:szCs w:val="22"/>
          <w:vertAlign w:val="superscript"/>
        </w:rPr>
        <w:t>1</w:t>
      </w:r>
      <w:r w:rsidRPr="00724EFB">
        <w:rPr>
          <w:rFonts w:ascii="Times New Roman" w:eastAsia="Yu Mincho" w:hAnsi="Times New Roman" w:cs="Times New Roman"/>
          <w:b/>
          <w:sz w:val="22"/>
          <w:szCs w:val="22"/>
        </w:rPr>
        <w:t xml:space="preserve"> dalis)</w:t>
      </w:r>
      <w:r w:rsidRPr="00724EFB">
        <w:rPr>
          <w:rFonts w:ascii="Times New Roman" w:hAnsi="Times New Roman" w:cs="Times New Roman"/>
          <w:b/>
          <w:bCs/>
          <w:i/>
          <w:iCs/>
          <w:spacing w:val="2"/>
          <w:sz w:val="22"/>
          <w:szCs w:val="22"/>
          <w:shd w:val="clear" w:color="auto" w:fill="FFFFFF"/>
        </w:rPr>
        <w:t xml:space="preserve">. </w:t>
      </w:r>
    </w:p>
    <w:p w14:paraId="5B5DE3BA" w14:textId="77777777" w:rsidR="00724EFB" w:rsidRPr="00724EFB" w:rsidRDefault="00724EFB" w:rsidP="00724EFB">
      <w:pPr>
        <w:spacing w:line="240" w:lineRule="auto"/>
        <w:ind w:firstLine="720"/>
        <w:rPr>
          <w:rFonts w:ascii="Times New Roman" w:eastAsia="Yu Mincho" w:hAnsi="Times New Roman" w:cs="Times New Roman"/>
          <w:b/>
          <w:bCs/>
          <w:iCs/>
          <w:sz w:val="22"/>
          <w:szCs w:val="22"/>
        </w:rPr>
      </w:pPr>
    </w:p>
    <w:p w14:paraId="3BF637C1" w14:textId="77777777" w:rsidR="00724EFB" w:rsidRPr="00724EFB" w:rsidRDefault="00724EFB" w:rsidP="00724EFB">
      <w:pPr>
        <w:autoSpaceDE w:val="0"/>
        <w:autoSpaceDN w:val="0"/>
        <w:adjustRightInd w:val="0"/>
        <w:spacing w:line="240" w:lineRule="auto"/>
        <w:ind w:firstLine="397"/>
        <w:jc w:val="left"/>
        <w:rPr>
          <w:rFonts w:ascii="Times New Roman" w:hAnsi="Times New Roman" w:cs="Times New Roman"/>
          <w:sz w:val="22"/>
          <w:szCs w:val="22"/>
        </w:rPr>
      </w:pPr>
      <w:r w:rsidRPr="00724EFB">
        <w:rPr>
          <w:rFonts w:ascii="Times New Roman" w:hAnsi="Times New Roman" w:cs="Times New Roman"/>
          <w:sz w:val="22"/>
          <w:szCs w:val="22"/>
        </w:rPr>
        <w:t xml:space="preserve">Pašalinimo pagrindų nebuvimą įrodančių dokumentų iš tiekėjų pateikti nereikalaujama, išskyrus atvejus, kai kyla pagrįstų įtarimų arba kai tai būtina siekiant užtikrinti tinkamą pirkimo procedūros atlikimą. </w:t>
      </w:r>
    </w:p>
    <w:p w14:paraId="56E4AF4C" w14:textId="77777777" w:rsidR="007D644F" w:rsidRPr="00456DF7"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456DF7" w:rsidRDefault="00112F92" w:rsidP="00992F47">
      <w:pPr>
        <w:spacing w:after="160" w:line="276" w:lineRule="auto"/>
        <w:ind w:firstLine="0"/>
        <w:jc w:val="center"/>
        <w:rPr>
          <w:rFonts w:ascii="Times New Roman" w:eastAsia="Arial" w:hAnsi="Times New Roman" w:cs="Times New Roman"/>
          <w:smallCaps/>
        </w:rPr>
      </w:pPr>
      <w:r w:rsidRPr="00456DF7">
        <w:rPr>
          <w:rFonts w:ascii="Times New Roman" w:eastAsia="Arial" w:hAnsi="Times New Roman" w:cs="Times New Roman"/>
          <w:smallCaps/>
        </w:rPr>
        <w:t>__________</w:t>
      </w:r>
    </w:p>
    <w:p w14:paraId="537EACFD" w14:textId="77777777" w:rsidR="00112F92" w:rsidRPr="00456DF7" w:rsidRDefault="00112F92" w:rsidP="00112F92">
      <w:pPr>
        <w:spacing w:line="200" w:lineRule="auto"/>
        <w:rPr>
          <w:rFonts w:ascii="Times New Roman" w:eastAsia="Arial" w:hAnsi="Times New Roman" w:cs="Times New Roman"/>
        </w:rPr>
      </w:pPr>
      <w:r w:rsidRPr="00456DF7">
        <w:rPr>
          <w:rFonts w:ascii="Times New Roman" w:eastAsia="Arial" w:hAnsi="Times New Roman" w:cs="Times New Roman"/>
        </w:rPr>
        <w:br w:type="page"/>
      </w:r>
    </w:p>
    <w:p w14:paraId="3DBF3DE0" w14:textId="77777777" w:rsidR="00112F92" w:rsidRPr="00456DF7" w:rsidRDefault="00112F92" w:rsidP="00112F92">
      <w:pPr>
        <w:spacing w:line="240" w:lineRule="auto"/>
        <w:ind w:left="7314" w:firstLine="0"/>
        <w:rPr>
          <w:rFonts w:ascii="Times New Roman" w:hAnsi="Times New Roman" w:cs="Times New Roman"/>
        </w:rPr>
      </w:pPr>
      <w:r w:rsidRPr="00456DF7">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456DF7" w:rsidRDefault="00112F92" w:rsidP="00112F92">
      <w:pPr>
        <w:spacing w:after="240"/>
        <w:rPr>
          <w:rFonts w:ascii="Times New Roman" w:hAnsi="Times New Roman" w:cs="Times New Roman"/>
          <w:smallCaps/>
          <w:color w:val="404040"/>
          <w:sz w:val="28"/>
          <w:szCs w:val="28"/>
        </w:rPr>
      </w:pPr>
    </w:p>
    <w:p w14:paraId="0E6E035C" w14:textId="77777777" w:rsidR="00112F92" w:rsidRPr="00456DF7" w:rsidRDefault="00112F92" w:rsidP="00112F92">
      <w:pPr>
        <w:spacing w:after="240"/>
        <w:jc w:val="center"/>
        <w:rPr>
          <w:rFonts w:ascii="Times New Roman" w:eastAsia="Arial" w:hAnsi="Times New Roman" w:cs="Times New Roman"/>
          <w:smallCaps/>
          <w:color w:val="404040"/>
          <w:sz w:val="28"/>
          <w:szCs w:val="28"/>
        </w:rPr>
      </w:pPr>
      <w:r w:rsidRPr="00456DF7">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619DE915" w14:textId="77777777" w:rsidR="00724EFB" w:rsidRPr="00724EFB" w:rsidRDefault="00724EFB" w:rsidP="00724EFB">
      <w:pPr>
        <w:spacing w:line="240" w:lineRule="auto"/>
        <w:ind w:firstLine="1276"/>
        <w:rPr>
          <w:rFonts w:ascii="Times New Roman" w:eastAsia="Arial" w:hAnsi="Times New Roman" w:cs="Times New Roman"/>
        </w:rPr>
      </w:pPr>
      <w:r w:rsidRPr="00724EFB">
        <w:rPr>
          <w:rFonts w:ascii="Times New Roman" w:eastAsia="Arial" w:hAnsi="Times New Roman" w:cs="Times New Roman"/>
        </w:rPr>
        <w:t>1.Reikalavimai tiekėjo kvalifikacijai nėra nustatomi.</w:t>
      </w:r>
    </w:p>
    <w:p w14:paraId="0203B196" w14:textId="77777777" w:rsidR="00724EFB" w:rsidRPr="00724EFB" w:rsidRDefault="00724EFB" w:rsidP="00724EFB">
      <w:pPr>
        <w:spacing w:line="240" w:lineRule="auto"/>
        <w:ind w:left="567"/>
        <w:rPr>
          <w:rFonts w:ascii="Times New Roman" w:eastAsia="Arial" w:hAnsi="Times New Roman" w:cs="Times New Roman"/>
        </w:rPr>
      </w:pPr>
      <w:r w:rsidRPr="00724EFB">
        <w:rPr>
          <w:rFonts w:ascii="Times New Roman" w:eastAsia="Arial" w:hAnsi="Times New Roman" w:cs="Times New Roman"/>
        </w:rPr>
        <w:t>2. Perkančioji organizacija nereikalauja, kad tiekėjai laikytųsi kokybės vadybos sistemos ir (arba) aplinkos apsaugos vadybos sistemos standartų.</w:t>
      </w:r>
    </w:p>
    <w:p w14:paraId="10688D3F" w14:textId="77777777" w:rsidR="00112F92" w:rsidRPr="00456DF7" w:rsidRDefault="00112F92" w:rsidP="00112F92">
      <w:pPr>
        <w:jc w:val="center"/>
        <w:rPr>
          <w:rFonts w:ascii="Times New Roman" w:eastAsia="Arial" w:hAnsi="Times New Roman" w:cs="Times New Roman"/>
        </w:rPr>
      </w:pPr>
    </w:p>
    <w:p w14:paraId="15FF68FB" w14:textId="77777777" w:rsidR="00112F92" w:rsidRPr="00456DF7" w:rsidRDefault="00112F92" w:rsidP="00112F92">
      <w:pPr>
        <w:jc w:val="center"/>
        <w:rPr>
          <w:rFonts w:ascii="Times New Roman" w:eastAsia="Arial" w:hAnsi="Times New Roman" w:cs="Times New Roman"/>
        </w:rPr>
      </w:pPr>
      <w:r w:rsidRPr="00456DF7">
        <w:rPr>
          <w:rFonts w:ascii="Times New Roman" w:eastAsia="Arial" w:hAnsi="Times New Roman" w:cs="Times New Roman"/>
        </w:rPr>
        <w:t>__________</w:t>
      </w:r>
    </w:p>
    <w:p w14:paraId="2CDE7EE1" w14:textId="77777777" w:rsidR="00A040B5" w:rsidRPr="00456DF7" w:rsidRDefault="00A040B5" w:rsidP="00112F92">
      <w:pPr>
        <w:jc w:val="center"/>
        <w:rPr>
          <w:rFonts w:ascii="Times New Roman" w:eastAsia="Arial" w:hAnsi="Times New Roman" w:cs="Times New Roman"/>
          <w:b/>
          <w:smallCaps/>
        </w:rPr>
      </w:pPr>
    </w:p>
    <w:p w14:paraId="2F58C0C6" w14:textId="5B826EE4" w:rsidR="00483B9F" w:rsidRPr="00456DF7" w:rsidRDefault="00483B9F" w:rsidP="00A040B5">
      <w:pPr>
        <w:pStyle w:val="Heading2"/>
        <w:ind w:firstLine="0"/>
        <w:jc w:val="right"/>
        <w:rPr>
          <w:rFonts w:ascii="Times New Roman" w:hAnsi="Times New Roman" w:cs="Times New Roman"/>
        </w:rPr>
      </w:pPr>
      <w:bookmarkStart w:id="21" w:name="_heading=h.26in1rg" w:colFirst="0" w:colLast="0"/>
      <w:bookmarkStart w:id="22" w:name="ketvpriedas"/>
      <w:bookmarkStart w:id="23" w:name="_Toc85439812"/>
      <w:bookmarkEnd w:id="21"/>
    </w:p>
    <w:p w14:paraId="5F2B74ED" w14:textId="77777777" w:rsidR="00A040B5" w:rsidRPr="00456DF7" w:rsidRDefault="00A040B5" w:rsidP="00A040B5">
      <w:pPr>
        <w:rPr>
          <w:rFonts w:ascii="Times New Roman" w:hAnsi="Times New Roman" w:cs="Times New Roman"/>
        </w:rPr>
      </w:pPr>
    </w:p>
    <w:p w14:paraId="0028E1BB" w14:textId="77777777" w:rsidR="00A040B5" w:rsidRPr="00456DF7" w:rsidRDefault="00A040B5" w:rsidP="00A040B5">
      <w:pPr>
        <w:rPr>
          <w:rFonts w:ascii="Times New Roman" w:hAnsi="Times New Roman" w:cs="Times New Roman"/>
        </w:rPr>
      </w:pPr>
    </w:p>
    <w:p w14:paraId="7B5D4BA9" w14:textId="77777777" w:rsidR="00A040B5" w:rsidRPr="00456DF7" w:rsidRDefault="00A040B5" w:rsidP="00A040B5">
      <w:pPr>
        <w:rPr>
          <w:rFonts w:ascii="Times New Roman" w:hAnsi="Times New Roman" w:cs="Times New Roman"/>
        </w:rPr>
      </w:pPr>
    </w:p>
    <w:p w14:paraId="337DF235" w14:textId="77777777" w:rsidR="00A040B5" w:rsidRPr="00456DF7" w:rsidRDefault="00A040B5" w:rsidP="00A040B5">
      <w:pPr>
        <w:rPr>
          <w:rFonts w:ascii="Times New Roman" w:hAnsi="Times New Roman" w:cs="Times New Roman"/>
        </w:rPr>
      </w:pPr>
    </w:p>
    <w:p w14:paraId="5A285091" w14:textId="77777777" w:rsidR="00A040B5" w:rsidRPr="00456DF7" w:rsidRDefault="00A040B5" w:rsidP="00A040B5">
      <w:pPr>
        <w:rPr>
          <w:rFonts w:ascii="Times New Roman" w:hAnsi="Times New Roman" w:cs="Times New Roman"/>
        </w:rPr>
      </w:pPr>
    </w:p>
    <w:p w14:paraId="6EF20A02" w14:textId="77777777" w:rsidR="00A040B5" w:rsidRPr="00456DF7" w:rsidRDefault="00A040B5" w:rsidP="00A040B5">
      <w:pPr>
        <w:rPr>
          <w:rFonts w:ascii="Times New Roman" w:hAnsi="Times New Roman" w:cs="Times New Roman"/>
        </w:rPr>
      </w:pPr>
    </w:p>
    <w:p w14:paraId="4B815F12" w14:textId="77777777" w:rsidR="00A040B5" w:rsidRPr="00456DF7" w:rsidRDefault="00A040B5" w:rsidP="00A040B5">
      <w:pPr>
        <w:rPr>
          <w:rFonts w:ascii="Times New Roman" w:hAnsi="Times New Roman" w:cs="Times New Roman"/>
        </w:rPr>
      </w:pPr>
    </w:p>
    <w:p w14:paraId="54363B23" w14:textId="77777777" w:rsidR="00483B9F" w:rsidRPr="00456DF7" w:rsidRDefault="00483B9F" w:rsidP="00483B9F">
      <w:pPr>
        <w:rPr>
          <w:rFonts w:ascii="Times New Roman" w:hAnsi="Times New Roman" w:cs="Times New Roman"/>
        </w:rPr>
      </w:pPr>
    </w:p>
    <w:bookmarkEnd w:id="22"/>
    <w:bookmarkEnd w:id="23"/>
    <w:p w14:paraId="231299BB" w14:textId="5035DED3" w:rsidR="003D35C4" w:rsidRPr="00456DF7" w:rsidRDefault="00112F92" w:rsidP="00C70E3A">
      <w:pPr>
        <w:jc w:val="right"/>
        <w:rPr>
          <w:rFonts w:ascii="Times New Roman" w:eastAsia="Arial" w:hAnsi="Times New Roman" w:cs="Times New Roman"/>
          <w:b/>
          <w:smallCaps/>
        </w:rPr>
      </w:pPr>
      <w:r w:rsidRPr="00456DF7">
        <w:rPr>
          <w:rFonts w:ascii="Times New Roman" w:hAnsi="Times New Roman" w:cs="Times New Roman"/>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456DF7" w:rsidRDefault="00C70E3A" w:rsidP="00C70E3A">
      <w:pPr>
        <w:jc w:val="right"/>
        <w:rPr>
          <w:rFonts w:ascii="Times New Roman" w:eastAsia="Arial" w:hAnsi="Times New Roman" w:cs="Times New Roman"/>
          <w:b/>
          <w:smallCaps/>
        </w:rPr>
      </w:pPr>
    </w:p>
    <w:p w14:paraId="6BCC2113" w14:textId="78EDC770" w:rsidR="00CB5907" w:rsidRPr="00456DF7" w:rsidRDefault="00DE051B" w:rsidP="00105DAD">
      <w:pPr>
        <w:spacing w:line="240" w:lineRule="auto"/>
        <w:ind w:left="7314" w:firstLine="0"/>
        <w:rPr>
          <w:rFonts w:ascii="Times New Roman" w:hAnsi="Times New Roman" w:cs="Times New Roman"/>
        </w:rPr>
      </w:pPr>
      <w:r w:rsidRPr="00456DF7">
        <w:rPr>
          <w:rFonts w:ascii="Times New Roman" w:hAnsi="Times New Roman" w:cs="Times New Roman"/>
        </w:rPr>
        <w:t>P</w:t>
      </w:r>
      <w:r w:rsidR="00CB5907" w:rsidRPr="00456DF7">
        <w:rPr>
          <w:rFonts w:ascii="Times New Roman" w:hAnsi="Times New Roman" w:cs="Times New Roman"/>
        </w:rPr>
        <w:t xml:space="preserve">irkimo sąlygų </w:t>
      </w:r>
      <w:r w:rsidR="003F5306">
        <w:rPr>
          <w:rFonts w:ascii="Times New Roman" w:hAnsi="Times New Roman" w:cs="Times New Roman"/>
        </w:rPr>
        <w:t>3</w:t>
      </w:r>
      <w:r w:rsidR="00CB5907" w:rsidRPr="00456DF7">
        <w:rPr>
          <w:rFonts w:ascii="Times New Roman" w:hAnsi="Times New Roman" w:cs="Times New Roman"/>
        </w:rPr>
        <w:t xml:space="preserve"> priedas</w:t>
      </w:r>
      <w:r w:rsidR="00105DAD" w:rsidRPr="00456DF7">
        <w:rPr>
          <w:rFonts w:ascii="Times New Roman" w:hAnsi="Times New Roman" w:cs="Times New Roman"/>
        </w:rPr>
        <w:t xml:space="preserve"> </w:t>
      </w:r>
      <w:r w:rsidR="00CB5907" w:rsidRPr="00456DF7">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456DF7" w:rsidRDefault="00CB5907" w:rsidP="00CB5907">
      <w:pPr>
        <w:jc w:val="center"/>
        <w:rPr>
          <w:rFonts w:ascii="Times New Roman" w:hAnsi="Times New Roman" w:cs="Times New Roman"/>
          <w:sz w:val="28"/>
          <w:szCs w:val="28"/>
        </w:rPr>
      </w:pPr>
    </w:p>
    <w:p w14:paraId="3C224FCE" w14:textId="77777777" w:rsidR="00CB5907" w:rsidRPr="00456DF7" w:rsidRDefault="00CB5907" w:rsidP="00DC230B">
      <w:pPr>
        <w:spacing w:line="240" w:lineRule="auto"/>
        <w:jc w:val="center"/>
        <w:rPr>
          <w:rFonts w:ascii="Times New Roman" w:hAnsi="Times New Roman" w:cs="Times New Roman"/>
          <w:sz w:val="28"/>
          <w:szCs w:val="28"/>
        </w:rPr>
      </w:pPr>
      <w:r w:rsidRPr="00456DF7">
        <w:rPr>
          <w:rFonts w:ascii="Times New Roman" w:hAnsi="Times New Roman" w:cs="Times New Roman"/>
          <w:sz w:val="28"/>
          <w:szCs w:val="28"/>
        </w:rPr>
        <w:t>TECHNINĖ SPECIFIKACIJA</w:t>
      </w:r>
    </w:p>
    <w:p w14:paraId="1FCB097B" w14:textId="77777777" w:rsidR="003F5306" w:rsidRDefault="003F5306" w:rsidP="003F5306">
      <w:pPr>
        <w:jc w:val="center"/>
        <w:rPr>
          <w:rFonts w:ascii="Times New Roman" w:hAnsi="Times New Roman" w:cs="Times New Roman"/>
          <w:sz w:val="24"/>
          <w:szCs w:val="24"/>
        </w:rPr>
      </w:pPr>
      <w:r>
        <w:rPr>
          <w:rFonts w:ascii="Times New Roman" w:hAnsi="Times New Roman" w:cs="Times New Roman"/>
          <w:sz w:val="24"/>
          <w:szCs w:val="24"/>
        </w:rPr>
        <w:t xml:space="preserve">KAVOS APARATŲ NUOMA IR PRIEŽIŪRA, ĮSKAITANT KAVOS APARATŲ PILDYMĄ PRODUKTAIS </w:t>
      </w:r>
    </w:p>
    <w:p w14:paraId="4B376476" w14:textId="77777777" w:rsidR="003F5306" w:rsidRPr="003F5306" w:rsidRDefault="003F5306" w:rsidP="003F5306">
      <w:pPr>
        <w:tabs>
          <w:tab w:val="left" w:pos="7639"/>
        </w:tabs>
        <w:rPr>
          <w:rFonts w:ascii="Times New Roman" w:hAnsi="Times New Roman" w:cs="Times New Roman"/>
          <w:sz w:val="22"/>
          <w:szCs w:val="22"/>
        </w:rPr>
      </w:pPr>
      <w:r w:rsidRPr="003F5306">
        <w:rPr>
          <w:rFonts w:ascii="Times New Roman" w:hAnsi="Times New Roman" w:cs="Times New Roman"/>
          <w:sz w:val="22"/>
          <w:szCs w:val="22"/>
        </w:rPr>
        <w:tab/>
      </w:r>
    </w:p>
    <w:p w14:paraId="2715E639" w14:textId="77777777" w:rsidR="003F5306" w:rsidRPr="003F5306" w:rsidRDefault="003F5306" w:rsidP="003F5306">
      <w:pPr>
        <w:pStyle w:val="ListParagraph"/>
        <w:numPr>
          <w:ilvl w:val="0"/>
          <w:numId w:val="14"/>
        </w:numPr>
        <w:tabs>
          <w:tab w:val="left" w:pos="7639"/>
        </w:tabs>
        <w:suppressAutoHyphens/>
        <w:spacing w:line="240" w:lineRule="auto"/>
        <w:rPr>
          <w:rFonts w:ascii="Times New Roman" w:hAnsi="Times New Roman" w:cs="Times New Roman"/>
          <w:sz w:val="22"/>
          <w:szCs w:val="22"/>
        </w:rPr>
      </w:pPr>
      <w:r w:rsidRPr="003F5306">
        <w:rPr>
          <w:rFonts w:ascii="Times New Roman" w:hAnsi="Times New Roman" w:cs="Times New Roman"/>
          <w:b/>
          <w:sz w:val="22"/>
          <w:szCs w:val="22"/>
        </w:rPr>
        <w:t>Pirkimo objektas</w:t>
      </w:r>
      <w:r w:rsidRPr="003F5306">
        <w:rPr>
          <w:rFonts w:ascii="Times New Roman" w:hAnsi="Times New Roman" w:cs="Times New Roman"/>
          <w:sz w:val="22"/>
          <w:szCs w:val="22"/>
        </w:rPr>
        <w:t xml:space="preserve"> </w:t>
      </w:r>
      <w:r w:rsidRPr="003F5306">
        <w:rPr>
          <w:rFonts w:ascii="Times New Roman" w:hAnsi="Times New Roman" w:cs="Times New Roman"/>
          <w:b/>
          <w:sz w:val="22"/>
          <w:szCs w:val="22"/>
        </w:rPr>
        <w:t>ir jo apimtys</w:t>
      </w:r>
      <w:r w:rsidRPr="003F5306">
        <w:rPr>
          <w:rFonts w:ascii="Times New Roman" w:hAnsi="Times New Roman" w:cs="Times New Roman"/>
          <w:sz w:val="22"/>
          <w:szCs w:val="22"/>
        </w:rPr>
        <w:t xml:space="preserve"> – perkama </w:t>
      </w:r>
      <w:r w:rsidRPr="003F5306">
        <w:rPr>
          <w:rFonts w:ascii="Times New Roman" w:hAnsi="Times New Roman" w:cs="Times New Roman"/>
          <w:bCs/>
          <w:sz w:val="22"/>
          <w:szCs w:val="22"/>
        </w:rPr>
        <w:t xml:space="preserve">kavos ir kitų gėrimų tiekimo, kavos aparatų (4 vnt. su galimybe ateityje nuomoti dar vieną kavos aparatą Vilniaus mieste) nuoma, priežiūra ir aptarnavimas </w:t>
      </w:r>
      <w:r w:rsidRPr="003F5306">
        <w:rPr>
          <w:rFonts w:ascii="Times New Roman" w:hAnsi="Times New Roman" w:cs="Times New Roman"/>
          <w:sz w:val="22"/>
          <w:szCs w:val="22"/>
        </w:rPr>
        <w:t xml:space="preserve">(toliau – Paslaugos), įskaitant kavos aparatų remontą, profilaktiką ir priežiūrai skirtas priemones, kurios turės būti teikiamos pagal kavos aparatų gamintojo reikalavimus. </w:t>
      </w:r>
    </w:p>
    <w:p w14:paraId="0E2DED01" w14:textId="77777777" w:rsidR="003F5306" w:rsidRPr="003F5306" w:rsidRDefault="003F5306" w:rsidP="003F5306">
      <w:pPr>
        <w:pStyle w:val="ListParagraph"/>
        <w:tabs>
          <w:tab w:val="left" w:pos="7639"/>
        </w:tabs>
        <w:rPr>
          <w:rFonts w:ascii="Times New Roman" w:hAnsi="Times New Roman" w:cs="Times New Roman"/>
          <w:sz w:val="22"/>
          <w:szCs w:val="22"/>
        </w:rPr>
      </w:pPr>
    </w:p>
    <w:p w14:paraId="12EA001B" w14:textId="77777777" w:rsidR="003F5306" w:rsidRPr="003F5306" w:rsidRDefault="003F5306" w:rsidP="003F5306">
      <w:pPr>
        <w:pStyle w:val="ListParagraph"/>
        <w:numPr>
          <w:ilvl w:val="0"/>
          <w:numId w:val="14"/>
        </w:numPr>
        <w:tabs>
          <w:tab w:val="left" w:pos="7639"/>
        </w:tabs>
        <w:suppressAutoHyphens/>
        <w:spacing w:line="240" w:lineRule="auto"/>
        <w:rPr>
          <w:rFonts w:ascii="Times New Roman" w:hAnsi="Times New Roman" w:cs="Times New Roman"/>
          <w:b/>
          <w:sz w:val="22"/>
          <w:szCs w:val="22"/>
        </w:rPr>
      </w:pPr>
      <w:r w:rsidRPr="003F5306">
        <w:rPr>
          <w:rFonts w:ascii="Times New Roman" w:hAnsi="Times New Roman" w:cs="Times New Roman"/>
          <w:b/>
          <w:sz w:val="22"/>
          <w:szCs w:val="22"/>
        </w:rPr>
        <w:t xml:space="preserve">Sutarties vykdymo trukmė  - 36 mėnesiai. Paslaugos teikiamos šiais adresais: </w:t>
      </w:r>
    </w:p>
    <w:tbl>
      <w:tblPr>
        <w:tblStyle w:val="TableGrid"/>
        <w:tblpPr w:leftFromText="180" w:rightFromText="180" w:vertAnchor="text" w:horzAnchor="margin" w:tblpX="-21" w:tblpY="18"/>
        <w:tblW w:w="9640" w:type="dxa"/>
        <w:tblInd w:w="0" w:type="dxa"/>
        <w:tblLayout w:type="fixed"/>
        <w:tblLook w:val="04A0" w:firstRow="1" w:lastRow="0" w:firstColumn="1" w:lastColumn="0" w:noHBand="0" w:noVBand="1"/>
      </w:tblPr>
      <w:tblGrid>
        <w:gridCol w:w="851"/>
        <w:gridCol w:w="4395"/>
        <w:gridCol w:w="1701"/>
        <w:gridCol w:w="2693"/>
      </w:tblGrid>
      <w:tr w:rsidR="003F5306" w:rsidRPr="003F5306" w14:paraId="621DEC7C" w14:textId="77777777" w:rsidTr="00E459C3">
        <w:tc>
          <w:tcPr>
            <w:tcW w:w="851" w:type="dxa"/>
            <w:vAlign w:val="center"/>
          </w:tcPr>
          <w:p w14:paraId="3612BCE3" w14:textId="77777777" w:rsidR="003F5306" w:rsidRPr="003F5306" w:rsidRDefault="003F5306" w:rsidP="004235DA">
            <w:pPr>
              <w:tabs>
                <w:tab w:val="left" w:pos="7639"/>
              </w:tabs>
              <w:ind w:firstLine="0"/>
              <w:rPr>
                <w:rFonts w:hAnsi="Times New Roman" w:cs="Times New Roman"/>
                <w:sz w:val="22"/>
                <w:szCs w:val="22"/>
              </w:rPr>
            </w:pPr>
            <w:r w:rsidRPr="003F5306">
              <w:rPr>
                <w:rFonts w:eastAsia="Calibri" w:hAnsi="Times New Roman" w:cs="Times New Roman"/>
                <w:sz w:val="22"/>
                <w:szCs w:val="22"/>
              </w:rPr>
              <w:t>Eil. Nr.</w:t>
            </w:r>
          </w:p>
        </w:tc>
        <w:tc>
          <w:tcPr>
            <w:tcW w:w="4395" w:type="dxa"/>
            <w:vAlign w:val="center"/>
          </w:tcPr>
          <w:p w14:paraId="07E52955"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Pirkimo objektas</w:t>
            </w:r>
          </w:p>
        </w:tc>
        <w:tc>
          <w:tcPr>
            <w:tcW w:w="1701" w:type="dxa"/>
            <w:vAlign w:val="center"/>
          </w:tcPr>
          <w:p w14:paraId="7D6F65B0"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Mato vienetas ir kiekis</w:t>
            </w:r>
          </w:p>
        </w:tc>
        <w:tc>
          <w:tcPr>
            <w:tcW w:w="2693" w:type="dxa"/>
            <w:vAlign w:val="center"/>
          </w:tcPr>
          <w:p w14:paraId="359CF98A"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Adresas</w:t>
            </w:r>
          </w:p>
        </w:tc>
      </w:tr>
      <w:tr w:rsidR="003F5306" w:rsidRPr="003F5306" w14:paraId="2B42841C" w14:textId="77777777" w:rsidTr="00E459C3">
        <w:tc>
          <w:tcPr>
            <w:tcW w:w="851" w:type="dxa"/>
            <w:shd w:val="clear" w:color="auto" w:fill="auto"/>
          </w:tcPr>
          <w:p w14:paraId="31064A95"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1.</w:t>
            </w:r>
          </w:p>
        </w:tc>
        <w:tc>
          <w:tcPr>
            <w:tcW w:w="4395" w:type="dxa"/>
            <w:shd w:val="clear" w:color="auto" w:fill="auto"/>
          </w:tcPr>
          <w:p w14:paraId="5968016E"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Kavos aparatų nuoma ir priežiūra, įskaitant kavos aparatų pildymą produktais</w:t>
            </w:r>
          </w:p>
        </w:tc>
        <w:tc>
          <w:tcPr>
            <w:tcW w:w="1701" w:type="dxa"/>
            <w:shd w:val="clear" w:color="auto" w:fill="auto"/>
          </w:tcPr>
          <w:p w14:paraId="060BC7DC"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2 vnt.</w:t>
            </w:r>
          </w:p>
        </w:tc>
        <w:tc>
          <w:tcPr>
            <w:tcW w:w="2693" w:type="dxa"/>
            <w:shd w:val="clear" w:color="auto" w:fill="auto"/>
          </w:tcPr>
          <w:p w14:paraId="0CFEEFCF"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Saltoniškių g. 19, Vilnius</w:t>
            </w:r>
          </w:p>
        </w:tc>
      </w:tr>
      <w:tr w:rsidR="003F5306" w:rsidRPr="003F5306" w14:paraId="14C7EA9E" w14:textId="77777777" w:rsidTr="00E459C3">
        <w:tc>
          <w:tcPr>
            <w:tcW w:w="851" w:type="dxa"/>
          </w:tcPr>
          <w:p w14:paraId="31D2EA95"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2.</w:t>
            </w:r>
          </w:p>
        </w:tc>
        <w:tc>
          <w:tcPr>
            <w:tcW w:w="4395" w:type="dxa"/>
          </w:tcPr>
          <w:p w14:paraId="037E29C1"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Kavos aparato nuoma ir priežiūra,  įskaitant kavos aparatų pildymą produktais</w:t>
            </w:r>
          </w:p>
        </w:tc>
        <w:tc>
          <w:tcPr>
            <w:tcW w:w="1701" w:type="dxa"/>
          </w:tcPr>
          <w:p w14:paraId="1A147981"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1 vnt.</w:t>
            </w:r>
          </w:p>
        </w:tc>
        <w:tc>
          <w:tcPr>
            <w:tcW w:w="2693" w:type="dxa"/>
          </w:tcPr>
          <w:p w14:paraId="1E85F9AB"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Liepyno g. 7, Vilnius</w:t>
            </w:r>
          </w:p>
        </w:tc>
      </w:tr>
      <w:tr w:rsidR="003F5306" w:rsidRPr="003F5306" w14:paraId="67F9AE2C" w14:textId="77777777" w:rsidTr="00E459C3">
        <w:tc>
          <w:tcPr>
            <w:tcW w:w="851" w:type="dxa"/>
          </w:tcPr>
          <w:p w14:paraId="54806C8A"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 xml:space="preserve">3. </w:t>
            </w:r>
          </w:p>
        </w:tc>
        <w:tc>
          <w:tcPr>
            <w:tcW w:w="4395" w:type="dxa"/>
          </w:tcPr>
          <w:p w14:paraId="5DD0CC5D"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Kavos aparato nuoma ir priežiūra,  įskaitant kavos aparatų pildymą produktais</w:t>
            </w:r>
          </w:p>
        </w:tc>
        <w:tc>
          <w:tcPr>
            <w:tcW w:w="1701" w:type="dxa"/>
          </w:tcPr>
          <w:p w14:paraId="2E3CEAA5"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1 vnt.</w:t>
            </w:r>
          </w:p>
        </w:tc>
        <w:tc>
          <w:tcPr>
            <w:tcW w:w="2693" w:type="dxa"/>
          </w:tcPr>
          <w:p w14:paraId="72029421" w14:textId="77777777" w:rsidR="003F5306" w:rsidRPr="003F5306" w:rsidRDefault="003F5306" w:rsidP="00E459C3">
            <w:pPr>
              <w:tabs>
                <w:tab w:val="left" w:pos="7639"/>
              </w:tabs>
              <w:rPr>
                <w:rFonts w:hAnsi="Times New Roman" w:cs="Times New Roman"/>
                <w:sz w:val="22"/>
                <w:szCs w:val="22"/>
              </w:rPr>
            </w:pPr>
            <w:r w:rsidRPr="003F5306">
              <w:rPr>
                <w:rFonts w:eastAsia="Calibri" w:hAnsi="Times New Roman" w:cs="Times New Roman"/>
                <w:sz w:val="22"/>
                <w:szCs w:val="22"/>
              </w:rPr>
              <w:t>Vitebsko g. 19, Vilnius</w:t>
            </w:r>
          </w:p>
        </w:tc>
      </w:tr>
    </w:tbl>
    <w:p w14:paraId="709BB54F" w14:textId="77777777" w:rsidR="003F5306" w:rsidRPr="003F5306" w:rsidRDefault="003F5306" w:rsidP="003F5306">
      <w:pPr>
        <w:pStyle w:val="ListParagraph"/>
        <w:tabs>
          <w:tab w:val="left" w:pos="7639"/>
        </w:tabs>
        <w:rPr>
          <w:rFonts w:ascii="Times New Roman" w:hAnsi="Times New Roman" w:cs="Times New Roman"/>
          <w:b/>
          <w:sz w:val="22"/>
          <w:szCs w:val="22"/>
        </w:rPr>
      </w:pPr>
    </w:p>
    <w:p w14:paraId="2087840C" w14:textId="77777777" w:rsidR="003F5306" w:rsidRPr="003F5306" w:rsidRDefault="003F5306" w:rsidP="003F5306">
      <w:pPr>
        <w:pStyle w:val="ListParagraph"/>
        <w:numPr>
          <w:ilvl w:val="0"/>
          <w:numId w:val="14"/>
        </w:numPr>
        <w:tabs>
          <w:tab w:val="left" w:pos="7639"/>
        </w:tabs>
        <w:suppressAutoHyphens/>
        <w:spacing w:line="240" w:lineRule="auto"/>
        <w:rPr>
          <w:rFonts w:ascii="Times New Roman" w:hAnsi="Times New Roman" w:cs="Times New Roman"/>
          <w:b/>
          <w:sz w:val="22"/>
          <w:szCs w:val="22"/>
        </w:rPr>
      </w:pPr>
      <w:r w:rsidRPr="003F5306">
        <w:rPr>
          <w:rFonts w:ascii="Times New Roman" w:hAnsi="Times New Roman" w:cs="Times New Roman"/>
          <w:b/>
          <w:sz w:val="22"/>
          <w:szCs w:val="22"/>
        </w:rPr>
        <w:t>Kavos aparatų aptarnavimo ir priežiūros paslaugų reikalavimai:</w:t>
      </w:r>
    </w:p>
    <w:p w14:paraId="09E18D04"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eastAsia="Times New Roman" w:hAnsi="Times New Roman" w:cs="Times New Roman"/>
          <w:sz w:val="22"/>
          <w:szCs w:val="22"/>
        </w:rPr>
        <w:t xml:space="preserve">Tiekėjas įsipareigoja nuomoti kavos aparatus (4 vnt. + 1 vnt. ateityje) bei atlikti jų savalaikę priežiūrą, t. y. garantinį ir negarantinį remontą, periodinį aptarnavimą, tame tarpe visų reikalingų eksploatacinių priemonių tiekimą pagal kavos </w:t>
      </w:r>
      <w:r w:rsidRPr="003F5306">
        <w:rPr>
          <w:rFonts w:ascii="Times New Roman" w:hAnsi="Times New Roman" w:cs="Times New Roman"/>
          <w:sz w:val="22"/>
          <w:szCs w:val="22"/>
        </w:rPr>
        <w:t>aparatų gamintojų nurodymus, tačiau ne rečiau, kaip 1 (vieną) kartą per mėnesį, visą Sutarties galiojimo laikotarpį.</w:t>
      </w:r>
    </w:p>
    <w:p w14:paraId="2CEB7EF6"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Į kavos aparatų nuomos kainą turi būti įtraukti kavos aparatų priežiūros kaštai, t. y. remontas, profilaktika pagal gamintojo rekomendacijas, ir priežiūrai bei profilaktikai atlikti reikalingos priemonės pagal kavos aparato gamintojo reikalavimus. Visos šios priemonės kavos aparato priežiūrai ir profilaktikai atlikti bus reikalingos visą Sutarties galiojimo laikotarpį.</w:t>
      </w:r>
    </w:p>
    <w:p w14:paraId="61727929"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 xml:space="preserve">Kavos aparato remonto ir priežiūros paslaugos papildomai neapmokestinamos; </w:t>
      </w:r>
    </w:p>
    <w:p w14:paraId="7F9EF2E8"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Tiekėjas įsipareigoja, įvykus kavos aparato gedimui, per 1 (vieną) darbo dieną, po Pirkėjo pareikalavimo, atvykti ir sutvarkyti kavos aparatą, o nepavykus pašalinti gedimo, suteikti pakaitinį kavos aparatą, kol bus atliekamas kavos aparato remontas;</w:t>
      </w:r>
    </w:p>
    <w:p w14:paraId="0FD9A665" w14:textId="77777777" w:rsidR="003F5306" w:rsidRPr="003F5306" w:rsidRDefault="003F5306" w:rsidP="003F5306">
      <w:pPr>
        <w:pStyle w:val="ListParagraph"/>
        <w:tabs>
          <w:tab w:val="left" w:pos="7639"/>
        </w:tabs>
        <w:ind w:left="1080"/>
        <w:rPr>
          <w:rFonts w:ascii="Times New Roman" w:hAnsi="Times New Roman" w:cs="Times New Roman"/>
          <w:sz w:val="22"/>
          <w:szCs w:val="22"/>
        </w:rPr>
      </w:pPr>
    </w:p>
    <w:p w14:paraId="2BD12AC3" w14:textId="77777777" w:rsidR="003F5306" w:rsidRPr="003F5306" w:rsidRDefault="003F5306" w:rsidP="003F5306">
      <w:pPr>
        <w:pStyle w:val="ListParagraph"/>
        <w:numPr>
          <w:ilvl w:val="0"/>
          <w:numId w:val="14"/>
        </w:numPr>
        <w:tabs>
          <w:tab w:val="left" w:pos="7639"/>
        </w:tabs>
        <w:suppressAutoHyphens/>
        <w:spacing w:line="240" w:lineRule="auto"/>
        <w:rPr>
          <w:rFonts w:ascii="Times New Roman" w:hAnsi="Times New Roman" w:cs="Times New Roman"/>
          <w:sz w:val="22"/>
          <w:szCs w:val="22"/>
        </w:rPr>
      </w:pPr>
      <w:r w:rsidRPr="003F5306">
        <w:rPr>
          <w:rFonts w:ascii="Times New Roman" w:hAnsi="Times New Roman" w:cs="Times New Roman"/>
          <w:b/>
          <w:sz w:val="22"/>
          <w:szCs w:val="22"/>
        </w:rPr>
        <w:t>Paslaugų vykdymo tvarka ir terminai</w:t>
      </w:r>
      <w:r w:rsidRPr="003F5306">
        <w:rPr>
          <w:rFonts w:ascii="Times New Roman" w:hAnsi="Times New Roman" w:cs="Times New Roman"/>
          <w:sz w:val="22"/>
          <w:szCs w:val="22"/>
        </w:rPr>
        <w:t>:</w:t>
      </w:r>
    </w:p>
    <w:p w14:paraId="12624BEA" w14:textId="77777777" w:rsidR="003F5306" w:rsidRPr="003F5306" w:rsidRDefault="003F5306" w:rsidP="003F5306">
      <w:pPr>
        <w:pStyle w:val="ListParagraph"/>
        <w:numPr>
          <w:ilvl w:val="1"/>
          <w:numId w:val="14"/>
        </w:numPr>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Paslaugos turi būti teikiamos / Prekės pristatomos Sutarties galiojimo metu. Tiekėjas turės teikti Paslaugas / pristatyti Prekes Techninėje specifikacijoje nurodytais adresais Pirkėjo darbo laiku (pirmadieniais – ketvirtadieniais nuo 8.00 iki 16.00 val., penktadieniais - nuo 8.00 iki 15.00 val.);</w:t>
      </w:r>
    </w:p>
    <w:p w14:paraId="60071803" w14:textId="77777777" w:rsidR="003F5306" w:rsidRPr="003F5306" w:rsidRDefault="003F5306" w:rsidP="003F5306">
      <w:pPr>
        <w:pStyle w:val="ListParagraph"/>
        <w:numPr>
          <w:ilvl w:val="1"/>
          <w:numId w:val="14"/>
        </w:numPr>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Kavos aparatai turi būti pristatyti ir sumontuoti ne vėliau kaip per 5 (penkias) darbo dienas nuo sutarties pasirašymo dienos;</w:t>
      </w:r>
    </w:p>
    <w:p w14:paraId="0B311A49"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Tiekėjas įsipareigoja pristatyti kokybiškas Prekes ir suteikti kokybiškas Paslaugas pagal pateiktą užsakymą ne vėliau kaip per vieną darbo dieną nuo užsakymo pateikimo elektroniniu paštu dienos;</w:t>
      </w:r>
    </w:p>
    <w:p w14:paraId="75CA2B46"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Tiekėjas įsipareigoja 1 (vieną) kartą per savaitę, esant poreikiui ir dažniau, papildyti kavos aparatus prekėmis;</w:t>
      </w:r>
    </w:p>
    <w:p w14:paraId="67EB0494"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Prekės pristatomos su ne trumpesniu kaip 2/3 tinkamumo vartoti terminu;</w:t>
      </w:r>
    </w:p>
    <w:p w14:paraId="3E1B8E30"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Tiekėjas įsipareigoja Paslaugas ir Prekes tiekti savo transportu ir savo sąskaita;</w:t>
      </w:r>
    </w:p>
    <w:p w14:paraId="77859D74" w14:textId="63FD527C" w:rsidR="003F5306" w:rsidRPr="004235DA" w:rsidRDefault="003F5306" w:rsidP="004235DA">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Tuo atveju, jeigu pasikeistų bet kuri iš šioje Techninėje specifikacijoje nurodytų nuolatinių Pirkėjo nurodytų vietų, Pirkėjas įsipareigoja nedelsiant informuoti Tiekėją, o Tiekėjas įsipareigoja neatlygintinai be papildomo mokesčio pervežti kavos aparatą (-us) ir pajungti nauju adresu.</w:t>
      </w:r>
    </w:p>
    <w:p w14:paraId="5BF66FEA" w14:textId="77777777" w:rsidR="003F5306" w:rsidRPr="003F5306" w:rsidRDefault="003F5306" w:rsidP="003F5306">
      <w:pPr>
        <w:pStyle w:val="ListParagraph"/>
        <w:tabs>
          <w:tab w:val="left" w:pos="7639"/>
        </w:tabs>
        <w:ind w:left="851"/>
        <w:rPr>
          <w:rFonts w:ascii="Times New Roman" w:hAnsi="Times New Roman" w:cs="Times New Roman"/>
          <w:sz w:val="22"/>
          <w:szCs w:val="22"/>
        </w:rPr>
      </w:pPr>
    </w:p>
    <w:p w14:paraId="183038C1" w14:textId="77777777" w:rsidR="003F5306" w:rsidRPr="003F5306" w:rsidRDefault="003F5306" w:rsidP="003F5306">
      <w:pPr>
        <w:pStyle w:val="ListParagraph"/>
        <w:numPr>
          <w:ilvl w:val="0"/>
          <w:numId w:val="14"/>
        </w:numPr>
        <w:tabs>
          <w:tab w:val="left" w:pos="7639"/>
        </w:tabs>
        <w:suppressAutoHyphens/>
        <w:spacing w:line="240" w:lineRule="auto"/>
        <w:rPr>
          <w:rFonts w:ascii="Times New Roman" w:hAnsi="Times New Roman" w:cs="Times New Roman"/>
          <w:b/>
          <w:sz w:val="22"/>
          <w:szCs w:val="22"/>
        </w:rPr>
      </w:pPr>
      <w:r w:rsidRPr="003F5306">
        <w:rPr>
          <w:rFonts w:ascii="Times New Roman" w:hAnsi="Times New Roman" w:cs="Times New Roman"/>
          <w:b/>
          <w:sz w:val="22"/>
          <w:szCs w:val="22"/>
        </w:rPr>
        <w:t>Tiekiamų kavų ir gėrimų sąrašas su aprašymais:</w:t>
      </w:r>
    </w:p>
    <w:tbl>
      <w:tblPr>
        <w:tblStyle w:val="TableGrid"/>
        <w:tblpPr w:leftFromText="180" w:rightFromText="180" w:vertAnchor="text" w:horzAnchor="margin" w:tblpY="293"/>
        <w:tblW w:w="9634" w:type="dxa"/>
        <w:tblInd w:w="0" w:type="dxa"/>
        <w:tblLayout w:type="fixed"/>
        <w:tblLook w:val="04A0" w:firstRow="1" w:lastRow="0" w:firstColumn="1" w:lastColumn="0" w:noHBand="0" w:noVBand="1"/>
      </w:tblPr>
      <w:tblGrid>
        <w:gridCol w:w="1554"/>
        <w:gridCol w:w="8080"/>
      </w:tblGrid>
      <w:tr w:rsidR="003F5306" w:rsidRPr="003F5306" w14:paraId="089130B1" w14:textId="77777777" w:rsidTr="00AB4F4A">
        <w:trPr>
          <w:trHeight w:val="255"/>
        </w:trPr>
        <w:tc>
          <w:tcPr>
            <w:tcW w:w="9633" w:type="dxa"/>
            <w:gridSpan w:val="2"/>
          </w:tcPr>
          <w:p w14:paraId="0CFE084D" w14:textId="77777777" w:rsidR="003F5306" w:rsidRPr="003F5306" w:rsidRDefault="003F5306" w:rsidP="00AB4F4A">
            <w:pPr>
              <w:tabs>
                <w:tab w:val="left" w:pos="7639"/>
              </w:tabs>
              <w:rPr>
                <w:rFonts w:hAnsi="Times New Roman" w:cs="Times New Roman"/>
                <w:b/>
                <w:sz w:val="22"/>
                <w:szCs w:val="22"/>
              </w:rPr>
            </w:pPr>
            <w:r w:rsidRPr="003F5306">
              <w:rPr>
                <w:rFonts w:eastAsia="Calibri" w:hAnsi="Times New Roman" w:cs="Times New Roman"/>
                <w:b/>
                <w:sz w:val="22"/>
                <w:szCs w:val="22"/>
              </w:rPr>
              <w:t>Gėrimų aprašymai</w:t>
            </w:r>
          </w:p>
        </w:tc>
      </w:tr>
      <w:tr w:rsidR="003F5306" w:rsidRPr="003F5306" w14:paraId="16C4CD44" w14:textId="77777777" w:rsidTr="00AB4F4A">
        <w:trPr>
          <w:trHeight w:val="255"/>
        </w:trPr>
        <w:tc>
          <w:tcPr>
            <w:tcW w:w="1554" w:type="dxa"/>
          </w:tcPr>
          <w:p w14:paraId="4505AB0D" w14:textId="77777777" w:rsidR="003F5306" w:rsidRPr="003F5306" w:rsidRDefault="003F5306" w:rsidP="004235DA">
            <w:pPr>
              <w:tabs>
                <w:tab w:val="left" w:pos="7639"/>
              </w:tabs>
              <w:ind w:firstLine="0"/>
              <w:rPr>
                <w:rFonts w:hAnsi="Times New Roman" w:cs="Times New Roman"/>
                <w:sz w:val="22"/>
                <w:szCs w:val="22"/>
              </w:rPr>
            </w:pPr>
            <w:r w:rsidRPr="003F5306">
              <w:rPr>
                <w:rFonts w:eastAsia="Calibri" w:hAnsi="Times New Roman" w:cs="Times New Roman"/>
                <w:sz w:val="22"/>
                <w:szCs w:val="22"/>
              </w:rPr>
              <w:t>Pavadinimas</w:t>
            </w:r>
          </w:p>
        </w:tc>
        <w:tc>
          <w:tcPr>
            <w:tcW w:w="8079" w:type="dxa"/>
          </w:tcPr>
          <w:p w14:paraId="057FE6C5"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Aprašymas</w:t>
            </w:r>
          </w:p>
        </w:tc>
      </w:tr>
      <w:tr w:rsidR="003F5306" w:rsidRPr="003F5306" w14:paraId="2DE1F306" w14:textId="77777777" w:rsidTr="00AB4F4A">
        <w:trPr>
          <w:trHeight w:val="255"/>
        </w:trPr>
        <w:tc>
          <w:tcPr>
            <w:tcW w:w="1554" w:type="dxa"/>
          </w:tcPr>
          <w:p w14:paraId="170357F0"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Pupelių kava</w:t>
            </w:r>
          </w:p>
        </w:tc>
        <w:tc>
          <w:tcPr>
            <w:tcW w:w="8079" w:type="dxa"/>
          </w:tcPr>
          <w:p w14:paraId="7651486F"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Kavos pupelės turi būti tinkančios profesionaliam naudojimui, tinkančios espresso kavos ruošimo aparatams ir automatiniams kavos ruošimo aparatams. </w:t>
            </w:r>
          </w:p>
          <w:p w14:paraId="2754B7A5"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Kavos pupelės bus atrenkamos degustacijos būdu iš ne mažiau kaip iš 3 rūšių pupelių. Sudėtis 100 proc. skrudintos kavos pupelės. Sudėtis ne mažiau kaip 60 proc. arabika pupelių. Pupelių skrudinimas vidutinis. </w:t>
            </w:r>
          </w:p>
          <w:p w14:paraId="78160F60"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Energija ne daugiau 2 [kcal]. Energija ne daugiau 7 [kJ]. </w:t>
            </w:r>
          </w:p>
          <w:p w14:paraId="0158DF4C"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Riebalai ne daugiau kaip 0,1 g.</w:t>
            </w:r>
          </w:p>
          <w:p w14:paraId="497B1F2E"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Riebalų rūgštys ne daugiau kaip 0,1 g.</w:t>
            </w:r>
          </w:p>
          <w:p w14:paraId="136806E0"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Angliavandeniai ne daugiau kaip 0,1 g.</w:t>
            </w:r>
          </w:p>
          <w:p w14:paraId="18DC722E"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Baltymas ne daugiau kaip 0,2g.</w:t>
            </w:r>
          </w:p>
          <w:p w14:paraId="5C150808"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Druska ne daugiau kaip 0,01 g.</w:t>
            </w:r>
          </w:p>
        </w:tc>
      </w:tr>
      <w:tr w:rsidR="003F5306" w:rsidRPr="003F5306" w14:paraId="76B53331" w14:textId="77777777" w:rsidTr="00AB4F4A">
        <w:trPr>
          <w:trHeight w:val="255"/>
        </w:trPr>
        <w:tc>
          <w:tcPr>
            <w:tcW w:w="1554" w:type="dxa"/>
          </w:tcPr>
          <w:p w14:paraId="5034F808"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Tirpi kava</w:t>
            </w:r>
          </w:p>
        </w:tc>
        <w:tc>
          <w:tcPr>
            <w:tcW w:w="8079" w:type="dxa"/>
          </w:tcPr>
          <w:p w14:paraId="1B1C365B"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Energija ne daugiau 350 [kcal]. Energija ne daugiau 1480 [kJ]. </w:t>
            </w:r>
          </w:p>
          <w:p w14:paraId="245E06AB"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Riebalai ne daugiau kaip 0,2 g. </w:t>
            </w:r>
          </w:p>
          <w:p w14:paraId="46329E25"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Angliavandeniai ne daugiau kaip75 g. </w:t>
            </w:r>
          </w:p>
          <w:p w14:paraId="1EE9CAFC"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Baltymas ne daugiau kaip 4,2g. </w:t>
            </w:r>
          </w:p>
          <w:p w14:paraId="0A1CDB59"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Druska ne daugiau kaip 0,23 g. </w:t>
            </w:r>
          </w:p>
          <w:p w14:paraId="1017A8D8"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Skaidulos 15 g.</w:t>
            </w:r>
          </w:p>
        </w:tc>
      </w:tr>
      <w:tr w:rsidR="003F5306" w:rsidRPr="003F5306" w14:paraId="53744265" w14:textId="77777777" w:rsidTr="00AB4F4A">
        <w:trPr>
          <w:trHeight w:val="255"/>
        </w:trPr>
        <w:tc>
          <w:tcPr>
            <w:tcW w:w="1554" w:type="dxa"/>
          </w:tcPr>
          <w:p w14:paraId="2079DF01"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Pieno milteliai</w:t>
            </w:r>
          </w:p>
        </w:tc>
        <w:tc>
          <w:tcPr>
            <w:tcW w:w="8079" w:type="dxa"/>
          </w:tcPr>
          <w:p w14:paraId="7E6CFB1B"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Pilno pieno milteliai ne mažiau kaip 44 %. </w:t>
            </w:r>
          </w:p>
          <w:p w14:paraId="35EA4188"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Drėgmės kiekis ne daugiau kaip 5 %. </w:t>
            </w:r>
          </w:p>
          <w:p w14:paraId="76E0C8A8"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Spalva nuo baltos iki kreminės. </w:t>
            </w:r>
          </w:p>
          <w:p w14:paraId="287ED576"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Milteliai be gabalėlių, bekvapiai. </w:t>
            </w:r>
          </w:p>
          <w:p w14:paraId="24CFD03C"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Sunkiųjų metalų kiekis turi atitikti 2012-03-09 Europos komisijos reglamente Nr. 231/2012 nustatytas maisto priedų specifikacijas.</w:t>
            </w:r>
          </w:p>
        </w:tc>
      </w:tr>
      <w:tr w:rsidR="003F5306" w:rsidRPr="003F5306" w14:paraId="08D9B9A5" w14:textId="77777777" w:rsidTr="00AB4F4A">
        <w:trPr>
          <w:trHeight w:val="2536"/>
        </w:trPr>
        <w:tc>
          <w:tcPr>
            <w:tcW w:w="1554" w:type="dxa"/>
          </w:tcPr>
          <w:p w14:paraId="2E240A2A"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Šokoladiniai gėrimai</w:t>
            </w:r>
          </w:p>
        </w:tc>
        <w:tc>
          <w:tcPr>
            <w:tcW w:w="8079" w:type="dxa"/>
          </w:tcPr>
          <w:p w14:paraId="37A6AF32"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Kakavos milteliai iki 12 %, cukrus, nugriebto pieno milteliai. Spalva - ruda. </w:t>
            </w:r>
          </w:p>
          <w:p w14:paraId="109BE503"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Miltelių pavidalo be gabalėlių. Vandens kiekis ne daugiau kaip 6 %. </w:t>
            </w:r>
          </w:p>
          <w:p w14:paraId="47AD6162"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Energijos vertė 100 g. ne daugiau 400 kcal.</w:t>
            </w:r>
          </w:p>
          <w:p w14:paraId="617DB667"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Riebalai ne daugiau 5,4 g.</w:t>
            </w:r>
          </w:p>
          <w:p w14:paraId="2ECB8A66"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Angliavandeniai ne daugiau 75 g.</w:t>
            </w:r>
          </w:p>
          <w:p w14:paraId="518943FE"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Baltymas ne daugiau 8 g.</w:t>
            </w:r>
          </w:p>
          <w:p w14:paraId="1A02586B"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Druska ne daugiau 1,2 g. </w:t>
            </w:r>
          </w:p>
          <w:p w14:paraId="6706BEFC"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Sunkiųjų metalų kiekis turi atitikti 2012-03-09 Europos komisijos reglamente Nr. 231/2012 nustatytas maisto priedų specifikacijas.</w:t>
            </w:r>
          </w:p>
        </w:tc>
      </w:tr>
      <w:tr w:rsidR="003F5306" w:rsidRPr="003F5306" w14:paraId="0D23EB3D" w14:textId="77777777" w:rsidTr="00AB4F4A">
        <w:trPr>
          <w:trHeight w:val="255"/>
        </w:trPr>
        <w:tc>
          <w:tcPr>
            <w:tcW w:w="1554" w:type="dxa"/>
          </w:tcPr>
          <w:p w14:paraId="23B3983B" w14:textId="4FC89E74" w:rsidR="003F5306" w:rsidRPr="00E459C3" w:rsidRDefault="00E459C3" w:rsidP="00E459C3">
            <w:pPr>
              <w:tabs>
                <w:tab w:val="left" w:pos="7639"/>
              </w:tabs>
              <w:ind w:firstLine="0"/>
              <w:rPr>
                <w:rFonts w:hAnsi="Times New Roman" w:cs="Times New Roman"/>
                <w:sz w:val="22"/>
                <w:szCs w:val="22"/>
              </w:rPr>
            </w:pPr>
            <w:r w:rsidRPr="00E459C3">
              <w:rPr>
                <w:rFonts w:eastAsia="Calibri" w:hAnsi="Times New Roman" w:cs="Times New Roman"/>
                <w:sz w:val="22"/>
                <w:szCs w:val="22"/>
              </w:rPr>
              <w:t xml:space="preserve">Grybų </w:t>
            </w:r>
            <w:r w:rsidRPr="00E459C3">
              <w:rPr>
                <w:rFonts w:eastAsia="Calibri" w:hAnsi="Times New Roman" w:cs="Times New Roman"/>
                <w:sz w:val="22"/>
                <w:szCs w:val="22"/>
              </w:rPr>
              <w:t>ar vištienos</w:t>
            </w:r>
            <w:r w:rsidRPr="00E459C3">
              <w:rPr>
                <w:rFonts w:eastAsia="Calibri" w:hAnsi="Times New Roman" w:cs="Times New Roman"/>
                <w:sz w:val="22"/>
                <w:szCs w:val="22"/>
              </w:rPr>
              <w:t xml:space="preserve"> sultinys</w:t>
            </w:r>
          </w:p>
        </w:tc>
        <w:tc>
          <w:tcPr>
            <w:tcW w:w="8079" w:type="dxa"/>
          </w:tcPr>
          <w:p w14:paraId="3BE3C622"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Vandens kiekis ne daugiau kaip 6 %. </w:t>
            </w:r>
          </w:p>
          <w:p w14:paraId="2C34D0C2"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Energijos vertė 100 g. ne daugiau 400 kcal.</w:t>
            </w:r>
          </w:p>
          <w:p w14:paraId="0139641E"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Riebalai ne daugiau 5,4 g.</w:t>
            </w:r>
          </w:p>
          <w:p w14:paraId="11C28ADF"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Angliavandeniai ne daugiau 75 g.</w:t>
            </w:r>
          </w:p>
          <w:p w14:paraId="6F565AC9"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Baltymas ne daugiau 8 g.</w:t>
            </w:r>
          </w:p>
          <w:p w14:paraId="5EE5CB30"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Druska ne daugiau 1,2 g.</w:t>
            </w:r>
          </w:p>
          <w:p w14:paraId="30B0E3E7"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Sunkiųjų metalų kiekis turi atitikti 2012-03-09 Europos komisijos  2012-03-09 komisijos reglamentą Nr. 231/2012 nustatytas specifikacijas. </w:t>
            </w:r>
          </w:p>
        </w:tc>
      </w:tr>
      <w:tr w:rsidR="003F5306" w:rsidRPr="003F5306" w14:paraId="0D2010A9" w14:textId="77777777" w:rsidTr="00AB4F4A">
        <w:trPr>
          <w:trHeight w:val="255"/>
        </w:trPr>
        <w:tc>
          <w:tcPr>
            <w:tcW w:w="1554" w:type="dxa"/>
          </w:tcPr>
          <w:p w14:paraId="3604403A" w14:textId="77777777" w:rsidR="003F5306" w:rsidRPr="003F5306" w:rsidRDefault="003F5306" w:rsidP="00E459C3">
            <w:pPr>
              <w:tabs>
                <w:tab w:val="left" w:pos="7639"/>
              </w:tabs>
              <w:ind w:firstLine="0"/>
              <w:rPr>
                <w:rFonts w:hAnsi="Times New Roman" w:cs="Times New Roman"/>
                <w:sz w:val="22"/>
                <w:szCs w:val="22"/>
              </w:rPr>
            </w:pPr>
            <w:r w:rsidRPr="003F5306">
              <w:rPr>
                <w:rFonts w:eastAsia="Calibri" w:hAnsi="Times New Roman" w:cs="Times New Roman"/>
                <w:sz w:val="22"/>
                <w:szCs w:val="22"/>
              </w:rPr>
              <w:t>Cappuccino</w:t>
            </w:r>
          </w:p>
        </w:tc>
        <w:tc>
          <w:tcPr>
            <w:tcW w:w="8079" w:type="dxa"/>
          </w:tcPr>
          <w:p w14:paraId="5C20CC55"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Kapučino su airišku grietinėlės skoniu. </w:t>
            </w:r>
          </w:p>
          <w:p w14:paraId="714BBBDB"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Tirpi kava – 5 %, kakavos milteliai 3 %. </w:t>
            </w:r>
          </w:p>
          <w:p w14:paraId="0172BEBE"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Vandens kiekis ne daugiau kaip 6 %. </w:t>
            </w:r>
          </w:p>
          <w:p w14:paraId="2A0C2E01"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Energijos vertė 100 g. ne daugiau 430 kcal.</w:t>
            </w:r>
          </w:p>
          <w:p w14:paraId="304DB1EF"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Riebalai ne daugiau 11 g.</w:t>
            </w:r>
          </w:p>
          <w:p w14:paraId="2FAFED70"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Angliavandeniai ne daugiau 75 g.</w:t>
            </w:r>
          </w:p>
          <w:p w14:paraId="0B34A816"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lastRenderedPageBreak/>
              <w:t>Baltymas ne daugiau 8 g.</w:t>
            </w:r>
          </w:p>
          <w:p w14:paraId="7E210D45"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Druska ne daugiau 0,25 g.</w:t>
            </w:r>
          </w:p>
          <w:p w14:paraId="55071E3E" w14:textId="77777777" w:rsidR="003F5306" w:rsidRPr="003F5306" w:rsidRDefault="003F5306" w:rsidP="00AB4F4A">
            <w:pPr>
              <w:tabs>
                <w:tab w:val="left" w:pos="7639"/>
              </w:tabs>
              <w:rPr>
                <w:rFonts w:hAnsi="Times New Roman" w:cs="Times New Roman"/>
                <w:sz w:val="22"/>
                <w:szCs w:val="22"/>
              </w:rPr>
            </w:pPr>
            <w:r w:rsidRPr="003F5306">
              <w:rPr>
                <w:rFonts w:eastAsia="Calibri" w:hAnsi="Times New Roman" w:cs="Times New Roman"/>
                <w:sz w:val="22"/>
                <w:szCs w:val="22"/>
              </w:rPr>
              <w:t xml:space="preserve">Sunkiųjų metalų kiekis turi atitikti 2012-03-09 Europos komisijos reglamente Nr. 231/2012 nustatytas maisto priedų specifikacijas. </w:t>
            </w:r>
          </w:p>
        </w:tc>
      </w:tr>
    </w:tbl>
    <w:p w14:paraId="222BD899" w14:textId="77777777" w:rsidR="003F5306" w:rsidRPr="003F5306" w:rsidRDefault="003F5306" w:rsidP="003F5306">
      <w:pPr>
        <w:pStyle w:val="ListParagraph"/>
        <w:ind w:left="567"/>
        <w:rPr>
          <w:rFonts w:ascii="Times New Roman" w:hAnsi="Times New Roman" w:cs="Times New Roman"/>
          <w:sz w:val="22"/>
          <w:szCs w:val="22"/>
        </w:rPr>
      </w:pPr>
    </w:p>
    <w:p w14:paraId="072117B6" w14:textId="77777777" w:rsidR="003F5306" w:rsidRPr="003F5306" w:rsidRDefault="003F5306" w:rsidP="003F5306">
      <w:pPr>
        <w:pStyle w:val="ListParagraph"/>
        <w:tabs>
          <w:tab w:val="left" w:pos="7639"/>
        </w:tabs>
        <w:rPr>
          <w:rFonts w:ascii="Times New Roman" w:hAnsi="Times New Roman" w:cs="Times New Roman"/>
          <w:b/>
          <w:sz w:val="22"/>
          <w:szCs w:val="22"/>
        </w:rPr>
      </w:pPr>
      <w:bookmarkStart w:id="31" w:name="_Toc47844929"/>
      <w:bookmarkStart w:id="32" w:name="_Toc60525483"/>
    </w:p>
    <w:p w14:paraId="1B976874" w14:textId="77777777" w:rsidR="003F5306" w:rsidRPr="003F5306" w:rsidRDefault="003F5306" w:rsidP="003F5306">
      <w:pPr>
        <w:pStyle w:val="ListParagraph"/>
        <w:tabs>
          <w:tab w:val="left" w:pos="7639"/>
        </w:tabs>
        <w:rPr>
          <w:rFonts w:ascii="Times New Roman" w:hAnsi="Times New Roman" w:cs="Times New Roman"/>
          <w:b/>
          <w:sz w:val="22"/>
          <w:szCs w:val="22"/>
        </w:rPr>
      </w:pPr>
    </w:p>
    <w:p w14:paraId="1A8EDA9F" w14:textId="77777777" w:rsidR="003F5306" w:rsidRPr="003F5306" w:rsidRDefault="003F5306" w:rsidP="003F5306">
      <w:pPr>
        <w:pStyle w:val="ListParagraph"/>
        <w:tabs>
          <w:tab w:val="left" w:pos="7639"/>
        </w:tabs>
        <w:rPr>
          <w:rFonts w:ascii="Times New Roman" w:hAnsi="Times New Roman" w:cs="Times New Roman"/>
          <w:b/>
          <w:sz w:val="22"/>
          <w:szCs w:val="22"/>
        </w:rPr>
      </w:pPr>
    </w:p>
    <w:p w14:paraId="7565CD3E" w14:textId="77777777" w:rsidR="003F5306" w:rsidRPr="003F5306" w:rsidRDefault="003F5306" w:rsidP="003F5306">
      <w:pPr>
        <w:pStyle w:val="ListParagraph"/>
        <w:numPr>
          <w:ilvl w:val="1"/>
          <w:numId w:val="14"/>
        </w:numPr>
        <w:tabs>
          <w:tab w:val="left" w:pos="1048"/>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Tiekėjas privalo pateikti tik techninėje specifikacijoje nurodytą produkcijos asortimentą;</w:t>
      </w:r>
    </w:p>
    <w:p w14:paraId="5D7FA84D" w14:textId="77777777" w:rsidR="003F5306" w:rsidRPr="003F5306" w:rsidRDefault="003F5306" w:rsidP="003F5306">
      <w:pPr>
        <w:pStyle w:val="ListParagraph"/>
        <w:numPr>
          <w:ilvl w:val="1"/>
          <w:numId w:val="14"/>
        </w:numPr>
        <w:tabs>
          <w:tab w:val="left" w:pos="1048"/>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Kavos ir gėrimų asortimentas gali būti keičiamas tik suderinus su Pirkėju ir informavus elektroniniu paštu;</w:t>
      </w:r>
    </w:p>
    <w:p w14:paraId="056877A7"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Tiekiamos prekės turi atitikti Lietuvos Respublikos aplinkos ministro 2011-06-28 įsakymu Nr.D1-508 ,,Dėl aplinkos apsaugos kriterijų taikymo, vykdant žaliuosius pirkimus, tvarkos aprašo patvirtinimo“ 2 priedo ,,Minimalūs aplinkos apsaugos kriterijai" VIII dalyje nustatytus reikalavimus;</w:t>
      </w:r>
    </w:p>
    <w:p w14:paraId="13C307CE" w14:textId="77777777" w:rsidR="003F5306" w:rsidRPr="003F5306" w:rsidRDefault="003F5306" w:rsidP="003F5306">
      <w:pPr>
        <w:pStyle w:val="ListParagraph"/>
        <w:numPr>
          <w:ilvl w:val="1"/>
          <w:numId w:val="14"/>
        </w:numPr>
        <w:tabs>
          <w:tab w:val="left" w:pos="1048"/>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Tiekėjas privalo pateikti gamintojo kokybės pažymėjimą arba lygiavertį pažymėjimui dokumentą originalia kalba (jei importuojama) kartu su lietuvišku vertimu, tuo atveju kai pareiškiamos pretenzijos dėl produkcijos kokybės.</w:t>
      </w:r>
    </w:p>
    <w:p w14:paraId="3C0F1DE9" w14:textId="77777777" w:rsidR="003F5306" w:rsidRPr="003F5306" w:rsidRDefault="003F5306" w:rsidP="003F5306">
      <w:pPr>
        <w:pStyle w:val="ListParagraph"/>
        <w:tabs>
          <w:tab w:val="left" w:pos="7639"/>
        </w:tabs>
        <w:rPr>
          <w:rFonts w:ascii="Times New Roman" w:hAnsi="Times New Roman" w:cs="Times New Roman"/>
          <w:b/>
          <w:sz w:val="22"/>
          <w:szCs w:val="22"/>
        </w:rPr>
      </w:pPr>
    </w:p>
    <w:p w14:paraId="2AFB56B4" w14:textId="77777777" w:rsidR="003F5306" w:rsidRPr="003F5306" w:rsidRDefault="003F5306" w:rsidP="003F5306">
      <w:pPr>
        <w:pStyle w:val="ListParagraph"/>
        <w:numPr>
          <w:ilvl w:val="0"/>
          <w:numId w:val="14"/>
        </w:numPr>
        <w:tabs>
          <w:tab w:val="left" w:pos="7639"/>
        </w:tabs>
        <w:suppressAutoHyphens/>
        <w:spacing w:line="240" w:lineRule="auto"/>
        <w:rPr>
          <w:rFonts w:ascii="Times New Roman" w:hAnsi="Times New Roman" w:cs="Times New Roman"/>
          <w:b/>
          <w:sz w:val="22"/>
          <w:szCs w:val="22"/>
        </w:rPr>
      </w:pPr>
      <w:r w:rsidRPr="003F5306">
        <w:rPr>
          <w:rFonts w:ascii="Times New Roman" w:hAnsi="Times New Roman" w:cs="Times New Roman"/>
          <w:b/>
          <w:sz w:val="22"/>
          <w:szCs w:val="22"/>
        </w:rPr>
        <w:t xml:space="preserve"> Kavos aparatams ir jų nuomai keliami reikalavimai:</w:t>
      </w:r>
      <w:bookmarkEnd w:id="31"/>
      <w:bookmarkEnd w:id="32"/>
    </w:p>
    <w:p w14:paraId="0739EFD1"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Nuomojami kavos aparatai turi būti techniškai tvarkingi, atitikti šios Techninės specifikacijos reikalavimus bei turi būti tinkami pilnavertiškam naudojimui;</w:t>
      </w:r>
    </w:p>
    <w:p w14:paraId="54B1CFC9"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Kavos aparatų tipas – automatinis su mokėjimo sistema bei duodanti grąža eurais;</w:t>
      </w:r>
    </w:p>
    <w:p w14:paraId="447D27F6"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Kavos aparatai turi gaminti gėrimus vieno mygtuko paspaudimu;</w:t>
      </w:r>
    </w:p>
    <w:p w14:paraId="1072EF52"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Gaminamų gėrimų rūšys (pupelių kava, tirpi kava, karšti gėrimai);</w:t>
      </w:r>
    </w:p>
    <w:p w14:paraId="2453E64C"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Galimybė pasirinkti kavos kiekį puodelyje, t.y. turi būti galimybė mažo ir didelio puodelių darymui pagal pridėtą gėrimų sąrašą;</w:t>
      </w:r>
    </w:p>
    <w:p w14:paraId="41B6AC5A"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Pakavimo medžiagos ir tara turi atitikti HN 16:2011 ir (EB) Nr. 1935/2004 reikalavimus, t.y. Prekių įpakavimai turi atitikti Lietuvos Respublikoje galiojančius teisės aktus (aktualias redakcijas), kuriuose reglamentuojamas perkamų Prekių pakavimas bei reikalavimai medžiagoms ir gaminiams, skirtiems liestis su maistu;</w:t>
      </w:r>
    </w:p>
    <w:p w14:paraId="17FEE21F" w14:textId="77777777" w:rsidR="003F5306" w:rsidRPr="003F5306" w:rsidRDefault="003F5306" w:rsidP="003F5306">
      <w:pPr>
        <w:pStyle w:val="ListParagraph"/>
        <w:numPr>
          <w:ilvl w:val="1"/>
          <w:numId w:val="14"/>
        </w:numPr>
        <w:tabs>
          <w:tab w:val="left" w:pos="7639"/>
        </w:tabs>
        <w:suppressAutoHyphens/>
        <w:spacing w:line="240" w:lineRule="auto"/>
        <w:ind w:left="851" w:hanging="567"/>
        <w:rPr>
          <w:rFonts w:ascii="Times New Roman" w:hAnsi="Times New Roman" w:cs="Times New Roman"/>
          <w:sz w:val="22"/>
          <w:szCs w:val="22"/>
        </w:rPr>
      </w:pPr>
      <w:r w:rsidRPr="003F5306">
        <w:rPr>
          <w:rFonts w:ascii="Times New Roman" w:hAnsi="Times New Roman" w:cs="Times New Roman"/>
          <w:sz w:val="22"/>
          <w:szCs w:val="22"/>
        </w:rPr>
        <w:t>Tiekėjui gali būti suteikta galimybė kavos aparatus prijungti prie vandentiekio.</w:t>
      </w:r>
    </w:p>
    <w:p w14:paraId="2835888B" w14:textId="77777777" w:rsidR="003F5306" w:rsidRPr="003F5306" w:rsidRDefault="003F5306" w:rsidP="003F5306">
      <w:pPr>
        <w:pStyle w:val="ListParagraph"/>
        <w:tabs>
          <w:tab w:val="left" w:pos="7639"/>
        </w:tabs>
        <w:rPr>
          <w:rFonts w:ascii="Times New Roman" w:hAnsi="Times New Roman" w:cs="Times New Roman"/>
          <w:b/>
          <w:sz w:val="22"/>
          <w:szCs w:val="22"/>
        </w:rPr>
      </w:pPr>
    </w:p>
    <w:p w14:paraId="28C408B3" w14:textId="77777777" w:rsidR="003F5306" w:rsidRPr="00E459C3" w:rsidRDefault="003F5306" w:rsidP="00E459C3">
      <w:pPr>
        <w:pStyle w:val="ListParagraph"/>
        <w:numPr>
          <w:ilvl w:val="0"/>
          <w:numId w:val="14"/>
        </w:numPr>
        <w:suppressAutoHyphens/>
        <w:spacing w:line="240" w:lineRule="auto"/>
        <w:ind w:hanging="76"/>
        <w:rPr>
          <w:rFonts w:ascii="Times New Roman" w:hAnsi="Times New Roman" w:cs="Times New Roman"/>
          <w:b/>
          <w:sz w:val="24"/>
          <w:szCs w:val="24"/>
        </w:rPr>
      </w:pPr>
      <w:r w:rsidRPr="00E459C3">
        <w:rPr>
          <w:rFonts w:ascii="Times New Roman" w:hAnsi="Times New Roman" w:cs="Times New Roman"/>
          <w:b/>
          <w:sz w:val="24"/>
          <w:szCs w:val="24"/>
        </w:rPr>
        <w:t>Tiekiamų kavų ir gėrimų kainos:</w:t>
      </w:r>
    </w:p>
    <w:tbl>
      <w:tblPr>
        <w:tblStyle w:val="TableGrid"/>
        <w:tblpPr w:leftFromText="180" w:rightFromText="180" w:vertAnchor="text" w:horzAnchor="margin" w:tblpX="-35" w:tblpY="80"/>
        <w:tblW w:w="10910" w:type="dxa"/>
        <w:tblInd w:w="0" w:type="dxa"/>
        <w:tblLayout w:type="fixed"/>
        <w:tblLook w:val="04A0" w:firstRow="1" w:lastRow="0" w:firstColumn="1" w:lastColumn="0" w:noHBand="0" w:noVBand="1"/>
      </w:tblPr>
      <w:tblGrid>
        <w:gridCol w:w="2127"/>
        <w:gridCol w:w="2698"/>
        <w:gridCol w:w="1559"/>
        <w:gridCol w:w="1560"/>
        <w:gridCol w:w="1564"/>
        <w:gridCol w:w="1402"/>
      </w:tblGrid>
      <w:tr w:rsidR="00E459C3" w:rsidRPr="00E459C3" w14:paraId="24E2B5AD" w14:textId="77777777" w:rsidTr="00E459C3">
        <w:trPr>
          <w:trHeight w:val="268"/>
        </w:trPr>
        <w:tc>
          <w:tcPr>
            <w:tcW w:w="10910" w:type="dxa"/>
            <w:gridSpan w:val="6"/>
          </w:tcPr>
          <w:p w14:paraId="59DA4054" w14:textId="77777777" w:rsidR="00E459C3" w:rsidRPr="00E459C3" w:rsidRDefault="00E459C3" w:rsidP="00E459C3">
            <w:pPr>
              <w:tabs>
                <w:tab w:val="left" w:pos="7639"/>
              </w:tabs>
              <w:rPr>
                <w:rFonts w:eastAsia="Calibri" w:hAnsi="Times New Roman" w:cs="Times New Roman"/>
                <w:b/>
                <w:sz w:val="24"/>
                <w:szCs w:val="24"/>
              </w:rPr>
            </w:pPr>
            <w:r w:rsidRPr="00E459C3">
              <w:rPr>
                <w:rFonts w:eastAsia="Calibri" w:hAnsi="Times New Roman" w:cs="Times New Roman"/>
                <w:b/>
                <w:sz w:val="24"/>
                <w:szCs w:val="24"/>
              </w:rPr>
              <w:t>Gėrimų kainos, Eurais už vnt. su PVM</w:t>
            </w:r>
          </w:p>
        </w:tc>
      </w:tr>
      <w:tr w:rsidR="00E459C3" w:rsidRPr="00E459C3" w14:paraId="1F0B8EE7" w14:textId="77777777" w:rsidTr="00E459C3">
        <w:trPr>
          <w:trHeight w:val="1401"/>
        </w:trPr>
        <w:tc>
          <w:tcPr>
            <w:tcW w:w="2127" w:type="dxa"/>
          </w:tcPr>
          <w:p w14:paraId="28607B8D"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Gėrimų rūšys</w:t>
            </w:r>
          </w:p>
        </w:tc>
        <w:tc>
          <w:tcPr>
            <w:tcW w:w="2698" w:type="dxa"/>
          </w:tcPr>
          <w:p w14:paraId="18709190"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Gėrimas</w:t>
            </w:r>
          </w:p>
        </w:tc>
        <w:tc>
          <w:tcPr>
            <w:tcW w:w="1559" w:type="dxa"/>
          </w:tcPr>
          <w:p w14:paraId="318D03C6" w14:textId="77777777" w:rsidR="00E459C3" w:rsidRPr="00E459C3" w:rsidRDefault="00E459C3" w:rsidP="00E459C3">
            <w:pPr>
              <w:tabs>
                <w:tab w:val="left" w:pos="7639"/>
              </w:tabs>
              <w:ind w:firstLine="0"/>
              <w:rPr>
                <w:rFonts w:eastAsia="Calibri" w:hAnsi="Times New Roman" w:cs="Times New Roman"/>
                <w:sz w:val="24"/>
                <w:szCs w:val="24"/>
              </w:rPr>
            </w:pPr>
            <w:r w:rsidRPr="00E459C3">
              <w:rPr>
                <w:rFonts w:eastAsia="Calibri" w:hAnsi="Times New Roman" w:cs="Times New Roman"/>
                <w:sz w:val="24"/>
                <w:szCs w:val="24"/>
              </w:rPr>
              <w:t>1 vnt. didelio puodelio kaina su PVM</w:t>
            </w:r>
          </w:p>
          <w:p w14:paraId="09D6A131"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(ne daugiau nei 0,60 Eur)</w:t>
            </w:r>
          </w:p>
        </w:tc>
        <w:tc>
          <w:tcPr>
            <w:tcW w:w="1560" w:type="dxa"/>
          </w:tcPr>
          <w:p w14:paraId="09F29B9D" w14:textId="77777777" w:rsidR="00E459C3" w:rsidRPr="00E459C3" w:rsidRDefault="00E459C3" w:rsidP="00E459C3">
            <w:pPr>
              <w:tabs>
                <w:tab w:val="left" w:pos="7639"/>
              </w:tabs>
              <w:ind w:firstLine="0"/>
              <w:rPr>
                <w:rFonts w:eastAsia="Calibri" w:hAnsi="Times New Roman" w:cs="Times New Roman"/>
                <w:sz w:val="24"/>
                <w:szCs w:val="24"/>
              </w:rPr>
            </w:pPr>
            <w:r w:rsidRPr="00E459C3">
              <w:rPr>
                <w:rFonts w:eastAsia="Calibri" w:hAnsi="Times New Roman" w:cs="Times New Roman"/>
                <w:sz w:val="24"/>
                <w:szCs w:val="24"/>
              </w:rPr>
              <w:t>1 vnt. mažo puodelio kaina su PVM</w:t>
            </w:r>
          </w:p>
          <w:p w14:paraId="3B487C19"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(ne daugiau nei 0,20 Eur)</w:t>
            </w:r>
          </w:p>
        </w:tc>
        <w:tc>
          <w:tcPr>
            <w:tcW w:w="1564" w:type="dxa"/>
          </w:tcPr>
          <w:p w14:paraId="66CDAF69" w14:textId="77777777" w:rsidR="00E459C3" w:rsidRPr="00E459C3" w:rsidRDefault="00E459C3" w:rsidP="00E459C3">
            <w:pPr>
              <w:tabs>
                <w:tab w:val="left" w:pos="7639"/>
              </w:tabs>
              <w:ind w:firstLine="0"/>
              <w:rPr>
                <w:rFonts w:eastAsia="Calibri" w:hAnsi="Times New Roman" w:cs="Times New Roman"/>
                <w:sz w:val="24"/>
                <w:szCs w:val="24"/>
              </w:rPr>
            </w:pPr>
            <w:r w:rsidRPr="00E459C3">
              <w:rPr>
                <w:rFonts w:eastAsia="Calibri" w:hAnsi="Times New Roman" w:cs="Times New Roman"/>
                <w:sz w:val="24"/>
                <w:szCs w:val="24"/>
              </w:rPr>
              <w:t>1 vnt. mažo puodelio kaina su PVM</w:t>
            </w:r>
          </w:p>
          <w:p w14:paraId="7BCF314C" w14:textId="77777777" w:rsidR="00E459C3" w:rsidRPr="00E459C3" w:rsidRDefault="00E459C3" w:rsidP="00E459C3">
            <w:pPr>
              <w:tabs>
                <w:tab w:val="left" w:pos="7639"/>
              </w:tabs>
              <w:ind w:firstLine="0"/>
              <w:rPr>
                <w:rFonts w:eastAsia="Calibri" w:hAnsi="Times New Roman" w:cs="Times New Roman"/>
                <w:sz w:val="24"/>
                <w:szCs w:val="24"/>
              </w:rPr>
            </w:pPr>
            <w:r w:rsidRPr="00E459C3">
              <w:rPr>
                <w:rFonts w:eastAsia="Calibri" w:hAnsi="Times New Roman" w:cs="Times New Roman"/>
                <w:sz w:val="24"/>
                <w:szCs w:val="24"/>
              </w:rPr>
              <w:t>(ne daugiau nei 0,30 Eur)</w:t>
            </w:r>
          </w:p>
        </w:tc>
        <w:tc>
          <w:tcPr>
            <w:tcW w:w="1402" w:type="dxa"/>
          </w:tcPr>
          <w:p w14:paraId="56A32EDD" w14:textId="77777777" w:rsidR="00E459C3" w:rsidRPr="00E459C3" w:rsidRDefault="00E459C3" w:rsidP="00E459C3">
            <w:pPr>
              <w:tabs>
                <w:tab w:val="left" w:pos="7639"/>
              </w:tabs>
              <w:ind w:firstLine="0"/>
              <w:rPr>
                <w:rFonts w:eastAsia="Calibri" w:hAnsi="Times New Roman" w:cs="Times New Roman"/>
                <w:sz w:val="24"/>
                <w:szCs w:val="24"/>
              </w:rPr>
            </w:pPr>
            <w:r w:rsidRPr="00E459C3">
              <w:rPr>
                <w:rFonts w:eastAsia="Calibri" w:hAnsi="Times New Roman" w:cs="Times New Roman"/>
                <w:sz w:val="24"/>
                <w:szCs w:val="24"/>
              </w:rPr>
              <w:t>1 vnt. mažo puodelio kaina su PVM</w:t>
            </w:r>
          </w:p>
          <w:p w14:paraId="4D49B0AC" w14:textId="77777777" w:rsidR="00E459C3" w:rsidRPr="00E459C3" w:rsidRDefault="00E459C3" w:rsidP="00E459C3">
            <w:pPr>
              <w:tabs>
                <w:tab w:val="left" w:pos="7639"/>
              </w:tabs>
              <w:ind w:firstLine="0"/>
              <w:rPr>
                <w:rFonts w:eastAsia="Calibri" w:hAnsi="Times New Roman" w:cs="Times New Roman"/>
                <w:sz w:val="24"/>
                <w:szCs w:val="24"/>
              </w:rPr>
            </w:pPr>
            <w:r w:rsidRPr="00E459C3">
              <w:rPr>
                <w:rFonts w:eastAsia="Calibri" w:hAnsi="Times New Roman" w:cs="Times New Roman"/>
                <w:sz w:val="24"/>
                <w:szCs w:val="24"/>
              </w:rPr>
              <w:t>(ne daugiau nei 0,40 Eur)</w:t>
            </w:r>
          </w:p>
        </w:tc>
      </w:tr>
      <w:tr w:rsidR="00E459C3" w:rsidRPr="00E459C3" w14:paraId="59C2CBAD" w14:textId="77777777" w:rsidTr="00E459C3">
        <w:trPr>
          <w:trHeight w:val="539"/>
        </w:trPr>
        <w:tc>
          <w:tcPr>
            <w:tcW w:w="2127" w:type="dxa"/>
          </w:tcPr>
          <w:p w14:paraId="1975F449"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Pupelių kava</w:t>
            </w:r>
          </w:p>
        </w:tc>
        <w:tc>
          <w:tcPr>
            <w:tcW w:w="2698" w:type="dxa"/>
          </w:tcPr>
          <w:p w14:paraId="5D29491E"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Juoda kava</w:t>
            </w:r>
          </w:p>
        </w:tc>
        <w:tc>
          <w:tcPr>
            <w:tcW w:w="1559" w:type="dxa"/>
          </w:tcPr>
          <w:p w14:paraId="13E6F15F" w14:textId="77777777" w:rsidR="00E459C3" w:rsidRPr="00E459C3" w:rsidRDefault="00E459C3" w:rsidP="00E459C3">
            <w:pPr>
              <w:tabs>
                <w:tab w:val="left" w:pos="7639"/>
              </w:tabs>
              <w:rPr>
                <w:rFonts w:hAnsi="Times New Roman" w:cs="Times New Roman"/>
                <w:sz w:val="24"/>
                <w:szCs w:val="24"/>
              </w:rPr>
            </w:pPr>
          </w:p>
        </w:tc>
        <w:tc>
          <w:tcPr>
            <w:tcW w:w="1560" w:type="dxa"/>
          </w:tcPr>
          <w:p w14:paraId="1DC68B73" w14:textId="77777777" w:rsidR="00E459C3" w:rsidRPr="00E459C3" w:rsidRDefault="00E459C3" w:rsidP="00E459C3">
            <w:pPr>
              <w:tabs>
                <w:tab w:val="left" w:pos="7639"/>
              </w:tabs>
              <w:rPr>
                <w:rFonts w:hAnsi="Times New Roman" w:cs="Times New Roman"/>
                <w:sz w:val="24"/>
                <w:szCs w:val="24"/>
              </w:rPr>
            </w:pPr>
            <w:r w:rsidRPr="00E459C3">
              <w:rPr>
                <w:rFonts w:eastAsia="Calibri" w:hAnsi="Times New Roman" w:cs="Times New Roman"/>
                <w:sz w:val="24"/>
                <w:szCs w:val="24"/>
              </w:rPr>
              <w:t>įrašyti</w:t>
            </w:r>
          </w:p>
        </w:tc>
        <w:tc>
          <w:tcPr>
            <w:tcW w:w="1564" w:type="dxa"/>
          </w:tcPr>
          <w:p w14:paraId="64E08E9F" w14:textId="77777777" w:rsidR="00E459C3" w:rsidRPr="00E459C3" w:rsidRDefault="00E459C3" w:rsidP="00E459C3">
            <w:pPr>
              <w:tabs>
                <w:tab w:val="left" w:pos="7639"/>
              </w:tabs>
              <w:rPr>
                <w:rFonts w:eastAsia="Calibri" w:hAnsi="Times New Roman" w:cs="Times New Roman"/>
                <w:sz w:val="24"/>
                <w:szCs w:val="24"/>
              </w:rPr>
            </w:pPr>
          </w:p>
        </w:tc>
        <w:tc>
          <w:tcPr>
            <w:tcW w:w="1402" w:type="dxa"/>
          </w:tcPr>
          <w:p w14:paraId="15CC4D6B" w14:textId="77777777" w:rsidR="00E459C3" w:rsidRPr="00E459C3" w:rsidRDefault="00E459C3" w:rsidP="00E459C3">
            <w:pPr>
              <w:tabs>
                <w:tab w:val="left" w:pos="7639"/>
              </w:tabs>
              <w:rPr>
                <w:rFonts w:eastAsia="Calibri" w:hAnsi="Times New Roman" w:cs="Times New Roman"/>
                <w:sz w:val="24"/>
                <w:szCs w:val="24"/>
              </w:rPr>
            </w:pPr>
          </w:p>
        </w:tc>
      </w:tr>
      <w:tr w:rsidR="00E459C3" w:rsidRPr="00E459C3" w14:paraId="21377033" w14:textId="77777777" w:rsidTr="00E459C3">
        <w:trPr>
          <w:trHeight w:val="526"/>
        </w:trPr>
        <w:tc>
          <w:tcPr>
            <w:tcW w:w="2127" w:type="dxa"/>
          </w:tcPr>
          <w:p w14:paraId="210C8278" w14:textId="77777777" w:rsidR="00E459C3" w:rsidRPr="00E459C3" w:rsidRDefault="00E459C3" w:rsidP="00E459C3">
            <w:pPr>
              <w:tabs>
                <w:tab w:val="left" w:pos="7639"/>
              </w:tabs>
              <w:rPr>
                <w:rFonts w:hAnsi="Times New Roman" w:cs="Times New Roman"/>
                <w:sz w:val="24"/>
                <w:szCs w:val="24"/>
              </w:rPr>
            </w:pPr>
          </w:p>
        </w:tc>
        <w:tc>
          <w:tcPr>
            <w:tcW w:w="2698" w:type="dxa"/>
          </w:tcPr>
          <w:p w14:paraId="77F5E82B"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Kava su pienu</w:t>
            </w:r>
          </w:p>
        </w:tc>
        <w:tc>
          <w:tcPr>
            <w:tcW w:w="1559" w:type="dxa"/>
          </w:tcPr>
          <w:p w14:paraId="2FD8AAC4" w14:textId="77777777" w:rsidR="00E459C3" w:rsidRPr="00E459C3" w:rsidRDefault="00E459C3" w:rsidP="00E459C3">
            <w:pPr>
              <w:tabs>
                <w:tab w:val="left" w:pos="7639"/>
              </w:tabs>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261BDF78" w14:textId="77777777" w:rsidR="00E459C3" w:rsidRPr="00E459C3" w:rsidRDefault="00E459C3" w:rsidP="00E459C3">
            <w:pPr>
              <w:tabs>
                <w:tab w:val="left" w:pos="7639"/>
              </w:tabs>
              <w:rPr>
                <w:rFonts w:hAnsi="Times New Roman" w:cs="Times New Roman"/>
                <w:i/>
                <w:sz w:val="24"/>
                <w:szCs w:val="24"/>
              </w:rPr>
            </w:pPr>
          </w:p>
        </w:tc>
        <w:tc>
          <w:tcPr>
            <w:tcW w:w="1564" w:type="dxa"/>
          </w:tcPr>
          <w:p w14:paraId="1658D643"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c>
          <w:tcPr>
            <w:tcW w:w="1402" w:type="dxa"/>
          </w:tcPr>
          <w:p w14:paraId="69208FBF"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1F23A0F6" w14:textId="77777777" w:rsidTr="00E459C3">
        <w:trPr>
          <w:trHeight w:val="539"/>
        </w:trPr>
        <w:tc>
          <w:tcPr>
            <w:tcW w:w="2127" w:type="dxa"/>
          </w:tcPr>
          <w:p w14:paraId="66D817E3" w14:textId="77777777" w:rsidR="00E459C3" w:rsidRPr="00E459C3" w:rsidRDefault="00E459C3" w:rsidP="00E459C3">
            <w:pPr>
              <w:tabs>
                <w:tab w:val="left" w:pos="7639"/>
              </w:tabs>
              <w:rPr>
                <w:rFonts w:hAnsi="Times New Roman" w:cs="Times New Roman"/>
                <w:sz w:val="24"/>
                <w:szCs w:val="24"/>
              </w:rPr>
            </w:pPr>
          </w:p>
        </w:tc>
        <w:tc>
          <w:tcPr>
            <w:tcW w:w="2698" w:type="dxa"/>
          </w:tcPr>
          <w:p w14:paraId="0B19449F"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Espresso</w:t>
            </w:r>
          </w:p>
        </w:tc>
        <w:tc>
          <w:tcPr>
            <w:tcW w:w="1559" w:type="dxa"/>
          </w:tcPr>
          <w:p w14:paraId="636A437A" w14:textId="77777777" w:rsidR="00E459C3" w:rsidRPr="00E459C3" w:rsidRDefault="00E459C3" w:rsidP="00E459C3">
            <w:pPr>
              <w:tabs>
                <w:tab w:val="left" w:pos="7639"/>
              </w:tabs>
              <w:rPr>
                <w:rFonts w:hAnsi="Times New Roman" w:cs="Times New Roman"/>
                <w:i/>
                <w:sz w:val="24"/>
                <w:szCs w:val="24"/>
              </w:rPr>
            </w:pPr>
          </w:p>
        </w:tc>
        <w:tc>
          <w:tcPr>
            <w:tcW w:w="1560" w:type="dxa"/>
          </w:tcPr>
          <w:p w14:paraId="7EAB969A" w14:textId="77777777" w:rsidR="00E459C3" w:rsidRPr="00E459C3" w:rsidRDefault="00E459C3" w:rsidP="00E459C3">
            <w:pPr>
              <w:tabs>
                <w:tab w:val="left" w:pos="7639"/>
              </w:tabs>
              <w:rPr>
                <w:rFonts w:hAnsi="Times New Roman" w:cs="Times New Roman"/>
                <w:i/>
                <w:sz w:val="24"/>
                <w:szCs w:val="24"/>
              </w:rPr>
            </w:pPr>
            <w:r w:rsidRPr="00E459C3">
              <w:rPr>
                <w:rFonts w:eastAsia="Calibri" w:hAnsi="Times New Roman" w:cs="Times New Roman"/>
                <w:i/>
                <w:sz w:val="24"/>
                <w:szCs w:val="24"/>
              </w:rPr>
              <w:t>įrašyti</w:t>
            </w:r>
          </w:p>
        </w:tc>
        <w:tc>
          <w:tcPr>
            <w:tcW w:w="1564" w:type="dxa"/>
          </w:tcPr>
          <w:p w14:paraId="17BD98BE" w14:textId="77777777" w:rsidR="00E459C3" w:rsidRPr="00E459C3" w:rsidRDefault="00E459C3" w:rsidP="00E459C3">
            <w:pPr>
              <w:tabs>
                <w:tab w:val="left" w:pos="7639"/>
              </w:tabs>
              <w:rPr>
                <w:rFonts w:eastAsia="Calibri" w:hAnsi="Times New Roman" w:cs="Times New Roman"/>
                <w:i/>
                <w:sz w:val="24"/>
                <w:szCs w:val="24"/>
              </w:rPr>
            </w:pPr>
          </w:p>
        </w:tc>
        <w:tc>
          <w:tcPr>
            <w:tcW w:w="1402" w:type="dxa"/>
          </w:tcPr>
          <w:p w14:paraId="5F99822B"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0C152AF6" w14:textId="77777777" w:rsidTr="00E459C3">
        <w:trPr>
          <w:trHeight w:val="539"/>
        </w:trPr>
        <w:tc>
          <w:tcPr>
            <w:tcW w:w="2127" w:type="dxa"/>
          </w:tcPr>
          <w:p w14:paraId="34E2C214" w14:textId="77777777" w:rsidR="00E459C3" w:rsidRPr="00E459C3" w:rsidRDefault="00E459C3" w:rsidP="00E459C3">
            <w:pPr>
              <w:tabs>
                <w:tab w:val="left" w:pos="7639"/>
              </w:tabs>
              <w:rPr>
                <w:rFonts w:hAnsi="Times New Roman" w:cs="Times New Roman"/>
                <w:sz w:val="24"/>
                <w:szCs w:val="24"/>
              </w:rPr>
            </w:pPr>
          </w:p>
        </w:tc>
        <w:tc>
          <w:tcPr>
            <w:tcW w:w="2698" w:type="dxa"/>
          </w:tcPr>
          <w:p w14:paraId="7A3C4264"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Latte</w:t>
            </w:r>
          </w:p>
        </w:tc>
        <w:tc>
          <w:tcPr>
            <w:tcW w:w="1559" w:type="dxa"/>
          </w:tcPr>
          <w:p w14:paraId="74CC0151"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515B7E88" w14:textId="77777777" w:rsidR="00E459C3" w:rsidRPr="00E459C3" w:rsidRDefault="00E459C3" w:rsidP="00E459C3">
            <w:pPr>
              <w:tabs>
                <w:tab w:val="left" w:pos="7639"/>
              </w:tabs>
              <w:rPr>
                <w:rFonts w:hAnsi="Times New Roman" w:cs="Times New Roman"/>
                <w:i/>
                <w:sz w:val="24"/>
                <w:szCs w:val="24"/>
              </w:rPr>
            </w:pPr>
          </w:p>
        </w:tc>
        <w:tc>
          <w:tcPr>
            <w:tcW w:w="1564" w:type="dxa"/>
          </w:tcPr>
          <w:p w14:paraId="3E11F5DB"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c>
          <w:tcPr>
            <w:tcW w:w="1402" w:type="dxa"/>
          </w:tcPr>
          <w:p w14:paraId="5211B337"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6719F02C" w14:textId="77777777" w:rsidTr="00E459C3">
        <w:trPr>
          <w:trHeight w:val="539"/>
        </w:trPr>
        <w:tc>
          <w:tcPr>
            <w:tcW w:w="2127" w:type="dxa"/>
          </w:tcPr>
          <w:p w14:paraId="231DDB03" w14:textId="77777777" w:rsidR="00E459C3" w:rsidRPr="00E459C3" w:rsidRDefault="00E459C3" w:rsidP="00E459C3">
            <w:pPr>
              <w:tabs>
                <w:tab w:val="left" w:pos="7639"/>
              </w:tabs>
              <w:rPr>
                <w:rFonts w:hAnsi="Times New Roman" w:cs="Times New Roman"/>
                <w:sz w:val="24"/>
                <w:szCs w:val="24"/>
              </w:rPr>
            </w:pPr>
          </w:p>
        </w:tc>
        <w:tc>
          <w:tcPr>
            <w:tcW w:w="2698" w:type="dxa"/>
          </w:tcPr>
          <w:p w14:paraId="4B67CC0B"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Latte su šokoladu</w:t>
            </w:r>
          </w:p>
        </w:tc>
        <w:tc>
          <w:tcPr>
            <w:tcW w:w="1559" w:type="dxa"/>
          </w:tcPr>
          <w:p w14:paraId="680BA68C"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22013FEC" w14:textId="77777777" w:rsidR="00E459C3" w:rsidRPr="00E459C3" w:rsidRDefault="00E459C3" w:rsidP="00E459C3">
            <w:pPr>
              <w:tabs>
                <w:tab w:val="left" w:pos="7639"/>
              </w:tabs>
              <w:rPr>
                <w:rFonts w:hAnsi="Times New Roman" w:cs="Times New Roman"/>
                <w:i/>
                <w:sz w:val="24"/>
                <w:szCs w:val="24"/>
              </w:rPr>
            </w:pPr>
          </w:p>
        </w:tc>
        <w:tc>
          <w:tcPr>
            <w:tcW w:w="1564" w:type="dxa"/>
          </w:tcPr>
          <w:p w14:paraId="24FE0C44"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c>
          <w:tcPr>
            <w:tcW w:w="1402" w:type="dxa"/>
          </w:tcPr>
          <w:p w14:paraId="412943C7"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68FD0415" w14:textId="77777777" w:rsidTr="00E459C3">
        <w:trPr>
          <w:trHeight w:val="539"/>
        </w:trPr>
        <w:tc>
          <w:tcPr>
            <w:tcW w:w="2127" w:type="dxa"/>
          </w:tcPr>
          <w:p w14:paraId="691FC1BE" w14:textId="77777777" w:rsidR="00E459C3" w:rsidRPr="00E459C3" w:rsidRDefault="00E459C3" w:rsidP="00E459C3">
            <w:pPr>
              <w:tabs>
                <w:tab w:val="left" w:pos="7639"/>
              </w:tabs>
              <w:rPr>
                <w:rFonts w:hAnsi="Times New Roman" w:cs="Times New Roman"/>
                <w:sz w:val="24"/>
                <w:szCs w:val="24"/>
              </w:rPr>
            </w:pPr>
          </w:p>
        </w:tc>
        <w:tc>
          <w:tcPr>
            <w:tcW w:w="2698" w:type="dxa"/>
          </w:tcPr>
          <w:p w14:paraId="0258763C"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Cappuccino</w:t>
            </w:r>
          </w:p>
        </w:tc>
        <w:tc>
          <w:tcPr>
            <w:tcW w:w="1559" w:type="dxa"/>
          </w:tcPr>
          <w:p w14:paraId="16BC97F8"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5C1EB31A" w14:textId="77777777" w:rsidR="00E459C3" w:rsidRPr="00E459C3" w:rsidRDefault="00E459C3" w:rsidP="00E459C3">
            <w:pPr>
              <w:tabs>
                <w:tab w:val="left" w:pos="7639"/>
              </w:tabs>
              <w:rPr>
                <w:rFonts w:hAnsi="Times New Roman" w:cs="Times New Roman"/>
                <w:i/>
                <w:sz w:val="24"/>
                <w:szCs w:val="24"/>
              </w:rPr>
            </w:pPr>
          </w:p>
        </w:tc>
        <w:tc>
          <w:tcPr>
            <w:tcW w:w="1564" w:type="dxa"/>
          </w:tcPr>
          <w:p w14:paraId="20C9CB28"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c>
          <w:tcPr>
            <w:tcW w:w="1402" w:type="dxa"/>
          </w:tcPr>
          <w:p w14:paraId="788387C8"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0C3AE989" w14:textId="77777777" w:rsidTr="00E459C3">
        <w:trPr>
          <w:trHeight w:val="539"/>
        </w:trPr>
        <w:tc>
          <w:tcPr>
            <w:tcW w:w="2127" w:type="dxa"/>
          </w:tcPr>
          <w:p w14:paraId="4D92805B" w14:textId="77777777" w:rsidR="00E459C3" w:rsidRPr="00E459C3" w:rsidRDefault="00E459C3" w:rsidP="00E459C3">
            <w:pPr>
              <w:tabs>
                <w:tab w:val="left" w:pos="7639"/>
              </w:tabs>
              <w:rPr>
                <w:rFonts w:hAnsi="Times New Roman" w:cs="Times New Roman"/>
                <w:sz w:val="24"/>
                <w:szCs w:val="24"/>
              </w:rPr>
            </w:pPr>
          </w:p>
        </w:tc>
        <w:tc>
          <w:tcPr>
            <w:tcW w:w="2698" w:type="dxa"/>
          </w:tcPr>
          <w:p w14:paraId="0852FE06"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Macchiato</w:t>
            </w:r>
          </w:p>
        </w:tc>
        <w:tc>
          <w:tcPr>
            <w:tcW w:w="1559" w:type="dxa"/>
          </w:tcPr>
          <w:p w14:paraId="72E7F349" w14:textId="77777777" w:rsidR="00E459C3" w:rsidRPr="00E459C3" w:rsidRDefault="00E459C3" w:rsidP="00E459C3">
            <w:pPr>
              <w:tabs>
                <w:tab w:val="left" w:pos="7639"/>
              </w:tabs>
              <w:rPr>
                <w:rFonts w:hAnsi="Times New Roman" w:cs="Times New Roman"/>
                <w:i/>
                <w:sz w:val="24"/>
                <w:szCs w:val="24"/>
              </w:rPr>
            </w:pPr>
          </w:p>
        </w:tc>
        <w:tc>
          <w:tcPr>
            <w:tcW w:w="1560" w:type="dxa"/>
          </w:tcPr>
          <w:p w14:paraId="476D1FD2" w14:textId="77777777" w:rsidR="00E459C3" w:rsidRPr="00E459C3" w:rsidRDefault="00E459C3" w:rsidP="00E459C3">
            <w:pPr>
              <w:tabs>
                <w:tab w:val="left" w:pos="7639"/>
              </w:tabs>
              <w:rPr>
                <w:rFonts w:hAnsi="Times New Roman" w:cs="Times New Roman"/>
                <w:i/>
                <w:sz w:val="24"/>
                <w:szCs w:val="24"/>
              </w:rPr>
            </w:pPr>
          </w:p>
        </w:tc>
        <w:tc>
          <w:tcPr>
            <w:tcW w:w="1564" w:type="dxa"/>
          </w:tcPr>
          <w:p w14:paraId="406A8F22"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c>
          <w:tcPr>
            <w:tcW w:w="1402" w:type="dxa"/>
          </w:tcPr>
          <w:p w14:paraId="5301EF01"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502FD7D5" w14:textId="77777777" w:rsidTr="00E459C3">
        <w:trPr>
          <w:trHeight w:val="268"/>
        </w:trPr>
        <w:tc>
          <w:tcPr>
            <w:tcW w:w="2127" w:type="dxa"/>
          </w:tcPr>
          <w:p w14:paraId="4B1DDD06" w14:textId="77777777" w:rsidR="00E459C3" w:rsidRPr="00E459C3" w:rsidRDefault="00E459C3" w:rsidP="00E459C3">
            <w:pPr>
              <w:tabs>
                <w:tab w:val="left" w:pos="7639"/>
              </w:tabs>
              <w:rPr>
                <w:rFonts w:hAnsi="Times New Roman" w:cs="Times New Roman"/>
                <w:sz w:val="24"/>
                <w:szCs w:val="24"/>
              </w:rPr>
            </w:pPr>
          </w:p>
        </w:tc>
        <w:tc>
          <w:tcPr>
            <w:tcW w:w="2698" w:type="dxa"/>
          </w:tcPr>
          <w:p w14:paraId="53B5081E"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Moccaccino</w:t>
            </w:r>
          </w:p>
        </w:tc>
        <w:tc>
          <w:tcPr>
            <w:tcW w:w="1559" w:type="dxa"/>
          </w:tcPr>
          <w:p w14:paraId="6305580A" w14:textId="77777777" w:rsidR="00E459C3" w:rsidRPr="00E459C3" w:rsidRDefault="00E459C3" w:rsidP="00E459C3">
            <w:pPr>
              <w:tabs>
                <w:tab w:val="left" w:pos="7639"/>
              </w:tabs>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5F0F5C1C" w14:textId="77777777" w:rsidR="00E459C3" w:rsidRPr="00E459C3" w:rsidRDefault="00E459C3" w:rsidP="00E459C3">
            <w:pPr>
              <w:tabs>
                <w:tab w:val="left" w:pos="7639"/>
              </w:tabs>
              <w:rPr>
                <w:rFonts w:hAnsi="Times New Roman" w:cs="Times New Roman"/>
                <w:i/>
                <w:sz w:val="24"/>
                <w:szCs w:val="24"/>
              </w:rPr>
            </w:pPr>
          </w:p>
        </w:tc>
        <w:tc>
          <w:tcPr>
            <w:tcW w:w="1564" w:type="dxa"/>
          </w:tcPr>
          <w:p w14:paraId="6B4D8E43" w14:textId="77777777" w:rsidR="00E459C3" w:rsidRPr="00E459C3" w:rsidRDefault="00E459C3" w:rsidP="00E459C3">
            <w:pPr>
              <w:tabs>
                <w:tab w:val="left" w:pos="7639"/>
              </w:tabs>
              <w:rPr>
                <w:rFonts w:hAnsi="Times New Roman" w:cs="Times New Roman"/>
                <w:i/>
                <w:sz w:val="24"/>
                <w:szCs w:val="24"/>
              </w:rPr>
            </w:pPr>
          </w:p>
        </w:tc>
        <w:tc>
          <w:tcPr>
            <w:tcW w:w="1402" w:type="dxa"/>
          </w:tcPr>
          <w:p w14:paraId="1957965B" w14:textId="77777777" w:rsidR="00E459C3" w:rsidRPr="00E459C3" w:rsidRDefault="00E459C3" w:rsidP="00E459C3">
            <w:pPr>
              <w:tabs>
                <w:tab w:val="left" w:pos="7639"/>
              </w:tabs>
              <w:rPr>
                <w:rFonts w:hAnsi="Times New Roman" w:cs="Times New Roman"/>
                <w:i/>
                <w:sz w:val="24"/>
                <w:szCs w:val="24"/>
              </w:rPr>
            </w:pPr>
          </w:p>
        </w:tc>
      </w:tr>
      <w:tr w:rsidR="00E459C3" w:rsidRPr="00E459C3" w14:paraId="3AEB0627" w14:textId="77777777" w:rsidTr="00E459C3">
        <w:trPr>
          <w:trHeight w:val="404"/>
        </w:trPr>
        <w:tc>
          <w:tcPr>
            <w:tcW w:w="2127" w:type="dxa"/>
          </w:tcPr>
          <w:p w14:paraId="5677D7C0"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lastRenderedPageBreak/>
              <w:t>Tirpi kava</w:t>
            </w:r>
          </w:p>
        </w:tc>
        <w:tc>
          <w:tcPr>
            <w:tcW w:w="2698" w:type="dxa"/>
          </w:tcPr>
          <w:p w14:paraId="4E9CC4A1"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Juoda kava</w:t>
            </w:r>
          </w:p>
        </w:tc>
        <w:tc>
          <w:tcPr>
            <w:tcW w:w="1559" w:type="dxa"/>
          </w:tcPr>
          <w:p w14:paraId="6F303332" w14:textId="77777777" w:rsidR="00E459C3" w:rsidRPr="00E459C3" w:rsidRDefault="00E459C3" w:rsidP="00E459C3">
            <w:pPr>
              <w:tabs>
                <w:tab w:val="left" w:pos="7639"/>
              </w:tabs>
              <w:rPr>
                <w:rFonts w:hAnsi="Times New Roman" w:cs="Times New Roman"/>
                <w:i/>
                <w:sz w:val="24"/>
                <w:szCs w:val="24"/>
              </w:rPr>
            </w:pPr>
          </w:p>
        </w:tc>
        <w:tc>
          <w:tcPr>
            <w:tcW w:w="1560" w:type="dxa"/>
          </w:tcPr>
          <w:p w14:paraId="2728F5C8" w14:textId="77777777" w:rsidR="00E459C3" w:rsidRPr="00E459C3" w:rsidRDefault="00E459C3" w:rsidP="00E459C3">
            <w:pPr>
              <w:tabs>
                <w:tab w:val="left" w:pos="7639"/>
              </w:tabs>
              <w:rPr>
                <w:rFonts w:hAnsi="Times New Roman" w:cs="Times New Roman"/>
                <w:i/>
                <w:sz w:val="24"/>
                <w:szCs w:val="24"/>
              </w:rPr>
            </w:pPr>
            <w:r w:rsidRPr="00E459C3">
              <w:rPr>
                <w:rFonts w:eastAsia="Calibri" w:hAnsi="Times New Roman" w:cs="Times New Roman"/>
                <w:i/>
                <w:sz w:val="24"/>
                <w:szCs w:val="24"/>
              </w:rPr>
              <w:t>įrašyti</w:t>
            </w:r>
          </w:p>
        </w:tc>
        <w:tc>
          <w:tcPr>
            <w:tcW w:w="1564" w:type="dxa"/>
          </w:tcPr>
          <w:p w14:paraId="6969D3CB" w14:textId="77777777" w:rsidR="00E459C3" w:rsidRPr="00E459C3" w:rsidRDefault="00E459C3" w:rsidP="00E459C3">
            <w:pPr>
              <w:tabs>
                <w:tab w:val="left" w:pos="7639"/>
              </w:tabs>
              <w:rPr>
                <w:rFonts w:eastAsia="Calibri" w:hAnsi="Times New Roman" w:cs="Times New Roman"/>
                <w:i/>
                <w:sz w:val="24"/>
                <w:szCs w:val="24"/>
              </w:rPr>
            </w:pPr>
          </w:p>
        </w:tc>
        <w:tc>
          <w:tcPr>
            <w:tcW w:w="1402" w:type="dxa"/>
          </w:tcPr>
          <w:p w14:paraId="1BEF004B"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0F2093BD" w14:textId="77777777" w:rsidTr="00E459C3">
        <w:trPr>
          <w:trHeight w:val="257"/>
        </w:trPr>
        <w:tc>
          <w:tcPr>
            <w:tcW w:w="2127" w:type="dxa"/>
          </w:tcPr>
          <w:p w14:paraId="6557D5E4" w14:textId="77777777" w:rsidR="00E459C3" w:rsidRPr="00E459C3" w:rsidRDefault="00E459C3" w:rsidP="00E459C3">
            <w:pPr>
              <w:tabs>
                <w:tab w:val="left" w:pos="7639"/>
              </w:tabs>
              <w:rPr>
                <w:rFonts w:hAnsi="Times New Roman" w:cs="Times New Roman"/>
                <w:sz w:val="24"/>
                <w:szCs w:val="24"/>
              </w:rPr>
            </w:pPr>
          </w:p>
        </w:tc>
        <w:tc>
          <w:tcPr>
            <w:tcW w:w="2698" w:type="dxa"/>
          </w:tcPr>
          <w:p w14:paraId="75B56FDB"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Kava su pienu</w:t>
            </w:r>
          </w:p>
        </w:tc>
        <w:tc>
          <w:tcPr>
            <w:tcW w:w="1559" w:type="dxa"/>
          </w:tcPr>
          <w:p w14:paraId="4C911134"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744DE06A" w14:textId="77777777" w:rsidR="00E459C3" w:rsidRPr="00E459C3" w:rsidRDefault="00E459C3" w:rsidP="00E459C3">
            <w:pPr>
              <w:tabs>
                <w:tab w:val="left" w:pos="7639"/>
              </w:tabs>
              <w:rPr>
                <w:rFonts w:hAnsi="Times New Roman" w:cs="Times New Roman"/>
                <w:i/>
                <w:sz w:val="24"/>
                <w:szCs w:val="24"/>
              </w:rPr>
            </w:pPr>
          </w:p>
        </w:tc>
        <w:tc>
          <w:tcPr>
            <w:tcW w:w="1564" w:type="dxa"/>
          </w:tcPr>
          <w:p w14:paraId="6AA72B41" w14:textId="77777777" w:rsidR="00E459C3" w:rsidRPr="00E459C3" w:rsidRDefault="00E459C3" w:rsidP="00E459C3">
            <w:pPr>
              <w:tabs>
                <w:tab w:val="left" w:pos="7639"/>
              </w:tabs>
              <w:rPr>
                <w:rFonts w:hAnsi="Times New Roman" w:cs="Times New Roman"/>
                <w:i/>
                <w:sz w:val="24"/>
                <w:szCs w:val="24"/>
              </w:rPr>
            </w:pPr>
          </w:p>
        </w:tc>
        <w:tc>
          <w:tcPr>
            <w:tcW w:w="1402" w:type="dxa"/>
          </w:tcPr>
          <w:p w14:paraId="2A335A6B" w14:textId="77777777" w:rsidR="00E459C3" w:rsidRPr="00E459C3" w:rsidRDefault="00E459C3" w:rsidP="00E459C3">
            <w:pPr>
              <w:tabs>
                <w:tab w:val="left" w:pos="7639"/>
              </w:tabs>
              <w:rPr>
                <w:rFonts w:hAnsi="Times New Roman" w:cs="Times New Roman"/>
                <w:i/>
                <w:sz w:val="24"/>
                <w:szCs w:val="24"/>
              </w:rPr>
            </w:pPr>
          </w:p>
        </w:tc>
      </w:tr>
      <w:tr w:rsidR="00E459C3" w:rsidRPr="00E459C3" w14:paraId="56B4C256" w14:textId="77777777" w:rsidTr="00E459C3">
        <w:trPr>
          <w:trHeight w:val="268"/>
        </w:trPr>
        <w:tc>
          <w:tcPr>
            <w:tcW w:w="2127" w:type="dxa"/>
          </w:tcPr>
          <w:p w14:paraId="6FD07D78" w14:textId="77777777" w:rsidR="00E459C3" w:rsidRPr="00E459C3" w:rsidRDefault="00E459C3" w:rsidP="00E459C3">
            <w:pPr>
              <w:tabs>
                <w:tab w:val="left" w:pos="7639"/>
              </w:tabs>
              <w:rPr>
                <w:rFonts w:hAnsi="Times New Roman" w:cs="Times New Roman"/>
                <w:sz w:val="24"/>
                <w:szCs w:val="24"/>
              </w:rPr>
            </w:pPr>
          </w:p>
        </w:tc>
        <w:tc>
          <w:tcPr>
            <w:tcW w:w="2698" w:type="dxa"/>
          </w:tcPr>
          <w:p w14:paraId="2C6A4D32"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Cappuccino</w:t>
            </w:r>
          </w:p>
        </w:tc>
        <w:tc>
          <w:tcPr>
            <w:tcW w:w="1559" w:type="dxa"/>
          </w:tcPr>
          <w:p w14:paraId="05204086"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4158017D" w14:textId="77777777" w:rsidR="00E459C3" w:rsidRPr="00E459C3" w:rsidRDefault="00E459C3" w:rsidP="00E459C3">
            <w:pPr>
              <w:tabs>
                <w:tab w:val="left" w:pos="7639"/>
              </w:tabs>
              <w:rPr>
                <w:rFonts w:hAnsi="Times New Roman" w:cs="Times New Roman"/>
                <w:i/>
                <w:sz w:val="24"/>
                <w:szCs w:val="24"/>
              </w:rPr>
            </w:pPr>
          </w:p>
        </w:tc>
        <w:tc>
          <w:tcPr>
            <w:tcW w:w="1564" w:type="dxa"/>
          </w:tcPr>
          <w:p w14:paraId="683DE3B6" w14:textId="77777777" w:rsidR="00E459C3" w:rsidRPr="00E459C3" w:rsidRDefault="00E459C3" w:rsidP="00E459C3">
            <w:pPr>
              <w:tabs>
                <w:tab w:val="left" w:pos="7639"/>
              </w:tabs>
              <w:rPr>
                <w:rFonts w:hAnsi="Times New Roman" w:cs="Times New Roman"/>
                <w:i/>
                <w:sz w:val="24"/>
                <w:szCs w:val="24"/>
              </w:rPr>
            </w:pPr>
          </w:p>
        </w:tc>
        <w:tc>
          <w:tcPr>
            <w:tcW w:w="1402" w:type="dxa"/>
          </w:tcPr>
          <w:p w14:paraId="2955AC03" w14:textId="77777777" w:rsidR="00E459C3" w:rsidRPr="00E459C3" w:rsidRDefault="00E459C3" w:rsidP="00E459C3">
            <w:pPr>
              <w:tabs>
                <w:tab w:val="left" w:pos="7639"/>
              </w:tabs>
              <w:rPr>
                <w:rFonts w:hAnsi="Times New Roman" w:cs="Times New Roman"/>
                <w:i/>
                <w:sz w:val="24"/>
                <w:szCs w:val="24"/>
              </w:rPr>
            </w:pPr>
          </w:p>
        </w:tc>
      </w:tr>
      <w:tr w:rsidR="00E459C3" w:rsidRPr="00E459C3" w14:paraId="0F038138" w14:textId="77777777" w:rsidTr="00E459C3">
        <w:trPr>
          <w:trHeight w:val="281"/>
        </w:trPr>
        <w:tc>
          <w:tcPr>
            <w:tcW w:w="2127" w:type="dxa"/>
          </w:tcPr>
          <w:p w14:paraId="6F902F83" w14:textId="77777777" w:rsidR="00E459C3" w:rsidRPr="00E459C3" w:rsidRDefault="00E459C3" w:rsidP="00E459C3">
            <w:pPr>
              <w:tabs>
                <w:tab w:val="left" w:pos="7639"/>
              </w:tabs>
              <w:rPr>
                <w:rFonts w:hAnsi="Times New Roman" w:cs="Times New Roman"/>
                <w:sz w:val="24"/>
                <w:szCs w:val="24"/>
              </w:rPr>
            </w:pPr>
          </w:p>
        </w:tc>
        <w:tc>
          <w:tcPr>
            <w:tcW w:w="2698" w:type="dxa"/>
          </w:tcPr>
          <w:p w14:paraId="097B9F5E"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Cappuccino su šokoladu</w:t>
            </w:r>
          </w:p>
        </w:tc>
        <w:tc>
          <w:tcPr>
            <w:tcW w:w="1559" w:type="dxa"/>
          </w:tcPr>
          <w:p w14:paraId="669D867A"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443CF267" w14:textId="77777777" w:rsidR="00E459C3" w:rsidRPr="00E459C3" w:rsidRDefault="00E459C3" w:rsidP="00E459C3">
            <w:pPr>
              <w:tabs>
                <w:tab w:val="left" w:pos="7639"/>
              </w:tabs>
              <w:rPr>
                <w:rFonts w:hAnsi="Times New Roman" w:cs="Times New Roman"/>
                <w:i/>
                <w:sz w:val="24"/>
                <w:szCs w:val="24"/>
              </w:rPr>
            </w:pPr>
          </w:p>
        </w:tc>
        <w:tc>
          <w:tcPr>
            <w:tcW w:w="1564" w:type="dxa"/>
          </w:tcPr>
          <w:p w14:paraId="712C2B76" w14:textId="77777777" w:rsidR="00E459C3" w:rsidRPr="00E459C3" w:rsidRDefault="00E459C3" w:rsidP="00E459C3">
            <w:pPr>
              <w:tabs>
                <w:tab w:val="left" w:pos="7639"/>
              </w:tabs>
              <w:rPr>
                <w:rFonts w:hAnsi="Times New Roman" w:cs="Times New Roman"/>
                <w:i/>
                <w:sz w:val="24"/>
                <w:szCs w:val="24"/>
              </w:rPr>
            </w:pPr>
          </w:p>
        </w:tc>
        <w:tc>
          <w:tcPr>
            <w:tcW w:w="1402" w:type="dxa"/>
          </w:tcPr>
          <w:p w14:paraId="468C4A19" w14:textId="77777777" w:rsidR="00E459C3" w:rsidRPr="00E459C3" w:rsidRDefault="00E459C3" w:rsidP="00E459C3">
            <w:pPr>
              <w:tabs>
                <w:tab w:val="left" w:pos="7639"/>
              </w:tabs>
              <w:rPr>
                <w:rFonts w:hAnsi="Times New Roman" w:cs="Times New Roman"/>
                <w:i/>
                <w:sz w:val="24"/>
                <w:szCs w:val="24"/>
              </w:rPr>
            </w:pPr>
          </w:p>
        </w:tc>
      </w:tr>
      <w:tr w:rsidR="00E459C3" w:rsidRPr="00E459C3" w14:paraId="0B4CD44F" w14:textId="77777777" w:rsidTr="00E459C3">
        <w:trPr>
          <w:trHeight w:val="539"/>
        </w:trPr>
        <w:tc>
          <w:tcPr>
            <w:tcW w:w="2127" w:type="dxa"/>
          </w:tcPr>
          <w:p w14:paraId="1480F68C"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Karšti gėrimai</w:t>
            </w:r>
          </w:p>
        </w:tc>
        <w:tc>
          <w:tcPr>
            <w:tcW w:w="2698" w:type="dxa"/>
          </w:tcPr>
          <w:p w14:paraId="327F0AFD"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Šokoladas</w:t>
            </w:r>
          </w:p>
        </w:tc>
        <w:tc>
          <w:tcPr>
            <w:tcW w:w="1559" w:type="dxa"/>
          </w:tcPr>
          <w:p w14:paraId="4ED5533E"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68E7485D" w14:textId="77777777" w:rsidR="00E459C3" w:rsidRPr="00E459C3" w:rsidRDefault="00E459C3" w:rsidP="00E459C3">
            <w:pPr>
              <w:tabs>
                <w:tab w:val="left" w:pos="7639"/>
              </w:tabs>
              <w:rPr>
                <w:rFonts w:hAnsi="Times New Roman" w:cs="Times New Roman"/>
                <w:i/>
                <w:sz w:val="24"/>
                <w:szCs w:val="24"/>
              </w:rPr>
            </w:pPr>
          </w:p>
        </w:tc>
        <w:tc>
          <w:tcPr>
            <w:tcW w:w="1564" w:type="dxa"/>
          </w:tcPr>
          <w:p w14:paraId="0BD005A2" w14:textId="77777777" w:rsidR="00E459C3" w:rsidRPr="00E459C3" w:rsidRDefault="00E459C3" w:rsidP="00E459C3">
            <w:pPr>
              <w:tabs>
                <w:tab w:val="left" w:pos="7639"/>
              </w:tabs>
              <w:rPr>
                <w:rFonts w:eastAsia="Calibri" w:hAnsi="Times New Roman" w:cs="Times New Roman"/>
                <w:i/>
                <w:sz w:val="24"/>
                <w:szCs w:val="24"/>
              </w:rPr>
            </w:pPr>
          </w:p>
        </w:tc>
        <w:tc>
          <w:tcPr>
            <w:tcW w:w="1402" w:type="dxa"/>
          </w:tcPr>
          <w:p w14:paraId="4674D644"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r>
      <w:tr w:rsidR="00E459C3" w:rsidRPr="00E459C3" w14:paraId="0A3C92BD" w14:textId="77777777" w:rsidTr="00E459C3">
        <w:trPr>
          <w:trHeight w:val="539"/>
        </w:trPr>
        <w:tc>
          <w:tcPr>
            <w:tcW w:w="2127" w:type="dxa"/>
          </w:tcPr>
          <w:p w14:paraId="1D7999DE" w14:textId="77777777" w:rsidR="00E459C3" w:rsidRPr="00E459C3" w:rsidRDefault="00E459C3" w:rsidP="00E459C3">
            <w:pPr>
              <w:tabs>
                <w:tab w:val="left" w:pos="7639"/>
              </w:tabs>
              <w:rPr>
                <w:rFonts w:hAnsi="Times New Roman" w:cs="Times New Roman"/>
                <w:sz w:val="24"/>
                <w:szCs w:val="24"/>
              </w:rPr>
            </w:pPr>
          </w:p>
        </w:tc>
        <w:tc>
          <w:tcPr>
            <w:tcW w:w="2698" w:type="dxa"/>
          </w:tcPr>
          <w:p w14:paraId="5D1091D8"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Pieniškas šokoladas</w:t>
            </w:r>
          </w:p>
        </w:tc>
        <w:tc>
          <w:tcPr>
            <w:tcW w:w="1559" w:type="dxa"/>
          </w:tcPr>
          <w:p w14:paraId="5FB7EE26"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2E380A1D" w14:textId="77777777" w:rsidR="00E459C3" w:rsidRPr="00E459C3" w:rsidRDefault="00E459C3" w:rsidP="00E459C3">
            <w:pPr>
              <w:tabs>
                <w:tab w:val="left" w:pos="7639"/>
              </w:tabs>
              <w:rPr>
                <w:rFonts w:hAnsi="Times New Roman" w:cs="Times New Roman"/>
                <w:i/>
                <w:sz w:val="24"/>
                <w:szCs w:val="24"/>
              </w:rPr>
            </w:pPr>
          </w:p>
        </w:tc>
        <w:tc>
          <w:tcPr>
            <w:tcW w:w="1564" w:type="dxa"/>
          </w:tcPr>
          <w:p w14:paraId="36E8BA00" w14:textId="77777777" w:rsidR="00E459C3" w:rsidRPr="00E459C3" w:rsidRDefault="00E459C3" w:rsidP="00E459C3">
            <w:pPr>
              <w:tabs>
                <w:tab w:val="left" w:pos="7639"/>
              </w:tabs>
              <w:rPr>
                <w:rFonts w:eastAsia="Calibri" w:hAnsi="Times New Roman" w:cs="Times New Roman"/>
                <w:i/>
                <w:sz w:val="24"/>
                <w:szCs w:val="24"/>
              </w:rPr>
            </w:pPr>
          </w:p>
        </w:tc>
        <w:tc>
          <w:tcPr>
            <w:tcW w:w="1402" w:type="dxa"/>
          </w:tcPr>
          <w:p w14:paraId="19346612"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r>
      <w:tr w:rsidR="00E459C3" w:rsidRPr="00E459C3" w14:paraId="35CDE035" w14:textId="77777777" w:rsidTr="00E459C3">
        <w:trPr>
          <w:trHeight w:val="539"/>
        </w:trPr>
        <w:tc>
          <w:tcPr>
            <w:tcW w:w="2127" w:type="dxa"/>
          </w:tcPr>
          <w:p w14:paraId="50D61A1A" w14:textId="77777777" w:rsidR="00E459C3" w:rsidRPr="00E459C3" w:rsidRDefault="00E459C3" w:rsidP="00E459C3">
            <w:pPr>
              <w:tabs>
                <w:tab w:val="left" w:pos="7639"/>
              </w:tabs>
              <w:rPr>
                <w:rFonts w:hAnsi="Times New Roman" w:cs="Times New Roman"/>
                <w:sz w:val="24"/>
                <w:szCs w:val="24"/>
              </w:rPr>
            </w:pPr>
          </w:p>
        </w:tc>
        <w:tc>
          <w:tcPr>
            <w:tcW w:w="2698" w:type="dxa"/>
          </w:tcPr>
          <w:p w14:paraId="40B42F30"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Juodas šokoladas</w:t>
            </w:r>
          </w:p>
        </w:tc>
        <w:tc>
          <w:tcPr>
            <w:tcW w:w="1559" w:type="dxa"/>
          </w:tcPr>
          <w:p w14:paraId="5B8312D0" w14:textId="77777777" w:rsidR="00E459C3" w:rsidRPr="00E459C3" w:rsidRDefault="00E459C3" w:rsidP="00E459C3">
            <w:pPr>
              <w:tabs>
                <w:tab w:val="left" w:pos="7639"/>
              </w:tabs>
              <w:rPr>
                <w:rFonts w:hAnsi="Times New Roman" w:cs="Times New Roman"/>
                <w:i/>
                <w:sz w:val="24"/>
                <w:szCs w:val="24"/>
              </w:rPr>
            </w:pPr>
          </w:p>
        </w:tc>
        <w:tc>
          <w:tcPr>
            <w:tcW w:w="1560" w:type="dxa"/>
          </w:tcPr>
          <w:p w14:paraId="4E758F40" w14:textId="77777777" w:rsidR="00E459C3" w:rsidRPr="00E459C3" w:rsidRDefault="00E459C3" w:rsidP="00E459C3">
            <w:pPr>
              <w:tabs>
                <w:tab w:val="left" w:pos="7639"/>
              </w:tabs>
              <w:rPr>
                <w:rFonts w:hAnsi="Times New Roman" w:cs="Times New Roman"/>
                <w:i/>
                <w:sz w:val="24"/>
                <w:szCs w:val="24"/>
              </w:rPr>
            </w:pPr>
          </w:p>
        </w:tc>
        <w:tc>
          <w:tcPr>
            <w:tcW w:w="1564" w:type="dxa"/>
          </w:tcPr>
          <w:p w14:paraId="0F05745A" w14:textId="77777777" w:rsidR="00E459C3" w:rsidRPr="00E459C3" w:rsidRDefault="00E459C3" w:rsidP="00E459C3">
            <w:pPr>
              <w:tabs>
                <w:tab w:val="left" w:pos="7639"/>
              </w:tabs>
              <w:rPr>
                <w:rFonts w:eastAsia="Calibri" w:hAnsi="Times New Roman" w:cs="Times New Roman"/>
                <w:i/>
                <w:sz w:val="24"/>
                <w:szCs w:val="24"/>
              </w:rPr>
            </w:pPr>
          </w:p>
        </w:tc>
        <w:tc>
          <w:tcPr>
            <w:tcW w:w="1402" w:type="dxa"/>
          </w:tcPr>
          <w:p w14:paraId="5F4D5BF6" w14:textId="77777777" w:rsidR="00E459C3" w:rsidRPr="00E459C3" w:rsidRDefault="00E459C3" w:rsidP="00E459C3">
            <w:pPr>
              <w:tabs>
                <w:tab w:val="left" w:pos="7639"/>
              </w:tabs>
              <w:rPr>
                <w:rFonts w:eastAsia="Calibri" w:hAnsi="Times New Roman" w:cs="Times New Roman"/>
                <w:i/>
                <w:sz w:val="24"/>
                <w:szCs w:val="24"/>
              </w:rPr>
            </w:pPr>
            <w:r w:rsidRPr="00E459C3">
              <w:rPr>
                <w:rFonts w:eastAsia="Calibri" w:hAnsi="Times New Roman" w:cs="Times New Roman"/>
                <w:i/>
                <w:sz w:val="24"/>
                <w:szCs w:val="24"/>
              </w:rPr>
              <w:t>įrašyti</w:t>
            </w:r>
          </w:p>
        </w:tc>
      </w:tr>
      <w:tr w:rsidR="00E459C3" w:rsidRPr="00E459C3" w14:paraId="764802D9" w14:textId="77777777" w:rsidTr="00E459C3">
        <w:trPr>
          <w:trHeight w:val="539"/>
        </w:trPr>
        <w:tc>
          <w:tcPr>
            <w:tcW w:w="2127" w:type="dxa"/>
          </w:tcPr>
          <w:p w14:paraId="361F240D" w14:textId="77777777" w:rsidR="00E459C3" w:rsidRPr="00E459C3" w:rsidRDefault="00E459C3" w:rsidP="00E459C3">
            <w:pPr>
              <w:tabs>
                <w:tab w:val="left" w:pos="7639"/>
              </w:tabs>
              <w:rPr>
                <w:rFonts w:hAnsi="Times New Roman" w:cs="Times New Roman"/>
                <w:sz w:val="24"/>
                <w:szCs w:val="24"/>
              </w:rPr>
            </w:pPr>
          </w:p>
        </w:tc>
        <w:tc>
          <w:tcPr>
            <w:tcW w:w="2698" w:type="dxa"/>
          </w:tcPr>
          <w:p w14:paraId="63B6D58C"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Grybų ar vištienos sultinys</w:t>
            </w:r>
          </w:p>
        </w:tc>
        <w:tc>
          <w:tcPr>
            <w:tcW w:w="1559" w:type="dxa"/>
          </w:tcPr>
          <w:p w14:paraId="782B38FE"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2D366003" w14:textId="77777777" w:rsidR="00E459C3" w:rsidRPr="00E459C3" w:rsidRDefault="00E459C3" w:rsidP="00E459C3">
            <w:pPr>
              <w:tabs>
                <w:tab w:val="left" w:pos="7639"/>
              </w:tabs>
              <w:rPr>
                <w:rFonts w:hAnsi="Times New Roman" w:cs="Times New Roman"/>
                <w:i/>
                <w:sz w:val="24"/>
                <w:szCs w:val="24"/>
              </w:rPr>
            </w:pPr>
            <w:r w:rsidRPr="00E459C3">
              <w:rPr>
                <w:rFonts w:eastAsia="Calibri" w:hAnsi="Times New Roman" w:cs="Times New Roman"/>
                <w:i/>
                <w:sz w:val="24"/>
                <w:szCs w:val="24"/>
              </w:rPr>
              <w:t>įrašyti</w:t>
            </w:r>
          </w:p>
        </w:tc>
        <w:tc>
          <w:tcPr>
            <w:tcW w:w="1564" w:type="dxa"/>
          </w:tcPr>
          <w:p w14:paraId="1A0E10C2" w14:textId="77777777" w:rsidR="00E459C3" w:rsidRPr="00E459C3" w:rsidRDefault="00E459C3" w:rsidP="00E459C3">
            <w:pPr>
              <w:tabs>
                <w:tab w:val="left" w:pos="7639"/>
              </w:tabs>
              <w:rPr>
                <w:rFonts w:eastAsia="Calibri" w:hAnsi="Times New Roman" w:cs="Times New Roman"/>
                <w:i/>
                <w:sz w:val="24"/>
                <w:szCs w:val="24"/>
              </w:rPr>
            </w:pPr>
          </w:p>
        </w:tc>
        <w:tc>
          <w:tcPr>
            <w:tcW w:w="1402" w:type="dxa"/>
          </w:tcPr>
          <w:p w14:paraId="28A5A8C3" w14:textId="77777777" w:rsidR="00E459C3" w:rsidRPr="00E459C3" w:rsidRDefault="00E459C3" w:rsidP="00E459C3">
            <w:pPr>
              <w:tabs>
                <w:tab w:val="left" w:pos="7639"/>
              </w:tabs>
              <w:rPr>
                <w:rFonts w:eastAsia="Calibri" w:hAnsi="Times New Roman" w:cs="Times New Roman"/>
                <w:i/>
                <w:sz w:val="24"/>
                <w:szCs w:val="24"/>
              </w:rPr>
            </w:pPr>
          </w:p>
        </w:tc>
      </w:tr>
      <w:tr w:rsidR="00E459C3" w:rsidRPr="00E459C3" w14:paraId="459D4222" w14:textId="77777777" w:rsidTr="00E459C3">
        <w:trPr>
          <w:trHeight w:val="268"/>
        </w:trPr>
        <w:tc>
          <w:tcPr>
            <w:tcW w:w="2127" w:type="dxa"/>
          </w:tcPr>
          <w:p w14:paraId="43A24002" w14:textId="77777777" w:rsidR="00E459C3" w:rsidRPr="00E459C3" w:rsidRDefault="00E459C3" w:rsidP="00E459C3">
            <w:pPr>
              <w:tabs>
                <w:tab w:val="left" w:pos="7639"/>
              </w:tabs>
              <w:rPr>
                <w:rFonts w:hAnsi="Times New Roman" w:cs="Times New Roman"/>
                <w:sz w:val="24"/>
                <w:szCs w:val="24"/>
              </w:rPr>
            </w:pPr>
          </w:p>
        </w:tc>
        <w:tc>
          <w:tcPr>
            <w:tcW w:w="2698" w:type="dxa"/>
          </w:tcPr>
          <w:p w14:paraId="427E6C43" w14:textId="77777777" w:rsidR="00E459C3" w:rsidRPr="00E459C3" w:rsidRDefault="00E459C3" w:rsidP="00E459C3">
            <w:pPr>
              <w:tabs>
                <w:tab w:val="left" w:pos="7639"/>
              </w:tabs>
              <w:ind w:firstLine="0"/>
              <w:rPr>
                <w:rFonts w:hAnsi="Times New Roman" w:cs="Times New Roman"/>
                <w:sz w:val="24"/>
                <w:szCs w:val="24"/>
              </w:rPr>
            </w:pPr>
            <w:r w:rsidRPr="00E459C3">
              <w:rPr>
                <w:rFonts w:eastAsia="Calibri" w:hAnsi="Times New Roman" w:cs="Times New Roman"/>
                <w:sz w:val="24"/>
                <w:szCs w:val="24"/>
              </w:rPr>
              <w:t>Moka</w:t>
            </w:r>
          </w:p>
        </w:tc>
        <w:tc>
          <w:tcPr>
            <w:tcW w:w="1559" w:type="dxa"/>
          </w:tcPr>
          <w:p w14:paraId="070C1086" w14:textId="77777777" w:rsidR="00E459C3" w:rsidRPr="00E459C3" w:rsidRDefault="00E459C3" w:rsidP="00E459C3">
            <w:pPr>
              <w:rPr>
                <w:rFonts w:hAnsi="Times New Roman" w:cs="Times New Roman"/>
                <w:i/>
                <w:sz w:val="24"/>
                <w:szCs w:val="24"/>
              </w:rPr>
            </w:pPr>
            <w:r w:rsidRPr="00E459C3">
              <w:rPr>
                <w:rFonts w:eastAsia="Calibri" w:hAnsi="Times New Roman" w:cs="Times New Roman"/>
                <w:i/>
                <w:sz w:val="24"/>
                <w:szCs w:val="24"/>
              </w:rPr>
              <w:t>įrašyti</w:t>
            </w:r>
          </w:p>
        </w:tc>
        <w:tc>
          <w:tcPr>
            <w:tcW w:w="1560" w:type="dxa"/>
          </w:tcPr>
          <w:p w14:paraId="74E29169" w14:textId="77777777" w:rsidR="00E459C3" w:rsidRPr="00E459C3" w:rsidRDefault="00E459C3" w:rsidP="00E459C3">
            <w:pPr>
              <w:tabs>
                <w:tab w:val="left" w:pos="7639"/>
              </w:tabs>
              <w:rPr>
                <w:rFonts w:hAnsi="Times New Roman" w:cs="Times New Roman"/>
                <w:i/>
                <w:sz w:val="24"/>
                <w:szCs w:val="24"/>
              </w:rPr>
            </w:pPr>
          </w:p>
        </w:tc>
        <w:tc>
          <w:tcPr>
            <w:tcW w:w="1564" w:type="dxa"/>
          </w:tcPr>
          <w:p w14:paraId="32F153D8" w14:textId="77777777" w:rsidR="00E459C3" w:rsidRPr="00E459C3" w:rsidRDefault="00E459C3" w:rsidP="00E459C3">
            <w:pPr>
              <w:tabs>
                <w:tab w:val="left" w:pos="7639"/>
              </w:tabs>
              <w:rPr>
                <w:rFonts w:hAnsi="Times New Roman" w:cs="Times New Roman"/>
                <w:i/>
                <w:sz w:val="24"/>
                <w:szCs w:val="24"/>
              </w:rPr>
            </w:pPr>
          </w:p>
        </w:tc>
        <w:tc>
          <w:tcPr>
            <w:tcW w:w="1402" w:type="dxa"/>
          </w:tcPr>
          <w:p w14:paraId="6F2A521E" w14:textId="77777777" w:rsidR="00E459C3" w:rsidRPr="00E459C3" w:rsidRDefault="00E459C3" w:rsidP="00E459C3">
            <w:pPr>
              <w:tabs>
                <w:tab w:val="left" w:pos="7639"/>
              </w:tabs>
              <w:rPr>
                <w:rFonts w:hAnsi="Times New Roman" w:cs="Times New Roman"/>
                <w:i/>
                <w:sz w:val="24"/>
                <w:szCs w:val="24"/>
              </w:rPr>
            </w:pPr>
          </w:p>
        </w:tc>
      </w:tr>
    </w:tbl>
    <w:p w14:paraId="7838D769" w14:textId="77777777" w:rsidR="003F5306" w:rsidRPr="003F5306" w:rsidRDefault="003F5306" w:rsidP="003F5306">
      <w:pPr>
        <w:pStyle w:val="ListParagraph"/>
        <w:ind w:left="501"/>
        <w:rPr>
          <w:rFonts w:ascii="Times New Roman" w:hAnsi="Times New Roman" w:cs="Times New Roman"/>
          <w:sz w:val="22"/>
          <w:szCs w:val="22"/>
        </w:rPr>
      </w:pPr>
      <w:r w:rsidRPr="003F5306">
        <w:rPr>
          <w:rFonts w:ascii="Times New Roman" w:hAnsi="Times New Roman" w:cs="Times New Roman"/>
          <w:sz w:val="22"/>
          <w:szCs w:val="22"/>
        </w:rPr>
        <w:t>Pastaba. Mažo puodelio talpa – 180 ml., didelio puodelio talpa – 300 ml.</w:t>
      </w:r>
    </w:p>
    <w:p w14:paraId="7A2501CD" w14:textId="77777777" w:rsidR="003F5306" w:rsidRPr="004235DA" w:rsidRDefault="003F5306" w:rsidP="004235DA">
      <w:pPr>
        <w:ind w:firstLine="0"/>
        <w:rPr>
          <w:rFonts w:ascii="Times New Roman" w:hAnsi="Times New Roman" w:cs="Times New Roman"/>
          <w:sz w:val="22"/>
          <w:szCs w:val="22"/>
        </w:rPr>
      </w:pPr>
    </w:p>
    <w:p w14:paraId="78C30E67" w14:textId="77777777" w:rsidR="003F5306" w:rsidRPr="003F5306" w:rsidRDefault="003F5306" w:rsidP="003F5306">
      <w:pPr>
        <w:pStyle w:val="ListParagraph"/>
        <w:numPr>
          <w:ilvl w:val="0"/>
          <w:numId w:val="14"/>
        </w:numPr>
        <w:tabs>
          <w:tab w:val="left" w:pos="7639"/>
        </w:tabs>
        <w:suppressAutoHyphens/>
        <w:spacing w:line="240" w:lineRule="auto"/>
        <w:rPr>
          <w:rFonts w:ascii="Times New Roman" w:hAnsi="Times New Roman" w:cs="Times New Roman"/>
          <w:b/>
          <w:sz w:val="22"/>
          <w:szCs w:val="22"/>
        </w:rPr>
      </w:pPr>
      <w:r w:rsidRPr="003F5306">
        <w:rPr>
          <w:rFonts w:ascii="Times New Roman" w:hAnsi="Times New Roman" w:cs="Times New Roman"/>
          <w:b/>
          <w:sz w:val="22"/>
          <w:szCs w:val="22"/>
        </w:rPr>
        <w:t>Aptarnavimo mokestis:</w:t>
      </w:r>
    </w:p>
    <w:p w14:paraId="6E0C8C36" w14:textId="77777777" w:rsidR="003F5306" w:rsidRPr="003F5306" w:rsidRDefault="003F5306" w:rsidP="003F5306">
      <w:pPr>
        <w:pStyle w:val="ListParagraph"/>
        <w:tabs>
          <w:tab w:val="left" w:pos="7639"/>
        </w:tabs>
        <w:ind w:left="360"/>
        <w:rPr>
          <w:rFonts w:ascii="Times New Roman" w:hAnsi="Times New Roman" w:cs="Times New Roman"/>
          <w:b/>
          <w:sz w:val="22"/>
          <w:szCs w:val="22"/>
        </w:rPr>
      </w:pPr>
    </w:p>
    <w:tbl>
      <w:tblPr>
        <w:tblW w:w="9639" w:type="dxa"/>
        <w:tblInd w:w="-5" w:type="dxa"/>
        <w:tblLayout w:type="fixed"/>
        <w:tblLook w:val="04A0" w:firstRow="1" w:lastRow="0" w:firstColumn="1" w:lastColumn="0" w:noHBand="0" w:noVBand="1"/>
      </w:tblPr>
      <w:tblGrid>
        <w:gridCol w:w="2268"/>
        <w:gridCol w:w="2409"/>
        <w:gridCol w:w="1560"/>
        <w:gridCol w:w="1700"/>
        <w:gridCol w:w="1702"/>
      </w:tblGrid>
      <w:tr w:rsidR="003F5306" w:rsidRPr="003F5306" w14:paraId="5F0803C2" w14:textId="77777777" w:rsidTr="00AB4F4A">
        <w:trPr>
          <w:trHeight w:val="34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tbl>
            <w:tblPr>
              <w:tblW w:w="9861" w:type="dxa"/>
              <w:tblLayout w:type="fixed"/>
              <w:tblLook w:val="04A0" w:firstRow="1" w:lastRow="0" w:firstColumn="1" w:lastColumn="0" w:noHBand="0" w:noVBand="1"/>
            </w:tblPr>
            <w:tblGrid>
              <w:gridCol w:w="4528"/>
              <w:gridCol w:w="236"/>
              <w:gridCol w:w="1840"/>
              <w:gridCol w:w="1699"/>
              <w:gridCol w:w="1558"/>
            </w:tblGrid>
            <w:tr w:rsidR="003F5306" w:rsidRPr="003F5306" w14:paraId="58B37C95" w14:textId="77777777" w:rsidTr="00AB4F4A">
              <w:trPr>
                <w:trHeight w:val="255"/>
              </w:trPr>
              <w:tc>
                <w:tcPr>
                  <w:tcW w:w="4529" w:type="dxa"/>
                  <w:shd w:val="clear" w:color="auto" w:fill="auto"/>
                  <w:vAlign w:val="center"/>
                </w:tcPr>
                <w:p w14:paraId="726BEB20" w14:textId="77777777" w:rsidR="003F5306" w:rsidRPr="003F5306" w:rsidRDefault="003F5306" w:rsidP="00AB4F4A">
                  <w:pPr>
                    <w:rPr>
                      <w:rFonts w:ascii="Times New Roman" w:eastAsia="Times New Roman" w:hAnsi="Times New Roman" w:cs="Times New Roman"/>
                      <w:b/>
                      <w:color w:val="000000"/>
                      <w:sz w:val="22"/>
                      <w:szCs w:val="22"/>
                    </w:rPr>
                  </w:pPr>
                  <w:r w:rsidRPr="003F5306">
                    <w:rPr>
                      <w:rFonts w:ascii="Times New Roman" w:eastAsia="Times New Roman" w:hAnsi="Times New Roman" w:cs="Times New Roman"/>
                      <w:b/>
                      <w:color w:val="000000"/>
                      <w:sz w:val="22"/>
                      <w:szCs w:val="22"/>
                    </w:rPr>
                    <w:t>Aptarnavimo mokestis</w:t>
                  </w:r>
                </w:p>
              </w:tc>
              <w:tc>
                <w:tcPr>
                  <w:tcW w:w="235" w:type="dxa"/>
                </w:tcPr>
                <w:p w14:paraId="3128200A" w14:textId="77777777" w:rsidR="003F5306" w:rsidRPr="003F5306" w:rsidRDefault="003F5306" w:rsidP="00AB4F4A">
                  <w:pPr>
                    <w:jc w:val="center"/>
                    <w:rPr>
                      <w:rFonts w:ascii="Times New Roman" w:eastAsia="Times New Roman" w:hAnsi="Times New Roman" w:cs="Times New Roman"/>
                      <w:b/>
                      <w:color w:val="000000"/>
                      <w:sz w:val="22"/>
                      <w:szCs w:val="22"/>
                    </w:rPr>
                  </w:pPr>
                </w:p>
              </w:tc>
              <w:tc>
                <w:tcPr>
                  <w:tcW w:w="1840" w:type="dxa"/>
                  <w:shd w:val="clear" w:color="auto" w:fill="auto"/>
                  <w:vAlign w:val="bottom"/>
                </w:tcPr>
                <w:p w14:paraId="6B61EB62" w14:textId="77777777" w:rsidR="003F5306" w:rsidRPr="003F5306" w:rsidRDefault="003F5306" w:rsidP="00AB4F4A">
                  <w:pPr>
                    <w:jc w:val="center"/>
                    <w:rPr>
                      <w:rFonts w:ascii="Times New Roman" w:eastAsia="Times New Roman" w:hAnsi="Times New Roman" w:cs="Times New Roman"/>
                      <w:b/>
                      <w:color w:val="000000"/>
                      <w:sz w:val="22"/>
                      <w:szCs w:val="22"/>
                    </w:rPr>
                  </w:pPr>
                </w:p>
              </w:tc>
              <w:tc>
                <w:tcPr>
                  <w:tcW w:w="1699" w:type="dxa"/>
                  <w:shd w:val="clear" w:color="auto" w:fill="auto"/>
                  <w:vAlign w:val="bottom"/>
                </w:tcPr>
                <w:p w14:paraId="269000F2" w14:textId="77777777" w:rsidR="003F5306" w:rsidRPr="003F5306" w:rsidRDefault="003F5306" w:rsidP="00AB4F4A">
                  <w:pPr>
                    <w:jc w:val="center"/>
                    <w:rPr>
                      <w:rFonts w:ascii="Times New Roman" w:eastAsia="Times New Roman" w:hAnsi="Times New Roman" w:cs="Times New Roman"/>
                      <w:b/>
                      <w:sz w:val="22"/>
                      <w:szCs w:val="22"/>
                    </w:rPr>
                  </w:pPr>
                </w:p>
              </w:tc>
              <w:tc>
                <w:tcPr>
                  <w:tcW w:w="1558" w:type="dxa"/>
                  <w:shd w:val="clear" w:color="auto" w:fill="auto"/>
                  <w:vAlign w:val="bottom"/>
                </w:tcPr>
                <w:p w14:paraId="7D80FE94" w14:textId="77777777" w:rsidR="003F5306" w:rsidRPr="003F5306" w:rsidRDefault="003F5306" w:rsidP="00AB4F4A">
                  <w:pPr>
                    <w:jc w:val="center"/>
                    <w:rPr>
                      <w:rFonts w:ascii="Times New Roman" w:eastAsia="Times New Roman" w:hAnsi="Times New Roman" w:cs="Times New Roman"/>
                      <w:b/>
                      <w:sz w:val="22"/>
                      <w:szCs w:val="22"/>
                    </w:rPr>
                  </w:pPr>
                </w:p>
              </w:tc>
            </w:tr>
          </w:tbl>
          <w:p w14:paraId="78BF540A" w14:textId="77777777" w:rsidR="003F5306" w:rsidRPr="003F5306" w:rsidRDefault="003F5306" w:rsidP="00AB4F4A">
            <w:pPr>
              <w:rPr>
                <w:rFonts w:ascii="Times New Roman" w:eastAsia="Times New Roman" w:hAnsi="Times New Roman" w:cs="Times New Roman"/>
                <w:color w:val="000000"/>
                <w:sz w:val="22"/>
                <w:szCs w:val="22"/>
              </w:rPr>
            </w:pPr>
          </w:p>
        </w:tc>
      </w:tr>
      <w:tr w:rsidR="003F5306" w:rsidRPr="003F5306" w14:paraId="00E85791" w14:textId="77777777" w:rsidTr="00AB4F4A">
        <w:trPr>
          <w:trHeight w:val="76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51AB1" w14:textId="77777777" w:rsidR="003F5306" w:rsidRPr="003F5306" w:rsidRDefault="003F5306" w:rsidP="00E459C3">
            <w:pPr>
              <w:ind w:firstLine="0"/>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Preliminarus išgertų puodelių kiekis, vnt. (visuose aparatuose)</w:t>
            </w:r>
          </w:p>
        </w:tc>
        <w:tc>
          <w:tcPr>
            <w:tcW w:w="2409" w:type="dxa"/>
            <w:tcBorders>
              <w:top w:val="single" w:sz="4" w:space="0" w:color="000000"/>
              <w:bottom w:val="single" w:sz="4" w:space="0" w:color="000000"/>
              <w:right w:val="single" w:sz="4" w:space="0" w:color="000000"/>
            </w:tcBorders>
            <w:shd w:val="clear" w:color="auto" w:fill="auto"/>
            <w:vAlign w:val="bottom"/>
          </w:tcPr>
          <w:p w14:paraId="7A5DE3BF" w14:textId="77777777" w:rsidR="003F5306" w:rsidRPr="003F5306" w:rsidRDefault="003F5306" w:rsidP="00E459C3">
            <w:pPr>
              <w:ind w:firstLine="0"/>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Vieno kavos aparato aptarnavimo mokestis per mėn./Eur be PVM</w:t>
            </w:r>
          </w:p>
        </w:tc>
        <w:tc>
          <w:tcPr>
            <w:tcW w:w="1560" w:type="dxa"/>
            <w:tcBorders>
              <w:top w:val="single" w:sz="4" w:space="0" w:color="000000"/>
              <w:bottom w:val="single" w:sz="4" w:space="0" w:color="000000"/>
              <w:right w:val="single" w:sz="4" w:space="0" w:color="000000"/>
            </w:tcBorders>
            <w:shd w:val="clear" w:color="auto" w:fill="auto"/>
            <w:vAlign w:val="center"/>
          </w:tcPr>
          <w:p w14:paraId="7EF7025B" w14:textId="77777777" w:rsidR="003F5306" w:rsidRPr="003F5306" w:rsidRDefault="003F5306" w:rsidP="00E459C3">
            <w:pPr>
              <w:ind w:firstLine="0"/>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Kavos aparatų skaičius</w:t>
            </w:r>
          </w:p>
        </w:tc>
        <w:tc>
          <w:tcPr>
            <w:tcW w:w="1700" w:type="dxa"/>
            <w:tcBorders>
              <w:top w:val="single" w:sz="4" w:space="0" w:color="000000"/>
              <w:bottom w:val="single" w:sz="4" w:space="0" w:color="000000"/>
              <w:right w:val="single" w:sz="4" w:space="0" w:color="000000"/>
            </w:tcBorders>
            <w:shd w:val="clear" w:color="auto" w:fill="auto"/>
            <w:vAlign w:val="center"/>
          </w:tcPr>
          <w:p w14:paraId="65225385" w14:textId="77777777" w:rsidR="003F5306" w:rsidRPr="003F5306" w:rsidRDefault="003F5306" w:rsidP="00E459C3">
            <w:pPr>
              <w:ind w:firstLine="0"/>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Suma be PVM</w:t>
            </w:r>
          </w:p>
        </w:tc>
        <w:tc>
          <w:tcPr>
            <w:tcW w:w="1702" w:type="dxa"/>
            <w:tcBorders>
              <w:top w:val="single" w:sz="4" w:space="0" w:color="000000"/>
              <w:bottom w:val="single" w:sz="4" w:space="0" w:color="000000"/>
              <w:right w:val="single" w:sz="4" w:space="0" w:color="000000"/>
            </w:tcBorders>
            <w:shd w:val="clear" w:color="auto" w:fill="auto"/>
            <w:vAlign w:val="center"/>
          </w:tcPr>
          <w:p w14:paraId="70EAF5E5" w14:textId="77777777" w:rsidR="003F5306" w:rsidRPr="003F5306" w:rsidRDefault="003F5306" w:rsidP="00E459C3">
            <w:pPr>
              <w:ind w:firstLine="0"/>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Suma su PVM</w:t>
            </w:r>
          </w:p>
        </w:tc>
      </w:tr>
      <w:tr w:rsidR="003F5306" w:rsidRPr="003F5306" w14:paraId="786E2DFD" w14:textId="77777777" w:rsidTr="00AB4F4A">
        <w:trPr>
          <w:trHeight w:val="255"/>
        </w:trPr>
        <w:tc>
          <w:tcPr>
            <w:tcW w:w="2268" w:type="dxa"/>
            <w:tcBorders>
              <w:left w:val="single" w:sz="4" w:space="0" w:color="000000"/>
              <w:bottom w:val="single" w:sz="4" w:space="0" w:color="000000"/>
              <w:right w:val="single" w:sz="4" w:space="0" w:color="000000"/>
            </w:tcBorders>
            <w:shd w:val="clear" w:color="auto" w:fill="auto"/>
            <w:vAlign w:val="center"/>
          </w:tcPr>
          <w:p w14:paraId="6C741570" w14:textId="058383F1" w:rsidR="003F5306" w:rsidRPr="003F5306" w:rsidRDefault="00F11D78" w:rsidP="00AB4F4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Iki </w:t>
            </w:r>
            <w:r w:rsidR="003F5306" w:rsidRPr="003F5306">
              <w:rPr>
                <w:rFonts w:ascii="Times New Roman" w:eastAsia="Times New Roman" w:hAnsi="Times New Roman" w:cs="Times New Roman"/>
                <w:color w:val="000000"/>
                <w:sz w:val="22"/>
                <w:szCs w:val="22"/>
              </w:rPr>
              <w:t>5000</w:t>
            </w:r>
          </w:p>
        </w:tc>
        <w:tc>
          <w:tcPr>
            <w:tcW w:w="2409" w:type="dxa"/>
            <w:tcBorders>
              <w:bottom w:val="single" w:sz="4" w:space="0" w:color="000000"/>
              <w:right w:val="single" w:sz="4" w:space="0" w:color="000000"/>
            </w:tcBorders>
            <w:shd w:val="clear" w:color="auto" w:fill="auto"/>
            <w:vAlign w:val="center"/>
          </w:tcPr>
          <w:p w14:paraId="3C6759A2" w14:textId="77777777" w:rsidR="003F5306" w:rsidRPr="003F5306" w:rsidRDefault="003F5306" w:rsidP="00AB4F4A">
            <w:pPr>
              <w:jc w:val="center"/>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  įrašyti /</w:t>
            </w:r>
          </w:p>
        </w:tc>
        <w:tc>
          <w:tcPr>
            <w:tcW w:w="1560" w:type="dxa"/>
            <w:tcBorders>
              <w:bottom w:val="single" w:sz="4" w:space="0" w:color="000000"/>
              <w:right w:val="single" w:sz="4" w:space="0" w:color="000000"/>
            </w:tcBorders>
            <w:shd w:val="clear" w:color="auto" w:fill="auto"/>
            <w:vAlign w:val="center"/>
          </w:tcPr>
          <w:p w14:paraId="63E6691A" w14:textId="77777777" w:rsidR="003F5306" w:rsidRPr="003F5306" w:rsidRDefault="003F5306" w:rsidP="00AB4F4A">
            <w:pPr>
              <w:jc w:val="center"/>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4</w:t>
            </w:r>
          </w:p>
        </w:tc>
        <w:tc>
          <w:tcPr>
            <w:tcW w:w="1700" w:type="dxa"/>
            <w:tcBorders>
              <w:bottom w:val="single" w:sz="4" w:space="0" w:color="000000"/>
              <w:right w:val="single" w:sz="4" w:space="0" w:color="000000"/>
            </w:tcBorders>
            <w:shd w:val="clear" w:color="auto" w:fill="auto"/>
            <w:vAlign w:val="center"/>
          </w:tcPr>
          <w:p w14:paraId="195AEEB4" w14:textId="77777777" w:rsidR="003F5306" w:rsidRPr="003F5306" w:rsidRDefault="003F5306" w:rsidP="00F11D78">
            <w:pPr>
              <w:ind w:firstLine="0"/>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  įrašyti /</w:t>
            </w:r>
          </w:p>
        </w:tc>
        <w:tc>
          <w:tcPr>
            <w:tcW w:w="1702" w:type="dxa"/>
            <w:tcBorders>
              <w:bottom w:val="single" w:sz="4" w:space="0" w:color="000000"/>
              <w:right w:val="single" w:sz="4" w:space="0" w:color="000000"/>
            </w:tcBorders>
            <w:shd w:val="clear" w:color="auto" w:fill="auto"/>
            <w:vAlign w:val="center"/>
          </w:tcPr>
          <w:p w14:paraId="50842437" w14:textId="77777777" w:rsidR="003F5306" w:rsidRPr="003F5306" w:rsidRDefault="003F5306" w:rsidP="00F11D78">
            <w:pPr>
              <w:ind w:firstLine="0"/>
              <w:rPr>
                <w:rFonts w:ascii="Times New Roman" w:eastAsia="Times New Roman" w:hAnsi="Times New Roman" w:cs="Times New Roman"/>
                <w:color w:val="000000"/>
                <w:sz w:val="22"/>
                <w:szCs w:val="22"/>
              </w:rPr>
            </w:pPr>
            <w:r w:rsidRPr="003F5306">
              <w:rPr>
                <w:rFonts w:ascii="Times New Roman" w:eastAsia="Times New Roman" w:hAnsi="Times New Roman" w:cs="Times New Roman"/>
                <w:color w:val="000000"/>
                <w:sz w:val="22"/>
                <w:szCs w:val="22"/>
              </w:rPr>
              <w:t>/  įrašyti /</w:t>
            </w:r>
          </w:p>
        </w:tc>
      </w:tr>
    </w:tbl>
    <w:p w14:paraId="35E74536" w14:textId="77777777" w:rsidR="003F5306" w:rsidRPr="003F5306" w:rsidRDefault="003F5306" w:rsidP="003F5306">
      <w:pPr>
        <w:tabs>
          <w:tab w:val="left" w:pos="1048"/>
        </w:tabs>
        <w:rPr>
          <w:rFonts w:ascii="Times New Roman" w:hAnsi="Times New Roman" w:cs="Times New Roman"/>
          <w:b/>
          <w:sz w:val="22"/>
          <w:szCs w:val="22"/>
        </w:rPr>
      </w:pPr>
    </w:p>
    <w:p w14:paraId="0456FDAA" w14:textId="77777777" w:rsidR="003F5306" w:rsidRPr="003F5306" w:rsidRDefault="003F5306" w:rsidP="003F5306">
      <w:pPr>
        <w:pStyle w:val="ListParagraph"/>
        <w:numPr>
          <w:ilvl w:val="1"/>
          <w:numId w:val="14"/>
        </w:numPr>
        <w:spacing w:line="240" w:lineRule="auto"/>
        <w:ind w:left="851" w:hanging="567"/>
        <w:rPr>
          <w:rFonts w:ascii="Times New Roman" w:hAnsi="Times New Roman" w:cs="Times New Roman"/>
          <w:color w:val="000000"/>
          <w:sz w:val="22"/>
          <w:szCs w:val="22"/>
        </w:rPr>
      </w:pPr>
      <w:r w:rsidRPr="003F5306">
        <w:rPr>
          <w:rFonts w:ascii="Times New Roman" w:hAnsi="Times New Roman" w:cs="Times New Roman"/>
          <w:sz w:val="22"/>
          <w:szCs w:val="22"/>
        </w:rPr>
        <w:t xml:space="preserve">Mokamas mėnesinis mokestis už Paslaugas, t.y. </w:t>
      </w:r>
      <w:r w:rsidRPr="003F5306">
        <w:rPr>
          <w:rFonts w:ascii="Times New Roman" w:hAnsi="Times New Roman" w:cs="Times New Roman"/>
          <w:color w:val="000000"/>
          <w:sz w:val="22"/>
          <w:szCs w:val="22"/>
        </w:rPr>
        <w:t>Pirkėjas sumoka Tiekėjui nustatytą mėnesinį aptarnavimo mokestį už suteiktas kokybiškas Paslaugas per 30 (trisdešimt) kalendorinių dienų nuo sąskaitos gavimo dienos;</w:t>
      </w:r>
    </w:p>
    <w:p w14:paraId="184E1C75" w14:textId="77777777" w:rsidR="003F5306" w:rsidRPr="003F5306" w:rsidRDefault="003F5306" w:rsidP="003F5306">
      <w:pPr>
        <w:pStyle w:val="ListParagraph"/>
        <w:numPr>
          <w:ilvl w:val="1"/>
          <w:numId w:val="14"/>
        </w:numPr>
        <w:spacing w:line="240" w:lineRule="auto"/>
        <w:ind w:left="851" w:hanging="567"/>
        <w:rPr>
          <w:rFonts w:ascii="Times New Roman" w:hAnsi="Times New Roman" w:cs="Times New Roman"/>
          <w:color w:val="000000"/>
          <w:sz w:val="22"/>
          <w:szCs w:val="22"/>
        </w:rPr>
      </w:pPr>
      <w:r w:rsidRPr="003F5306">
        <w:rPr>
          <w:rFonts w:ascii="Times New Roman" w:hAnsi="Times New Roman" w:cs="Times New Roman"/>
          <w:sz w:val="22"/>
          <w:szCs w:val="22"/>
        </w:rPr>
        <w:t>Sąskaitas už per praėjusio mėnesio suteiktas Paslaugas Tiekėjas pateikia Pirkėjui iki einamojo mėnesio 15 (penkioliktos) dienos;</w:t>
      </w:r>
    </w:p>
    <w:p w14:paraId="07A662BD" w14:textId="77777777" w:rsidR="003F5306" w:rsidRPr="003F5306" w:rsidRDefault="003F5306" w:rsidP="003F5306">
      <w:pPr>
        <w:pStyle w:val="ListParagraph"/>
        <w:numPr>
          <w:ilvl w:val="1"/>
          <w:numId w:val="14"/>
        </w:numPr>
        <w:tabs>
          <w:tab w:val="left" w:pos="1048"/>
        </w:tabs>
        <w:spacing w:line="240" w:lineRule="auto"/>
        <w:ind w:left="851" w:hanging="567"/>
        <w:rPr>
          <w:rFonts w:ascii="Times New Roman" w:hAnsi="Times New Roman" w:cs="Times New Roman"/>
          <w:color w:val="000000"/>
          <w:sz w:val="22"/>
          <w:szCs w:val="22"/>
        </w:rPr>
      </w:pPr>
      <w:r w:rsidRPr="003F5306">
        <w:rPr>
          <w:rFonts w:ascii="Times New Roman" w:hAnsi="Times New Roman" w:cs="Times New Roman"/>
          <w:color w:val="000000"/>
          <w:sz w:val="22"/>
          <w:szCs w:val="22"/>
        </w:rPr>
        <w:t>Sutarties galiojimo laikotarpiu Tiekėjas privalo iki einamojo mėnesio 15 dienos pateikti Prekių ataskaitą už praėjusį mėnesį.</w:t>
      </w:r>
    </w:p>
    <w:p w14:paraId="1A155BCC" w14:textId="77777777" w:rsidR="007154B7" w:rsidRPr="00456DF7" w:rsidRDefault="007154B7" w:rsidP="007154B7">
      <w:pPr>
        <w:rPr>
          <w:rFonts w:ascii="Times New Roman" w:hAnsi="Times New Roman" w:cs="Times New Roman"/>
          <w:color w:val="7030A0"/>
          <w:sz w:val="20"/>
          <w:szCs w:val="20"/>
        </w:rPr>
      </w:pPr>
      <w:r w:rsidRPr="00456DF7">
        <w:rPr>
          <w:rFonts w:ascii="Times New Roman" w:hAnsi="Times New Roman" w:cs="Times New Roman"/>
          <w:color w:val="7030A0"/>
          <w:sz w:val="20"/>
          <w:szCs w:val="20"/>
        </w:rPr>
        <w:t> </w:t>
      </w:r>
    </w:p>
    <w:p w14:paraId="6160E563" w14:textId="515A8F08" w:rsidR="00CB5907" w:rsidRPr="00456DF7"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456DF7" w:rsidRDefault="00CB5907" w:rsidP="00CB5907">
      <w:pPr>
        <w:jc w:val="center"/>
        <w:rPr>
          <w:rFonts w:ascii="Times New Roman" w:hAnsi="Times New Roman" w:cs="Times New Roman"/>
        </w:rPr>
      </w:pPr>
      <w:r w:rsidRPr="00456DF7">
        <w:rPr>
          <w:rFonts w:ascii="Times New Roman" w:hAnsi="Times New Roman" w:cs="Times New Roman"/>
        </w:rPr>
        <w:t>_________</w:t>
      </w:r>
    </w:p>
    <w:p w14:paraId="6D050637" w14:textId="77777777" w:rsidR="00CB5907" w:rsidRPr="00456DF7" w:rsidRDefault="00CB5907" w:rsidP="00CB5907">
      <w:pPr>
        <w:rPr>
          <w:rFonts w:ascii="Times New Roman" w:hAnsi="Times New Roman" w:cs="Times New Roman"/>
          <w:b/>
          <w:bCs/>
          <w:smallCaps/>
          <w:sz w:val="22"/>
          <w:szCs w:val="22"/>
        </w:rPr>
      </w:pPr>
      <w:r w:rsidRPr="00456DF7">
        <w:rPr>
          <w:rFonts w:ascii="Times New Roman" w:hAnsi="Times New Roman" w:cs="Times New Roman"/>
          <w:b/>
          <w:bCs/>
          <w:smallCaps/>
          <w:sz w:val="22"/>
          <w:szCs w:val="22"/>
        </w:rPr>
        <w:br w:type="page"/>
      </w:r>
    </w:p>
    <w:p w14:paraId="12DA495F" w14:textId="6852674F" w:rsidR="00506996" w:rsidRPr="00456DF7"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456DF7">
        <w:rPr>
          <w:rFonts w:ascii="Times New Roman" w:hAnsi="Times New Roman" w:cs="Times New Roman"/>
        </w:rPr>
        <w:lastRenderedPageBreak/>
        <w:t xml:space="preserve">Pirkimo sąlygų </w:t>
      </w:r>
      <w:r w:rsidR="003F5306">
        <w:rPr>
          <w:rFonts w:ascii="Times New Roman" w:hAnsi="Times New Roman" w:cs="Times New Roman"/>
        </w:rPr>
        <w:t>4</w:t>
      </w:r>
      <w:r w:rsidRPr="00456DF7">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456DF7" w:rsidRDefault="00CB5907" w:rsidP="00CB5907">
      <w:pPr>
        <w:rPr>
          <w:rFonts w:ascii="Times New Roman" w:hAnsi="Times New Roman" w:cs="Times New Roman"/>
          <w:b/>
          <w:bCs/>
          <w:smallCaps/>
          <w:sz w:val="22"/>
          <w:szCs w:val="22"/>
        </w:rPr>
      </w:pPr>
    </w:p>
    <w:p w14:paraId="0AC7A9F7" w14:textId="77777777" w:rsidR="00724EFB" w:rsidRPr="00724EFB" w:rsidRDefault="00724EFB" w:rsidP="00724EFB">
      <w:pPr>
        <w:jc w:val="center"/>
        <w:rPr>
          <w:rFonts w:ascii="Times New Roman" w:eastAsiaTheme="minorHAnsi" w:hAnsi="Times New Roman" w:cs="Times New Roman"/>
          <w:bCs/>
          <w:i/>
          <w:iCs/>
          <w:sz w:val="22"/>
          <w:szCs w:val="22"/>
        </w:rPr>
      </w:pPr>
      <w:bookmarkStart w:id="40" w:name="_Pirkimo_sąlygų_3"/>
      <w:bookmarkEnd w:id="40"/>
      <w:r w:rsidRPr="00724EFB">
        <w:rPr>
          <w:rFonts w:ascii="Times New Roman" w:hAnsi="Times New Roman" w:cs="Times New Roman"/>
          <w:i/>
          <w:sz w:val="22"/>
          <w:szCs w:val="22"/>
        </w:rPr>
        <w:t>Pasiūlymo forma tiekėjų patogumui pateikiama atskiroje kompiuterinėje byloje.</w:t>
      </w:r>
    </w:p>
    <w:p w14:paraId="1BABFDEB" w14:textId="77777777" w:rsidR="00CB5907" w:rsidRPr="00456DF7" w:rsidRDefault="00CB5907" w:rsidP="00506996">
      <w:pPr>
        <w:pStyle w:val="NoSpacing"/>
        <w:spacing w:line="300" w:lineRule="auto"/>
        <w:ind w:firstLine="0"/>
        <w:contextualSpacing/>
        <w:rPr>
          <w:rFonts w:ascii="Times New Roman" w:eastAsiaTheme="minorHAnsi" w:hAnsi="Times New Roman" w:cs="Times New Roman"/>
          <w:bCs/>
          <w:iCs/>
        </w:rPr>
      </w:pPr>
    </w:p>
    <w:p w14:paraId="0B6088BF" w14:textId="2DABDC9F" w:rsidR="009B4090" w:rsidRPr="003F5306" w:rsidRDefault="009B4090" w:rsidP="003F5306">
      <w:pPr>
        <w:ind w:firstLine="0"/>
        <w:rPr>
          <w:rFonts w:ascii="Times New Roman" w:hAnsi="Times New Roman" w:cs="Times New Roman"/>
        </w:rPr>
      </w:pPr>
      <w:r w:rsidRPr="00456DF7">
        <w:rPr>
          <w:rFonts w:ascii="Times New Roman" w:eastAsiaTheme="minorHAnsi" w:hAnsi="Times New Roman" w:cs="Times New Roman"/>
          <w:bCs/>
          <w:iCs/>
        </w:rPr>
        <w:br w:type="page"/>
      </w:r>
      <w:bookmarkStart w:id="41" w:name="_GoBack"/>
      <w:bookmarkEnd w:id="41"/>
    </w:p>
    <w:p w14:paraId="2039F6E6" w14:textId="77777777" w:rsidR="00506996" w:rsidRPr="00456DF7"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456DF7"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456DF7" w:rsidRDefault="007D6542" w:rsidP="00506996">
      <w:pPr>
        <w:spacing w:line="240" w:lineRule="auto"/>
        <w:ind w:left="7314" w:firstLine="0"/>
        <w:rPr>
          <w:rFonts w:ascii="Times New Roman" w:hAnsi="Times New Roman" w:cs="Times New Roman"/>
        </w:rPr>
      </w:pPr>
    </w:p>
    <w:p w14:paraId="282BAFD3" w14:textId="3D68631F" w:rsidR="00506996" w:rsidRPr="00456DF7" w:rsidRDefault="00506996" w:rsidP="00506996">
      <w:pPr>
        <w:spacing w:line="240" w:lineRule="auto"/>
        <w:ind w:left="7314" w:firstLine="0"/>
        <w:rPr>
          <w:rFonts w:ascii="Times New Roman" w:hAnsi="Times New Roman" w:cs="Times New Roman"/>
        </w:rPr>
      </w:pPr>
      <w:r w:rsidRPr="00456DF7">
        <w:rPr>
          <w:rFonts w:ascii="Times New Roman" w:hAnsi="Times New Roman" w:cs="Times New Roman"/>
        </w:rPr>
        <w:t xml:space="preserve">Pirkimo sąlygų </w:t>
      </w:r>
      <w:r w:rsidR="003F5306">
        <w:rPr>
          <w:rFonts w:ascii="Times New Roman" w:hAnsi="Times New Roman" w:cs="Times New Roman"/>
        </w:rPr>
        <w:t>5</w:t>
      </w:r>
      <w:r w:rsidRPr="00456DF7">
        <w:rPr>
          <w:rFonts w:ascii="Times New Roman" w:hAnsi="Times New Roman" w:cs="Times New Roman"/>
        </w:rPr>
        <w:t xml:space="preserve"> priedas „Sutarties projektas“</w:t>
      </w:r>
    </w:p>
    <w:p w14:paraId="7CB80FF3" w14:textId="2C6CB943" w:rsidR="00506996" w:rsidRPr="00456DF7"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456DF7"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456DF7" w:rsidRDefault="00112F92" w:rsidP="00E63A8A">
      <w:pPr>
        <w:pStyle w:val="NoSpacing"/>
        <w:spacing w:line="300" w:lineRule="auto"/>
        <w:ind w:firstLine="0"/>
        <w:contextualSpacing/>
        <w:rPr>
          <w:rFonts w:ascii="Times New Roman" w:eastAsiaTheme="minorHAnsi" w:hAnsi="Times New Roman" w:cs="Times New Roman"/>
          <w:bCs/>
          <w:iCs/>
        </w:rPr>
      </w:pPr>
    </w:p>
    <w:p w14:paraId="52DF8E89" w14:textId="453F5E84" w:rsidR="00724EFB" w:rsidRPr="0040698B" w:rsidRDefault="00724EFB" w:rsidP="00724EFB">
      <w:pPr>
        <w:jc w:val="center"/>
        <w:rPr>
          <w:rFonts w:ascii="Times New Roman" w:eastAsiaTheme="minorHAnsi" w:hAnsi="Times New Roman" w:cs="Times New Roman"/>
          <w:bCs/>
          <w:i/>
          <w:iCs/>
          <w:sz w:val="22"/>
          <w:szCs w:val="22"/>
        </w:rPr>
      </w:pPr>
      <w:r>
        <w:rPr>
          <w:rFonts w:ascii="Times New Roman" w:hAnsi="Times New Roman" w:cs="Times New Roman"/>
          <w:i/>
          <w:sz w:val="22"/>
          <w:szCs w:val="22"/>
        </w:rPr>
        <w:t>Sutarties projektas</w:t>
      </w:r>
      <w:r w:rsidRPr="0040698B">
        <w:rPr>
          <w:rFonts w:ascii="Times New Roman" w:hAnsi="Times New Roman" w:cs="Times New Roman"/>
          <w:i/>
          <w:sz w:val="22"/>
          <w:szCs w:val="22"/>
        </w:rPr>
        <w:t xml:space="preserve"> tiekėjų patogumui pateikiama atskiroje kompiuterinėje byloje.</w:t>
      </w:r>
    </w:p>
    <w:p w14:paraId="1967023C" w14:textId="3237F291" w:rsidR="00112F92" w:rsidRPr="00456DF7"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456DF7" w:rsidRDefault="00112F92" w:rsidP="009B4090">
      <w:pPr>
        <w:rPr>
          <w:rFonts w:ascii="Times New Roman" w:eastAsiaTheme="minorHAnsi" w:hAnsi="Times New Roman" w:cs="Times New Roman"/>
          <w:bCs/>
          <w:iCs/>
        </w:rPr>
      </w:pPr>
      <w:r w:rsidRPr="00456DF7">
        <w:rPr>
          <w:rFonts w:ascii="Times New Roman" w:eastAsiaTheme="minorHAnsi" w:hAnsi="Times New Roman" w:cs="Times New Roman"/>
          <w:bCs/>
          <w:iCs/>
        </w:rPr>
        <w:br w:type="page"/>
      </w:r>
    </w:p>
    <w:p w14:paraId="05A79617" w14:textId="6267F2CA" w:rsidR="009B4090" w:rsidRPr="00456DF7" w:rsidRDefault="009B4090" w:rsidP="009B4090">
      <w:pPr>
        <w:rPr>
          <w:rFonts w:ascii="Times New Roman" w:eastAsiaTheme="minorHAnsi" w:hAnsi="Times New Roman" w:cs="Times New Roman"/>
          <w:bCs/>
          <w:iCs/>
        </w:rPr>
      </w:pPr>
    </w:p>
    <w:bookmarkEnd w:id="9"/>
    <w:p w14:paraId="09887D52" w14:textId="77777777" w:rsidR="00724EFB" w:rsidRPr="00724EFB" w:rsidRDefault="00724EFB" w:rsidP="00724EFB">
      <w:pPr>
        <w:ind w:firstLine="7371"/>
        <w:jc w:val="right"/>
        <w:rPr>
          <w:rFonts w:ascii="Times New Roman" w:eastAsiaTheme="minorHAnsi" w:hAnsi="Times New Roman" w:cs="Times New Roman"/>
          <w:bCs/>
          <w:iCs/>
        </w:rPr>
      </w:pPr>
      <w:r w:rsidRPr="00724EFB">
        <w:rPr>
          <w:rFonts w:ascii="Times New Roman" w:hAnsi="Times New Roman" w:cs="Times New Roman"/>
        </w:rPr>
        <w:t>Pirkimo sąlygų 6 priedas „Terminai“</w:t>
      </w:r>
    </w:p>
    <w:p w14:paraId="543C5A93" w14:textId="77777777" w:rsidR="00724EFB" w:rsidRPr="00724EFB" w:rsidRDefault="00724EFB" w:rsidP="00724EFB">
      <w:pPr>
        <w:rPr>
          <w:rFonts w:ascii="Times New Roman" w:eastAsiaTheme="minorHAnsi" w:hAnsi="Times New Roman" w:cs="Times New Roman"/>
          <w:bCs/>
          <w:iCs/>
        </w:rPr>
      </w:pPr>
    </w:p>
    <w:tbl>
      <w:tblPr>
        <w:tblStyle w:val="TableGrid21"/>
        <w:tblW w:w="10369" w:type="dxa"/>
        <w:tblInd w:w="421" w:type="dxa"/>
        <w:tblLayout w:type="fixed"/>
        <w:tblLook w:val="04A0" w:firstRow="1" w:lastRow="0" w:firstColumn="1" w:lastColumn="0" w:noHBand="0" w:noVBand="1"/>
      </w:tblPr>
      <w:tblGrid>
        <w:gridCol w:w="600"/>
        <w:gridCol w:w="2660"/>
        <w:gridCol w:w="3685"/>
        <w:gridCol w:w="3424"/>
      </w:tblGrid>
      <w:tr w:rsidR="00724EFB" w:rsidRPr="00724EFB" w14:paraId="2EEBECB9" w14:textId="77777777" w:rsidTr="00AB4F4A">
        <w:trPr>
          <w:trHeight w:val="20"/>
        </w:trPr>
        <w:tc>
          <w:tcPr>
            <w:tcW w:w="600" w:type="dxa"/>
          </w:tcPr>
          <w:p w14:paraId="2A6BA48D" w14:textId="77777777" w:rsidR="00724EFB" w:rsidRPr="00724EFB" w:rsidRDefault="00724EFB" w:rsidP="00724EFB">
            <w:pPr>
              <w:ind w:firstLine="0"/>
              <w:rPr>
                <w:sz w:val="21"/>
                <w:szCs w:val="21"/>
              </w:rPr>
            </w:pPr>
            <w:r w:rsidRPr="00724EFB">
              <w:rPr>
                <w:sz w:val="21"/>
                <w:szCs w:val="21"/>
              </w:rPr>
              <w:t>Eil.</w:t>
            </w:r>
          </w:p>
          <w:p w14:paraId="7E948551" w14:textId="77777777" w:rsidR="00724EFB" w:rsidRPr="00724EFB" w:rsidRDefault="00724EFB" w:rsidP="00724EFB">
            <w:pPr>
              <w:ind w:firstLine="0"/>
              <w:rPr>
                <w:sz w:val="21"/>
                <w:szCs w:val="21"/>
              </w:rPr>
            </w:pPr>
            <w:r w:rsidRPr="00724EFB">
              <w:rPr>
                <w:sz w:val="21"/>
                <w:szCs w:val="21"/>
              </w:rPr>
              <w:t>Nr.</w:t>
            </w:r>
          </w:p>
        </w:tc>
        <w:tc>
          <w:tcPr>
            <w:tcW w:w="2660" w:type="dxa"/>
          </w:tcPr>
          <w:p w14:paraId="22CB7B4C" w14:textId="77777777" w:rsidR="00724EFB" w:rsidRPr="00724EFB" w:rsidRDefault="00724EFB" w:rsidP="00724EFB">
            <w:pPr>
              <w:ind w:firstLine="0"/>
              <w:rPr>
                <w:sz w:val="21"/>
                <w:szCs w:val="21"/>
              </w:rPr>
            </w:pPr>
            <w:r w:rsidRPr="00724EFB">
              <w:rPr>
                <w:b/>
                <w:sz w:val="21"/>
                <w:szCs w:val="21"/>
              </w:rPr>
              <w:t xml:space="preserve">VEIKSMAS </w:t>
            </w:r>
          </w:p>
        </w:tc>
        <w:tc>
          <w:tcPr>
            <w:tcW w:w="3685" w:type="dxa"/>
            <w:hideMark/>
          </w:tcPr>
          <w:p w14:paraId="7345EAA6" w14:textId="77777777" w:rsidR="00724EFB" w:rsidRPr="00724EFB" w:rsidRDefault="00724EFB" w:rsidP="00724EFB">
            <w:pPr>
              <w:ind w:firstLine="34"/>
              <w:rPr>
                <w:b/>
                <w:sz w:val="21"/>
                <w:szCs w:val="21"/>
              </w:rPr>
            </w:pPr>
            <w:r w:rsidRPr="00724EFB">
              <w:rPr>
                <w:b/>
                <w:sz w:val="21"/>
                <w:szCs w:val="21"/>
              </w:rPr>
              <w:t>DATA/DIENŲ SKAIČIUS/ LAIKAS</w:t>
            </w:r>
          </w:p>
          <w:p w14:paraId="5C47CC8D" w14:textId="77777777" w:rsidR="00724EFB" w:rsidRPr="00724EFB" w:rsidRDefault="00724EFB" w:rsidP="00724EFB">
            <w:pPr>
              <w:ind w:firstLine="34"/>
              <w:rPr>
                <w:sz w:val="21"/>
                <w:szCs w:val="21"/>
              </w:rPr>
            </w:pPr>
            <w:r w:rsidRPr="00724EFB">
              <w:rPr>
                <w:sz w:val="21"/>
                <w:szCs w:val="21"/>
              </w:rPr>
              <w:t>(Lietuvos laiku)</w:t>
            </w:r>
          </w:p>
        </w:tc>
        <w:tc>
          <w:tcPr>
            <w:tcW w:w="3424" w:type="dxa"/>
            <w:hideMark/>
          </w:tcPr>
          <w:p w14:paraId="497F2CF1" w14:textId="77777777" w:rsidR="00724EFB" w:rsidRPr="00724EFB" w:rsidRDefault="00724EFB" w:rsidP="00724EFB">
            <w:pPr>
              <w:ind w:firstLine="34"/>
              <w:rPr>
                <w:b/>
                <w:sz w:val="21"/>
                <w:szCs w:val="21"/>
              </w:rPr>
            </w:pPr>
            <w:r w:rsidRPr="00724EFB">
              <w:rPr>
                <w:b/>
                <w:sz w:val="21"/>
                <w:szCs w:val="21"/>
              </w:rPr>
              <w:t>PASTABOS</w:t>
            </w:r>
          </w:p>
        </w:tc>
      </w:tr>
      <w:tr w:rsidR="00724EFB" w:rsidRPr="00724EFB" w14:paraId="4F5C3F44" w14:textId="77777777" w:rsidTr="00AB4F4A">
        <w:trPr>
          <w:trHeight w:val="20"/>
        </w:trPr>
        <w:tc>
          <w:tcPr>
            <w:tcW w:w="600" w:type="dxa"/>
          </w:tcPr>
          <w:p w14:paraId="2BE54083" w14:textId="77777777" w:rsidR="00724EFB" w:rsidRPr="00724EFB" w:rsidRDefault="00724EFB" w:rsidP="00724EFB">
            <w:pPr>
              <w:ind w:firstLine="0"/>
              <w:rPr>
                <w:bCs/>
                <w:sz w:val="21"/>
                <w:szCs w:val="21"/>
              </w:rPr>
            </w:pPr>
            <w:r w:rsidRPr="00724EFB">
              <w:rPr>
                <w:bCs/>
                <w:sz w:val="21"/>
                <w:szCs w:val="21"/>
              </w:rPr>
              <w:t>1.</w:t>
            </w:r>
          </w:p>
        </w:tc>
        <w:tc>
          <w:tcPr>
            <w:tcW w:w="2660" w:type="dxa"/>
          </w:tcPr>
          <w:p w14:paraId="14E8AA20" w14:textId="77777777" w:rsidR="00724EFB" w:rsidRPr="00724EFB" w:rsidRDefault="00724EFB" w:rsidP="00724EFB">
            <w:pPr>
              <w:ind w:firstLine="0"/>
              <w:rPr>
                <w:bCs/>
                <w:sz w:val="21"/>
                <w:szCs w:val="21"/>
              </w:rPr>
            </w:pPr>
            <w:r w:rsidRPr="00724EFB">
              <w:rPr>
                <w:bCs/>
                <w:sz w:val="21"/>
                <w:szCs w:val="21"/>
              </w:rPr>
              <w:t>Pasiūlymų pateikimo terminas</w:t>
            </w:r>
          </w:p>
        </w:tc>
        <w:tc>
          <w:tcPr>
            <w:tcW w:w="3685" w:type="dxa"/>
          </w:tcPr>
          <w:p w14:paraId="3CD33A82" w14:textId="77777777" w:rsidR="00724EFB" w:rsidRPr="00724EFB" w:rsidRDefault="00724EFB" w:rsidP="00724EFB">
            <w:pPr>
              <w:ind w:firstLine="34"/>
              <w:rPr>
                <w:sz w:val="21"/>
                <w:szCs w:val="21"/>
              </w:rPr>
            </w:pPr>
            <w:r w:rsidRPr="00724EFB">
              <w:rPr>
                <w:sz w:val="21"/>
                <w:szCs w:val="21"/>
              </w:rPr>
              <w:t xml:space="preserve">Bus nurodytas skelbime apie pirkimą. </w:t>
            </w:r>
          </w:p>
        </w:tc>
        <w:tc>
          <w:tcPr>
            <w:tcW w:w="3424" w:type="dxa"/>
          </w:tcPr>
          <w:p w14:paraId="0E785F80" w14:textId="77777777" w:rsidR="00724EFB" w:rsidRPr="00724EFB" w:rsidRDefault="00724EFB" w:rsidP="00724EFB">
            <w:pPr>
              <w:ind w:firstLine="0"/>
              <w:rPr>
                <w:sz w:val="21"/>
                <w:szCs w:val="21"/>
              </w:rPr>
            </w:pPr>
            <w:r w:rsidRPr="00724EFB">
              <w:rPr>
                <w:sz w:val="21"/>
                <w:szCs w:val="21"/>
              </w:rPr>
              <w:t>Perkančioji organizacija turi teisę pratęsti pasiūlymų pateikimo terminą.</w:t>
            </w:r>
          </w:p>
          <w:p w14:paraId="3AF475E9" w14:textId="77777777" w:rsidR="00724EFB" w:rsidRPr="00724EFB" w:rsidRDefault="00724EFB" w:rsidP="00724EFB">
            <w:pPr>
              <w:ind w:firstLine="34"/>
              <w:rPr>
                <w:color w:val="7030A0"/>
                <w:sz w:val="21"/>
                <w:szCs w:val="21"/>
              </w:rPr>
            </w:pPr>
          </w:p>
        </w:tc>
      </w:tr>
      <w:tr w:rsidR="00724EFB" w:rsidRPr="00724EFB" w14:paraId="19E0F3D5" w14:textId="77777777" w:rsidTr="00AB4F4A">
        <w:trPr>
          <w:trHeight w:val="20"/>
        </w:trPr>
        <w:tc>
          <w:tcPr>
            <w:tcW w:w="600" w:type="dxa"/>
          </w:tcPr>
          <w:p w14:paraId="20F3E274" w14:textId="77777777" w:rsidR="00724EFB" w:rsidRPr="00724EFB" w:rsidRDefault="00724EFB" w:rsidP="00724EFB">
            <w:pPr>
              <w:ind w:firstLine="0"/>
              <w:rPr>
                <w:bCs/>
                <w:sz w:val="21"/>
                <w:szCs w:val="21"/>
              </w:rPr>
            </w:pPr>
            <w:r w:rsidRPr="00724EFB">
              <w:rPr>
                <w:bCs/>
                <w:sz w:val="21"/>
                <w:szCs w:val="21"/>
              </w:rPr>
              <w:t>2.</w:t>
            </w:r>
          </w:p>
        </w:tc>
        <w:tc>
          <w:tcPr>
            <w:tcW w:w="2660" w:type="dxa"/>
          </w:tcPr>
          <w:p w14:paraId="4743524F" w14:textId="77777777" w:rsidR="00724EFB" w:rsidRPr="00724EFB" w:rsidRDefault="00724EFB" w:rsidP="00724EFB">
            <w:pPr>
              <w:ind w:firstLine="0"/>
              <w:rPr>
                <w:bCs/>
                <w:sz w:val="21"/>
                <w:szCs w:val="21"/>
              </w:rPr>
            </w:pPr>
            <w:r w:rsidRPr="00724EFB">
              <w:rPr>
                <w:sz w:val="21"/>
                <w:szCs w:val="21"/>
              </w:rPr>
              <w:t>Pasiūlymą patikslinti pirkimo dokumentus arba prašymus dėl pirkimo dokumentų paaiškinimų tiekėjas turi pateikti ne vėliau kaip:</w:t>
            </w:r>
          </w:p>
        </w:tc>
        <w:tc>
          <w:tcPr>
            <w:tcW w:w="3685" w:type="dxa"/>
          </w:tcPr>
          <w:p w14:paraId="7CB97630" w14:textId="77777777" w:rsidR="00724EFB" w:rsidRPr="00724EFB" w:rsidRDefault="00724EFB" w:rsidP="00724EFB">
            <w:pPr>
              <w:ind w:firstLine="0"/>
              <w:rPr>
                <w:sz w:val="21"/>
                <w:szCs w:val="21"/>
              </w:rPr>
            </w:pPr>
            <w:r w:rsidRPr="00724EFB">
              <w:rPr>
                <w:sz w:val="21"/>
                <w:szCs w:val="21"/>
              </w:rPr>
              <w:t xml:space="preserve">Likus </w:t>
            </w:r>
            <w:r w:rsidRPr="00724EFB">
              <w:rPr>
                <w:b/>
                <w:sz w:val="21"/>
                <w:szCs w:val="21"/>
              </w:rPr>
              <w:t>2 darbo dienoms</w:t>
            </w:r>
            <w:r w:rsidRPr="00724EFB">
              <w:rPr>
                <w:sz w:val="21"/>
                <w:szCs w:val="21"/>
              </w:rPr>
              <w:t xml:space="preserve"> iki pasiūlymų pateikimo termino pabaigos.</w:t>
            </w:r>
          </w:p>
        </w:tc>
        <w:tc>
          <w:tcPr>
            <w:tcW w:w="3424" w:type="dxa"/>
          </w:tcPr>
          <w:p w14:paraId="71F8194E" w14:textId="77777777" w:rsidR="00724EFB" w:rsidRPr="00724EFB" w:rsidRDefault="00724EFB" w:rsidP="00724EFB">
            <w:pPr>
              <w:ind w:firstLine="34"/>
              <w:rPr>
                <w:color w:val="7030A0"/>
                <w:sz w:val="21"/>
                <w:szCs w:val="21"/>
              </w:rPr>
            </w:pPr>
          </w:p>
          <w:p w14:paraId="55EFA791" w14:textId="77777777" w:rsidR="00724EFB" w:rsidRPr="00724EFB" w:rsidRDefault="00724EFB" w:rsidP="00724EFB">
            <w:pPr>
              <w:ind w:firstLine="34"/>
              <w:rPr>
                <w:color w:val="7030A0"/>
                <w:sz w:val="21"/>
                <w:szCs w:val="21"/>
              </w:rPr>
            </w:pPr>
          </w:p>
          <w:p w14:paraId="65FC449C" w14:textId="77777777" w:rsidR="00724EFB" w:rsidRPr="00724EFB" w:rsidRDefault="00724EFB" w:rsidP="00724EFB">
            <w:pPr>
              <w:ind w:firstLine="34"/>
              <w:rPr>
                <w:color w:val="7030A0"/>
                <w:sz w:val="21"/>
                <w:szCs w:val="21"/>
              </w:rPr>
            </w:pPr>
          </w:p>
        </w:tc>
      </w:tr>
      <w:tr w:rsidR="00724EFB" w:rsidRPr="00724EFB" w14:paraId="65650E14" w14:textId="77777777" w:rsidTr="00AB4F4A">
        <w:trPr>
          <w:trHeight w:val="20"/>
        </w:trPr>
        <w:tc>
          <w:tcPr>
            <w:tcW w:w="600" w:type="dxa"/>
          </w:tcPr>
          <w:p w14:paraId="65F70014" w14:textId="77777777" w:rsidR="00724EFB" w:rsidRPr="00724EFB" w:rsidRDefault="00724EFB" w:rsidP="00724EFB">
            <w:pPr>
              <w:ind w:firstLine="0"/>
              <w:rPr>
                <w:bCs/>
                <w:sz w:val="21"/>
                <w:szCs w:val="21"/>
              </w:rPr>
            </w:pPr>
            <w:r w:rsidRPr="00724EFB">
              <w:rPr>
                <w:bCs/>
                <w:sz w:val="21"/>
                <w:szCs w:val="21"/>
              </w:rPr>
              <w:t>3.</w:t>
            </w:r>
          </w:p>
        </w:tc>
        <w:tc>
          <w:tcPr>
            <w:tcW w:w="2660" w:type="dxa"/>
          </w:tcPr>
          <w:p w14:paraId="4FCAE6F7" w14:textId="77777777" w:rsidR="00724EFB" w:rsidRPr="00724EFB" w:rsidRDefault="00724EFB" w:rsidP="00724EFB">
            <w:pPr>
              <w:ind w:firstLine="0"/>
              <w:rPr>
                <w:sz w:val="21"/>
                <w:szCs w:val="21"/>
              </w:rPr>
            </w:pPr>
            <w:r w:rsidRPr="00724EFB">
              <w:rPr>
                <w:rFonts w:eastAsia="Arial"/>
                <w:sz w:val="21"/>
                <w:szCs w:val="21"/>
              </w:rPr>
              <w:t xml:space="preserve">Perkančioji organizacija </w:t>
            </w:r>
            <w:r w:rsidRPr="00724EFB">
              <w:rPr>
                <w:sz w:val="21"/>
                <w:szCs w:val="21"/>
              </w:rPr>
              <w:t>pirkimo dokumentų paaiškinimą, patikslinimą pateikia visiems dalyviams:</w:t>
            </w:r>
          </w:p>
        </w:tc>
        <w:tc>
          <w:tcPr>
            <w:tcW w:w="3685" w:type="dxa"/>
          </w:tcPr>
          <w:p w14:paraId="360B7A8E" w14:textId="77777777" w:rsidR="00724EFB" w:rsidRPr="00724EFB" w:rsidRDefault="00724EFB" w:rsidP="00724EFB">
            <w:pPr>
              <w:ind w:firstLine="0"/>
              <w:rPr>
                <w:sz w:val="21"/>
                <w:szCs w:val="21"/>
              </w:rPr>
            </w:pPr>
            <w:r w:rsidRPr="00724EFB">
              <w:rPr>
                <w:bCs/>
                <w:sz w:val="21"/>
                <w:szCs w:val="21"/>
              </w:rPr>
              <w:t>Likus ne mažiau kaip</w:t>
            </w:r>
            <w:r w:rsidRPr="00724EFB">
              <w:rPr>
                <w:b/>
                <w:sz w:val="21"/>
                <w:szCs w:val="21"/>
              </w:rPr>
              <w:t xml:space="preserve"> 1 darbo dienai</w:t>
            </w:r>
            <w:r w:rsidRPr="00724EFB">
              <w:rPr>
                <w:sz w:val="21"/>
                <w:szCs w:val="21"/>
              </w:rPr>
              <w:t xml:space="preserve"> iki pasiūlymų pateikimo termino pabaigos.</w:t>
            </w:r>
          </w:p>
        </w:tc>
        <w:tc>
          <w:tcPr>
            <w:tcW w:w="3424" w:type="dxa"/>
          </w:tcPr>
          <w:p w14:paraId="716977D8" w14:textId="77777777" w:rsidR="00724EFB" w:rsidRPr="00724EFB" w:rsidRDefault="00724EFB" w:rsidP="00724EFB">
            <w:pPr>
              <w:ind w:firstLine="0"/>
              <w:rPr>
                <w:color w:val="7030A0"/>
                <w:sz w:val="21"/>
                <w:szCs w:val="21"/>
              </w:rPr>
            </w:pPr>
            <w:r w:rsidRPr="00724EFB">
              <w:rPr>
                <w:color w:val="000000"/>
                <w:sz w:val="21"/>
                <w:szCs w:val="21"/>
              </w:rPr>
              <w:t xml:space="preserve">Jei paaiškinimai ar patikslinimai teikiami perkančiosios organizacijos iniciatyva, jų pateikimo terminas nesikeičia. </w:t>
            </w:r>
          </w:p>
          <w:p w14:paraId="762786A3" w14:textId="77777777" w:rsidR="00724EFB" w:rsidRPr="00724EFB" w:rsidRDefault="00724EFB" w:rsidP="00724EFB">
            <w:pPr>
              <w:ind w:firstLine="34"/>
              <w:rPr>
                <w:color w:val="7030A0"/>
                <w:sz w:val="21"/>
                <w:szCs w:val="21"/>
              </w:rPr>
            </w:pPr>
          </w:p>
        </w:tc>
      </w:tr>
      <w:tr w:rsidR="00724EFB" w:rsidRPr="00724EFB" w14:paraId="795C1CF4" w14:textId="77777777" w:rsidTr="00AB4F4A">
        <w:trPr>
          <w:trHeight w:val="1055"/>
        </w:trPr>
        <w:tc>
          <w:tcPr>
            <w:tcW w:w="600" w:type="dxa"/>
          </w:tcPr>
          <w:p w14:paraId="70DA00A3" w14:textId="77777777" w:rsidR="00724EFB" w:rsidRPr="00724EFB" w:rsidRDefault="00724EFB" w:rsidP="00724EFB">
            <w:pPr>
              <w:ind w:firstLine="0"/>
              <w:rPr>
                <w:bCs/>
                <w:sz w:val="21"/>
                <w:szCs w:val="21"/>
              </w:rPr>
            </w:pPr>
            <w:r w:rsidRPr="00724EFB">
              <w:rPr>
                <w:bCs/>
                <w:sz w:val="21"/>
                <w:szCs w:val="21"/>
              </w:rPr>
              <w:t>4.</w:t>
            </w:r>
          </w:p>
        </w:tc>
        <w:tc>
          <w:tcPr>
            <w:tcW w:w="2660" w:type="dxa"/>
            <w:hideMark/>
          </w:tcPr>
          <w:p w14:paraId="76575237" w14:textId="77777777" w:rsidR="00724EFB" w:rsidRPr="00724EFB" w:rsidRDefault="00724EFB" w:rsidP="00724EFB">
            <w:pPr>
              <w:ind w:firstLine="0"/>
              <w:rPr>
                <w:sz w:val="21"/>
                <w:szCs w:val="21"/>
              </w:rPr>
            </w:pPr>
            <w:r w:rsidRPr="00724EFB">
              <w:rPr>
                <w:sz w:val="21"/>
                <w:szCs w:val="21"/>
              </w:rPr>
              <w:t>Pradinis susipažinimas su CVP IS priemonėmis gautais pasiūlymais</w:t>
            </w:r>
          </w:p>
        </w:tc>
        <w:tc>
          <w:tcPr>
            <w:tcW w:w="3685" w:type="dxa"/>
            <w:hideMark/>
          </w:tcPr>
          <w:p w14:paraId="0EFA027E" w14:textId="77777777" w:rsidR="00724EFB" w:rsidRPr="00724EFB" w:rsidRDefault="00724EFB" w:rsidP="00724EFB">
            <w:pPr>
              <w:ind w:firstLine="34"/>
              <w:rPr>
                <w:sz w:val="21"/>
                <w:szCs w:val="21"/>
              </w:rPr>
            </w:pPr>
            <w:r w:rsidRPr="00724EFB">
              <w:rPr>
                <w:sz w:val="21"/>
                <w:szCs w:val="21"/>
              </w:rPr>
              <w:t xml:space="preserve">Pradedamas ne anksčiau nei </w:t>
            </w:r>
            <w:r w:rsidRPr="00724EFB">
              <w:rPr>
                <w:color w:val="000000" w:themeColor="text1"/>
                <w:sz w:val="21"/>
                <w:szCs w:val="21"/>
              </w:rPr>
              <w:t>po 30 minučių</w:t>
            </w:r>
            <w:r w:rsidRPr="00724EFB">
              <w:rPr>
                <w:sz w:val="21"/>
                <w:szCs w:val="21"/>
              </w:rPr>
              <w:t xml:space="preserve"> po galutinių pasiūlymų pateikimo termino pabaigos</w:t>
            </w:r>
          </w:p>
        </w:tc>
        <w:tc>
          <w:tcPr>
            <w:tcW w:w="3424" w:type="dxa"/>
            <w:hideMark/>
          </w:tcPr>
          <w:p w14:paraId="283E4EA7" w14:textId="77777777" w:rsidR="00724EFB" w:rsidRPr="00724EFB" w:rsidRDefault="00724EFB" w:rsidP="00724EFB">
            <w:pPr>
              <w:ind w:firstLine="34"/>
              <w:rPr>
                <w:iCs/>
                <w:sz w:val="21"/>
                <w:szCs w:val="21"/>
              </w:rPr>
            </w:pPr>
          </w:p>
        </w:tc>
      </w:tr>
      <w:tr w:rsidR="00724EFB" w:rsidRPr="00724EFB" w14:paraId="11331477" w14:textId="77777777" w:rsidTr="00AB4F4A">
        <w:trPr>
          <w:trHeight w:val="20"/>
        </w:trPr>
        <w:tc>
          <w:tcPr>
            <w:tcW w:w="600" w:type="dxa"/>
          </w:tcPr>
          <w:p w14:paraId="5DCFB6FF" w14:textId="77777777" w:rsidR="00724EFB" w:rsidRPr="00724EFB" w:rsidRDefault="00724EFB" w:rsidP="00724EFB">
            <w:pPr>
              <w:ind w:firstLine="0"/>
              <w:rPr>
                <w:bCs/>
                <w:sz w:val="21"/>
                <w:szCs w:val="21"/>
              </w:rPr>
            </w:pPr>
            <w:r w:rsidRPr="00724EFB">
              <w:rPr>
                <w:bCs/>
                <w:sz w:val="21"/>
                <w:szCs w:val="21"/>
              </w:rPr>
              <w:t>5.</w:t>
            </w:r>
          </w:p>
        </w:tc>
        <w:tc>
          <w:tcPr>
            <w:tcW w:w="2660" w:type="dxa"/>
          </w:tcPr>
          <w:p w14:paraId="04AC464F" w14:textId="77777777" w:rsidR="00724EFB" w:rsidRPr="00724EFB" w:rsidRDefault="00724EFB" w:rsidP="00724EFB">
            <w:pPr>
              <w:ind w:firstLine="0"/>
              <w:rPr>
                <w:sz w:val="21"/>
                <w:szCs w:val="21"/>
              </w:rPr>
            </w:pPr>
            <w:r w:rsidRPr="00724EFB">
              <w:rPr>
                <w:bCs/>
                <w:sz w:val="21"/>
                <w:szCs w:val="21"/>
              </w:rPr>
              <w:t>Pasiūlymo galiojimo ir pasiūlymo galiojimo užtikrinimo (jei taikoma) terminas ne trumpesnis kaip</w:t>
            </w:r>
          </w:p>
        </w:tc>
        <w:tc>
          <w:tcPr>
            <w:tcW w:w="3685" w:type="dxa"/>
          </w:tcPr>
          <w:p w14:paraId="6011E6DD" w14:textId="77777777" w:rsidR="00724EFB" w:rsidRPr="00724EFB" w:rsidRDefault="00724EFB" w:rsidP="00724EFB">
            <w:pPr>
              <w:ind w:firstLine="34"/>
              <w:rPr>
                <w:sz w:val="21"/>
                <w:szCs w:val="21"/>
              </w:rPr>
            </w:pPr>
            <w:r w:rsidRPr="00724EFB">
              <w:rPr>
                <w:sz w:val="21"/>
                <w:szCs w:val="21"/>
              </w:rPr>
              <w:t xml:space="preserve">90 (devyniasdešimt) dienų nuo pasiūlymų pateikimo galutinio termino pabaigos. </w:t>
            </w:r>
          </w:p>
        </w:tc>
        <w:tc>
          <w:tcPr>
            <w:tcW w:w="3424" w:type="dxa"/>
          </w:tcPr>
          <w:p w14:paraId="29D2A5E5" w14:textId="77777777" w:rsidR="00724EFB" w:rsidRPr="00724EFB" w:rsidRDefault="00724EFB" w:rsidP="00724EFB">
            <w:pPr>
              <w:ind w:firstLine="34"/>
              <w:rPr>
                <w:sz w:val="21"/>
                <w:szCs w:val="21"/>
              </w:rPr>
            </w:pPr>
          </w:p>
        </w:tc>
      </w:tr>
      <w:tr w:rsidR="00724EFB" w:rsidRPr="00724EFB" w14:paraId="575A62DC" w14:textId="77777777" w:rsidTr="00AB4F4A">
        <w:trPr>
          <w:trHeight w:val="20"/>
        </w:trPr>
        <w:tc>
          <w:tcPr>
            <w:tcW w:w="600" w:type="dxa"/>
          </w:tcPr>
          <w:p w14:paraId="6FA4DDA3" w14:textId="77777777" w:rsidR="00724EFB" w:rsidRPr="00724EFB" w:rsidRDefault="00724EFB" w:rsidP="00724EFB">
            <w:pPr>
              <w:ind w:firstLine="0"/>
              <w:rPr>
                <w:bCs/>
                <w:sz w:val="21"/>
                <w:szCs w:val="21"/>
              </w:rPr>
            </w:pPr>
            <w:r w:rsidRPr="00724EFB">
              <w:rPr>
                <w:bCs/>
                <w:sz w:val="21"/>
                <w:szCs w:val="21"/>
              </w:rPr>
              <w:t>6.</w:t>
            </w:r>
          </w:p>
        </w:tc>
        <w:tc>
          <w:tcPr>
            <w:tcW w:w="2660" w:type="dxa"/>
            <w:hideMark/>
          </w:tcPr>
          <w:p w14:paraId="22D7B033" w14:textId="77777777" w:rsidR="00724EFB" w:rsidRPr="00724EFB" w:rsidRDefault="00724EFB" w:rsidP="00724EFB">
            <w:pPr>
              <w:ind w:firstLine="0"/>
              <w:rPr>
                <w:sz w:val="21"/>
                <w:szCs w:val="21"/>
              </w:rPr>
            </w:pPr>
            <w:r w:rsidRPr="00724EFB">
              <w:rPr>
                <w:rFonts w:eastAsia="Arial"/>
                <w:sz w:val="21"/>
                <w:szCs w:val="21"/>
              </w:rPr>
              <w:t>Perkančioji organizacija</w:t>
            </w:r>
            <w:r w:rsidRPr="00724EFB">
              <w:rPr>
                <w:sz w:val="21"/>
                <w:szCs w:val="21"/>
              </w:rPr>
              <w:t xml:space="preserve"> dalyviams praneša apie priimtą sprendimą nustatyti laimėjusį pasiūlymą, dėl kurio bus sudaroma sutartis ne vėliau kaip per</w:t>
            </w:r>
          </w:p>
        </w:tc>
        <w:tc>
          <w:tcPr>
            <w:tcW w:w="3685" w:type="dxa"/>
            <w:hideMark/>
          </w:tcPr>
          <w:p w14:paraId="478F6347" w14:textId="77777777" w:rsidR="00724EFB" w:rsidRPr="00724EFB" w:rsidRDefault="00724EFB" w:rsidP="00724EFB">
            <w:pPr>
              <w:ind w:firstLine="34"/>
              <w:rPr>
                <w:bCs/>
                <w:sz w:val="21"/>
                <w:szCs w:val="21"/>
              </w:rPr>
            </w:pPr>
            <w:r w:rsidRPr="00724EFB">
              <w:rPr>
                <w:bCs/>
                <w:sz w:val="21"/>
                <w:szCs w:val="21"/>
              </w:rPr>
              <w:t>3 (tris) darbo dienas nuo sprendimo priėmimo dienos</w:t>
            </w:r>
          </w:p>
        </w:tc>
        <w:tc>
          <w:tcPr>
            <w:tcW w:w="3424" w:type="dxa"/>
            <w:hideMark/>
          </w:tcPr>
          <w:p w14:paraId="62E070F5" w14:textId="77777777" w:rsidR="00724EFB" w:rsidRPr="00724EFB" w:rsidRDefault="00724EFB" w:rsidP="00724EFB">
            <w:pPr>
              <w:ind w:firstLine="34"/>
              <w:rPr>
                <w:sz w:val="21"/>
                <w:szCs w:val="21"/>
              </w:rPr>
            </w:pPr>
          </w:p>
        </w:tc>
      </w:tr>
      <w:tr w:rsidR="00724EFB" w:rsidRPr="00724EFB" w14:paraId="11F0C6F2" w14:textId="77777777" w:rsidTr="00AB4F4A">
        <w:trPr>
          <w:trHeight w:val="20"/>
        </w:trPr>
        <w:tc>
          <w:tcPr>
            <w:tcW w:w="600" w:type="dxa"/>
          </w:tcPr>
          <w:p w14:paraId="418F756D" w14:textId="77777777" w:rsidR="00724EFB" w:rsidRPr="00724EFB" w:rsidRDefault="00724EFB" w:rsidP="00724EFB">
            <w:pPr>
              <w:ind w:firstLine="0"/>
              <w:rPr>
                <w:bCs/>
                <w:sz w:val="21"/>
                <w:szCs w:val="21"/>
              </w:rPr>
            </w:pPr>
            <w:r w:rsidRPr="00724EFB">
              <w:rPr>
                <w:bCs/>
                <w:sz w:val="21"/>
                <w:szCs w:val="21"/>
              </w:rPr>
              <w:t>7.</w:t>
            </w:r>
          </w:p>
        </w:tc>
        <w:tc>
          <w:tcPr>
            <w:tcW w:w="2660" w:type="dxa"/>
            <w:hideMark/>
          </w:tcPr>
          <w:p w14:paraId="3798B8D4" w14:textId="77777777" w:rsidR="00724EFB" w:rsidRPr="00724EFB" w:rsidRDefault="00724EFB" w:rsidP="00724EFB">
            <w:pPr>
              <w:ind w:firstLine="0"/>
              <w:rPr>
                <w:color w:val="000000"/>
                <w:sz w:val="21"/>
                <w:szCs w:val="21"/>
                <w:shd w:val="clear" w:color="auto" w:fill="FFFFFF"/>
              </w:rPr>
            </w:pPr>
            <w:r w:rsidRPr="00724EFB">
              <w:rPr>
                <w:color w:val="000000"/>
                <w:sz w:val="21"/>
                <w:szCs w:val="21"/>
                <w:shd w:val="clear" w:color="auto" w:fill="FFFFFF"/>
              </w:rPr>
              <w:t xml:space="preserve">Dalyvis turi teisę pateikti pretenziją </w:t>
            </w:r>
            <w:r w:rsidRPr="00724EFB">
              <w:rPr>
                <w:rFonts w:eastAsia="Arial"/>
                <w:sz w:val="21"/>
                <w:szCs w:val="21"/>
              </w:rPr>
              <w:t xml:space="preserve">perkančiajai organizacijai </w:t>
            </w:r>
            <w:r w:rsidRPr="00724EFB">
              <w:rPr>
                <w:sz w:val="21"/>
                <w:szCs w:val="21"/>
                <w:shd w:val="clear" w:color="auto" w:fill="FFFFFF"/>
              </w:rPr>
              <w:t xml:space="preserve">pateikti prašymą ar </w:t>
            </w:r>
            <w:r w:rsidRPr="00724EFB">
              <w:rPr>
                <w:color w:val="000000"/>
                <w:sz w:val="21"/>
                <w:szCs w:val="21"/>
                <w:shd w:val="clear" w:color="auto" w:fill="FFFFFF"/>
              </w:rPr>
              <w:t xml:space="preserve">pareikšti ieškinį teismui </w:t>
            </w:r>
            <w:r w:rsidRPr="00724EFB">
              <w:rPr>
                <w:sz w:val="21"/>
                <w:szCs w:val="21"/>
              </w:rPr>
              <w:t>ne vėliau kaip per</w:t>
            </w:r>
          </w:p>
        </w:tc>
        <w:tc>
          <w:tcPr>
            <w:tcW w:w="3685" w:type="dxa"/>
            <w:hideMark/>
          </w:tcPr>
          <w:p w14:paraId="78F77BDF" w14:textId="77777777" w:rsidR="00724EFB" w:rsidRPr="00724EFB" w:rsidRDefault="00724EFB" w:rsidP="00724EFB">
            <w:pPr>
              <w:ind w:firstLine="34"/>
              <w:rPr>
                <w:sz w:val="21"/>
                <w:szCs w:val="21"/>
              </w:rPr>
            </w:pPr>
            <w:r w:rsidRPr="00724EFB">
              <w:rPr>
                <w:sz w:val="21"/>
                <w:szCs w:val="21"/>
              </w:rPr>
              <w:t>5 (penkias) darbo dienas</w:t>
            </w:r>
          </w:p>
          <w:p w14:paraId="49581891" w14:textId="77777777" w:rsidR="00724EFB" w:rsidRPr="00724EFB" w:rsidRDefault="00724EFB" w:rsidP="00724EFB">
            <w:pPr>
              <w:ind w:firstLine="34"/>
              <w:rPr>
                <w:sz w:val="21"/>
                <w:szCs w:val="21"/>
              </w:rPr>
            </w:pPr>
          </w:p>
          <w:p w14:paraId="53B34492" w14:textId="77777777" w:rsidR="00724EFB" w:rsidRPr="00724EFB" w:rsidRDefault="00724EFB" w:rsidP="00724EFB">
            <w:pPr>
              <w:ind w:firstLine="34"/>
              <w:rPr>
                <w:sz w:val="21"/>
                <w:szCs w:val="21"/>
              </w:rPr>
            </w:pPr>
            <w:r w:rsidRPr="00724EFB">
              <w:rPr>
                <w:sz w:val="21"/>
                <w:szCs w:val="21"/>
              </w:rPr>
              <w:t xml:space="preserve">nuo </w:t>
            </w:r>
            <w:r w:rsidRPr="00724EFB">
              <w:rPr>
                <w:rFonts w:eastAsia="Arial"/>
                <w:sz w:val="21"/>
                <w:szCs w:val="21"/>
              </w:rPr>
              <w:t xml:space="preserve">perkančiosios organizacijos </w:t>
            </w:r>
            <w:r w:rsidRPr="00724EFB">
              <w:rPr>
                <w:sz w:val="21"/>
                <w:szCs w:val="21"/>
              </w:rPr>
              <w:t xml:space="preserve">pranešimo raštu apie jos priimtą sprendimą išsiuntimo tiekėjams dienos arba nuo paskelbimo apie </w:t>
            </w:r>
            <w:r w:rsidRPr="00724EFB">
              <w:rPr>
                <w:rFonts w:eastAsia="Arial"/>
                <w:sz w:val="21"/>
                <w:szCs w:val="21"/>
              </w:rPr>
              <w:t xml:space="preserve"> perkančiosios organizacijos </w:t>
            </w:r>
            <w:r w:rsidRPr="00724EFB">
              <w:rPr>
                <w:sz w:val="21"/>
                <w:szCs w:val="21"/>
              </w:rPr>
              <w:t xml:space="preserve">priimtus sprendimus dienos, jei VPĮ nenumato reikalavimo raštu informuoti tiekėjus apie </w:t>
            </w:r>
            <w:r w:rsidRPr="00724EFB">
              <w:rPr>
                <w:rFonts w:eastAsia="Arial"/>
                <w:sz w:val="21"/>
                <w:szCs w:val="21"/>
              </w:rPr>
              <w:t xml:space="preserve"> perkančiosios organizacijos </w:t>
            </w:r>
            <w:r w:rsidRPr="00724EFB">
              <w:rPr>
                <w:sz w:val="21"/>
                <w:szCs w:val="21"/>
              </w:rPr>
              <w:t>priimtus sprendimus;</w:t>
            </w:r>
          </w:p>
          <w:p w14:paraId="1F5A8356" w14:textId="77777777" w:rsidR="00724EFB" w:rsidRPr="00724EFB" w:rsidRDefault="00724EFB" w:rsidP="00724EFB">
            <w:pPr>
              <w:ind w:firstLine="34"/>
              <w:rPr>
                <w:sz w:val="21"/>
                <w:szCs w:val="21"/>
              </w:rPr>
            </w:pPr>
          </w:p>
          <w:p w14:paraId="6E6D3C1A" w14:textId="77777777" w:rsidR="00724EFB" w:rsidRPr="00724EFB" w:rsidRDefault="00724EFB" w:rsidP="00724EFB">
            <w:pPr>
              <w:ind w:firstLine="34"/>
              <w:rPr>
                <w:sz w:val="21"/>
                <w:szCs w:val="21"/>
              </w:rPr>
            </w:pPr>
            <w:r w:rsidRPr="00724EFB">
              <w:rPr>
                <w:sz w:val="21"/>
                <w:szCs w:val="21"/>
              </w:rPr>
              <w:t xml:space="preserve">15 (penkiolika) dienų nuo pranešimo išsiuntimo tiekėjams dienos, jeigu šis pranešimas nebuvo siunčiamas elektroninėmis priemonėmis. </w:t>
            </w:r>
          </w:p>
          <w:p w14:paraId="6FA7A4AF" w14:textId="77777777" w:rsidR="00724EFB" w:rsidRPr="00724EFB" w:rsidRDefault="00724EFB" w:rsidP="00724EFB">
            <w:pPr>
              <w:ind w:firstLine="34"/>
              <w:rPr>
                <w:sz w:val="21"/>
                <w:szCs w:val="21"/>
              </w:rPr>
            </w:pPr>
          </w:p>
        </w:tc>
        <w:tc>
          <w:tcPr>
            <w:tcW w:w="3424" w:type="dxa"/>
            <w:hideMark/>
          </w:tcPr>
          <w:p w14:paraId="0D65B581" w14:textId="77777777" w:rsidR="00724EFB" w:rsidRPr="00724EFB" w:rsidRDefault="00724EFB" w:rsidP="00724EFB">
            <w:pPr>
              <w:ind w:firstLine="34"/>
              <w:rPr>
                <w:bCs/>
                <w:color w:val="7030A0"/>
                <w:sz w:val="21"/>
                <w:szCs w:val="21"/>
              </w:rPr>
            </w:pPr>
          </w:p>
        </w:tc>
      </w:tr>
      <w:tr w:rsidR="00724EFB" w:rsidRPr="00724EFB" w14:paraId="307BE18B" w14:textId="77777777" w:rsidTr="00AB4F4A">
        <w:trPr>
          <w:trHeight w:val="20"/>
        </w:trPr>
        <w:tc>
          <w:tcPr>
            <w:tcW w:w="600" w:type="dxa"/>
          </w:tcPr>
          <w:p w14:paraId="5D0CE46A" w14:textId="77777777" w:rsidR="00724EFB" w:rsidRPr="00724EFB" w:rsidRDefault="00724EFB" w:rsidP="00724EFB">
            <w:pPr>
              <w:ind w:firstLine="0"/>
              <w:rPr>
                <w:sz w:val="21"/>
                <w:szCs w:val="21"/>
              </w:rPr>
            </w:pPr>
            <w:r w:rsidRPr="00724EFB">
              <w:rPr>
                <w:sz w:val="21"/>
                <w:szCs w:val="21"/>
              </w:rPr>
              <w:t>8.</w:t>
            </w:r>
          </w:p>
        </w:tc>
        <w:tc>
          <w:tcPr>
            <w:tcW w:w="2660" w:type="dxa"/>
            <w:hideMark/>
          </w:tcPr>
          <w:p w14:paraId="52A3A0AE" w14:textId="77777777" w:rsidR="00724EFB" w:rsidRPr="00724EFB" w:rsidRDefault="00724EFB" w:rsidP="00724EFB">
            <w:pPr>
              <w:ind w:firstLine="0"/>
              <w:rPr>
                <w:sz w:val="21"/>
                <w:szCs w:val="21"/>
              </w:rPr>
            </w:pPr>
            <w:r w:rsidRPr="00724EFB">
              <w:rPr>
                <w:rFonts w:eastAsia="Arial"/>
                <w:color w:val="0078D4"/>
                <w:sz w:val="21"/>
                <w:szCs w:val="21"/>
              </w:rPr>
              <w:t xml:space="preserve"> </w:t>
            </w:r>
            <w:r w:rsidRPr="00724EFB">
              <w:rPr>
                <w:rFonts w:eastAsia="Arial"/>
                <w:sz w:val="21"/>
                <w:szCs w:val="21"/>
              </w:rPr>
              <w:t xml:space="preserve">Perkančioji organizacija </w:t>
            </w:r>
            <w:r w:rsidRPr="00724EFB">
              <w:rPr>
                <w:sz w:val="21"/>
                <w:szCs w:val="21"/>
              </w:rPr>
              <w:t xml:space="preserve">privalo išnagrinėti dalyvio pretenziją, priimti motyvuotą sprendimą ir apie jį, taip pat </w:t>
            </w:r>
            <w:r w:rsidRPr="00724EFB">
              <w:rPr>
                <w:sz w:val="21"/>
                <w:szCs w:val="21"/>
              </w:rPr>
              <w:lastRenderedPageBreak/>
              <w:t>apie anksčiau praneštų pirkimo procedūros terminų pasikeitimą raštu pranešti pretenziją pateikusiam dalyviui ir suinteresuotiems dalyviams ne vėliau kaip per</w:t>
            </w:r>
          </w:p>
        </w:tc>
        <w:tc>
          <w:tcPr>
            <w:tcW w:w="3685" w:type="dxa"/>
            <w:hideMark/>
          </w:tcPr>
          <w:p w14:paraId="6A581BCF" w14:textId="77777777" w:rsidR="00724EFB" w:rsidRPr="00724EFB" w:rsidRDefault="00724EFB" w:rsidP="00724EFB">
            <w:pPr>
              <w:ind w:firstLine="34"/>
              <w:rPr>
                <w:sz w:val="21"/>
                <w:szCs w:val="21"/>
              </w:rPr>
            </w:pPr>
            <w:r w:rsidRPr="00724EFB">
              <w:rPr>
                <w:sz w:val="21"/>
                <w:szCs w:val="21"/>
              </w:rPr>
              <w:lastRenderedPageBreak/>
              <w:t>6 (šešias) darbo dienas nuo pretenzijos gavimo dienos</w:t>
            </w:r>
          </w:p>
        </w:tc>
        <w:tc>
          <w:tcPr>
            <w:tcW w:w="3424" w:type="dxa"/>
            <w:hideMark/>
          </w:tcPr>
          <w:p w14:paraId="512FC3EB" w14:textId="77777777" w:rsidR="00724EFB" w:rsidRPr="00724EFB" w:rsidRDefault="00724EFB" w:rsidP="00724EFB">
            <w:pPr>
              <w:ind w:firstLine="34"/>
              <w:rPr>
                <w:sz w:val="21"/>
                <w:szCs w:val="21"/>
              </w:rPr>
            </w:pPr>
          </w:p>
        </w:tc>
      </w:tr>
      <w:tr w:rsidR="00724EFB" w:rsidRPr="00724EFB" w14:paraId="1DC05453" w14:textId="77777777" w:rsidTr="00AB4F4A">
        <w:trPr>
          <w:trHeight w:val="20"/>
        </w:trPr>
        <w:tc>
          <w:tcPr>
            <w:tcW w:w="600" w:type="dxa"/>
          </w:tcPr>
          <w:p w14:paraId="1B885CCD" w14:textId="77777777" w:rsidR="00724EFB" w:rsidRPr="00724EFB" w:rsidRDefault="00724EFB" w:rsidP="00724EFB">
            <w:pPr>
              <w:ind w:firstLine="0"/>
              <w:rPr>
                <w:bCs/>
                <w:sz w:val="21"/>
                <w:szCs w:val="21"/>
              </w:rPr>
            </w:pPr>
            <w:r w:rsidRPr="00724EFB">
              <w:rPr>
                <w:bCs/>
                <w:sz w:val="21"/>
                <w:szCs w:val="21"/>
              </w:rPr>
              <w:t>9.</w:t>
            </w:r>
          </w:p>
        </w:tc>
        <w:tc>
          <w:tcPr>
            <w:tcW w:w="2660" w:type="dxa"/>
            <w:hideMark/>
          </w:tcPr>
          <w:p w14:paraId="595CED01" w14:textId="77777777" w:rsidR="00724EFB" w:rsidRPr="00724EFB" w:rsidRDefault="00724EFB" w:rsidP="00724EFB">
            <w:pPr>
              <w:ind w:firstLine="0"/>
              <w:rPr>
                <w:sz w:val="21"/>
                <w:szCs w:val="21"/>
              </w:rPr>
            </w:pPr>
            <w:r w:rsidRPr="00724EFB">
              <w:rPr>
                <w:sz w:val="21"/>
                <w:szCs w:val="21"/>
              </w:rPr>
              <w:t xml:space="preserve">Jeigu </w:t>
            </w:r>
            <w:r w:rsidRPr="00724EFB">
              <w:rPr>
                <w:rFonts w:eastAsia="Arial"/>
                <w:sz w:val="21"/>
                <w:szCs w:val="21"/>
              </w:rPr>
              <w:t xml:space="preserve"> perkančioji organizacija </w:t>
            </w:r>
            <w:r w:rsidRPr="00724EFB">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CFD129B" w14:textId="77777777" w:rsidR="00724EFB" w:rsidRPr="00724EFB" w:rsidRDefault="00724EFB" w:rsidP="00724EFB">
            <w:pPr>
              <w:ind w:firstLine="34"/>
              <w:rPr>
                <w:sz w:val="21"/>
                <w:szCs w:val="21"/>
                <w:highlight w:val="yellow"/>
              </w:rPr>
            </w:pPr>
            <w:r w:rsidRPr="00724EFB">
              <w:rPr>
                <w:sz w:val="21"/>
                <w:szCs w:val="21"/>
              </w:rPr>
              <w:t xml:space="preserve">per 15 (penkiolika) dienų nuo dienos, kurią </w:t>
            </w:r>
            <w:r w:rsidRPr="00724EFB">
              <w:rPr>
                <w:rFonts w:eastAsia="Arial"/>
                <w:sz w:val="21"/>
                <w:szCs w:val="21"/>
              </w:rPr>
              <w:t xml:space="preserve">perkančioji organizacija </w:t>
            </w:r>
            <w:r w:rsidRPr="00724EFB">
              <w:rPr>
                <w:sz w:val="21"/>
                <w:szCs w:val="21"/>
              </w:rPr>
              <w:t xml:space="preserve">turėjo raštu pranešti apie priimtą sprendimą </w:t>
            </w:r>
          </w:p>
        </w:tc>
        <w:tc>
          <w:tcPr>
            <w:tcW w:w="3424" w:type="dxa"/>
            <w:hideMark/>
          </w:tcPr>
          <w:p w14:paraId="73BFBCF1" w14:textId="77777777" w:rsidR="00724EFB" w:rsidRPr="00724EFB" w:rsidRDefault="00724EFB" w:rsidP="00724EFB">
            <w:pPr>
              <w:ind w:firstLine="34"/>
              <w:rPr>
                <w:sz w:val="21"/>
                <w:szCs w:val="21"/>
              </w:rPr>
            </w:pPr>
          </w:p>
        </w:tc>
      </w:tr>
    </w:tbl>
    <w:p w14:paraId="766FC7D8" w14:textId="77777777" w:rsidR="00724EFB" w:rsidRPr="00724EFB" w:rsidRDefault="00724EFB" w:rsidP="00724EFB">
      <w:pPr>
        <w:spacing w:line="240" w:lineRule="auto"/>
        <w:rPr>
          <w:rFonts w:ascii="Times New Roman" w:hAnsi="Times New Roman" w:cs="Times New Roman"/>
        </w:rPr>
      </w:pPr>
    </w:p>
    <w:p w14:paraId="367E8661" w14:textId="77777777" w:rsidR="009B4090" w:rsidRPr="00456DF7" w:rsidRDefault="009B4090" w:rsidP="00724EFB">
      <w:pPr>
        <w:ind w:firstLine="7371"/>
        <w:rPr>
          <w:rFonts w:ascii="Times New Roman" w:hAnsi="Times New Roman" w:cs="Times New Roman"/>
        </w:rPr>
      </w:pPr>
    </w:p>
    <w:sectPr w:rsidR="009B4090" w:rsidRPr="00456DF7"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3DFE7" w14:textId="77777777" w:rsidR="002F1C92" w:rsidRDefault="002F1C92" w:rsidP="00D05666">
      <w:r>
        <w:separator/>
      </w:r>
    </w:p>
  </w:endnote>
  <w:endnote w:type="continuationSeparator" w:id="0">
    <w:p w14:paraId="60B929F0" w14:textId="77777777" w:rsidR="002F1C92" w:rsidRDefault="002F1C92" w:rsidP="00D05666">
      <w:r>
        <w:continuationSeparator/>
      </w:r>
    </w:p>
  </w:endnote>
  <w:endnote w:type="continuationNotice" w:id="1">
    <w:p w14:paraId="79615A96" w14:textId="77777777" w:rsidR="002F1C92" w:rsidRDefault="002F1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F16A97" w14:paraId="005FD67C" w14:textId="77777777" w:rsidTr="006B1A30">
      <w:trPr>
        <w:trHeight w:val="300"/>
      </w:trPr>
      <w:tc>
        <w:tcPr>
          <w:tcW w:w="3320" w:type="dxa"/>
        </w:tcPr>
        <w:p w14:paraId="12AA6103" w14:textId="5395B083" w:rsidR="00F16A97" w:rsidRDefault="00F16A97" w:rsidP="006B1A30">
          <w:pPr>
            <w:pStyle w:val="Header"/>
            <w:ind w:left="-115"/>
            <w:jc w:val="left"/>
          </w:pPr>
        </w:p>
      </w:tc>
      <w:tc>
        <w:tcPr>
          <w:tcW w:w="3320" w:type="dxa"/>
        </w:tcPr>
        <w:p w14:paraId="5372919C" w14:textId="3F510446" w:rsidR="00F16A97" w:rsidRDefault="00F16A97" w:rsidP="006B1A30">
          <w:pPr>
            <w:pStyle w:val="Header"/>
            <w:jc w:val="center"/>
          </w:pPr>
        </w:p>
      </w:tc>
      <w:tc>
        <w:tcPr>
          <w:tcW w:w="3320" w:type="dxa"/>
        </w:tcPr>
        <w:p w14:paraId="46DF4335" w14:textId="4D777ED1" w:rsidR="00F16A97" w:rsidRDefault="00F16A97" w:rsidP="006B1A30">
          <w:pPr>
            <w:pStyle w:val="Header"/>
            <w:ind w:right="-115"/>
            <w:jc w:val="right"/>
          </w:pPr>
        </w:p>
      </w:tc>
    </w:tr>
  </w:tbl>
  <w:p w14:paraId="2F1AB6B3" w14:textId="0E422935" w:rsidR="00F16A97" w:rsidRDefault="00F16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F16A97" w14:paraId="38348E9A" w14:textId="77777777" w:rsidTr="006B1A30">
      <w:trPr>
        <w:trHeight w:val="300"/>
      </w:trPr>
      <w:tc>
        <w:tcPr>
          <w:tcW w:w="3320" w:type="dxa"/>
        </w:tcPr>
        <w:p w14:paraId="591B1137" w14:textId="15A8E5E9" w:rsidR="00F16A97" w:rsidRDefault="00F16A97" w:rsidP="006B1A30">
          <w:pPr>
            <w:pStyle w:val="Header"/>
            <w:ind w:left="-115"/>
            <w:jc w:val="left"/>
          </w:pPr>
        </w:p>
      </w:tc>
      <w:tc>
        <w:tcPr>
          <w:tcW w:w="3320" w:type="dxa"/>
        </w:tcPr>
        <w:p w14:paraId="6F1B616C" w14:textId="403DF0C7" w:rsidR="00F16A97" w:rsidRDefault="00F16A97" w:rsidP="006B1A30">
          <w:pPr>
            <w:pStyle w:val="Header"/>
            <w:jc w:val="center"/>
          </w:pPr>
        </w:p>
      </w:tc>
      <w:tc>
        <w:tcPr>
          <w:tcW w:w="3320" w:type="dxa"/>
        </w:tcPr>
        <w:p w14:paraId="74D61361" w14:textId="164A23CE" w:rsidR="00F16A97" w:rsidRDefault="00F16A97" w:rsidP="006B1A30">
          <w:pPr>
            <w:pStyle w:val="Header"/>
            <w:ind w:right="-115"/>
            <w:jc w:val="right"/>
          </w:pPr>
        </w:p>
      </w:tc>
    </w:tr>
  </w:tbl>
  <w:p w14:paraId="4A72585F" w14:textId="60B1B6B2" w:rsidR="00F16A97" w:rsidRDefault="00F16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F16A97" w14:paraId="6DB6132A" w14:textId="77777777" w:rsidTr="0B831528">
      <w:tc>
        <w:tcPr>
          <w:tcW w:w="3600" w:type="dxa"/>
        </w:tcPr>
        <w:p w14:paraId="3DD6CB26" w14:textId="44274829" w:rsidR="00F16A97" w:rsidRDefault="00F16A97" w:rsidP="0B831528">
          <w:pPr>
            <w:pStyle w:val="Header"/>
            <w:ind w:left="-115"/>
            <w:jc w:val="left"/>
          </w:pPr>
        </w:p>
      </w:tc>
      <w:tc>
        <w:tcPr>
          <w:tcW w:w="3600" w:type="dxa"/>
        </w:tcPr>
        <w:p w14:paraId="0FFE1169" w14:textId="04D5F0EA" w:rsidR="00F16A97" w:rsidRDefault="00F16A97" w:rsidP="0B831528">
          <w:pPr>
            <w:pStyle w:val="Header"/>
            <w:jc w:val="center"/>
          </w:pPr>
        </w:p>
      </w:tc>
      <w:tc>
        <w:tcPr>
          <w:tcW w:w="3600" w:type="dxa"/>
        </w:tcPr>
        <w:p w14:paraId="637FC8A9" w14:textId="7FCE1B5E" w:rsidR="00F16A97" w:rsidRDefault="00F16A97" w:rsidP="0B831528">
          <w:pPr>
            <w:pStyle w:val="Header"/>
            <w:ind w:right="-115"/>
            <w:jc w:val="right"/>
          </w:pPr>
        </w:p>
      </w:tc>
    </w:tr>
  </w:tbl>
  <w:p w14:paraId="1418C709" w14:textId="2F0E40AA" w:rsidR="00F16A97" w:rsidRDefault="00F16A97" w:rsidP="0B8315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F16A97" w14:paraId="26379111" w14:textId="77777777" w:rsidTr="0B831528">
      <w:tc>
        <w:tcPr>
          <w:tcW w:w="3600" w:type="dxa"/>
        </w:tcPr>
        <w:p w14:paraId="47E711C1" w14:textId="19AB4DF1" w:rsidR="00F16A97" w:rsidRDefault="00F16A97" w:rsidP="0B831528">
          <w:pPr>
            <w:pStyle w:val="Header"/>
            <w:ind w:left="-115"/>
            <w:jc w:val="left"/>
          </w:pPr>
        </w:p>
      </w:tc>
      <w:tc>
        <w:tcPr>
          <w:tcW w:w="3600" w:type="dxa"/>
        </w:tcPr>
        <w:p w14:paraId="1A5949BA" w14:textId="5C596B32" w:rsidR="00F16A97" w:rsidRDefault="00F16A97" w:rsidP="0B831528">
          <w:pPr>
            <w:pStyle w:val="Header"/>
            <w:jc w:val="center"/>
          </w:pPr>
        </w:p>
      </w:tc>
      <w:tc>
        <w:tcPr>
          <w:tcW w:w="3600" w:type="dxa"/>
        </w:tcPr>
        <w:p w14:paraId="397999A9" w14:textId="74BE2DF9" w:rsidR="00F16A97" w:rsidRDefault="00F16A97" w:rsidP="0B831528">
          <w:pPr>
            <w:pStyle w:val="Header"/>
            <w:ind w:right="-115"/>
            <w:jc w:val="right"/>
          </w:pPr>
        </w:p>
      </w:tc>
    </w:tr>
  </w:tbl>
  <w:p w14:paraId="16BE47DF" w14:textId="0FE8012D" w:rsidR="00F16A97" w:rsidRDefault="00F16A97"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9FA44" w14:textId="77777777" w:rsidR="002F1C92" w:rsidRDefault="002F1C92" w:rsidP="00D05666">
      <w:r>
        <w:separator/>
      </w:r>
    </w:p>
  </w:footnote>
  <w:footnote w:type="continuationSeparator" w:id="0">
    <w:p w14:paraId="722B7A52" w14:textId="77777777" w:rsidR="002F1C92" w:rsidRDefault="002F1C92" w:rsidP="00D05666">
      <w:r>
        <w:continuationSeparator/>
      </w:r>
    </w:p>
  </w:footnote>
  <w:footnote w:type="continuationNotice" w:id="1">
    <w:p w14:paraId="78140072" w14:textId="77777777" w:rsidR="002F1C92" w:rsidRDefault="002F1C9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F16A97" w14:paraId="7B9BF058" w14:textId="77777777" w:rsidTr="006B1A30">
      <w:trPr>
        <w:trHeight w:val="300"/>
      </w:trPr>
      <w:tc>
        <w:tcPr>
          <w:tcW w:w="3320" w:type="dxa"/>
        </w:tcPr>
        <w:p w14:paraId="3BAACE48" w14:textId="1768BBAF" w:rsidR="00F16A97" w:rsidRDefault="00F16A97" w:rsidP="00AE7102">
          <w:pPr>
            <w:pStyle w:val="Header"/>
            <w:ind w:firstLine="0"/>
            <w:jc w:val="left"/>
          </w:pPr>
        </w:p>
      </w:tc>
      <w:tc>
        <w:tcPr>
          <w:tcW w:w="3320" w:type="dxa"/>
        </w:tcPr>
        <w:p w14:paraId="5149BA27" w14:textId="0E1D5DF5" w:rsidR="00F16A97" w:rsidRDefault="00F16A97" w:rsidP="006B1A30">
          <w:pPr>
            <w:pStyle w:val="Header"/>
            <w:jc w:val="center"/>
          </w:pPr>
        </w:p>
      </w:tc>
      <w:tc>
        <w:tcPr>
          <w:tcW w:w="3320" w:type="dxa"/>
        </w:tcPr>
        <w:p w14:paraId="2E580469" w14:textId="4A3F4DE0" w:rsidR="00F16A97" w:rsidRDefault="00F16A97" w:rsidP="006B1A30">
          <w:pPr>
            <w:pStyle w:val="Header"/>
            <w:ind w:right="-115"/>
            <w:jc w:val="right"/>
          </w:pPr>
        </w:p>
      </w:tc>
    </w:tr>
  </w:tbl>
  <w:p w14:paraId="508B778C" w14:textId="2E1CF544" w:rsidR="00F16A97" w:rsidRDefault="00F16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12E7DDD8" w:rsidR="00F16A97" w:rsidRDefault="00F16A9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F16A97" w:rsidRDefault="00F16A97">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CD42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CE61ACF"/>
    <w:multiLevelType w:val="multilevel"/>
    <w:tmpl w:val="7222E30C"/>
    <w:lvl w:ilvl="0">
      <w:start w:val="1"/>
      <w:numFmt w:val="decimal"/>
      <w:lvlText w:val="%1."/>
      <w:lvlJc w:val="left"/>
      <w:pPr>
        <w:tabs>
          <w:tab w:val="num" w:pos="0"/>
        </w:tabs>
        <w:ind w:left="360" w:hanging="360"/>
      </w:pPr>
      <w:rPr>
        <w:b/>
      </w:rPr>
    </w:lvl>
    <w:lvl w:ilvl="1">
      <w:start w:val="1"/>
      <w:numFmt w:val="decimal"/>
      <w:isLgl/>
      <w:lvlText w:val="%1.%2."/>
      <w:lvlJc w:val="left"/>
      <w:pPr>
        <w:tabs>
          <w:tab w:val="num" w:pos="0"/>
        </w:tabs>
        <w:ind w:left="7590" w:hanging="360"/>
      </w:pPr>
    </w:lvl>
    <w:lvl w:ilvl="2">
      <w:start w:val="1"/>
      <w:numFmt w:val="decimal"/>
      <w:isLgl/>
      <w:lvlText w:val="%1.%2.%3."/>
      <w:lvlJc w:val="left"/>
      <w:pPr>
        <w:tabs>
          <w:tab w:val="num" w:pos="0"/>
        </w:tabs>
        <w:ind w:left="1659" w:hanging="720"/>
      </w:pPr>
    </w:lvl>
    <w:lvl w:ilvl="3">
      <w:start w:val="1"/>
      <w:numFmt w:val="decimal"/>
      <w:isLgl/>
      <w:lvlText w:val="%1.%2.%3.%4."/>
      <w:lvlJc w:val="left"/>
      <w:pPr>
        <w:tabs>
          <w:tab w:val="num" w:pos="0"/>
        </w:tabs>
        <w:ind w:left="2019" w:hanging="720"/>
      </w:pPr>
    </w:lvl>
    <w:lvl w:ilvl="4">
      <w:start w:val="1"/>
      <w:numFmt w:val="decimal"/>
      <w:isLgl/>
      <w:lvlText w:val="%1.%2.%3.%4.%5."/>
      <w:lvlJc w:val="left"/>
      <w:pPr>
        <w:tabs>
          <w:tab w:val="num" w:pos="0"/>
        </w:tabs>
        <w:ind w:left="2739" w:hanging="1080"/>
      </w:pPr>
    </w:lvl>
    <w:lvl w:ilvl="5">
      <w:start w:val="1"/>
      <w:numFmt w:val="decimal"/>
      <w:isLgl/>
      <w:lvlText w:val="%1.%2.%3.%4.%5.%6."/>
      <w:lvlJc w:val="left"/>
      <w:pPr>
        <w:tabs>
          <w:tab w:val="num" w:pos="0"/>
        </w:tabs>
        <w:ind w:left="3099" w:hanging="1080"/>
      </w:pPr>
    </w:lvl>
    <w:lvl w:ilvl="6">
      <w:start w:val="1"/>
      <w:numFmt w:val="decimal"/>
      <w:isLgl/>
      <w:lvlText w:val="%1.%2.%3.%4.%5.%6.%7."/>
      <w:lvlJc w:val="left"/>
      <w:pPr>
        <w:tabs>
          <w:tab w:val="num" w:pos="0"/>
        </w:tabs>
        <w:ind w:left="3819" w:hanging="1440"/>
      </w:pPr>
    </w:lvl>
    <w:lvl w:ilvl="7">
      <w:start w:val="1"/>
      <w:numFmt w:val="decimal"/>
      <w:isLgl/>
      <w:lvlText w:val="%1.%2.%3.%4.%5.%6.%7.%8."/>
      <w:lvlJc w:val="left"/>
      <w:pPr>
        <w:tabs>
          <w:tab w:val="num" w:pos="0"/>
        </w:tabs>
        <w:ind w:left="4179" w:hanging="1440"/>
      </w:pPr>
    </w:lvl>
    <w:lvl w:ilvl="8">
      <w:start w:val="1"/>
      <w:numFmt w:val="decimal"/>
      <w:isLgl/>
      <w:lvlText w:val="%1.%2.%3.%4.%5.%6.%7.%8.%9."/>
      <w:lvlJc w:val="left"/>
      <w:pPr>
        <w:tabs>
          <w:tab w:val="num" w:pos="0"/>
        </w:tabs>
        <w:ind w:left="4899" w:hanging="180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5"/>
  </w:num>
  <w:num w:numId="4">
    <w:abstractNumId w:val="13"/>
  </w:num>
  <w:num w:numId="5">
    <w:abstractNumId w:val="3"/>
  </w:num>
  <w:num w:numId="6">
    <w:abstractNumId w:val="1"/>
  </w:num>
  <w:num w:numId="7">
    <w:abstractNumId w:val="6"/>
  </w:num>
  <w:num w:numId="8">
    <w:abstractNumId w:val="0"/>
  </w:num>
  <w:num w:numId="9">
    <w:abstractNumId w:val="11"/>
  </w:num>
  <w:num w:numId="10">
    <w:abstractNumId w:val="12"/>
  </w:num>
  <w:num w:numId="11">
    <w:abstractNumId w:val="10"/>
  </w:num>
  <w:num w:numId="12">
    <w:abstractNumId w:val="7"/>
  </w:num>
  <w:num w:numId="13">
    <w:abstractNumId w:val="4"/>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7FB"/>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58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FA4"/>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92"/>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DBC"/>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06"/>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35DA"/>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DF7"/>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FB"/>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F1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CA9"/>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34F"/>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C3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317"/>
    <w:rsid w:val="009D2E13"/>
    <w:rsid w:val="009D2F4F"/>
    <w:rsid w:val="009D35B0"/>
    <w:rsid w:val="009D3BE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0A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525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B3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56A6"/>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9C3"/>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1D78"/>
    <w:rsid w:val="00F123AF"/>
    <w:rsid w:val="00F126A8"/>
    <w:rsid w:val="00F13570"/>
    <w:rsid w:val="00F13FC9"/>
    <w:rsid w:val="00F158C7"/>
    <w:rsid w:val="00F166A2"/>
    <w:rsid w:val="00F16A97"/>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BD134ECD-DF34-45F5-85FF-AD3A5195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DC56A6"/>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21">
    <w:name w:val="Table Grid21"/>
    <w:basedOn w:val="TableNormal"/>
    <w:next w:val="TableGrid"/>
    <w:uiPriority w:val="39"/>
    <w:rsid w:val="00724EFB"/>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C0A94"/>
    <w:rsid w:val="001E3B26"/>
    <w:rsid w:val="00236E4E"/>
    <w:rsid w:val="00256A57"/>
    <w:rsid w:val="00295EF8"/>
    <w:rsid w:val="002B602E"/>
    <w:rsid w:val="002C1509"/>
    <w:rsid w:val="003019DD"/>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2EF8"/>
    <w:rsid w:val="00AD33B3"/>
    <w:rsid w:val="00B02DFF"/>
    <w:rsid w:val="00B031BD"/>
    <w:rsid w:val="00B604DE"/>
    <w:rsid w:val="00B70DD9"/>
    <w:rsid w:val="00B971E7"/>
    <w:rsid w:val="00C13521"/>
    <w:rsid w:val="00C64F5A"/>
    <w:rsid w:val="00CC6A12"/>
    <w:rsid w:val="00CD27B6"/>
    <w:rsid w:val="00CF4CEB"/>
    <w:rsid w:val="00D1288B"/>
    <w:rsid w:val="00D45211"/>
    <w:rsid w:val="00DC0E5E"/>
    <w:rsid w:val="00DE23D8"/>
    <w:rsid w:val="00E464CE"/>
    <w:rsid w:val="00E706A7"/>
    <w:rsid w:val="00EF2D08"/>
    <w:rsid w:val="00EF6792"/>
    <w:rsid w:val="00F62A32"/>
    <w:rsid w:val="00F81DB5"/>
    <w:rsid w:val="00FD3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429E5BB-EF37-4E3C-80C2-B15B0C39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16784</Words>
  <Characters>9568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26300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Lolita Dobilienė</cp:lastModifiedBy>
  <cp:revision>9</cp:revision>
  <cp:lastPrinted>2021-11-03T05:49:00Z</cp:lastPrinted>
  <dcterms:created xsi:type="dcterms:W3CDTF">2026-02-11T09:10:00Z</dcterms:created>
  <dcterms:modified xsi:type="dcterms:W3CDTF">2026-02-25T12:04:00Z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