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4AAA79F0" w14:textId="07E50049" w:rsidR="003961BB" w:rsidRPr="00E01F3F" w:rsidRDefault="003961BB" w:rsidP="003961BB">
      <w:pPr>
        <w:spacing w:line="276" w:lineRule="auto"/>
        <w:ind w:left="5245"/>
        <w:rPr>
          <w:rFonts w:asciiTheme="minorHAnsi" w:hAnsiTheme="minorHAnsi" w:cstheme="minorHAnsi"/>
          <w:b/>
          <w:caps/>
          <w:sz w:val="20"/>
        </w:rPr>
      </w:pPr>
    </w:p>
    <w:p w14:paraId="254E4A17" w14:textId="77777777" w:rsidR="002A2CEC" w:rsidRPr="00E01F3F" w:rsidRDefault="002A2CEC" w:rsidP="002A2CEC">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t>paslaugų pirkimo-pardavimo sutarties Specialiosios sąlygos</w:t>
      </w:r>
    </w:p>
    <w:p w14:paraId="477D268D" w14:textId="77777777" w:rsidR="002A2CEC" w:rsidRPr="00E01F3F" w:rsidRDefault="002A2CEC" w:rsidP="002A2CEC">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A2CEC" w:rsidRPr="00E01F3F" w14:paraId="22843DE6" w14:textId="77777777" w:rsidTr="009F5107">
        <w:tc>
          <w:tcPr>
            <w:tcW w:w="2448" w:type="dxa"/>
          </w:tcPr>
          <w:p w14:paraId="273CD307" w14:textId="77777777" w:rsidR="002A2CEC" w:rsidRPr="00E01F3F" w:rsidRDefault="002A2CEC" w:rsidP="009F5107">
            <w:pPr>
              <w:jc w:val="both"/>
              <w:rPr>
                <w:rFonts w:asciiTheme="minorHAnsi" w:hAnsiTheme="minorHAnsi" w:cstheme="minorHAnsi"/>
                <w:b/>
                <w:kern w:val="2"/>
                <w:sz w:val="20"/>
              </w:rPr>
            </w:pPr>
            <w:r w:rsidRPr="00E01F3F">
              <w:rPr>
                <w:rFonts w:asciiTheme="minorHAnsi" w:hAnsiTheme="minorHAnsi" w:cstheme="minorHAnsi"/>
                <w:b/>
                <w:kern w:val="2"/>
                <w:sz w:val="20"/>
              </w:rPr>
              <w:t>Sutarties pavadinimas</w:t>
            </w:r>
          </w:p>
        </w:tc>
        <w:tc>
          <w:tcPr>
            <w:tcW w:w="7110" w:type="dxa"/>
            <w:gridSpan w:val="3"/>
          </w:tcPr>
          <w:p w14:paraId="63788B48" w14:textId="77777777" w:rsidR="002A2CEC" w:rsidRPr="00E01F3F" w:rsidRDefault="002A2CEC" w:rsidP="009F5107">
            <w:pPr>
              <w:jc w:val="both"/>
              <w:rPr>
                <w:rFonts w:asciiTheme="minorHAnsi" w:hAnsiTheme="minorHAnsi" w:cstheme="minorHAnsi"/>
                <w:kern w:val="2"/>
                <w:sz w:val="20"/>
              </w:rPr>
            </w:pPr>
            <w:r w:rsidRPr="006977A9">
              <w:rPr>
                <w:rFonts w:asciiTheme="minorHAnsi" w:hAnsiTheme="minorHAnsi" w:cstheme="minorHAnsi"/>
                <w:color w:val="000000" w:themeColor="text1"/>
                <w:kern w:val="2"/>
                <w:sz w:val="20"/>
              </w:rPr>
              <w:t>VMKL-89445 Diagnostinių tyrimų atlikimo ir jų įvertinimo bei aprašymo paslaugų pirkimo sutartis</w:t>
            </w:r>
          </w:p>
        </w:tc>
      </w:tr>
      <w:tr w:rsidR="002A2CEC" w:rsidRPr="00E01F3F" w14:paraId="6B1D727D" w14:textId="77777777" w:rsidTr="009F5107">
        <w:tc>
          <w:tcPr>
            <w:tcW w:w="2448" w:type="dxa"/>
          </w:tcPr>
          <w:p w14:paraId="464753E1" w14:textId="77777777" w:rsidR="002A2CEC" w:rsidRPr="00E01F3F" w:rsidRDefault="002A2CEC" w:rsidP="009F5107">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3969C8D6" w14:textId="77777777" w:rsidR="002A2CEC" w:rsidRPr="00E01F3F" w:rsidRDefault="002A2CEC" w:rsidP="009F5107">
            <w:pPr>
              <w:jc w:val="both"/>
              <w:rPr>
                <w:rFonts w:asciiTheme="minorHAnsi" w:hAnsiTheme="minorHAnsi" w:cstheme="minorHAnsi"/>
                <w:kern w:val="2"/>
                <w:sz w:val="20"/>
              </w:rPr>
            </w:pPr>
          </w:p>
        </w:tc>
        <w:tc>
          <w:tcPr>
            <w:tcW w:w="2362" w:type="dxa"/>
          </w:tcPr>
          <w:p w14:paraId="2A4A9B60" w14:textId="77777777" w:rsidR="002A2CEC" w:rsidRPr="00E01F3F" w:rsidRDefault="002A2CEC" w:rsidP="009F5107">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0B377F5B" w14:textId="77777777" w:rsidR="002A2CEC" w:rsidRPr="00E01F3F" w:rsidRDefault="002A2CEC" w:rsidP="009F5107">
            <w:pPr>
              <w:jc w:val="both"/>
              <w:rPr>
                <w:rFonts w:asciiTheme="minorHAnsi" w:hAnsiTheme="minorHAnsi" w:cstheme="minorHAnsi"/>
                <w:kern w:val="2"/>
                <w:sz w:val="20"/>
              </w:rPr>
            </w:pPr>
          </w:p>
        </w:tc>
      </w:tr>
    </w:tbl>
    <w:p w14:paraId="63BE1A99" w14:textId="77777777" w:rsidR="002A2CEC" w:rsidRPr="00E01F3F" w:rsidRDefault="002A2CEC" w:rsidP="002A2CEC">
      <w:pPr>
        <w:jc w:val="both"/>
        <w:rPr>
          <w:rFonts w:asciiTheme="minorHAnsi" w:hAnsiTheme="minorHAnsi" w:cstheme="minorHAnsi"/>
          <w:sz w:val="20"/>
        </w:rPr>
      </w:pPr>
    </w:p>
    <w:p w14:paraId="0F0F3CB9" w14:textId="77777777" w:rsidR="002A2CEC" w:rsidRPr="00E01F3F" w:rsidRDefault="002A2CEC" w:rsidP="002A2CEC">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A2CEC" w:rsidRPr="00E01F3F" w14:paraId="3301A81B" w14:textId="77777777" w:rsidTr="009F5107">
        <w:tc>
          <w:tcPr>
            <w:tcW w:w="2808" w:type="dxa"/>
            <w:vMerge w:val="restart"/>
          </w:tcPr>
          <w:p w14:paraId="56993037"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4DDB91DC"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7B7783A1" w14:textId="77777777" w:rsidR="002A2CEC" w:rsidRPr="00E01F3F" w:rsidRDefault="002A2CEC" w:rsidP="009F5107">
            <w:pPr>
              <w:jc w:val="center"/>
              <w:rPr>
                <w:rFonts w:asciiTheme="minorHAnsi" w:hAnsiTheme="minorHAnsi" w:cstheme="minorHAnsi"/>
                <w:kern w:val="2"/>
                <w:sz w:val="20"/>
              </w:rPr>
            </w:pPr>
            <w:r w:rsidRPr="00194E04">
              <w:rPr>
                <w:rFonts w:asciiTheme="minorHAnsi" w:hAnsiTheme="minorHAnsi" w:cstheme="minorHAnsi"/>
                <w:kern w:val="2"/>
                <w:sz w:val="20"/>
              </w:rPr>
              <w:t>VšĮ Vilniaus miesto klinikinė ligoninė</w:t>
            </w:r>
          </w:p>
        </w:tc>
      </w:tr>
      <w:tr w:rsidR="002A2CEC" w:rsidRPr="00E01F3F" w14:paraId="7CE0D0A6" w14:textId="77777777" w:rsidTr="009F5107">
        <w:tc>
          <w:tcPr>
            <w:tcW w:w="2808" w:type="dxa"/>
            <w:vMerge/>
          </w:tcPr>
          <w:p w14:paraId="619AEDF2" w14:textId="77777777" w:rsidR="002A2CEC" w:rsidRPr="00E01F3F" w:rsidRDefault="002A2CEC" w:rsidP="009F5107">
            <w:pPr>
              <w:rPr>
                <w:rFonts w:asciiTheme="minorHAnsi" w:hAnsiTheme="minorHAnsi" w:cstheme="minorHAnsi"/>
                <w:kern w:val="2"/>
                <w:sz w:val="20"/>
              </w:rPr>
            </w:pPr>
          </w:p>
        </w:tc>
        <w:tc>
          <w:tcPr>
            <w:tcW w:w="3240" w:type="dxa"/>
          </w:tcPr>
          <w:p w14:paraId="0FA74A76"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1FE059C6" w14:textId="77777777" w:rsidR="002A2CEC" w:rsidRPr="00E01F3F" w:rsidRDefault="002A2CEC" w:rsidP="009F5107">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302692454</w:t>
            </w:r>
            <w:r w:rsidRPr="00194E04">
              <w:rPr>
                <w:rStyle w:val="eop"/>
                <w:rFonts w:asciiTheme="minorHAnsi" w:hAnsiTheme="minorHAnsi" w:cstheme="minorHAnsi"/>
                <w:color w:val="000000"/>
                <w:sz w:val="20"/>
                <w:shd w:val="clear" w:color="auto" w:fill="FFFFFF"/>
              </w:rPr>
              <w:t> </w:t>
            </w:r>
          </w:p>
        </w:tc>
      </w:tr>
      <w:tr w:rsidR="002A2CEC" w:rsidRPr="00E01F3F" w14:paraId="2E81039C" w14:textId="77777777" w:rsidTr="009F5107">
        <w:tc>
          <w:tcPr>
            <w:tcW w:w="2808" w:type="dxa"/>
            <w:vMerge/>
          </w:tcPr>
          <w:p w14:paraId="57B17AB2" w14:textId="77777777" w:rsidR="002A2CEC" w:rsidRPr="00E01F3F" w:rsidRDefault="002A2CEC" w:rsidP="009F5107">
            <w:pPr>
              <w:rPr>
                <w:rFonts w:asciiTheme="minorHAnsi" w:hAnsiTheme="minorHAnsi" w:cstheme="minorHAnsi"/>
                <w:kern w:val="2"/>
                <w:sz w:val="20"/>
              </w:rPr>
            </w:pPr>
          </w:p>
        </w:tc>
        <w:tc>
          <w:tcPr>
            <w:tcW w:w="3240" w:type="dxa"/>
          </w:tcPr>
          <w:p w14:paraId="4EBCEB62"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409EFDF2" w14:textId="77777777" w:rsidR="002A2CEC" w:rsidRPr="00E01F3F" w:rsidRDefault="002A2CEC" w:rsidP="009F5107">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Antakalnio g. 57, LT-10207 Vilnius</w:t>
            </w:r>
            <w:r w:rsidRPr="00194E04">
              <w:rPr>
                <w:rStyle w:val="eop"/>
                <w:rFonts w:asciiTheme="minorHAnsi" w:hAnsiTheme="minorHAnsi" w:cstheme="minorHAnsi"/>
                <w:color w:val="000000"/>
                <w:sz w:val="20"/>
                <w:shd w:val="clear" w:color="auto" w:fill="FFFFFF"/>
              </w:rPr>
              <w:t> </w:t>
            </w:r>
          </w:p>
        </w:tc>
      </w:tr>
      <w:tr w:rsidR="002A2CEC" w:rsidRPr="00E01F3F" w14:paraId="3B9F23C4" w14:textId="77777777" w:rsidTr="009F5107">
        <w:tc>
          <w:tcPr>
            <w:tcW w:w="2808" w:type="dxa"/>
            <w:vMerge/>
          </w:tcPr>
          <w:p w14:paraId="26743138" w14:textId="77777777" w:rsidR="002A2CEC" w:rsidRPr="00E01F3F" w:rsidRDefault="002A2CEC" w:rsidP="009F5107">
            <w:pPr>
              <w:rPr>
                <w:rFonts w:asciiTheme="minorHAnsi" w:hAnsiTheme="minorHAnsi" w:cstheme="minorHAnsi"/>
                <w:kern w:val="2"/>
                <w:sz w:val="20"/>
              </w:rPr>
            </w:pPr>
          </w:p>
        </w:tc>
        <w:tc>
          <w:tcPr>
            <w:tcW w:w="3240" w:type="dxa"/>
          </w:tcPr>
          <w:p w14:paraId="5290F800"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1E86FCDB" w14:textId="77777777" w:rsidR="002A2CEC" w:rsidRPr="00E01F3F" w:rsidRDefault="002A2CEC" w:rsidP="009F5107">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LT100006560213</w:t>
            </w:r>
          </w:p>
        </w:tc>
      </w:tr>
      <w:tr w:rsidR="002A2CEC" w:rsidRPr="00E01F3F" w14:paraId="43BE284B" w14:textId="77777777" w:rsidTr="009F5107">
        <w:tc>
          <w:tcPr>
            <w:tcW w:w="2808" w:type="dxa"/>
            <w:vMerge/>
          </w:tcPr>
          <w:p w14:paraId="632BF79C" w14:textId="77777777" w:rsidR="002A2CEC" w:rsidRPr="00E01F3F" w:rsidRDefault="002A2CEC" w:rsidP="009F5107">
            <w:pPr>
              <w:rPr>
                <w:rFonts w:asciiTheme="minorHAnsi" w:hAnsiTheme="minorHAnsi" w:cstheme="minorHAnsi"/>
                <w:kern w:val="2"/>
                <w:sz w:val="20"/>
              </w:rPr>
            </w:pPr>
          </w:p>
        </w:tc>
        <w:tc>
          <w:tcPr>
            <w:tcW w:w="3240" w:type="dxa"/>
          </w:tcPr>
          <w:p w14:paraId="28C6FA9C"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7488EB77" w14:textId="77777777" w:rsidR="002A2CEC" w:rsidRPr="00E01F3F" w:rsidRDefault="002A2CEC" w:rsidP="009F5107">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bdr w:val="none" w:sz="0" w:space="0" w:color="auto" w:frame="1"/>
              </w:rPr>
              <w:t>LT86 7044 0600 0799 0186</w:t>
            </w:r>
          </w:p>
        </w:tc>
      </w:tr>
      <w:tr w:rsidR="002A2CEC" w:rsidRPr="00E01F3F" w14:paraId="7499CCD1" w14:textId="77777777" w:rsidTr="009F5107">
        <w:tc>
          <w:tcPr>
            <w:tcW w:w="2808" w:type="dxa"/>
            <w:vMerge/>
          </w:tcPr>
          <w:p w14:paraId="711CAD05" w14:textId="77777777" w:rsidR="002A2CEC" w:rsidRPr="00E01F3F" w:rsidRDefault="002A2CEC" w:rsidP="009F5107">
            <w:pPr>
              <w:rPr>
                <w:rFonts w:asciiTheme="minorHAnsi" w:hAnsiTheme="minorHAnsi" w:cstheme="minorHAnsi"/>
                <w:kern w:val="2"/>
                <w:sz w:val="20"/>
              </w:rPr>
            </w:pPr>
          </w:p>
        </w:tc>
        <w:tc>
          <w:tcPr>
            <w:tcW w:w="3240" w:type="dxa"/>
          </w:tcPr>
          <w:p w14:paraId="7426889B"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0553A2D1" w14:textId="77777777" w:rsidR="002A2CEC" w:rsidRPr="00E01F3F" w:rsidRDefault="002A2CEC" w:rsidP="009F5107">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AB SEB bankas, 70440</w:t>
            </w:r>
            <w:r w:rsidRPr="00194E04">
              <w:rPr>
                <w:rStyle w:val="eop"/>
                <w:rFonts w:asciiTheme="minorHAnsi" w:hAnsiTheme="minorHAnsi" w:cstheme="minorHAnsi"/>
                <w:color w:val="000000"/>
                <w:sz w:val="20"/>
                <w:shd w:val="clear" w:color="auto" w:fill="FFFFFF"/>
              </w:rPr>
              <w:t> </w:t>
            </w:r>
          </w:p>
        </w:tc>
      </w:tr>
      <w:tr w:rsidR="002A2CEC" w:rsidRPr="00E01F3F" w14:paraId="73F2530E" w14:textId="77777777" w:rsidTr="009F5107">
        <w:tc>
          <w:tcPr>
            <w:tcW w:w="2808" w:type="dxa"/>
            <w:vMerge/>
          </w:tcPr>
          <w:p w14:paraId="4B53642A" w14:textId="77777777" w:rsidR="002A2CEC" w:rsidRPr="00E01F3F" w:rsidRDefault="002A2CEC" w:rsidP="009F5107">
            <w:pPr>
              <w:rPr>
                <w:rFonts w:asciiTheme="minorHAnsi" w:hAnsiTheme="minorHAnsi" w:cstheme="minorHAnsi"/>
                <w:kern w:val="2"/>
                <w:sz w:val="20"/>
              </w:rPr>
            </w:pPr>
          </w:p>
        </w:tc>
        <w:tc>
          <w:tcPr>
            <w:tcW w:w="3240" w:type="dxa"/>
          </w:tcPr>
          <w:p w14:paraId="59366B02"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17B41E12" w14:textId="77777777" w:rsidR="002A2CEC" w:rsidRPr="00E01F3F" w:rsidRDefault="002A2CEC" w:rsidP="009F5107">
            <w:pPr>
              <w:jc w:val="center"/>
              <w:rPr>
                <w:rFonts w:asciiTheme="minorHAnsi" w:hAnsiTheme="minorHAnsi" w:cstheme="minorHAnsi"/>
                <w:kern w:val="2"/>
                <w:sz w:val="20"/>
              </w:rPr>
            </w:pPr>
            <w:r w:rsidRPr="00194E04">
              <w:rPr>
                <w:rStyle w:val="normaltextrun"/>
                <w:rFonts w:asciiTheme="minorHAnsi" w:hAnsiTheme="minorHAnsi" w:cstheme="minorHAnsi"/>
                <w:color w:val="000000"/>
                <w:sz w:val="20"/>
                <w:shd w:val="clear" w:color="auto" w:fill="FFFFFF"/>
              </w:rPr>
              <w:t>+370 5 234 4487</w:t>
            </w:r>
            <w:r w:rsidRPr="00194E04">
              <w:rPr>
                <w:rStyle w:val="eop"/>
                <w:rFonts w:asciiTheme="minorHAnsi" w:hAnsiTheme="minorHAnsi" w:cstheme="minorHAnsi"/>
                <w:color w:val="000000"/>
                <w:sz w:val="20"/>
                <w:shd w:val="clear" w:color="auto" w:fill="FFFFFF"/>
              </w:rPr>
              <w:t> </w:t>
            </w:r>
          </w:p>
        </w:tc>
      </w:tr>
      <w:tr w:rsidR="002A2CEC" w:rsidRPr="00E01F3F" w14:paraId="17490EA7" w14:textId="77777777" w:rsidTr="009F5107">
        <w:tc>
          <w:tcPr>
            <w:tcW w:w="2808" w:type="dxa"/>
            <w:vMerge/>
          </w:tcPr>
          <w:p w14:paraId="32693AF8" w14:textId="77777777" w:rsidR="002A2CEC" w:rsidRPr="00E01F3F" w:rsidRDefault="002A2CEC" w:rsidP="009F5107">
            <w:pPr>
              <w:rPr>
                <w:rFonts w:asciiTheme="minorHAnsi" w:hAnsiTheme="minorHAnsi" w:cstheme="minorHAnsi"/>
                <w:kern w:val="2"/>
                <w:sz w:val="20"/>
              </w:rPr>
            </w:pPr>
          </w:p>
        </w:tc>
        <w:tc>
          <w:tcPr>
            <w:tcW w:w="3240" w:type="dxa"/>
          </w:tcPr>
          <w:p w14:paraId="0A0811BE"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729D4ABC" w14:textId="77777777" w:rsidR="002A2CEC" w:rsidRPr="00E01F3F" w:rsidRDefault="002A2CEC" w:rsidP="009F5107">
            <w:pPr>
              <w:jc w:val="center"/>
              <w:rPr>
                <w:rFonts w:asciiTheme="minorHAnsi" w:hAnsiTheme="minorHAnsi" w:cstheme="minorHAnsi"/>
                <w:kern w:val="2"/>
                <w:sz w:val="20"/>
              </w:rPr>
            </w:pPr>
            <w:proofErr w:type="spellStart"/>
            <w:r w:rsidRPr="00194E04">
              <w:rPr>
                <w:rStyle w:val="normaltextrun"/>
                <w:rFonts w:asciiTheme="minorHAnsi" w:hAnsiTheme="minorHAnsi" w:cstheme="minorHAnsi"/>
                <w:color w:val="000000"/>
                <w:sz w:val="20"/>
                <w:shd w:val="clear" w:color="auto" w:fill="FFFFFF"/>
              </w:rPr>
              <w:t>info</w:t>
            </w:r>
            <w:proofErr w:type="spellEnd"/>
            <w:r w:rsidRPr="00194E04">
              <w:rPr>
                <w:rStyle w:val="normaltextrun"/>
                <w:rFonts w:asciiTheme="minorHAnsi" w:hAnsiTheme="minorHAnsi" w:cstheme="minorHAnsi"/>
                <w:color w:val="000000"/>
                <w:sz w:val="20"/>
                <w:shd w:val="clear" w:color="auto" w:fill="FFFFFF"/>
                <w:lang w:val="en-US"/>
              </w:rPr>
              <w:t>@vmkl.lt</w:t>
            </w:r>
          </w:p>
        </w:tc>
      </w:tr>
      <w:tr w:rsidR="002A2CEC" w:rsidRPr="00E01F3F" w14:paraId="285CA424" w14:textId="77777777" w:rsidTr="009F5107">
        <w:tc>
          <w:tcPr>
            <w:tcW w:w="2808" w:type="dxa"/>
            <w:vMerge/>
          </w:tcPr>
          <w:p w14:paraId="68C3D5FC" w14:textId="77777777" w:rsidR="002A2CEC" w:rsidRPr="00E01F3F" w:rsidRDefault="002A2CEC" w:rsidP="009F5107">
            <w:pPr>
              <w:rPr>
                <w:rFonts w:asciiTheme="minorHAnsi" w:hAnsiTheme="minorHAnsi" w:cstheme="minorHAnsi"/>
                <w:kern w:val="2"/>
                <w:sz w:val="20"/>
              </w:rPr>
            </w:pPr>
          </w:p>
        </w:tc>
        <w:tc>
          <w:tcPr>
            <w:tcW w:w="3240" w:type="dxa"/>
          </w:tcPr>
          <w:p w14:paraId="3BF52307"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464D8E65" w14:textId="77777777" w:rsidR="002A2CEC" w:rsidRPr="00E01F3F" w:rsidRDefault="002A2CEC" w:rsidP="009F5107">
            <w:pPr>
              <w:jc w:val="center"/>
              <w:rPr>
                <w:rFonts w:asciiTheme="minorHAnsi" w:hAnsiTheme="minorHAnsi" w:cstheme="minorHAnsi"/>
                <w:kern w:val="2"/>
                <w:sz w:val="20"/>
              </w:rPr>
            </w:pPr>
            <w:r w:rsidRPr="00425429">
              <w:rPr>
                <w:rFonts w:asciiTheme="minorHAnsi" w:hAnsiTheme="minorHAnsi" w:cstheme="minorHAnsi"/>
                <w:kern w:val="2"/>
                <w:sz w:val="20"/>
              </w:rPr>
              <w:t>Direktorė Aušra </w:t>
            </w:r>
            <w:proofErr w:type="spellStart"/>
            <w:r w:rsidRPr="00425429">
              <w:rPr>
                <w:rFonts w:asciiTheme="minorHAnsi" w:hAnsiTheme="minorHAnsi" w:cstheme="minorHAnsi"/>
                <w:kern w:val="2"/>
                <w:sz w:val="20"/>
              </w:rPr>
              <w:t>Bilotienė</w:t>
            </w:r>
            <w:proofErr w:type="spellEnd"/>
            <w:r w:rsidRPr="00425429">
              <w:rPr>
                <w:rFonts w:asciiTheme="minorHAnsi" w:hAnsiTheme="minorHAnsi" w:cstheme="minorHAnsi"/>
                <w:kern w:val="2"/>
                <w:sz w:val="20"/>
              </w:rPr>
              <w:t> Motiejūnienė</w:t>
            </w:r>
          </w:p>
        </w:tc>
      </w:tr>
      <w:tr w:rsidR="002A2CEC" w:rsidRPr="00E01F3F" w14:paraId="3D825B72" w14:textId="77777777" w:rsidTr="009F5107">
        <w:tc>
          <w:tcPr>
            <w:tcW w:w="2808" w:type="dxa"/>
            <w:vMerge/>
          </w:tcPr>
          <w:p w14:paraId="0511BEB1" w14:textId="77777777" w:rsidR="002A2CEC" w:rsidRPr="00E01F3F" w:rsidRDefault="002A2CEC" w:rsidP="009F5107">
            <w:pPr>
              <w:rPr>
                <w:rFonts w:asciiTheme="minorHAnsi" w:hAnsiTheme="minorHAnsi" w:cstheme="minorHAnsi"/>
                <w:kern w:val="2"/>
                <w:sz w:val="20"/>
              </w:rPr>
            </w:pPr>
          </w:p>
        </w:tc>
        <w:tc>
          <w:tcPr>
            <w:tcW w:w="3240" w:type="dxa"/>
          </w:tcPr>
          <w:p w14:paraId="14CD35F7"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1F9BF7E9" w14:textId="77777777" w:rsidR="002A2CEC" w:rsidRPr="00E01F3F" w:rsidRDefault="002A2CEC" w:rsidP="009F5107">
            <w:pPr>
              <w:jc w:val="center"/>
              <w:rPr>
                <w:rFonts w:asciiTheme="minorHAnsi" w:hAnsiTheme="minorHAnsi" w:cstheme="minorHAnsi"/>
                <w:kern w:val="2"/>
                <w:sz w:val="20"/>
              </w:rPr>
            </w:pPr>
            <w:r w:rsidRPr="00CE1BF5">
              <w:rPr>
                <w:rFonts w:asciiTheme="minorHAnsi" w:hAnsiTheme="minorHAnsi" w:cstheme="minorHAnsi"/>
                <w:kern w:val="2"/>
                <w:sz w:val="20"/>
              </w:rPr>
              <w:t>Įstaigos įstatai</w:t>
            </w:r>
          </w:p>
        </w:tc>
      </w:tr>
      <w:tr w:rsidR="002A2CEC" w:rsidRPr="00E01F3F" w14:paraId="3C87FE91" w14:textId="77777777" w:rsidTr="009F5107">
        <w:tc>
          <w:tcPr>
            <w:tcW w:w="2808" w:type="dxa"/>
            <w:vMerge w:val="restart"/>
          </w:tcPr>
          <w:p w14:paraId="4CFAE7ED"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1.2. Tiekėjas</w:t>
            </w:r>
          </w:p>
          <w:p w14:paraId="50A03BD3" w14:textId="77777777" w:rsidR="002A2CEC" w:rsidRPr="00E01F3F" w:rsidRDefault="002A2CEC" w:rsidP="009F5107">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fizinis asmuo, skiltys atitinkamai pakoreguojamos.</w:t>
            </w:r>
          </w:p>
          <w:p w14:paraId="2E23E77E" w14:textId="77777777" w:rsidR="002A2CEC" w:rsidRPr="00E01F3F" w:rsidRDefault="002A2CEC" w:rsidP="009F5107">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tiekėjų grupė, skiltys pildomos įterpiant kiekvieno grupės nario informaciją)</w:t>
            </w:r>
          </w:p>
          <w:p w14:paraId="32749E72" w14:textId="77777777" w:rsidR="002A2CEC" w:rsidRPr="00E01F3F" w:rsidRDefault="002A2CEC" w:rsidP="009F5107">
            <w:pPr>
              <w:rPr>
                <w:rFonts w:asciiTheme="minorHAnsi" w:hAnsiTheme="minorHAnsi" w:cstheme="minorHAnsi"/>
                <w:b/>
                <w:kern w:val="2"/>
                <w:sz w:val="20"/>
              </w:rPr>
            </w:pPr>
          </w:p>
        </w:tc>
        <w:tc>
          <w:tcPr>
            <w:tcW w:w="3240" w:type="dxa"/>
          </w:tcPr>
          <w:p w14:paraId="3EEF54CE"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7E95310F" w14:textId="77777777" w:rsidR="002A2CEC" w:rsidRPr="00E01F3F" w:rsidRDefault="002A2CEC" w:rsidP="009F5107">
            <w:pPr>
              <w:jc w:val="center"/>
              <w:rPr>
                <w:rFonts w:asciiTheme="minorHAnsi" w:hAnsiTheme="minorHAnsi" w:cstheme="minorHAnsi"/>
                <w:kern w:val="2"/>
                <w:sz w:val="20"/>
              </w:rPr>
            </w:pPr>
          </w:p>
        </w:tc>
      </w:tr>
      <w:tr w:rsidR="002A2CEC" w:rsidRPr="00E01F3F" w14:paraId="7E0BFADE" w14:textId="77777777" w:rsidTr="009F5107">
        <w:tc>
          <w:tcPr>
            <w:tcW w:w="2808" w:type="dxa"/>
            <w:vMerge/>
          </w:tcPr>
          <w:p w14:paraId="483DCCBA" w14:textId="77777777" w:rsidR="002A2CEC" w:rsidRPr="00E01F3F" w:rsidRDefault="002A2CEC" w:rsidP="009F5107">
            <w:pPr>
              <w:rPr>
                <w:rFonts w:asciiTheme="minorHAnsi" w:hAnsiTheme="minorHAnsi" w:cstheme="minorHAnsi"/>
                <w:b/>
                <w:kern w:val="2"/>
                <w:sz w:val="20"/>
              </w:rPr>
            </w:pPr>
          </w:p>
        </w:tc>
        <w:tc>
          <w:tcPr>
            <w:tcW w:w="3240" w:type="dxa"/>
          </w:tcPr>
          <w:p w14:paraId="05E3E36D"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129876A3" w14:textId="77777777" w:rsidR="002A2CEC" w:rsidRPr="00E01F3F" w:rsidRDefault="002A2CEC" w:rsidP="009F5107">
            <w:pPr>
              <w:jc w:val="center"/>
              <w:rPr>
                <w:rFonts w:asciiTheme="minorHAnsi" w:hAnsiTheme="minorHAnsi" w:cstheme="minorHAnsi"/>
                <w:kern w:val="2"/>
                <w:sz w:val="20"/>
              </w:rPr>
            </w:pPr>
          </w:p>
        </w:tc>
      </w:tr>
      <w:tr w:rsidR="002A2CEC" w:rsidRPr="00E01F3F" w14:paraId="3E73F646" w14:textId="77777777" w:rsidTr="009F5107">
        <w:tc>
          <w:tcPr>
            <w:tcW w:w="2808" w:type="dxa"/>
            <w:vMerge/>
          </w:tcPr>
          <w:p w14:paraId="2CA40492" w14:textId="77777777" w:rsidR="002A2CEC" w:rsidRPr="00E01F3F" w:rsidRDefault="002A2CEC" w:rsidP="009F5107">
            <w:pPr>
              <w:rPr>
                <w:rFonts w:asciiTheme="minorHAnsi" w:hAnsiTheme="minorHAnsi" w:cstheme="minorHAnsi"/>
                <w:b/>
                <w:kern w:val="2"/>
                <w:sz w:val="20"/>
              </w:rPr>
            </w:pPr>
          </w:p>
        </w:tc>
        <w:tc>
          <w:tcPr>
            <w:tcW w:w="3240" w:type="dxa"/>
          </w:tcPr>
          <w:p w14:paraId="2B501A80"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3B156296" w14:textId="77777777" w:rsidR="002A2CEC" w:rsidRPr="00E01F3F" w:rsidRDefault="002A2CEC" w:rsidP="009F5107">
            <w:pPr>
              <w:jc w:val="center"/>
              <w:rPr>
                <w:rFonts w:asciiTheme="minorHAnsi" w:hAnsiTheme="minorHAnsi" w:cstheme="minorHAnsi"/>
                <w:kern w:val="2"/>
                <w:sz w:val="20"/>
              </w:rPr>
            </w:pPr>
          </w:p>
        </w:tc>
      </w:tr>
      <w:tr w:rsidR="002A2CEC" w:rsidRPr="00E01F3F" w14:paraId="6D975935" w14:textId="77777777" w:rsidTr="009F5107">
        <w:tc>
          <w:tcPr>
            <w:tcW w:w="2808" w:type="dxa"/>
            <w:vMerge/>
          </w:tcPr>
          <w:p w14:paraId="01BBB6D9" w14:textId="77777777" w:rsidR="002A2CEC" w:rsidRPr="00E01F3F" w:rsidRDefault="002A2CEC" w:rsidP="009F5107">
            <w:pPr>
              <w:rPr>
                <w:rFonts w:asciiTheme="minorHAnsi" w:hAnsiTheme="minorHAnsi" w:cstheme="minorHAnsi"/>
                <w:b/>
                <w:kern w:val="2"/>
                <w:sz w:val="20"/>
              </w:rPr>
            </w:pPr>
          </w:p>
        </w:tc>
        <w:tc>
          <w:tcPr>
            <w:tcW w:w="3240" w:type="dxa"/>
          </w:tcPr>
          <w:p w14:paraId="19624706"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6A4B80C1" w14:textId="77777777" w:rsidR="002A2CEC" w:rsidRPr="00E01F3F" w:rsidRDefault="002A2CEC" w:rsidP="009F5107">
            <w:pPr>
              <w:jc w:val="center"/>
              <w:rPr>
                <w:rFonts w:asciiTheme="minorHAnsi" w:hAnsiTheme="minorHAnsi" w:cstheme="minorHAnsi"/>
                <w:kern w:val="2"/>
                <w:sz w:val="20"/>
              </w:rPr>
            </w:pPr>
          </w:p>
        </w:tc>
      </w:tr>
      <w:tr w:rsidR="002A2CEC" w:rsidRPr="00E01F3F" w14:paraId="243836A0" w14:textId="77777777" w:rsidTr="009F5107">
        <w:tc>
          <w:tcPr>
            <w:tcW w:w="2808" w:type="dxa"/>
            <w:vMerge/>
          </w:tcPr>
          <w:p w14:paraId="62463213" w14:textId="77777777" w:rsidR="002A2CEC" w:rsidRPr="00E01F3F" w:rsidRDefault="002A2CEC" w:rsidP="009F5107">
            <w:pPr>
              <w:rPr>
                <w:rFonts w:asciiTheme="minorHAnsi" w:hAnsiTheme="minorHAnsi" w:cstheme="minorHAnsi"/>
                <w:b/>
                <w:kern w:val="2"/>
                <w:sz w:val="20"/>
              </w:rPr>
            </w:pPr>
          </w:p>
        </w:tc>
        <w:tc>
          <w:tcPr>
            <w:tcW w:w="3240" w:type="dxa"/>
          </w:tcPr>
          <w:p w14:paraId="39FBEB6E"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10839D5A" w14:textId="77777777" w:rsidR="002A2CEC" w:rsidRPr="00E01F3F" w:rsidRDefault="002A2CEC" w:rsidP="009F5107">
            <w:pPr>
              <w:jc w:val="center"/>
              <w:rPr>
                <w:rFonts w:asciiTheme="minorHAnsi" w:hAnsiTheme="minorHAnsi" w:cstheme="minorHAnsi"/>
                <w:kern w:val="2"/>
                <w:sz w:val="20"/>
              </w:rPr>
            </w:pPr>
          </w:p>
        </w:tc>
      </w:tr>
      <w:tr w:rsidR="002A2CEC" w:rsidRPr="00E01F3F" w14:paraId="4B5F1513" w14:textId="77777777" w:rsidTr="009F5107">
        <w:tc>
          <w:tcPr>
            <w:tcW w:w="2808" w:type="dxa"/>
            <w:vMerge/>
          </w:tcPr>
          <w:p w14:paraId="1B94630E" w14:textId="77777777" w:rsidR="002A2CEC" w:rsidRPr="00E01F3F" w:rsidRDefault="002A2CEC" w:rsidP="009F5107">
            <w:pPr>
              <w:rPr>
                <w:rFonts w:asciiTheme="minorHAnsi" w:hAnsiTheme="minorHAnsi" w:cstheme="minorHAnsi"/>
                <w:b/>
                <w:kern w:val="2"/>
                <w:sz w:val="20"/>
              </w:rPr>
            </w:pPr>
          </w:p>
        </w:tc>
        <w:tc>
          <w:tcPr>
            <w:tcW w:w="3240" w:type="dxa"/>
          </w:tcPr>
          <w:p w14:paraId="26A8DC24"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37121291" w14:textId="77777777" w:rsidR="002A2CEC" w:rsidRPr="00E01F3F" w:rsidRDefault="002A2CEC" w:rsidP="009F5107">
            <w:pPr>
              <w:jc w:val="center"/>
              <w:rPr>
                <w:rFonts w:asciiTheme="minorHAnsi" w:hAnsiTheme="minorHAnsi" w:cstheme="minorHAnsi"/>
                <w:kern w:val="2"/>
                <w:sz w:val="20"/>
              </w:rPr>
            </w:pPr>
          </w:p>
        </w:tc>
      </w:tr>
      <w:tr w:rsidR="002A2CEC" w:rsidRPr="00E01F3F" w14:paraId="1D9953F9" w14:textId="77777777" w:rsidTr="009F5107">
        <w:tc>
          <w:tcPr>
            <w:tcW w:w="2808" w:type="dxa"/>
            <w:vMerge/>
          </w:tcPr>
          <w:p w14:paraId="19B84FEC" w14:textId="77777777" w:rsidR="002A2CEC" w:rsidRPr="00E01F3F" w:rsidRDefault="002A2CEC" w:rsidP="009F5107">
            <w:pPr>
              <w:rPr>
                <w:rFonts w:asciiTheme="minorHAnsi" w:hAnsiTheme="minorHAnsi" w:cstheme="minorHAnsi"/>
                <w:b/>
                <w:kern w:val="2"/>
                <w:sz w:val="20"/>
              </w:rPr>
            </w:pPr>
          </w:p>
        </w:tc>
        <w:tc>
          <w:tcPr>
            <w:tcW w:w="3240" w:type="dxa"/>
          </w:tcPr>
          <w:p w14:paraId="4EDED84A"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561C7AA1" w14:textId="77777777" w:rsidR="002A2CEC" w:rsidRPr="00E01F3F" w:rsidRDefault="002A2CEC" w:rsidP="009F5107">
            <w:pPr>
              <w:jc w:val="center"/>
              <w:rPr>
                <w:rFonts w:asciiTheme="minorHAnsi" w:hAnsiTheme="minorHAnsi" w:cstheme="minorHAnsi"/>
                <w:kern w:val="2"/>
                <w:sz w:val="20"/>
              </w:rPr>
            </w:pPr>
          </w:p>
        </w:tc>
      </w:tr>
      <w:tr w:rsidR="002A2CEC" w:rsidRPr="00E01F3F" w14:paraId="30C73AEA" w14:textId="77777777" w:rsidTr="009F5107">
        <w:tc>
          <w:tcPr>
            <w:tcW w:w="2808" w:type="dxa"/>
            <w:vMerge/>
          </w:tcPr>
          <w:p w14:paraId="1E373700" w14:textId="77777777" w:rsidR="002A2CEC" w:rsidRPr="00E01F3F" w:rsidRDefault="002A2CEC" w:rsidP="009F5107">
            <w:pPr>
              <w:rPr>
                <w:rFonts w:asciiTheme="minorHAnsi" w:hAnsiTheme="minorHAnsi" w:cstheme="minorHAnsi"/>
                <w:b/>
                <w:kern w:val="2"/>
                <w:sz w:val="20"/>
              </w:rPr>
            </w:pPr>
          </w:p>
        </w:tc>
        <w:tc>
          <w:tcPr>
            <w:tcW w:w="3240" w:type="dxa"/>
          </w:tcPr>
          <w:p w14:paraId="4745AFAD"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57714DEC" w14:textId="77777777" w:rsidR="002A2CEC" w:rsidRPr="00E01F3F" w:rsidRDefault="002A2CEC" w:rsidP="009F5107">
            <w:pPr>
              <w:jc w:val="center"/>
              <w:rPr>
                <w:rFonts w:asciiTheme="minorHAnsi" w:hAnsiTheme="minorHAnsi" w:cstheme="minorHAnsi"/>
                <w:kern w:val="2"/>
                <w:sz w:val="20"/>
              </w:rPr>
            </w:pPr>
          </w:p>
        </w:tc>
      </w:tr>
      <w:tr w:rsidR="002A2CEC" w:rsidRPr="00E01F3F" w14:paraId="4E1234A1" w14:textId="77777777" w:rsidTr="009F5107">
        <w:tc>
          <w:tcPr>
            <w:tcW w:w="2808" w:type="dxa"/>
            <w:vMerge/>
          </w:tcPr>
          <w:p w14:paraId="662BF73A" w14:textId="77777777" w:rsidR="002A2CEC" w:rsidRPr="00E01F3F" w:rsidRDefault="002A2CEC" w:rsidP="009F5107">
            <w:pPr>
              <w:rPr>
                <w:rFonts w:asciiTheme="minorHAnsi" w:hAnsiTheme="minorHAnsi" w:cstheme="minorHAnsi"/>
                <w:b/>
                <w:kern w:val="2"/>
                <w:sz w:val="20"/>
              </w:rPr>
            </w:pPr>
          </w:p>
        </w:tc>
        <w:tc>
          <w:tcPr>
            <w:tcW w:w="3240" w:type="dxa"/>
          </w:tcPr>
          <w:p w14:paraId="3FB84C34"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1C504275" w14:textId="77777777" w:rsidR="002A2CEC" w:rsidRPr="00E01F3F" w:rsidRDefault="002A2CEC" w:rsidP="009F5107">
            <w:pPr>
              <w:jc w:val="center"/>
              <w:rPr>
                <w:rFonts w:asciiTheme="minorHAnsi" w:hAnsiTheme="minorHAnsi" w:cstheme="minorHAnsi"/>
                <w:kern w:val="2"/>
                <w:sz w:val="20"/>
              </w:rPr>
            </w:pPr>
          </w:p>
        </w:tc>
      </w:tr>
      <w:tr w:rsidR="002A2CEC" w:rsidRPr="00E01F3F" w14:paraId="7E7B38F9" w14:textId="77777777" w:rsidTr="009F5107">
        <w:tc>
          <w:tcPr>
            <w:tcW w:w="2808" w:type="dxa"/>
            <w:vMerge/>
          </w:tcPr>
          <w:p w14:paraId="2B79F22F" w14:textId="77777777" w:rsidR="002A2CEC" w:rsidRPr="00E01F3F" w:rsidRDefault="002A2CEC" w:rsidP="009F5107">
            <w:pPr>
              <w:rPr>
                <w:rFonts w:asciiTheme="minorHAnsi" w:hAnsiTheme="minorHAnsi" w:cstheme="minorHAnsi"/>
                <w:b/>
                <w:kern w:val="2"/>
                <w:sz w:val="20"/>
              </w:rPr>
            </w:pPr>
          </w:p>
        </w:tc>
        <w:tc>
          <w:tcPr>
            <w:tcW w:w="3240" w:type="dxa"/>
          </w:tcPr>
          <w:p w14:paraId="004CCBEC"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1D37BDDB" w14:textId="77777777" w:rsidR="002A2CEC" w:rsidRPr="00E01F3F" w:rsidRDefault="002A2CEC" w:rsidP="009F5107">
            <w:pPr>
              <w:jc w:val="center"/>
              <w:rPr>
                <w:rFonts w:asciiTheme="minorHAnsi" w:hAnsiTheme="minorHAnsi" w:cstheme="minorHAnsi"/>
                <w:kern w:val="2"/>
                <w:sz w:val="20"/>
              </w:rPr>
            </w:pPr>
          </w:p>
        </w:tc>
      </w:tr>
    </w:tbl>
    <w:p w14:paraId="58459C72" w14:textId="77777777" w:rsidR="002A2CEC" w:rsidRPr="00E01F3F" w:rsidRDefault="002A2CEC" w:rsidP="002A2CEC">
      <w:pPr>
        <w:jc w:val="both"/>
        <w:rPr>
          <w:rFonts w:asciiTheme="minorHAnsi" w:hAnsiTheme="minorHAnsi" w:cstheme="minorHAnsi"/>
          <w:sz w:val="20"/>
        </w:rPr>
      </w:pPr>
    </w:p>
    <w:p w14:paraId="018FA227"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A2CEC" w:rsidRPr="00E01F3F" w14:paraId="306C9F3C" w14:textId="77777777" w:rsidTr="009F5107">
        <w:trPr>
          <w:trHeight w:val="300"/>
        </w:trPr>
        <w:tc>
          <w:tcPr>
            <w:tcW w:w="3094" w:type="dxa"/>
          </w:tcPr>
          <w:p w14:paraId="7E4C5262"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51017DDA" w14:textId="77777777" w:rsidR="002A2CEC" w:rsidRDefault="002A2CEC" w:rsidP="009F5107">
            <w:pPr>
              <w:rPr>
                <w:rFonts w:asciiTheme="minorHAnsi" w:hAnsiTheme="minorHAnsi" w:cstheme="minorHAnsi"/>
                <w:kern w:val="2"/>
                <w:sz w:val="20"/>
              </w:rPr>
            </w:pPr>
            <w:r w:rsidRPr="00181DB3">
              <w:rPr>
                <w:rFonts w:asciiTheme="minorHAnsi" w:hAnsiTheme="minorHAnsi" w:cstheme="minorHAnsi"/>
                <w:kern w:val="2"/>
                <w:sz w:val="20"/>
              </w:rPr>
              <w:t xml:space="preserve">Radiologijos ir instrumentinės diagnostikos centro vedėjas Vaidotas </w:t>
            </w:r>
            <w:proofErr w:type="spellStart"/>
            <w:r w:rsidRPr="00181DB3">
              <w:rPr>
                <w:rFonts w:asciiTheme="minorHAnsi" w:hAnsiTheme="minorHAnsi" w:cstheme="minorHAnsi"/>
                <w:kern w:val="2"/>
                <w:sz w:val="20"/>
              </w:rPr>
              <w:t>Silickas</w:t>
            </w:r>
            <w:proofErr w:type="spellEnd"/>
            <w:r>
              <w:rPr>
                <w:rFonts w:asciiTheme="minorHAnsi" w:hAnsiTheme="minorHAnsi" w:cstheme="minorHAnsi"/>
                <w:kern w:val="2"/>
                <w:sz w:val="20"/>
              </w:rPr>
              <w:t>,</w:t>
            </w:r>
          </w:p>
          <w:p w14:paraId="4145EA23" w14:textId="77777777" w:rsidR="002A2CEC" w:rsidRDefault="002A2CEC" w:rsidP="009F5107">
            <w:r>
              <w:rPr>
                <w:rFonts w:asciiTheme="minorHAnsi" w:hAnsiTheme="minorHAnsi" w:cstheme="minorHAnsi"/>
                <w:kern w:val="2"/>
                <w:sz w:val="20"/>
              </w:rPr>
              <w:t xml:space="preserve">Tel. +370 5 2442372, el. p. </w:t>
            </w:r>
            <w:hyperlink r:id="rId11" w:history="1">
              <w:r w:rsidRPr="00A70356">
                <w:rPr>
                  <w:rStyle w:val="Hipersaitas"/>
                  <w:rFonts w:asciiTheme="minorHAnsi" w:hAnsiTheme="minorHAnsi" w:cstheme="minorHAnsi"/>
                  <w:kern w:val="2"/>
                  <w:sz w:val="20"/>
                </w:rPr>
                <w:t>v.silickas</w:t>
              </w:r>
              <w:r w:rsidRPr="009D02F4">
                <w:rPr>
                  <w:rStyle w:val="Hipersaitas"/>
                  <w:rFonts w:asciiTheme="minorHAnsi" w:hAnsiTheme="minorHAnsi" w:cstheme="minorHAnsi"/>
                  <w:kern w:val="2"/>
                  <w:sz w:val="20"/>
                </w:rPr>
                <w:t>@vmkl.lt</w:t>
              </w:r>
            </w:hyperlink>
          </w:p>
          <w:p w14:paraId="323427AB" w14:textId="77777777" w:rsidR="002A2CEC" w:rsidRPr="009D02F4" w:rsidRDefault="002A2CEC" w:rsidP="009F5107">
            <w:pPr>
              <w:rPr>
                <w:rFonts w:asciiTheme="minorHAnsi" w:hAnsiTheme="minorHAnsi" w:cstheme="minorHAnsi"/>
                <w:kern w:val="2"/>
                <w:sz w:val="20"/>
              </w:rPr>
            </w:pPr>
            <w:r w:rsidRPr="007B0082">
              <w:rPr>
                <w:rFonts w:asciiTheme="minorHAnsi" w:hAnsiTheme="minorHAnsi" w:cstheme="minorHAnsi"/>
                <w:kern w:val="2"/>
                <w:sz w:val="20"/>
              </w:rPr>
              <w:t>Inžinerinio ir ūkio skyriaus vedėjas </w:t>
            </w:r>
            <w:proofErr w:type="spellStart"/>
            <w:r w:rsidRPr="007B0082">
              <w:rPr>
                <w:rFonts w:asciiTheme="minorHAnsi" w:hAnsiTheme="minorHAnsi" w:cstheme="minorHAnsi"/>
                <w:kern w:val="2"/>
                <w:sz w:val="20"/>
              </w:rPr>
              <w:t>Oleg</w:t>
            </w:r>
            <w:proofErr w:type="spellEnd"/>
            <w:r w:rsidRPr="007B0082">
              <w:rPr>
                <w:rFonts w:asciiTheme="minorHAnsi" w:hAnsiTheme="minorHAnsi" w:cstheme="minorHAnsi"/>
                <w:kern w:val="2"/>
                <w:sz w:val="20"/>
              </w:rPr>
              <w:t> </w:t>
            </w:r>
            <w:proofErr w:type="spellStart"/>
            <w:r w:rsidRPr="007B0082">
              <w:rPr>
                <w:rFonts w:asciiTheme="minorHAnsi" w:hAnsiTheme="minorHAnsi" w:cstheme="minorHAnsi"/>
                <w:kern w:val="2"/>
                <w:sz w:val="20"/>
              </w:rPr>
              <w:t>Uliaš</w:t>
            </w:r>
            <w:proofErr w:type="spellEnd"/>
            <w:r w:rsidRPr="007B0082">
              <w:rPr>
                <w:rFonts w:asciiTheme="minorHAnsi" w:hAnsiTheme="minorHAnsi" w:cstheme="minorHAnsi"/>
                <w:kern w:val="2"/>
                <w:sz w:val="20"/>
              </w:rPr>
              <w:t>, el. p. </w:t>
            </w:r>
            <w:hyperlink r:id="rId12" w:tgtFrame="_blank" w:history="1">
              <w:r w:rsidRPr="007B0082">
                <w:rPr>
                  <w:rStyle w:val="Hipersaitas"/>
                  <w:rFonts w:asciiTheme="minorHAnsi" w:hAnsiTheme="minorHAnsi" w:cstheme="minorHAnsi"/>
                  <w:kern w:val="2"/>
                  <w:sz w:val="20"/>
                </w:rPr>
                <w:t>oleg.ulias@vmkl.lt</w:t>
              </w:r>
            </w:hyperlink>
            <w:r w:rsidRPr="007B0082">
              <w:rPr>
                <w:rFonts w:asciiTheme="minorHAnsi" w:hAnsiTheme="minorHAnsi" w:cstheme="minorHAnsi"/>
                <w:kern w:val="2"/>
                <w:sz w:val="20"/>
              </w:rPr>
              <w:t>, tel.+370 615 65 314</w:t>
            </w:r>
          </w:p>
          <w:p w14:paraId="15E294A1" w14:textId="77777777" w:rsidR="002A2CEC" w:rsidRPr="00E01F3F" w:rsidRDefault="002A2CEC" w:rsidP="009F5107">
            <w:pPr>
              <w:rPr>
                <w:rFonts w:asciiTheme="minorHAnsi" w:hAnsiTheme="minorHAnsi" w:cstheme="minorHAnsi"/>
                <w:color w:val="4472C4"/>
                <w:kern w:val="2"/>
                <w:sz w:val="20"/>
              </w:rPr>
            </w:pPr>
            <w:r w:rsidRPr="009545AF">
              <w:rPr>
                <w:rFonts w:asciiTheme="minorHAnsi" w:hAnsiTheme="minorHAnsi" w:cstheme="minorHAnsi"/>
                <w:kern w:val="2"/>
                <w:sz w:val="20"/>
              </w:rPr>
              <w:t>Už sąskaitų per informacinę sistemą SABIS priėmimą atsakingi Finansų ir ekonomikos skyriaus darbuotojai.</w:t>
            </w:r>
          </w:p>
        </w:tc>
      </w:tr>
      <w:tr w:rsidR="002A2CEC" w:rsidRPr="00E01F3F" w14:paraId="33848F18" w14:textId="77777777" w:rsidTr="009F5107">
        <w:trPr>
          <w:trHeight w:val="300"/>
        </w:trPr>
        <w:tc>
          <w:tcPr>
            <w:tcW w:w="3094" w:type="dxa"/>
          </w:tcPr>
          <w:p w14:paraId="522583DB"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04405835" w14:textId="77777777" w:rsidR="002A2CEC" w:rsidRPr="00E01F3F" w:rsidRDefault="002A2CEC" w:rsidP="009F5107">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7F725B24" w14:textId="77777777" w:rsidR="002A2CEC" w:rsidRPr="00E01F3F" w:rsidRDefault="002A2CEC" w:rsidP="002A2CEC">
      <w:pPr>
        <w:jc w:val="center"/>
        <w:rPr>
          <w:rFonts w:asciiTheme="minorHAnsi" w:hAnsiTheme="minorHAnsi" w:cstheme="minorHAnsi"/>
          <w:b/>
          <w:kern w:val="2"/>
          <w:sz w:val="20"/>
        </w:rPr>
      </w:pPr>
    </w:p>
    <w:p w14:paraId="611F6298"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A2CEC" w:rsidRPr="00E01F3F" w14:paraId="6AE6155D" w14:textId="77777777" w:rsidTr="009F5107">
        <w:trPr>
          <w:trHeight w:val="300"/>
        </w:trPr>
        <w:tc>
          <w:tcPr>
            <w:tcW w:w="3094" w:type="dxa"/>
          </w:tcPr>
          <w:p w14:paraId="0C165E6D" w14:textId="77777777" w:rsidR="002A2CEC" w:rsidRPr="00202EAD"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3.1. Sutarties dalykas</w:t>
            </w:r>
          </w:p>
        </w:tc>
        <w:tc>
          <w:tcPr>
            <w:tcW w:w="6441" w:type="dxa"/>
          </w:tcPr>
          <w:p w14:paraId="51314314" w14:textId="77777777" w:rsidR="002A2CEC" w:rsidRPr="00E01F3F" w:rsidRDefault="002A2CEC" w:rsidP="009F5107">
            <w:pPr>
              <w:rPr>
                <w:rFonts w:asciiTheme="minorHAnsi" w:hAnsiTheme="minorHAnsi" w:cstheme="minorHAnsi"/>
                <w:color w:val="000000"/>
                <w:kern w:val="2"/>
                <w:sz w:val="20"/>
              </w:rPr>
            </w:pPr>
            <w:r w:rsidRPr="00E01F3F">
              <w:rPr>
                <w:rFonts w:asciiTheme="minorHAnsi" w:hAnsiTheme="minorHAnsi" w:cstheme="minorHAnsi"/>
                <w:kern w:val="2"/>
                <w:sz w:val="20"/>
              </w:rPr>
              <w:t xml:space="preserve">Tiekėjas įsipareigoja Sutartyje numatytomis sąlygomis suteikti Pirkėjui šias </w:t>
            </w:r>
            <w:r>
              <w:rPr>
                <w:rFonts w:asciiTheme="minorHAnsi" w:hAnsiTheme="minorHAnsi" w:cstheme="minorHAnsi"/>
                <w:kern w:val="2"/>
                <w:sz w:val="20"/>
              </w:rPr>
              <w:t>p</w:t>
            </w:r>
            <w:r w:rsidRPr="00E01F3F">
              <w:rPr>
                <w:rFonts w:asciiTheme="minorHAnsi" w:hAnsiTheme="minorHAnsi" w:cstheme="minorHAnsi"/>
                <w:kern w:val="2"/>
                <w:sz w:val="20"/>
              </w:rPr>
              <w:t>aslaugas:</w:t>
            </w:r>
            <w:r>
              <w:rPr>
                <w:rFonts w:asciiTheme="minorHAnsi" w:hAnsiTheme="minorHAnsi" w:cstheme="minorHAnsi"/>
                <w:kern w:val="2"/>
                <w:sz w:val="20"/>
              </w:rPr>
              <w:t xml:space="preserve"> </w:t>
            </w:r>
            <w:r w:rsidRPr="000D244E">
              <w:rPr>
                <w:rFonts w:asciiTheme="minorHAnsi" w:hAnsiTheme="minorHAnsi" w:cstheme="minorHAnsi"/>
                <w:kern w:val="2"/>
                <w:sz w:val="20"/>
              </w:rPr>
              <w:t>Diagnostinių tyrimų atlikimo ir jų įvertinimo bei aprašymo paslaugas</w:t>
            </w:r>
            <w:r>
              <w:rPr>
                <w:rFonts w:asciiTheme="minorHAnsi" w:hAnsiTheme="minorHAnsi" w:cstheme="minorHAnsi"/>
                <w:kern w:val="2"/>
                <w:sz w:val="20"/>
              </w:rPr>
              <w:t xml:space="preserve">, nurodytas Sutarties 1 priede „Techninė specifikacija“, </w:t>
            </w:r>
            <w:r w:rsidRPr="00E01F3F">
              <w:rPr>
                <w:rFonts w:asciiTheme="minorHAnsi" w:hAnsiTheme="minorHAnsi" w:cstheme="minorHAnsi"/>
                <w:color w:val="000000"/>
                <w:kern w:val="2"/>
                <w:sz w:val="20"/>
              </w:rPr>
              <w:t>(toliau – Paslaugos)</w:t>
            </w:r>
            <w:r>
              <w:rPr>
                <w:rFonts w:asciiTheme="minorHAnsi" w:hAnsiTheme="minorHAnsi" w:cstheme="minorHAnsi"/>
                <w:color w:val="000000"/>
                <w:kern w:val="2"/>
                <w:sz w:val="20"/>
              </w:rPr>
              <w:t>.</w:t>
            </w:r>
          </w:p>
          <w:p w14:paraId="69E73B0B" w14:textId="77777777" w:rsidR="002A2CEC" w:rsidRPr="00EA23E9" w:rsidRDefault="002A2CEC" w:rsidP="009F5107">
            <w:pPr>
              <w:rPr>
                <w:rFonts w:asciiTheme="minorHAnsi" w:hAnsiTheme="minorHAnsi" w:cstheme="minorHAnsi"/>
                <w:color w:val="000000" w:themeColor="text1"/>
                <w:kern w:val="2"/>
                <w:sz w:val="20"/>
              </w:rPr>
            </w:pPr>
          </w:p>
          <w:p w14:paraId="66D0FA99" w14:textId="77777777" w:rsidR="002A2CEC" w:rsidRPr="00EA23E9" w:rsidRDefault="002A2CEC" w:rsidP="009F5107">
            <w:pPr>
              <w:rPr>
                <w:rFonts w:asciiTheme="minorHAnsi" w:hAnsiTheme="minorHAnsi" w:cstheme="minorHAnsi"/>
                <w:color w:val="000000" w:themeColor="text1"/>
                <w:kern w:val="2"/>
                <w:sz w:val="20"/>
              </w:rPr>
            </w:pPr>
            <w:r w:rsidRPr="00EA23E9">
              <w:rPr>
                <w:rFonts w:asciiTheme="minorHAnsi" w:hAnsiTheme="minorHAnsi" w:cstheme="minorHAnsi"/>
                <w:color w:val="000000" w:themeColor="text1"/>
                <w:kern w:val="2"/>
                <w:sz w:val="20"/>
              </w:rPr>
              <w:t xml:space="preserve">Esant poreikiui, Pirkėjas gali įsigyti Sutartyje ir (ar) Techninėje specifikacijoje nenurodytų, tačiau su Pirkimo objektu susijusių paslaugų ir (ar) prekių neviršijant 10 procentų </w:t>
            </w:r>
            <w:r>
              <w:rPr>
                <w:rFonts w:asciiTheme="minorHAnsi" w:hAnsiTheme="minorHAnsi" w:cstheme="minorHAnsi"/>
                <w:color w:val="000000" w:themeColor="text1"/>
                <w:kern w:val="2"/>
                <w:sz w:val="20"/>
              </w:rPr>
              <w:t>P</w:t>
            </w:r>
            <w:r w:rsidRPr="00EA23E9">
              <w:rPr>
                <w:rFonts w:asciiTheme="minorHAnsi" w:hAnsiTheme="minorHAnsi" w:cstheme="minorHAnsi"/>
                <w:color w:val="000000" w:themeColor="text1"/>
                <w:kern w:val="2"/>
                <w:sz w:val="20"/>
              </w:rPr>
              <w:t>radinės sutarties vertės.</w:t>
            </w:r>
          </w:p>
          <w:p w14:paraId="7A2AA51B" w14:textId="77777777" w:rsidR="002A2CEC" w:rsidRPr="00E01F3F" w:rsidRDefault="002A2CEC" w:rsidP="009F5107">
            <w:pPr>
              <w:rPr>
                <w:rFonts w:asciiTheme="minorHAnsi" w:hAnsiTheme="minorHAnsi" w:cstheme="minorHAnsi"/>
                <w:color w:val="000000"/>
                <w:kern w:val="2"/>
                <w:sz w:val="20"/>
              </w:rPr>
            </w:pPr>
          </w:p>
          <w:p w14:paraId="510D01BB" w14:textId="77777777" w:rsidR="002A2CEC" w:rsidRDefault="002A2CEC" w:rsidP="009F5107">
            <w:pPr>
              <w:rPr>
                <w:rFonts w:asciiTheme="minorHAnsi" w:hAnsiTheme="minorHAnsi" w:cstheme="minorHAnsi"/>
                <w:color w:val="000000"/>
                <w:kern w:val="2"/>
                <w:sz w:val="20"/>
              </w:rPr>
            </w:pPr>
            <w:r w:rsidRPr="00E01F3F">
              <w:rPr>
                <w:rFonts w:asciiTheme="minorHAnsi" w:hAnsiTheme="minorHAnsi" w:cstheme="minorHAnsi"/>
                <w:color w:val="000000"/>
                <w:kern w:val="2"/>
                <w:sz w:val="20"/>
              </w:rPr>
              <w:lastRenderedPageBreak/>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Sutarties 1 priede</w:t>
            </w:r>
            <w:r w:rsidRPr="00E01F3F" w:rsidDel="0018771B">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„Techninė specifikacija“ (toliau – Techninė specifikacija) ir Sutarties 2 priede</w:t>
            </w:r>
            <w:r w:rsidRPr="00E01F3F" w:rsidDel="00F82C72">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„Pasiūlymas“ (toliau – Pasiūlymas)</w:t>
            </w:r>
            <w:r>
              <w:rPr>
                <w:rFonts w:asciiTheme="minorHAnsi" w:hAnsiTheme="minorHAnsi" w:cstheme="minorHAnsi"/>
                <w:color w:val="000000"/>
                <w:kern w:val="2"/>
                <w:sz w:val="20"/>
              </w:rPr>
              <w:t xml:space="preserve">.  </w:t>
            </w:r>
          </w:p>
          <w:p w14:paraId="7B0845C3" w14:textId="77777777" w:rsidR="002A2CEC" w:rsidRDefault="002A2CEC" w:rsidP="009F5107">
            <w:pPr>
              <w:rPr>
                <w:rFonts w:asciiTheme="minorHAnsi" w:hAnsiTheme="minorHAnsi" w:cstheme="minorHAnsi"/>
                <w:color w:val="000000"/>
                <w:kern w:val="2"/>
                <w:sz w:val="20"/>
              </w:rPr>
            </w:pPr>
          </w:p>
          <w:p w14:paraId="07693A16" w14:textId="5400BCFB" w:rsidR="002A2CEC" w:rsidRPr="00E01F3F" w:rsidRDefault="002A2CEC" w:rsidP="009F5107">
            <w:pPr>
              <w:rPr>
                <w:rFonts w:asciiTheme="minorHAnsi" w:hAnsiTheme="minorHAnsi" w:cstheme="minorHAnsi"/>
                <w:color w:val="000000"/>
                <w:kern w:val="2"/>
                <w:sz w:val="20"/>
              </w:rPr>
            </w:pPr>
            <w:r>
              <w:rPr>
                <w:rFonts w:asciiTheme="minorHAnsi" w:hAnsiTheme="minorHAnsi" w:cstheme="minorHAnsi"/>
                <w:color w:val="000000"/>
                <w:kern w:val="2"/>
                <w:sz w:val="20"/>
              </w:rPr>
              <w:t>Paslaugos turės būti teikiamos Pirkėjo patalpose, kurias Pirkėjas Sutarties vykdymo laikotarpiui išnuomos Tiekėjui pagal</w:t>
            </w:r>
            <w:r w:rsidRPr="00E02F12">
              <w:rPr>
                <w:rFonts w:asciiTheme="minorHAnsi" w:hAnsiTheme="minorHAnsi" w:cstheme="minorHAnsi"/>
                <w:color w:val="000000"/>
                <w:kern w:val="2"/>
                <w:sz w:val="20"/>
              </w:rPr>
              <w:t xml:space="preserve"> Negyvenamųjų pastatų, statinių ir patalpų nuomos bei kito ilgalaikio  materialiojo turto nuomos sutartį </w:t>
            </w:r>
            <w:r>
              <w:rPr>
                <w:rFonts w:asciiTheme="minorHAnsi" w:hAnsiTheme="minorHAnsi" w:cstheme="minorHAnsi"/>
                <w:color w:val="000000"/>
                <w:kern w:val="2"/>
                <w:sz w:val="20"/>
              </w:rPr>
              <w:t>(toliau – Nuomos sutartis)</w:t>
            </w:r>
            <w:r w:rsidRPr="00E02F12">
              <w:rPr>
                <w:rFonts w:asciiTheme="minorHAnsi" w:hAnsiTheme="minorHAnsi" w:cstheme="minorHAnsi"/>
                <w:color w:val="000000"/>
                <w:kern w:val="2"/>
                <w:sz w:val="20"/>
              </w:rPr>
              <w:t xml:space="preserve">. </w:t>
            </w:r>
            <w:r>
              <w:rPr>
                <w:rFonts w:asciiTheme="minorHAnsi" w:hAnsiTheme="minorHAnsi" w:cstheme="minorHAnsi"/>
                <w:color w:val="000000"/>
                <w:kern w:val="2"/>
                <w:sz w:val="20"/>
              </w:rPr>
              <w:t xml:space="preserve">Nuomos sutarties projektas, parengtas vadovaujantis 2025 m. gruodžio 17 d. Vilniaus miesto savivaldybės tarybos sprendimu Nr. 1-1579, yra pateiktas Sutarties Priede Nr. 3 ir </w:t>
            </w:r>
            <w:r w:rsidRPr="00E02F12">
              <w:rPr>
                <w:rFonts w:asciiTheme="minorHAnsi" w:hAnsiTheme="minorHAnsi" w:cstheme="minorHAnsi"/>
                <w:color w:val="000000"/>
                <w:kern w:val="2"/>
                <w:sz w:val="20"/>
              </w:rPr>
              <w:t xml:space="preserve">yra neatskiriama </w:t>
            </w:r>
            <w:r>
              <w:rPr>
                <w:rFonts w:asciiTheme="minorHAnsi" w:hAnsiTheme="minorHAnsi" w:cstheme="minorHAnsi"/>
                <w:color w:val="000000"/>
                <w:kern w:val="2"/>
                <w:sz w:val="20"/>
              </w:rPr>
              <w:t>S</w:t>
            </w:r>
            <w:r w:rsidRPr="00E02F12">
              <w:rPr>
                <w:rFonts w:asciiTheme="minorHAnsi" w:hAnsiTheme="minorHAnsi" w:cstheme="minorHAnsi"/>
                <w:color w:val="000000"/>
                <w:kern w:val="2"/>
                <w:sz w:val="20"/>
              </w:rPr>
              <w:t>utarties dalis</w:t>
            </w:r>
            <w:r>
              <w:rPr>
                <w:rFonts w:asciiTheme="minorHAnsi" w:hAnsiTheme="minorHAnsi" w:cstheme="minorHAnsi"/>
                <w:color w:val="000000"/>
                <w:kern w:val="2"/>
                <w:sz w:val="20"/>
              </w:rPr>
              <w:t>, kuri turės būti</w:t>
            </w:r>
            <w:r w:rsidR="00E011D0">
              <w:rPr>
                <w:rFonts w:asciiTheme="minorHAnsi" w:hAnsiTheme="minorHAnsi" w:cstheme="minorHAnsi"/>
                <w:color w:val="000000"/>
                <w:kern w:val="2"/>
                <w:sz w:val="20"/>
              </w:rPr>
              <w:t xml:space="preserve"> pasirašyta</w:t>
            </w:r>
            <w:r>
              <w:rPr>
                <w:rFonts w:asciiTheme="minorHAnsi" w:hAnsiTheme="minorHAnsi" w:cstheme="minorHAnsi"/>
                <w:color w:val="000000"/>
                <w:kern w:val="2"/>
                <w:sz w:val="20"/>
              </w:rPr>
              <w:t xml:space="preserve"> Tiekėjo </w:t>
            </w:r>
            <w:r w:rsidRPr="0072277A">
              <w:rPr>
                <w:rFonts w:asciiTheme="minorHAnsi" w:hAnsiTheme="minorHAnsi" w:cstheme="minorHAnsi"/>
                <w:color w:val="000000"/>
                <w:kern w:val="2"/>
                <w:sz w:val="20"/>
              </w:rPr>
              <w:t>tą pačią dieną kaip ir Sutartis</w:t>
            </w:r>
            <w:r>
              <w:rPr>
                <w:rFonts w:asciiTheme="minorHAnsi" w:hAnsiTheme="minorHAnsi" w:cstheme="minorHAnsi"/>
                <w:color w:val="000000"/>
                <w:kern w:val="2"/>
                <w:sz w:val="20"/>
              </w:rPr>
              <w:t>.</w:t>
            </w:r>
          </w:p>
        </w:tc>
      </w:tr>
      <w:tr w:rsidR="002A2CEC" w:rsidRPr="00E01F3F" w14:paraId="5BBF5D3A" w14:textId="77777777" w:rsidTr="009F5107">
        <w:trPr>
          <w:trHeight w:val="300"/>
        </w:trPr>
        <w:tc>
          <w:tcPr>
            <w:tcW w:w="3094" w:type="dxa"/>
          </w:tcPr>
          <w:p w14:paraId="17CE738B"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lastRenderedPageBreak/>
              <w:t>3.2. Pirkimo pavadinimas ir numeris</w:t>
            </w:r>
          </w:p>
        </w:tc>
        <w:tc>
          <w:tcPr>
            <w:tcW w:w="6441" w:type="dxa"/>
          </w:tcPr>
          <w:p w14:paraId="66335E8E"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2A2CEC" w:rsidRPr="00E01F3F" w14:paraId="4B4CF3BC" w14:textId="77777777" w:rsidTr="009F5107">
        <w:trPr>
          <w:trHeight w:val="300"/>
        </w:trPr>
        <w:tc>
          <w:tcPr>
            <w:tcW w:w="3094" w:type="dxa"/>
          </w:tcPr>
          <w:p w14:paraId="57686CA2"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3.3. Informacija apie Europos Sąjungos lėšomis finansuojamą projektą arba kitą projektą</w:t>
            </w:r>
          </w:p>
        </w:tc>
        <w:tc>
          <w:tcPr>
            <w:tcW w:w="6441" w:type="dxa"/>
          </w:tcPr>
          <w:p w14:paraId="5C1C78A3"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622F4A10" w14:textId="77777777" w:rsidR="002A2CEC" w:rsidRPr="00E01F3F" w:rsidRDefault="002A2CEC" w:rsidP="002A2CEC">
      <w:pPr>
        <w:rPr>
          <w:rFonts w:asciiTheme="minorHAnsi" w:hAnsiTheme="minorHAnsi" w:cstheme="minorHAnsi"/>
          <w:sz w:val="20"/>
        </w:rPr>
      </w:pPr>
    </w:p>
    <w:p w14:paraId="4B392EB0"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A2CEC" w:rsidRPr="00E01F3F" w14:paraId="44CAD918" w14:textId="77777777" w:rsidTr="009F5107">
        <w:trPr>
          <w:trHeight w:val="300"/>
        </w:trPr>
        <w:tc>
          <w:tcPr>
            <w:tcW w:w="3094" w:type="dxa"/>
          </w:tcPr>
          <w:p w14:paraId="6BC0FED6"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p w14:paraId="65FD3CF8" w14:textId="77777777" w:rsidR="002A2CEC" w:rsidRDefault="002A2CEC" w:rsidP="009F5107">
            <w:pPr>
              <w:rPr>
                <w:rFonts w:asciiTheme="minorHAnsi" w:hAnsiTheme="minorHAnsi" w:cstheme="minorHAnsi"/>
                <w:bCs/>
                <w:i/>
                <w:iCs/>
                <w:color w:val="FF0000"/>
                <w:kern w:val="2"/>
                <w:sz w:val="20"/>
              </w:rPr>
            </w:pPr>
          </w:p>
          <w:p w14:paraId="3F18DF38" w14:textId="77777777" w:rsidR="002A2CEC" w:rsidRPr="00E01F3F" w:rsidRDefault="002A2CEC" w:rsidP="009F5107">
            <w:pPr>
              <w:rPr>
                <w:rFonts w:asciiTheme="minorHAnsi" w:hAnsiTheme="minorHAnsi" w:cstheme="minorHAnsi"/>
                <w:b/>
                <w:color w:val="FF0000"/>
                <w:kern w:val="2"/>
                <w:sz w:val="20"/>
              </w:rPr>
            </w:pPr>
          </w:p>
        </w:tc>
        <w:tc>
          <w:tcPr>
            <w:tcW w:w="6441" w:type="dxa"/>
          </w:tcPr>
          <w:p w14:paraId="38383B1D" w14:textId="77777777" w:rsidR="002A2CEC" w:rsidRPr="00E01F3F" w:rsidRDefault="002A2CEC" w:rsidP="009F5107">
            <w:pPr>
              <w:rPr>
                <w:rFonts w:asciiTheme="minorHAnsi" w:hAnsiTheme="minorHAnsi" w:cstheme="minorHAnsi"/>
                <w:color w:val="4472C4" w:themeColor="accent1"/>
                <w:sz w:val="20"/>
              </w:rPr>
            </w:pPr>
            <w:r w:rsidRPr="00E01F3F">
              <w:rPr>
                <w:rFonts w:asciiTheme="minorHAnsi" w:hAnsiTheme="minorHAnsi" w:cstheme="minorHAnsi"/>
                <w:sz w:val="20"/>
              </w:rPr>
              <w:t xml:space="preserve">Tiekėjas Paslaugas teikia </w:t>
            </w:r>
            <w:r w:rsidRPr="00C1383E">
              <w:rPr>
                <w:rFonts w:asciiTheme="minorHAnsi" w:hAnsiTheme="minorHAnsi" w:cstheme="minorHAnsi"/>
                <w:color w:val="000000" w:themeColor="text1"/>
                <w:sz w:val="20"/>
              </w:rPr>
              <w:t xml:space="preserve">nuo Sutarties įsigaliojimo dienos, bet ne </w:t>
            </w:r>
            <w:r w:rsidRPr="17130A92">
              <w:rPr>
                <w:rFonts w:asciiTheme="minorHAnsi" w:hAnsiTheme="minorHAnsi" w:cstheme="minorBidi"/>
                <w:color w:val="000000" w:themeColor="text1"/>
                <w:sz w:val="20"/>
              </w:rPr>
              <w:t xml:space="preserve">anksčiau nei nuo </w:t>
            </w:r>
            <w:r w:rsidRPr="00C1383E">
              <w:rPr>
                <w:rFonts w:asciiTheme="minorHAnsi" w:hAnsiTheme="minorHAnsi" w:cstheme="minorBidi"/>
                <w:color w:val="000000" w:themeColor="text1"/>
                <w:sz w:val="20"/>
              </w:rPr>
              <w:t>2026-03-03</w:t>
            </w:r>
            <w:r w:rsidRPr="008077F0">
              <w:rPr>
                <w:rFonts w:asciiTheme="minorHAnsi" w:hAnsiTheme="minorHAnsi" w:cstheme="minorBidi"/>
                <w:color w:val="EE0000"/>
                <w:sz w:val="20"/>
              </w:rPr>
              <w:t xml:space="preserve">. </w:t>
            </w:r>
            <w:r w:rsidRPr="17130A92">
              <w:rPr>
                <w:rFonts w:asciiTheme="minorHAnsi" w:hAnsiTheme="minorHAnsi" w:cstheme="minorBidi"/>
                <w:color w:val="000000" w:themeColor="text1"/>
                <w:sz w:val="20"/>
              </w:rPr>
              <w:t>Paslaugos</w:t>
            </w:r>
            <w:r w:rsidRPr="00E01F3F">
              <w:rPr>
                <w:rFonts w:asciiTheme="minorHAnsi" w:hAnsiTheme="minorHAnsi" w:cstheme="minorHAnsi"/>
                <w:color w:val="000000"/>
                <w:sz w:val="20"/>
              </w:rPr>
              <w:t xml:space="preserve"> </w:t>
            </w:r>
            <w:r>
              <w:rPr>
                <w:rFonts w:asciiTheme="minorHAnsi" w:hAnsiTheme="minorHAnsi" w:cstheme="minorHAnsi"/>
                <w:color w:val="000000"/>
                <w:sz w:val="20"/>
              </w:rPr>
              <w:t xml:space="preserve">teikiamos </w:t>
            </w:r>
            <w:r w:rsidRPr="00C1383E">
              <w:rPr>
                <w:rFonts w:asciiTheme="minorHAnsi" w:hAnsiTheme="minorHAnsi" w:cstheme="minorHAnsi"/>
                <w:color w:val="000000" w:themeColor="text1"/>
                <w:sz w:val="20"/>
              </w:rPr>
              <w:t xml:space="preserve">kol bus suteikta Paslaugų už maksimalią pirkimui skirtą lėšų sumą, bet </w:t>
            </w:r>
            <w:r w:rsidRPr="00C1383E">
              <w:rPr>
                <w:rFonts w:asciiTheme="minorHAnsi" w:hAnsiTheme="minorHAnsi" w:cstheme="minorHAnsi"/>
                <w:b/>
                <w:color w:val="000000" w:themeColor="text1"/>
                <w:sz w:val="20"/>
              </w:rPr>
              <w:t xml:space="preserve">ne ilgiau kaip 36 </w:t>
            </w:r>
            <w:r w:rsidRPr="00C1383E">
              <w:rPr>
                <w:rFonts w:asciiTheme="minorHAnsi" w:hAnsiTheme="minorHAnsi" w:cstheme="minorHAnsi"/>
                <w:bCs/>
                <w:color w:val="000000" w:themeColor="text1"/>
                <w:sz w:val="20"/>
              </w:rPr>
              <w:t>(trisdešimt šešis</w:t>
            </w:r>
            <w:r w:rsidRPr="00C1383E">
              <w:rPr>
                <w:rFonts w:asciiTheme="minorHAnsi" w:hAnsiTheme="minorHAnsi" w:cstheme="minorHAnsi"/>
                <w:color w:val="000000" w:themeColor="text1"/>
                <w:sz w:val="20"/>
              </w:rPr>
              <w:t xml:space="preserve"> mėnesius), priklausomai nuo to, kas įvyksta anksčiau.</w:t>
            </w:r>
          </w:p>
          <w:p w14:paraId="6040A438" w14:textId="77777777" w:rsidR="002A2CEC" w:rsidRPr="00E01F3F" w:rsidRDefault="002A2CEC" w:rsidP="009F5107">
            <w:pPr>
              <w:rPr>
                <w:rFonts w:asciiTheme="minorHAnsi" w:hAnsiTheme="minorHAnsi" w:cstheme="minorHAnsi"/>
                <w:color w:val="4472C4"/>
                <w:sz w:val="20"/>
              </w:rPr>
            </w:pPr>
          </w:p>
          <w:p w14:paraId="2AE8ECA2" w14:textId="77777777" w:rsidR="002A2CEC" w:rsidRPr="00E01F3F" w:rsidRDefault="002A2CEC" w:rsidP="009F5107">
            <w:pPr>
              <w:rPr>
                <w:rFonts w:asciiTheme="minorHAnsi" w:hAnsiTheme="minorHAnsi" w:cstheme="minorHAnsi"/>
                <w:color w:val="4472C4"/>
                <w:sz w:val="20"/>
              </w:rPr>
            </w:pPr>
            <w:r w:rsidRPr="00CB2FC6">
              <w:rPr>
                <w:rFonts w:asciiTheme="minorHAnsi" w:hAnsiTheme="minorHAnsi" w:cstheme="minorHAnsi"/>
                <w:color w:val="000000" w:themeColor="text1"/>
                <w:sz w:val="20"/>
              </w:rPr>
              <w:t>Tiekėjas įsipareigoja suteikti Paslaugas Techninėje specifikacijoje nurodytais terminais ir sąlygomis.</w:t>
            </w:r>
          </w:p>
        </w:tc>
      </w:tr>
      <w:tr w:rsidR="002A2CEC" w:rsidRPr="00E01F3F" w14:paraId="655DB55B" w14:textId="77777777" w:rsidTr="009F5107">
        <w:trPr>
          <w:trHeight w:val="300"/>
        </w:trPr>
        <w:tc>
          <w:tcPr>
            <w:tcW w:w="3094" w:type="dxa"/>
          </w:tcPr>
          <w:p w14:paraId="34F74A2E"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4.2. Paslaugų / jų dalies / etapo / periodo suteikimo termino pratęsimas</w:t>
            </w:r>
          </w:p>
          <w:p w14:paraId="0DE5A619" w14:textId="77777777" w:rsidR="002A2CEC" w:rsidRPr="00E01F3F" w:rsidRDefault="002A2CEC" w:rsidP="009F5107">
            <w:pPr>
              <w:rPr>
                <w:rFonts w:asciiTheme="minorHAnsi" w:hAnsiTheme="minorHAnsi" w:cstheme="minorHAnsi"/>
                <w:i/>
                <w:kern w:val="2"/>
                <w:sz w:val="20"/>
              </w:rPr>
            </w:pPr>
          </w:p>
        </w:tc>
        <w:tc>
          <w:tcPr>
            <w:tcW w:w="6441" w:type="dxa"/>
          </w:tcPr>
          <w:p w14:paraId="3E21C953" w14:textId="77777777" w:rsidR="002A2CEC" w:rsidRDefault="002A2CEC" w:rsidP="009F5107">
            <w:pPr>
              <w:rPr>
                <w:rFonts w:asciiTheme="minorHAnsi" w:hAnsiTheme="minorHAnsi" w:cstheme="minorHAnsi"/>
                <w:kern w:val="2"/>
                <w:sz w:val="20"/>
              </w:rPr>
            </w:pPr>
            <w:r>
              <w:rPr>
                <w:rFonts w:asciiTheme="minorHAnsi" w:hAnsiTheme="minorHAnsi" w:cstheme="minorHAnsi"/>
                <w:kern w:val="2"/>
                <w:sz w:val="20"/>
              </w:rPr>
              <w:t>Jei Pirkėjas nėra išpirkęs Paslaugų už maksimalią Paslaugų pirkimui skirtą sumą bei</w:t>
            </w:r>
            <w:r w:rsidRPr="00E01F3F">
              <w:rPr>
                <w:rFonts w:asciiTheme="minorHAnsi" w:hAnsiTheme="minorHAnsi" w:cstheme="minorHAnsi"/>
                <w:kern w:val="2"/>
                <w:sz w:val="20"/>
              </w:rPr>
              <w:t xml:space="preserve"> Tiekėjas ar Pirkėjas nėra padarę Sutarties esminio pažeidimo</w:t>
            </w:r>
            <w:r>
              <w:rPr>
                <w:rFonts w:asciiTheme="minorHAnsi" w:hAnsiTheme="minorHAnsi" w:cstheme="minorHAnsi"/>
                <w:kern w:val="2"/>
                <w:sz w:val="20"/>
              </w:rPr>
              <w:t xml:space="preserve"> </w:t>
            </w:r>
            <w:r w:rsidRPr="00E01F3F">
              <w:rPr>
                <w:rFonts w:asciiTheme="minorHAnsi" w:hAnsiTheme="minorHAnsi" w:cstheme="minorHAnsi"/>
                <w:kern w:val="2"/>
                <w:sz w:val="20"/>
              </w:rPr>
              <w:t xml:space="preserve">ir Tiekėjas ar Pirkėjas nėra informuoti apie Sutarties nutraukimą bet kuriuo iš </w:t>
            </w:r>
            <w:r>
              <w:rPr>
                <w:rFonts w:asciiTheme="minorHAnsi" w:hAnsiTheme="minorHAnsi" w:cstheme="minorHAnsi"/>
                <w:kern w:val="2"/>
                <w:sz w:val="20"/>
              </w:rPr>
              <w:t>šioje Sutartyje arba Nuomos sutartyje nurodytų</w:t>
            </w:r>
            <w:r w:rsidRPr="00E01F3F">
              <w:rPr>
                <w:rFonts w:asciiTheme="minorHAnsi" w:hAnsiTheme="minorHAnsi" w:cstheme="minorHAnsi"/>
                <w:kern w:val="2"/>
                <w:sz w:val="20"/>
              </w:rPr>
              <w:t xml:space="preserve"> pagrindų,</w:t>
            </w:r>
            <w:r>
              <w:rPr>
                <w:rFonts w:asciiTheme="minorHAnsi" w:hAnsiTheme="minorHAnsi" w:cstheme="minorHAnsi"/>
                <w:kern w:val="2"/>
                <w:sz w:val="20"/>
              </w:rPr>
              <w:t xml:space="preserve"> Sutarties 4.1 punkte nurodytas Paslaugų teikimo terminas gali būti rašytiniu Šalių susitarimu pratęsiamas 2 (du) kartus 24 (dvidešimt keturių) mėnesių laikotarpiui </w:t>
            </w:r>
            <w:r w:rsidRPr="00E01F3F">
              <w:rPr>
                <w:rFonts w:asciiTheme="minorHAnsi" w:hAnsiTheme="minorHAnsi" w:cstheme="minorHAnsi"/>
                <w:kern w:val="2"/>
                <w:sz w:val="20"/>
              </w:rPr>
              <w:t xml:space="preserve">nekeičiant kitų Sutarties sąlygų. </w:t>
            </w:r>
          </w:p>
          <w:p w14:paraId="3135507E" w14:textId="77777777" w:rsidR="002A2CEC" w:rsidRPr="00714A75" w:rsidRDefault="002A2CEC" w:rsidP="009F5107">
            <w:pPr>
              <w:rPr>
                <w:rFonts w:asciiTheme="minorHAnsi" w:hAnsiTheme="minorHAnsi" w:cstheme="minorHAnsi"/>
                <w:b/>
                <w:bCs/>
                <w:sz w:val="20"/>
              </w:rPr>
            </w:pPr>
            <w:r w:rsidRPr="00714A75">
              <w:rPr>
                <w:rFonts w:asciiTheme="minorHAnsi" w:hAnsiTheme="minorHAnsi" w:cstheme="minorHAnsi"/>
                <w:b/>
                <w:bCs/>
                <w:kern w:val="2"/>
                <w:sz w:val="20"/>
              </w:rPr>
              <w:t xml:space="preserve">Bendras Paslaugų teikimo terminas pagal sudarytą Sutartį negali būti ilgesnis </w:t>
            </w:r>
            <w:r w:rsidRPr="00714A75">
              <w:rPr>
                <w:rFonts w:asciiTheme="minorHAnsi" w:hAnsiTheme="minorHAnsi" w:cstheme="minorHAnsi"/>
                <w:b/>
                <w:bCs/>
                <w:color w:val="000000" w:themeColor="text1"/>
                <w:kern w:val="2"/>
                <w:sz w:val="20"/>
              </w:rPr>
              <w:t xml:space="preserve">nei 84 (aštuoniasdešimt keturi) mėn. </w:t>
            </w:r>
            <w:r w:rsidRPr="00714A75">
              <w:rPr>
                <w:rFonts w:asciiTheme="minorHAnsi" w:hAnsiTheme="minorHAnsi" w:cstheme="minorHAnsi"/>
                <w:b/>
                <w:bCs/>
                <w:kern w:val="2"/>
                <w:sz w:val="20"/>
              </w:rPr>
              <w:t>nuo Sutarties įsigaliojimo dienos.</w:t>
            </w:r>
          </w:p>
        </w:tc>
      </w:tr>
      <w:tr w:rsidR="002A2CEC" w:rsidRPr="00E01F3F" w14:paraId="72F2D171" w14:textId="77777777" w:rsidTr="009F5107">
        <w:trPr>
          <w:trHeight w:val="300"/>
        </w:trPr>
        <w:tc>
          <w:tcPr>
            <w:tcW w:w="3094" w:type="dxa"/>
          </w:tcPr>
          <w:p w14:paraId="57035E1E"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tc>
        <w:tc>
          <w:tcPr>
            <w:tcW w:w="6441" w:type="dxa"/>
          </w:tcPr>
          <w:p w14:paraId="373E7A9E" w14:textId="77777777" w:rsidR="002A2CEC" w:rsidRPr="00E01F3F" w:rsidRDefault="002A2CEC" w:rsidP="009F5107">
            <w:pPr>
              <w:rPr>
                <w:rFonts w:asciiTheme="minorHAnsi" w:hAnsiTheme="minorHAnsi" w:cstheme="minorHAnsi"/>
                <w:sz w:val="20"/>
              </w:rPr>
            </w:pPr>
            <w:r w:rsidRPr="00E01F3F">
              <w:rPr>
                <w:rFonts w:asciiTheme="minorHAnsi" w:hAnsiTheme="minorHAnsi" w:cstheme="minorHAnsi"/>
                <w:sz w:val="20"/>
              </w:rPr>
              <w:t xml:space="preserve">Užsakymų teikimo tvarka yra nurodyta </w:t>
            </w:r>
            <w:r w:rsidRPr="003900AE">
              <w:rPr>
                <w:rFonts w:asciiTheme="minorHAnsi" w:hAnsiTheme="minorHAnsi" w:cstheme="minorHAnsi"/>
                <w:color w:val="000000" w:themeColor="text1"/>
                <w:sz w:val="20"/>
              </w:rPr>
              <w:t>Techninėje specifikacijoje</w:t>
            </w:r>
            <w:r w:rsidRPr="00E01F3F">
              <w:rPr>
                <w:rFonts w:asciiTheme="minorHAnsi" w:hAnsiTheme="minorHAnsi" w:cstheme="minorHAnsi"/>
                <w:sz w:val="20"/>
              </w:rPr>
              <w:t>.</w:t>
            </w:r>
          </w:p>
        </w:tc>
      </w:tr>
      <w:tr w:rsidR="002A2CEC" w:rsidRPr="00E01F3F" w14:paraId="60EF4C72" w14:textId="77777777" w:rsidTr="009F5107">
        <w:trPr>
          <w:trHeight w:val="643"/>
        </w:trPr>
        <w:tc>
          <w:tcPr>
            <w:tcW w:w="3094" w:type="dxa"/>
            <w:tcBorders>
              <w:top w:val="single" w:sz="4" w:space="0" w:color="auto"/>
              <w:left w:val="single" w:sz="4" w:space="0" w:color="auto"/>
              <w:bottom w:val="single" w:sz="4" w:space="0" w:color="auto"/>
              <w:right w:val="single" w:sz="4" w:space="0" w:color="auto"/>
            </w:tcBorders>
          </w:tcPr>
          <w:p w14:paraId="6859D848"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59CB224A" w14:textId="77777777" w:rsidR="002A2CEC" w:rsidRPr="00E01F3F" w:rsidRDefault="002A2CEC" w:rsidP="009F5107">
            <w:pPr>
              <w:rPr>
                <w:rFonts w:asciiTheme="minorHAnsi" w:hAnsiTheme="minorHAnsi" w:cstheme="minorHAnsi"/>
                <w:sz w:val="20"/>
              </w:rPr>
            </w:pPr>
            <w:r w:rsidRPr="00E01F3F">
              <w:rPr>
                <w:rFonts w:asciiTheme="minorHAnsi" w:hAnsiTheme="minorHAnsi" w:cstheme="minorHAnsi"/>
                <w:kern w:val="2"/>
                <w:sz w:val="20"/>
              </w:rPr>
              <w:t>Netaikoma</w:t>
            </w:r>
          </w:p>
        </w:tc>
      </w:tr>
      <w:tr w:rsidR="002A2CEC" w:rsidRPr="00E01F3F" w14:paraId="5D3E801F" w14:textId="77777777" w:rsidTr="009F5107">
        <w:trPr>
          <w:trHeight w:val="300"/>
        </w:trPr>
        <w:tc>
          <w:tcPr>
            <w:tcW w:w="3094" w:type="dxa"/>
          </w:tcPr>
          <w:p w14:paraId="575489E7"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p w14:paraId="613B509C" w14:textId="77777777" w:rsidR="002A2CEC" w:rsidRPr="00E01F3F" w:rsidRDefault="002A2CEC" w:rsidP="009F5107">
            <w:pPr>
              <w:rPr>
                <w:rFonts w:asciiTheme="minorHAnsi" w:hAnsiTheme="minorHAnsi" w:cstheme="minorHAnsi"/>
                <w:b/>
                <w:kern w:val="2"/>
                <w:sz w:val="20"/>
              </w:rPr>
            </w:pPr>
          </w:p>
        </w:tc>
        <w:tc>
          <w:tcPr>
            <w:tcW w:w="6441" w:type="dxa"/>
          </w:tcPr>
          <w:p w14:paraId="3B906DE1" w14:textId="77777777" w:rsidR="002A2CEC" w:rsidRPr="00432824" w:rsidRDefault="002A2CEC" w:rsidP="009F5107">
            <w:pPr>
              <w:rPr>
                <w:rFonts w:asciiTheme="minorHAnsi" w:hAnsiTheme="minorHAnsi" w:cstheme="minorHAnsi"/>
                <w:color w:val="000000" w:themeColor="text1"/>
                <w:kern w:val="2"/>
                <w:sz w:val="20"/>
              </w:rPr>
            </w:pPr>
            <w:r w:rsidRPr="00432824">
              <w:rPr>
                <w:rFonts w:asciiTheme="minorHAnsi" w:hAnsiTheme="minorHAnsi" w:cstheme="minorHAnsi"/>
                <w:color w:val="000000" w:themeColor="text1"/>
                <w:kern w:val="2"/>
                <w:sz w:val="20"/>
              </w:rPr>
              <w:t>Turi būti pateikiami šie dokumentai: Paslaugų perdavimo-priėmimo aktas ir/ar Sąskaita (per SABIS).</w:t>
            </w:r>
          </w:p>
          <w:p w14:paraId="2ED41839" w14:textId="77777777" w:rsidR="002A2CEC" w:rsidRPr="00432824" w:rsidRDefault="002A2CEC" w:rsidP="009F5107">
            <w:pPr>
              <w:tabs>
                <w:tab w:val="left" w:pos="286"/>
              </w:tabs>
              <w:rPr>
                <w:rFonts w:asciiTheme="minorHAnsi" w:hAnsiTheme="minorHAnsi" w:cstheme="minorHAnsi"/>
                <w:color w:val="000000" w:themeColor="text1"/>
                <w:kern w:val="2"/>
                <w:sz w:val="20"/>
              </w:rPr>
            </w:pPr>
          </w:p>
          <w:p w14:paraId="19B20120" w14:textId="77777777" w:rsidR="002A2CEC" w:rsidRPr="00432824" w:rsidRDefault="002A2CEC" w:rsidP="009F5107">
            <w:pPr>
              <w:tabs>
                <w:tab w:val="left" w:pos="286"/>
              </w:tabs>
              <w:rPr>
                <w:rFonts w:asciiTheme="minorHAnsi" w:hAnsiTheme="minorHAnsi" w:cstheme="minorHAnsi"/>
                <w:color w:val="000000" w:themeColor="text1"/>
                <w:kern w:val="2"/>
                <w:sz w:val="20"/>
              </w:rPr>
            </w:pPr>
            <w:r w:rsidRPr="00432824">
              <w:rPr>
                <w:rFonts w:asciiTheme="minorHAnsi" w:hAnsiTheme="minorHAnsi" w:cstheme="minorHAnsi"/>
                <w:color w:val="000000" w:themeColor="text1"/>
                <w:kern w:val="2"/>
                <w:sz w:val="20"/>
              </w:rPr>
              <w:t>Jeigu Tiekėjo kvalifikacija dėl teisės verstis Paslaugų teikimo veikla (</w:t>
            </w:r>
            <w:r w:rsidRPr="00432824">
              <w:rPr>
                <w:rFonts w:asciiTheme="minorHAnsi" w:hAnsiTheme="minorHAnsi" w:cstheme="minorHAnsi"/>
                <w:i/>
                <w:iCs/>
                <w:color w:val="000000" w:themeColor="text1"/>
                <w:kern w:val="2"/>
                <w:sz w:val="20"/>
              </w:rPr>
              <w:t xml:space="preserve">Valstybinės akreditavimo sveikatos priežiūros veiklai tarnybos prie Sveikatos apsaugos ministerijos išduotos licencijos vykdyti veiklą nurodytą techninėje specifikacijoje) </w:t>
            </w:r>
            <w:r w:rsidRPr="00432824">
              <w:rPr>
                <w:rFonts w:asciiTheme="minorHAnsi" w:hAnsiTheme="minorHAnsi" w:cstheme="minorHAnsi"/>
                <w:color w:val="000000" w:themeColor="text1"/>
                <w:kern w:val="2"/>
                <w:sz w:val="20"/>
              </w:rPr>
              <w:t>nebuvo įgyta ir patikrinta iki Sutarties sudarymo, Tiekėjas įsipareigoja iki Paslaugų teikimo pradžios</w:t>
            </w:r>
            <w:r>
              <w:rPr>
                <w:rFonts w:asciiTheme="minorHAnsi" w:hAnsiTheme="minorHAnsi" w:cstheme="minorHAnsi"/>
                <w:color w:val="000000" w:themeColor="text1"/>
                <w:kern w:val="2"/>
                <w:sz w:val="20"/>
              </w:rPr>
              <w:t xml:space="preserve"> nuomojamose patalpose</w:t>
            </w:r>
            <w:r w:rsidRPr="00432824">
              <w:rPr>
                <w:rFonts w:asciiTheme="minorHAnsi" w:hAnsiTheme="minorHAnsi" w:cstheme="minorHAnsi"/>
                <w:color w:val="000000" w:themeColor="text1"/>
                <w:kern w:val="2"/>
                <w:sz w:val="20"/>
              </w:rPr>
              <w:t xml:space="preserve"> pateikti tai įrodančius dokumentus.</w:t>
            </w:r>
          </w:p>
          <w:p w14:paraId="5CE1E7DD" w14:textId="77777777" w:rsidR="002A2CEC" w:rsidRDefault="002A2CEC" w:rsidP="009F5107">
            <w:pPr>
              <w:tabs>
                <w:tab w:val="left" w:pos="286"/>
              </w:tabs>
              <w:rPr>
                <w:rFonts w:asciiTheme="minorHAnsi" w:hAnsiTheme="minorHAnsi" w:cstheme="minorHAnsi"/>
                <w:color w:val="4472C4" w:themeColor="accent1"/>
                <w:kern w:val="2"/>
                <w:sz w:val="20"/>
              </w:rPr>
            </w:pPr>
          </w:p>
          <w:p w14:paraId="6188EED0" w14:textId="77777777" w:rsidR="002A2CEC" w:rsidRPr="00432824" w:rsidRDefault="002A2CEC" w:rsidP="009F5107">
            <w:pPr>
              <w:tabs>
                <w:tab w:val="left" w:pos="286"/>
              </w:tabs>
              <w:rPr>
                <w:rFonts w:asciiTheme="minorHAnsi" w:hAnsiTheme="minorHAnsi" w:cstheme="minorHAnsi"/>
                <w:color w:val="4472C4" w:themeColor="accent1"/>
                <w:kern w:val="2"/>
                <w:sz w:val="20"/>
              </w:rPr>
            </w:pPr>
            <w:r w:rsidRPr="17130A92">
              <w:rPr>
                <w:rFonts w:asciiTheme="minorHAnsi" w:hAnsiTheme="minorHAnsi" w:cstheme="minorBidi"/>
                <w:kern w:val="2"/>
                <w:sz w:val="20"/>
              </w:rPr>
              <w:t>Tiekėjui nepateikus nurodytų dokumentų, laikoma, kad Paslaugos nesuteiktos ir (ar) neatitinka Sutartyje nustatytų reikalavimų.</w:t>
            </w:r>
          </w:p>
        </w:tc>
      </w:tr>
    </w:tbl>
    <w:p w14:paraId="41C607F1" w14:textId="77777777" w:rsidR="002A2CEC" w:rsidRPr="00E01F3F" w:rsidRDefault="002A2CEC" w:rsidP="002A2CEC">
      <w:pPr>
        <w:rPr>
          <w:rFonts w:asciiTheme="minorHAnsi" w:hAnsiTheme="minorHAnsi" w:cstheme="minorHAnsi"/>
          <w:sz w:val="20"/>
        </w:rPr>
      </w:pPr>
    </w:p>
    <w:p w14:paraId="652B8ADB"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A2CEC" w:rsidRPr="00E01F3F" w14:paraId="05CF0F0A" w14:textId="77777777" w:rsidTr="009F5107">
        <w:trPr>
          <w:trHeight w:val="300"/>
        </w:trPr>
        <w:tc>
          <w:tcPr>
            <w:tcW w:w="3094" w:type="dxa"/>
          </w:tcPr>
          <w:p w14:paraId="527AD963"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tc>
        <w:tc>
          <w:tcPr>
            <w:tcW w:w="6441" w:type="dxa"/>
          </w:tcPr>
          <w:p w14:paraId="4DF27F09"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Fiksuoto įkainio kainodara</w:t>
            </w:r>
          </w:p>
          <w:p w14:paraId="6B004E77" w14:textId="77777777" w:rsidR="002A2CEC" w:rsidRPr="00E01F3F" w:rsidRDefault="002A2CEC" w:rsidP="009F5107">
            <w:pPr>
              <w:rPr>
                <w:rFonts w:asciiTheme="minorHAnsi" w:hAnsiTheme="minorHAnsi" w:cstheme="minorHAnsi"/>
                <w:color w:val="4472C4"/>
                <w:kern w:val="2"/>
                <w:sz w:val="20"/>
              </w:rPr>
            </w:pPr>
            <w:r w:rsidRPr="00E01F3F">
              <w:rPr>
                <w:rFonts w:asciiTheme="minorHAnsi" w:hAnsiTheme="minorHAnsi" w:cstheme="minorHAnsi"/>
                <w:kern w:val="2"/>
                <w:sz w:val="20"/>
              </w:rPr>
              <w:lastRenderedPageBreak/>
              <w:t>Šis kainos apskaičiavimo būdas yra viena iš esminių Sutarties sąlygų, kuri negali būti keičiama.</w:t>
            </w:r>
          </w:p>
        </w:tc>
      </w:tr>
      <w:tr w:rsidR="002A2CEC" w:rsidRPr="00E01F3F" w14:paraId="7D497ECF" w14:textId="77777777" w:rsidTr="009F5107">
        <w:trPr>
          <w:trHeight w:val="300"/>
        </w:trPr>
        <w:tc>
          <w:tcPr>
            <w:tcW w:w="3094" w:type="dxa"/>
          </w:tcPr>
          <w:p w14:paraId="7380A402"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lastRenderedPageBreak/>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2920D577" w14:textId="77777777" w:rsidR="002A2CEC" w:rsidRPr="00E01F3F" w:rsidRDefault="002A2CEC" w:rsidP="009F5107">
            <w:pPr>
              <w:rPr>
                <w:rFonts w:asciiTheme="minorHAnsi" w:hAnsiTheme="minorHAnsi" w:cstheme="minorHAnsi"/>
                <w:b/>
                <w:kern w:val="2"/>
                <w:sz w:val="20"/>
              </w:rPr>
            </w:pPr>
          </w:p>
          <w:p w14:paraId="6BAA1011" w14:textId="77777777" w:rsidR="002A2CEC" w:rsidRPr="00E01F3F" w:rsidRDefault="002A2CEC" w:rsidP="009F5107">
            <w:pPr>
              <w:rPr>
                <w:rFonts w:asciiTheme="minorHAnsi" w:hAnsiTheme="minorHAnsi" w:cstheme="minorHAnsi"/>
                <w:b/>
                <w:kern w:val="2"/>
                <w:sz w:val="20"/>
              </w:rPr>
            </w:pPr>
          </w:p>
          <w:p w14:paraId="76375435" w14:textId="77777777" w:rsidR="002A2CEC" w:rsidRPr="00E01F3F" w:rsidRDefault="002A2CEC" w:rsidP="009F5107">
            <w:pPr>
              <w:rPr>
                <w:rFonts w:asciiTheme="minorHAnsi" w:hAnsiTheme="minorHAnsi" w:cstheme="minorHAnsi"/>
                <w:b/>
                <w:kern w:val="2"/>
                <w:sz w:val="20"/>
              </w:rPr>
            </w:pPr>
          </w:p>
          <w:p w14:paraId="43A67528" w14:textId="77777777" w:rsidR="002A2CEC" w:rsidRPr="00E01F3F" w:rsidRDefault="002A2CEC" w:rsidP="009F5107">
            <w:pPr>
              <w:rPr>
                <w:rFonts w:asciiTheme="minorHAnsi" w:hAnsiTheme="minorHAnsi" w:cstheme="minorHAnsi"/>
                <w:b/>
                <w:kern w:val="2"/>
                <w:sz w:val="20"/>
              </w:rPr>
            </w:pPr>
          </w:p>
          <w:p w14:paraId="63E95BC4" w14:textId="77777777" w:rsidR="002A2CEC" w:rsidRPr="00E01F3F" w:rsidRDefault="002A2CEC" w:rsidP="009F5107">
            <w:pPr>
              <w:rPr>
                <w:rFonts w:asciiTheme="minorHAnsi" w:hAnsiTheme="minorHAnsi" w:cstheme="minorHAnsi"/>
                <w:b/>
                <w:kern w:val="2"/>
                <w:sz w:val="20"/>
              </w:rPr>
            </w:pPr>
          </w:p>
          <w:p w14:paraId="0A725F0C" w14:textId="77777777" w:rsidR="002A2CEC" w:rsidRPr="00E01F3F" w:rsidRDefault="002A2CEC" w:rsidP="009F5107">
            <w:pPr>
              <w:rPr>
                <w:rFonts w:asciiTheme="minorHAnsi" w:hAnsiTheme="minorHAnsi" w:cstheme="minorHAnsi"/>
                <w:b/>
                <w:kern w:val="2"/>
                <w:sz w:val="20"/>
              </w:rPr>
            </w:pPr>
          </w:p>
          <w:p w14:paraId="60B517F7" w14:textId="77777777" w:rsidR="002A2CEC" w:rsidRPr="00E01F3F" w:rsidRDefault="002A2CEC" w:rsidP="009F5107">
            <w:pPr>
              <w:rPr>
                <w:rFonts w:asciiTheme="minorHAnsi" w:hAnsiTheme="minorHAnsi" w:cstheme="minorHAnsi"/>
                <w:b/>
                <w:kern w:val="2"/>
                <w:sz w:val="20"/>
              </w:rPr>
            </w:pPr>
          </w:p>
          <w:p w14:paraId="1E6538F2" w14:textId="77777777" w:rsidR="002A2CEC" w:rsidRPr="00E01F3F" w:rsidRDefault="002A2CEC" w:rsidP="009F5107">
            <w:pPr>
              <w:rPr>
                <w:rFonts w:asciiTheme="minorHAnsi" w:hAnsiTheme="minorHAnsi" w:cstheme="minorHAnsi"/>
                <w:b/>
                <w:kern w:val="2"/>
                <w:sz w:val="20"/>
              </w:rPr>
            </w:pPr>
          </w:p>
          <w:p w14:paraId="2C466A11" w14:textId="77777777" w:rsidR="002A2CEC" w:rsidRPr="00E01F3F" w:rsidRDefault="002A2CEC" w:rsidP="009F5107">
            <w:pPr>
              <w:rPr>
                <w:rFonts w:asciiTheme="minorHAnsi" w:hAnsiTheme="minorHAnsi" w:cstheme="minorHAnsi"/>
                <w:b/>
                <w:kern w:val="2"/>
                <w:sz w:val="20"/>
              </w:rPr>
            </w:pPr>
          </w:p>
          <w:p w14:paraId="245FD2F6" w14:textId="77777777" w:rsidR="002A2CEC" w:rsidRPr="00E01F3F" w:rsidRDefault="002A2CEC" w:rsidP="009F5107">
            <w:pPr>
              <w:rPr>
                <w:rFonts w:asciiTheme="minorHAnsi" w:hAnsiTheme="minorHAnsi" w:cstheme="minorHAnsi"/>
                <w:b/>
                <w:kern w:val="2"/>
                <w:sz w:val="20"/>
              </w:rPr>
            </w:pPr>
          </w:p>
          <w:p w14:paraId="0B2CF778" w14:textId="77777777" w:rsidR="002A2CEC" w:rsidRPr="00E01F3F" w:rsidRDefault="002A2CEC" w:rsidP="009F5107">
            <w:pPr>
              <w:rPr>
                <w:rFonts w:asciiTheme="minorHAnsi" w:hAnsiTheme="minorHAnsi" w:cstheme="minorHAnsi"/>
                <w:b/>
                <w:kern w:val="2"/>
                <w:sz w:val="20"/>
              </w:rPr>
            </w:pPr>
          </w:p>
          <w:p w14:paraId="571E70BD" w14:textId="77777777" w:rsidR="002A2CEC" w:rsidRPr="00E01F3F" w:rsidRDefault="002A2CEC" w:rsidP="009F5107">
            <w:pPr>
              <w:rPr>
                <w:rFonts w:asciiTheme="minorHAnsi" w:hAnsiTheme="minorHAnsi" w:cstheme="minorHAnsi"/>
                <w:b/>
                <w:kern w:val="2"/>
                <w:sz w:val="20"/>
              </w:rPr>
            </w:pPr>
          </w:p>
          <w:p w14:paraId="45D7DAB3" w14:textId="77777777" w:rsidR="002A2CEC" w:rsidRPr="00E01F3F" w:rsidRDefault="002A2CEC" w:rsidP="009F5107">
            <w:pPr>
              <w:rPr>
                <w:rFonts w:asciiTheme="minorHAnsi" w:hAnsiTheme="minorHAnsi" w:cstheme="minorHAnsi"/>
                <w:b/>
                <w:kern w:val="2"/>
                <w:sz w:val="20"/>
              </w:rPr>
            </w:pPr>
          </w:p>
          <w:p w14:paraId="04EDEF48" w14:textId="77777777" w:rsidR="002A2CEC" w:rsidRPr="00E01F3F" w:rsidRDefault="002A2CEC" w:rsidP="009F5107">
            <w:pPr>
              <w:rPr>
                <w:rFonts w:asciiTheme="minorHAnsi" w:hAnsiTheme="minorHAnsi" w:cstheme="minorHAnsi"/>
                <w:b/>
                <w:kern w:val="2"/>
                <w:sz w:val="20"/>
              </w:rPr>
            </w:pPr>
          </w:p>
          <w:p w14:paraId="37014000" w14:textId="77777777" w:rsidR="002A2CEC" w:rsidRPr="00E01F3F" w:rsidRDefault="002A2CEC" w:rsidP="009F5107">
            <w:pPr>
              <w:rPr>
                <w:rFonts w:asciiTheme="minorHAnsi" w:hAnsiTheme="minorHAnsi" w:cstheme="minorHAnsi"/>
                <w:b/>
                <w:kern w:val="2"/>
                <w:sz w:val="20"/>
              </w:rPr>
            </w:pPr>
          </w:p>
          <w:p w14:paraId="4601053C" w14:textId="77777777" w:rsidR="002A2CEC" w:rsidRPr="00E01F3F" w:rsidRDefault="002A2CEC" w:rsidP="009F5107">
            <w:pPr>
              <w:jc w:val="both"/>
              <w:rPr>
                <w:rFonts w:asciiTheme="minorHAnsi" w:hAnsiTheme="minorHAnsi" w:cstheme="minorHAnsi"/>
                <w:b/>
                <w:kern w:val="2"/>
                <w:sz w:val="20"/>
              </w:rPr>
            </w:pPr>
          </w:p>
        </w:tc>
        <w:tc>
          <w:tcPr>
            <w:tcW w:w="6441" w:type="dxa"/>
          </w:tcPr>
          <w:p w14:paraId="3032A258"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 xml:space="preserve">Pradinės </w:t>
            </w:r>
            <w:r>
              <w:rPr>
                <w:rFonts w:asciiTheme="minorHAnsi" w:hAnsiTheme="minorHAnsi" w:cstheme="minorHAnsi"/>
                <w:kern w:val="2"/>
                <w:sz w:val="20"/>
              </w:rPr>
              <w:t>s</w:t>
            </w:r>
            <w:r w:rsidRPr="00E01F3F">
              <w:rPr>
                <w:rFonts w:asciiTheme="minorHAnsi" w:hAnsiTheme="minorHAnsi" w:cstheme="minorHAnsi"/>
                <w:kern w:val="2"/>
                <w:sz w:val="20"/>
              </w:rPr>
              <w:t xml:space="preserve">utarties vertė yra </w:t>
            </w:r>
            <w:r>
              <w:rPr>
                <w:rFonts w:asciiTheme="minorHAnsi" w:hAnsiTheme="minorHAnsi" w:cstheme="minorHAnsi"/>
                <w:color w:val="4472C4"/>
                <w:kern w:val="2"/>
                <w:sz w:val="20"/>
              </w:rPr>
              <w:t>4 111 077,60 (keturi milijonai vienas šimtas vienuolika tūkstančių septyniasdešimt septyni Eur 60 ct)</w:t>
            </w:r>
            <w:r>
              <w:rPr>
                <w:rFonts w:asciiTheme="minorHAnsi" w:hAnsiTheme="minorHAnsi" w:cstheme="minorHAnsi"/>
                <w:kern w:val="2"/>
                <w:sz w:val="20"/>
              </w:rPr>
              <w:t xml:space="preserve"> </w:t>
            </w:r>
            <w:r w:rsidRPr="00E01F3F">
              <w:rPr>
                <w:rFonts w:asciiTheme="minorHAnsi" w:hAnsiTheme="minorHAnsi" w:cstheme="minorHAnsi"/>
                <w:kern w:val="2"/>
                <w:sz w:val="20"/>
              </w:rPr>
              <w:t>Eur be PVM.</w:t>
            </w:r>
          </w:p>
          <w:p w14:paraId="218AD1C1"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maksimaliai</w:t>
            </w:r>
            <w:r>
              <w:rPr>
                <w:rFonts w:asciiTheme="minorHAnsi" w:hAnsiTheme="minorHAnsi" w:cstheme="minorHAnsi"/>
                <w:b/>
                <w:color w:val="000000"/>
                <w:kern w:val="2"/>
                <w:sz w:val="20"/>
              </w:rPr>
              <w:t xml:space="preserve"> </w:t>
            </w:r>
            <w:r w:rsidRPr="00E01F3F">
              <w:rPr>
                <w:rFonts w:asciiTheme="minorHAnsi" w:hAnsiTheme="minorHAnsi" w:cstheme="minorHAnsi"/>
                <w:b/>
                <w:color w:val="000000"/>
                <w:kern w:val="2"/>
                <w:sz w:val="20"/>
              </w:rPr>
              <w:t xml:space="preserve">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659D8D09" w14:textId="77777777" w:rsidR="002A2CEC" w:rsidRPr="00757E5B" w:rsidRDefault="002A2CEC" w:rsidP="009F5107">
            <w:pPr>
              <w:rPr>
                <w:rFonts w:asciiTheme="minorHAnsi" w:hAnsiTheme="minorHAnsi" w:cstheme="minorHAnsi"/>
                <w:sz w:val="20"/>
              </w:rPr>
            </w:pPr>
          </w:p>
          <w:p w14:paraId="68388DC0" w14:textId="77777777" w:rsidR="002A2CEC" w:rsidRDefault="002A2CEC" w:rsidP="009F5107">
            <w:pPr>
              <w:rPr>
                <w:rFonts w:asciiTheme="minorHAnsi" w:hAnsiTheme="minorHAnsi" w:cstheme="minorHAnsi"/>
                <w:kern w:val="2"/>
                <w:sz w:val="20"/>
              </w:rPr>
            </w:pPr>
            <w:r w:rsidRPr="00E01F3F">
              <w:rPr>
                <w:rFonts w:asciiTheme="minorHAnsi" w:hAnsiTheme="minorHAnsi" w:cstheme="minorHAnsi"/>
                <w:kern w:val="2"/>
                <w:sz w:val="20"/>
              </w:rPr>
              <w:t xml:space="preserve">Sutarties kaina  yra </w:t>
            </w:r>
            <w:r>
              <w:rPr>
                <w:rFonts w:asciiTheme="minorHAnsi" w:hAnsiTheme="minorHAnsi" w:cstheme="minorHAnsi"/>
                <w:color w:val="4472C4"/>
                <w:kern w:val="2"/>
                <w:sz w:val="20"/>
              </w:rPr>
              <w:t>4 111 077,60 (keturi milijonai vienas šimtas vienuolika tūkstančių septyniasdešimt septyni Eur 60 ct)</w:t>
            </w:r>
            <w:r>
              <w:rPr>
                <w:rFonts w:asciiTheme="minorHAnsi" w:hAnsiTheme="minorHAnsi" w:cstheme="minorHAnsi"/>
                <w:kern w:val="2"/>
                <w:sz w:val="20"/>
              </w:rPr>
              <w:t xml:space="preserve"> Eur.</w:t>
            </w:r>
          </w:p>
          <w:p w14:paraId="5CA2E5C6" w14:textId="77777777" w:rsidR="002A2CEC" w:rsidRPr="00E01F3F" w:rsidRDefault="002A2CEC" w:rsidP="009F5107">
            <w:pPr>
              <w:rPr>
                <w:rFonts w:asciiTheme="minorHAnsi" w:hAnsiTheme="minorHAnsi" w:cstheme="minorHAnsi"/>
                <w:kern w:val="2"/>
                <w:sz w:val="20"/>
              </w:rPr>
            </w:pPr>
            <w:r w:rsidRPr="000646DA">
              <w:rPr>
                <w:rFonts w:asciiTheme="minorHAnsi" w:hAnsiTheme="minorHAnsi" w:cstheme="minorHAnsi"/>
                <w:i/>
                <w:iCs/>
                <w:color w:val="000000" w:themeColor="text1"/>
                <w:kern w:val="2"/>
                <w:sz w:val="20"/>
              </w:rPr>
              <w:t>Sveikatos priežiūros paslaugos neapmokestinamos PVM pagal Lietuvos Respublikos pridėtinės vertės įstatymo 2002-03-05 Nr. IX-751 IV skyriaus 20 str.</w:t>
            </w:r>
          </w:p>
          <w:p w14:paraId="7055D3C3" w14:textId="77777777" w:rsidR="002A2CEC" w:rsidRPr="00E01F3F" w:rsidRDefault="002A2CEC" w:rsidP="009F5107">
            <w:pPr>
              <w:rPr>
                <w:rFonts w:asciiTheme="minorHAnsi" w:hAnsiTheme="minorHAnsi" w:cstheme="minorHAnsi"/>
                <w:sz w:val="20"/>
              </w:rPr>
            </w:pPr>
          </w:p>
          <w:p w14:paraId="27A9E331" w14:textId="77777777" w:rsidR="002A2CEC" w:rsidRPr="00E01F3F" w:rsidRDefault="002A2CEC" w:rsidP="009F5107">
            <w:pPr>
              <w:rPr>
                <w:rFonts w:asciiTheme="minorHAnsi" w:hAnsiTheme="minorHAnsi" w:cstheme="minorHAnsi"/>
                <w:sz w:val="20"/>
              </w:rPr>
            </w:pPr>
            <w:r w:rsidRPr="00E01F3F">
              <w:rPr>
                <w:rFonts w:asciiTheme="minorHAnsi" w:hAnsiTheme="minorHAnsi" w:cstheme="minorHAnsi"/>
                <w:sz w:val="20"/>
              </w:rPr>
              <w:t xml:space="preserve">Bendra </w:t>
            </w:r>
            <w:r>
              <w:rPr>
                <w:rFonts w:asciiTheme="minorHAnsi" w:hAnsiTheme="minorHAnsi" w:cstheme="minorHAnsi"/>
                <w:sz w:val="20"/>
              </w:rPr>
              <w:t>S</w:t>
            </w:r>
            <w:r w:rsidRPr="00E01F3F">
              <w:rPr>
                <w:rFonts w:asciiTheme="minorHAnsi" w:hAnsiTheme="minorHAnsi" w:cstheme="minorHAnsi"/>
                <w:sz w:val="20"/>
              </w:rPr>
              <w:t xml:space="preserve">utarties vertė (įskaitant visas mokėtinas sumas, visus mokesčius, pratęsimo ir pakeitimų, atnaujinimo galimybes) yra </w:t>
            </w:r>
            <w:r>
              <w:rPr>
                <w:rFonts w:asciiTheme="minorHAnsi" w:hAnsiTheme="minorHAnsi" w:cstheme="minorHAnsi"/>
                <w:color w:val="4472C4"/>
                <w:kern w:val="2"/>
                <w:sz w:val="20"/>
              </w:rPr>
              <w:t>4 111 077,60 (keturi milijonai vienas šimtas vienuolika tūkstančių septyniasdešimt septyni Eur 60 ct)</w:t>
            </w:r>
            <w:r w:rsidRPr="00E01F3F">
              <w:rPr>
                <w:rFonts w:asciiTheme="minorHAnsi" w:hAnsiTheme="minorHAnsi" w:cstheme="minorHAnsi"/>
                <w:kern w:val="2"/>
                <w:sz w:val="20"/>
              </w:rPr>
              <w:t xml:space="preserve">. </w:t>
            </w:r>
          </w:p>
          <w:p w14:paraId="3B7D9250" w14:textId="77777777" w:rsidR="002A2CEC" w:rsidRPr="00E01F3F" w:rsidRDefault="002A2CEC" w:rsidP="009F5107">
            <w:pPr>
              <w:rPr>
                <w:rFonts w:asciiTheme="minorHAnsi" w:hAnsiTheme="minorHAnsi" w:cstheme="minorHAnsi"/>
                <w:sz w:val="20"/>
              </w:rPr>
            </w:pPr>
          </w:p>
          <w:p w14:paraId="5B62D3CA" w14:textId="77777777" w:rsidR="002A2CEC" w:rsidRPr="00CD5F76" w:rsidRDefault="002A2CEC" w:rsidP="009F5107">
            <w:pPr>
              <w:rPr>
                <w:rFonts w:asciiTheme="minorHAnsi" w:hAnsiTheme="minorHAnsi" w:cstheme="minorBidi"/>
                <w:color w:val="000000" w:themeColor="text1"/>
                <w:kern w:val="2"/>
                <w:sz w:val="20"/>
              </w:rPr>
            </w:pPr>
            <w:r w:rsidRPr="17130A92">
              <w:rPr>
                <w:rFonts w:asciiTheme="minorHAnsi" w:hAnsiTheme="minorHAnsi" w:cstheme="minorBidi"/>
                <w:color w:val="000000" w:themeColor="text1"/>
                <w:sz w:val="20"/>
              </w:rPr>
              <w:t xml:space="preserve">Paslaugų įkainiai nurodyti Sutarties 1 priede „Techninė specifikacija“. </w:t>
            </w:r>
          </w:p>
          <w:p w14:paraId="7963C638" w14:textId="77777777" w:rsidR="002A2CEC" w:rsidRPr="00E01F3F" w:rsidRDefault="002A2CEC" w:rsidP="009F5107">
            <w:pPr>
              <w:rPr>
                <w:rFonts w:asciiTheme="minorHAnsi" w:hAnsiTheme="minorHAnsi" w:cstheme="minorHAnsi"/>
                <w:kern w:val="2"/>
                <w:sz w:val="20"/>
              </w:rPr>
            </w:pPr>
          </w:p>
          <w:p w14:paraId="03B84A62" w14:textId="77777777" w:rsidR="002A2CEC" w:rsidRPr="00E01F3F" w:rsidRDefault="002A2CEC" w:rsidP="009F5107">
            <w:pPr>
              <w:rPr>
                <w:rFonts w:asciiTheme="minorHAnsi" w:hAnsiTheme="minorHAnsi" w:cstheme="minorBidi"/>
                <w:kern w:val="2"/>
                <w:sz w:val="20"/>
              </w:rPr>
            </w:pPr>
            <w:r w:rsidRPr="17130A92">
              <w:rPr>
                <w:rFonts w:asciiTheme="minorHAnsi" w:hAnsiTheme="minorHAnsi" w:cstheme="minorBidi"/>
                <w:kern w:val="2"/>
                <w:sz w:val="20"/>
              </w:rPr>
              <w:t>Sutarties vykdymo metu įsigyjami kiekiai, taip pat Sutarties kaina, kuri turės būti sumokėta Tiekėjui, priklauso nuo faktinių užsakymų, t. y. įsigyjami kiekiai negali viršyti Sutartyje nustatytos vertės viršutinės ribos (nurodytos suma).</w:t>
            </w:r>
          </w:p>
          <w:p w14:paraId="500A44C7" w14:textId="77777777" w:rsidR="002A2CEC" w:rsidRPr="0045346F" w:rsidRDefault="002A2CEC" w:rsidP="009F5107">
            <w:pPr>
              <w:rPr>
                <w:rFonts w:asciiTheme="minorHAnsi" w:hAnsiTheme="minorHAnsi" w:cstheme="minorHAnsi"/>
                <w:color w:val="4472C4"/>
                <w:kern w:val="2"/>
                <w:sz w:val="20"/>
              </w:rPr>
            </w:pPr>
            <w:r w:rsidRPr="00B375DF">
              <w:rPr>
                <w:rFonts w:asciiTheme="minorHAnsi" w:hAnsiTheme="minorHAnsi" w:cstheme="minorHAnsi"/>
                <w:color w:val="000000" w:themeColor="text1"/>
                <w:kern w:val="2"/>
                <w:sz w:val="20"/>
              </w:rPr>
              <w:t>Pirkėjas neįsipareigoja išpirkti maksimalaus Paslaugų kiekio ar bet kokios jo dalies).</w:t>
            </w:r>
          </w:p>
          <w:p w14:paraId="34FD6275" w14:textId="77777777" w:rsidR="002A2CEC" w:rsidRPr="00B375DF" w:rsidRDefault="002A2CEC" w:rsidP="009F5107">
            <w:pPr>
              <w:rPr>
                <w:rFonts w:asciiTheme="minorHAnsi" w:hAnsiTheme="minorHAnsi" w:cstheme="minorBidi"/>
                <w:color w:val="000000" w:themeColor="text1"/>
                <w:kern w:val="2"/>
                <w:sz w:val="20"/>
              </w:rPr>
            </w:pPr>
            <w:r w:rsidRPr="17130A92">
              <w:rPr>
                <w:rFonts w:asciiTheme="minorHAnsi" w:hAnsiTheme="minorHAnsi" w:cstheme="minorBidi"/>
                <w:color w:val="000000" w:themeColor="text1"/>
                <w:kern w:val="2"/>
                <w:sz w:val="20"/>
              </w:rPr>
              <w:t xml:space="preserve">Techninės specifikacijos atskirose eilutėse nurodytas preliminarus </w:t>
            </w:r>
            <w:r>
              <w:rPr>
                <w:rFonts w:asciiTheme="minorHAnsi" w:hAnsiTheme="minorHAnsi" w:cstheme="minorBidi"/>
                <w:color w:val="000000" w:themeColor="text1"/>
                <w:kern w:val="2"/>
                <w:sz w:val="20"/>
              </w:rPr>
              <w:t>P</w:t>
            </w:r>
            <w:r w:rsidRPr="17130A92">
              <w:rPr>
                <w:rFonts w:asciiTheme="minorHAnsi" w:hAnsiTheme="minorHAnsi" w:cstheme="minorBidi"/>
                <w:color w:val="000000" w:themeColor="text1"/>
                <w:kern w:val="2"/>
                <w:sz w:val="20"/>
              </w:rPr>
              <w:t>aslaugų kiekis gali būti keičiamas (didėti ar mažėti).</w:t>
            </w:r>
          </w:p>
          <w:p w14:paraId="77B6E603" w14:textId="77777777" w:rsidR="002A2CEC" w:rsidRDefault="002A2CEC" w:rsidP="009F5107">
            <w:pPr>
              <w:rPr>
                <w:rFonts w:asciiTheme="minorHAnsi" w:hAnsiTheme="minorHAnsi" w:cstheme="minorHAnsi"/>
                <w:color w:val="4471C4"/>
                <w:kern w:val="2"/>
                <w:sz w:val="20"/>
              </w:rPr>
            </w:pPr>
          </w:p>
          <w:p w14:paraId="3EA2F42E" w14:textId="77777777" w:rsidR="002A2CEC" w:rsidRPr="00796564" w:rsidRDefault="002A2CEC" w:rsidP="009F5107">
            <w:pPr>
              <w:rPr>
                <w:rFonts w:asciiTheme="minorHAnsi" w:hAnsiTheme="minorHAnsi" w:cstheme="minorHAnsi"/>
                <w:color w:val="000000" w:themeColor="text1"/>
                <w:kern w:val="2"/>
                <w:sz w:val="20"/>
              </w:rPr>
            </w:pPr>
            <w:r w:rsidRPr="00796564">
              <w:rPr>
                <w:rFonts w:asciiTheme="minorHAnsi" w:hAnsiTheme="minorHAnsi" w:cstheme="minorHAnsi"/>
                <w:color w:val="000000" w:themeColor="text1"/>
                <w:kern w:val="2"/>
                <w:sz w:val="20"/>
              </w:rPr>
              <w:t xml:space="preserve">Jeigu Sutartyje ar Techninėje specifikacijoje yra numatyta, kad esant poreikiui, Pirkėjas gali įsigyti Sutartyje ir (ar) Techninėje specifikacijoje nenurodytų, tačiau su Pirkimo objektu susijusių paslaugų ir (ar) prekių neviršijant 10 procentų </w:t>
            </w:r>
            <w:r>
              <w:rPr>
                <w:rFonts w:asciiTheme="minorHAnsi" w:hAnsiTheme="minorHAnsi" w:cstheme="minorHAnsi"/>
                <w:color w:val="000000" w:themeColor="text1"/>
                <w:kern w:val="2"/>
                <w:sz w:val="20"/>
              </w:rPr>
              <w:t>P</w:t>
            </w:r>
            <w:r w:rsidRPr="00796564">
              <w:rPr>
                <w:rFonts w:asciiTheme="minorHAnsi" w:hAnsiTheme="minorHAnsi" w:cstheme="minorHAnsi"/>
                <w:color w:val="000000" w:themeColor="text1"/>
                <w:kern w:val="2"/>
                <w:sz w:val="20"/>
              </w:rPr>
              <w:t xml:space="preserve">radinės sutarties vertės, tokių paslaugų ir (ar) prekių kaina nustatoma vadovaujantis Specialiųjų sąlygų 5.4 punktu. Šiuo atveju </w:t>
            </w:r>
            <w:r>
              <w:rPr>
                <w:rFonts w:asciiTheme="minorHAnsi" w:hAnsiTheme="minorHAnsi" w:cstheme="minorHAnsi"/>
                <w:color w:val="000000" w:themeColor="text1"/>
                <w:kern w:val="2"/>
                <w:sz w:val="20"/>
              </w:rPr>
              <w:t>P</w:t>
            </w:r>
            <w:r w:rsidRPr="00796564">
              <w:rPr>
                <w:rFonts w:asciiTheme="minorHAnsi" w:hAnsiTheme="minorHAnsi" w:cstheme="minorHAnsi"/>
                <w:color w:val="000000" w:themeColor="text1"/>
                <w:kern w:val="2"/>
                <w:sz w:val="20"/>
              </w:rPr>
              <w:t xml:space="preserve">radinės sutarties vertė, Sutarties kaina ir bendra </w:t>
            </w:r>
            <w:r>
              <w:rPr>
                <w:rFonts w:asciiTheme="minorHAnsi" w:hAnsiTheme="minorHAnsi" w:cstheme="minorHAnsi"/>
                <w:color w:val="000000" w:themeColor="text1"/>
                <w:kern w:val="2"/>
                <w:sz w:val="20"/>
              </w:rPr>
              <w:t>S</w:t>
            </w:r>
            <w:r w:rsidRPr="00796564">
              <w:rPr>
                <w:rFonts w:asciiTheme="minorHAnsi" w:hAnsiTheme="minorHAnsi" w:cstheme="minorHAnsi"/>
                <w:color w:val="000000" w:themeColor="text1"/>
                <w:kern w:val="2"/>
                <w:sz w:val="20"/>
              </w:rPr>
              <w:t>utarties vertė nekeičiama.</w:t>
            </w:r>
          </w:p>
          <w:p w14:paraId="0C7E628E" w14:textId="77777777" w:rsidR="002A2CEC" w:rsidRPr="00E01F3F" w:rsidRDefault="002A2CEC" w:rsidP="009F5107">
            <w:pPr>
              <w:rPr>
                <w:rFonts w:asciiTheme="minorHAnsi" w:hAnsiTheme="minorHAnsi" w:cstheme="minorHAnsi"/>
                <w:color w:val="4471C4"/>
                <w:kern w:val="2"/>
                <w:sz w:val="20"/>
              </w:rPr>
            </w:pPr>
          </w:p>
          <w:p w14:paraId="67978CE4"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 xml:space="preserve">Jei fiksuoti įkainiai buvo peržiūrėti pagal Sutartyje nurodytas kainų peržiūros sąlygas, atitinkamai patikslinami (didėja arba mažėja) pradinėje </w:t>
            </w:r>
            <w:r>
              <w:rPr>
                <w:rFonts w:asciiTheme="minorHAnsi" w:hAnsiTheme="minorHAnsi" w:cstheme="minorHAnsi"/>
                <w:kern w:val="2"/>
                <w:sz w:val="20"/>
              </w:rPr>
              <w:t>S</w:t>
            </w:r>
            <w:r w:rsidRPr="00E01F3F">
              <w:rPr>
                <w:rFonts w:asciiTheme="minorHAnsi" w:hAnsiTheme="minorHAnsi" w:cstheme="minorHAnsi"/>
                <w:kern w:val="2"/>
                <w:sz w:val="20"/>
              </w:rPr>
              <w:t xml:space="preserve">utartyje numatyti įkainių be PVM dydžiai </w:t>
            </w:r>
            <w:r w:rsidRPr="00CB116D">
              <w:rPr>
                <w:rFonts w:asciiTheme="minorHAnsi" w:hAnsiTheme="minorHAnsi" w:cstheme="minorHAnsi"/>
                <w:kern w:val="2"/>
                <w:sz w:val="20"/>
              </w:rPr>
              <w:t xml:space="preserve">ir patikslinama (didėja arba mažėja) </w:t>
            </w:r>
            <w:r>
              <w:rPr>
                <w:rFonts w:asciiTheme="minorHAnsi" w:hAnsiTheme="minorHAnsi" w:cstheme="minorHAnsi"/>
                <w:kern w:val="2"/>
                <w:sz w:val="20"/>
              </w:rPr>
              <w:t>P</w:t>
            </w:r>
            <w:r w:rsidRPr="00CB116D">
              <w:rPr>
                <w:rFonts w:asciiTheme="minorHAnsi" w:hAnsiTheme="minorHAnsi" w:cstheme="minorHAnsi"/>
                <w:kern w:val="2"/>
                <w:sz w:val="20"/>
              </w:rPr>
              <w:t>radinės sutarties vertė,</w:t>
            </w:r>
            <w:r w:rsidRPr="00E01F3F">
              <w:rPr>
                <w:rFonts w:asciiTheme="minorHAnsi" w:hAnsiTheme="minorHAnsi" w:cstheme="minorHAnsi"/>
                <w:color w:val="4472C4" w:themeColor="accent1"/>
                <w:kern w:val="2"/>
                <w:sz w:val="20"/>
              </w:rPr>
              <w:t xml:space="preserve"> </w:t>
            </w:r>
            <w:r w:rsidRPr="00CB116D">
              <w:rPr>
                <w:rFonts w:asciiTheme="minorHAnsi" w:hAnsiTheme="minorHAnsi" w:cstheme="minorHAnsi"/>
                <w:kern w:val="2"/>
                <w:sz w:val="20"/>
              </w:rPr>
              <w:t xml:space="preserve">tačiau Sutarties kaina ir bendra </w:t>
            </w:r>
            <w:r>
              <w:rPr>
                <w:rFonts w:asciiTheme="minorHAnsi" w:hAnsiTheme="minorHAnsi" w:cstheme="minorHAnsi"/>
                <w:kern w:val="2"/>
                <w:sz w:val="20"/>
              </w:rPr>
              <w:t>S</w:t>
            </w:r>
            <w:r w:rsidRPr="00CB116D">
              <w:rPr>
                <w:rFonts w:asciiTheme="minorHAnsi" w:hAnsiTheme="minorHAnsi" w:cstheme="minorHAnsi"/>
                <w:kern w:val="2"/>
                <w:sz w:val="20"/>
              </w:rPr>
              <w:t>utarties vertė nekeičiama</w:t>
            </w:r>
            <w:r w:rsidRPr="00E01F3F">
              <w:rPr>
                <w:rFonts w:asciiTheme="minorHAnsi" w:hAnsiTheme="minorHAnsi" w:cstheme="minorHAnsi"/>
                <w:kern w:val="2"/>
                <w:sz w:val="20"/>
              </w:rPr>
              <w:t>.</w:t>
            </w:r>
          </w:p>
          <w:p w14:paraId="3C050695" w14:textId="77777777" w:rsidR="002A2CEC" w:rsidRDefault="002A2CEC" w:rsidP="009F5107">
            <w:pPr>
              <w:rPr>
                <w:rFonts w:asciiTheme="minorHAnsi" w:hAnsiTheme="minorHAnsi" w:cstheme="minorHAnsi"/>
                <w:color w:val="000000"/>
                <w:kern w:val="2"/>
                <w:sz w:val="20"/>
              </w:rPr>
            </w:pPr>
          </w:p>
          <w:p w14:paraId="27DA505B" w14:textId="77777777" w:rsidR="002A2CEC" w:rsidRPr="00E01F3F" w:rsidRDefault="002A2CEC" w:rsidP="009F5107">
            <w:pPr>
              <w:rPr>
                <w:rFonts w:asciiTheme="minorHAnsi" w:hAnsiTheme="minorHAnsi" w:cstheme="minorHAnsi"/>
                <w:color w:val="000000"/>
                <w:kern w:val="2"/>
                <w:sz w:val="20"/>
              </w:rPr>
            </w:pPr>
            <w:r w:rsidRPr="17130A92">
              <w:rPr>
                <w:rFonts w:asciiTheme="minorHAnsi" w:hAnsiTheme="minorHAnsi" w:cstheme="minorBidi"/>
                <w:color w:val="000000"/>
                <w:kern w:val="2"/>
                <w:sz w:val="20"/>
              </w:rPr>
              <w:t xml:space="preserve">Sutarties vykdymo metu Tiekėjas gali pasiūlyti ir mažesnius </w:t>
            </w:r>
            <w:r>
              <w:rPr>
                <w:rFonts w:asciiTheme="minorHAnsi" w:hAnsiTheme="minorHAnsi" w:cstheme="minorBidi"/>
                <w:color w:val="000000"/>
                <w:kern w:val="2"/>
                <w:sz w:val="20"/>
              </w:rPr>
              <w:t xml:space="preserve">Paslaugų </w:t>
            </w:r>
            <w:r w:rsidRPr="17130A92">
              <w:rPr>
                <w:rFonts w:asciiTheme="minorHAnsi" w:hAnsiTheme="minorHAnsi" w:cstheme="minorBidi"/>
                <w:color w:val="000000"/>
                <w:kern w:val="2"/>
                <w:sz w:val="20"/>
              </w:rPr>
              <w:t>įkainius, nei numatyta Sutartyje, tačiau ne didesnius. Tokiu atveju Pirkėjas apmoka Tiekėjui pagal PVM sąskaitoje faktūroje nurodytus mažesnius įkainius.</w:t>
            </w:r>
          </w:p>
        </w:tc>
      </w:tr>
      <w:tr w:rsidR="002A2CEC" w:rsidRPr="00E01F3F" w14:paraId="4FFF3C68" w14:textId="77777777" w:rsidTr="009F5107">
        <w:trPr>
          <w:trHeight w:val="300"/>
        </w:trPr>
        <w:tc>
          <w:tcPr>
            <w:tcW w:w="3094" w:type="dxa"/>
          </w:tcPr>
          <w:p w14:paraId="0792BD8B"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b/>
                <w:kern w:val="2"/>
                <w:sz w:val="20"/>
              </w:rPr>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taisykles</w:t>
            </w:r>
          </w:p>
        </w:tc>
        <w:tc>
          <w:tcPr>
            <w:tcW w:w="6441" w:type="dxa"/>
          </w:tcPr>
          <w:p w14:paraId="237E382B" w14:textId="77777777" w:rsidR="002A2CEC" w:rsidRPr="00E01F3F" w:rsidRDefault="002A2CEC" w:rsidP="009F5107">
            <w:pPr>
              <w:rPr>
                <w:rFonts w:asciiTheme="minorHAnsi" w:hAnsiTheme="minorHAnsi" w:cstheme="minorHAnsi"/>
                <w:sz w:val="20"/>
              </w:rPr>
            </w:pPr>
            <w:r>
              <w:rPr>
                <w:rFonts w:asciiTheme="minorHAnsi" w:hAnsiTheme="minorHAnsi" w:cstheme="minorHAnsi"/>
                <w:color w:val="000000" w:themeColor="text1"/>
                <w:kern w:val="2"/>
                <w:sz w:val="20"/>
              </w:rPr>
              <w:t>Į</w:t>
            </w:r>
            <w:r w:rsidRPr="00CA6254">
              <w:rPr>
                <w:rFonts w:asciiTheme="minorHAnsi" w:hAnsiTheme="minorHAnsi" w:cstheme="minorHAnsi"/>
                <w:color w:val="000000" w:themeColor="text1"/>
                <w:kern w:val="2"/>
                <w:sz w:val="20"/>
              </w:rPr>
              <w:t xml:space="preserve">kainiai </w:t>
            </w:r>
            <w:r w:rsidRPr="00E01F3F">
              <w:rPr>
                <w:rFonts w:asciiTheme="minorHAnsi" w:hAnsiTheme="minorHAnsi" w:cstheme="minorHAnsi"/>
                <w:kern w:val="2"/>
                <w:sz w:val="20"/>
              </w:rPr>
              <w:t>bus perskaičiuojami:</w:t>
            </w:r>
          </w:p>
          <w:p w14:paraId="3C3D85B7" w14:textId="77777777" w:rsidR="002A2CEC" w:rsidRPr="00E01F3F" w:rsidRDefault="002A2CEC" w:rsidP="009F5107">
            <w:pPr>
              <w:rPr>
                <w:rFonts w:asciiTheme="minorHAnsi" w:hAnsiTheme="minorHAnsi" w:cstheme="minorHAnsi"/>
                <w:color w:val="4472C4" w:themeColor="accent1"/>
                <w:kern w:val="2"/>
                <w:sz w:val="20"/>
              </w:rPr>
            </w:pPr>
            <w:r w:rsidRPr="00E01F3F">
              <w:rPr>
                <w:rFonts w:asciiTheme="minorHAnsi" w:hAnsiTheme="minorHAnsi" w:cstheme="minorHAnsi"/>
                <w:kern w:val="2"/>
                <w:sz w:val="20"/>
              </w:rPr>
              <w:t>5.3.1. dėl PVM tarifo pasikeitimo;</w:t>
            </w:r>
          </w:p>
          <w:p w14:paraId="1F3F8AE2" w14:textId="77777777" w:rsidR="002A2CEC" w:rsidRDefault="002A2CEC" w:rsidP="009F5107">
            <w:pPr>
              <w:rPr>
                <w:rFonts w:asciiTheme="minorHAnsi" w:hAnsiTheme="minorHAnsi" w:cstheme="minorBidi"/>
                <w:color w:val="000000" w:themeColor="text1"/>
                <w:kern w:val="2"/>
                <w:sz w:val="20"/>
              </w:rPr>
            </w:pPr>
            <w:r w:rsidRPr="17130A92">
              <w:rPr>
                <w:rFonts w:asciiTheme="minorHAnsi" w:hAnsiTheme="minorHAnsi" w:cstheme="minorBidi"/>
                <w:color w:val="000000" w:themeColor="text1"/>
                <w:kern w:val="2"/>
                <w:sz w:val="20"/>
              </w:rPr>
              <w:t>5.3.</w:t>
            </w:r>
            <w:r>
              <w:rPr>
                <w:rFonts w:asciiTheme="minorHAnsi" w:hAnsiTheme="minorHAnsi" w:cstheme="minorBidi"/>
                <w:color w:val="000000" w:themeColor="text1"/>
                <w:kern w:val="2"/>
                <w:sz w:val="20"/>
              </w:rPr>
              <w:t>2</w:t>
            </w:r>
            <w:r w:rsidRPr="17130A92">
              <w:rPr>
                <w:rFonts w:asciiTheme="minorHAnsi" w:hAnsiTheme="minorHAnsi" w:cstheme="minorBidi"/>
                <w:color w:val="000000" w:themeColor="text1"/>
                <w:kern w:val="2"/>
                <w:sz w:val="20"/>
              </w:rPr>
              <w:t>. dėl teisės aktuose nustatytų bazinių kainų pokyčio.</w:t>
            </w:r>
          </w:p>
          <w:p w14:paraId="63BFCBED" w14:textId="77777777" w:rsidR="002A2CEC" w:rsidRPr="00E01F3F" w:rsidRDefault="002A2CEC" w:rsidP="009F5107">
            <w:pPr>
              <w:rPr>
                <w:rFonts w:asciiTheme="minorHAnsi" w:hAnsiTheme="minorHAnsi" w:cstheme="minorHAnsi"/>
                <w:color w:val="4472C4" w:themeColor="accent1"/>
                <w:kern w:val="2"/>
                <w:sz w:val="20"/>
              </w:rPr>
            </w:pPr>
            <w:r>
              <w:rPr>
                <w:rFonts w:asciiTheme="minorHAnsi" w:hAnsiTheme="minorHAnsi" w:cstheme="minorHAnsi"/>
                <w:color w:val="000000" w:themeColor="text1"/>
                <w:kern w:val="2"/>
                <w:sz w:val="20"/>
              </w:rPr>
              <w:t>5.3.3</w:t>
            </w:r>
            <w:r w:rsidRPr="00E01F3F">
              <w:rPr>
                <w:rFonts w:asciiTheme="minorHAnsi" w:hAnsiTheme="minorHAnsi" w:cstheme="minorHAnsi"/>
                <w:b/>
                <w:kern w:val="2"/>
                <w:sz w:val="20"/>
              </w:rPr>
              <w:t xml:space="preserve"> </w:t>
            </w:r>
            <w:r w:rsidRPr="00B657B5">
              <w:rPr>
                <w:rFonts w:asciiTheme="minorHAnsi" w:hAnsiTheme="minorHAnsi" w:cstheme="minorHAnsi"/>
                <w:bCs/>
                <w:kern w:val="2"/>
                <w:sz w:val="20"/>
              </w:rPr>
              <w:t>dėl kainų lygio pokyčio</w:t>
            </w:r>
          </w:p>
        </w:tc>
      </w:tr>
      <w:tr w:rsidR="002A2CEC" w:rsidRPr="00E01F3F" w14:paraId="28AFC3E6" w14:textId="77777777" w:rsidTr="009F5107">
        <w:trPr>
          <w:trHeight w:val="300"/>
        </w:trPr>
        <w:tc>
          <w:tcPr>
            <w:tcW w:w="3094" w:type="dxa"/>
          </w:tcPr>
          <w:p w14:paraId="0DBD3E8C"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30152F64"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37C7E173" w14:textId="77777777" w:rsidR="002A2CEC" w:rsidRPr="00E01F3F" w:rsidRDefault="002A2CEC" w:rsidP="009F5107">
            <w:pPr>
              <w:rPr>
                <w:rFonts w:asciiTheme="minorHAnsi" w:hAnsiTheme="minorHAnsi" w:cstheme="minorHAnsi"/>
                <w:sz w:val="20"/>
              </w:rPr>
            </w:pPr>
          </w:p>
          <w:p w14:paraId="0A20D59E" w14:textId="77777777" w:rsidR="002A2CEC" w:rsidRPr="00E01F3F" w:rsidRDefault="002A2CEC" w:rsidP="009F5107">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 xml:space="preserve">atliekamas priėmus ir (ar) įsigaliojus Lietuvos Respublikos pridėtinės vertės mokesčio įstatymo pakeitimo įstatymui, kuriuo keičiamas </w:t>
            </w:r>
            <w:r w:rsidRPr="00E01F3F">
              <w:rPr>
                <w:rFonts w:asciiTheme="minorHAnsi" w:eastAsia="Calibri" w:hAnsiTheme="minorHAnsi" w:cstheme="minorHAnsi"/>
                <w:color w:val="000000"/>
                <w:sz w:val="20"/>
              </w:rPr>
              <w:lastRenderedPageBreak/>
              <w:t>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2A2CEC" w:rsidRPr="00E01F3F" w14:paraId="15BF7A74" w14:textId="77777777" w:rsidTr="009F5107">
        <w:trPr>
          <w:trHeight w:val="300"/>
        </w:trPr>
        <w:tc>
          <w:tcPr>
            <w:tcW w:w="3094" w:type="dxa"/>
          </w:tcPr>
          <w:p w14:paraId="79FB1C8D" w14:textId="77777777" w:rsidR="002A2CEC" w:rsidRPr="00E01F3F" w:rsidRDefault="002A2CEC" w:rsidP="009F5107">
            <w:pPr>
              <w:rPr>
                <w:rFonts w:asciiTheme="minorHAnsi" w:hAnsiTheme="minorHAnsi" w:cstheme="minorHAnsi"/>
                <w:sz w:val="20"/>
              </w:rPr>
            </w:pPr>
            <w:r w:rsidRPr="00E01F3F">
              <w:rPr>
                <w:rFonts w:asciiTheme="minorHAnsi" w:hAnsiTheme="minorHAnsi" w:cstheme="minorHAnsi"/>
                <w:b/>
                <w:kern w:val="2"/>
                <w:sz w:val="20"/>
              </w:rPr>
              <w:lastRenderedPageBreak/>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r>
              <w:rPr>
                <w:rFonts w:asciiTheme="minorHAnsi" w:hAnsiTheme="minorHAnsi" w:cstheme="minorHAnsi"/>
                <w:b/>
                <w:kern w:val="2"/>
                <w:sz w:val="20"/>
              </w:rPr>
              <w:t xml:space="preserve"> / </w:t>
            </w:r>
            <w:r w:rsidRPr="17130A92">
              <w:rPr>
                <w:rFonts w:asciiTheme="minorHAnsi" w:hAnsiTheme="minorHAnsi" w:cstheme="minorBidi"/>
                <w:b/>
                <w:bCs/>
                <w:kern w:val="2"/>
                <w:sz w:val="20"/>
              </w:rPr>
              <w:t>dėl teisės aktuose nustatytų bazinių kainų pokyčio</w:t>
            </w:r>
          </w:p>
        </w:tc>
        <w:tc>
          <w:tcPr>
            <w:tcW w:w="6441" w:type="dxa"/>
          </w:tcPr>
          <w:p w14:paraId="318350CC" w14:textId="77777777" w:rsidR="002A2CEC" w:rsidRPr="00E01F3F" w:rsidRDefault="002A2CEC" w:rsidP="009F5107">
            <w:pPr>
              <w:rPr>
                <w:rFonts w:asciiTheme="minorHAnsi" w:hAnsiTheme="minorHAnsi" w:cstheme="minorHAnsi"/>
                <w:sz w:val="20"/>
              </w:rPr>
            </w:pPr>
            <w:r w:rsidRPr="17130A92">
              <w:rPr>
                <w:rFonts w:asciiTheme="minorHAnsi" w:hAnsiTheme="minorHAnsi" w:cstheme="minorBidi"/>
                <w:kern w:val="2"/>
                <w:sz w:val="20"/>
              </w:rPr>
              <w:t>Bet kuris Sutarties šalis Sutarties galiojimo metu turi teisę inicijuoti Sutartyje nustatytų įkainių perskaičiavimą (keitimą) pakeitus Lietuvos Respublikos sveikatos apsaugos ministro 2005 m. balandžio 27 d. įsakymą Nr. V-304 „Dėl Brangiųjų tyrimų ir procedūrų, kurių išlaidos apmokamos Privalomojo sveikatos draudimo fondo biudžeto lėšomis, ir jų bazinių kainų sąrašo bei Brangiųjų tyrimų ir procedūrų išlaidų apmokėjimo tvarkos aprašo patvirtinimo“, Lietuvos Respublikos sveikatos apsaugos ministerijos 1997 m. gruodžio 31 d. įsakymą Nr. 721 „Dėl brangiųjų tyrimų ir procedūrų, apmokamų iš Privalomojo sveikatos draudimo fondo biudžeto, bazinių kainų taikymo tvarkos bei ligų ir indikacijų sąrašų patvirtinimo“.</w:t>
            </w:r>
          </w:p>
        </w:tc>
      </w:tr>
      <w:tr w:rsidR="002A2CEC" w:rsidRPr="00E01F3F" w14:paraId="64191CC9" w14:textId="77777777" w:rsidTr="009F5107">
        <w:trPr>
          <w:trHeight w:val="300"/>
        </w:trPr>
        <w:tc>
          <w:tcPr>
            <w:tcW w:w="3094" w:type="dxa"/>
          </w:tcPr>
          <w:p w14:paraId="6DC96D89"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5.3.3. Sutarties kainos / įkainių peržiūra dėl kainų lygio pokyčio</w:t>
            </w:r>
          </w:p>
          <w:p w14:paraId="637BFFDA" w14:textId="77777777" w:rsidR="002A2CEC" w:rsidRPr="00E01F3F" w:rsidRDefault="002A2CEC" w:rsidP="009F5107">
            <w:pPr>
              <w:rPr>
                <w:rFonts w:asciiTheme="minorHAnsi" w:hAnsiTheme="minorHAnsi" w:cstheme="minorHAnsi"/>
                <w:kern w:val="2"/>
                <w:sz w:val="20"/>
              </w:rPr>
            </w:pPr>
          </w:p>
          <w:p w14:paraId="27133B5E" w14:textId="77777777" w:rsidR="002A2CEC" w:rsidRPr="00E01F3F" w:rsidRDefault="002A2CEC" w:rsidP="009F5107">
            <w:pPr>
              <w:rPr>
                <w:rFonts w:asciiTheme="minorHAnsi" w:hAnsiTheme="minorHAnsi" w:cstheme="minorHAnsi"/>
                <w:b/>
                <w:kern w:val="2"/>
                <w:sz w:val="20"/>
              </w:rPr>
            </w:pPr>
          </w:p>
        </w:tc>
        <w:tc>
          <w:tcPr>
            <w:tcW w:w="6441" w:type="dxa"/>
          </w:tcPr>
          <w:p w14:paraId="27D95194" w14:textId="77777777" w:rsidR="002A2CEC" w:rsidRPr="00F7077B" w:rsidRDefault="002A2CEC" w:rsidP="009F5107">
            <w:pPr>
              <w:jc w:val="both"/>
              <w:rPr>
                <w:rFonts w:asciiTheme="minorHAnsi" w:hAnsiTheme="minorHAnsi" w:cstheme="minorHAnsi"/>
                <w:kern w:val="2"/>
                <w:sz w:val="20"/>
              </w:rPr>
            </w:pPr>
            <w:r w:rsidRPr="00F7077B">
              <w:rPr>
                <w:rFonts w:asciiTheme="minorHAnsi" w:hAnsiTheme="minorHAnsi" w:cstheme="minorHAnsi"/>
                <w:color w:val="000000"/>
                <w:kern w:val="2"/>
                <w:sz w:val="20"/>
              </w:rPr>
              <w:t>5.3.3.1 Bet</w:t>
            </w:r>
            <w:r w:rsidRPr="00F7077B">
              <w:rPr>
                <w:rFonts w:asciiTheme="minorHAnsi" w:hAnsiTheme="minorHAnsi" w:cstheme="minorHAnsi"/>
                <w:kern w:val="2"/>
                <w:sz w:val="20"/>
              </w:rPr>
              <w:t xml:space="preserve"> kuri Sutarties šalis Sutarties galiojimo metu turi teisę inicijuoti Sutarties įkainių peržiūrą (keitimą) ne anksčiau kaip po </w:t>
            </w:r>
            <w:r w:rsidRPr="00F7077B">
              <w:rPr>
                <w:rFonts w:asciiTheme="minorHAnsi" w:hAnsiTheme="minorHAnsi" w:cstheme="minorHAnsi"/>
                <w:color w:val="000000"/>
                <w:sz w:val="20"/>
                <w:bdr w:val="none" w:sz="0" w:space="0" w:color="auto" w:frame="1"/>
              </w:rPr>
              <w:t xml:space="preserve">12 (dvylikos) mėnesių </w:t>
            </w:r>
            <w:r w:rsidRPr="00F7077B">
              <w:rPr>
                <w:rFonts w:asciiTheme="minorHAnsi" w:hAnsiTheme="minorHAnsi" w:cstheme="minorHAnsi"/>
                <w:kern w:val="2"/>
                <w:sz w:val="20"/>
              </w:rPr>
              <w:t xml:space="preserve">nuo Sutarties įsigaliojimo dienos (jeigu peržiūra jau buvo atlikta – nuo Susitarimo dėl paskutinio perskaičiavimo pagal šį Specialiųjų sąlygų punktą įsigaliojimo dienos), </w:t>
            </w:r>
            <w:r w:rsidRPr="00F7077B">
              <w:rPr>
                <w:rFonts w:asciiTheme="minorHAnsi" w:hAnsiTheme="minorHAnsi" w:cstheme="minorHAnsi"/>
                <w:color w:val="000000"/>
                <w:sz w:val="20"/>
                <w:bdr w:val="none" w:sz="0" w:space="0" w:color="auto" w:frame="1"/>
              </w:rPr>
              <w:t>jeigu Vartojimo prekių ir paslaugų kainų pokytis (k), apskaičiuotas kaip nustatyta 5.3.3.6 papunktyje, viršija 7 (septynis) procentus</w:t>
            </w:r>
            <w:r w:rsidRPr="00F7077B">
              <w:rPr>
                <w:rFonts w:asciiTheme="minorHAnsi" w:hAnsiTheme="minorHAnsi" w:cstheme="minorHAnsi"/>
                <w:kern w:val="2"/>
                <w:sz w:val="20"/>
              </w:rPr>
              <w:t>.</w:t>
            </w:r>
          </w:p>
          <w:p w14:paraId="571B58BB" w14:textId="77777777" w:rsidR="002A2CEC" w:rsidRPr="00F7077B" w:rsidRDefault="002A2CEC" w:rsidP="009F5107">
            <w:pPr>
              <w:jc w:val="both"/>
              <w:rPr>
                <w:rFonts w:asciiTheme="minorHAnsi" w:hAnsiTheme="minorHAnsi" w:cstheme="minorHAnsi"/>
                <w:color w:val="000000"/>
                <w:kern w:val="2"/>
                <w:sz w:val="20"/>
                <w:shd w:val="clear" w:color="auto" w:fill="FFFFFF"/>
              </w:rPr>
            </w:pPr>
            <w:r w:rsidRPr="00F7077B">
              <w:rPr>
                <w:rFonts w:asciiTheme="minorHAnsi" w:hAnsiTheme="minorHAnsi" w:cstheme="minorHAnsi"/>
                <w:kern w:val="2"/>
                <w:sz w:val="20"/>
              </w:rPr>
              <w:t xml:space="preserve">5.3.3.2. Sutarties </w:t>
            </w:r>
            <w:r w:rsidRPr="00F7077B">
              <w:rPr>
                <w:rFonts w:asciiTheme="minorHAnsi" w:hAnsiTheme="minorHAnsi" w:cstheme="minorHAnsi"/>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F27E017" w14:textId="77777777" w:rsidR="002A2CEC" w:rsidRPr="00F7077B" w:rsidRDefault="002A2CEC" w:rsidP="009F5107">
            <w:pPr>
              <w:jc w:val="both"/>
              <w:rPr>
                <w:rFonts w:asciiTheme="minorHAnsi" w:hAnsiTheme="minorHAnsi" w:cstheme="minorHAnsi"/>
                <w:color w:val="000000"/>
                <w:kern w:val="2"/>
                <w:sz w:val="20"/>
                <w:shd w:val="clear" w:color="auto" w:fill="FFFFFF"/>
              </w:rPr>
            </w:pPr>
            <w:r w:rsidRPr="00F7077B">
              <w:rPr>
                <w:rFonts w:asciiTheme="minorHAnsi" w:hAnsiTheme="minorHAnsi" w:cstheme="minorHAnsi"/>
                <w:color w:val="000000"/>
                <w:kern w:val="2"/>
                <w:sz w:val="20"/>
              </w:rPr>
              <w:t xml:space="preserve">5.3.3.3. </w:t>
            </w:r>
            <w:r w:rsidRPr="00F7077B">
              <w:rPr>
                <w:rFonts w:asciiTheme="minorHAnsi" w:hAnsiTheme="minorHAnsi" w:cstheme="minorHAnsi"/>
                <w:color w:val="000000"/>
                <w:kern w:val="2"/>
                <w:sz w:val="20"/>
                <w:shd w:val="clear" w:color="auto" w:fill="FFFFFF"/>
              </w:rPr>
              <w:t xml:space="preserve">Jeigu Prekių tiekimas vėluoja dėl Tiekėjo kaltės, uždelstų pristatyti Prekių </w:t>
            </w:r>
            <w:r w:rsidRPr="00F7077B">
              <w:rPr>
                <w:rFonts w:asciiTheme="minorHAnsi" w:hAnsiTheme="minorHAnsi" w:cstheme="minorHAnsi"/>
                <w:kern w:val="2"/>
                <w:sz w:val="20"/>
                <w:shd w:val="clear" w:color="auto" w:fill="FFFFFF"/>
              </w:rPr>
              <w:t>įkainiai nėra perskaičiuojami dėl kainų lygio kilimo (negali būti didinami).</w:t>
            </w:r>
          </w:p>
          <w:p w14:paraId="47CCAA3F" w14:textId="77777777" w:rsidR="002A2CEC" w:rsidRPr="00F7077B" w:rsidRDefault="002A2CEC" w:rsidP="009F5107">
            <w:pPr>
              <w:jc w:val="both"/>
              <w:rPr>
                <w:rFonts w:asciiTheme="minorHAnsi" w:hAnsiTheme="minorHAnsi" w:cstheme="minorHAnsi"/>
                <w:color w:val="000000"/>
                <w:kern w:val="2"/>
                <w:sz w:val="20"/>
                <w:shd w:val="clear" w:color="auto" w:fill="FFFFFF"/>
              </w:rPr>
            </w:pPr>
            <w:r w:rsidRPr="00F7077B">
              <w:rPr>
                <w:rFonts w:asciiTheme="minorHAnsi" w:hAnsiTheme="minorHAnsi" w:cstheme="minorHAnsi"/>
                <w:color w:val="000000"/>
                <w:kern w:val="2"/>
                <w:sz w:val="20"/>
              </w:rPr>
              <w:t xml:space="preserve">5.3.3.4. Atlikdamos </w:t>
            </w:r>
            <w:r w:rsidRPr="00F7077B">
              <w:rPr>
                <w:rFonts w:asciiTheme="minorHAnsi" w:hAnsiTheme="minorHAnsi" w:cstheme="minorHAnsi"/>
                <w:kern w:val="2"/>
                <w:sz w:val="20"/>
              </w:rPr>
              <w:t xml:space="preserve">Sutarties įkainių peržiūrą </w:t>
            </w:r>
            <w:r w:rsidRPr="00F7077B">
              <w:rPr>
                <w:rFonts w:asciiTheme="minorHAnsi" w:hAnsiTheme="minorHAnsi" w:cstheme="minorHAnsi"/>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1AC0F34" w14:textId="77777777" w:rsidR="002A2CEC" w:rsidRPr="00F7077B" w:rsidRDefault="002A2CEC" w:rsidP="009F5107">
            <w:pPr>
              <w:jc w:val="both"/>
              <w:rPr>
                <w:rFonts w:asciiTheme="minorHAnsi" w:hAnsiTheme="minorHAnsi" w:cstheme="minorHAnsi"/>
                <w:kern w:val="2"/>
                <w:sz w:val="20"/>
                <w:shd w:val="clear" w:color="auto" w:fill="FFFFFF"/>
              </w:rPr>
            </w:pPr>
            <w:r w:rsidRPr="00F7077B">
              <w:rPr>
                <w:rFonts w:asciiTheme="minorHAnsi" w:hAnsiTheme="minorHAnsi"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F7077B">
              <w:rPr>
                <w:rFonts w:asciiTheme="minorHAnsi" w:hAnsiTheme="minorHAnsi" w:cstheme="minorHAnsi"/>
                <w:kern w:val="2"/>
                <w:sz w:val="20"/>
                <w:shd w:val="clear" w:color="auto" w:fill="FFFFFF"/>
              </w:rPr>
              <w:t xml:space="preserve">Sutarties įkainius, perskaičiuotą Pradinės </w:t>
            </w:r>
            <w:r>
              <w:rPr>
                <w:rFonts w:asciiTheme="minorHAnsi" w:hAnsiTheme="minorHAnsi" w:cstheme="minorHAnsi"/>
                <w:kern w:val="2"/>
                <w:sz w:val="20"/>
                <w:shd w:val="clear" w:color="auto" w:fill="FFFFFF"/>
              </w:rPr>
              <w:t>s</w:t>
            </w:r>
            <w:r w:rsidRPr="00F7077B">
              <w:rPr>
                <w:rFonts w:asciiTheme="minorHAnsi" w:hAnsiTheme="minorHAnsi" w:cstheme="minorHAnsi"/>
                <w:kern w:val="2"/>
                <w:sz w:val="20"/>
                <w:shd w:val="clear" w:color="auto" w:fill="FFFFFF"/>
              </w:rPr>
              <w:t>utarties vertę.</w:t>
            </w:r>
          </w:p>
          <w:p w14:paraId="10CFE8FA" w14:textId="77777777" w:rsidR="002A2CEC" w:rsidRPr="00F7077B" w:rsidRDefault="002A2CEC" w:rsidP="009F5107">
            <w:pPr>
              <w:jc w:val="both"/>
              <w:rPr>
                <w:rFonts w:asciiTheme="minorHAnsi" w:hAnsiTheme="minorHAnsi" w:cstheme="minorHAnsi"/>
                <w:color w:val="000000"/>
                <w:kern w:val="2"/>
                <w:sz w:val="20"/>
                <w:shd w:val="clear" w:color="auto" w:fill="FFFFFF"/>
              </w:rPr>
            </w:pPr>
            <w:r w:rsidRPr="00F7077B">
              <w:rPr>
                <w:rFonts w:asciiTheme="minorHAnsi" w:hAnsiTheme="minorHAnsi" w:cstheme="minorHAnsi"/>
                <w:color w:val="000000"/>
                <w:kern w:val="2"/>
                <w:sz w:val="20"/>
                <w:shd w:val="clear" w:color="auto" w:fill="FFFFFF"/>
              </w:rPr>
              <w:t xml:space="preserve">5.3.3.6. Nauji Sutarties </w:t>
            </w:r>
            <w:r w:rsidRPr="00F7077B">
              <w:rPr>
                <w:rFonts w:asciiTheme="minorHAnsi" w:hAnsiTheme="minorHAnsi" w:cstheme="minorHAnsi"/>
                <w:kern w:val="2"/>
                <w:sz w:val="20"/>
                <w:shd w:val="clear" w:color="auto" w:fill="FFFFFF"/>
              </w:rPr>
              <w:t>įkainiai a</w:t>
            </w:r>
            <w:r w:rsidRPr="00F7077B">
              <w:rPr>
                <w:rFonts w:asciiTheme="minorHAnsi" w:hAnsiTheme="minorHAnsi" w:cstheme="minorHAnsi"/>
                <w:color w:val="000000"/>
                <w:kern w:val="2"/>
                <w:sz w:val="20"/>
                <w:shd w:val="clear" w:color="auto" w:fill="FFFFFF"/>
              </w:rPr>
              <w:t>pskaičiuojami pagal žemiau pateiktą formulę:</w:t>
            </w:r>
          </w:p>
          <w:p w14:paraId="1329834F" w14:textId="77777777" w:rsidR="002A2CEC" w:rsidRPr="00F7077B" w:rsidRDefault="00000000" w:rsidP="009F5107">
            <w:pPr>
              <w:jc w:val="both"/>
              <w:textAlignment w:val="baseline"/>
              <w:rPr>
                <w:rFonts w:asciiTheme="minorHAnsi" w:hAnsiTheme="minorHAnsi"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=a+</m:t>
              </m:r>
              <m:d>
                <m:dPr>
                  <m:ctrlPr>
                    <w:rPr>
                      <w:rFonts w:ascii="Cambria Math" w:hAnsi="Cambria Math" w:cstheme="minorHAnsi"/>
                      <w:sz w:val="20"/>
                    </w:rPr>
                  </m:ctrlPr>
                </m:dPr>
                <m:e>
                  <m:f>
                    <m:fPr>
                      <m:ctrlPr>
                        <w:rPr>
                          <w:rFonts w:ascii="Cambria Math" w:hAnsi="Cambria Math" w:cstheme="minorHAnsi"/>
                          <w:sz w:val="20"/>
                        </w:rPr>
                      </m:ctrlPr>
                    </m:fPr>
                    <m:num>
                      <m:r>
                        <m:rPr>
                          <m:sty m:val="p"/>
                        </m:rPr>
                        <w:rPr>
                          <w:rFonts w:ascii="Cambria Math" w:hAnsi="Cambria Math" w:cstheme="minorHAnsi"/>
                          <w:sz w:val="20"/>
                        </w:rPr>
                        <m:t>k</m:t>
                      </m:r>
                    </m:num>
                    <m:den>
                      <m:r>
                        <m:rPr>
                          <m:sty m:val="p"/>
                        </m:rPr>
                        <w:rPr>
                          <w:rFonts w:ascii="Cambria Math" w:hAnsi="Cambria Math" w:cstheme="minorHAnsi"/>
                          <w:sz w:val="20"/>
                        </w:rPr>
                        <m:t>100</m:t>
                      </m:r>
                    </m:den>
                  </m:f>
                  <m:r>
                    <m:rPr>
                      <m:sty m:val="p"/>
                    </m:rPr>
                    <w:rPr>
                      <w:rFonts w:ascii="Cambria Math" w:hAnsi="Cambria Math" w:cstheme="minorHAnsi"/>
                      <w:sz w:val="20"/>
                    </w:rPr>
                    <m:t>×a</m:t>
                  </m:r>
                </m:e>
              </m:d>
            </m:oMath>
            <w:r w:rsidR="002A2CEC" w:rsidRPr="00F7077B">
              <w:rPr>
                <w:rFonts w:asciiTheme="minorHAnsi" w:hAnsiTheme="minorHAnsi" w:cstheme="minorHAnsi"/>
                <w:kern w:val="2"/>
                <w:sz w:val="20"/>
              </w:rPr>
              <w:t>, kur a – įkainis (Eur be PVM)) (jei peržiūra jau buvo atlikta, tai po paskutinio perskaičiavimo) </w:t>
            </w:r>
          </w:p>
          <w:p w14:paraId="3A9F21ED" w14:textId="77777777" w:rsidR="002A2CEC" w:rsidRPr="00F7077B" w:rsidRDefault="002A2CEC" w:rsidP="009F5107">
            <w:pPr>
              <w:jc w:val="both"/>
              <w:textAlignment w:val="baseline"/>
              <w:rPr>
                <w:rFonts w:asciiTheme="minorHAnsi" w:hAnsiTheme="minorHAnsi" w:cstheme="minorHAnsi"/>
                <w:kern w:val="2"/>
                <w:sz w:val="20"/>
              </w:rPr>
            </w:pPr>
            <w:r w:rsidRPr="00F7077B">
              <w:rPr>
                <w:rFonts w:asciiTheme="minorHAnsi" w:hAnsiTheme="minorHAnsi" w:cstheme="minorHAnsi"/>
                <w:kern w:val="2"/>
                <w:sz w:val="20"/>
              </w:rPr>
              <w:t>a</w:t>
            </w:r>
            <w:r w:rsidRPr="00F7077B">
              <w:rPr>
                <w:rFonts w:asciiTheme="minorHAnsi" w:hAnsiTheme="minorHAnsi" w:cstheme="minorHAnsi"/>
                <w:kern w:val="2"/>
                <w:sz w:val="20"/>
                <w:vertAlign w:val="subscript"/>
              </w:rPr>
              <w:t>1</w:t>
            </w:r>
            <w:r w:rsidRPr="00F7077B">
              <w:rPr>
                <w:rFonts w:asciiTheme="minorHAnsi" w:hAnsiTheme="minorHAnsi" w:cstheme="minorHAnsi"/>
                <w:kern w:val="2"/>
                <w:sz w:val="20"/>
              </w:rPr>
              <w:t xml:space="preserve"> – perskaičiuota (pakeista) įkainis (Eur be PVM) </w:t>
            </w:r>
          </w:p>
          <w:p w14:paraId="05E54BBB" w14:textId="77777777" w:rsidR="002A2CEC" w:rsidRPr="00F7077B" w:rsidRDefault="002A2CEC" w:rsidP="009F5107">
            <w:pPr>
              <w:jc w:val="both"/>
              <w:textAlignment w:val="baseline"/>
              <w:rPr>
                <w:rFonts w:asciiTheme="minorHAnsi" w:hAnsiTheme="minorHAnsi" w:cstheme="minorHAnsi"/>
                <w:kern w:val="2"/>
                <w:sz w:val="20"/>
              </w:rPr>
            </w:pPr>
            <w:r w:rsidRPr="00F7077B">
              <w:rPr>
                <w:rFonts w:asciiTheme="minorHAnsi" w:hAnsiTheme="minorHAnsi" w:cstheme="minorHAnsi"/>
                <w:kern w:val="2"/>
                <w:sz w:val="20"/>
              </w:rPr>
              <w:t>k – pagal vartotojų kainų indeksą (</w:t>
            </w:r>
            <w:r w:rsidRPr="00F7077B">
              <w:rPr>
                <w:rFonts w:asciiTheme="minorHAnsi" w:hAnsiTheme="minorHAnsi" w:cstheme="minorHAnsi"/>
                <w:sz w:val="20"/>
                <w:bdr w:val="none" w:sz="0" w:space="0" w:color="auto" w:frame="1"/>
              </w:rPr>
              <w:t>pasirenkamas „06 SVEIKATA“ indeksas</w:t>
            </w:r>
            <w:r w:rsidRPr="00F7077B">
              <w:rPr>
                <w:rFonts w:asciiTheme="minorHAnsi" w:hAnsiTheme="minorHAnsi" w:cstheme="minorHAnsi"/>
                <w:kern w:val="2"/>
                <w:sz w:val="20"/>
              </w:rPr>
              <w:t>) apskaičiuotas Vartojimo prekių ir paslaugų kainų pokytis (padidėjimas arba sumažėjimas) (%). „k“ reikšmė skaičiuojama pagal formulę:</w:t>
            </w:r>
          </w:p>
          <w:p w14:paraId="4896F51D" w14:textId="77777777" w:rsidR="002A2CEC" w:rsidRPr="00F7077B" w:rsidRDefault="002A2CEC" w:rsidP="009F5107">
            <w:pPr>
              <w:jc w:val="both"/>
              <w:textAlignment w:val="baseline"/>
              <w:rPr>
                <w:rFonts w:asciiTheme="minorHAnsi" w:hAnsiTheme="minorHAnsi" w:cstheme="minorHAnsi"/>
                <w:kern w:val="2"/>
                <w:sz w:val="20"/>
              </w:rPr>
            </w:pPr>
            <m:oMath>
              <m:r>
                <m:rPr>
                  <m:sty m:val="p"/>
                </m:rPr>
                <w:rPr>
                  <w:rFonts w:ascii="Cambria Math" w:hAnsi="Cambria Math" w:cstheme="minorHAnsi"/>
                  <w:sz w:val="20"/>
                </w:rPr>
                <m:t>k =</m:t>
              </m:r>
              <m:f>
                <m:fPr>
                  <m:ctrlPr>
                    <w:rPr>
                      <w:rFonts w:ascii="Cambria Math" w:hAnsi="Cambria Math" w:cstheme="minorHAnsi"/>
                      <w:sz w:val="20"/>
                    </w:rPr>
                  </m:ctrlPr>
                </m:fPr>
                <m:num>
                  <m:sSub>
                    <m:sSubPr>
                      <m:ctrlPr>
                        <w:rPr>
                          <w:rFonts w:ascii="Cambria Math" w:hAnsi="Cambria Math" w:cstheme="minorHAnsi"/>
                          <w:sz w:val="20"/>
                        </w:rPr>
                      </m:ctrlPr>
                    </m:sSubPr>
                    <m:e>
                      <m:r>
                        <m:rPr>
                          <m:sty m:val="p"/>
                        </m:rPr>
                        <w:rPr>
                          <w:rFonts w:ascii="Cambria Math" w:hAnsi="Cambria Math" w:cstheme="minorHAnsi"/>
                          <w:sz w:val="20"/>
                        </w:rPr>
                        <m:t>Ind</m:t>
                      </m:r>
                    </m:e>
                    <m:sub>
                      <m:r>
                        <m:rPr>
                          <m:sty m:val="p"/>
                        </m:rPr>
                        <w:rPr>
                          <w:rFonts w:ascii="Cambria Math" w:hAnsi="Cambria Math" w:cstheme="minorHAnsi"/>
                          <w:sz w:val="20"/>
                        </w:rPr>
                        <m:t>naujausias</m:t>
                      </m:r>
                    </m:sub>
                  </m:sSub>
                </m:num>
                <m:den>
                  <m:sSub>
                    <m:sSubPr>
                      <m:ctrlPr>
                        <w:rPr>
                          <w:rFonts w:ascii="Cambria Math" w:hAnsi="Cambria Math" w:cstheme="minorHAnsi"/>
                          <w:sz w:val="20"/>
                        </w:rPr>
                      </m:ctrlPr>
                    </m:sSubPr>
                    <m:e>
                      <m:r>
                        <m:rPr>
                          <m:sty m:val="p"/>
                        </m:rPr>
                        <w:rPr>
                          <w:rFonts w:ascii="Cambria Math" w:hAnsi="Cambria Math" w:cstheme="minorHAnsi"/>
                          <w:sz w:val="20"/>
                        </w:rPr>
                        <m:t>Ind</m:t>
                      </m:r>
                    </m:e>
                    <m:sub>
                      <m:r>
                        <m:rPr>
                          <m:sty m:val="p"/>
                        </m:rPr>
                        <w:rPr>
                          <w:rFonts w:ascii="Cambria Math" w:hAnsi="Cambria Math" w:cstheme="minorHAnsi"/>
                          <w:sz w:val="20"/>
                        </w:rPr>
                        <m:t>pradžia</m:t>
                      </m:r>
                    </m:sub>
                  </m:sSub>
                </m:den>
              </m:f>
              <m:r>
                <m:rPr>
                  <m:sty m:val="p"/>
                </m:rPr>
                <w:rPr>
                  <w:rFonts w:ascii="Cambria Math" w:hAnsi="Cambria Math" w:cstheme="minorHAnsi"/>
                  <w:sz w:val="20"/>
                </w:rPr>
                <m:t>×100-100</m:t>
              </m:r>
            </m:oMath>
            <w:r w:rsidRPr="00F7077B">
              <w:rPr>
                <w:rFonts w:asciiTheme="minorHAnsi" w:hAnsiTheme="minorHAnsi" w:cstheme="minorHAnsi"/>
                <w:kern w:val="2"/>
                <w:sz w:val="20"/>
              </w:rPr>
              <w:t>, (proc.) kur</w:t>
            </w:r>
          </w:p>
          <w:p w14:paraId="62462B81" w14:textId="77777777" w:rsidR="002A2CEC" w:rsidRPr="00F7077B" w:rsidRDefault="002A2CEC" w:rsidP="009F5107">
            <w:pPr>
              <w:jc w:val="both"/>
              <w:textAlignment w:val="baseline"/>
              <w:rPr>
                <w:rFonts w:asciiTheme="minorHAnsi" w:hAnsiTheme="minorHAnsi" w:cstheme="minorHAnsi"/>
                <w:kern w:val="2"/>
                <w:sz w:val="20"/>
              </w:rPr>
            </w:pPr>
            <w:proofErr w:type="spellStart"/>
            <w:r w:rsidRPr="00F7077B">
              <w:rPr>
                <w:rFonts w:asciiTheme="minorHAnsi" w:hAnsiTheme="minorHAnsi" w:cstheme="minorHAnsi"/>
                <w:kern w:val="2"/>
                <w:sz w:val="20"/>
              </w:rPr>
              <w:t>Ind</w:t>
            </w:r>
            <w:r w:rsidRPr="00F7077B">
              <w:rPr>
                <w:rFonts w:asciiTheme="minorHAnsi" w:hAnsiTheme="minorHAnsi" w:cstheme="minorHAnsi"/>
                <w:kern w:val="2"/>
                <w:sz w:val="20"/>
                <w:vertAlign w:val="subscript"/>
              </w:rPr>
              <w:t>naujausias</w:t>
            </w:r>
            <w:proofErr w:type="spellEnd"/>
            <w:r w:rsidRPr="00F7077B">
              <w:rPr>
                <w:rFonts w:asciiTheme="minorHAnsi" w:hAnsiTheme="minorHAnsi" w:cstheme="minorHAnsi"/>
                <w:kern w:val="2"/>
                <w:sz w:val="20"/>
              </w:rPr>
              <w:t xml:space="preserve"> – kreipimosi dėl įkainių peržiūros išsiuntimo kitai šaliai dieną paskelbtas naujausias vartojimo prekių ir paslaugų indeksas (</w:t>
            </w:r>
            <w:r w:rsidRPr="00F7077B">
              <w:rPr>
                <w:rFonts w:asciiTheme="minorHAnsi" w:hAnsiTheme="minorHAnsi" w:cstheme="minorHAnsi"/>
                <w:sz w:val="20"/>
                <w:bdr w:val="none" w:sz="0" w:space="0" w:color="auto" w:frame="1"/>
              </w:rPr>
              <w:t>pasirenkamas „06 SVEIKATA“ indeksas</w:t>
            </w:r>
            <w:r w:rsidRPr="00F7077B">
              <w:rPr>
                <w:rFonts w:asciiTheme="minorHAnsi" w:hAnsiTheme="minorHAnsi" w:cstheme="minorHAnsi"/>
                <w:kern w:val="2"/>
                <w:sz w:val="20"/>
              </w:rPr>
              <w:t>).</w:t>
            </w:r>
          </w:p>
          <w:p w14:paraId="38FFE920" w14:textId="77777777" w:rsidR="002A2CEC" w:rsidRPr="00F7077B" w:rsidRDefault="002A2CEC" w:rsidP="009F5107">
            <w:pPr>
              <w:jc w:val="both"/>
              <w:rPr>
                <w:rFonts w:asciiTheme="minorHAnsi" w:hAnsiTheme="minorHAnsi" w:cstheme="minorHAnsi"/>
                <w:kern w:val="2"/>
                <w:sz w:val="20"/>
              </w:rPr>
            </w:pPr>
            <w:proofErr w:type="spellStart"/>
            <w:r w:rsidRPr="00F7077B">
              <w:rPr>
                <w:rFonts w:asciiTheme="minorHAnsi" w:hAnsiTheme="minorHAnsi" w:cstheme="minorHAnsi"/>
                <w:kern w:val="2"/>
                <w:sz w:val="20"/>
              </w:rPr>
              <w:t>Ind</w:t>
            </w:r>
            <w:r w:rsidRPr="00F7077B">
              <w:rPr>
                <w:rFonts w:asciiTheme="minorHAnsi" w:hAnsiTheme="minorHAnsi" w:cstheme="minorHAnsi"/>
                <w:kern w:val="2"/>
                <w:sz w:val="20"/>
                <w:vertAlign w:val="subscript"/>
              </w:rPr>
              <w:t>pradžia</w:t>
            </w:r>
            <w:proofErr w:type="spellEnd"/>
            <w:r w:rsidRPr="00F7077B">
              <w:rPr>
                <w:rFonts w:asciiTheme="minorHAnsi" w:hAnsiTheme="minorHAnsi" w:cstheme="minorHAnsi"/>
                <w:kern w:val="2"/>
                <w:sz w:val="20"/>
              </w:rPr>
              <w:t xml:space="preserve"> – laikotarpio pradžios datos (mėnesio) vartojimo prekių ir paslaugų indeksas (</w:t>
            </w:r>
            <w:r w:rsidRPr="00F7077B">
              <w:rPr>
                <w:rFonts w:asciiTheme="minorHAnsi" w:hAnsiTheme="minorHAnsi" w:cstheme="minorHAnsi"/>
                <w:sz w:val="20"/>
                <w:bdr w:val="none" w:sz="0" w:space="0" w:color="auto" w:frame="1"/>
              </w:rPr>
              <w:t>pasirenkamas „06 SVEIKATA“ indeksas</w:t>
            </w:r>
            <w:r w:rsidRPr="00F7077B">
              <w:rPr>
                <w:rFonts w:asciiTheme="minorHAnsi" w:hAnsiTheme="minorHAnsi" w:cstheme="minorHAnsi"/>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9F54BB" w14:textId="77777777" w:rsidR="002A2CEC" w:rsidRPr="00F7077B" w:rsidRDefault="002A2CEC" w:rsidP="009F5107">
            <w:pPr>
              <w:jc w:val="both"/>
              <w:rPr>
                <w:rFonts w:asciiTheme="minorHAnsi" w:hAnsiTheme="minorHAnsi" w:cstheme="minorHAnsi"/>
                <w:color w:val="000000"/>
                <w:kern w:val="2"/>
                <w:sz w:val="20"/>
                <w:shd w:val="clear" w:color="auto" w:fill="FFFFFF"/>
              </w:rPr>
            </w:pPr>
            <w:r w:rsidRPr="00F7077B">
              <w:rPr>
                <w:rFonts w:asciiTheme="minorHAnsi" w:hAnsiTheme="minorHAnsi" w:cstheme="minorHAnsi"/>
                <w:color w:val="000000"/>
                <w:kern w:val="2"/>
                <w:sz w:val="20"/>
              </w:rPr>
              <w:t xml:space="preserve">5.3.3.7. </w:t>
            </w:r>
            <w:r w:rsidRPr="00F7077B">
              <w:rPr>
                <w:rFonts w:asciiTheme="minorHAnsi" w:hAnsiTheme="minorHAnsi" w:cstheme="minorHAnsi"/>
                <w:color w:val="000000"/>
                <w:kern w:val="2"/>
                <w:sz w:val="20"/>
                <w:shd w:val="clear" w:color="auto" w:fill="FFFFFF"/>
              </w:rPr>
              <w:t xml:space="preserve">Skaičiavimams indeksų </w:t>
            </w:r>
            <w:r w:rsidRPr="00F7077B">
              <w:rPr>
                <w:rFonts w:asciiTheme="minorHAnsi" w:hAnsiTheme="minorHAnsi" w:cstheme="minorHAnsi"/>
                <w:kern w:val="2"/>
                <w:sz w:val="20"/>
                <w:shd w:val="clear" w:color="auto" w:fill="FFFFFF"/>
              </w:rPr>
              <w:t xml:space="preserve">reikšmės imamos </w:t>
            </w:r>
            <w:r w:rsidRPr="00F7077B">
              <w:rPr>
                <w:rFonts w:asciiTheme="minorHAnsi" w:hAnsiTheme="minorHAnsi" w:cstheme="minorHAnsi"/>
                <w:b/>
                <w:bCs/>
                <w:kern w:val="2"/>
                <w:sz w:val="20"/>
                <w:shd w:val="clear" w:color="auto" w:fill="FFFFFF"/>
              </w:rPr>
              <w:t>keturių</w:t>
            </w:r>
            <w:r w:rsidRPr="00F7077B">
              <w:rPr>
                <w:rFonts w:asciiTheme="minorHAnsi" w:hAnsiTheme="minorHAnsi" w:cstheme="minorHAnsi"/>
                <w:kern w:val="2"/>
                <w:sz w:val="20"/>
                <w:shd w:val="clear" w:color="auto" w:fill="FFFFFF"/>
              </w:rPr>
              <w:t xml:space="preserve"> skaitmenų po kablelio tikslumu. Apskaičiuotas pokytis (k) tolimesniems skaičiavimams naudojamas suapvalinus iki </w:t>
            </w:r>
            <w:r w:rsidRPr="00F7077B">
              <w:rPr>
                <w:rFonts w:asciiTheme="minorHAnsi" w:hAnsiTheme="minorHAnsi" w:cstheme="minorHAnsi"/>
                <w:b/>
                <w:bCs/>
                <w:kern w:val="2"/>
                <w:sz w:val="20"/>
                <w:shd w:val="clear" w:color="auto" w:fill="FFFFFF"/>
              </w:rPr>
              <w:t>vieno</w:t>
            </w:r>
            <w:r w:rsidRPr="00F7077B">
              <w:rPr>
                <w:rFonts w:asciiTheme="minorHAnsi" w:hAnsiTheme="minorHAnsi" w:cstheme="minorHAnsi"/>
                <w:kern w:val="2"/>
                <w:sz w:val="20"/>
                <w:shd w:val="clear" w:color="auto" w:fill="FFFFFF"/>
              </w:rPr>
              <w:t xml:space="preserve"> (Valstybės duomenų agentūra pokyčius skelbia apvalindama iki vieno skaitmens po kablelio) skaitmens po kablelio, o apskaičiuotas įkainis „a</w:t>
            </w:r>
            <w:r w:rsidRPr="00F7077B">
              <w:rPr>
                <w:rFonts w:asciiTheme="minorHAnsi" w:hAnsiTheme="minorHAnsi" w:cstheme="minorHAnsi"/>
                <w:kern w:val="2"/>
                <w:sz w:val="20"/>
                <w:shd w:val="clear" w:color="auto" w:fill="FFFFFF"/>
                <w:vertAlign w:val="subscript"/>
              </w:rPr>
              <w:t>1</w:t>
            </w:r>
            <w:r w:rsidRPr="00F7077B">
              <w:rPr>
                <w:rFonts w:asciiTheme="minorHAnsi" w:hAnsiTheme="minorHAnsi" w:cstheme="minorHAnsi"/>
                <w:kern w:val="2"/>
                <w:sz w:val="20"/>
                <w:shd w:val="clear" w:color="auto" w:fill="FFFFFF"/>
              </w:rPr>
              <w:t xml:space="preserve">“ suapvalinamas iki </w:t>
            </w:r>
            <w:r w:rsidRPr="00F7077B">
              <w:rPr>
                <w:rFonts w:asciiTheme="minorHAnsi" w:hAnsiTheme="minorHAnsi" w:cstheme="minorHAnsi"/>
                <w:b/>
                <w:bCs/>
                <w:kern w:val="2"/>
                <w:sz w:val="20"/>
                <w:shd w:val="clear" w:color="auto" w:fill="FFFFFF"/>
              </w:rPr>
              <w:t xml:space="preserve">dviejų </w:t>
            </w:r>
            <w:r w:rsidRPr="00F7077B">
              <w:rPr>
                <w:rFonts w:asciiTheme="minorHAnsi" w:hAnsiTheme="minorHAnsi" w:cstheme="minorHAnsi"/>
                <w:kern w:val="2"/>
                <w:sz w:val="20"/>
                <w:shd w:val="clear" w:color="auto" w:fill="FFFFFF"/>
              </w:rPr>
              <w:t>skaitmenų po kablelio.</w:t>
            </w:r>
          </w:p>
          <w:p w14:paraId="17825730" w14:textId="77777777" w:rsidR="002A2CEC" w:rsidRPr="00F7077B" w:rsidRDefault="002A2CEC" w:rsidP="009F5107">
            <w:pPr>
              <w:jc w:val="both"/>
              <w:rPr>
                <w:rFonts w:asciiTheme="minorHAnsi" w:hAnsiTheme="minorHAnsi" w:cstheme="minorHAnsi"/>
                <w:color w:val="000000"/>
                <w:kern w:val="2"/>
                <w:sz w:val="20"/>
                <w:shd w:val="clear" w:color="auto" w:fill="FFFFFF"/>
              </w:rPr>
            </w:pPr>
            <w:r w:rsidRPr="00F7077B">
              <w:rPr>
                <w:rFonts w:asciiTheme="minorHAnsi" w:hAnsiTheme="minorHAnsi" w:cstheme="minorHAnsi"/>
                <w:color w:val="000000"/>
                <w:kern w:val="2"/>
                <w:sz w:val="20"/>
                <w:shd w:val="clear" w:color="auto" w:fill="FFFFFF"/>
              </w:rPr>
              <w:lastRenderedPageBreak/>
              <w:t xml:space="preserve">5.3.3.8. </w:t>
            </w:r>
            <w:r w:rsidRPr="00F7077B">
              <w:rPr>
                <w:rFonts w:asciiTheme="minorHAnsi" w:hAnsiTheme="minorHAnsi" w:cstheme="minorHAnsi"/>
                <w:kern w:val="2"/>
                <w:sz w:val="20"/>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7077B">
              <w:rPr>
                <w:rFonts w:asciiTheme="minorHAnsi" w:hAnsiTheme="minorHAnsi" w:cstheme="minorHAnsi"/>
                <w:kern w:val="2"/>
                <w:sz w:val="20"/>
                <w:bdr w:val="none" w:sz="0" w:space="0" w:color="auto" w:frame="1"/>
              </w:rPr>
              <w:t>kitus oficialius šaltinių duomenis</w:t>
            </w:r>
            <w:r w:rsidRPr="00F7077B">
              <w:rPr>
                <w:rFonts w:asciiTheme="minorHAnsi" w:hAnsiTheme="minorHAnsi" w:cstheme="minorHAnsi"/>
                <w:kern w:val="2"/>
                <w:sz w:val="20"/>
                <w:shd w:val="clear" w:color="auto" w:fill="FFFFFF"/>
              </w:rPr>
              <w:t>, kita svarbi informacija. Prašyme Šalis neturi teisės nurodyti kito Indekso ar prašyti perskaičiavimo pagal kitą Indeksą nei nurodytas šioje procedūroje.</w:t>
            </w:r>
          </w:p>
          <w:p w14:paraId="7E578A53" w14:textId="77777777" w:rsidR="002A2CEC" w:rsidRPr="00F7077B" w:rsidRDefault="002A2CEC" w:rsidP="009F5107">
            <w:pPr>
              <w:jc w:val="both"/>
              <w:rPr>
                <w:rFonts w:asciiTheme="minorHAnsi" w:hAnsiTheme="minorHAnsi" w:cstheme="minorHAnsi"/>
                <w:color w:val="000000"/>
                <w:kern w:val="2"/>
                <w:sz w:val="20"/>
                <w:shd w:val="clear" w:color="auto" w:fill="FFFFFF"/>
              </w:rPr>
            </w:pPr>
            <w:r w:rsidRPr="00F7077B">
              <w:rPr>
                <w:rFonts w:asciiTheme="minorHAnsi" w:hAnsiTheme="minorHAnsi" w:cstheme="minorHAnsi"/>
                <w:color w:val="000000"/>
                <w:kern w:val="2"/>
                <w:sz w:val="20"/>
                <w:shd w:val="clear" w:color="auto" w:fill="FFFFFF"/>
              </w:rPr>
              <w:t>5</w:t>
            </w:r>
            <w:r w:rsidRPr="00F7077B">
              <w:rPr>
                <w:rFonts w:asciiTheme="minorHAnsi" w:hAnsiTheme="minorHAnsi" w:cstheme="minorHAnsi"/>
                <w:kern w:val="2"/>
                <w:sz w:val="20"/>
              </w:rPr>
              <w:t xml:space="preserve">.3.3.9. </w:t>
            </w:r>
            <w:r w:rsidRPr="00F7077B">
              <w:rPr>
                <w:rFonts w:asciiTheme="minorHAnsi" w:hAnsiTheme="minorHAnsi" w:cstheme="minorHAnsi"/>
                <w:color w:val="000000"/>
                <w:kern w:val="2"/>
                <w:sz w:val="20"/>
                <w:shd w:val="clear" w:color="auto" w:fill="FFFFFF"/>
              </w:rPr>
              <w:t xml:space="preserve">Susitarimas turi būti sudarytas per </w:t>
            </w:r>
            <w:r w:rsidRPr="00F7077B">
              <w:rPr>
                <w:rFonts w:asciiTheme="minorHAnsi" w:hAnsiTheme="minorHAnsi" w:cstheme="minorHAnsi"/>
                <w:color w:val="000000"/>
                <w:sz w:val="20"/>
                <w:bdr w:val="none" w:sz="0" w:space="0" w:color="auto" w:frame="1"/>
              </w:rPr>
              <w:t>10 (</w:t>
            </w:r>
            <w:r w:rsidRPr="00F7077B">
              <w:rPr>
                <w:rFonts w:asciiTheme="minorHAnsi" w:hAnsiTheme="minorHAnsi" w:cstheme="minorHAnsi"/>
                <w:sz w:val="20"/>
                <w:bdr w:val="none" w:sz="0" w:space="0" w:color="auto" w:frame="1"/>
              </w:rPr>
              <w:t xml:space="preserve">dešimt) darbo dienų </w:t>
            </w:r>
            <w:r w:rsidRPr="00F7077B">
              <w:rPr>
                <w:rFonts w:asciiTheme="minorHAnsi" w:hAnsiTheme="minorHAnsi" w:cstheme="minorHAnsi"/>
                <w:kern w:val="2"/>
                <w:sz w:val="20"/>
                <w:shd w:val="clear" w:color="auto" w:fill="FFFFFF"/>
              </w:rPr>
              <w:t>nuo Šalies pateikto tinkamo prašymo perskaičiuoti S</w:t>
            </w:r>
            <w:r w:rsidRPr="00F7077B">
              <w:rPr>
                <w:rFonts w:asciiTheme="minorHAnsi" w:hAnsiTheme="minorHAnsi" w:cstheme="minorHAnsi"/>
                <w:kern w:val="2"/>
                <w:sz w:val="20"/>
              </w:rPr>
              <w:t xml:space="preserve">utarties </w:t>
            </w:r>
            <w:r w:rsidRPr="00F7077B">
              <w:rPr>
                <w:rFonts w:asciiTheme="minorHAnsi" w:hAnsiTheme="minorHAnsi" w:cstheme="minorHAnsi"/>
                <w:kern w:val="2"/>
                <w:sz w:val="20"/>
                <w:shd w:val="clear" w:color="auto" w:fill="FFFFFF"/>
              </w:rPr>
              <w:t>įkainius gavimo dienos.</w:t>
            </w:r>
          </w:p>
          <w:p w14:paraId="7F6293B3" w14:textId="77777777" w:rsidR="002A2CEC" w:rsidRPr="00F7077B" w:rsidRDefault="002A2CEC" w:rsidP="009F5107">
            <w:pPr>
              <w:rPr>
                <w:rFonts w:asciiTheme="minorHAnsi" w:hAnsiTheme="minorHAnsi" w:cstheme="minorHAnsi"/>
                <w:color w:val="000000"/>
                <w:kern w:val="2"/>
                <w:sz w:val="20"/>
                <w:bdr w:val="none" w:sz="0" w:space="0" w:color="auto" w:frame="1"/>
              </w:rPr>
            </w:pPr>
            <w:r w:rsidRPr="00F7077B">
              <w:rPr>
                <w:rFonts w:asciiTheme="minorHAnsi" w:hAnsiTheme="minorHAnsi" w:cstheme="minorHAnsi"/>
                <w:color w:val="000000"/>
                <w:kern w:val="2"/>
                <w:sz w:val="20"/>
                <w:shd w:val="clear" w:color="auto" w:fill="FFFFFF"/>
              </w:rPr>
              <w:t xml:space="preserve">5.3.3.10. </w:t>
            </w:r>
            <w:r w:rsidRPr="00F7077B">
              <w:rPr>
                <w:rFonts w:asciiTheme="minorHAnsi" w:hAnsiTheme="minorHAnsi" w:cstheme="minorHAnsi"/>
                <w:color w:val="000000"/>
                <w:kern w:val="2"/>
                <w:sz w:val="20"/>
                <w:bdr w:val="none" w:sz="0" w:space="0" w:color="auto" w:frame="1"/>
              </w:rPr>
              <w:t>Susitarimu Šalys neturi teisės keisti procedūroje nurodytos tvarkos ar kitų Sutarties nuostatų, išskyrus, jei keitimas atliekamas pagal VPĮ nuostatas.</w:t>
            </w:r>
          </w:p>
          <w:p w14:paraId="03C93C7B" w14:textId="77777777" w:rsidR="002A2CEC" w:rsidRPr="00F7077B" w:rsidRDefault="002A2CEC" w:rsidP="009F5107">
            <w:pPr>
              <w:suppressAutoHyphens/>
              <w:autoSpaceDN w:val="0"/>
              <w:jc w:val="both"/>
              <w:textAlignment w:val="baseline"/>
              <w:rPr>
                <w:rFonts w:asciiTheme="minorHAnsi" w:hAnsiTheme="minorHAnsi" w:cstheme="minorHAnsi"/>
                <w:color w:val="4472C4"/>
                <w:kern w:val="2"/>
                <w:sz w:val="20"/>
              </w:rPr>
            </w:pPr>
          </w:p>
          <w:p w14:paraId="5A21F74D" w14:textId="77777777" w:rsidR="002A2CEC" w:rsidRPr="00D62C2F" w:rsidRDefault="002A2CEC" w:rsidP="009F5107">
            <w:pPr>
              <w:rPr>
                <w:rFonts w:asciiTheme="minorHAnsi" w:hAnsiTheme="minorHAnsi" w:cstheme="minorHAnsi"/>
                <w:color w:val="4472C4"/>
                <w:kern w:val="2"/>
                <w:sz w:val="20"/>
              </w:rPr>
            </w:pPr>
            <w:r w:rsidRPr="00F7077B">
              <w:rPr>
                <w:rFonts w:asciiTheme="minorHAnsi" w:hAnsiTheme="minorHAnsi" w:cstheme="minorHAnsi"/>
                <w:color w:val="000000"/>
                <w:sz w:val="20"/>
                <w:shd w:val="clear" w:color="auto" w:fill="FFFFFF"/>
              </w:rPr>
              <w:t>Vėlesnis kainų arba įkainių perskaičiavimas negali apimti laikotarpio, už kurį jau buvo atliktas perskaičiavimas. </w:t>
            </w:r>
          </w:p>
        </w:tc>
      </w:tr>
      <w:tr w:rsidR="002A2CEC" w:rsidRPr="00E01F3F" w14:paraId="3720E030" w14:textId="77777777" w:rsidTr="009F5107">
        <w:trPr>
          <w:trHeight w:val="300"/>
        </w:trPr>
        <w:tc>
          <w:tcPr>
            <w:tcW w:w="3094" w:type="dxa"/>
          </w:tcPr>
          <w:p w14:paraId="327246BA"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65102323" w14:textId="77777777" w:rsidR="002A2CEC" w:rsidRPr="00E01F3F" w:rsidRDefault="002A2CEC" w:rsidP="009F5107">
            <w:pPr>
              <w:rPr>
                <w:rFonts w:asciiTheme="minorHAnsi" w:hAnsiTheme="minorHAnsi" w:cstheme="minorHAnsi"/>
                <w:sz w:val="20"/>
              </w:rPr>
            </w:pPr>
            <w:r w:rsidRPr="00E01F3F">
              <w:rPr>
                <w:rFonts w:asciiTheme="minorHAnsi" w:hAnsiTheme="minorHAnsi" w:cstheme="minorHAnsi"/>
                <w:kern w:val="2"/>
                <w:sz w:val="20"/>
              </w:rPr>
              <w:t>Netaikoma</w:t>
            </w:r>
          </w:p>
        </w:tc>
      </w:tr>
      <w:tr w:rsidR="002A2CEC" w:rsidRPr="00E01F3F" w14:paraId="222FC664" w14:textId="77777777" w:rsidTr="009F5107">
        <w:trPr>
          <w:trHeight w:val="300"/>
        </w:trPr>
        <w:tc>
          <w:tcPr>
            <w:tcW w:w="3094" w:type="dxa"/>
          </w:tcPr>
          <w:p w14:paraId="03456F8D"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19D52D19" w14:textId="77777777" w:rsidR="002A2CEC" w:rsidRPr="00E01F3F" w:rsidRDefault="002A2CEC" w:rsidP="009F5107">
            <w:pPr>
              <w:rPr>
                <w:rFonts w:asciiTheme="minorHAnsi" w:hAnsiTheme="minorHAnsi" w:cstheme="minorHAnsi"/>
                <w:sz w:val="20"/>
              </w:rPr>
            </w:pPr>
            <w:r w:rsidRPr="00AA5FCA">
              <w:rPr>
                <w:rFonts w:asciiTheme="minorHAnsi" w:hAnsiTheme="minorHAnsi" w:cstheme="minorHAnsi"/>
                <w:color w:val="000000" w:themeColor="text1"/>
                <w:kern w:val="2"/>
                <w:sz w:val="20"/>
              </w:rPr>
              <w:t xml:space="preserve">Jeigu Sutartyje ar Techninėje specifikacijoje numatyta, jog Pirkėjas numato galimybę įsigyti Sutartimi įsigyjamų Paslaugų sąraše nenurodytų, tačiau su Pirkimo objektu susijusių Paslaugų ir (ar) prekių (toliau – Nenumatytos paslaugos) neviršijant 10 (dešimt) proc. Pradinės </w:t>
            </w:r>
            <w:r>
              <w:rPr>
                <w:rFonts w:asciiTheme="minorHAnsi" w:hAnsiTheme="minorHAnsi" w:cstheme="minorHAnsi"/>
                <w:color w:val="000000" w:themeColor="text1"/>
                <w:kern w:val="2"/>
                <w:sz w:val="20"/>
              </w:rPr>
              <w:t>s</w:t>
            </w:r>
            <w:r w:rsidRPr="00AA5FCA">
              <w:rPr>
                <w:rFonts w:asciiTheme="minorHAnsi" w:hAnsiTheme="minorHAnsi" w:cstheme="minorHAnsi"/>
                <w:color w:val="000000" w:themeColor="text1"/>
                <w:kern w:val="2"/>
                <w:sz w:val="20"/>
              </w:rPr>
              <w:t xml:space="preserve">utarties vertės (jos nedidinant), už Nenumatytas bus apmokama ne didesnėmis nei Užsakymo dieną Tiekėjo prekybos vietoje, kataloge ar interneto svetainėje nurodytomis galiojančiomis šių </w:t>
            </w:r>
            <w:r w:rsidRPr="00AA5FCA">
              <w:rPr>
                <w:rFonts w:asciiTheme="minorHAnsi" w:hAnsiTheme="minorHAnsi" w:cstheme="minorHAnsi"/>
                <w:color w:val="000000" w:themeColor="text1"/>
                <w:sz w:val="20"/>
              </w:rPr>
              <w:t xml:space="preserve">paslaugų </w:t>
            </w:r>
            <w:r w:rsidRPr="00AA5FCA">
              <w:rPr>
                <w:rFonts w:asciiTheme="minorHAnsi" w:hAnsiTheme="minorHAnsi" w:cstheme="minorHAnsi"/>
                <w:color w:val="000000" w:themeColor="text1"/>
                <w:kern w:val="2"/>
                <w:sz w:val="20"/>
              </w:rPr>
              <w:t>kainomis arba, jei tokios kainos neskelbiamos, tiekėjo pasiūlytomis, konkurencingomis ir rinką atitinkančiomis kainomis. Nenumatytų p</w:t>
            </w:r>
            <w:r w:rsidRPr="00AA5FCA">
              <w:rPr>
                <w:rFonts w:asciiTheme="minorHAnsi" w:hAnsiTheme="minorHAnsi" w:cstheme="minorHAnsi"/>
                <w:color w:val="000000" w:themeColor="text1"/>
                <w:sz w:val="20"/>
              </w:rPr>
              <w:t>aslaugų</w:t>
            </w:r>
            <w:r w:rsidRPr="00AA5FCA">
              <w:rPr>
                <w:rFonts w:asciiTheme="minorHAnsi" w:hAnsiTheme="minorHAnsi" w:cstheme="minorHAnsi"/>
                <w:color w:val="000000" w:themeColor="text1"/>
                <w:kern w:val="2"/>
                <w:sz w:val="20"/>
              </w:rPr>
              <w:t xml:space="preserve"> kaina su Pirkėju turi būti derinama iš anksto. Gavęs Tiekėjo pateiktas Nenumatytų </w:t>
            </w:r>
            <w:r w:rsidRPr="00AA5FCA">
              <w:rPr>
                <w:rFonts w:asciiTheme="minorHAnsi" w:hAnsiTheme="minorHAnsi" w:cstheme="minorHAnsi"/>
                <w:color w:val="000000" w:themeColor="text1"/>
                <w:sz w:val="20"/>
              </w:rPr>
              <w:t xml:space="preserve">paslaugų </w:t>
            </w:r>
            <w:r w:rsidRPr="00AA5FCA">
              <w:rPr>
                <w:rFonts w:asciiTheme="minorHAnsi" w:hAnsiTheme="minorHAnsi" w:cstheme="minorHAnsi"/>
                <w:color w:val="000000" w:themeColor="text1"/>
                <w:kern w:val="2"/>
                <w:sz w:val="20"/>
              </w:rPr>
              <w:t xml:space="preserve">kainas (komercinį pasiūlymą), Pirkėjas atlieka rinkos kainų tyrimą (apklausą telefonu ir (ar) raštu, ir (ar) paiešką elektroninėje erdvėje ar kt.), tokiu būdu įvertindamas, ar Tiekėjo pateiktos Nenumatytų </w:t>
            </w:r>
            <w:r w:rsidRPr="00AA5FCA">
              <w:rPr>
                <w:rFonts w:asciiTheme="minorHAnsi" w:hAnsiTheme="minorHAnsi" w:cstheme="minorHAnsi"/>
                <w:color w:val="000000" w:themeColor="text1"/>
                <w:sz w:val="20"/>
              </w:rPr>
              <w:t>paslaugų</w:t>
            </w:r>
            <w:r w:rsidRPr="00AA5FCA">
              <w:rPr>
                <w:rFonts w:asciiTheme="minorHAnsi" w:hAnsiTheme="minorHAnsi" w:cstheme="minorHAnsi"/>
                <w:color w:val="000000" w:themeColor="text1"/>
                <w:kern w:val="2"/>
                <w:sz w:val="20"/>
              </w:rPr>
              <w:t xml:space="preserve"> kainos atitinka rinkos kainas. Nustačius, kad Tiekėjo pasiūlytos Nenumatytų </w:t>
            </w:r>
            <w:r w:rsidRPr="00AA5FCA">
              <w:rPr>
                <w:rFonts w:asciiTheme="minorHAnsi" w:hAnsiTheme="minorHAnsi" w:cstheme="minorHAnsi"/>
                <w:color w:val="000000" w:themeColor="text1"/>
                <w:sz w:val="20"/>
              </w:rPr>
              <w:t>paslaugų</w:t>
            </w:r>
            <w:r w:rsidRPr="00AA5FCA">
              <w:rPr>
                <w:rFonts w:asciiTheme="minorHAnsi" w:hAnsiTheme="minorHAnsi" w:cstheme="minorHAnsi"/>
                <w:color w:val="000000" w:themeColor="text1"/>
                <w:kern w:val="2"/>
                <w:sz w:val="20"/>
              </w:rPr>
              <w:t xml:space="preserve"> kainos yra didesnės nei rinkos, Pirkėjas prašo Tiekėjo jas sumažinti. Tiekėjui nesutikus sumažinti Nenumatytų </w:t>
            </w:r>
            <w:r w:rsidRPr="00AA5FCA">
              <w:rPr>
                <w:rFonts w:asciiTheme="minorHAnsi" w:hAnsiTheme="minorHAnsi" w:cstheme="minorHAnsi"/>
                <w:color w:val="000000" w:themeColor="text1"/>
                <w:sz w:val="20"/>
              </w:rPr>
              <w:t>paslaugų</w:t>
            </w:r>
            <w:r w:rsidRPr="00AA5FCA">
              <w:rPr>
                <w:rFonts w:asciiTheme="minorHAnsi" w:hAnsiTheme="minorHAnsi" w:cstheme="minorHAnsi"/>
                <w:color w:val="000000" w:themeColor="text1"/>
                <w:kern w:val="2"/>
                <w:sz w:val="20"/>
              </w:rPr>
              <w:t xml:space="preserve"> kainos iki rinkos kainos, Pirkėjas pasilieka teisę Nenumatytas </w:t>
            </w:r>
            <w:r w:rsidRPr="00AA5FCA">
              <w:rPr>
                <w:rFonts w:asciiTheme="minorHAnsi" w:hAnsiTheme="minorHAnsi" w:cstheme="minorHAnsi"/>
                <w:color w:val="000000" w:themeColor="text1"/>
                <w:sz w:val="20"/>
              </w:rPr>
              <w:t>paslaugas</w:t>
            </w:r>
            <w:r w:rsidRPr="00AA5FCA">
              <w:rPr>
                <w:rFonts w:asciiTheme="minorHAnsi" w:hAnsiTheme="minorHAnsi" w:cstheme="minorHAnsi"/>
                <w:color w:val="000000" w:themeColor="text1"/>
                <w:kern w:val="2"/>
                <w:sz w:val="20"/>
              </w:rPr>
              <w:t xml:space="preserve"> įsigyti atskiru pirkimu.</w:t>
            </w:r>
          </w:p>
        </w:tc>
      </w:tr>
      <w:tr w:rsidR="002A2CEC" w:rsidRPr="00E01F3F" w14:paraId="57958F70" w14:textId="77777777" w:rsidTr="009F5107">
        <w:trPr>
          <w:trHeight w:val="300"/>
        </w:trPr>
        <w:tc>
          <w:tcPr>
            <w:tcW w:w="3094" w:type="dxa"/>
          </w:tcPr>
          <w:p w14:paraId="1DDABE8D"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5.5. Atsiskaitymo su Tiekėju terminas ir tvarka</w:t>
            </w:r>
          </w:p>
          <w:p w14:paraId="6BCCE0FD" w14:textId="77777777" w:rsidR="002A2CEC" w:rsidRPr="00E01F3F" w:rsidRDefault="002A2CEC" w:rsidP="009F5107">
            <w:pPr>
              <w:rPr>
                <w:rFonts w:asciiTheme="minorHAnsi" w:hAnsiTheme="minorHAnsi" w:cstheme="minorHAnsi"/>
                <w:kern w:val="2"/>
                <w:sz w:val="20"/>
              </w:rPr>
            </w:pPr>
          </w:p>
        </w:tc>
        <w:tc>
          <w:tcPr>
            <w:tcW w:w="6441" w:type="dxa"/>
          </w:tcPr>
          <w:p w14:paraId="2DE04BD6"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w:t>
            </w:r>
            <w:r>
              <w:rPr>
                <w:rFonts w:asciiTheme="minorHAnsi" w:hAnsiTheme="minorHAnsi" w:cstheme="minorHAnsi"/>
                <w:sz w:val="20"/>
              </w:rPr>
              <w:t xml:space="preserve">Privalomojo sveikatos draudimo fondo </w:t>
            </w:r>
            <w:r w:rsidRPr="00E01F3F">
              <w:rPr>
                <w:rFonts w:asciiTheme="minorHAnsi" w:hAnsiTheme="minorHAnsi" w:cstheme="minorHAnsi"/>
                <w:sz w:val="20"/>
              </w:rPr>
              <w:t xml:space="preserve">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10CA2963" w14:textId="77777777" w:rsidR="002A2CEC" w:rsidRPr="00E01F3F" w:rsidRDefault="002A2CEC" w:rsidP="009F5107">
            <w:pPr>
              <w:rPr>
                <w:rFonts w:asciiTheme="minorHAnsi" w:hAnsiTheme="minorHAnsi" w:cstheme="minorHAnsi"/>
                <w:color w:val="000000"/>
                <w:kern w:val="2"/>
                <w:sz w:val="20"/>
                <w:shd w:val="clear" w:color="auto" w:fill="FFFFFF"/>
              </w:rPr>
            </w:pPr>
          </w:p>
          <w:p w14:paraId="36A269DF" w14:textId="77777777" w:rsidR="002A2CEC" w:rsidRPr="00E01F3F" w:rsidRDefault="002A2CEC" w:rsidP="009F5107">
            <w:pPr>
              <w:rPr>
                <w:rFonts w:asciiTheme="minorHAnsi" w:hAnsiTheme="minorHAnsi" w:cstheme="minorHAnsi"/>
                <w:color w:val="4472C4" w:themeColor="accent1"/>
                <w:kern w:val="2"/>
                <w:sz w:val="20"/>
                <w:shd w:val="clear" w:color="auto" w:fill="FFFFFF"/>
              </w:rPr>
            </w:pPr>
            <w:r w:rsidRPr="00E01F3F">
              <w:rPr>
                <w:rFonts w:asciiTheme="minorHAnsi" w:hAnsiTheme="minorHAnsi" w:cstheme="minorHAnsi"/>
                <w:color w:val="000000"/>
                <w:kern w:val="2"/>
                <w:sz w:val="20"/>
                <w:shd w:val="clear" w:color="auto" w:fill="FFFFFF"/>
              </w:rPr>
              <w:t>Apmokėjimo sąlygos</w:t>
            </w:r>
            <w:r w:rsidRPr="00E01F3F">
              <w:rPr>
                <w:rFonts w:asciiTheme="minorHAnsi" w:hAnsiTheme="minorHAnsi" w:cstheme="minorHAnsi"/>
                <w:color w:val="4472C4"/>
                <w:kern w:val="2"/>
                <w:sz w:val="20"/>
                <w:shd w:val="clear" w:color="auto" w:fill="FFFFFF"/>
              </w:rPr>
              <w:t>:</w:t>
            </w:r>
            <w:r>
              <w:rPr>
                <w:rFonts w:asciiTheme="minorHAnsi" w:hAnsiTheme="minorHAnsi" w:cstheme="minorHAnsi"/>
                <w:color w:val="4472C4" w:themeColor="accent1"/>
                <w:kern w:val="2"/>
                <w:sz w:val="20"/>
                <w:shd w:val="clear" w:color="auto" w:fill="FFFFFF"/>
              </w:rPr>
              <w:t xml:space="preserve"> </w:t>
            </w:r>
            <w:r w:rsidRPr="008E162D">
              <w:rPr>
                <w:rFonts w:asciiTheme="minorHAnsi" w:hAnsiTheme="minorHAnsi" w:cstheme="minorHAnsi"/>
                <w:color w:val="000000" w:themeColor="text1"/>
                <w:kern w:val="2"/>
                <w:sz w:val="20"/>
                <w:shd w:val="clear" w:color="auto" w:fill="FFFFFF"/>
              </w:rPr>
              <w:t>už įvykdytus Užsakymus mokama kartą per mėnesį</w:t>
            </w:r>
            <w:r>
              <w:rPr>
                <w:rFonts w:asciiTheme="minorHAnsi" w:hAnsiTheme="minorHAnsi" w:cstheme="minorHAnsi"/>
                <w:color w:val="000000" w:themeColor="text1"/>
                <w:kern w:val="2"/>
                <w:sz w:val="20"/>
                <w:shd w:val="clear" w:color="auto" w:fill="FFFFFF"/>
              </w:rPr>
              <w:t>.</w:t>
            </w:r>
          </w:p>
          <w:p w14:paraId="0FC45E9D" w14:textId="77777777" w:rsidR="002A2CEC" w:rsidRPr="00E01F3F" w:rsidRDefault="002A2CEC" w:rsidP="009F5107">
            <w:pPr>
              <w:rPr>
                <w:rFonts w:asciiTheme="minorHAnsi" w:hAnsiTheme="minorHAnsi" w:cstheme="minorHAnsi"/>
                <w:color w:val="4472C4" w:themeColor="accent1"/>
                <w:kern w:val="2"/>
                <w:sz w:val="20"/>
                <w:shd w:val="clear" w:color="auto" w:fill="FFFFFF"/>
              </w:rPr>
            </w:pPr>
          </w:p>
          <w:p w14:paraId="7B6E7543" w14:textId="77777777" w:rsidR="002A2CEC" w:rsidRPr="00E01F3F" w:rsidRDefault="002A2CEC" w:rsidP="009F5107">
            <w:pPr>
              <w:rPr>
                <w:rFonts w:asciiTheme="minorHAnsi" w:hAnsiTheme="minorHAnsi" w:cstheme="minorHAnsi"/>
                <w:color w:val="4472C4"/>
                <w:kern w:val="2"/>
                <w:sz w:val="20"/>
                <w:shd w:val="clear" w:color="auto" w:fill="FFFFFF"/>
              </w:rPr>
            </w:pPr>
            <w:r w:rsidRPr="00E01F3F">
              <w:rPr>
                <w:rFonts w:asciiTheme="minorHAnsi" w:hAnsiTheme="minorHAnsi" w:cstheme="minorHAnsi"/>
                <w:kern w:val="2"/>
                <w:sz w:val="20"/>
              </w:rPr>
              <w:t>Išrašomoje Sąskaitoje Tiekėjas turi nurodyti Pirkėjo Sutarčiai suteiktą numerį.</w:t>
            </w:r>
          </w:p>
        </w:tc>
      </w:tr>
      <w:tr w:rsidR="002A2CEC" w:rsidRPr="00E01F3F" w14:paraId="67683791" w14:textId="77777777" w:rsidTr="009F5107">
        <w:trPr>
          <w:trHeight w:val="300"/>
        </w:trPr>
        <w:tc>
          <w:tcPr>
            <w:tcW w:w="3094" w:type="dxa"/>
          </w:tcPr>
          <w:p w14:paraId="1FAC9E85" w14:textId="77777777" w:rsidR="002A2CEC" w:rsidRPr="00E01F3F" w:rsidRDefault="002A2CEC" w:rsidP="009F5107">
            <w:pPr>
              <w:rPr>
                <w:rFonts w:asciiTheme="minorHAnsi" w:hAnsiTheme="minorHAnsi" w:cstheme="minorHAnsi"/>
                <w:i/>
                <w:kern w:val="2"/>
                <w:sz w:val="20"/>
              </w:rPr>
            </w:pPr>
            <w:r w:rsidRPr="00E01F3F">
              <w:rPr>
                <w:rFonts w:asciiTheme="minorHAnsi" w:hAnsiTheme="minorHAnsi" w:cstheme="minorHAnsi"/>
                <w:b/>
                <w:kern w:val="2"/>
                <w:sz w:val="20"/>
              </w:rPr>
              <w:t>5.6. Avansas</w:t>
            </w:r>
          </w:p>
        </w:tc>
        <w:tc>
          <w:tcPr>
            <w:tcW w:w="6441" w:type="dxa"/>
          </w:tcPr>
          <w:p w14:paraId="3C4A1E32"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Netaikoma</w:t>
            </w:r>
          </w:p>
          <w:p w14:paraId="027541C1" w14:textId="77777777" w:rsidR="002A2CEC" w:rsidRPr="00E01F3F" w:rsidRDefault="002A2CEC" w:rsidP="009F5107">
            <w:pPr>
              <w:spacing w:line="259" w:lineRule="auto"/>
              <w:rPr>
                <w:rFonts w:asciiTheme="minorHAnsi" w:hAnsiTheme="minorHAnsi" w:cstheme="minorHAnsi"/>
                <w:color w:val="000000"/>
                <w:kern w:val="2"/>
                <w:sz w:val="20"/>
                <w:shd w:val="clear" w:color="auto" w:fill="FFFFFF"/>
              </w:rPr>
            </w:pPr>
          </w:p>
        </w:tc>
      </w:tr>
      <w:tr w:rsidR="002A2CEC" w:rsidRPr="00E01F3F" w14:paraId="757ADD42" w14:textId="77777777" w:rsidTr="009F5107">
        <w:trPr>
          <w:trHeight w:val="300"/>
        </w:trPr>
        <w:tc>
          <w:tcPr>
            <w:tcW w:w="3094" w:type="dxa"/>
          </w:tcPr>
          <w:p w14:paraId="2428A732"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tc>
        <w:tc>
          <w:tcPr>
            <w:tcW w:w="6441" w:type="dxa"/>
          </w:tcPr>
          <w:p w14:paraId="46A2FAC3" w14:textId="77777777" w:rsidR="002A2CEC" w:rsidRPr="00E01F3F" w:rsidRDefault="002A2CEC" w:rsidP="009F5107">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Netaikoma</w:t>
            </w:r>
          </w:p>
        </w:tc>
      </w:tr>
    </w:tbl>
    <w:p w14:paraId="058725B1" w14:textId="77777777" w:rsidR="002A2CEC" w:rsidRPr="00E01F3F" w:rsidRDefault="002A2CEC" w:rsidP="002A2CEC">
      <w:pPr>
        <w:rPr>
          <w:rFonts w:asciiTheme="minorHAnsi" w:hAnsiTheme="minorHAnsi" w:cstheme="minorHAnsi"/>
          <w:sz w:val="20"/>
        </w:rPr>
      </w:pPr>
    </w:p>
    <w:p w14:paraId="2CBD9C64"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A2CEC" w:rsidRPr="00E01F3F" w14:paraId="0015E290" w14:textId="77777777" w:rsidTr="4EED5352">
        <w:trPr>
          <w:trHeight w:val="300"/>
        </w:trPr>
        <w:tc>
          <w:tcPr>
            <w:tcW w:w="3094" w:type="dxa"/>
          </w:tcPr>
          <w:p w14:paraId="01257ECD"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167E231E" w14:textId="77777777" w:rsidR="002A2CEC" w:rsidRPr="00E01F3F" w:rsidRDefault="002A2CEC" w:rsidP="009F5107">
            <w:pPr>
              <w:rPr>
                <w:rFonts w:asciiTheme="minorHAnsi" w:hAnsiTheme="minorHAnsi" w:cstheme="minorHAnsi"/>
                <w:sz w:val="20"/>
              </w:rPr>
            </w:pPr>
            <w:r w:rsidRPr="00E01F3F">
              <w:rPr>
                <w:rFonts w:asciiTheme="minorHAnsi" w:hAnsiTheme="minorHAnsi" w:cstheme="minorHAnsi"/>
                <w:kern w:val="2"/>
                <w:sz w:val="20"/>
              </w:rPr>
              <w:t>Netaikoma</w:t>
            </w:r>
          </w:p>
        </w:tc>
      </w:tr>
      <w:tr w:rsidR="002A2CEC" w:rsidRPr="00E01F3F" w14:paraId="4225D3EA" w14:textId="77777777" w:rsidTr="4EED5352">
        <w:trPr>
          <w:trHeight w:val="300"/>
        </w:trPr>
        <w:tc>
          <w:tcPr>
            <w:tcW w:w="3094" w:type="dxa"/>
          </w:tcPr>
          <w:p w14:paraId="62A150D1"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sz w:val="20"/>
              </w:rPr>
              <w:t>6.2. Terminas Paslaugų trūkumams pašalinti</w:t>
            </w:r>
          </w:p>
        </w:tc>
        <w:tc>
          <w:tcPr>
            <w:tcW w:w="6441" w:type="dxa"/>
          </w:tcPr>
          <w:p w14:paraId="61A64159" w14:textId="1267DE2B" w:rsidR="002A2CEC" w:rsidRPr="00E01F3F" w:rsidRDefault="00211ACD" w:rsidP="4EED5352">
            <w:pPr>
              <w:rPr>
                <w:rFonts w:asciiTheme="minorHAnsi" w:hAnsiTheme="minorHAnsi" w:cstheme="minorBidi"/>
                <w:kern w:val="2"/>
                <w:sz w:val="20"/>
              </w:rPr>
            </w:pPr>
            <w:r w:rsidRPr="4EED5352">
              <w:rPr>
                <w:rFonts w:asciiTheme="minorHAnsi" w:hAnsiTheme="minorHAnsi" w:cstheme="minorBidi"/>
                <w:kern w:val="2"/>
                <w:sz w:val="20"/>
              </w:rPr>
              <w:t>B</w:t>
            </w:r>
            <w:r w:rsidR="002A2CEC" w:rsidRPr="4EED5352">
              <w:rPr>
                <w:rFonts w:asciiTheme="minorHAnsi" w:hAnsiTheme="minorHAnsi" w:cstheme="minorBidi"/>
                <w:kern w:val="2"/>
                <w:sz w:val="20"/>
              </w:rPr>
              <w:t xml:space="preserve">et kuriuo Sutarties galiojimo metu nustačius Paslaugų trūkumų, Tiekėjas turi </w:t>
            </w:r>
            <w:r w:rsidR="002A2CEC" w:rsidRPr="4EED5352">
              <w:rPr>
                <w:rFonts w:asciiTheme="minorHAnsi" w:hAnsiTheme="minorHAnsi" w:cstheme="minorBidi"/>
                <w:b/>
                <w:bCs/>
                <w:kern w:val="2"/>
                <w:sz w:val="20"/>
              </w:rPr>
              <w:t>ne vėliau kaip</w:t>
            </w:r>
            <w:r w:rsidR="002A2CEC" w:rsidRPr="4EED5352">
              <w:rPr>
                <w:rFonts w:asciiTheme="minorHAnsi" w:hAnsiTheme="minorHAnsi" w:cstheme="minorBidi"/>
                <w:kern w:val="2"/>
                <w:sz w:val="20"/>
              </w:rPr>
              <w:t xml:space="preserve"> per 1 (vieną) valandą nuo elektroniniu paštu pateiktos pretenzijos gavimo pašalinti Paslaugų trūkumus.</w:t>
            </w:r>
          </w:p>
        </w:tc>
      </w:tr>
      <w:tr w:rsidR="002A2CEC" w:rsidRPr="00E01F3F" w14:paraId="2A33B083" w14:textId="77777777" w:rsidTr="4EED5352">
        <w:trPr>
          <w:trHeight w:val="300"/>
        </w:trPr>
        <w:tc>
          <w:tcPr>
            <w:tcW w:w="3094" w:type="dxa"/>
          </w:tcPr>
          <w:p w14:paraId="403F9704" w14:textId="77777777" w:rsidR="002A2CEC" w:rsidRPr="00E01F3F" w:rsidRDefault="002A2CEC" w:rsidP="009F5107">
            <w:pPr>
              <w:rPr>
                <w:rFonts w:asciiTheme="minorHAnsi" w:hAnsiTheme="minorHAnsi" w:cstheme="minorHAnsi"/>
                <w:b/>
                <w:sz w:val="20"/>
              </w:rPr>
            </w:pPr>
            <w:r w:rsidRPr="00E01F3F">
              <w:rPr>
                <w:rFonts w:asciiTheme="minorHAnsi" w:hAnsiTheme="minorHAnsi" w:cstheme="minorHAnsi"/>
                <w:b/>
                <w:sz w:val="20"/>
              </w:rPr>
              <w:lastRenderedPageBreak/>
              <w:t>6.3. Kokybinių kriterijų įgyvendinimo ir tikrinimo tvarka</w:t>
            </w:r>
          </w:p>
        </w:tc>
        <w:tc>
          <w:tcPr>
            <w:tcW w:w="6441" w:type="dxa"/>
          </w:tcPr>
          <w:p w14:paraId="62915A94" w14:textId="77777777" w:rsidR="002A2CEC" w:rsidRDefault="002A2CEC" w:rsidP="009F5107">
            <w:pPr>
              <w:rPr>
                <w:rFonts w:asciiTheme="minorHAnsi" w:hAnsiTheme="minorHAnsi" w:cstheme="minorHAnsi"/>
                <w:color w:val="FF0000"/>
                <w:kern w:val="2"/>
                <w:sz w:val="20"/>
              </w:rPr>
            </w:pPr>
            <w:r w:rsidRPr="00317C98">
              <w:rPr>
                <w:rFonts w:asciiTheme="minorHAnsi" w:hAnsiTheme="minorHAnsi" w:cstheme="minorHAnsi"/>
                <w:color w:val="FF0000"/>
                <w:kern w:val="2"/>
                <w:sz w:val="20"/>
              </w:rPr>
              <w:t>(šis</w:t>
            </w:r>
            <w:r>
              <w:rPr>
                <w:rFonts w:asciiTheme="minorHAnsi" w:hAnsiTheme="minorHAnsi" w:cstheme="minorHAnsi"/>
                <w:color w:val="FF0000"/>
                <w:kern w:val="2"/>
                <w:sz w:val="20"/>
              </w:rPr>
              <w:t xml:space="preserve"> </w:t>
            </w:r>
            <w:r w:rsidRPr="00317C98">
              <w:rPr>
                <w:rFonts w:asciiTheme="minorHAnsi" w:hAnsiTheme="minorHAnsi" w:cstheme="minorHAnsi"/>
                <w:color w:val="FF0000"/>
                <w:kern w:val="2"/>
                <w:sz w:val="20"/>
              </w:rPr>
              <w:t xml:space="preserve">reikalavimas taikomas, jeigu </w:t>
            </w:r>
            <w:r>
              <w:rPr>
                <w:rFonts w:asciiTheme="minorHAnsi" w:hAnsiTheme="minorHAnsi" w:cstheme="minorHAnsi"/>
                <w:color w:val="FF0000"/>
                <w:kern w:val="2"/>
                <w:sz w:val="20"/>
              </w:rPr>
              <w:t>Tie</w:t>
            </w:r>
            <w:r w:rsidRPr="00317C98">
              <w:rPr>
                <w:rFonts w:asciiTheme="minorHAnsi" w:hAnsiTheme="minorHAnsi" w:cstheme="minorHAnsi"/>
                <w:color w:val="FF0000"/>
                <w:kern w:val="2"/>
                <w:sz w:val="20"/>
              </w:rPr>
              <w:t xml:space="preserve">kėjas teikdamas pasiūlymą </w:t>
            </w:r>
            <w:r>
              <w:rPr>
                <w:rFonts w:asciiTheme="minorHAnsi" w:hAnsiTheme="minorHAnsi" w:cstheme="minorHAnsi"/>
                <w:color w:val="FF0000"/>
                <w:kern w:val="2"/>
                <w:sz w:val="20"/>
              </w:rPr>
              <w:t>nurodė</w:t>
            </w:r>
            <w:r w:rsidRPr="00317C98">
              <w:rPr>
                <w:rFonts w:asciiTheme="minorHAnsi" w:hAnsiTheme="minorHAnsi" w:cstheme="minorHAnsi"/>
                <w:color w:val="FF0000"/>
                <w:kern w:val="2"/>
                <w:sz w:val="20"/>
              </w:rPr>
              <w:t xml:space="preserve"> šį įsipareigojimą)</w:t>
            </w:r>
          </w:p>
          <w:p w14:paraId="7D4CCFB4" w14:textId="77777777" w:rsidR="002A2CEC" w:rsidRPr="00B32EF1" w:rsidRDefault="002A2CEC" w:rsidP="009F5107">
            <w:pPr>
              <w:rPr>
                <w:rFonts w:asciiTheme="minorHAnsi" w:hAnsiTheme="minorHAnsi" w:cstheme="minorHAnsi"/>
                <w:b/>
                <w:bCs/>
                <w:color w:val="FF0000"/>
                <w:kern w:val="2"/>
                <w:sz w:val="20"/>
              </w:rPr>
            </w:pPr>
            <w:r w:rsidRPr="00B32EF1">
              <w:rPr>
                <w:rFonts w:ascii="Calibri" w:hAnsi="Calibri" w:cs="Calibri"/>
                <w:b/>
                <w:bCs/>
                <w:iCs/>
                <w:sz w:val="20"/>
              </w:rPr>
              <w:t xml:space="preserve">Socialinis kokybės kriterijus </w:t>
            </w:r>
            <w:r>
              <w:rPr>
                <w:rFonts w:ascii="Calibri" w:hAnsi="Calibri" w:cs="Calibri"/>
                <w:b/>
                <w:bCs/>
                <w:iCs/>
                <w:sz w:val="20"/>
              </w:rPr>
              <w:t>–</w:t>
            </w:r>
            <w:r w:rsidRPr="00B32EF1">
              <w:rPr>
                <w:rFonts w:ascii="Calibri" w:hAnsi="Calibri" w:cs="Calibri"/>
                <w:b/>
                <w:bCs/>
                <w:iCs/>
                <w:sz w:val="20"/>
              </w:rPr>
              <w:t xml:space="preserve"> </w:t>
            </w:r>
            <w:r>
              <w:rPr>
                <w:rFonts w:ascii="Calibri" w:hAnsi="Calibri" w:cs="Calibri"/>
                <w:b/>
                <w:bCs/>
                <w:iCs/>
                <w:sz w:val="20"/>
              </w:rPr>
              <w:t>T</w:t>
            </w:r>
            <w:r w:rsidRPr="00B32EF1">
              <w:rPr>
                <w:rFonts w:ascii="Calibri" w:hAnsi="Calibri" w:cs="Calibri"/>
                <w:b/>
                <w:bCs/>
                <w:iCs/>
                <w:sz w:val="20"/>
              </w:rPr>
              <w:t>iekėjas</w:t>
            </w:r>
            <w:r>
              <w:rPr>
                <w:rFonts w:ascii="Calibri" w:hAnsi="Calibri" w:cs="Calibri"/>
                <w:b/>
                <w:bCs/>
                <w:iCs/>
                <w:sz w:val="20"/>
              </w:rPr>
              <w:t xml:space="preserve"> tiesioginiam</w:t>
            </w:r>
            <w:r w:rsidRPr="00B32EF1">
              <w:rPr>
                <w:rFonts w:ascii="Calibri" w:hAnsi="Calibri" w:cs="Calibri"/>
                <w:b/>
                <w:bCs/>
                <w:iCs/>
                <w:sz w:val="20"/>
              </w:rPr>
              <w:t xml:space="preserve"> </w:t>
            </w:r>
            <w:r>
              <w:rPr>
                <w:rFonts w:ascii="Calibri" w:hAnsi="Calibri" w:cs="Calibri"/>
                <w:b/>
                <w:bCs/>
                <w:iCs/>
                <w:sz w:val="20"/>
              </w:rPr>
              <w:t>Sutarties vykdymui*</w:t>
            </w:r>
            <w:r w:rsidRPr="00B32EF1">
              <w:rPr>
                <w:rFonts w:ascii="Calibri" w:hAnsi="Calibri" w:cs="Calibri"/>
                <w:b/>
                <w:bCs/>
                <w:iCs/>
                <w:sz w:val="20"/>
              </w:rPr>
              <w:t xml:space="preserve"> įsipareigoja įdarbinti ar paskirti įdarbintus </w:t>
            </w:r>
            <w:r>
              <w:rPr>
                <w:rFonts w:ascii="Calibri" w:hAnsi="Calibri" w:cs="Calibri"/>
                <w:b/>
                <w:bCs/>
                <w:iCs/>
                <w:sz w:val="20"/>
              </w:rPr>
              <w:t>3</w:t>
            </w:r>
            <w:r w:rsidRPr="00B32EF1">
              <w:rPr>
                <w:rFonts w:ascii="Calibri" w:hAnsi="Calibri" w:cs="Calibri"/>
                <w:b/>
                <w:bCs/>
                <w:iCs/>
                <w:sz w:val="20"/>
              </w:rPr>
              <w:t xml:space="preserve"> (</w:t>
            </w:r>
            <w:r>
              <w:rPr>
                <w:rFonts w:ascii="Calibri" w:hAnsi="Calibri" w:cs="Calibri"/>
                <w:b/>
                <w:bCs/>
                <w:iCs/>
                <w:sz w:val="20"/>
              </w:rPr>
              <w:t>tris</w:t>
            </w:r>
            <w:r w:rsidRPr="00B32EF1">
              <w:rPr>
                <w:rFonts w:ascii="Calibri" w:hAnsi="Calibri" w:cs="Calibri"/>
                <w:b/>
                <w:bCs/>
                <w:iCs/>
                <w:sz w:val="20"/>
              </w:rPr>
              <w:t>) ar daugiau asmenis iš nurodytų nepalankioje padėtyje esančių tikslinių asmenų grupės (-</w:t>
            </w:r>
            <w:proofErr w:type="spellStart"/>
            <w:r w:rsidRPr="00B32EF1">
              <w:rPr>
                <w:rFonts w:ascii="Calibri" w:hAnsi="Calibri" w:cs="Calibri"/>
                <w:b/>
                <w:bCs/>
                <w:iCs/>
                <w:sz w:val="20"/>
              </w:rPr>
              <w:t>ių</w:t>
            </w:r>
            <w:proofErr w:type="spellEnd"/>
            <w:r w:rsidRPr="00B32EF1">
              <w:rPr>
                <w:rFonts w:ascii="Calibri" w:hAnsi="Calibri" w:cs="Calibri"/>
                <w:b/>
                <w:bCs/>
                <w:iCs/>
                <w:sz w:val="20"/>
              </w:rPr>
              <w:t>)</w:t>
            </w:r>
            <w:r>
              <w:rPr>
                <w:rFonts w:ascii="Calibri" w:hAnsi="Calibri" w:cs="Calibri"/>
                <w:b/>
                <w:bCs/>
                <w:iCs/>
                <w:sz w:val="20"/>
              </w:rPr>
              <w:t>.</w:t>
            </w:r>
          </w:p>
          <w:p w14:paraId="06C93AD5" w14:textId="77777777" w:rsidR="002A2CEC" w:rsidRDefault="002A2CEC" w:rsidP="009F5107">
            <w:pPr>
              <w:ind w:left="52"/>
              <w:rPr>
                <w:rFonts w:asciiTheme="minorHAnsi" w:hAnsiTheme="minorHAnsi" w:cstheme="minorHAnsi"/>
                <w:kern w:val="2"/>
                <w:sz w:val="20"/>
                <w:highlight w:val="yellow"/>
              </w:rPr>
            </w:pPr>
          </w:p>
          <w:p w14:paraId="70E2BC64" w14:textId="77777777" w:rsidR="002A2CEC" w:rsidRPr="00BF33DB" w:rsidRDefault="002A2CEC" w:rsidP="009F5107">
            <w:pPr>
              <w:suppressAutoHyphens/>
              <w:ind w:firstLine="567"/>
              <w:jc w:val="both"/>
              <w:rPr>
                <w:rFonts w:asciiTheme="minorHAnsi" w:hAnsiTheme="minorHAnsi" w:cstheme="minorHAnsi"/>
                <w:sz w:val="20"/>
              </w:rPr>
            </w:pPr>
            <w:r w:rsidRPr="00BF33DB">
              <w:rPr>
                <w:rFonts w:asciiTheme="minorHAnsi" w:hAnsiTheme="minorHAnsi" w:cstheme="minorHAnsi"/>
                <w:b/>
                <w:bCs/>
                <w:sz w:val="20"/>
              </w:rPr>
              <w:t>T</w:t>
            </w:r>
            <w:r>
              <w:rPr>
                <w:rFonts w:asciiTheme="minorHAnsi" w:hAnsiTheme="minorHAnsi" w:cstheme="minorHAnsi"/>
                <w:b/>
                <w:bCs/>
                <w:sz w:val="20"/>
              </w:rPr>
              <w:t>ie</w:t>
            </w:r>
            <w:r w:rsidRPr="00BF33DB">
              <w:rPr>
                <w:rFonts w:asciiTheme="minorHAnsi" w:hAnsiTheme="minorHAnsi" w:cstheme="minorHAnsi"/>
                <w:b/>
                <w:bCs/>
                <w:sz w:val="20"/>
              </w:rPr>
              <w:t>kėjas per 2</w:t>
            </w:r>
            <w:r>
              <w:rPr>
                <w:rFonts w:asciiTheme="minorHAnsi" w:hAnsiTheme="minorHAnsi" w:cstheme="minorHAnsi"/>
                <w:b/>
                <w:bCs/>
                <w:sz w:val="20"/>
              </w:rPr>
              <w:t xml:space="preserve"> (du)</w:t>
            </w:r>
            <w:r w:rsidRPr="00BF33DB">
              <w:rPr>
                <w:rFonts w:asciiTheme="minorHAnsi" w:hAnsiTheme="minorHAnsi" w:cstheme="minorHAnsi"/>
                <w:b/>
                <w:bCs/>
                <w:sz w:val="20"/>
              </w:rPr>
              <w:t xml:space="preserve"> mėn</w:t>
            </w:r>
            <w:r>
              <w:rPr>
                <w:rFonts w:asciiTheme="minorHAnsi" w:hAnsiTheme="minorHAnsi" w:cstheme="minorHAnsi"/>
                <w:b/>
                <w:bCs/>
                <w:sz w:val="20"/>
              </w:rPr>
              <w:t>esius</w:t>
            </w:r>
            <w:r w:rsidRPr="00BF33DB">
              <w:rPr>
                <w:rFonts w:asciiTheme="minorHAnsi" w:hAnsiTheme="minorHAnsi" w:cstheme="minorHAnsi"/>
                <w:b/>
                <w:bCs/>
                <w:sz w:val="20"/>
              </w:rPr>
              <w:t xml:space="preserve"> nuo </w:t>
            </w:r>
            <w:r>
              <w:rPr>
                <w:rFonts w:asciiTheme="minorHAnsi" w:hAnsiTheme="minorHAnsi" w:cstheme="minorHAnsi"/>
                <w:b/>
                <w:bCs/>
                <w:sz w:val="20"/>
              </w:rPr>
              <w:t>S</w:t>
            </w:r>
            <w:r w:rsidRPr="00BF33DB">
              <w:rPr>
                <w:rFonts w:asciiTheme="minorHAnsi" w:hAnsiTheme="minorHAnsi" w:cstheme="minorHAnsi"/>
                <w:b/>
                <w:bCs/>
                <w:sz w:val="20"/>
              </w:rPr>
              <w:t xml:space="preserve">utarties </w:t>
            </w:r>
            <w:r>
              <w:rPr>
                <w:rFonts w:asciiTheme="minorHAnsi" w:hAnsiTheme="minorHAnsi" w:cstheme="minorHAnsi"/>
                <w:b/>
                <w:bCs/>
                <w:sz w:val="20"/>
              </w:rPr>
              <w:t>įsigaliojimo</w:t>
            </w:r>
            <w:r w:rsidRPr="00BF33DB">
              <w:rPr>
                <w:rFonts w:asciiTheme="minorHAnsi" w:hAnsiTheme="minorHAnsi" w:cstheme="minorHAnsi"/>
                <w:b/>
                <w:bCs/>
                <w:sz w:val="20"/>
              </w:rPr>
              <w:t xml:space="preserve"> dienos (jeigu asmuo (-</w:t>
            </w:r>
            <w:proofErr w:type="spellStart"/>
            <w:r w:rsidRPr="00BF33DB">
              <w:rPr>
                <w:rFonts w:asciiTheme="minorHAnsi" w:hAnsiTheme="minorHAnsi" w:cstheme="minorHAnsi"/>
                <w:b/>
                <w:bCs/>
                <w:sz w:val="20"/>
              </w:rPr>
              <w:t>ys</w:t>
            </w:r>
            <w:proofErr w:type="spellEnd"/>
            <w:r w:rsidRPr="00BF33DB">
              <w:rPr>
                <w:rFonts w:asciiTheme="minorHAnsi" w:hAnsiTheme="minorHAnsi" w:cstheme="minorHAnsi"/>
                <w:b/>
                <w:bCs/>
                <w:sz w:val="20"/>
              </w:rPr>
              <w:t xml:space="preserve">) iš tikslinių grupių nėra įdarbintas (-i) Tiekėjo </w:t>
            </w:r>
            <w:r>
              <w:rPr>
                <w:rFonts w:asciiTheme="minorHAnsi" w:hAnsiTheme="minorHAnsi" w:cstheme="minorHAnsi"/>
                <w:b/>
                <w:bCs/>
                <w:sz w:val="20"/>
              </w:rPr>
              <w:t>S</w:t>
            </w:r>
            <w:r w:rsidRPr="00BF33DB">
              <w:rPr>
                <w:rFonts w:asciiTheme="minorHAnsi" w:hAnsiTheme="minorHAnsi" w:cstheme="minorHAnsi"/>
                <w:b/>
                <w:bCs/>
                <w:sz w:val="20"/>
              </w:rPr>
              <w:t xml:space="preserve">utarties pasirašymo metu), turi pateikti </w:t>
            </w:r>
            <w:r>
              <w:rPr>
                <w:rFonts w:asciiTheme="minorHAnsi" w:hAnsiTheme="minorHAnsi" w:cstheme="minorHAnsi"/>
                <w:b/>
                <w:bCs/>
                <w:sz w:val="20"/>
              </w:rPr>
              <w:t>Pirkėjui</w:t>
            </w:r>
            <w:r w:rsidRPr="00BF33DB">
              <w:rPr>
                <w:rFonts w:asciiTheme="minorHAnsi" w:hAnsiTheme="minorHAnsi" w:cstheme="minorHAnsi"/>
                <w:b/>
                <w:bCs/>
                <w:sz w:val="20"/>
              </w:rPr>
              <w:t>:</w:t>
            </w:r>
          </w:p>
          <w:p w14:paraId="45623F50" w14:textId="77777777" w:rsidR="002A2CEC" w:rsidRPr="00B32EF1" w:rsidRDefault="002A2CEC" w:rsidP="009F5107">
            <w:pPr>
              <w:numPr>
                <w:ilvl w:val="0"/>
                <w:numId w:val="15"/>
              </w:numPr>
              <w:suppressAutoHyphens/>
              <w:ind w:left="0" w:firstLine="360"/>
              <w:jc w:val="both"/>
              <w:rPr>
                <w:rFonts w:asciiTheme="minorHAnsi" w:hAnsiTheme="minorHAnsi" w:cstheme="minorHAnsi"/>
                <w:sz w:val="20"/>
              </w:rPr>
            </w:pPr>
            <w:r w:rsidRPr="0019438E">
              <w:rPr>
                <w:rFonts w:asciiTheme="minorHAnsi" w:hAnsiTheme="minorHAnsi" w:cstheme="minorHAnsi"/>
                <w:sz w:val="20"/>
              </w:rPr>
              <w:t xml:space="preserve">darbo sutarties su įdarbintu </w:t>
            </w:r>
            <w:r w:rsidRPr="00B32EF1">
              <w:rPr>
                <w:rFonts w:asciiTheme="minorHAnsi" w:hAnsiTheme="minorHAnsi" w:cstheme="minorHAnsi"/>
                <w:sz w:val="20"/>
              </w:rPr>
              <w:t>asmeniu</w:t>
            </w:r>
            <w:r w:rsidRPr="0019438E">
              <w:rPr>
                <w:rFonts w:asciiTheme="minorHAnsi" w:hAnsiTheme="minorHAnsi" w:cstheme="minorHAnsi"/>
                <w:sz w:val="20"/>
              </w:rPr>
              <w:t xml:space="preserve"> kopiją arba informaciją apie apdraustųjų valstybinio socialinio draudimo laikotarpius iš SODROS arba lygiavertę pažymą iš užsienio kompetentingos valstybės institucijos, teikiančios duomenis apie įdarbintus asmenis (visuomet);</w:t>
            </w:r>
          </w:p>
          <w:p w14:paraId="6523CAFC" w14:textId="77777777" w:rsidR="002A2CEC" w:rsidRPr="00081F62" w:rsidRDefault="002A2CEC" w:rsidP="009F5107">
            <w:pPr>
              <w:suppressAutoHyphens/>
              <w:ind w:firstLine="567"/>
              <w:jc w:val="both"/>
              <w:rPr>
                <w:rFonts w:asciiTheme="minorHAnsi" w:hAnsiTheme="minorHAnsi" w:cstheme="minorHAnsi"/>
                <w:b/>
                <w:bCs/>
                <w:sz w:val="20"/>
              </w:rPr>
            </w:pPr>
            <w:r w:rsidRPr="00081F62">
              <w:rPr>
                <w:rFonts w:asciiTheme="minorHAnsi" w:hAnsiTheme="minorHAnsi" w:cstheme="minorHAnsi"/>
                <w:b/>
                <w:bCs/>
                <w:sz w:val="20"/>
              </w:rPr>
              <w:t>ir (priklausomai nuo tikslinės grupės, kuriai (-</w:t>
            </w:r>
            <w:proofErr w:type="spellStart"/>
            <w:r w:rsidRPr="00081F62">
              <w:rPr>
                <w:rFonts w:asciiTheme="minorHAnsi" w:hAnsiTheme="minorHAnsi" w:cstheme="minorHAnsi"/>
                <w:b/>
                <w:bCs/>
                <w:sz w:val="20"/>
              </w:rPr>
              <w:t>ioms</w:t>
            </w:r>
            <w:proofErr w:type="spellEnd"/>
            <w:r w:rsidRPr="00081F62">
              <w:rPr>
                <w:rFonts w:asciiTheme="minorHAnsi" w:hAnsiTheme="minorHAnsi" w:cstheme="minorHAnsi"/>
                <w:b/>
                <w:bCs/>
                <w:sz w:val="20"/>
              </w:rPr>
              <w:t>) priskiriamas (-i) įdarbinamas (-i) asmuo (-</w:t>
            </w:r>
            <w:proofErr w:type="spellStart"/>
            <w:r w:rsidRPr="00081F62">
              <w:rPr>
                <w:rFonts w:asciiTheme="minorHAnsi" w:hAnsiTheme="minorHAnsi" w:cstheme="minorHAnsi"/>
                <w:b/>
                <w:bCs/>
                <w:sz w:val="20"/>
              </w:rPr>
              <w:t>enys</w:t>
            </w:r>
            <w:proofErr w:type="spellEnd"/>
            <w:r w:rsidRPr="00081F62">
              <w:rPr>
                <w:rFonts w:asciiTheme="minorHAnsi" w:hAnsiTheme="minorHAnsi" w:cstheme="minorHAnsi"/>
                <w:b/>
                <w:bCs/>
                <w:sz w:val="20"/>
              </w:rPr>
              <w:t>):</w:t>
            </w:r>
          </w:p>
          <w:p w14:paraId="292F071B" w14:textId="77777777" w:rsidR="002A2CEC" w:rsidRPr="00EF13CF" w:rsidRDefault="002A2CEC" w:rsidP="009F5107">
            <w:pPr>
              <w:ind w:firstLine="567"/>
              <w:jc w:val="both"/>
              <w:rPr>
                <w:rFonts w:asciiTheme="minorHAnsi" w:hAnsiTheme="minorHAnsi" w:cstheme="minorHAnsi"/>
                <w:sz w:val="20"/>
              </w:rPr>
            </w:pPr>
            <w:r w:rsidRPr="00EF13CF">
              <w:rPr>
                <w:rFonts w:asciiTheme="minorHAnsi" w:hAnsiTheme="minorHAnsi" w:cstheme="minorHAnsi"/>
                <w:sz w:val="20"/>
              </w:rPr>
              <w:t>1) Asmuo (-</w:t>
            </w:r>
            <w:proofErr w:type="spellStart"/>
            <w:r w:rsidRPr="00EF13CF">
              <w:rPr>
                <w:rFonts w:asciiTheme="minorHAnsi" w:hAnsiTheme="minorHAnsi" w:cstheme="minorHAnsi"/>
                <w:sz w:val="20"/>
              </w:rPr>
              <w:t>ys</w:t>
            </w:r>
            <w:proofErr w:type="spellEnd"/>
            <w:r w:rsidRPr="00EF13CF">
              <w:rPr>
                <w:rFonts w:asciiTheme="minorHAnsi" w:hAnsiTheme="minorHAnsi" w:cstheme="minorHAnsi"/>
                <w:sz w:val="20"/>
              </w:rPr>
              <w:t>) su negalia</w:t>
            </w:r>
          </w:p>
          <w:p w14:paraId="0C305D52"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įdarbinant ar paskiriant vykdyti sutartį dirbantį asmenį (-</w:t>
            </w:r>
            <w:proofErr w:type="spellStart"/>
            <w:r w:rsidRPr="00EF13CF">
              <w:rPr>
                <w:rFonts w:asciiTheme="minorHAnsi" w:hAnsiTheme="minorHAnsi" w:cstheme="minorHAnsi"/>
                <w:sz w:val="20"/>
              </w:rPr>
              <w:t>is</w:t>
            </w:r>
            <w:proofErr w:type="spellEnd"/>
            <w:r w:rsidRPr="00EF13CF">
              <w:rPr>
                <w:rFonts w:asciiTheme="minorHAnsi" w:hAnsiTheme="minorHAnsi" w:cstheme="minorHAnsi"/>
                <w:sz w:val="20"/>
              </w:rPr>
              <w:t>) su negalia, teikiama asmens su negalia pažymėjimo</w:t>
            </w:r>
            <w:r w:rsidRPr="00EF13CF">
              <w:rPr>
                <w:rStyle w:val="Puslapioinaosnuoroda"/>
                <w:rFonts w:asciiTheme="minorHAnsi" w:hAnsiTheme="minorHAnsi" w:cstheme="minorHAnsi"/>
                <w:sz w:val="20"/>
              </w:rPr>
              <w:footnoteReference w:id="2"/>
            </w:r>
            <w:r w:rsidRPr="00EF13CF">
              <w:rPr>
                <w:rFonts w:asciiTheme="minorHAnsi" w:hAnsiTheme="minorHAnsi" w:cstheme="minorHAnsi"/>
                <w:sz w:val="20"/>
              </w:rPr>
              <w:t xml:space="preserve"> (neįgaliojo pažymėjimo</w:t>
            </w:r>
            <w:r w:rsidRPr="00EF13CF">
              <w:rPr>
                <w:rStyle w:val="Puslapioinaosnuoroda"/>
                <w:rFonts w:asciiTheme="minorHAnsi" w:hAnsiTheme="minorHAnsi" w:cstheme="minorHAnsi"/>
                <w:sz w:val="20"/>
              </w:rPr>
              <w:footnoteReference w:id="3"/>
            </w:r>
            <w:r w:rsidRPr="00EF13CF">
              <w:rPr>
                <w:rFonts w:asciiTheme="minorHAnsi" w:hAnsiTheme="minorHAnsi" w:cstheme="minorHAnsi"/>
                <w:sz w:val="20"/>
              </w:rPr>
              <w:t xml:space="preserve">) kopija arba kiti lygiaverčiai įrodymai. </w:t>
            </w:r>
          </w:p>
          <w:p w14:paraId="3678C358" w14:textId="77777777" w:rsidR="002A2CEC" w:rsidRPr="00EF13CF" w:rsidRDefault="002A2CEC" w:rsidP="009F5107">
            <w:pPr>
              <w:ind w:firstLine="567"/>
              <w:jc w:val="both"/>
              <w:rPr>
                <w:rFonts w:asciiTheme="minorHAnsi" w:hAnsiTheme="minorHAnsi" w:cstheme="minorHAnsi"/>
                <w:sz w:val="20"/>
              </w:rPr>
            </w:pPr>
            <w:r w:rsidRPr="00EF13CF">
              <w:rPr>
                <w:rFonts w:asciiTheme="minorHAnsi" w:hAnsiTheme="minorHAnsi" w:cstheme="minorHAnsi"/>
                <w:sz w:val="20"/>
              </w:rPr>
              <w:t xml:space="preserve">2) Asmuo, vienas auginantis vaiką iki 8 m. </w:t>
            </w:r>
            <w:r w:rsidRPr="00EF13CF">
              <w:rPr>
                <w:rFonts w:asciiTheme="minorHAnsi" w:hAnsiTheme="minorHAnsi" w:cstheme="minorHAnsi"/>
                <w:b/>
                <w:bCs/>
                <w:sz w:val="20"/>
              </w:rPr>
              <w:t>arba</w:t>
            </w:r>
            <w:r w:rsidRPr="00EF13CF">
              <w:rPr>
                <w:rFonts w:asciiTheme="minorHAnsi" w:hAnsiTheme="minorHAnsi" w:cstheme="minorHAnsi"/>
                <w:sz w:val="20"/>
              </w:rPr>
              <w:t xml:space="preserve"> asmuo, auginantis vaiką su negalia iki 18 metų </w:t>
            </w:r>
          </w:p>
          <w:p w14:paraId="51EAD56B"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įdarbinant ar paskiriant vykdyti sutartį dirbantį asmenį (-</w:t>
            </w:r>
            <w:proofErr w:type="spellStart"/>
            <w:r w:rsidRPr="00EF13CF">
              <w:rPr>
                <w:rFonts w:asciiTheme="minorHAnsi" w:hAnsiTheme="minorHAnsi" w:cstheme="minorHAnsi"/>
                <w:sz w:val="20"/>
              </w:rPr>
              <w:t>is</w:t>
            </w:r>
            <w:proofErr w:type="spellEnd"/>
            <w:r w:rsidRPr="00EF13CF">
              <w:rPr>
                <w:rFonts w:asciiTheme="minorHAnsi" w:hAnsiTheme="minorHAnsi" w:cstheme="minorHAnsi"/>
                <w:sz w:val="20"/>
              </w:rPr>
              <w:t>) kuris, faktiškai vienas (-a, -i) augina vaiką (įvaikį) iki 8 metų, taip pat ir asmenį (</w:t>
            </w:r>
            <w:proofErr w:type="spellStart"/>
            <w:r w:rsidRPr="00EF13CF">
              <w:rPr>
                <w:rFonts w:asciiTheme="minorHAnsi" w:hAnsiTheme="minorHAnsi" w:cstheme="minorHAnsi"/>
                <w:sz w:val="20"/>
              </w:rPr>
              <w:t>is</w:t>
            </w:r>
            <w:proofErr w:type="spellEnd"/>
            <w:r w:rsidRPr="00EF13CF">
              <w:rPr>
                <w:rFonts w:asciiTheme="minorHAnsi" w:hAnsiTheme="minorHAnsi" w:cstheme="minorHAnsi"/>
                <w:sz w:val="20"/>
              </w:rPr>
              <w:t>), auginantį (-</w:t>
            </w:r>
            <w:proofErr w:type="spellStart"/>
            <w:r w:rsidRPr="00EF13CF">
              <w:rPr>
                <w:rFonts w:asciiTheme="minorHAnsi" w:hAnsiTheme="minorHAnsi" w:cstheme="minorHAnsi"/>
                <w:sz w:val="20"/>
              </w:rPr>
              <w:t>ius</w:t>
            </w:r>
            <w:proofErr w:type="spellEnd"/>
            <w:r w:rsidRPr="00EF13CF">
              <w:rPr>
                <w:rFonts w:asciiTheme="minorHAnsi" w:hAnsiTheme="minorHAnsi" w:cstheme="minorHAnsi"/>
                <w:sz w:val="20"/>
              </w:rPr>
              <w:t>) vaiką (įvaikį) su negalia iki 18 metų teikiama savivaldybės administracijos direktoriaus įsakymo dėl vaiko laikinosios globos arba teismo nutarties dėl tėvystės ar vaiko nuolatinės globos nustatymo kopija arba kiti lygiaverčiai įrodymai.</w:t>
            </w:r>
          </w:p>
          <w:p w14:paraId="390A4A88" w14:textId="77777777" w:rsidR="002A2CEC" w:rsidRPr="00EF13CF" w:rsidRDefault="002A2CEC" w:rsidP="009F5107">
            <w:pPr>
              <w:ind w:firstLine="567"/>
              <w:jc w:val="both"/>
              <w:rPr>
                <w:rFonts w:asciiTheme="minorHAnsi" w:hAnsiTheme="minorHAnsi" w:cstheme="minorHAnsi"/>
                <w:sz w:val="20"/>
              </w:rPr>
            </w:pPr>
            <w:r w:rsidRPr="00EF13CF">
              <w:rPr>
                <w:rFonts w:asciiTheme="minorHAnsi" w:hAnsiTheme="minorHAnsi" w:cstheme="minorHAnsi"/>
                <w:sz w:val="20"/>
              </w:rPr>
              <w:t xml:space="preserve">3) Asmuo, prižiūrintis šeimos narį su negalia </w:t>
            </w:r>
          </w:p>
          <w:p w14:paraId="5ADA0305"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įdarbinant ar paskiriant vykdyti sutartį dirbantį asmenį (-</w:t>
            </w:r>
            <w:proofErr w:type="spellStart"/>
            <w:r w:rsidRPr="00EF13CF">
              <w:rPr>
                <w:rFonts w:asciiTheme="minorHAnsi" w:hAnsiTheme="minorHAnsi" w:cstheme="minorHAnsi"/>
                <w:sz w:val="20"/>
              </w:rPr>
              <w:t>is</w:t>
            </w:r>
            <w:proofErr w:type="spellEnd"/>
            <w:r w:rsidRPr="00EF13CF">
              <w:rPr>
                <w:rFonts w:asciiTheme="minorHAnsi" w:hAnsiTheme="minorHAnsi" w:cstheme="minorHAnsi"/>
                <w:sz w:val="20"/>
              </w:rPr>
              <w:t>), prižiūrintį (-</w:t>
            </w:r>
            <w:proofErr w:type="spellStart"/>
            <w:r w:rsidRPr="00EF13CF">
              <w:rPr>
                <w:rFonts w:asciiTheme="minorHAnsi" w:hAnsiTheme="minorHAnsi" w:cstheme="minorHAnsi"/>
                <w:sz w:val="20"/>
              </w:rPr>
              <w:t>ius</w:t>
            </w:r>
            <w:proofErr w:type="spellEnd"/>
            <w:r w:rsidRPr="00EF13CF">
              <w:rPr>
                <w:rFonts w:asciiTheme="minorHAnsi" w:hAnsiTheme="minorHAnsi" w:cstheme="minorHAnsi"/>
                <w:sz w:val="20"/>
              </w:rPr>
              <w:t xml:space="preserve">) šeimos narius su negalia, teikiamos slaugomo asmens darbingumo lygio ir spec. poreikių pažymos arba pažyma iš SODROS, kad asmuo yra apdraustas valstybės lėšomis, kaip tėvas (įtėvis) arba asmuo, paskirtas asmens su negalia globėju, rūpintoju ar </w:t>
            </w:r>
            <w:proofErr w:type="spellStart"/>
            <w:r w:rsidRPr="00EF13CF">
              <w:rPr>
                <w:rFonts w:asciiTheme="minorHAnsi" w:hAnsiTheme="minorHAnsi" w:cstheme="minorHAnsi"/>
                <w:sz w:val="20"/>
              </w:rPr>
              <w:t>aprūpintoju</w:t>
            </w:r>
            <w:proofErr w:type="spellEnd"/>
            <w:r w:rsidRPr="00EF13CF">
              <w:rPr>
                <w:rFonts w:asciiTheme="minorHAnsi" w:hAnsiTheme="minorHAnsi" w:cstheme="minorHAnsi"/>
                <w:sz w:val="20"/>
              </w:rPr>
              <w:t xml:space="preserve">, slaugantys ar nuolat prižiūrintys namuose asmenį su negalia arba kiti lygiaverčiai įrodymai; </w:t>
            </w:r>
          </w:p>
          <w:p w14:paraId="78B2B8D2"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ir gyvenamosios vietos deklaracija, iš kurios matytųsi, jog kartu su įdarbinamu (paskiriamu vykdyti sutartį) asmeniu gyvena ir asmuo su negalia arba kiti lygiaverčiai įrodymai. </w:t>
            </w:r>
          </w:p>
          <w:p w14:paraId="7B69409A" w14:textId="77777777" w:rsidR="002A2CEC" w:rsidRPr="00EF13CF" w:rsidRDefault="002A2CEC" w:rsidP="009F5107">
            <w:pPr>
              <w:ind w:firstLine="567"/>
              <w:jc w:val="both"/>
              <w:rPr>
                <w:rFonts w:asciiTheme="minorHAnsi" w:hAnsiTheme="minorHAnsi" w:cstheme="minorHAnsi"/>
                <w:sz w:val="20"/>
              </w:rPr>
            </w:pPr>
            <w:r w:rsidRPr="00EF13CF">
              <w:rPr>
                <w:rFonts w:asciiTheme="minorHAnsi" w:hAnsiTheme="minorHAnsi" w:cstheme="minorHAnsi"/>
                <w:sz w:val="20"/>
              </w:rPr>
              <w:t xml:space="preserve">4) Asmuo, turintis pabėgėlio, perkeliamojo asmens, papildomos ar laikinosios apsaugos statusą </w:t>
            </w:r>
          </w:p>
          <w:p w14:paraId="0FE05EF1"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jei įdarbinamas (-i) (paskiriamas (-i) vykdyti sutartį) asmuo (-</w:t>
            </w:r>
            <w:proofErr w:type="spellStart"/>
            <w:r w:rsidRPr="00EF13CF">
              <w:rPr>
                <w:rFonts w:asciiTheme="minorHAnsi" w:hAnsiTheme="minorHAnsi" w:cstheme="minorHAnsi"/>
                <w:sz w:val="20"/>
              </w:rPr>
              <w:t>enys</w:t>
            </w:r>
            <w:proofErr w:type="spellEnd"/>
            <w:r w:rsidRPr="00EF13CF">
              <w:rPr>
                <w:rFonts w:asciiTheme="minorHAnsi" w:hAnsiTheme="minorHAnsi" w:cstheme="minorHAnsi"/>
                <w:sz w:val="20"/>
              </w:rPr>
              <w:t>), kuriam (-</w:t>
            </w:r>
            <w:proofErr w:type="spellStart"/>
            <w:r w:rsidRPr="00EF13CF">
              <w:rPr>
                <w:rFonts w:asciiTheme="minorHAnsi" w:hAnsiTheme="minorHAnsi" w:cstheme="minorHAnsi"/>
                <w:sz w:val="20"/>
              </w:rPr>
              <w:t>iems</w:t>
            </w:r>
            <w:proofErr w:type="spellEnd"/>
            <w:r w:rsidRPr="00EF13CF">
              <w:rPr>
                <w:rFonts w:asciiTheme="minorHAnsi" w:hAnsiTheme="minorHAnsi" w:cstheme="minorHAnsi"/>
                <w:sz w:val="20"/>
              </w:rPr>
              <w:t xml:space="preserve">) suteiktas pabėgėlio statusas ar perkeliamojo asmens statusas, arba asmenys, kuriems suteikta papildoma ar laikinoji apsauga – teikiama leidimo gyventi Lietuvos Respublikoje kopija; </w:t>
            </w:r>
          </w:p>
          <w:p w14:paraId="2DA6F4EE"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arba skaitmeninis leidimas laikinai gyventi Lietuvos Respublikoje</w:t>
            </w:r>
            <w:r w:rsidRPr="00EF13CF">
              <w:rPr>
                <w:rStyle w:val="Puslapioinaosnuoroda"/>
                <w:rFonts w:asciiTheme="minorHAnsi" w:hAnsiTheme="minorHAnsi" w:cstheme="minorHAnsi"/>
                <w:sz w:val="20"/>
              </w:rPr>
              <w:footnoteReference w:id="4"/>
            </w:r>
            <w:r w:rsidRPr="00EF13CF">
              <w:rPr>
                <w:rFonts w:asciiTheme="minorHAnsi" w:hAnsiTheme="minorHAnsi" w:cstheme="minorHAnsi"/>
                <w:sz w:val="20"/>
              </w:rPr>
              <w:t xml:space="preserve"> (leidime yra nurodytas Lietuvos Respublikos įstatymo dėl užsieniečių teisinės padėties</w:t>
            </w:r>
            <w:r w:rsidRPr="00EF13CF">
              <w:rPr>
                <w:rStyle w:val="Puslapioinaosnuoroda"/>
                <w:rFonts w:asciiTheme="minorHAnsi" w:hAnsiTheme="minorHAnsi" w:cstheme="minorHAnsi"/>
                <w:sz w:val="20"/>
              </w:rPr>
              <w:footnoteReference w:id="5"/>
            </w:r>
            <w:r w:rsidRPr="00EF13CF">
              <w:rPr>
                <w:rFonts w:asciiTheme="minorHAnsi" w:hAnsiTheme="minorHAnsi" w:cstheme="minorHAnsi"/>
                <w:sz w:val="20"/>
              </w:rPr>
              <w:t xml:space="preserve"> straipsnis - išdavimo pagrindas. Leidimo duomenų teisingumą ir leidimo galiojimą galima patikrinti Migracijos departamento prie Lietuvos Respublikos vidaus reikalų ministerijos interneto svetainėje https://www.migracija.lt/e-leidimas arba kiti lygiaverčiai įrodymai.</w:t>
            </w:r>
          </w:p>
          <w:p w14:paraId="790F1CD5" w14:textId="77777777" w:rsidR="002A2CEC" w:rsidRPr="00EF13CF" w:rsidRDefault="002A2CEC" w:rsidP="009F5107">
            <w:pPr>
              <w:ind w:firstLine="567"/>
              <w:jc w:val="both"/>
              <w:rPr>
                <w:rFonts w:asciiTheme="minorHAnsi" w:hAnsiTheme="minorHAnsi" w:cstheme="minorHAnsi"/>
                <w:sz w:val="20"/>
              </w:rPr>
            </w:pPr>
            <w:r w:rsidRPr="00EF13CF">
              <w:rPr>
                <w:rFonts w:asciiTheme="minorHAnsi" w:hAnsiTheme="minorHAnsi" w:cstheme="minorHAnsi"/>
                <w:sz w:val="20"/>
              </w:rPr>
              <w:t xml:space="preserve">5) Asmuo, baigęs psichologinės ir socialinės reabilitacijos programą </w:t>
            </w:r>
          </w:p>
          <w:p w14:paraId="53D2176E"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teikia dokumentą (pažymą) apie baigtą programą iš psichologinės socialinės reabilitacijos įstaigos (bendruomenės), turinčios licenciją teikti </w:t>
            </w:r>
            <w:r w:rsidRPr="00EF13CF">
              <w:rPr>
                <w:rFonts w:asciiTheme="minorHAnsi" w:hAnsiTheme="minorHAnsi" w:cstheme="minorHAnsi"/>
                <w:sz w:val="20"/>
              </w:rPr>
              <w:lastRenderedPageBreak/>
              <w:t>trumpalaikę socialinę globą socialinę riziką patiriantiems suaugusiems asmenims</w:t>
            </w:r>
            <w:r w:rsidRPr="00EF13CF">
              <w:rPr>
                <w:rStyle w:val="Puslapioinaosnuoroda"/>
                <w:rFonts w:asciiTheme="minorHAnsi" w:hAnsiTheme="minorHAnsi" w:cstheme="minorHAnsi"/>
                <w:sz w:val="20"/>
              </w:rPr>
              <w:footnoteReference w:id="6"/>
            </w:r>
            <w:r w:rsidRPr="00EF13CF">
              <w:rPr>
                <w:rFonts w:asciiTheme="minorHAnsi" w:hAnsiTheme="minorHAnsi" w:cstheme="minorHAnsi"/>
                <w:sz w:val="20"/>
              </w:rPr>
              <w:t xml:space="preserve"> arba kitus lygiaverčius įrodymus.</w:t>
            </w:r>
          </w:p>
          <w:p w14:paraId="3DD9C123" w14:textId="77777777" w:rsidR="002A2CEC" w:rsidRPr="00EF13CF" w:rsidRDefault="002A2CEC" w:rsidP="009F5107">
            <w:pPr>
              <w:ind w:firstLine="567"/>
              <w:jc w:val="both"/>
              <w:rPr>
                <w:rFonts w:asciiTheme="minorHAnsi" w:hAnsiTheme="minorHAnsi" w:cstheme="minorHAnsi"/>
                <w:sz w:val="20"/>
              </w:rPr>
            </w:pPr>
            <w:r w:rsidRPr="00EF13CF">
              <w:rPr>
                <w:rFonts w:asciiTheme="minorHAnsi" w:hAnsiTheme="minorHAnsi" w:cstheme="minorHAnsi"/>
                <w:sz w:val="20"/>
              </w:rPr>
              <w:t xml:space="preserve">6) Asmuo, grįžęs iš laisvės atėmimo vietos </w:t>
            </w:r>
          </w:p>
          <w:p w14:paraId="65D31DF3"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teikia Paleidimo iš suėmimo vykdymo ar bausmės atlikimo vietos pažymėjimo</w:t>
            </w:r>
            <w:r w:rsidRPr="00EF13CF">
              <w:rPr>
                <w:rStyle w:val="Puslapioinaosnuoroda"/>
                <w:rFonts w:asciiTheme="minorHAnsi" w:hAnsiTheme="minorHAnsi" w:cstheme="minorHAnsi"/>
                <w:sz w:val="20"/>
              </w:rPr>
              <w:footnoteReference w:id="7"/>
            </w:r>
            <w:r w:rsidRPr="00EF13CF">
              <w:rPr>
                <w:rFonts w:asciiTheme="minorHAnsi" w:hAnsiTheme="minorHAnsi" w:cstheme="minorHAnsi"/>
                <w:sz w:val="20"/>
              </w:rPr>
              <w:t xml:space="preserve"> kopiją ir (arba) kitus lygiaverčius įrodymus.</w:t>
            </w:r>
          </w:p>
          <w:p w14:paraId="6F30E2FE" w14:textId="77777777" w:rsidR="002A2CEC" w:rsidRPr="00EF13CF" w:rsidRDefault="002A2CEC" w:rsidP="009F5107">
            <w:pPr>
              <w:ind w:firstLine="567"/>
              <w:jc w:val="both"/>
              <w:rPr>
                <w:rFonts w:asciiTheme="minorHAnsi" w:hAnsiTheme="minorHAnsi" w:cstheme="minorHAnsi"/>
                <w:sz w:val="20"/>
              </w:rPr>
            </w:pPr>
            <w:r w:rsidRPr="00EF13CF">
              <w:rPr>
                <w:rFonts w:asciiTheme="minorHAnsi" w:hAnsiTheme="minorHAnsi" w:cstheme="minorHAnsi"/>
                <w:sz w:val="20"/>
              </w:rPr>
              <w:t>7) Vyresnis nei 50 metų asmuo</w:t>
            </w:r>
          </w:p>
          <w:p w14:paraId="418123CF"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teikia amžių įrodantį dokumentą – paso, tapatybės kortelės ar kito lygiaverčio dokumento kopiją.</w:t>
            </w:r>
          </w:p>
          <w:p w14:paraId="124787A8" w14:textId="77777777" w:rsidR="002A2CEC" w:rsidRPr="00EF13CF" w:rsidRDefault="002A2CEC" w:rsidP="009F5107">
            <w:pPr>
              <w:ind w:firstLine="567"/>
              <w:jc w:val="both"/>
              <w:rPr>
                <w:rFonts w:asciiTheme="minorHAnsi" w:hAnsiTheme="minorHAnsi" w:cstheme="minorHAnsi"/>
                <w:sz w:val="20"/>
              </w:rPr>
            </w:pPr>
            <w:r w:rsidRPr="00EF13CF">
              <w:rPr>
                <w:rFonts w:asciiTheme="minorHAnsi" w:hAnsiTheme="minorHAnsi" w:cstheme="minorHAnsi"/>
                <w:sz w:val="20"/>
              </w:rPr>
              <w:t>8) Bedarbis (16 – 24 metų)</w:t>
            </w:r>
          </w:p>
          <w:p w14:paraId="5D2BE822"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įdarbinant 16 - 24 metų bedarbį (-ę, -</w:t>
            </w:r>
            <w:proofErr w:type="spellStart"/>
            <w:r w:rsidRPr="00EF13CF">
              <w:rPr>
                <w:rFonts w:asciiTheme="minorHAnsi" w:hAnsiTheme="minorHAnsi" w:cstheme="minorHAnsi"/>
                <w:sz w:val="20"/>
              </w:rPr>
              <w:t>ius</w:t>
            </w:r>
            <w:proofErr w:type="spellEnd"/>
            <w:r w:rsidRPr="00EF13CF">
              <w:rPr>
                <w:rFonts w:asciiTheme="minorHAnsi" w:hAnsiTheme="minorHAnsi" w:cstheme="minorHAnsi"/>
                <w:sz w:val="20"/>
              </w:rPr>
              <w:t xml:space="preserve">), teikiamas amžių įrodantis dokumentas; </w:t>
            </w:r>
          </w:p>
          <w:p w14:paraId="787551B7"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ir Užimtumo tarnybos išduota pažyma apie registraciją Užimtumo tarnyboje, kurioje nurodyta nuo kada ir kokiu statusu asmuo yra registruotas</w:t>
            </w:r>
            <w:r w:rsidRPr="00EF13CF">
              <w:rPr>
                <w:rStyle w:val="Puslapioinaosnuoroda"/>
                <w:rFonts w:asciiTheme="minorHAnsi" w:hAnsiTheme="minorHAnsi" w:cstheme="minorHAnsi"/>
                <w:sz w:val="20"/>
              </w:rPr>
              <w:footnoteReference w:id="8"/>
            </w:r>
            <w:r w:rsidRPr="00EF13CF">
              <w:rPr>
                <w:rFonts w:asciiTheme="minorHAnsi" w:hAnsiTheme="minorHAnsi" w:cstheme="minorHAnsi"/>
                <w:sz w:val="20"/>
              </w:rPr>
              <w:t xml:space="preserve"> ir (arba) kiti lygiaverčiai įrodymai.</w:t>
            </w:r>
          </w:p>
          <w:p w14:paraId="47CCD2DD" w14:textId="77777777" w:rsidR="002A2CEC" w:rsidRPr="00EF13CF" w:rsidRDefault="002A2CEC" w:rsidP="009F5107">
            <w:pPr>
              <w:ind w:firstLine="567"/>
              <w:jc w:val="both"/>
              <w:rPr>
                <w:rFonts w:asciiTheme="minorHAnsi" w:hAnsiTheme="minorHAnsi" w:cstheme="minorHAnsi"/>
                <w:sz w:val="20"/>
              </w:rPr>
            </w:pPr>
            <w:r w:rsidRPr="00EF13CF">
              <w:rPr>
                <w:rFonts w:asciiTheme="minorHAnsi" w:hAnsiTheme="minorHAnsi" w:cstheme="minorHAnsi"/>
                <w:sz w:val="20"/>
              </w:rPr>
              <w:t>9) Pirmą kartą darbo veiklą pradedantis asmuo, įgijęs kvalifikaciją ne seniau nei prieš 2 metus</w:t>
            </w:r>
          </w:p>
          <w:p w14:paraId="17C24C04"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teikia pažymą apie registraciją Užimtumo tarnyboje</w:t>
            </w:r>
            <w:r w:rsidRPr="00EF13CF">
              <w:rPr>
                <w:rStyle w:val="Puslapioinaosnuoroda"/>
                <w:rFonts w:asciiTheme="minorHAnsi" w:hAnsiTheme="minorHAnsi" w:cstheme="minorHAnsi"/>
                <w:sz w:val="20"/>
              </w:rPr>
              <w:footnoteReference w:id="9"/>
            </w:r>
            <w:r w:rsidRPr="00EF13CF">
              <w:rPr>
                <w:rFonts w:asciiTheme="minorHAnsi" w:hAnsiTheme="minorHAnsi" w:cstheme="minorHAnsi"/>
                <w:sz w:val="20"/>
              </w:rPr>
              <w:t xml:space="preserve">; </w:t>
            </w:r>
          </w:p>
          <w:p w14:paraId="13EB063B" w14:textId="77777777" w:rsidR="002A2CEC" w:rsidRPr="00EF13CF" w:rsidRDefault="002A2CEC" w:rsidP="009F5107">
            <w:pPr>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ir kvalifikacijos įgijimą įrodančius dokumentus: tai gali būti kompetentingos institucijos išduotas diplomas, pažymėjimas ar kitas dokumentas, kuris patvirtina, kad įgyta profesinė kvalifikacija ar paprastai valstybėse narėse sėkmingai baigtas profesinio rengimo kursas, arba trečiosios valstybės institucijos išduotas diplomas, pažymėjimas ar kitas dokumentas, pripažįstamas valstybės narės ir (arba) kiti lygiaverčiai įrodymai.</w:t>
            </w:r>
          </w:p>
          <w:p w14:paraId="3A5AB191" w14:textId="77777777" w:rsidR="002A2CEC" w:rsidRPr="00EF13CF" w:rsidRDefault="002A2CEC" w:rsidP="009F5107">
            <w:pPr>
              <w:ind w:firstLine="567"/>
              <w:jc w:val="both"/>
              <w:rPr>
                <w:rFonts w:asciiTheme="minorHAnsi" w:hAnsiTheme="minorHAnsi" w:cstheme="minorHAnsi"/>
                <w:sz w:val="20"/>
              </w:rPr>
            </w:pPr>
            <w:r w:rsidRPr="00EF13CF">
              <w:rPr>
                <w:rFonts w:asciiTheme="minorHAnsi" w:hAnsiTheme="minorHAnsi" w:cstheme="minorHAnsi"/>
                <w:sz w:val="20"/>
              </w:rPr>
              <w:t>10) Bedarbis, nedirbęs pastaruosius 6 mėnesius</w:t>
            </w:r>
          </w:p>
          <w:p w14:paraId="445AE0FE" w14:textId="77777777" w:rsidR="002A2CEC" w:rsidRDefault="002A2CEC" w:rsidP="009F5107">
            <w:pPr>
              <w:suppressAutoHyphens/>
              <w:ind w:firstLine="567"/>
              <w:jc w:val="both"/>
              <w:rPr>
                <w:rFonts w:asciiTheme="minorHAnsi" w:hAnsiTheme="minorHAnsi" w:cstheme="minorHAnsi"/>
                <w:sz w:val="20"/>
              </w:rPr>
            </w:pPr>
            <w:r w:rsidRPr="00EF13CF">
              <w:rPr>
                <w:rFonts w:asciiTheme="minorHAnsi" w:eastAsia="Symbol" w:hAnsiTheme="minorHAnsi" w:cstheme="minorHAnsi"/>
                <w:sz w:val="20"/>
              </w:rPr>
              <w:t>·</w:t>
            </w:r>
            <w:r w:rsidRPr="00EF13CF">
              <w:rPr>
                <w:rFonts w:asciiTheme="minorHAnsi" w:hAnsiTheme="minorHAnsi" w:cstheme="minorHAnsi"/>
                <w:sz w:val="20"/>
              </w:rPr>
              <w:t xml:space="preserve"> įdarbinant bedarbį (-ę, -</w:t>
            </w:r>
            <w:proofErr w:type="spellStart"/>
            <w:r w:rsidRPr="00EF13CF">
              <w:rPr>
                <w:rFonts w:asciiTheme="minorHAnsi" w:hAnsiTheme="minorHAnsi" w:cstheme="minorHAnsi"/>
                <w:sz w:val="20"/>
              </w:rPr>
              <w:t>ius</w:t>
            </w:r>
            <w:proofErr w:type="spellEnd"/>
            <w:r w:rsidRPr="00EF13CF">
              <w:rPr>
                <w:rFonts w:asciiTheme="minorHAnsi" w:hAnsiTheme="minorHAnsi" w:cstheme="minorHAnsi"/>
                <w:sz w:val="20"/>
              </w:rPr>
              <w:t>), kuris (-i, -</w:t>
            </w:r>
            <w:proofErr w:type="spellStart"/>
            <w:r w:rsidRPr="00EF13CF">
              <w:rPr>
                <w:rFonts w:asciiTheme="minorHAnsi" w:hAnsiTheme="minorHAnsi" w:cstheme="minorHAnsi"/>
                <w:sz w:val="20"/>
              </w:rPr>
              <w:t>ie</w:t>
            </w:r>
            <w:proofErr w:type="spellEnd"/>
            <w:r w:rsidRPr="00EF13CF">
              <w:rPr>
                <w:rFonts w:asciiTheme="minorHAnsi" w:hAnsiTheme="minorHAnsi" w:cstheme="minorHAnsi"/>
                <w:sz w:val="20"/>
              </w:rPr>
              <w:t>) paskutinius 6 mėnesius nedirbo, teikiama pažyma apie registraciją Užimtumo tarnyboje</w:t>
            </w:r>
            <w:r w:rsidRPr="00EF13CF">
              <w:rPr>
                <w:rStyle w:val="Puslapioinaosnuoroda"/>
                <w:rFonts w:asciiTheme="minorHAnsi" w:hAnsiTheme="minorHAnsi" w:cstheme="minorHAnsi"/>
                <w:sz w:val="20"/>
              </w:rPr>
              <w:footnoteReference w:id="10"/>
            </w:r>
            <w:r w:rsidRPr="00EF13CF">
              <w:rPr>
                <w:rFonts w:asciiTheme="minorHAnsi" w:hAnsiTheme="minorHAnsi" w:cstheme="minorHAnsi"/>
                <w:sz w:val="20"/>
              </w:rPr>
              <w:t xml:space="preserve"> arba kiti lygiaverčiai įrodymai.</w:t>
            </w:r>
          </w:p>
          <w:p w14:paraId="6D763787" w14:textId="77777777" w:rsidR="002A2CEC" w:rsidRDefault="002A2CEC" w:rsidP="009F5107">
            <w:pPr>
              <w:suppressAutoHyphens/>
              <w:ind w:firstLine="567"/>
              <w:jc w:val="both"/>
              <w:rPr>
                <w:rFonts w:asciiTheme="minorHAnsi" w:hAnsiTheme="minorHAnsi" w:cstheme="minorHAnsi"/>
                <w:sz w:val="20"/>
              </w:rPr>
            </w:pPr>
          </w:p>
          <w:p w14:paraId="6B3D2C47" w14:textId="77777777" w:rsidR="002A2CEC" w:rsidRPr="00BF33DB" w:rsidRDefault="002A2CEC" w:rsidP="009F5107">
            <w:pPr>
              <w:suppressAutoHyphens/>
              <w:ind w:firstLine="567"/>
              <w:jc w:val="both"/>
              <w:rPr>
                <w:rFonts w:asciiTheme="minorHAnsi" w:hAnsiTheme="minorHAnsi" w:cstheme="minorHAnsi"/>
                <w:b/>
                <w:bCs/>
                <w:sz w:val="20"/>
              </w:rPr>
            </w:pPr>
            <w:r w:rsidRPr="00AA1A6B">
              <w:rPr>
                <w:rFonts w:asciiTheme="minorHAnsi" w:hAnsiTheme="minorHAnsi" w:cstheme="minorHAnsi"/>
                <w:b/>
                <w:bCs/>
                <w:sz w:val="20"/>
              </w:rPr>
              <w:t xml:space="preserve">Jei </w:t>
            </w:r>
            <w:r>
              <w:rPr>
                <w:rFonts w:asciiTheme="minorHAnsi" w:hAnsiTheme="minorHAnsi" w:cstheme="minorHAnsi"/>
                <w:b/>
                <w:bCs/>
                <w:sz w:val="20"/>
              </w:rPr>
              <w:t>T</w:t>
            </w:r>
            <w:r w:rsidRPr="00AA1A6B">
              <w:rPr>
                <w:rFonts w:asciiTheme="minorHAnsi" w:hAnsiTheme="minorHAnsi" w:cstheme="minorHAnsi"/>
                <w:b/>
                <w:bCs/>
                <w:sz w:val="20"/>
              </w:rPr>
              <w:t xml:space="preserve">iekėjas nepateiks </w:t>
            </w:r>
            <w:r>
              <w:rPr>
                <w:rFonts w:asciiTheme="minorHAnsi" w:hAnsiTheme="minorHAnsi" w:cstheme="minorHAnsi"/>
                <w:b/>
                <w:bCs/>
                <w:sz w:val="20"/>
              </w:rPr>
              <w:t>aukščiau nurodytų dokumentų</w:t>
            </w:r>
            <w:r w:rsidRPr="00AA1A6B">
              <w:rPr>
                <w:rFonts w:asciiTheme="minorHAnsi" w:hAnsiTheme="minorHAnsi" w:cstheme="minorHAnsi"/>
                <w:b/>
                <w:bCs/>
                <w:sz w:val="20"/>
              </w:rPr>
              <w:t xml:space="preserve">, tai bus laikoma </w:t>
            </w:r>
            <w:r>
              <w:rPr>
                <w:rFonts w:asciiTheme="minorHAnsi" w:hAnsiTheme="minorHAnsi" w:cstheme="minorHAnsi"/>
                <w:b/>
                <w:bCs/>
                <w:sz w:val="20"/>
              </w:rPr>
              <w:t>Sutarties</w:t>
            </w:r>
            <w:r w:rsidRPr="00AA1A6B">
              <w:rPr>
                <w:rFonts w:asciiTheme="minorHAnsi" w:hAnsiTheme="minorHAnsi" w:cstheme="minorHAnsi"/>
                <w:b/>
                <w:bCs/>
                <w:sz w:val="20"/>
              </w:rPr>
              <w:t xml:space="preserve"> pažeidimu</w:t>
            </w:r>
            <w:r>
              <w:rPr>
                <w:rFonts w:asciiTheme="minorHAnsi" w:hAnsiTheme="minorHAnsi" w:cstheme="minorHAnsi"/>
                <w:b/>
                <w:bCs/>
                <w:sz w:val="20"/>
              </w:rPr>
              <w:t xml:space="preserve"> ir Tiekėjui bus taikoma 9.7 punkte nurodyta bauda</w:t>
            </w:r>
            <w:r w:rsidRPr="00AA1A6B">
              <w:rPr>
                <w:rFonts w:asciiTheme="minorHAnsi" w:hAnsiTheme="minorHAnsi" w:cstheme="minorHAnsi"/>
                <w:b/>
                <w:bCs/>
                <w:sz w:val="20"/>
              </w:rPr>
              <w:t>.</w:t>
            </w:r>
          </w:p>
          <w:p w14:paraId="24D891E9" w14:textId="77777777" w:rsidR="002A2CEC" w:rsidRDefault="002A2CEC" w:rsidP="009F5107">
            <w:pPr>
              <w:ind w:left="52"/>
              <w:rPr>
                <w:rFonts w:asciiTheme="minorHAnsi" w:hAnsiTheme="minorHAnsi" w:cstheme="minorHAnsi"/>
                <w:kern w:val="2"/>
                <w:sz w:val="20"/>
                <w:highlight w:val="yellow"/>
              </w:rPr>
            </w:pPr>
          </w:p>
          <w:p w14:paraId="236263B3" w14:textId="77777777" w:rsidR="002A2CEC" w:rsidRDefault="002A2CEC" w:rsidP="009F5107">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 Tiesiogiai sutartį vykdantys asmenys – darbuotojai, kurie fiziškai vykdo veiksmus, reikalingus Sutarties įgyvendinimui:</w:t>
            </w:r>
          </w:p>
          <w:p w14:paraId="10978B85" w14:textId="77777777" w:rsidR="002A2CEC" w:rsidRDefault="002A2CEC" w:rsidP="009F5107">
            <w:pPr>
              <w:pStyle w:val="Sraopastraipa"/>
              <w:numPr>
                <w:ilvl w:val="0"/>
                <w:numId w:val="8"/>
              </w:num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slaugytojai, gydytojai, atliekantys tyrimą (procedūrą);</w:t>
            </w:r>
          </w:p>
          <w:p w14:paraId="20D0175A" w14:textId="77777777" w:rsidR="002A2CEC" w:rsidRDefault="002A2CEC" w:rsidP="009F5107">
            <w:pPr>
              <w:pStyle w:val="Sraopastraipa"/>
              <w:numPr>
                <w:ilvl w:val="0"/>
                <w:numId w:val="8"/>
              </w:num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 xml:space="preserve">gydytojai, atliekantys tyrimo įvertinimą bei aprašymą; </w:t>
            </w:r>
          </w:p>
          <w:p w14:paraId="6A1CADB6" w14:textId="77777777" w:rsidR="002A2CEC" w:rsidRPr="001D00D5" w:rsidRDefault="002A2CEC" w:rsidP="009F5107">
            <w:pPr>
              <w:pStyle w:val="Sraopastraipa"/>
              <w:numPr>
                <w:ilvl w:val="0"/>
                <w:numId w:val="8"/>
              </w:num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administratoriai/registratoriai, registruojantys Pirkėjo pacientus, su Pirkėju derinantys paslaugų teikimo laiką ir pan., formuojantys dokumentus, susijusius su šia sutartimi.</w:t>
            </w:r>
            <w:r w:rsidRPr="001D00D5">
              <w:rPr>
                <w:rFonts w:asciiTheme="minorHAnsi" w:hAnsiTheme="minorHAnsi" w:cstheme="minorHAnsi"/>
                <w:color w:val="000000"/>
                <w:kern w:val="2"/>
                <w:sz w:val="20"/>
                <w:shd w:val="clear" w:color="auto" w:fill="FFFFFF"/>
              </w:rPr>
              <w:t xml:space="preserve"> </w:t>
            </w:r>
          </w:p>
          <w:p w14:paraId="69410D09" w14:textId="77777777" w:rsidR="002A2CEC" w:rsidRDefault="002A2CEC" w:rsidP="009F5107">
            <w:pPr>
              <w:ind w:left="52"/>
              <w:rPr>
                <w:rFonts w:asciiTheme="minorHAnsi" w:hAnsiTheme="minorHAnsi" w:cstheme="minorHAnsi"/>
                <w:kern w:val="2"/>
                <w:sz w:val="20"/>
                <w:highlight w:val="yellow"/>
              </w:rPr>
            </w:pPr>
          </w:p>
          <w:p w14:paraId="7F9DFE03" w14:textId="77777777" w:rsidR="002A2CEC" w:rsidRPr="001A4A8B" w:rsidRDefault="002A2CEC" w:rsidP="009F5107">
            <w:pPr>
              <w:ind w:left="52"/>
              <w:rPr>
                <w:rFonts w:asciiTheme="minorHAnsi" w:hAnsiTheme="minorHAnsi" w:cstheme="minorHAnsi"/>
                <w:color w:val="0070C0"/>
                <w:kern w:val="2"/>
                <w:sz w:val="20"/>
              </w:rPr>
            </w:pPr>
            <w:r w:rsidRPr="00D4721E">
              <w:rPr>
                <w:rFonts w:asciiTheme="minorHAnsi" w:hAnsiTheme="minorHAnsi" w:cstheme="minorHAnsi"/>
                <w:color w:val="000000" w:themeColor="text1"/>
                <w:kern w:val="2"/>
                <w:sz w:val="20"/>
              </w:rPr>
              <w:t xml:space="preserve">Pirkėjas Sutarties galiojimo metu tikrins ar Tiekėjas tinkamai laikosi šio socialinio kokybės kriterijaus. Tiekėjas ne rečiau nei 1 (vieną) kartą per 6 mėnesius nuo Sutarties įsigaliojimo dienos privalo pateikti </w:t>
            </w:r>
            <w:r>
              <w:rPr>
                <w:rFonts w:ascii="Calibri" w:hAnsi="Calibri" w:cs="Calibri"/>
                <w:iCs/>
                <w:sz w:val="20"/>
              </w:rPr>
              <w:t xml:space="preserve">tiesioginiam Sutarties vykdymui </w:t>
            </w:r>
            <w:r w:rsidRPr="00B32EF1">
              <w:rPr>
                <w:rFonts w:ascii="Calibri" w:hAnsi="Calibri" w:cs="Calibri"/>
                <w:iCs/>
                <w:sz w:val="20"/>
              </w:rPr>
              <w:t xml:space="preserve">įdarbintų </w:t>
            </w:r>
            <w:r>
              <w:rPr>
                <w:rFonts w:ascii="Calibri" w:hAnsi="Calibri" w:cs="Calibri"/>
                <w:iCs/>
                <w:sz w:val="20"/>
              </w:rPr>
              <w:t>3</w:t>
            </w:r>
            <w:r w:rsidRPr="00B32EF1">
              <w:rPr>
                <w:rFonts w:ascii="Calibri" w:hAnsi="Calibri" w:cs="Calibri"/>
                <w:iCs/>
                <w:sz w:val="20"/>
              </w:rPr>
              <w:t xml:space="preserve"> (</w:t>
            </w:r>
            <w:r>
              <w:rPr>
                <w:rFonts w:ascii="Calibri" w:hAnsi="Calibri" w:cs="Calibri"/>
                <w:iCs/>
                <w:sz w:val="20"/>
              </w:rPr>
              <w:t>trijų</w:t>
            </w:r>
            <w:r w:rsidRPr="00B32EF1">
              <w:rPr>
                <w:rFonts w:ascii="Calibri" w:hAnsi="Calibri" w:cs="Calibri"/>
                <w:iCs/>
                <w:sz w:val="20"/>
              </w:rPr>
              <w:t>) ar daugiau asmenų iš nurodytų nepalankioje padėtyje esančių tikslinių asmenų grupės (-</w:t>
            </w:r>
            <w:proofErr w:type="spellStart"/>
            <w:r w:rsidRPr="00B32EF1">
              <w:rPr>
                <w:rFonts w:ascii="Calibri" w:hAnsi="Calibri" w:cs="Calibri"/>
                <w:iCs/>
                <w:sz w:val="20"/>
              </w:rPr>
              <w:t>ių</w:t>
            </w:r>
            <w:proofErr w:type="spellEnd"/>
            <w:r w:rsidRPr="00B32EF1">
              <w:rPr>
                <w:rFonts w:ascii="Calibri" w:hAnsi="Calibri" w:cs="Calibri"/>
                <w:iCs/>
                <w:sz w:val="20"/>
              </w:rPr>
              <w:t>) sąrašą</w:t>
            </w:r>
            <w:r>
              <w:rPr>
                <w:rFonts w:ascii="Calibri" w:hAnsi="Calibri" w:cs="Calibri"/>
                <w:iCs/>
                <w:sz w:val="20"/>
              </w:rPr>
              <w:t xml:space="preserve"> ir darbo grafiką už praėjusį laikotarpį, įrodantį, kad nurodyti asmenys tiesiogiai vykdė Sutartį. </w:t>
            </w:r>
            <w:r w:rsidRPr="00B32EF1">
              <w:rPr>
                <w:rFonts w:ascii="Calibri" w:hAnsi="Calibri" w:cs="Calibri"/>
                <w:iCs/>
                <w:sz w:val="20"/>
              </w:rPr>
              <w:t>Jei sąraše nurodyt</w:t>
            </w:r>
            <w:r>
              <w:rPr>
                <w:rFonts w:ascii="Calibri" w:hAnsi="Calibri" w:cs="Calibri"/>
                <w:iCs/>
                <w:sz w:val="20"/>
              </w:rPr>
              <w:t>i asmenys nepasikeitę, neprivaloma pakartotinai teikti jų įdarbinimą ir statusą įrodančių dokumentų.</w:t>
            </w:r>
          </w:p>
          <w:p w14:paraId="6B26C0EF" w14:textId="77777777" w:rsidR="002A2CEC" w:rsidRPr="00D4721E" w:rsidRDefault="002A2CEC" w:rsidP="009F5107">
            <w:pPr>
              <w:ind w:left="52"/>
              <w:rPr>
                <w:rFonts w:asciiTheme="minorHAnsi" w:hAnsiTheme="minorHAnsi" w:cstheme="minorHAnsi"/>
                <w:color w:val="000000" w:themeColor="text1"/>
                <w:sz w:val="20"/>
                <w:highlight w:val="yellow"/>
              </w:rPr>
            </w:pPr>
            <w:r w:rsidRPr="00D4721E">
              <w:rPr>
                <w:rFonts w:asciiTheme="minorHAnsi" w:hAnsiTheme="minorHAnsi" w:cstheme="minorHAnsi"/>
                <w:color w:val="000000" w:themeColor="text1"/>
                <w:kern w:val="2"/>
                <w:sz w:val="20"/>
              </w:rPr>
              <w:t>Jei Tiekėjas nepateiks minėtų duomenų, tai bus laikoma Sutarties pažeidimu ir Tiekėjui bus taikoma 9.7 punkte nustatyta bauda. Pirkėjas pasilieka teisę Sutarties galiojimo laikotarpiu bet kuriuo metu pareikalauti Tiekėjo per 3 (tris) darbo dienas pateikti nurodytus dokumentus ir patikrinti socialinio kokybinio kriterijaus tinkamą įgyvendinimą.</w:t>
            </w:r>
          </w:p>
          <w:p w14:paraId="48C476CD" w14:textId="77777777" w:rsidR="002A2CEC" w:rsidRDefault="002A2CEC" w:rsidP="009F5107">
            <w:pPr>
              <w:ind w:left="52"/>
              <w:rPr>
                <w:rFonts w:asciiTheme="minorHAnsi" w:hAnsiTheme="minorHAnsi" w:cstheme="minorHAnsi"/>
                <w:kern w:val="2"/>
                <w:sz w:val="20"/>
                <w:highlight w:val="yellow"/>
              </w:rPr>
            </w:pPr>
          </w:p>
          <w:p w14:paraId="340E788E" w14:textId="77777777" w:rsidR="002A2CEC" w:rsidRPr="00CD7FB0" w:rsidRDefault="002A2CEC" w:rsidP="009F5107">
            <w:pPr>
              <w:rPr>
                <w:rFonts w:asciiTheme="minorHAnsi" w:hAnsiTheme="minorHAnsi" w:cstheme="minorHAnsi"/>
                <w:color w:val="000000" w:themeColor="text1"/>
                <w:kern w:val="2"/>
                <w:sz w:val="20"/>
              </w:rPr>
            </w:pPr>
            <w:r w:rsidRPr="00D4721E">
              <w:rPr>
                <w:rFonts w:asciiTheme="minorHAnsi" w:hAnsiTheme="minorHAnsi" w:cstheme="minorHAnsi"/>
                <w:color w:val="000000" w:themeColor="text1"/>
                <w:kern w:val="2"/>
                <w:sz w:val="20"/>
              </w:rPr>
              <w:t xml:space="preserve">Tiekėjas, Sutarties galiojimo metu pasikeitus nurodytai informacijai, nedelsdamas privalo informuoti Pirkėją, pateikti atnaujintą nurodytų specialistų sąrašą ir pateikti įrodančius dokumentus. Jeigu įdarbintas remiamas asmuo (- </w:t>
            </w:r>
            <w:proofErr w:type="spellStart"/>
            <w:r w:rsidRPr="00D4721E">
              <w:rPr>
                <w:rFonts w:asciiTheme="minorHAnsi" w:hAnsiTheme="minorHAnsi" w:cstheme="minorHAnsi"/>
                <w:color w:val="000000" w:themeColor="text1"/>
                <w:kern w:val="2"/>
                <w:sz w:val="20"/>
              </w:rPr>
              <w:t>enys</w:t>
            </w:r>
            <w:proofErr w:type="spellEnd"/>
            <w:r w:rsidRPr="00D4721E">
              <w:rPr>
                <w:rFonts w:asciiTheme="minorHAnsi" w:hAnsiTheme="minorHAnsi" w:cstheme="minorHAnsi"/>
                <w:color w:val="000000" w:themeColor="text1"/>
                <w:kern w:val="2"/>
                <w:sz w:val="20"/>
              </w:rPr>
              <w:t xml:space="preserve">) atleidimo iš darbo pagrindu, ar dėl kitų objektyvių nuo Tiekėjo nepriklausančių priežasčių nutraukia darbo sutartį (ar pameistrystės darbo sutartį, ar trišalę stažuotės sutartį) prieš šios Pirkimo sutarties galiojimo  pabaigos terminą, tuomet nedelsiant, bet ne vėliau kaip per 3 mėnesius, Tiekėjas privalo įdarbinti naują asmenį iš remiamų asmenų tikslinės grupės, nurodyto šiame Sutarties punkte. </w:t>
            </w:r>
          </w:p>
        </w:tc>
      </w:tr>
    </w:tbl>
    <w:p w14:paraId="1C074BA9" w14:textId="77777777" w:rsidR="002A2CEC" w:rsidRPr="00E01F3F" w:rsidRDefault="002A2CEC" w:rsidP="002A2CEC">
      <w:pPr>
        <w:rPr>
          <w:rFonts w:asciiTheme="minorHAnsi" w:hAnsiTheme="minorHAnsi" w:cstheme="minorHAnsi"/>
          <w:sz w:val="20"/>
        </w:rPr>
      </w:pPr>
    </w:p>
    <w:p w14:paraId="5EEE6377"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A2CEC" w:rsidRPr="00E01F3F" w14:paraId="3F89786A" w14:textId="77777777" w:rsidTr="009F5107">
        <w:trPr>
          <w:trHeight w:val="300"/>
        </w:trPr>
        <w:tc>
          <w:tcPr>
            <w:tcW w:w="3094" w:type="dxa"/>
          </w:tcPr>
          <w:p w14:paraId="7A6ABA99"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p w14:paraId="6B856EC6"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Cs/>
                <w:i/>
                <w:iCs/>
                <w:color w:val="FF0000"/>
                <w:kern w:val="2"/>
                <w:sz w:val="20"/>
              </w:rPr>
              <w:t>(atkreipti dėmesį į  BS 3.2 p.)</w:t>
            </w:r>
          </w:p>
        </w:tc>
        <w:tc>
          <w:tcPr>
            <w:tcW w:w="6441" w:type="dxa"/>
          </w:tcPr>
          <w:p w14:paraId="78F7910C"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4C846196" w14:textId="77777777" w:rsidR="002A2CEC" w:rsidRPr="00E01F3F" w:rsidRDefault="002A2CEC" w:rsidP="009F5107">
            <w:pPr>
              <w:rPr>
                <w:rFonts w:asciiTheme="minorHAnsi" w:hAnsiTheme="minorHAnsi" w:cstheme="minorHAnsi"/>
                <w:kern w:val="2"/>
                <w:sz w:val="20"/>
              </w:rPr>
            </w:pPr>
          </w:p>
          <w:p w14:paraId="0DA08472" w14:textId="77777777" w:rsidR="002A2CEC" w:rsidRPr="00E01F3F" w:rsidRDefault="002A2CEC" w:rsidP="009F5107">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6205D1CB" w14:textId="77777777" w:rsidR="002A2CEC" w:rsidRPr="00E01F3F" w:rsidRDefault="002A2CEC" w:rsidP="009F5107">
            <w:pPr>
              <w:rPr>
                <w:rFonts w:asciiTheme="minorHAnsi" w:hAnsiTheme="minorHAnsi" w:cstheme="minorHAnsi"/>
                <w:kern w:val="2"/>
                <w:sz w:val="20"/>
              </w:rPr>
            </w:pPr>
          </w:p>
          <w:p w14:paraId="144E446C"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19A39763" w14:textId="77777777" w:rsidR="002A2CEC" w:rsidRPr="00E01F3F" w:rsidRDefault="002A2CEC" w:rsidP="009F5107">
            <w:pPr>
              <w:rPr>
                <w:rFonts w:asciiTheme="minorHAnsi" w:hAnsiTheme="minorHAnsi" w:cstheme="minorHAnsi"/>
                <w:kern w:val="2"/>
                <w:sz w:val="20"/>
              </w:rPr>
            </w:pPr>
          </w:p>
          <w:p w14:paraId="33F374A0"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1DCDF8CA" w14:textId="77777777" w:rsidR="002A2CEC" w:rsidRPr="00E01F3F" w:rsidRDefault="002A2CEC" w:rsidP="009F5107">
            <w:pPr>
              <w:rPr>
                <w:rFonts w:asciiTheme="minorHAnsi" w:hAnsiTheme="minorHAnsi" w:cstheme="minorHAnsi"/>
                <w:kern w:val="2"/>
                <w:sz w:val="20"/>
              </w:rPr>
            </w:pPr>
          </w:p>
          <w:p w14:paraId="01CE2EFC" w14:textId="77777777" w:rsidR="002A2CEC" w:rsidRPr="00E01F3F" w:rsidRDefault="002A2CEC" w:rsidP="009F5107">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5DED259A" w14:textId="77777777" w:rsidR="002A2CEC" w:rsidRPr="00E01F3F" w:rsidRDefault="002A2CEC" w:rsidP="009F5107">
            <w:pPr>
              <w:rPr>
                <w:rFonts w:asciiTheme="minorHAnsi" w:hAnsiTheme="minorHAnsi" w:cstheme="minorHAnsi"/>
                <w:kern w:val="2"/>
                <w:sz w:val="20"/>
              </w:rPr>
            </w:pPr>
          </w:p>
          <w:p w14:paraId="6DC87DA8"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kern w:val="2"/>
                <w:sz w:val="20"/>
              </w:rPr>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17DD4105" w14:textId="77777777" w:rsidR="002A2CEC" w:rsidRPr="00E01F3F" w:rsidRDefault="002A2CEC" w:rsidP="002A2CEC">
      <w:pPr>
        <w:rPr>
          <w:rFonts w:asciiTheme="minorHAnsi" w:hAnsiTheme="minorHAnsi" w:cstheme="minorHAnsi"/>
          <w:sz w:val="20"/>
        </w:rPr>
      </w:pPr>
    </w:p>
    <w:p w14:paraId="1E140D5F"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A2CEC" w:rsidRPr="00E01F3F" w14:paraId="0A7CED2A" w14:textId="77777777" w:rsidTr="009F5107">
        <w:trPr>
          <w:trHeight w:val="300"/>
        </w:trPr>
        <w:tc>
          <w:tcPr>
            <w:tcW w:w="3094" w:type="dxa"/>
          </w:tcPr>
          <w:p w14:paraId="0251C3F7"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15D79507"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Prievolių pagal Sutartį įvykdymas užtikrinamas</w:t>
            </w:r>
            <w:r>
              <w:rPr>
                <w:rFonts w:asciiTheme="minorHAnsi" w:hAnsiTheme="minorHAnsi" w:cstheme="minorHAnsi"/>
                <w:kern w:val="2"/>
                <w:sz w:val="20"/>
              </w:rPr>
              <w:t xml:space="preserve"> </w:t>
            </w:r>
            <w:r w:rsidRPr="00126E94">
              <w:rPr>
                <w:rFonts w:asciiTheme="minorHAnsi" w:hAnsiTheme="minorHAnsi" w:cstheme="minorHAnsi"/>
                <w:kern w:val="2"/>
                <w:sz w:val="20"/>
              </w:rPr>
              <w:t>Sutartyje numatytomis netesybomis (delspinigiais, bauda)</w:t>
            </w:r>
            <w:r>
              <w:rPr>
                <w:rFonts w:asciiTheme="minorHAnsi" w:hAnsiTheme="minorHAnsi" w:cstheme="minorHAnsi"/>
                <w:kern w:val="2"/>
                <w:sz w:val="20"/>
              </w:rPr>
              <w:t>.</w:t>
            </w:r>
          </w:p>
        </w:tc>
      </w:tr>
      <w:tr w:rsidR="002A2CEC" w:rsidRPr="00E01F3F" w14:paraId="30433E8D" w14:textId="77777777" w:rsidTr="009F5107">
        <w:trPr>
          <w:trHeight w:val="300"/>
        </w:trPr>
        <w:tc>
          <w:tcPr>
            <w:tcW w:w="3094" w:type="dxa"/>
          </w:tcPr>
          <w:p w14:paraId="75A3108A"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0BBE6563"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Netaikoma</w:t>
            </w:r>
          </w:p>
          <w:p w14:paraId="22444622" w14:textId="77777777" w:rsidR="002A2CEC" w:rsidRPr="00E01F3F" w:rsidRDefault="002A2CEC" w:rsidP="009F5107">
            <w:pPr>
              <w:rPr>
                <w:rFonts w:asciiTheme="minorHAnsi" w:hAnsiTheme="minorHAnsi" w:cstheme="minorHAnsi"/>
                <w:kern w:val="2"/>
                <w:sz w:val="20"/>
              </w:rPr>
            </w:pPr>
          </w:p>
        </w:tc>
      </w:tr>
      <w:tr w:rsidR="002A2CEC" w:rsidRPr="00E01F3F" w14:paraId="398FD106" w14:textId="77777777" w:rsidTr="009F5107">
        <w:trPr>
          <w:trHeight w:val="300"/>
        </w:trPr>
        <w:tc>
          <w:tcPr>
            <w:tcW w:w="3094" w:type="dxa"/>
          </w:tcPr>
          <w:p w14:paraId="1EC3638B"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48CE8770"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Netaikoma</w:t>
            </w:r>
          </w:p>
          <w:p w14:paraId="362EB984" w14:textId="77777777" w:rsidR="002A2CEC" w:rsidRPr="00E01F3F" w:rsidRDefault="002A2CEC" w:rsidP="009F5107">
            <w:pPr>
              <w:rPr>
                <w:rFonts w:asciiTheme="minorHAnsi" w:hAnsiTheme="minorHAnsi" w:cstheme="minorHAnsi"/>
                <w:sz w:val="20"/>
              </w:rPr>
            </w:pPr>
          </w:p>
        </w:tc>
      </w:tr>
    </w:tbl>
    <w:p w14:paraId="5D52A560" w14:textId="77777777" w:rsidR="002A2CEC" w:rsidRPr="00E01F3F" w:rsidRDefault="002A2CEC" w:rsidP="002A2CEC">
      <w:pPr>
        <w:rPr>
          <w:rFonts w:asciiTheme="minorHAnsi" w:hAnsiTheme="minorHAnsi" w:cstheme="minorHAnsi"/>
          <w:sz w:val="20"/>
        </w:rPr>
      </w:pPr>
    </w:p>
    <w:p w14:paraId="469F37AE"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A2CEC" w:rsidRPr="00E01F3F" w14:paraId="7F9D262C" w14:textId="77777777" w:rsidTr="4EED5352">
        <w:trPr>
          <w:trHeight w:val="300"/>
        </w:trPr>
        <w:tc>
          <w:tcPr>
            <w:tcW w:w="3094" w:type="dxa"/>
          </w:tcPr>
          <w:p w14:paraId="6527E5F3"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46AD9004" w14:textId="77777777" w:rsidR="002A2CEC" w:rsidRPr="00CD7FB0" w:rsidRDefault="002A2CEC" w:rsidP="009F5107">
            <w:pPr>
              <w:rPr>
                <w:rFonts w:asciiTheme="minorHAnsi" w:hAnsiTheme="minorHAnsi" w:cstheme="minorHAnsi"/>
                <w:color w:val="000000" w:themeColor="text1"/>
                <w:kern w:val="2"/>
                <w:sz w:val="20"/>
              </w:rPr>
            </w:pPr>
            <w:r w:rsidRPr="00E01F3F">
              <w:rPr>
                <w:rFonts w:asciiTheme="minorHAnsi" w:hAnsiTheme="minorHAnsi" w:cstheme="minorHAnsi"/>
                <w:color w:val="000000"/>
                <w:kern w:val="2"/>
                <w:sz w:val="20"/>
              </w:rPr>
              <w:t xml:space="preserve">Jei Pirkėjas, gavęs tinkamai pateiktą ir užpildytą Sąskaitą, uždelsia atsiskaityti už tinkamai Tiekėjo suteiktas kokybiškas Paslaugas per Sutartyje nurodytą terminą, </w:t>
            </w:r>
            <w:r w:rsidRPr="00CD7FB0">
              <w:rPr>
                <w:rFonts w:asciiTheme="minorHAnsi" w:hAnsiTheme="minorHAnsi" w:cstheme="minorHAnsi"/>
                <w:color w:val="000000" w:themeColor="text1"/>
                <w:kern w:val="2"/>
                <w:sz w:val="20"/>
              </w:rPr>
              <w:t>Tiekėjas nuo kitos nei nustatytas terminas dienos skaičiuoja Pirkėjui 0,02 (dvi šimtosios) procento dydžio delspinigius nuo neapmokėtos sumos be PVM už kiekvieną vėlavimo dieną.</w:t>
            </w:r>
          </w:p>
          <w:p w14:paraId="0B7AC325" w14:textId="77777777" w:rsidR="002A2CEC" w:rsidRPr="00E01F3F" w:rsidRDefault="002A2CEC" w:rsidP="009F5107">
            <w:pPr>
              <w:spacing w:line="259" w:lineRule="auto"/>
              <w:rPr>
                <w:rFonts w:asciiTheme="minorHAnsi" w:hAnsiTheme="minorHAnsi" w:cstheme="minorHAnsi"/>
                <w:color w:val="000000"/>
                <w:kern w:val="2"/>
                <w:sz w:val="20"/>
              </w:rPr>
            </w:pPr>
          </w:p>
        </w:tc>
      </w:tr>
      <w:tr w:rsidR="002A2CEC" w:rsidRPr="00E01F3F" w14:paraId="22D788BC" w14:textId="77777777" w:rsidTr="4EED5352">
        <w:trPr>
          <w:trHeight w:val="300"/>
        </w:trPr>
        <w:tc>
          <w:tcPr>
            <w:tcW w:w="3094" w:type="dxa"/>
          </w:tcPr>
          <w:p w14:paraId="4ACE6DFB"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6C5E03BB" w14:textId="77777777" w:rsidR="002A2CEC" w:rsidRDefault="002A2CEC" w:rsidP="009F5107">
            <w:pPr>
              <w:rPr>
                <w:rFonts w:asciiTheme="minorHAnsi" w:hAnsiTheme="minorHAnsi" w:cstheme="minorBidi"/>
                <w:color w:val="000000" w:themeColor="text1"/>
                <w:sz w:val="20"/>
              </w:rPr>
            </w:pPr>
            <w:r>
              <w:rPr>
                <w:rFonts w:asciiTheme="minorHAnsi" w:hAnsiTheme="minorHAnsi" w:cstheme="minorHAnsi"/>
                <w:color w:val="000000"/>
                <w:kern w:val="2"/>
                <w:sz w:val="20"/>
              </w:rPr>
              <w:t xml:space="preserve">9.2.1. </w:t>
            </w:r>
            <w:r w:rsidRPr="4413ABA2">
              <w:rPr>
                <w:rFonts w:asciiTheme="minorHAnsi" w:hAnsiTheme="minorHAnsi" w:cstheme="minorBidi"/>
                <w:color w:val="000000" w:themeColor="text1"/>
                <w:sz w:val="20"/>
              </w:rPr>
              <w:t>Tiekėj</w:t>
            </w:r>
            <w:r>
              <w:rPr>
                <w:rFonts w:asciiTheme="minorHAnsi" w:hAnsiTheme="minorHAnsi" w:cstheme="minorBidi"/>
                <w:color w:val="000000" w:themeColor="text1"/>
                <w:sz w:val="20"/>
              </w:rPr>
              <w:t>ui</w:t>
            </w:r>
            <w:r w:rsidRPr="4413ABA2">
              <w:rPr>
                <w:rFonts w:asciiTheme="minorHAnsi" w:hAnsiTheme="minorHAnsi" w:cstheme="minorBidi"/>
                <w:color w:val="000000" w:themeColor="text1"/>
                <w:sz w:val="20"/>
              </w:rPr>
              <w:t xml:space="preserve"> </w:t>
            </w:r>
            <w:r>
              <w:rPr>
                <w:rFonts w:asciiTheme="minorHAnsi" w:hAnsiTheme="minorHAnsi" w:cstheme="minorBidi"/>
                <w:color w:val="000000" w:themeColor="text1"/>
                <w:sz w:val="20"/>
              </w:rPr>
              <w:t xml:space="preserve">nekokybiškai </w:t>
            </w:r>
            <w:r w:rsidRPr="4413ABA2">
              <w:rPr>
                <w:rFonts w:asciiTheme="minorHAnsi" w:hAnsiTheme="minorHAnsi" w:cstheme="minorBidi"/>
                <w:color w:val="000000" w:themeColor="text1"/>
                <w:sz w:val="20"/>
              </w:rPr>
              <w:t>suteik</w:t>
            </w:r>
            <w:r>
              <w:rPr>
                <w:rFonts w:asciiTheme="minorHAnsi" w:hAnsiTheme="minorHAnsi" w:cstheme="minorBidi"/>
                <w:color w:val="000000" w:themeColor="text1"/>
                <w:sz w:val="20"/>
              </w:rPr>
              <w:t>us</w:t>
            </w:r>
            <w:r w:rsidRPr="4413ABA2">
              <w:rPr>
                <w:rFonts w:asciiTheme="minorHAnsi" w:hAnsiTheme="minorHAnsi" w:cstheme="minorBidi"/>
                <w:color w:val="000000" w:themeColor="text1"/>
                <w:sz w:val="20"/>
              </w:rPr>
              <w:t xml:space="preserve"> Paslaugas</w:t>
            </w:r>
            <w:r>
              <w:rPr>
                <w:rFonts w:asciiTheme="minorHAnsi" w:hAnsiTheme="minorHAnsi" w:cstheme="minorBidi"/>
                <w:color w:val="000000" w:themeColor="text1"/>
                <w:sz w:val="20"/>
              </w:rPr>
              <w:t>, jis</w:t>
            </w:r>
            <w:r w:rsidRPr="4413ABA2">
              <w:rPr>
                <w:rFonts w:asciiTheme="minorHAnsi" w:hAnsiTheme="minorHAnsi" w:cstheme="minorBidi"/>
                <w:color w:val="000000" w:themeColor="text1"/>
                <w:sz w:val="20"/>
              </w:rPr>
              <w:t xml:space="preserve"> privalo ne </w:t>
            </w:r>
            <w:r>
              <w:rPr>
                <w:rFonts w:asciiTheme="minorHAnsi" w:hAnsiTheme="minorHAnsi" w:cstheme="minorBidi"/>
                <w:color w:val="000000" w:themeColor="text1"/>
                <w:sz w:val="20"/>
              </w:rPr>
              <w:t>vėliau</w:t>
            </w:r>
            <w:r w:rsidRPr="4413ABA2">
              <w:rPr>
                <w:rFonts w:asciiTheme="minorHAnsi" w:hAnsiTheme="minorHAnsi" w:cstheme="minorBidi"/>
                <w:color w:val="000000" w:themeColor="text1"/>
                <w:sz w:val="20"/>
              </w:rPr>
              <w:t xml:space="preserve"> kaip per 1 (vieną) valandą</w:t>
            </w:r>
            <w:r>
              <w:rPr>
                <w:rFonts w:asciiTheme="minorHAnsi" w:hAnsiTheme="minorHAnsi" w:cstheme="minorBidi"/>
                <w:color w:val="000000" w:themeColor="text1"/>
                <w:sz w:val="20"/>
              </w:rPr>
              <w:t xml:space="preserve"> </w:t>
            </w:r>
            <w:r w:rsidRPr="4413ABA2">
              <w:rPr>
                <w:rFonts w:asciiTheme="minorHAnsi" w:hAnsiTheme="minorHAnsi" w:cstheme="minorBidi"/>
                <w:color w:val="000000" w:themeColor="text1"/>
                <w:sz w:val="20"/>
              </w:rPr>
              <w:t>ištaisyti</w:t>
            </w:r>
            <w:r>
              <w:rPr>
                <w:rFonts w:asciiTheme="minorHAnsi" w:hAnsiTheme="minorHAnsi" w:cstheme="minorBidi"/>
                <w:color w:val="000000" w:themeColor="text1"/>
                <w:sz w:val="20"/>
              </w:rPr>
              <w:t xml:space="preserve"> Pirkėjo nustatytus Paslaugų trūkumus</w:t>
            </w:r>
            <w:r w:rsidRPr="4413ABA2">
              <w:rPr>
                <w:rFonts w:asciiTheme="minorHAnsi" w:hAnsiTheme="minorHAnsi" w:cstheme="minorBidi"/>
                <w:color w:val="000000" w:themeColor="text1"/>
                <w:sz w:val="20"/>
              </w:rPr>
              <w:t xml:space="preserve">. </w:t>
            </w:r>
            <w:r>
              <w:rPr>
                <w:rFonts w:asciiTheme="minorHAnsi" w:hAnsiTheme="minorHAnsi" w:cstheme="minorBidi"/>
                <w:color w:val="000000" w:themeColor="text1"/>
                <w:sz w:val="20"/>
              </w:rPr>
              <w:t>Tiekėjui p</w:t>
            </w:r>
            <w:r w:rsidRPr="4413ABA2">
              <w:rPr>
                <w:rFonts w:asciiTheme="minorHAnsi" w:hAnsiTheme="minorHAnsi" w:cstheme="minorBidi"/>
                <w:color w:val="000000" w:themeColor="text1"/>
                <w:sz w:val="20"/>
              </w:rPr>
              <w:t xml:space="preserve">er nurodytą terminą </w:t>
            </w:r>
            <w:r>
              <w:rPr>
                <w:rFonts w:asciiTheme="minorHAnsi" w:hAnsiTheme="minorHAnsi" w:cstheme="minorBidi"/>
                <w:color w:val="000000" w:themeColor="text1"/>
                <w:sz w:val="20"/>
              </w:rPr>
              <w:t>minėtų</w:t>
            </w:r>
            <w:r w:rsidRPr="4413ABA2">
              <w:rPr>
                <w:rFonts w:asciiTheme="minorHAnsi" w:hAnsiTheme="minorHAnsi" w:cstheme="minorBidi"/>
                <w:color w:val="000000" w:themeColor="text1"/>
                <w:sz w:val="20"/>
              </w:rPr>
              <w:t xml:space="preserve"> Paslaugų trūkumų</w:t>
            </w:r>
            <w:r>
              <w:rPr>
                <w:rFonts w:asciiTheme="minorHAnsi" w:hAnsiTheme="minorHAnsi" w:cstheme="minorBidi"/>
                <w:color w:val="000000" w:themeColor="text1"/>
                <w:sz w:val="20"/>
              </w:rPr>
              <w:t xml:space="preserve"> neištaisius</w:t>
            </w:r>
            <w:r w:rsidRPr="4413ABA2">
              <w:rPr>
                <w:rFonts w:asciiTheme="minorHAnsi" w:hAnsiTheme="minorHAnsi" w:cstheme="minorBidi"/>
                <w:color w:val="000000" w:themeColor="text1"/>
                <w:sz w:val="20"/>
              </w:rPr>
              <w:t>, Pirkėjas skaičiuoja Tiekėjui 100,00 (vieno šimto) Eur baudą už kiekvieną uždelstą valandą</w:t>
            </w:r>
            <w:r>
              <w:rPr>
                <w:rFonts w:asciiTheme="minorHAnsi" w:hAnsiTheme="minorHAnsi" w:cstheme="minorBidi"/>
                <w:color w:val="000000" w:themeColor="text1"/>
                <w:sz w:val="20"/>
              </w:rPr>
              <w:t>, iki kol jie bus ištaisyti ir Paslaugos bus suteiktos kokybiškai;</w:t>
            </w:r>
          </w:p>
          <w:p w14:paraId="6DC21D0F" w14:textId="77777777" w:rsidR="002A2CEC" w:rsidRDefault="002A2CEC" w:rsidP="009F5107">
            <w:pPr>
              <w:rPr>
                <w:rFonts w:asciiTheme="minorHAnsi" w:hAnsiTheme="minorHAnsi" w:cstheme="minorBidi"/>
                <w:color w:val="000000"/>
                <w:kern w:val="2"/>
                <w:sz w:val="20"/>
              </w:rPr>
            </w:pPr>
            <w:r>
              <w:rPr>
                <w:rFonts w:asciiTheme="minorHAnsi" w:hAnsiTheme="minorHAnsi" w:cstheme="minorBidi"/>
                <w:color w:val="000000" w:themeColor="text1"/>
                <w:sz w:val="20"/>
              </w:rPr>
              <w:t xml:space="preserve">9.2.2. </w:t>
            </w:r>
            <w:r w:rsidRPr="17130A92">
              <w:rPr>
                <w:rFonts w:asciiTheme="minorHAnsi" w:hAnsiTheme="minorHAnsi" w:cstheme="minorBidi"/>
                <w:color w:val="000000"/>
                <w:kern w:val="2"/>
                <w:sz w:val="20"/>
              </w:rPr>
              <w:t xml:space="preserve">Jeigu Tiekėjas vėluoja suteikti Paslaugas per Sutartyje nustatytą terminą, Pirkėjas nuo sekančios valandos Tiekėjui skaičiuoja </w:t>
            </w:r>
            <w:r w:rsidRPr="17130A92">
              <w:rPr>
                <w:rFonts w:asciiTheme="minorHAnsi" w:hAnsiTheme="minorHAnsi" w:cstheme="minorBidi"/>
                <w:color w:val="000000" w:themeColor="text1"/>
                <w:kern w:val="2"/>
                <w:sz w:val="20"/>
              </w:rPr>
              <w:t>50,00 (penkiasdešimties) Eur</w:t>
            </w:r>
            <w:r w:rsidRPr="17130A92">
              <w:rPr>
                <w:rFonts w:asciiTheme="minorHAnsi" w:hAnsiTheme="minorHAnsi" w:cstheme="minorBidi"/>
                <w:color w:val="FF0000"/>
                <w:kern w:val="2"/>
                <w:sz w:val="20"/>
              </w:rPr>
              <w:t xml:space="preserve"> </w:t>
            </w:r>
            <w:r w:rsidRPr="17130A92">
              <w:rPr>
                <w:rFonts w:asciiTheme="minorHAnsi" w:hAnsiTheme="minorHAnsi" w:cstheme="minorBidi"/>
                <w:color w:val="000000"/>
                <w:kern w:val="2"/>
                <w:sz w:val="20"/>
              </w:rPr>
              <w:t>dydžio baudą už kiekvieną uždelstą valandą</w:t>
            </w:r>
            <w:r>
              <w:rPr>
                <w:rFonts w:asciiTheme="minorHAnsi" w:hAnsiTheme="minorHAnsi" w:cstheme="minorBidi"/>
                <w:color w:val="000000"/>
                <w:kern w:val="2"/>
                <w:sz w:val="20"/>
              </w:rPr>
              <w:t>;</w:t>
            </w:r>
          </w:p>
          <w:p w14:paraId="4AE1B9AA" w14:textId="77777777" w:rsidR="002A2CEC" w:rsidRDefault="002A2CEC" w:rsidP="009F5107">
            <w:pPr>
              <w:rPr>
                <w:rFonts w:asciiTheme="minorHAnsi" w:hAnsiTheme="minorHAnsi" w:cstheme="minorBidi"/>
                <w:color w:val="000000" w:themeColor="text1"/>
                <w:sz w:val="20"/>
              </w:rPr>
            </w:pPr>
            <w:r>
              <w:rPr>
                <w:rFonts w:asciiTheme="minorHAnsi" w:hAnsiTheme="minorHAnsi" w:cstheme="minorBidi"/>
                <w:color w:val="000000" w:themeColor="text1"/>
                <w:sz w:val="20"/>
              </w:rPr>
              <w:lastRenderedPageBreak/>
              <w:t xml:space="preserve">9.2.3. </w:t>
            </w:r>
            <w:r w:rsidRPr="00E01F3F">
              <w:rPr>
                <w:rFonts w:asciiTheme="minorHAnsi" w:hAnsiTheme="minorHAnsi" w:cstheme="minorHAnsi"/>
                <w:color w:val="000000"/>
                <w:kern w:val="2"/>
                <w:sz w:val="20"/>
              </w:rPr>
              <w:t xml:space="preserve">Tiekėjas privalo sumokėti Pirkėjui netesybas per </w:t>
            </w:r>
            <w:r w:rsidRPr="00F17BA5">
              <w:rPr>
                <w:rFonts w:asciiTheme="minorHAnsi" w:hAnsiTheme="minorHAnsi" w:cstheme="minorHAnsi"/>
                <w:color w:val="000000" w:themeColor="text1"/>
                <w:kern w:val="2"/>
                <w:sz w:val="20"/>
              </w:rPr>
              <w:t xml:space="preserve">10 (dešimt) </w:t>
            </w:r>
            <w:r w:rsidRPr="00E01F3F">
              <w:rPr>
                <w:rFonts w:asciiTheme="minorHAnsi" w:hAnsiTheme="minorHAnsi" w:cstheme="minorHAnsi"/>
                <w:color w:val="000000"/>
                <w:kern w:val="2"/>
                <w:sz w:val="20"/>
              </w:rPr>
              <w:t>dienų nuo Pirkėjo pareikalavimo</w:t>
            </w:r>
            <w:r>
              <w:rPr>
                <w:rFonts w:asciiTheme="minorHAnsi" w:hAnsiTheme="minorHAnsi" w:cstheme="minorHAnsi"/>
                <w:color w:val="000000"/>
                <w:kern w:val="2"/>
                <w:sz w:val="20"/>
              </w:rPr>
              <w:t>.</w:t>
            </w:r>
            <w:r w:rsidRPr="00E01F3F">
              <w:rPr>
                <w:rFonts w:asciiTheme="minorHAnsi" w:hAnsiTheme="minorHAnsi" w:cstheme="minorHAnsi"/>
                <w:color w:val="000000"/>
                <w:kern w:val="2"/>
                <w:sz w:val="20"/>
              </w:rPr>
              <w:t xml:space="preserve"> Jeigu Tiekėjas nesumoka netesybų, </w:t>
            </w:r>
            <w:r>
              <w:rPr>
                <w:rFonts w:asciiTheme="minorHAnsi" w:hAnsiTheme="minorHAnsi" w:cstheme="minorHAnsi"/>
                <w:color w:val="000000"/>
                <w:kern w:val="2"/>
                <w:sz w:val="20"/>
              </w:rPr>
              <w:t>P</w:t>
            </w:r>
            <w:r w:rsidRPr="00E01F3F">
              <w:rPr>
                <w:rFonts w:asciiTheme="minorHAnsi" w:hAnsiTheme="minorHAnsi" w:cstheme="minorHAnsi"/>
                <w:color w:val="000000"/>
                <w:kern w:val="2"/>
                <w:sz w:val="20"/>
              </w:rPr>
              <w:t xml:space="preserve">irkėjas turi teisę išskaičiuoti netesybų sumas iš </w:t>
            </w:r>
            <w:r w:rsidRPr="00E01F3F">
              <w:rPr>
                <w:rFonts w:asciiTheme="minorHAnsi" w:hAnsiTheme="minorHAnsi" w:cstheme="minorHAnsi"/>
                <w:sz w:val="20"/>
              </w:rPr>
              <w:t>Tiekėjui mokėtinos sumos</w:t>
            </w:r>
            <w:r>
              <w:rPr>
                <w:rFonts w:asciiTheme="minorHAnsi" w:hAnsiTheme="minorHAnsi" w:cstheme="minorHAnsi"/>
                <w:sz w:val="20"/>
              </w:rPr>
              <w:t>;</w:t>
            </w:r>
          </w:p>
          <w:p w14:paraId="509C9A47" w14:textId="77777777" w:rsidR="002A2CEC" w:rsidRPr="00E01F3F" w:rsidRDefault="002A2CEC" w:rsidP="009F5107">
            <w:pPr>
              <w:rPr>
                <w:rFonts w:asciiTheme="minorHAnsi" w:hAnsiTheme="minorHAnsi" w:cstheme="minorHAnsi"/>
                <w:b/>
                <w:kern w:val="2"/>
                <w:sz w:val="20"/>
              </w:rPr>
            </w:pPr>
            <w:r>
              <w:rPr>
                <w:rFonts w:asciiTheme="minorHAnsi" w:hAnsiTheme="minorHAnsi" w:cstheme="minorHAnsi"/>
                <w:color w:val="000000"/>
                <w:kern w:val="2"/>
                <w:sz w:val="20"/>
              </w:rPr>
              <w:t xml:space="preserve">9.2.4. </w:t>
            </w:r>
            <w:r w:rsidRPr="00A13E80">
              <w:rPr>
                <w:rFonts w:asciiTheme="minorHAnsi" w:hAnsiTheme="minorHAnsi" w:cstheme="minorHAnsi"/>
                <w:bCs/>
                <w:color w:val="000000" w:themeColor="text1"/>
                <w:kern w:val="2"/>
                <w:sz w:val="20"/>
              </w:rPr>
              <w:t>Šiame punkte nurodytos netesybos taikomos tik tuo atveju, jei Sutartyje nėra taikomos kitos šioje Sutartyje konkrečiai įvardintos netesybos už konkrečių sutartinių įsipareigojimų nevykdymą</w:t>
            </w:r>
            <w:r>
              <w:rPr>
                <w:rFonts w:asciiTheme="minorHAnsi" w:hAnsiTheme="minorHAnsi" w:cstheme="minorHAnsi"/>
                <w:bCs/>
                <w:color w:val="000000" w:themeColor="text1"/>
                <w:kern w:val="2"/>
                <w:sz w:val="20"/>
              </w:rPr>
              <w:t>.</w:t>
            </w:r>
          </w:p>
        </w:tc>
      </w:tr>
      <w:tr w:rsidR="002A2CEC" w:rsidRPr="00E01F3F" w14:paraId="61DA7492" w14:textId="77777777" w:rsidTr="4EED5352">
        <w:trPr>
          <w:trHeight w:val="300"/>
        </w:trPr>
        <w:tc>
          <w:tcPr>
            <w:tcW w:w="3094" w:type="dxa"/>
          </w:tcPr>
          <w:p w14:paraId="41A56033"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lastRenderedPageBreak/>
              <w:t>9.3. Tiekėjui / Pirkėjui taikoma bauda nutraukus Sutartį dėl esminio Sutarties pažeidimo ar nepagrįstai nutraukus Sutarties vykdymą ne Sutartyje nustatyta tvarka</w:t>
            </w:r>
          </w:p>
        </w:tc>
        <w:tc>
          <w:tcPr>
            <w:tcW w:w="6441" w:type="dxa"/>
          </w:tcPr>
          <w:p w14:paraId="00685E72" w14:textId="77777777" w:rsidR="002A2CEC" w:rsidRPr="00E01F3F" w:rsidRDefault="002A2CEC" w:rsidP="009F5107">
            <w:pPr>
              <w:rPr>
                <w:rFonts w:asciiTheme="minorHAnsi" w:hAnsiTheme="minorHAnsi" w:cstheme="minorHAnsi"/>
                <w:sz w:val="20"/>
              </w:rPr>
            </w:pPr>
            <w:r w:rsidRPr="00E01F3F">
              <w:rPr>
                <w:rFonts w:asciiTheme="minorHAnsi" w:hAnsiTheme="minorHAnsi" w:cstheme="minorHAnsi"/>
                <w:kern w:val="2"/>
                <w:sz w:val="20"/>
              </w:rPr>
              <w:t xml:space="preserve">9.3.1. Nutraukus Sutartį dėl esminio Sutarties pažeidimo, nustatyto Sutarties Specialiosiose sąlygose, </w:t>
            </w:r>
            <w:r w:rsidRPr="00CD7FB0">
              <w:rPr>
                <w:rFonts w:asciiTheme="minorHAnsi" w:hAnsiTheme="minorHAnsi" w:cstheme="minorHAnsi"/>
                <w:color w:val="000000" w:themeColor="text1"/>
                <w:kern w:val="2"/>
                <w:sz w:val="20"/>
              </w:rPr>
              <w:t xml:space="preserve">mokama 5 (penkių) procentų nuo </w:t>
            </w:r>
            <w:r w:rsidRPr="00E01F3F">
              <w:rPr>
                <w:rFonts w:asciiTheme="minorHAnsi" w:hAnsiTheme="minorHAnsi" w:cstheme="minorHAnsi"/>
                <w:kern w:val="2"/>
                <w:sz w:val="20"/>
              </w:rPr>
              <w:t xml:space="preserve">Pradinės </w:t>
            </w:r>
            <w:r>
              <w:rPr>
                <w:rFonts w:asciiTheme="minorHAnsi" w:hAnsiTheme="minorHAnsi" w:cstheme="minorHAnsi"/>
                <w:kern w:val="2"/>
                <w:sz w:val="20"/>
              </w:rPr>
              <w:t>s</w:t>
            </w:r>
            <w:r w:rsidRPr="00E01F3F">
              <w:rPr>
                <w:rFonts w:asciiTheme="minorHAnsi" w:hAnsiTheme="minorHAnsi" w:cstheme="minorHAnsi"/>
                <w:kern w:val="2"/>
                <w:sz w:val="20"/>
              </w:rPr>
              <w:t>utarties vertės, nurodytos Specialiųjų sąlygų 5.2 punkte</w:t>
            </w:r>
            <w:r>
              <w:rPr>
                <w:rFonts w:asciiTheme="minorHAnsi" w:hAnsiTheme="minorHAnsi" w:cstheme="minorHAnsi"/>
                <w:kern w:val="2"/>
                <w:sz w:val="20"/>
              </w:rPr>
              <w:t xml:space="preserve"> </w:t>
            </w:r>
            <w:r w:rsidRPr="00E01F3F">
              <w:rPr>
                <w:rFonts w:asciiTheme="minorHAnsi" w:hAnsiTheme="minorHAnsi" w:cstheme="minorHAnsi"/>
                <w:kern w:val="2"/>
                <w:sz w:val="20"/>
              </w:rPr>
              <w:t>dydžio bauda.</w:t>
            </w:r>
          </w:p>
          <w:p w14:paraId="3EFBEDB1" w14:textId="77777777" w:rsidR="002A2CEC" w:rsidRPr="00E01F3F" w:rsidRDefault="002A2CEC" w:rsidP="009F5107">
            <w:pPr>
              <w:rPr>
                <w:rFonts w:asciiTheme="minorHAnsi" w:hAnsiTheme="minorHAnsi" w:cstheme="minorHAnsi"/>
                <w:kern w:val="2"/>
                <w:sz w:val="20"/>
              </w:rPr>
            </w:pPr>
          </w:p>
        </w:tc>
      </w:tr>
      <w:tr w:rsidR="002A2CEC" w:rsidRPr="00E01F3F" w14:paraId="65D78682" w14:textId="77777777" w:rsidTr="4EED5352">
        <w:trPr>
          <w:trHeight w:val="300"/>
        </w:trPr>
        <w:tc>
          <w:tcPr>
            <w:tcW w:w="3094" w:type="dxa"/>
          </w:tcPr>
          <w:p w14:paraId="14B6E207"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4709E9FA" w14:textId="77777777" w:rsidR="002A2CEC" w:rsidRPr="002A23E4" w:rsidRDefault="002A2CEC" w:rsidP="009F5107">
            <w:pPr>
              <w:rPr>
                <w:rFonts w:asciiTheme="minorHAnsi" w:hAnsiTheme="minorHAnsi" w:cstheme="minorHAnsi"/>
                <w:color w:val="000000" w:themeColor="text1"/>
                <w:kern w:val="2"/>
                <w:sz w:val="20"/>
              </w:rPr>
            </w:pPr>
            <w:r w:rsidRPr="002A23E4">
              <w:rPr>
                <w:rFonts w:asciiTheme="minorHAnsi" w:hAnsiTheme="minorHAnsi" w:cstheme="minorHAnsi"/>
                <w:color w:val="000000" w:themeColor="text1"/>
                <w:kern w:val="2"/>
                <w:sz w:val="20"/>
              </w:rPr>
              <w:t>Už kiekvieną pažeidimo atvejį Tiekėjui taikoma 1000,00 (vieno tūkstančio) Eur bauda.</w:t>
            </w:r>
          </w:p>
          <w:p w14:paraId="626207F1" w14:textId="77777777" w:rsidR="002A2CEC" w:rsidRPr="00E01F3F" w:rsidRDefault="002A2CEC" w:rsidP="009F5107">
            <w:pPr>
              <w:rPr>
                <w:rFonts w:asciiTheme="minorHAnsi" w:hAnsiTheme="minorHAnsi" w:cstheme="minorHAnsi"/>
                <w:kern w:val="2"/>
                <w:sz w:val="20"/>
              </w:rPr>
            </w:pPr>
          </w:p>
        </w:tc>
      </w:tr>
      <w:tr w:rsidR="002A2CEC" w:rsidRPr="00E01F3F" w14:paraId="45CA43A2" w14:textId="77777777" w:rsidTr="4EED5352">
        <w:trPr>
          <w:trHeight w:val="300"/>
        </w:trPr>
        <w:tc>
          <w:tcPr>
            <w:tcW w:w="3094" w:type="dxa"/>
          </w:tcPr>
          <w:p w14:paraId="185020E4"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550A8160" w14:textId="77777777" w:rsidR="002A2CEC" w:rsidRDefault="002A2CEC" w:rsidP="009F5107">
            <w:pPr>
              <w:rPr>
                <w:rFonts w:asciiTheme="minorHAnsi" w:hAnsiTheme="minorHAnsi" w:cstheme="minorHAnsi"/>
                <w:color w:val="000000"/>
                <w:kern w:val="2"/>
                <w:sz w:val="20"/>
              </w:rPr>
            </w:pPr>
            <w:r>
              <w:rPr>
                <w:rFonts w:asciiTheme="minorHAnsi" w:hAnsiTheme="minorHAnsi" w:cstheme="minorHAnsi"/>
                <w:color w:val="000000"/>
                <w:kern w:val="2"/>
                <w:sz w:val="20"/>
              </w:rPr>
              <w:t>J</w:t>
            </w:r>
            <w:r w:rsidRPr="00747892">
              <w:rPr>
                <w:rFonts w:asciiTheme="minorHAnsi" w:hAnsiTheme="minorHAnsi" w:cstheme="minorHAnsi"/>
                <w:color w:val="000000"/>
                <w:kern w:val="2"/>
                <w:sz w:val="20"/>
              </w:rPr>
              <w:t xml:space="preserve">ei patikrinimo metu Tiekėjas </w:t>
            </w:r>
            <w:r>
              <w:rPr>
                <w:rFonts w:asciiTheme="minorHAnsi" w:hAnsiTheme="minorHAnsi" w:cstheme="minorHAnsi"/>
                <w:color w:val="000000"/>
                <w:kern w:val="2"/>
                <w:sz w:val="20"/>
              </w:rPr>
              <w:t>daugiau nei 10 (dešimt) darbo dienų vėluoja pateikti Specialiųjų sutarties sąlygų 13.2 punkte nurodyto reikalavimo įgyvendinimą įrodančius dokumentus, Tiekėjui</w:t>
            </w:r>
            <w:r w:rsidRPr="00747892">
              <w:rPr>
                <w:rFonts w:asciiTheme="minorHAnsi" w:hAnsiTheme="minorHAnsi" w:cstheme="minorHAnsi"/>
                <w:color w:val="000000"/>
                <w:kern w:val="2"/>
                <w:sz w:val="20"/>
              </w:rPr>
              <w:t xml:space="preserve"> taikoma </w:t>
            </w:r>
            <w:r>
              <w:rPr>
                <w:rFonts w:asciiTheme="minorHAnsi" w:hAnsiTheme="minorHAnsi" w:cstheme="minorHAnsi"/>
                <w:color w:val="000000"/>
                <w:kern w:val="2"/>
                <w:sz w:val="20"/>
              </w:rPr>
              <w:t>1000</w:t>
            </w:r>
            <w:r w:rsidRPr="00747892">
              <w:rPr>
                <w:rFonts w:asciiTheme="minorHAnsi" w:hAnsiTheme="minorHAnsi" w:cstheme="minorHAnsi"/>
                <w:color w:val="000000"/>
                <w:kern w:val="2"/>
                <w:sz w:val="20"/>
              </w:rPr>
              <w:t>,00 (</w:t>
            </w:r>
            <w:r>
              <w:rPr>
                <w:rFonts w:asciiTheme="minorHAnsi" w:hAnsiTheme="minorHAnsi" w:cstheme="minorHAnsi"/>
                <w:color w:val="000000"/>
                <w:kern w:val="2"/>
                <w:sz w:val="20"/>
              </w:rPr>
              <w:t>vieno tūkstančio</w:t>
            </w:r>
            <w:r w:rsidRPr="00747892">
              <w:rPr>
                <w:rFonts w:asciiTheme="minorHAnsi" w:hAnsiTheme="minorHAnsi" w:cstheme="minorHAnsi"/>
                <w:color w:val="000000"/>
                <w:kern w:val="2"/>
                <w:sz w:val="20"/>
              </w:rPr>
              <w:t>) Eur bauda</w:t>
            </w:r>
            <w:r>
              <w:rPr>
                <w:rFonts w:asciiTheme="minorHAnsi" w:hAnsiTheme="minorHAnsi" w:cstheme="minorHAnsi"/>
                <w:color w:val="000000"/>
                <w:kern w:val="2"/>
                <w:sz w:val="20"/>
              </w:rPr>
              <w:t>.</w:t>
            </w:r>
          </w:p>
          <w:p w14:paraId="0F1222B5" w14:textId="77777777" w:rsidR="002A2CEC" w:rsidRPr="00E01F3F" w:rsidRDefault="002A2CEC" w:rsidP="009F5107">
            <w:pPr>
              <w:rPr>
                <w:rFonts w:asciiTheme="minorHAnsi" w:hAnsiTheme="minorHAnsi" w:cstheme="minorHAnsi"/>
                <w:color w:val="4472C4"/>
                <w:kern w:val="2"/>
                <w:sz w:val="20"/>
              </w:rPr>
            </w:pPr>
          </w:p>
        </w:tc>
      </w:tr>
      <w:tr w:rsidR="002A2CEC" w:rsidRPr="00E01F3F" w14:paraId="7D518431" w14:textId="77777777" w:rsidTr="4EED5352">
        <w:trPr>
          <w:trHeight w:val="300"/>
        </w:trPr>
        <w:tc>
          <w:tcPr>
            <w:tcW w:w="3094" w:type="dxa"/>
          </w:tcPr>
          <w:p w14:paraId="7B917B6F"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9.6. Tiekėjui / Pirkėjui taikoma bauda dėl konfidencialumo reikalavimų nesilaikymo</w:t>
            </w:r>
          </w:p>
          <w:p w14:paraId="17394C82" w14:textId="77777777" w:rsidR="002A2CEC" w:rsidRPr="00E01F3F" w:rsidRDefault="002A2CEC" w:rsidP="009F5107">
            <w:pPr>
              <w:rPr>
                <w:rFonts w:asciiTheme="minorHAnsi" w:hAnsiTheme="minorHAnsi" w:cstheme="minorHAnsi"/>
                <w:kern w:val="2"/>
                <w:sz w:val="20"/>
              </w:rPr>
            </w:pPr>
          </w:p>
        </w:tc>
        <w:tc>
          <w:tcPr>
            <w:tcW w:w="6441" w:type="dxa"/>
          </w:tcPr>
          <w:p w14:paraId="0C38E262" w14:textId="656E08FA" w:rsidR="002A2CEC" w:rsidRPr="008B6D4E" w:rsidRDefault="002A2CEC" w:rsidP="4EED5352">
            <w:pPr>
              <w:rPr>
                <w:rFonts w:asciiTheme="minorHAnsi" w:hAnsiTheme="minorHAnsi" w:cstheme="minorBidi"/>
                <w:sz w:val="20"/>
              </w:rPr>
            </w:pPr>
            <w:r w:rsidRPr="4EED5352">
              <w:rPr>
                <w:rFonts w:asciiTheme="minorHAnsi" w:eastAsia="Arial" w:hAnsiTheme="minorHAnsi" w:cstheme="minorBidi"/>
                <w:sz w:val="20"/>
              </w:rPr>
              <w:t>Šalis, nepagrįstai atskleidusi kitos Šalies konfidencialią informaciją, privalo sumokėti kitai Šaliai 4000</w:t>
            </w:r>
            <w:r w:rsidR="002158C2" w:rsidRPr="4EED5352">
              <w:rPr>
                <w:rFonts w:asciiTheme="minorHAnsi" w:eastAsia="Arial" w:hAnsiTheme="minorHAnsi" w:cstheme="minorBidi"/>
                <w:sz w:val="20"/>
              </w:rPr>
              <w:t>,</w:t>
            </w:r>
            <w:r w:rsidRPr="4EED5352">
              <w:rPr>
                <w:rFonts w:asciiTheme="minorHAnsi" w:eastAsia="Arial" w:hAnsiTheme="minorHAnsi" w:cstheme="minorBidi"/>
                <w:sz w:val="20"/>
              </w:rPr>
              <w:t>00 Eur</w:t>
            </w:r>
            <w:r w:rsidRPr="4EED5352">
              <w:rPr>
                <w:rFonts w:asciiTheme="minorHAnsi" w:hAnsiTheme="minorHAnsi" w:cstheme="minorBidi"/>
                <w:color w:val="4472C4" w:themeColor="accent1"/>
                <w:sz w:val="20"/>
              </w:rPr>
              <w:t xml:space="preserve"> </w:t>
            </w:r>
            <w:r w:rsidRPr="4EED5352">
              <w:rPr>
                <w:rFonts w:asciiTheme="minorHAnsi" w:hAnsiTheme="minorHAnsi" w:cstheme="minorBidi"/>
                <w:sz w:val="20"/>
              </w:rPr>
              <w:t>baudą</w:t>
            </w:r>
            <w:r w:rsidRPr="4EED5352">
              <w:rPr>
                <w:rFonts w:asciiTheme="minorHAnsi" w:eastAsia="Arial" w:hAnsiTheme="minorHAnsi" w:cstheme="minorBidi"/>
                <w:sz w:val="20"/>
              </w:rPr>
              <w:t>.</w:t>
            </w:r>
          </w:p>
        </w:tc>
      </w:tr>
      <w:tr w:rsidR="002A2CEC" w:rsidRPr="00E01F3F" w14:paraId="334CF020" w14:textId="77777777" w:rsidTr="4EED5352">
        <w:trPr>
          <w:trHeight w:val="300"/>
        </w:trPr>
        <w:tc>
          <w:tcPr>
            <w:tcW w:w="3094" w:type="dxa"/>
          </w:tcPr>
          <w:p w14:paraId="3B494DA7"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 xml:space="preserve">9.7. Tiekėjui taikomos netesybos dėl pirkimo dokumentuose nustatytų kokybinių kriterijų </w:t>
            </w:r>
            <w:proofErr w:type="spellStart"/>
            <w:r w:rsidRPr="00E01F3F">
              <w:rPr>
                <w:rFonts w:asciiTheme="minorHAnsi" w:hAnsiTheme="minorHAnsi" w:cstheme="minorHAnsi"/>
                <w:b/>
                <w:kern w:val="2"/>
                <w:sz w:val="20"/>
              </w:rPr>
              <w:t>nepasiekimo</w:t>
            </w:r>
            <w:proofErr w:type="spellEnd"/>
            <w:r w:rsidRPr="00E01F3F">
              <w:rPr>
                <w:rFonts w:asciiTheme="minorHAnsi" w:hAnsiTheme="minorHAnsi" w:cstheme="minorHAnsi"/>
                <w:b/>
                <w:kern w:val="2"/>
                <w:sz w:val="20"/>
              </w:rPr>
              <w:t xml:space="preserve"> Sutarties vykdymo metu</w:t>
            </w:r>
          </w:p>
        </w:tc>
        <w:tc>
          <w:tcPr>
            <w:tcW w:w="6441" w:type="dxa"/>
          </w:tcPr>
          <w:p w14:paraId="0634D145" w14:textId="77777777" w:rsidR="002A2CEC" w:rsidRPr="008B6D4E" w:rsidRDefault="002A2CEC" w:rsidP="009F5107">
            <w:pPr>
              <w:rPr>
                <w:rFonts w:asciiTheme="minorHAnsi" w:hAnsiTheme="minorHAnsi" w:cstheme="minorHAnsi"/>
                <w:color w:val="000000"/>
                <w:kern w:val="2"/>
                <w:sz w:val="20"/>
              </w:rPr>
            </w:pPr>
            <w:r>
              <w:rPr>
                <w:rFonts w:asciiTheme="minorHAnsi" w:hAnsiTheme="minorHAnsi" w:cstheme="minorHAnsi"/>
                <w:color w:val="000000"/>
                <w:kern w:val="2"/>
                <w:sz w:val="20"/>
              </w:rPr>
              <w:t>J</w:t>
            </w:r>
            <w:r w:rsidRPr="00747892">
              <w:rPr>
                <w:rFonts w:asciiTheme="minorHAnsi" w:hAnsiTheme="minorHAnsi" w:cstheme="minorHAnsi"/>
                <w:color w:val="000000"/>
                <w:kern w:val="2"/>
                <w:sz w:val="20"/>
              </w:rPr>
              <w:t xml:space="preserve">ei patikrinimo metu </w:t>
            </w:r>
            <w:r>
              <w:rPr>
                <w:rFonts w:asciiTheme="minorHAnsi" w:hAnsiTheme="minorHAnsi" w:cstheme="minorHAnsi"/>
                <w:color w:val="000000"/>
                <w:kern w:val="2"/>
                <w:sz w:val="20"/>
              </w:rPr>
              <w:t xml:space="preserve">nustatoma, kad </w:t>
            </w:r>
            <w:r w:rsidRPr="00747892">
              <w:rPr>
                <w:rFonts w:asciiTheme="minorHAnsi" w:hAnsiTheme="minorHAnsi" w:cstheme="minorHAnsi"/>
                <w:color w:val="000000"/>
                <w:kern w:val="2"/>
                <w:sz w:val="20"/>
              </w:rPr>
              <w:t xml:space="preserve">Tiekėjas </w:t>
            </w:r>
            <w:r>
              <w:rPr>
                <w:rFonts w:asciiTheme="minorHAnsi" w:hAnsiTheme="minorHAnsi" w:cstheme="minorHAnsi"/>
                <w:color w:val="000000"/>
                <w:kern w:val="2"/>
                <w:sz w:val="20"/>
              </w:rPr>
              <w:t>10 (dešimt) darbo dienų vėluoja pateikti Specialiųjų sutarties sąlygų 6.3 punkte nurodyto reikalavimo įgyvendinimą įrodančius dokumentus, Tiekėjui</w:t>
            </w:r>
            <w:r w:rsidRPr="00747892">
              <w:rPr>
                <w:rFonts w:asciiTheme="minorHAnsi" w:hAnsiTheme="minorHAnsi" w:cstheme="minorHAnsi"/>
                <w:color w:val="000000"/>
                <w:kern w:val="2"/>
                <w:sz w:val="20"/>
              </w:rPr>
              <w:t xml:space="preserve"> taikoma </w:t>
            </w:r>
            <w:r>
              <w:rPr>
                <w:rFonts w:asciiTheme="minorHAnsi" w:hAnsiTheme="minorHAnsi" w:cstheme="minorHAnsi"/>
                <w:color w:val="000000"/>
                <w:kern w:val="2"/>
                <w:sz w:val="20"/>
              </w:rPr>
              <w:t>4</w:t>
            </w:r>
            <w:r w:rsidRPr="00747892">
              <w:rPr>
                <w:rFonts w:asciiTheme="minorHAnsi" w:hAnsiTheme="minorHAnsi" w:cstheme="minorHAnsi"/>
                <w:color w:val="000000"/>
                <w:kern w:val="2"/>
                <w:sz w:val="20"/>
              </w:rPr>
              <w:t xml:space="preserve"> 000,00 (</w:t>
            </w:r>
            <w:r>
              <w:rPr>
                <w:rFonts w:asciiTheme="minorHAnsi" w:hAnsiTheme="minorHAnsi" w:cstheme="minorHAnsi"/>
                <w:color w:val="000000"/>
                <w:kern w:val="2"/>
                <w:sz w:val="20"/>
              </w:rPr>
              <w:t>keturių</w:t>
            </w:r>
            <w:r w:rsidRPr="00747892">
              <w:rPr>
                <w:rFonts w:asciiTheme="minorHAnsi" w:hAnsiTheme="minorHAnsi" w:cstheme="minorHAnsi"/>
                <w:color w:val="000000"/>
                <w:kern w:val="2"/>
                <w:sz w:val="20"/>
              </w:rPr>
              <w:t xml:space="preserve"> tūkstančių) Eur bauda</w:t>
            </w:r>
            <w:r>
              <w:rPr>
                <w:rFonts w:asciiTheme="minorHAnsi" w:hAnsiTheme="minorHAnsi" w:cstheme="minorHAnsi"/>
                <w:color w:val="000000"/>
                <w:kern w:val="2"/>
                <w:sz w:val="20"/>
              </w:rPr>
              <w:t>.</w:t>
            </w:r>
          </w:p>
        </w:tc>
      </w:tr>
      <w:tr w:rsidR="002A2CEC" w:rsidRPr="00E01F3F" w14:paraId="28700AA6" w14:textId="77777777" w:rsidTr="4EED5352">
        <w:trPr>
          <w:trHeight w:val="817"/>
        </w:trPr>
        <w:tc>
          <w:tcPr>
            <w:tcW w:w="3094" w:type="dxa"/>
            <w:tcBorders>
              <w:top w:val="single" w:sz="4" w:space="0" w:color="auto"/>
              <w:left w:val="single" w:sz="4" w:space="0" w:color="auto"/>
              <w:bottom w:val="single" w:sz="4" w:space="0" w:color="auto"/>
              <w:right w:val="single" w:sz="4" w:space="0" w:color="auto"/>
            </w:tcBorders>
          </w:tcPr>
          <w:p w14:paraId="29A4CDF9"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327E94D6"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Netaikoma</w:t>
            </w:r>
          </w:p>
          <w:p w14:paraId="3D20A53E" w14:textId="77777777" w:rsidR="002A2CEC" w:rsidRPr="00E01F3F" w:rsidRDefault="002A2CEC" w:rsidP="009F5107">
            <w:pPr>
              <w:rPr>
                <w:rFonts w:asciiTheme="minorHAnsi" w:hAnsiTheme="minorHAnsi" w:cstheme="minorHAnsi"/>
                <w:color w:val="4472C4"/>
                <w:kern w:val="2"/>
                <w:sz w:val="20"/>
              </w:rPr>
            </w:pPr>
          </w:p>
        </w:tc>
      </w:tr>
      <w:tr w:rsidR="002A2CEC" w:rsidRPr="00E01F3F" w14:paraId="1ABB9CAD" w14:textId="77777777" w:rsidTr="4EED5352">
        <w:trPr>
          <w:trHeight w:val="300"/>
        </w:trPr>
        <w:tc>
          <w:tcPr>
            <w:tcW w:w="3094" w:type="dxa"/>
          </w:tcPr>
          <w:p w14:paraId="6D5554F3"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7DA8D586" w14:textId="77777777" w:rsidR="002A2CEC" w:rsidRPr="00E01F3F" w:rsidRDefault="002A2CEC" w:rsidP="009F5107">
            <w:pPr>
              <w:rPr>
                <w:rFonts w:asciiTheme="minorHAnsi" w:hAnsiTheme="minorHAnsi" w:cstheme="minorHAnsi"/>
                <w:sz w:val="20"/>
              </w:rPr>
            </w:pPr>
            <w:r w:rsidRPr="00E01F3F">
              <w:rPr>
                <w:rFonts w:asciiTheme="minorHAnsi" w:hAnsiTheme="minorHAnsi" w:cstheme="minorHAnsi"/>
                <w:sz w:val="20"/>
              </w:rPr>
              <w:t xml:space="preserve">Pažeidus reikalavimą dėl Pirkėjo simbolių, pavadinimo ir ženklo reklamoje, rinkodaroje, taip pat naudotis </w:t>
            </w:r>
            <w:r w:rsidRPr="00B65EB2">
              <w:rPr>
                <w:rFonts w:asciiTheme="minorHAnsi" w:hAnsiTheme="minorHAnsi" w:cstheme="minorHAnsi"/>
                <w:sz w:val="20"/>
              </w:rPr>
              <w:t>Pirkėjo sukurtais intelektiniais veiklos rezultatais</w:t>
            </w:r>
            <w:r w:rsidRPr="00E01F3F">
              <w:rPr>
                <w:rFonts w:asciiTheme="minorHAnsi" w:hAnsiTheme="minorHAnsi" w:cstheme="minorHAnsi"/>
                <w:sz w:val="20"/>
              </w:rPr>
              <w:t xml:space="preserve">, Tiekėjui </w:t>
            </w:r>
            <w:r w:rsidRPr="00876BA3">
              <w:rPr>
                <w:rFonts w:asciiTheme="minorHAnsi" w:hAnsiTheme="minorHAnsi" w:cstheme="minorHAnsi"/>
                <w:color w:val="000000" w:themeColor="text1"/>
                <w:sz w:val="20"/>
              </w:rPr>
              <w:t xml:space="preserve">taikoma 1 (vieno) procento bauda </w:t>
            </w:r>
            <w:r w:rsidRPr="00E01F3F">
              <w:rPr>
                <w:rFonts w:asciiTheme="minorHAnsi" w:hAnsiTheme="minorHAnsi" w:cstheme="minorHAnsi"/>
                <w:sz w:val="20"/>
              </w:rPr>
              <w:t xml:space="preserve">nuo Pradinės </w:t>
            </w:r>
            <w:r>
              <w:rPr>
                <w:rFonts w:asciiTheme="minorHAnsi" w:hAnsiTheme="minorHAnsi" w:cstheme="minorHAnsi"/>
                <w:sz w:val="20"/>
              </w:rPr>
              <w:t>s</w:t>
            </w:r>
            <w:r w:rsidRPr="00E01F3F">
              <w:rPr>
                <w:rFonts w:asciiTheme="minorHAnsi" w:hAnsiTheme="minorHAnsi" w:cstheme="minorHAnsi"/>
                <w:sz w:val="20"/>
              </w:rPr>
              <w:t>utarties vertės.</w:t>
            </w:r>
          </w:p>
          <w:p w14:paraId="51148192" w14:textId="77777777" w:rsidR="002A2CEC" w:rsidRPr="00E01F3F" w:rsidRDefault="002A2CEC" w:rsidP="009F5107">
            <w:pPr>
              <w:rPr>
                <w:rFonts w:asciiTheme="minorHAnsi" w:hAnsiTheme="minorHAnsi" w:cstheme="minorHAnsi"/>
                <w:i/>
                <w:color w:val="4472C4"/>
                <w:kern w:val="2"/>
                <w:sz w:val="20"/>
              </w:rPr>
            </w:pPr>
          </w:p>
        </w:tc>
      </w:tr>
      <w:tr w:rsidR="002A2CEC" w:rsidRPr="00E01F3F" w14:paraId="780607F8" w14:textId="77777777" w:rsidTr="4EED5352">
        <w:trPr>
          <w:trHeight w:val="300"/>
        </w:trPr>
        <w:tc>
          <w:tcPr>
            <w:tcW w:w="3094" w:type="dxa"/>
          </w:tcPr>
          <w:p w14:paraId="2A765C23" w14:textId="77777777" w:rsidR="002A2CEC" w:rsidRPr="00E01F3F" w:rsidRDefault="002A2CEC" w:rsidP="009F5107">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19B9628A" w14:textId="77777777" w:rsidR="002A2CEC" w:rsidRPr="00E01F3F" w:rsidRDefault="002A2CEC" w:rsidP="009F5107">
            <w:pPr>
              <w:rPr>
                <w:rFonts w:asciiTheme="minorHAnsi" w:hAnsiTheme="minorHAnsi" w:cstheme="minorHAnsi"/>
                <w:color w:val="4472C4"/>
                <w:kern w:val="2"/>
                <w:sz w:val="20"/>
              </w:rPr>
            </w:pPr>
            <w:r>
              <w:rPr>
                <w:rFonts w:asciiTheme="minorHAnsi" w:hAnsiTheme="minorHAnsi" w:cstheme="minorHAnsi"/>
                <w:color w:val="4472C4"/>
                <w:kern w:val="2"/>
                <w:sz w:val="20"/>
              </w:rPr>
              <w:t>-</w:t>
            </w:r>
          </w:p>
        </w:tc>
      </w:tr>
    </w:tbl>
    <w:p w14:paraId="1A6CAC02" w14:textId="77777777" w:rsidR="002A2CEC" w:rsidRPr="00E01F3F" w:rsidRDefault="002A2CEC" w:rsidP="002A2CEC">
      <w:pPr>
        <w:rPr>
          <w:rFonts w:asciiTheme="minorHAnsi" w:hAnsiTheme="minorHAnsi" w:cstheme="minorHAnsi"/>
          <w:sz w:val="20"/>
        </w:rPr>
      </w:pPr>
    </w:p>
    <w:p w14:paraId="560F8664"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A2CEC" w:rsidRPr="00E01F3F" w14:paraId="2CE9E432" w14:textId="77777777" w:rsidTr="009F5107">
        <w:trPr>
          <w:trHeight w:val="300"/>
        </w:trPr>
        <w:tc>
          <w:tcPr>
            <w:tcW w:w="3094" w:type="dxa"/>
          </w:tcPr>
          <w:p w14:paraId="2CA396FA" w14:textId="77777777" w:rsidR="002A2CEC" w:rsidRPr="00E01F3F" w:rsidRDefault="002A2CEC" w:rsidP="009F5107">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AE3B6D6" w14:textId="77777777" w:rsidR="002A2CEC" w:rsidRPr="00E01F3F" w:rsidRDefault="002A2CEC" w:rsidP="009F5107">
            <w:pPr>
              <w:rPr>
                <w:rFonts w:asciiTheme="minorHAnsi" w:hAnsiTheme="minorHAnsi" w:cstheme="minorHAnsi"/>
                <w:color w:val="4472C4"/>
                <w:kern w:val="2"/>
                <w:sz w:val="20"/>
              </w:rPr>
            </w:pPr>
            <w:r w:rsidRPr="00E01F3F">
              <w:rPr>
                <w:rFonts w:asciiTheme="minorHAnsi" w:hAnsiTheme="minorHAnsi" w:cstheme="minorHAnsi"/>
                <w:kern w:val="2"/>
                <w:sz w:val="20"/>
              </w:rPr>
              <w:t>Netaikoma</w:t>
            </w:r>
          </w:p>
        </w:tc>
      </w:tr>
    </w:tbl>
    <w:p w14:paraId="23E40B56" w14:textId="77777777" w:rsidR="002A2CEC" w:rsidRPr="00E01F3F" w:rsidRDefault="002A2CEC" w:rsidP="002A2CEC">
      <w:pPr>
        <w:rPr>
          <w:rFonts w:asciiTheme="minorHAnsi" w:hAnsiTheme="minorHAnsi" w:cstheme="minorHAnsi"/>
          <w:sz w:val="20"/>
        </w:rPr>
      </w:pPr>
    </w:p>
    <w:p w14:paraId="7E93AC6B"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2A2CEC" w:rsidRPr="00E01F3F" w14:paraId="20CB895F" w14:textId="77777777" w:rsidTr="009F5107">
        <w:trPr>
          <w:trHeight w:val="300"/>
        </w:trPr>
        <w:tc>
          <w:tcPr>
            <w:tcW w:w="3094" w:type="dxa"/>
          </w:tcPr>
          <w:p w14:paraId="024A7E55"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7EDD4749"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Ši Sutartis laikoma sudaryta ir įsigalioja nuo Sutarties pasirašymo dienos (paskutinės Šalies pasirašymo dieną)</w:t>
            </w:r>
            <w:r>
              <w:rPr>
                <w:rFonts w:asciiTheme="minorHAnsi" w:hAnsiTheme="minorHAnsi" w:cstheme="minorHAnsi"/>
                <w:kern w:val="2"/>
                <w:sz w:val="20"/>
              </w:rPr>
              <w:t xml:space="preserve">, bet ne anksčiau </w:t>
            </w:r>
            <w:r w:rsidRPr="00876BA3">
              <w:rPr>
                <w:rFonts w:asciiTheme="minorHAnsi" w:hAnsiTheme="minorHAnsi" w:cstheme="minorHAnsi"/>
                <w:color w:val="000000" w:themeColor="text1"/>
                <w:kern w:val="2"/>
                <w:sz w:val="20"/>
              </w:rPr>
              <w:t>nei 2026-03-03.</w:t>
            </w:r>
          </w:p>
          <w:p w14:paraId="0A04B582" w14:textId="77777777" w:rsidR="002A2CEC" w:rsidRPr="00E01F3F" w:rsidRDefault="002A2CEC" w:rsidP="009F5107">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1B3FBB0" w14:textId="77777777" w:rsidR="002A2CEC" w:rsidRPr="00E01F3F" w:rsidRDefault="002A2CEC" w:rsidP="009F5107">
            <w:pPr>
              <w:rPr>
                <w:rFonts w:asciiTheme="minorHAnsi" w:hAnsiTheme="minorHAnsi" w:cstheme="minorHAnsi"/>
                <w:color w:val="4472C4"/>
                <w:kern w:val="2"/>
                <w:sz w:val="20"/>
              </w:rPr>
            </w:pPr>
            <w:r w:rsidRPr="00E01F3F">
              <w:rPr>
                <w:rFonts w:asciiTheme="minorHAnsi" w:hAnsiTheme="minorHAnsi" w:cstheme="minorHAnsi"/>
                <w:color w:val="000000"/>
                <w:kern w:val="2"/>
                <w:sz w:val="20"/>
              </w:rPr>
              <w:lastRenderedPageBreak/>
              <w:t xml:space="preserve">Nutraukus </w:t>
            </w:r>
            <w:r>
              <w:rPr>
                <w:rFonts w:asciiTheme="minorHAnsi" w:hAnsiTheme="minorHAnsi" w:cstheme="minorHAnsi"/>
                <w:color w:val="000000"/>
                <w:kern w:val="2"/>
                <w:sz w:val="20"/>
              </w:rPr>
              <w:t>S</w:t>
            </w:r>
            <w:r w:rsidRPr="00E01F3F">
              <w:rPr>
                <w:rFonts w:asciiTheme="minorHAnsi" w:hAnsiTheme="minorHAnsi" w:cstheme="minorHAnsi"/>
                <w:color w:val="000000"/>
                <w:kern w:val="2"/>
                <w:sz w:val="20"/>
              </w:rPr>
              <w:t>utartį lieka galioti ginčų nagrinėjimo tvarką nustatančios Sutarties sąlygos ir kitos Sutarties sąlygos, jeigu šios sąlygos pagal savo esmę lieka galioti ir po Sutarties nutraukimo.</w:t>
            </w:r>
          </w:p>
        </w:tc>
      </w:tr>
      <w:tr w:rsidR="002A2CEC" w:rsidRPr="00E01F3F" w14:paraId="2BD38015" w14:textId="77777777" w:rsidTr="009F5107">
        <w:trPr>
          <w:trHeight w:val="300"/>
        </w:trPr>
        <w:tc>
          <w:tcPr>
            <w:tcW w:w="3094" w:type="dxa"/>
          </w:tcPr>
          <w:p w14:paraId="3B61D3DC"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lastRenderedPageBreak/>
              <w:t>11.2. Sutarties galiojimo termino pratęsimas</w:t>
            </w:r>
          </w:p>
        </w:tc>
        <w:tc>
          <w:tcPr>
            <w:tcW w:w="6441" w:type="dxa"/>
          </w:tcPr>
          <w:p w14:paraId="33096A4D" w14:textId="77777777" w:rsidR="002A2CEC" w:rsidRDefault="002A2CEC" w:rsidP="009F5107">
            <w:pPr>
              <w:rPr>
                <w:rFonts w:asciiTheme="minorHAnsi" w:hAnsiTheme="minorHAnsi" w:cstheme="minorHAnsi"/>
                <w:kern w:val="2"/>
                <w:sz w:val="20"/>
              </w:rPr>
            </w:pPr>
            <w:r>
              <w:rPr>
                <w:rFonts w:asciiTheme="minorHAnsi" w:hAnsiTheme="minorHAnsi" w:cstheme="minorHAnsi"/>
                <w:kern w:val="2"/>
                <w:sz w:val="20"/>
              </w:rPr>
              <w:t>Jei Pirkėjas nėra išpirkęs Paslaugų už maksimalią Paslaugų pirkimui skirtą sumą bei</w:t>
            </w:r>
            <w:r w:rsidRPr="00E01F3F">
              <w:rPr>
                <w:rFonts w:asciiTheme="minorHAnsi" w:hAnsiTheme="minorHAnsi" w:cstheme="minorHAnsi"/>
                <w:kern w:val="2"/>
                <w:sz w:val="20"/>
              </w:rPr>
              <w:t xml:space="preserve"> Tiekėjas ar Pirkėjas nėra padarę Sutarties esminio pažeidimo</w:t>
            </w:r>
            <w:r>
              <w:rPr>
                <w:rFonts w:asciiTheme="minorHAnsi" w:hAnsiTheme="minorHAnsi" w:cstheme="minorHAnsi"/>
                <w:kern w:val="2"/>
                <w:sz w:val="20"/>
              </w:rPr>
              <w:t xml:space="preserve"> </w:t>
            </w:r>
            <w:r w:rsidRPr="00E01F3F">
              <w:rPr>
                <w:rFonts w:asciiTheme="minorHAnsi" w:hAnsiTheme="minorHAnsi" w:cstheme="minorHAnsi"/>
                <w:kern w:val="2"/>
                <w:sz w:val="20"/>
              </w:rPr>
              <w:t xml:space="preserve">ir Tiekėjas ar Pirkėjas nėra informuoti apie Sutarties nutraukimą bet kuriuo iš </w:t>
            </w:r>
            <w:r>
              <w:rPr>
                <w:rFonts w:asciiTheme="minorHAnsi" w:hAnsiTheme="minorHAnsi" w:cstheme="minorHAnsi"/>
                <w:kern w:val="2"/>
                <w:sz w:val="20"/>
              </w:rPr>
              <w:t>šioje Sutartyje arba Nuomos sutartyje nurodytų</w:t>
            </w:r>
            <w:r w:rsidRPr="00E01F3F">
              <w:rPr>
                <w:rFonts w:asciiTheme="minorHAnsi" w:hAnsiTheme="minorHAnsi" w:cstheme="minorHAnsi"/>
                <w:kern w:val="2"/>
                <w:sz w:val="20"/>
              </w:rPr>
              <w:t xml:space="preserve"> pagrindų,</w:t>
            </w:r>
            <w:r>
              <w:rPr>
                <w:rFonts w:asciiTheme="minorHAnsi" w:hAnsiTheme="minorHAnsi" w:cstheme="minorHAnsi"/>
                <w:kern w:val="2"/>
                <w:sz w:val="20"/>
              </w:rPr>
              <w:t xml:space="preserve"> Sutarties 4.1 punkte nurodytas Paslaugų teikimo terminas gali būti rašytiniu Šalių susitarimu pratęsiamas 2 (du) kartus 24 (dvidešimt keturių) mėnesių laikotarpiui </w:t>
            </w:r>
            <w:r w:rsidRPr="00E01F3F">
              <w:rPr>
                <w:rFonts w:asciiTheme="minorHAnsi" w:hAnsiTheme="minorHAnsi" w:cstheme="minorHAnsi"/>
                <w:kern w:val="2"/>
                <w:sz w:val="20"/>
              </w:rPr>
              <w:t xml:space="preserve">nekeičiant kitų Sutarties sąlygų. </w:t>
            </w:r>
          </w:p>
          <w:p w14:paraId="0B3FDB7A" w14:textId="77777777" w:rsidR="002A2CEC" w:rsidRPr="00375103" w:rsidRDefault="002A2CEC" w:rsidP="009F5107">
            <w:pPr>
              <w:rPr>
                <w:rFonts w:asciiTheme="minorHAnsi" w:hAnsiTheme="minorHAnsi" w:cstheme="minorHAnsi"/>
                <w:b/>
                <w:bCs/>
                <w:kern w:val="2"/>
                <w:sz w:val="20"/>
              </w:rPr>
            </w:pPr>
            <w:r w:rsidRPr="00375103">
              <w:rPr>
                <w:rFonts w:asciiTheme="minorHAnsi" w:hAnsiTheme="minorHAnsi" w:cstheme="minorHAnsi"/>
                <w:b/>
                <w:bCs/>
                <w:color w:val="000000" w:themeColor="text1"/>
                <w:kern w:val="2"/>
                <w:sz w:val="20"/>
              </w:rPr>
              <w:t xml:space="preserve">Bendras Paslaugų teikimo terminas pagal sudarytą Sutartį negali būti ilgesnis nei 84 (aštuoniasdešimt keturi) mėn. nuo </w:t>
            </w:r>
            <w:r w:rsidRPr="00375103">
              <w:rPr>
                <w:rFonts w:asciiTheme="minorHAnsi" w:hAnsiTheme="minorHAnsi" w:cstheme="minorHAnsi"/>
                <w:b/>
                <w:bCs/>
                <w:kern w:val="2"/>
                <w:sz w:val="20"/>
              </w:rPr>
              <w:t>Sutarties įsigaliojimo dienos.</w:t>
            </w:r>
          </w:p>
        </w:tc>
      </w:tr>
    </w:tbl>
    <w:p w14:paraId="6BE57846" w14:textId="77777777" w:rsidR="002A2CEC" w:rsidRPr="00E01F3F" w:rsidRDefault="002A2CEC" w:rsidP="002A2CEC">
      <w:pPr>
        <w:rPr>
          <w:rFonts w:asciiTheme="minorHAnsi" w:hAnsiTheme="minorHAnsi" w:cstheme="minorHAnsi"/>
          <w:sz w:val="20"/>
        </w:rPr>
      </w:pPr>
    </w:p>
    <w:p w14:paraId="5D43FCAE"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2A2CEC" w:rsidRPr="00E01F3F" w14:paraId="6B9F9ADF" w14:textId="77777777" w:rsidTr="4EED5352">
        <w:trPr>
          <w:trHeight w:val="300"/>
        </w:trPr>
        <w:tc>
          <w:tcPr>
            <w:tcW w:w="3058" w:type="dxa"/>
            <w:tcBorders>
              <w:top w:val="single" w:sz="4" w:space="0" w:color="auto"/>
              <w:left w:val="single" w:sz="4" w:space="0" w:color="auto"/>
              <w:bottom w:val="single" w:sz="4" w:space="0" w:color="auto"/>
              <w:right w:val="single" w:sz="4" w:space="0" w:color="auto"/>
            </w:tcBorders>
          </w:tcPr>
          <w:p w14:paraId="144184BE"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12.1. Sutarties nutraukimo pagrindai</w:t>
            </w:r>
          </w:p>
          <w:p w14:paraId="308E2539" w14:textId="77777777" w:rsidR="002A2CEC" w:rsidRPr="00E01F3F" w:rsidRDefault="002A2CEC" w:rsidP="009F5107">
            <w:pPr>
              <w:rPr>
                <w:rFonts w:asciiTheme="minorHAnsi" w:hAnsiTheme="minorHAnsi" w:cstheme="minorHAnsi"/>
                <w:kern w:val="2"/>
                <w:sz w:val="20"/>
              </w:rPr>
            </w:pPr>
          </w:p>
        </w:tc>
        <w:tc>
          <w:tcPr>
            <w:tcW w:w="6477" w:type="dxa"/>
            <w:tcBorders>
              <w:top w:val="single" w:sz="4" w:space="0" w:color="auto"/>
              <w:left w:val="single" w:sz="4" w:space="0" w:color="auto"/>
              <w:bottom w:val="single" w:sz="4" w:space="0" w:color="auto"/>
              <w:right w:val="single" w:sz="4" w:space="0" w:color="auto"/>
            </w:tcBorders>
          </w:tcPr>
          <w:p w14:paraId="5836B806" w14:textId="77777777" w:rsidR="002A2CEC" w:rsidRDefault="002A2CEC" w:rsidP="009F5107">
            <w:pPr>
              <w:rPr>
                <w:rFonts w:asciiTheme="minorHAnsi" w:hAnsiTheme="minorHAnsi" w:cstheme="minorHAnsi"/>
                <w:kern w:val="2"/>
                <w:sz w:val="20"/>
              </w:rPr>
            </w:pPr>
            <w:r>
              <w:rPr>
                <w:rFonts w:asciiTheme="minorHAnsi" w:hAnsiTheme="minorHAnsi" w:cstheme="minorHAnsi"/>
                <w:kern w:val="2"/>
                <w:sz w:val="20"/>
              </w:rPr>
              <w:t xml:space="preserve">12.1.1. </w:t>
            </w:r>
            <w:r w:rsidRPr="00E01F3F">
              <w:rPr>
                <w:rFonts w:asciiTheme="minorHAnsi" w:hAnsiTheme="minorHAnsi" w:cstheme="minorHAnsi"/>
                <w:kern w:val="2"/>
                <w:sz w:val="20"/>
              </w:rPr>
              <w:t>Sutartis gali būti nutraukiama rašytiniu Šalių susitarimu arba vienašališkai, Bendrosiose sąlygose nustatyta tvarka.</w:t>
            </w:r>
          </w:p>
          <w:p w14:paraId="463EA07C" w14:textId="69F84FC0" w:rsidR="002A2CEC" w:rsidRPr="00E01F3F" w:rsidRDefault="002A2CEC" w:rsidP="009F5107">
            <w:pPr>
              <w:rPr>
                <w:rFonts w:asciiTheme="minorHAnsi" w:hAnsiTheme="minorHAnsi" w:cstheme="minorHAnsi"/>
                <w:color w:val="4472C4"/>
                <w:kern w:val="2"/>
                <w:sz w:val="20"/>
              </w:rPr>
            </w:pPr>
            <w:r w:rsidRPr="000176D4">
              <w:rPr>
                <w:rFonts w:asciiTheme="minorHAnsi" w:hAnsiTheme="minorHAnsi" w:cstheme="minorHAnsi"/>
                <w:color w:val="000000" w:themeColor="text1"/>
                <w:kern w:val="2"/>
                <w:sz w:val="20"/>
              </w:rPr>
              <w:t>12.1.2. Sutartis taip pat gali būti nutraukiama nutrūkus Nuomos sutarčiai</w:t>
            </w:r>
            <w:r w:rsidR="00BB6D10">
              <w:rPr>
                <w:rFonts w:asciiTheme="minorHAnsi" w:hAnsiTheme="minorHAnsi" w:cstheme="minorHAnsi"/>
                <w:color w:val="000000" w:themeColor="text1"/>
                <w:kern w:val="2"/>
                <w:sz w:val="20"/>
              </w:rPr>
              <w:t xml:space="preserve"> (</w:t>
            </w:r>
            <w:r w:rsidRPr="000176D4">
              <w:rPr>
                <w:rFonts w:asciiTheme="minorHAnsi" w:hAnsiTheme="minorHAnsi" w:cstheme="minorHAnsi"/>
                <w:color w:val="000000" w:themeColor="text1"/>
                <w:kern w:val="2"/>
                <w:sz w:val="20"/>
              </w:rPr>
              <w:t xml:space="preserve"> išskyrus atvejus kai Nuomos sutartis nutraukiama Tiekėjo iniciatyva ar dėl Tiekėjo kaltės</w:t>
            </w:r>
            <w:r w:rsidR="00BB6D10">
              <w:rPr>
                <w:rFonts w:asciiTheme="minorHAnsi" w:hAnsiTheme="minorHAnsi" w:cstheme="minorHAnsi"/>
                <w:color w:val="000000" w:themeColor="text1"/>
                <w:kern w:val="2"/>
                <w:sz w:val="20"/>
              </w:rPr>
              <w:t>)</w:t>
            </w:r>
            <w:r w:rsidRPr="000176D4">
              <w:rPr>
                <w:rFonts w:asciiTheme="minorHAnsi" w:hAnsiTheme="minorHAnsi" w:cstheme="minorHAnsi"/>
                <w:color w:val="000000" w:themeColor="text1"/>
                <w:kern w:val="2"/>
                <w:sz w:val="20"/>
              </w:rPr>
              <w:t>. Nutraukus Sutartį tokiu pagrindu, Pirkėjas apmoka Tiekėjui už visas jam iki Sutarties nutraukimo tinkamai suteiktas Paslaugas.</w:t>
            </w:r>
          </w:p>
        </w:tc>
      </w:tr>
      <w:tr w:rsidR="002A2CEC" w:rsidRPr="00E01F3F" w14:paraId="509A9C9F" w14:textId="77777777" w:rsidTr="4EED5352">
        <w:trPr>
          <w:trHeight w:val="300"/>
        </w:trPr>
        <w:tc>
          <w:tcPr>
            <w:tcW w:w="3058" w:type="dxa"/>
            <w:tcBorders>
              <w:top w:val="single" w:sz="4" w:space="0" w:color="auto"/>
              <w:left w:val="single" w:sz="4" w:space="0" w:color="auto"/>
              <w:bottom w:val="single" w:sz="4" w:space="0" w:color="auto"/>
              <w:right w:val="single" w:sz="4" w:space="0" w:color="auto"/>
            </w:tcBorders>
          </w:tcPr>
          <w:p w14:paraId="65055771"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18F882C3" w14:textId="77777777" w:rsidR="002A2CEC" w:rsidRDefault="002A2CEC" w:rsidP="009F5107">
            <w:pPr>
              <w:rPr>
                <w:rFonts w:asciiTheme="minorHAnsi" w:hAnsiTheme="minorHAnsi" w:cstheme="minorHAnsi"/>
                <w:color w:val="000000" w:themeColor="text1"/>
                <w:kern w:val="2"/>
                <w:sz w:val="20"/>
              </w:rPr>
            </w:pPr>
            <w:r w:rsidRPr="00E61A67">
              <w:rPr>
                <w:rFonts w:asciiTheme="minorHAnsi" w:hAnsiTheme="minorHAnsi" w:cstheme="minorHAnsi"/>
                <w:color w:val="000000" w:themeColor="text1"/>
                <w:kern w:val="2"/>
                <w:sz w:val="20"/>
              </w:rPr>
              <w:t>12.2.1. jeigu Tiekėjas nevykdo prisiimtų įsipareigojimų už Sutartyje nustatytus įkainius;</w:t>
            </w:r>
          </w:p>
          <w:p w14:paraId="10BD3E39" w14:textId="346F3607" w:rsidR="002A2CEC" w:rsidRPr="00E61A67" w:rsidRDefault="002A2CEC" w:rsidP="4EED5352">
            <w:pPr>
              <w:rPr>
                <w:rFonts w:asciiTheme="minorHAnsi" w:hAnsiTheme="minorHAnsi" w:cstheme="minorBidi"/>
                <w:color w:val="000000" w:themeColor="text1"/>
                <w:kern w:val="2"/>
                <w:sz w:val="20"/>
              </w:rPr>
            </w:pPr>
            <w:r w:rsidRPr="4EED5352">
              <w:rPr>
                <w:rFonts w:asciiTheme="minorHAnsi" w:hAnsiTheme="minorHAnsi" w:cstheme="minorBidi"/>
                <w:color w:val="000000" w:themeColor="text1"/>
                <w:kern w:val="2"/>
                <w:sz w:val="20"/>
              </w:rPr>
              <w:t xml:space="preserve">12.2.2. jeigu Tiekėjas daugiau nei 5 </w:t>
            </w:r>
            <w:r w:rsidR="00363C9B" w:rsidRPr="4EED5352">
              <w:rPr>
                <w:rFonts w:asciiTheme="minorHAnsi" w:hAnsiTheme="minorHAnsi" w:cstheme="minorBidi"/>
                <w:color w:val="000000" w:themeColor="text1"/>
                <w:kern w:val="2"/>
                <w:sz w:val="20"/>
              </w:rPr>
              <w:t xml:space="preserve">(penkias) </w:t>
            </w:r>
            <w:r w:rsidRPr="4EED5352">
              <w:rPr>
                <w:rFonts w:asciiTheme="minorHAnsi" w:hAnsiTheme="minorHAnsi" w:cstheme="minorBidi"/>
                <w:color w:val="000000" w:themeColor="text1"/>
                <w:kern w:val="2"/>
                <w:sz w:val="20"/>
              </w:rPr>
              <w:t>darbo dienas vėluoja pasirašyti Nuomos sutartį (Sutarties Priedas Nr. 3);</w:t>
            </w:r>
          </w:p>
          <w:p w14:paraId="4708B9D8" w14:textId="13185720" w:rsidR="002A2CEC" w:rsidRPr="00E61A67" w:rsidRDefault="002A2CEC" w:rsidP="4EED5352">
            <w:pPr>
              <w:rPr>
                <w:rFonts w:asciiTheme="minorHAnsi" w:hAnsiTheme="minorHAnsi" w:cstheme="minorBidi"/>
                <w:color w:val="000000" w:themeColor="text1"/>
                <w:kern w:val="2"/>
                <w:sz w:val="20"/>
              </w:rPr>
            </w:pPr>
            <w:r w:rsidRPr="4EED5352">
              <w:rPr>
                <w:rFonts w:asciiTheme="minorHAnsi" w:hAnsiTheme="minorHAnsi" w:cstheme="minorBidi"/>
                <w:color w:val="000000" w:themeColor="text1"/>
                <w:kern w:val="2"/>
                <w:sz w:val="20"/>
              </w:rPr>
              <w:t>12.2.</w:t>
            </w:r>
            <w:r w:rsidR="00F71FF1" w:rsidRPr="4EED5352">
              <w:rPr>
                <w:rFonts w:asciiTheme="minorHAnsi" w:hAnsiTheme="minorHAnsi" w:cstheme="minorBidi"/>
                <w:color w:val="000000" w:themeColor="text1"/>
                <w:kern w:val="2"/>
                <w:sz w:val="20"/>
              </w:rPr>
              <w:t>3</w:t>
            </w:r>
            <w:r w:rsidRPr="4EED5352">
              <w:rPr>
                <w:rFonts w:asciiTheme="minorHAnsi" w:hAnsiTheme="minorHAnsi" w:cstheme="minorBidi"/>
                <w:color w:val="000000" w:themeColor="text1"/>
                <w:kern w:val="2"/>
                <w:sz w:val="20"/>
              </w:rPr>
              <w:t xml:space="preserve">. </w:t>
            </w:r>
            <w:r w:rsidR="0030435E" w:rsidRPr="4EED5352">
              <w:rPr>
                <w:rFonts w:asciiTheme="minorHAnsi" w:hAnsiTheme="minorHAnsi" w:cstheme="minorBidi"/>
                <w:color w:val="000000" w:themeColor="text1"/>
                <w:kern w:val="2"/>
                <w:sz w:val="20"/>
              </w:rPr>
              <w:t xml:space="preserve">jeigu Tiekėjas </w:t>
            </w:r>
            <w:r w:rsidRPr="4EED5352">
              <w:rPr>
                <w:rFonts w:asciiTheme="minorHAnsi" w:hAnsiTheme="minorHAnsi" w:cstheme="minorBidi"/>
                <w:color w:val="000000" w:themeColor="text1"/>
                <w:kern w:val="2"/>
                <w:sz w:val="20"/>
              </w:rPr>
              <w:t>2 ar daugiau kartų pažeidžia 6.3 p. nustatytą įsipareigojimą;</w:t>
            </w:r>
          </w:p>
          <w:p w14:paraId="34CE6298" w14:textId="2E7D8B77" w:rsidR="002A2CEC" w:rsidRPr="00E01F3F" w:rsidRDefault="002A2CEC" w:rsidP="4EED5352">
            <w:pPr>
              <w:spacing w:line="257" w:lineRule="auto"/>
              <w:rPr>
                <w:rFonts w:asciiTheme="minorHAnsi" w:eastAsia="Arial" w:hAnsiTheme="minorHAnsi" w:cstheme="minorBidi"/>
                <w:color w:val="4472C4" w:themeColor="accent1"/>
                <w:kern w:val="2"/>
                <w:sz w:val="20"/>
                <w:lang w:val="lt"/>
              </w:rPr>
            </w:pPr>
            <w:r w:rsidRPr="4EED5352">
              <w:rPr>
                <w:rFonts w:asciiTheme="minorHAnsi" w:eastAsia="Arial" w:hAnsiTheme="minorHAnsi" w:cstheme="minorBidi"/>
                <w:color w:val="000000" w:themeColor="text1"/>
                <w:kern w:val="2"/>
                <w:sz w:val="20"/>
                <w:lang w:val="lt"/>
              </w:rPr>
              <w:t>12.2.</w:t>
            </w:r>
            <w:r w:rsidR="00652B23" w:rsidRPr="4EED5352">
              <w:rPr>
                <w:rFonts w:asciiTheme="minorHAnsi" w:eastAsia="Arial" w:hAnsiTheme="minorHAnsi" w:cstheme="minorBidi"/>
                <w:color w:val="000000" w:themeColor="text1"/>
                <w:kern w:val="2"/>
                <w:sz w:val="20"/>
                <w:lang w:val="lt"/>
              </w:rPr>
              <w:t>4</w:t>
            </w:r>
            <w:r w:rsidRPr="4EED5352">
              <w:rPr>
                <w:rFonts w:asciiTheme="minorHAnsi" w:eastAsia="Arial" w:hAnsiTheme="minorHAnsi" w:cstheme="minorBidi"/>
                <w:color w:val="000000" w:themeColor="text1"/>
                <w:kern w:val="2"/>
                <w:sz w:val="20"/>
                <w:lang w:val="lt"/>
              </w:rPr>
              <w:t>. jeigu Tiekėjas per 1 (vieno) mėn. laikotarpį nesilaiko Sutartyje nustatytų Paslaugų teikimo terminų 2 (du) kartus iš eilės;</w:t>
            </w:r>
          </w:p>
          <w:p w14:paraId="6CA933DD" w14:textId="36CAF187" w:rsidR="002A2CEC" w:rsidRPr="00E61A67" w:rsidRDefault="002A2CEC" w:rsidP="4EED5352">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4EED5352">
              <w:rPr>
                <w:rFonts w:asciiTheme="minorHAnsi" w:eastAsia="Arial" w:hAnsiTheme="minorHAnsi" w:cstheme="minorBidi"/>
                <w:color w:val="000000" w:themeColor="text1"/>
                <w:kern w:val="2"/>
                <w:sz w:val="20"/>
                <w:lang w:val="lt"/>
              </w:rPr>
              <w:t>12.2.</w:t>
            </w:r>
            <w:r w:rsidR="00652B23" w:rsidRPr="4EED5352">
              <w:rPr>
                <w:rFonts w:asciiTheme="minorHAnsi" w:eastAsia="Arial" w:hAnsiTheme="minorHAnsi" w:cstheme="minorBidi"/>
                <w:color w:val="000000" w:themeColor="text1"/>
                <w:kern w:val="2"/>
                <w:sz w:val="20"/>
                <w:lang w:val="lt"/>
              </w:rPr>
              <w:t>5</w:t>
            </w:r>
            <w:r w:rsidRPr="4EED5352">
              <w:rPr>
                <w:rFonts w:asciiTheme="minorHAnsi" w:eastAsia="Arial" w:hAnsiTheme="minorHAnsi" w:cstheme="minorBidi"/>
                <w:color w:val="000000" w:themeColor="text1"/>
                <w:kern w:val="2"/>
                <w:sz w:val="20"/>
                <w:lang w:val="lt"/>
              </w:rPr>
              <w:t>. jeigu Tiekėjui priskaičiuotų netesybų suma viršija 20 (dvidešimt) proc. Pradinės sutarties vertės;</w:t>
            </w:r>
          </w:p>
          <w:p w14:paraId="32378C8A" w14:textId="2219354E" w:rsidR="002A2CEC" w:rsidRPr="00E61A67" w:rsidRDefault="002A2CEC" w:rsidP="4EED5352">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4EED5352">
              <w:rPr>
                <w:rFonts w:asciiTheme="minorHAnsi" w:eastAsia="Arial" w:hAnsiTheme="minorHAnsi" w:cstheme="minorBidi"/>
                <w:color w:val="000000" w:themeColor="text1"/>
                <w:kern w:val="2"/>
                <w:sz w:val="20"/>
                <w:lang w:val="lt"/>
              </w:rPr>
              <w:t>12.2.</w:t>
            </w:r>
            <w:r w:rsidR="00652B23" w:rsidRPr="4EED5352">
              <w:rPr>
                <w:rFonts w:asciiTheme="minorHAnsi" w:eastAsia="Arial" w:hAnsiTheme="minorHAnsi" w:cstheme="minorBidi"/>
                <w:color w:val="000000" w:themeColor="text1"/>
                <w:kern w:val="2"/>
                <w:sz w:val="20"/>
                <w:lang w:val="lt"/>
              </w:rPr>
              <w:t>6</w:t>
            </w:r>
            <w:r w:rsidRPr="4EED5352">
              <w:rPr>
                <w:rFonts w:asciiTheme="minorHAnsi" w:eastAsia="Arial" w:hAnsiTheme="minorHAnsi" w:cstheme="minorBidi"/>
                <w:color w:val="000000" w:themeColor="text1"/>
                <w:kern w:val="2"/>
                <w:sz w:val="20"/>
                <w:lang w:val="lt"/>
              </w:rPr>
              <w:t>. Tiekėjas per kalendorinį mėnesį daugiau kaip 3 (tris) kartus suteikia Paslaugas, kurios neatitinka Sutartyje ir (ar) įstatymuose nustatytų reikalavimų Paslaugoms;</w:t>
            </w:r>
          </w:p>
          <w:p w14:paraId="1817494D" w14:textId="4E19FB08" w:rsidR="002A2CEC" w:rsidRPr="00E61A67" w:rsidRDefault="002A2CEC" w:rsidP="4EED5352">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4EED5352">
              <w:rPr>
                <w:rFonts w:asciiTheme="minorHAnsi" w:eastAsia="Arial" w:hAnsiTheme="minorHAnsi" w:cstheme="minorBidi"/>
                <w:color w:val="000000" w:themeColor="text1"/>
                <w:kern w:val="2"/>
                <w:sz w:val="20"/>
                <w:lang w:val="lt"/>
              </w:rPr>
              <w:t>12.2.</w:t>
            </w:r>
            <w:r w:rsidR="00652B23" w:rsidRPr="4EED5352">
              <w:rPr>
                <w:rFonts w:asciiTheme="minorHAnsi" w:eastAsia="Arial" w:hAnsiTheme="minorHAnsi" w:cstheme="minorBidi"/>
                <w:color w:val="000000" w:themeColor="text1"/>
                <w:kern w:val="2"/>
                <w:sz w:val="20"/>
                <w:lang w:val="lt"/>
              </w:rPr>
              <w:t>7</w:t>
            </w:r>
            <w:r w:rsidRPr="4EED5352">
              <w:rPr>
                <w:rFonts w:asciiTheme="minorHAnsi" w:eastAsia="Arial" w:hAnsiTheme="minorHAnsi" w:cstheme="minorBidi"/>
                <w:color w:val="000000" w:themeColor="text1"/>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063C72B" w14:textId="5A72A432" w:rsidR="002A2CEC" w:rsidRPr="00E61A67" w:rsidRDefault="002A2CEC" w:rsidP="4EED5352">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4EED5352">
              <w:rPr>
                <w:rFonts w:asciiTheme="minorHAnsi" w:eastAsia="Arial" w:hAnsiTheme="minorHAnsi" w:cstheme="minorBidi"/>
                <w:color w:val="000000" w:themeColor="text1"/>
                <w:kern w:val="2"/>
                <w:sz w:val="20"/>
                <w:lang w:val="lt"/>
              </w:rPr>
              <w:t>12.2.</w:t>
            </w:r>
            <w:r w:rsidR="00652B23" w:rsidRPr="4EED5352">
              <w:rPr>
                <w:rFonts w:asciiTheme="minorHAnsi" w:eastAsia="Arial" w:hAnsiTheme="minorHAnsi" w:cstheme="minorBidi"/>
                <w:color w:val="000000" w:themeColor="text1"/>
                <w:kern w:val="2"/>
                <w:sz w:val="20"/>
                <w:lang w:val="lt"/>
              </w:rPr>
              <w:t>8</w:t>
            </w:r>
            <w:r w:rsidRPr="4EED5352">
              <w:rPr>
                <w:rFonts w:asciiTheme="minorHAnsi" w:eastAsia="Arial" w:hAnsiTheme="minorHAnsi" w:cstheme="minorBidi"/>
                <w:color w:val="000000" w:themeColor="text1"/>
                <w:kern w:val="2"/>
                <w:sz w:val="20"/>
                <w:lang w:val="lt"/>
              </w:rPr>
              <w:t xml:space="preserve">. </w:t>
            </w:r>
            <w:r w:rsidR="00652B23" w:rsidRPr="4EED5352">
              <w:rPr>
                <w:rFonts w:asciiTheme="minorHAnsi" w:hAnsiTheme="minorHAnsi" w:cstheme="minorBidi"/>
                <w:color w:val="000000" w:themeColor="text1"/>
                <w:kern w:val="2"/>
                <w:sz w:val="20"/>
              </w:rPr>
              <w:t xml:space="preserve">jeigu Tiekėjas </w:t>
            </w:r>
            <w:r w:rsidRPr="4EED5352">
              <w:rPr>
                <w:rFonts w:asciiTheme="minorHAnsi" w:eastAsia="Arial" w:hAnsiTheme="minorHAnsi" w:cstheme="minorBidi"/>
                <w:color w:val="000000" w:themeColor="text1"/>
                <w:kern w:val="2"/>
                <w:sz w:val="20"/>
              </w:rPr>
              <w:t>2 ar daugiau kartų pažeidžia 9.6 p. nustatytą įsipareigojimą</w:t>
            </w:r>
            <w:r w:rsidRPr="4EED5352">
              <w:rPr>
                <w:rFonts w:asciiTheme="minorHAnsi" w:eastAsia="Arial" w:hAnsiTheme="minorHAnsi" w:cstheme="minorBidi"/>
                <w:color w:val="000000" w:themeColor="text1"/>
                <w:kern w:val="2"/>
                <w:sz w:val="20"/>
                <w:lang w:val="lt"/>
              </w:rPr>
              <w:t>;</w:t>
            </w:r>
          </w:p>
          <w:p w14:paraId="1EDC9F4E" w14:textId="455D6F04" w:rsidR="002A2CEC" w:rsidRDefault="002A2CEC" w:rsidP="4EED5352">
            <w:pPr>
              <w:spacing w:line="257" w:lineRule="auto"/>
              <w:rPr>
                <w:rFonts w:asciiTheme="minorHAnsi" w:eastAsia="Arial" w:hAnsiTheme="minorHAnsi" w:cstheme="minorBidi"/>
                <w:color w:val="000000" w:themeColor="text1"/>
                <w:kern w:val="2"/>
                <w:sz w:val="20"/>
                <w:lang w:val="lt"/>
              </w:rPr>
            </w:pPr>
            <w:r w:rsidRPr="4EED5352">
              <w:rPr>
                <w:rFonts w:asciiTheme="minorHAnsi" w:eastAsia="Arial" w:hAnsiTheme="minorHAnsi" w:cstheme="minorBidi"/>
                <w:color w:val="000000" w:themeColor="text1"/>
                <w:kern w:val="2"/>
                <w:sz w:val="20"/>
                <w:lang w:val="lt"/>
              </w:rPr>
              <w:t>12.2.</w:t>
            </w:r>
            <w:r w:rsidR="00E977BD" w:rsidRPr="4EED5352">
              <w:rPr>
                <w:rFonts w:asciiTheme="minorHAnsi" w:eastAsia="Arial" w:hAnsiTheme="minorHAnsi" w:cstheme="minorBidi"/>
                <w:color w:val="000000" w:themeColor="text1"/>
                <w:kern w:val="2"/>
                <w:sz w:val="20"/>
                <w:lang w:val="lt"/>
              </w:rPr>
              <w:t>9</w:t>
            </w:r>
            <w:r w:rsidRPr="4EED5352">
              <w:rPr>
                <w:rFonts w:asciiTheme="minorHAnsi" w:eastAsia="Arial" w:hAnsiTheme="minorHAnsi" w:cstheme="minorBidi"/>
                <w:color w:val="000000" w:themeColor="text1"/>
                <w:kern w:val="2"/>
                <w:sz w:val="20"/>
                <w:lang w:val="lt"/>
              </w:rPr>
              <w:t>. Tiekėjas 3 (tris) kartus pažeidžia Bendrųjų sąlygų nuostatas dėl Sutarties vykdymui pasitelkiamų naujų subtiekėjų ir (ar) specialistų / esamų subtiekėjų ir (ar) specialistų keitimo.</w:t>
            </w:r>
          </w:p>
          <w:p w14:paraId="10D82F48" w14:textId="19FF5A8D" w:rsidR="002A2CEC" w:rsidRPr="00E01F3F" w:rsidRDefault="002A2CEC" w:rsidP="4EED5352">
            <w:pPr>
              <w:spacing w:line="257" w:lineRule="auto"/>
              <w:rPr>
                <w:rFonts w:asciiTheme="minorHAnsi" w:eastAsia="Arial" w:hAnsiTheme="minorHAnsi" w:cstheme="minorBidi"/>
                <w:color w:val="FF0000"/>
                <w:kern w:val="2"/>
                <w:sz w:val="20"/>
              </w:rPr>
            </w:pPr>
            <w:r w:rsidRPr="4EED5352">
              <w:rPr>
                <w:rFonts w:asciiTheme="minorHAnsi" w:eastAsia="Arial" w:hAnsiTheme="minorHAnsi" w:cstheme="minorBidi"/>
                <w:color w:val="000000" w:themeColor="text1"/>
                <w:kern w:val="2"/>
                <w:sz w:val="20"/>
                <w:lang w:val="lt"/>
              </w:rPr>
              <w:t>12.2.</w:t>
            </w:r>
            <w:r w:rsidR="00F20F85" w:rsidRPr="4EED5352">
              <w:rPr>
                <w:rFonts w:asciiTheme="minorHAnsi" w:eastAsia="Arial" w:hAnsiTheme="minorHAnsi" w:cstheme="minorBidi"/>
                <w:color w:val="000000" w:themeColor="text1"/>
                <w:kern w:val="2"/>
                <w:sz w:val="20"/>
                <w:lang w:val="lt"/>
              </w:rPr>
              <w:t>10</w:t>
            </w:r>
            <w:r w:rsidRPr="4EED5352">
              <w:rPr>
                <w:rFonts w:asciiTheme="minorHAnsi" w:eastAsia="Arial" w:hAnsiTheme="minorHAnsi" w:cstheme="minorBidi"/>
                <w:color w:val="000000" w:themeColor="text1"/>
                <w:kern w:val="2"/>
                <w:sz w:val="20"/>
                <w:lang w:val="lt"/>
              </w:rPr>
              <w:t>. Jei dėl Tiekėjo kaltės ar Tiekėjo iniciatyva yra nutraukiama Nuomos sutartis.</w:t>
            </w:r>
          </w:p>
        </w:tc>
      </w:tr>
    </w:tbl>
    <w:p w14:paraId="567753D5" w14:textId="77777777" w:rsidR="002A2CEC" w:rsidRPr="00E01F3F" w:rsidRDefault="002A2CEC" w:rsidP="002A2CEC">
      <w:pPr>
        <w:rPr>
          <w:rFonts w:asciiTheme="minorHAnsi" w:hAnsiTheme="minorHAnsi" w:cstheme="minorHAnsi"/>
          <w:sz w:val="20"/>
        </w:rPr>
      </w:pPr>
    </w:p>
    <w:p w14:paraId="3AD7E493" w14:textId="77777777" w:rsidR="002A2CEC" w:rsidRPr="00E01F3F" w:rsidRDefault="002A2CEC" w:rsidP="002A2CEC">
      <w:pPr>
        <w:pStyle w:val="Antrat1"/>
        <w:jc w:val="cente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2A2CEC" w:rsidRPr="00E01F3F" w14:paraId="2EB0A403" w14:textId="77777777" w:rsidTr="009F5107">
        <w:trPr>
          <w:trHeight w:val="1377"/>
        </w:trPr>
        <w:tc>
          <w:tcPr>
            <w:tcW w:w="3058" w:type="dxa"/>
          </w:tcPr>
          <w:p w14:paraId="0768BF36"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587C2BFE" w14:textId="77777777" w:rsidR="002A2CEC" w:rsidRPr="00952E02" w:rsidRDefault="002A2CEC" w:rsidP="009F5107">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T</w:t>
            </w:r>
            <w:r w:rsidRPr="00FF6B3E">
              <w:rPr>
                <w:rFonts w:asciiTheme="minorHAnsi" w:hAnsiTheme="minorHAnsi" w:cstheme="minorHAnsi"/>
                <w:color w:val="000000"/>
                <w:kern w:val="2"/>
                <w:sz w:val="20"/>
                <w:shd w:val="clear" w:color="auto" w:fill="FFFFFF"/>
              </w:rPr>
              <w:t xml:space="preserve">eikiant Paslaugas laikytis šių aplinkos apsaugos reikalavimų: mažinti popieriaus sunaudojimą, atsisakyti nebūtino dokumentų kopijavimo ir spausdinimo, dokumentacija, perdavimo-priėmimo aktai </w:t>
            </w:r>
            <w:r>
              <w:rPr>
                <w:rFonts w:asciiTheme="minorHAnsi" w:hAnsiTheme="minorHAnsi" w:cstheme="minorHAnsi"/>
                <w:color w:val="000000"/>
                <w:kern w:val="2"/>
                <w:sz w:val="20"/>
                <w:shd w:val="clear" w:color="auto" w:fill="FFFFFF"/>
              </w:rPr>
              <w:t>Pirkėjui</w:t>
            </w:r>
            <w:r w:rsidRPr="00FF6B3E">
              <w:rPr>
                <w:rFonts w:asciiTheme="minorHAnsi" w:hAnsiTheme="minorHAnsi" w:cstheme="minorHAnsi"/>
                <w:color w:val="000000"/>
                <w:kern w:val="2"/>
                <w:sz w:val="20"/>
                <w:shd w:val="clear" w:color="auto" w:fill="FFFFFF"/>
              </w:rPr>
              <w:t xml:space="preserve"> turi būti pateikiami elektroniniu formatu ir pasirašomi elektroniniu būdu, sąskaitas faktūras už suteiktas Paslaugas teikti tik elektroniniu būdu, </w:t>
            </w:r>
            <w:r>
              <w:rPr>
                <w:rFonts w:asciiTheme="minorHAnsi" w:hAnsiTheme="minorHAnsi" w:cstheme="minorHAnsi"/>
                <w:color w:val="000000"/>
                <w:kern w:val="2"/>
                <w:sz w:val="20"/>
                <w:shd w:val="clear" w:color="auto" w:fill="FFFFFF"/>
              </w:rPr>
              <w:t>Pirkėjo</w:t>
            </w:r>
            <w:r w:rsidRPr="00FF6B3E">
              <w:rPr>
                <w:rFonts w:asciiTheme="minorHAnsi" w:hAnsiTheme="minorHAnsi" w:cstheme="minorHAnsi"/>
                <w:color w:val="000000"/>
                <w:kern w:val="2"/>
                <w:sz w:val="20"/>
                <w:shd w:val="clear" w:color="auto" w:fill="FFFFFF"/>
              </w:rPr>
              <w:t xml:space="preserve"> prašomą informaciją teikti tik elektroniniu formatu</w:t>
            </w:r>
            <w:r>
              <w:rPr>
                <w:rFonts w:asciiTheme="minorHAnsi" w:hAnsiTheme="minorHAnsi" w:cstheme="minorHAnsi"/>
                <w:color w:val="000000"/>
                <w:kern w:val="2"/>
                <w:sz w:val="20"/>
                <w:shd w:val="clear" w:color="auto" w:fill="FFFFFF"/>
              </w:rPr>
              <w:t>.</w:t>
            </w:r>
          </w:p>
        </w:tc>
      </w:tr>
      <w:tr w:rsidR="002A2CEC" w:rsidRPr="00E01F3F" w14:paraId="64C52BF5" w14:textId="77777777" w:rsidTr="009F5107">
        <w:trPr>
          <w:trHeight w:val="300"/>
        </w:trPr>
        <w:tc>
          <w:tcPr>
            <w:tcW w:w="3058" w:type="dxa"/>
          </w:tcPr>
          <w:p w14:paraId="4990E0C7"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lastRenderedPageBreak/>
              <w:t>13.2. Su perkamomis Paslaugomis susiję socialiniai kriterijai</w:t>
            </w:r>
          </w:p>
        </w:tc>
        <w:tc>
          <w:tcPr>
            <w:tcW w:w="6477" w:type="dxa"/>
          </w:tcPr>
          <w:p w14:paraId="560C1C64" w14:textId="77777777" w:rsidR="002A2CEC" w:rsidRPr="00E01F3F" w:rsidRDefault="002A2CEC" w:rsidP="009F5107">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S</w:t>
            </w:r>
            <w:r w:rsidRPr="0062306B">
              <w:rPr>
                <w:rFonts w:asciiTheme="minorHAnsi" w:hAnsiTheme="minorHAnsi" w:cstheme="minorHAnsi"/>
                <w:color w:val="000000"/>
                <w:kern w:val="2"/>
                <w:sz w:val="20"/>
                <w:shd w:val="clear" w:color="auto" w:fill="FFFFFF"/>
              </w:rPr>
              <w:t>utarties tiesioginiam vykdymui</w:t>
            </w:r>
            <w:r>
              <w:rPr>
                <w:rFonts w:asciiTheme="minorHAnsi" w:hAnsiTheme="minorHAnsi" w:cstheme="minorHAnsi"/>
                <w:color w:val="000000"/>
                <w:kern w:val="2"/>
                <w:sz w:val="20"/>
                <w:shd w:val="clear" w:color="auto" w:fill="FFFFFF"/>
              </w:rPr>
              <w:t>*</w:t>
            </w:r>
            <w:r w:rsidRPr="0062306B">
              <w:rPr>
                <w:rFonts w:asciiTheme="minorHAnsi" w:hAnsiTheme="minorHAnsi" w:cstheme="minorHAnsi"/>
                <w:color w:val="000000"/>
                <w:kern w:val="2"/>
                <w:sz w:val="20"/>
                <w:shd w:val="clear" w:color="auto" w:fill="FFFFFF"/>
              </w:rPr>
              <w:t xml:space="preserve"> </w:t>
            </w:r>
            <w:r>
              <w:rPr>
                <w:rFonts w:asciiTheme="minorHAnsi" w:hAnsiTheme="minorHAnsi" w:cstheme="minorHAnsi"/>
                <w:color w:val="000000"/>
                <w:kern w:val="2"/>
                <w:sz w:val="20"/>
                <w:shd w:val="clear" w:color="auto" w:fill="FFFFFF"/>
              </w:rPr>
              <w:t>visą Sutarties galiojimo laikotarpį T</w:t>
            </w:r>
            <w:r w:rsidRPr="0062306B">
              <w:rPr>
                <w:rFonts w:asciiTheme="minorHAnsi" w:hAnsiTheme="minorHAnsi" w:cstheme="minorHAnsi"/>
                <w:color w:val="000000"/>
                <w:kern w:val="2"/>
                <w:sz w:val="20"/>
                <w:shd w:val="clear" w:color="auto" w:fill="FFFFFF"/>
              </w:rPr>
              <w:t>iekėjas turi paskirti dirbantį</w:t>
            </w:r>
            <w:r>
              <w:rPr>
                <w:rFonts w:asciiTheme="minorHAnsi" w:hAnsiTheme="minorHAnsi" w:cstheme="minorHAnsi"/>
                <w:color w:val="000000"/>
                <w:kern w:val="2"/>
                <w:sz w:val="20"/>
                <w:shd w:val="clear" w:color="auto" w:fill="FFFFFF"/>
              </w:rPr>
              <w:t xml:space="preserve"> arba įsipareigoja sudarius sutartį įdarbinti** 1 </w:t>
            </w:r>
            <w:r w:rsidRPr="0062306B">
              <w:rPr>
                <w:rFonts w:asciiTheme="minorHAnsi" w:hAnsiTheme="minorHAnsi" w:cstheme="minorHAnsi"/>
                <w:color w:val="000000"/>
                <w:kern w:val="2"/>
                <w:sz w:val="20"/>
                <w:shd w:val="clear" w:color="auto" w:fill="FFFFFF"/>
              </w:rPr>
              <w:t>asmenį, kuris priklauso šiai (-</w:t>
            </w:r>
            <w:proofErr w:type="spellStart"/>
            <w:r w:rsidRPr="0062306B">
              <w:rPr>
                <w:rFonts w:asciiTheme="minorHAnsi" w:hAnsiTheme="minorHAnsi" w:cstheme="minorHAnsi"/>
                <w:color w:val="000000"/>
                <w:kern w:val="2"/>
                <w:sz w:val="20"/>
                <w:shd w:val="clear" w:color="auto" w:fill="FFFFFF"/>
              </w:rPr>
              <w:t>ioms</w:t>
            </w:r>
            <w:proofErr w:type="spellEnd"/>
            <w:r w:rsidRPr="0062306B">
              <w:rPr>
                <w:rFonts w:asciiTheme="minorHAnsi" w:hAnsiTheme="minorHAnsi" w:cstheme="minorHAnsi"/>
                <w:color w:val="000000"/>
                <w:kern w:val="2"/>
                <w:sz w:val="20"/>
                <w:shd w:val="clear" w:color="auto" w:fill="FFFFFF"/>
              </w:rPr>
              <w:t>) tikslinei (-</w:t>
            </w:r>
            <w:proofErr w:type="spellStart"/>
            <w:r w:rsidRPr="0062306B">
              <w:rPr>
                <w:rFonts w:asciiTheme="minorHAnsi" w:hAnsiTheme="minorHAnsi" w:cstheme="minorHAnsi"/>
                <w:color w:val="000000"/>
                <w:kern w:val="2"/>
                <w:sz w:val="20"/>
                <w:shd w:val="clear" w:color="auto" w:fill="FFFFFF"/>
              </w:rPr>
              <w:t>ėms</w:t>
            </w:r>
            <w:proofErr w:type="spellEnd"/>
            <w:r w:rsidRPr="0062306B">
              <w:rPr>
                <w:rFonts w:asciiTheme="minorHAnsi" w:hAnsiTheme="minorHAnsi" w:cstheme="minorHAnsi"/>
                <w:color w:val="000000"/>
                <w:kern w:val="2"/>
                <w:sz w:val="20"/>
                <w:shd w:val="clear" w:color="auto" w:fill="FFFFFF"/>
              </w:rPr>
              <w:t>)</w:t>
            </w:r>
            <w:r>
              <w:rPr>
                <w:rFonts w:asciiTheme="minorHAnsi" w:hAnsiTheme="minorHAnsi" w:cstheme="minorHAnsi"/>
                <w:color w:val="000000"/>
                <w:kern w:val="2"/>
                <w:sz w:val="20"/>
                <w:shd w:val="clear" w:color="auto" w:fill="FFFFFF"/>
              </w:rPr>
              <w:t xml:space="preserve"> </w:t>
            </w:r>
            <w:r w:rsidRPr="0062306B">
              <w:rPr>
                <w:rFonts w:asciiTheme="minorHAnsi" w:hAnsiTheme="minorHAnsi" w:cstheme="minorHAnsi"/>
                <w:color w:val="000000"/>
                <w:kern w:val="2"/>
                <w:sz w:val="20"/>
                <w:shd w:val="clear" w:color="auto" w:fill="FFFFFF"/>
              </w:rPr>
              <w:t>grupei (-</w:t>
            </w:r>
            <w:proofErr w:type="spellStart"/>
            <w:r w:rsidRPr="0062306B">
              <w:rPr>
                <w:rFonts w:asciiTheme="minorHAnsi" w:hAnsiTheme="minorHAnsi" w:cstheme="minorHAnsi"/>
                <w:color w:val="000000"/>
                <w:kern w:val="2"/>
                <w:sz w:val="20"/>
                <w:shd w:val="clear" w:color="auto" w:fill="FFFFFF"/>
              </w:rPr>
              <w:t>ėms</w:t>
            </w:r>
            <w:proofErr w:type="spellEnd"/>
            <w:r w:rsidRPr="0062306B">
              <w:rPr>
                <w:rFonts w:asciiTheme="minorHAnsi" w:hAnsiTheme="minorHAnsi" w:cstheme="minorHAnsi"/>
                <w:color w:val="000000"/>
                <w:kern w:val="2"/>
                <w:sz w:val="20"/>
                <w:shd w:val="clear" w:color="auto" w:fill="FFFFFF"/>
              </w:rPr>
              <w:t>)</w:t>
            </w:r>
            <w:r>
              <w:rPr>
                <w:rFonts w:asciiTheme="minorHAnsi" w:hAnsiTheme="minorHAnsi" w:cstheme="minorHAnsi"/>
                <w:color w:val="000000"/>
                <w:kern w:val="2"/>
                <w:sz w:val="20"/>
                <w:shd w:val="clear" w:color="auto" w:fill="FFFFFF"/>
              </w:rPr>
              <w:t>:</w:t>
            </w:r>
          </w:p>
          <w:p w14:paraId="29AA09F6" w14:textId="77777777" w:rsidR="002A2CEC" w:rsidRDefault="002A2CEC" w:rsidP="009F5107">
            <w:pPr>
              <w:rPr>
                <w:rFonts w:asciiTheme="minorHAnsi" w:hAnsiTheme="minorHAnsi" w:cstheme="minorHAnsi"/>
                <w:color w:val="000000"/>
                <w:kern w:val="2"/>
                <w:sz w:val="20"/>
                <w:shd w:val="clear" w:color="auto" w:fill="FFFFFF"/>
              </w:rPr>
            </w:pPr>
            <w:r w:rsidRPr="00AD1162">
              <w:rPr>
                <w:rFonts w:asciiTheme="minorHAnsi" w:hAnsiTheme="minorHAnsi" w:cstheme="minorHAnsi"/>
                <w:color w:val="000000"/>
                <w:kern w:val="2"/>
                <w:sz w:val="20"/>
                <w:shd w:val="clear" w:color="auto" w:fill="FFFFFF"/>
              </w:rPr>
              <w:t>1. asmuo (-</w:t>
            </w:r>
            <w:proofErr w:type="spellStart"/>
            <w:r w:rsidRPr="00AD1162">
              <w:rPr>
                <w:rFonts w:asciiTheme="minorHAnsi" w:hAnsiTheme="minorHAnsi" w:cstheme="minorHAnsi"/>
                <w:color w:val="000000"/>
                <w:kern w:val="2"/>
                <w:sz w:val="20"/>
                <w:shd w:val="clear" w:color="auto" w:fill="FFFFFF"/>
              </w:rPr>
              <w:t>ys</w:t>
            </w:r>
            <w:proofErr w:type="spellEnd"/>
            <w:r w:rsidRPr="00AD1162">
              <w:rPr>
                <w:rFonts w:asciiTheme="minorHAnsi" w:hAnsiTheme="minorHAnsi" w:cstheme="minorHAnsi"/>
                <w:color w:val="000000"/>
                <w:kern w:val="2"/>
                <w:sz w:val="20"/>
                <w:shd w:val="clear" w:color="auto" w:fill="FFFFFF"/>
              </w:rPr>
              <w:t xml:space="preserve">) su negalia; </w:t>
            </w:r>
          </w:p>
          <w:p w14:paraId="7B4CEFD7" w14:textId="77777777" w:rsidR="002A2CEC" w:rsidRDefault="002A2CEC" w:rsidP="009F5107">
            <w:pPr>
              <w:rPr>
                <w:rFonts w:asciiTheme="minorHAnsi" w:hAnsiTheme="minorHAnsi" w:cstheme="minorHAnsi"/>
                <w:color w:val="000000"/>
                <w:kern w:val="2"/>
                <w:sz w:val="20"/>
                <w:shd w:val="clear" w:color="auto" w:fill="FFFFFF"/>
              </w:rPr>
            </w:pPr>
            <w:r w:rsidRPr="00AD1162">
              <w:rPr>
                <w:rFonts w:asciiTheme="minorHAnsi" w:hAnsiTheme="minorHAnsi" w:cstheme="minorHAnsi"/>
                <w:color w:val="000000"/>
                <w:kern w:val="2"/>
                <w:sz w:val="20"/>
                <w:shd w:val="clear" w:color="auto" w:fill="FFFFFF"/>
              </w:rPr>
              <w:t>2. vaiko motina (įmotė) arba tėvas (įtėvis), vaiko globėjas, rūpintojas ir asmuo (-</w:t>
            </w:r>
            <w:proofErr w:type="spellStart"/>
            <w:r w:rsidRPr="00AD1162">
              <w:rPr>
                <w:rFonts w:asciiTheme="minorHAnsi" w:hAnsiTheme="minorHAnsi" w:cstheme="minorHAnsi"/>
                <w:color w:val="000000"/>
                <w:kern w:val="2"/>
                <w:sz w:val="20"/>
                <w:shd w:val="clear" w:color="auto" w:fill="FFFFFF"/>
              </w:rPr>
              <w:t>enys</w:t>
            </w:r>
            <w:proofErr w:type="spellEnd"/>
            <w:r w:rsidRPr="00AD1162">
              <w:rPr>
                <w:rFonts w:asciiTheme="minorHAnsi" w:hAnsiTheme="minorHAnsi" w:cstheme="minorHAnsi"/>
                <w:color w:val="000000"/>
                <w:kern w:val="2"/>
                <w:sz w:val="20"/>
                <w:shd w:val="clear" w:color="auto" w:fill="FFFFFF"/>
              </w:rPr>
              <w:t xml:space="preserve">), auginantys vaiką (įvaikį) su negalia iki 18 metų; </w:t>
            </w:r>
          </w:p>
          <w:p w14:paraId="519A0444" w14:textId="77777777" w:rsidR="002A2CEC" w:rsidRDefault="002A2CEC" w:rsidP="009F5107">
            <w:pPr>
              <w:rPr>
                <w:rFonts w:asciiTheme="minorHAnsi" w:hAnsiTheme="minorHAnsi" w:cstheme="minorHAnsi"/>
                <w:color w:val="000000"/>
                <w:kern w:val="2"/>
                <w:sz w:val="20"/>
                <w:shd w:val="clear" w:color="auto" w:fill="FFFFFF"/>
              </w:rPr>
            </w:pPr>
            <w:r w:rsidRPr="00AD1162">
              <w:rPr>
                <w:rFonts w:asciiTheme="minorHAnsi" w:hAnsiTheme="minorHAnsi" w:cstheme="minorHAnsi"/>
                <w:color w:val="000000"/>
                <w:kern w:val="2"/>
                <w:sz w:val="20"/>
                <w:shd w:val="clear" w:color="auto" w:fill="FFFFFF"/>
              </w:rPr>
              <w:t xml:space="preserve">3. vaiko motina (įmotė) arba tėvas (įtėvis), vaiko globėjas, rūpintojas, faktiškai vieni auginantys vaiką (įvaikį) iki 8 metų; </w:t>
            </w:r>
          </w:p>
          <w:p w14:paraId="1CA2739B" w14:textId="77777777" w:rsidR="002A2CEC" w:rsidRDefault="002A2CEC" w:rsidP="009F5107">
            <w:pPr>
              <w:rPr>
                <w:rFonts w:asciiTheme="minorHAnsi" w:hAnsiTheme="minorHAnsi" w:cstheme="minorHAnsi"/>
                <w:color w:val="000000"/>
                <w:kern w:val="2"/>
                <w:sz w:val="20"/>
                <w:shd w:val="clear" w:color="auto" w:fill="FFFFFF"/>
              </w:rPr>
            </w:pPr>
            <w:r w:rsidRPr="00AD1162">
              <w:rPr>
                <w:rFonts w:asciiTheme="minorHAnsi" w:hAnsiTheme="minorHAnsi" w:cstheme="minorHAnsi"/>
                <w:color w:val="000000"/>
                <w:kern w:val="2"/>
                <w:sz w:val="20"/>
                <w:shd w:val="clear" w:color="auto" w:fill="FFFFFF"/>
              </w:rPr>
              <w:t>4. asmuo (-</w:t>
            </w:r>
            <w:proofErr w:type="spellStart"/>
            <w:r w:rsidRPr="00AD1162">
              <w:rPr>
                <w:rFonts w:asciiTheme="minorHAnsi" w:hAnsiTheme="minorHAnsi" w:cstheme="minorHAnsi"/>
                <w:color w:val="000000"/>
                <w:kern w:val="2"/>
                <w:sz w:val="20"/>
                <w:shd w:val="clear" w:color="auto" w:fill="FFFFFF"/>
              </w:rPr>
              <w:t>enys</w:t>
            </w:r>
            <w:proofErr w:type="spellEnd"/>
            <w:r w:rsidRPr="00AD1162">
              <w:rPr>
                <w:rFonts w:asciiTheme="minorHAnsi" w:hAnsiTheme="minorHAnsi" w:cstheme="minorHAnsi"/>
                <w:color w:val="000000"/>
                <w:kern w:val="2"/>
                <w:sz w:val="20"/>
                <w:shd w:val="clear" w:color="auto" w:fill="FFFFFF"/>
              </w:rPr>
              <w:t>), prižiūrintys šeimos narius su negalia, kuriems ANTA sprendimu nustatytas individualios pagalbos teikimo išlaidų kompensacijos poreikis;</w:t>
            </w:r>
          </w:p>
          <w:p w14:paraId="1F39BF0D" w14:textId="77777777" w:rsidR="002A2CEC" w:rsidRDefault="002A2CEC" w:rsidP="009F5107">
            <w:pPr>
              <w:rPr>
                <w:rFonts w:asciiTheme="minorHAnsi" w:hAnsiTheme="minorHAnsi" w:cstheme="minorHAnsi"/>
                <w:color w:val="000000"/>
                <w:kern w:val="2"/>
                <w:sz w:val="20"/>
                <w:shd w:val="clear" w:color="auto" w:fill="FFFFFF"/>
              </w:rPr>
            </w:pPr>
            <w:r w:rsidRPr="00AD1162">
              <w:rPr>
                <w:rFonts w:asciiTheme="minorHAnsi" w:hAnsiTheme="minorHAnsi" w:cstheme="minorHAnsi"/>
                <w:color w:val="000000"/>
                <w:kern w:val="2"/>
                <w:sz w:val="20"/>
                <w:shd w:val="clear" w:color="auto" w:fill="FFFFFF"/>
              </w:rPr>
              <w:t>5. asmuo (-</w:t>
            </w:r>
            <w:proofErr w:type="spellStart"/>
            <w:r w:rsidRPr="00AD1162">
              <w:rPr>
                <w:rFonts w:asciiTheme="minorHAnsi" w:hAnsiTheme="minorHAnsi" w:cstheme="minorHAnsi"/>
                <w:color w:val="000000"/>
                <w:kern w:val="2"/>
                <w:sz w:val="20"/>
                <w:shd w:val="clear" w:color="auto" w:fill="FFFFFF"/>
              </w:rPr>
              <w:t>enys</w:t>
            </w:r>
            <w:proofErr w:type="spellEnd"/>
            <w:r w:rsidRPr="00AD1162">
              <w:rPr>
                <w:rFonts w:asciiTheme="minorHAnsi" w:hAnsiTheme="minorHAnsi" w:cstheme="minorHAnsi"/>
                <w:color w:val="000000"/>
                <w:kern w:val="2"/>
                <w:sz w:val="20"/>
                <w:shd w:val="clear" w:color="auto" w:fill="FFFFFF"/>
              </w:rPr>
              <w:t>), kuriam (-</w:t>
            </w:r>
            <w:proofErr w:type="spellStart"/>
            <w:r w:rsidRPr="00AD1162">
              <w:rPr>
                <w:rFonts w:asciiTheme="minorHAnsi" w:hAnsiTheme="minorHAnsi" w:cstheme="minorHAnsi"/>
                <w:color w:val="000000"/>
                <w:kern w:val="2"/>
                <w:sz w:val="20"/>
                <w:shd w:val="clear" w:color="auto" w:fill="FFFFFF"/>
              </w:rPr>
              <w:t>iems</w:t>
            </w:r>
            <w:proofErr w:type="spellEnd"/>
            <w:r w:rsidRPr="00AD1162">
              <w:rPr>
                <w:rFonts w:asciiTheme="minorHAnsi" w:hAnsiTheme="minorHAnsi" w:cstheme="minorHAnsi"/>
                <w:color w:val="000000"/>
                <w:kern w:val="2"/>
                <w:sz w:val="20"/>
                <w:shd w:val="clear" w:color="auto" w:fill="FFFFFF"/>
              </w:rPr>
              <w:t>) suteiktas pabėgėlio statusas arba asmuo (-</w:t>
            </w:r>
            <w:proofErr w:type="spellStart"/>
            <w:r w:rsidRPr="00AD1162">
              <w:rPr>
                <w:rFonts w:asciiTheme="minorHAnsi" w:hAnsiTheme="minorHAnsi" w:cstheme="minorHAnsi"/>
                <w:color w:val="000000"/>
                <w:kern w:val="2"/>
                <w:sz w:val="20"/>
                <w:shd w:val="clear" w:color="auto" w:fill="FFFFFF"/>
              </w:rPr>
              <w:t>enys</w:t>
            </w:r>
            <w:proofErr w:type="spellEnd"/>
            <w:r w:rsidRPr="00AD1162">
              <w:rPr>
                <w:rFonts w:asciiTheme="minorHAnsi" w:hAnsiTheme="minorHAnsi" w:cstheme="minorHAnsi"/>
                <w:color w:val="000000"/>
                <w:kern w:val="2"/>
                <w:sz w:val="20"/>
                <w:shd w:val="clear" w:color="auto" w:fill="FFFFFF"/>
              </w:rPr>
              <w:t>), kuriam (-</w:t>
            </w:r>
            <w:proofErr w:type="spellStart"/>
            <w:r w:rsidRPr="00AD1162">
              <w:rPr>
                <w:rFonts w:asciiTheme="minorHAnsi" w:hAnsiTheme="minorHAnsi" w:cstheme="minorHAnsi"/>
                <w:color w:val="000000"/>
                <w:kern w:val="2"/>
                <w:sz w:val="20"/>
                <w:shd w:val="clear" w:color="auto" w:fill="FFFFFF"/>
              </w:rPr>
              <w:t>iems</w:t>
            </w:r>
            <w:proofErr w:type="spellEnd"/>
            <w:r w:rsidRPr="00AD1162">
              <w:rPr>
                <w:rFonts w:asciiTheme="minorHAnsi" w:hAnsiTheme="minorHAnsi" w:cstheme="minorHAnsi"/>
                <w:color w:val="000000"/>
                <w:kern w:val="2"/>
                <w:sz w:val="20"/>
                <w:shd w:val="clear" w:color="auto" w:fill="FFFFFF"/>
              </w:rPr>
              <w:t xml:space="preserve">) suteikta papildoma ar laikinoji apsauga; </w:t>
            </w:r>
          </w:p>
          <w:p w14:paraId="056322FA" w14:textId="77777777" w:rsidR="002A2CEC" w:rsidRDefault="002A2CEC" w:rsidP="009F5107">
            <w:pPr>
              <w:rPr>
                <w:rFonts w:asciiTheme="minorHAnsi" w:hAnsiTheme="minorHAnsi" w:cstheme="minorHAnsi"/>
                <w:color w:val="000000"/>
                <w:kern w:val="2"/>
                <w:sz w:val="20"/>
                <w:shd w:val="clear" w:color="auto" w:fill="FFFFFF"/>
              </w:rPr>
            </w:pPr>
            <w:r w:rsidRPr="00AD1162">
              <w:rPr>
                <w:rFonts w:asciiTheme="minorHAnsi" w:hAnsiTheme="minorHAnsi" w:cstheme="minorHAnsi"/>
                <w:color w:val="000000"/>
                <w:kern w:val="2"/>
                <w:sz w:val="20"/>
                <w:shd w:val="clear" w:color="auto" w:fill="FFFFFF"/>
              </w:rPr>
              <w:t>6. asmuo (-</w:t>
            </w:r>
            <w:proofErr w:type="spellStart"/>
            <w:r w:rsidRPr="00AD1162">
              <w:rPr>
                <w:rFonts w:asciiTheme="minorHAnsi" w:hAnsiTheme="minorHAnsi" w:cstheme="minorHAnsi"/>
                <w:color w:val="000000"/>
                <w:kern w:val="2"/>
                <w:sz w:val="20"/>
                <w:shd w:val="clear" w:color="auto" w:fill="FFFFFF"/>
              </w:rPr>
              <w:t>enys</w:t>
            </w:r>
            <w:proofErr w:type="spellEnd"/>
            <w:r w:rsidRPr="00AD1162">
              <w:rPr>
                <w:rFonts w:asciiTheme="minorHAnsi" w:hAnsiTheme="minorHAnsi" w:cstheme="minorHAnsi"/>
                <w:color w:val="000000"/>
                <w:kern w:val="2"/>
                <w:sz w:val="20"/>
                <w:shd w:val="clear" w:color="auto" w:fill="FFFFFF"/>
              </w:rPr>
              <w:t xml:space="preserve">), baigęs (-ę) psichologinės ir socialinės reabilitacijos programas, skirtas nuo psichoaktyviųjų medžiagų vartojimo priklausomiems asmenims reabilituoti; </w:t>
            </w:r>
          </w:p>
          <w:p w14:paraId="47418EB6" w14:textId="77777777" w:rsidR="002A2CEC" w:rsidRDefault="002A2CEC" w:rsidP="009F5107">
            <w:pPr>
              <w:rPr>
                <w:rFonts w:asciiTheme="minorHAnsi" w:hAnsiTheme="minorHAnsi" w:cstheme="minorHAnsi"/>
                <w:color w:val="000000"/>
                <w:kern w:val="2"/>
                <w:sz w:val="20"/>
                <w:shd w:val="clear" w:color="auto" w:fill="FFFFFF"/>
              </w:rPr>
            </w:pPr>
            <w:r w:rsidRPr="00AD1162">
              <w:rPr>
                <w:rFonts w:asciiTheme="minorHAnsi" w:hAnsiTheme="minorHAnsi" w:cstheme="minorHAnsi"/>
                <w:color w:val="000000"/>
                <w:kern w:val="2"/>
                <w:sz w:val="20"/>
                <w:shd w:val="clear" w:color="auto" w:fill="FFFFFF"/>
              </w:rPr>
              <w:t>7. asmuo (-</w:t>
            </w:r>
            <w:proofErr w:type="spellStart"/>
            <w:r w:rsidRPr="00AD1162">
              <w:rPr>
                <w:rFonts w:asciiTheme="minorHAnsi" w:hAnsiTheme="minorHAnsi" w:cstheme="minorHAnsi"/>
                <w:color w:val="000000"/>
                <w:kern w:val="2"/>
                <w:sz w:val="20"/>
                <w:shd w:val="clear" w:color="auto" w:fill="FFFFFF"/>
              </w:rPr>
              <w:t>enys</w:t>
            </w:r>
            <w:proofErr w:type="spellEnd"/>
            <w:r w:rsidRPr="00AD1162">
              <w:rPr>
                <w:rFonts w:asciiTheme="minorHAnsi" w:hAnsiTheme="minorHAnsi" w:cstheme="minorHAnsi"/>
                <w:color w:val="000000"/>
                <w:kern w:val="2"/>
                <w:sz w:val="20"/>
                <w:shd w:val="clear" w:color="auto" w:fill="FFFFFF"/>
              </w:rPr>
              <w:t xml:space="preserve">), grįžęs (-ę) iš laisvės atėmimo vietų; </w:t>
            </w:r>
          </w:p>
          <w:p w14:paraId="390CB74E" w14:textId="77777777" w:rsidR="002A2CEC" w:rsidRDefault="002A2CEC" w:rsidP="009F5107">
            <w:pPr>
              <w:rPr>
                <w:rFonts w:asciiTheme="minorHAnsi" w:hAnsiTheme="minorHAnsi" w:cstheme="minorHAnsi"/>
                <w:color w:val="000000"/>
                <w:kern w:val="2"/>
                <w:sz w:val="20"/>
                <w:shd w:val="clear" w:color="auto" w:fill="FFFFFF"/>
              </w:rPr>
            </w:pPr>
            <w:r w:rsidRPr="00AD1162">
              <w:rPr>
                <w:rFonts w:asciiTheme="minorHAnsi" w:hAnsiTheme="minorHAnsi" w:cstheme="minorHAnsi"/>
                <w:color w:val="000000"/>
                <w:kern w:val="2"/>
                <w:sz w:val="20"/>
                <w:shd w:val="clear" w:color="auto" w:fill="FFFFFF"/>
              </w:rPr>
              <w:t>8. vyresnis (-i) kaip 50 metų asmuo (-</w:t>
            </w:r>
            <w:proofErr w:type="spellStart"/>
            <w:r w:rsidRPr="00AD1162">
              <w:rPr>
                <w:rFonts w:asciiTheme="minorHAnsi" w:hAnsiTheme="minorHAnsi" w:cstheme="minorHAnsi"/>
                <w:color w:val="000000"/>
                <w:kern w:val="2"/>
                <w:sz w:val="20"/>
                <w:shd w:val="clear" w:color="auto" w:fill="FFFFFF"/>
              </w:rPr>
              <w:t>enys</w:t>
            </w:r>
            <w:proofErr w:type="spellEnd"/>
            <w:r w:rsidRPr="00AD1162">
              <w:rPr>
                <w:rFonts w:asciiTheme="minorHAnsi" w:hAnsiTheme="minorHAnsi" w:cstheme="minorHAnsi"/>
                <w:color w:val="000000"/>
                <w:kern w:val="2"/>
                <w:sz w:val="20"/>
                <w:shd w:val="clear" w:color="auto" w:fill="FFFFFF"/>
              </w:rPr>
              <w:t xml:space="preserve">); </w:t>
            </w:r>
          </w:p>
          <w:p w14:paraId="37E10759" w14:textId="77777777" w:rsidR="002A2CEC" w:rsidRDefault="002A2CEC" w:rsidP="009F5107">
            <w:pPr>
              <w:rPr>
                <w:rFonts w:asciiTheme="minorHAnsi" w:hAnsiTheme="minorHAnsi" w:cstheme="minorHAnsi"/>
                <w:color w:val="000000"/>
                <w:kern w:val="2"/>
                <w:sz w:val="20"/>
                <w:shd w:val="clear" w:color="auto" w:fill="FFFFFF"/>
              </w:rPr>
            </w:pPr>
            <w:r w:rsidRPr="00AD1162">
              <w:rPr>
                <w:rFonts w:asciiTheme="minorHAnsi" w:hAnsiTheme="minorHAnsi" w:cstheme="minorHAnsi"/>
                <w:color w:val="000000"/>
                <w:kern w:val="2"/>
                <w:sz w:val="20"/>
                <w:shd w:val="clear" w:color="auto" w:fill="FFFFFF"/>
              </w:rPr>
              <w:t>9. 16–24 metų bedarbis (-</w:t>
            </w:r>
            <w:proofErr w:type="spellStart"/>
            <w:r w:rsidRPr="00AD1162">
              <w:rPr>
                <w:rFonts w:asciiTheme="minorHAnsi" w:hAnsiTheme="minorHAnsi" w:cstheme="minorHAnsi"/>
                <w:color w:val="000000"/>
                <w:kern w:val="2"/>
                <w:sz w:val="20"/>
                <w:shd w:val="clear" w:color="auto" w:fill="FFFFFF"/>
              </w:rPr>
              <w:t>iai</w:t>
            </w:r>
            <w:proofErr w:type="spellEnd"/>
            <w:r w:rsidRPr="00AD1162">
              <w:rPr>
                <w:rFonts w:asciiTheme="minorHAnsi" w:hAnsiTheme="minorHAnsi" w:cstheme="minorHAnsi"/>
                <w:color w:val="000000"/>
                <w:kern w:val="2"/>
                <w:sz w:val="20"/>
                <w:shd w:val="clear" w:color="auto" w:fill="FFFFFF"/>
              </w:rPr>
              <w:t xml:space="preserve">); </w:t>
            </w:r>
          </w:p>
          <w:p w14:paraId="4EE3BD45" w14:textId="77777777" w:rsidR="002A2CEC" w:rsidRDefault="002A2CEC" w:rsidP="009F5107">
            <w:pPr>
              <w:rPr>
                <w:rFonts w:asciiTheme="minorHAnsi" w:hAnsiTheme="minorHAnsi" w:cstheme="minorHAnsi"/>
                <w:color w:val="000000"/>
                <w:kern w:val="2"/>
                <w:sz w:val="20"/>
                <w:shd w:val="clear" w:color="auto" w:fill="FFFFFF"/>
              </w:rPr>
            </w:pPr>
            <w:r w:rsidRPr="00AD1162">
              <w:rPr>
                <w:rFonts w:asciiTheme="minorHAnsi" w:hAnsiTheme="minorHAnsi" w:cstheme="minorHAnsi"/>
                <w:color w:val="000000"/>
                <w:kern w:val="2"/>
                <w:sz w:val="20"/>
                <w:shd w:val="clear" w:color="auto" w:fill="FFFFFF"/>
              </w:rPr>
              <w:t>10.</w:t>
            </w:r>
            <w:r>
              <w:rPr>
                <w:rFonts w:asciiTheme="minorHAnsi" w:hAnsiTheme="minorHAnsi" w:cstheme="minorHAnsi"/>
                <w:color w:val="000000"/>
                <w:kern w:val="2"/>
                <w:sz w:val="20"/>
                <w:shd w:val="clear" w:color="auto" w:fill="FFFFFF"/>
              </w:rPr>
              <w:t xml:space="preserve"> </w:t>
            </w:r>
            <w:r w:rsidRPr="00AD1162">
              <w:rPr>
                <w:rFonts w:asciiTheme="minorHAnsi" w:hAnsiTheme="minorHAnsi" w:cstheme="minorHAnsi"/>
                <w:color w:val="000000"/>
                <w:kern w:val="2"/>
                <w:sz w:val="20"/>
                <w:shd w:val="clear" w:color="auto" w:fill="FFFFFF"/>
              </w:rPr>
              <w:t>pirmą kartą darbo veiklą pradedantis (-</w:t>
            </w:r>
            <w:proofErr w:type="spellStart"/>
            <w:r w:rsidRPr="00AD1162">
              <w:rPr>
                <w:rFonts w:asciiTheme="minorHAnsi" w:hAnsiTheme="minorHAnsi" w:cstheme="minorHAnsi"/>
                <w:color w:val="000000"/>
                <w:kern w:val="2"/>
                <w:sz w:val="20"/>
                <w:shd w:val="clear" w:color="auto" w:fill="FFFFFF"/>
              </w:rPr>
              <w:t>ys</w:t>
            </w:r>
            <w:proofErr w:type="spellEnd"/>
            <w:r w:rsidRPr="00AD1162">
              <w:rPr>
                <w:rFonts w:asciiTheme="minorHAnsi" w:hAnsiTheme="minorHAnsi" w:cstheme="minorHAnsi"/>
                <w:color w:val="000000"/>
                <w:kern w:val="2"/>
                <w:sz w:val="20"/>
                <w:shd w:val="clear" w:color="auto" w:fill="FFFFFF"/>
              </w:rPr>
              <w:t>) bedarbis (-</w:t>
            </w:r>
            <w:proofErr w:type="spellStart"/>
            <w:r w:rsidRPr="00AD1162">
              <w:rPr>
                <w:rFonts w:asciiTheme="minorHAnsi" w:hAnsiTheme="minorHAnsi" w:cstheme="minorHAnsi"/>
                <w:color w:val="000000"/>
                <w:kern w:val="2"/>
                <w:sz w:val="20"/>
                <w:shd w:val="clear" w:color="auto" w:fill="FFFFFF"/>
              </w:rPr>
              <w:t>iai</w:t>
            </w:r>
            <w:proofErr w:type="spellEnd"/>
            <w:r w:rsidRPr="00AD1162">
              <w:rPr>
                <w:rFonts w:asciiTheme="minorHAnsi" w:hAnsiTheme="minorHAnsi" w:cstheme="minorHAnsi"/>
                <w:color w:val="000000"/>
                <w:kern w:val="2"/>
                <w:sz w:val="20"/>
                <w:shd w:val="clear" w:color="auto" w:fill="FFFFFF"/>
              </w:rPr>
              <w:t>), kvalifikaciją**</w:t>
            </w:r>
            <w:r>
              <w:rPr>
                <w:rFonts w:asciiTheme="minorHAnsi" w:hAnsiTheme="minorHAnsi" w:cstheme="minorHAnsi"/>
                <w:color w:val="000000"/>
                <w:kern w:val="2"/>
                <w:sz w:val="20"/>
                <w:shd w:val="clear" w:color="auto" w:fill="FFFFFF"/>
              </w:rPr>
              <w:t>*</w:t>
            </w:r>
            <w:r w:rsidRPr="00AD1162">
              <w:rPr>
                <w:rFonts w:asciiTheme="minorHAnsi" w:hAnsiTheme="minorHAnsi" w:cstheme="minorHAnsi"/>
                <w:color w:val="000000"/>
                <w:kern w:val="2"/>
                <w:sz w:val="20"/>
                <w:shd w:val="clear" w:color="auto" w:fill="FFFFFF"/>
              </w:rPr>
              <w:t xml:space="preserve"> įgijęs (-ę) ne daugiau kaip prieš 2 metus; </w:t>
            </w:r>
          </w:p>
          <w:p w14:paraId="11E0D50A" w14:textId="77777777" w:rsidR="002A2CEC" w:rsidRDefault="002A2CEC" w:rsidP="009F5107">
            <w:pPr>
              <w:rPr>
                <w:rFonts w:asciiTheme="minorHAnsi" w:hAnsiTheme="minorHAnsi" w:cstheme="minorHAnsi"/>
                <w:color w:val="000000"/>
                <w:kern w:val="2"/>
                <w:sz w:val="20"/>
                <w:shd w:val="clear" w:color="auto" w:fill="FFFFFF"/>
              </w:rPr>
            </w:pPr>
            <w:r w:rsidRPr="00AD1162">
              <w:rPr>
                <w:rFonts w:asciiTheme="minorHAnsi" w:hAnsiTheme="minorHAnsi" w:cstheme="minorHAnsi"/>
                <w:color w:val="000000"/>
                <w:kern w:val="2"/>
                <w:sz w:val="20"/>
                <w:shd w:val="clear" w:color="auto" w:fill="FFFFFF"/>
              </w:rPr>
              <w:t>11.</w:t>
            </w:r>
            <w:r>
              <w:rPr>
                <w:rFonts w:asciiTheme="minorHAnsi" w:hAnsiTheme="minorHAnsi" w:cstheme="minorHAnsi"/>
                <w:color w:val="000000"/>
                <w:kern w:val="2"/>
                <w:sz w:val="20"/>
                <w:shd w:val="clear" w:color="auto" w:fill="FFFFFF"/>
              </w:rPr>
              <w:t xml:space="preserve"> </w:t>
            </w:r>
            <w:r w:rsidRPr="00AD1162">
              <w:rPr>
                <w:rFonts w:asciiTheme="minorHAnsi" w:hAnsiTheme="minorHAnsi" w:cstheme="minorHAnsi"/>
                <w:color w:val="000000"/>
                <w:kern w:val="2"/>
                <w:sz w:val="20"/>
                <w:shd w:val="clear" w:color="auto" w:fill="FFFFFF"/>
              </w:rPr>
              <w:t>bedarbis (-</w:t>
            </w:r>
            <w:proofErr w:type="spellStart"/>
            <w:r w:rsidRPr="00AD1162">
              <w:rPr>
                <w:rFonts w:asciiTheme="minorHAnsi" w:hAnsiTheme="minorHAnsi" w:cstheme="minorHAnsi"/>
                <w:color w:val="000000"/>
                <w:kern w:val="2"/>
                <w:sz w:val="20"/>
                <w:shd w:val="clear" w:color="auto" w:fill="FFFFFF"/>
              </w:rPr>
              <w:t>iai</w:t>
            </w:r>
            <w:proofErr w:type="spellEnd"/>
            <w:r w:rsidRPr="00AD1162">
              <w:rPr>
                <w:rFonts w:asciiTheme="minorHAnsi" w:hAnsiTheme="minorHAnsi" w:cstheme="minorHAnsi"/>
                <w:color w:val="000000"/>
                <w:kern w:val="2"/>
                <w:sz w:val="20"/>
                <w:shd w:val="clear" w:color="auto" w:fill="FFFFFF"/>
              </w:rPr>
              <w:t>), kuris (-</w:t>
            </w:r>
            <w:proofErr w:type="spellStart"/>
            <w:r w:rsidRPr="00AD1162">
              <w:rPr>
                <w:rFonts w:asciiTheme="minorHAnsi" w:hAnsiTheme="minorHAnsi" w:cstheme="minorHAnsi"/>
                <w:color w:val="000000"/>
                <w:kern w:val="2"/>
                <w:sz w:val="20"/>
                <w:shd w:val="clear" w:color="auto" w:fill="FFFFFF"/>
              </w:rPr>
              <w:t>ie</w:t>
            </w:r>
            <w:proofErr w:type="spellEnd"/>
            <w:r w:rsidRPr="00AD1162">
              <w:rPr>
                <w:rFonts w:asciiTheme="minorHAnsi" w:hAnsiTheme="minorHAnsi" w:cstheme="minorHAnsi"/>
                <w:color w:val="000000"/>
                <w:kern w:val="2"/>
                <w:sz w:val="20"/>
                <w:shd w:val="clear" w:color="auto" w:fill="FFFFFF"/>
              </w:rPr>
              <w:t>) paskutinius 6 mėnesius nedirbo pagal darbo sutartį ar darbo santykiams prilygintų teisinių santykių pagrindu arba nebuvo savarankiškai dirbantis (-</w:t>
            </w:r>
            <w:proofErr w:type="spellStart"/>
            <w:r w:rsidRPr="00AD1162">
              <w:rPr>
                <w:rFonts w:asciiTheme="minorHAnsi" w:hAnsiTheme="minorHAnsi" w:cstheme="minorHAnsi"/>
                <w:color w:val="000000"/>
                <w:kern w:val="2"/>
                <w:sz w:val="20"/>
                <w:shd w:val="clear" w:color="auto" w:fill="FFFFFF"/>
              </w:rPr>
              <w:t>ys</w:t>
            </w:r>
            <w:proofErr w:type="spellEnd"/>
            <w:r w:rsidRPr="00AD1162">
              <w:rPr>
                <w:rFonts w:asciiTheme="minorHAnsi" w:hAnsiTheme="minorHAnsi" w:cstheme="minorHAnsi"/>
                <w:color w:val="000000"/>
                <w:kern w:val="2"/>
                <w:sz w:val="20"/>
                <w:shd w:val="clear" w:color="auto" w:fill="FFFFFF"/>
              </w:rPr>
              <w:t>) asmuo (-</w:t>
            </w:r>
            <w:proofErr w:type="spellStart"/>
            <w:r w:rsidRPr="00AD1162">
              <w:rPr>
                <w:rFonts w:asciiTheme="minorHAnsi" w:hAnsiTheme="minorHAnsi" w:cstheme="minorHAnsi"/>
                <w:color w:val="000000"/>
                <w:kern w:val="2"/>
                <w:sz w:val="20"/>
                <w:shd w:val="clear" w:color="auto" w:fill="FFFFFF"/>
              </w:rPr>
              <w:t>enys</w:t>
            </w:r>
            <w:proofErr w:type="spellEnd"/>
            <w:r w:rsidRPr="00AD1162">
              <w:rPr>
                <w:rFonts w:asciiTheme="minorHAnsi" w:hAnsiTheme="minorHAnsi" w:cstheme="minorHAnsi"/>
                <w:color w:val="000000"/>
                <w:kern w:val="2"/>
                <w:sz w:val="20"/>
                <w:shd w:val="clear" w:color="auto" w:fill="FFFFFF"/>
              </w:rPr>
              <w:t>).</w:t>
            </w:r>
          </w:p>
          <w:p w14:paraId="7959935B" w14:textId="77777777" w:rsidR="002A2CEC" w:rsidRDefault="002A2CEC" w:rsidP="009F5107">
            <w:pPr>
              <w:rPr>
                <w:rFonts w:asciiTheme="minorHAnsi" w:hAnsiTheme="minorHAnsi" w:cstheme="minorHAnsi"/>
                <w:color w:val="000000"/>
                <w:kern w:val="2"/>
                <w:sz w:val="20"/>
                <w:shd w:val="clear" w:color="auto" w:fill="FFFFFF"/>
              </w:rPr>
            </w:pPr>
          </w:p>
          <w:p w14:paraId="7C770922" w14:textId="77777777" w:rsidR="002A2CEC" w:rsidRDefault="002A2CEC" w:rsidP="009F5107">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Paaiškinimai:</w:t>
            </w:r>
          </w:p>
          <w:p w14:paraId="7DA65FF3" w14:textId="77777777" w:rsidR="002A2CEC" w:rsidRDefault="002A2CEC" w:rsidP="009F5107">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 Tiesiogiai sutartį vykdantys asmenys – darbuotojai, kurie fiziškai vykdo veiksmus, reikalingus Sutarties įgyvendinimui:</w:t>
            </w:r>
          </w:p>
          <w:p w14:paraId="72BBDE31" w14:textId="77777777" w:rsidR="002A2CEC" w:rsidRDefault="002A2CEC" w:rsidP="009F5107">
            <w:pPr>
              <w:pStyle w:val="Sraopastraipa"/>
              <w:numPr>
                <w:ilvl w:val="0"/>
                <w:numId w:val="8"/>
              </w:num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slaugytojai, gydytojai, atliekantys tyrimą (procedūrą);</w:t>
            </w:r>
          </w:p>
          <w:p w14:paraId="2C47F3D0" w14:textId="77777777" w:rsidR="002A2CEC" w:rsidRDefault="002A2CEC" w:rsidP="009F5107">
            <w:pPr>
              <w:pStyle w:val="Sraopastraipa"/>
              <w:numPr>
                <w:ilvl w:val="0"/>
                <w:numId w:val="8"/>
              </w:num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 xml:space="preserve">gydytojai, atliekantys tyrimo įvertinimą bei aprašymą; </w:t>
            </w:r>
          </w:p>
          <w:p w14:paraId="5F614FB2" w14:textId="77777777" w:rsidR="002A2CEC" w:rsidRPr="001D00D5" w:rsidRDefault="002A2CEC" w:rsidP="009F5107">
            <w:pPr>
              <w:pStyle w:val="Sraopastraipa"/>
              <w:numPr>
                <w:ilvl w:val="0"/>
                <w:numId w:val="8"/>
              </w:num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administratoriai/registratoriai, registruojantys Pirkėjo pacientus, su Pirkėju derinantys paslaugų teikimo laiką ir pan., formuojantys dokumentus, susijusius su šia sutartimi.</w:t>
            </w:r>
            <w:r w:rsidRPr="001D00D5">
              <w:rPr>
                <w:rFonts w:asciiTheme="minorHAnsi" w:hAnsiTheme="minorHAnsi" w:cstheme="minorHAnsi"/>
                <w:color w:val="000000"/>
                <w:kern w:val="2"/>
                <w:sz w:val="20"/>
                <w:shd w:val="clear" w:color="auto" w:fill="FFFFFF"/>
              </w:rPr>
              <w:t xml:space="preserve"> </w:t>
            </w:r>
          </w:p>
          <w:p w14:paraId="333B5767" w14:textId="77777777" w:rsidR="002A2CEC" w:rsidRDefault="002A2CEC" w:rsidP="009F5107">
            <w:pPr>
              <w:rPr>
                <w:rFonts w:asciiTheme="minorHAnsi" w:hAnsiTheme="minorHAnsi" w:cstheme="minorHAnsi"/>
                <w:color w:val="000000"/>
                <w:kern w:val="2"/>
                <w:sz w:val="20"/>
                <w:shd w:val="clear" w:color="auto" w:fill="FFFFFF"/>
              </w:rPr>
            </w:pPr>
          </w:p>
          <w:p w14:paraId="0694C7F0" w14:textId="77777777" w:rsidR="002A2CEC" w:rsidRDefault="002A2CEC" w:rsidP="009F5107">
            <w:pPr>
              <w:rPr>
                <w:rFonts w:asciiTheme="minorHAnsi" w:hAnsiTheme="minorHAnsi" w:cstheme="minorHAnsi"/>
                <w:b/>
                <w:bCs/>
                <w:color w:val="000000"/>
                <w:kern w:val="2"/>
                <w:sz w:val="20"/>
                <w:shd w:val="clear" w:color="auto" w:fill="FFFFFF"/>
              </w:rPr>
            </w:pPr>
            <w:r>
              <w:rPr>
                <w:rFonts w:asciiTheme="minorHAnsi" w:hAnsiTheme="minorHAnsi" w:cstheme="minorHAnsi"/>
                <w:color w:val="000000"/>
                <w:kern w:val="2"/>
                <w:sz w:val="20"/>
                <w:shd w:val="clear" w:color="auto" w:fill="FFFFFF"/>
              </w:rPr>
              <w:t>**</w:t>
            </w:r>
            <w:r>
              <w:rPr>
                <w:rFonts w:asciiTheme="minorHAnsi" w:hAnsiTheme="minorHAnsi" w:cstheme="minorHAnsi"/>
                <w:b/>
                <w:bCs/>
                <w:color w:val="000000"/>
                <w:kern w:val="2"/>
                <w:sz w:val="20"/>
                <w:shd w:val="clear" w:color="auto" w:fill="FFFFFF"/>
              </w:rPr>
              <w:t>Įdarbinimo paaiškinimas:</w:t>
            </w:r>
          </w:p>
          <w:p w14:paraId="14C6FA89" w14:textId="77777777" w:rsidR="002A2CEC" w:rsidRPr="002237C2" w:rsidRDefault="002A2CEC" w:rsidP="009F5107">
            <w:pPr>
              <w:pStyle w:val="Sraopastraipa"/>
              <w:numPr>
                <w:ilvl w:val="0"/>
                <w:numId w:val="10"/>
              </w:numPr>
              <w:rPr>
                <w:rFonts w:asciiTheme="minorHAnsi" w:hAnsiTheme="minorHAnsi" w:cstheme="minorHAnsi"/>
                <w:color w:val="000000"/>
                <w:kern w:val="2"/>
                <w:sz w:val="20"/>
                <w:shd w:val="clear" w:color="auto" w:fill="FFFFFF"/>
              </w:rPr>
            </w:pPr>
            <w:r w:rsidRPr="002237C2">
              <w:rPr>
                <w:rFonts w:asciiTheme="minorHAnsi" w:hAnsiTheme="minorHAnsi" w:cstheme="minorHAnsi"/>
                <w:color w:val="000000"/>
                <w:kern w:val="2"/>
                <w:sz w:val="20"/>
                <w:shd w:val="clear" w:color="auto" w:fill="FFFFFF"/>
              </w:rPr>
              <w:t xml:space="preserve">įdarbinti asmenis sudarant darbo sutartį </w:t>
            </w:r>
            <w:r>
              <w:rPr>
                <w:rFonts w:asciiTheme="minorHAnsi" w:hAnsiTheme="minorHAnsi" w:cstheme="minorHAnsi"/>
                <w:color w:val="000000"/>
                <w:kern w:val="2"/>
                <w:sz w:val="20"/>
                <w:shd w:val="clear" w:color="auto" w:fill="FFFFFF"/>
              </w:rPr>
              <w:t>tiesioginiam S</w:t>
            </w:r>
            <w:r w:rsidRPr="002237C2">
              <w:rPr>
                <w:rFonts w:asciiTheme="minorHAnsi" w:hAnsiTheme="minorHAnsi" w:cstheme="minorHAnsi"/>
                <w:color w:val="000000"/>
                <w:kern w:val="2"/>
                <w:sz w:val="20"/>
                <w:shd w:val="clear" w:color="auto" w:fill="FFFFFF"/>
              </w:rPr>
              <w:t>utarties vykdymui</w:t>
            </w:r>
            <w:r>
              <w:rPr>
                <w:rFonts w:asciiTheme="minorHAnsi" w:hAnsiTheme="minorHAnsi" w:cstheme="minorHAnsi"/>
                <w:color w:val="000000"/>
                <w:kern w:val="2"/>
                <w:sz w:val="20"/>
                <w:shd w:val="clear" w:color="auto" w:fill="FFFFFF"/>
              </w:rPr>
              <w:t>.</w:t>
            </w:r>
            <w:r w:rsidRPr="002237C2">
              <w:rPr>
                <w:rFonts w:asciiTheme="minorHAnsi" w:hAnsiTheme="minorHAnsi" w:cstheme="minorHAnsi"/>
                <w:color w:val="000000"/>
                <w:kern w:val="2"/>
                <w:sz w:val="20"/>
                <w:shd w:val="clear" w:color="auto" w:fill="FFFFFF"/>
              </w:rPr>
              <w:t xml:space="preserve"> </w:t>
            </w:r>
            <w:r>
              <w:rPr>
                <w:rFonts w:asciiTheme="minorHAnsi" w:hAnsiTheme="minorHAnsi" w:cstheme="minorHAnsi"/>
                <w:color w:val="000000"/>
                <w:kern w:val="2"/>
                <w:sz w:val="20"/>
                <w:shd w:val="clear" w:color="auto" w:fill="FFFFFF"/>
              </w:rPr>
              <w:t>Į</w:t>
            </w:r>
            <w:r w:rsidRPr="002237C2">
              <w:rPr>
                <w:rFonts w:asciiTheme="minorHAnsi" w:hAnsiTheme="minorHAnsi" w:cstheme="minorHAnsi"/>
                <w:color w:val="000000"/>
                <w:kern w:val="2"/>
                <w:sz w:val="20"/>
                <w:shd w:val="clear" w:color="auto" w:fill="FFFFFF"/>
              </w:rPr>
              <w:t xml:space="preserve">darbinimas gali apimti ir apmokymą, jeigu apmokymai yra susiję su įdarbinimu. Šiuo atveju </w:t>
            </w:r>
            <w:r>
              <w:rPr>
                <w:rFonts w:asciiTheme="minorHAnsi" w:hAnsiTheme="minorHAnsi" w:cstheme="minorHAnsi"/>
                <w:color w:val="000000"/>
                <w:kern w:val="2"/>
                <w:sz w:val="20"/>
                <w:shd w:val="clear" w:color="auto" w:fill="FFFFFF"/>
              </w:rPr>
              <w:t>T</w:t>
            </w:r>
            <w:r w:rsidRPr="002237C2">
              <w:rPr>
                <w:rFonts w:asciiTheme="minorHAnsi" w:hAnsiTheme="minorHAnsi" w:cstheme="minorHAnsi"/>
                <w:color w:val="000000"/>
                <w:kern w:val="2"/>
                <w:sz w:val="20"/>
                <w:shd w:val="clear" w:color="auto" w:fill="FFFFFF"/>
              </w:rPr>
              <w:t xml:space="preserve">iekėjas </w:t>
            </w:r>
            <w:r>
              <w:rPr>
                <w:rFonts w:asciiTheme="minorHAnsi" w:hAnsiTheme="minorHAnsi" w:cstheme="minorHAnsi"/>
                <w:color w:val="000000"/>
                <w:kern w:val="2"/>
                <w:sz w:val="20"/>
                <w:shd w:val="clear" w:color="auto" w:fill="FFFFFF"/>
              </w:rPr>
              <w:t>P</w:t>
            </w:r>
            <w:r w:rsidRPr="002237C2">
              <w:rPr>
                <w:rFonts w:asciiTheme="minorHAnsi" w:hAnsiTheme="minorHAnsi" w:cstheme="minorHAnsi"/>
                <w:color w:val="000000"/>
                <w:kern w:val="2"/>
                <w:sz w:val="20"/>
                <w:shd w:val="clear" w:color="auto" w:fill="FFFFFF"/>
              </w:rPr>
              <w:t>aslaugų (</w:t>
            </w:r>
            <w:r>
              <w:rPr>
                <w:rFonts w:asciiTheme="minorHAnsi" w:hAnsiTheme="minorHAnsi" w:cstheme="minorHAnsi"/>
                <w:color w:val="000000"/>
                <w:kern w:val="2"/>
                <w:sz w:val="20"/>
                <w:shd w:val="clear" w:color="auto" w:fill="FFFFFF"/>
              </w:rPr>
              <w:t>S</w:t>
            </w:r>
            <w:r w:rsidRPr="002237C2">
              <w:rPr>
                <w:rFonts w:asciiTheme="minorHAnsi" w:hAnsiTheme="minorHAnsi" w:cstheme="minorHAnsi"/>
                <w:color w:val="000000"/>
                <w:kern w:val="2"/>
                <w:sz w:val="20"/>
                <w:shd w:val="clear" w:color="auto" w:fill="FFFFFF"/>
              </w:rPr>
              <w:t>utarties) teikimo laikotarpiui turi įdarbinti asmenį (-</w:t>
            </w:r>
            <w:proofErr w:type="spellStart"/>
            <w:r w:rsidRPr="002237C2">
              <w:rPr>
                <w:rFonts w:asciiTheme="minorHAnsi" w:hAnsiTheme="minorHAnsi" w:cstheme="minorHAnsi"/>
                <w:color w:val="000000"/>
                <w:kern w:val="2"/>
                <w:sz w:val="20"/>
                <w:shd w:val="clear" w:color="auto" w:fill="FFFFFF"/>
              </w:rPr>
              <w:t>is</w:t>
            </w:r>
            <w:proofErr w:type="spellEnd"/>
            <w:r w:rsidRPr="002237C2">
              <w:rPr>
                <w:rFonts w:asciiTheme="minorHAnsi" w:hAnsiTheme="minorHAnsi" w:cstheme="minorHAnsi"/>
                <w:color w:val="000000"/>
                <w:kern w:val="2"/>
                <w:sz w:val="20"/>
                <w:shd w:val="clear" w:color="auto" w:fill="FFFFFF"/>
              </w:rPr>
              <w:t xml:space="preserve">) pagal neterminuotą arba terminuotą darbo sutartį (ar darbo santykiams prilygintu teisinių santykių pagrindu), atitinkančią Lietuvos Respublikos darbo kodekso ir kolektyvinės sutarties (jeigu tokią </w:t>
            </w:r>
            <w:r>
              <w:rPr>
                <w:rFonts w:asciiTheme="minorHAnsi" w:hAnsiTheme="minorHAnsi" w:cstheme="minorHAnsi"/>
                <w:color w:val="000000"/>
                <w:kern w:val="2"/>
                <w:sz w:val="20"/>
                <w:shd w:val="clear" w:color="auto" w:fill="FFFFFF"/>
              </w:rPr>
              <w:t>T</w:t>
            </w:r>
            <w:r w:rsidRPr="002237C2">
              <w:rPr>
                <w:rFonts w:asciiTheme="minorHAnsi" w:hAnsiTheme="minorHAnsi" w:cstheme="minorHAnsi"/>
                <w:color w:val="000000"/>
                <w:kern w:val="2"/>
                <w:sz w:val="20"/>
                <w:shd w:val="clear" w:color="auto" w:fill="FFFFFF"/>
              </w:rPr>
              <w:t>iekėjas turi) reikalavimus. Asmuo (-</w:t>
            </w:r>
            <w:proofErr w:type="spellStart"/>
            <w:r w:rsidRPr="002237C2">
              <w:rPr>
                <w:rFonts w:asciiTheme="minorHAnsi" w:hAnsiTheme="minorHAnsi" w:cstheme="minorHAnsi"/>
                <w:color w:val="000000"/>
                <w:kern w:val="2"/>
                <w:sz w:val="20"/>
                <w:shd w:val="clear" w:color="auto" w:fill="FFFFFF"/>
              </w:rPr>
              <w:t>enys</w:t>
            </w:r>
            <w:proofErr w:type="spellEnd"/>
            <w:r w:rsidRPr="002237C2">
              <w:rPr>
                <w:rFonts w:asciiTheme="minorHAnsi" w:hAnsiTheme="minorHAnsi" w:cstheme="minorHAnsi"/>
                <w:color w:val="000000"/>
                <w:kern w:val="2"/>
                <w:sz w:val="20"/>
                <w:shd w:val="clear" w:color="auto" w:fill="FFFFFF"/>
              </w:rPr>
              <w:t xml:space="preserve">) gali būti įdarbinti tiek pilnam etatui, tiek ir nepilnai darbo dienai, ir (arba), </w:t>
            </w:r>
          </w:p>
          <w:p w14:paraId="30862406" w14:textId="77777777" w:rsidR="002A2CEC" w:rsidRPr="002237C2" w:rsidRDefault="002A2CEC" w:rsidP="009F5107">
            <w:pPr>
              <w:pStyle w:val="Sraopastraipa"/>
              <w:numPr>
                <w:ilvl w:val="0"/>
                <w:numId w:val="10"/>
              </w:numPr>
              <w:rPr>
                <w:rFonts w:asciiTheme="minorHAnsi" w:hAnsiTheme="minorHAnsi" w:cstheme="minorHAnsi"/>
                <w:color w:val="000000"/>
                <w:kern w:val="2"/>
                <w:sz w:val="20"/>
                <w:shd w:val="clear" w:color="auto" w:fill="FFFFFF"/>
              </w:rPr>
            </w:pPr>
            <w:r w:rsidRPr="002237C2">
              <w:rPr>
                <w:rFonts w:asciiTheme="minorHAnsi" w:hAnsiTheme="minorHAnsi" w:cstheme="minorHAnsi"/>
                <w:color w:val="000000"/>
                <w:kern w:val="2"/>
                <w:sz w:val="20"/>
                <w:shd w:val="clear" w:color="auto" w:fill="FFFFFF"/>
              </w:rPr>
              <w:t xml:space="preserve">įdarbinti asmenis pagal pameistrystės darbo sutartį. Pameistrystė turi būti susijusi su </w:t>
            </w:r>
            <w:r>
              <w:rPr>
                <w:rFonts w:asciiTheme="minorHAnsi" w:hAnsiTheme="minorHAnsi" w:cstheme="minorHAnsi"/>
                <w:color w:val="000000"/>
                <w:kern w:val="2"/>
                <w:sz w:val="20"/>
                <w:shd w:val="clear" w:color="auto" w:fill="FFFFFF"/>
              </w:rPr>
              <w:t>tiesioginiu Sutarties vykdymu</w:t>
            </w:r>
            <w:r w:rsidRPr="002237C2">
              <w:rPr>
                <w:rFonts w:asciiTheme="minorHAnsi" w:hAnsiTheme="minorHAnsi" w:cstheme="minorHAnsi"/>
                <w:color w:val="000000"/>
                <w:kern w:val="2"/>
                <w:sz w:val="20"/>
                <w:shd w:val="clear" w:color="auto" w:fill="FFFFFF"/>
              </w:rPr>
              <w:t xml:space="preserve">. Pažymėtina, kad įmonėje vienu metu leidžiama priimti dirbti-mokytis pameistriais ne daugiau kaip 10 proc. visų įmonėje su darbo sutartimis dirbančių asmenų. Jeigu įmonėje dirba iki 10 darbuotojų – leidžiama sudaryti tik vieną pameistrystės darbo sutartį , ir (arba), </w:t>
            </w:r>
          </w:p>
          <w:p w14:paraId="2520D43F" w14:textId="77777777" w:rsidR="002A2CEC" w:rsidRPr="002237C2" w:rsidRDefault="002A2CEC" w:rsidP="009F5107">
            <w:pPr>
              <w:pStyle w:val="Sraopastraipa"/>
              <w:numPr>
                <w:ilvl w:val="0"/>
                <w:numId w:val="10"/>
              </w:numPr>
              <w:rPr>
                <w:rFonts w:asciiTheme="minorHAnsi" w:hAnsiTheme="minorHAnsi" w:cstheme="minorHAnsi"/>
                <w:color w:val="000000"/>
                <w:kern w:val="2"/>
                <w:sz w:val="20"/>
                <w:shd w:val="clear" w:color="auto" w:fill="FFFFFF"/>
              </w:rPr>
            </w:pPr>
            <w:r w:rsidRPr="002237C2">
              <w:rPr>
                <w:rFonts w:asciiTheme="minorHAnsi" w:hAnsiTheme="minorHAnsi" w:cstheme="minorHAnsi"/>
                <w:color w:val="000000"/>
                <w:kern w:val="2"/>
                <w:sz w:val="20"/>
                <w:shd w:val="clear" w:color="auto" w:fill="FFFFFF"/>
              </w:rPr>
              <w:t xml:space="preserve">priimti asmenis stažuotei. Stažuotė turi būti susijusi su </w:t>
            </w:r>
            <w:r>
              <w:rPr>
                <w:rFonts w:asciiTheme="minorHAnsi" w:hAnsiTheme="minorHAnsi" w:cstheme="minorHAnsi"/>
                <w:color w:val="000000"/>
                <w:kern w:val="2"/>
                <w:sz w:val="20"/>
                <w:shd w:val="clear" w:color="auto" w:fill="FFFFFF"/>
              </w:rPr>
              <w:t>tiesioginiu Sutarties vykdymu</w:t>
            </w:r>
            <w:r w:rsidRPr="002237C2">
              <w:rPr>
                <w:rFonts w:asciiTheme="minorHAnsi" w:hAnsiTheme="minorHAnsi" w:cstheme="minorHAnsi"/>
                <w:color w:val="000000"/>
                <w:kern w:val="2"/>
                <w:sz w:val="20"/>
                <w:shd w:val="clear" w:color="auto" w:fill="FFFFFF"/>
              </w:rPr>
              <w:t xml:space="preserve">. Stažuotė yra neapmokama ir nesukuria darbo santykių su </w:t>
            </w:r>
            <w:r>
              <w:rPr>
                <w:rFonts w:asciiTheme="minorHAnsi" w:hAnsiTheme="minorHAnsi" w:cstheme="minorHAnsi"/>
                <w:color w:val="000000"/>
                <w:kern w:val="2"/>
                <w:sz w:val="20"/>
                <w:shd w:val="clear" w:color="auto" w:fill="FFFFFF"/>
              </w:rPr>
              <w:t>T</w:t>
            </w:r>
            <w:r w:rsidRPr="002237C2">
              <w:rPr>
                <w:rFonts w:asciiTheme="minorHAnsi" w:hAnsiTheme="minorHAnsi" w:cstheme="minorHAnsi"/>
                <w:color w:val="000000"/>
                <w:kern w:val="2"/>
                <w:sz w:val="20"/>
                <w:shd w:val="clear" w:color="auto" w:fill="FFFFFF"/>
              </w:rPr>
              <w:t>iekėju. Stažuotė negali trukti ilgiau kaip 6 (šešis) mėnesius. Asmeniui (</w:t>
            </w:r>
            <w:proofErr w:type="spellStart"/>
            <w:r w:rsidRPr="002237C2">
              <w:rPr>
                <w:rFonts w:asciiTheme="minorHAnsi" w:hAnsiTheme="minorHAnsi" w:cstheme="minorHAnsi"/>
                <w:color w:val="000000"/>
                <w:kern w:val="2"/>
                <w:sz w:val="20"/>
                <w:shd w:val="clear" w:color="auto" w:fill="FFFFFF"/>
              </w:rPr>
              <w:t>t.y</w:t>
            </w:r>
            <w:proofErr w:type="spellEnd"/>
            <w:r w:rsidRPr="002237C2">
              <w:rPr>
                <w:rFonts w:asciiTheme="minorHAnsi" w:hAnsiTheme="minorHAnsi" w:cstheme="minorHAnsi"/>
                <w:color w:val="000000"/>
                <w:kern w:val="2"/>
                <w:sz w:val="20"/>
                <w:shd w:val="clear" w:color="auto" w:fill="FFFFFF"/>
              </w:rPr>
              <w:t>. stažuotojui) turi būti užtikrintas stažavimasis ne mažiau kaip 20 valandų, bet ne daugiau kaip 40 valandų per savaitę.</w:t>
            </w:r>
          </w:p>
          <w:p w14:paraId="777B3519" w14:textId="77777777" w:rsidR="002A2CEC" w:rsidRDefault="002A2CEC" w:rsidP="009F5107">
            <w:pPr>
              <w:rPr>
                <w:rFonts w:asciiTheme="minorHAnsi" w:hAnsiTheme="minorHAnsi" w:cstheme="minorHAnsi"/>
                <w:color w:val="000000"/>
                <w:kern w:val="2"/>
                <w:sz w:val="20"/>
                <w:shd w:val="clear" w:color="auto" w:fill="FFFFFF"/>
              </w:rPr>
            </w:pPr>
          </w:p>
          <w:p w14:paraId="4CB0F379" w14:textId="77777777" w:rsidR="002A2CEC" w:rsidRPr="00E01F3F" w:rsidRDefault="002A2CEC" w:rsidP="009F5107">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w:t>
            </w:r>
            <w:r w:rsidRPr="0067464C">
              <w:rPr>
                <w:rFonts w:asciiTheme="minorHAnsi" w:hAnsiTheme="minorHAnsi" w:cstheme="minorHAnsi"/>
                <w:color w:val="000000"/>
                <w:kern w:val="2"/>
                <w:sz w:val="20"/>
                <w:shd w:val="clear" w:color="auto" w:fill="FFFFFF"/>
              </w:rPr>
              <w:t>*</w:t>
            </w:r>
            <w:r>
              <w:rPr>
                <w:rFonts w:asciiTheme="minorHAnsi" w:hAnsiTheme="minorHAnsi" w:cstheme="minorHAnsi"/>
                <w:color w:val="000000"/>
                <w:kern w:val="2"/>
                <w:sz w:val="20"/>
                <w:shd w:val="clear" w:color="auto" w:fill="FFFFFF"/>
              </w:rPr>
              <w:t>*</w:t>
            </w:r>
            <w:r w:rsidRPr="0067464C">
              <w:rPr>
                <w:rFonts w:asciiTheme="minorHAnsi" w:hAnsiTheme="minorHAnsi" w:cstheme="minorHAnsi"/>
                <w:color w:val="000000"/>
                <w:kern w:val="2"/>
                <w:sz w:val="20"/>
                <w:shd w:val="clear" w:color="auto" w:fill="FFFFFF"/>
              </w:rPr>
              <w:t xml:space="preserve"> </w:t>
            </w:r>
            <w:r w:rsidRPr="00E61A67">
              <w:rPr>
                <w:rFonts w:asciiTheme="minorHAnsi" w:hAnsiTheme="minorHAnsi" w:cstheme="minorHAnsi"/>
                <w:b/>
                <w:bCs/>
                <w:color w:val="000000"/>
                <w:kern w:val="2"/>
                <w:sz w:val="20"/>
                <w:shd w:val="clear" w:color="auto" w:fill="FFFFFF"/>
              </w:rPr>
              <w:t>Nekvalifikuotais bedarbiais</w:t>
            </w:r>
            <w:r w:rsidRPr="0067464C">
              <w:rPr>
                <w:rFonts w:asciiTheme="minorHAnsi" w:hAnsiTheme="minorHAnsi" w:cstheme="minorHAnsi"/>
                <w:color w:val="000000"/>
                <w:kern w:val="2"/>
                <w:sz w:val="20"/>
                <w:shd w:val="clear" w:color="auto" w:fill="FFFFFF"/>
              </w:rPr>
              <w:t xml:space="preserve"> pagal Lietuvos Respublikos užimtumo įstatymo31 25 str. 4 p. yra laikomi tik tie asmenys, kurie „</w:t>
            </w:r>
            <w:r w:rsidRPr="00E61A67">
              <w:rPr>
                <w:rFonts w:asciiTheme="minorHAnsi" w:hAnsiTheme="minorHAnsi" w:cstheme="minorHAnsi"/>
                <w:i/>
                <w:iCs/>
                <w:color w:val="000000"/>
                <w:kern w:val="2"/>
                <w:sz w:val="20"/>
                <w:shd w:val="clear" w:color="auto" w:fill="FFFFFF"/>
              </w:rPr>
              <w:t xml:space="preserve">nėra įgiję jokios </w:t>
            </w:r>
            <w:r w:rsidRPr="00E61A67">
              <w:rPr>
                <w:rFonts w:asciiTheme="minorHAnsi" w:hAnsiTheme="minorHAnsi" w:cstheme="minorHAnsi"/>
                <w:i/>
                <w:iCs/>
                <w:color w:val="000000"/>
                <w:kern w:val="2"/>
                <w:sz w:val="20"/>
                <w:shd w:val="clear" w:color="auto" w:fill="FFFFFF"/>
              </w:rPr>
              <w:lastRenderedPageBreak/>
              <w:t>profesinės kvalifikacijos taip pat bedarbiai, kurie neturi jokios neformaliu būdu įgytos kompetencijos, pripažintos įstatymų, reglamentuojančių įgytos kompetencijos pripažinimą, nustatyta tvarka</w:t>
            </w:r>
            <w:r w:rsidRPr="0067464C">
              <w:rPr>
                <w:rFonts w:asciiTheme="minorHAnsi" w:hAnsiTheme="minorHAnsi" w:cstheme="minorHAnsi"/>
                <w:color w:val="000000"/>
                <w:kern w:val="2"/>
                <w:sz w:val="20"/>
                <w:shd w:val="clear" w:color="auto" w:fill="FFFFFF"/>
              </w:rPr>
              <w:t>“.</w:t>
            </w:r>
          </w:p>
          <w:p w14:paraId="3B79384F" w14:textId="77777777" w:rsidR="002A2CEC" w:rsidRDefault="002A2CEC" w:rsidP="009F5107">
            <w:pPr>
              <w:rPr>
                <w:rFonts w:asciiTheme="minorHAnsi" w:hAnsiTheme="minorHAnsi" w:cstheme="minorHAnsi"/>
                <w:color w:val="FF0000"/>
                <w:kern w:val="2"/>
                <w:sz w:val="20"/>
                <w:shd w:val="clear" w:color="auto" w:fill="FFFFFF"/>
              </w:rPr>
            </w:pPr>
          </w:p>
          <w:p w14:paraId="3471EFE3" w14:textId="77777777" w:rsidR="002A2CEC" w:rsidRPr="00E01F3F" w:rsidRDefault="002A2CEC" w:rsidP="009F5107">
            <w:pPr>
              <w:rPr>
                <w:rFonts w:asciiTheme="minorHAnsi" w:hAnsiTheme="minorHAnsi" w:cstheme="minorHAnsi"/>
                <w:color w:val="FF0000"/>
                <w:kern w:val="2"/>
                <w:sz w:val="20"/>
                <w:shd w:val="clear" w:color="auto" w:fill="FFFFFF"/>
              </w:rPr>
            </w:pPr>
            <w:r>
              <w:rPr>
                <w:rFonts w:asciiTheme="minorHAnsi" w:hAnsiTheme="minorHAnsi" w:cstheme="minorHAnsi"/>
                <w:color w:val="FF0000"/>
                <w:kern w:val="2"/>
                <w:sz w:val="20"/>
                <w:shd w:val="clear" w:color="auto" w:fill="FFFFFF"/>
              </w:rPr>
              <w:t>Sutarties vykdymo etape:</w:t>
            </w:r>
          </w:p>
          <w:p w14:paraId="120CB25B" w14:textId="77777777" w:rsidR="002A2CEC" w:rsidRDefault="002A2CEC" w:rsidP="009F5107">
            <w:pPr>
              <w:rPr>
                <w:rFonts w:asciiTheme="minorHAnsi" w:hAnsiTheme="minorHAnsi" w:cstheme="minorHAnsi"/>
                <w:color w:val="000000"/>
                <w:kern w:val="2"/>
                <w:sz w:val="20"/>
              </w:rPr>
            </w:pPr>
            <w:r w:rsidRPr="00CE69AC">
              <w:rPr>
                <w:rFonts w:asciiTheme="minorHAnsi" w:hAnsiTheme="minorHAnsi" w:cstheme="minorHAnsi"/>
                <w:color w:val="000000"/>
                <w:kern w:val="2"/>
                <w:sz w:val="20"/>
              </w:rPr>
              <w:t>Tiekėjas</w:t>
            </w:r>
            <w:r>
              <w:rPr>
                <w:rFonts w:asciiTheme="minorHAnsi" w:hAnsiTheme="minorHAnsi" w:cstheme="minorHAnsi"/>
                <w:color w:val="000000"/>
                <w:kern w:val="2"/>
                <w:sz w:val="20"/>
              </w:rPr>
              <w:t xml:space="preserve"> per 1 (vieną) mėnesį nuo Sutarties pasirašymo dienos turi Pirkėjui</w:t>
            </w:r>
            <w:r w:rsidRPr="00CE69AC">
              <w:rPr>
                <w:rFonts w:asciiTheme="minorHAnsi" w:hAnsiTheme="minorHAnsi" w:cstheme="minorHAnsi"/>
                <w:color w:val="000000"/>
                <w:kern w:val="2"/>
                <w:sz w:val="20"/>
              </w:rPr>
              <w:t xml:space="preserve"> pateikti: </w:t>
            </w:r>
          </w:p>
          <w:p w14:paraId="0C230D33" w14:textId="77777777" w:rsidR="002A2CEC" w:rsidRDefault="002A2CEC" w:rsidP="009F5107">
            <w:pPr>
              <w:ind w:firstLine="514"/>
              <w:jc w:val="both"/>
              <w:rPr>
                <w:rFonts w:asciiTheme="minorHAnsi" w:hAnsiTheme="minorHAnsi" w:cstheme="minorHAnsi"/>
                <w:color w:val="000000"/>
                <w:kern w:val="2"/>
                <w:sz w:val="20"/>
              </w:rPr>
            </w:pPr>
            <w:r>
              <w:rPr>
                <w:rFonts w:asciiTheme="minorHAnsi" w:hAnsiTheme="minorHAnsi" w:cstheme="minorHAnsi"/>
                <w:b/>
                <w:bCs/>
                <w:color w:val="000000"/>
                <w:kern w:val="2"/>
                <w:sz w:val="20"/>
              </w:rPr>
              <w:t xml:space="preserve">1. </w:t>
            </w:r>
            <w:r w:rsidRPr="00E9736B">
              <w:rPr>
                <w:rFonts w:asciiTheme="minorHAnsi" w:hAnsiTheme="minorHAnsi" w:cstheme="minorHAnsi"/>
                <w:b/>
                <w:bCs/>
                <w:color w:val="000000"/>
                <w:kern w:val="2"/>
                <w:sz w:val="20"/>
              </w:rPr>
              <w:t>specialistų sąrašą</w:t>
            </w:r>
            <w:r w:rsidRPr="00E9736B">
              <w:rPr>
                <w:rFonts w:asciiTheme="minorHAnsi" w:hAnsiTheme="minorHAnsi" w:cstheme="minorHAnsi"/>
                <w:color w:val="000000"/>
                <w:kern w:val="2"/>
                <w:sz w:val="20"/>
              </w:rPr>
              <w:t>, jame nurodant specialisto vardą, pavardę, pareigas ir (ar) vykdomas užduotis;</w:t>
            </w:r>
          </w:p>
          <w:p w14:paraId="37BE2396" w14:textId="77777777" w:rsidR="002A2CEC" w:rsidRPr="00E61A67" w:rsidRDefault="002A2CEC" w:rsidP="009F5107">
            <w:pPr>
              <w:ind w:firstLine="514"/>
              <w:jc w:val="both"/>
              <w:rPr>
                <w:rFonts w:ascii="Calibri" w:hAnsi="Calibri" w:cs="Calibri"/>
                <w:sz w:val="20"/>
              </w:rPr>
            </w:pPr>
            <w:r>
              <w:rPr>
                <w:rFonts w:ascii="Calibri" w:hAnsi="Calibri" w:cs="Calibri"/>
                <w:sz w:val="20"/>
              </w:rPr>
              <w:t xml:space="preserve">2. </w:t>
            </w:r>
            <w:r w:rsidRPr="00E61A67">
              <w:rPr>
                <w:rFonts w:ascii="Calibri" w:hAnsi="Calibri" w:cs="Calibri"/>
                <w:b/>
                <w:bCs/>
                <w:sz w:val="20"/>
              </w:rPr>
              <w:t>darbo sutarties ir (ar) pameistrystės darbo sutarties, ir (ar) trišalės stažuotės sutarties</w:t>
            </w:r>
            <w:r w:rsidRPr="00E61A67">
              <w:rPr>
                <w:rFonts w:ascii="Calibri" w:hAnsi="Calibri" w:cs="Calibri"/>
                <w:sz w:val="20"/>
              </w:rPr>
              <w:t xml:space="preserve"> su įdarbintu asmeniu kopiją </w:t>
            </w:r>
            <w:r w:rsidRPr="00E61A67">
              <w:rPr>
                <w:rFonts w:ascii="Calibri" w:hAnsi="Calibri" w:cs="Calibri"/>
                <w:b/>
                <w:bCs/>
                <w:sz w:val="20"/>
              </w:rPr>
              <w:t>arba</w:t>
            </w:r>
            <w:r w:rsidRPr="00E61A67">
              <w:rPr>
                <w:rFonts w:ascii="Calibri" w:hAnsi="Calibri" w:cs="Calibri"/>
                <w:sz w:val="20"/>
              </w:rPr>
              <w:t xml:space="preserve"> informaciją apie apdraustųjų valstybinio socialinio draudimo laikotarpius iš SODROS</w:t>
            </w:r>
            <w:r w:rsidRPr="00E61A67">
              <w:rPr>
                <w:rStyle w:val="Puslapioinaosnuoroda"/>
                <w:rFonts w:ascii="Calibri" w:hAnsi="Calibri" w:cs="Calibri"/>
                <w:sz w:val="20"/>
              </w:rPr>
              <w:footnoteReference w:id="11"/>
            </w:r>
            <w:r w:rsidRPr="00E61A67">
              <w:rPr>
                <w:rFonts w:ascii="Calibri" w:hAnsi="Calibri" w:cs="Calibri"/>
                <w:sz w:val="20"/>
              </w:rPr>
              <w:t xml:space="preserve"> arba lygiavertę pažymą iš užsienio kompetentingos valstybės institucijos, teikiančios duomenis apie įdarbintus asmenis, ir </w:t>
            </w:r>
          </w:p>
          <w:p w14:paraId="146804F7" w14:textId="77777777" w:rsidR="002A2CEC" w:rsidRPr="00E61A67" w:rsidRDefault="002A2CEC" w:rsidP="009F5107">
            <w:pPr>
              <w:ind w:firstLine="567"/>
              <w:jc w:val="both"/>
              <w:rPr>
                <w:rFonts w:ascii="Calibri" w:hAnsi="Calibri" w:cs="Calibri"/>
                <w:sz w:val="20"/>
              </w:rPr>
            </w:pPr>
            <w:r>
              <w:rPr>
                <w:rFonts w:ascii="Calibri" w:hAnsi="Calibri" w:cs="Calibri"/>
                <w:b/>
                <w:bCs/>
                <w:sz w:val="20"/>
              </w:rPr>
              <w:t>3</w:t>
            </w:r>
            <w:r w:rsidRPr="00E61A67">
              <w:rPr>
                <w:rFonts w:ascii="Calibri" w:hAnsi="Calibri" w:cs="Calibri"/>
                <w:b/>
                <w:bCs/>
                <w:sz w:val="20"/>
              </w:rPr>
              <w:t>.</w:t>
            </w:r>
            <w:r w:rsidRPr="00E61A67">
              <w:rPr>
                <w:rFonts w:ascii="Calibri" w:hAnsi="Calibri" w:cs="Calibri"/>
                <w:sz w:val="20"/>
              </w:rPr>
              <w:t xml:space="preserve"> </w:t>
            </w:r>
            <w:r w:rsidRPr="00E61A67">
              <w:rPr>
                <w:rFonts w:ascii="Calibri" w:hAnsi="Calibri" w:cs="Calibri"/>
                <w:b/>
                <w:bCs/>
                <w:sz w:val="20"/>
              </w:rPr>
              <w:t>dokumentus, įrodančius, kad asmuo priklauso nurodytai tikslinei grupei</w:t>
            </w:r>
            <w:r w:rsidRPr="00E61A67">
              <w:rPr>
                <w:rFonts w:ascii="Calibri" w:hAnsi="Calibri" w:cs="Calibri"/>
                <w:sz w:val="20"/>
              </w:rPr>
              <w:t xml:space="preserve">: </w:t>
            </w:r>
          </w:p>
          <w:p w14:paraId="7593388A" w14:textId="77777777" w:rsidR="002A2CEC" w:rsidRPr="00E61A67" w:rsidRDefault="002A2CEC" w:rsidP="009F5107">
            <w:pPr>
              <w:ind w:firstLine="567"/>
              <w:jc w:val="both"/>
              <w:rPr>
                <w:rFonts w:ascii="Calibri" w:hAnsi="Calibri" w:cs="Calibri"/>
                <w:sz w:val="20"/>
              </w:rPr>
            </w:pPr>
            <w:r w:rsidRPr="00E61A67">
              <w:rPr>
                <w:rFonts w:ascii="Calibri" w:hAnsi="Calibri" w:cs="Calibri"/>
                <w:sz w:val="20"/>
              </w:rPr>
              <w:t xml:space="preserve">Žemiau pateikiami įrodančių dokumentų pavyzdžiai (pagal asmens tikslinę grupę): </w:t>
            </w:r>
          </w:p>
          <w:p w14:paraId="2BED0AE8" w14:textId="77777777" w:rsidR="002A2CEC" w:rsidRPr="00E61A67" w:rsidRDefault="002A2CEC" w:rsidP="009F5107">
            <w:pPr>
              <w:ind w:firstLine="567"/>
              <w:jc w:val="both"/>
              <w:rPr>
                <w:rFonts w:ascii="Calibri" w:hAnsi="Calibri" w:cs="Calibri"/>
                <w:sz w:val="20"/>
              </w:rPr>
            </w:pPr>
            <w:r w:rsidRPr="00E61A67">
              <w:rPr>
                <w:rFonts w:ascii="Calibri" w:hAnsi="Calibri" w:cs="Calibri"/>
                <w:sz w:val="20"/>
              </w:rPr>
              <w:t>1) Asmuo (-</w:t>
            </w:r>
            <w:proofErr w:type="spellStart"/>
            <w:r w:rsidRPr="00E61A67">
              <w:rPr>
                <w:rFonts w:ascii="Calibri" w:hAnsi="Calibri" w:cs="Calibri"/>
                <w:sz w:val="20"/>
              </w:rPr>
              <w:t>ys</w:t>
            </w:r>
            <w:proofErr w:type="spellEnd"/>
            <w:r w:rsidRPr="00E61A67">
              <w:rPr>
                <w:rFonts w:ascii="Calibri" w:hAnsi="Calibri" w:cs="Calibri"/>
                <w:sz w:val="20"/>
              </w:rPr>
              <w:t>) su negalia</w:t>
            </w:r>
          </w:p>
          <w:p w14:paraId="3FC83B07"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įdarbinant ar paskiriant vykdyti sutartį dirbantį asmenį (-</w:t>
            </w:r>
            <w:proofErr w:type="spellStart"/>
            <w:r w:rsidRPr="00E61A67">
              <w:rPr>
                <w:rFonts w:ascii="Calibri" w:hAnsi="Calibri" w:cs="Calibri"/>
                <w:sz w:val="20"/>
              </w:rPr>
              <w:t>is</w:t>
            </w:r>
            <w:proofErr w:type="spellEnd"/>
            <w:r w:rsidRPr="00E61A67">
              <w:rPr>
                <w:rFonts w:ascii="Calibri" w:hAnsi="Calibri" w:cs="Calibri"/>
                <w:sz w:val="20"/>
              </w:rPr>
              <w:t>) su negalia, teikiama asmens su negalia pažymėjimo</w:t>
            </w:r>
            <w:r w:rsidRPr="00E61A67">
              <w:rPr>
                <w:rStyle w:val="Puslapioinaosnuoroda"/>
                <w:rFonts w:ascii="Calibri" w:hAnsi="Calibri" w:cs="Calibri"/>
                <w:sz w:val="20"/>
              </w:rPr>
              <w:footnoteReference w:id="12"/>
            </w:r>
            <w:r w:rsidRPr="00E61A67">
              <w:rPr>
                <w:rFonts w:ascii="Calibri" w:hAnsi="Calibri" w:cs="Calibri"/>
                <w:sz w:val="20"/>
              </w:rPr>
              <w:t xml:space="preserve"> (neįgaliojo pažymėjimo</w:t>
            </w:r>
            <w:r w:rsidRPr="00E61A67">
              <w:rPr>
                <w:rStyle w:val="Puslapioinaosnuoroda"/>
                <w:rFonts w:ascii="Calibri" w:hAnsi="Calibri" w:cs="Calibri"/>
                <w:sz w:val="20"/>
              </w:rPr>
              <w:footnoteReference w:id="13"/>
            </w:r>
            <w:r w:rsidRPr="00E61A67">
              <w:rPr>
                <w:rFonts w:ascii="Calibri" w:hAnsi="Calibri" w:cs="Calibri"/>
                <w:sz w:val="20"/>
              </w:rPr>
              <w:t xml:space="preserve">) kopija arba kiti lygiaverčiai įrodymai. </w:t>
            </w:r>
          </w:p>
          <w:p w14:paraId="7F8D3FB9" w14:textId="77777777" w:rsidR="002A2CEC" w:rsidRPr="00E61A67" w:rsidRDefault="002A2CEC" w:rsidP="009F5107">
            <w:pPr>
              <w:ind w:firstLine="567"/>
              <w:jc w:val="both"/>
              <w:rPr>
                <w:rFonts w:ascii="Calibri" w:hAnsi="Calibri" w:cs="Calibri"/>
                <w:sz w:val="20"/>
              </w:rPr>
            </w:pPr>
            <w:r w:rsidRPr="00E61A67">
              <w:rPr>
                <w:rFonts w:ascii="Calibri" w:hAnsi="Calibri" w:cs="Calibri"/>
                <w:sz w:val="20"/>
              </w:rPr>
              <w:t xml:space="preserve">2) Asmuo, vienas auginantis vaiką iki 8 m. </w:t>
            </w:r>
            <w:r w:rsidRPr="00E61A67">
              <w:rPr>
                <w:rFonts w:ascii="Calibri" w:hAnsi="Calibri" w:cs="Calibri"/>
                <w:b/>
                <w:bCs/>
                <w:sz w:val="20"/>
              </w:rPr>
              <w:t>arba</w:t>
            </w:r>
            <w:r w:rsidRPr="00E61A67">
              <w:rPr>
                <w:rFonts w:ascii="Calibri" w:hAnsi="Calibri" w:cs="Calibri"/>
                <w:sz w:val="20"/>
              </w:rPr>
              <w:t xml:space="preserve"> asmuo, auginantis vaiką su negalia iki 18 metų </w:t>
            </w:r>
          </w:p>
          <w:p w14:paraId="68D2A7A5"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įdarbinant ar paskiriant vykdyti sutartį dirbantį asmenį (-</w:t>
            </w:r>
            <w:proofErr w:type="spellStart"/>
            <w:r w:rsidRPr="00E61A67">
              <w:rPr>
                <w:rFonts w:ascii="Calibri" w:hAnsi="Calibri" w:cs="Calibri"/>
                <w:sz w:val="20"/>
              </w:rPr>
              <w:t>is</w:t>
            </w:r>
            <w:proofErr w:type="spellEnd"/>
            <w:r w:rsidRPr="00E61A67">
              <w:rPr>
                <w:rFonts w:ascii="Calibri" w:hAnsi="Calibri" w:cs="Calibri"/>
                <w:sz w:val="20"/>
              </w:rPr>
              <w:t>) kuris, faktiškai vienas (-a, -i) augina vaiką (įvaikį) iki 8 metų, taip pat ir asmenį (</w:t>
            </w:r>
            <w:proofErr w:type="spellStart"/>
            <w:r w:rsidRPr="00E61A67">
              <w:rPr>
                <w:rFonts w:ascii="Calibri" w:hAnsi="Calibri" w:cs="Calibri"/>
                <w:sz w:val="20"/>
              </w:rPr>
              <w:t>is</w:t>
            </w:r>
            <w:proofErr w:type="spellEnd"/>
            <w:r w:rsidRPr="00E61A67">
              <w:rPr>
                <w:rFonts w:ascii="Calibri" w:hAnsi="Calibri" w:cs="Calibri"/>
                <w:sz w:val="20"/>
              </w:rPr>
              <w:t>), auginantį (-</w:t>
            </w:r>
            <w:proofErr w:type="spellStart"/>
            <w:r w:rsidRPr="00E61A67">
              <w:rPr>
                <w:rFonts w:ascii="Calibri" w:hAnsi="Calibri" w:cs="Calibri"/>
                <w:sz w:val="20"/>
              </w:rPr>
              <w:t>ius</w:t>
            </w:r>
            <w:proofErr w:type="spellEnd"/>
            <w:r w:rsidRPr="00E61A67">
              <w:rPr>
                <w:rFonts w:ascii="Calibri" w:hAnsi="Calibri" w:cs="Calibri"/>
                <w:sz w:val="20"/>
              </w:rPr>
              <w:t>) vaiką (įvaikį) su negalia iki 18 metų teikiama savivaldybės administracijos direktoriaus įsakymo dėl vaiko laikinosios globos arba teismo nutarties dėl tėvystės ar vaiko nuolatinės globos nustatymo kopija arba kiti lygiaverčiai įrodymai.</w:t>
            </w:r>
          </w:p>
          <w:p w14:paraId="7476667D" w14:textId="77777777" w:rsidR="002A2CEC" w:rsidRPr="00E61A67" w:rsidRDefault="002A2CEC" w:rsidP="009F5107">
            <w:pPr>
              <w:ind w:firstLine="567"/>
              <w:jc w:val="both"/>
              <w:rPr>
                <w:rFonts w:ascii="Calibri" w:hAnsi="Calibri" w:cs="Calibri"/>
                <w:sz w:val="20"/>
              </w:rPr>
            </w:pPr>
            <w:r w:rsidRPr="00E61A67">
              <w:rPr>
                <w:rFonts w:ascii="Calibri" w:hAnsi="Calibri" w:cs="Calibri"/>
                <w:sz w:val="20"/>
              </w:rPr>
              <w:t xml:space="preserve">3) Asmuo, prižiūrintis šeimos narį su negalia </w:t>
            </w:r>
          </w:p>
          <w:p w14:paraId="7D46CBC8"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įdarbinant ar paskiriant vykdyti sutartį dirbantį asmenį (-</w:t>
            </w:r>
            <w:proofErr w:type="spellStart"/>
            <w:r w:rsidRPr="00E61A67">
              <w:rPr>
                <w:rFonts w:ascii="Calibri" w:hAnsi="Calibri" w:cs="Calibri"/>
                <w:sz w:val="20"/>
              </w:rPr>
              <w:t>is</w:t>
            </w:r>
            <w:proofErr w:type="spellEnd"/>
            <w:r w:rsidRPr="00E61A67">
              <w:rPr>
                <w:rFonts w:ascii="Calibri" w:hAnsi="Calibri" w:cs="Calibri"/>
                <w:sz w:val="20"/>
              </w:rPr>
              <w:t>), prižiūrintį (-</w:t>
            </w:r>
            <w:proofErr w:type="spellStart"/>
            <w:r w:rsidRPr="00E61A67">
              <w:rPr>
                <w:rFonts w:ascii="Calibri" w:hAnsi="Calibri" w:cs="Calibri"/>
                <w:sz w:val="20"/>
              </w:rPr>
              <w:t>ius</w:t>
            </w:r>
            <w:proofErr w:type="spellEnd"/>
            <w:r w:rsidRPr="00E61A67">
              <w:rPr>
                <w:rFonts w:ascii="Calibri" w:hAnsi="Calibri" w:cs="Calibri"/>
                <w:sz w:val="20"/>
              </w:rPr>
              <w:t xml:space="preserve">) šeimos narius su negalia, teikiamos slaugomo asmens darbingumo lygio ir spec. poreikių pažymos arba pažyma iš SODROS, kad asmuo yra apdraustas valstybės lėšomis, kaip tėvas (įtėvis) arba asmuo, paskirtas asmens su negalia globėju, rūpintoju ar </w:t>
            </w:r>
            <w:proofErr w:type="spellStart"/>
            <w:r w:rsidRPr="00E61A67">
              <w:rPr>
                <w:rFonts w:ascii="Calibri" w:hAnsi="Calibri" w:cs="Calibri"/>
                <w:sz w:val="20"/>
              </w:rPr>
              <w:t>aprūpintoju</w:t>
            </w:r>
            <w:proofErr w:type="spellEnd"/>
            <w:r w:rsidRPr="00E61A67">
              <w:rPr>
                <w:rFonts w:ascii="Calibri" w:hAnsi="Calibri" w:cs="Calibri"/>
                <w:sz w:val="20"/>
              </w:rPr>
              <w:t xml:space="preserve">, slaugantys ar nuolat prižiūrintys namuose asmenį su negalia arba kiti lygiaverčiai įrodymai; </w:t>
            </w:r>
          </w:p>
          <w:p w14:paraId="2004B9F5"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ir gyvenamosios vietos deklaracija, iš kurios matytųsi, jog kartu su įdarbinamu (paskiriamu vykdyti sutartį) asmeniu gyvena ir asmuo su negalia arba kiti lygiaverčiai įrodymai. </w:t>
            </w:r>
          </w:p>
          <w:p w14:paraId="705EC10B" w14:textId="77777777" w:rsidR="002A2CEC" w:rsidRPr="00E61A67" w:rsidRDefault="002A2CEC" w:rsidP="009F5107">
            <w:pPr>
              <w:ind w:firstLine="567"/>
              <w:jc w:val="both"/>
              <w:rPr>
                <w:rFonts w:ascii="Calibri" w:hAnsi="Calibri" w:cs="Calibri"/>
                <w:sz w:val="20"/>
              </w:rPr>
            </w:pPr>
            <w:r w:rsidRPr="00E61A67">
              <w:rPr>
                <w:rFonts w:ascii="Calibri" w:hAnsi="Calibri" w:cs="Calibri"/>
                <w:sz w:val="20"/>
              </w:rPr>
              <w:t xml:space="preserve">4) Asmuo, turintis pabėgėlio, perkeliamojo asmens, papildomos ar laikinosios apsaugos statusą </w:t>
            </w:r>
          </w:p>
          <w:p w14:paraId="7E20C96A"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jei įdarbinamas (-i) (paskiriamas (-i) vykdyti sutartį) asmuo (-</w:t>
            </w:r>
            <w:proofErr w:type="spellStart"/>
            <w:r w:rsidRPr="00E61A67">
              <w:rPr>
                <w:rFonts w:ascii="Calibri" w:hAnsi="Calibri" w:cs="Calibri"/>
                <w:sz w:val="20"/>
              </w:rPr>
              <w:t>enys</w:t>
            </w:r>
            <w:proofErr w:type="spellEnd"/>
            <w:r w:rsidRPr="00E61A67">
              <w:rPr>
                <w:rFonts w:ascii="Calibri" w:hAnsi="Calibri" w:cs="Calibri"/>
                <w:sz w:val="20"/>
              </w:rPr>
              <w:t>), kuriam (-</w:t>
            </w:r>
            <w:proofErr w:type="spellStart"/>
            <w:r w:rsidRPr="00E61A67">
              <w:rPr>
                <w:rFonts w:ascii="Calibri" w:hAnsi="Calibri" w:cs="Calibri"/>
                <w:sz w:val="20"/>
              </w:rPr>
              <w:t>iems</w:t>
            </w:r>
            <w:proofErr w:type="spellEnd"/>
            <w:r w:rsidRPr="00E61A67">
              <w:rPr>
                <w:rFonts w:ascii="Calibri" w:hAnsi="Calibri" w:cs="Calibri"/>
                <w:sz w:val="20"/>
              </w:rPr>
              <w:t xml:space="preserve">) suteiktas pabėgėlio statusas ar perkeliamojo asmens statusas, arba asmenys, kuriems suteikta papildoma ar laikinoji apsauga – teikiama leidimo gyventi Lietuvos Respublikoje kopija; </w:t>
            </w:r>
          </w:p>
          <w:p w14:paraId="4ADBE29D"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arba skaitmeninis leidimas laikinai gyventi Lietuvos Respublikoje</w:t>
            </w:r>
            <w:r w:rsidRPr="00E61A67">
              <w:rPr>
                <w:rStyle w:val="Puslapioinaosnuoroda"/>
                <w:rFonts w:ascii="Calibri" w:hAnsi="Calibri" w:cs="Calibri"/>
                <w:sz w:val="20"/>
              </w:rPr>
              <w:footnoteReference w:id="14"/>
            </w:r>
            <w:r w:rsidRPr="00E61A67">
              <w:rPr>
                <w:rFonts w:ascii="Calibri" w:hAnsi="Calibri" w:cs="Calibri"/>
                <w:sz w:val="20"/>
              </w:rPr>
              <w:t xml:space="preserve"> (leidime yra nurodytas Lietuvos Respublikos įstatymo dėl užsieniečių teisinės padėties</w:t>
            </w:r>
            <w:r w:rsidRPr="00E61A67">
              <w:rPr>
                <w:rStyle w:val="Puslapioinaosnuoroda"/>
                <w:rFonts w:ascii="Calibri" w:hAnsi="Calibri" w:cs="Calibri"/>
                <w:sz w:val="20"/>
              </w:rPr>
              <w:footnoteReference w:id="15"/>
            </w:r>
            <w:r w:rsidRPr="00E61A67">
              <w:rPr>
                <w:rFonts w:ascii="Calibri" w:hAnsi="Calibri" w:cs="Calibri"/>
                <w:sz w:val="20"/>
              </w:rPr>
              <w:t xml:space="preserve"> straipsnis - išdavimo pagrindas. Leidimo duomenų teisingumą ir leidimo galiojimą galima patikrinti Migracijos departamento prie Lietuvos </w:t>
            </w:r>
            <w:r w:rsidRPr="00E61A67">
              <w:rPr>
                <w:rFonts w:ascii="Calibri" w:hAnsi="Calibri" w:cs="Calibri"/>
                <w:sz w:val="20"/>
              </w:rPr>
              <w:lastRenderedPageBreak/>
              <w:t>Respublikos vidaus reikalų ministerijos interneto svetainėje https://www.migracija.lt/e-leidimas arba kiti lygiaverčiai įrodymai.</w:t>
            </w:r>
          </w:p>
          <w:p w14:paraId="70918BA8" w14:textId="77777777" w:rsidR="002A2CEC" w:rsidRPr="00E61A67" w:rsidRDefault="002A2CEC" w:rsidP="009F5107">
            <w:pPr>
              <w:ind w:firstLine="567"/>
              <w:jc w:val="both"/>
              <w:rPr>
                <w:rFonts w:ascii="Calibri" w:hAnsi="Calibri" w:cs="Calibri"/>
                <w:sz w:val="20"/>
              </w:rPr>
            </w:pPr>
            <w:r w:rsidRPr="00E61A67">
              <w:rPr>
                <w:rFonts w:ascii="Calibri" w:hAnsi="Calibri" w:cs="Calibri"/>
                <w:sz w:val="20"/>
              </w:rPr>
              <w:t xml:space="preserve">5) Asmuo, baigęs psichologinės ir socialinės reabilitacijos programą </w:t>
            </w:r>
          </w:p>
          <w:p w14:paraId="1AA79815"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teikia dokumentą (pažymą) apie baigtą programą iš psichologinės socialinės reabilitacijos įstaigos (bendruomenės), turinčios licenciją teikti trumpalaikę socialinę globą socialinę riziką patiriantiems suaugusiems asmenims</w:t>
            </w:r>
            <w:r w:rsidRPr="00E61A67">
              <w:rPr>
                <w:rStyle w:val="Puslapioinaosnuoroda"/>
                <w:rFonts w:ascii="Calibri" w:hAnsi="Calibri" w:cs="Calibri"/>
                <w:sz w:val="20"/>
              </w:rPr>
              <w:footnoteReference w:id="16"/>
            </w:r>
            <w:r w:rsidRPr="00E61A67">
              <w:rPr>
                <w:rFonts w:ascii="Calibri" w:hAnsi="Calibri" w:cs="Calibri"/>
                <w:sz w:val="20"/>
              </w:rPr>
              <w:t xml:space="preserve"> arba kitus lygiaverčius įrodymus.</w:t>
            </w:r>
          </w:p>
          <w:p w14:paraId="2A820E69" w14:textId="77777777" w:rsidR="002A2CEC" w:rsidRPr="00E61A67" w:rsidRDefault="002A2CEC" w:rsidP="009F5107">
            <w:pPr>
              <w:ind w:firstLine="567"/>
              <w:jc w:val="both"/>
              <w:rPr>
                <w:rFonts w:ascii="Calibri" w:hAnsi="Calibri" w:cs="Calibri"/>
                <w:sz w:val="20"/>
              </w:rPr>
            </w:pPr>
            <w:r w:rsidRPr="00E61A67">
              <w:rPr>
                <w:rFonts w:ascii="Calibri" w:hAnsi="Calibri" w:cs="Calibri"/>
                <w:sz w:val="20"/>
              </w:rPr>
              <w:t xml:space="preserve">6) Asmuo, grįžęs iš laisvės atėmimo vietos </w:t>
            </w:r>
          </w:p>
          <w:p w14:paraId="5A6F8F23"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teikia Paleidimo iš suėmimo vykdymo ar bausmės atlikimo vietos pažymėjimo</w:t>
            </w:r>
            <w:r w:rsidRPr="00E61A67">
              <w:rPr>
                <w:rStyle w:val="Puslapioinaosnuoroda"/>
                <w:rFonts w:ascii="Calibri" w:hAnsi="Calibri" w:cs="Calibri"/>
                <w:sz w:val="20"/>
              </w:rPr>
              <w:footnoteReference w:id="17"/>
            </w:r>
            <w:r w:rsidRPr="00E61A67">
              <w:rPr>
                <w:rFonts w:ascii="Calibri" w:hAnsi="Calibri" w:cs="Calibri"/>
                <w:sz w:val="20"/>
              </w:rPr>
              <w:t xml:space="preserve"> kopiją ir (arba) kitus lygiaverčius įrodymus.</w:t>
            </w:r>
          </w:p>
          <w:p w14:paraId="04D30603" w14:textId="77777777" w:rsidR="002A2CEC" w:rsidRPr="00E61A67" w:rsidRDefault="002A2CEC" w:rsidP="009F5107">
            <w:pPr>
              <w:ind w:firstLine="567"/>
              <w:jc w:val="both"/>
              <w:rPr>
                <w:rFonts w:ascii="Calibri" w:hAnsi="Calibri" w:cs="Calibri"/>
                <w:sz w:val="20"/>
              </w:rPr>
            </w:pPr>
            <w:r w:rsidRPr="00E61A67">
              <w:rPr>
                <w:rFonts w:ascii="Calibri" w:hAnsi="Calibri" w:cs="Calibri"/>
                <w:sz w:val="20"/>
              </w:rPr>
              <w:t>7) Vyresnis nei 50 metų asmuo</w:t>
            </w:r>
          </w:p>
          <w:p w14:paraId="2E9A61D4"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teikia amžių įrodantį dokumentą – paso, tapatybės kortelės ar kito lygiaverčio dokumento kopiją.</w:t>
            </w:r>
          </w:p>
          <w:p w14:paraId="73A7D974" w14:textId="77777777" w:rsidR="002A2CEC" w:rsidRPr="00E61A67" w:rsidRDefault="002A2CEC" w:rsidP="009F5107">
            <w:pPr>
              <w:ind w:firstLine="567"/>
              <w:jc w:val="both"/>
              <w:rPr>
                <w:rFonts w:ascii="Calibri" w:hAnsi="Calibri" w:cs="Calibri"/>
                <w:sz w:val="20"/>
              </w:rPr>
            </w:pPr>
            <w:r w:rsidRPr="00E61A67">
              <w:rPr>
                <w:rFonts w:ascii="Calibri" w:hAnsi="Calibri" w:cs="Calibri"/>
                <w:sz w:val="20"/>
              </w:rPr>
              <w:t>8) Bedarbis (16 – 24 metų)</w:t>
            </w:r>
          </w:p>
          <w:p w14:paraId="094E365F"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įdarbinant 16 - 24 metų bedarbį (-ę, -</w:t>
            </w:r>
            <w:proofErr w:type="spellStart"/>
            <w:r w:rsidRPr="00E61A67">
              <w:rPr>
                <w:rFonts w:ascii="Calibri" w:hAnsi="Calibri" w:cs="Calibri"/>
                <w:sz w:val="20"/>
              </w:rPr>
              <w:t>ius</w:t>
            </w:r>
            <w:proofErr w:type="spellEnd"/>
            <w:r w:rsidRPr="00E61A67">
              <w:rPr>
                <w:rFonts w:ascii="Calibri" w:hAnsi="Calibri" w:cs="Calibri"/>
                <w:sz w:val="20"/>
              </w:rPr>
              <w:t xml:space="preserve">), teikiamas amžių įrodantis dokumentas; </w:t>
            </w:r>
          </w:p>
          <w:p w14:paraId="18889E79"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ir Užimtumo tarnybos išduota pažyma apie registraciją Užimtumo tarnyboje, kurioje nurodyta nuo kada ir kokiu statusu asmuo yra registruotas</w:t>
            </w:r>
            <w:r w:rsidRPr="00E61A67">
              <w:rPr>
                <w:rStyle w:val="Puslapioinaosnuoroda"/>
                <w:rFonts w:ascii="Calibri" w:hAnsi="Calibri" w:cs="Calibri"/>
                <w:sz w:val="20"/>
              </w:rPr>
              <w:footnoteReference w:id="18"/>
            </w:r>
            <w:r w:rsidRPr="00E61A67">
              <w:rPr>
                <w:rFonts w:ascii="Calibri" w:hAnsi="Calibri" w:cs="Calibri"/>
                <w:sz w:val="20"/>
              </w:rPr>
              <w:t xml:space="preserve"> ir (arba) kiti lygiaverčiai įrodymai.</w:t>
            </w:r>
          </w:p>
          <w:p w14:paraId="4C345821" w14:textId="77777777" w:rsidR="002A2CEC" w:rsidRPr="00E61A67" w:rsidRDefault="002A2CEC" w:rsidP="009F5107">
            <w:pPr>
              <w:ind w:firstLine="567"/>
              <w:jc w:val="both"/>
              <w:rPr>
                <w:rFonts w:ascii="Calibri" w:hAnsi="Calibri" w:cs="Calibri"/>
                <w:sz w:val="20"/>
              </w:rPr>
            </w:pPr>
            <w:r w:rsidRPr="00E61A67">
              <w:rPr>
                <w:rFonts w:ascii="Calibri" w:hAnsi="Calibri" w:cs="Calibri"/>
                <w:sz w:val="20"/>
              </w:rPr>
              <w:t>9) Pirmą kartą darbo veiklą pradedantis asmuo, įgijęs kvalifikaciją ne seniau nei prieš 2 metus</w:t>
            </w:r>
          </w:p>
          <w:p w14:paraId="0F25D178"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teikia pažymą apie registraciją Užimtumo tarnyboje</w:t>
            </w:r>
            <w:r w:rsidRPr="00E61A67">
              <w:rPr>
                <w:rStyle w:val="Puslapioinaosnuoroda"/>
                <w:rFonts w:ascii="Calibri" w:hAnsi="Calibri" w:cs="Calibri"/>
                <w:sz w:val="20"/>
              </w:rPr>
              <w:footnoteReference w:id="19"/>
            </w:r>
            <w:r w:rsidRPr="00E61A67">
              <w:rPr>
                <w:rFonts w:ascii="Calibri" w:hAnsi="Calibri" w:cs="Calibri"/>
                <w:sz w:val="20"/>
              </w:rPr>
              <w:t xml:space="preserve">; </w:t>
            </w:r>
          </w:p>
          <w:p w14:paraId="38E19627" w14:textId="77777777" w:rsidR="002A2CEC" w:rsidRPr="00E61A67" w:rsidRDefault="002A2CEC" w:rsidP="009F5107">
            <w:pPr>
              <w:ind w:firstLine="567"/>
              <w:jc w:val="both"/>
              <w:rPr>
                <w:rFonts w:ascii="Calibri" w:hAnsi="Calibri" w:cs="Calibri"/>
                <w:sz w:val="20"/>
              </w:rPr>
            </w:pPr>
            <w:r w:rsidRPr="00E61A67">
              <w:rPr>
                <w:rFonts w:ascii="Symbol" w:eastAsia="Symbol" w:hAnsi="Symbol" w:cs="Symbol"/>
                <w:sz w:val="20"/>
              </w:rPr>
              <w:t>·</w:t>
            </w:r>
            <w:r w:rsidRPr="00E61A67">
              <w:rPr>
                <w:rFonts w:ascii="Calibri" w:hAnsi="Calibri" w:cs="Calibri"/>
                <w:sz w:val="20"/>
              </w:rPr>
              <w:t xml:space="preserve"> ir kvalifikacijos įgijimą įrodančius dokumentus: tai gali būti kompetentingos institucijos išduotas diplomas, pažymėjimas ar kitas dokumentas, kuris patvirtina, kad įgyta profesinė kvalifikacija ar paprastai valstybėse narėse sėkmingai baigtas profesinio rengimo kursas, arba trečiosios valstybės institucijos išduotas diplomas, pažymėjimas ar kitas dokumentas, pripažįstamas valstybės narės ir (arba) kiti lygiaverčiai įrodymai.</w:t>
            </w:r>
          </w:p>
          <w:p w14:paraId="414A1A6E" w14:textId="77777777" w:rsidR="002A2CEC" w:rsidRPr="00E61A67" w:rsidRDefault="002A2CEC" w:rsidP="009F5107">
            <w:pPr>
              <w:ind w:firstLine="567"/>
              <w:jc w:val="both"/>
              <w:rPr>
                <w:rFonts w:ascii="Calibri" w:hAnsi="Calibri" w:cs="Calibri"/>
                <w:sz w:val="20"/>
              </w:rPr>
            </w:pPr>
            <w:r w:rsidRPr="00E61A67">
              <w:rPr>
                <w:rFonts w:ascii="Calibri" w:hAnsi="Calibri" w:cs="Calibri"/>
                <w:sz w:val="20"/>
              </w:rPr>
              <w:t>10) Bedarbis, nedirbęs pastaruosius 6 mėnesius</w:t>
            </w:r>
          </w:p>
          <w:p w14:paraId="52E4B3A5" w14:textId="77777777" w:rsidR="002A2CEC" w:rsidRDefault="002A2CEC" w:rsidP="009F5107">
            <w:pPr>
              <w:rPr>
                <w:rFonts w:asciiTheme="minorHAnsi" w:hAnsiTheme="minorHAnsi" w:cstheme="minorHAnsi"/>
                <w:color w:val="000000"/>
                <w:kern w:val="2"/>
                <w:sz w:val="22"/>
                <w:szCs w:val="22"/>
              </w:rPr>
            </w:pPr>
            <w:r w:rsidRPr="00E61A67">
              <w:rPr>
                <w:rFonts w:ascii="Symbol" w:eastAsia="Symbol" w:hAnsi="Symbol" w:cs="Symbol"/>
                <w:sz w:val="20"/>
              </w:rPr>
              <w:t>·</w:t>
            </w:r>
            <w:r w:rsidRPr="00E61A67">
              <w:rPr>
                <w:rFonts w:ascii="Calibri" w:hAnsi="Calibri" w:cs="Calibri"/>
                <w:sz w:val="20"/>
              </w:rPr>
              <w:t xml:space="preserve"> įdarbinant bedarbį (-ę, -</w:t>
            </w:r>
            <w:proofErr w:type="spellStart"/>
            <w:r w:rsidRPr="00E61A67">
              <w:rPr>
                <w:rFonts w:ascii="Calibri" w:hAnsi="Calibri" w:cs="Calibri"/>
                <w:sz w:val="20"/>
              </w:rPr>
              <w:t>ius</w:t>
            </w:r>
            <w:proofErr w:type="spellEnd"/>
            <w:r w:rsidRPr="00E61A67">
              <w:rPr>
                <w:rFonts w:ascii="Calibri" w:hAnsi="Calibri" w:cs="Calibri"/>
                <w:sz w:val="20"/>
              </w:rPr>
              <w:t>), kuris (-i, -</w:t>
            </w:r>
            <w:proofErr w:type="spellStart"/>
            <w:r w:rsidRPr="00E61A67">
              <w:rPr>
                <w:rFonts w:ascii="Calibri" w:hAnsi="Calibri" w:cs="Calibri"/>
                <w:sz w:val="20"/>
              </w:rPr>
              <w:t>ie</w:t>
            </w:r>
            <w:proofErr w:type="spellEnd"/>
            <w:r w:rsidRPr="00E61A67">
              <w:rPr>
                <w:rFonts w:ascii="Calibri" w:hAnsi="Calibri" w:cs="Calibri"/>
                <w:sz w:val="20"/>
              </w:rPr>
              <w:t>) paskutinius 6 mėnesius nedirbo, teikiama pažyma apie registraciją Užimtumo tarnyboje</w:t>
            </w:r>
            <w:r w:rsidRPr="00E61A67">
              <w:rPr>
                <w:rStyle w:val="Puslapioinaosnuoroda"/>
                <w:rFonts w:ascii="Calibri" w:hAnsi="Calibri" w:cs="Calibri"/>
                <w:sz w:val="20"/>
              </w:rPr>
              <w:footnoteReference w:id="20"/>
            </w:r>
            <w:r w:rsidRPr="00E61A67">
              <w:rPr>
                <w:rFonts w:ascii="Calibri" w:hAnsi="Calibri" w:cs="Calibri"/>
                <w:sz w:val="20"/>
              </w:rPr>
              <w:t xml:space="preserve"> arba kiti lygiaverčiai įrodymai.</w:t>
            </w:r>
            <w:r w:rsidRPr="00E61A67" w:rsidDel="00741C7C">
              <w:rPr>
                <w:rFonts w:asciiTheme="minorHAnsi" w:hAnsiTheme="minorHAnsi" w:cstheme="minorHAnsi"/>
                <w:color w:val="000000"/>
                <w:kern w:val="2"/>
                <w:sz w:val="22"/>
                <w:szCs w:val="22"/>
              </w:rPr>
              <w:t xml:space="preserve"> </w:t>
            </w:r>
          </w:p>
          <w:p w14:paraId="2ACC97EF" w14:textId="77777777" w:rsidR="002A2CEC" w:rsidRPr="00776608" w:rsidRDefault="002A2CEC" w:rsidP="009F5107">
            <w:pPr>
              <w:rPr>
                <w:rFonts w:asciiTheme="minorHAnsi" w:hAnsiTheme="minorHAnsi" w:cstheme="minorHAnsi"/>
                <w:color w:val="000000" w:themeColor="text1"/>
                <w:kern w:val="2"/>
                <w:sz w:val="22"/>
                <w:szCs w:val="22"/>
              </w:rPr>
            </w:pPr>
          </w:p>
          <w:p w14:paraId="05ED813F" w14:textId="77777777" w:rsidR="002A2CEC" w:rsidRPr="00776608" w:rsidRDefault="002A2CEC" w:rsidP="009F5107">
            <w:pPr>
              <w:rPr>
                <w:rFonts w:asciiTheme="minorHAnsi" w:hAnsiTheme="minorHAnsi" w:cstheme="minorHAnsi"/>
                <w:color w:val="000000" w:themeColor="text1"/>
                <w:kern w:val="2"/>
                <w:sz w:val="20"/>
              </w:rPr>
            </w:pPr>
            <w:r w:rsidRPr="00776608">
              <w:rPr>
                <w:rFonts w:asciiTheme="minorHAnsi" w:hAnsiTheme="minorHAnsi" w:cstheme="minorHAnsi"/>
                <w:color w:val="000000" w:themeColor="text1"/>
                <w:kern w:val="2"/>
                <w:sz w:val="20"/>
              </w:rPr>
              <w:t xml:space="preserve">Tiekėjas, Sutarties galiojimo metu pasikeitus nurodytai informacijai, nedelsdamas privalo informuoti Pirkėją ir pateikti atnaujintą nurodytų specialistų sąrašą ir pateikti įrodančius dokumentus. Jeigu įdarbintas remiamas asmuo (- </w:t>
            </w:r>
            <w:proofErr w:type="spellStart"/>
            <w:r w:rsidRPr="00776608">
              <w:rPr>
                <w:rFonts w:asciiTheme="minorHAnsi" w:hAnsiTheme="minorHAnsi" w:cstheme="minorHAnsi"/>
                <w:color w:val="000000" w:themeColor="text1"/>
                <w:kern w:val="2"/>
                <w:sz w:val="20"/>
              </w:rPr>
              <w:t>enys</w:t>
            </w:r>
            <w:proofErr w:type="spellEnd"/>
            <w:r w:rsidRPr="00776608">
              <w:rPr>
                <w:rFonts w:asciiTheme="minorHAnsi" w:hAnsiTheme="minorHAnsi" w:cstheme="minorHAnsi"/>
                <w:color w:val="000000" w:themeColor="text1"/>
                <w:kern w:val="2"/>
                <w:sz w:val="20"/>
              </w:rPr>
              <w:t xml:space="preserve">) atleidimo iš darbo pagrindu, ar dėl kitų objektyvių nuo Tiekėjo nepriklausančių priežasčių nutraukia darbo sutartį (ar pameistrystės darbo sutartį, ar trišalę stažuotės sutartį) prieš šios Sutarties galiojimo  pabaigos terminą, tuomet nedelsiant, bet ne vėliau kaip per 3 mėnesius, Tiekėjas privalo įdarbinti** naują asmenį iš remiamų asmenų tikslinės grupės, nurodyto šiame Sutarties punkte. </w:t>
            </w:r>
          </w:p>
          <w:p w14:paraId="03840410" w14:textId="77777777" w:rsidR="002A2CEC" w:rsidRPr="00776608" w:rsidRDefault="002A2CEC" w:rsidP="009F5107">
            <w:pPr>
              <w:rPr>
                <w:rFonts w:asciiTheme="minorHAnsi" w:hAnsiTheme="minorHAnsi" w:cstheme="minorHAnsi"/>
                <w:color w:val="000000" w:themeColor="text1"/>
                <w:kern w:val="2"/>
                <w:sz w:val="20"/>
              </w:rPr>
            </w:pPr>
          </w:p>
          <w:p w14:paraId="7A9C99CC" w14:textId="77777777" w:rsidR="002A2CEC" w:rsidRPr="00E01F3F" w:rsidRDefault="002A2CEC" w:rsidP="009F5107">
            <w:pPr>
              <w:rPr>
                <w:rFonts w:asciiTheme="minorHAnsi" w:hAnsiTheme="minorHAnsi" w:cstheme="minorHAnsi"/>
                <w:color w:val="0070C0"/>
                <w:kern w:val="2"/>
                <w:sz w:val="20"/>
              </w:rPr>
            </w:pPr>
            <w:r w:rsidRPr="00776608">
              <w:rPr>
                <w:rFonts w:asciiTheme="minorHAnsi" w:hAnsiTheme="minorHAnsi" w:cstheme="minorHAnsi"/>
                <w:color w:val="000000" w:themeColor="text1"/>
                <w:kern w:val="2"/>
                <w:sz w:val="20"/>
              </w:rPr>
              <w:t xml:space="preserve">Pirkėjas Sutarties galiojimo metu tikrins ar Tiekėjas tinkamai laikosi šio socialinio kriterijaus. Tiekėjas ne rečiau nei 1 (vieną) kartą per 6 mėnesius nuo Sutarties įsigaliojimo dienos privalo pateikti ataskaitas, kuriose turi būti nurodytas įdarbinto (-ų) (ar paskirto (-ų) remiamo (-ų) darbo grafikas už praėjusį laikotarpį.  Jei Tiekėjas nepateiks minėtų duomenų, tai bus laikoma Sutarties pažeidimu ir Tiekėjui bus taikoma 9.5 punkte nustatyta bauda. Pirkėjas pasilieka teisę Sutarties galiojimo laikotarpiu bet kuriuo metu </w:t>
            </w:r>
            <w:r w:rsidRPr="00776608">
              <w:rPr>
                <w:rFonts w:asciiTheme="minorHAnsi" w:hAnsiTheme="minorHAnsi" w:cstheme="minorHAnsi"/>
                <w:color w:val="000000" w:themeColor="text1"/>
                <w:kern w:val="2"/>
                <w:sz w:val="20"/>
              </w:rPr>
              <w:lastRenderedPageBreak/>
              <w:t>pareikalauti Tiekėjo per 3 (tris) darbo dienas pateikti nurodytus dokumentus ir patikrinti socialinio kriterijaus tinkamą įgyvendinimą.</w:t>
            </w:r>
          </w:p>
        </w:tc>
      </w:tr>
    </w:tbl>
    <w:p w14:paraId="7B3431CA" w14:textId="77777777" w:rsidR="002A2CEC" w:rsidRPr="00E01F3F" w:rsidRDefault="002A2CEC" w:rsidP="002A2CEC">
      <w:pPr>
        <w:rPr>
          <w:rFonts w:asciiTheme="minorHAnsi" w:hAnsiTheme="minorHAnsi" w:cstheme="minorHAnsi"/>
          <w:sz w:val="20"/>
        </w:rPr>
      </w:pPr>
    </w:p>
    <w:p w14:paraId="1C66FFC8" w14:textId="77777777" w:rsidR="002A2CEC" w:rsidRPr="00E01F3F" w:rsidRDefault="002A2CEC" w:rsidP="002A2CEC">
      <w:pPr>
        <w:pStyle w:val="Antrat1"/>
        <w:jc w:val="center"/>
        <w:rPr>
          <w:rFonts w:asciiTheme="minorHAnsi" w:hAnsiTheme="minorHAnsi" w:cstheme="minorHAnsi"/>
          <w:color w:val="FF0000"/>
          <w:sz w:val="20"/>
        </w:rP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2A2CEC" w:rsidRPr="00E01F3F" w14:paraId="161EB85C" w14:textId="77777777" w:rsidTr="009F5107">
        <w:trPr>
          <w:trHeight w:val="300"/>
        </w:trPr>
        <w:tc>
          <w:tcPr>
            <w:tcW w:w="3058" w:type="dxa"/>
          </w:tcPr>
          <w:p w14:paraId="366F56A0"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685B1017" w14:textId="77777777" w:rsidR="002A2CEC" w:rsidRPr="0022072E" w:rsidRDefault="002A2CEC" w:rsidP="009F5107">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088525A4" w14:textId="77777777" w:rsidR="002A2CEC" w:rsidRPr="004B5A83" w:rsidRDefault="002A2CEC" w:rsidP="009F5107">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14.1.</w:t>
            </w:r>
            <w:r>
              <w:rPr>
                <w:rFonts w:asciiTheme="minorHAnsi" w:hAnsiTheme="minorHAnsi" w:cstheme="minorHAnsi"/>
                <w:sz w:val="20"/>
                <w:shd w:val="clear" w:color="auto" w:fill="FFFFFF"/>
              </w:rPr>
              <w:t>1</w:t>
            </w:r>
            <w:r w:rsidRPr="004B5A83">
              <w:rPr>
                <w:rFonts w:asciiTheme="minorHAnsi" w:hAnsiTheme="minorHAnsi" w:cstheme="minorHAnsi"/>
                <w:sz w:val="20"/>
                <w:shd w:val="clear" w:color="auto" w:fill="FFFFFF"/>
              </w:rPr>
              <w:t>. Bendrųjų sąlygų 25.2 punktą išdėstyti nauja redakcija:</w:t>
            </w:r>
          </w:p>
          <w:p w14:paraId="7701AB8A" w14:textId="77777777" w:rsidR="002A2CEC" w:rsidRPr="00E01F3F" w:rsidRDefault="002A2CEC" w:rsidP="009F5107">
            <w:pPr>
              <w:rPr>
                <w:rFonts w:asciiTheme="minorHAnsi" w:hAnsiTheme="minorHAnsi" w:cstheme="minorHAnsi"/>
                <w:kern w:val="2"/>
                <w:sz w:val="20"/>
              </w:rPr>
            </w:pPr>
            <w:r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asciiTheme="minorHAnsi" w:hAnsiTheme="minorHAnsi" w:cstheme="minorHAnsi"/>
                <w:sz w:val="20"/>
              </w:rPr>
              <w:t xml:space="preserve"> </w:t>
            </w:r>
            <w:r w:rsidRPr="00CB116D">
              <w:rPr>
                <w:rFonts w:asciiTheme="minorHAnsi" w:eastAsia="Cambria" w:hAnsiTheme="minorHAnsi" w:cstheme="minorHAnsi"/>
                <w:sz w:val="20"/>
              </w:rPr>
              <w:t xml:space="preserve">pagal </w:t>
            </w:r>
            <w:r>
              <w:rPr>
                <w:rFonts w:asciiTheme="minorHAnsi" w:eastAsia="Cambria" w:hAnsiTheme="minorHAnsi" w:cstheme="minorHAnsi"/>
                <w:sz w:val="20"/>
              </w:rPr>
              <w:t>Pirkėjo</w:t>
            </w:r>
            <w:r w:rsidRPr="00CB116D">
              <w:rPr>
                <w:rFonts w:asciiTheme="minorHAnsi" w:eastAsia="Cambria" w:hAnsiTheme="minorHAnsi" w:cstheme="minorHAnsi"/>
                <w:sz w:val="20"/>
              </w:rPr>
              <w:t xml:space="preserve"> buveinės vietą</w:t>
            </w:r>
            <w:r w:rsidRPr="004B5A83">
              <w:rPr>
                <w:rFonts w:asciiTheme="minorHAnsi" w:eastAsia="Cambria" w:hAnsiTheme="minorHAnsi" w:cstheme="minorHAnsi"/>
                <w:sz w:val="20"/>
              </w:rPr>
              <w:t>“.</w:t>
            </w:r>
          </w:p>
        </w:tc>
      </w:tr>
      <w:tr w:rsidR="002A2CEC" w:rsidRPr="00E01F3F" w14:paraId="33E6DF30" w14:textId="77777777" w:rsidTr="009F5107">
        <w:trPr>
          <w:trHeight w:val="300"/>
        </w:trPr>
        <w:tc>
          <w:tcPr>
            <w:tcW w:w="3058" w:type="dxa"/>
          </w:tcPr>
          <w:p w14:paraId="33935234"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35C551E2" w14:textId="77777777" w:rsidR="002A2CEC" w:rsidRPr="00E61A67" w:rsidRDefault="002A2CEC" w:rsidP="009F5107">
            <w:pPr>
              <w:rPr>
                <w:rFonts w:asciiTheme="minorHAnsi" w:hAnsiTheme="minorHAnsi" w:cstheme="minorHAnsi"/>
                <w:iCs/>
                <w:color w:val="000000" w:themeColor="text1"/>
                <w:kern w:val="2"/>
                <w:sz w:val="20"/>
              </w:rPr>
            </w:pPr>
            <w:r w:rsidRPr="00AF1F23">
              <w:rPr>
                <w:rFonts w:asciiTheme="minorHAnsi" w:hAnsiTheme="minorHAnsi" w:cstheme="minorHAnsi"/>
                <w:iCs/>
                <w:color w:val="000000" w:themeColor="text1"/>
                <w:kern w:val="2"/>
                <w:sz w:val="20"/>
              </w:rPr>
              <w:t>-</w:t>
            </w:r>
          </w:p>
          <w:p w14:paraId="6DE31F65" w14:textId="77777777" w:rsidR="002A2CEC" w:rsidRPr="00E01F3F" w:rsidRDefault="002A2CEC" w:rsidP="009F5107">
            <w:pPr>
              <w:rPr>
                <w:rFonts w:asciiTheme="minorHAnsi" w:hAnsiTheme="minorHAnsi" w:cstheme="minorHAnsi"/>
                <w:color w:val="000000"/>
                <w:sz w:val="20"/>
                <w:shd w:val="clear" w:color="auto" w:fill="FFFFFF"/>
              </w:rPr>
            </w:pPr>
          </w:p>
          <w:p w14:paraId="3D384CCB" w14:textId="77777777" w:rsidR="002A2CEC" w:rsidRPr="00E01F3F" w:rsidRDefault="002A2CEC" w:rsidP="009F5107">
            <w:pPr>
              <w:rPr>
                <w:rFonts w:asciiTheme="minorHAnsi" w:hAnsiTheme="minorHAnsi" w:cstheme="minorHAnsi"/>
                <w:kern w:val="2"/>
                <w:sz w:val="20"/>
              </w:rPr>
            </w:pPr>
          </w:p>
        </w:tc>
      </w:tr>
      <w:tr w:rsidR="002A2CEC" w:rsidRPr="00E01F3F" w14:paraId="4704CD0B" w14:textId="77777777" w:rsidTr="009F5107">
        <w:trPr>
          <w:trHeight w:val="300"/>
        </w:trPr>
        <w:tc>
          <w:tcPr>
            <w:tcW w:w="3058" w:type="dxa"/>
          </w:tcPr>
          <w:p w14:paraId="3B0D0D4E"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7EC42D24" w14:textId="77777777" w:rsidR="002A2CEC" w:rsidRPr="00E01F3F" w:rsidRDefault="002A2CEC" w:rsidP="009F5107">
            <w:pPr>
              <w:rPr>
                <w:rFonts w:asciiTheme="minorHAnsi" w:hAnsiTheme="minorHAnsi" w:cstheme="minorHAnsi"/>
                <w:kern w:val="2"/>
                <w:sz w:val="20"/>
              </w:rPr>
            </w:pPr>
            <w:r w:rsidRPr="0022072E">
              <w:rPr>
                <w:rFonts w:asciiTheme="minorHAnsi" w:hAnsiTheme="minorHAnsi" w:cstheme="minorHAnsi"/>
                <w:kern w:val="2"/>
                <w:sz w:val="20"/>
              </w:rPr>
              <w:t>Šalys susitaria išbraukti nurodytą Sutarties Bendrųjų sąlygų punktą, tačiau kitų punktų numeracijos nekeisti: 6.3 skyrius</w:t>
            </w:r>
            <w:r>
              <w:rPr>
                <w:rFonts w:asciiTheme="minorHAnsi" w:hAnsiTheme="minorHAnsi" w:cstheme="minorHAnsi"/>
                <w:kern w:val="2"/>
                <w:sz w:val="20"/>
              </w:rPr>
              <w:t>.</w:t>
            </w:r>
          </w:p>
        </w:tc>
      </w:tr>
      <w:tr w:rsidR="002A2CEC" w:rsidRPr="00E01F3F" w14:paraId="2CFEEAF4" w14:textId="77777777" w:rsidTr="009F5107">
        <w:trPr>
          <w:trHeight w:val="300"/>
        </w:trPr>
        <w:tc>
          <w:tcPr>
            <w:tcW w:w="3058" w:type="dxa"/>
          </w:tcPr>
          <w:p w14:paraId="1E3AE85A"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14.4.</w:t>
            </w:r>
            <w:r>
              <w:rPr>
                <w:rFonts w:asciiTheme="minorHAnsi" w:hAnsiTheme="minorHAnsi" w:cstheme="minorHAnsi"/>
                <w:b/>
                <w:kern w:val="2"/>
                <w:sz w:val="20"/>
              </w:rPr>
              <w:t xml:space="preserve"> </w:t>
            </w:r>
            <w:r w:rsidRPr="00E01F3F">
              <w:rPr>
                <w:rFonts w:asciiTheme="minorHAnsi" w:hAnsiTheme="minorHAnsi" w:cstheme="minorHAnsi"/>
                <w:b/>
                <w:kern w:val="2"/>
                <w:sz w:val="20"/>
              </w:rPr>
              <w:t>Keičiami Bendrųjų sąlygų punktai</w:t>
            </w:r>
            <w:r>
              <w:rPr>
                <w:rFonts w:asciiTheme="minorHAnsi" w:hAnsiTheme="minorHAnsi" w:cstheme="minorHAnsi"/>
                <w:b/>
                <w:kern w:val="2"/>
                <w:sz w:val="20"/>
              </w:rPr>
              <w:t xml:space="preserve"> dėl Paslaugų intelektinės nuosavybės</w:t>
            </w:r>
          </w:p>
        </w:tc>
        <w:tc>
          <w:tcPr>
            <w:tcW w:w="6477" w:type="dxa"/>
          </w:tcPr>
          <w:p w14:paraId="54F097DD" w14:textId="77777777" w:rsidR="002A2CEC" w:rsidRPr="00E01F3F" w:rsidRDefault="002A2CEC" w:rsidP="009F5107">
            <w:pPr>
              <w:rPr>
                <w:rFonts w:asciiTheme="minorHAnsi" w:hAnsiTheme="minorHAnsi" w:cstheme="minorHAnsi"/>
                <w:color w:val="FF0000"/>
                <w:kern w:val="2"/>
                <w:sz w:val="20"/>
              </w:rPr>
            </w:pPr>
            <w:r w:rsidRPr="00EF1558">
              <w:rPr>
                <w:rFonts w:asciiTheme="minorHAnsi" w:hAnsiTheme="minorHAnsi" w:cstheme="minorHAnsi"/>
                <w:color w:val="000000" w:themeColor="text1"/>
                <w:kern w:val="2"/>
                <w:sz w:val="20"/>
              </w:rPr>
              <w:t>-</w:t>
            </w:r>
          </w:p>
        </w:tc>
      </w:tr>
      <w:tr w:rsidR="002A2CEC" w:rsidRPr="00E01F3F" w14:paraId="6843FBB4" w14:textId="77777777" w:rsidTr="009F5107">
        <w:trPr>
          <w:trHeight w:val="300"/>
        </w:trPr>
        <w:tc>
          <w:tcPr>
            <w:tcW w:w="3058" w:type="dxa"/>
          </w:tcPr>
          <w:p w14:paraId="4A885B2C" w14:textId="77777777" w:rsidR="002A2CEC" w:rsidRPr="00E01F3F" w:rsidRDefault="002A2CEC" w:rsidP="009F5107">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6C1E7A3A" w14:textId="77777777" w:rsidR="002A2CEC" w:rsidRPr="00E01F3F" w:rsidRDefault="002A2CEC" w:rsidP="009F5107">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131C1351"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2A2CEC" w:rsidRPr="00E01F3F" w14:paraId="220FCCFC" w14:textId="77777777" w:rsidTr="009F5107">
        <w:trPr>
          <w:trHeight w:val="300"/>
        </w:trPr>
        <w:tc>
          <w:tcPr>
            <w:tcW w:w="3058" w:type="dxa"/>
          </w:tcPr>
          <w:p w14:paraId="371DC59F" w14:textId="77777777" w:rsidR="002A2CEC" w:rsidRPr="00E01F3F" w:rsidRDefault="002A2CEC" w:rsidP="009F5107">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0C332B46" w14:textId="77777777" w:rsidR="002A2CEC" w:rsidRPr="00E61A67" w:rsidRDefault="002A2CEC" w:rsidP="009F5107">
            <w:pPr>
              <w:rPr>
                <w:rFonts w:asciiTheme="minorHAnsi" w:hAnsiTheme="minorHAnsi" w:cstheme="minorHAnsi"/>
                <w:color w:val="000000" w:themeColor="text1"/>
                <w:kern w:val="2"/>
                <w:sz w:val="20"/>
              </w:rPr>
            </w:pPr>
            <w:r w:rsidRPr="00E61A67">
              <w:rPr>
                <w:rFonts w:asciiTheme="minorHAnsi" w:hAnsiTheme="minorHAnsi" w:cstheme="minorHAnsi"/>
                <w:color w:val="000000" w:themeColor="text1"/>
                <w:kern w:val="2"/>
                <w:sz w:val="20"/>
              </w:rPr>
              <w:t>Techninė specifikacija</w:t>
            </w:r>
          </w:p>
        </w:tc>
      </w:tr>
      <w:tr w:rsidR="002A2CEC" w:rsidRPr="00E01F3F" w14:paraId="1681533A" w14:textId="77777777" w:rsidTr="009F5107">
        <w:trPr>
          <w:trHeight w:val="300"/>
        </w:trPr>
        <w:tc>
          <w:tcPr>
            <w:tcW w:w="3058" w:type="dxa"/>
          </w:tcPr>
          <w:p w14:paraId="5337ADFF" w14:textId="77777777" w:rsidR="002A2CEC" w:rsidRPr="00E01F3F" w:rsidRDefault="002A2CEC" w:rsidP="009F5107">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1A1AF04C" w14:textId="77777777" w:rsidR="002A2CEC" w:rsidRPr="00E61A67" w:rsidRDefault="002A2CEC" w:rsidP="009F5107">
            <w:pPr>
              <w:rPr>
                <w:rFonts w:asciiTheme="minorHAnsi" w:hAnsiTheme="minorHAnsi" w:cstheme="minorHAnsi"/>
                <w:color w:val="000000" w:themeColor="text1"/>
                <w:kern w:val="2"/>
                <w:sz w:val="20"/>
              </w:rPr>
            </w:pPr>
            <w:r w:rsidRPr="00E61A67">
              <w:rPr>
                <w:rFonts w:asciiTheme="minorHAnsi" w:hAnsiTheme="minorHAnsi" w:cstheme="minorHAnsi"/>
                <w:color w:val="000000" w:themeColor="text1"/>
                <w:kern w:val="2"/>
                <w:sz w:val="20"/>
              </w:rPr>
              <w:t>Pasiūlymas</w:t>
            </w:r>
          </w:p>
        </w:tc>
      </w:tr>
      <w:tr w:rsidR="002A2CEC" w:rsidRPr="00E01F3F" w14:paraId="7BA98FF3" w14:textId="77777777" w:rsidTr="009F5107">
        <w:trPr>
          <w:trHeight w:val="300"/>
        </w:trPr>
        <w:tc>
          <w:tcPr>
            <w:tcW w:w="3058" w:type="dxa"/>
          </w:tcPr>
          <w:p w14:paraId="7A6293B6" w14:textId="77777777" w:rsidR="002A2CEC" w:rsidRPr="00E01F3F" w:rsidRDefault="002A2CEC" w:rsidP="009F5107">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32C99D70" w14:textId="77777777" w:rsidR="002A2CEC" w:rsidRPr="00F81DAF" w:rsidRDefault="002A2CEC" w:rsidP="009F5107">
            <w:pPr>
              <w:rPr>
                <w:rFonts w:asciiTheme="minorHAnsi" w:hAnsiTheme="minorHAnsi" w:cstheme="minorHAnsi"/>
                <w:kern w:val="2"/>
                <w:sz w:val="20"/>
              </w:rPr>
            </w:pPr>
            <w:r w:rsidRPr="00F81DAF">
              <w:rPr>
                <w:rFonts w:asciiTheme="minorHAnsi" w:hAnsiTheme="minorHAnsi" w:cstheme="minorHAnsi"/>
                <w:kern w:val="2"/>
                <w:sz w:val="20"/>
              </w:rPr>
              <w:t>Nuomos sutartis</w:t>
            </w:r>
          </w:p>
        </w:tc>
      </w:tr>
      <w:tr w:rsidR="002A2CEC" w:rsidRPr="00E01F3F" w14:paraId="4516825C" w14:textId="77777777" w:rsidTr="009F5107">
        <w:trPr>
          <w:trHeight w:val="300"/>
        </w:trPr>
        <w:tc>
          <w:tcPr>
            <w:tcW w:w="3058" w:type="dxa"/>
          </w:tcPr>
          <w:p w14:paraId="33045B4F" w14:textId="77777777" w:rsidR="002A2CEC" w:rsidRPr="00E01F3F" w:rsidRDefault="002A2CEC" w:rsidP="009F5107">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492FAD41" w14:textId="77777777" w:rsidR="002A2CEC" w:rsidRPr="00E01F3F" w:rsidRDefault="002A2CEC" w:rsidP="009F5107">
            <w:pPr>
              <w:rPr>
                <w:rFonts w:asciiTheme="minorHAnsi" w:hAnsiTheme="minorHAnsi" w:cstheme="minorHAnsi"/>
                <w:kern w:val="2"/>
                <w:sz w:val="20"/>
              </w:rPr>
            </w:pPr>
          </w:p>
        </w:tc>
      </w:tr>
      <w:tr w:rsidR="002A2CEC" w:rsidRPr="00E01F3F" w14:paraId="6B52EE53" w14:textId="77777777" w:rsidTr="009F5107">
        <w:trPr>
          <w:trHeight w:val="300"/>
        </w:trPr>
        <w:tc>
          <w:tcPr>
            <w:tcW w:w="3058" w:type="dxa"/>
          </w:tcPr>
          <w:p w14:paraId="0B93E4E8" w14:textId="77777777" w:rsidR="002A2CEC" w:rsidRPr="00E01F3F" w:rsidRDefault="002A2CEC" w:rsidP="009F5107">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43C157D2" w14:textId="77777777" w:rsidR="002A2CEC" w:rsidRPr="00E01F3F" w:rsidRDefault="002A2CEC" w:rsidP="009F5107">
            <w:pPr>
              <w:rPr>
                <w:rFonts w:asciiTheme="minorHAnsi" w:hAnsiTheme="minorHAnsi" w:cstheme="minorHAnsi"/>
                <w:kern w:val="2"/>
                <w:sz w:val="20"/>
              </w:rPr>
            </w:pPr>
          </w:p>
        </w:tc>
      </w:tr>
    </w:tbl>
    <w:p w14:paraId="678DDA97" w14:textId="77777777" w:rsidR="002A2CEC" w:rsidRPr="00E01F3F" w:rsidRDefault="002A2CEC" w:rsidP="002A2CEC">
      <w:pPr>
        <w:rPr>
          <w:rFonts w:asciiTheme="minorHAnsi" w:hAnsiTheme="minorHAnsi" w:cstheme="minorHAnsi"/>
          <w:sz w:val="20"/>
        </w:rPr>
      </w:pPr>
    </w:p>
    <w:p w14:paraId="4807B72F" w14:textId="77777777" w:rsidR="002A2CEC" w:rsidRPr="00E01F3F" w:rsidRDefault="002A2CEC" w:rsidP="002A2CEC">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2A2CEC" w:rsidRPr="00E01F3F" w14:paraId="39B0878A" w14:textId="77777777" w:rsidTr="009F5107">
        <w:tc>
          <w:tcPr>
            <w:tcW w:w="5224" w:type="dxa"/>
          </w:tcPr>
          <w:p w14:paraId="6B0B683A" w14:textId="77777777" w:rsidR="002A2CEC" w:rsidRPr="00E01F3F" w:rsidRDefault="002A2CEC" w:rsidP="009F5107">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FAA7753" w14:textId="77777777" w:rsidR="002A2CEC" w:rsidRPr="00E01F3F" w:rsidRDefault="002A2CEC" w:rsidP="009F5107">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2A2CEC" w:rsidRPr="00E01F3F" w14:paraId="5402EB74" w14:textId="77777777" w:rsidTr="009F5107">
        <w:tc>
          <w:tcPr>
            <w:tcW w:w="5224" w:type="dxa"/>
          </w:tcPr>
          <w:p w14:paraId="444C918C" w14:textId="77777777" w:rsidR="002A2CEC" w:rsidRPr="00E01F3F" w:rsidRDefault="002A2CEC" w:rsidP="009F5107">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48788E96" w14:textId="77777777" w:rsidR="002A2CEC" w:rsidRPr="00E01F3F" w:rsidRDefault="002A2CEC" w:rsidP="009F5107">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2A2CEC" w:rsidRPr="00E01F3F" w14:paraId="338A6FA1" w14:textId="77777777" w:rsidTr="009F5107">
        <w:tc>
          <w:tcPr>
            <w:tcW w:w="5224" w:type="dxa"/>
          </w:tcPr>
          <w:p w14:paraId="0F0FAE9D" w14:textId="77777777" w:rsidR="002A2CEC" w:rsidRPr="00E01F3F" w:rsidRDefault="002A2CEC" w:rsidP="009F5107">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67AA7EF8" w14:textId="77777777" w:rsidR="002A2CEC" w:rsidRPr="00E01F3F" w:rsidRDefault="002A2CEC" w:rsidP="009F5107">
            <w:pPr>
              <w:jc w:val="center"/>
              <w:rPr>
                <w:rFonts w:asciiTheme="minorHAnsi" w:hAnsiTheme="minorHAnsi" w:cstheme="minorHAnsi"/>
                <w:color w:val="4472C4"/>
                <w:kern w:val="2"/>
                <w:sz w:val="20"/>
              </w:rPr>
            </w:pPr>
          </w:p>
        </w:tc>
        <w:tc>
          <w:tcPr>
            <w:tcW w:w="4311" w:type="dxa"/>
          </w:tcPr>
          <w:p w14:paraId="12D5EA4E" w14:textId="77777777" w:rsidR="002A2CEC" w:rsidRPr="00E01F3F" w:rsidRDefault="002A2CEC" w:rsidP="009F5107">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60E93D4A" w14:textId="77777777" w:rsidR="002A2CEC" w:rsidRPr="00E01F3F" w:rsidRDefault="002A2CEC" w:rsidP="002A2CEC">
      <w:pPr>
        <w:jc w:val="center"/>
        <w:rPr>
          <w:rFonts w:asciiTheme="minorHAnsi" w:hAnsiTheme="minorHAnsi" w:cstheme="minorHAnsi"/>
          <w:sz w:val="20"/>
        </w:rPr>
      </w:pPr>
      <w:r w:rsidRPr="00E01F3F">
        <w:rPr>
          <w:rFonts w:asciiTheme="minorHAnsi" w:hAnsiTheme="minorHAnsi" w:cstheme="minorHAnsi"/>
          <w:sz w:val="20"/>
        </w:rPr>
        <w:t>_________</w:t>
      </w:r>
    </w:p>
    <w:p w14:paraId="6EE13CDC" w14:textId="77777777" w:rsidR="002A2CEC" w:rsidRPr="00E01F3F" w:rsidRDefault="002A2CEC" w:rsidP="002A2CEC">
      <w:pPr>
        <w:jc w:val="center"/>
        <w:rPr>
          <w:rFonts w:asciiTheme="minorHAnsi" w:hAnsiTheme="minorHAnsi" w:cstheme="minorHAnsi"/>
          <w:sz w:val="20"/>
        </w:rPr>
      </w:pPr>
    </w:p>
    <w:p w14:paraId="57327908" w14:textId="3416980C" w:rsidR="002A2CEC" w:rsidRDefault="002A2CEC">
      <w:pPr>
        <w:rPr>
          <w:rFonts w:asciiTheme="minorHAnsi" w:hAnsiTheme="minorHAnsi" w:cstheme="minorHAnsi"/>
          <w:b/>
          <w:caps/>
          <w:sz w:val="20"/>
        </w:rPr>
      </w:pPr>
      <w:r>
        <w:rPr>
          <w:rFonts w:asciiTheme="minorHAnsi" w:hAnsiTheme="minorHAnsi" w:cstheme="minorHAnsi"/>
          <w:b/>
          <w:caps/>
          <w:sz w:val="20"/>
        </w:rPr>
        <w:br w:type="page"/>
      </w:r>
    </w:p>
    <w:p w14:paraId="61D3C1A6"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 xml:space="preserve">įstatymai bei teisės </w:t>
      </w:r>
      <w:r w:rsidRPr="00E01F3F">
        <w:rPr>
          <w:rFonts w:asciiTheme="minorHAnsi" w:hAnsiTheme="minorHAnsi" w:cstheme="minorHAnsi"/>
          <w:sz w:val="20"/>
        </w:rPr>
        <w:lastRenderedPageBreak/>
        <w:t>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lastRenderedPageBreak/>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Sutarties vykdymui pasitelkiami subtiekėjai ir (ar) specialistai (jeigu tokie pasitelkiami) nurodomi Specialiosiose 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gali keisti ir (ar) pasitelkti Sutartyje nurodytus subtiekėjus ir (ar) specialistus šiame Sutarties poskyryje </w:t>
      </w:r>
      <w:r w:rsidRPr="00E01F3F">
        <w:rPr>
          <w:rFonts w:asciiTheme="minorHAnsi" w:eastAsia="Arial" w:hAnsiTheme="minorHAnsi" w:cstheme="minorHAnsi"/>
          <w:sz w:val="20"/>
        </w:rPr>
        <w:lastRenderedPageBreak/>
        <w:t>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lastRenderedPageBreak/>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F3F">
        <w:rPr>
          <w:rFonts w:asciiTheme="minorHAnsi" w:eastAsia="Cambria" w:hAnsiTheme="minorHAnsi" w:cstheme="minorHAnsi"/>
          <w:sz w:val="20"/>
          <w:shd w:val="clear" w:color="auto" w:fill="FFFFFF"/>
        </w:rPr>
        <w:t>subtiekimo</w:t>
      </w:r>
      <w:proofErr w:type="spellEnd"/>
      <w:r w:rsidRPr="00E01F3F">
        <w:rPr>
          <w:rFonts w:asciiTheme="minorHAnsi" w:eastAsia="Cambria" w:hAnsiTheme="minorHAnsi" w:cstheme="minorHAnsi"/>
          <w:sz w:val="20"/>
          <w:shd w:val="clear" w:color="auto" w:fill="FFFFFF"/>
        </w:rPr>
        <w:t xml:space="preserve">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w:t>
      </w:r>
      <w:r w:rsidRPr="00E01F3F">
        <w:rPr>
          <w:rFonts w:asciiTheme="minorHAnsi" w:eastAsia="Arial" w:hAnsiTheme="minorHAnsi" w:cstheme="minorHAnsi"/>
          <w:sz w:val="20"/>
        </w:rPr>
        <w:lastRenderedPageBreak/>
        <w:t>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F3F">
        <w:rPr>
          <w:rFonts w:asciiTheme="minorHAnsi" w:hAnsiTheme="minorHAnsi" w:cstheme="minorHAnsi"/>
          <w:sz w:val="20"/>
        </w:rPr>
        <w:t>sui</w:t>
      </w:r>
      <w:proofErr w:type="spellEnd"/>
      <w:r w:rsidRPr="00E01F3F">
        <w:rPr>
          <w:rFonts w:asciiTheme="minorHAnsi" w:hAnsiTheme="minorHAnsi" w:cstheme="minorHAnsi"/>
          <w:sz w:val="20"/>
        </w:rPr>
        <w:t xml:space="preserve"> </w:t>
      </w:r>
      <w:proofErr w:type="spellStart"/>
      <w:r w:rsidRPr="00E01F3F">
        <w:rPr>
          <w:rFonts w:asciiTheme="minorHAnsi" w:hAnsiTheme="minorHAnsi" w:cstheme="minorHAnsi"/>
          <w:sz w:val="20"/>
        </w:rPr>
        <w:t>generis</w:t>
      </w:r>
      <w:proofErr w:type="spellEnd"/>
      <w:r w:rsidRPr="00E01F3F">
        <w:rPr>
          <w:rFonts w:asciiTheme="minorHAnsi" w:hAnsiTheme="minorHAnsi" w:cstheme="minorHAnsi"/>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5691F35E"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D4E28A3" w:rsidR="00061E02" w:rsidRPr="00E01F3F" w:rsidRDefault="00061E02">
      <w:pPr>
        <w:rPr>
          <w:rFonts w:asciiTheme="minorHAnsi" w:hAnsiTheme="minorHAnsi" w:cstheme="minorHAnsi"/>
          <w:sz w:val="20"/>
        </w:rPr>
      </w:pPr>
    </w:p>
    <w:sectPr w:rsidR="00061E02" w:rsidRPr="00E01F3F"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0B204" w14:textId="77777777" w:rsidR="00410605" w:rsidRDefault="00410605">
      <w:pPr>
        <w:rPr>
          <w:sz w:val="20"/>
        </w:rPr>
      </w:pPr>
      <w:r>
        <w:rPr>
          <w:sz w:val="20"/>
        </w:rPr>
        <w:separator/>
      </w:r>
    </w:p>
  </w:endnote>
  <w:endnote w:type="continuationSeparator" w:id="0">
    <w:p w14:paraId="04294C2B" w14:textId="77777777" w:rsidR="00410605" w:rsidRDefault="00410605">
      <w:pPr>
        <w:rPr>
          <w:sz w:val="20"/>
        </w:rPr>
      </w:pPr>
      <w:r>
        <w:rPr>
          <w:sz w:val="20"/>
        </w:rPr>
        <w:continuationSeparator/>
      </w:r>
    </w:p>
  </w:endnote>
  <w:endnote w:type="continuationNotice" w:id="1">
    <w:p w14:paraId="4044D426" w14:textId="77777777" w:rsidR="00410605" w:rsidRDefault="00410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D79EF" w14:textId="77777777" w:rsidR="00410605" w:rsidRDefault="00410605">
      <w:pPr>
        <w:rPr>
          <w:sz w:val="20"/>
        </w:rPr>
      </w:pPr>
      <w:r>
        <w:rPr>
          <w:sz w:val="20"/>
        </w:rPr>
        <w:separator/>
      </w:r>
    </w:p>
  </w:footnote>
  <w:footnote w:type="continuationSeparator" w:id="0">
    <w:p w14:paraId="689FB846" w14:textId="77777777" w:rsidR="00410605" w:rsidRDefault="00410605">
      <w:pPr>
        <w:rPr>
          <w:sz w:val="20"/>
        </w:rPr>
      </w:pPr>
      <w:r>
        <w:rPr>
          <w:sz w:val="20"/>
        </w:rPr>
        <w:continuationSeparator/>
      </w:r>
    </w:p>
  </w:footnote>
  <w:footnote w:type="continuationNotice" w:id="1">
    <w:p w14:paraId="439E2603" w14:textId="77777777" w:rsidR="00410605" w:rsidRDefault="00410605"/>
  </w:footnote>
  <w:footnote w:id="2">
    <w:p w14:paraId="51E8C339" w14:textId="77777777" w:rsidR="002A2CEC" w:rsidRPr="00EF13CF" w:rsidRDefault="002A2CEC" w:rsidP="002A2CEC">
      <w:pPr>
        <w:pStyle w:val="Puslapioinaostekstas"/>
        <w:spacing w:after="0"/>
        <w:rPr>
          <w:sz w:val="16"/>
          <w:szCs w:val="16"/>
        </w:rPr>
      </w:pPr>
      <w:r w:rsidRPr="00EF13CF">
        <w:rPr>
          <w:rStyle w:val="Puslapioinaosnuoroda"/>
          <w:sz w:val="16"/>
          <w:szCs w:val="16"/>
        </w:rPr>
        <w:footnoteRef/>
      </w:r>
      <w:r w:rsidRPr="00EF13CF">
        <w:rPr>
          <w:sz w:val="16"/>
          <w:szCs w:val="16"/>
        </w:rPr>
        <w:t xml:space="preserve"> </w:t>
      </w:r>
      <w:hyperlink r:id="rId1" w:history="1">
        <w:r w:rsidRPr="00EF13CF">
          <w:rPr>
            <w:rStyle w:val="Hipersaitas"/>
            <w:sz w:val="16"/>
            <w:szCs w:val="16"/>
          </w:rPr>
          <w:t>https://www.e-tar.lt/portal/lt/legalAct/45b78cf0dabb11ed9978886e85107ab2</w:t>
        </w:r>
      </w:hyperlink>
    </w:p>
  </w:footnote>
  <w:footnote w:id="3">
    <w:p w14:paraId="699652EC" w14:textId="77777777" w:rsidR="002A2CEC" w:rsidRPr="00EF13CF" w:rsidRDefault="002A2CEC" w:rsidP="002A2CEC">
      <w:pPr>
        <w:pStyle w:val="Puslapioinaostekstas"/>
        <w:spacing w:after="0"/>
        <w:rPr>
          <w:sz w:val="16"/>
          <w:szCs w:val="16"/>
        </w:rPr>
      </w:pPr>
      <w:r w:rsidRPr="00EF13CF">
        <w:rPr>
          <w:rStyle w:val="Puslapioinaosnuoroda"/>
          <w:sz w:val="16"/>
          <w:szCs w:val="16"/>
        </w:rPr>
        <w:footnoteRef/>
      </w:r>
      <w:r w:rsidRPr="00EF13CF">
        <w:rPr>
          <w:sz w:val="16"/>
          <w:szCs w:val="16"/>
        </w:rPr>
        <w:t xml:space="preserve"> https://www.e-tar.lt/portal/lt/legalAct/3e3ce0f0632f11e8acbae39398545bed</w:t>
      </w:r>
    </w:p>
  </w:footnote>
  <w:footnote w:id="4">
    <w:p w14:paraId="46F8132E" w14:textId="77777777" w:rsidR="002A2CEC" w:rsidRPr="00EF13CF" w:rsidRDefault="002A2CEC" w:rsidP="002A2CEC">
      <w:pPr>
        <w:pStyle w:val="Puslapioinaostekstas"/>
        <w:spacing w:after="0"/>
        <w:rPr>
          <w:sz w:val="16"/>
          <w:szCs w:val="16"/>
        </w:rPr>
      </w:pPr>
      <w:r w:rsidRPr="00EF13CF">
        <w:rPr>
          <w:rStyle w:val="Puslapioinaosnuoroda"/>
          <w:sz w:val="16"/>
          <w:szCs w:val="16"/>
        </w:rPr>
        <w:footnoteRef/>
      </w:r>
      <w:r w:rsidRPr="00EF13CF">
        <w:rPr>
          <w:sz w:val="16"/>
          <w:szCs w:val="16"/>
        </w:rPr>
        <w:t xml:space="preserve"> https://adic.lrv.lt/lt/asmens-dokumentai/leidimai-gyventi-lietuvos-respublikoje/</w:t>
      </w:r>
    </w:p>
  </w:footnote>
  <w:footnote w:id="5">
    <w:p w14:paraId="3604B7AF" w14:textId="77777777" w:rsidR="002A2CEC" w:rsidRPr="00EF13CF" w:rsidRDefault="002A2CEC" w:rsidP="002A2CEC">
      <w:pPr>
        <w:pStyle w:val="Puslapioinaostekstas"/>
        <w:rPr>
          <w:sz w:val="16"/>
          <w:szCs w:val="16"/>
        </w:rPr>
      </w:pPr>
      <w:r w:rsidRPr="00EF13CF">
        <w:rPr>
          <w:rStyle w:val="Puslapioinaosnuoroda"/>
          <w:sz w:val="16"/>
          <w:szCs w:val="16"/>
        </w:rPr>
        <w:footnoteRef/>
      </w:r>
      <w:r w:rsidRPr="00EF13CF">
        <w:rPr>
          <w:sz w:val="16"/>
          <w:szCs w:val="16"/>
        </w:rPr>
        <w:t xml:space="preserve"> https://www.e-tar.lt/portal/lt/legalAct/3e3ce0f0632f11e8acbae39398545bed</w:t>
      </w:r>
    </w:p>
  </w:footnote>
  <w:footnote w:id="6">
    <w:p w14:paraId="6E078498" w14:textId="77777777" w:rsidR="002A2CEC" w:rsidRPr="00EF13CF" w:rsidRDefault="002A2CEC" w:rsidP="002A2CEC">
      <w:pPr>
        <w:pStyle w:val="Puslapioinaostekstas"/>
        <w:rPr>
          <w:sz w:val="16"/>
          <w:szCs w:val="16"/>
        </w:rPr>
      </w:pPr>
      <w:r w:rsidRPr="00EF13CF">
        <w:rPr>
          <w:rStyle w:val="Puslapioinaosnuoroda"/>
          <w:sz w:val="16"/>
          <w:szCs w:val="16"/>
        </w:rPr>
        <w:footnoteRef/>
      </w:r>
      <w:r w:rsidRPr="00EF13CF">
        <w:rPr>
          <w:sz w:val="16"/>
          <w:szCs w:val="16"/>
        </w:rPr>
        <w:t xml:space="preserve"> https://sppd.lrv.lt/lt/veiklos-sritys/licencijavimas/licencijos/</w:t>
      </w:r>
    </w:p>
  </w:footnote>
  <w:footnote w:id="7">
    <w:p w14:paraId="3176BB1F" w14:textId="77777777" w:rsidR="002A2CEC" w:rsidRPr="00EF13CF" w:rsidRDefault="002A2CEC" w:rsidP="002A2CEC">
      <w:pPr>
        <w:pStyle w:val="Puslapioinaostekstas"/>
        <w:spacing w:after="0"/>
        <w:rPr>
          <w:sz w:val="16"/>
          <w:szCs w:val="16"/>
        </w:rPr>
      </w:pPr>
      <w:r w:rsidRPr="00EF13CF">
        <w:rPr>
          <w:rStyle w:val="Puslapioinaosnuoroda"/>
          <w:sz w:val="16"/>
          <w:szCs w:val="16"/>
        </w:rPr>
        <w:footnoteRef/>
      </w:r>
      <w:r w:rsidRPr="00EF13CF">
        <w:rPr>
          <w:sz w:val="16"/>
          <w:szCs w:val="16"/>
        </w:rPr>
        <w:t xml:space="preserve"> </w:t>
      </w:r>
      <w:hyperlink r:id="rId2" w:history="1">
        <w:r w:rsidRPr="00EF13CF">
          <w:rPr>
            <w:rStyle w:val="Hipersaitas"/>
            <w:sz w:val="16"/>
            <w:szCs w:val="16"/>
          </w:rPr>
          <w:t>https://www.e-tar.lt/portal/lt/legalAct/9be57340a84c11ed8df094f359a60216/asr</w:t>
        </w:r>
      </w:hyperlink>
    </w:p>
  </w:footnote>
  <w:footnote w:id="8">
    <w:p w14:paraId="32F57080" w14:textId="77777777" w:rsidR="002A2CEC" w:rsidRDefault="002A2CEC" w:rsidP="002A2CEC">
      <w:pPr>
        <w:pStyle w:val="Puslapioinaostekstas"/>
        <w:spacing w:after="0"/>
      </w:pPr>
      <w:r w:rsidRPr="00EF13CF">
        <w:rPr>
          <w:rStyle w:val="Puslapioinaosnuoroda"/>
          <w:sz w:val="16"/>
          <w:szCs w:val="16"/>
        </w:rPr>
        <w:footnoteRef/>
      </w:r>
      <w:r w:rsidRPr="00EF13CF">
        <w:rPr>
          <w:sz w:val="16"/>
          <w:szCs w:val="16"/>
        </w:rPr>
        <w:t xml:space="preserve"> https://uzt.lt/darbo-ieskantiems/paslaugos/49</w:t>
      </w:r>
    </w:p>
  </w:footnote>
  <w:footnote w:id="9">
    <w:p w14:paraId="0CE9A8FB" w14:textId="77777777" w:rsidR="002A2CEC" w:rsidRPr="00EF13CF" w:rsidRDefault="002A2CEC" w:rsidP="002A2CEC">
      <w:pPr>
        <w:pStyle w:val="Puslapioinaostekstas"/>
        <w:spacing w:after="0"/>
        <w:rPr>
          <w:sz w:val="16"/>
          <w:szCs w:val="16"/>
        </w:rPr>
      </w:pPr>
      <w:r w:rsidRPr="00EF13CF">
        <w:rPr>
          <w:rStyle w:val="Puslapioinaosnuoroda"/>
          <w:sz w:val="16"/>
          <w:szCs w:val="16"/>
        </w:rPr>
        <w:footnoteRef/>
      </w:r>
      <w:r w:rsidRPr="00EF13CF">
        <w:rPr>
          <w:sz w:val="16"/>
          <w:szCs w:val="16"/>
        </w:rPr>
        <w:t xml:space="preserve"> https://uzt.lt/darbo-ieskantiems/paslaugos/49</w:t>
      </w:r>
    </w:p>
  </w:footnote>
  <w:footnote w:id="10">
    <w:p w14:paraId="7B046DC9" w14:textId="77777777" w:rsidR="002A2CEC" w:rsidRDefault="002A2CEC" w:rsidP="002A2CEC">
      <w:pPr>
        <w:pStyle w:val="Puslapioinaostekstas"/>
      </w:pPr>
      <w:r>
        <w:rPr>
          <w:rStyle w:val="Puslapioinaosnuoroda"/>
        </w:rPr>
        <w:footnoteRef/>
      </w:r>
      <w:r>
        <w:t xml:space="preserve"> </w:t>
      </w:r>
      <w:r w:rsidRPr="00B67555">
        <w:t>https://uzt.lt/darbo-ieskantiems/paslaugos/49</w:t>
      </w:r>
    </w:p>
  </w:footnote>
  <w:footnote w:id="11">
    <w:p w14:paraId="73F4B898" w14:textId="77777777" w:rsidR="002A2CEC" w:rsidRDefault="002A2CEC" w:rsidP="002A2CEC">
      <w:pPr>
        <w:pStyle w:val="Puslapioinaostekstas"/>
        <w:spacing w:after="0"/>
      </w:pPr>
      <w:r>
        <w:rPr>
          <w:rStyle w:val="Puslapioinaosnuoroda"/>
        </w:rPr>
        <w:footnoteRef/>
      </w:r>
      <w:r>
        <w:t xml:space="preserve"> </w:t>
      </w:r>
      <w:r w:rsidRPr="001638F7">
        <w:t>https://www.sodra.lt/lt/dokumentai/formos-ir-sablonai-gyventojams</w:t>
      </w:r>
    </w:p>
  </w:footnote>
  <w:footnote w:id="12">
    <w:p w14:paraId="0E5A93BC" w14:textId="77777777" w:rsidR="002A2CEC" w:rsidRDefault="002A2CEC" w:rsidP="002A2CEC">
      <w:pPr>
        <w:pStyle w:val="Puslapioinaostekstas"/>
        <w:spacing w:after="0"/>
      </w:pPr>
      <w:r>
        <w:rPr>
          <w:rStyle w:val="Puslapioinaosnuoroda"/>
        </w:rPr>
        <w:footnoteRef/>
      </w:r>
      <w:r>
        <w:t xml:space="preserve"> </w:t>
      </w:r>
      <w:hyperlink r:id="rId3" w:history="1">
        <w:r w:rsidRPr="00174887">
          <w:rPr>
            <w:rStyle w:val="Hipersaitas"/>
          </w:rPr>
          <w:t>https://www.e-tar.lt/portal/lt/legalAct/45b78cf0dabb11ed9978886e85107ab2</w:t>
        </w:r>
      </w:hyperlink>
    </w:p>
  </w:footnote>
  <w:footnote w:id="13">
    <w:p w14:paraId="43E25828" w14:textId="77777777" w:rsidR="002A2CEC" w:rsidRDefault="002A2CEC" w:rsidP="002A2CEC">
      <w:pPr>
        <w:pStyle w:val="Puslapioinaostekstas"/>
        <w:spacing w:after="0"/>
      </w:pPr>
      <w:r>
        <w:rPr>
          <w:rStyle w:val="Puslapioinaosnuoroda"/>
        </w:rPr>
        <w:footnoteRef/>
      </w:r>
      <w:r>
        <w:t xml:space="preserve"> </w:t>
      </w:r>
      <w:r w:rsidRPr="009F2764">
        <w:t>https://www.e-tar.lt/portal/lt/legalAct/3e3ce0f0632f11e8acbae39398545bed</w:t>
      </w:r>
    </w:p>
  </w:footnote>
  <w:footnote w:id="14">
    <w:p w14:paraId="5D5CCD99" w14:textId="77777777" w:rsidR="002A2CEC" w:rsidRDefault="002A2CEC" w:rsidP="002A2CEC">
      <w:pPr>
        <w:pStyle w:val="Puslapioinaostekstas"/>
        <w:spacing w:after="0"/>
      </w:pPr>
      <w:r>
        <w:rPr>
          <w:rStyle w:val="Puslapioinaosnuoroda"/>
        </w:rPr>
        <w:footnoteRef/>
      </w:r>
      <w:r>
        <w:t xml:space="preserve"> </w:t>
      </w:r>
      <w:r w:rsidRPr="001D4FD7">
        <w:t>https://adic.lrv.lt/lt/asmens-dokumentai/leidimai-gyventi-lietuvos-respublikoje/</w:t>
      </w:r>
    </w:p>
  </w:footnote>
  <w:footnote w:id="15">
    <w:p w14:paraId="4C4842F8" w14:textId="77777777" w:rsidR="002A2CEC" w:rsidRDefault="002A2CEC" w:rsidP="002A2CEC">
      <w:pPr>
        <w:pStyle w:val="Puslapioinaostekstas"/>
      </w:pPr>
      <w:r>
        <w:rPr>
          <w:rStyle w:val="Puslapioinaosnuoroda"/>
        </w:rPr>
        <w:footnoteRef/>
      </w:r>
      <w:r>
        <w:t xml:space="preserve"> </w:t>
      </w:r>
      <w:r w:rsidRPr="002B465F">
        <w:t>https://www.e-tar.lt/portal/lt/legalAct/3e3ce0f0632f11e8acbae39398545bed</w:t>
      </w:r>
    </w:p>
  </w:footnote>
  <w:footnote w:id="16">
    <w:p w14:paraId="0B3DFC83" w14:textId="77777777" w:rsidR="002A2CEC" w:rsidRDefault="002A2CEC" w:rsidP="002A2CEC">
      <w:pPr>
        <w:pStyle w:val="Puslapioinaostekstas"/>
      </w:pPr>
      <w:r>
        <w:rPr>
          <w:rStyle w:val="Puslapioinaosnuoroda"/>
        </w:rPr>
        <w:footnoteRef/>
      </w:r>
      <w:r>
        <w:t xml:space="preserve"> </w:t>
      </w:r>
      <w:r w:rsidRPr="009A18B6">
        <w:t>https://sppd.lrv.lt/lt/veiklos-sritys/licencijavimas/licencijos/</w:t>
      </w:r>
    </w:p>
  </w:footnote>
  <w:footnote w:id="17">
    <w:p w14:paraId="640CEDF4" w14:textId="77777777" w:rsidR="002A2CEC" w:rsidRDefault="002A2CEC" w:rsidP="002A2CEC">
      <w:pPr>
        <w:pStyle w:val="Puslapioinaostekstas"/>
        <w:spacing w:after="0"/>
      </w:pPr>
      <w:r>
        <w:rPr>
          <w:rStyle w:val="Puslapioinaosnuoroda"/>
        </w:rPr>
        <w:footnoteRef/>
      </w:r>
      <w:r>
        <w:t xml:space="preserve"> </w:t>
      </w:r>
      <w:hyperlink r:id="rId4" w:history="1">
        <w:r w:rsidRPr="00174887">
          <w:rPr>
            <w:rStyle w:val="Hipersaitas"/>
          </w:rPr>
          <w:t>https://www.e-tar.lt/portal/lt/legalAct/9be57340a84c11ed8df094f359a60216/asr</w:t>
        </w:r>
      </w:hyperlink>
    </w:p>
  </w:footnote>
  <w:footnote w:id="18">
    <w:p w14:paraId="5F11849A" w14:textId="77777777" w:rsidR="002A2CEC" w:rsidRDefault="002A2CEC" w:rsidP="002A2CEC">
      <w:pPr>
        <w:pStyle w:val="Puslapioinaostekstas"/>
        <w:spacing w:after="0"/>
      </w:pPr>
      <w:r>
        <w:rPr>
          <w:rStyle w:val="Puslapioinaosnuoroda"/>
        </w:rPr>
        <w:footnoteRef/>
      </w:r>
      <w:r>
        <w:t xml:space="preserve"> </w:t>
      </w:r>
      <w:r w:rsidRPr="000A346C">
        <w:t>https://uzt.lt/darbo-ieskantiems/paslaugos/49</w:t>
      </w:r>
    </w:p>
  </w:footnote>
  <w:footnote w:id="19">
    <w:p w14:paraId="3E18F56A" w14:textId="77777777" w:rsidR="002A2CEC" w:rsidRDefault="002A2CEC" w:rsidP="002A2CEC">
      <w:pPr>
        <w:pStyle w:val="Puslapioinaostekstas"/>
        <w:spacing w:after="0"/>
      </w:pPr>
      <w:r>
        <w:rPr>
          <w:rStyle w:val="Puslapioinaosnuoroda"/>
        </w:rPr>
        <w:footnoteRef/>
      </w:r>
      <w:r>
        <w:t xml:space="preserve"> </w:t>
      </w:r>
      <w:r w:rsidRPr="000A346C">
        <w:t>https://uzt.lt/darbo-ieskantiems/paslaugos/49</w:t>
      </w:r>
    </w:p>
  </w:footnote>
  <w:footnote w:id="20">
    <w:p w14:paraId="5E8BCBCE" w14:textId="77777777" w:rsidR="002A2CEC" w:rsidRDefault="002A2CEC" w:rsidP="002A2CEC">
      <w:pPr>
        <w:pStyle w:val="Puslapioinaostekstas"/>
      </w:pPr>
      <w:r>
        <w:rPr>
          <w:rStyle w:val="Puslapioinaosnuoroda"/>
        </w:rPr>
        <w:footnoteRef/>
      </w:r>
      <w:r>
        <w:t xml:space="preserve"> </w:t>
      </w:r>
      <w:r w:rsidRPr="00B67555">
        <w:t>https://uzt.lt/darbo-ieskantiems/paslaugos/49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42DD"/>
    <w:multiLevelType w:val="hybridMultilevel"/>
    <w:tmpl w:val="1BB8D330"/>
    <w:lvl w:ilvl="0" w:tplc="FFCCDB00">
      <w:start w:val="1"/>
      <w:numFmt w:val="decimal"/>
      <w:lvlText w:val="%1."/>
      <w:lvlJc w:val="left"/>
      <w:pPr>
        <w:ind w:left="874" w:hanging="360"/>
      </w:pPr>
      <w:rPr>
        <w:rFonts w:hint="default"/>
      </w:rPr>
    </w:lvl>
    <w:lvl w:ilvl="1" w:tplc="04270019" w:tentative="1">
      <w:start w:val="1"/>
      <w:numFmt w:val="lowerLetter"/>
      <w:lvlText w:val="%2."/>
      <w:lvlJc w:val="left"/>
      <w:pPr>
        <w:ind w:left="1594" w:hanging="360"/>
      </w:pPr>
    </w:lvl>
    <w:lvl w:ilvl="2" w:tplc="0427001B" w:tentative="1">
      <w:start w:val="1"/>
      <w:numFmt w:val="lowerRoman"/>
      <w:lvlText w:val="%3."/>
      <w:lvlJc w:val="right"/>
      <w:pPr>
        <w:ind w:left="2314" w:hanging="180"/>
      </w:pPr>
    </w:lvl>
    <w:lvl w:ilvl="3" w:tplc="0427000F" w:tentative="1">
      <w:start w:val="1"/>
      <w:numFmt w:val="decimal"/>
      <w:lvlText w:val="%4."/>
      <w:lvlJc w:val="left"/>
      <w:pPr>
        <w:ind w:left="3034" w:hanging="360"/>
      </w:pPr>
    </w:lvl>
    <w:lvl w:ilvl="4" w:tplc="04270019" w:tentative="1">
      <w:start w:val="1"/>
      <w:numFmt w:val="lowerLetter"/>
      <w:lvlText w:val="%5."/>
      <w:lvlJc w:val="left"/>
      <w:pPr>
        <w:ind w:left="3754" w:hanging="360"/>
      </w:pPr>
    </w:lvl>
    <w:lvl w:ilvl="5" w:tplc="0427001B" w:tentative="1">
      <w:start w:val="1"/>
      <w:numFmt w:val="lowerRoman"/>
      <w:lvlText w:val="%6."/>
      <w:lvlJc w:val="right"/>
      <w:pPr>
        <w:ind w:left="4474" w:hanging="180"/>
      </w:pPr>
    </w:lvl>
    <w:lvl w:ilvl="6" w:tplc="0427000F" w:tentative="1">
      <w:start w:val="1"/>
      <w:numFmt w:val="decimal"/>
      <w:lvlText w:val="%7."/>
      <w:lvlJc w:val="left"/>
      <w:pPr>
        <w:ind w:left="5194" w:hanging="360"/>
      </w:pPr>
    </w:lvl>
    <w:lvl w:ilvl="7" w:tplc="04270019" w:tentative="1">
      <w:start w:val="1"/>
      <w:numFmt w:val="lowerLetter"/>
      <w:lvlText w:val="%8."/>
      <w:lvlJc w:val="left"/>
      <w:pPr>
        <w:ind w:left="5914" w:hanging="360"/>
      </w:pPr>
    </w:lvl>
    <w:lvl w:ilvl="8" w:tplc="0427001B" w:tentative="1">
      <w:start w:val="1"/>
      <w:numFmt w:val="lowerRoman"/>
      <w:lvlText w:val="%9."/>
      <w:lvlJc w:val="right"/>
      <w:pPr>
        <w:ind w:left="6634" w:hanging="180"/>
      </w:p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C50C17"/>
    <w:multiLevelType w:val="hybridMultilevel"/>
    <w:tmpl w:val="EB141B54"/>
    <w:lvl w:ilvl="0" w:tplc="94528FC6">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BB2204"/>
    <w:multiLevelType w:val="hybridMultilevel"/>
    <w:tmpl w:val="41D26DC2"/>
    <w:lvl w:ilvl="0" w:tplc="94528FC6">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5649E8"/>
    <w:multiLevelType w:val="hybridMultilevel"/>
    <w:tmpl w:val="06DEDF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CB5E8B"/>
    <w:multiLevelType w:val="hybridMultilevel"/>
    <w:tmpl w:val="7FF091F2"/>
    <w:lvl w:ilvl="0" w:tplc="0427000F">
      <w:start w:val="1"/>
      <w:numFmt w:val="decimal"/>
      <w:lvlText w:val="%1."/>
      <w:lvlJc w:val="left"/>
      <w:pPr>
        <w:ind w:left="1234" w:hanging="360"/>
      </w:pPr>
    </w:lvl>
    <w:lvl w:ilvl="1" w:tplc="04270019" w:tentative="1">
      <w:start w:val="1"/>
      <w:numFmt w:val="lowerLetter"/>
      <w:lvlText w:val="%2."/>
      <w:lvlJc w:val="left"/>
      <w:pPr>
        <w:ind w:left="1954" w:hanging="360"/>
      </w:pPr>
    </w:lvl>
    <w:lvl w:ilvl="2" w:tplc="0427001B" w:tentative="1">
      <w:start w:val="1"/>
      <w:numFmt w:val="lowerRoman"/>
      <w:lvlText w:val="%3."/>
      <w:lvlJc w:val="right"/>
      <w:pPr>
        <w:ind w:left="2674" w:hanging="180"/>
      </w:pPr>
    </w:lvl>
    <w:lvl w:ilvl="3" w:tplc="0427000F" w:tentative="1">
      <w:start w:val="1"/>
      <w:numFmt w:val="decimal"/>
      <w:lvlText w:val="%4."/>
      <w:lvlJc w:val="left"/>
      <w:pPr>
        <w:ind w:left="3394" w:hanging="360"/>
      </w:pPr>
    </w:lvl>
    <w:lvl w:ilvl="4" w:tplc="04270019" w:tentative="1">
      <w:start w:val="1"/>
      <w:numFmt w:val="lowerLetter"/>
      <w:lvlText w:val="%5."/>
      <w:lvlJc w:val="left"/>
      <w:pPr>
        <w:ind w:left="4114" w:hanging="360"/>
      </w:pPr>
    </w:lvl>
    <w:lvl w:ilvl="5" w:tplc="0427001B" w:tentative="1">
      <w:start w:val="1"/>
      <w:numFmt w:val="lowerRoman"/>
      <w:lvlText w:val="%6."/>
      <w:lvlJc w:val="right"/>
      <w:pPr>
        <w:ind w:left="4834" w:hanging="180"/>
      </w:pPr>
    </w:lvl>
    <w:lvl w:ilvl="6" w:tplc="0427000F" w:tentative="1">
      <w:start w:val="1"/>
      <w:numFmt w:val="decimal"/>
      <w:lvlText w:val="%7."/>
      <w:lvlJc w:val="left"/>
      <w:pPr>
        <w:ind w:left="5554" w:hanging="360"/>
      </w:pPr>
    </w:lvl>
    <w:lvl w:ilvl="7" w:tplc="04270019" w:tentative="1">
      <w:start w:val="1"/>
      <w:numFmt w:val="lowerLetter"/>
      <w:lvlText w:val="%8."/>
      <w:lvlJc w:val="left"/>
      <w:pPr>
        <w:ind w:left="6274" w:hanging="360"/>
      </w:pPr>
    </w:lvl>
    <w:lvl w:ilvl="8" w:tplc="0427001B" w:tentative="1">
      <w:start w:val="1"/>
      <w:numFmt w:val="lowerRoman"/>
      <w:lvlText w:val="%9."/>
      <w:lvlJc w:val="right"/>
      <w:pPr>
        <w:ind w:left="6994" w:hanging="180"/>
      </w:pPr>
    </w:lvl>
  </w:abstractNum>
  <w:abstractNum w:abstractNumId="11" w15:restartNumberingAfterBreak="0">
    <w:nsid w:val="595A100A"/>
    <w:multiLevelType w:val="hybridMultilevel"/>
    <w:tmpl w:val="C3E4A65C"/>
    <w:lvl w:ilvl="0" w:tplc="ACD63CC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F872BF"/>
    <w:multiLevelType w:val="hybridMultilevel"/>
    <w:tmpl w:val="0AE8A8A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C122CD5"/>
    <w:multiLevelType w:val="hybridMultilevel"/>
    <w:tmpl w:val="61B850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5242805">
    <w:abstractNumId w:val="1"/>
  </w:num>
  <w:num w:numId="2" w16cid:durableId="1456487974">
    <w:abstractNumId w:val="6"/>
  </w:num>
  <w:num w:numId="3" w16cid:durableId="380790617">
    <w:abstractNumId w:val="9"/>
  </w:num>
  <w:num w:numId="4" w16cid:durableId="1870490653">
    <w:abstractNumId w:val="5"/>
  </w:num>
  <w:num w:numId="5" w16cid:durableId="176120779">
    <w:abstractNumId w:val="8"/>
  </w:num>
  <w:num w:numId="6" w16cid:durableId="2115468510">
    <w:abstractNumId w:val="7"/>
  </w:num>
  <w:num w:numId="7" w16cid:durableId="1105690266">
    <w:abstractNumId w:val="4"/>
  </w:num>
  <w:num w:numId="8" w16cid:durableId="1667632894">
    <w:abstractNumId w:val="13"/>
  </w:num>
  <w:num w:numId="9" w16cid:durableId="2072187342">
    <w:abstractNumId w:val="3"/>
  </w:num>
  <w:num w:numId="10" w16cid:durableId="596525760">
    <w:abstractNumId w:val="2"/>
  </w:num>
  <w:num w:numId="11" w16cid:durableId="1557164149">
    <w:abstractNumId w:val="12"/>
  </w:num>
  <w:num w:numId="12" w16cid:durableId="1206405283">
    <w:abstractNumId w:val="10"/>
  </w:num>
  <w:num w:numId="13" w16cid:durableId="84422755">
    <w:abstractNumId w:val="0"/>
  </w:num>
  <w:num w:numId="14" w16cid:durableId="1593733179">
    <w:abstractNumId w:val="11"/>
  </w:num>
  <w:num w:numId="15" w16cid:durableId="4042317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26B"/>
    <w:rsid w:val="00011E01"/>
    <w:rsid w:val="00012E8D"/>
    <w:rsid w:val="000170E2"/>
    <w:rsid w:val="000176D4"/>
    <w:rsid w:val="00017D05"/>
    <w:rsid w:val="00020ABE"/>
    <w:rsid w:val="00023040"/>
    <w:rsid w:val="0002598F"/>
    <w:rsid w:val="00025BC9"/>
    <w:rsid w:val="00027B83"/>
    <w:rsid w:val="0003207E"/>
    <w:rsid w:val="000326BD"/>
    <w:rsid w:val="00032F69"/>
    <w:rsid w:val="000335C5"/>
    <w:rsid w:val="0003523A"/>
    <w:rsid w:val="000433E9"/>
    <w:rsid w:val="0004483F"/>
    <w:rsid w:val="0005054A"/>
    <w:rsid w:val="00050B0D"/>
    <w:rsid w:val="00051C98"/>
    <w:rsid w:val="00052428"/>
    <w:rsid w:val="000530B8"/>
    <w:rsid w:val="00055279"/>
    <w:rsid w:val="00055BED"/>
    <w:rsid w:val="00055F2E"/>
    <w:rsid w:val="00061746"/>
    <w:rsid w:val="00061E02"/>
    <w:rsid w:val="00062311"/>
    <w:rsid w:val="00062DF5"/>
    <w:rsid w:val="00063C3D"/>
    <w:rsid w:val="000678AB"/>
    <w:rsid w:val="00075720"/>
    <w:rsid w:val="00076584"/>
    <w:rsid w:val="000831E4"/>
    <w:rsid w:val="0008576A"/>
    <w:rsid w:val="000873A8"/>
    <w:rsid w:val="00090BA9"/>
    <w:rsid w:val="0009152D"/>
    <w:rsid w:val="000A129A"/>
    <w:rsid w:val="000A18FE"/>
    <w:rsid w:val="000A49D5"/>
    <w:rsid w:val="000B0897"/>
    <w:rsid w:val="000B1CE1"/>
    <w:rsid w:val="000B2474"/>
    <w:rsid w:val="000B47BE"/>
    <w:rsid w:val="000B5C3A"/>
    <w:rsid w:val="000B64F0"/>
    <w:rsid w:val="000B75E0"/>
    <w:rsid w:val="000C0A08"/>
    <w:rsid w:val="000C0B3B"/>
    <w:rsid w:val="000C1D96"/>
    <w:rsid w:val="000C4F34"/>
    <w:rsid w:val="000C5174"/>
    <w:rsid w:val="000C60C2"/>
    <w:rsid w:val="000C7BAC"/>
    <w:rsid w:val="000D05CC"/>
    <w:rsid w:val="000D1C37"/>
    <w:rsid w:val="000D244E"/>
    <w:rsid w:val="000D2C3F"/>
    <w:rsid w:val="000D5B72"/>
    <w:rsid w:val="000D7130"/>
    <w:rsid w:val="000E46F9"/>
    <w:rsid w:val="000E75F4"/>
    <w:rsid w:val="000E7C1D"/>
    <w:rsid w:val="000F22CE"/>
    <w:rsid w:val="000F4AE1"/>
    <w:rsid w:val="000F5C9A"/>
    <w:rsid w:val="000F5EB3"/>
    <w:rsid w:val="001007C5"/>
    <w:rsid w:val="00102B35"/>
    <w:rsid w:val="00102EFA"/>
    <w:rsid w:val="00103020"/>
    <w:rsid w:val="001048FC"/>
    <w:rsid w:val="00107D96"/>
    <w:rsid w:val="00107DB3"/>
    <w:rsid w:val="00110012"/>
    <w:rsid w:val="001111AC"/>
    <w:rsid w:val="00111445"/>
    <w:rsid w:val="00115B67"/>
    <w:rsid w:val="00121F2F"/>
    <w:rsid w:val="00122352"/>
    <w:rsid w:val="00126E94"/>
    <w:rsid w:val="00132B0C"/>
    <w:rsid w:val="00133DD3"/>
    <w:rsid w:val="001344B9"/>
    <w:rsid w:val="00136BE6"/>
    <w:rsid w:val="001413F8"/>
    <w:rsid w:val="00144ED0"/>
    <w:rsid w:val="00146866"/>
    <w:rsid w:val="00146B0C"/>
    <w:rsid w:val="001470D2"/>
    <w:rsid w:val="001532D9"/>
    <w:rsid w:val="00153C5F"/>
    <w:rsid w:val="0015604A"/>
    <w:rsid w:val="00156DCB"/>
    <w:rsid w:val="00161CFC"/>
    <w:rsid w:val="00163170"/>
    <w:rsid w:val="001635D2"/>
    <w:rsid w:val="00163BC8"/>
    <w:rsid w:val="00164504"/>
    <w:rsid w:val="00164733"/>
    <w:rsid w:val="00165013"/>
    <w:rsid w:val="00166DA6"/>
    <w:rsid w:val="00170513"/>
    <w:rsid w:val="00172B8F"/>
    <w:rsid w:val="00172F80"/>
    <w:rsid w:val="0017450C"/>
    <w:rsid w:val="00175F1F"/>
    <w:rsid w:val="0018091C"/>
    <w:rsid w:val="00181CF7"/>
    <w:rsid w:val="00182FB1"/>
    <w:rsid w:val="00183704"/>
    <w:rsid w:val="0018444E"/>
    <w:rsid w:val="001864EE"/>
    <w:rsid w:val="00187C8A"/>
    <w:rsid w:val="00191A7E"/>
    <w:rsid w:val="0019215D"/>
    <w:rsid w:val="00193598"/>
    <w:rsid w:val="0019438E"/>
    <w:rsid w:val="00194FE3"/>
    <w:rsid w:val="001A4A8B"/>
    <w:rsid w:val="001A6528"/>
    <w:rsid w:val="001B0313"/>
    <w:rsid w:val="001B0E13"/>
    <w:rsid w:val="001C0DC5"/>
    <w:rsid w:val="001C3F31"/>
    <w:rsid w:val="001C60BD"/>
    <w:rsid w:val="001D00D5"/>
    <w:rsid w:val="001D061F"/>
    <w:rsid w:val="001D617F"/>
    <w:rsid w:val="001D7FB2"/>
    <w:rsid w:val="001E0CF7"/>
    <w:rsid w:val="001E26E9"/>
    <w:rsid w:val="001E3CF9"/>
    <w:rsid w:val="001E4B68"/>
    <w:rsid w:val="001E4F55"/>
    <w:rsid w:val="001E629F"/>
    <w:rsid w:val="001E7053"/>
    <w:rsid w:val="001F29DC"/>
    <w:rsid w:val="001F46C1"/>
    <w:rsid w:val="001F4C3E"/>
    <w:rsid w:val="00201DBC"/>
    <w:rsid w:val="00202EAD"/>
    <w:rsid w:val="002031C9"/>
    <w:rsid w:val="00204628"/>
    <w:rsid w:val="00204D46"/>
    <w:rsid w:val="00206368"/>
    <w:rsid w:val="00206941"/>
    <w:rsid w:val="00207D54"/>
    <w:rsid w:val="002114C9"/>
    <w:rsid w:val="002115ED"/>
    <w:rsid w:val="00211ACD"/>
    <w:rsid w:val="002158AD"/>
    <w:rsid w:val="002158C2"/>
    <w:rsid w:val="00215DC8"/>
    <w:rsid w:val="00216AA1"/>
    <w:rsid w:val="00220BCB"/>
    <w:rsid w:val="00222ED5"/>
    <w:rsid w:val="002237C2"/>
    <w:rsid w:val="00223FDF"/>
    <w:rsid w:val="00226855"/>
    <w:rsid w:val="00230890"/>
    <w:rsid w:val="00232F5D"/>
    <w:rsid w:val="0024038F"/>
    <w:rsid w:val="0024109B"/>
    <w:rsid w:val="00242780"/>
    <w:rsid w:val="00244DAC"/>
    <w:rsid w:val="00245571"/>
    <w:rsid w:val="0024735C"/>
    <w:rsid w:val="0025020C"/>
    <w:rsid w:val="00250B80"/>
    <w:rsid w:val="0025149A"/>
    <w:rsid w:val="00251E48"/>
    <w:rsid w:val="00253499"/>
    <w:rsid w:val="00255BA4"/>
    <w:rsid w:val="00256394"/>
    <w:rsid w:val="00261EDD"/>
    <w:rsid w:val="0026649C"/>
    <w:rsid w:val="00266C14"/>
    <w:rsid w:val="00272DFD"/>
    <w:rsid w:val="002756F0"/>
    <w:rsid w:val="00282BD7"/>
    <w:rsid w:val="002928EC"/>
    <w:rsid w:val="00296461"/>
    <w:rsid w:val="00296F0F"/>
    <w:rsid w:val="002A0011"/>
    <w:rsid w:val="002A078B"/>
    <w:rsid w:val="002A23E4"/>
    <w:rsid w:val="002A2CEC"/>
    <w:rsid w:val="002C46EC"/>
    <w:rsid w:val="002C4F6B"/>
    <w:rsid w:val="002C62E2"/>
    <w:rsid w:val="002C71B5"/>
    <w:rsid w:val="002C7280"/>
    <w:rsid w:val="002C7ACB"/>
    <w:rsid w:val="002D005C"/>
    <w:rsid w:val="002D083B"/>
    <w:rsid w:val="002D218F"/>
    <w:rsid w:val="002D6E9D"/>
    <w:rsid w:val="002E1F36"/>
    <w:rsid w:val="002F5251"/>
    <w:rsid w:val="002F5E11"/>
    <w:rsid w:val="002F6282"/>
    <w:rsid w:val="0030435E"/>
    <w:rsid w:val="0030741E"/>
    <w:rsid w:val="00313FD9"/>
    <w:rsid w:val="00317C98"/>
    <w:rsid w:val="00323AC9"/>
    <w:rsid w:val="00324356"/>
    <w:rsid w:val="00331AA7"/>
    <w:rsid w:val="00331E38"/>
    <w:rsid w:val="0033308B"/>
    <w:rsid w:val="00341718"/>
    <w:rsid w:val="00344D0F"/>
    <w:rsid w:val="00344ECC"/>
    <w:rsid w:val="00346B84"/>
    <w:rsid w:val="0034734A"/>
    <w:rsid w:val="00356084"/>
    <w:rsid w:val="00363C9B"/>
    <w:rsid w:val="00364029"/>
    <w:rsid w:val="00366EA8"/>
    <w:rsid w:val="003727B0"/>
    <w:rsid w:val="00372E54"/>
    <w:rsid w:val="003732F4"/>
    <w:rsid w:val="00375103"/>
    <w:rsid w:val="003828D7"/>
    <w:rsid w:val="00382940"/>
    <w:rsid w:val="0038400C"/>
    <w:rsid w:val="00387176"/>
    <w:rsid w:val="003900AE"/>
    <w:rsid w:val="003904E7"/>
    <w:rsid w:val="00392719"/>
    <w:rsid w:val="00393F31"/>
    <w:rsid w:val="003944CC"/>
    <w:rsid w:val="00395266"/>
    <w:rsid w:val="003955CB"/>
    <w:rsid w:val="00395A5C"/>
    <w:rsid w:val="003961BB"/>
    <w:rsid w:val="0039641E"/>
    <w:rsid w:val="003A7FDD"/>
    <w:rsid w:val="003B0182"/>
    <w:rsid w:val="003B01C6"/>
    <w:rsid w:val="003B734F"/>
    <w:rsid w:val="003C0A7F"/>
    <w:rsid w:val="003C22E9"/>
    <w:rsid w:val="003C59A5"/>
    <w:rsid w:val="003D287B"/>
    <w:rsid w:val="003D31E4"/>
    <w:rsid w:val="003D3573"/>
    <w:rsid w:val="003D441D"/>
    <w:rsid w:val="003D5A5C"/>
    <w:rsid w:val="003D62DF"/>
    <w:rsid w:val="003D694D"/>
    <w:rsid w:val="003D7233"/>
    <w:rsid w:val="003E0D38"/>
    <w:rsid w:val="003E10EB"/>
    <w:rsid w:val="003E3950"/>
    <w:rsid w:val="003E618F"/>
    <w:rsid w:val="003E79FA"/>
    <w:rsid w:val="003F1318"/>
    <w:rsid w:val="003F4074"/>
    <w:rsid w:val="003F522B"/>
    <w:rsid w:val="004021C0"/>
    <w:rsid w:val="00402C98"/>
    <w:rsid w:val="0040307C"/>
    <w:rsid w:val="00404246"/>
    <w:rsid w:val="00410605"/>
    <w:rsid w:val="00410DF7"/>
    <w:rsid w:val="004114C1"/>
    <w:rsid w:val="00411573"/>
    <w:rsid w:val="0041442C"/>
    <w:rsid w:val="0041468C"/>
    <w:rsid w:val="00414AE5"/>
    <w:rsid w:val="00414E57"/>
    <w:rsid w:val="00416E03"/>
    <w:rsid w:val="00417071"/>
    <w:rsid w:val="00423B3E"/>
    <w:rsid w:val="0042523A"/>
    <w:rsid w:val="00425429"/>
    <w:rsid w:val="00427708"/>
    <w:rsid w:val="00431285"/>
    <w:rsid w:val="00432824"/>
    <w:rsid w:val="00440A97"/>
    <w:rsid w:val="004438F7"/>
    <w:rsid w:val="00445966"/>
    <w:rsid w:val="004469B1"/>
    <w:rsid w:val="00446DAA"/>
    <w:rsid w:val="00447C17"/>
    <w:rsid w:val="00447D5C"/>
    <w:rsid w:val="004532FC"/>
    <w:rsid w:val="00461421"/>
    <w:rsid w:val="00462310"/>
    <w:rsid w:val="004636AC"/>
    <w:rsid w:val="00465256"/>
    <w:rsid w:val="004673A3"/>
    <w:rsid w:val="004722B6"/>
    <w:rsid w:val="00473859"/>
    <w:rsid w:val="0047436C"/>
    <w:rsid w:val="004804CA"/>
    <w:rsid w:val="00483042"/>
    <w:rsid w:val="004833FD"/>
    <w:rsid w:val="004835F1"/>
    <w:rsid w:val="00487FA1"/>
    <w:rsid w:val="004A4181"/>
    <w:rsid w:val="004A491C"/>
    <w:rsid w:val="004A68AC"/>
    <w:rsid w:val="004A6914"/>
    <w:rsid w:val="004B36AA"/>
    <w:rsid w:val="004B5A83"/>
    <w:rsid w:val="004B5AC8"/>
    <w:rsid w:val="004B6030"/>
    <w:rsid w:val="004C0C6B"/>
    <w:rsid w:val="004C22BC"/>
    <w:rsid w:val="004C257B"/>
    <w:rsid w:val="004C39F7"/>
    <w:rsid w:val="004C51DD"/>
    <w:rsid w:val="004C6761"/>
    <w:rsid w:val="004D1CAD"/>
    <w:rsid w:val="004D3703"/>
    <w:rsid w:val="004D4955"/>
    <w:rsid w:val="004D61DF"/>
    <w:rsid w:val="004D737E"/>
    <w:rsid w:val="004E0419"/>
    <w:rsid w:val="004E5293"/>
    <w:rsid w:val="004E5534"/>
    <w:rsid w:val="004E7974"/>
    <w:rsid w:val="004F0798"/>
    <w:rsid w:val="004F0D64"/>
    <w:rsid w:val="004F3B5B"/>
    <w:rsid w:val="004F788F"/>
    <w:rsid w:val="00502607"/>
    <w:rsid w:val="00507ADC"/>
    <w:rsid w:val="005120F2"/>
    <w:rsid w:val="00512FD2"/>
    <w:rsid w:val="005141C9"/>
    <w:rsid w:val="00520B5B"/>
    <w:rsid w:val="00521E32"/>
    <w:rsid w:val="00537505"/>
    <w:rsid w:val="005416AC"/>
    <w:rsid w:val="00542B42"/>
    <w:rsid w:val="00544767"/>
    <w:rsid w:val="00545B39"/>
    <w:rsid w:val="00546105"/>
    <w:rsid w:val="005466AF"/>
    <w:rsid w:val="00546DDB"/>
    <w:rsid w:val="00556B9B"/>
    <w:rsid w:val="00557CC2"/>
    <w:rsid w:val="0056130C"/>
    <w:rsid w:val="00565427"/>
    <w:rsid w:val="0056580C"/>
    <w:rsid w:val="00570238"/>
    <w:rsid w:val="00571D3A"/>
    <w:rsid w:val="005723A5"/>
    <w:rsid w:val="00573076"/>
    <w:rsid w:val="00574613"/>
    <w:rsid w:val="00580B3A"/>
    <w:rsid w:val="0058117C"/>
    <w:rsid w:val="00583B78"/>
    <w:rsid w:val="005850D9"/>
    <w:rsid w:val="0059061C"/>
    <w:rsid w:val="00590F03"/>
    <w:rsid w:val="00592BE2"/>
    <w:rsid w:val="005946B1"/>
    <w:rsid w:val="00594955"/>
    <w:rsid w:val="00594D9E"/>
    <w:rsid w:val="005952FF"/>
    <w:rsid w:val="005961F3"/>
    <w:rsid w:val="005A10EE"/>
    <w:rsid w:val="005A18DD"/>
    <w:rsid w:val="005A5997"/>
    <w:rsid w:val="005B3B9C"/>
    <w:rsid w:val="005B6954"/>
    <w:rsid w:val="005C22CE"/>
    <w:rsid w:val="005C66BF"/>
    <w:rsid w:val="005C75CC"/>
    <w:rsid w:val="005D026B"/>
    <w:rsid w:val="005D034F"/>
    <w:rsid w:val="005D101F"/>
    <w:rsid w:val="005D4FB7"/>
    <w:rsid w:val="005E07AE"/>
    <w:rsid w:val="005E10AF"/>
    <w:rsid w:val="005E14C6"/>
    <w:rsid w:val="005E520A"/>
    <w:rsid w:val="005F039A"/>
    <w:rsid w:val="005F1D42"/>
    <w:rsid w:val="005F250E"/>
    <w:rsid w:val="005F2A60"/>
    <w:rsid w:val="005F6B47"/>
    <w:rsid w:val="00604196"/>
    <w:rsid w:val="0060665B"/>
    <w:rsid w:val="00607224"/>
    <w:rsid w:val="006122F3"/>
    <w:rsid w:val="00612FFC"/>
    <w:rsid w:val="00613C58"/>
    <w:rsid w:val="00613E19"/>
    <w:rsid w:val="00614847"/>
    <w:rsid w:val="00620151"/>
    <w:rsid w:val="0062306B"/>
    <w:rsid w:val="00625118"/>
    <w:rsid w:val="00630879"/>
    <w:rsid w:val="006328CF"/>
    <w:rsid w:val="00634ACC"/>
    <w:rsid w:val="006374CC"/>
    <w:rsid w:val="0064335D"/>
    <w:rsid w:val="0064467C"/>
    <w:rsid w:val="00644EEB"/>
    <w:rsid w:val="00650344"/>
    <w:rsid w:val="00650EB2"/>
    <w:rsid w:val="00651CBF"/>
    <w:rsid w:val="00652525"/>
    <w:rsid w:val="00652B23"/>
    <w:rsid w:val="00653BC2"/>
    <w:rsid w:val="00653E2F"/>
    <w:rsid w:val="00654E7A"/>
    <w:rsid w:val="00655AA7"/>
    <w:rsid w:val="00655B6B"/>
    <w:rsid w:val="00661AD8"/>
    <w:rsid w:val="00666D93"/>
    <w:rsid w:val="00670D65"/>
    <w:rsid w:val="00671000"/>
    <w:rsid w:val="0067464C"/>
    <w:rsid w:val="0067605E"/>
    <w:rsid w:val="00677C6B"/>
    <w:rsid w:val="00683CE1"/>
    <w:rsid w:val="00684E26"/>
    <w:rsid w:val="00685397"/>
    <w:rsid w:val="00690082"/>
    <w:rsid w:val="006931C4"/>
    <w:rsid w:val="00693440"/>
    <w:rsid w:val="00695D7C"/>
    <w:rsid w:val="006967FE"/>
    <w:rsid w:val="006972FD"/>
    <w:rsid w:val="006977A9"/>
    <w:rsid w:val="006A4E38"/>
    <w:rsid w:val="006B088E"/>
    <w:rsid w:val="006B4426"/>
    <w:rsid w:val="006B477C"/>
    <w:rsid w:val="006B5E1F"/>
    <w:rsid w:val="006B6FAB"/>
    <w:rsid w:val="006C3849"/>
    <w:rsid w:val="006C4C46"/>
    <w:rsid w:val="006C615B"/>
    <w:rsid w:val="006D6541"/>
    <w:rsid w:val="006D7607"/>
    <w:rsid w:val="006E0F51"/>
    <w:rsid w:val="006E4752"/>
    <w:rsid w:val="006E49DB"/>
    <w:rsid w:val="006E70B4"/>
    <w:rsid w:val="006E732E"/>
    <w:rsid w:val="006F4ED2"/>
    <w:rsid w:val="00700135"/>
    <w:rsid w:val="00700AE9"/>
    <w:rsid w:val="00704883"/>
    <w:rsid w:val="00705141"/>
    <w:rsid w:val="00705BF6"/>
    <w:rsid w:val="00706EE4"/>
    <w:rsid w:val="007103FA"/>
    <w:rsid w:val="00711034"/>
    <w:rsid w:val="00712B04"/>
    <w:rsid w:val="0071387E"/>
    <w:rsid w:val="00714A75"/>
    <w:rsid w:val="00720B05"/>
    <w:rsid w:val="0072277A"/>
    <w:rsid w:val="00725913"/>
    <w:rsid w:val="00741C7C"/>
    <w:rsid w:val="007463A3"/>
    <w:rsid w:val="00747892"/>
    <w:rsid w:val="007507E4"/>
    <w:rsid w:val="00751FB8"/>
    <w:rsid w:val="007523D8"/>
    <w:rsid w:val="007546D7"/>
    <w:rsid w:val="00757E5B"/>
    <w:rsid w:val="00761202"/>
    <w:rsid w:val="0076592D"/>
    <w:rsid w:val="00776608"/>
    <w:rsid w:val="0077787C"/>
    <w:rsid w:val="00784C39"/>
    <w:rsid w:val="00785788"/>
    <w:rsid w:val="007937AA"/>
    <w:rsid w:val="00794617"/>
    <w:rsid w:val="00794AC8"/>
    <w:rsid w:val="00796564"/>
    <w:rsid w:val="00796F03"/>
    <w:rsid w:val="007A1FD7"/>
    <w:rsid w:val="007A20DA"/>
    <w:rsid w:val="007A3480"/>
    <w:rsid w:val="007A7249"/>
    <w:rsid w:val="007B0082"/>
    <w:rsid w:val="007B2E57"/>
    <w:rsid w:val="007B496C"/>
    <w:rsid w:val="007B591B"/>
    <w:rsid w:val="007B5C18"/>
    <w:rsid w:val="007B78C4"/>
    <w:rsid w:val="007B7BBC"/>
    <w:rsid w:val="007B7FB0"/>
    <w:rsid w:val="007C005D"/>
    <w:rsid w:val="007C2871"/>
    <w:rsid w:val="007C33AD"/>
    <w:rsid w:val="007C6A98"/>
    <w:rsid w:val="007D0EF6"/>
    <w:rsid w:val="007D1129"/>
    <w:rsid w:val="007D44C7"/>
    <w:rsid w:val="007D540F"/>
    <w:rsid w:val="007E2EB6"/>
    <w:rsid w:val="007E34D7"/>
    <w:rsid w:val="007E5653"/>
    <w:rsid w:val="007E5863"/>
    <w:rsid w:val="007E6723"/>
    <w:rsid w:val="007F05A5"/>
    <w:rsid w:val="007F0B0A"/>
    <w:rsid w:val="007F0EB4"/>
    <w:rsid w:val="007F553D"/>
    <w:rsid w:val="007F665A"/>
    <w:rsid w:val="00803CB3"/>
    <w:rsid w:val="00805186"/>
    <w:rsid w:val="00805964"/>
    <w:rsid w:val="00810974"/>
    <w:rsid w:val="008110EE"/>
    <w:rsid w:val="00814162"/>
    <w:rsid w:val="00816CD3"/>
    <w:rsid w:val="00820F7D"/>
    <w:rsid w:val="008264F0"/>
    <w:rsid w:val="00826FB6"/>
    <w:rsid w:val="008278AA"/>
    <w:rsid w:val="00832242"/>
    <w:rsid w:val="00835440"/>
    <w:rsid w:val="00836E73"/>
    <w:rsid w:val="00841230"/>
    <w:rsid w:val="00843F9B"/>
    <w:rsid w:val="008440AC"/>
    <w:rsid w:val="00844FAA"/>
    <w:rsid w:val="00847E4F"/>
    <w:rsid w:val="0085715B"/>
    <w:rsid w:val="0086025B"/>
    <w:rsid w:val="008637D6"/>
    <w:rsid w:val="00864B26"/>
    <w:rsid w:val="00867222"/>
    <w:rsid w:val="00870A0F"/>
    <w:rsid w:val="008722F6"/>
    <w:rsid w:val="00872918"/>
    <w:rsid w:val="00876B21"/>
    <w:rsid w:val="00876BA3"/>
    <w:rsid w:val="008770EC"/>
    <w:rsid w:val="00882BE0"/>
    <w:rsid w:val="0088339D"/>
    <w:rsid w:val="00886FD8"/>
    <w:rsid w:val="008878C8"/>
    <w:rsid w:val="008902FE"/>
    <w:rsid w:val="0089033B"/>
    <w:rsid w:val="00893B1C"/>
    <w:rsid w:val="00896376"/>
    <w:rsid w:val="008970C6"/>
    <w:rsid w:val="008A4397"/>
    <w:rsid w:val="008A555B"/>
    <w:rsid w:val="008A6774"/>
    <w:rsid w:val="008A6E2E"/>
    <w:rsid w:val="008B48AB"/>
    <w:rsid w:val="008B5A61"/>
    <w:rsid w:val="008B6ADC"/>
    <w:rsid w:val="008B6D4E"/>
    <w:rsid w:val="008C172C"/>
    <w:rsid w:val="008C3CF9"/>
    <w:rsid w:val="008D06F4"/>
    <w:rsid w:val="008D0D4C"/>
    <w:rsid w:val="008D2B01"/>
    <w:rsid w:val="008D68C9"/>
    <w:rsid w:val="008D709F"/>
    <w:rsid w:val="008D7D23"/>
    <w:rsid w:val="008E1D72"/>
    <w:rsid w:val="008E267F"/>
    <w:rsid w:val="008E3A11"/>
    <w:rsid w:val="008E3A96"/>
    <w:rsid w:val="008E5317"/>
    <w:rsid w:val="008E5CA2"/>
    <w:rsid w:val="008E6CB5"/>
    <w:rsid w:val="008E788F"/>
    <w:rsid w:val="008F0C85"/>
    <w:rsid w:val="008F1DEA"/>
    <w:rsid w:val="008F4B5E"/>
    <w:rsid w:val="008F6926"/>
    <w:rsid w:val="009001A8"/>
    <w:rsid w:val="009017A7"/>
    <w:rsid w:val="00903DDE"/>
    <w:rsid w:val="00907171"/>
    <w:rsid w:val="00910D22"/>
    <w:rsid w:val="00911665"/>
    <w:rsid w:val="009144D3"/>
    <w:rsid w:val="00914544"/>
    <w:rsid w:val="00921C51"/>
    <w:rsid w:val="00927F89"/>
    <w:rsid w:val="00935DA5"/>
    <w:rsid w:val="00936036"/>
    <w:rsid w:val="009409D9"/>
    <w:rsid w:val="0094321C"/>
    <w:rsid w:val="00944AF7"/>
    <w:rsid w:val="009503D9"/>
    <w:rsid w:val="00952108"/>
    <w:rsid w:val="00952E02"/>
    <w:rsid w:val="00952F5B"/>
    <w:rsid w:val="0096031B"/>
    <w:rsid w:val="00960F33"/>
    <w:rsid w:val="009616B0"/>
    <w:rsid w:val="00962869"/>
    <w:rsid w:val="00964F0A"/>
    <w:rsid w:val="00965740"/>
    <w:rsid w:val="00970D45"/>
    <w:rsid w:val="0097241F"/>
    <w:rsid w:val="009728BC"/>
    <w:rsid w:val="00976A23"/>
    <w:rsid w:val="00977118"/>
    <w:rsid w:val="009811C2"/>
    <w:rsid w:val="009835C7"/>
    <w:rsid w:val="0098404B"/>
    <w:rsid w:val="009917B4"/>
    <w:rsid w:val="009924D8"/>
    <w:rsid w:val="00995110"/>
    <w:rsid w:val="0099688F"/>
    <w:rsid w:val="00996B79"/>
    <w:rsid w:val="009A01C3"/>
    <w:rsid w:val="009A05B0"/>
    <w:rsid w:val="009A0870"/>
    <w:rsid w:val="009A2C97"/>
    <w:rsid w:val="009A2E0E"/>
    <w:rsid w:val="009A3937"/>
    <w:rsid w:val="009B2BFF"/>
    <w:rsid w:val="009B423B"/>
    <w:rsid w:val="009C0E2A"/>
    <w:rsid w:val="009C1E8D"/>
    <w:rsid w:val="009C6205"/>
    <w:rsid w:val="009C7C09"/>
    <w:rsid w:val="009D2077"/>
    <w:rsid w:val="009E014B"/>
    <w:rsid w:val="009E1B6C"/>
    <w:rsid w:val="009E33E5"/>
    <w:rsid w:val="009E5D7B"/>
    <w:rsid w:val="009E65DA"/>
    <w:rsid w:val="009E67B7"/>
    <w:rsid w:val="009E7237"/>
    <w:rsid w:val="009F6247"/>
    <w:rsid w:val="009F719E"/>
    <w:rsid w:val="00A004E9"/>
    <w:rsid w:val="00A01356"/>
    <w:rsid w:val="00A01D00"/>
    <w:rsid w:val="00A0318C"/>
    <w:rsid w:val="00A04C23"/>
    <w:rsid w:val="00A06EF7"/>
    <w:rsid w:val="00A225F6"/>
    <w:rsid w:val="00A26FF1"/>
    <w:rsid w:val="00A2794B"/>
    <w:rsid w:val="00A321FB"/>
    <w:rsid w:val="00A36301"/>
    <w:rsid w:val="00A367B2"/>
    <w:rsid w:val="00A4185C"/>
    <w:rsid w:val="00A51CB1"/>
    <w:rsid w:val="00A56170"/>
    <w:rsid w:val="00A5617B"/>
    <w:rsid w:val="00A56ACA"/>
    <w:rsid w:val="00A5742A"/>
    <w:rsid w:val="00A57B76"/>
    <w:rsid w:val="00A61A48"/>
    <w:rsid w:val="00A61DCF"/>
    <w:rsid w:val="00A66040"/>
    <w:rsid w:val="00A70CA9"/>
    <w:rsid w:val="00A71371"/>
    <w:rsid w:val="00A7137F"/>
    <w:rsid w:val="00A7328A"/>
    <w:rsid w:val="00A74008"/>
    <w:rsid w:val="00A74FDA"/>
    <w:rsid w:val="00A81F3C"/>
    <w:rsid w:val="00A82970"/>
    <w:rsid w:val="00A84B96"/>
    <w:rsid w:val="00A85444"/>
    <w:rsid w:val="00A85B78"/>
    <w:rsid w:val="00A96D5B"/>
    <w:rsid w:val="00AA0422"/>
    <w:rsid w:val="00AA1A6B"/>
    <w:rsid w:val="00AA5BEF"/>
    <w:rsid w:val="00AA5FCA"/>
    <w:rsid w:val="00AA702E"/>
    <w:rsid w:val="00AB1739"/>
    <w:rsid w:val="00AB2A5F"/>
    <w:rsid w:val="00AB2E6D"/>
    <w:rsid w:val="00AB54FC"/>
    <w:rsid w:val="00AB6D99"/>
    <w:rsid w:val="00AC31A8"/>
    <w:rsid w:val="00AC6AC4"/>
    <w:rsid w:val="00AD0188"/>
    <w:rsid w:val="00AD1162"/>
    <w:rsid w:val="00AD2786"/>
    <w:rsid w:val="00AD6548"/>
    <w:rsid w:val="00AE2CA1"/>
    <w:rsid w:val="00AE5271"/>
    <w:rsid w:val="00AE771E"/>
    <w:rsid w:val="00AF1F23"/>
    <w:rsid w:val="00AF7A0A"/>
    <w:rsid w:val="00B00ACD"/>
    <w:rsid w:val="00B0426A"/>
    <w:rsid w:val="00B07122"/>
    <w:rsid w:val="00B13B9A"/>
    <w:rsid w:val="00B15C10"/>
    <w:rsid w:val="00B206B7"/>
    <w:rsid w:val="00B21587"/>
    <w:rsid w:val="00B2554D"/>
    <w:rsid w:val="00B25E1D"/>
    <w:rsid w:val="00B26EF3"/>
    <w:rsid w:val="00B27B21"/>
    <w:rsid w:val="00B32BA5"/>
    <w:rsid w:val="00B32EF1"/>
    <w:rsid w:val="00B33D4D"/>
    <w:rsid w:val="00B40560"/>
    <w:rsid w:val="00B47488"/>
    <w:rsid w:val="00B4793A"/>
    <w:rsid w:val="00B51A99"/>
    <w:rsid w:val="00B5497B"/>
    <w:rsid w:val="00B657B5"/>
    <w:rsid w:val="00B65C9C"/>
    <w:rsid w:val="00B65EB2"/>
    <w:rsid w:val="00B66FDE"/>
    <w:rsid w:val="00B70993"/>
    <w:rsid w:val="00B71EEC"/>
    <w:rsid w:val="00B75929"/>
    <w:rsid w:val="00B75BBE"/>
    <w:rsid w:val="00B75E42"/>
    <w:rsid w:val="00B77CF1"/>
    <w:rsid w:val="00B8144E"/>
    <w:rsid w:val="00B8146E"/>
    <w:rsid w:val="00B8263E"/>
    <w:rsid w:val="00B84950"/>
    <w:rsid w:val="00B86A22"/>
    <w:rsid w:val="00B870BE"/>
    <w:rsid w:val="00B9429F"/>
    <w:rsid w:val="00B97031"/>
    <w:rsid w:val="00BA0F5B"/>
    <w:rsid w:val="00BA1800"/>
    <w:rsid w:val="00BA3E5C"/>
    <w:rsid w:val="00BA7689"/>
    <w:rsid w:val="00BB0FD7"/>
    <w:rsid w:val="00BB635E"/>
    <w:rsid w:val="00BB6D10"/>
    <w:rsid w:val="00BC3A7A"/>
    <w:rsid w:val="00BC624E"/>
    <w:rsid w:val="00BD10AF"/>
    <w:rsid w:val="00BD1DCA"/>
    <w:rsid w:val="00BD1F0C"/>
    <w:rsid w:val="00BD4BC3"/>
    <w:rsid w:val="00BD52FA"/>
    <w:rsid w:val="00BD6798"/>
    <w:rsid w:val="00BD750A"/>
    <w:rsid w:val="00BD7BD5"/>
    <w:rsid w:val="00BE237C"/>
    <w:rsid w:val="00BE4096"/>
    <w:rsid w:val="00BE51C4"/>
    <w:rsid w:val="00BE6652"/>
    <w:rsid w:val="00BF3D6A"/>
    <w:rsid w:val="00BF521E"/>
    <w:rsid w:val="00BF629A"/>
    <w:rsid w:val="00BF69FE"/>
    <w:rsid w:val="00C0328F"/>
    <w:rsid w:val="00C04B27"/>
    <w:rsid w:val="00C04D29"/>
    <w:rsid w:val="00C05E9C"/>
    <w:rsid w:val="00C1166B"/>
    <w:rsid w:val="00C12F0F"/>
    <w:rsid w:val="00C1383E"/>
    <w:rsid w:val="00C14271"/>
    <w:rsid w:val="00C23449"/>
    <w:rsid w:val="00C238BB"/>
    <w:rsid w:val="00C275AD"/>
    <w:rsid w:val="00C33695"/>
    <w:rsid w:val="00C350E7"/>
    <w:rsid w:val="00C41794"/>
    <w:rsid w:val="00C45054"/>
    <w:rsid w:val="00C45C46"/>
    <w:rsid w:val="00C46A15"/>
    <w:rsid w:val="00C47BE8"/>
    <w:rsid w:val="00C501AA"/>
    <w:rsid w:val="00C5074D"/>
    <w:rsid w:val="00C51B12"/>
    <w:rsid w:val="00C52297"/>
    <w:rsid w:val="00C54853"/>
    <w:rsid w:val="00C6112E"/>
    <w:rsid w:val="00C624C0"/>
    <w:rsid w:val="00C6577C"/>
    <w:rsid w:val="00C757C9"/>
    <w:rsid w:val="00C75D57"/>
    <w:rsid w:val="00C774C1"/>
    <w:rsid w:val="00C7773C"/>
    <w:rsid w:val="00C81A30"/>
    <w:rsid w:val="00C8365B"/>
    <w:rsid w:val="00C86E55"/>
    <w:rsid w:val="00C90B19"/>
    <w:rsid w:val="00C927C4"/>
    <w:rsid w:val="00C945BF"/>
    <w:rsid w:val="00C95A48"/>
    <w:rsid w:val="00C95FE1"/>
    <w:rsid w:val="00C96EA1"/>
    <w:rsid w:val="00CA0999"/>
    <w:rsid w:val="00CA41FD"/>
    <w:rsid w:val="00CA6254"/>
    <w:rsid w:val="00CA627C"/>
    <w:rsid w:val="00CA664A"/>
    <w:rsid w:val="00CB116D"/>
    <w:rsid w:val="00CB208F"/>
    <w:rsid w:val="00CB2FC6"/>
    <w:rsid w:val="00CB3BDE"/>
    <w:rsid w:val="00CB4AD4"/>
    <w:rsid w:val="00CB6314"/>
    <w:rsid w:val="00CB726F"/>
    <w:rsid w:val="00CC037D"/>
    <w:rsid w:val="00CC1959"/>
    <w:rsid w:val="00CD469F"/>
    <w:rsid w:val="00CD480A"/>
    <w:rsid w:val="00CD7FB0"/>
    <w:rsid w:val="00CE0626"/>
    <w:rsid w:val="00CE07D4"/>
    <w:rsid w:val="00CE1BF5"/>
    <w:rsid w:val="00CE29CA"/>
    <w:rsid w:val="00CE4EDC"/>
    <w:rsid w:val="00CE69AC"/>
    <w:rsid w:val="00CF1FFB"/>
    <w:rsid w:val="00CF5449"/>
    <w:rsid w:val="00CF5AFF"/>
    <w:rsid w:val="00CF6784"/>
    <w:rsid w:val="00CF77E2"/>
    <w:rsid w:val="00D0195B"/>
    <w:rsid w:val="00D06627"/>
    <w:rsid w:val="00D070F2"/>
    <w:rsid w:val="00D146C2"/>
    <w:rsid w:val="00D17EAC"/>
    <w:rsid w:val="00D20BFD"/>
    <w:rsid w:val="00D27329"/>
    <w:rsid w:val="00D27649"/>
    <w:rsid w:val="00D30319"/>
    <w:rsid w:val="00D30F2C"/>
    <w:rsid w:val="00D32597"/>
    <w:rsid w:val="00D32E44"/>
    <w:rsid w:val="00D32F85"/>
    <w:rsid w:val="00D36878"/>
    <w:rsid w:val="00D37D4F"/>
    <w:rsid w:val="00D404D9"/>
    <w:rsid w:val="00D41C7B"/>
    <w:rsid w:val="00D4721E"/>
    <w:rsid w:val="00D5179C"/>
    <w:rsid w:val="00D52052"/>
    <w:rsid w:val="00D53FB9"/>
    <w:rsid w:val="00D62C2F"/>
    <w:rsid w:val="00D63BB7"/>
    <w:rsid w:val="00D669D8"/>
    <w:rsid w:val="00D70A6F"/>
    <w:rsid w:val="00D7249D"/>
    <w:rsid w:val="00D740F5"/>
    <w:rsid w:val="00D7617D"/>
    <w:rsid w:val="00D764A7"/>
    <w:rsid w:val="00D769A0"/>
    <w:rsid w:val="00D77897"/>
    <w:rsid w:val="00D85893"/>
    <w:rsid w:val="00D8731A"/>
    <w:rsid w:val="00D877C8"/>
    <w:rsid w:val="00D91190"/>
    <w:rsid w:val="00D922C4"/>
    <w:rsid w:val="00D9310D"/>
    <w:rsid w:val="00D95E68"/>
    <w:rsid w:val="00D966EC"/>
    <w:rsid w:val="00D97D97"/>
    <w:rsid w:val="00DA4E0C"/>
    <w:rsid w:val="00DA7FA4"/>
    <w:rsid w:val="00DB13B2"/>
    <w:rsid w:val="00DB28AC"/>
    <w:rsid w:val="00DB39B6"/>
    <w:rsid w:val="00DB6FD6"/>
    <w:rsid w:val="00DC08A2"/>
    <w:rsid w:val="00DC12B1"/>
    <w:rsid w:val="00DC2A24"/>
    <w:rsid w:val="00DC3741"/>
    <w:rsid w:val="00DD22F8"/>
    <w:rsid w:val="00DD26B0"/>
    <w:rsid w:val="00DD5557"/>
    <w:rsid w:val="00DD6584"/>
    <w:rsid w:val="00DE13C0"/>
    <w:rsid w:val="00DE150A"/>
    <w:rsid w:val="00DE555F"/>
    <w:rsid w:val="00DE7786"/>
    <w:rsid w:val="00DF2648"/>
    <w:rsid w:val="00DF4772"/>
    <w:rsid w:val="00DF4BF6"/>
    <w:rsid w:val="00E011D0"/>
    <w:rsid w:val="00E01530"/>
    <w:rsid w:val="00E01F3F"/>
    <w:rsid w:val="00E01FB5"/>
    <w:rsid w:val="00E02F12"/>
    <w:rsid w:val="00E04185"/>
    <w:rsid w:val="00E0647E"/>
    <w:rsid w:val="00E06963"/>
    <w:rsid w:val="00E335F2"/>
    <w:rsid w:val="00E34728"/>
    <w:rsid w:val="00E376E7"/>
    <w:rsid w:val="00E46647"/>
    <w:rsid w:val="00E47481"/>
    <w:rsid w:val="00E50C18"/>
    <w:rsid w:val="00E53E70"/>
    <w:rsid w:val="00E552D9"/>
    <w:rsid w:val="00E55C15"/>
    <w:rsid w:val="00E61A67"/>
    <w:rsid w:val="00E71DFD"/>
    <w:rsid w:val="00E721B5"/>
    <w:rsid w:val="00E73C6D"/>
    <w:rsid w:val="00E7658E"/>
    <w:rsid w:val="00E77220"/>
    <w:rsid w:val="00E803E6"/>
    <w:rsid w:val="00E871E6"/>
    <w:rsid w:val="00E87907"/>
    <w:rsid w:val="00E94B30"/>
    <w:rsid w:val="00E95A9F"/>
    <w:rsid w:val="00E96B9D"/>
    <w:rsid w:val="00E9736B"/>
    <w:rsid w:val="00E977BD"/>
    <w:rsid w:val="00E97D87"/>
    <w:rsid w:val="00EA0239"/>
    <w:rsid w:val="00EA0B1B"/>
    <w:rsid w:val="00EA23E9"/>
    <w:rsid w:val="00EA5A57"/>
    <w:rsid w:val="00EA6FA0"/>
    <w:rsid w:val="00EB0786"/>
    <w:rsid w:val="00EB1074"/>
    <w:rsid w:val="00EB28CA"/>
    <w:rsid w:val="00EB299D"/>
    <w:rsid w:val="00EB3123"/>
    <w:rsid w:val="00EB3E04"/>
    <w:rsid w:val="00EB56D8"/>
    <w:rsid w:val="00EC0459"/>
    <w:rsid w:val="00EC2054"/>
    <w:rsid w:val="00EC4893"/>
    <w:rsid w:val="00ED0FB0"/>
    <w:rsid w:val="00ED16CB"/>
    <w:rsid w:val="00ED233B"/>
    <w:rsid w:val="00ED4FE9"/>
    <w:rsid w:val="00EE37AD"/>
    <w:rsid w:val="00EF0157"/>
    <w:rsid w:val="00EF0B2E"/>
    <w:rsid w:val="00EF133E"/>
    <w:rsid w:val="00EF2288"/>
    <w:rsid w:val="00EF3103"/>
    <w:rsid w:val="00EF5905"/>
    <w:rsid w:val="00F00057"/>
    <w:rsid w:val="00F03145"/>
    <w:rsid w:val="00F053A6"/>
    <w:rsid w:val="00F06170"/>
    <w:rsid w:val="00F10F30"/>
    <w:rsid w:val="00F11233"/>
    <w:rsid w:val="00F1251A"/>
    <w:rsid w:val="00F2039B"/>
    <w:rsid w:val="00F206E6"/>
    <w:rsid w:val="00F20F85"/>
    <w:rsid w:val="00F2223F"/>
    <w:rsid w:val="00F24F8D"/>
    <w:rsid w:val="00F255BB"/>
    <w:rsid w:val="00F345BA"/>
    <w:rsid w:val="00F3580E"/>
    <w:rsid w:val="00F35819"/>
    <w:rsid w:val="00F36518"/>
    <w:rsid w:val="00F43AE8"/>
    <w:rsid w:val="00F43F36"/>
    <w:rsid w:val="00F45C5E"/>
    <w:rsid w:val="00F46125"/>
    <w:rsid w:val="00F474ED"/>
    <w:rsid w:val="00F47EEB"/>
    <w:rsid w:val="00F50C11"/>
    <w:rsid w:val="00F576AB"/>
    <w:rsid w:val="00F60038"/>
    <w:rsid w:val="00F60BD9"/>
    <w:rsid w:val="00F60D0B"/>
    <w:rsid w:val="00F64099"/>
    <w:rsid w:val="00F64988"/>
    <w:rsid w:val="00F66796"/>
    <w:rsid w:val="00F67EC4"/>
    <w:rsid w:val="00F7077B"/>
    <w:rsid w:val="00F71FF1"/>
    <w:rsid w:val="00F7369A"/>
    <w:rsid w:val="00F738AD"/>
    <w:rsid w:val="00F77324"/>
    <w:rsid w:val="00F81DAF"/>
    <w:rsid w:val="00F848E3"/>
    <w:rsid w:val="00F86E11"/>
    <w:rsid w:val="00F87BAC"/>
    <w:rsid w:val="00F90DAF"/>
    <w:rsid w:val="00F94115"/>
    <w:rsid w:val="00F95B84"/>
    <w:rsid w:val="00FA1B69"/>
    <w:rsid w:val="00FA1FF5"/>
    <w:rsid w:val="00FA583B"/>
    <w:rsid w:val="00FA683B"/>
    <w:rsid w:val="00FB0F5A"/>
    <w:rsid w:val="00FB1467"/>
    <w:rsid w:val="00FB34FB"/>
    <w:rsid w:val="00FB5672"/>
    <w:rsid w:val="00FB69FE"/>
    <w:rsid w:val="00FB6C10"/>
    <w:rsid w:val="00FB780E"/>
    <w:rsid w:val="00FB7844"/>
    <w:rsid w:val="00FC0416"/>
    <w:rsid w:val="00FC5876"/>
    <w:rsid w:val="00FC7F0F"/>
    <w:rsid w:val="00FD2D82"/>
    <w:rsid w:val="00FD5A5D"/>
    <w:rsid w:val="00FD5AC6"/>
    <w:rsid w:val="00FD7C5A"/>
    <w:rsid w:val="00FE1FFF"/>
    <w:rsid w:val="00FE338C"/>
    <w:rsid w:val="00FE5910"/>
    <w:rsid w:val="00FF063F"/>
    <w:rsid w:val="00FF0FA2"/>
    <w:rsid w:val="00FF10BD"/>
    <w:rsid w:val="00FF129E"/>
    <w:rsid w:val="00FF3542"/>
    <w:rsid w:val="00FF4B53"/>
    <w:rsid w:val="00FF786B"/>
    <w:rsid w:val="1423DB00"/>
    <w:rsid w:val="4EED5352"/>
    <w:rsid w:val="578E709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061E02"/>
    <w:pPr>
      <w:ind w:left="720"/>
      <w:contextualSpacing/>
    </w:pPr>
  </w:style>
  <w:style w:type="character" w:styleId="Komentaronuoroda">
    <w:name w:val="annotation reference"/>
    <w:basedOn w:val="Numatytasispastraiposriftas"/>
    <w:uiPriority w:val="99"/>
    <w:unhideWhenUsed/>
    <w:rsid w:val="00061E02"/>
    <w:rPr>
      <w:sz w:val="16"/>
      <w:szCs w:val="16"/>
    </w:rPr>
  </w:style>
  <w:style w:type="paragraph" w:styleId="Komentarotekstas">
    <w:name w:val="annotation text"/>
    <w:basedOn w:val="prastasis"/>
    <w:link w:val="KomentarotekstasDiagrama"/>
    <w:uiPriority w:val="99"/>
    <w:unhideWhenUsed/>
    <w:rsid w:val="00061E02"/>
    <w:rPr>
      <w:sz w:val="20"/>
    </w:rPr>
  </w:style>
  <w:style w:type="character" w:customStyle="1" w:styleId="KomentarotekstasDiagrama">
    <w:name w:val="Komentaro tekstas Diagrama"/>
    <w:basedOn w:val="Numatytasispastraiposriftas"/>
    <w:link w:val="Komentarotekstas"/>
    <w:uiPriority w:val="99"/>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6C615B"/>
  </w:style>
  <w:style w:type="character" w:customStyle="1" w:styleId="eop">
    <w:name w:val="eop"/>
    <w:basedOn w:val="Numatytasispastraiposriftas"/>
    <w:rsid w:val="006C615B"/>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0D2C3F"/>
  </w:style>
  <w:style w:type="paragraph" w:customStyle="1" w:styleId="TXTpaprastas">
    <w:name w:val="TXT_paprastas"/>
    <w:basedOn w:val="prastasis"/>
    <w:qFormat/>
    <w:rsid w:val="000D2C3F"/>
    <w:pPr>
      <w:spacing w:before="120" w:after="120" w:line="240" w:lineRule="exact"/>
      <w:jc w:val="both"/>
    </w:pPr>
    <w:rPr>
      <w:rFonts w:ascii="Arial" w:eastAsia="Calibri" w:hAnsi="Arial" w:cs="Arial"/>
      <w:sz w:val="18"/>
      <w:szCs w:val="18"/>
    </w:rPr>
  </w:style>
  <w:style w:type="paragraph" w:styleId="Puslapioinaostekstas">
    <w:name w:val="footnote text"/>
    <w:basedOn w:val="prastasis"/>
    <w:link w:val="PuslapioinaostekstasDiagrama"/>
    <w:uiPriority w:val="99"/>
    <w:unhideWhenUsed/>
    <w:rsid w:val="00F255BB"/>
    <w:pPr>
      <w:spacing w:after="160" w:line="276" w:lineRule="auto"/>
    </w:pPr>
    <w:rPr>
      <w:rFonts w:asciiTheme="minorHAnsi" w:eastAsiaTheme="minorEastAsia" w:hAnsiTheme="minorHAnsi" w:cstheme="minorBidi"/>
      <w:sz w:val="20"/>
      <w:lang w:eastAsia="lt-LT"/>
    </w:rPr>
  </w:style>
  <w:style w:type="character" w:customStyle="1" w:styleId="PuslapioinaostekstasDiagrama">
    <w:name w:val="Puslapio išnašos tekstas Diagrama"/>
    <w:basedOn w:val="Numatytasispastraiposriftas"/>
    <w:link w:val="Puslapioinaostekstas"/>
    <w:uiPriority w:val="99"/>
    <w:rsid w:val="00F255BB"/>
    <w:rPr>
      <w:rFonts w:asciiTheme="minorHAnsi" w:eastAsiaTheme="minorEastAsia" w:hAnsiTheme="minorHAnsi" w:cstheme="minorBidi"/>
      <w:sz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55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leg.ulias@vmkl.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silickas@vmkl.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45b78cf0dabb11ed9978886e85107ab2" TargetMode="External"/><Relationship Id="rId2" Type="http://schemas.openxmlformats.org/officeDocument/2006/relationships/hyperlink" Target="https://www.e-tar.lt/portal/lt/legalAct/9be57340a84c11ed8df094f359a60216/asr" TargetMode="External"/><Relationship Id="rId1" Type="http://schemas.openxmlformats.org/officeDocument/2006/relationships/hyperlink" Target="https://www.e-tar.lt/portal/lt/legalAct/45b78cf0dabb11ed9978886e85107ab2" TargetMode="External"/><Relationship Id="rId4" Type="http://schemas.openxmlformats.org/officeDocument/2006/relationships/hyperlink" Target="https://www.e-tar.lt/portal/lt/legalAct/9be57340a84c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2EFDC9C-E3A9-45C3-9907-408391321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35</Pages>
  <Words>16218</Words>
  <Characters>114664</Characters>
  <Application>Microsoft Office Word</Application>
  <DocSecurity>0</DocSecurity>
  <Lines>1976</Lines>
  <Paragraphs>812</Paragraphs>
  <ScaleCrop>false</ScaleCrop>
  <Company/>
  <LinksUpToDate>false</LinksUpToDate>
  <CharactersWithSpaces>130070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Elžbieta Taločkaitė</cp:lastModifiedBy>
  <cp:revision>6</cp:revision>
  <cp:lastPrinted>2025-01-24T07:21:00Z</cp:lastPrinted>
  <dcterms:created xsi:type="dcterms:W3CDTF">2026-02-05T09:07:00Z</dcterms:created>
  <dcterms:modified xsi:type="dcterms:W3CDTF">2026-02-26T11:56:00Z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