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FD7F83E" w14:textId="174D98B7" w:rsidR="007B1B91" w:rsidRDefault="009A1B1E" w:rsidP="00C43D47">
      <w:pPr>
        <w:pStyle w:val="Pagrindinistekstas"/>
        <w:ind w:firstLine="0"/>
        <w:jc w:val="center"/>
        <w:rPr>
          <w:rFonts w:ascii="Arial" w:hAnsi="Arial" w:cs="Arial"/>
          <w:b/>
          <w:bCs/>
          <w:sz w:val="22"/>
          <w:szCs w:val="22"/>
        </w:rPr>
      </w:pPr>
      <w:r w:rsidRPr="009A1B1E">
        <w:rPr>
          <w:rFonts w:ascii="Arial" w:hAnsi="Arial" w:cs="Arial"/>
          <w:b/>
          <w:bCs/>
          <w:sz w:val="22"/>
          <w:szCs w:val="22"/>
        </w:rPr>
        <w:t>VALSTYBINĖS REIKŠMĖS RAJONINIO KELIO NR. 4201 PAGĖGIAI–GUDAI–SARTININKAI 8,275 KM TILTO PER KANALĄ IR 9,64 KM TILTO PER JUODUPĘ REKONSTRAVIMAS</w:t>
      </w:r>
    </w:p>
    <w:p w14:paraId="64F80714" w14:textId="4EE2588A"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2-26T00:00:00Z">
            <w:dateFormat w:val="yyyy-MM-dd"/>
            <w:lid w:val="lt-LT"/>
            <w:storeMappedDataAs w:val="dateTime"/>
            <w:calendar w:val="gregorian"/>
          </w:date>
        </w:sdtPr>
        <w:sdtEndPr/>
        <w:sdtContent>
          <w:r w:rsidR="004F35CB">
            <w:rPr>
              <w:rFonts w:ascii="Arial" w:hAnsi="Arial" w:cs="Arial"/>
              <w:sz w:val="22"/>
              <w:szCs w:val="22"/>
            </w:rPr>
            <w:t>2026-02-26</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E04505">
        <w:trPr>
          <w:trHeight w:val="290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E04505">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0FBFDA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DB161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DB1619">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60D9A4E" w:rsidR="004B24B2" w:rsidRPr="00D97CC3" w:rsidRDefault="00B20A0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C90AD6" w:rsidR="004B24B2" w:rsidRPr="00D97CC3" w:rsidRDefault="00B20A0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1575FE6A"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w:t>
            </w:r>
            <w:r w:rsidRPr="00812C20">
              <w:rPr>
                <w:rFonts w:ascii="Arial" w:eastAsiaTheme="minorHAnsi" w:hAnsi="Arial" w:cs="Arial"/>
                <w:color w:val="000000" w:themeColor="text1"/>
                <w:sz w:val="22"/>
                <w:szCs w:val="22"/>
              </w:rPr>
              <w:t>taikomi:</w:t>
            </w:r>
            <w:r w:rsidR="00E25864" w:rsidRPr="00812C20">
              <w:rPr>
                <w:rFonts w:ascii="Arial" w:eastAsiaTheme="minorHAnsi" w:hAnsi="Arial" w:cs="Arial"/>
                <w:color w:val="000000" w:themeColor="text1"/>
                <w:sz w:val="22"/>
                <w:szCs w:val="22"/>
              </w:rPr>
              <w:t xml:space="preserve"> </w:t>
            </w:r>
            <w:r w:rsidR="00E7562B" w:rsidRPr="00812C20">
              <w:rPr>
                <w:rFonts w:ascii="Arial" w:eastAsiaTheme="minorHAnsi" w:hAnsi="Arial" w:cs="Arial"/>
                <w:sz w:val="22"/>
                <w:szCs w:val="22"/>
              </w:rPr>
              <w:t xml:space="preserve">4.1 punkto ir Tvarkos aprašo 2 priedo </w:t>
            </w:r>
            <w:r w:rsidR="00110E11" w:rsidRPr="00110E11">
              <w:rPr>
                <w:rFonts w:ascii="Arial" w:eastAsiaTheme="minorHAnsi" w:hAnsi="Arial" w:cs="Arial"/>
                <w:sz w:val="22"/>
                <w:szCs w:val="22"/>
              </w:rPr>
              <w:t>26.1. punkto reikalavimai (SPS  priedas Nr. 11), 26.2. punkto reikalavimai (Sutarties projekto 95.15 p., SPS priedas Nr. 8)</w:t>
            </w:r>
            <w:r w:rsidR="006016E1">
              <w:rPr>
                <w:rFonts w:ascii="Arial" w:eastAsiaTheme="minorHAnsi" w:hAnsi="Arial" w:cs="Arial"/>
                <w:sz w:val="22"/>
                <w:szCs w:val="22"/>
              </w:rPr>
              <w:t xml:space="preserve">, </w:t>
            </w:r>
            <w:r w:rsidR="006016E1" w:rsidRPr="00812C20">
              <w:rPr>
                <w:rFonts w:ascii="Arial" w:eastAsiaTheme="minorHAnsi" w:hAnsi="Arial" w:cs="Arial"/>
                <w:sz w:val="22"/>
                <w:szCs w:val="22"/>
              </w:rPr>
              <w:t xml:space="preserve"> Tvarkos aprašo 2 priedo </w:t>
            </w:r>
            <w:r w:rsidR="006016E1" w:rsidRPr="00110E11">
              <w:rPr>
                <w:rFonts w:ascii="Arial" w:eastAsiaTheme="minorHAnsi" w:hAnsi="Arial" w:cs="Arial"/>
                <w:sz w:val="22"/>
                <w:szCs w:val="22"/>
              </w:rPr>
              <w:t>2</w:t>
            </w:r>
            <w:r w:rsidR="006016E1">
              <w:rPr>
                <w:rFonts w:ascii="Arial" w:eastAsiaTheme="minorHAnsi" w:hAnsi="Arial" w:cs="Arial"/>
                <w:sz w:val="22"/>
                <w:szCs w:val="22"/>
              </w:rPr>
              <w:t>7</w:t>
            </w:r>
            <w:r w:rsidR="006016E1" w:rsidRPr="00110E11">
              <w:rPr>
                <w:rFonts w:ascii="Arial" w:eastAsiaTheme="minorHAnsi" w:hAnsi="Arial" w:cs="Arial"/>
                <w:sz w:val="22"/>
                <w:szCs w:val="22"/>
              </w:rPr>
              <w:t>.1.</w:t>
            </w:r>
            <w:r w:rsidR="006016E1">
              <w:rPr>
                <w:rFonts w:ascii="Arial" w:eastAsiaTheme="minorHAnsi" w:hAnsi="Arial" w:cs="Arial"/>
                <w:sz w:val="22"/>
                <w:szCs w:val="22"/>
              </w:rPr>
              <w:t xml:space="preserve"> ir 27.2</w:t>
            </w:r>
            <w:r w:rsidR="00A03E69">
              <w:rPr>
                <w:rFonts w:ascii="Arial" w:eastAsiaTheme="minorHAnsi" w:hAnsi="Arial" w:cs="Arial"/>
                <w:sz w:val="22"/>
                <w:szCs w:val="22"/>
              </w:rPr>
              <w:t>. punktų reikal</w:t>
            </w:r>
            <w:r w:rsidR="000159A3">
              <w:rPr>
                <w:rFonts w:ascii="Arial" w:eastAsiaTheme="minorHAnsi" w:hAnsi="Arial" w:cs="Arial"/>
                <w:sz w:val="22"/>
                <w:szCs w:val="22"/>
              </w:rPr>
              <w:t>av</w:t>
            </w:r>
            <w:r w:rsidR="00A03E69">
              <w:rPr>
                <w:rFonts w:ascii="Arial" w:eastAsiaTheme="minorHAnsi" w:hAnsi="Arial" w:cs="Arial"/>
                <w:sz w:val="22"/>
                <w:szCs w:val="22"/>
              </w:rPr>
              <w:t>imai</w:t>
            </w:r>
            <w:r w:rsidR="000159A3">
              <w:rPr>
                <w:rFonts w:ascii="Arial" w:eastAsiaTheme="minorHAnsi" w:hAnsi="Arial" w:cs="Arial"/>
                <w:sz w:val="22"/>
                <w:szCs w:val="22"/>
              </w:rPr>
              <w:t xml:space="preserve"> numatyti </w:t>
            </w:r>
            <w:r w:rsidR="00717883">
              <w:rPr>
                <w:rFonts w:ascii="Arial" w:eastAsiaTheme="minorHAnsi" w:hAnsi="Arial" w:cs="Arial"/>
                <w:sz w:val="22"/>
                <w:szCs w:val="22"/>
              </w:rPr>
              <w:t>Techniniuose darbo projektuose (</w:t>
            </w:r>
            <w:r w:rsidR="00725595">
              <w:rPr>
                <w:rFonts w:ascii="Arial" w:eastAsiaTheme="minorHAnsi" w:hAnsi="Arial" w:cs="Arial"/>
                <w:sz w:val="22"/>
                <w:szCs w:val="22"/>
              </w:rPr>
              <w:t>TDP Susisiekimo dalis, Techninė specifikacij</w:t>
            </w:r>
            <w:r w:rsidR="009943CB">
              <w:rPr>
                <w:rFonts w:ascii="Arial" w:eastAsiaTheme="minorHAnsi" w:hAnsi="Arial" w:cs="Arial"/>
                <w:sz w:val="22"/>
                <w:szCs w:val="22"/>
              </w:rPr>
              <w:t>os</w:t>
            </w:r>
            <w:r w:rsidR="00725595">
              <w:rPr>
                <w:rFonts w:ascii="Arial" w:eastAsiaTheme="minorHAnsi" w:hAnsi="Arial" w:cs="Arial"/>
                <w:sz w:val="22"/>
                <w:szCs w:val="22"/>
              </w:rPr>
              <w:t xml:space="preserve"> 8</w:t>
            </w:r>
            <w:r w:rsidR="009943CB">
              <w:rPr>
                <w:rFonts w:ascii="Arial" w:eastAsiaTheme="minorHAnsi" w:hAnsi="Arial" w:cs="Arial"/>
                <w:sz w:val="22"/>
                <w:szCs w:val="22"/>
              </w:rPr>
              <w:t>.</w:t>
            </w:r>
            <w:r w:rsidR="00725595">
              <w:rPr>
                <w:rFonts w:ascii="Arial" w:eastAsiaTheme="minorHAnsi" w:hAnsi="Arial" w:cs="Arial"/>
                <w:sz w:val="22"/>
                <w:szCs w:val="22"/>
              </w:rPr>
              <w:t>2</w:t>
            </w:r>
            <w:r w:rsidR="009943CB">
              <w:rPr>
                <w:rFonts w:ascii="Arial" w:eastAsiaTheme="minorHAnsi" w:hAnsi="Arial" w:cs="Arial"/>
                <w:sz w:val="22"/>
                <w:szCs w:val="22"/>
              </w:rPr>
              <w:t>.</w:t>
            </w:r>
            <w:r w:rsidR="00725595">
              <w:rPr>
                <w:rFonts w:ascii="Arial" w:eastAsiaTheme="minorHAnsi" w:hAnsi="Arial" w:cs="Arial"/>
                <w:sz w:val="22"/>
                <w:szCs w:val="22"/>
              </w:rPr>
              <w:t>2</w:t>
            </w:r>
            <w:r w:rsidR="009943CB">
              <w:rPr>
                <w:rFonts w:ascii="Arial" w:eastAsiaTheme="minorHAnsi" w:hAnsi="Arial" w:cs="Arial"/>
                <w:sz w:val="22"/>
                <w:szCs w:val="22"/>
              </w:rPr>
              <w:t>. ir 8.2.3.</w:t>
            </w:r>
            <w:r w:rsidR="002D61A8">
              <w:rPr>
                <w:rFonts w:ascii="Arial" w:eastAsiaTheme="minorHAnsi" w:hAnsi="Arial" w:cs="Arial"/>
                <w:sz w:val="22"/>
                <w:szCs w:val="22"/>
              </w:rPr>
              <w:t xml:space="preserve"> punktai)</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ACEB24E" w:rsidR="00422CA7" w:rsidRDefault="00D84DF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3DC6B393" w14:textId="77777777" w:rsidR="00CD6981" w:rsidRDefault="00CD6981" w:rsidP="004B24B2">
            <w:pPr>
              <w:pStyle w:val="Antrat1"/>
              <w:tabs>
                <w:tab w:val="left" w:pos="426"/>
              </w:tabs>
              <w:ind w:firstLine="0"/>
              <w:rPr>
                <w:rFonts w:ascii="Arial" w:hAnsi="Arial" w:cs="Arial"/>
                <w:b/>
                <w:bCs/>
                <w:sz w:val="22"/>
                <w:szCs w:val="22"/>
                <w:shd w:val="clear" w:color="auto" w:fill="E6E6E6"/>
              </w:rPr>
            </w:pPr>
          </w:p>
          <w:p w14:paraId="2144E33D" w14:textId="77777777" w:rsidR="00D84DF6" w:rsidRPr="00D84DF6" w:rsidRDefault="00D84DF6" w:rsidP="00D84DF6"/>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BCE6CC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D84DF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0A1E9FF" w:rsidR="0021512F" w:rsidRDefault="000B509D"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23BCF821" w14:textId="1DAFD7D6" w:rsidR="002E7D86" w:rsidRPr="00B24E6E" w:rsidRDefault="002E7D86" w:rsidP="002E7D86">
            <w:pPr>
              <w:rPr>
                <w:rFonts w:ascii="Arial" w:hAnsi="Arial" w:cs="Arial"/>
                <w:i/>
                <w:iCs/>
                <w:color w:val="C00000"/>
                <w:sz w:val="22"/>
                <w:szCs w:val="22"/>
              </w:rPr>
            </w:pPr>
          </w:p>
          <w:p w14:paraId="39F1B39B" w14:textId="77777777" w:rsidR="002E7D86" w:rsidRDefault="002E7D86" w:rsidP="002E7D86">
            <w:pPr>
              <w:rPr>
                <w:rFonts w:ascii="Arial" w:hAnsi="Arial" w:cs="Arial"/>
                <w:sz w:val="22"/>
                <w:szCs w:val="22"/>
              </w:rPr>
            </w:pPr>
            <w:r w:rsidRPr="002E7D86">
              <w:rPr>
                <w:rFonts w:ascii="Arial" w:hAnsi="Arial" w:cs="Arial"/>
                <w:sz w:val="22"/>
                <w:szCs w:val="22"/>
              </w:rPr>
              <w:t>Tiekėjui pateikus alternatyvų pasiūlymą, jo pasiūlymas ir alternatyvus pasiūlymas bus atmesti.</w:t>
            </w:r>
          </w:p>
          <w:p w14:paraId="754D5204" w14:textId="00CE82A4" w:rsidR="007B1B91" w:rsidRPr="002E7D86" w:rsidRDefault="007B1B91" w:rsidP="002E7D86"/>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6995F93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0B509D">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3C0751AF" w14:textId="77777777" w:rsidR="007B1B91" w:rsidRPr="007B1B91" w:rsidRDefault="007B1B91" w:rsidP="007B1B91"/>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E2DBBA0" w:rsidR="00435EAA" w:rsidRPr="0021512F" w:rsidRDefault="004F35CB"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0B509D">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0B509D">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EA4FE35" w:rsidR="005B73EE" w:rsidRDefault="009A1B1E" w:rsidP="005B73EE">
            <w:pPr>
              <w:rPr>
                <w:rFonts w:ascii="Arial" w:hAnsi="Arial" w:cs="Arial"/>
                <w:iCs/>
                <w:color w:val="000000" w:themeColor="text1"/>
                <w:sz w:val="22"/>
                <w:szCs w:val="22"/>
              </w:rPr>
            </w:pPr>
            <w:r w:rsidRPr="009A1B1E">
              <w:rPr>
                <w:rFonts w:ascii="Arial" w:hAnsi="Arial" w:cs="Arial"/>
                <w:b/>
                <w:i/>
                <w:iCs/>
                <w:sz w:val="22"/>
              </w:rPr>
              <w:t>Valstybinės reikšmės rajoninio kelio Nr. 4201 Pagėgiai–Gudai–</w:t>
            </w:r>
            <w:proofErr w:type="spellStart"/>
            <w:r w:rsidRPr="009A1B1E">
              <w:rPr>
                <w:rFonts w:ascii="Arial" w:hAnsi="Arial" w:cs="Arial"/>
                <w:b/>
                <w:i/>
                <w:iCs/>
                <w:sz w:val="22"/>
              </w:rPr>
              <w:t>Sartininkai</w:t>
            </w:r>
            <w:proofErr w:type="spellEnd"/>
            <w:r w:rsidRPr="009A1B1E">
              <w:rPr>
                <w:rFonts w:ascii="Arial" w:hAnsi="Arial" w:cs="Arial"/>
                <w:b/>
                <w:i/>
                <w:iCs/>
                <w:sz w:val="22"/>
              </w:rPr>
              <w:t xml:space="preserve"> 8,275 km tilto per kanalą ir 9,64 km tilto per Juodupę rekonstravimas</w:t>
            </w:r>
            <w:r>
              <w:rPr>
                <w:rFonts w:ascii="Arial" w:hAnsi="Arial" w:cs="Arial"/>
                <w:b/>
                <w:i/>
                <w:iCs/>
                <w:sz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1A6283B7" w14:textId="083D800B" w:rsidR="00B76793" w:rsidRPr="0010672A" w:rsidRDefault="00B76793" w:rsidP="00B76793">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technini</w:t>
            </w:r>
            <w:r>
              <w:rPr>
                <w:rFonts w:ascii="Arial" w:hAnsi="Arial" w:cs="Arial"/>
                <w:sz w:val="22"/>
                <w:szCs w:val="22"/>
              </w:rPr>
              <w:t>ais</w:t>
            </w:r>
            <w:r w:rsidRPr="002F16D2">
              <w:rPr>
                <w:rFonts w:ascii="Arial" w:hAnsi="Arial" w:cs="Arial"/>
                <w:sz w:val="22"/>
                <w:szCs w:val="22"/>
              </w:rPr>
              <w:t xml:space="preserve"> darbo projekt</w:t>
            </w:r>
            <w:r>
              <w:rPr>
                <w:rFonts w:ascii="Arial" w:hAnsi="Arial" w:cs="Arial"/>
                <w:sz w:val="22"/>
                <w:szCs w:val="22"/>
              </w:rPr>
              <w:t>ais</w:t>
            </w:r>
            <w:r w:rsidRPr="002F16D2">
              <w:rPr>
                <w:rFonts w:ascii="Arial" w:hAnsi="Arial" w:cs="Arial"/>
                <w:sz w:val="22"/>
                <w:szCs w:val="22"/>
              </w:rPr>
              <w:t xml:space="preserve">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CF12E1">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531EA6" w:rsidRDefault="004B24B2" w:rsidP="004B24B2">
            <w:pPr>
              <w:rPr>
                <w:rFonts w:ascii="Arial" w:eastAsiaTheme="minorHAnsi" w:hAnsi="Arial" w:cs="Arial"/>
                <w:bCs/>
                <w:sz w:val="8"/>
                <w:szCs w:val="8"/>
              </w:rPr>
            </w:pPr>
          </w:p>
          <w:p w14:paraId="1D90EFEA" w14:textId="77777777" w:rsidR="0039436B" w:rsidRDefault="0039436B" w:rsidP="0039436B">
            <w:pPr>
              <w:rPr>
                <w:rFonts w:ascii="Arial" w:eastAsiaTheme="minorHAnsi" w:hAnsi="Arial" w:cs="Arial"/>
                <w:bCs/>
                <w:sz w:val="22"/>
                <w:szCs w:val="22"/>
              </w:rPr>
            </w:pPr>
            <w:r w:rsidRPr="00531EA6">
              <w:rPr>
                <w:rFonts w:ascii="Arial" w:eastAsiaTheme="minorHAnsi" w:hAnsi="Arial" w:cs="Arial"/>
                <w:bCs/>
                <w:sz w:val="22"/>
                <w:szCs w:val="22"/>
              </w:rPr>
              <w:t>Pirkimo objektas į dalis neskaidomas, Tiekėjas turės siūlyti visą Pirkimo objekto kiekį/apimtį.</w:t>
            </w:r>
          </w:p>
          <w:p w14:paraId="7D7EF817" w14:textId="77777777" w:rsidR="0046465E" w:rsidRPr="00D4631E" w:rsidRDefault="0046465E" w:rsidP="0046465E">
            <w:pPr>
              <w:shd w:val="clear" w:color="auto" w:fill="FFFFFF"/>
              <w:rPr>
                <w:rFonts w:ascii="Arial" w:hAnsi="Arial" w:cs="Arial"/>
                <w:sz w:val="22"/>
                <w:szCs w:val="22"/>
              </w:rPr>
            </w:pPr>
            <w:r w:rsidRPr="00D4631E">
              <w:rPr>
                <w:rFonts w:ascii="Arial" w:hAnsi="Arial" w:cs="Arial"/>
                <w:sz w:val="22"/>
                <w:szCs w:val="22"/>
              </w:rPr>
              <w:t xml:space="preserve">Anksčiau buvo </w:t>
            </w:r>
            <w:r>
              <w:rPr>
                <w:rFonts w:ascii="Arial" w:hAnsi="Arial" w:cs="Arial"/>
                <w:sz w:val="22"/>
                <w:szCs w:val="22"/>
              </w:rPr>
              <w:t>vykdomi</w:t>
            </w:r>
            <w:r w:rsidRPr="00D4631E">
              <w:rPr>
                <w:rFonts w:ascii="Arial" w:hAnsi="Arial" w:cs="Arial"/>
                <w:sz w:val="22"/>
                <w:szCs w:val="22"/>
              </w:rPr>
              <w:t xml:space="preserve"> atskiri viešieji pirkimai dėl Valstybinės reikšmės rajoninio kelio Nr. 4201 Pagėgiai–Gudai–</w:t>
            </w:r>
            <w:proofErr w:type="spellStart"/>
            <w:r w:rsidRPr="00D4631E">
              <w:rPr>
                <w:rFonts w:ascii="Arial" w:hAnsi="Arial" w:cs="Arial"/>
                <w:sz w:val="22"/>
                <w:szCs w:val="22"/>
              </w:rPr>
              <w:t>Sartininkai</w:t>
            </w:r>
            <w:proofErr w:type="spellEnd"/>
            <w:r w:rsidRPr="00D4631E">
              <w:rPr>
                <w:rFonts w:ascii="Arial" w:hAnsi="Arial" w:cs="Arial"/>
                <w:sz w:val="22"/>
                <w:szCs w:val="22"/>
              </w:rPr>
              <w:t xml:space="preserve"> 8.275 km ir 9,64 km tiltų rekonstravimo darbų. </w:t>
            </w:r>
            <w:r>
              <w:rPr>
                <w:rFonts w:ascii="Arial" w:hAnsi="Arial" w:cs="Arial"/>
                <w:sz w:val="22"/>
                <w:szCs w:val="22"/>
              </w:rPr>
              <w:t>Pirkimai neįvyko</w:t>
            </w:r>
            <w:r w:rsidRPr="00D4631E">
              <w:rPr>
                <w:rFonts w:ascii="Arial" w:hAnsi="Arial" w:cs="Arial"/>
                <w:sz w:val="22"/>
                <w:szCs w:val="22"/>
              </w:rPr>
              <w:t xml:space="preserve">, nes pasiūlymai nebuvo pateikti arba pateikti pasiūlymai viršijo planuotą biudžetą. Atsižvelgus į tai, perkančioji organizacija </w:t>
            </w:r>
            <w:r>
              <w:rPr>
                <w:rFonts w:ascii="Arial" w:hAnsi="Arial" w:cs="Arial"/>
                <w:sz w:val="22"/>
                <w:szCs w:val="22"/>
              </w:rPr>
              <w:t xml:space="preserve">nusprendė </w:t>
            </w:r>
            <w:r w:rsidRPr="00D4631E">
              <w:rPr>
                <w:rFonts w:ascii="Arial" w:hAnsi="Arial" w:cs="Arial"/>
                <w:sz w:val="22"/>
                <w:szCs w:val="22"/>
              </w:rPr>
              <w:t xml:space="preserve">sujungti abu objektus į vieną pirkimą (t. y. į vieną pirkimo objektą), siekiant padidinti ekonominį efektyvumą ir padidinti pirkimo patrauklumą tiekėjams. </w:t>
            </w:r>
          </w:p>
          <w:p w14:paraId="0B0080AC" w14:textId="77777777" w:rsidR="0046465E" w:rsidRPr="00D4631E" w:rsidRDefault="0046465E" w:rsidP="0046465E">
            <w:pPr>
              <w:shd w:val="clear" w:color="auto" w:fill="FFFFFF"/>
              <w:rPr>
                <w:rFonts w:ascii="Arial" w:hAnsi="Arial" w:cs="Arial"/>
                <w:sz w:val="22"/>
                <w:szCs w:val="22"/>
              </w:rPr>
            </w:pPr>
          </w:p>
          <w:p w14:paraId="2D54F2C5" w14:textId="77777777" w:rsidR="0046465E" w:rsidRPr="00D4631E" w:rsidRDefault="0046465E" w:rsidP="0046465E">
            <w:pPr>
              <w:shd w:val="clear" w:color="auto" w:fill="FFFFFF"/>
              <w:rPr>
                <w:rFonts w:ascii="Arial" w:hAnsi="Arial" w:cs="Arial"/>
                <w:sz w:val="22"/>
                <w:szCs w:val="22"/>
              </w:rPr>
            </w:pPr>
            <w:r w:rsidRPr="00D4631E">
              <w:rPr>
                <w:rFonts w:ascii="Arial" w:hAnsi="Arial" w:cs="Arial"/>
                <w:b/>
                <w:bCs/>
                <w:sz w:val="22"/>
                <w:szCs w:val="22"/>
              </w:rPr>
              <w:t>Ekonomiškumo ir racionalumo aspektas:</w:t>
            </w:r>
            <w:r w:rsidRPr="00D4631E">
              <w:rPr>
                <w:rFonts w:ascii="Arial" w:hAnsi="Arial" w:cs="Arial"/>
                <w:sz w:val="22"/>
                <w:szCs w:val="22"/>
              </w:rPr>
              <w:t xml:space="preserve"> </w:t>
            </w:r>
          </w:p>
          <w:p w14:paraId="2EF23075" w14:textId="77777777" w:rsidR="0046465E" w:rsidRDefault="0046465E" w:rsidP="0046465E">
            <w:pPr>
              <w:numPr>
                <w:ilvl w:val="0"/>
                <w:numId w:val="28"/>
              </w:numPr>
              <w:shd w:val="clear" w:color="auto" w:fill="FFFFFF"/>
              <w:rPr>
                <w:rFonts w:ascii="Arial" w:hAnsi="Arial" w:cs="Arial"/>
                <w:sz w:val="22"/>
                <w:szCs w:val="22"/>
              </w:rPr>
            </w:pPr>
            <w:r w:rsidRPr="00D4631E">
              <w:rPr>
                <w:rFonts w:ascii="Arial" w:hAnsi="Arial" w:cs="Arial"/>
                <w:sz w:val="22"/>
                <w:szCs w:val="22"/>
              </w:rPr>
              <w:t xml:space="preserve">Tikėtina, kad didesnės apimties sutartis gali būti </w:t>
            </w:r>
          </w:p>
          <w:p w14:paraId="1C39B785" w14:textId="77777777" w:rsidR="0046465E" w:rsidRPr="00D4631E" w:rsidRDefault="0046465E" w:rsidP="0046465E">
            <w:pPr>
              <w:shd w:val="clear" w:color="auto" w:fill="FFFFFF"/>
              <w:rPr>
                <w:rFonts w:ascii="Arial" w:hAnsi="Arial" w:cs="Arial"/>
                <w:sz w:val="22"/>
                <w:szCs w:val="22"/>
              </w:rPr>
            </w:pPr>
            <w:r w:rsidRPr="00D4631E">
              <w:rPr>
                <w:rFonts w:ascii="Arial" w:hAnsi="Arial" w:cs="Arial"/>
                <w:sz w:val="22"/>
                <w:szCs w:val="22"/>
              </w:rPr>
              <w:t>patrauklesnė tiekėjams, galintiems pasiūlyti ekonomiškai naudingesnius pasiūlymus. Vienas, bet didesnis pirkimas galėtų sudominti daugiau pajėgių tiekėjų ir padidinti konkurenciją, nei du atskiri mažesnės apimties pirkimai. Atkreiptinas dėmesys, kad abu numatomi rekonstruoti tiltai yra labai maži, jų plotai siekia ~13 m</w:t>
            </w:r>
            <w:r w:rsidRPr="00D4631E">
              <w:rPr>
                <w:rFonts w:ascii="Arial" w:hAnsi="Arial" w:cs="Arial"/>
                <w:sz w:val="22"/>
                <w:szCs w:val="22"/>
                <w:vertAlign w:val="superscript"/>
              </w:rPr>
              <w:t>2</w:t>
            </w:r>
            <w:r w:rsidRPr="00D4631E">
              <w:rPr>
                <w:rFonts w:ascii="Arial" w:hAnsi="Arial" w:cs="Arial"/>
                <w:sz w:val="22"/>
                <w:szCs w:val="22"/>
              </w:rPr>
              <w:t>.</w:t>
            </w:r>
          </w:p>
          <w:p w14:paraId="6D4239F0" w14:textId="77777777" w:rsidR="0046465E" w:rsidRDefault="0046465E" w:rsidP="0046465E">
            <w:pPr>
              <w:numPr>
                <w:ilvl w:val="0"/>
                <w:numId w:val="29"/>
              </w:numPr>
              <w:shd w:val="clear" w:color="auto" w:fill="FFFFFF"/>
              <w:rPr>
                <w:rFonts w:ascii="Arial" w:hAnsi="Arial" w:cs="Arial"/>
                <w:sz w:val="22"/>
                <w:szCs w:val="22"/>
              </w:rPr>
            </w:pPr>
            <w:r w:rsidRPr="00D4631E">
              <w:rPr>
                <w:rFonts w:ascii="Arial" w:hAnsi="Arial" w:cs="Arial"/>
                <w:sz w:val="22"/>
                <w:szCs w:val="22"/>
              </w:rPr>
              <w:t>Tiltų rekonstravimo darbai reikalauja tos pačios</w:t>
            </w:r>
          </w:p>
          <w:p w14:paraId="20B5971D" w14:textId="77777777" w:rsidR="0046465E" w:rsidRPr="00D4631E" w:rsidRDefault="0046465E" w:rsidP="0046465E">
            <w:pPr>
              <w:shd w:val="clear" w:color="auto" w:fill="FFFFFF"/>
              <w:rPr>
                <w:rFonts w:ascii="Arial" w:hAnsi="Arial" w:cs="Arial"/>
                <w:sz w:val="22"/>
                <w:szCs w:val="22"/>
              </w:rPr>
            </w:pPr>
            <w:r w:rsidRPr="00D4631E">
              <w:rPr>
                <w:rFonts w:ascii="Arial" w:hAnsi="Arial" w:cs="Arial"/>
                <w:sz w:val="22"/>
                <w:szCs w:val="22"/>
              </w:rPr>
              <w:t>rūšies techninių pajėgumų bei kompetencijos. Tiekėjai galės optimizuoti savo išteklius – darbo jėgą, techniką, logistiką ir medžiagų tiekimą, kas leis sumažinti sąnaudas. Bus išvengta dubliuojamų sąnaudų (projektų valdymas, laikini sprendimai, keliai ir kt.). </w:t>
            </w:r>
          </w:p>
          <w:p w14:paraId="7172EECD" w14:textId="77777777" w:rsidR="0046465E" w:rsidRDefault="0046465E" w:rsidP="0046465E">
            <w:pPr>
              <w:numPr>
                <w:ilvl w:val="0"/>
                <w:numId w:val="30"/>
              </w:numPr>
              <w:shd w:val="clear" w:color="auto" w:fill="FFFFFF"/>
              <w:rPr>
                <w:rFonts w:ascii="Arial" w:hAnsi="Arial" w:cs="Arial"/>
                <w:sz w:val="22"/>
                <w:szCs w:val="22"/>
              </w:rPr>
            </w:pPr>
            <w:r w:rsidRPr="00D4631E">
              <w:rPr>
                <w:rFonts w:ascii="Arial" w:hAnsi="Arial" w:cs="Arial"/>
                <w:sz w:val="22"/>
                <w:szCs w:val="22"/>
              </w:rPr>
              <w:t>Sutrumpėtų procedūrų laikas, todėl viena pirkimo</w:t>
            </w:r>
          </w:p>
          <w:p w14:paraId="6140224F" w14:textId="77777777" w:rsidR="0046465E" w:rsidRPr="00D4631E" w:rsidRDefault="0046465E" w:rsidP="0046465E">
            <w:pPr>
              <w:shd w:val="clear" w:color="auto" w:fill="FFFFFF"/>
              <w:rPr>
                <w:rFonts w:ascii="Arial" w:hAnsi="Arial" w:cs="Arial"/>
                <w:sz w:val="22"/>
                <w:szCs w:val="22"/>
              </w:rPr>
            </w:pPr>
            <w:r w:rsidRPr="00D4631E">
              <w:rPr>
                <w:rFonts w:ascii="Arial" w:hAnsi="Arial" w:cs="Arial"/>
                <w:sz w:val="22"/>
                <w:szCs w:val="22"/>
              </w:rPr>
              <w:lastRenderedPageBreak/>
              <w:t>procedūra leistų efektyviau naudoti perkančiosios organizacijos žmogiškuosius ir finansinius resursus. </w:t>
            </w:r>
          </w:p>
          <w:p w14:paraId="74712A01" w14:textId="77777777" w:rsidR="0046465E" w:rsidRDefault="0046465E" w:rsidP="0046465E">
            <w:pPr>
              <w:numPr>
                <w:ilvl w:val="0"/>
                <w:numId w:val="31"/>
              </w:numPr>
              <w:shd w:val="clear" w:color="auto" w:fill="FFFFFF"/>
              <w:rPr>
                <w:rFonts w:ascii="Arial" w:hAnsi="Arial" w:cs="Arial"/>
                <w:sz w:val="22"/>
                <w:szCs w:val="22"/>
              </w:rPr>
            </w:pPr>
            <w:r w:rsidRPr="00D4631E">
              <w:rPr>
                <w:rFonts w:ascii="Arial" w:hAnsi="Arial" w:cs="Arial"/>
                <w:sz w:val="22"/>
                <w:szCs w:val="22"/>
              </w:rPr>
              <w:t>Maksimaliai optimizuoti laiko sąnaudas yra itin</w:t>
            </w:r>
          </w:p>
          <w:p w14:paraId="34656B7D" w14:textId="77777777" w:rsidR="0046465E" w:rsidRPr="00D4631E" w:rsidRDefault="0046465E" w:rsidP="0046465E">
            <w:pPr>
              <w:shd w:val="clear" w:color="auto" w:fill="FFFFFF"/>
              <w:rPr>
                <w:rFonts w:ascii="Arial" w:hAnsi="Arial" w:cs="Arial"/>
                <w:sz w:val="22"/>
                <w:szCs w:val="22"/>
              </w:rPr>
            </w:pPr>
            <w:r w:rsidRPr="00D4631E">
              <w:rPr>
                <w:rFonts w:ascii="Arial" w:hAnsi="Arial" w:cs="Arial"/>
                <w:sz w:val="22"/>
                <w:szCs w:val="22"/>
              </w:rPr>
              <w:t>aktualu dėl Lietuvos Respublikos Vyriausybės skirto finansavimo ir prioriteto tiltų tvarkymui. Abu numatomi rekonstruoti tiltai yra iš esmės kritinės būklės (Rekonstruotinų ir remontuotinų kelio statinių, esančių valstybinės reikšmės keliuose, kurių atramos ir/ar perdanga netenkina I esminio statinio reikalavimo 24 ir 70 vietos). </w:t>
            </w:r>
          </w:p>
          <w:p w14:paraId="31D96F74" w14:textId="77777777" w:rsidR="0046465E" w:rsidRPr="00307A4B" w:rsidRDefault="0046465E" w:rsidP="0046465E">
            <w:pPr>
              <w:shd w:val="clear" w:color="auto" w:fill="FFFFFF"/>
              <w:rPr>
                <w:rFonts w:ascii="Arial Narrow" w:hAnsi="Arial Narrow"/>
                <w:i/>
                <w:iCs/>
                <w:sz w:val="20"/>
              </w:rPr>
            </w:pPr>
            <w:r>
              <w:rPr>
                <w:rFonts w:ascii="Arial" w:hAnsi="Arial" w:cs="Arial"/>
                <w:sz w:val="22"/>
                <w:szCs w:val="22"/>
              </w:rPr>
              <w:t xml:space="preserve">     </w:t>
            </w:r>
            <w:r w:rsidRPr="00D4631E">
              <w:rPr>
                <w:rFonts w:ascii="Arial" w:hAnsi="Arial" w:cs="Arial"/>
                <w:sz w:val="22"/>
                <w:szCs w:val="22"/>
              </w:rPr>
              <w:t>Dėl aukščiau išdėstytų ekonominių, techninių ir organizacinių priežasčių, dviejų tiltų rekonstravimo darbų įsigijimas vieno pirkimo būdu yra racionalus ir pagrįstas. Šis sprendimas leidžia efektyviau panaudoti viešąsias lėšas, padidinti tiekėjų susidomėjimą ir užtikrinti sklandesnį projektų įgyvendinimą. Todėl pirkimo objekto neskaidymas laikytinas tinkamu ir proporcingu</w:t>
            </w:r>
            <w:r w:rsidRPr="00307A4B">
              <w:rPr>
                <w:rFonts w:ascii="Arial Narrow" w:hAnsi="Arial Narrow"/>
                <w:i/>
                <w:iCs/>
                <w:sz w:val="20"/>
              </w:rPr>
              <w:t>.</w:t>
            </w:r>
          </w:p>
          <w:p w14:paraId="1F3B3933" w14:textId="77777777" w:rsidR="007B1B91" w:rsidRDefault="007B1B91" w:rsidP="0039436B">
            <w:pPr>
              <w:rPr>
                <w:rFonts w:ascii="Arial" w:eastAsiaTheme="minorHAnsi" w:hAnsi="Arial" w:cs="Arial"/>
                <w:bCs/>
                <w:sz w:val="22"/>
                <w:szCs w:val="22"/>
              </w:rPr>
            </w:pPr>
          </w:p>
          <w:p w14:paraId="2BF43279" w14:textId="633D3BDA" w:rsidR="004B24B2" w:rsidRPr="00531EA6" w:rsidRDefault="00D81586" w:rsidP="007B1B91">
            <w:pPr>
              <w:rPr>
                <w:rFonts w:ascii="Arial" w:eastAsiaTheme="minorHAnsi" w:hAnsi="Arial" w:cs="Arial"/>
                <w:bCs/>
                <w:sz w:val="8"/>
                <w:szCs w:val="8"/>
                <w:highlight w:val="yellow"/>
              </w:rPr>
            </w:pPr>
            <w:r w:rsidRPr="00D81586">
              <w:rPr>
                <w:rFonts w:ascii="Arial" w:eastAsiaTheme="minorHAnsi" w:hAnsi="Arial" w:cs="Arial"/>
                <w:bCs/>
                <w:sz w:val="22"/>
                <w:szCs w:val="22"/>
              </w:rPr>
              <w:t xml:space="preserve"> </w:t>
            </w: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08D1BD4" w:rsidR="004B24B2" w:rsidRPr="00130880" w:rsidRDefault="004F35CB"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31EA6">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507177BF"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10BEE09" w14:textId="77777777" w:rsidR="007B1B91" w:rsidRDefault="007B1B91"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4909A62"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170450">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67A31C66"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70450">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946515C"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CA7C8E">
              <w:rPr>
                <w:rFonts w:ascii="Arial" w:hAnsi="Arial" w:cs="Arial"/>
                <w:b/>
                <w:bCs/>
                <w:sz w:val="22"/>
                <w:szCs w:val="22"/>
              </w:rPr>
              <w:t>10</w:t>
            </w:r>
            <w:r w:rsidR="006950C7" w:rsidRPr="00B776B1">
              <w:rPr>
                <w:rFonts w:ascii="Arial" w:hAnsi="Arial" w:cs="Arial"/>
                <w:sz w:val="22"/>
                <w:szCs w:val="22"/>
              </w:rPr>
              <w:t>.</w:t>
            </w:r>
          </w:p>
          <w:p w14:paraId="2B2440AE" w14:textId="00FA79F6"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13E83">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CA7C8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6812F979" w14:textId="77777777" w:rsidR="00471F2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12768683" w:rsidR="004B24B2" w:rsidRPr="00471F2A" w:rsidRDefault="004A7472" w:rsidP="00471F2A">
            <w:pPr>
              <w:rPr>
                <w:rFonts w:ascii="Arial" w:hAnsi="Arial" w:cs="Arial"/>
                <w:bCs/>
                <w:sz w:val="22"/>
                <w:szCs w:val="22"/>
              </w:rPr>
            </w:pPr>
            <w:r w:rsidRPr="00471F2A">
              <w:rPr>
                <w:rFonts w:ascii="Arial" w:hAnsi="Arial" w:cs="Arial"/>
                <w:bCs/>
                <w:sz w:val="22"/>
                <w:szCs w:val="22"/>
              </w:rPr>
              <w:t xml:space="preserve"> Viešųjų pirkimų įstatymo 45 straipsnio 2</w:t>
            </w:r>
            <w:r w:rsidRPr="00471F2A">
              <w:rPr>
                <w:rFonts w:ascii="Arial" w:hAnsi="Arial" w:cs="Arial"/>
                <w:bCs/>
                <w:sz w:val="22"/>
                <w:szCs w:val="22"/>
                <w:vertAlign w:val="superscript"/>
              </w:rPr>
              <w:t>1</w:t>
            </w:r>
            <w:r w:rsidRPr="00471F2A">
              <w:rPr>
                <w:rFonts w:ascii="Arial" w:hAnsi="Arial" w:cs="Arial"/>
                <w:bCs/>
                <w:sz w:val="22"/>
                <w:szCs w:val="22"/>
              </w:rPr>
              <w:t xml:space="preserve"> dalies nuostatoms nurodyti </w:t>
            </w:r>
            <w:r w:rsidRPr="00471F2A">
              <w:rPr>
                <w:rFonts w:ascii="Arial" w:hAnsi="Arial" w:cs="Arial"/>
                <w:b/>
                <w:sz w:val="22"/>
                <w:szCs w:val="22"/>
              </w:rPr>
              <w:t xml:space="preserve">SPS priede Nr. </w:t>
            </w:r>
            <w:r w:rsidR="001B4DEA" w:rsidRPr="00471F2A">
              <w:rPr>
                <w:rFonts w:ascii="Arial" w:hAnsi="Arial" w:cs="Arial"/>
                <w:b/>
                <w:sz w:val="22"/>
                <w:szCs w:val="22"/>
              </w:rPr>
              <w:t>3</w:t>
            </w:r>
            <w:r w:rsidRPr="00471F2A">
              <w:rPr>
                <w:rFonts w:ascii="Arial" w:hAnsi="Arial" w:cs="Arial"/>
                <w:b/>
                <w:sz w:val="22"/>
                <w:szCs w:val="22"/>
              </w:rPr>
              <w:t>.</w:t>
            </w:r>
          </w:p>
          <w:p w14:paraId="74FFE42D" w14:textId="77777777" w:rsidR="00471F2A" w:rsidRDefault="00471F2A" w:rsidP="00471F2A">
            <w:pPr>
              <w:pStyle w:val="Sraopastraipa"/>
              <w:numPr>
                <w:ilvl w:val="2"/>
                <w:numId w:val="32"/>
              </w:numPr>
              <w:contextualSpacing w:val="0"/>
              <w:rPr>
                <w:rFonts w:ascii="Arial" w:hAnsi="Arial" w:cs="Arial"/>
                <w:bCs/>
                <w:sz w:val="22"/>
                <w:szCs w:val="22"/>
              </w:rPr>
            </w:pPr>
            <w:r w:rsidRPr="0098785A">
              <w:rPr>
                <w:rFonts w:ascii="Arial" w:hAnsi="Arial" w:cs="Arial"/>
                <w:bCs/>
                <w:sz w:val="22"/>
                <w:szCs w:val="22"/>
              </w:rPr>
              <w:t xml:space="preserve">Pirkimui </w:t>
            </w:r>
            <w:r>
              <w:rPr>
                <w:rFonts w:ascii="Arial" w:hAnsi="Arial" w:cs="Arial"/>
                <w:bCs/>
                <w:sz w:val="22"/>
                <w:szCs w:val="22"/>
              </w:rPr>
              <w:t xml:space="preserve"> </w:t>
            </w:r>
            <w:r w:rsidRPr="0098785A">
              <w:rPr>
                <w:rFonts w:ascii="Arial" w:hAnsi="Arial" w:cs="Arial"/>
                <w:bCs/>
                <w:sz w:val="22"/>
                <w:szCs w:val="22"/>
              </w:rPr>
              <w:t xml:space="preserve">taikomos </w:t>
            </w:r>
            <w:r>
              <w:rPr>
                <w:rFonts w:ascii="Arial" w:hAnsi="Arial" w:cs="Arial"/>
                <w:bCs/>
                <w:sz w:val="22"/>
                <w:szCs w:val="22"/>
              </w:rPr>
              <w:t xml:space="preserve"> </w:t>
            </w:r>
            <w:r w:rsidRPr="0098785A">
              <w:rPr>
                <w:rFonts w:ascii="Arial" w:hAnsi="Arial" w:cs="Arial"/>
                <w:bCs/>
                <w:sz w:val="22"/>
                <w:szCs w:val="22"/>
              </w:rPr>
              <w:t>Reglamento nuostatos. Kartu</w:t>
            </w:r>
          </w:p>
          <w:p w14:paraId="17E19267" w14:textId="77777777" w:rsidR="00471F2A" w:rsidRPr="00885C17" w:rsidRDefault="00471F2A" w:rsidP="00471F2A">
            <w:pPr>
              <w:ind w:left="36"/>
              <w:rPr>
                <w:rFonts w:ascii="Arial" w:hAnsi="Arial" w:cs="Arial"/>
                <w:bCs/>
                <w:sz w:val="22"/>
                <w:szCs w:val="22"/>
              </w:rPr>
            </w:pPr>
            <w:r w:rsidRPr="00885C17">
              <w:rPr>
                <w:rFonts w:ascii="Arial" w:hAnsi="Arial" w:cs="Arial"/>
                <w:bCs/>
                <w:sz w:val="22"/>
                <w:szCs w:val="22"/>
              </w:rPr>
              <w:t xml:space="preserve">su pasiūlymu tiekėjas turi pateikti užpildytą ir pasirašytą deklaraciją dėl (ne)atitikties Reglamento nuostatoms, kuri pateikta </w:t>
            </w:r>
            <w:r w:rsidRPr="00885C17">
              <w:rPr>
                <w:rFonts w:ascii="Arial" w:hAnsi="Arial" w:cs="Arial"/>
                <w:b/>
                <w:sz w:val="22"/>
                <w:szCs w:val="22"/>
              </w:rPr>
              <w:t>SPS priede Nr. 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43BA3D3A" w14:textId="77777777" w:rsidR="00471F2A" w:rsidRDefault="00471F2A" w:rsidP="00471F2A">
            <w:pPr>
              <w:pStyle w:val="Sraopastraipa"/>
              <w:numPr>
                <w:ilvl w:val="2"/>
                <w:numId w:val="32"/>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5ACBC2AB" w14:textId="77777777" w:rsidR="00471F2A" w:rsidRDefault="00471F2A" w:rsidP="00471F2A">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2F05B40E" w14:textId="77777777" w:rsidR="00001087" w:rsidRPr="001113EA" w:rsidRDefault="00001087" w:rsidP="00471F2A">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2CDD7A9"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lastRenderedPageBreak/>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93812">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19933EC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4A038E">
              <w:rPr>
                <w:rFonts w:ascii="Arial" w:hAnsi="Arial" w:cs="Arial"/>
                <w:sz w:val="22"/>
                <w:szCs w:val="22"/>
              </w:rPr>
              <w:t>.</w:t>
            </w:r>
          </w:p>
          <w:p w14:paraId="4EE766E9" w14:textId="77777777" w:rsidR="00001087" w:rsidRPr="0063431E" w:rsidRDefault="00001087" w:rsidP="00001087">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479886FA" w14:textId="77777777" w:rsidR="00001087" w:rsidRPr="00553E3A" w:rsidRDefault="00001087" w:rsidP="00001087">
            <w:pPr>
              <w:pStyle w:val="Sraopastraipa"/>
              <w:numPr>
                <w:ilvl w:val="2"/>
                <w:numId w:val="10"/>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93812">
              <w:rPr>
                <w:rFonts w:ascii="Arial" w:hAnsi="Arial" w:cs="Arial"/>
                <w:sz w:val="22"/>
                <w:szCs w:val="22"/>
              </w:rPr>
              <w:t>6.1</w:t>
            </w:r>
            <w:r w:rsidR="00990A85" w:rsidRPr="00793812">
              <w:rPr>
                <w:rFonts w:ascii="Arial" w:hAnsi="Arial" w:cs="Arial"/>
                <w:sz w:val="22"/>
                <w:szCs w:val="22"/>
              </w:rPr>
              <w:t xml:space="preserve">.1 – 6.1.4 </w:t>
            </w:r>
            <w:r w:rsidRPr="00793812">
              <w:rPr>
                <w:rFonts w:ascii="Arial" w:hAnsi="Arial" w:cs="Arial"/>
                <w:sz w:val="22"/>
                <w:szCs w:val="22"/>
              </w:rPr>
              <w:t>p</w:t>
            </w:r>
            <w:r w:rsidR="00990A85" w:rsidRPr="00793812">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0139BD" w:rsidR="00164A81" w:rsidRPr="00FB0C10" w:rsidRDefault="0079381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26CD61CE" w:rsidR="00164A81" w:rsidRPr="00CF7302" w:rsidRDefault="00614994"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w:t>
            </w:r>
            <w:r w:rsidRPr="00CF7302">
              <w:rPr>
                <w:rFonts w:ascii="Arial" w:hAnsi="Arial" w:cs="Arial"/>
                <w:sz w:val="22"/>
                <w:szCs w:val="22"/>
              </w:rPr>
              <w:lastRenderedPageBreak/>
              <w:t xml:space="preserve">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548D24D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7D7FF1">
              <w:rPr>
                <w:rFonts w:ascii="Arial" w:hAnsi="Arial" w:cs="Arial"/>
                <w:b/>
                <w:bCs/>
                <w:sz w:val="22"/>
                <w:szCs w:val="22"/>
              </w:rPr>
              <w:t>p</w:t>
            </w:r>
            <w:r w:rsidRPr="001C44EE">
              <w:rPr>
                <w:rFonts w:ascii="Arial" w:hAnsi="Arial" w:cs="Arial"/>
                <w:b/>
                <w:bCs/>
                <w:sz w:val="22"/>
                <w:szCs w:val="22"/>
              </w:rPr>
              <w:t xml:space="preserve">riedas Nr. </w:t>
            </w:r>
            <w:r w:rsidR="0061499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ADB9A27" w:rsidR="00164A81" w:rsidRPr="00152D61" w:rsidRDefault="004F35CB"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614994">
                  <w:rPr>
                    <w:rStyle w:val="Vietosrezervavimoenklotekstas"/>
                    <w:rFonts w:ascii="Arial" w:eastAsiaTheme="minorHAnsi" w:hAnsi="Arial" w:cs="Arial"/>
                    <w:b/>
                    <w:bCs/>
                    <w:color w:val="auto"/>
                    <w:sz w:val="22"/>
                    <w:szCs w:val="22"/>
                  </w:rPr>
                  <w:t>Kainos ir kokybės santykis.</w:t>
                </w:r>
              </w:sdtContent>
            </w:sdt>
          </w:p>
          <w:p w14:paraId="207BB54C" w14:textId="4339729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535E25">
              <w:rPr>
                <w:rFonts w:ascii="Arial" w:hAnsi="Arial" w:cs="Arial"/>
                <w:b/>
                <w:bCs/>
                <w:sz w:val="22"/>
                <w:szCs w:val="22"/>
              </w:rPr>
              <w:t>2</w:t>
            </w:r>
            <w:r w:rsidR="00D90837">
              <w:rPr>
                <w:rFonts w:ascii="Arial" w:hAnsi="Arial" w:cs="Arial"/>
                <w:b/>
                <w:bCs/>
                <w:sz w:val="22"/>
                <w:szCs w:val="22"/>
              </w:rPr>
              <w:t>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4E833811" w14:textId="5FFD5ABA" w:rsidR="00BD3B81" w:rsidRDefault="00BD3B81" w:rsidP="00BF3CD8">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638ABCC9" w14:textId="77777777" w:rsidR="00552A6F" w:rsidRDefault="00552A6F" w:rsidP="00E63914">
            <w:pPr>
              <w:pStyle w:val="Sraopastraipa"/>
              <w:ind w:left="36"/>
              <w:rPr>
                <w:rFonts w:ascii="Arial" w:hAnsi="Arial" w:cs="Arial"/>
                <w:sz w:val="22"/>
                <w:szCs w:val="22"/>
              </w:rPr>
            </w:pPr>
          </w:p>
          <w:p w14:paraId="2A85AC08" w14:textId="675BF81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C90FBC">
            <w:pPr>
              <w:pStyle w:val="Sraopastraipa"/>
              <w:ind w:left="0"/>
              <w:rPr>
                <w:rFonts w:ascii="Arial" w:hAnsi="Arial" w:cs="Arial"/>
                <w:b/>
                <w:sz w:val="8"/>
                <w:szCs w:val="8"/>
              </w:rPr>
            </w:pPr>
          </w:p>
        </w:tc>
      </w:tr>
      <w:tr w:rsidR="00BF3CD8" w:rsidRPr="00CF7302" w14:paraId="4A60B0BF" w14:textId="77777777" w:rsidTr="00C90FBC">
        <w:trPr>
          <w:trHeight w:val="93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2C7C3A3" w:rsidR="00BF3CD8" w:rsidRPr="00C90FBC" w:rsidRDefault="00751589" w:rsidP="00C90FBC">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lastRenderedPageBreak/>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31B9EF8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631D8F">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31D8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506FB4A0"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137767">
              <w:rPr>
                <w:rFonts w:ascii="Arial" w:eastAsia="Calibri" w:hAnsi="Arial" w:cs="Arial"/>
                <w:b/>
                <w:bCs/>
                <w:sz w:val="22"/>
                <w:szCs w:val="22"/>
              </w:rPr>
              <w:t>8</w:t>
            </w:r>
            <w:r w:rsidRPr="00D9683D">
              <w:rPr>
                <w:rFonts w:ascii="Arial" w:eastAsia="Calibri" w:hAnsi="Arial" w:cs="Arial"/>
                <w:sz w:val="22"/>
                <w:szCs w:val="22"/>
              </w:rPr>
              <w:t>).</w:t>
            </w:r>
          </w:p>
          <w:p w14:paraId="142BD8AF" w14:textId="0703BBB3" w:rsidR="0069511F" w:rsidRPr="00C70C9C" w:rsidRDefault="0069511F" w:rsidP="00631D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AC8FD76" w:rsidR="00DD43FF" w:rsidRPr="00374DEA" w:rsidRDefault="00F13E83"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14A4F2E"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631D8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2A2198" w:rsidR="00DD43FF" w:rsidRPr="00374DEA" w:rsidRDefault="00DD43FF" w:rsidP="00DD43FF">
            <w:pPr>
              <w:rPr>
                <w:rFonts w:ascii="Arial" w:eastAsia="Calibri" w:hAnsi="Arial" w:cs="Arial"/>
                <w:b/>
                <w:bCs/>
                <w:color w:val="C00000"/>
                <w:sz w:val="22"/>
                <w:szCs w:val="22"/>
              </w:rPr>
            </w:pPr>
          </w:p>
        </w:tc>
      </w:tr>
      <w:tr w:rsidR="00371D63" w:rsidRPr="00CF7302" w14:paraId="3917E296" w14:textId="77777777" w:rsidTr="0AA87EDA">
        <w:tc>
          <w:tcPr>
            <w:tcW w:w="706" w:type="dxa"/>
          </w:tcPr>
          <w:p w14:paraId="7116A4A5" w14:textId="03558FE0" w:rsidR="00371D63" w:rsidRPr="00396864" w:rsidRDefault="00371D63"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0CB745FB" w14:textId="0C60D182" w:rsidR="00371D63" w:rsidRPr="00396864" w:rsidRDefault="00371D63" w:rsidP="00DD43FF">
            <w:pPr>
              <w:pStyle w:val="Antrat1"/>
              <w:tabs>
                <w:tab w:val="left" w:pos="0"/>
              </w:tabs>
              <w:ind w:firstLine="0"/>
              <w:rPr>
                <w:rFonts w:ascii="Arial" w:eastAsia="Calibri" w:hAnsi="Arial" w:cs="Arial"/>
                <w:b/>
                <w:sz w:val="22"/>
                <w:szCs w:val="22"/>
              </w:rPr>
            </w:pPr>
            <w:r>
              <w:rPr>
                <w:rFonts w:ascii="Arial" w:eastAsia="Calibri" w:hAnsi="Arial" w:cs="Arial"/>
                <w:b/>
                <w:sz w:val="22"/>
                <w:szCs w:val="22"/>
              </w:rPr>
              <w:t>Darbų kiekių žiniaraščiai</w:t>
            </w:r>
          </w:p>
        </w:tc>
        <w:tc>
          <w:tcPr>
            <w:tcW w:w="5810" w:type="dxa"/>
          </w:tcPr>
          <w:p w14:paraId="105088C2" w14:textId="77777777" w:rsidR="00B77D93" w:rsidRPr="00AD5C02" w:rsidRDefault="00B77D93" w:rsidP="00B77D93">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7C9B2F99" w14:textId="77777777" w:rsidR="00B77D93" w:rsidRPr="00AD5C02" w:rsidRDefault="00B77D93" w:rsidP="00B77D93">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6E04615B" w14:textId="77777777" w:rsidR="00371D63" w:rsidRPr="00396864" w:rsidRDefault="00371D63" w:rsidP="00DD43FF">
            <w:pPr>
              <w:rPr>
                <w:rFonts w:ascii="Arial" w:eastAsia="Calibri" w:hAnsi="Arial" w:cs="Arial"/>
                <w:sz w:val="22"/>
                <w:szCs w:val="22"/>
              </w:rPr>
            </w:pPr>
          </w:p>
        </w:tc>
      </w:tr>
      <w:tr w:rsidR="00F978DA" w:rsidRPr="00CF7302" w14:paraId="09E4581B" w14:textId="77777777" w:rsidTr="0AA87EDA">
        <w:tc>
          <w:tcPr>
            <w:tcW w:w="706" w:type="dxa"/>
          </w:tcPr>
          <w:p w14:paraId="22E4E3F0" w14:textId="6BC03806" w:rsidR="00F978DA" w:rsidRDefault="002330E8"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11.4</w:t>
            </w:r>
          </w:p>
        </w:tc>
        <w:tc>
          <w:tcPr>
            <w:tcW w:w="3685" w:type="dxa"/>
          </w:tcPr>
          <w:p w14:paraId="42092543" w14:textId="6EA218D3" w:rsidR="00F978DA" w:rsidRDefault="002330E8" w:rsidP="00DD43FF">
            <w:pPr>
              <w:pStyle w:val="Antrat1"/>
              <w:tabs>
                <w:tab w:val="left" w:pos="0"/>
              </w:tabs>
              <w:ind w:firstLine="0"/>
              <w:rPr>
                <w:rFonts w:ascii="Arial" w:eastAsia="Calibri" w:hAnsi="Arial" w:cs="Arial"/>
                <w:b/>
                <w:sz w:val="22"/>
                <w:szCs w:val="22"/>
              </w:rPr>
            </w:pPr>
            <w:r>
              <w:rPr>
                <w:rFonts w:ascii="Arial" w:eastAsia="Calibri" w:hAnsi="Arial" w:cs="Arial"/>
                <w:b/>
                <w:sz w:val="22"/>
                <w:szCs w:val="22"/>
              </w:rPr>
              <w:t>Kiti dokumentai</w:t>
            </w:r>
          </w:p>
        </w:tc>
        <w:tc>
          <w:tcPr>
            <w:tcW w:w="5810" w:type="dxa"/>
          </w:tcPr>
          <w:p w14:paraId="73E74238" w14:textId="3227F4D7" w:rsidR="00F978DA" w:rsidRPr="00AD5C02" w:rsidRDefault="00351739" w:rsidP="00B77D93">
            <w:pPr>
              <w:rPr>
                <w:rFonts w:ascii="Arial" w:eastAsia="Calibri" w:hAnsi="Arial" w:cs="Arial"/>
                <w:bCs/>
                <w:sz w:val="22"/>
                <w:szCs w:val="22"/>
              </w:rPr>
            </w:pPr>
            <w:r>
              <w:rPr>
                <w:rFonts w:ascii="Arial" w:eastAsia="Calibri" w:hAnsi="Arial" w:cs="Arial"/>
                <w:bCs/>
                <w:sz w:val="22"/>
                <w:szCs w:val="22"/>
              </w:rPr>
              <w:t xml:space="preserve"> </w:t>
            </w:r>
            <w:r w:rsidR="00A35D89">
              <w:rPr>
                <w:rFonts w:ascii="Arial" w:eastAsia="Calibri" w:hAnsi="Arial" w:cs="Arial"/>
                <w:bCs/>
                <w:sz w:val="22"/>
                <w:szCs w:val="22"/>
              </w:rPr>
              <w:t>Atsakymai į tiekėjų teiktus klausimus</w:t>
            </w:r>
            <w:r w:rsidR="000177E1" w:rsidRPr="00AD5C02">
              <w:rPr>
                <w:rFonts w:ascii="Arial" w:eastAsia="Calibri" w:hAnsi="Arial" w:cs="Arial"/>
                <w:b/>
                <w:bCs/>
                <w:sz w:val="22"/>
                <w:szCs w:val="22"/>
              </w:rPr>
              <w:t xml:space="preserve"> </w:t>
            </w:r>
            <w:r w:rsidR="000177E1">
              <w:rPr>
                <w:rFonts w:ascii="Arial" w:eastAsia="Calibri" w:hAnsi="Arial" w:cs="Arial"/>
                <w:b/>
                <w:bCs/>
                <w:sz w:val="22"/>
                <w:szCs w:val="22"/>
              </w:rPr>
              <w:t>(</w:t>
            </w:r>
            <w:r w:rsidR="000177E1" w:rsidRPr="00AD5C02">
              <w:rPr>
                <w:rFonts w:ascii="Arial" w:eastAsia="Calibri" w:hAnsi="Arial" w:cs="Arial"/>
                <w:b/>
                <w:bCs/>
                <w:sz w:val="22"/>
                <w:szCs w:val="22"/>
              </w:rPr>
              <w:t xml:space="preserve">SPS </w:t>
            </w:r>
            <w:r w:rsidR="000177E1">
              <w:rPr>
                <w:rFonts w:ascii="Arial" w:eastAsia="Calibri" w:hAnsi="Arial" w:cs="Arial"/>
                <w:b/>
                <w:bCs/>
                <w:sz w:val="22"/>
                <w:szCs w:val="22"/>
              </w:rPr>
              <w:t>p</w:t>
            </w:r>
            <w:r w:rsidR="000177E1" w:rsidRPr="00AD5C02">
              <w:rPr>
                <w:rFonts w:ascii="Arial" w:eastAsia="Calibri" w:hAnsi="Arial" w:cs="Arial"/>
                <w:b/>
                <w:bCs/>
                <w:sz w:val="22"/>
                <w:szCs w:val="22"/>
              </w:rPr>
              <w:t>riedas Nr.</w:t>
            </w:r>
            <w:r w:rsidR="000177E1">
              <w:rPr>
                <w:rFonts w:ascii="Arial" w:eastAsia="Calibri" w:hAnsi="Arial" w:cs="Arial"/>
                <w:b/>
                <w:bCs/>
                <w:sz w:val="22"/>
                <w:szCs w:val="22"/>
              </w:rPr>
              <w:t> 25)</w:t>
            </w:r>
            <w:r w:rsidR="000177E1">
              <w:rPr>
                <w:rFonts w:ascii="Arial" w:eastAsia="Calibri" w:hAnsi="Arial" w:cs="Arial"/>
                <w:sz w:val="22"/>
                <w:szCs w:val="22"/>
              </w:rPr>
              <w:t xml:space="preserve"> </w:t>
            </w:r>
            <w:r w:rsidR="00A35D89">
              <w:rPr>
                <w:rFonts w:ascii="Arial" w:eastAsia="Calibri" w:hAnsi="Arial" w:cs="Arial"/>
                <w:bCs/>
                <w:sz w:val="22"/>
                <w:szCs w:val="22"/>
              </w:rPr>
              <w:t xml:space="preserve"> dėl pirkimo</w:t>
            </w:r>
            <w:r w:rsidR="00D17119">
              <w:rPr>
                <w:rFonts w:ascii="Arial" w:eastAsia="Calibri" w:hAnsi="Arial" w:cs="Arial"/>
                <w:bCs/>
                <w:sz w:val="22"/>
                <w:szCs w:val="22"/>
              </w:rPr>
              <w:t xml:space="preserve"> (neįvykusio)</w:t>
            </w:r>
            <w:r w:rsidR="00A35D89">
              <w:rPr>
                <w:rFonts w:ascii="Arial" w:eastAsia="Calibri" w:hAnsi="Arial" w:cs="Arial"/>
                <w:bCs/>
                <w:sz w:val="22"/>
                <w:szCs w:val="22"/>
              </w:rPr>
              <w:t xml:space="preserve"> Nr. </w:t>
            </w:r>
            <w:r w:rsidR="00C46E02">
              <w:rPr>
                <w:rFonts w:ascii="Arial" w:eastAsia="Calibri" w:hAnsi="Arial" w:cs="Arial"/>
                <w:bCs/>
                <w:sz w:val="22"/>
                <w:szCs w:val="22"/>
              </w:rPr>
              <w:t>4920370</w:t>
            </w:r>
            <w:r w:rsidR="003D4DAE">
              <w:rPr>
                <w:rFonts w:ascii="Arial" w:eastAsia="Calibri" w:hAnsi="Arial" w:cs="Arial"/>
                <w:bCs/>
                <w:sz w:val="22"/>
                <w:szCs w:val="22"/>
              </w:rPr>
              <w:t xml:space="preserve"> (</w:t>
            </w:r>
            <w:r w:rsidR="000177E1">
              <w:rPr>
                <w:rFonts w:ascii="Arial" w:eastAsia="Calibri" w:hAnsi="Arial" w:cs="Arial"/>
                <w:bCs/>
                <w:sz w:val="22"/>
                <w:szCs w:val="22"/>
              </w:rPr>
              <w:t xml:space="preserve"> </w:t>
            </w:r>
            <w:r w:rsidR="00177E5E">
              <w:rPr>
                <w:rFonts w:ascii="Arial" w:eastAsia="Calibri" w:hAnsi="Arial" w:cs="Arial"/>
                <w:bCs/>
                <w:sz w:val="22"/>
                <w:szCs w:val="22"/>
              </w:rPr>
              <w:t xml:space="preserve">skelbimas apie pirkimą </w:t>
            </w:r>
            <w:r w:rsidR="00522318">
              <w:rPr>
                <w:rFonts w:ascii="Arial" w:eastAsia="Calibri" w:hAnsi="Arial" w:cs="Arial"/>
                <w:bCs/>
                <w:sz w:val="22"/>
                <w:szCs w:val="22"/>
              </w:rPr>
              <w:t xml:space="preserve">CVP IS 2025-10-11, </w:t>
            </w:r>
            <w:r w:rsidR="006A3E8D">
              <w:rPr>
                <w:rFonts w:ascii="Arial" w:eastAsia="Calibri" w:hAnsi="Arial" w:cs="Arial"/>
                <w:bCs/>
                <w:sz w:val="22"/>
                <w:szCs w:val="22"/>
              </w:rPr>
              <w:t>vokų su pasiūlymais atidarymo data 2026-</w:t>
            </w:r>
            <w:r w:rsidR="003D4DAE">
              <w:rPr>
                <w:rFonts w:ascii="Arial" w:eastAsia="Calibri" w:hAnsi="Arial" w:cs="Arial"/>
                <w:bCs/>
                <w:sz w:val="22"/>
                <w:szCs w:val="22"/>
              </w:rPr>
              <w:t>12-15</w:t>
            </w:r>
            <w:r w:rsidR="00683E6A">
              <w:rPr>
                <w:rFonts w:ascii="Arial" w:eastAsia="Calibri" w:hAnsi="Arial" w:cs="Arial"/>
                <w:bCs/>
                <w:sz w:val="22"/>
                <w:szCs w:val="22"/>
              </w:rPr>
              <w:t>)</w:t>
            </w:r>
            <w:r w:rsidR="002A57D4">
              <w:rPr>
                <w:rFonts w:ascii="Arial" w:eastAsia="Calibri" w:hAnsi="Arial" w:cs="Arial"/>
                <w:bCs/>
                <w:sz w:val="22"/>
                <w:szCs w:val="22"/>
              </w:rPr>
              <w:t xml:space="preserve">. </w:t>
            </w:r>
            <w:r w:rsidR="005460C2">
              <w:rPr>
                <w:rFonts w:ascii="Arial" w:eastAsia="Calibri" w:hAnsi="Arial" w:cs="Arial"/>
                <w:bCs/>
                <w:sz w:val="22"/>
                <w:szCs w:val="22"/>
              </w:rPr>
              <w:t xml:space="preserve"> </w:t>
            </w:r>
          </w:p>
        </w:tc>
      </w:tr>
    </w:tbl>
    <w:p w14:paraId="2C5581EB" w14:textId="77777777" w:rsidR="006D20F8" w:rsidRDefault="006D20F8" w:rsidP="00F31248">
      <w:pPr>
        <w:pStyle w:val="Pagrindinistekstas"/>
        <w:ind w:firstLine="0"/>
        <w:rPr>
          <w:rFonts w:ascii="Arial" w:hAnsi="Arial" w:cs="Arial"/>
          <w:b/>
          <w:bCs/>
          <w:sz w:val="22"/>
          <w:szCs w:val="22"/>
        </w:rPr>
      </w:pPr>
    </w:p>
    <w:p w14:paraId="5647667A" w14:textId="77777777" w:rsidR="006D2340" w:rsidRDefault="006D2340" w:rsidP="00F31248">
      <w:pPr>
        <w:pStyle w:val="Pagrindinistekstas"/>
        <w:ind w:firstLine="0"/>
        <w:rPr>
          <w:rFonts w:ascii="Arial" w:hAnsi="Arial" w:cs="Arial"/>
          <w:b/>
          <w:bCs/>
          <w:sz w:val="22"/>
          <w:szCs w:val="22"/>
        </w:rPr>
      </w:pPr>
    </w:p>
    <w:p w14:paraId="23CE1AEE" w14:textId="77777777" w:rsidR="006D2340" w:rsidRDefault="006D2340" w:rsidP="00F31248">
      <w:pPr>
        <w:pStyle w:val="Pagrindinistekstas"/>
        <w:ind w:firstLine="0"/>
        <w:rPr>
          <w:rFonts w:ascii="Arial" w:hAnsi="Arial" w:cs="Arial"/>
          <w:b/>
          <w:bCs/>
          <w:sz w:val="22"/>
          <w:szCs w:val="22"/>
        </w:rPr>
      </w:pPr>
    </w:p>
    <w:p w14:paraId="576C66A6" w14:textId="77777777" w:rsidR="006D2340" w:rsidRDefault="006D2340" w:rsidP="00F31248">
      <w:pPr>
        <w:pStyle w:val="Pagrindinistekstas"/>
        <w:ind w:firstLine="0"/>
        <w:rPr>
          <w:rFonts w:ascii="Arial" w:hAnsi="Arial" w:cs="Arial"/>
          <w:b/>
          <w:bCs/>
          <w:sz w:val="22"/>
          <w:szCs w:val="22"/>
        </w:rPr>
      </w:pPr>
    </w:p>
    <w:p w14:paraId="58EF2C8A" w14:textId="77777777" w:rsidR="006D2340" w:rsidRDefault="006D2340" w:rsidP="00F31248">
      <w:pPr>
        <w:pStyle w:val="Pagrindinistekstas"/>
        <w:ind w:firstLine="0"/>
        <w:rPr>
          <w:rFonts w:ascii="Arial" w:hAnsi="Arial" w:cs="Arial"/>
          <w:b/>
          <w:bCs/>
          <w:sz w:val="22"/>
          <w:szCs w:val="22"/>
        </w:rPr>
      </w:pPr>
    </w:p>
    <w:p w14:paraId="2F0292DA" w14:textId="77777777" w:rsidR="006D2340" w:rsidRDefault="006D2340" w:rsidP="00F31248">
      <w:pPr>
        <w:pStyle w:val="Pagrindinistekstas"/>
        <w:ind w:firstLine="0"/>
        <w:rPr>
          <w:rFonts w:ascii="Arial" w:hAnsi="Arial" w:cs="Arial"/>
          <w:b/>
          <w:bCs/>
          <w:sz w:val="22"/>
          <w:szCs w:val="22"/>
        </w:rPr>
      </w:pPr>
    </w:p>
    <w:p w14:paraId="747E137B" w14:textId="77777777" w:rsidR="006D2340" w:rsidRDefault="006D2340" w:rsidP="00F31248">
      <w:pPr>
        <w:pStyle w:val="Pagrindinistekstas"/>
        <w:ind w:firstLine="0"/>
        <w:rPr>
          <w:rFonts w:ascii="Arial" w:hAnsi="Arial" w:cs="Arial"/>
          <w:b/>
          <w:bCs/>
          <w:sz w:val="22"/>
          <w:szCs w:val="22"/>
        </w:rPr>
      </w:pPr>
    </w:p>
    <w:p w14:paraId="54D85AE8" w14:textId="77777777" w:rsidR="006D2340" w:rsidRDefault="006D2340" w:rsidP="00F31248">
      <w:pPr>
        <w:pStyle w:val="Pagrindinistekstas"/>
        <w:ind w:firstLine="0"/>
        <w:rPr>
          <w:rFonts w:ascii="Arial" w:hAnsi="Arial" w:cs="Arial"/>
          <w:b/>
          <w:bCs/>
          <w:sz w:val="22"/>
          <w:szCs w:val="22"/>
        </w:rPr>
      </w:pPr>
    </w:p>
    <w:p w14:paraId="0A1732F7" w14:textId="77777777" w:rsidR="006D2340" w:rsidRDefault="006D2340" w:rsidP="00F31248">
      <w:pPr>
        <w:pStyle w:val="Pagrindinistekstas"/>
        <w:ind w:firstLine="0"/>
        <w:rPr>
          <w:rFonts w:ascii="Arial" w:hAnsi="Arial" w:cs="Arial"/>
          <w:b/>
          <w:bCs/>
          <w:sz w:val="22"/>
          <w:szCs w:val="22"/>
        </w:rPr>
      </w:pPr>
    </w:p>
    <w:p w14:paraId="374EE159" w14:textId="77777777" w:rsidR="006D2340" w:rsidRDefault="006D2340" w:rsidP="00F31248">
      <w:pPr>
        <w:pStyle w:val="Pagrindinistekstas"/>
        <w:ind w:firstLine="0"/>
        <w:rPr>
          <w:rFonts w:ascii="Arial" w:hAnsi="Arial" w:cs="Arial"/>
          <w:b/>
          <w:bCs/>
          <w:sz w:val="22"/>
          <w:szCs w:val="22"/>
        </w:rPr>
      </w:pPr>
    </w:p>
    <w:p w14:paraId="5FBC9767" w14:textId="77777777" w:rsidR="006D2340" w:rsidRDefault="006D2340" w:rsidP="00F31248">
      <w:pPr>
        <w:pStyle w:val="Pagrindinistekstas"/>
        <w:ind w:firstLine="0"/>
        <w:rPr>
          <w:rFonts w:ascii="Arial" w:hAnsi="Arial" w:cs="Arial"/>
          <w:b/>
          <w:bCs/>
          <w:sz w:val="22"/>
          <w:szCs w:val="22"/>
        </w:rPr>
      </w:pPr>
    </w:p>
    <w:p w14:paraId="3A727F1A" w14:textId="77777777" w:rsidR="006D2340" w:rsidRDefault="006D2340" w:rsidP="00F31248">
      <w:pPr>
        <w:pStyle w:val="Pagrindinistekstas"/>
        <w:ind w:firstLine="0"/>
        <w:rPr>
          <w:rFonts w:ascii="Arial" w:hAnsi="Arial" w:cs="Arial"/>
          <w:b/>
          <w:bCs/>
          <w:sz w:val="22"/>
          <w:szCs w:val="22"/>
        </w:rPr>
      </w:pPr>
    </w:p>
    <w:p w14:paraId="1727939A" w14:textId="77777777" w:rsidR="006D2340" w:rsidRDefault="006D2340" w:rsidP="00F31248">
      <w:pPr>
        <w:pStyle w:val="Pagrindinistekstas"/>
        <w:ind w:firstLine="0"/>
        <w:rPr>
          <w:rFonts w:ascii="Arial" w:hAnsi="Arial" w:cs="Arial"/>
          <w:b/>
          <w:bCs/>
          <w:sz w:val="22"/>
          <w:szCs w:val="22"/>
        </w:rPr>
      </w:pPr>
    </w:p>
    <w:p w14:paraId="5BBAFA53" w14:textId="77777777" w:rsidR="006D2340" w:rsidRDefault="006D2340" w:rsidP="00F31248">
      <w:pPr>
        <w:pStyle w:val="Pagrindinistekstas"/>
        <w:ind w:firstLine="0"/>
        <w:rPr>
          <w:rFonts w:ascii="Arial" w:hAnsi="Arial" w:cs="Arial"/>
          <w:b/>
          <w:bCs/>
          <w:sz w:val="22"/>
          <w:szCs w:val="22"/>
        </w:rPr>
      </w:pPr>
    </w:p>
    <w:p w14:paraId="4C05C085" w14:textId="77777777" w:rsidR="006D2340" w:rsidRDefault="006D2340" w:rsidP="00F31248">
      <w:pPr>
        <w:pStyle w:val="Pagrindinistekstas"/>
        <w:ind w:firstLine="0"/>
        <w:rPr>
          <w:rFonts w:ascii="Arial" w:hAnsi="Arial" w:cs="Arial"/>
          <w:b/>
          <w:bCs/>
          <w:sz w:val="22"/>
          <w:szCs w:val="22"/>
        </w:rPr>
      </w:pPr>
    </w:p>
    <w:p w14:paraId="04EC0151" w14:textId="77777777" w:rsidR="006D2340" w:rsidRDefault="006D2340" w:rsidP="00F31248">
      <w:pPr>
        <w:pStyle w:val="Pagrindinistekstas"/>
        <w:ind w:firstLine="0"/>
        <w:rPr>
          <w:rFonts w:ascii="Arial" w:hAnsi="Arial" w:cs="Arial"/>
          <w:b/>
          <w:bCs/>
          <w:sz w:val="22"/>
          <w:szCs w:val="22"/>
        </w:rPr>
      </w:pPr>
    </w:p>
    <w:p w14:paraId="685666EF" w14:textId="77777777" w:rsidR="006D2340" w:rsidRDefault="006D2340" w:rsidP="00F31248">
      <w:pPr>
        <w:pStyle w:val="Pagrindinistekstas"/>
        <w:ind w:firstLine="0"/>
        <w:rPr>
          <w:rFonts w:ascii="Arial" w:hAnsi="Arial" w:cs="Arial"/>
          <w:b/>
          <w:bCs/>
          <w:sz w:val="22"/>
          <w:szCs w:val="22"/>
        </w:rPr>
      </w:pPr>
    </w:p>
    <w:p w14:paraId="6F7EB8D0" w14:textId="77777777" w:rsidR="00B77D93" w:rsidRPr="00667534" w:rsidRDefault="00B77D93" w:rsidP="00B77D93">
      <w:pPr>
        <w:pStyle w:val="Pagrindinistekstas"/>
        <w:ind w:firstLine="0"/>
        <w:rPr>
          <w:rFonts w:ascii="Arial" w:hAnsi="Arial" w:cs="Arial"/>
          <w:b/>
          <w:bCs/>
          <w:sz w:val="22"/>
          <w:szCs w:val="22"/>
        </w:rPr>
      </w:pPr>
      <w:r w:rsidRPr="00667534">
        <w:rPr>
          <w:rFonts w:ascii="Arial" w:hAnsi="Arial" w:cs="Arial"/>
          <w:b/>
          <w:bCs/>
          <w:sz w:val="22"/>
          <w:szCs w:val="22"/>
        </w:rPr>
        <w:t>PRIEDAI:</w:t>
      </w:r>
    </w:p>
    <w:p w14:paraId="6B84F6F3"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 priedas. Terminai</w:t>
      </w:r>
    </w:p>
    <w:p w14:paraId="6702BDFD"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2 priedas. Tiekėjų pašalinimo pagrindai</w:t>
      </w:r>
    </w:p>
    <w:p w14:paraId="6F3F7A89"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3 priedas. Viešųjų pirkimų įstatymo 45 str. 2</w:t>
      </w:r>
      <w:r w:rsidRPr="00667534">
        <w:rPr>
          <w:rFonts w:ascii="Arial" w:hAnsi="Arial" w:cs="Arial"/>
          <w:sz w:val="22"/>
          <w:szCs w:val="22"/>
          <w:vertAlign w:val="superscript"/>
        </w:rPr>
        <w:t>1</w:t>
      </w:r>
      <w:r w:rsidRPr="00667534">
        <w:rPr>
          <w:rFonts w:ascii="Arial" w:hAnsi="Arial" w:cs="Arial"/>
          <w:sz w:val="22"/>
          <w:szCs w:val="22"/>
        </w:rPr>
        <w:t xml:space="preserve"> d. taikymo nuostatos</w:t>
      </w:r>
    </w:p>
    <w:p w14:paraId="714CBBA0"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4 priedas. Techninė specifikacija (pridedamas atskiru priedu)</w:t>
      </w:r>
    </w:p>
    <w:p w14:paraId="27C6CBA8" w14:textId="77B605F5"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5 priedas. Pasiūlymo forma (pridedama atskiru priedu)</w:t>
      </w:r>
    </w:p>
    <w:p w14:paraId="107FC07B" w14:textId="551A943F"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 xml:space="preserve">6 priedas. Europos bendrasis viešųjų pirkimų dokumentas </w:t>
      </w:r>
      <w:bookmarkStart w:id="1" w:name="_Hlk189574420"/>
      <w:r w:rsidRPr="00667534">
        <w:rPr>
          <w:rFonts w:ascii="Arial" w:hAnsi="Arial" w:cs="Arial"/>
          <w:sz w:val="22"/>
          <w:szCs w:val="22"/>
        </w:rPr>
        <w:t>(pridedama atskiru priedu)</w:t>
      </w:r>
      <w:bookmarkEnd w:id="1"/>
    </w:p>
    <w:p w14:paraId="1007D700" w14:textId="5D27A610"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7 priedas. Tiekėjo deklaracija dėl atitikimo nacionalinio saugumo reikalavimams (pridedama atskiru priedu)</w:t>
      </w:r>
    </w:p>
    <w:p w14:paraId="17CFC3D7"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8 priedas. Sutarties projektas (pridedamas atskiru priedu)</w:t>
      </w:r>
    </w:p>
    <w:p w14:paraId="1898C25C" w14:textId="77777777" w:rsidR="00B77D93" w:rsidRPr="00667534" w:rsidRDefault="00B77D93" w:rsidP="00B77D93">
      <w:pPr>
        <w:pStyle w:val="Pagrindinistekstas"/>
        <w:ind w:firstLine="0"/>
        <w:contextualSpacing/>
        <w:rPr>
          <w:rFonts w:ascii="Arial" w:hAnsi="Arial" w:cs="Arial"/>
          <w:sz w:val="22"/>
          <w:szCs w:val="22"/>
        </w:rPr>
      </w:pPr>
      <w:bookmarkStart w:id="2" w:name="_Hlk188961044"/>
      <w:r w:rsidRPr="00667534">
        <w:rPr>
          <w:rFonts w:ascii="Arial" w:hAnsi="Arial" w:cs="Arial"/>
          <w:sz w:val="22"/>
          <w:szCs w:val="22"/>
        </w:rPr>
        <w:t xml:space="preserve">9 priedas. Deklaracijos dėl sutikimo būti subtiekėju/ ūkio subjektu/ </w:t>
      </w:r>
      <w:proofErr w:type="spellStart"/>
      <w:r w:rsidRPr="00667534">
        <w:rPr>
          <w:rFonts w:ascii="Arial" w:hAnsi="Arial" w:cs="Arial"/>
          <w:sz w:val="22"/>
          <w:szCs w:val="22"/>
        </w:rPr>
        <w:t>kvazisubtiekėju</w:t>
      </w:r>
      <w:proofErr w:type="spellEnd"/>
      <w:r w:rsidRPr="00667534">
        <w:rPr>
          <w:rFonts w:ascii="Arial" w:hAnsi="Arial" w:cs="Arial"/>
          <w:sz w:val="22"/>
          <w:szCs w:val="22"/>
        </w:rPr>
        <w:t xml:space="preserve"> pavyzdinė forma (pridedama atskiru priedu)</w:t>
      </w:r>
    </w:p>
    <w:bookmarkEnd w:id="2"/>
    <w:p w14:paraId="37650031"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10 priedas. Tiekėjų kvalifikacijos reikalavimai (pridedama atskiru priedu)</w:t>
      </w:r>
    </w:p>
    <w:p w14:paraId="38C51731"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11 priedas. Aplinkos apsaugos vadybos sistemos standartai (pridedama atskiru priedu)</w:t>
      </w:r>
    </w:p>
    <w:p w14:paraId="7C177FE6"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12 priedas. Pasiūlymo galiojimo užtikrinimo formos (pridedama atskiru priedu)</w:t>
      </w:r>
    </w:p>
    <w:p w14:paraId="2C92973D"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13 priedas. Darbų sąrašo forma (pridedama atskiru priedu)</w:t>
      </w:r>
    </w:p>
    <w:p w14:paraId="0EC0BC3B"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14 priedas. Specialistų sąrašas (pridedama atskiru priedu)</w:t>
      </w:r>
    </w:p>
    <w:p w14:paraId="1301D856"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15 priedas. Pirkimo sutarties sąlygų įvykdymo užtikrinimo formos (pridedama atskiru priedu)</w:t>
      </w:r>
    </w:p>
    <w:p w14:paraId="48D517DC" w14:textId="16DE6EEC"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16 priedas. Darbų kiekių žiniaraščiai ir santrauka (pridedama atskiru priedu)</w:t>
      </w:r>
    </w:p>
    <w:p w14:paraId="32012ABD"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 xml:space="preserve">17 priedas. Darbų ir su darbais susijusių paslaugų grafikas ir pinigų srautų prognozė (pridedama atskiru priedu)  </w:t>
      </w:r>
    </w:p>
    <w:p w14:paraId="71D16A00"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18 priedas. Sutikimas dėl konfidencialios informacijos pateikimo (pridedama atskiru priedu)</w:t>
      </w:r>
    </w:p>
    <w:p w14:paraId="09DC7DEF" w14:textId="6E520F73"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19 priedas. Garantinių įsipareigojimų įvykdymo užtikrinimo formos (pridedama atskiru priedu)</w:t>
      </w:r>
    </w:p>
    <w:p w14:paraId="6AD7FE15"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20 priedas. Informacija apie apribojimus valstybinės reikšmės keliuose (pridedama atskiru priedu)</w:t>
      </w:r>
    </w:p>
    <w:p w14:paraId="7B3B57AC"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21 priedas. Darbų ir su darbais susijusių paslaugų grafiko ataskaita (pridedama atskiru priedu)</w:t>
      </w:r>
    </w:p>
    <w:p w14:paraId="2E9F5EFE"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22 priedas. Planuojamų išlaidų, reikalingų vykdyti atsiskaitymams su rangovu pagal sutartį, grafiko ataskaita (pridedama atskiru priedu)</w:t>
      </w:r>
    </w:p>
    <w:p w14:paraId="330BF357" w14:textId="04BB0C95"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23 priedas.   Pasiūlymų vertinimo kriterijai (pridedama atskiru priedu)</w:t>
      </w:r>
    </w:p>
    <w:p w14:paraId="6C832BDE" w14:textId="77777777" w:rsidR="00B77D93" w:rsidRPr="00667534" w:rsidRDefault="00B77D93" w:rsidP="00B77D93">
      <w:pPr>
        <w:pStyle w:val="Pagrindinistekstas"/>
        <w:ind w:firstLine="0"/>
        <w:contextualSpacing/>
        <w:rPr>
          <w:rFonts w:ascii="Arial" w:hAnsi="Arial" w:cs="Arial"/>
          <w:sz w:val="22"/>
          <w:szCs w:val="22"/>
        </w:rPr>
      </w:pPr>
      <w:r w:rsidRPr="00667534">
        <w:rPr>
          <w:rFonts w:ascii="Arial" w:hAnsi="Arial" w:cs="Arial"/>
          <w:sz w:val="22"/>
          <w:szCs w:val="22"/>
        </w:rPr>
        <w:t>24 priedas.   Avanso grąžinimo dokumentų formos (pridedama atskiru priedu)</w:t>
      </w:r>
    </w:p>
    <w:p w14:paraId="753D09C7" w14:textId="40476F88" w:rsidR="00667534" w:rsidRPr="00667534" w:rsidRDefault="00667534" w:rsidP="00667534">
      <w:pPr>
        <w:pStyle w:val="Pagrindinistekstas"/>
        <w:ind w:firstLine="0"/>
        <w:contextualSpacing/>
        <w:rPr>
          <w:rFonts w:ascii="Arial" w:hAnsi="Arial" w:cs="Arial"/>
          <w:sz w:val="22"/>
          <w:szCs w:val="22"/>
        </w:rPr>
      </w:pPr>
      <w:r w:rsidRPr="00667534">
        <w:rPr>
          <w:rFonts w:ascii="Arial" w:hAnsi="Arial" w:cs="Arial"/>
          <w:sz w:val="22"/>
          <w:szCs w:val="22"/>
        </w:rPr>
        <w:t>2</w:t>
      </w:r>
      <w:r>
        <w:rPr>
          <w:rFonts w:ascii="Arial" w:hAnsi="Arial" w:cs="Arial"/>
          <w:sz w:val="22"/>
          <w:szCs w:val="22"/>
        </w:rPr>
        <w:t>5</w:t>
      </w:r>
      <w:r w:rsidRPr="00667534">
        <w:rPr>
          <w:rFonts w:ascii="Arial" w:hAnsi="Arial" w:cs="Arial"/>
          <w:sz w:val="22"/>
          <w:szCs w:val="22"/>
        </w:rPr>
        <w:t xml:space="preserve"> priedas.   </w:t>
      </w:r>
      <w:r w:rsidR="00683E6A">
        <w:rPr>
          <w:rFonts w:ascii="Arial" w:hAnsi="Arial" w:cs="Arial"/>
          <w:sz w:val="22"/>
          <w:szCs w:val="22"/>
        </w:rPr>
        <w:t>Atsakymai į tiekėjų klausimus</w:t>
      </w:r>
      <w:r w:rsidR="00AD79E5">
        <w:rPr>
          <w:rFonts w:ascii="Arial" w:hAnsi="Arial" w:cs="Arial"/>
          <w:sz w:val="22"/>
          <w:szCs w:val="22"/>
        </w:rPr>
        <w:t xml:space="preserve"> dėl </w:t>
      </w:r>
      <w:r w:rsidR="00683E6A">
        <w:rPr>
          <w:rFonts w:ascii="Arial" w:hAnsi="Arial" w:cs="Arial"/>
          <w:sz w:val="22"/>
          <w:szCs w:val="22"/>
        </w:rPr>
        <w:t>pirkim</w:t>
      </w:r>
      <w:r w:rsidR="00AD79E5">
        <w:rPr>
          <w:rFonts w:ascii="Arial" w:hAnsi="Arial" w:cs="Arial"/>
          <w:sz w:val="22"/>
          <w:szCs w:val="22"/>
        </w:rPr>
        <w:t xml:space="preserve">o </w:t>
      </w:r>
      <w:r w:rsidR="00683E6A">
        <w:rPr>
          <w:rFonts w:ascii="Arial" w:hAnsi="Arial" w:cs="Arial"/>
          <w:sz w:val="22"/>
          <w:szCs w:val="22"/>
        </w:rPr>
        <w:t>4</w:t>
      </w:r>
      <w:r w:rsidR="00AD79E5">
        <w:rPr>
          <w:rFonts w:ascii="Arial" w:hAnsi="Arial" w:cs="Arial"/>
          <w:sz w:val="22"/>
          <w:szCs w:val="22"/>
        </w:rPr>
        <w:t>920370 (</w:t>
      </w:r>
      <w:r w:rsidRPr="00667534">
        <w:rPr>
          <w:rFonts w:ascii="Arial" w:hAnsi="Arial" w:cs="Arial"/>
          <w:sz w:val="22"/>
          <w:szCs w:val="22"/>
        </w:rPr>
        <w:t>pridedama atskiru priedu)</w:t>
      </w:r>
    </w:p>
    <w:p w14:paraId="408665BB" w14:textId="77777777" w:rsidR="006D2340" w:rsidRPr="00667534" w:rsidRDefault="006D2340" w:rsidP="00667F7E">
      <w:pPr>
        <w:rPr>
          <w:rFonts w:ascii="Arial" w:hAnsi="Arial" w:cs="Arial"/>
          <w:color w:val="C00000"/>
          <w:sz w:val="22"/>
          <w:szCs w:val="22"/>
        </w:rPr>
      </w:pPr>
    </w:p>
    <w:p w14:paraId="1DEB356D" w14:textId="77777777" w:rsidR="006D2340" w:rsidRDefault="006D2340" w:rsidP="00667F7E">
      <w:pPr>
        <w:rPr>
          <w:rFonts w:ascii="Arial" w:hAnsi="Arial" w:cs="Arial"/>
          <w:color w:val="C00000"/>
          <w:sz w:val="22"/>
          <w:szCs w:val="22"/>
        </w:rPr>
      </w:pPr>
    </w:p>
    <w:p w14:paraId="7336D734" w14:textId="77777777" w:rsidR="006D2340" w:rsidRDefault="006D2340" w:rsidP="00667F7E">
      <w:pPr>
        <w:rPr>
          <w:rFonts w:ascii="Arial" w:hAnsi="Arial" w:cs="Arial"/>
          <w:color w:val="C00000"/>
          <w:sz w:val="22"/>
          <w:szCs w:val="22"/>
        </w:rPr>
      </w:pPr>
    </w:p>
    <w:p w14:paraId="63B51699" w14:textId="77777777" w:rsidR="006D2340" w:rsidRDefault="006D2340" w:rsidP="00667F7E">
      <w:pPr>
        <w:rPr>
          <w:rFonts w:ascii="Arial" w:hAnsi="Arial" w:cs="Arial"/>
          <w:color w:val="C00000"/>
          <w:sz w:val="22"/>
          <w:szCs w:val="22"/>
        </w:rPr>
      </w:pPr>
    </w:p>
    <w:p w14:paraId="2F5400E5" w14:textId="77777777" w:rsidR="006D2340" w:rsidRDefault="006D2340" w:rsidP="00667F7E">
      <w:pPr>
        <w:rPr>
          <w:rFonts w:ascii="Arial" w:hAnsi="Arial" w:cs="Arial"/>
          <w:color w:val="C00000"/>
          <w:sz w:val="22"/>
          <w:szCs w:val="22"/>
        </w:rPr>
      </w:pPr>
    </w:p>
    <w:p w14:paraId="245C338F" w14:textId="77777777" w:rsidR="006D2340" w:rsidRDefault="006D2340" w:rsidP="00667F7E">
      <w:pPr>
        <w:rPr>
          <w:rFonts w:ascii="Arial" w:hAnsi="Arial" w:cs="Arial"/>
          <w:color w:val="C00000"/>
          <w:sz w:val="22"/>
          <w:szCs w:val="22"/>
        </w:rPr>
      </w:pPr>
    </w:p>
    <w:p w14:paraId="374B1788" w14:textId="77777777" w:rsidR="006D2340" w:rsidRDefault="006D2340" w:rsidP="00667F7E">
      <w:pPr>
        <w:rPr>
          <w:rFonts w:ascii="Arial" w:hAnsi="Arial" w:cs="Arial"/>
          <w:color w:val="C00000"/>
          <w:sz w:val="22"/>
          <w:szCs w:val="22"/>
        </w:rPr>
      </w:pPr>
    </w:p>
    <w:p w14:paraId="0F5E1123" w14:textId="77777777" w:rsidR="006D2340" w:rsidRDefault="006D2340" w:rsidP="00667F7E">
      <w:pPr>
        <w:rPr>
          <w:rFonts w:ascii="Arial" w:hAnsi="Arial" w:cs="Arial"/>
          <w:color w:val="C00000"/>
          <w:sz w:val="22"/>
          <w:szCs w:val="22"/>
        </w:rPr>
      </w:pPr>
    </w:p>
    <w:p w14:paraId="4B5AFE94" w14:textId="77777777" w:rsidR="006D2340" w:rsidRDefault="006D2340" w:rsidP="00667F7E">
      <w:pPr>
        <w:rPr>
          <w:rFonts w:ascii="Arial" w:hAnsi="Arial" w:cs="Arial"/>
          <w:color w:val="C00000"/>
          <w:sz w:val="22"/>
          <w:szCs w:val="22"/>
        </w:rPr>
      </w:pPr>
    </w:p>
    <w:p w14:paraId="0407432D" w14:textId="77777777" w:rsidR="006D2340" w:rsidRDefault="006D2340" w:rsidP="00667F7E">
      <w:pPr>
        <w:rPr>
          <w:rFonts w:ascii="Arial" w:hAnsi="Arial" w:cs="Arial"/>
          <w:color w:val="C00000"/>
          <w:sz w:val="22"/>
          <w:szCs w:val="22"/>
        </w:rPr>
      </w:pPr>
    </w:p>
    <w:p w14:paraId="54363A77" w14:textId="77777777" w:rsidR="006D2340" w:rsidRDefault="006D2340" w:rsidP="00667F7E">
      <w:pPr>
        <w:rPr>
          <w:rFonts w:ascii="Arial" w:hAnsi="Arial" w:cs="Arial"/>
          <w:color w:val="C00000"/>
          <w:sz w:val="22"/>
          <w:szCs w:val="22"/>
        </w:rPr>
      </w:pPr>
    </w:p>
    <w:p w14:paraId="72944A30" w14:textId="77777777" w:rsidR="006D2340" w:rsidRDefault="006D2340" w:rsidP="00667F7E">
      <w:pPr>
        <w:rPr>
          <w:rFonts w:ascii="Arial" w:hAnsi="Arial" w:cs="Arial"/>
          <w:color w:val="C00000"/>
          <w:sz w:val="22"/>
          <w:szCs w:val="22"/>
        </w:rPr>
      </w:pPr>
    </w:p>
    <w:p w14:paraId="170DD51F" w14:textId="77777777" w:rsidR="006D2340" w:rsidRDefault="006D2340" w:rsidP="00667F7E">
      <w:pPr>
        <w:rPr>
          <w:rFonts w:ascii="Arial" w:hAnsi="Arial" w:cs="Arial"/>
          <w:color w:val="C00000"/>
          <w:sz w:val="22"/>
          <w:szCs w:val="22"/>
        </w:rPr>
      </w:pPr>
    </w:p>
    <w:p w14:paraId="415DD9E8" w14:textId="77777777" w:rsidR="006D2340" w:rsidRDefault="006D2340" w:rsidP="00667F7E">
      <w:pPr>
        <w:rPr>
          <w:rFonts w:ascii="Arial" w:hAnsi="Arial" w:cs="Arial"/>
          <w:color w:val="C00000"/>
          <w:sz w:val="22"/>
          <w:szCs w:val="22"/>
        </w:rPr>
      </w:pPr>
    </w:p>
    <w:p w14:paraId="0F0CA591" w14:textId="77777777" w:rsidR="006D2340" w:rsidRDefault="006D2340" w:rsidP="00667F7E">
      <w:pPr>
        <w:rPr>
          <w:rFonts w:ascii="Arial" w:hAnsi="Arial" w:cs="Arial"/>
          <w:color w:val="C00000"/>
          <w:sz w:val="22"/>
          <w:szCs w:val="22"/>
        </w:rPr>
      </w:pPr>
    </w:p>
    <w:p w14:paraId="6611C381" w14:textId="77777777" w:rsidR="006D2340" w:rsidRDefault="006D2340" w:rsidP="00667F7E">
      <w:pPr>
        <w:rPr>
          <w:rFonts w:ascii="Arial" w:hAnsi="Arial" w:cs="Arial"/>
          <w:color w:val="C00000"/>
          <w:sz w:val="22"/>
          <w:szCs w:val="22"/>
        </w:rPr>
      </w:pPr>
    </w:p>
    <w:p w14:paraId="0001FD9A" w14:textId="77777777" w:rsidR="006D2340" w:rsidRDefault="006D2340" w:rsidP="00667F7E">
      <w:pPr>
        <w:rPr>
          <w:rFonts w:ascii="Arial" w:hAnsi="Arial" w:cs="Arial"/>
          <w:color w:val="C00000"/>
          <w:sz w:val="22"/>
          <w:szCs w:val="22"/>
        </w:rPr>
      </w:pPr>
    </w:p>
    <w:p w14:paraId="03974A0F" w14:textId="77777777" w:rsidR="006D2340" w:rsidRDefault="006D2340" w:rsidP="00667F7E">
      <w:pPr>
        <w:rPr>
          <w:rFonts w:ascii="Arial" w:hAnsi="Arial" w:cs="Arial"/>
          <w:color w:val="C00000"/>
          <w:sz w:val="22"/>
          <w:szCs w:val="22"/>
        </w:rPr>
      </w:pPr>
    </w:p>
    <w:p w14:paraId="2655B61F" w14:textId="77777777" w:rsidR="002F5378" w:rsidRDefault="002F5378" w:rsidP="00667F7E">
      <w:pPr>
        <w:rPr>
          <w:rFonts w:ascii="Arial" w:hAnsi="Arial" w:cs="Arial"/>
          <w:color w:val="C00000"/>
          <w:sz w:val="22"/>
          <w:szCs w:val="22"/>
        </w:rPr>
      </w:pPr>
    </w:p>
    <w:p w14:paraId="31BC5977" w14:textId="77777777" w:rsidR="002F5378" w:rsidRDefault="002F5378" w:rsidP="00667F7E">
      <w:pPr>
        <w:rPr>
          <w:rFonts w:ascii="Arial" w:hAnsi="Arial" w:cs="Arial"/>
          <w:color w:val="C00000"/>
          <w:sz w:val="22"/>
          <w:szCs w:val="22"/>
        </w:rPr>
      </w:pPr>
    </w:p>
    <w:p w14:paraId="0505355F" w14:textId="77777777" w:rsidR="002F5378" w:rsidRDefault="002F5378" w:rsidP="00667F7E">
      <w:pPr>
        <w:rPr>
          <w:rFonts w:ascii="Arial" w:hAnsi="Arial" w:cs="Arial"/>
          <w:color w:val="C00000"/>
          <w:sz w:val="22"/>
          <w:szCs w:val="22"/>
        </w:rPr>
      </w:pPr>
    </w:p>
    <w:p w14:paraId="5EFB7087" w14:textId="77777777" w:rsidR="006D2340" w:rsidRDefault="006D2340" w:rsidP="00667F7E">
      <w:pPr>
        <w:rPr>
          <w:rFonts w:ascii="Arial" w:hAnsi="Arial" w:cs="Arial"/>
          <w:color w:val="C00000"/>
          <w:sz w:val="22"/>
          <w:szCs w:val="22"/>
        </w:rPr>
      </w:pPr>
    </w:p>
    <w:p w14:paraId="296A688B" w14:textId="77777777" w:rsidR="006D2340" w:rsidRDefault="006D2340" w:rsidP="00667F7E">
      <w:pPr>
        <w:rPr>
          <w:rFonts w:ascii="Arial" w:hAnsi="Arial" w:cs="Arial"/>
          <w:color w:val="C00000"/>
          <w:sz w:val="22"/>
          <w:szCs w:val="22"/>
        </w:rPr>
      </w:pPr>
    </w:p>
    <w:p w14:paraId="204720E2" w14:textId="77777777" w:rsidR="006D2340" w:rsidRDefault="006D2340" w:rsidP="00667F7E">
      <w:pPr>
        <w:rPr>
          <w:rFonts w:ascii="Arial" w:hAnsi="Arial" w:cs="Arial"/>
          <w:color w:val="C00000"/>
          <w:sz w:val="22"/>
          <w:szCs w:val="22"/>
        </w:rPr>
      </w:pPr>
    </w:p>
    <w:p w14:paraId="2275A520" w14:textId="77777777" w:rsidR="006D2340" w:rsidRPr="00667F7E" w:rsidRDefault="006D2340" w:rsidP="00667F7E">
      <w:pPr>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w:t>
      </w:r>
      <w:r w:rsidRPr="00EE4BE7">
        <w:rPr>
          <w:rFonts w:ascii="Arial" w:hAnsi="Arial" w:cs="Arial"/>
          <w:color w:val="000000"/>
          <w:sz w:val="22"/>
          <w:szCs w:val="22"/>
        </w:rPr>
        <w:lastRenderedPageBreak/>
        <w:t xml:space="preserve">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0" w:name="_Hlk67296929"/>
    </w:p>
    <w:bookmarkEnd w:id="10"/>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071FA4" w14:textId="77777777" w:rsidR="004F40C2" w:rsidRDefault="004F40C2" w:rsidP="00F16744">
      <w:pPr>
        <w:jc w:val="center"/>
        <w:rPr>
          <w:rFonts w:ascii="Arial" w:hAnsi="Arial" w:cs="Arial"/>
          <w:b/>
          <w:sz w:val="22"/>
          <w:szCs w:val="22"/>
        </w:rPr>
      </w:pPr>
    </w:p>
    <w:p w14:paraId="1E4D395C" w14:textId="5BA3A487" w:rsidR="004F40C2" w:rsidRPr="00D9683D" w:rsidRDefault="004F40C2" w:rsidP="00F16744">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7AEB" w14:textId="77777777" w:rsidR="004662D9" w:rsidRDefault="004662D9" w:rsidP="0075209B">
      <w:r>
        <w:separator/>
      </w:r>
    </w:p>
  </w:endnote>
  <w:endnote w:type="continuationSeparator" w:id="0">
    <w:p w14:paraId="0896D4CD" w14:textId="77777777" w:rsidR="004662D9" w:rsidRDefault="004662D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402C" w14:textId="77777777" w:rsidR="004662D9" w:rsidRDefault="004662D9" w:rsidP="0075209B">
      <w:r>
        <w:separator/>
      </w:r>
    </w:p>
  </w:footnote>
  <w:footnote w:type="continuationSeparator" w:id="0">
    <w:p w14:paraId="1EEAF446" w14:textId="77777777" w:rsidR="004662D9" w:rsidRDefault="004662D9"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A0AC7"/>
    <w:multiLevelType w:val="multilevel"/>
    <w:tmpl w:val="49385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6A4A3E"/>
    <w:multiLevelType w:val="multilevel"/>
    <w:tmpl w:val="F22C1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99C0335"/>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20" w15:restartNumberingAfterBreak="0">
    <w:nsid w:val="5D792441"/>
    <w:multiLevelType w:val="multilevel"/>
    <w:tmpl w:val="07D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7F4B3A"/>
    <w:multiLevelType w:val="multilevel"/>
    <w:tmpl w:val="87FC5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770366">
    <w:abstractNumId w:val="8"/>
  </w:num>
  <w:num w:numId="2" w16cid:durableId="449669383">
    <w:abstractNumId w:val="14"/>
  </w:num>
  <w:num w:numId="3" w16cid:durableId="1681542963">
    <w:abstractNumId w:val="3"/>
  </w:num>
  <w:num w:numId="4" w16cid:durableId="2021657991">
    <w:abstractNumId w:val="6"/>
  </w:num>
  <w:num w:numId="5" w16cid:durableId="132866609">
    <w:abstractNumId w:val="15"/>
  </w:num>
  <w:num w:numId="6" w16cid:durableId="408162091">
    <w:abstractNumId w:val="28"/>
  </w:num>
  <w:num w:numId="7" w16cid:durableId="634990135">
    <w:abstractNumId w:val="29"/>
  </w:num>
  <w:num w:numId="8" w16cid:durableId="819346757">
    <w:abstractNumId w:val="13"/>
  </w:num>
  <w:num w:numId="9" w16cid:durableId="625156943">
    <w:abstractNumId w:val="0"/>
  </w:num>
  <w:num w:numId="10" w16cid:durableId="776876079">
    <w:abstractNumId w:val="7"/>
  </w:num>
  <w:num w:numId="11" w16cid:durableId="993022486">
    <w:abstractNumId w:val="11"/>
  </w:num>
  <w:num w:numId="12" w16cid:durableId="1349021203">
    <w:abstractNumId w:val="12"/>
  </w:num>
  <w:num w:numId="13" w16cid:durableId="1859735600">
    <w:abstractNumId w:val="18"/>
  </w:num>
  <w:num w:numId="14" w16cid:durableId="1308589039">
    <w:abstractNumId w:val="5"/>
  </w:num>
  <w:num w:numId="15" w16cid:durableId="1482305889">
    <w:abstractNumId w:val="25"/>
  </w:num>
  <w:num w:numId="16" w16cid:durableId="152256294">
    <w:abstractNumId w:val="17"/>
  </w:num>
  <w:num w:numId="17" w16cid:durableId="1516917841">
    <w:abstractNumId w:val="9"/>
  </w:num>
  <w:num w:numId="18" w16cid:durableId="2105684055">
    <w:abstractNumId w:val="23"/>
  </w:num>
  <w:num w:numId="19" w16cid:durableId="371005059">
    <w:abstractNumId w:val="21"/>
  </w:num>
  <w:num w:numId="20" w16cid:durableId="1789858266">
    <w:abstractNumId w:val="27"/>
  </w:num>
  <w:num w:numId="21" w16cid:durableId="494614562">
    <w:abstractNumId w:val="22"/>
  </w:num>
  <w:num w:numId="22" w16cid:durableId="1473055655">
    <w:abstractNumId w:val="26"/>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0"/>
  </w:num>
  <w:num w:numId="26" w16cid:durableId="98263197">
    <w:abstractNumId w:val="24"/>
  </w:num>
  <w:num w:numId="27" w16cid:durableId="591427287">
    <w:abstractNumId w:val="4"/>
  </w:num>
  <w:num w:numId="28" w16cid:durableId="1732651648">
    <w:abstractNumId w:val="20"/>
  </w:num>
  <w:num w:numId="29" w16cid:durableId="175965233">
    <w:abstractNumId w:val="10"/>
  </w:num>
  <w:num w:numId="30" w16cid:durableId="863982703">
    <w:abstractNumId w:val="2"/>
  </w:num>
  <w:num w:numId="31" w16cid:durableId="1794247192">
    <w:abstractNumId w:val="31"/>
  </w:num>
  <w:num w:numId="32" w16cid:durableId="10042401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1087"/>
    <w:rsid w:val="000024D4"/>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9A3"/>
    <w:rsid w:val="00015C56"/>
    <w:rsid w:val="00015C7F"/>
    <w:rsid w:val="00016493"/>
    <w:rsid w:val="000177E1"/>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4CD6"/>
    <w:rsid w:val="000450D1"/>
    <w:rsid w:val="00045283"/>
    <w:rsid w:val="00045333"/>
    <w:rsid w:val="000463C6"/>
    <w:rsid w:val="000466CC"/>
    <w:rsid w:val="00046D88"/>
    <w:rsid w:val="000501E6"/>
    <w:rsid w:val="00050DAD"/>
    <w:rsid w:val="000542A1"/>
    <w:rsid w:val="00054CA8"/>
    <w:rsid w:val="0005539E"/>
    <w:rsid w:val="00055486"/>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09D"/>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3AE"/>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DFB"/>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4C40"/>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0E11"/>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37767"/>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0450"/>
    <w:rsid w:val="00171ADF"/>
    <w:rsid w:val="00172974"/>
    <w:rsid w:val="00172A1B"/>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E5E"/>
    <w:rsid w:val="00177FA2"/>
    <w:rsid w:val="00180BB3"/>
    <w:rsid w:val="00181894"/>
    <w:rsid w:val="001819BD"/>
    <w:rsid w:val="00183F85"/>
    <w:rsid w:val="001843DC"/>
    <w:rsid w:val="00186336"/>
    <w:rsid w:val="00186A11"/>
    <w:rsid w:val="00190A25"/>
    <w:rsid w:val="00191175"/>
    <w:rsid w:val="00191318"/>
    <w:rsid w:val="00191525"/>
    <w:rsid w:val="00193202"/>
    <w:rsid w:val="00193D16"/>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0E8"/>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619"/>
    <w:rsid w:val="00245A65"/>
    <w:rsid w:val="00246432"/>
    <w:rsid w:val="00246CB5"/>
    <w:rsid w:val="0025084E"/>
    <w:rsid w:val="002509AE"/>
    <w:rsid w:val="0025149B"/>
    <w:rsid w:val="0025166A"/>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92D"/>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2B3"/>
    <w:rsid w:val="0029598D"/>
    <w:rsid w:val="00295A8A"/>
    <w:rsid w:val="002963A7"/>
    <w:rsid w:val="002967E8"/>
    <w:rsid w:val="00297867"/>
    <w:rsid w:val="002A01D3"/>
    <w:rsid w:val="002A039B"/>
    <w:rsid w:val="002A093A"/>
    <w:rsid w:val="002A0F10"/>
    <w:rsid w:val="002A1112"/>
    <w:rsid w:val="002A1997"/>
    <w:rsid w:val="002A3E25"/>
    <w:rsid w:val="002A4E6B"/>
    <w:rsid w:val="002A57D4"/>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0D5"/>
    <w:rsid w:val="002C7E4C"/>
    <w:rsid w:val="002D0738"/>
    <w:rsid w:val="002D1264"/>
    <w:rsid w:val="002D1F8F"/>
    <w:rsid w:val="002D2D54"/>
    <w:rsid w:val="002D3A11"/>
    <w:rsid w:val="002D5DD6"/>
    <w:rsid w:val="002D61A8"/>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378"/>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4ACE"/>
    <w:rsid w:val="00345435"/>
    <w:rsid w:val="00346A8B"/>
    <w:rsid w:val="0034719F"/>
    <w:rsid w:val="00347466"/>
    <w:rsid w:val="003475C4"/>
    <w:rsid w:val="0035148A"/>
    <w:rsid w:val="00351739"/>
    <w:rsid w:val="00351AEE"/>
    <w:rsid w:val="003550BC"/>
    <w:rsid w:val="00355240"/>
    <w:rsid w:val="0035588F"/>
    <w:rsid w:val="00355B0D"/>
    <w:rsid w:val="00356170"/>
    <w:rsid w:val="00356531"/>
    <w:rsid w:val="00356A7C"/>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D63"/>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41"/>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4DAE"/>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B1C"/>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3FE6"/>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428"/>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65E"/>
    <w:rsid w:val="00464901"/>
    <w:rsid w:val="004662D9"/>
    <w:rsid w:val="004674CA"/>
    <w:rsid w:val="004677D5"/>
    <w:rsid w:val="0046789F"/>
    <w:rsid w:val="00470473"/>
    <w:rsid w:val="00470991"/>
    <w:rsid w:val="00471F2A"/>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38E"/>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5551"/>
    <w:rsid w:val="004E7701"/>
    <w:rsid w:val="004E7FE6"/>
    <w:rsid w:val="004F007C"/>
    <w:rsid w:val="004F098A"/>
    <w:rsid w:val="004F0F76"/>
    <w:rsid w:val="004F1080"/>
    <w:rsid w:val="004F151C"/>
    <w:rsid w:val="004F191B"/>
    <w:rsid w:val="004F259A"/>
    <w:rsid w:val="004F2657"/>
    <w:rsid w:val="004F3055"/>
    <w:rsid w:val="004F318D"/>
    <w:rsid w:val="004F35CB"/>
    <w:rsid w:val="004F40C2"/>
    <w:rsid w:val="004F487A"/>
    <w:rsid w:val="004F5DBD"/>
    <w:rsid w:val="004F6066"/>
    <w:rsid w:val="004F79D3"/>
    <w:rsid w:val="004F79D9"/>
    <w:rsid w:val="00500DB1"/>
    <w:rsid w:val="00501B0B"/>
    <w:rsid w:val="0050285F"/>
    <w:rsid w:val="00502ACF"/>
    <w:rsid w:val="00503B6A"/>
    <w:rsid w:val="00506DBE"/>
    <w:rsid w:val="005101BA"/>
    <w:rsid w:val="00510BB6"/>
    <w:rsid w:val="00510E57"/>
    <w:rsid w:val="00512642"/>
    <w:rsid w:val="005132B6"/>
    <w:rsid w:val="00513F5B"/>
    <w:rsid w:val="00513F5D"/>
    <w:rsid w:val="00514E0B"/>
    <w:rsid w:val="005158CA"/>
    <w:rsid w:val="00516372"/>
    <w:rsid w:val="0051674F"/>
    <w:rsid w:val="00521153"/>
    <w:rsid w:val="00521D90"/>
    <w:rsid w:val="00522318"/>
    <w:rsid w:val="00523181"/>
    <w:rsid w:val="005234B0"/>
    <w:rsid w:val="0052371E"/>
    <w:rsid w:val="00523EC0"/>
    <w:rsid w:val="005242E3"/>
    <w:rsid w:val="0052497E"/>
    <w:rsid w:val="005315CC"/>
    <w:rsid w:val="00531EA6"/>
    <w:rsid w:val="00532490"/>
    <w:rsid w:val="0053273D"/>
    <w:rsid w:val="00532A58"/>
    <w:rsid w:val="0053342D"/>
    <w:rsid w:val="0053452F"/>
    <w:rsid w:val="005350DA"/>
    <w:rsid w:val="00535E25"/>
    <w:rsid w:val="00536C19"/>
    <w:rsid w:val="00540BBD"/>
    <w:rsid w:val="00541DFC"/>
    <w:rsid w:val="005422DC"/>
    <w:rsid w:val="0054279C"/>
    <w:rsid w:val="00542FF5"/>
    <w:rsid w:val="00543A36"/>
    <w:rsid w:val="005448D2"/>
    <w:rsid w:val="00544956"/>
    <w:rsid w:val="00544E86"/>
    <w:rsid w:val="0054584A"/>
    <w:rsid w:val="005460C2"/>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DB2"/>
    <w:rsid w:val="00572140"/>
    <w:rsid w:val="00574A02"/>
    <w:rsid w:val="00576DE5"/>
    <w:rsid w:val="00580057"/>
    <w:rsid w:val="00580274"/>
    <w:rsid w:val="00580917"/>
    <w:rsid w:val="005813B6"/>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0CA"/>
    <w:rsid w:val="005C26E8"/>
    <w:rsid w:val="005C2E00"/>
    <w:rsid w:val="005C3E97"/>
    <w:rsid w:val="005C4E8A"/>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69D5"/>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6E1"/>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994"/>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8F"/>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46E4"/>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534"/>
    <w:rsid w:val="00667F7E"/>
    <w:rsid w:val="00670470"/>
    <w:rsid w:val="00671E28"/>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E6A"/>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3E8D"/>
    <w:rsid w:val="006A4C42"/>
    <w:rsid w:val="006A5E45"/>
    <w:rsid w:val="006A6058"/>
    <w:rsid w:val="006A6F12"/>
    <w:rsid w:val="006B0587"/>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340"/>
    <w:rsid w:val="006D2A3D"/>
    <w:rsid w:val="006D3C4D"/>
    <w:rsid w:val="006D5ACA"/>
    <w:rsid w:val="006D5B1B"/>
    <w:rsid w:val="006D785C"/>
    <w:rsid w:val="006E19C8"/>
    <w:rsid w:val="006E1E00"/>
    <w:rsid w:val="006E2A66"/>
    <w:rsid w:val="006E2B12"/>
    <w:rsid w:val="006E2E20"/>
    <w:rsid w:val="006E352C"/>
    <w:rsid w:val="006E53A0"/>
    <w:rsid w:val="006E6147"/>
    <w:rsid w:val="006E65B0"/>
    <w:rsid w:val="006E7CF3"/>
    <w:rsid w:val="006F00EB"/>
    <w:rsid w:val="006F11D6"/>
    <w:rsid w:val="006F12EF"/>
    <w:rsid w:val="006F297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883"/>
    <w:rsid w:val="00720330"/>
    <w:rsid w:val="00720A5E"/>
    <w:rsid w:val="00722B77"/>
    <w:rsid w:val="0072341D"/>
    <w:rsid w:val="00725595"/>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24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73B"/>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3812"/>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B91"/>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8B4"/>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AE6"/>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C20"/>
    <w:rsid w:val="00812D67"/>
    <w:rsid w:val="00812D86"/>
    <w:rsid w:val="0081340B"/>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6"/>
    <w:rsid w:val="00880EEA"/>
    <w:rsid w:val="00882BDF"/>
    <w:rsid w:val="00883512"/>
    <w:rsid w:val="00884E75"/>
    <w:rsid w:val="00885EC0"/>
    <w:rsid w:val="00886F59"/>
    <w:rsid w:val="0088792E"/>
    <w:rsid w:val="00892F4D"/>
    <w:rsid w:val="0089363C"/>
    <w:rsid w:val="00894CAE"/>
    <w:rsid w:val="00894D69"/>
    <w:rsid w:val="00895158"/>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A763D"/>
    <w:rsid w:val="008B0009"/>
    <w:rsid w:val="008B0039"/>
    <w:rsid w:val="008B0BE8"/>
    <w:rsid w:val="008B28A2"/>
    <w:rsid w:val="008B3EC7"/>
    <w:rsid w:val="008B43DE"/>
    <w:rsid w:val="008B583F"/>
    <w:rsid w:val="008B5968"/>
    <w:rsid w:val="008B5D05"/>
    <w:rsid w:val="008B6048"/>
    <w:rsid w:val="008B7759"/>
    <w:rsid w:val="008C00A7"/>
    <w:rsid w:val="008C00DB"/>
    <w:rsid w:val="008C1123"/>
    <w:rsid w:val="008C11B3"/>
    <w:rsid w:val="008C2C8B"/>
    <w:rsid w:val="008C41B6"/>
    <w:rsid w:val="008C524E"/>
    <w:rsid w:val="008C6411"/>
    <w:rsid w:val="008C6F63"/>
    <w:rsid w:val="008C7EEB"/>
    <w:rsid w:val="008D0F44"/>
    <w:rsid w:val="008D0F76"/>
    <w:rsid w:val="008D1C2D"/>
    <w:rsid w:val="008D29C9"/>
    <w:rsid w:val="008D5A21"/>
    <w:rsid w:val="008D5C09"/>
    <w:rsid w:val="008D6002"/>
    <w:rsid w:val="008D635A"/>
    <w:rsid w:val="008D6828"/>
    <w:rsid w:val="008D6932"/>
    <w:rsid w:val="008E1D6F"/>
    <w:rsid w:val="008E2D59"/>
    <w:rsid w:val="008E30F5"/>
    <w:rsid w:val="008E3AD8"/>
    <w:rsid w:val="008E3B30"/>
    <w:rsid w:val="008E3F3E"/>
    <w:rsid w:val="008E4F30"/>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1F6D"/>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0621"/>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3CB"/>
    <w:rsid w:val="00994401"/>
    <w:rsid w:val="00994906"/>
    <w:rsid w:val="009951AE"/>
    <w:rsid w:val="00995C80"/>
    <w:rsid w:val="00996369"/>
    <w:rsid w:val="009968EE"/>
    <w:rsid w:val="00996A79"/>
    <w:rsid w:val="00996DC5"/>
    <w:rsid w:val="00996DE1"/>
    <w:rsid w:val="00997671"/>
    <w:rsid w:val="0099794B"/>
    <w:rsid w:val="009A0438"/>
    <w:rsid w:val="009A09F3"/>
    <w:rsid w:val="009A1B1E"/>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3E69"/>
    <w:rsid w:val="00A04060"/>
    <w:rsid w:val="00A04D4A"/>
    <w:rsid w:val="00A05063"/>
    <w:rsid w:val="00A06998"/>
    <w:rsid w:val="00A071C8"/>
    <w:rsid w:val="00A073C0"/>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5D89"/>
    <w:rsid w:val="00A373E0"/>
    <w:rsid w:val="00A37B1C"/>
    <w:rsid w:val="00A409EE"/>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2843"/>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955"/>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9E5"/>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A05"/>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6793"/>
    <w:rsid w:val="00B77196"/>
    <w:rsid w:val="00B77279"/>
    <w:rsid w:val="00B776B1"/>
    <w:rsid w:val="00B77D93"/>
    <w:rsid w:val="00B81070"/>
    <w:rsid w:val="00B82C9B"/>
    <w:rsid w:val="00B83292"/>
    <w:rsid w:val="00B835F9"/>
    <w:rsid w:val="00B83D48"/>
    <w:rsid w:val="00B86060"/>
    <w:rsid w:val="00B878BD"/>
    <w:rsid w:val="00B8790F"/>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3F0"/>
    <w:rsid w:val="00BB6A03"/>
    <w:rsid w:val="00BB7B09"/>
    <w:rsid w:val="00BC03A3"/>
    <w:rsid w:val="00BC165C"/>
    <w:rsid w:val="00BC1800"/>
    <w:rsid w:val="00BC1E1E"/>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3D7D"/>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197E"/>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46E02"/>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FBC"/>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C8E"/>
    <w:rsid w:val="00CA7E98"/>
    <w:rsid w:val="00CA7F1E"/>
    <w:rsid w:val="00CB1234"/>
    <w:rsid w:val="00CB1888"/>
    <w:rsid w:val="00CB1C9C"/>
    <w:rsid w:val="00CB231C"/>
    <w:rsid w:val="00CB30CE"/>
    <w:rsid w:val="00CB36F6"/>
    <w:rsid w:val="00CB397C"/>
    <w:rsid w:val="00CB3CDF"/>
    <w:rsid w:val="00CB3FE0"/>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2AB9"/>
    <w:rsid w:val="00CE4539"/>
    <w:rsid w:val="00CE5281"/>
    <w:rsid w:val="00CE6229"/>
    <w:rsid w:val="00CE70F2"/>
    <w:rsid w:val="00CE72F1"/>
    <w:rsid w:val="00CF056F"/>
    <w:rsid w:val="00CF1153"/>
    <w:rsid w:val="00CF12E1"/>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4DF2"/>
    <w:rsid w:val="00D05CAD"/>
    <w:rsid w:val="00D05E13"/>
    <w:rsid w:val="00D0645B"/>
    <w:rsid w:val="00D06530"/>
    <w:rsid w:val="00D1105F"/>
    <w:rsid w:val="00D113CC"/>
    <w:rsid w:val="00D11DFA"/>
    <w:rsid w:val="00D124D4"/>
    <w:rsid w:val="00D156BA"/>
    <w:rsid w:val="00D16CAA"/>
    <w:rsid w:val="00D17119"/>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4E6"/>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41B0"/>
    <w:rsid w:val="00D75609"/>
    <w:rsid w:val="00D756B5"/>
    <w:rsid w:val="00D75DDA"/>
    <w:rsid w:val="00D77779"/>
    <w:rsid w:val="00D80118"/>
    <w:rsid w:val="00D81586"/>
    <w:rsid w:val="00D81E01"/>
    <w:rsid w:val="00D82033"/>
    <w:rsid w:val="00D82595"/>
    <w:rsid w:val="00D84749"/>
    <w:rsid w:val="00D84AA0"/>
    <w:rsid w:val="00D84DF6"/>
    <w:rsid w:val="00D85251"/>
    <w:rsid w:val="00D85DF7"/>
    <w:rsid w:val="00D86F3B"/>
    <w:rsid w:val="00D87827"/>
    <w:rsid w:val="00D87A7E"/>
    <w:rsid w:val="00D87A9D"/>
    <w:rsid w:val="00D90837"/>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619"/>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505"/>
    <w:rsid w:val="00E04716"/>
    <w:rsid w:val="00E04CD8"/>
    <w:rsid w:val="00E05F00"/>
    <w:rsid w:val="00E062ED"/>
    <w:rsid w:val="00E06B06"/>
    <w:rsid w:val="00E07382"/>
    <w:rsid w:val="00E07C78"/>
    <w:rsid w:val="00E10931"/>
    <w:rsid w:val="00E12494"/>
    <w:rsid w:val="00E12541"/>
    <w:rsid w:val="00E16F57"/>
    <w:rsid w:val="00E1724A"/>
    <w:rsid w:val="00E17F22"/>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562B"/>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8EB"/>
    <w:rsid w:val="00EA5454"/>
    <w:rsid w:val="00EA5AE0"/>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3E83"/>
    <w:rsid w:val="00F1476C"/>
    <w:rsid w:val="00F14934"/>
    <w:rsid w:val="00F165B6"/>
    <w:rsid w:val="00F16744"/>
    <w:rsid w:val="00F17C7D"/>
    <w:rsid w:val="00F209AA"/>
    <w:rsid w:val="00F20A9D"/>
    <w:rsid w:val="00F2126F"/>
    <w:rsid w:val="00F21ADF"/>
    <w:rsid w:val="00F22017"/>
    <w:rsid w:val="00F2381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4CEA"/>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978DA"/>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B3F"/>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6692D"/>
    <w:rsid w:val="0028079E"/>
    <w:rsid w:val="00283C8C"/>
    <w:rsid w:val="002A785F"/>
    <w:rsid w:val="002B0F7C"/>
    <w:rsid w:val="002B4AD4"/>
    <w:rsid w:val="002C5127"/>
    <w:rsid w:val="002C7C3E"/>
    <w:rsid w:val="002D0E6C"/>
    <w:rsid w:val="002E1154"/>
    <w:rsid w:val="00304F3B"/>
    <w:rsid w:val="00310C0B"/>
    <w:rsid w:val="003248DC"/>
    <w:rsid w:val="003279AD"/>
    <w:rsid w:val="00340203"/>
    <w:rsid w:val="00345D42"/>
    <w:rsid w:val="003544F6"/>
    <w:rsid w:val="00366897"/>
    <w:rsid w:val="00376E1D"/>
    <w:rsid w:val="00380F3F"/>
    <w:rsid w:val="003A2E56"/>
    <w:rsid w:val="003B2BBC"/>
    <w:rsid w:val="003C4942"/>
    <w:rsid w:val="003C4F7C"/>
    <w:rsid w:val="003D6212"/>
    <w:rsid w:val="003E524A"/>
    <w:rsid w:val="003F175D"/>
    <w:rsid w:val="00401C7D"/>
    <w:rsid w:val="004115D5"/>
    <w:rsid w:val="0042166F"/>
    <w:rsid w:val="00423FE6"/>
    <w:rsid w:val="0042525B"/>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235EB"/>
    <w:rsid w:val="00551D8D"/>
    <w:rsid w:val="00584DF6"/>
    <w:rsid w:val="00594925"/>
    <w:rsid w:val="005A219D"/>
    <w:rsid w:val="005C13A5"/>
    <w:rsid w:val="005C20CA"/>
    <w:rsid w:val="005C4E8A"/>
    <w:rsid w:val="005C66C0"/>
    <w:rsid w:val="005D5845"/>
    <w:rsid w:val="005F464E"/>
    <w:rsid w:val="00601974"/>
    <w:rsid w:val="00604EE5"/>
    <w:rsid w:val="0061695B"/>
    <w:rsid w:val="006559C5"/>
    <w:rsid w:val="00655E4D"/>
    <w:rsid w:val="0066053A"/>
    <w:rsid w:val="00674513"/>
    <w:rsid w:val="006C355C"/>
    <w:rsid w:val="006C4BB2"/>
    <w:rsid w:val="006C61B9"/>
    <w:rsid w:val="006F626C"/>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64BEF"/>
    <w:rsid w:val="00874AAF"/>
    <w:rsid w:val="00880590"/>
    <w:rsid w:val="008948F9"/>
    <w:rsid w:val="00897606"/>
    <w:rsid w:val="008A263F"/>
    <w:rsid w:val="008A488B"/>
    <w:rsid w:val="008A64D3"/>
    <w:rsid w:val="008C34C5"/>
    <w:rsid w:val="008C574E"/>
    <w:rsid w:val="008D635A"/>
    <w:rsid w:val="008D7576"/>
    <w:rsid w:val="008D7598"/>
    <w:rsid w:val="008E4F30"/>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A67AF"/>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29D8"/>
    <w:rsid w:val="00CB3FE0"/>
    <w:rsid w:val="00CB7754"/>
    <w:rsid w:val="00CE70F2"/>
    <w:rsid w:val="00CF074C"/>
    <w:rsid w:val="00D52390"/>
    <w:rsid w:val="00D54F47"/>
    <w:rsid w:val="00D56EFB"/>
    <w:rsid w:val="00D63366"/>
    <w:rsid w:val="00D65316"/>
    <w:rsid w:val="00D741B0"/>
    <w:rsid w:val="00D74586"/>
    <w:rsid w:val="00D81F66"/>
    <w:rsid w:val="00D84AA0"/>
    <w:rsid w:val="00DE260C"/>
    <w:rsid w:val="00DF254E"/>
    <w:rsid w:val="00E024CB"/>
    <w:rsid w:val="00E07382"/>
    <w:rsid w:val="00E17036"/>
    <w:rsid w:val="00E17F22"/>
    <w:rsid w:val="00E354ED"/>
    <w:rsid w:val="00E370CA"/>
    <w:rsid w:val="00E47F17"/>
    <w:rsid w:val="00E55189"/>
    <w:rsid w:val="00E84BE0"/>
    <w:rsid w:val="00E8545D"/>
    <w:rsid w:val="00E9149F"/>
    <w:rsid w:val="00EA5AE0"/>
    <w:rsid w:val="00EB0E25"/>
    <w:rsid w:val="00EB7109"/>
    <w:rsid w:val="00ED1844"/>
    <w:rsid w:val="00ED5465"/>
    <w:rsid w:val="00EE16FC"/>
    <w:rsid w:val="00EE46B2"/>
    <w:rsid w:val="00F07462"/>
    <w:rsid w:val="00F134E5"/>
    <w:rsid w:val="00F2381F"/>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20</Pages>
  <Words>30963</Words>
  <Characters>17649</Characters>
  <Application>Microsoft Office Word</Application>
  <DocSecurity>0</DocSecurity>
  <Lines>147</Lines>
  <Paragraphs>97</Paragraphs>
  <ScaleCrop>false</ScaleCrop>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127</cp:revision>
  <cp:lastPrinted>2019-05-27T13:27:00Z</cp:lastPrinted>
  <dcterms:created xsi:type="dcterms:W3CDTF">2025-03-04T05:10:00Z</dcterms:created>
  <dcterms:modified xsi:type="dcterms:W3CDTF">2026-02-26T13:31:00Z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