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870" w:rsidRDefault="00E55870" w:rsidP="00E55870">
      <w:pPr>
        <w:jc w:val="center"/>
        <w:rPr>
          <w:rFonts w:ascii="Times New Roman" w:hAnsi="Times New Roman" w:cs="Times New Roman"/>
          <w:b/>
          <w:sz w:val="24"/>
          <w:szCs w:val="24"/>
        </w:rPr>
      </w:pPr>
      <w:r>
        <w:rPr>
          <w:rFonts w:ascii="Times New Roman" w:hAnsi="Times New Roman" w:cs="Times New Roman"/>
          <w:b/>
          <w:sz w:val="24"/>
          <w:szCs w:val="24"/>
        </w:rPr>
        <w:t xml:space="preserve">PASTATO </w:t>
      </w:r>
      <w:r>
        <w:rPr>
          <w:rFonts w:ascii="Times New Roman" w:hAnsi="Times New Roman" w:cs="Times New Roman"/>
          <w:b/>
          <w:sz w:val="24"/>
          <w:szCs w:val="24"/>
        </w:rPr>
        <w:t>ADRESU TAIKOS PROSPEKTAS 67, KALIPĖDA</w:t>
      </w:r>
      <w:r>
        <w:rPr>
          <w:rFonts w:ascii="Times New Roman" w:hAnsi="Times New Roman" w:cs="Times New Roman"/>
          <w:b/>
          <w:sz w:val="24"/>
          <w:szCs w:val="24"/>
        </w:rPr>
        <w:t xml:space="preserve"> </w:t>
      </w:r>
    </w:p>
    <w:p w:rsidR="00E55870" w:rsidRDefault="00E55870" w:rsidP="00E55870">
      <w:pPr>
        <w:jc w:val="center"/>
        <w:rPr>
          <w:rFonts w:ascii="Times New Roman" w:hAnsi="Times New Roman" w:cs="Times New Roman"/>
          <w:b/>
          <w:sz w:val="24"/>
          <w:szCs w:val="24"/>
        </w:rPr>
      </w:pPr>
      <w:r>
        <w:rPr>
          <w:rFonts w:ascii="Times New Roman" w:hAnsi="Times New Roman" w:cs="Times New Roman"/>
          <w:b/>
          <w:sz w:val="24"/>
          <w:szCs w:val="24"/>
        </w:rPr>
        <w:t xml:space="preserve">PAPRASTOJO REMONTO </w:t>
      </w:r>
      <w:r>
        <w:rPr>
          <w:rFonts w:ascii="Times New Roman" w:hAnsi="Times New Roman" w:cs="Times New Roman"/>
          <w:b/>
          <w:sz w:val="24"/>
          <w:szCs w:val="24"/>
        </w:rPr>
        <w:t>DARBAI</w:t>
      </w:r>
      <w:r>
        <w:rPr>
          <w:rFonts w:ascii="Times New Roman" w:hAnsi="Times New Roman" w:cs="Times New Roman"/>
          <w:b/>
          <w:sz w:val="24"/>
          <w:szCs w:val="24"/>
        </w:rPr>
        <w:t xml:space="preserve"> SU PROJEKTAVIMU </w:t>
      </w:r>
    </w:p>
    <w:p w:rsidR="00E55870" w:rsidRDefault="00E55870" w:rsidP="00E55870">
      <w:pPr>
        <w:jc w:val="center"/>
        <w:rPr>
          <w:rFonts w:ascii="Times New Roman" w:hAnsi="Times New Roman" w:cs="Times New Roman"/>
          <w:b/>
          <w:sz w:val="24"/>
          <w:szCs w:val="24"/>
        </w:rPr>
      </w:pPr>
    </w:p>
    <w:p w:rsidR="00E55870" w:rsidRDefault="00E55870" w:rsidP="00E55870">
      <w:pPr>
        <w:jc w:val="center"/>
        <w:rPr>
          <w:rFonts w:ascii="Times New Roman" w:hAnsi="Times New Roman" w:cs="Times New Roman"/>
          <w:b/>
          <w:sz w:val="24"/>
          <w:szCs w:val="24"/>
        </w:rPr>
      </w:pPr>
      <w:r>
        <w:rPr>
          <w:rFonts w:ascii="Times New Roman" w:hAnsi="Times New Roman" w:cs="Times New Roman"/>
          <w:b/>
          <w:sz w:val="24"/>
          <w:szCs w:val="24"/>
        </w:rPr>
        <w:t>RINKOS KONSULTACIJA</w:t>
      </w:r>
    </w:p>
    <w:p w:rsidR="00E55870" w:rsidRDefault="00E55870" w:rsidP="00E55870">
      <w:pPr>
        <w:jc w:val="center"/>
        <w:rPr>
          <w:rFonts w:ascii="Times New Roman" w:hAnsi="Times New Roman" w:cs="Times New Roman"/>
          <w:b/>
          <w:sz w:val="24"/>
          <w:szCs w:val="24"/>
        </w:rPr>
      </w:pPr>
    </w:p>
    <w:p w:rsidR="00E55870" w:rsidRDefault="00E55870" w:rsidP="00E55870">
      <w:pPr>
        <w:spacing w:after="120"/>
        <w:ind w:firstLine="851"/>
        <w:jc w:val="both"/>
        <w:rPr>
          <w:rFonts w:ascii="Times New Roman" w:hAnsi="Times New Roman" w:cs="Times New Roman"/>
          <w:sz w:val="24"/>
          <w:szCs w:val="24"/>
        </w:rPr>
      </w:pPr>
      <w:r>
        <w:rPr>
          <w:rFonts w:ascii="Times New Roman" w:hAnsi="Times New Roman" w:cs="Times New Roman"/>
          <w:sz w:val="24"/>
          <w:szCs w:val="24"/>
        </w:rPr>
        <w:t xml:space="preserve">Klaipėdos Ernesto Galvanausko profesinio mokymo centras (toliau vadinama – Perkančioji organizacija), </w:t>
      </w:r>
      <w:r>
        <w:rPr>
          <w:rFonts w:ascii="Times New Roman" w:hAnsi="Times New Roman" w:cs="Times New Roman"/>
          <w:b/>
          <w:sz w:val="24"/>
          <w:szCs w:val="24"/>
        </w:rPr>
        <w:t xml:space="preserve">numato pirkti  administracinio korpuso (Taikos prospektas 67, Klaipėda), </w:t>
      </w:r>
      <w:r>
        <w:rPr>
          <w:rFonts w:ascii="Times New Roman" w:hAnsi="Times New Roman" w:cs="Times New Roman"/>
          <w:b/>
          <w:sz w:val="24"/>
          <w:szCs w:val="24"/>
        </w:rPr>
        <w:t xml:space="preserve">paprastojo remonto darbus su projektavimu </w:t>
      </w:r>
      <w:r>
        <w:rPr>
          <w:rFonts w:ascii="Times New Roman" w:hAnsi="Times New Roman" w:cs="Times New Roman"/>
          <w:b/>
          <w:sz w:val="24"/>
          <w:szCs w:val="24"/>
        </w:rPr>
        <w:t xml:space="preserve"> </w:t>
      </w:r>
      <w:r>
        <w:rPr>
          <w:rFonts w:ascii="Times New Roman" w:hAnsi="Times New Roman" w:cs="Times New Roman"/>
          <w:kern w:val="2"/>
          <w:sz w:val="24"/>
          <w:szCs w:val="24"/>
          <w:lang w:eastAsia="ar-SA"/>
        </w:rPr>
        <w:t xml:space="preserve">(toliau –Darbai) ir </w:t>
      </w:r>
      <w:r>
        <w:rPr>
          <w:rFonts w:ascii="Times New Roman" w:hAnsi="Times New Roman" w:cs="Times New Roman"/>
          <w:sz w:val="24"/>
          <w:szCs w:val="24"/>
        </w:rPr>
        <w:t xml:space="preserve">prašo rinkos dalyvių suteikti konsultaciją. </w:t>
      </w:r>
    </w:p>
    <w:p w:rsidR="00E55870" w:rsidRDefault="00E55870" w:rsidP="00E55870">
      <w:pPr>
        <w:spacing w:after="120"/>
        <w:ind w:firstLine="851"/>
        <w:jc w:val="both"/>
        <w:rPr>
          <w:rFonts w:ascii="Times New Roman" w:hAnsi="Times New Roman" w:cs="Times New Roman"/>
          <w:sz w:val="24"/>
          <w:szCs w:val="24"/>
        </w:rPr>
      </w:pPr>
      <w:r>
        <w:rPr>
          <w:rFonts w:ascii="Times New Roman" w:hAnsi="Times New Roman" w:cs="Times New Roman"/>
          <w:b/>
          <w:sz w:val="24"/>
          <w:szCs w:val="24"/>
        </w:rPr>
        <w:t>Konsultacijos tikslas</w:t>
      </w:r>
      <w:r>
        <w:rPr>
          <w:rFonts w:ascii="Times New Roman" w:hAnsi="Times New Roman" w:cs="Times New Roman"/>
          <w:sz w:val="24"/>
          <w:szCs w:val="24"/>
        </w:rPr>
        <w:t>:</w:t>
      </w:r>
    </w:p>
    <w:p w:rsidR="00E55870" w:rsidRDefault="00E55870" w:rsidP="00E55870">
      <w:pPr>
        <w:pStyle w:val="Sraopastraipa"/>
        <w:numPr>
          <w:ilvl w:val="0"/>
          <w:numId w:val="1"/>
        </w:numPr>
        <w:spacing w:after="120"/>
        <w:ind w:left="0" w:firstLine="993"/>
        <w:jc w:val="both"/>
        <w:rPr>
          <w:rFonts w:ascii="Times New Roman" w:hAnsi="Times New Roman" w:cs="Times New Roman"/>
          <w:sz w:val="24"/>
          <w:szCs w:val="24"/>
        </w:rPr>
      </w:pPr>
      <w:r>
        <w:rPr>
          <w:rFonts w:ascii="Times New Roman" w:hAnsi="Times New Roman" w:cs="Times New Roman"/>
          <w:sz w:val="24"/>
          <w:szCs w:val="24"/>
        </w:rPr>
        <w:t>gauti rinkos dalyvių konsultacijas/ pastabas bei pasiūlymus dėl numatytų Darbų apimties aiškumo(tikslumo);</w:t>
      </w:r>
    </w:p>
    <w:p w:rsidR="00E55870" w:rsidRDefault="00E55870" w:rsidP="00E55870">
      <w:pPr>
        <w:pStyle w:val="Sraopastraipa"/>
        <w:numPr>
          <w:ilvl w:val="0"/>
          <w:numId w:val="1"/>
        </w:numPr>
        <w:spacing w:after="120"/>
        <w:ind w:left="0" w:firstLine="993"/>
        <w:jc w:val="both"/>
        <w:rPr>
          <w:rFonts w:ascii="Times New Roman" w:hAnsi="Times New Roman" w:cs="Times New Roman"/>
          <w:sz w:val="24"/>
          <w:szCs w:val="24"/>
        </w:rPr>
      </w:pPr>
      <w:r>
        <w:rPr>
          <w:rFonts w:ascii="Times New Roman" w:hAnsi="Times New Roman" w:cs="Times New Roman"/>
          <w:sz w:val="24"/>
          <w:szCs w:val="24"/>
        </w:rPr>
        <w:t xml:space="preserve"> suplanuoti viešojo pirkimo biudžetą;</w:t>
      </w:r>
    </w:p>
    <w:p w:rsidR="00E55870" w:rsidRDefault="00E55870" w:rsidP="00E55870">
      <w:pPr>
        <w:pStyle w:val="Sraopastraipa"/>
        <w:numPr>
          <w:ilvl w:val="0"/>
          <w:numId w:val="1"/>
        </w:numPr>
        <w:spacing w:after="120"/>
        <w:ind w:left="0" w:firstLine="993"/>
        <w:jc w:val="both"/>
        <w:rPr>
          <w:rFonts w:ascii="Times New Roman" w:hAnsi="Times New Roman" w:cs="Times New Roman"/>
          <w:sz w:val="24"/>
          <w:szCs w:val="24"/>
        </w:rPr>
      </w:pPr>
      <w:r>
        <w:rPr>
          <w:rFonts w:ascii="Times New Roman" w:hAnsi="Times New Roman" w:cs="Times New Roman"/>
          <w:sz w:val="24"/>
          <w:szCs w:val="24"/>
        </w:rPr>
        <w:t>atsižvelgiant į rinkos konsultacijos rezultatus,  nustatyti technines, komercines bei kitas sutarties vykdymo sąlygas bei atlikti viešąjį pirkimą.</w:t>
      </w:r>
    </w:p>
    <w:p w:rsidR="00E55870" w:rsidRDefault="00E55870" w:rsidP="00E55870">
      <w:pPr>
        <w:pStyle w:val="Sraopastraipa"/>
        <w:spacing w:after="120"/>
        <w:ind w:left="0"/>
        <w:jc w:val="both"/>
        <w:rPr>
          <w:rFonts w:ascii="Times New Roman" w:hAnsi="Times New Roman" w:cs="Times New Roman"/>
          <w:sz w:val="24"/>
          <w:szCs w:val="24"/>
        </w:rPr>
      </w:pPr>
    </w:p>
    <w:p w:rsidR="00E55870" w:rsidRDefault="00E55870" w:rsidP="00E55870">
      <w:pPr>
        <w:spacing w:after="120"/>
        <w:ind w:left="-142" w:firstLine="993"/>
        <w:jc w:val="both"/>
        <w:rPr>
          <w:rFonts w:ascii="Times New Roman" w:hAnsi="Times New Roman" w:cs="Times New Roman"/>
          <w:sz w:val="24"/>
          <w:szCs w:val="24"/>
        </w:rPr>
      </w:pPr>
      <w:r>
        <w:rPr>
          <w:rFonts w:ascii="Times New Roman" w:hAnsi="Times New Roman" w:cs="Times New Roman"/>
          <w:b/>
          <w:sz w:val="24"/>
          <w:szCs w:val="24"/>
        </w:rPr>
        <w:t>Konsultacijos būdas</w:t>
      </w:r>
      <w:r>
        <w:rPr>
          <w:rFonts w:ascii="Times New Roman" w:hAnsi="Times New Roman" w:cs="Times New Roman"/>
          <w:sz w:val="24"/>
          <w:szCs w:val="24"/>
        </w:rPr>
        <w:t xml:space="preserve">: konsultacija vykdoma Centrinės viešųjų pirkimų informacinės sistemos priemonėmis Viešųjų pirkimų tarnybos nustatyta tvarka. Rinkos dalyviai kviečiami ne vėliau kaip </w:t>
      </w:r>
      <w:r>
        <w:rPr>
          <w:rFonts w:ascii="Times New Roman" w:hAnsi="Times New Roman" w:cs="Times New Roman"/>
          <w:b/>
          <w:sz w:val="24"/>
          <w:szCs w:val="24"/>
        </w:rPr>
        <w:t xml:space="preserve">iki 2025 m. </w:t>
      </w:r>
      <w:r>
        <w:rPr>
          <w:rFonts w:ascii="Times New Roman" w:hAnsi="Times New Roman" w:cs="Times New Roman"/>
          <w:b/>
          <w:sz w:val="24"/>
          <w:szCs w:val="24"/>
        </w:rPr>
        <w:t xml:space="preserve">kovo 4 </w:t>
      </w:r>
      <w:r>
        <w:rPr>
          <w:rFonts w:ascii="Times New Roman" w:hAnsi="Times New Roman" w:cs="Times New Roman"/>
          <w:b/>
          <w:sz w:val="24"/>
          <w:szCs w:val="24"/>
        </w:rPr>
        <w:t xml:space="preserve">d. </w:t>
      </w:r>
      <w:r>
        <w:rPr>
          <w:rFonts w:ascii="Times New Roman" w:hAnsi="Times New Roman" w:cs="Times New Roman"/>
          <w:b/>
          <w:sz w:val="24"/>
          <w:szCs w:val="24"/>
        </w:rPr>
        <w:t>10</w:t>
      </w:r>
      <w:r>
        <w:rPr>
          <w:rFonts w:ascii="Times New Roman" w:hAnsi="Times New Roman" w:cs="Times New Roman"/>
          <w:b/>
          <w:sz w:val="24"/>
          <w:szCs w:val="24"/>
        </w:rPr>
        <w:t xml:space="preserve"> val. 00 min.</w:t>
      </w:r>
      <w:r>
        <w:rPr>
          <w:rFonts w:ascii="Times New Roman" w:hAnsi="Times New Roman" w:cs="Times New Roman"/>
          <w:sz w:val="24"/>
          <w:szCs w:val="24"/>
        </w:rPr>
        <w:t xml:space="preserve"> pateikti atsakymus į klausimus, savo siūlymus ir rekomendacijas. </w:t>
      </w:r>
    </w:p>
    <w:p w:rsidR="00E55870" w:rsidRDefault="00E55870" w:rsidP="00E55870">
      <w:pPr>
        <w:spacing w:after="120"/>
        <w:ind w:left="-142" w:firstLine="993"/>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Kainos pasiūlymas, pateiktas konsultacijai nelaikomas pirkimo pasiūlymu. Gauta iš tiekėjų informacija laikoma konfidencialia ir neviešinama. </w:t>
      </w:r>
    </w:p>
    <w:p w:rsidR="00E55870" w:rsidRDefault="00E55870" w:rsidP="00E55870">
      <w:pPr>
        <w:spacing w:after="120"/>
        <w:ind w:firstLine="851"/>
        <w:jc w:val="both"/>
        <w:rPr>
          <w:rFonts w:ascii="Times New Roman" w:hAnsi="Times New Roman" w:cs="Times New Roman"/>
          <w:b/>
          <w:sz w:val="24"/>
          <w:szCs w:val="24"/>
        </w:rPr>
      </w:pPr>
      <w:r>
        <w:rPr>
          <w:rFonts w:ascii="Times New Roman" w:hAnsi="Times New Roman" w:cs="Times New Roman"/>
          <w:b/>
          <w:sz w:val="24"/>
          <w:szCs w:val="24"/>
        </w:rPr>
        <w:t>Siekdami tinkamai pasiruošti Pirkimui, Perkančioji organizacija prašo suinteresuotų rinkos dalyvių atsakyti į šiuos klausimus:</w:t>
      </w:r>
    </w:p>
    <w:tbl>
      <w:tblPr>
        <w:tblStyle w:val="Lentelstinklelis"/>
        <w:tblW w:w="0" w:type="auto"/>
        <w:tblInd w:w="0" w:type="dxa"/>
        <w:tblLook w:val="04A0" w:firstRow="1" w:lastRow="0" w:firstColumn="1" w:lastColumn="0" w:noHBand="0" w:noVBand="1"/>
      </w:tblPr>
      <w:tblGrid>
        <w:gridCol w:w="696"/>
        <w:gridCol w:w="5111"/>
        <w:gridCol w:w="3821"/>
      </w:tblGrid>
      <w:tr w:rsidR="00E55870" w:rsidTr="00E55870">
        <w:tc>
          <w:tcPr>
            <w:tcW w:w="696"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b/>
                <w:sz w:val="24"/>
                <w:szCs w:val="24"/>
              </w:rPr>
            </w:pPr>
            <w:r>
              <w:rPr>
                <w:rFonts w:ascii="Times New Roman" w:hAnsi="Times New Roman" w:cs="Times New Roman"/>
                <w:b/>
                <w:sz w:val="24"/>
                <w:szCs w:val="24"/>
              </w:rPr>
              <w:t>Eil. Nr.</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b/>
                <w:sz w:val="24"/>
                <w:szCs w:val="24"/>
              </w:rPr>
            </w:pPr>
            <w:r>
              <w:rPr>
                <w:rFonts w:ascii="Times New Roman" w:hAnsi="Times New Roman" w:cs="Times New Roman"/>
                <w:b/>
                <w:sz w:val="24"/>
                <w:szCs w:val="24"/>
              </w:rPr>
              <w:t>Klausimas</w:t>
            </w:r>
          </w:p>
        </w:tc>
        <w:tc>
          <w:tcPr>
            <w:tcW w:w="382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b/>
                <w:sz w:val="24"/>
                <w:szCs w:val="24"/>
              </w:rPr>
            </w:pPr>
            <w:r>
              <w:rPr>
                <w:rFonts w:ascii="Times New Roman" w:hAnsi="Times New Roman" w:cs="Times New Roman"/>
                <w:b/>
                <w:sz w:val="24"/>
                <w:szCs w:val="24"/>
              </w:rPr>
              <w:t>Atsakymas</w:t>
            </w:r>
          </w:p>
        </w:tc>
      </w:tr>
      <w:tr w:rsidR="00E55870" w:rsidTr="00E55870">
        <w:tc>
          <w:tcPr>
            <w:tcW w:w="696"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1</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rPr>
                <w:rFonts w:ascii="Times New Roman" w:hAnsi="Times New Roman" w:cs="Times New Roman"/>
                <w:sz w:val="24"/>
                <w:szCs w:val="24"/>
              </w:rPr>
            </w:pPr>
            <w:r>
              <w:rPr>
                <w:rFonts w:ascii="Times New Roman" w:hAnsi="Times New Roman" w:cs="Times New Roman"/>
                <w:sz w:val="24"/>
                <w:szCs w:val="24"/>
              </w:rPr>
              <w:t>Ar Darbų techninės specifikacijos reikalavimai jūsų nuomone dirbtinai neriboja konkurencijos? (jeigu yra taisytinų parametrų, nurodyti)</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jc w:val="both"/>
              <w:rPr>
                <w:rFonts w:ascii="Times New Roman" w:hAnsi="Times New Roman" w:cs="Times New Roman"/>
                <w:i/>
                <w:sz w:val="24"/>
                <w:szCs w:val="24"/>
              </w:rPr>
            </w:pPr>
          </w:p>
        </w:tc>
      </w:tr>
      <w:tr w:rsidR="00E55870" w:rsidTr="00E55870">
        <w:trPr>
          <w:trHeight w:val="447"/>
        </w:trPr>
        <w:tc>
          <w:tcPr>
            <w:tcW w:w="696" w:type="dxa"/>
            <w:vMerge w:val="restart"/>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2</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Ar Darbų apimtyje jūsų nuomone yra numatyti visi būtini parametrai, siekiant įsigyti kokybišk</w:t>
            </w:r>
            <w:r>
              <w:rPr>
                <w:rFonts w:ascii="Times New Roman" w:hAnsi="Times New Roman" w:cs="Times New Roman"/>
                <w:sz w:val="24"/>
                <w:szCs w:val="24"/>
              </w:rPr>
              <w:t>us fasado remonto darbus?</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E55870" w:rsidTr="00E55870">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70" w:rsidRDefault="00E55870">
            <w:pPr>
              <w:rPr>
                <w:rFonts w:ascii="Times New Roman" w:hAnsi="Times New Roman" w:cs="Times New Roman"/>
                <w:sz w:val="24"/>
                <w:szCs w:val="24"/>
              </w:rPr>
            </w:pP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Jeigu ne, kokie parametrai galėtų būti papildomai numatyti</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E55870" w:rsidTr="00E55870">
        <w:trPr>
          <w:trHeight w:val="447"/>
        </w:trPr>
        <w:tc>
          <w:tcPr>
            <w:tcW w:w="696" w:type="dxa"/>
            <w:vMerge w:val="restart"/>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3</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 xml:space="preserve">Ar Darbų techninėje specifikacijoje jūsų nuomone nėra numatyta perteklinių reikalavimų? </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E55870" w:rsidTr="00E55870">
        <w:trPr>
          <w:trHeight w:val="4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55870" w:rsidRDefault="00E55870">
            <w:pPr>
              <w:rPr>
                <w:rFonts w:ascii="Times New Roman" w:hAnsi="Times New Roman" w:cs="Times New Roman"/>
                <w:sz w:val="24"/>
                <w:szCs w:val="24"/>
              </w:rPr>
            </w:pP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Jei taip, kurie reikalavimai galimai yra pertekliniai ir kodėl?</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E55870" w:rsidTr="00E55870">
        <w:trPr>
          <w:trHeight w:val="447"/>
        </w:trPr>
        <w:tc>
          <w:tcPr>
            <w:tcW w:w="696"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4</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 xml:space="preserve">Perkančioji organizacija numato nustatyti darbų atlikimo terminą – per </w:t>
            </w:r>
            <w:r>
              <w:rPr>
                <w:rFonts w:ascii="Times New Roman" w:hAnsi="Times New Roman" w:cs="Times New Roman"/>
                <w:sz w:val="24"/>
                <w:szCs w:val="24"/>
              </w:rPr>
              <w:t>5</w:t>
            </w:r>
            <w:r>
              <w:rPr>
                <w:rFonts w:ascii="Times New Roman" w:hAnsi="Times New Roman" w:cs="Times New Roman"/>
                <w:sz w:val="24"/>
                <w:szCs w:val="24"/>
              </w:rPr>
              <w:t xml:space="preserve"> mėnes</w:t>
            </w:r>
            <w:r>
              <w:rPr>
                <w:rFonts w:ascii="Times New Roman" w:hAnsi="Times New Roman" w:cs="Times New Roman"/>
                <w:sz w:val="24"/>
                <w:szCs w:val="24"/>
              </w:rPr>
              <w:t>ius</w:t>
            </w:r>
            <w:r>
              <w:rPr>
                <w:rFonts w:ascii="Times New Roman" w:hAnsi="Times New Roman" w:cs="Times New Roman"/>
                <w:sz w:val="24"/>
                <w:szCs w:val="24"/>
              </w:rPr>
              <w:t xml:space="preserve"> nuo</w:t>
            </w:r>
            <w:r>
              <w:rPr>
                <w:rFonts w:ascii="Times New Roman" w:hAnsi="Times New Roman" w:cs="Times New Roman"/>
                <w:sz w:val="24"/>
                <w:szCs w:val="24"/>
              </w:rPr>
              <w:t xml:space="preserve"> sutarties įsigaliojimo datos</w:t>
            </w:r>
            <w:r>
              <w:rPr>
                <w:rFonts w:ascii="Times New Roman" w:hAnsi="Times New Roman" w:cs="Times New Roman"/>
                <w:sz w:val="24"/>
                <w:szCs w:val="24"/>
              </w:rPr>
              <w:t>. Ar šis terminas Jūsų nuomone yra pakankamas?</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E55870" w:rsidTr="00E55870">
        <w:trPr>
          <w:trHeight w:val="447"/>
        </w:trPr>
        <w:tc>
          <w:tcPr>
            <w:tcW w:w="696"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5</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 xml:space="preserve">Kokią galite pasiūlyti </w:t>
            </w:r>
            <w:r>
              <w:rPr>
                <w:rFonts w:ascii="Times New Roman" w:hAnsi="Times New Roman" w:cs="Times New Roman"/>
                <w:sz w:val="24"/>
                <w:szCs w:val="24"/>
              </w:rPr>
              <w:t xml:space="preserve">remonto darbų su projektavimu </w:t>
            </w:r>
            <w:r>
              <w:rPr>
                <w:rFonts w:ascii="Times New Roman" w:hAnsi="Times New Roman" w:cs="Times New Roman"/>
                <w:sz w:val="24"/>
                <w:szCs w:val="24"/>
              </w:rPr>
              <w:t>kainą be PVM:</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E55870" w:rsidTr="00E55870">
        <w:trPr>
          <w:trHeight w:val="447"/>
        </w:trPr>
        <w:tc>
          <w:tcPr>
            <w:tcW w:w="696"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hAnsi="Times New Roman" w:cs="Times New Roman"/>
                <w:sz w:val="24"/>
                <w:szCs w:val="24"/>
              </w:rPr>
            </w:pPr>
            <w:r>
              <w:rPr>
                <w:rFonts w:ascii="Times New Roman" w:hAnsi="Times New Roman" w:cs="Times New Roman"/>
                <w:sz w:val="24"/>
                <w:szCs w:val="24"/>
              </w:rPr>
              <w:t>6</w:t>
            </w:r>
          </w:p>
        </w:tc>
        <w:tc>
          <w:tcPr>
            <w:tcW w:w="5111" w:type="dxa"/>
            <w:tcBorders>
              <w:top w:val="single" w:sz="4" w:space="0" w:color="auto"/>
              <w:left w:val="single" w:sz="4" w:space="0" w:color="auto"/>
              <w:bottom w:val="single" w:sz="4" w:space="0" w:color="auto"/>
              <w:right w:val="single" w:sz="4" w:space="0" w:color="auto"/>
            </w:tcBorders>
            <w:hideMark/>
          </w:tcPr>
          <w:p w:rsidR="00E55870" w:rsidRDefault="00E55870">
            <w:pPr>
              <w:spacing w:after="1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Apmokėjimo sąlygos –</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per 30 kalendorinių dienų nuo </w:t>
            </w:r>
            <w:r>
              <w:rPr>
                <w:rFonts w:ascii="Times New Roman" w:eastAsia="Times New Roman" w:hAnsi="Times New Roman" w:cs="Times New Roman"/>
                <w:iCs/>
                <w:sz w:val="24"/>
                <w:szCs w:val="24"/>
              </w:rPr>
              <w:t xml:space="preserve">kiekvieną mėnesį pasirašyto atliktų </w:t>
            </w:r>
            <w:r>
              <w:rPr>
                <w:rFonts w:ascii="Times New Roman" w:eastAsia="Times New Roman" w:hAnsi="Times New Roman" w:cs="Times New Roman"/>
                <w:iCs/>
                <w:sz w:val="24"/>
                <w:szCs w:val="24"/>
              </w:rPr>
              <w:t>darbų</w:t>
            </w:r>
            <w:r>
              <w:rPr>
                <w:rFonts w:ascii="Times New Roman" w:eastAsia="Times New Roman" w:hAnsi="Times New Roman" w:cs="Times New Roman"/>
                <w:iCs/>
                <w:sz w:val="24"/>
                <w:szCs w:val="24"/>
              </w:rPr>
              <w:t xml:space="preserve"> priėmimo-perdavimo akto datos</w:t>
            </w:r>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Avansas nenumatomas. </w:t>
            </w:r>
          </w:p>
          <w:p w:rsidR="00E55870" w:rsidRDefault="00E55870">
            <w:pPr>
              <w:spacing w:after="1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Ar planuojamos apmokėjimo sąlygos Jūsų nuomone yra priimtinos?</w:t>
            </w:r>
          </w:p>
        </w:tc>
        <w:tc>
          <w:tcPr>
            <w:tcW w:w="3821" w:type="dxa"/>
            <w:tcBorders>
              <w:top w:val="single" w:sz="4" w:space="0" w:color="auto"/>
              <w:left w:val="single" w:sz="4" w:space="0" w:color="auto"/>
              <w:bottom w:val="single" w:sz="4" w:space="0" w:color="auto"/>
              <w:right w:val="single" w:sz="4" w:space="0" w:color="auto"/>
            </w:tcBorders>
          </w:tcPr>
          <w:p w:rsidR="00E55870" w:rsidRDefault="00E55870">
            <w:pPr>
              <w:spacing w:after="120"/>
              <w:jc w:val="both"/>
              <w:rPr>
                <w:rFonts w:ascii="Times New Roman" w:hAnsi="Times New Roman" w:cs="Times New Roman"/>
                <w:i/>
                <w:sz w:val="24"/>
                <w:szCs w:val="24"/>
              </w:rPr>
            </w:pPr>
          </w:p>
        </w:tc>
      </w:tr>
      <w:tr w:rsidR="00617EFE" w:rsidTr="00E0506B">
        <w:trPr>
          <w:trHeight w:val="447"/>
        </w:trPr>
        <w:tc>
          <w:tcPr>
            <w:tcW w:w="696" w:type="dxa"/>
            <w:vMerge w:val="restart"/>
            <w:tcBorders>
              <w:top w:val="single" w:sz="4" w:space="0" w:color="auto"/>
              <w:left w:val="single" w:sz="4" w:space="0" w:color="auto"/>
              <w:right w:val="single" w:sz="4" w:space="0" w:color="auto"/>
            </w:tcBorders>
          </w:tcPr>
          <w:p w:rsidR="00617EFE" w:rsidRDefault="00617EFE">
            <w:pPr>
              <w:spacing w:after="120"/>
              <w:jc w:val="both"/>
              <w:rPr>
                <w:rFonts w:ascii="Times New Roman" w:hAnsi="Times New Roman" w:cs="Times New Roman"/>
                <w:sz w:val="24"/>
                <w:szCs w:val="24"/>
              </w:rPr>
            </w:pPr>
            <w:r>
              <w:rPr>
                <w:rFonts w:ascii="Times New Roman" w:hAnsi="Times New Roman" w:cs="Times New Roman"/>
                <w:sz w:val="24"/>
                <w:szCs w:val="24"/>
              </w:rPr>
              <w:t>7</w:t>
            </w:r>
          </w:p>
        </w:tc>
        <w:tc>
          <w:tcPr>
            <w:tcW w:w="5111" w:type="dxa"/>
            <w:tcBorders>
              <w:top w:val="single" w:sz="4" w:space="0" w:color="auto"/>
              <w:left w:val="single" w:sz="4" w:space="0" w:color="auto"/>
              <w:bottom w:val="single" w:sz="4" w:space="0" w:color="auto"/>
              <w:right w:val="single" w:sz="4" w:space="0" w:color="auto"/>
            </w:tcBorders>
          </w:tcPr>
          <w:p w:rsidR="00617EFE" w:rsidRDefault="00617EFE">
            <w:pPr>
              <w:spacing w:after="1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Perkančioji organizacija numato nustatyti šiuos kvalifikacijos reikalavimus:</w:t>
            </w:r>
          </w:p>
          <w:p w:rsidR="00617EFE" w:rsidRDefault="00617EFE">
            <w:pPr>
              <w:spacing w:after="1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7.1. </w:t>
            </w:r>
            <w:r w:rsidRPr="00617EFE">
              <w:rPr>
                <w:rFonts w:ascii="Times New Roman" w:eastAsia="Times New Roman" w:hAnsi="Times New Roman" w:cs="Times New Roman"/>
                <w:iCs/>
                <w:sz w:val="24"/>
                <w:szCs w:val="24"/>
              </w:rPr>
              <w:t>Tiekėjas turi pasiūlyti statinio projekto vadovą, turintį teisę rengti ypatingo statinio projektą</w:t>
            </w:r>
          </w:p>
          <w:p w:rsidR="00617EFE" w:rsidRDefault="00617EFE">
            <w:pPr>
              <w:spacing w:after="1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7.2. </w:t>
            </w:r>
            <w:r w:rsidRPr="00617EFE">
              <w:rPr>
                <w:rFonts w:ascii="Times New Roman" w:eastAsia="Times New Roman" w:hAnsi="Times New Roman" w:cs="Times New Roman"/>
                <w:iCs/>
                <w:sz w:val="24"/>
                <w:szCs w:val="24"/>
              </w:rPr>
              <w:t>Tiekėjas turi pasiūlyti statybos darbų vadovą, turintį teisę eiti ypatingo statinio statybos darbų vadovo pareigas (bendrieji statybos darbai)</w:t>
            </w:r>
          </w:p>
          <w:p w:rsidR="00617EFE" w:rsidRDefault="00617EFE">
            <w:pPr>
              <w:spacing w:after="120"/>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Ar Jūsų nuomone </w:t>
            </w:r>
            <w:r>
              <w:rPr>
                <w:rFonts w:ascii="Times New Roman" w:hAnsi="Times New Roman" w:cs="Times New Roman"/>
                <w:sz w:val="24"/>
                <w:szCs w:val="24"/>
              </w:rPr>
              <w:t xml:space="preserve">šie reikalavimai </w:t>
            </w:r>
            <w:r>
              <w:rPr>
                <w:rFonts w:ascii="Times New Roman" w:hAnsi="Times New Roman" w:cs="Times New Roman"/>
                <w:sz w:val="24"/>
                <w:szCs w:val="24"/>
              </w:rPr>
              <w:t>yra pakankam</w:t>
            </w:r>
            <w:r>
              <w:rPr>
                <w:rFonts w:ascii="Times New Roman" w:hAnsi="Times New Roman" w:cs="Times New Roman"/>
                <w:sz w:val="24"/>
                <w:szCs w:val="24"/>
              </w:rPr>
              <w:t>i užtikrinti kokybišką darbų atlikimą</w:t>
            </w:r>
            <w:r>
              <w:rPr>
                <w:rFonts w:ascii="Times New Roman" w:hAnsi="Times New Roman" w:cs="Times New Roman"/>
                <w:sz w:val="24"/>
                <w:szCs w:val="24"/>
              </w:rPr>
              <w:t>?</w:t>
            </w:r>
          </w:p>
        </w:tc>
        <w:tc>
          <w:tcPr>
            <w:tcW w:w="3821" w:type="dxa"/>
            <w:tcBorders>
              <w:top w:val="single" w:sz="4" w:space="0" w:color="auto"/>
              <w:left w:val="single" w:sz="4" w:space="0" w:color="auto"/>
              <w:bottom w:val="single" w:sz="4" w:space="0" w:color="auto"/>
              <w:right w:val="single" w:sz="4" w:space="0" w:color="auto"/>
            </w:tcBorders>
          </w:tcPr>
          <w:p w:rsidR="00617EFE" w:rsidRDefault="00617EFE">
            <w:pPr>
              <w:spacing w:after="120"/>
              <w:jc w:val="both"/>
              <w:rPr>
                <w:rFonts w:ascii="Times New Roman" w:hAnsi="Times New Roman" w:cs="Times New Roman"/>
                <w:i/>
                <w:sz w:val="24"/>
                <w:szCs w:val="24"/>
              </w:rPr>
            </w:pPr>
          </w:p>
        </w:tc>
      </w:tr>
      <w:tr w:rsidR="00617EFE" w:rsidTr="00E0506B">
        <w:trPr>
          <w:trHeight w:val="447"/>
        </w:trPr>
        <w:tc>
          <w:tcPr>
            <w:tcW w:w="696" w:type="dxa"/>
            <w:vMerge/>
            <w:tcBorders>
              <w:left w:val="single" w:sz="4" w:space="0" w:color="auto"/>
              <w:bottom w:val="single" w:sz="4" w:space="0" w:color="auto"/>
              <w:right w:val="single" w:sz="4" w:space="0" w:color="auto"/>
            </w:tcBorders>
          </w:tcPr>
          <w:p w:rsidR="00617EFE" w:rsidRDefault="00617EFE">
            <w:pPr>
              <w:spacing w:after="120"/>
              <w:jc w:val="both"/>
              <w:rPr>
                <w:rFonts w:ascii="Times New Roman" w:hAnsi="Times New Roman" w:cs="Times New Roman"/>
                <w:sz w:val="24"/>
                <w:szCs w:val="24"/>
              </w:rPr>
            </w:pPr>
          </w:p>
        </w:tc>
        <w:tc>
          <w:tcPr>
            <w:tcW w:w="5111" w:type="dxa"/>
            <w:tcBorders>
              <w:top w:val="single" w:sz="4" w:space="0" w:color="auto"/>
              <w:left w:val="single" w:sz="4" w:space="0" w:color="auto"/>
              <w:bottom w:val="single" w:sz="4" w:space="0" w:color="auto"/>
              <w:right w:val="single" w:sz="4" w:space="0" w:color="auto"/>
            </w:tcBorders>
          </w:tcPr>
          <w:p w:rsidR="00617EFE" w:rsidRDefault="00617EFE">
            <w:pPr>
              <w:spacing w:after="1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Jeigu ne, kokie reikalavimai rangovo kvalifikacijai </w:t>
            </w:r>
            <w:r>
              <w:rPr>
                <w:rFonts w:ascii="Times New Roman" w:hAnsi="Times New Roman" w:cs="Times New Roman"/>
                <w:sz w:val="24"/>
                <w:szCs w:val="24"/>
              </w:rPr>
              <w:t>galėtų būti papildomai numatyti</w:t>
            </w:r>
            <w:r>
              <w:rPr>
                <w:rFonts w:ascii="Times New Roman" w:hAnsi="Times New Roman" w:cs="Times New Roman"/>
                <w:sz w:val="24"/>
                <w:szCs w:val="24"/>
              </w:rPr>
              <w:t>?</w:t>
            </w:r>
          </w:p>
        </w:tc>
        <w:tc>
          <w:tcPr>
            <w:tcW w:w="3821" w:type="dxa"/>
            <w:tcBorders>
              <w:top w:val="single" w:sz="4" w:space="0" w:color="auto"/>
              <w:left w:val="single" w:sz="4" w:space="0" w:color="auto"/>
              <w:bottom w:val="single" w:sz="4" w:space="0" w:color="auto"/>
              <w:right w:val="single" w:sz="4" w:space="0" w:color="auto"/>
            </w:tcBorders>
          </w:tcPr>
          <w:p w:rsidR="00617EFE" w:rsidRDefault="00617EFE">
            <w:pPr>
              <w:spacing w:after="120"/>
              <w:jc w:val="both"/>
              <w:rPr>
                <w:rFonts w:ascii="Times New Roman" w:hAnsi="Times New Roman" w:cs="Times New Roman"/>
                <w:i/>
                <w:sz w:val="24"/>
                <w:szCs w:val="24"/>
              </w:rPr>
            </w:pPr>
          </w:p>
        </w:tc>
      </w:tr>
    </w:tbl>
    <w:p w:rsidR="00E55870" w:rsidRDefault="00E55870" w:rsidP="00E55870">
      <w:pPr>
        <w:spacing w:after="120"/>
        <w:jc w:val="both"/>
        <w:rPr>
          <w:rFonts w:ascii="Times New Roman" w:hAnsi="Times New Roman" w:cs="Times New Roman"/>
          <w:sz w:val="24"/>
          <w:szCs w:val="24"/>
        </w:rPr>
      </w:pPr>
    </w:p>
    <w:p w:rsidR="006C6383" w:rsidRDefault="006C6383"/>
    <w:p w:rsidR="001661AD" w:rsidRPr="00514F84" w:rsidRDefault="001661AD" w:rsidP="001661AD">
      <w:pPr>
        <w:ind w:left="21" w:right="6" w:hanging="10"/>
        <w:jc w:val="center"/>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PASTATO TAIKOS PR. 67 (1C/3P), KLAIPĖDA PAPRASTASIS REMONTAS SU PROJEKTAVIMU</w:t>
      </w:r>
    </w:p>
    <w:p w:rsidR="001661AD" w:rsidRPr="00514F84" w:rsidRDefault="001661AD" w:rsidP="001661AD">
      <w:pPr>
        <w:ind w:left="21" w:right="6" w:hanging="10"/>
        <w:jc w:val="center"/>
        <w:rPr>
          <w:rFonts w:ascii="Times New Roman" w:eastAsia="Times New Roman" w:hAnsi="Times New Roman" w:cs="Times New Roman"/>
          <w:b/>
          <w:sz w:val="24"/>
          <w:szCs w:val="24"/>
          <w:lang w:eastAsia="lt-LT"/>
        </w:rPr>
      </w:pPr>
    </w:p>
    <w:p w:rsidR="001661AD" w:rsidRPr="00514F84" w:rsidRDefault="001661AD" w:rsidP="001661AD">
      <w:pPr>
        <w:ind w:left="21" w:right="6" w:hanging="10"/>
        <w:jc w:val="center"/>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TECHNINĖ UŽDUOTIS</w:t>
      </w:r>
    </w:p>
    <w:p w:rsidR="001661AD" w:rsidRPr="00514F84" w:rsidRDefault="001661AD" w:rsidP="001661AD">
      <w:pPr>
        <w:rPr>
          <w:rFonts w:ascii="Times New Roman" w:hAnsi="Times New Roman" w:cs="Times New Roman"/>
          <w:sz w:val="24"/>
          <w:szCs w:val="24"/>
        </w:rPr>
      </w:pPr>
    </w:p>
    <w:p w:rsidR="001661AD" w:rsidRPr="00514F84" w:rsidRDefault="001661AD" w:rsidP="001661AD">
      <w:pPr>
        <w:pStyle w:val="Sraopastraipa"/>
        <w:numPr>
          <w:ilvl w:val="0"/>
          <w:numId w:val="2"/>
        </w:numPr>
        <w:spacing w:line="259" w:lineRule="auto"/>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Bendrieji duomenys:</w:t>
      </w:r>
    </w:p>
    <w:p w:rsidR="001661AD" w:rsidRPr="00514F84" w:rsidRDefault="001661AD" w:rsidP="001661AD">
      <w:pPr>
        <w:pStyle w:val="Sraopastraipa"/>
        <w:numPr>
          <w:ilvl w:val="0"/>
          <w:numId w:val="3"/>
        </w:numPr>
        <w:spacing w:line="268" w:lineRule="auto"/>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Objektas: </w:t>
      </w:r>
    </w:p>
    <w:p w:rsidR="001661AD" w:rsidRPr="00514F84" w:rsidRDefault="001661AD" w:rsidP="001661AD">
      <w:pPr>
        <w:spacing w:line="268" w:lineRule="auto"/>
        <w:ind w:left="-5" w:hanging="1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Mokslo paskirties pastatas (unikalus numeris 2196-9005-4040:0004), Taikos prospektas 67, Klaipėda. Pastatytas – 1971 m., Bendras plotas – 1459,86 kv. m., aukštų skaičius -3,  energetinio naudingumo klasė - E, Stogas – Ruberoidas, išorės apdaila –  metalo lakštai, plutos, nešiltintos.</w:t>
      </w:r>
    </w:p>
    <w:p w:rsidR="001661AD" w:rsidRPr="00514F84" w:rsidRDefault="001661AD" w:rsidP="001661AD">
      <w:pPr>
        <w:pStyle w:val="Sraopastraipa"/>
        <w:numPr>
          <w:ilvl w:val="0"/>
          <w:numId w:val="3"/>
        </w:numPr>
        <w:spacing w:line="268" w:lineRule="auto"/>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Statytojas: </w:t>
      </w:r>
    </w:p>
    <w:p w:rsidR="001661AD" w:rsidRPr="00514F84" w:rsidRDefault="001661AD" w:rsidP="001661AD">
      <w:pPr>
        <w:spacing w:line="268" w:lineRule="auto"/>
        <w:ind w:left="-5" w:hanging="1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b/>
          <w:sz w:val="24"/>
          <w:szCs w:val="24"/>
          <w:lang w:eastAsia="lt-LT"/>
        </w:rPr>
        <w:t xml:space="preserve"> </w:t>
      </w:r>
      <w:r w:rsidRPr="00514F84">
        <w:rPr>
          <w:rFonts w:ascii="Times New Roman" w:eastAsia="Times New Roman" w:hAnsi="Times New Roman" w:cs="Times New Roman"/>
          <w:sz w:val="24"/>
          <w:szCs w:val="24"/>
          <w:lang w:eastAsia="lt-LT"/>
        </w:rPr>
        <w:t>Klaipėdos Ernesto Galvanausko profesinio mokymo centras</w:t>
      </w:r>
    </w:p>
    <w:p w:rsidR="001661AD" w:rsidRPr="00514F84" w:rsidRDefault="001661AD" w:rsidP="001661AD">
      <w:pPr>
        <w:pStyle w:val="Sraopastraipa"/>
        <w:numPr>
          <w:ilvl w:val="0"/>
          <w:numId w:val="3"/>
        </w:numPr>
        <w:spacing w:line="268" w:lineRule="auto"/>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 xml:space="preserve">Trumpas situacijos apibūdinimas: </w:t>
      </w:r>
    </w:p>
    <w:p w:rsidR="001661AD" w:rsidRPr="00514F84" w:rsidRDefault="001661AD" w:rsidP="001661AD">
      <w:pPr>
        <w:spacing w:line="268" w:lineRule="auto"/>
        <w:ind w:left="-5" w:hanging="1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Remontuojamas pastatas centrinėje Klaipėdos miesto dalyje, adresu Taikos pr. 67. Privažiavimas prie pastato – iš Taikos pr. ir Dubysos g. Pastato gretimybės: pastatas blokuojasi su gretimais pastatais. Remontuojamas pastatas apsuptas mokslo paskirties pastatų.</w:t>
      </w:r>
    </w:p>
    <w:p w:rsidR="001661AD" w:rsidRPr="00514F84" w:rsidRDefault="001661AD" w:rsidP="001661AD">
      <w:pPr>
        <w:pStyle w:val="Sraopastraipa"/>
        <w:numPr>
          <w:ilvl w:val="0"/>
          <w:numId w:val="3"/>
        </w:numPr>
        <w:spacing w:line="259" w:lineRule="auto"/>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Statybos rūšis:</w:t>
      </w:r>
    </w:p>
    <w:p w:rsidR="001661AD" w:rsidRPr="00514F84" w:rsidRDefault="001661AD" w:rsidP="001661AD">
      <w:pPr>
        <w:jc w:val="both"/>
        <w:rPr>
          <w:rFonts w:ascii="Times New Roman" w:hAnsi="Times New Roman" w:cs="Times New Roman"/>
          <w:sz w:val="24"/>
          <w:szCs w:val="24"/>
        </w:rPr>
      </w:pPr>
      <w:r w:rsidRPr="00514F84">
        <w:rPr>
          <w:rFonts w:ascii="Times New Roman" w:hAnsi="Times New Roman" w:cs="Times New Roman"/>
          <w:sz w:val="24"/>
          <w:szCs w:val="24"/>
        </w:rPr>
        <w:t>Statinio statybos rūšis – paprastasis remontas (dalies pastato 3</w:t>
      </w:r>
      <w:r>
        <w:rPr>
          <w:rFonts w:ascii="Times New Roman" w:hAnsi="Times New Roman" w:cs="Times New Roman"/>
          <w:sz w:val="24"/>
          <w:szCs w:val="24"/>
        </w:rPr>
        <w:t>5</w:t>
      </w:r>
      <w:r w:rsidRPr="00514F84">
        <w:rPr>
          <w:rFonts w:ascii="Times New Roman" w:hAnsi="Times New Roman" w:cs="Times New Roman"/>
          <w:sz w:val="24"/>
          <w:szCs w:val="24"/>
        </w:rPr>
        <w:t xml:space="preserve">0 </w:t>
      </w:r>
      <w:r>
        <w:rPr>
          <w:rFonts w:ascii="Times New Roman" w:hAnsi="Times New Roman" w:cs="Times New Roman"/>
          <w:sz w:val="24"/>
          <w:szCs w:val="24"/>
        </w:rPr>
        <w:t>m</w:t>
      </w:r>
      <w:r>
        <w:rPr>
          <w:rFonts w:ascii="Times New Roman" w:hAnsi="Times New Roman" w:cs="Times New Roman"/>
          <w:sz w:val="24"/>
          <w:szCs w:val="24"/>
          <w:vertAlign w:val="superscript"/>
        </w:rPr>
        <w:t>2</w:t>
      </w:r>
      <w:r w:rsidRPr="00514F84">
        <w:rPr>
          <w:rFonts w:ascii="Times New Roman" w:hAnsi="Times New Roman" w:cs="Times New Roman"/>
          <w:sz w:val="24"/>
          <w:szCs w:val="24"/>
        </w:rPr>
        <w:t xml:space="preserve">) </w:t>
      </w:r>
    </w:p>
    <w:p w:rsidR="001661AD" w:rsidRPr="00514F84" w:rsidRDefault="001661AD" w:rsidP="001661AD">
      <w:pPr>
        <w:pStyle w:val="Sraopastraipa"/>
        <w:numPr>
          <w:ilvl w:val="0"/>
          <w:numId w:val="3"/>
        </w:numPr>
        <w:spacing w:line="259" w:lineRule="auto"/>
        <w:jc w:val="both"/>
        <w:rPr>
          <w:rFonts w:ascii="Times New Roman" w:hAnsi="Times New Roman" w:cs="Times New Roman"/>
          <w:sz w:val="24"/>
          <w:szCs w:val="24"/>
        </w:rPr>
      </w:pPr>
      <w:r w:rsidRPr="00514F84">
        <w:rPr>
          <w:rFonts w:ascii="Times New Roman" w:eastAsia="Times New Roman" w:hAnsi="Times New Roman" w:cs="Times New Roman"/>
          <w:b/>
          <w:sz w:val="24"/>
          <w:szCs w:val="24"/>
          <w:lang w:eastAsia="lt-LT"/>
        </w:rPr>
        <w:t>Pastato paskirtis:</w:t>
      </w:r>
    </w:p>
    <w:p w:rsidR="001661AD" w:rsidRPr="00514F84" w:rsidRDefault="001661AD" w:rsidP="001661AD">
      <w:pPr>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Mokslo</w:t>
      </w:r>
    </w:p>
    <w:p w:rsidR="001661AD" w:rsidRPr="00514F84" w:rsidRDefault="001661AD" w:rsidP="001661AD">
      <w:pPr>
        <w:pStyle w:val="Sraopastraipa"/>
        <w:numPr>
          <w:ilvl w:val="0"/>
          <w:numId w:val="3"/>
        </w:numPr>
        <w:spacing w:line="259" w:lineRule="auto"/>
        <w:jc w:val="both"/>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Statinio kategorija:</w:t>
      </w:r>
    </w:p>
    <w:p w:rsidR="001661AD" w:rsidRPr="00514F84" w:rsidRDefault="001661AD" w:rsidP="001661AD">
      <w:pPr>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Ypatingasis statinys.</w:t>
      </w:r>
    </w:p>
    <w:p w:rsidR="001661AD" w:rsidRPr="00514F84" w:rsidRDefault="001661AD" w:rsidP="001661AD">
      <w:pPr>
        <w:pStyle w:val="Sraopastraipa"/>
        <w:numPr>
          <w:ilvl w:val="0"/>
          <w:numId w:val="3"/>
        </w:numPr>
        <w:spacing w:after="5" w:line="268" w:lineRule="auto"/>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b/>
          <w:sz w:val="24"/>
          <w:szCs w:val="24"/>
          <w:lang w:eastAsia="lt-LT"/>
        </w:rPr>
        <w:t xml:space="preserve">Darbų apimtis: </w:t>
      </w:r>
    </w:p>
    <w:p w:rsidR="001661AD" w:rsidRPr="00514F84" w:rsidRDefault="001661AD" w:rsidP="001661AD">
      <w:pPr>
        <w:pStyle w:val="Sraopastraipa"/>
        <w:numPr>
          <w:ilvl w:val="0"/>
          <w:numId w:val="5"/>
        </w:numPr>
        <w:spacing w:after="5" w:line="266" w:lineRule="auto"/>
        <w:ind w:left="0" w:firstLine="360"/>
        <w:jc w:val="both"/>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Techninio darbo projekto </w:t>
      </w:r>
      <w:r w:rsidRPr="00514F84">
        <w:rPr>
          <w:rFonts w:ascii="Times New Roman" w:hAnsi="Times New Roman" w:cs="Times New Roman"/>
          <w:sz w:val="24"/>
          <w:szCs w:val="24"/>
          <w:shd w:val="clear" w:color="auto" w:fill="FFFFFF"/>
        </w:rPr>
        <w:t xml:space="preserve">paruošimas ir suderinimas su užsakovu, ir jei reikalinga vadovaujantys norminiais dokumentais suderinimas su </w:t>
      </w:r>
      <w:r>
        <w:rPr>
          <w:rFonts w:ascii="Times New Roman" w:hAnsi="Times New Roman" w:cs="Times New Roman"/>
          <w:sz w:val="24"/>
          <w:szCs w:val="24"/>
          <w:shd w:val="clear" w:color="auto" w:fill="FFFFFF"/>
        </w:rPr>
        <w:t xml:space="preserve">atitinkamomis </w:t>
      </w:r>
      <w:r w:rsidRPr="00514F84">
        <w:rPr>
          <w:rFonts w:ascii="Times New Roman" w:hAnsi="Times New Roman" w:cs="Times New Roman"/>
          <w:sz w:val="24"/>
          <w:szCs w:val="24"/>
          <w:shd w:val="clear" w:color="auto" w:fill="FFFFFF"/>
        </w:rPr>
        <w:t>institucijomis, bei statyba leidžiančio dokumento išėmimas.</w:t>
      </w:r>
      <w:r w:rsidRPr="00514F84">
        <w:rPr>
          <w:rFonts w:ascii="Times New Roman" w:hAnsi="Times New Roman" w:cs="Times New Roman"/>
          <w:color w:val="FF0000"/>
          <w:sz w:val="24"/>
          <w:szCs w:val="24"/>
          <w:shd w:val="clear" w:color="auto" w:fill="FFFFFF"/>
        </w:rPr>
        <w:t xml:space="preserve"> </w:t>
      </w:r>
      <w:r w:rsidRPr="00514F84">
        <w:rPr>
          <w:rFonts w:ascii="Times New Roman" w:hAnsi="Times New Roman" w:cs="Times New Roman"/>
          <w:sz w:val="24"/>
          <w:szCs w:val="24"/>
          <w:shd w:val="clear" w:color="auto" w:fill="FFFFFF"/>
        </w:rPr>
        <w:t>Projekt</w:t>
      </w:r>
      <w:r>
        <w:rPr>
          <w:rFonts w:ascii="Times New Roman" w:hAnsi="Times New Roman" w:cs="Times New Roman"/>
          <w:sz w:val="24"/>
          <w:szCs w:val="24"/>
          <w:shd w:val="clear" w:color="auto" w:fill="FFFFFF"/>
        </w:rPr>
        <w:t>as ir jo dalys</w:t>
      </w:r>
      <w:r w:rsidRPr="00514F84">
        <w:rPr>
          <w:rFonts w:ascii="Times New Roman" w:hAnsi="Times New Roman" w:cs="Times New Roman"/>
          <w:sz w:val="24"/>
          <w:szCs w:val="24"/>
          <w:shd w:val="clear" w:color="auto" w:fill="FFFFFF"/>
        </w:rPr>
        <w:t xml:space="preserve"> rengiam</w:t>
      </w:r>
      <w:r>
        <w:rPr>
          <w:rFonts w:ascii="Times New Roman" w:hAnsi="Times New Roman" w:cs="Times New Roman"/>
          <w:sz w:val="24"/>
          <w:szCs w:val="24"/>
          <w:shd w:val="clear" w:color="auto" w:fill="FFFFFF"/>
        </w:rPr>
        <w:t>i</w:t>
      </w:r>
      <w:r w:rsidRPr="00514F84">
        <w:rPr>
          <w:rFonts w:ascii="Times New Roman" w:hAnsi="Times New Roman" w:cs="Times New Roman"/>
          <w:sz w:val="24"/>
          <w:szCs w:val="24"/>
          <w:shd w:val="clear" w:color="auto" w:fill="FFFFFF"/>
        </w:rPr>
        <w:t xml:space="preserve"> vadovaujantys </w:t>
      </w:r>
      <w:r w:rsidRPr="00514F84">
        <w:rPr>
          <w:rFonts w:ascii="Times New Roman" w:hAnsi="Times New Roman" w:cs="Times New Roman"/>
          <w:sz w:val="24"/>
          <w:szCs w:val="24"/>
        </w:rPr>
        <w:t xml:space="preserve">statybos techniniu reglamentu STR 1.04.04:2017 „Statinio projektavimas, projekto ekspertizė“, statybos rūšys nustatoma vadovaujantys statybos techniniu reglamentų STR 1.01.08:2002 „Statinio statybos rūšys“. </w:t>
      </w:r>
      <w:r w:rsidRPr="00514F84">
        <w:rPr>
          <w:rFonts w:ascii="Times New Roman" w:hAnsi="Times New Roman" w:cs="Times New Roman"/>
          <w:sz w:val="24"/>
          <w:szCs w:val="24"/>
          <w:shd w:val="clear" w:color="auto" w:fill="FFFFFF"/>
        </w:rPr>
        <w:t xml:space="preserve">Rangovas turi turėti visa tinkama kvalifikacija tokio tipo darbams atlikti. </w:t>
      </w:r>
      <w:r w:rsidRPr="00514F84">
        <w:rPr>
          <w:rFonts w:ascii="Times New Roman" w:eastAsia="Times New Roman" w:hAnsi="Times New Roman" w:cs="Times New Roman"/>
          <w:sz w:val="24"/>
          <w:szCs w:val="24"/>
          <w:lang w:eastAsia="lt-LT"/>
        </w:rPr>
        <w:t>Darbai - pagal parengtą</w:t>
      </w:r>
      <w:r>
        <w:rPr>
          <w:rFonts w:ascii="Times New Roman" w:eastAsia="Times New Roman" w:hAnsi="Times New Roman" w:cs="Times New Roman"/>
          <w:sz w:val="24"/>
          <w:szCs w:val="24"/>
          <w:lang w:eastAsia="lt-LT"/>
        </w:rPr>
        <w:t xml:space="preserve"> ir suderintą</w:t>
      </w:r>
      <w:r w:rsidRPr="00514F84">
        <w:rPr>
          <w:rFonts w:ascii="Times New Roman" w:eastAsia="Times New Roman" w:hAnsi="Times New Roman" w:cs="Times New Roman"/>
          <w:sz w:val="24"/>
          <w:szCs w:val="24"/>
          <w:lang w:eastAsia="lt-LT"/>
        </w:rPr>
        <w:t xml:space="preserve"> projektą, atsižvelgiant į šioje užduotyje pateiktą darbų kiekių žiniaraštį.</w:t>
      </w:r>
    </w:p>
    <w:p w:rsidR="001661AD" w:rsidRPr="00514F84" w:rsidRDefault="001661AD" w:rsidP="001661AD">
      <w:pPr>
        <w:pStyle w:val="Sraopastraipa"/>
        <w:numPr>
          <w:ilvl w:val="0"/>
          <w:numId w:val="5"/>
        </w:numPr>
        <w:spacing w:after="5" w:line="266" w:lineRule="auto"/>
        <w:ind w:left="0" w:firstLine="360"/>
        <w:jc w:val="both"/>
        <w:rPr>
          <w:rFonts w:ascii="Times New Roman" w:eastAsia="Times New Roman" w:hAnsi="Times New Roman" w:cs="Times New Roman"/>
          <w:sz w:val="24"/>
          <w:szCs w:val="24"/>
          <w:lang w:eastAsia="lt-LT"/>
        </w:rPr>
      </w:pPr>
      <w:r w:rsidRPr="00514F84">
        <w:rPr>
          <w:rFonts w:ascii="Times New Roman" w:hAnsi="Times New Roman" w:cs="Times New Roman"/>
          <w:sz w:val="24"/>
          <w:szCs w:val="24"/>
          <w:shd w:val="clear" w:color="auto" w:fill="FFFFFF"/>
        </w:rPr>
        <w:t xml:space="preserve">Pagal suderintą </w:t>
      </w:r>
      <w:r w:rsidRPr="00514F84">
        <w:rPr>
          <w:rFonts w:ascii="Times New Roman" w:eastAsia="Times New Roman" w:hAnsi="Times New Roman" w:cs="Times New Roman"/>
          <w:sz w:val="24"/>
          <w:szCs w:val="24"/>
        </w:rPr>
        <w:t>atnaujinimo</w:t>
      </w:r>
      <w:r w:rsidRPr="00514F84">
        <w:rPr>
          <w:rFonts w:ascii="Times New Roman" w:hAnsi="Times New Roman" w:cs="Times New Roman"/>
          <w:sz w:val="24"/>
          <w:szCs w:val="24"/>
          <w:shd w:val="clear" w:color="auto" w:fill="FFFFFF"/>
        </w:rPr>
        <w:t xml:space="preserve"> projektą atliekami visi statybos ir įrangos sumontavimo darbai. Rangovas turi turėti visa tinkama kvalifikacija tokio tipo darbams atlikti.</w:t>
      </w:r>
    </w:p>
    <w:p w:rsidR="001661AD" w:rsidRPr="00514F84" w:rsidRDefault="001661AD" w:rsidP="001661AD">
      <w:pPr>
        <w:pStyle w:val="Textbody"/>
        <w:numPr>
          <w:ilvl w:val="0"/>
          <w:numId w:val="5"/>
        </w:numPr>
        <w:tabs>
          <w:tab w:val="left" w:pos="360"/>
        </w:tabs>
        <w:ind w:left="0" w:firstLine="360"/>
        <w:jc w:val="both"/>
        <w:rPr>
          <w:rFonts w:ascii="Times New Roman" w:eastAsia="Times New Roman" w:hAnsi="Times New Roman" w:cs="Times New Roman"/>
        </w:rPr>
      </w:pPr>
      <w:r>
        <w:rPr>
          <w:rFonts w:ascii="Times New Roman" w:hAnsi="Times New Roman" w:cs="Times New Roman"/>
          <w:shd w:val="clear" w:color="auto" w:fill="FFFFFF"/>
        </w:rPr>
        <w:t xml:space="preserve">Po darbų atlikimo Rangovas vykdo </w:t>
      </w:r>
      <w:r w:rsidRPr="00514F84">
        <w:rPr>
          <w:rFonts w:ascii="Times New Roman" w:hAnsi="Times New Roman" w:cs="Times New Roman"/>
          <w:shd w:val="clear" w:color="auto" w:fill="FFFFFF"/>
        </w:rPr>
        <w:t xml:space="preserve"> statybos užbaigimo procedūras pagal </w:t>
      </w:r>
      <w:r w:rsidRPr="00514F84">
        <w:rPr>
          <w:rFonts w:ascii="Times New Roman" w:hAnsi="Times New Roman" w:cs="Times New Roman"/>
        </w:rPr>
        <w:t xml:space="preserve">Statybos techniniame reglamente STR 1.05.01:2017 „Statybą leidžiantys dokumentai. Statybos užbaigimas. </w:t>
      </w:r>
      <w:r w:rsidRPr="00514F84">
        <w:rPr>
          <w:rFonts w:ascii="Times New Roman" w:hAnsi="Times New Roman" w:cs="Times New Roman"/>
        </w:rPr>
        <w:lastRenderedPageBreak/>
        <w:t>Statybos sustabdymas. Nebaigto statinio registravimas ir perleidimas. Savavališkos statybos padarinių šalinimas. Statybos pagal neteisėtai išduotą statybą leidžiantį dokumentą padarinių šalinimas“ </w:t>
      </w:r>
      <w:r w:rsidRPr="00514F84">
        <w:rPr>
          <w:rFonts w:ascii="Times New Roman" w:hAnsi="Times New Roman" w:cs="Times New Roman"/>
          <w:shd w:val="clear" w:color="auto" w:fill="FFFFFF"/>
        </w:rPr>
        <w:t>.</w:t>
      </w:r>
    </w:p>
    <w:p w:rsidR="001661AD" w:rsidRPr="00514F84" w:rsidRDefault="001661AD" w:rsidP="001661AD">
      <w:pPr>
        <w:pStyle w:val="Textbody"/>
        <w:numPr>
          <w:ilvl w:val="0"/>
          <w:numId w:val="5"/>
        </w:numPr>
        <w:tabs>
          <w:tab w:val="left" w:pos="360"/>
        </w:tabs>
        <w:ind w:left="0" w:firstLine="360"/>
        <w:jc w:val="both"/>
        <w:rPr>
          <w:rFonts w:ascii="Times New Roman" w:eastAsia="Times New Roman" w:hAnsi="Times New Roman" w:cs="Times New Roman"/>
        </w:rPr>
      </w:pPr>
      <w:r w:rsidRPr="00514F84">
        <w:rPr>
          <w:rFonts w:ascii="Times New Roman" w:hAnsi="Times New Roman" w:cs="Times New Roman"/>
          <w:shd w:val="clear" w:color="auto" w:fill="FFFFFF"/>
        </w:rPr>
        <w:t>Pastato spalvos turi atitikti šalia esančio pastato spalvas (balta-raudona).</w:t>
      </w:r>
    </w:p>
    <w:p w:rsidR="001661AD" w:rsidRPr="00514F84" w:rsidRDefault="001661AD" w:rsidP="001661AD">
      <w:pPr>
        <w:pStyle w:val="Sraopastraipa"/>
        <w:spacing w:after="5" w:line="266" w:lineRule="auto"/>
        <w:ind w:left="360"/>
        <w:rPr>
          <w:rFonts w:ascii="Times New Roman" w:eastAsia="Times New Roman" w:hAnsi="Times New Roman" w:cs="Times New Roman"/>
          <w:sz w:val="24"/>
          <w:szCs w:val="24"/>
          <w:lang w:eastAsia="lt-LT"/>
        </w:rPr>
      </w:pPr>
    </w:p>
    <w:p w:rsidR="001661AD" w:rsidRPr="00514F84" w:rsidRDefault="001661AD" w:rsidP="001661AD">
      <w:pPr>
        <w:pStyle w:val="Sraopastraipa"/>
        <w:numPr>
          <w:ilvl w:val="0"/>
          <w:numId w:val="3"/>
        </w:numPr>
        <w:spacing w:after="5" w:line="266" w:lineRule="auto"/>
        <w:rPr>
          <w:rFonts w:ascii="Times New Roman" w:eastAsia="Times New Roman" w:hAnsi="Times New Roman" w:cs="Times New Roman"/>
          <w:b/>
          <w:sz w:val="24"/>
          <w:szCs w:val="24"/>
          <w:lang w:eastAsia="lt-LT"/>
        </w:rPr>
      </w:pPr>
      <w:r w:rsidRPr="00514F84">
        <w:rPr>
          <w:rFonts w:ascii="Times New Roman" w:eastAsia="Times New Roman" w:hAnsi="Times New Roman" w:cs="Times New Roman"/>
          <w:b/>
          <w:sz w:val="24"/>
          <w:szCs w:val="24"/>
          <w:lang w:eastAsia="lt-LT"/>
        </w:rPr>
        <w:t>Darbų atlikimo terminas:</w:t>
      </w:r>
    </w:p>
    <w:p w:rsidR="001661AD" w:rsidRPr="00514F84" w:rsidRDefault="001661AD" w:rsidP="001661AD">
      <w:pPr>
        <w:spacing w:after="5" w:line="266" w:lineRule="auto"/>
        <w:ind w:left="10" w:hanging="10"/>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Ne vėliau kaip </w:t>
      </w:r>
      <w:r>
        <w:rPr>
          <w:rFonts w:ascii="Times New Roman" w:eastAsia="Times New Roman" w:hAnsi="Times New Roman" w:cs="Times New Roman"/>
          <w:sz w:val="24"/>
          <w:szCs w:val="24"/>
          <w:lang w:eastAsia="lt-LT"/>
        </w:rPr>
        <w:t>5</w:t>
      </w:r>
      <w:r w:rsidRPr="00514F84">
        <w:rPr>
          <w:rFonts w:ascii="Times New Roman" w:eastAsia="Times New Roman" w:hAnsi="Times New Roman" w:cs="Times New Roman"/>
          <w:sz w:val="24"/>
          <w:szCs w:val="24"/>
          <w:lang w:eastAsia="lt-LT"/>
        </w:rPr>
        <w:t xml:space="preserve"> mėn. nuo sutarties įsigaliojimo. Terminas gali būti pratęstas nuo Rangovo nepriklausančių priežasčių iki 1 mėn. </w:t>
      </w:r>
    </w:p>
    <w:p w:rsidR="001661AD" w:rsidRPr="00514F84" w:rsidRDefault="001661AD" w:rsidP="001661AD">
      <w:pPr>
        <w:spacing w:after="5" w:line="266" w:lineRule="auto"/>
        <w:ind w:left="10" w:hanging="10"/>
        <w:rPr>
          <w:rFonts w:ascii="Times New Roman" w:eastAsia="Times New Roman" w:hAnsi="Times New Roman" w:cs="Times New Roman"/>
          <w:sz w:val="24"/>
          <w:szCs w:val="24"/>
          <w:lang w:eastAsia="lt-LT"/>
        </w:rPr>
      </w:pPr>
    </w:p>
    <w:p w:rsidR="001661AD" w:rsidRPr="00514F84" w:rsidRDefault="001661AD" w:rsidP="001661AD">
      <w:pPr>
        <w:pStyle w:val="Sraopastraipa"/>
        <w:numPr>
          <w:ilvl w:val="0"/>
          <w:numId w:val="2"/>
        </w:numPr>
        <w:spacing w:after="160" w:line="259" w:lineRule="auto"/>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Bendrieji reikalavimai darbams:</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b/>
          <w:sz w:val="24"/>
          <w:szCs w:val="24"/>
        </w:rPr>
      </w:pPr>
      <w:r w:rsidRPr="00514F84">
        <w:rPr>
          <w:rFonts w:ascii="Times New Roman" w:eastAsia="Calibri" w:hAnsi="Times New Roman" w:cs="Times New Roman"/>
          <w:sz w:val="24"/>
          <w:szCs w:val="24"/>
        </w:rPr>
        <w:t>Tiekėjas privalo suprojektuoti ir vykdyti darbus laikydamasis statybos techniniuose reglamentuose, teisės aktuose bei kituose normatyviniuose dokumentuose tokios rūšies darbams keliamų reikalavimų.</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Tiekėjas darbus privalo atlikti naudodamasis savo ištekliais, medžiagomis, priemonėmis ir pajėgomis. Visos medžiagos, įrenginiai, įranga, gaminiai turi būti nauji, nenaudoti, kokybiški ir atitinkantys jiems keliamus Lietuvos Respublikos standartus ir normas (turi būti sertifikuoti Lietuvoje ir (arba) Europos Sąjungoje ir turėti atitikties įvertinimo dokumentus).</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Tiekėjas, vykdydamas darbus, turi vadovautis medžiagų, gaminių ar įrengimų gamintojų instrukcijomis ir reikalavimais darbams su šiomis medžiagomis, gaminiais ar įrengimais.</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Vykdant darbus Tiekėjas statybvietėje turi laikytis saugaus darbo, gaisrinės saugos, aplinkos apsaugos, tinkamų higienos sąlygų reikalavimų.</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Tiekėjas privalo statybines šiukšles ir medžiagų likučius utilizuoti savo lėšomis ir rizika, nepažeisdamas aplinkosaugos reikalavimų. </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Darbų metu neturi pablogėti kitų, neremontuojamų pastato dalių, patalpų, kiemo eksploatacinės savybės – jos turi likti ne blogesnės būklės, nei buvo iki darbų pradžios. Tiekėjas privalo atstatyti visa apimtimi darbų metu padarytus, vidaus patalpų, pastato, inžinerinių statinių, kiemo pažeidimus ar apgadinimus. </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Tiekėjas statybos darbams privalo suteikti Lietuvos Respublikos civilinio kodekso 6.698 straipsnyje numatytus garantinius terminus. Sumontuotiems įrenginiams ar gaminiams turi būti taikomas jų gamintojo suteikiamas garantinis terminas. </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Tiekėjas privalo darbus atlikti pagal techninėje specifikacijoje ir pirkimo dokumentuose nurodytus reikalavimus. Tiekėjo parengtame techninio-darbo projekte darbų kiekiai, nekeičiant darbų apimties, nebus laikomi papildomais (atsisakomais) darbais, jei papildomų (atsisakomų) darbų kiekių suma neviršys 5 (penkis) proc. šioje techninėje užduotyje nurodytų darbų kiekių.</w:t>
      </w:r>
    </w:p>
    <w:p w:rsidR="001661AD" w:rsidRPr="00514F84" w:rsidRDefault="001661AD" w:rsidP="001661AD">
      <w:pPr>
        <w:pStyle w:val="Sraopastraipa"/>
        <w:numPr>
          <w:ilvl w:val="0"/>
          <w:numId w:val="3"/>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Tiekėjui prieš pateikiant pasiūlymą rekomenduojama apžiūrėti numatytą remontuoti objektą ir įvertinti faktinius darbų kiekius. </w:t>
      </w:r>
    </w:p>
    <w:p w:rsidR="001661AD" w:rsidRPr="00514F84" w:rsidRDefault="001661AD" w:rsidP="001661AD">
      <w:pPr>
        <w:contextualSpacing/>
        <w:jc w:val="both"/>
        <w:rPr>
          <w:rFonts w:ascii="Times New Roman" w:eastAsia="Calibri" w:hAnsi="Times New Roman" w:cs="Times New Roman"/>
          <w:sz w:val="24"/>
          <w:szCs w:val="24"/>
          <w:u w:val="single"/>
        </w:rPr>
      </w:pPr>
      <w:r w:rsidRPr="00514F84">
        <w:rPr>
          <w:rFonts w:ascii="Times New Roman" w:eastAsia="Calibri" w:hAnsi="Times New Roman" w:cs="Times New Roman"/>
          <w:sz w:val="24"/>
          <w:szCs w:val="24"/>
        </w:rPr>
        <w:t xml:space="preserve">Kontaktinis asmuo numatomo remontuoti objekto apžiūrai – Fernandas Narkus, tel. </w:t>
      </w:r>
      <w:r>
        <w:rPr>
          <w:rFonts w:ascii="Times New Roman" w:eastAsia="Calibri" w:hAnsi="Times New Roman" w:cs="Times New Roman"/>
          <w:sz w:val="24"/>
          <w:szCs w:val="24"/>
        </w:rPr>
        <w:t>0</w:t>
      </w:r>
      <w:r w:rsidRPr="00514F84">
        <w:rPr>
          <w:rFonts w:ascii="Times New Roman" w:eastAsia="Calibri" w:hAnsi="Times New Roman" w:cs="Times New Roman"/>
          <w:sz w:val="24"/>
          <w:szCs w:val="24"/>
        </w:rPr>
        <w:t xml:space="preserve"> 600 36005 , el. p. </w:t>
      </w:r>
      <w:hyperlink r:id="rId5" w:history="1">
        <w:proofErr w:type="spellStart"/>
        <w:r w:rsidRPr="00514F84">
          <w:rPr>
            <w:rStyle w:val="Hipersaitas"/>
            <w:rFonts w:ascii="Times New Roman" w:hAnsi="Times New Roman" w:cs="Times New Roman"/>
            <w:sz w:val="24"/>
            <w:szCs w:val="24"/>
          </w:rPr>
          <w:t>fernandas.narkus</w:t>
        </w:r>
        <w:proofErr w:type="spellEnd"/>
        <w:r w:rsidRPr="00514F84">
          <w:rPr>
            <w:rStyle w:val="Hipersaitas"/>
            <w:rFonts w:ascii="Times New Roman" w:eastAsia="Calibri" w:hAnsi="Times New Roman" w:cs="Times New Roman"/>
            <w:sz w:val="24"/>
            <w:szCs w:val="24"/>
            <w:lang w:val="en-US"/>
          </w:rPr>
          <w:t>@</w:t>
        </w:r>
        <w:proofErr w:type="spellStart"/>
        <w:r w:rsidRPr="00514F84">
          <w:rPr>
            <w:rStyle w:val="Hipersaitas"/>
            <w:rFonts w:ascii="Times New Roman" w:eastAsia="Calibri" w:hAnsi="Times New Roman" w:cs="Times New Roman"/>
            <w:sz w:val="24"/>
            <w:szCs w:val="24"/>
          </w:rPr>
          <w:t>klaipedosgpmc.lt</w:t>
        </w:r>
        <w:proofErr w:type="spellEnd"/>
      </w:hyperlink>
    </w:p>
    <w:p w:rsidR="001661AD" w:rsidRPr="00514F84" w:rsidRDefault="001661AD" w:rsidP="001661AD">
      <w:pPr>
        <w:contextualSpacing/>
        <w:jc w:val="both"/>
        <w:rPr>
          <w:rFonts w:ascii="Times New Roman" w:eastAsia="Calibri" w:hAnsi="Times New Roman" w:cs="Times New Roman"/>
          <w:sz w:val="24"/>
          <w:szCs w:val="24"/>
          <w:u w:val="single"/>
        </w:rPr>
      </w:pPr>
    </w:p>
    <w:p w:rsidR="001661AD" w:rsidRPr="00514F84" w:rsidRDefault="001661AD" w:rsidP="001661AD">
      <w:pPr>
        <w:pStyle w:val="Sraopastraipa"/>
        <w:numPr>
          <w:ilvl w:val="0"/>
          <w:numId w:val="2"/>
        </w:numPr>
        <w:spacing w:after="160" w:line="259" w:lineRule="auto"/>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Aplinkos saugos reikalavimai:</w:t>
      </w:r>
    </w:p>
    <w:p w:rsidR="001661AD" w:rsidRPr="00514F84" w:rsidRDefault="001661AD" w:rsidP="001661AD">
      <w:pPr>
        <w:pStyle w:val="Sraopastraipa"/>
        <w:numPr>
          <w:ilvl w:val="1"/>
          <w:numId w:val="2"/>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 xml:space="preserve"> Projekte turi būti numatyta, kad naudojamos statybinės medžiagos atitiktų minimalius aplinkos apsaugos kriterijus, nurodytus Lietuvos Respublikos aplinkos ministro 2011-06-28 įsakymo Nr. D1-508 „Dėl aplinkos apsaugos kriterijų taikymo, vykdant žaliuosius pirkimus, tvarkos aprašo patvirtinimo“ </w:t>
      </w:r>
      <w:r w:rsidRPr="00514F84">
        <w:rPr>
          <w:rFonts w:ascii="Times New Roman" w:eastAsia="Calibri" w:hAnsi="Times New Roman" w:cs="Times New Roman"/>
          <w:b/>
          <w:sz w:val="24"/>
          <w:szCs w:val="24"/>
          <w:u w:val="single"/>
        </w:rPr>
        <w:t>XIII skyriuje „Statybinės medžiagos“;</w:t>
      </w:r>
      <w:r w:rsidRPr="00514F84">
        <w:rPr>
          <w:rFonts w:ascii="Times New Roman" w:eastAsia="Calibri" w:hAnsi="Times New Roman" w:cs="Times New Roman"/>
          <w:sz w:val="24"/>
          <w:szCs w:val="24"/>
        </w:rPr>
        <w:t xml:space="preserve"> </w:t>
      </w:r>
    </w:p>
    <w:p w:rsidR="001661AD" w:rsidRPr="00514F84" w:rsidRDefault="001661AD" w:rsidP="001661AD">
      <w:pPr>
        <w:pStyle w:val="Sraopastraipa"/>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Statybinės medžiagos:</w:t>
      </w:r>
    </w:p>
    <w:p w:rsidR="001661AD" w:rsidRPr="00514F84" w:rsidRDefault="001661AD" w:rsidP="001661AD">
      <w:pPr>
        <w:pStyle w:val="Sraopastraipa"/>
        <w:numPr>
          <w:ilvl w:val="0"/>
          <w:numId w:val="4"/>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mediena ir jos produktai;</w:t>
      </w:r>
    </w:p>
    <w:p w:rsidR="001661AD" w:rsidRPr="00514F84" w:rsidRDefault="001661AD" w:rsidP="001661AD">
      <w:pPr>
        <w:pStyle w:val="Sraopastraipa"/>
        <w:numPr>
          <w:ilvl w:val="0"/>
          <w:numId w:val="4"/>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dažai;</w:t>
      </w:r>
    </w:p>
    <w:p w:rsidR="001661AD" w:rsidRPr="00514F84" w:rsidRDefault="001661AD" w:rsidP="001661AD">
      <w:pPr>
        <w:pStyle w:val="Sraopastraipa"/>
        <w:numPr>
          <w:ilvl w:val="0"/>
          <w:numId w:val="4"/>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termoizoliacinės medžiagos;</w:t>
      </w:r>
    </w:p>
    <w:p w:rsidR="001661AD" w:rsidRPr="00514F84" w:rsidRDefault="001661AD" w:rsidP="001661AD">
      <w:pPr>
        <w:pStyle w:val="Sraopastraipa"/>
        <w:numPr>
          <w:ilvl w:val="0"/>
          <w:numId w:val="4"/>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gipso plokštės;</w:t>
      </w:r>
    </w:p>
    <w:p w:rsidR="001661AD" w:rsidRPr="00514F84" w:rsidRDefault="001661AD" w:rsidP="001661AD">
      <w:pPr>
        <w:pStyle w:val="Sraopastraipa"/>
        <w:numPr>
          <w:ilvl w:val="0"/>
          <w:numId w:val="4"/>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lastRenderedPageBreak/>
        <w:t>langai, stoglangiai ir išorinės įstiklintos durys.</w:t>
      </w:r>
    </w:p>
    <w:p w:rsidR="001661AD" w:rsidRPr="00514F84" w:rsidRDefault="001661AD" w:rsidP="001661AD">
      <w:pPr>
        <w:pStyle w:val="Sraopastraipa"/>
        <w:numPr>
          <w:ilvl w:val="1"/>
          <w:numId w:val="2"/>
        </w:numPr>
        <w:spacing w:after="160" w:line="259" w:lineRule="auto"/>
        <w:jc w:val="both"/>
        <w:rPr>
          <w:rFonts w:ascii="Times New Roman" w:eastAsia="Calibri" w:hAnsi="Times New Roman" w:cs="Times New Roman"/>
          <w:sz w:val="24"/>
          <w:szCs w:val="24"/>
        </w:rPr>
      </w:pPr>
      <w:r w:rsidRPr="00514F84">
        <w:rPr>
          <w:rFonts w:ascii="Times New Roman" w:eastAsia="Calibri" w:hAnsi="Times New Roman" w:cs="Times New Roman"/>
          <w:sz w:val="24"/>
          <w:szCs w:val="24"/>
        </w:rPr>
        <w:t>Rangovas sutarties vykdymo metu ( su atliktų darbų aktais) pateikia Užsakovui 3.1. nustatytų statybinių medžiagų reikalavimų atitikimo dokumentus. Galimi atitiktį žaliojo pirkimo reikalavimams įrodantys dokumentai, jeigu prie produktų minimalių aplinkos apsaugos kriterijų nenurodyta kitaip: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rsidR="001661AD" w:rsidRPr="00514F84" w:rsidRDefault="001661AD" w:rsidP="001661AD">
      <w:pPr>
        <w:pStyle w:val="Sraopastraipa"/>
        <w:jc w:val="both"/>
        <w:rPr>
          <w:rFonts w:ascii="Times New Roman" w:eastAsia="Calibri" w:hAnsi="Times New Roman" w:cs="Times New Roman"/>
          <w:sz w:val="24"/>
          <w:szCs w:val="24"/>
        </w:rPr>
      </w:pPr>
    </w:p>
    <w:p w:rsidR="001661AD" w:rsidRPr="00514F84" w:rsidRDefault="001661AD" w:rsidP="001661AD">
      <w:pPr>
        <w:pStyle w:val="Sraopastraipa"/>
        <w:numPr>
          <w:ilvl w:val="0"/>
          <w:numId w:val="2"/>
        </w:numPr>
        <w:spacing w:after="160" w:line="259" w:lineRule="auto"/>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Darbų kiekių žiniaraštis.</w:t>
      </w:r>
    </w:p>
    <w:tbl>
      <w:tblPr>
        <w:tblW w:w="9365" w:type="dxa"/>
        <w:tblLook w:val="04A0" w:firstRow="1" w:lastRow="0" w:firstColumn="1" w:lastColumn="0" w:noHBand="0" w:noVBand="1"/>
      </w:tblPr>
      <w:tblGrid>
        <w:gridCol w:w="640"/>
        <w:gridCol w:w="7010"/>
        <w:gridCol w:w="723"/>
        <w:gridCol w:w="992"/>
      </w:tblGrid>
      <w:tr w:rsidR="001661AD" w:rsidRPr="00514F84" w:rsidTr="00912B56">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Eil.</w:t>
            </w:r>
            <w:r w:rsidRPr="00514F84">
              <w:rPr>
                <w:rFonts w:ascii="Times New Roman" w:eastAsia="Times New Roman" w:hAnsi="Times New Roman" w:cs="Times New Roman"/>
                <w:sz w:val="24"/>
                <w:szCs w:val="24"/>
                <w:lang w:eastAsia="lt-LT"/>
              </w:rPr>
              <w:br/>
              <w:t>Nr.</w:t>
            </w:r>
          </w:p>
        </w:tc>
        <w:tc>
          <w:tcPr>
            <w:tcW w:w="7010" w:type="dxa"/>
            <w:tcBorders>
              <w:top w:val="single" w:sz="4" w:space="0" w:color="auto"/>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Darbų </w:t>
            </w:r>
            <w:r w:rsidRPr="00514F84">
              <w:rPr>
                <w:rFonts w:ascii="Times New Roman" w:eastAsia="Times New Roman" w:hAnsi="Times New Roman" w:cs="Times New Roman"/>
                <w:sz w:val="24"/>
                <w:szCs w:val="24"/>
                <w:lang w:eastAsia="lt-LT"/>
              </w:rPr>
              <w:br/>
              <w:t>Aprašas</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Mato</w:t>
            </w:r>
            <w:r w:rsidRPr="00514F84">
              <w:rPr>
                <w:rFonts w:ascii="Times New Roman" w:eastAsia="Times New Roman" w:hAnsi="Times New Roman" w:cs="Times New Roman"/>
                <w:sz w:val="24"/>
                <w:szCs w:val="24"/>
                <w:lang w:eastAsia="lt-LT"/>
              </w:rPr>
              <w:br/>
            </w:r>
            <w:proofErr w:type="spellStart"/>
            <w:r w:rsidRPr="00514F84">
              <w:rPr>
                <w:rFonts w:ascii="Times New Roman" w:eastAsia="Times New Roman" w:hAnsi="Times New Roman" w:cs="Times New Roman"/>
                <w:sz w:val="24"/>
                <w:szCs w:val="24"/>
                <w:lang w:eastAsia="lt-LT"/>
              </w:rPr>
              <w:t>vnt</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Kiekis </w:t>
            </w:r>
          </w:p>
        </w:tc>
      </w:tr>
      <w:tr w:rsidR="001661AD" w:rsidRPr="00514F84" w:rsidTr="00912B56">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1</w:t>
            </w:r>
          </w:p>
        </w:tc>
        <w:tc>
          <w:tcPr>
            <w:tcW w:w="7010"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Projekto parengimas remontuojamai pastato daliai,</w:t>
            </w:r>
            <w:r w:rsidRPr="00514F84">
              <w:rPr>
                <w:rFonts w:ascii="Times New Roman" w:eastAsia="Times New Roman" w:hAnsi="Times New Roman" w:cs="Times New Roman"/>
                <w:sz w:val="24"/>
                <w:szCs w:val="24"/>
                <w:lang w:eastAsia="lt-LT"/>
              </w:rPr>
              <w:t xml:space="preserve"> projekto suderinimas su reikalingomis institucijomis, statybą leidžiančio dokumento gavimas </w:t>
            </w:r>
          </w:p>
        </w:tc>
        <w:tc>
          <w:tcPr>
            <w:tcW w:w="723"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1</w:t>
            </w:r>
          </w:p>
        </w:tc>
      </w:tr>
      <w:tr w:rsidR="001661AD" w:rsidRPr="00514F84" w:rsidTr="00912B56">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2</w:t>
            </w:r>
          </w:p>
        </w:tc>
        <w:tc>
          <w:tcPr>
            <w:tcW w:w="7010"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Reikalingos dokumentacijos parengimas pastato pridavimui po remonto</w:t>
            </w:r>
          </w:p>
        </w:tc>
        <w:tc>
          <w:tcPr>
            <w:tcW w:w="723"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1</w:t>
            </w:r>
          </w:p>
        </w:tc>
      </w:tr>
      <w:tr w:rsidR="001661AD" w:rsidRPr="00514F84" w:rsidTr="00912B56">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7010"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Angokraščių apdailos įrengimas </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p>
        </w:tc>
      </w:tr>
      <w:tr w:rsidR="001661AD" w:rsidRPr="00514F84" w:rsidTr="00912B56">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7010"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Išorės ir vidaus palangių keitimas </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m </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r>
      <w:tr w:rsidR="001661AD" w:rsidRPr="00514F84" w:rsidTr="00912B56">
        <w:trPr>
          <w:trHeight w:val="52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7010"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Cokolio sienų remontas tinkuojant</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r>
      <w:tr w:rsidR="001661AD" w:rsidRPr="00514F84" w:rsidTr="00912B56">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7010"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Cokolio antžeminės dalies  hidroizoliacijos įrengimas,  šiltinimas, įrengiant dekoratyvinio tinklo  apdailą </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r>
      <w:tr w:rsidR="001661AD" w:rsidRPr="00514F84" w:rsidTr="00912B56">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7010"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Esamo fasadinių sienų apšiltinimo ir skardos demontavimas</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r>
      <w:tr w:rsidR="001661AD" w:rsidRPr="00514F84" w:rsidTr="00912B56">
        <w:trPr>
          <w:trHeight w:val="7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7010"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Fasado sienų šiltinimas įrengiant dekoratyvinio tinklo  apdailą. Su papildomų dažymų.</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350</w:t>
            </w:r>
          </w:p>
        </w:tc>
      </w:tr>
      <w:tr w:rsidR="001661AD" w:rsidRPr="00514F84" w:rsidTr="00912B56">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7010" w:type="dxa"/>
            <w:tcBorders>
              <w:top w:val="nil"/>
              <w:left w:val="nil"/>
              <w:bottom w:val="single" w:sz="4" w:space="0" w:color="auto"/>
              <w:right w:val="single" w:sz="4" w:space="0" w:color="auto"/>
            </w:tcBorders>
            <w:shd w:val="clear" w:color="auto" w:fill="auto"/>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 xml:space="preserve">Įėjimo stogelio remontas, apšiltinimas iš </w:t>
            </w:r>
            <w:r w:rsidRPr="00514F84">
              <w:rPr>
                <w:rFonts w:ascii="Times New Roman" w:eastAsia="Times New Roman" w:hAnsi="Times New Roman" w:cs="Times New Roman"/>
                <w:sz w:val="24"/>
                <w:szCs w:val="24"/>
                <w:lang w:eastAsia="lt-LT"/>
              </w:rPr>
              <w:br/>
              <w:t>apačios ir viršaus.</w:t>
            </w:r>
          </w:p>
        </w:tc>
        <w:tc>
          <w:tcPr>
            <w:tcW w:w="723"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sidRPr="00514F84">
              <w:rPr>
                <w:rFonts w:ascii="Times New Roman" w:eastAsia="Times New Roman" w:hAnsi="Times New Roman" w:cs="Times New Roman"/>
                <w:sz w:val="24"/>
                <w:szCs w:val="24"/>
                <w:lang w:eastAsia="lt-LT"/>
              </w:rPr>
              <w:t>m</w:t>
            </w:r>
            <w:r w:rsidRPr="00514F84">
              <w:rPr>
                <w:rFonts w:ascii="Times New Roman" w:eastAsia="Times New Roman" w:hAnsi="Times New Roman" w:cs="Times New Roman"/>
                <w:sz w:val="24"/>
                <w:szCs w:val="24"/>
                <w:vertAlign w:val="superscript"/>
                <w:lang w:eastAsia="lt-LT"/>
              </w:rPr>
              <w:t>2</w:t>
            </w:r>
          </w:p>
        </w:tc>
        <w:tc>
          <w:tcPr>
            <w:tcW w:w="992" w:type="dxa"/>
            <w:tcBorders>
              <w:top w:val="nil"/>
              <w:left w:val="nil"/>
              <w:bottom w:val="single" w:sz="4" w:space="0" w:color="auto"/>
              <w:right w:val="single" w:sz="4" w:space="0" w:color="auto"/>
            </w:tcBorders>
            <w:shd w:val="clear" w:color="auto" w:fill="auto"/>
            <w:noWrap/>
            <w:vAlign w:val="center"/>
            <w:hideMark/>
          </w:tcPr>
          <w:p w:rsidR="001661AD" w:rsidRPr="00514F84" w:rsidRDefault="001661AD" w:rsidP="00912B5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r>
    </w:tbl>
    <w:p w:rsidR="001661AD" w:rsidRPr="00514F84" w:rsidRDefault="001661AD" w:rsidP="001661AD">
      <w:pPr>
        <w:pStyle w:val="Sraopastraipa"/>
        <w:jc w:val="both"/>
        <w:rPr>
          <w:rFonts w:ascii="Times New Roman" w:eastAsia="Calibri" w:hAnsi="Times New Roman" w:cs="Times New Roman"/>
          <w:sz w:val="24"/>
          <w:szCs w:val="24"/>
        </w:rPr>
      </w:pPr>
    </w:p>
    <w:p w:rsidR="001661AD" w:rsidRPr="00514F84" w:rsidRDefault="001661AD" w:rsidP="001661AD">
      <w:pPr>
        <w:pStyle w:val="Sraopastraipa"/>
        <w:jc w:val="both"/>
        <w:rPr>
          <w:rFonts w:ascii="Times New Roman" w:eastAsia="Calibri" w:hAnsi="Times New Roman" w:cs="Times New Roman"/>
          <w:b/>
          <w:sz w:val="24"/>
          <w:szCs w:val="24"/>
        </w:rPr>
      </w:pPr>
    </w:p>
    <w:p w:rsidR="001661AD" w:rsidRPr="00514F84" w:rsidRDefault="001661AD" w:rsidP="001661AD">
      <w:pPr>
        <w:pStyle w:val="Sraopastraipa"/>
        <w:numPr>
          <w:ilvl w:val="0"/>
          <w:numId w:val="2"/>
        </w:numPr>
        <w:spacing w:after="160" w:line="259" w:lineRule="auto"/>
        <w:jc w:val="both"/>
        <w:rPr>
          <w:rFonts w:ascii="Times New Roman" w:eastAsia="Calibri" w:hAnsi="Times New Roman" w:cs="Times New Roman"/>
          <w:b/>
          <w:sz w:val="24"/>
          <w:szCs w:val="24"/>
        </w:rPr>
      </w:pPr>
      <w:r w:rsidRPr="00514F84">
        <w:rPr>
          <w:rFonts w:ascii="Times New Roman" w:eastAsia="Calibri" w:hAnsi="Times New Roman" w:cs="Times New Roman"/>
          <w:b/>
          <w:sz w:val="24"/>
          <w:szCs w:val="24"/>
        </w:rPr>
        <w:t>Kitos sąlygos.</w:t>
      </w:r>
    </w:p>
    <w:p w:rsidR="001661AD" w:rsidRPr="00514F84" w:rsidRDefault="001661AD" w:rsidP="001661AD">
      <w:pPr>
        <w:pStyle w:val="Sraopastraipa"/>
        <w:numPr>
          <w:ilvl w:val="1"/>
          <w:numId w:val="2"/>
        </w:numPr>
        <w:spacing w:after="160" w:line="259" w:lineRule="auto"/>
        <w:jc w:val="both"/>
        <w:rPr>
          <w:rFonts w:ascii="Times New Roman" w:eastAsia="Calibri" w:hAnsi="Times New Roman" w:cs="Times New Roman"/>
          <w:color w:val="000000" w:themeColor="text1"/>
          <w:sz w:val="24"/>
          <w:szCs w:val="24"/>
        </w:rPr>
      </w:pPr>
      <w:r w:rsidRPr="00514F84">
        <w:rPr>
          <w:rFonts w:ascii="Times New Roman" w:eastAsia="Calibri" w:hAnsi="Times New Roman" w:cs="Times New Roman"/>
          <w:b/>
          <w:sz w:val="24"/>
          <w:szCs w:val="24"/>
        </w:rPr>
        <w:t xml:space="preserve"> </w:t>
      </w:r>
      <w:r w:rsidRPr="00514F84">
        <w:rPr>
          <w:rFonts w:ascii="Times New Roman" w:eastAsia="Calibri" w:hAnsi="Times New Roman" w:cs="Times New Roman"/>
          <w:color w:val="000000" w:themeColor="text1"/>
          <w:sz w:val="24"/>
          <w:szCs w:val="24"/>
        </w:rPr>
        <w:t xml:space="preserve">Užsakovas gali suteikti Rangovui prisijungimus prie esamų tinklų, suteikti Rangovui energijos, vandens tiekimo paslaugas. Tokiu atveju Rangovas įrengia kontrolinius skaitliukus ir apmoka Užsakovui už kiekvieną mėnesį suvartotus kiekius pagal Užsakovo mokamus įkainius. </w:t>
      </w:r>
    </w:p>
    <w:p w:rsidR="001661AD" w:rsidRPr="00514F84" w:rsidRDefault="001661AD" w:rsidP="001661AD">
      <w:pPr>
        <w:pStyle w:val="Sraopastraipa"/>
        <w:ind w:left="360"/>
        <w:jc w:val="both"/>
        <w:rPr>
          <w:rFonts w:ascii="Times New Roman" w:eastAsia="Calibri" w:hAnsi="Times New Roman" w:cs="Times New Roman"/>
          <w:sz w:val="24"/>
          <w:szCs w:val="24"/>
        </w:rPr>
      </w:pPr>
    </w:p>
    <w:p w:rsidR="001661AD" w:rsidRDefault="001661AD">
      <w:bookmarkStart w:id="0" w:name="_GoBack"/>
      <w:bookmarkEnd w:id="0"/>
    </w:p>
    <w:sectPr w:rsidR="001661AD"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619"/>
    <w:multiLevelType w:val="multilevel"/>
    <w:tmpl w:val="0E16A590"/>
    <w:lvl w:ilvl="0">
      <w:start w:val="1"/>
      <w:numFmt w:val="decimal"/>
      <w:lvlText w:val="%1."/>
      <w:lvlJc w:val="left"/>
      <w:pPr>
        <w:ind w:left="72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3F2610"/>
    <w:multiLevelType w:val="hybridMultilevel"/>
    <w:tmpl w:val="77E88FC6"/>
    <w:lvl w:ilvl="0" w:tplc="0E341E16">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start w:val="1"/>
      <w:numFmt w:val="bullet"/>
      <w:lvlText w:val=""/>
      <w:lvlJc w:val="left"/>
      <w:pPr>
        <w:ind w:left="4176" w:hanging="360"/>
      </w:pPr>
      <w:rPr>
        <w:rFonts w:ascii="Symbol" w:hAnsi="Symbol" w:hint="default"/>
      </w:rPr>
    </w:lvl>
    <w:lvl w:ilvl="4" w:tplc="04090003">
      <w:start w:val="1"/>
      <w:numFmt w:val="bullet"/>
      <w:lvlText w:val="o"/>
      <w:lvlJc w:val="left"/>
      <w:pPr>
        <w:ind w:left="4896" w:hanging="360"/>
      </w:pPr>
      <w:rPr>
        <w:rFonts w:ascii="Courier New" w:hAnsi="Courier New" w:cs="Courier New" w:hint="default"/>
      </w:rPr>
    </w:lvl>
    <w:lvl w:ilvl="5" w:tplc="04090005">
      <w:start w:val="1"/>
      <w:numFmt w:val="bullet"/>
      <w:lvlText w:val=""/>
      <w:lvlJc w:val="left"/>
      <w:pPr>
        <w:ind w:left="5616" w:hanging="360"/>
      </w:pPr>
      <w:rPr>
        <w:rFonts w:ascii="Wingdings" w:hAnsi="Wingdings" w:hint="default"/>
      </w:rPr>
    </w:lvl>
    <w:lvl w:ilvl="6" w:tplc="04090001">
      <w:start w:val="1"/>
      <w:numFmt w:val="bullet"/>
      <w:lvlText w:val=""/>
      <w:lvlJc w:val="left"/>
      <w:pPr>
        <w:ind w:left="6336" w:hanging="360"/>
      </w:pPr>
      <w:rPr>
        <w:rFonts w:ascii="Symbol" w:hAnsi="Symbol" w:hint="default"/>
      </w:rPr>
    </w:lvl>
    <w:lvl w:ilvl="7" w:tplc="04090003">
      <w:start w:val="1"/>
      <w:numFmt w:val="bullet"/>
      <w:lvlText w:val="o"/>
      <w:lvlJc w:val="left"/>
      <w:pPr>
        <w:ind w:left="7056" w:hanging="360"/>
      </w:pPr>
      <w:rPr>
        <w:rFonts w:ascii="Courier New" w:hAnsi="Courier New" w:cs="Courier New" w:hint="default"/>
      </w:rPr>
    </w:lvl>
    <w:lvl w:ilvl="8" w:tplc="04090005">
      <w:start w:val="1"/>
      <w:numFmt w:val="bullet"/>
      <w:lvlText w:val=""/>
      <w:lvlJc w:val="left"/>
      <w:pPr>
        <w:ind w:left="7776" w:hanging="360"/>
      </w:pPr>
      <w:rPr>
        <w:rFonts w:ascii="Wingdings" w:hAnsi="Wingdings" w:hint="default"/>
      </w:rPr>
    </w:lvl>
  </w:abstractNum>
  <w:abstractNum w:abstractNumId="3" w15:restartNumberingAfterBreak="0">
    <w:nsid w:val="366165B6"/>
    <w:multiLevelType w:val="hybridMultilevel"/>
    <w:tmpl w:val="5C60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26B44"/>
    <w:multiLevelType w:val="hybridMultilevel"/>
    <w:tmpl w:val="2B9444DE"/>
    <w:lvl w:ilvl="0" w:tplc="0470B44A">
      <w:start w:val="1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70"/>
    <w:rsid w:val="00147150"/>
    <w:rsid w:val="001661AD"/>
    <w:rsid w:val="0028128D"/>
    <w:rsid w:val="00617EFE"/>
    <w:rsid w:val="006C6383"/>
    <w:rsid w:val="00AA0D58"/>
    <w:rsid w:val="00E55870"/>
    <w:rsid w:val="00F7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C25D"/>
  <w15:chartTrackingRefBased/>
  <w15:docId w15:val="{B333B9DC-B5F9-42A8-8C7F-94A21282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55870"/>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qFormat/>
    <w:locked/>
    <w:rsid w:val="00E55870"/>
    <w:rPr>
      <w:rFonts w:ascii="Calibri" w:hAnsi="Calibri" w:cs="Calibri"/>
    </w:rPr>
  </w:style>
  <w:style w:type="paragraph" w:styleId="Sraopastraipa">
    <w:name w:val="List Paragraph"/>
    <w:aliases w:val="List Paragraph Red,Buletai,Bullet EY,List Paragraph21,List Paragraph1,List Paragraph2,lp1,Bullet 1,Use Case List Paragraph,Numbering,ERP-List Paragraph,List Paragraph11,List Paragraph111,Sąrašo pastraipa.Bullet,Bullet"/>
    <w:basedOn w:val="prastasis"/>
    <w:link w:val="SraopastraipaDiagrama"/>
    <w:uiPriority w:val="34"/>
    <w:qFormat/>
    <w:rsid w:val="00E55870"/>
    <w:pPr>
      <w:ind w:left="720"/>
      <w:contextualSpacing/>
    </w:pPr>
  </w:style>
  <w:style w:type="table" w:styleId="Lentelstinklelis">
    <w:name w:val="Table Grid"/>
    <w:basedOn w:val="prastojilentel"/>
    <w:uiPriority w:val="59"/>
    <w:rsid w:val="00E558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661AD"/>
    <w:rPr>
      <w:color w:val="0563C1" w:themeColor="hyperlink"/>
      <w:u w:val="single"/>
    </w:rPr>
  </w:style>
  <w:style w:type="paragraph" w:customStyle="1" w:styleId="Textbody">
    <w:name w:val="Text body"/>
    <w:basedOn w:val="prastasis"/>
    <w:uiPriority w:val="99"/>
    <w:rsid w:val="001661AD"/>
    <w:pPr>
      <w:widowControl w:val="0"/>
      <w:autoSpaceDE w:val="0"/>
      <w:autoSpaceDN w:val="0"/>
      <w:adjustRightInd w:val="0"/>
      <w:spacing w:after="120"/>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rnandas.narkus@klaipedosgp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6309</Words>
  <Characters>3597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cp:lastModifiedBy>
  <cp:revision>2</cp:revision>
  <dcterms:created xsi:type="dcterms:W3CDTF">2026-02-26T14:26:00Z</dcterms:created>
  <dcterms:modified xsi:type="dcterms:W3CDTF">2026-02-26T14:48:00Z</dcterms:modified>
</cp:coreProperties>
</file>