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F8687" w14:textId="77777777" w:rsidR="00A72DA6" w:rsidRPr="000B28AC" w:rsidRDefault="00A72DA6">
      <w:pPr>
        <w:textAlignment w:val="baseline"/>
        <w:rPr>
          <w:rFonts w:ascii="Arial" w:hAnsi="Arial" w:cs="Arial"/>
          <w:sz w:val="20"/>
        </w:rPr>
      </w:pPr>
    </w:p>
    <w:p w14:paraId="1C0F8688" w14:textId="77777777" w:rsidR="00A72DA6" w:rsidRPr="000B28AC" w:rsidRDefault="00A72DA6">
      <w:pPr>
        <w:widowControl w:val="0"/>
        <w:pBdr>
          <w:top w:val="nil"/>
          <w:left w:val="nil"/>
          <w:bottom w:val="nil"/>
          <w:right w:val="nil"/>
          <w:between w:val="nil"/>
        </w:pBdr>
        <w:tabs>
          <w:tab w:val="left" w:pos="567"/>
          <w:tab w:val="left" w:pos="851"/>
        </w:tabs>
        <w:jc w:val="center"/>
        <w:rPr>
          <w:rFonts w:ascii="Arial" w:hAnsi="Arial" w:cs="Arial"/>
          <w:b/>
          <w:caps/>
          <w:sz w:val="20"/>
        </w:rPr>
      </w:pPr>
    </w:p>
    <w:p w14:paraId="1C0F868D" w14:textId="00A67D14" w:rsidR="00A72DA6" w:rsidRPr="000B28AC" w:rsidRDefault="008C4262" w:rsidP="2E06BA76">
      <w:pPr>
        <w:widowControl w:val="0"/>
        <w:pBdr>
          <w:top w:val="nil"/>
          <w:left w:val="nil"/>
          <w:bottom w:val="nil"/>
          <w:right w:val="nil"/>
          <w:between w:val="nil"/>
        </w:pBdr>
        <w:tabs>
          <w:tab w:val="left" w:pos="567"/>
          <w:tab w:val="left" w:pos="851"/>
        </w:tabs>
        <w:jc w:val="center"/>
        <w:rPr>
          <w:rFonts w:ascii="Arial" w:hAnsi="Arial" w:cs="Arial"/>
          <w:b/>
          <w:bCs/>
          <w:caps/>
          <w:sz w:val="20"/>
        </w:rPr>
      </w:pPr>
      <w:r w:rsidRPr="2E06BA76">
        <w:rPr>
          <w:rFonts w:ascii="Arial" w:hAnsi="Arial" w:cs="Arial"/>
          <w:b/>
          <w:bCs/>
          <w:caps/>
          <w:sz w:val="20"/>
        </w:rPr>
        <w:t>Prekių pirkimo-pardavimo sutarties Specialiosios sąlygos</w:t>
      </w:r>
    </w:p>
    <w:p w14:paraId="1C0F868E" w14:textId="77777777" w:rsidR="00A72DA6" w:rsidRPr="000B28AC" w:rsidRDefault="00A72DA6">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B6105" w:rsidRPr="000B28AC" w14:paraId="1C0F8691" w14:textId="77777777" w:rsidTr="2EA91C46">
        <w:tc>
          <w:tcPr>
            <w:tcW w:w="2448" w:type="dxa"/>
          </w:tcPr>
          <w:p w14:paraId="1C0F868F" w14:textId="77777777" w:rsidR="00A72DA6" w:rsidRPr="000B28AC" w:rsidRDefault="008C4262">
            <w:pPr>
              <w:jc w:val="both"/>
              <w:rPr>
                <w:rFonts w:ascii="Arial" w:hAnsi="Arial" w:cs="Arial"/>
                <w:b/>
                <w:bCs/>
                <w:kern w:val="2"/>
                <w:sz w:val="20"/>
              </w:rPr>
            </w:pPr>
            <w:r w:rsidRPr="000B28AC">
              <w:rPr>
                <w:rFonts w:ascii="Arial" w:hAnsi="Arial" w:cs="Arial"/>
                <w:b/>
                <w:bCs/>
                <w:kern w:val="2"/>
                <w:sz w:val="20"/>
              </w:rPr>
              <w:t>Sutarties pavadinimas</w:t>
            </w:r>
          </w:p>
        </w:tc>
        <w:tc>
          <w:tcPr>
            <w:tcW w:w="7110" w:type="dxa"/>
            <w:gridSpan w:val="3"/>
          </w:tcPr>
          <w:p w14:paraId="1C0F8690" w14:textId="4F3118B2" w:rsidR="00A72DA6" w:rsidRPr="000B28AC" w:rsidRDefault="6D2CE69D" w:rsidP="2EA91C46">
            <w:pPr>
              <w:jc w:val="both"/>
              <w:rPr>
                <w:rFonts w:ascii="Arial" w:hAnsi="Arial" w:cs="Arial"/>
                <w:kern w:val="2"/>
                <w:sz w:val="20"/>
              </w:rPr>
            </w:pPr>
            <w:r w:rsidRPr="2EA91C46">
              <w:rPr>
                <w:rFonts w:ascii="Arial" w:hAnsi="Arial" w:cs="Arial"/>
                <w:kern w:val="2"/>
                <w:sz w:val="20"/>
              </w:rPr>
              <w:t>Dyzelinio elektros generatoriaus nuoma BEKS parkams su kuro pristatym</w:t>
            </w:r>
            <w:r w:rsidR="10B9334E" w:rsidRPr="2EA91C46">
              <w:rPr>
                <w:rFonts w:ascii="Arial" w:hAnsi="Arial" w:cs="Arial"/>
                <w:kern w:val="2"/>
                <w:sz w:val="20"/>
              </w:rPr>
              <w:t>u</w:t>
            </w:r>
          </w:p>
        </w:tc>
      </w:tr>
      <w:tr w:rsidR="00A72DA6" w:rsidRPr="000B28AC" w14:paraId="1C0F8696" w14:textId="77777777" w:rsidTr="2EA91C46">
        <w:tc>
          <w:tcPr>
            <w:tcW w:w="2448" w:type="dxa"/>
          </w:tcPr>
          <w:p w14:paraId="1C0F8692" w14:textId="77777777" w:rsidR="00A72DA6" w:rsidRPr="000B28AC" w:rsidRDefault="008C4262">
            <w:pPr>
              <w:jc w:val="both"/>
              <w:rPr>
                <w:rFonts w:ascii="Arial" w:hAnsi="Arial" w:cs="Arial"/>
                <w:b/>
                <w:bCs/>
                <w:kern w:val="2"/>
                <w:sz w:val="20"/>
              </w:rPr>
            </w:pPr>
            <w:r w:rsidRPr="000B28AC">
              <w:rPr>
                <w:rFonts w:ascii="Arial" w:hAnsi="Arial" w:cs="Arial"/>
                <w:b/>
                <w:bCs/>
                <w:kern w:val="2"/>
                <w:sz w:val="20"/>
              </w:rPr>
              <w:t>Sutarties data</w:t>
            </w:r>
          </w:p>
        </w:tc>
        <w:tc>
          <w:tcPr>
            <w:tcW w:w="2177" w:type="dxa"/>
          </w:tcPr>
          <w:p w14:paraId="1C0F8693" w14:textId="77777777" w:rsidR="00A72DA6" w:rsidRPr="000B28AC" w:rsidRDefault="00A72DA6">
            <w:pPr>
              <w:jc w:val="both"/>
              <w:rPr>
                <w:rFonts w:ascii="Arial" w:hAnsi="Arial" w:cs="Arial"/>
                <w:kern w:val="2"/>
                <w:sz w:val="20"/>
              </w:rPr>
            </w:pPr>
          </w:p>
        </w:tc>
        <w:tc>
          <w:tcPr>
            <w:tcW w:w="2362" w:type="dxa"/>
          </w:tcPr>
          <w:p w14:paraId="1C0F8694" w14:textId="77777777" w:rsidR="00A72DA6" w:rsidRPr="000B28AC" w:rsidRDefault="008C4262">
            <w:pPr>
              <w:jc w:val="both"/>
              <w:rPr>
                <w:rFonts w:ascii="Arial" w:hAnsi="Arial" w:cs="Arial"/>
                <w:b/>
                <w:bCs/>
                <w:kern w:val="2"/>
                <w:sz w:val="20"/>
              </w:rPr>
            </w:pPr>
            <w:r w:rsidRPr="000B28AC">
              <w:rPr>
                <w:rFonts w:ascii="Arial" w:hAnsi="Arial" w:cs="Arial"/>
                <w:b/>
                <w:bCs/>
                <w:kern w:val="2"/>
                <w:sz w:val="20"/>
              </w:rPr>
              <w:t>Sutarties numeris</w:t>
            </w:r>
          </w:p>
        </w:tc>
        <w:tc>
          <w:tcPr>
            <w:tcW w:w="2571" w:type="dxa"/>
          </w:tcPr>
          <w:p w14:paraId="1C0F8695" w14:textId="77777777" w:rsidR="00A72DA6" w:rsidRPr="000B28AC" w:rsidRDefault="00A72DA6">
            <w:pPr>
              <w:jc w:val="both"/>
              <w:rPr>
                <w:rFonts w:ascii="Arial" w:hAnsi="Arial" w:cs="Arial"/>
                <w:kern w:val="2"/>
                <w:sz w:val="20"/>
              </w:rPr>
            </w:pPr>
          </w:p>
        </w:tc>
      </w:tr>
    </w:tbl>
    <w:p w14:paraId="1C0F8697" w14:textId="77777777" w:rsidR="00A72DA6" w:rsidRPr="000B28AC" w:rsidRDefault="00A72DA6">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B6105" w:rsidRPr="000B28AC" w14:paraId="1C0F8699" w14:textId="77777777" w:rsidTr="2EA91C46">
        <w:trPr>
          <w:trHeight w:val="70"/>
        </w:trPr>
        <w:tc>
          <w:tcPr>
            <w:tcW w:w="9558" w:type="dxa"/>
            <w:gridSpan w:val="3"/>
          </w:tcPr>
          <w:p w14:paraId="1C0F8698"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1. SUTARTIES ŠALYS</w:t>
            </w:r>
          </w:p>
        </w:tc>
      </w:tr>
      <w:tr w:rsidR="00FB6105" w:rsidRPr="000B28AC" w14:paraId="1C0F86A1" w14:textId="77777777" w:rsidTr="2EA91C46">
        <w:trPr>
          <w:trHeight w:val="300"/>
        </w:trPr>
        <w:tc>
          <w:tcPr>
            <w:tcW w:w="2808" w:type="dxa"/>
            <w:vMerge w:val="restart"/>
          </w:tcPr>
          <w:p w14:paraId="1C0F869A" w14:textId="77777777" w:rsidR="00F10243" w:rsidRPr="000B28AC" w:rsidRDefault="00F10243" w:rsidP="00F10243">
            <w:pPr>
              <w:jc w:val="center"/>
              <w:rPr>
                <w:rFonts w:ascii="Arial" w:hAnsi="Arial" w:cs="Arial"/>
                <w:b/>
                <w:bCs/>
                <w:kern w:val="2"/>
                <w:sz w:val="20"/>
              </w:rPr>
            </w:pPr>
          </w:p>
          <w:p w14:paraId="1C0F869B" w14:textId="77777777" w:rsidR="00F10243" w:rsidRPr="000B28AC" w:rsidRDefault="00F10243" w:rsidP="00F10243">
            <w:pPr>
              <w:jc w:val="center"/>
              <w:rPr>
                <w:rFonts w:ascii="Arial" w:hAnsi="Arial" w:cs="Arial"/>
                <w:b/>
                <w:bCs/>
                <w:kern w:val="2"/>
                <w:sz w:val="20"/>
              </w:rPr>
            </w:pPr>
          </w:p>
          <w:p w14:paraId="1C0F869C" w14:textId="77777777" w:rsidR="00F10243" w:rsidRPr="000B28AC" w:rsidRDefault="00F10243" w:rsidP="00F10243">
            <w:pPr>
              <w:jc w:val="center"/>
              <w:rPr>
                <w:rFonts w:ascii="Arial" w:hAnsi="Arial" w:cs="Arial"/>
                <w:b/>
                <w:bCs/>
                <w:kern w:val="2"/>
                <w:sz w:val="20"/>
              </w:rPr>
            </w:pPr>
          </w:p>
          <w:p w14:paraId="1C0F869D" w14:textId="77777777" w:rsidR="00F10243" w:rsidRPr="000B28AC" w:rsidRDefault="00F10243" w:rsidP="00F10243">
            <w:pPr>
              <w:rPr>
                <w:rFonts w:ascii="Arial" w:hAnsi="Arial" w:cs="Arial"/>
                <w:b/>
                <w:bCs/>
                <w:kern w:val="2"/>
                <w:sz w:val="20"/>
              </w:rPr>
            </w:pPr>
          </w:p>
          <w:p w14:paraId="1C0F869E" w14:textId="77777777" w:rsidR="00F10243" w:rsidRPr="000B28AC" w:rsidRDefault="00F10243" w:rsidP="00F10243">
            <w:pPr>
              <w:rPr>
                <w:rFonts w:ascii="Arial" w:hAnsi="Arial" w:cs="Arial"/>
                <w:b/>
                <w:bCs/>
                <w:kern w:val="2"/>
                <w:sz w:val="20"/>
              </w:rPr>
            </w:pPr>
            <w:r w:rsidRPr="000B28AC">
              <w:rPr>
                <w:rFonts w:ascii="Arial" w:hAnsi="Arial" w:cs="Arial"/>
                <w:b/>
                <w:bCs/>
                <w:kern w:val="2"/>
                <w:sz w:val="20"/>
              </w:rPr>
              <w:t>1.1. Pirkėjas</w:t>
            </w:r>
          </w:p>
        </w:tc>
        <w:tc>
          <w:tcPr>
            <w:tcW w:w="3240" w:type="dxa"/>
          </w:tcPr>
          <w:p w14:paraId="1C0F869F" w14:textId="77777777" w:rsidR="00F10243" w:rsidRPr="000B28AC" w:rsidRDefault="00F10243" w:rsidP="00F10243">
            <w:pPr>
              <w:rPr>
                <w:rFonts w:ascii="Arial" w:hAnsi="Arial" w:cs="Arial"/>
                <w:kern w:val="2"/>
                <w:sz w:val="20"/>
              </w:rPr>
            </w:pPr>
            <w:r w:rsidRPr="000B28AC">
              <w:rPr>
                <w:rFonts w:ascii="Arial" w:hAnsi="Arial" w:cs="Arial"/>
                <w:kern w:val="2"/>
                <w:sz w:val="20"/>
              </w:rPr>
              <w:t>1.1.1. Pavadinimas</w:t>
            </w:r>
          </w:p>
        </w:tc>
        <w:tc>
          <w:tcPr>
            <w:tcW w:w="3510" w:type="dxa"/>
          </w:tcPr>
          <w:p w14:paraId="1C0F86A0" w14:textId="0A364914" w:rsidR="00F10243" w:rsidRPr="000B28AC" w:rsidRDefault="00F10243" w:rsidP="009831F4">
            <w:pPr>
              <w:rPr>
                <w:rFonts w:ascii="Arial" w:hAnsi="Arial" w:cs="Arial"/>
                <w:kern w:val="2"/>
                <w:sz w:val="20"/>
              </w:rPr>
            </w:pPr>
            <w:r w:rsidRPr="000B28AC">
              <w:rPr>
                <w:rStyle w:val="normaltextrun"/>
                <w:rFonts w:ascii="Arial" w:hAnsi="Arial" w:cs="Arial"/>
                <w:sz w:val="20"/>
              </w:rPr>
              <w:t>UAB „</w:t>
            </w:r>
            <w:proofErr w:type="spellStart"/>
            <w:r w:rsidRPr="000B28AC">
              <w:rPr>
                <w:rStyle w:val="normaltextrun"/>
                <w:rFonts w:ascii="Arial" w:hAnsi="Arial" w:cs="Arial"/>
                <w:sz w:val="20"/>
              </w:rPr>
              <w:t>Energy</w:t>
            </w:r>
            <w:proofErr w:type="spellEnd"/>
            <w:r w:rsidRPr="000B28AC">
              <w:rPr>
                <w:rStyle w:val="normaltextrun"/>
                <w:rFonts w:ascii="Arial" w:hAnsi="Arial" w:cs="Arial"/>
                <w:sz w:val="20"/>
              </w:rPr>
              <w:t xml:space="preserve"> </w:t>
            </w:r>
            <w:proofErr w:type="spellStart"/>
            <w:r w:rsidRPr="000B28AC">
              <w:rPr>
                <w:rStyle w:val="normaltextrun"/>
                <w:rFonts w:ascii="Arial" w:hAnsi="Arial" w:cs="Arial"/>
                <w:sz w:val="20"/>
              </w:rPr>
              <w:t>cells</w:t>
            </w:r>
            <w:proofErr w:type="spellEnd"/>
            <w:r w:rsidRPr="000B28AC">
              <w:rPr>
                <w:rStyle w:val="normaltextrun"/>
                <w:rFonts w:ascii="Arial" w:hAnsi="Arial" w:cs="Arial"/>
                <w:sz w:val="20"/>
              </w:rPr>
              <w:t>“</w:t>
            </w:r>
            <w:r w:rsidRPr="000B28AC">
              <w:rPr>
                <w:rStyle w:val="eop"/>
                <w:rFonts w:ascii="Arial" w:hAnsi="Arial" w:cs="Arial"/>
                <w:sz w:val="20"/>
              </w:rPr>
              <w:t> </w:t>
            </w:r>
          </w:p>
        </w:tc>
      </w:tr>
      <w:tr w:rsidR="00FB6105" w:rsidRPr="000B28AC" w14:paraId="1C0F86A5" w14:textId="77777777" w:rsidTr="009F30AE">
        <w:tc>
          <w:tcPr>
            <w:tcW w:w="2808" w:type="dxa"/>
            <w:vMerge/>
          </w:tcPr>
          <w:p w14:paraId="1C0F86A2" w14:textId="77777777" w:rsidR="00F10243" w:rsidRPr="000B28AC" w:rsidRDefault="00F10243" w:rsidP="00F10243">
            <w:pPr>
              <w:rPr>
                <w:rFonts w:ascii="Arial" w:hAnsi="Arial" w:cs="Arial"/>
                <w:kern w:val="2"/>
                <w:sz w:val="20"/>
              </w:rPr>
            </w:pPr>
          </w:p>
        </w:tc>
        <w:tc>
          <w:tcPr>
            <w:tcW w:w="3240" w:type="dxa"/>
          </w:tcPr>
          <w:p w14:paraId="1C0F86A3" w14:textId="77777777" w:rsidR="00F10243" w:rsidRPr="000B28AC" w:rsidRDefault="00F10243" w:rsidP="00F10243">
            <w:pPr>
              <w:rPr>
                <w:rFonts w:ascii="Arial" w:hAnsi="Arial" w:cs="Arial"/>
                <w:kern w:val="2"/>
                <w:sz w:val="20"/>
              </w:rPr>
            </w:pPr>
            <w:r w:rsidRPr="000B28AC">
              <w:rPr>
                <w:rFonts w:ascii="Arial" w:hAnsi="Arial" w:cs="Arial"/>
                <w:kern w:val="2"/>
                <w:sz w:val="20"/>
              </w:rPr>
              <w:t>1.1.2. Juridinio asmens kodas</w:t>
            </w:r>
          </w:p>
        </w:tc>
        <w:tc>
          <w:tcPr>
            <w:tcW w:w="3510" w:type="dxa"/>
          </w:tcPr>
          <w:p w14:paraId="1C0F86A4" w14:textId="5F9E3664" w:rsidR="00F10243" w:rsidRPr="000B28AC" w:rsidRDefault="00F10243" w:rsidP="009831F4">
            <w:pPr>
              <w:rPr>
                <w:rFonts w:ascii="Arial" w:hAnsi="Arial" w:cs="Arial"/>
                <w:kern w:val="2"/>
                <w:sz w:val="20"/>
              </w:rPr>
            </w:pPr>
            <w:r w:rsidRPr="000B28AC">
              <w:rPr>
                <w:rStyle w:val="normaltextrun"/>
                <w:rFonts w:ascii="Arial" w:hAnsi="Arial" w:cs="Arial"/>
                <w:sz w:val="20"/>
              </w:rPr>
              <w:t>305689545</w:t>
            </w:r>
            <w:r w:rsidRPr="000B28AC">
              <w:rPr>
                <w:rStyle w:val="eop"/>
                <w:rFonts w:ascii="Arial" w:hAnsi="Arial" w:cs="Arial"/>
                <w:sz w:val="20"/>
              </w:rPr>
              <w:t> </w:t>
            </w:r>
          </w:p>
        </w:tc>
      </w:tr>
      <w:tr w:rsidR="00FB6105" w:rsidRPr="000B28AC" w14:paraId="1C0F86A9" w14:textId="77777777" w:rsidTr="009F30AE">
        <w:tc>
          <w:tcPr>
            <w:tcW w:w="2808" w:type="dxa"/>
            <w:vMerge/>
          </w:tcPr>
          <w:p w14:paraId="1C0F86A6" w14:textId="77777777" w:rsidR="00F10243" w:rsidRPr="000B28AC" w:rsidRDefault="00F10243" w:rsidP="00F10243">
            <w:pPr>
              <w:rPr>
                <w:rFonts w:ascii="Arial" w:hAnsi="Arial" w:cs="Arial"/>
                <w:kern w:val="2"/>
                <w:sz w:val="20"/>
              </w:rPr>
            </w:pPr>
          </w:p>
        </w:tc>
        <w:tc>
          <w:tcPr>
            <w:tcW w:w="3240" w:type="dxa"/>
          </w:tcPr>
          <w:p w14:paraId="1C0F86A7" w14:textId="77777777" w:rsidR="00F10243" w:rsidRPr="000B28AC" w:rsidRDefault="00F10243" w:rsidP="00F10243">
            <w:pPr>
              <w:rPr>
                <w:rFonts w:ascii="Arial" w:hAnsi="Arial" w:cs="Arial"/>
                <w:kern w:val="2"/>
                <w:sz w:val="20"/>
              </w:rPr>
            </w:pPr>
            <w:r w:rsidRPr="000B28AC">
              <w:rPr>
                <w:rFonts w:ascii="Arial" w:hAnsi="Arial" w:cs="Arial"/>
                <w:kern w:val="2"/>
                <w:sz w:val="20"/>
              </w:rPr>
              <w:t>1.1.3. Adresas</w:t>
            </w:r>
          </w:p>
        </w:tc>
        <w:tc>
          <w:tcPr>
            <w:tcW w:w="3510" w:type="dxa"/>
          </w:tcPr>
          <w:p w14:paraId="1C0F86A8" w14:textId="53998806" w:rsidR="00F10243" w:rsidRPr="000B28AC" w:rsidRDefault="00F10243" w:rsidP="009831F4">
            <w:pPr>
              <w:rPr>
                <w:rFonts w:ascii="Arial" w:hAnsi="Arial" w:cs="Arial"/>
                <w:kern w:val="2"/>
                <w:sz w:val="20"/>
              </w:rPr>
            </w:pPr>
            <w:r w:rsidRPr="000B28AC">
              <w:rPr>
                <w:rStyle w:val="normaltextrun"/>
                <w:rFonts w:ascii="Arial" w:hAnsi="Arial" w:cs="Arial"/>
                <w:sz w:val="20"/>
              </w:rPr>
              <w:t>Ozo g. 12A-1, LT-08200 Vilnius</w:t>
            </w:r>
            <w:r w:rsidRPr="000B28AC">
              <w:rPr>
                <w:rStyle w:val="eop"/>
                <w:rFonts w:ascii="Arial" w:hAnsi="Arial" w:cs="Arial"/>
                <w:sz w:val="20"/>
              </w:rPr>
              <w:t> </w:t>
            </w:r>
          </w:p>
        </w:tc>
      </w:tr>
      <w:tr w:rsidR="00FB6105" w:rsidRPr="000B28AC" w14:paraId="1C0F86AD" w14:textId="77777777" w:rsidTr="009F30AE">
        <w:tc>
          <w:tcPr>
            <w:tcW w:w="2808" w:type="dxa"/>
            <w:vMerge/>
          </w:tcPr>
          <w:p w14:paraId="1C0F86AA" w14:textId="77777777" w:rsidR="00F10243" w:rsidRPr="000B28AC" w:rsidRDefault="00F10243" w:rsidP="00F10243">
            <w:pPr>
              <w:rPr>
                <w:rFonts w:ascii="Arial" w:hAnsi="Arial" w:cs="Arial"/>
                <w:kern w:val="2"/>
                <w:sz w:val="20"/>
              </w:rPr>
            </w:pPr>
          </w:p>
        </w:tc>
        <w:tc>
          <w:tcPr>
            <w:tcW w:w="3240" w:type="dxa"/>
          </w:tcPr>
          <w:p w14:paraId="1C0F86AB" w14:textId="77777777" w:rsidR="00F10243" w:rsidRPr="000B28AC" w:rsidRDefault="00F10243" w:rsidP="00F10243">
            <w:pPr>
              <w:rPr>
                <w:rFonts w:ascii="Arial" w:hAnsi="Arial" w:cs="Arial"/>
                <w:kern w:val="2"/>
                <w:sz w:val="20"/>
              </w:rPr>
            </w:pPr>
            <w:r w:rsidRPr="000B28AC">
              <w:rPr>
                <w:rFonts w:ascii="Arial" w:hAnsi="Arial" w:cs="Arial"/>
                <w:kern w:val="2"/>
                <w:sz w:val="20"/>
              </w:rPr>
              <w:t>1.1.4. PVM mokėtojo kodas</w:t>
            </w:r>
          </w:p>
        </w:tc>
        <w:tc>
          <w:tcPr>
            <w:tcW w:w="3510" w:type="dxa"/>
          </w:tcPr>
          <w:p w14:paraId="1C0F86AC" w14:textId="44042506" w:rsidR="00F10243" w:rsidRPr="000B28AC" w:rsidRDefault="00F10243" w:rsidP="009831F4">
            <w:pPr>
              <w:rPr>
                <w:rFonts w:ascii="Arial" w:hAnsi="Arial" w:cs="Arial"/>
                <w:kern w:val="2"/>
                <w:sz w:val="20"/>
              </w:rPr>
            </w:pPr>
            <w:r w:rsidRPr="000B28AC">
              <w:rPr>
                <w:rStyle w:val="normaltextrun"/>
                <w:rFonts w:ascii="Arial" w:hAnsi="Arial" w:cs="Arial"/>
                <w:sz w:val="20"/>
              </w:rPr>
              <w:t>LT100013813219</w:t>
            </w:r>
            <w:r w:rsidRPr="000B28AC">
              <w:rPr>
                <w:rStyle w:val="eop"/>
                <w:rFonts w:ascii="Arial" w:hAnsi="Arial" w:cs="Arial"/>
                <w:sz w:val="20"/>
              </w:rPr>
              <w:t> </w:t>
            </w:r>
          </w:p>
        </w:tc>
      </w:tr>
      <w:tr w:rsidR="00FB6105" w:rsidRPr="000B28AC" w14:paraId="1C0F86B1" w14:textId="77777777" w:rsidTr="009F30AE">
        <w:tc>
          <w:tcPr>
            <w:tcW w:w="2808" w:type="dxa"/>
            <w:vMerge/>
          </w:tcPr>
          <w:p w14:paraId="1C0F86AE" w14:textId="77777777" w:rsidR="00F10243" w:rsidRPr="000B28AC" w:rsidRDefault="00F10243" w:rsidP="00F10243">
            <w:pPr>
              <w:rPr>
                <w:rFonts w:ascii="Arial" w:hAnsi="Arial" w:cs="Arial"/>
                <w:kern w:val="2"/>
                <w:sz w:val="20"/>
              </w:rPr>
            </w:pPr>
          </w:p>
        </w:tc>
        <w:tc>
          <w:tcPr>
            <w:tcW w:w="3240" w:type="dxa"/>
          </w:tcPr>
          <w:p w14:paraId="1C0F86AF" w14:textId="77777777" w:rsidR="00F10243" w:rsidRPr="000B28AC" w:rsidRDefault="00F10243" w:rsidP="00F10243">
            <w:pPr>
              <w:rPr>
                <w:rFonts w:ascii="Arial" w:hAnsi="Arial" w:cs="Arial"/>
                <w:kern w:val="2"/>
                <w:sz w:val="20"/>
              </w:rPr>
            </w:pPr>
            <w:r w:rsidRPr="000B28AC">
              <w:rPr>
                <w:rFonts w:ascii="Arial" w:hAnsi="Arial" w:cs="Arial"/>
                <w:kern w:val="2"/>
                <w:sz w:val="20"/>
              </w:rPr>
              <w:t>1.1.5. Atsiskaitomoji sąskaita</w:t>
            </w:r>
          </w:p>
        </w:tc>
        <w:tc>
          <w:tcPr>
            <w:tcW w:w="3510" w:type="dxa"/>
          </w:tcPr>
          <w:p w14:paraId="1C0F86B0" w14:textId="6E0D1EA9" w:rsidR="00F10243" w:rsidRPr="000B28AC" w:rsidRDefault="00F10243" w:rsidP="009831F4">
            <w:pPr>
              <w:rPr>
                <w:rFonts w:ascii="Arial" w:hAnsi="Arial" w:cs="Arial"/>
                <w:kern w:val="2"/>
                <w:sz w:val="20"/>
              </w:rPr>
            </w:pPr>
            <w:r w:rsidRPr="000B28AC">
              <w:rPr>
                <w:rStyle w:val="normaltextrun"/>
                <w:rFonts w:ascii="Arial" w:hAnsi="Arial" w:cs="Arial"/>
                <w:sz w:val="20"/>
              </w:rPr>
              <w:t>LT35 7044 0901 0143 7362</w:t>
            </w:r>
            <w:r w:rsidRPr="000B28AC">
              <w:rPr>
                <w:rStyle w:val="eop"/>
                <w:rFonts w:ascii="Arial" w:hAnsi="Arial" w:cs="Arial"/>
                <w:sz w:val="20"/>
              </w:rPr>
              <w:t> </w:t>
            </w:r>
          </w:p>
        </w:tc>
      </w:tr>
      <w:tr w:rsidR="00FB6105" w:rsidRPr="000B28AC" w14:paraId="1C0F86B5" w14:textId="77777777" w:rsidTr="009F30AE">
        <w:tc>
          <w:tcPr>
            <w:tcW w:w="2808" w:type="dxa"/>
            <w:vMerge/>
          </w:tcPr>
          <w:p w14:paraId="1C0F86B2" w14:textId="77777777" w:rsidR="00F10243" w:rsidRPr="000B28AC" w:rsidRDefault="00F10243" w:rsidP="00F10243">
            <w:pPr>
              <w:rPr>
                <w:rFonts w:ascii="Arial" w:hAnsi="Arial" w:cs="Arial"/>
                <w:kern w:val="2"/>
                <w:sz w:val="20"/>
              </w:rPr>
            </w:pPr>
          </w:p>
        </w:tc>
        <w:tc>
          <w:tcPr>
            <w:tcW w:w="3240" w:type="dxa"/>
          </w:tcPr>
          <w:p w14:paraId="1C0F86B3" w14:textId="77777777" w:rsidR="00F10243" w:rsidRPr="000B28AC" w:rsidRDefault="00F10243" w:rsidP="00F10243">
            <w:pPr>
              <w:rPr>
                <w:rFonts w:ascii="Arial" w:hAnsi="Arial" w:cs="Arial"/>
                <w:kern w:val="2"/>
                <w:sz w:val="20"/>
              </w:rPr>
            </w:pPr>
            <w:r w:rsidRPr="000B28AC">
              <w:rPr>
                <w:rFonts w:ascii="Arial" w:hAnsi="Arial" w:cs="Arial"/>
                <w:kern w:val="2"/>
                <w:sz w:val="20"/>
              </w:rPr>
              <w:t>1.1.6. Bankas, banko kodas</w:t>
            </w:r>
          </w:p>
        </w:tc>
        <w:tc>
          <w:tcPr>
            <w:tcW w:w="3510" w:type="dxa"/>
          </w:tcPr>
          <w:p w14:paraId="1C0F86B4" w14:textId="085E1E2D" w:rsidR="00F10243" w:rsidRPr="000B28AC" w:rsidRDefault="00F10243" w:rsidP="009831F4">
            <w:pPr>
              <w:rPr>
                <w:rFonts w:ascii="Arial" w:hAnsi="Arial" w:cs="Arial"/>
                <w:kern w:val="2"/>
                <w:sz w:val="20"/>
              </w:rPr>
            </w:pPr>
            <w:r w:rsidRPr="000B28AC">
              <w:rPr>
                <w:rStyle w:val="normaltextrun"/>
                <w:rFonts w:ascii="Arial" w:hAnsi="Arial" w:cs="Arial"/>
                <w:sz w:val="20"/>
              </w:rPr>
              <w:t>70440</w:t>
            </w:r>
            <w:r w:rsidRPr="000B28AC">
              <w:rPr>
                <w:rStyle w:val="eop"/>
                <w:rFonts w:ascii="Arial" w:hAnsi="Arial" w:cs="Arial"/>
                <w:sz w:val="20"/>
              </w:rPr>
              <w:t> </w:t>
            </w:r>
          </w:p>
        </w:tc>
      </w:tr>
      <w:tr w:rsidR="00FB6105" w:rsidRPr="000B28AC" w14:paraId="1C0F86B9" w14:textId="77777777" w:rsidTr="009F30AE">
        <w:tc>
          <w:tcPr>
            <w:tcW w:w="2808" w:type="dxa"/>
            <w:vMerge/>
          </w:tcPr>
          <w:p w14:paraId="1C0F86B6" w14:textId="77777777" w:rsidR="00F10243" w:rsidRPr="000B28AC" w:rsidRDefault="00F10243" w:rsidP="00F10243">
            <w:pPr>
              <w:rPr>
                <w:rFonts w:ascii="Arial" w:hAnsi="Arial" w:cs="Arial"/>
                <w:kern w:val="2"/>
                <w:sz w:val="20"/>
              </w:rPr>
            </w:pPr>
          </w:p>
        </w:tc>
        <w:tc>
          <w:tcPr>
            <w:tcW w:w="3240" w:type="dxa"/>
          </w:tcPr>
          <w:p w14:paraId="1C0F86B7" w14:textId="77777777" w:rsidR="00F10243" w:rsidRPr="000B28AC" w:rsidRDefault="00F10243" w:rsidP="00F10243">
            <w:pPr>
              <w:rPr>
                <w:rFonts w:ascii="Arial" w:hAnsi="Arial" w:cs="Arial"/>
                <w:kern w:val="2"/>
                <w:sz w:val="20"/>
              </w:rPr>
            </w:pPr>
            <w:r w:rsidRPr="000B28AC">
              <w:rPr>
                <w:rFonts w:ascii="Arial" w:hAnsi="Arial" w:cs="Arial"/>
                <w:kern w:val="2"/>
                <w:sz w:val="20"/>
              </w:rPr>
              <w:t>1.1.7. Telefonas</w:t>
            </w:r>
          </w:p>
        </w:tc>
        <w:tc>
          <w:tcPr>
            <w:tcW w:w="3510" w:type="dxa"/>
          </w:tcPr>
          <w:p w14:paraId="1C0F86B8" w14:textId="1DB863AA" w:rsidR="00F10243" w:rsidRPr="000B28AC" w:rsidRDefault="00F10243" w:rsidP="009831F4">
            <w:pPr>
              <w:rPr>
                <w:rFonts w:ascii="Arial" w:hAnsi="Arial" w:cs="Arial"/>
                <w:kern w:val="2"/>
                <w:sz w:val="20"/>
              </w:rPr>
            </w:pPr>
            <w:r w:rsidRPr="000B28AC">
              <w:rPr>
                <w:rStyle w:val="normaltextrun"/>
                <w:rFonts w:ascii="Arial" w:hAnsi="Arial" w:cs="Arial"/>
                <w:sz w:val="20"/>
              </w:rPr>
              <w:t>+370 659 00748</w:t>
            </w:r>
            <w:r w:rsidRPr="000B28AC">
              <w:rPr>
                <w:rStyle w:val="eop"/>
                <w:rFonts w:ascii="Arial" w:hAnsi="Arial" w:cs="Arial"/>
                <w:sz w:val="20"/>
              </w:rPr>
              <w:t> </w:t>
            </w:r>
          </w:p>
        </w:tc>
      </w:tr>
      <w:tr w:rsidR="00FB6105" w:rsidRPr="000B28AC" w14:paraId="1C0F86BD" w14:textId="77777777" w:rsidTr="009F30AE">
        <w:tc>
          <w:tcPr>
            <w:tcW w:w="2808" w:type="dxa"/>
            <w:vMerge/>
          </w:tcPr>
          <w:p w14:paraId="1C0F86BA" w14:textId="77777777" w:rsidR="00F10243" w:rsidRPr="000B28AC" w:rsidRDefault="00F10243" w:rsidP="00F10243">
            <w:pPr>
              <w:rPr>
                <w:rFonts w:ascii="Arial" w:hAnsi="Arial" w:cs="Arial"/>
                <w:kern w:val="2"/>
                <w:sz w:val="20"/>
              </w:rPr>
            </w:pPr>
          </w:p>
        </w:tc>
        <w:tc>
          <w:tcPr>
            <w:tcW w:w="3240" w:type="dxa"/>
          </w:tcPr>
          <w:p w14:paraId="1C0F86BB" w14:textId="77777777" w:rsidR="00F10243" w:rsidRPr="000B28AC" w:rsidRDefault="00F10243" w:rsidP="00F10243">
            <w:pPr>
              <w:rPr>
                <w:rFonts w:ascii="Arial" w:hAnsi="Arial" w:cs="Arial"/>
                <w:kern w:val="2"/>
                <w:sz w:val="20"/>
              </w:rPr>
            </w:pPr>
            <w:r w:rsidRPr="000B28AC">
              <w:rPr>
                <w:rFonts w:ascii="Arial" w:hAnsi="Arial" w:cs="Arial"/>
                <w:kern w:val="2"/>
                <w:sz w:val="20"/>
              </w:rPr>
              <w:t>1.1.8. El. paštas</w:t>
            </w:r>
          </w:p>
        </w:tc>
        <w:tc>
          <w:tcPr>
            <w:tcW w:w="3510" w:type="dxa"/>
          </w:tcPr>
          <w:p w14:paraId="1C0F86BC" w14:textId="45D436E4" w:rsidR="00F10243" w:rsidRPr="000B28AC" w:rsidRDefault="00F10243" w:rsidP="009831F4">
            <w:pPr>
              <w:rPr>
                <w:rFonts w:ascii="Arial" w:hAnsi="Arial" w:cs="Arial"/>
                <w:kern w:val="2"/>
                <w:sz w:val="20"/>
              </w:rPr>
            </w:pPr>
            <w:r w:rsidRPr="000B28AC">
              <w:rPr>
                <w:rStyle w:val="normaltextrun"/>
                <w:rFonts w:ascii="Arial" w:hAnsi="Arial" w:cs="Arial"/>
                <w:sz w:val="20"/>
              </w:rPr>
              <w:t>info@energy-cells.eu </w:t>
            </w:r>
          </w:p>
        </w:tc>
      </w:tr>
      <w:tr w:rsidR="00FB6105" w:rsidRPr="000B28AC" w14:paraId="1C0F86C1" w14:textId="77777777" w:rsidTr="009F30AE">
        <w:tc>
          <w:tcPr>
            <w:tcW w:w="2808" w:type="dxa"/>
            <w:vMerge/>
          </w:tcPr>
          <w:p w14:paraId="1C0F86BE" w14:textId="77777777" w:rsidR="00F10243" w:rsidRPr="000B28AC" w:rsidRDefault="00F10243" w:rsidP="00F10243">
            <w:pPr>
              <w:rPr>
                <w:rFonts w:ascii="Arial" w:hAnsi="Arial" w:cs="Arial"/>
                <w:kern w:val="2"/>
                <w:sz w:val="20"/>
              </w:rPr>
            </w:pPr>
          </w:p>
        </w:tc>
        <w:tc>
          <w:tcPr>
            <w:tcW w:w="3240" w:type="dxa"/>
          </w:tcPr>
          <w:p w14:paraId="1C0F86BF" w14:textId="77777777" w:rsidR="00F10243" w:rsidRPr="000B28AC" w:rsidRDefault="00F10243" w:rsidP="00F10243">
            <w:pPr>
              <w:rPr>
                <w:rFonts w:ascii="Arial" w:hAnsi="Arial" w:cs="Arial"/>
                <w:kern w:val="2"/>
                <w:sz w:val="20"/>
              </w:rPr>
            </w:pPr>
            <w:r w:rsidRPr="000B28AC">
              <w:rPr>
                <w:rFonts w:ascii="Arial" w:hAnsi="Arial" w:cs="Arial"/>
                <w:kern w:val="2"/>
                <w:sz w:val="20"/>
              </w:rPr>
              <w:t>1.1.9. Šalies atstovas</w:t>
            </w:r>
          </w:p>
        </w:tc>
        <w:tc>
          <w:tcPr>
            <w:tcW w:w="3510" w:type="dxa"/>
          </w:tcPr>
          <w:p w14:paraId="1C0F86C0" w14:textId="7FD1A5C5" w:rsidR="00F10243" w:rsidRPr="000B28AC" w:rsidRDefault="00F10243" w:rsidP="55AA6A24">
            <w:pPr>
              <w:jc w:val="center"/>
              <w:rPr>
                <w:rStyle w:val="normaltextrun"/>
                <w:rFonts w:ascii="Arial" w:hAnsi="Arial" w:cs="Arial"/>
                <w:kern w:val="2"/>
                <w:sz w:val="20"/>
              </w:rPr>
            </w:pPr>
          </w:p>
        </w:tc>
      </w:tr>
      <w:tr w:rsidR="00FB6105" w:rsidRPr="000B28AC" w14:paraId="1C0F86C5" w14:textId="77777777" w:rsidTr="009F30AE">
        <w:tc>
          <w:tcPr>
            <w:tcW w:w="2808" w:type="dxa"/>
            <w:vMerge/>
          </w:tcPr>
          <w:p w14:paraId="1C0F86C2" w14:textId="77777777" w:rsidR="00F10243" w:rsidRPr="000B28AC" w:rsidRDefault="00F10243" w:rsidP="00F10243">
            <w:pPr>
              <w:rPr>
                <w:rFonts w:ascii="Arial" w:hAnsi="Arial" w:cs="Arial"/>
                <w:kern w:val="2"/>
                <w:sz w:val="20"/>
              </w:rPr>
            </w:pPr>
          </w:p>
        </w:tc>
        <w:tc>
          <w:tcPr>
            <w:tcW w:w="3240" w:type="dxa"/>
          </w:tcPr>
          <w:p w14:paraId="1C0F86C3" w14:textId="77777777" w:rsidR="00F10243" w:rsidRPr="000B28AC" w:rsidRDefault="00F10243" w:rsidP="00F10243">
            <w:pPr>
              <w:rPr>
                <w:rFonts w:ascii="Arial" w:hAnsi="Arial" w:cs="Arial"/>
                <w:kern w:val="2"/>
                <w:sz w:val="20"/>
              </w:rPr>
            </w:pPr>
            <w:r w:rsidRPr="000B28AC">
              <w:rPr>
                <w:rFonts w:ascii="Arial" w:hAnsi="Arial" w:cs="Arial"/>
                <w:kern w:val="2"/>
                <w:sz w:val="20"/>
              </w:rPr>
              <w:t>1.1.10. Atstovavimo pagrindas</w:t>
            </w:r>
          </w:p>
        </w:tc>
        <w:tc>
          <w:tcPr>
            <w:tcW w:w="3510" w:type="dxa"/>
          </w:tcPr>
          <w:p w14:paraId="1C0F86C4" w14:textId="1279427B" w:rsidR="00F10243" w:rsidRPr="000B28AC" w:rsidRDefault="00F10243" w:rsidP="55AA6A24">
            <w:pPr>
              <w:jc w:val="center"/>
              <w:rPr>
                <w:rStyle w:val="normaltextrun"/>
                <w:rFonts w:ascii="Arial" w:hAnsi="Arial" w:cs="Arial"/>
                <w:kern w:val="2"/>
                <w:sz w:val="20"/>
              </w:rPr>
            </w:pPr>
          </w:p>
        </w:tc>
      </w:tr>
      <w:tr w:rsidR="00FB6105" w:rsidRPr="000B28AC" w14:paraId="1C0F86D0" w14:textId="77777777" w:rsidTr="2EA91C46">
        <w:trPr>
          <w:trHeight w:val="300"/>
        </w:trPr>
        <w:tc>
          <w:tcPr>
            <w:tcW w:w="2808" w:type="dxa"/>
            <w:vMerge w:val="restart"/>
          </w:tcPr>
          <w:p w14:paraId="1C0F86C6" w14:textId="77777777" w:rsidR="00A72DA6" w:rsidRPr="000B28AC" w:rsidRDefault="00A72DA6">
            <w:pPr>
              <w:rPr>
                <w:rFonts w:ascii="Arial" w:hAnsi="Arial" w:cs="Arial"/>
                <w:b/>
                <w:bCs/>
                <w:kern w:val="2"/>
                <w:sz w:val="20"/>
              </w:rPr>
            </w:pPr>
          </w:p>
          <w:p w14:paraId="1C0F86C7" w14:textId="77777777" w:rsidR="00A72DA6" w:rsidRPr="000B28AC" w:rsidRDefault="00A72DA6">
            <w:pPr>
              <w:rPr>
                <w:rFonts w:ascii="Arial" w:hAnsi="Arial" w:cs="Arial"/>
                <w:b/>
                <w:bCs/>
                <w:kern w:val="2"/>
                <w:sz w:val="20"/>
              </w:rPr>
            </w:pPr>
          </w:p>
          <w:p w14:paraId="1C0F86C8" w14:textId="77777777" w:rsidR="00A72DA6" w:rsidRPr="000B28AC" w:rsidRDefault="00A72DA6">
            <w:pPr>
              <w:rPr>
                <w:rFonts w:ascii="Arial" w:hAnsi="Arial" w:cs="Arial"/>
                <w:b/>
                <w:bCs/>
                <w:kern w:val="2"/>
                <w:sz w:val="20"/>
              </w:rPr>
            </w:pPr>
          </w:p>
          <w:p w14:paraId="1C0F86C9" w14:textId="77777777" w:rsidR="00A72DA6" w:rsidRPr="000B28AC" w:rsidRDefault="008C4262">
            <w:pPr>
              <w:rPr>
                <w:rFonts w:ascii="Arial" w:hAnsi="Arial" w:cs="Arial"/>
                <w:b/>
                <w:bCs/>
                <w:kern w:val="2"/>
                <w:sz w:val="20"/>
              </w:rPr>
            </w:pPr>
            <w:r w:rsidRPr="000B28AC">
              <w:rPr>
                <w:rFonts w:ascii="Arial" w:hAnsi="Arial" w:cs="Arial"/>
                <w:b/>
                <w:bCs/>
                <w:kern w:val="2"/>
                <w:sz w:val="20"/>
              </w:rPr>
              <w:t>1.2. Tiekėjas</w:t>
            </w:r>
          </w:p>
          <w:p w14:paraId="1C0F86CA" w14:textId="77777777" w:rsidR="00A72DA6" w:rsidRPr="000B28AC" w:rsidRDefault="008C4262">
            <w:pPr>
              <w:rPr>
                <w:rFonts w:ascii="Arial" w:hAnsi="Arial" w:cs="Arial"/>
                <w:kern w:val="2"/>
                <w:sz w:val="20"/>
              </w:rPr>
            </w:pPr>
            <w:r w:rsidRPr="000B28AC">
              <w:rPr>
                <w:rFonts w:ascii="Arial" w:hAnsi="Arial" w:cs="Arial"/>
                <w:kern w:val="2"/>
                <w:sz w:val="20"/>
              </w:rPr>
              <w:t>(jei Tiekėjas yra fizinis asmuo, skiltys atitinkamai pakoreguojamos.</w:t>
            </w:r>
          </w:p>
          <w:p w14:paraId="1C0F86CB" w14:textId="77777777" w:rsidR="00A72DA6" w:rsidRPr="000B28AC" w:rsidRDefault="008C4262">
            <w:pPr>
              <w:rPr>
                <w:rFonts w:ascii="Arial" w:hAnsi="Arial" w:cs="Arial"/>
                <w:kern w:val="2"/>
                <w:sz w:val="20"/>
              </w:rPr>
            </w:pPr>
            <w:r w:rsidRPr="000B28AC">
              <w:rPr>
                <w:rFonts w:ascii="Arial" w:hAnsi="Arial" w:cs="Arial"/>
                <w:kern w:val="2"/>
                <w:sz w:val="20"/>
              </w:rPr>
              <w:t>Jei Tiekėjas yra tiekėjų grupė, skiltys pildomos įterpiant kiekvieno grupės nario informaciją)</w:t>
            </w:r>
          </w:p>
          <w:p w14:paraId="1C0F86CC" w14:textId="77777777" w:rsidR="00A72DA6" w:rsidRPr="000B28AC" w:rsidRDefault="00A72DA6">
            <w:pPr>
              <w:rPr>
                <w:rFonts w:ascii="Arial" w:hAnsi="Arial" w:cs="Arial"/>
                <w:kern w:val="2"/>
                <w:sz w:val="20"/>
              </w:rPr>
            </w:pPr>
          </w:p>
          <w:p w14:paraId="1C0F86CD" w14:textId="77777777" w:rsidR="00A72DA6" w:rsidRPr="000B28AC" w:rsidRDefault="00A72DA6">
            <w:pPr>
              <w:rPr>
                <w:rFonts w:ascii="Arial" w:hAnsi="Arial" w:cs="Arial"/>
                <w:b/>
                <w:bCs/>
                <w:kern w:val="2"/>
                <w:sz w:val="20"/>
              </w:rPr>
            </w:pPr>
          </w:p>
        </w:tc>
        <w:tc>
          <w:tcPr>
            <w:tcW w:w="3240" w:type="dxa"/>
          </w:tcPr>
          <w:p w14:paraId="1C0F86CE" w14:textId="77777777" w:rsidR="00A72DA6" w:rsidRPr="000B28AC" w:rsidRDefault="008C4262">
            <w:pPr>
              <w:rPr>
                <w:rFonts w:ascii="Arial" w:hAnsi="Arial" w:cs="Arial"/>
                <w:kern w:val="2"/>
                <w:sz w:val="20"/>
              </w:rPr>
            </w:pPr>
            <w:r w:rsidRPr="000B28AC">
              <w:rPr>
                <w:rFonts w:ascii="Arial" w:hAnsi="Arial" w:cs="Arial"/>
                <w:kern w:val="2"/>
                <w:sz w:val="20"/>
              </w:rPr>
              <w:t>1.2.1. Pavadinimas</w:t>
            </w:r>
          </w:p>
        </w:tc>
        <w:tc>
          <w:tcPr>
            <w:tcW w:w="3510" w:type="dxa"/>
          </w:tcPr>
          <w:p w14:paraId="1C0F86CF" w14:textId="77777777" w:rsidR="00A72DA6" w:rsidRPr="000B28AC" w:rsidRDefault="00A72DA6">
            <w:pPr>
              <w:jc w:val="center"/>
              <w:rPr>
                <w:rFonts w:ascii="Arial" w:hAnsi="Arial" w:cs="Arial"/>
                <w:kern w:val="2"/>
                <w:sz w:val="20"/>
              </w:rPr>
            </w:pPr>
          </w:p>
        </w:tc>
      </w:tr>
      <w:tr w:rsidR="00FB6105" w:rsidRPr="000B28AC" w14:paraId="1C0F86D4" w14:textId="77777777" w:rsidTr="009F30AE">
        <w:tc>
          <w:tcPr>
            <w:tcW w:w="2808" w:type="dxa"/>
            <w:vMerge/>
          </w:tcPr>
          <w:p w14:paraId="1C0F86D1" w14:textId="77777777" w:rsidR="00A72DA6" w:rsidRPr="000B28AC" w:rsidRDefault="00A72DA6">
            <w:pPr>
              <w:rPr>
                <w:rFonts w:ascii="Arial" w:hAnsi="Arial" w:cs="Arial"/>
                <w:b/>
                <w:bCs/>
                <w:kern w:val="2"/>
                <w:sz w:val="20"/>
              </w:rPr>
            </w:pPr>
          </w:p>
        </w:tc>
        <w:tc>
          <w:tcPr>
            <w:tcW w:w="3240" w:type="dxa"/>
          </w:tcPr>
          <w:p w14:paraId="1C0F86D2" w14:textId="77777777" w:rsidR="00A72DA6" w:rsidRPr="000B28AC" w:rsidRDefault="008C4262">
            <w:pPr>
              <w:rPr>
                <w:rFonts w:ascii="Arial" w:hAnsi="Arial" w:cs="Arial"/>
                <w:kern w:val="2"/>
                <w:sz w:val="20"/>
              </w:rPr>
            </w:pPr>
            <w:r w:rsidRPr="000B28AC">
              <w:rPr>
                <w:rFonts w:ascii="Arial" w:hAnsi="Arial" w:cs="Arial"/>
                <w:kern w:val="2"/>
                <w:sz w:val="20"/>
              </w:rPr>
              <w:t>1.2.2. Juridinio asmens kodas</w:t>
            </w:r>
          </w:p>
        </w:tc>
        <w:tc>
          <w:tcPr>
            <w:tcW w:w="3510" w:type="dxa"/>
          </w:tcPr>
          <w:p w14:paraId="1C0F86D3" w14:textId="77777777" w:rsidR="00A72DA6" w:rsidRPr="000B28AC" w:rsidRDefault="00A72DA6">
            <w:pPr>
              <w:jc w:val="center"/>
              <w:rPr>
                <w:rFonts w:ascii="Arial" w:hAnsi="Arial" w:cs="Arial"/>
                <w:kern w:val="2"/>
                <w:sz w:val="20"/>
              </w:rPr>
            </w:pPr>
          </w:p>
        </w:tc>
      </w:tr>
      <w:tr w:rsidR="00FB6105" w:rsidRPr="000B28AC" w14:paraId="1C0F86D8" w14:textId="77777777" w:rsidTr="009F30AE">
        <w:tc>
          <w:tcPr>
            <w:tcW w:w="2808" w:type="dxa"/>
            <w:vMerge/>
          </w:tcPr>
          <w:p w14:paraId="1C0F86D5" w14:textId="77777777" w:rsidR="00A72DA6" w:rsidRPr="000B28AC" w:rsidRDefault="00A72DA6">
            <w:pPr>
              <w:rPr>
                <w:rFonts w:ascii="Arial" w:hAnsi="Arial" w:cs="Arial"/>
                <w:b/>
                <w:bCs/>
                <w:kern w:val="2"/>
                <w:sz w:val="20"/>
              </w:rPr>
            </w:pPr>
          </w:p>
        </w:tc>
        <w:tc>
          <w:tcPr>
            <w:tcW w:w="3240" w:type="dxa"/>
          </w:tcPr>
          <w:p w14:paraId="1C0F86D6" w14:textId="77777777" w:rsidR="00A72DA6" w:rsidRPr="000B28AC" w:rsidRDefault="008C4262">
            <w:pPr>
              <w:rPr>
                <w:rFonts w:ascii="Arial" w:hAnsi="Arial" w:cs="Arial"/>
                <w:kern w:val="2"/>
                <w:sz w:val="20"/>
              </w:rPr>
            </w:pPr>
            <w:r w:rsidRPr="000B28AC">
              <w:rPr>
                <w:rFonts w:ascii="Arial" w:hAnsi="Arial" w:cs="Arial"/>
                <w:kern w:val="2"/>
                <w:sz w:val="20"/>
              </w:rPr>
              <w:t>1.2.3. Adresas</w:t>
            </w:r>
          </w:p>
        </w:tc>
        <w:tc>
          <w:tcPr>
            <w:tcW w:w="3510" w:type="dxa"/>
          </w:tcPr>
          <w:p w14:paraId="1C0F86D7" w14:textId="77777777" w:rsidR="00A72DA6" w:rsidRPr="000B28AC" w:rsidRDefault="00A72DA6">
            <w:pPr>
              <w:jc w:val="center"/>
              <w:rPr>
                <w:rFonts w:ascii="Arial" w:hAnsi="Arial" w:cs="Arial"/>
                <w:kern w:val="2"/>
                <w:sz w:val="20"/>
              </w:rPr>
            </w:pPr>
          </w:p>
        </w:tc>
      </w:tr>
      <w:tr w:rsidR="00FB6105" w:rsidRPr="000B28AC" w14:paraId="1C0F86DC" w14:textId="77777777" w:rsidTr="009F30AE">
        <w:tc>
          <w:tcPr>
            <w:tcW w:w="2808" w:type="dxa"/>
            <w:vMerge/>
          </w:tcPr>
          <w:p w14:paraId="1C0F86D9" w14:textId="77777777" w:rsidR="00A72DA6" w:rsidRPr="000B28AC" w:rsidRDefault="00A72DA6">
            <w:pPr>
              <w:rPr>
                <w:rFonts w:ascii="Arial" w:hAnsi="Arial" w:cs="Arial"/>
                <w:b/>
                <w:bCs/>
                <w:kern w:val="2"/>
                <w:sz w:val="20"/>
              </w:rPr>
            </w:pPr>
          </w:p>
        </w:tc>
        <w:tc>
          <w:tcPr>
            <w:tcW w:w="3240" w:type="dxa"/>
          </w:tcPr>
          <w:p w14:paraId="1C0F86DA" w14:textId="77777777" w:rsidR="00A72DA6" w:rsidRPr="000B28AC" w:rsidRDefault="008C4262">
            <w:pPr>
              <w:rPr>
                <w:rFonts w:ascii="Arial" w:hAnsi="Arial" w:cs="Arial"/>
                <w:kern w:val="2"/>
                <w:sz w:val="20"/>
              </w:rPr>
            </w:pPr>
            <w:r w:rsidRPr="000B28AC">
              <w:rPr>
                <w:rFonts w:ascii="Arial" w:hAnsi="Arial" w:cs="Arial"/>
                <w:kern w:val="2"/>
                <w:sz w:val="20"/>
              </w:rPr>
              <w:t>1.2.4. PVM mokėtojo kodas</w:t>
            </w:r>
          </w:p>
        </w:tc>
        <w:tc>
          <w:tcPr>
            <w:tcW w:w="3510" w:type="dxa"/>
          </w:tcPr>
          <w:p w14:paraId="1C0F86DB" w14:textId="77777777" w:rsidR="00A72DA6" w:rsidRPr="000B28AC" w:rsidRDefault="00A72DA6">
            <w:pPr>
              <w:jc w:val="center"/>
              <w:rPr>
                <w:rFonts w:ascii="Arial" w:hAnsi="Arial" w:cs="Arial"/>
                <w:kern w:val="2"/>
                <w:sz w:val="20"/>
              </w:rPr>
            </w:pPr>
          </w:p>
        </w:tc>
      </w:tr>
      <w:tr w:rsidR="00FB6105" w:rsidRPr="000B28AC" w14:paraId="1C0F86E0" w14:textId="77777777" w:rsidTr="009F30AE">
        <w:tc>
          <w:tcPr>
            <w:tcW w:w="2808" w:type="dxa"/>
            <w:vMerge/>
          </w:tcPr>
          <w:p w14:paraId="1C0F86DD" w14:textId="77777777" w:rsidR="00A72DA6" w:rsidRPr="000B28AC" w:rsidRDefault="00A72DA6">
            <w:pPr>
              <w:rPr>
                <w:rFonts w:ascii="Arial" w:hAnsi="Arial" w:cs="Arial"/>
                <w:b/>
                <w:bCs/>
                <w:kern w:val="2"/>
                <w:sz w:val="20"/>
              </w:rPr>
            </w:pPr>
          </w:p>
        </w:tc>
        <w:tc>
          <w:tcPr>
            <w:tcW w:w="3240" w:type="dxa"/>
          </w:tcPr>
          <w:p w14:paraId="1C0F86DE" w14:textId="77777777" w:rsidR="00A72DA6" w:rsidRPr="000B28AC" w:rsidRDefault="008C4262">
            <w:pPr>
              <w:rPr>
                <w:rFonts w:ascii="Arial" w:hAnsi="Arial" w:cs="Arial"/>
                <w:kern w:val="2"/>
                <w:sz w:val="20"/>
              </w:rPr>
            </w:pPr>
            <w:r w:rsidRPr="000B28AC">
              <w:rPr>
                <w:rFonts w:ascii="Arial" w:hAnsi="Arial" w:cs="Arial"/>
                <w:kern w:val="2"/>
                <w:sz w:val="20"/>
              </w:rPr>
              <w:t>1.2.5. Atsiskaitomoji sąskaita</w:t>
            </w:r>
          </w:p>
        </w:tc>
        <w:tc>
          <w:tcPr>
            <w:tcW w:w="3510" w:type="dxa"/>
          </w:tcPr>
          <w:p w14:paraId="1C0F86DF" w14:textId="77777777" w:rsidR="00A72DA6" w:rsidRPr="000B28AC" w:rsidRDefault="00A72DA6">
            <w:pPr>
              <w:jc w:val="center"/>
              <w:rPr>
                <w:rFonts w:ascii="Arial" w:hAnsi="Arial" w:cs="Arial"/>
                <w:kern w:val="2"/>
                <w:sz w:val="20"/>
              </w:rPr>
            </w:pPr>
          </w:p>
        </w:tc>
      </w:tr>
      <w:tr w:rsidR="00FB6105" w:rsidRPr="000B28AC" w14:paraId="1C0F86E4" w14:textId="77777777" w:rsidTr="009F30AE">
        <w:tc>
          <w:tcPr>
            <w:tcW w:w="2808" w:type="dxa"/>
            <w:vMerge/>
          </w:tcPr>
          <w:p w14:paraId="1C0F86E1" w14:textId="77777777" w:rsidR="00A72DA6" w:rsidRPr="000B28AC" w:rsidRDefault="00A72DA6">
            <w:pPr>
              <w:rPr>
                <w:rFonts w:ascii="Arial" w:hAnsi="Arial" w:cs="Arial"/>
                <w:b/>
                <w:bCs/>
                <w:kern w:val="2"/>
                <w:sz w:val="20"/>
              </w:rPr>
            </w:pPr>
          </w:p>
        </w:tc>
        <w:tc>
          <w:tcPr>
            <w:tcW w:w="3240" w:type="dxa"/>
          </w:tcPr>
          <w:p w14:paraId="1C0F86E2" w14:textId="77777777" w:rsidR="00A72DA6" w:rsidRPr="000B28AC" w:rsidRDefault="008C4262">
            <w:pPr>
              <w:rPr>
                <w:rFonts w:ascii="Arial" w:hAnsi="Arial" w:cs="Arial"/>
                <w:kern w:val="2"/>
                <w:sz w:val="20"/>
              </w:rPr>
            </w:pPr>
            <w:r w:rsidRPr="000B28AC">
              <w:rPr>
                <w:rFonts w:ascii="Arial" w:hAnsi="Arial" w:cs="Arial"/>
                <w:kern w:val="2"/>
                <w:sz w:val="20"/>
              </w:rPr>
              <w:t>1.2.6. Bankas, banko kodas</w:t>
            </w:r>
          </w:p>
        </w:tc>
        <w:tc>
          <w:tcPr>
            <w:tcW w:w="3510" w:type="dxa"/>
          </w:tcPr>
          <w:p w14:paraId="1C0F86E3" w14:textId="77777777" w:rsidR="00A72DA6" w:rsidRPr="000B28AC" w:rsidRDefault="00A72DA6">
            <w:pPr>
              <w:jc w:val="center"/>
              <w:rPr>
                <w:rFonts w:ascii="Arial" w:hAnsi="Arial" w:cs="Arial"/>
                <w:kern w:val="2"/>
                <w:sz w:val="20"/>
              </w:rPr>
            </w:pPr>
          </w:p>
        </w:tc>
      </w:tr>
      <w:tr w:rsidR="00FB6105" w:rsidRPr="000B28AC" w14:paraId="1C0F86E8" w14:textId="77777777" w:rsidTr="009F30AE">
        <w:tc>
          <w:tcPr>
            <w:tcW w:w="2808" w:type="dxa"/>
            <w:vMerge/>
          </w:tcPr>
          <w:p w14:paraId="1C0F86E5" w14:textId="77777777" w:rsidR="00A72DA6" w:rsidRPr="000B28AC" w:rsidRDefault="00A72DA6">
            <w:pPr>
              <w:rPr>
                <w:rFonts w:ascii="Arial" w:hAnsi="Arial" w:cs="Arial"/>
                <w:b/>
                <w:bCs/>
                <w:kern w:val="2"/>
                <w:sz w:val="20"/>
              </w:rPr>
            </w:pPr>
          </w:p>
        </w:tc>
        <w:tc>
          <w:tcPr>
            <w:tcW w:w="3240" w:type="dxa"/>
          </w:tcPr>
          <w:p w14:paraId="1C0F86E6" w14:textId="77777777" w:rsidR="00A72DA6" w:rsidRPr="000B28AC" w:rsidRDefault="008C4262">
            <w:pPr>
              <w:rPr>
                <w:rFonts w:ascii="Arial" w:hAnsi="Arial" w:cs="Arial"/>
                <w:kern w:val="2"/>
                <w:sz w:val="20"/>
              </w:rPr>
            </w:pPr>
            <w:r w:rsidRPr="000B28AC">
              <w:rPr>
                <w:rFonts w:ascii="Arial" w:hAnsi="Arial" w:cs="Arial"/>
                <w:kern w:val="2"/>
                <w:sz w:val="20"/>
              </w:rPr>
              <w:t>1.2.7. Telefonas</w:t>
            </w:r>
          </w:p>
        </w:tc>
        <w:tc>
          <w:tcPr>
            <w:tcW w:w="3510" w:type="dxa"/>
          </w:tcPr>
          <w:p w14:paraId="1C0F86E7" w14:textId="77777777" w:rsidR="00A72DA6" w:rsidRPr="000B28AC" w:rsidRDefault="00A72DA6">
            <w:pPr>
              <w:jc w:val="center"/>
              <w:rPr>
                <w:rFonts w:ascii="Arial" w:hAnsi="Arial" w:cs="Arial"/>
                <w:kern w:val="2"/>
                <w:sz w:val="20"/>
              </w:rPr>
            </w:pPr>
          </w:p>
        </w:tc>
      </w:tr>
      <w:tr w:rsidR="00FB6105" w:rsidRPr="000B28AC" w14:paraId="1C0F86EC" w14:textId="77777777" w:rsidTr="009F30AE">
        <w:tc>
          <w:tcPr>
            <w:tcW w:w="2808" w:type="dxa"/>
            <w:vMerge/>
          </w:tcPr>
          <w:p w14:paraId="1C0F86E9" w14:textId="77777777" w:rsidR="00A72DA6" w:rsidRPr="000B28AC" w:rsidRDefault="00A72DA6">
            <w:pPr>
              <w:rPr>
                <w:rFonts w:ascii="Arial" w:hAnsi="Arial" w:cs="Arial"/>
                <w:b/>
                <w:bCs/>
                <w:kern w:val="2"/>
                <w:sz w:val="20"/>
              </w:rPr>
            </w:pPr>
          </w:p>
        </w:tc>
        <w:tc>
          <w:tcPr>
            <w:tcW w:w="3240" w:type="dxa"/>
          </w:tcPr>
          <w:p w14:paraId="1C0F86EA" w14:textId="77777777" w:rsidR="00A72DA6" w:rsidRPr="000B28AC" w:rsidRDefault="008C4262">
            <w:pPr>
              <w:rPr>
                <w:rFonts w:ascii="Arial" w:hAnsi="Arial" w:cs="Arial"/>
                <w:kern w:val="2"/>
                <w:sz w:val="20"/>
              </w:rPr>
            </w:pPr>
            <w:r w:rsidRPr="000B28AC">
              <w:rPr>
                <w:rFonts w:ascii="Arial" w:hAnsi="Arial" w:cs="Arial"/>
                <w:kern w:val="2"/>
                <w:sz w:val="20"/>
              </w:rPr>
              <w:t>1.2.8. El. paštas</w:t>
            </w:r>
          </w:p>
        </w:tc>
        <w:tc>
          <w:tcPr>
            <w:tcW w:w="3510" w:type="dxa"/>
          </w:tcPr>
          <w:p w14:paraId="1C0F86EB" w14:textId="77777777" w:rsidR="00A72DA6" w:rsidRPr="000B28AC" w:rsidRDefault="00A72DA6">
            <w:pPr>
              <w:jc w:val="center"/>
              <w:rPr>
                <w:rFonts w:ascii="Arial" w:hAnsi="Arial" w:cs="Arial"/>
                <w:kern w:val="2"/>
                <w:sz w:val="20"/>
              </w:rPr>
            </w:pPr>
          </w:p>
        </w:tc>
      </w:tr>
      <w:tr w:rsidR="00FB6105" w:rsidRPr="000B28AC" w14:paraId="1C0F86F0" w14:textId="77777777" w:rsidTr="009F30AE">
        <w:tc>
          <w:tcPr>
            <w:tcW w:w="2808" w:type="dxa"/>
            <w:vMerge/>
          </w:tcPr>
          <w:p w14:paraId="1C0F86ED" w14:textId="77777777" w:rsidR="00A72DA6" w:rsidRPr="000B28AC" w:rsidRDefault="00A72DA6">
            <w:pPr>
              <w:rPr>
                <w:rFonts w:ascii="Arial" w:hAnsi="Arial" w:cs="Arial"/>
                <w:b/>
                <w:bCs/>
                <w:kern w:val="2"/>
                <w:sz w:val="20"/>
              </w:rPr>
            </w:pPr>
          </w:p>
        </w:tc>
        <w:tc>
          <w:tcPr>
            <w:tcW w:w="3240" w:type="dxa"/>
          </w:tcPr>
          <w:p w14:paraId="1C0F86EE" w14:textId="77777777" w:rsidR="00A72DA6" w:rsidRPr="000B28AC" w:rsidRDefault="008C4262">
            <w:pPr>
              <w:rPr>
                <w:rFonts w:ascii="Arial" w:hAnsi="Arial" w:cs="Arial"/>
                <w:kern w:val="2"/>
                <w:sz w:val="20"/>
              </w:rPr>
            </w:pPr>
            <w:r w:rsidRPr="000B28AC">
              <w:rPr>
                <w:rFonts w:ascii="Arial" w:hAnsi="Arial" w:cs="Arial"/>
                <w:kern w:val="2"/>
                <w:sz w:val="20"/>
              </w:rPr>
              <w:t>1.2.9. Šalies atstovas</w:t>
            </w:r>
          </w:p>
        </w:tc>
        <w:tc>
          <w:tcPr>
            <w:tcW w:w="3510" w:type="dxa"/>
          </w:tcPr>
          <w:p w14:paraId="1C0F86EF" w14:textId="77777777" w:rsidR="00A72DA6" w:rsidRPr="000B28AC" w:rsidRDefault="00A72DA6">
            <w:pPr>
              <w:jc w:val="center"/>
              <w:rPr>
                <w:rFonts w:ascii="Arial" w:hAnsi="Arial" w:cs="Arial"/>
                <w:kern w:val="2"/>
                <w:sz w:val="20"/>
              </w:rPr>
            </w:pPr>
          </w:p>
        </w:tc>
      </w:tr>
      <w:tr w:rsidR="00A72DA6" w:rsidRPr="000B28AC" w14:paraId="1C0F86F4" w14:textId="77777777" w:rsidTr="009F30AE">
        <w:tc>
          <w:tcPr>
            <w:tcW w:w="2808" w:type="dxa"/>
            <w:vMerge/>
          </w:tcPr>
          <w:p w14:paraId="1C0F86F1" w14:textId="77777777" w:rsidR="00A72DA6" w:rsidRPr="000B28AC" w:rsidRDefault="00A72DA6">
            <w:pPr>
              <w:rPr>
                <w:rFonts w:ascii="Arial" w:hAnsi="Arial" w:cs="Arial"/>
                <w:b/>
                <w:bCs/>
                <w:kern w:val="2"/>
                <w:sz w:val="20"/>
              </w:rPr>
            </w:pPr>
          </w:p>
        </w:tc>
        <w:tc>
          <w:tcPr>
            <w:tcW w:w="3240" w:type="dxa"/>
          </w:tcPr>
          <w:p w14:paraId="1C0F86F2" w14:textId="77777777" w:rsidR="00A72DA6" w:rsidRPr="000B28AC" w:rsidRDefault="008C4262">
            <w:pPr>
              <w:rPr>
                <w:rFonts w:ascii="Arial" w:hAnsi="Arial" w:cs="Arial"/>
                <w:kern w:val="2"/>
                <w:sz w:val="20"/>
              </w:rPr>
            </w:pPr>
            <w:r w:rsidRPr="000B28AC">
              <w:rPr>
                <w:rFonts w:ascii="Arial" w:hAnsi="Arial" w:cs="Arial"/>
                <w:kern w:val="2"/>
                <w:sz w:val="20"/>
              </w:rPr>
              <w:t>1.2.10. Atstovavimo pagrindas</w:t>
            </w:r>
          </w:p>
        </w:tc>
        <w:tc>
          <w:tcPr>
            <w:tcW w:w="3510" w:type="dxa"/>
          </w:tcPr>
          <w:p w14:paraId="1C0F86F3" w14:textId="77777777" w:rsidR="00A72DA6" w:rsidRPr="000B28AC" w:rsidRDefault="00A72DA6">
            <w:pPr>
              <w:jc w:val="center"/>
              <w:rPr>
                <w:rFonts w:ascii="Arial" w:hAnsi="Arial" w:cs="Arial"/>
                <w:kern w:val="2"/>
                <w:sz w:val="20"/>
              </w:rPr>
            </w:pPr>
          </w:p>
        </w:tc>
      </w:tr>
    </w:tbl>
    <w:p w14:paraId="1C0F86F5" w14:textId="77777777" w:rsidR="00A72DA6" w:rsidRPr="000B28AC" w:rsidRDefault="00A72DA6">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085"/>
        <w:gridCol w:w="4750"/>
      </w:tblGrid>
      <w:tr w:rsidR="00FB6105" w:rsidRPr="000B28AC" w14:paraId="1C0F86F7" w14:textId="77777777" w:rsidTr="2E06BA76">
        <w:trPr>
          <w:trHeight w:val="300"/>
        </w:trPr>
        <w:tc>
          <w:tcPr>
            <w:tcW w:w="9535" w:type="dxa"/>
            <w:gridSpan w:val="3"/>
          </w:tcPr>
          <w:p w14:paraId="1C0F86F6"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2. ATSAKINGI ASMENYS</w:t>
            </w:r>
          </w:p>
        </w:tc>
      </w:tr>
      <w:tr w:rsidR="00FB6105" w:rsidRPr="000B28AC" w14:paraId="1C0F86FA"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6F8" w14:textId="77777777" w:rsidR="00A72DA6" w:rsidRPr="000B28AC" w:rsidRDefault="008C4262">
            <w:pPr>
              <w:rPr>
                <w:rFonts w:ascii="Arial" w:hAnsi="Arial" w:cs="Arial"/>
                <w:b/>
                <w:bCs/>
                <w:kern w:val="2"/>
                <w:sz w:val="20"/>
              </w:rPr>
            </w:pPr>
            <w:r w:rsidRPr="000B28AC">
              <w:rPr>
                <w:rFonts w:ascii="Arial" w:hAnsi="Arial" w:cs="Arial"/>
                <w:b/>
                <w:bCs/>
                <w:kern w:val="2"/>
                <w:sz w:val="20"/>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1C0F86F9" w14:textId="13A3F94A" w:rsidR="00A72DA6" w:rsidRPr="000B28AC" w:rsidRDefault="00312B0D" w:rsidP="009831F4">
            <w:pPr>
              <w:jc w:val="both"/>
              <w:rPr>
                <w:rFonts w:ascii="Arial" w:hAnsi="Arial" w:cs="Arial"/>
                <w:kern w:val="2"/>
                <w:sz w:val="20"/>
              </w:rPr>
            </w:pPr>
            <w:r w:rsidRPr="000B28AC">
              <w:rPr>
                <w:rFonts w:ascii="Arial" w:hAnsi="Arial" w:cs="Arial"/>
                <w:kern w:val="2"/>
                <w:sz w:val="20"/>
              </w:rPr>
              <w:t>Infrastruktūros eksploatavimo vadovas Mykolas Sereika, tel. +370 649 72075,  mykolas.sereika@energy-cells.eu</w:t>
            </w:r>
          </w:p>
        </w:tc>
      </w:tr>
      <w:tr w:rsidR="00FB6105" w:rsidRPr="000B28AC" w14:paraId="1C0F86FD"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6FB" w14:textId="77777777" w:rsidR="00A72DA6" w:rsidRPr="000B28AC" w:rsidRDefault="008C4262">
            <w:pPr>
              <w:rPr>
                <w:rFonts w:ascii="Arial" w:hAnsi="Arial" w:cs="Arial"/>
                <w:b/>
                <w:bCs/>
                <w:kern w:val="2"/>
                <w:sz w:val="20"/>
              </w:rPr>
            </w:pPr>
            <w:r w:rsidRPr="000B28AC">
              <w:rPr>
                <w:rFonts w:ascii="Arial" w:hAnsi="Arial" w:cs="Arial"/>
                <w:b/>
                <w:bCs/>
                <w:kern w:val="2"/>
                <w:sz w:val="20"/>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1C0F86FC" w14:textId="77777777" w:rsidR="00A72DA6" w:rsidRPr="000B28AC" w:rsidRDefault="008C4262" w:rsidP="009831F4">
            <w:pPr>
              <w:jc w:val="both"/>
              <w:rPr>
                <w:rFonts w:ascii="Arial" w:hAnsi="Arial" w:cs="Arial"/>
                <w:kern w:val="2"/>
                <w:sz w:val="20"/>
              </w:rPr>
            </w:pPr>
            <w:r w:rsidRPr="000B28AC">
              <w:rPr>
                <w:rFonts w:ascii="Arial" w:hAnsi="Arial" w:cs="Arial"/>
                <w:kern w:val="2"/>
                <w:sz w:val="20"/>
              </w:rPr>
              <w:t>(nurodyti padalinį / skyrių, pareigas, vardą, pavardę, tel., el. paštą)</w:t>
            </w:r>
          </w:p>
        </w:tc>
      </w:tr>
      <w:tr w:rsidR="00FB6105" w:rsidRPr="000B28AC" w14:paraId="1C0F86FF" w14:textId="77777777" w:rsidTr="2E06BA76">
        <w:trPr>
          <w:trHeight w:val="300"/>
        </w:trPr>
        <w:tc>
          <w:tcPr>
            <w:tcW w:w="9535" w:type="dxa"/>
            <w:gridSpan w:val="3"/>
          </w:tcPr>
          <w:p w14:paraId="1C0F86FE"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3. SUTARTIES DALYKAS</w:t>
            </w:r>
          </w:p>
        </w:tc>
      </w:tr>
      <w:tr w:rsidR="00FB6105" w:rsidRPr="000B28AC" w14:paraId="1C0F8703"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700" w14:textId="77777777" w:rsidR="00A72DA6" w:rsidRPr="000B28AC" w:rsidRDefault="008C4262">
            <w:pPr>
              <w:rPr>
                <w:rFonts w:ascii="Arial" w:hAnsi="Arial" w:cs="Arial"/>
                <w:b/>
                <w:bCs/>
                <w:kern w:val="2"/>
                <w:sz w:val="20"/>
              </w:rPr>
            </w:pPr>
            <w:r w:rsidRPr="000B28AC">
              <w:rPr>
                <w:rFonts w:ascii="Arial" w:hAnsi="Arial" w:cs="Arial"/>
                <w:b/>
                <w:bCs/>
                <w:kern w:val="2"/>
                <w:sz w:val="20"/>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1C0F8701" w14:textId="20367708" w:rsidR="00A72DA6" w:rsidRPr="000B28AC" w:rsidRDefault="00160BB6" w:rsidP="2EA91C46">
            <w:pPr>
              <w:jc w:val="both"/>
              <w:rPr>
                <w:rFonts w:ascii="Arial" w:hAnsi="Arial" w:cs="Arial"/>
                <w:kern w:val="2"/>
                <w:sz w:val="20"/>
              </w:rPr>
            </w:pPr>
            <w:r w:rsidRPr="2EA91C46">
              <w:rPr>
                <w:rFonts w:ascii="Arial" w:hAnsi="Arial" w:cs="Arial"/>
                <w:kern w:val="2"/>
                <w:sz w:val="20"/>
              </w:rPr>
              <w:t xml:space="preserve">Tiekėjas įsipareigoja Sutartyje numatytomis sąlygomis </w:t>
            </w:r>
            <w:r w:rsidR="000B28AC" w:rsidRPr="2EA91C46">
              <w:rPr>
                <w:rFonts w:ascii="Arial" w:hAnsi="Arial" w:cs="Arial"/>
                <w:kern w:val="2"/>
                <w:sz w:val="20"/>
              </w:rPr>
              <w:t xml:space="preserve">išnuomoti </w:t>
            </w:r>
            <w:r w:rsidRPr="2EA91C46">
              <w:rPr>
                <w:rFonts w:ascii="Arial" w:hAnsi="Arial" w:cs="Arial"/>
                <w:kern w:val="2"/>
                <w:sz w:val="20"/>
              </w:rPr>
              <w:t xml:space="preserve">Pirkėjui </w:t>
            </w:r>
            <w:r w:rsidR="008C4262" w:rsidRPr="2EA91C46">
              <w:rPr>
                <w:rFonts w:ascii="Arial" w:hAnsi="Arial" w:cs="Arial"/>
                <w:kern w:val="2"/>
                <w:sz w:val="20"/>
              </w:rPr>
              <w:t>Pre</w:t>
            </w:r>
            <w:r w:rsidR="0011418E" w:rsidRPr="2EA91C46">
              <w:rPr>
                <w:rFonts w:ascii="Arial" w:hAnsi="Arial" w:cs="Arial"/>
                <w:kern w:val="2"/>
                <w:sz w:val="20"/>
              </w:rPr>
              <w:t>kes</w:t>
            </w:r>
            <w:r w:rsidR="008C4262" w:rsidRPr="2EA91C46">
              <w:rPr>
                <w:rFonts w:ascii="Arial" w:hAnsi="Arial" w:cs="Arial"/>
                <w:kern w:val="2"/>
                <w:sz w:val="20"/>
              </w:rPr>
              <w:t xml:space="preserve"> </w:t>
            </w:r>
            <w:r w:rsidR="0073376F" w:rsidRPr="2EA91C46">
              <w:rPr>
                <w:rFonts w:ascii="Arial" w:hAnsi="Arial" w:cs="Arial"/>
                <w:kern w:val="2"/>
                <w:sz w:val="20"/>
              </w:rPr>
              <w:t xml:space="preserve">kartu su kuro pristatymu </w:t>
            </w:r>
            <w:r w:rsidR="008C4262" w:rsidRPr="2EA91C46">
              <w:rPr>
                <w:rFonts w:ascii="Arial" w:hAnsi="Arial" w:cs="Arial"/>
                <w:kern w:val="2"/>
                <w:sz w:val="20"/>
              </w:rPr>
              <w:t>(toliau – Prekės).</w:t>
            </w:r>
          </w:p>
          <w:p w14:paraId="1C0F8702" w14:textId="6702E646" w:rsidR="00A72DA6" w:rsidRPr="000B28AC" w:rsidRDefault="008C4262" w:rsidP="2EA91C46">
            <w:pPr>
              <w:jc w:val="both"/>
              <w:rPr>
                <w:rFonts w:ascii="Arial" w:hAnsi="Arial" w:cs="Arial"/>
                <w:kern w:val="2"/>
                <w:sz w:val="20"/>
              </w:rPr>
            </w:pPr>
            <w:r w:rsidRPr="2EA91C46">
              <w:rPr>
                <w:rFonts w:ascii="Arial" w:hAnsi="Arial" w:cs="Arial"/>
                <w:kern w:val="2"/>
                <w:sz w:val="20"/>
              </w:rPr>
              <w:t xml:space="preserve">Išsamus Prekių aprašymas ir kiti reikalavimai tiekiamoms Prekėms nustatyti Sutarties priede Nr. </w:t>
            </w:r>
            <w:r w:rsidR="0043118A" w:rsidRPr="2EA91C46">
              <w:rPr>
                <w:rFonts w:ascii="Arial" w:hAnsi="Arial" w:cs="Arial"/>
                <w:kern w:val="2"/>
                <w:sz w:val="20"/>
              </w:rPr>
              <w:t xml:space="preserve">[2] </w:t>
            </w:r>
            <w:r w:rsidRPr="2EA91C46">
              <w:rPr>
                <w:rFonts w:ascii="Arial" w:hAnsi="Arial" w:cs="Arial"/>
                <w:kern w:val="2"/>
                <w:sz w:val="20"/>
              </w:rPr>
              <w:t>„Techninė specifikacija“ (toliau – Techninė specifikacija) ir Sutarties priede Nr. [</w:t>
            </w:r>
            <w:r w:rsidR="0043118A" w:rsidRPr="2EA91C46">
              <w:rPr>
                <w:rFonts w:ascii="Arial" w:hAnsi="Arial" w:cs="Arial"/>
                <w:kern w:val="2"/>
                <w:sz w:val="20"/>
              </w:rPr>
              <w:t>1</w:t>
            </w:r>
            <w:r w:rsidRPr="2EA91C46">
              <w:rPr>
                <w:rFonts w:ascii="Arial" w:hAnsi="Arial" w:cs="Arial"/>
                <w:kern w:val="2"/>
                <w:sz w:val="20"/>
              </w:rPr>
              <w:t>] „Pasiūlymas“.</w:t>
            </w:r>
          </w:p>
        </w:tc>
      </w:tr>
      <w:tr w:rsidR="00FB6105" w:rsidRPr="000B28AC" w14:paraId="1C0F8706"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704" w14:textId="77777777" w:rsidR="00A72DA6" w:rsidRPr="000B28AC" w:rsidRDefault="008C4262">
            <w:pPr>
              <w:rPr>
                <w:rFonts w:ascii="Arial" w:hAnsi="Arial" w:cs="Arial"/>
                <w:b/>
                <w:bCs/>
                <w:kern w:val="2"/>
                <w:sz w:val="20"/>
              </w:rPr>
            </w:pPr>
            <w:r w:rsidRPr="000B28AC">
              <w:rPr>
                <w:rFonts w:ascii="Arial" w:hAnsi="Arial" w:cs="Arial"/>
                <w:b/>
                <w:bCs/>
                <w:kern w:val="2"/>
                <w:sz w:val="20"/>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C0F8705" w14:textId="40D8E775" w:rsidR="00A72DA6" w:rsidRPr="000B28AC" w:rsidRDefault="0078160A" w:rsidP="005174E0">
            <w:pPr>
              <w:jc w:val="both"/>
              <w:rPr>
                <w:rFonts w:ascii="Arial" w:hAnsi="Arial" w:cs="Arial"/>
                <w:kern w:val="2"/>
                <w:sz w:val="20"/>
              </w:rPr>
            </w:pPr>
            <w:r w:rsidRPr="2EA91C46">
              <w:rPr>
                <w:rFonts w:ascii="Arial" w:hAnsi="Arial" w:cs="Arial"/>
                <w:kern w:val="2"/>
                <w:sz w:val="20"/>
              </w:rPr>
              <w:t>Dyzelinio elektros generatoriaus nuoma BEKS parkams su kuro pristatymu</w:t>
            </w:r>
            <w:r w:rsidR="005174E0">
              <w:rPr>
                <w:rFonts w:ascii="Arial" w:hAnsi="Arial" w:cs="Arial"/>
                <w:kern w:val="2"/>
                <w:sz w:val="20"/>
              </w:rPr>
              <w:t xml:space="preserve">, ID. </w:t>
            </w:r>
          </w:p>
        </w:tc>
      </w:tr>
      <w:tr w:rsidR="00FB6105" w:rsidRPr="000B28AC" w14:paraId="1C0F8711"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707" w14:textId="77777777" w:rsidR="00A72DA6" w:rsidRPr="000B28AC" w:rsidRDefault="008C4262">
            <w:pPr>
              <w:rPr>
                <w:rFonts w:ascii="Arial" w:hAnsi="Arial" w:cs="Arial"/>
                <w:b/>
                <w:bCs/>
                <w:kern w:val="2"/>
                <w:sz w:val="20"/>
              </w:rPr>
            </w:pPr>
            <w:r w:rsidRPr="000B28AC">
              <w:rPr>
                <w:rFonts w:ascii="Arial" w:hAnsi="Arial" w:cs="Arial"/>
                <w:b/>
                <w:bCs/>
                <w:kern w:val="2"/>
                <w:sz w:val="20"/>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1C0F8708" w14:textId="77777777" w:rsidR="00A72DA6" w:rsidRPr="000B28AC" w:rsidRDefault="008C4262">
            <w:pPr>
              <w:rPr>
                <w:rFonts w:ascii="Arial" w:hAnsi="Arial" w:cs="Arial"/>
                <w:kern w:val="2"/>
                <w:sz w:val="20"/>
              </w:rPr>
            </w:pPr>
            <w:r w:rsidRPr="000B28AC">
              <w:rPr>
                <w:rFonts w:ascii="Arial" w:hAnsi="Arial" w:cs="Arial"/>
                <w:kern w:val="2"/>
                <w:sz w:val="20"/>
              </w:rPr>
              <w:t>Netaikoma</w:t>
            </w:r>
          </w:p>
          <w:p w14:paraId="1C0F8709" w14:textId="77777777" w:rsidR="00A72DA6" w:rsidRPr="000B28AC" w:rsidRDefault="00A72DA6">
            <w:pPr>
              <w:rPr>
                <w:rFonts w:ascii="Arial" w:hAnsi="Arial" w:cs="Arial"/>
                <w:kern w:val="2"/>
                <w:sz w:val="20"/>
              </w:rPr>
            </w:pPr>
          </w:p>
          <w:p w14:paraId="1C0F8710" w14:textId="3E1BBECB" w:rsidR="00A72DA6" w:rsidRPr="000B28AC" w:rsidRDefault="00A72DA6">
            <w:pPr>
              <w:rPr>
                <w:rFonts w:ascii="Arial" w:hAnsi="Arial" w:cs="Arial"/>
                <w:kern w:val="2"/>
                <w:sz w:val="20"/>
              </w:rPr>
            </w:pPr>
          </w:p>
        </w:tc>
      </w:tr>
      <w:tr w:rsidR="00FB6105" w:rsidRPr="000B28AC" w14:paraId="1C0F8713" w14:textId="77777777" w:rsidTr="2E06BA76">
        <w:trPr>
          <w:trHeight w:val="300"/>
        </w:trPr>
        <w:tc>
          <w:tcPr>
            <w:tcW w:w="9535" w:type="dxa"/>
            <w:gridSpan w:val="3"/>
          </w:tcPr>
          <w:p w14:paraId="1C0F8712"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4. PREKIŲ PRISTATYMO TERMINAI IR PREKIŲ PERDAVIMO - PRIĖMIMO TVARKA</w:t>
            </w:r>
          </w:p>
        </w:tc>
      </w:tr>
      <w:tr w:rsidR="00FB6105" w:rsidRPr="000B28AC" w14:paraId="1C0F8723"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71B" w14:textId="66DA31EF" w:rsidR="00A72DA6" w:rsidRPr="000B28AC" w:rsidRDefault="00A72DA6">
            <w:pPr>
              <w:rPr>
                <w:rFonts w:ascii="Arial" w:hAnsi="Arial" w:cs="Arial"/>
                <w:b/>
                <w:bCs/>
                <w:kern w:val="2"/>
                <w:sz w:val="20"/>
              </w:rPr>
            </w:pPr>
          </w:p>
        </w:tc>
        <w:tc>
          <w:tcPr>
            <w:tcW w:w="6835" w:type="dxa"/>
            <w:gridSpan w:val="2"/>
            <w:tcBorders>
              <w:top w:val="single" w:sz="4" w:space="0" w:color="auto"/>
              <w:left w:val="single" w:sz="4" w:space="0" w:color="auto"/>
              <w:bottom w:val="single" w:sz="4" w:space="0" w:color="auto"/>
              <w:right w:val="single" w:sz="4" w:space="0" w:color="auto"/>
            </w:tcBorders>
          </w:tcPr>
          <w:p w14:paraId="1C0F8722" w14:textId="50A700CD" w:rsidR="00A72DA6" w:rsidRPr="000B28AC" w:rsidRDefault="00A72DA6">
            <w:pPr>
              <w:textAlignment w:val="baseline"/>
              <w:rPr>
                <w:rFonts w:ascii="Arial" w:hAnsi="Arial" w:cs="Arial"/>
                <w:sz w:val="20"/>
              </w:rPr>
            </w:pPr>
          </w:p>
        </w:tc>
      </w:tr>
      <w:tr w:rsidR="00FB6105" w:rsidRPr="000B28AC" w14:paraId="1C0F872B"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724" w14:textId="77777777" w:rsidR="00A72DA6" w:rsidRPr="000B28AC" w:rsidRDefault="008C4262">
            <w:pPr>
              <w:rPr>
                <w:rFonts w:ascii="Arial" w:hAnsi="Arial" w:cs="Arial"/>
                <w:b/>
                <w:bCs/>
                <w:kern w:val="2"/>
                <w:sz w:val="20"/>
              </w:rPr>
            </w:pPr>
            <w:r w:rsidRPr="000B28AC">
              <w:rPr>
                <w:rFonts w:ascii="Arial" w:hAnsi="Arial" w:cs="Arial"/>
                <w:b/>
                <w:bCs/>
                <w:kern w:val="2"/>
                <w:sz w:val="20"/>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01C72714" w14:textId="6BE875E7" w:rsidR="00770F25" w:rsidRPr="000B28AC" w:rsidRDefault="00770F25" w:rsidP="2EA91C46">
            <w:pPr>
              <w:jc w:val="both"/>
              <w:rPr>
                <w:rFonts w:ascii="Arial" w:hAnsi="Arial" w:cs="Arial"/>
                <w:kern w:val="2"/>
                <w:sz w:val="20"/>
              </w:rPr>
            </w:pPr>
            <w:r w:rsidRPr="2EA91C46">
              <w:rPr>
                <w:rFonts w:ascii="Arial" w:hAnsi="Arial" w:cs="Arial"/>
                <w:kern w:val="2"/>
                <w:sz w:val="20"/>
              </w:rPr>
              <w:t xml:space="preserve">Tiekėjas Prekes įsipareigoja pristatyti </w:t>
            </w:r>
            <w:r w:rsidRPr="2EA91C46">
              <w:rPr>
                <w:rFonts w:ascii="Arial" w:hAnsi="Arial" w:cs="Arial"/>
                <w:b/>
                <w:bCs/>
                <w:kern w:val="2"/>
                <w:sz w:val="20"/>
              </w:rPr>
              <w:t xml:space="preserve">ne vėliau kaip </w:t>
            </w:r>
            <w:r w:rsidR="004A40E5" w:rsidRPr="2EA91C46">
              <w:rPr>
                <w:rFonts w:ascii="Arial" w:hAnsi="Arial" w:cs="Arial"/>
                <w:b/>
                <w:bCs/>
                <w:kern w:val="2"/>
                <w:sz w:val="20"/>
              </w:rPr>
              <w:t xml:space="preserve">per </w:t>
            </w:r>
            <w:r w:rsidR="00506268" w:rsidRPr="2EA91C46">
              <w:rPr>
                <w:rFonts w:ascii="Arial" w:hAnsi="Arial" w:cs="Arial"/>
                <w:b/>
                <w:bCs/>
                <w:kern w:val="2"/>
                <w:sz w:val="20"/>
              </w:rPr>
              <w:t xml:space="preserve">3 (tris) darbo dienas </w:t>
            </w:r>
            <w:r w:rsidRPr="2EA91C46">
              <w:rPr>
                <w:rFonts w:ascii="Arial" w:hAnsi="Arial" w:cs="Arial"/>
                <w:kern w:val="2"/>
                <w:sz w:val="20"/>
              </w:rPr>
              <w:t>nu</w:t>
            </w:r>
            <w:r w:rsidR="00491116" w:rsidRPr="2EA91C46">
              <w:rPr>
                <w:rFonts w:ascii="Arial" w:hAnsi="Arial" w:cs="Arial"/>
                <w:kern w:val="2"/>
                <w:sz w:val="20"/>
              </w:rPr>
              <w:t>o</w:t>
            </w:r>
            <w:r w:rsidR="000F7F06" w:rsidRPr="2EA91C46">
              <w:rPr>
                <w:rFonts w:ascii="Arial" w:hAnsi="Arial" w:cs="Arial"/>
                <w:kern w:val="2"/>
                <w:sz w:val="20"/>
              </w:rPr>
              <w:t xml:space="preserve"> atskiro</w:t>
            </w:r>
            <w:r w:rsidRPr="2EA91C46">
              <w:rPr>
                <w:rFonts w:ascii="Arial" w:hAnsi="Arial" w:cs="Arial"/>
                <w:kern w:val="2"/>
                <w:sz w:val="20"/>
              </w:rPr>
              <w:t xml:space="preserve"> </w:t>
            </w:r>
            <w:r w:rsidR="00CF79BF" w:rsidRPr="2EA91C46">
              <w:rPr>
                <w:rFonts w:ascii="Arial" w:hAnsi="Arial" w:cs="Arial"/>
                <w:sz w:val="20"/>
              </w:rPr>
              <w:t>užsakymo pateikimo dienos.</w:t>
            </w:r>
            <w:r w:rsidR="21AD3CB3" w:rsidRPr="2EA91C46">
              <w:rPr>
                <w:rFonts w:ascii="Arial" w:hAnsi="Arial" w:cs="Arial"/>
                <w:sz w:val="20"/>
              </w:rPr>
              <w:t xml:space="preserve"> Kuro pristatymo termina</w:t>
            </w:r>
            <w:r w:rsidR="44E40404" w:rsidRPr="2EA91C46">
              <w:rPr>
                <w:rFonts w:ascii="Arial" w:hAnsi="Arial" w:cs="Arial"/>
                <w:sz w:val="20"/>
              </w:rPr>
              <w:t>s</w:t>
            </w:r>
            <w:r w:rsidR="21AD3CB3" w:rsidRPr="2EA91C46">
              <w:rPr>
                <w:rFonts w:ascii="Arial" w:hAnsi="Arial" w:cs="Arial"/>
                <w:sz w:val="20"/>
              </w:rPr>
              <w:t xml:space="preserve"> nurodyt</w:t>
            </w:r>
            <w:r w:rsidR="18389EFC" w:rsidRPr="2EA91C46">
              <w:rPr>
                <w:rFonts w:ascii="Arial" w:hAnsi="Arial" w:cs="Arial"/>
                <w:sz w:val="20"/>
              </w:rPr>
              <w:t>as</w:t>
            </w:r>
            <w:r w:rsidR="21AD3CB3" w:rsidRPr="2EA91C46">
              <w:rPr>
                <w:rFonts w:ascii="Arial" w:hAnsi="Arial" w:cs="Arial"/>
                <w:sz w:val="20"/>
              </w:rPr>
              <w:t xml:space="preserve"> </w:t>
            </w:r>
            <w:r w:rsidR="2280F52F" w:rsidRPr="2EA91C46">
              <w:rPr>
                <w:rFonts w:ascii="Arial" w:hAnsi="Arial" w:cs="Arial"/>
                <w:sz w:val="20"/>
              </w:rPr>
              <w:t>T</w:t>
            </w:r>
            <w:r w:rsidR="21AD3CB3" w:rsidRPr="2EA91C46">
              <w:rPr>
                <w:rFonts w:ascii="Arial" w:hAnsi="Arial" w:cs="Arial"/>
                <w:sz w:val="20"/>
              </w:rPr>
              <w:t>echninėje specifikacijoje</w:t>
            </w:r>
            <w:r w:rsidR="621FDAD6" w:rsidRPr="2EA91C46">
              <w:rPr>
                <w:rFonts w:ascii="Arial" w:hAnsi="Arial" w:cs="Arial"/>
                <w:sz w:val="20"/>
              </w:rPr>
              <w:t>, 2.1.6 punkte</w:t>
            </w:r>
            <w:r w:rsidR="21AD3CB3" w:rsidRPr="2EA91C46">
              <w:rPr>
                <w:rFonts w:ascii="Arial" w:hAnsi="Arial" w:cs="Arial"/>
                <w:sz w:val="20"/>
              </w:rPr>
              <w:t>.</w:t>
            </w:r>
            <w:r w:rsidR="00CF79BF" w:rsidRPr="2EA91C46">
              <w:rPr>
                <w:rFonts w:ascii="Arial" w:hAnsi="Arial" w:cs="Arial"/>
                <w:kern w:val="2"/>
                <w:sz w:val="20"/>
              </w:rPr>
              <w:t xml:space="preserve"> </w:t>
            </w:r>
          </w:p>
          <w:p w14:paraId="1C0F872A" w14:textId="0413D5FD" w:rsidR="00A72DA6" w:rsidRPr="000B28AC" w:rsidRDefault="00A72DA6">
            <w:pPr>
              <w:rPr>
                <w:rFonts w:ascii="Arial" w:hAnsi="Arial" w:cs="Arial"/>
                <w:kern w:val="2"/>
                <w:sz w:val="20"/>
              </w:rPr>
            </w:pPr>
          </w:p>
        </w:tc>
      </w:tr>
      <w:tr w:rsidR="00FB6105" w:rsidRPr="000B28AC" w14:paraId="1C0F8737"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72C" w14:textId="77777777" w:rsidR="00A72DA6" w:rsidRPr="000B28AC" w:rsidRDefault="008C4262">
            <w:pPr>
              <w:rPr>
                <w:rFonts w:ascii="Arial" w:hAnsi="Arial" w:cs="Arial"/>
                <w:b/>
                <w:bCs/>
                <w:kern w:val="2"/>
                <w:sz w:val="20"/>
              </w:rPr>
            </w:pPr>
            <w:r w:rsidRPr="000B28AC">
              <w:rPr>
                <w:rFonts w:ascii="Arial" w:hAnsi="Arial" w:cs="Arial"/>
                <w:b/>
                <w:bCs/>
                <w:kern w:val="2"/>
                <w:sz w:val="20"/>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1C0F872D" w14:textId="77777777" w:rsidR="00A72DA6" w:rsidRPr="000B28AC" w:rsidRDefault="008C4262">
            <w:pPr>
              <w:rPr>
                <w:rFonts w:ascii="Arial" w:hAnsi="Arial" w:cs="Arial"/>
                <w:kern w:val="2"/>
                <w:sz w:val="20"/>
              </w:rPr>
            </w:pPr>
            <w:r w:rsidRPr="000B28AC">
              <w:rPr>
                <w:rFonts w:ascii="Arial" w:hAnsi="Arial" w:cs="Arial"/>
                <w:kern w:val="2"/>
                <w:sz w:val="20"/>
              </w:rPr>
              <w:t>Netaikoma</w:t>
            </w:r>
          </w:p>
          <w:p w14:paraId="1C0F8733" w14:textId="77777777" w:rsidR="00A72DA6" w:rsidRPr="000B28AC" w:rsidRDefault="00A72DA6">
            <w:pPr>
              <w:rPr>
                <w:rFonts w:ascii="Arial" w:hAnsi="Arial" w:cs="Arial"/>
                <w:kern w:val="2"/>
                <w:sz w:val="20"/>
              </w:rPr>
            </w:pPr>
          </w:p>
          <w:p w14:paraId="1C0F8736" w14:textId="6E884B50" w:rsidR="00A72DA6" w:rsidRPr="000B28AC" w:rsidRDefault="00A72DA6">
            <w:pPr>
              <w:rPr>
                <w:rFonts w:ascii="Arial" w:hAnsi="Arial" w:cs="Arial"/>
                <w:kern w:val="2"/>
                <w:sz w:val="20"/>
              </w:rPr>
            </w:pPr>
          </w:p>
        </w:tc>
      </w:tr>
      <w:tr w:rsidR="00FB6105" w:rsidRPr="000B28AC" w14:paraId="1C0F873E"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738" w14:textId="77777777" w:rsidR="00A72DA6" w:rsidRPr="000B28AC" w:rsidRDefault="008C4262">
            <w:pPr>
              <w:rPr>
                <w:rFonts w:ascii="Arial" w:hAnsi="Arial" w:cs="Arial"/>
                <w:b/>
                <w:bCs/>
                <w:kern w:val="2"/>
                <w:sz w:val="20"/>
              </w:rPr>
            </w:pPr>
            <w:r w:rsidRPr="000B28AC">
              <w:rPr>
                <w:rFonts w:ascii="Arial" w:hAnsi="Arial" w:cs="Arial"/>
                <w:b/>
                <w:bCs/>
                <w:kern w:val="2"/>
                <w:sz w:val="20"/>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1C0F873D" w14:textId="4780D761" w:rsidR="00A72DA6" w:rsidRPr="000B28AC" w:rsidRDefault="008C4262" w:rsidP="2EA91C46">
            <w:pPr>
              <w:jc w:val="both"/>
              <w:rPr>
                <w:rFonts w:ascii="Arial" w:hAnsi="Arial" w:cs="Arial"/>
                <w:kern w:val="2"/>
                <w:sz w:val="20"/>
              </w:rPr>
            </w:pPr>
            <w:r w:rsidRPr="2EA91C46">
              <w:rPr>
                <w:rFonts w:ascii="Arial" w:hAnsi="Arial" w:cs="Arial"/>
                <w:kern w:val="2"/>
                <w:sz w:val="20"/>
              </w:rPr>
              <w:t>Užsakymai teikiami Tiekėjo nurodytu elektroniniu paštu</w:t>
            </w:r>
            <w:r w:rsidR="00491116" w:rsidRPr="2EA91C46">
              <w:rPr>
                <w:rFonts w:ascii="Arial" w:hAnsi="Arial" w:cs="Arial"/>
                <w:kern w:val="2"/>
                <w:sz w:val="20"/>
              </w:rPr>
              <w:t xml:space="preserve">: ..... </w:t>
            </w:r>
            <w:r w:rsidR="00491116" w:rsidRPr="2EA91C46">
              <w:rPr>
                <w:rFonts w:ascii="Arial" w:hAnsi="Arial" w:cs="Arial"/>
                <w:i/>
                <w:iCs/>
                <w:kern w:val="2"/>
                <w:sz w:val="20"/>
              </w:rPr>
              <w:t>[įrašyti]</w:t>
            </w:r>
            <w:r w:rsidRPr="2EA91C46">
              <w:rPr>
                <w:rFonts w:ascii="Arial" w:hAnsi="Arial" w:cs="Arial"/>
                <w:sz w:val="20"/>
              </w:rPr>
              <w:t xml:space="preserve"> ir laikomi gautais po 24 (dvidešimt keturių valandų) nuo užsakymo pateikimo.</w:t>
            </w:r>
          </w:p>
        </w:tc>
      </w:tr>
      <w:tr w:rsidR="00FB6105" w:rsidRPr="000B28AC" w14:paraId="1C0F8749"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73F" w14:textId="77777777" w:rsidR="00A72DA6" w:rsidRPr="000B28AC" w:rsidRDefault="008C4262">
            <w:pPr>
              <w:rPr>
                <w:rFonts w:ascii="Arial" w:hAnsi="Arial" w:cs="Arial"/>
                <w:b/>
                <w:bCs/>
                <w:kern w:val="2"/>
                <w:sz w:val="20"/>
              </w:rPr>
            </w:pPr>
            <w:r w:rsidRPr="000B28AC">
              <w:rPr>
                <w:rFonts w:ascii="Arial" w:hAnsi="Arial" w:cs="Arial"/>
                <w:b/>
                <w:bCs/>
                <w:kern w:val="2"/>
                <w:sz w:val="20"/>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C0F8740" w14:textId="77777777" w:rsidR="00A72DA6" w:rsidRPr="000B28AC" w:rsidRDefault="008C4262">
            <w:pPr>
              <w:rPr>
                <w:rFonts w:ascii="Arial" w:hAnsi="Arial" w:cs="Arial"/>
                <w:kern w:val="2"/>
                <w:sz w:val="20"/>
              </w:rPr>
            </w:pPr>
            <w:r w:rsidRPr="000B28AC">
              <w:rPr>
                <w:rFonts w:ascii="Arial" w:hAnsi="Arial" w:cs="Arial"/>
                <w:kern w:val="2"/>
                <w:sz w:val="20"/>
              </w:rPr>
              <w:t>Netaikoma</w:t>
            </w:r>
          </w:p>
          <w:p w14:paraId="1C0F8741" w14:textId="77777777" w:rsidR="00A72DA6" w:rsidRPr="000B28AC" w:rsidRDefault="00A72DA6">
            <w:pPr>
              <w:rPr>
                <w:rFonts w:ascii="Arial" w:hAnsi="Arial" w:cs="Arial"/>
                <w:kern w:val="2"/>
                <w:sz w:val="20"/>
              </w:rPr>
            </w:pPr>
          </w:p>
          <w:p w14:paraId="1C0F8747" w14:textId="77777777" w:rsidR="00A72DA6" w:rsidRPr="000B28AC" w:rsidRDefault="00A72DA6">
            <w:pPr>
              <w:rPr>
                <w:rFonts w:ascii="Arial" w:hAnsi="Arial" w:cs="Arial"/>
                <w:kern w:val="2"/>
                <w:sz w:val="20"/>
              </w:rPr>
            </w:pPr>
          </w:p>
          <w:p w14:paraId="1C0F8748" w14:textId="0B09C964" w:rsidR="00A72DA6" w:rsidRPr="000B28AC" w:rsidRDefault="00A72DA6">
            <w:pPr>
              <w:rPr>
                <w:rFonts w:ascii="Arial" w:hAnsi="Arial" w:cs="Arial"/>
                <w:kern w:val="2"/>
                <w:sz w:val="20"/>
              </w:rPr>
            </w:pPr>
          </w:p>
        </w:tc>
      </w:tr>
      <w:tr w:rsidR="00FB6105" w:rsidRPr="000B28AC" w14:paraId="1C0F8750"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74A" w14:textId="77777777" w:rsidR="00A72DA6" w:rsidRPr="000B28AC" w:rsidRDefault="008C4262">
            <w:pPr>
              <w:rPr>
                <w:rFonts w:ascii="Arial" w:hAnsi="Arial" w:cs="Arial"/>
                <w:b/>
                <w:bCs/>
                <w:kern w:val="2"/>
                <w:sz w:val="20"/>
              </w:rPr>
            </w:pPr>
            <w:r w:rsidRPr="000B28AC">
              <w:rPr>
                <w:rFonts w:ascii="Arial" w:hAnsi="Arial" w:cs="Arial"/>
                <w:b/>
                <w:bCs/>
                <w:kern w:val="2"/>
                <w:sz w:val="20"/>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1C0F874F" w14:textId="1835EA98" w:rsidR="00A72DA6" w:rsidRPr="000B28AC" w:rsidRDefault="00C32BBF" w:rsidP="2EA91C46">
            <w:pPr>
              <w:jc w:val="both"/>
              <w:rPr>
                <w:rFonts w:ascii="Arial" w:hAnsi="Arial" w:cs="Arial"/>
                <w:kern w:val="2"/>
                <w:sz w:val="20"/>
              </w:rPr>
            </w:pPr>
            <w:r w:rsidRPr="2EA91C46">
              <w:rPr>
                <w:rFonts w:ascii="Arial" w:hAnsi="Arial" w:cs="Arial"/>
                <w:kern w:val="2"/>
                <w:sz w:val="20"/>
              </w:rPr>
              <w:t>Techninėje specifikacijoje</w:t>
            </w:r>
            <w:r w:rsidR="00FF5209" w:rsidRPr="2EA91C46">
              <w:rPr>
                <w:rFonts w:ascii="Arial" w:hAnsi="Arial" w:cs="Arial"/>
                <w:kern w:val="2"/>
                <w:sz w:val="20"/>
              </w:rPr>
              <w:t xml:space="preserve">, 2.1.4 punkte </w:t>
            </w:r>
            <w:r w:rsidRPr="2EA91C46">
              <w:rPr>
                <w:rFonts w:ascii="Arial" w:hAnsi="Arial" w:cs="Arial"/>
                <w:kern w:val="2"/>
                <w:sz w:val="20"/>
              </w:rPr>
              <w:t xml:space="preserve">nurodyta, jog Tiekėjas kartu su Prekėmis turi pateikti </w:t>
            </w:r>
            <w:r w:rsidR="00842EFE" w:rsidRPr="2EA91C46">
              <w:rPr>
                <w:rFonts w:ascii="Arial" w:hAnsi="Arial" w:cs="Arial"/>
                <w:kern w:val="2"/>
                <w:sz w:val="20"/>
              </w:rPr>
              <w:t xml:space="preserve">prašomus </w:t>
            </w:r>
            <w:r w:rsidRPr="2EA91C46">
              <w:rPr>
                <w:rFonts w:ascii="Arial" w:hAnsi="Arial" w:cs="Arial"/>
                <w:kern w:val="2"/>
                <w:sz w:val="20"/>
              </w:rPr>
              <w:t>dokumentus, Tiekėjui nepateikus tokių dokumentų, laikoma, kad Prekės neatitinka Sutartyje nustatytų reikalavimų. </w:t>
            </w:r>
          </w:p>
        </w:tc>
      </w:tr>
      <w:tr w:rsidR="00FB6105" w:rsidRPr="000B28AC" w14:paraId="1C0F8752" w14:textId="77777777" w:rsidTr="2E06BA76">
        <w:trPr>
          <w:trHeight w:val="300"/>
        </w:trPr>
        <w:tc>
          <w:tcPr>
            <w:tcW w:w="9535" w:type="dxa"/>
            <w:gridSpan w:val="3"/>
          </w:tcPr>
          <w:p w14:paraId="1C0F8751"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5. SUTARTIES KAINA IR ATSISKAITYMO TVARKA</w:t>
            </w:r>
          </w:p>
        </w:tc>
      </w:tr>
      <w:tr w:rsidR="00FB6105" w:rsidRPr="000B28AC" w14:paraId="1C0F876B" w14:textId="77777777" w:rsidTr="2E06BA76">
        <w:trPr>
          <w:trHeight w:val="917"/>
        </w:trPr>
        <w:tc>
          <w:tcPr>
            <w:tcW w:w="2700" w:type="dxa"/>
            <w:tcBorders>
              <w:top w:val="single" w:sz="4" w:space="0" w:color="auto"/>
              <w:left w:val="single" w:sz="4" w:space="0" w:color="auto"/>
              <w:bottom w:val="single" w:sz="4" w:space="0" w:color="auto"/>
              <w:right w:val="single" w:sz="4" w:space="0" w:color="auto"/>
            </w:tcBorders>
          </w:tcPr>
          <w:p w14:paraId="1C0F8753" w14:textId="77777777" w:rsidR="00A72DA6" w:rsidRPr="000B28AC" w:rsidRDefault="008C4262">
            <w:pPr>
              <w:rPr>
                <w:rFonts w:ascii="Arial" w:hAnsi="Arial" w:cs="Arial"/>
                <w:b/>
                <w:bCs/>
                <w:kern w:val="2"/>
                <w:sz w:val="20"/>
              </w:rPr>
            </w:pPr>
            <w:r w:rsidRPr="000B28AC">
              <w:rPr>
                <w:rFonts w:ascii="Arial" w:hAnsi="Arial" w:cs="Arial"/>
                <w:b/>
                <w:bCs/>
                <w:kern w:val="2"/>
                <w:sz w:val="20"/>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791CFC5" w14:textId="4CAC693A" w:rsidR="00D62E53" w:rsidRPr="000B28AC" w:rsidRDefault="00D62E53" w:rsidP="2EA91C46">
            <w:pPr>
              <w:rPr>
                <w:rFonts w:ascii="Arial" w:hAnsi="Arial" w:cs="Arial"/>
                <w:kern w:val="2"/>
                <w:sz w:val="20"/>
              </w:rPr>
            </w:pPr>
            <w:r w:rsidRPr="2EA91C46">
              <w:rPr>
                <w:rFonts w:ascii="Arial" w:hAnsi="Arial" w:cs="Arial"/>
                <w:kern w:val="2"/>
                <w:sz w:val="20"/>
              </w:rPr>
              <w:t>Mišri kainodara</w:t>
            </w:r>
            <w:r w:rsidR="00AD0063" w:rsidRPr="2EA91C46">
              <w:rPr>
                <w:rFonts w:ascii="Arial" w:hAnsi="Arial" w:cs="Arial"/>
                <w:kern w:val="2"/>
                <w:sz w:val="20"/>
              </w:rPr>
              <w:t>:</w:t>
            </w:r>
            <w:r w:rsidRPr="2EA91C46">
              <w:rPr>
                <w:rFonts w:ascii="Arial" w:hAnsi="Arial" w:cs="Arial"/>
                <w:kern w:val="2"/>
                <w:sz w:val="20"/>
              </w:rPr>
              <w:t xml:space="preserve"> (fiksuotas įkainis ir sutarties vykdymo išlaidų </w:t>
            </w:r>
            <w:r w:rsidRPr="2EA91C46">
              <w:rPr>
                <w:rFonts w:ascii="Arial" w:hAnsi="Arial" w:cs="Arial"/>
                <w:sz w:val="20"/>
              </w:rPr>
              <w:t>atlyginimas)</w:t>
            </w:r>
            <w:r w:rsidR="00055DEE" w:rsidRPr="2EA91C46">
              <w:rPr>
                <w:rFonts w:ascii="Arial" w:hAnsi="Arial" w:cs="Arial"/>
                <w:sz w:val="20"/>
              </w:rPr>
              <w:t>.</w:t>
            </w:r>
          </w:p>
          <w:p w14:paraId="1C0F8767" w14:textId="77777777" w:rsidR="00A72DA6" w:rsidRPr="000B28AC" w:rsidRDefault="00A72DA6">
            <w:pPr>
              <w:rPr>
                <w:rFonts w:ascii="Arial" w:hAnsi="Arial" w:cs="Arial"/>
                <w:kern w:val="2"/>
                <w:sz w:val="20"/>
              </w:rPr>
            </w:pPr>
          </w:p>
          <w:p w14:paraId="1C0F876A" w14:textId="564AA6C3" w:rsidR="00A72DA6" w:rsidRPr="000B28AC" w:rsidRDefault="00A72DA6">
            <w:pPr>
              <w:rPr>
                <w:rFonts w:ascii="Arial" w:hAnsi="Arial" w:cs="Arial"/>
                <w:kern w:val="2"/>
                <w:sz w:val="20"/>
              </w:rPr>
            </w:pPr>
          </w:p>
        </w:tc>
      </w:tr>
      <w:tr w:rsidR="00FB6105" w:rsidRPr="000B28AC" w14:paraId="1C0F882D"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18" w14:textId="77777777" w:rsidR="00A72DA6" w:rsidRPr="000B28AC" w:rsidRDefault="008C4262">
            <w:pPr>
              <w:rPr>
                <w:rFonts w:ascii="Arial" w:hAnsi="Arial" w:cs="Arial"/>
                <w:b/>
                <w:bCs/>
                <w:kern w:val="2"/>
                <w:sz w:val="20"/>
              </w:rPr>
            </w:pPr>
            <w:r w:rsidRPr="000B28AC">
              <w:rPr>
                <w:rFonts w:ascii="Arial" w:hAnsi="Arial" w:cs="Arial"/>
                <w:b/>
                <w:bCs/>
                <w:kern w:val="2"/>
                <w:sz w:val="20"/>
              </w:rPr>
              <w:t xml:space="preserve">5.2. Pradinės Sutarties vertė ir Sutarties kaina, kai taikoma </w:t>
            </w:r>
            <w:r w:rsidRPr="000B28AC">
              <w:rPr>
                <w:rFonts w:ascii="Arial" w:hAnsi="Arial" w:cs="Arial"/>
                <w:b/>
                <w:bCs/>
                <w:kern w:val="2"/>
                <w:sz w:val="20"/>
                <w:u w:val="single"/>
              </w:rPr>
              <w:t>mišri</w:t>
            </w:r>
            <w:r w:rsidRPr="000B28AC">
              <w:rPr>
                <w:rFonts w:ascii="Arial" w:hAnsi="Arial" w:cs="Arial"/>
                <w:b/>
                <w:bCs/>
                <w:kern w:val="2"/>
                <w:sz w:val="20"/>
              </w:rPr>
              <w:t xml:space="preserve"> kainodara</w:t>
            </w:r>
          </w:p>
          <w:p w14:paraId="1C0F8819" w14:textId="77777777" w:rsidR="00A72DA6" w:rsidRPr="000B28AC" w:rsidRDefault="00A72DA6">
            <w:pPr>
              <w:rPr>
                <w:rFonts w:ascii="Arial" w:hAnsi="Arial" w:cs="Arial"/>
                <w:b/>
                <w:bCs/>
                <w:kern w:val="2"/>
                <w:sz w:val="20"/>
              </w:rPr>
            </w:pPr>
          </w:p>
          <w:p w14:paraId="1C0F881A" w14:textId="77777777" w:rsidR="00A72DA6" w:rsidRPr="000B28AC" w:rsidRDefault="00A72DA6">
            <w:pPr>
              <w:rPr>
                <w:rFonts w:ascii="Arial" w:hAnsi="Arial" w:cs="Arial"/>
                <w:b/>
                <w:bCs/>
                <w:kern w:val="2"/>
                <w:sz w:val="20"/>
              </w:rPr>
            </w:pPr>
          </w:p>
          <w:p w14:paraId="1C0F881B" w14:textId="77777777" w:rsidR="00A72DA6" w:rsidRPr="000B28AC" w:rsidRDefault="00A72DA6">
            <w:pPr>
              <w:rPr>
                <w:rFonts w:ascii="Arial" w:hAnsi="Arial" w:cs="Arial"/>
                <w:b/>
                <w:bCs/>
                <w:kern w:val="2"/>
                <w:sz w:val="20"/>
              </w:rPr>
            </w:pPr>
          </w:p>
          <w:p w14:paraId="1C0F881C" w14:textId="77777777" w:rsidR="00A72DA6" w:rsidRPr="000B28AC" w:rsidRDefault="00A72DA6">
            <w:pPr>
              <w:rPr>
                <w:rFonts w:ascii="Arial" w:hAnsi="Arial" w:cs="Arial"/>
                <w:b/>
                <w:bCs/>
                <w:kern w:val="2"/>
                <w:sz w:val="20"/>
              </w:rPr>
            </w:pPr>
          </w:p>
          <w:p w14:paraId="1C0F881D" w14:textId="77777777" w:rsidR="00A72DA6" w:rsidRPr="000B28AC" w:rsidRDefault="00A72DA6">
            <w:pPr>
              <w:rPr>
                <w:rFonts w:ascii="Arial" w:hAnsi="Arial" w:cs="Arial"/>
                <w:b/>
                <w:bCs/>
                <w:kern w:val="2"/>
                <w:sz w:val="20"/>
              </w:rPr>
            </w:pPr>
          </w:p>
          <w:p w14:paraId="1C0F881E" w14:textId="77777777" w:rsidR="00A72DA6" w:rsidRPr="000B28AC" w:rsidRDefault="00A72DA6">
            <w:pPr>
              <w:rPr>
                <w:rFonts w:ascii="Arial" w:hAnsi="Arial" w:cs="Arial"/>
                <w:b/>
                <w:bCs/>
                <w:kern w:val="2"/>
                <w:sz w:val="20"/>
              </w:rPr>
            </w:pPr>
          </w:p>
          <w:p w14:paraId="1C0F881F" w14:textId="77777777" w:rsidR="00A72DA6" w:rsidRPr="000B28AC" w:rsidRDefault="00A72DA6">
            <w:pPr>
              <w:rPr>
                <w:rFonts w:ascii="Arial" w:hAnsi="Arial" w:cs="Arial"/>
                <w:b/>
                <w:bCs/>
                <w:kern w:val="2"/>
                <w:sz w:val="20"/>
              </w:rPr>
            </w:pPr>
          </w:p>
          <w:p w14:paraId="1C0F8820" w14:textId="77777777" w:rsidR="00A72DA6" w:rsidRPr="000B28AC" w:rsidRDefault="00A72DA6">
            <w:pPr>
              <w:rPr>
                <w:rFonts w:ascii="Arial" w:hAnsi="Arial" w:cs="Arial"/>
                <w:b/>
                <w:bCs/>
                <w:kern w:val="2"/>
                <w:sz w:val="20"/>
              </w:rPr>
            </w:pPr>
          </w:p>
          <w:p w14:paraId="1C0F8821" w14:textId="77777777" w:rsidR="00A72DA6" w:rsidRPr="000B28AC" w:rsidRDefault="00A72DA6">
            <w:pPr>
              <w:rPr>
                <w:rFonts w:ascii="Arial" w:hAnsi="Arial" w:cs="Arial"/>
                <w:b/>
                <w:bCs/>
                <w:kern w:val="2"/>
                <w:sz w:val="20"/>
              </w:rPr>
            </w:pPr>
          </w:p>
          <w:p w14:paraId="1C0F8822" w14:textId="77777777" w:rsidR="00A72DA6" w:rsidRPr="000B28AC" w:rsidRDefault="00A72DA6">
            <w:pPr>
              <w:rPr>
                <w:rFonts w:ascii="Arial" w:hAnsi="Arial" w:cs="Arial"/>
                <w:b/>
                <w:bCs/>
                <w:kern w:val="2"/>
                <w:sz w:val="20"/>
              </w:rPr>
            </w:pPr>
          </w:p>
          <w:p w14:paraId="1C0F8823" w14:textId="77777777" w:rsidR="00A72DA6" w:rsidRPr="000B28AC" w:rsidRDefault="00A72DA6">
            <w:pPr>
              <w:rPr>
                <w:rFonts w:ascii="Arial" w:hAnsi="Arial" w:cs="Arial"/>
                <w:kern w:val="2"/>
                <w:sz w:val="20"/>
              </w:rPr>
            </w:pPr>
          </w:p>
        </w:tc>
        <w:tc>
          <w:tcPr>
            <w:tcW w:w="6835" w:type="dxa"/>
            <w:gridSpan w:val="2"/>
            <w:tcBorders>
              <w:top w:val="single" w:sz="4" w:space="0" w:color="auto"/>
              <w:left w:val="single" w:sz="4" w:space="0" w:color="auto"/>
              <w:bottom w:val="single" w:sz="4" w:space="0" w:color="auto"/>
              <w:right w:val="single" w:sz="4" w:space="0" w:color="auto"/>
            </w:tcBorders>
          </w:tcPr>
          <w:p w14:paraId="0143D046" w14:textId="2768246F" w:rsidR="00B0452A" w:rsidRPr="000B28AC" w:rsidRDefault="00B0452A" w:rsidP="2EA91C46">
            <w:pPr>
              <w:jc w:val="both"/>
              <w:rPr>
                <w:rFonts w:ascii="Arial" w:hAnsi="Arial" w:cs="Arial"/>
                <w:kern w:val="2"/>
                <w:sz w:val="20"/>
              </w:rPr>
            </w:pPr>
            <w:r w:rsidRPr="2EA91C46">
              <w:rPr>
                <w:rFonts w:ascii="Arial" w:hAnsi="Arial" w:cs="Arial"/>
                <w:kern w:val="2"/>
                <w:sz w:val="20"/>
              </w:rPr>
              <w:t>Pradinės Sutarties vertė yra 20 000</w:t>
            </w:r>
            <w:r w:rsidR="003765B4" w:rsidRPr="2EA91C46">
              <w:rPr>
                <w:rFonts w:ascii="Arial" w:hAnsi="Arial" w:cs="Arial"/>
                <w:kern w:val="2"/>
                <w:sz w:val="20"/>
              </w:rPr>
              <w:t xml:space="preserve">,00 </w:t>
            </w:r>
            <w:r w:rsidRPr="2EA91C46">
              <w:rPr>
                <w:rFonts w:ascii="Arial" w:hAnsi="Arial" w:cs="Arial"/>
                <w:kern w:val="2"/>
                <w:sz w:val="20"/>
              </w:rPr>
              <w:t xml:space="preserve">Eur, </w:t>
            </w:r>
            <w:r w:rsidR="003765B4" w:rsidRPr="2EA91C46">
              <w:rPr>
                <w:rFonts w:ascii="Arial" w:hAnsi="Arial" w:cs="Arial"/>
                <w:kern w:val="2"/>
                <w:sz w:val="20"/>
              </w:rPr>
              <w:t>(</w:t>
            </w:r>
            <w:r w:rsidRPr="2EA91C46">
              <w:rPr>
                <w:rFonts w:ascii="Arial" w:hAnsi="Arial" w:cs="Arial"/>
                <w:kern w:val="2"/>
                <w:sz w:val="20"/>
              </w:rPr>
              <w:t xml:space="preserve">dvidešimt tūkstančių eurų </w:t>
            </w:r>
            <w:r w:rsidR="003765B4" w:rsidRPr="2EA91C46">
              <w:rPr>
                <w:rFonts w:ascii="Arial" w:hAnsi="Arial" w:cs="Arial"/>
                <w:kern w:val="2"/>
                <w:sz w:val="20"/>
              </w:rPr>
              <w:t>ir 0</w:t>
            </w:r>
            <w:r w:rsidRPr="2EA91C46">
              <w:rPr>
                <w:rFonts w:ascii="Arial" w:hAnsi="Arial" w:cs="Arial"/>
                <w:kern w:val="2"/>
                <w:sz w:val="20"/>
              </w:rPr>
              <w:t>0 ct</w:t>
            </w:r>
            <w:r w:rsidR="003765B4" w:rsidRPr="2EA91C46">
              <w:rPr>
                <w:rFonts w:ascii="Arial" w:hAnsi="Arial" w:cs="Arial"/>
                <w:kern w:val="2"/>
                <w:sz w:val="20"/>
              </w:rPr>
              <w:t>)</w:t>
            </w:r>
            <w:r w:rsidR="005D6BA6" w:rsidRPr="2EA91C46">
              <w:rPr>
                <w:rFonts w:ascii="Arial" w:hAnsi="Arial" w:cs="Arial"/>
                <w:kern w:val="2"/>
                <w:sz w:val="20"/>
              </w:rPr>
              <w:t xml:space="preserve"> </w:t>
            </w:r>
            <w:r w:rsidRPr="2EA91C46">
              <w:rPr>
                <w:rFonts w:ascii="Arial" w:hAnsi="Arial" w:cs="Arial"/>
                <w:kern w:val="2"/>
                <w:sz w:val="20"/>
              </w:rPr>
              <w:t xml:space="preserve">be pridėtinės vertės mokesčio (toliau – PVM). </w:t>
            </w:r>
          </w:p>
          <w:p w14:paraId="2199B212" w14:textId="72D40D28" w:rsidR="00B0452A" w:rsidRPr="000B28AC" w:rsidRDefault="00B0452A" w:rsidP="2EA91C46">
            <w:pPr>
              <w:jc w:val="both"/>
              <w:rPr>
                <w:rFonts w:ascii="Arial" w:hAnsi="Arial" w:cs="Arial"/>
                <w:kern w:val="2"/>
                <w:sz w:val="20"/>
              </w:rPr>
            </w:pPr>
            <w:r w:rsidRPr="2EA91C46">
              <w:rPr>
                <w:rFonts w:ascii="Arial" w:hAnsi="Arial" w:cs="Arial"/>
                <w:kern w:val="2"/>
                <w:sz w:val="20"/>
              </w:rPr>
              <w:t>PVM sudaro 4</w:t>
            </w:r>
            <w:r w:rsidR="003765B4" w:rsidRPr="2EA91C46">
              <w:rPr>
                <w:rFonts w:ascii="Arial" w:hAnsi="Arial" w:cs="Arial"/>
                <w:kern w:val="2"/>
                <w:sz w:val="20"/>
              </w:rPr>
              <w:t xml:space="preserve"> </w:t>
            </w:r>
            <w:r w:rsidRPr="2EA91C46">
              <w:rPr>
                <w:rFonts w:ascii="Arial" w:hAnsi="Arial" w:cs="Arial"/>
                <w:kern w:val="2"/>
                <w:sz w:val="20"/>
              </w:rPr>
              <w:t>200</w:t>
            </w:r>
            <w:r w:rsidR="003765B4" w:rsidRPr="2EA91C46">
              <w:rPr>
                <w:rFonts w:ascii="Arial" w:hAnsi="Arial" w:cs="Arial"/>
                <w:kern w:val="2"/>
                <w:sz w:val="20"/>
              </w:rPr>
              <w:t>,00</w:t>
            </w:r>
            <w:r w:rsidRPr="2EA91C46">
              <w:rPr>
                <w:rFonts w:ascii="Arial" w:hAnsi="Arial" w:cs="Arial"/>
                <w:kern w:val="2"/>
                <w:sz w:val="20"/>
              </w:rPr>
              <w:t xml:space="preserve"> Eur, </w:t>
            </w:r>
            <w:r w:rsidR="003765B4" w:rsidRPr="2EA91C46">
              <w:rPr>
                <w:rFonts w:ascii="Arial" w:hAnsi="Arial" w:cs="Arial"/>
                <w:kern w:val="2"/>
                <w:sz w:val="20"/>
              </w:rPr>
              <w:t>(</w:t>
            </w:r>
            <w:r w:rsidRPr="2EA91C46">
              <w:rPr>
                <w:rFonts w:ascii="Arial" w:hAnsi="Arial" w:cs="Arial"/>
                <w:kern w:val="2"/>
                <w:sz w:val="20"/>
              </w:rPr>
              <w:t xml:space="preserve">keturi tūkstančiai du šimtai eurų </w:t>
            </w:r>
            <w:r w:rsidR="003765B4" w:rsidRPr="2EA91C46">
              <w:rPr>
                <w:rFonts w:ascii="Arial" w:hAnsi="Arial" w:cs="Arial"/>
                <w:kern w:val="2"/>
                <w:sz w:val="20"/>
              </w:rPr>
              <w:t>ir 0</w:t>
            </w:r>
            <w:r w:rsidRPr="2EA91C46">
              <w:rPr>
                <w:rFonts w:ascii="Arial" w:hAnsi="Arial" w:cs="Arial"/>
                <w:kern w:val="2"/>
                <w:sz w:val="20"/>
              </w:rPr>
              <w:t>0 ct</w:t>
            </w:r>
            <w:r w:rsidR="003765B4" w:rsidRPr="2EA91C46">
              <w:rPr>
                <w:rFonts w:ascii="Arial" w:hAnsi="Arial" w:cs="Arial"/>
                <w:kern w:val="2"/>
                <w:sz w:val="20"/>
              </w:rPr>
              <w:t>)</w:t>
            </w:r>
            <w:r w:rsidRPr="2EA91C46">
              <w:rPr>
                <w:rFonts w:ascii="Arial" w:hAnsi="Arial" w:cs="Arial"/>
                <w:kern w:val="2"/>
                <w:sz w:val="20"/>
              </w:rPr>
              <w:t>.</w:t>
            </w:r>
            <w:r w:rsidRPr="2EA91C46" w:rsidDel="006A305F">
              <w:rPr>
                <w:rFonts w:ascii="Arial" w:hAnsi="Arial" w:cs="Arial"/>
                <w:kern w:val="2"/>
                <w:sz w:val="20"/>
              </w:rPr>
              <w:t xml:space="preserve"> </w:t>
            </w:r>
            <w:r w:rsidRPr="2EA91C46">
              <w:rPr>
                <w:rFonts w:ascii="Arial" w:hAnsi="Arial" w:cs="Arial"/>
                <w:kern w:val="2"/>
                <w:sz w:val="20"/>
              </w:rPr>
              <w:t>Sutarties kaina yra 24 200</w:t>
            </w:r>
            <w:r w:rsidR="009B0C68" w:rsidRPr="2EA91C46">
              <w:rPr>
                <w:rFonts w:ascii="Arial" w:hAnsi="Arial" w:cs="Arial"/>
                <w:kern w:val="2"/>
                <w:sz w:val="20"/>
              </w:rPr>
              <w:t>,00</w:t>
            </w:r>
            <w:r w:rsidRPr="2EA91C46">
              <w:rPr>
                <w:rFonts w:ascii="Arial" w:hAnsi="Arial" w:cs="Arial"/>
                <w:kern w:val="2"/>
                <w:sz w:val="20"/>
              </w:rPr>
              <w:t xml:space="preserve"> Eur, </w:t>
            </w:r>
            <w:r w:rsidR="009B0C68" w:rsidRPr="2EA91C46">
              <w:rPr>
                <w:rFonts w:ascii="Arial" w:hAnsi="Arial" w:cs="Arial"/>
                <w:kern w:val="2"/>
                <w:sz w:val="20"/>
              </w:rPr>
              <w:t>(</w:t>
            </w:r>
            <w:r w:rsidRPr="2EA91C46">
              <w:rPr>
                <w:rFonts w:ascii="Arial" w:hAnsi="Arial" w:cs="Arial"/>
                <w:kern w:val="2"/>
                <w:sz w:val="20"/>
              </w:rPr>
              <w:t xml:space="preserve">dvidešimt keturi tūkstančiai du šimtai eurų </w:t>
            </w:r>
            <w:r w:rsidR="009B0C68" w:rsidRPr="2EA91C46">
              <w:rPr>
                <w:rFonts w:ascii="Arial" w:hAnsi="Arial" w:cs="Arial"/>
                <w:kern w:val="2"/>
                <w:sz w:val="20"/>
              </w:rPr>
              <w:t>ir 0</w:t>
            </w:r>
            <w:r w:rsidRPr="2EA91C46">
              <w:rPr>
                <w:rFonts w:ascii="Arial" w:hAnsi="Arial" w:cs="Arial"/>
                <w:kern w:val="2"/>
                <w:sz w:val="20"/>
              </w:rPr>
              <w:t>0 ct</w:t>
            </w:r>
            <w:r w:rsidR="009B0C68" w:rsidRPr="2EA91C46">
              <w:rPr>
                <w:rFonts w:ascii="Arial" w:hAnsi="Arial" w:cs="Arial"/>
                <w:kern w:val="2"/>
                <w:sz w:val="20"/>
              </w:rPr>
              <w:t>)</w:t>
            </w:r>
            <w:r w:rsidRPr="2EA91C46">
              <w:rPr>
                <w:rFonts w:ascii="Arial" w:hAnsi="Arial" w:cs="Arial"/>
                <w:kern w:val="2"/>
                <w:sz w:val="20"/>
              </w:rPr>
              <w:t xml:space="preserve"> su PVM.</w:t>
            </w:r>
          </w:p>
          <w:p w14:paraId="1C0F8827" w14:textId="77777777" w:rsidR="00A72DA6" w:rsidRPr="000B28AC" w:rsidRDefault="00A72DA6" w:rsidP="2EA91C46">
            <w:pPr>
              <w:jc w:val="both"/>
              <w:rPr>
                <w:rFonts w:ascii="Arial" w:hAnsi="Arial" w:cs="Arial"/>
                <w:kern w:val="2"/>
                <w:sz w:val="20"/>
              </w:rPr>
            </w:pPr>
          </w:p>
          <w:p w14:paraId="1C0F8828" w14:textId="77777777" w:rsidR="00A72DA6" w:rsidRPr="000B28AC" w:rsidRDefault="008C4262" w:rsidP="2EA91C46">
            <w:pPr>
              <w:jc w:val="both"/>
              <w:rPr>
                <w:rFonts w:ascii="Arial" w:hAnsi="Arial" w:cs="Arial"/>
                <w:kern w:val="2"/>
                <w:sz w:val="20"/>
              </w:rPr>
            </w:pPr>
            <w:r w:rsidRPr="2EA91C46">
              <w:rPr>
                <w:rFonts w:ascii="Arial" w:hAnsi="Arial" w:cs="Arial"/>
                <w:kern w:val="2"/>
                <w:sz w:val="20"/>
              </w:rPr>
              <w:t xml:space="preserve">Šioje Sutartyje Pradinės Sutarties vertė yra lygi </w:t>
            </w:r>
            <w:r w:rsidRPr="2EA91C46">
              <w:rPr>
                <w:rFonts w:ascii="Arial" w:hAnsi="Arial" w:cs="Arial"/>
                <w:b/>
                <w:bCs/>
                <w:kern w:val="2"/>
                <w:sz w:val="20"/>
              </w:rPr>
              <w:t>maksimaliai pirkimui skirtai lėšų sumai</w:t>
            </w:r>
            <w:r w:rsidRPr="2EA91C46">
              <w:rPr>
                <w:rFonts w:ascii="Arial" w:hAnsi="Arial" w:cs="Arial"/>
                <w:kern w:val="2"/>
                <w:sz w:val="20"/>
              </w:rPr>
              <w:t xml:space="preserve"> (be PVM) pirkimo dokumentuose ir Sutartyje nurodytų Prekių įsigijimui.</w:t>
            </w:r>
          </w:p>
          <w:p w14:paraId="1C0F8829" w14:textId="77777777" w:rsidR="00A72DA6" w:rsidRPr="000B28AC" w:rsidRDefault="00A72DA6" w:rsidP="2EA91C46">
            <w:pPr>
              <w:jc w:val="both"/>
              <w:rPr>
                <w:rFonts w:ascii="Arial" w:hAnsi="Arial" w:cs="Arial"/>
                <w:kern w:val="2"/>
                <w:sz w:val="20"/>
              </w:rPr>
            </w:pPr>
          </w:p>
          <w:p w14:paraId="01916F27" w14:textId="77777777" w:rsidR="008A735C" w:rsidRDefault="008B6BB6" w:rsidP="2EA91C46">
            <w:pPr>
              <w:jc w:val="both"/>
              <w:rPr>
                <w:rFonts w:ascii="Arial" w:hAnsi="Arial" w:cs="Arial"/>
                <w:kern w:val="2"/>
                <w:sz w:val="20"/>
              </w:rPr>
            </w:pPr>
            <w:r w:rsidRPr="2EA91C46">
              <w:rPr>
                <w:rFonts w:ascii="Arial" w:hAnsi="Arial" w:cs="Arial"/>
                <w:kern w:val="2"/>
                <w:sz w:val="20"/>
              </w:rPr>
              <w:t>Pradinės Sutarties vertė susideda iš dviejų dalių</w:t>
            </w:r>
            <w:r w:rsidR="008A735C" w:rsidRPr="2EA91C46">
              <w:rPr>
                <w:rFonts w:ascii="Arial" w:hAnsi="Arial" w:cs="Arial"/>
                <w:kern w:val="2"/>
                <w:sz w:val="20"/>
              </w:rPr>
              <w:t>:</w:t>
            </w:r>
          </w:p>
          <w:p w14:paraId="324C354B" w14:textId="4BB23154" w:rsidR="008B6BB6" w:rsidRPr="000B28AC" w:rsidRDefault="008A735C" w:rsidP="2EA91C46">
            <w:pPr>
              <w:jc w:val="both"/>
              <w:rPr>
                <w:rFonts w:ascii="Arial" w:hAnsi="Arial" w:cs="Arial"/>
                <w:kern w:val="2"/>
                <w:sz w:val="20"/>
              </w:rPr>
            </w:pPr>
            <w:r w:rsidRPr="2EA91C46">
              <w:rPr>
                <w:rFonts w:ascii="Arial" w:hAnsi="Arial" w:cs="Arial"/>
                <w:kern w:val="2"/>
                <w:sz w:val="20"/>
              </w:rPr>
              <w:t>1</w:t>
            </w:r>
            <w:r w:rsidR="00C300CC" w:rsidRPr="2EA91C46">
              <w:rPr>
                <w:rFonts w:ascii="Arial" w:hAnsi="Arial" w:cs="Arial"/>
                <w:kern w:val="2"/>
                <w:sz w:val="20"/>
              </w:rPr>
              <w:t>)</w:t>
            </w:r>
            <w:r w:rsidR="008B6BB6" w:rsidRPr="2EA91C46">
              <w:rPr>
                <w:rFonts w:ascii="Arial" w:hAnsi="Arial" w:cs="Arial"/>
                <w:kern w:val="2"/>
                <w:sz w:val="20"/>
              </w:rPr>
              <w:t xml:space="preserve">Pirkėjas perka Prekes pagal poreikį jos priede Nr. </w:t>
            </w:r>
            <w:r w:rsidR="009B0C68" w:rsidRPr="2EA91C46">
              <w:rPr>
                <w:rFonts w:ascii="Arial" w:hAnsi="Arial" w:cs="Arial"/>
                <w:kern w:val="2"/>
                <w:sz w:val="20"/>
              </w:rPr>
              <w:t xml:space="preserve">[1] </w:t>
            </w:r>
            <w:r w:rsidR="008B6BB6" w:rsidRPr="2EA91C46">
              <w:rPr>
                <w:rFonts w:ascii="Arial" w:hAnsi="Arial" w:cs="Arial"/>
                <w:kern w:val="2"/>
                <w:sz w:val="20"/>
              </w:rPr>
              <w:t xml:space="preserve">nurodytais įkainiais, neviršijant bendros Sutarties kainos. Sutartyje arba jos priede Nr. </w:t>
            </w:r>
            <w:r w:rsidR="009B0C68" w:rsidRPr="2EA91C46">
              <w:rPr>
                <w:rFonts w:ascii="Arial" w:hAnsi="Arial" w:cs="Arial"/>
                <w:kern w:val="2"/>
                <w:sz w:val="20"/>
              </w:rPr>
              <w:t xml:space="preserve">[1]  </w:t>
            </w:r>
            <w:r w:rsidR="008B6BB6" w:rsidRPr="2EA91C46">
              <w:rPr>
                <w:rFonts w:ascii="Arial" w:hAnsi="Arial" w:cs="Arial"/>
                <w:kern w:val="2"/>
                <w:sz w:val="20"/>
              </w:rPr>
              <w:t>atskirose eilutėse nurodytas Prekių kiekis gali būti keičiamas (didėti ar mažėti).</w:t>
            </w:r>
          </w:p>
          <w:p w14:paraId="30A542A8" w14:textId="77777777" w:rsidR="008B6BB6" w:rsidRPr="000B28AC" w:rsidRDefault="008B6BB6" w:rsidP="2EA91C46">
            <w:pPr>
              <w:jc w:val="both"/>
              <w:rPr>
                <w:rFonts w:ascii="Arial" w:hAnsi="Arial" w:cs="Arial"/>
                <w:kern w:val="2"/>
                <w:sz w:val="20"/>
              </w:rPr>
            </w:pPr>
          </w:p>
          <w:p w14:paraId="4EFAFAA7" w14:textId="3EBEE27E" w:rsidR="008B6BB6" w:rsidRPr="000B28AC" w:rsidRDefault="008A735C" w:rsidP="2EA91C46">
            <w:pPr>
              <w:jc w:val="both"/>
              <w:rPr>
                <w:rFonts w:ascii="Arial" w:hAnsi="Arial" w:cs="Arial"/>
                <w:kern w:val="2"/>
                <w:sz w:val="20"/>
              </w:rPr>
            </w:pPr>
            <w:r w:rsidRPr="2EA91C46">
              <w:rPr>
                <w:rFonts w:ascii="Arial" w:hAnsi="Arial" w:cs="Arial"/>
                <w:kern w:val="2"/>
                <w:sz w:val="20"/>
              </w:rPr>
              <w:t>2</w:t>
            </w:r>
            <w:r w:rsidR="00C300CC" w:rsidRPr="2EA91C46">
              <w:rPr>
                <w:rFonts w:ascii="Arial" w:hAnsi="Arial" w:cs="Arial"/>
                <w:kern w:val="2"/>
                <w:sz w:val="20"/>
              </w:rPr>
              <w:t>)</w:t>
            </w:r>
            <w:r w:rsidRPr="2EA91C46">
              <w:rPr>
                <w:rFonts w:ascii="Arial" w:hAnsi="Arial" w:cs="Arial"/>
                <w:kern w:val="2"/>
                <w:sz w:val="20"/>
              </w:rPr>
              <w:t xml:space="preserve"> </w:t>
            </w:r>
            <w:r w:rsidR="008B6BB6" w:rsidRPr="2EA91C46">
              <w:rPr>
                <w:rFonts w:ascii="Arial" w:hAnsi="Arial" w:cs="Arial"/>
                <w:kern w:val="2"/>
                <w:sz w:val="20"/>
              </w:rPr>
              <w:t xml:space="preserve">Kitą Pradinės sutarties vertės dalį sudaro </w:t>
            </w:r>
            <w:r w:rsidRPr="2EA91C46">
              <w:rPr>
                <w:rFonts w:ascii="Arial" w:hAnsi="Arial" w:cs="Arial"/>
                <w:kern w:val="2"/>
                <w:sz w:val="20"/>
              </w:rPr>
              <w:t>T</w:t>
            </w:r>
            <w:r w:rsidR="008B6BB6" w:rsidRPr="2EA91C46">
              <w:rPr>
                <w:rFonts w:ascii="Arial" w:hAnsi="Arial" w:cs="Arial"/>
                <w:kern w:val="2"/>
                <w:sz w:val="20"/>
              </w:rPr>
              <w:t xml:space="preserve">iekėjo faktiškai patiriamos išlaidos </w:t>
            </w:r>
            <w:r w:rsidRPr="2EA91C46">
              <w:rPr>
                <w:rFonts w:ascii="Arial" w:hAnsi="Arial" w:cs="Arial"/>
                <w:kern w:val="2"/>
                <w:sz w:val="20"/>
              </w:rPr>
              <w:t>p</w:t>
            </w:r>
            <w:r w:rsidR="008B6BB6" w:rsidRPr="2EA91C46">
              <w:rPr>
                <w:rFonts w:ascii="Arial" w:hAnsi="Arial" w:cs="Arial"/>
                <w:kern w:val="2"/>
                <w:sz w:val="20"/>
              </w:rPr>
              <w:t>ristatytam kurui, pagal Techninės specifikacijos 2.1.6. punktą. Tiekėjas šioms išlaidoms pagrįsti turi pateikti sąskaitas -</w:t>
            </w:r>
            <w:r w:rsidR="0020139D" w:rsidRPr="2EA91C46">
              <w:rPr>
                <w:rFonts w:ascii="Arial" w:hAnsi="Arial" w:cs="Arial"/>
                <w:kern w:val="2"/>
                <w:sz w:val="20"/>
              </w:rPr>
              <w:t xml:space="preserve"> </w:t>
            </w:r>
            <w:r w:rsidR="008B6BB6" w:rsidRPr="2EA91C46">
              <w:rPr>
                <w:rFonts w:ascii="Arial" w:hAnsi="Arial" w:cs="Arial"/>
                <w:kern w:val="2"/>
                <w:sz w:val="20"/>
              </w:rPr>
              <w:t>faktūras ar kitus iš trečiųjų asmenų gautus dokumentus arba jų kopijas. Į šias išlaidas negali būti įtrauktas Tiekėjo pelnas (pelnas įtraukiamas į Prekių kainas).</w:t>
            </w:r>
          </w:p>
          <w:p w14:paraId="1C0F882C" w14:textId="4EA24AA3" w:rsidR="00A72DA6" w:rsidRPr="000B28AC" w:rsidRDefault="00A72DA6">
            <w:pPr>
              <w:rPr>
                <w:rFonts w:ascii="Arial" w:hAnsi="Arial" w:cs="Arial"/>
                <w:kern w:val="2"/>
                <w:sz w:val="20"/>
              </w:rPr>
            </w:pPr>
          </w:p>
        </w:tc>
      </w:tr>
      <w:tr w:rsidR="00FB6105" w:rsidRPr="000B28AC" w14:paraId="1C0F8838"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2E" w14:textId="77777777" w:rsidR="00A72DA6" w:rsidRPr="000B28AC" w:rsidRDefault="008C4262">
            <w:pPr>
              <w:rPr>
                <w:rFonts w:ascii="Arial" w:hAnsi="Arial" w:cs="Arial"/>
                <w:b/>
                <w:bCs/>
                <w:kern w:val="2"/>
                <w:sz w:val="20"/>
              </w:rPr>
            </w:pPr>
            <w:r w:rsidRPr="000B28AC">
              <w:rPr>
                <w:rFonts w:ascii="Arial" w:hAnsi="Arial" w:cs="Arial"/>
                <w:b/>
                <w:bCs/>
                <w:kern w:val="2"/>
                <w:sz w:val="20"/>
              </w:rPr>
              <w:t xml:space="preserve">5.3. Sutarties kainos / įkainių perskaičiavimas taikant </w:t>
            </w:r>
            <w:r w:rsidRPr="000B28AC">
              <w:rPr>
                <w:rFonts w:ascii="Arial" w:hAnsi="Arial" w:cs="Arial"/>
                <w:b/>
                <w:bCs/>
                <w:kern w:val="2"/>
                <w:sz w:val="20"/>
                <w:u w:val="single"/>
              </w:rPr>
              <w:t>peržiūros</w:t>
            </w:r>
            <w:r w:rsidRPr="000B28AC">
              <w:rPr>
                <w:rFonts w:ascii="Arial" w:hAnsi="Arial" w:cs="Arial"/>
                <w:b/>
                <w:bCs/>
                <w:kern w:val="2"/>
                <w:sz w:val="20"/>
              </w:rPr>
              <w:t xml:space="preserve"> taisykles</w:t>
            </w:r>
          </w:p>
          <w:p w14:paraId="1C0F882F" w14:textId="77777777" w:rsidR="00A72DA6" w:rsidRPr="000B28AC" w:rsidRDefault="00A72DA6">
            <w:pPr>
              <w:rPr>
                <w:rFonts w:ascii="Arial" w:hAnsi="Arial" w:cs="Arial"/>
                <w:b/>
                <w:bCs/>
                <w:kern w:val="2"/>
                <w:sz w:val="20"/>
              </w:rPr>
            </w:pPr>
          </w:p>
          <w:p w14:paraId="1C0F8830" w14:textId="77777777" w:rsidR="00A72DA6" w:rsidRPr="000B28AC" w:rsidRDefault="00A72DA6">
            <w:pPr>
              <w:rPr>
                <w:rFonts w:ascii="Arial" w:hAnsi="Arial" w:cs="Arial"/>
                <w:kern w:val="2"/>
                <w:sz w:val="20"/>
              </w:rPr>
            </w:pPr>
          </w:p>
        </w:tc>
        <w:tc>
          <w:tcPr>
            <w:tcW w:w="6835" w:type="dxa"/>
            <w:gridSpan w:val="2"/>
            <w:tcBorders>
              <w:top w:val="single" w:sz="4" w:space="0" w:color="auto"/>
              <w:left w:val="single" w:sz="4" w:space="0" w:color="auto"/>
              <w:bottom w:val="single" w:sz="4" w:space="0" w:color="auto"/>
              <w:right w:val="single" w:sz="4" w:space="0" w:color="auto"/>
            </w:tcBorders>
          </w:tcPr>
          <w:p w14:paraId="1C0F8833" w14:textId="77777777" w:rsidR="00A72DA6" w:rsidRPr="000B28AC" w:rsidRDefault="008C4262">
            <w:pPr>
              <w:rPr>
                <w:rFonts w:ascii="Arial" w:hAnsi="Arial" w:cs="Arial"/>
                <w:kern w:val="2"/>
                <w:sz w:val="20"/>
              </w:rPr>
            </w:pPr>
            <w:r w:rsidRPr="000B28AC">
              <w:rPr>
                <w:rFonts w:ascii="Arial" w:hAnsi="Arial" w:cs="Arial"/>
                <w:kern w:val="2"/>
                <w:sz w:val="20"/>
              </w:rPr>
              <w:t>Sutarties kaina / įkainiai bus perskaičiuojami:</w:t>
            </w:r>
          </w:p>
          <w:p w14:paraId="1C0F8834" w14:textId="77777777" w:rsidR="00A72DA6" w:rsidRPr="000B28AC" w:rsidRDefault="008C4262">
            <w:pPr>
              <w:rPr>
                <w:rFonts w:ascii="Arial" w:hAnsi="Arial" w:cs="Arial"/>
                <w:kern w:val="2"/>
                <w:sz w:val="20"/>
              </w:rPr>
            </w:pPr>
            <w:r w:rsidRPr="000B28AC">
              <w:rPr>
                <w:rFonts w:ascii="Arial" w:hAnsi="Arial" w:cs="Arial"/>
                <w:kern w:val="2"/>
                <w:sz w:val="20"/>
              </w:rPr>
              <w:t>5.3.1. dėl PVM tarifo pasikeitimo;</w:t>
            </w:r>
          </w:p>
          <w:p w14:paraId="1C0F8837" w14:textId="2C783EBF" w:rsidR="00A72DA6" w:rsidRPr="000B28AC" w:rsidRDefault="00A72DA6">
            <w:pPr>
              <w:rPr>
                <w:rFonts w:ascii="Arial" w:hAnsi="Arial" w:cs="Arial"/>
                <w:kern w:val="2"/>
                <w:sz w:val="20"/>
              </w:rPr>
            </w:pPr>
          </w:p>
        </w:tc>
      </w:tr>
      <w:tr w:rsidR="00FB6105" w:rsidRPr="000B28AC" w14:paraId="1C0F8841" w14:textId="77777777" w:rsidTr="2E06BA76">
        <w:trPr>
          <w:trHeight w:val="2339"/>
        </w:trPr>
        <w:tc>
          <w:tcPr>
            <w:tcW w:w="2700" w:type="dxa"/>
            <w:tcBorders>
              <w:top w:val="single" w:sz="4" w:space="0" w:color="auto"/>
              <w:left w:val="single" w:sz="4" w:space="0" w:color="auto"/>
              <w:bottom w:val="single" w:sz="4" w:space="0" w:color="auto"/>
              <w:right w:val="single" w:sz="4" w:space="0" w:color="auto"/>
            </w:tcBorders>
          </w:tcPr>
          <w:p w14:paraId="1C0F8839" w14:textId="77777777" w:rsidR="00A72DA6" w:rsidRPr="000B28AC" w:rsidRDefault="008C4262">
            <w:pPr>
              <w:rPr>
                <w:rFonts w:ascii="Arial" w:hAnsi="Arial" w:cs="Arial"/>
                <w:b/>
                <w:bCs/>
                <w:kern w:val="2"/>
                <w:sz w:val="20"/>
              </w:rPr>
            </w:pPr>
            <w:r w:rsidRPr="000B28AC">
              <w:rPr>
                <w:rFonts w:ascii="Arial" w:hAnsi="Arial" w:cs="Arial"/>
                <w:b/>
                <w:bCs/>
                <w:kern w:val="2"/>
                <w:sz w:val="20"/>
              </w:rPr>
              <w:lastRenderedPageBreak/>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1C0F883A" w14:textId="08C71C25" w:rsidR="00A72DA6" w:rsidRPr="000B28AC" w:rsidRDefault="008C4262" w:rsidP="2EA91C46">
            <w:pPr>
              <w:jc w:val="both"/>
              <w:rPr>
                <w:rFonts w:ascii="Arial" w:hAnsi="Arial" w:cs="Arial"/>
                <w:kern w:val="2"/>
                <w:sz w:val="20"/>
              </w:rPr>
            </w:pPr>
            <w:r w:rsidRPr="2EA91C46">
              <w:rPr>
                <w:rFonts w:ascii="Arial" w:hAnsi="Arial" w:cs="Arial"/>
                <w:kern w:val="2"/>
                <w:sz w:val="20"/>
              </w:rPr>
              <w:t>Jeigu Sutarties vykdymo metu pasikeičia PVM mokėjimą</w:t>
            </w:r>
            <w:r w:rsidR="00101FE6" w:rsidRPr="2EA91C46">
              <w:rPr>
                <w:rFonts w:ascii="Arial" w:hAnsi="Arial" w:cs="Arial"/>
                <w:kern w:val="2"/>
                <w:sz w:val="20"/>
              </w:rPr>
              <w:t xml:space="preserve"> </w:t>
            </w:r>
            <w:r w:rsidRPr="2EA91C46">
              <w:rPr>
                <w:rFonts w:ascii="Arial" w:hAnsi="Arial" w:cs="Arial"/>
                <w:kern w:val="2"/>
                <w:sz w:val="20"/>
              </w:rPr>
              <w:t xml:space="preserve">reglamentuojantys teisės aktai, darantys tiesioginę įtaką Tiekėjo tiekiamų Prekių Sutartyje nurodytai kainai / įkainiams, Sutarties kaina / įkainiai perskaičiuojami nekeičiant Prekių kainos / įkainio be PVM. </w:t>
            </w:r>
          </w:p>
          <w:p w14:paraId="1C0F883B" w14:textId="77777777" w:rsidR="00A72DA6" w:rsidRPr="000B28AC" w:rsidRDefault="00A72DA6" w:rsidP="2EA91C46">
            <w:pPr>
              <w:jc w:val="both"/>
              <w:rPr>
                <w:rFonts w:ascii="Arial" w:hAnsi="Arial" w:cs="Arial"/>
                <w:kern w:val="2"/>
                <w:sz w:val="20"/>
              </w:rPr>
            </w:pPr>
          </w:p>
          <w:p w14:paraId="1C0F883C" w14:textId="25CAD3C0" w:rsidR="00A72DA6" w:rsidRPr="000B28AC" w:rsidRDefault="008C4262" w:rsidP="2EA91C46">
            <w:pPr>
              <w:jc w:val="both"/>
              <w:rPr>
                <w:rFonts w:ascii="Arial" w:hAnsi="Arial" w:cs="Arial"/>
                <w:kern w:val="2"/>
                <w:sz w:val="20"/>
              </w:rPr>
            </w:pPr>
            <w:r w:rsidRPr="2EA91C46">
              <w:rPr>
                <w:rFonts w:ascii="Arial" w:hAnsi="Arial" w:cs="Arial"/>
                <w:kern w:val="2"/>
                <w:sz w:val="20"/>
              </w:rPr>
              <w:t xml:space="preserve">Perskaičiavimas įforminamas Susitarimu ne vėliau kaip per </w:t>
            </w:r>
            <w:r w:rsidR="00512AFF" w:rsidRPr="2EA91C46">
              <w:rPr>
                <w:rFonts w:ascii="Arial" w:hAnsi="Arial" w:cs="Arial"/>
                <w:kern w:val="2"/>
                <w:sz w:val="20"/>
              </w:rPr>
              <w:t xml:space="preserve">30 (trisdešimt) kalendorinių dienų  </w:t>
            </w:r>
            <w:r w:rsidRPr="2EA91C46">
              <w:rPr>
                <w:rFonts w:ascii="Arial" w:hAnsi="Arial" w:cs="Arial"/>
                <w:kern w:val="2"/>
                <w:sz w:val="20"/>
              </w:rPr>
              <w:t>nuo PVM mokėjimą reglamentuojančių teisės aktų pasikeitimo, kuris tampa neatskiriama Sutarties dalimi. Perskaičiuota (-</w:t>
            </w:r>
            <w:proofErr w:type="spellStart"/>
            <w:r w:rsidRPr="2EA91C46">
              <w:rPr>
                <w:rFonts w:ascii="Arial" w:hAnsi="Arial" w:cs="Arial"/>
                <w:kern w:val="2"/>
                <w:sz w:val="20"/>
              </w:rPr>
              <w:t>as</w:t>
            </w:r>
            <w:proofErr w:type="spellEnd"/>
            <w:r w:rsidRPr="2EA91C46">
              <w:rPr>
                <w:rFonts w:ascii="Arial" w:hAnsi="Arial" w:cs="Arial"/>
                <w:kern w:val="2"/>
                <w:sz w:val="20"/>
              </w:rPr>
              <w:t>) Sutarties kaina</w:t>
            </w:r>
            <w:r w:rsidRPr="2EA91C46">
              <w:rPr>
                <w:rFonts w:ascii="Arial" w:hAnsi="Arial" w:cs="Arial"/>
                <w:sz w:val="20"/>
              </w:rPr>
              <w:t xml:space="preserve"> </w:t>
            </w:r>
            <w:r w:rsidRPr="2EA91C46">
              <w:rPr>
                <w:rFonts w:ascii="Arial" w:hAnsi="Arial" w:cs="Arial"/>
                <w:kern w:val="2"/>
                <w:sz w:val="20"/>
              </w:rPr>
              <w:t>/</w:t>
            </w:r>
            <w:r w:rsidRPr="2EA91C46">
              <w:rPr>
                <w:rFonts w:ascii="Arial" w:hAnsi="Arial" w:cs="Arial"/>
                <w:sz w:val="20"/>
              </w:rPr>
              <w:t xml:space="preserve"> </w:t>
            </w:r>
            <w:r w:rsidRPr="2EA91C46">
              <w:rPr>
                <w:rFonts w:ascii="Arial" w:hAnsi="Arial" w:cs="Arial"/>
                <w:kern w:val="2"/>
                <w:sz w:val="20"/>
              </w:rPr>
              <w:t>įkainis taikoma (-</w:t>
            </w:r>
            <w:proofErr w:type="spellStart"/>
            <w:r w:rsidRPr="2EA91C46">
              <w:rPr>
                <w:rFonts w:ascii="Arial" w:hAnsi="Arial" w:cs="Arial"/>
                <w:kern w:val="2"/>
                <w:sz w:val="20"/>
              </w:rPr>
              <w:t>as</w:t>
            </w:r>
            <w:proofErr w:type="spellEnd"/>
            <w:r w:rsidRPr="2EA91C46">
              <w:rPr>
                <w:rFonts w:ascii="Arial" w:hAnsi="Arial" w:cs="Arial"/>
                <w:kern w:val="2"/>
                <w:sz w:val="20"/>
              </w:rPr>
              <w:t>) už tą Prekių dalį, kurios bus tiekiamos nuo Šalių pasirašyto Susitarimo įsigaliojimo dienos</w:t>
            </w:r>
            <w:r w:rsidR="00512AFF" w:rsidRPr="2EA91C46">
              <w:rPr>
                <w:rFonts w:ascii="Arial" w:hAnsi="Arial" w:cs="Arial"/>
                <w:kern w:val="2"/>
                <w:sz w:val="20"/>
              </w:rPr>
              <w:t>.</w:t>
            </w:r>
          </w:p>
          <w:p w14:paraId="1C0F8840" w14:textId="389ABF22" w:rsidR="00A72DA6" w:rsidRPr="000B28AC" w:rsidRDefault="00A72DA6" w:rsidP="2EA91C46">
            <w:pPr>
              <w:rPr>
                <w:rFonts w:ascii="Arial" w:hAnsi="Arial" w:cs="Arial"/>
                <w:kern w:val="2"/>
                <w:sz w:val="20"/>
              </w:rPr>
            </w:pPr>
          </w:p>
        </w:tc>
      </w:tr>
      <w:tr w:rsidR="00FB6105" w:rsidRPr="000B28AC" w14:paraId="1C0F884A"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42" w14:textId="77777777" w:rsidR="00A72DA6" w:rsidRPr="000B28AC" w:rsidRDefault="008C4262">
            <w:pPr>
              <w:rPr>
                <w:rFonts w:ascii="Arial" w:hAnsi="Arial" w:cs="Arial"/>
                <w:kern w:val="2"/>
                <w:sz w:val="20"/>
              </w:rPr>
            </w:pPr>
            <w:r w:rsidRPr="000B28AC">
              <w:rPr>
                <w:rFonts w:ascii="Arial" w:hAnsi="Arial" w:cs="Arial"/>
                <w:b/>
                <w:bCs/>
                <w:kern w:val="2"/>
                <w:sz w:val="20"/>
              </w:rPr>
              <w:t>5.3.2.</w:t>
            </w:r>
            <w:r w:rsidRPr="000B28AC">
              <w:rPr>
                <w:rFonts w:ascii="Arial" w:hAnsi="Arial" w:cs="Arial"/>
                <w:kern w:val="2"/>
                <w:sz w:val="20"/>
              </w:rPr>
              <w:t> </w:t>
            </w:r>
            <w:r w:rsidRPr="000B28AC">
              <w:rPr>
                <w:rFonts w:ascii="Arial" w:hAnsi="Arial" w:cs="Arial"/>
                <w:b/>
                <w:bCs/>
                <w:kern w:val="2"/>
                <w:sz w:val="20"/>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1C0F8843" w14:textId="77777777" w:rsidR="00A72DA6" w:rsidRPr="000B28AC" w:rsidRDefault="008C4262">
            <w:pPr>
              <w:rPr>
                <w:rFonts w:ascii="Arial" w:hAnsi="Arial" w:cs="Arial"/>
                <w:kern w:val="2"/>
                <w:sz w:val="20"/>
              </w:rPr>
            </w:pPr>
            <w:r w:rsidRPr="000B28AC">
              <w:rPr>
                <w:rFonts w:ascii="Arial" w:hAnsi="Arial" w:cs="Arial"/>
                <w:kern w:val="2"/>
                <w:sz w:val="20"/>
              </w:rPr>
              <w:t>Netaikoma</w:t>
            </w:r>
          </w:p>
          <w:p w14:paraId="1C0F8844" w14:textId="77777777" w:rsidR="00A72DA6" w:rsidRPr="000B28AC" w:rsidRDefault="00A72DA6">
            <w:pPr>
              <w:rPr>
                <w:rFonts w:ascii="Arial" w:hAnsi="Arial" w:cs="Arial"/>
                <w:kern w:val="2"/>
                <w:sz w:val="20"/>
              </w:rPr>
            </w:pPr>
          </w:p>
          <w:p w14:paraId="1C0F8849" w14:textId="69C04982" w:rsidR="00A72DA6" w:rsidRPr="000B28AC" w:rsidRDefault="00A72DA6">
            <w:pPr>
              <w:rPr>
                <w:rFonts w:ascii="Arial" w:hAnsi="Arial" w:cs="Arial"/>
                <w:sz w:val="20"/>
              </w:rPr>
            </w:pPr>
          </w:p>
        </w:tc>
      </w:tr>
      <w:tr w:rsidR="00FB6105" w:rsidRPr="000B28AC" w14:paraId="1C0F8866"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4B" w14:textId="77777777" w:rsidR="00A72DA6" w:rsidRPr="000B28AC" w:rsidRDefault="008C4262">
            <w:pPr>
              <w:rPr>
                <w:rFonts w:ascii="Arial" w:hAnsi="Arial" w:cs="Arial"/>
                <w:b/>
                <w:bCs/>
                <w:kern w:val="2"/>
                <w:sz w:val="20"/>
              </w:rPr>
            </w:pPr>
            <w:r w:rsidRPr="000B28AC">
              <w:rPr>
                <w:rFonts w:ascii="Arial" w:hAnsi="Arial" w:cs="Arial"/>
                <w:b/>
                <w:bCs/>
                <w:kern w:val="2"/>
                <w:sz w:val="20"/>
              </w:rPr>
              <w:t>5.3.3. Sutarties kainos / įkainių peržiūra dėl kainų lygio pokyčio</w:t>
            </w:r>
          </w:p>
          <w:p w14:paraId="1C0F884D" w14:textId="23386DC7" w:rsidR="00A72DA6" w:rsidRPr="000B28AC" w:rsidRDefault="00A72DA6" w:rsidP="2EA91C46">
            <w:pPr>
              <w:rPr>
                <w:rFonts w:ascii="Arial" w:hAnsi="Arial" w:cs="Arial"/>
                <w:kern w:val="2"/>
                <w:sz w:val="20"/>
              </w:rPr>
            </w:pPr>
          </w:p>
        </w:tc>
        <w:tc>
          <w:tcPr>
            <w:tcW w:w="6835" w:type="dxa"/>
            <w:gridSpan w:val="2"/>
            <w:tcBorders>
              <w:top w:val="single" w:sz="4" w:space="0" w:color="auto"/>
              <w:left w:val="single" w:sz="4" w:space="0" w:color="auto"/>
              <w:bottom w:val="single" w:sz="4" w:space="0" w:color="auto"/>
              <w:right w:val="single" w:sz="4" w:space="0" w:color="auto"/>
            </w:tcBorders>
          </w:tcPr>
          <w:p w14:paraId="1C0F884E" w14:textId="77777777" w:rsidR="00A72DA6" w:rsidRPr="000B28AC" w:rsidRDefault="008C4262">
            <w:pPr>
              <w:rPr>
                <w:rFonts w:ascii="Arial" w:hAnsi="Arial" w:cs="Arial"/>
                <w:kern w:val="2"/>
                <w:sz w:val="20"/>
              </w:rPr>
            </w:pPr>
            <w:r w:rsidRPr="000B28AC">
              <w:rPr>
                <w:rFonts w:ascii="Arial" w:hAnsi="Arial" w:cs="Arial"/>
                <w:kern w:val="2"/>
                <w:sz w:val="20"/>
              </w:rPr>
              <w:t>Netaikoma</w:t>
            </w:r>
          </w:p>
          <w:p w14:paraId="1C0F884F" w14:textId="77777777" w:rsidR="00A72DA6" w:rsidRPr="000B28AC" w:rsidRDefault="00A72DA6">
            <w:pPr>
              <w:rPr>
                <w:rFonts w:ascii="Arial" w:hAnsi="Arial" w:cs="Arial"/>
                <w:kern w:val="2"/>
                <w:sz w:val="20"/>
              </w:rPr>
            </w:pPr>
          </w:p>
          <w:p w14:paraId="1C0F8862" w14:textId="495033F1" w:rsidR="00A72DA6" w:rsidRPr="000B28AC" w:rsidDel="00101FE6" w:rsidRDefault="00A72DA6" w:rsidP="2EA91C46">
            <w:pPr>
              <w:jc w:val="both"/>
              <w:textAlignment w:val="baseline"/>
              <w:rPr>
                <w:rFonts w:ascii="Arial" w:hAnsi="Arial" w:cs="Arial"/>
                <w:kern w:val="2"/>
                <w:sz w:val="20"/>
              </w:rPr>
            </w:pPr>
          </w:p>
          <w:p w14:paraId="1C0F8865" w14:textId="0E453027" w:rsidR="00A72DA6" w:rsidRPr="000B28AC" w:rsidRDefault="00A72DA6">
            <w:pPr>
              <w:rPr>
                <w:rFonts w:ascii="Arial" w:hAnsi="Arial" w:cs="Arial"/>
                <w:kern w:val="2"/>
                <w:sz w:val="20"/>
              </w:rPr>
            </w:pPr>
          </w:p>
        </w:tc>
      </w:tr>
      <w:tr w:rsidR="00FB6105" w:rsidRPr="000B28AC" w14:paraId="1C0F886D"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67" w14:textId="77777777" w:rsidR="00A72DA6" w:rsidRPr="000B28AC" w:rsidRDefault="008C4262">
            <w:pPr>
              <w:rPr>
                <w:rFonts w:ascii="Arial" w:hAnsi="Arial" w:cs="Arial"/>
                <w:b/>
                <w:bCs/>
                <w:kern w:val="2"/>
                <w:sz w:val="20"/>
              </w:rPr>
            </w:pPr>
            <w:r w:rsidRPr="000B28AC">
              <w:rPr>
                <w:rFonts w:ascii="Arial" w:hAnsi="Arial" w:cs="Arial"/>
                <w:b/>
                <w:bCs/>
                <w:kern w:val="2"/>
                <w:sz w:val="20"/>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1C0F8868" w14:textId="77777777" w:rsidR="00A72DA6" w:rsidRPr="000B28AC" w:rsidRDefault="008C4262">
            <w:pPr>
              <w:rPr>
                <w:rFonts w:ascii="Arial" w:hAnsi="Arial" w:cs="Arial"/>
                <w:kern w:val="2"/>
                <w:sz w:val="20"/>
              </w:rPr>
            </w:pPr>
            <w:r w:rsidRPr="000B28AC">
              <w:rPr>
                <w:rFonts w:ascii="Arial" w:hAnsi="Arial" w:cs="Arial"/>
                <w:kern w:val="2"/>
                <w:sz w:val="20"/>
              </w:rPr>
              <w:t>Netaikoma</w:t>
            </w:r>
          </w:p>
          <w:p w14:paraId="1C0F8869" w14:textId="77777777" w:rsidR="00A72DA6" w:rsidRPr="000B28AC" w:rsidRDefault="00A72DA6">
            <w:pPr>
              <w:rPr>
                <w:rFonts w:ascii="Arial" w:hAnsi="Arial" w:cs="Arial"/>
                <w:kern w:val="2"/>
                <w:sz w:val="20"/>
              </w:rPr>
            </w:pPr>
          </w:p>
          <w:p w14:paraId="1C0F886C" w14:textId="3A869590" w:rsidR="00A72DA6" w:rsidRPr="000B28AC" w:rsidRDefault="00A72DA6">
            <w:pPr>
              <w:rPr>
                <w:rFonts w:ascii="Arial" w:hAnsi="Arial" w:cs="Arial"/>
                <w:kern w:val="2"/>
                <w:sz w:val="20"/>
              </w:rPr>
            </w:pPr>
          </w:p>
        </w:tc>
      </w:tr>
      <w:tr w:rsidR="00FB6105" w:rsidRPr="000B28AC" w14:paraId="1C0F8876"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6E" w14:textId="77777777" w:rsidR="00A72DA6" w:rsidRPr="000B28AC" w:rsidRDefault="008C4262">
            <w:pPr>
              <w:rPr>
                <w:rFonts w:ascii="Arial" w:hAnsi="Arial" w:cs="Arial"/>
                <w:b/>
                <w:bCs/>
                <w:kern w:val="2"/>
                <w:sz w:val="20"/>
              </w:rPr>
            </w:pPr>
            <w:r w:rsidRPr="000B28AC">
              <w:rPr>
                <w:rFonts w:ascii="Arial" w:hAnsi="Arial" w:cs="Arial"/>
                <w:b/>
                <w:bCs/>
                <w:kern w:val="2"/>
                <w:sz w:val="20"/>
              </w:rPr>
              <w:t xml:space="preserve">5.4. Sutarties kainos / įkainių apskaičiavimas taikant </w:t>
            </w:r>
            <w:r w:rsidRPr="000B28AC">
              <w:rPr>
                <w:rFonts w:ascii="Arial" w:hAnsi="Arial" w:cs="Arial"/>
                <w:b/>
                <w:bCs/>
                <w:kern w:val="2"/>
                <w:sz w:val="20"/>
                <w:u w:val="single"/>
              </w:rPr>
              <w:t>kiekio (apimties)</w:t>
            </w:r>
            <w:r w:rsidRPr="000B28AC">
              <w:rPr>
                <w:rFonts w:ascii="Arial" w:hAnsi="Arial" w:cs="Arial"/>
                <w:b/>
                <w:bCs/>
                <w:kern w:val="2"/>
                <w:sz w:val="20"/>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1C0F886F" w14:textId="77777777" w:rsidR="00A72DA6" w:rsidRPr="000B28AC" w:rsidRDefault="008C4262">
            <w:pPr>
              <w:rPr>
                <w:rFonts w:ascii="Arial" w:hAnsi="Arial" w:cs="Arial"/>
                <w:kern w:val="2"/>
                <w:sz w:val="20"/>
              </w:rPr>
            </w:pPr>
            <w:r w:rsidRPr="000B28AC">
              <w:rPr>
                <w:rFonts w:ascii="Arial" w:hAnsi="Arial" w:cs="Arial"/>
                <w:kern w:val="2"/>
                <w:sz w:val="20"/>
              </w:rPr>
              <w:t>Netaikoma</w:t>
            </w:r>
          </w:p>
          <w:p w14:paraId="1C0F8870" w14:textId="77777777" w:rsidR="00A72DA6" w:rsidRPr="000B28AC" w:rsidRDefault="00A72DA6">
            <w:pPr>
              <w:rPr>
                <w:rFonts w:ascii="Arial" w:hAnsi="Arial" w:cs="Arial"/>
                <w:kern w:val="2"/>
                <w:sz w:val="20"/>
              </w:rPr>
            </w:pPr>
          </w:p>
          <w:p w14:paraId="1C0F8875" w14:textId="68FB91C9" w:rsidR="00A72DA6" w:rsidRPr="000B28AC" w:rsidRDefault="00A72DA6">
            <w:pPr>
              <w:rPr>
                <w:rFonts w:ascii="Arial" w:hAnsi="Arial" w:cs="Arial"/>
                <w:kern w:val="2"/>
                <w:sz w:val="20"/>
              </w:rPr>
            </w:pPr>
          </w:p>
        </w:tc>
      </w:tr>
      <w:tr w:rsidR="00FB6105" w:rsidRPr="000B28AC" w14:paraId="1C0F8882" w14:textId="77777777" w:rsidTr="2E06BA76">
        <w:trPr>
          <w:trHeight w:val="1421"/>
        </w:trPr>
        <w:tc>
          <w:tcPr>
            <w:tcW w:w="2700" w:type="dxa"/>
            <w:tcBorders>
              <w:top w:val="single" w:sz="4" w:space="0" w:color="auto"/>
              <w:left w:val="single" w:sz="4" w:space="0" w:color="auto"/>
              <w:bottom w:val="single" w:sz="4" w:space="0" w:color="auto"/>
              <w:right w:val="single" w:sz="4" w:space="0" w:color="auto"/>
            </w:tcBorders>
          </w:tcPr>
          <w:p w14:paraId="1C0F8877" w14:textId="77777777" w:rsidR="00A72DA6" w:rsidRPr="000B28AC" w:rsidRDefault="008C4262">
            <w:pPr>
              <w:rPr>
                <w:rFonts w:ascii="Arial" w:hAnsi="Arial" w:cs="Arial"/>
                <w:b/>
                <w:bCs/>
                <w:kern w:val="2"/>
                <w:sz w:val="20"/>
              </w:rPr>
            </w:pPr>
            <w:r w:rsidRPr="000B28AC">
              <w:rPr>
                <w:rFonts w:ascii="Arial" w:hAnsi="Arial" w:cs="Arial"/>
                <w:b/>
                <w:bCs/>
                <w:kern w:val="2"/>
                <w:sz w:val="20"/>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1C0F8878" w14:textId="1614AB42" w:rsidR="00A72DA6" w:rsidRPr="000B28AC" w:rsidRDefault="008C4262" w:rsidP="2EA91C46">
            <w:pPr>
              <w:jc w:val="both"/>
              <w:rPr>
                <w:rFonts w:ascii="Arial" w:hAnsi="Arial" w:cs="Arial"/>
                <w:kern w:val="2"/>
                <w:sz w:val="20"/>
              </w:rPr>
            </w:pPr>
            <w:r w:rsidRPr="2EA91C46">
              <w:rPr>
                <w:rFonts w:ascii="Arial" w:hAnsi="Arial" w:cs="Arial"/>
                <w:kern w:val="2"/>
                <w:sz w:val="20"/>
              </w:rPr>
              <w:t xml:space="preserve">Pirkėjas atsiskaito su Tiekėju ne vėliau kaip per </w:t>
            </w:r>
            <w:r w:rsidR="004C4FB0" w:rsidRPr="2EA91C46">
              <w:rPr>
                <w:rFonts w:ascii="Arial" w:hAnsi="Arial" w:cs="Arial"/>
                <w:kern w:val="2"/>
                <w:sz w:val="20"/>
              </w:rPr>
              <w:t xml:space="preserve">30 (trisdešimt) dienų </w:t>
            </w:r>
            <w:r w:rsidRPr="2EA91C46">
              <w:rPr>
                <w:rFonts w:ascii="Arial" w:hAnsi="Arial" w:cs="Arial"/>
                <w:kern w:val="2"/>
                <w:sz w:val="20"/>
              </w:rPr>
              <w:t xml:space="preserve"> nuo Sąskaitos gavimo dienos.</w:t>
            </w:r>
          </w:p>
          <w:p w14:paraId="1C0F887A" w14:textId="77777777" w:rsidR="00A72DA6" w:rsidRPr="000B28AC" w:rsidRDefault="00A72DA6" w:rsidP="2EA91C46">
            <w:pPr>
              <w:jc w:val="both"/>
              <w:rPr>
                <w:rFonts w:ascii="Arial" w:hAnsi="Arial" w:cs="Arial"/>
                <w:kern w:val="2"/>
                <w:sz w:val="20"/>
              </w:rPr>
            </w:pPr>
          </w:p>
          <w:p w14:paraId="1C0F887B" w14:textId="33BC05DA" w:rsidR="00A72DA6" w:rsidRPr="000B28AC" w:rsidRDefault="008C4262" w:rsidP="2EA91C46">
            <w:pPr>
              <w:jc w:val="both"/>
              <w:rPr>
                <w:rFonts w:ascii="Arial" w:hAnsi="Arial" w:cs="Arial"/>
                <w:kern w:val="2"/>
                <w:sz w:val="20"/>
                <w:shd w:val="clear" w:color="auto" w:fill="FFFFFF"/>
              </w:rPr>
            </w:pPr>
            <w:r w:rsidRPr="2EA91C46">
              <w:rPr>
                <w:rFonts w:ascii="Arial" w:hAnsi="Arial" w:cs="Arial"/>
                <w:kern w:val="2"/>
                <w:sz w:val="20"/>
                <w:shd w:val="clear" w:color="auto" w:fill="FFFFFF"/>
              </w:rPr>
              <w:t>Apmokėjimo sąlygos</w:t>
            </w:r>
            <w:r w:rsidR="00457B05" w:rsidRPr="2EA91C46">
              <w:rPr>
                <w:rFonts w:ascii="Arial" w:hAnsi="Arial" w:cs="Arial"/>
                <w:kern w:val="2"/>
                <w:sz w:val="20"/>
                <w:shd w:val="clear" w:color="auto" w:fill="FFFFFF"/>
              </w:rPr>
              <w:t>:</w:t>
            </w:r>
          </w:p>
          <w:p w14:paraId="1C0F887D" w14:textId="4FE746CE" w:rsidR="00A72DA6" w:rsidRPr="000B28AC" w:rsidRDefault="00442E32" w:rsidP="2EA91C46">
            <w:pPr>
              <w:jc w:val="both"/>
              <w:rPr>
                <w:rFonts w:ascii="Arial" w:hAnsi="Arial" w:cs="Arial"/>
                <w:kern w:val="2"/>
                <w:sz w:val="20"/>
                <w:shd w:val="clear" w:color="auto" w:fill="FFFFFF"/>
              </w:rPr>
            </w:pPr>
            <w:r w:rsidRPr="2EA91C46">
              <w:rPr>
                <w:rFonts w:ascii="Arial" w:hAnsi="Arial" w:cs="Arial"/>
                <w:kern w:val="2"/>
                <w:sz w:val="20"/>
                <w:shd w:val="clear" w:color="auto" w:fill="FFFFFF"/>
              </w:rPr>
              <w:t>1</w:t>
            </w:r>
            <w:r w:rsidR="008C4262" w:rsidRPr="2EA91C46">
              <w:rPr>
                <w:rFonts w:ascii="Arial" w:hAnsi="Arial" w:cs="Arial"/>
                <w:kern w:val="2"/>
                <w:sz w:val="20"/>
                <w:shd w:val="clear" w:color="auto" w:fill="FFFFFF"/>
              </w:rPr>
              <w:t>)</w:t>
            </w:r>
            <w:r w:rsidRPr="2EA91C46">
              <w:rPr>
                <w:rFonts w:ascii="Arial" w:hAnsi="Arial" w:cs="Arial"/>
                <w:kern w:val="2"/>
                <w:sz w:val="20"/>
                <w:shd w:val="clear" w:color="auto" w:fill="FFFFFF"/>
              </w:rPr>
              <w:t xml:space="preserve"> </w:t>
            </w:r>
            <w:r w:rsidR="008C4262" w:rsidRPr="2EA91C46">
              <w:rPr>
                <w:rFonts w:ascii="Arial" w:hAnsi="Arial" w:cs="Arial"/>
                <w:kern w:val="2"/>
                <w:sz w:val="20"/>
                <w:shd w:val="clear" w:color="auto" w:fill="FFFFFF"/>
              </w:rPr>
              <w:t xml:space="preserve">įvykdžius užsakymą, mokama už konkretų kiekį / apimtį pagal nustatytus įkainius; </w:t>
            </w:r>
          </w:p>
          <w:p w14:paraId="1C0F8880" w14:textId="77777777" w:rsidR="00A72DA6" w:rsidRPr="000B28AC" w:rsidRDefault="00A72DA6">
            <w:pPr>
              <w:rPr>
                <w:rFonts w:ascii="Arial" w:hAnsi="Arial" w:cs="Arial"/>
                <w:kern w:val="2"/>
                <w:sz w:val="20"/>
                <w:shd w:val="clear" w:color="auto" w:fill="FFFFFF"/>
              </w:rPr>
            </w:pPr>
          </w:p>
          <w:p w14:paraId="1C0F8881" w14:textId="37E87F50" w:rsidR="00A72DA6" w:rsidRPr="000B28AC" w:rsidRDefault="00A72DA6">
            <w:pPr>
              <w:rPr>
                <w:rFonts w:ascii="Arial" w:hAnsi="Arial" w:cs="Arial"/>
                <w:kern w:val="2"/>
                <w:sz w:val="20"/>
                <w:shd w:val="clear" w:color="auto" w:fill="FFFFFF"/>
              </w:rPr>
            </w:pPr>
          </w:p>
        </w:tc>
      </w:tr>
      <w:tr w:rsidR="00FB6105" w:rsidRPr="000B28AC" w14:paraId="1C0F8889"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83" w14:textId="77777777" w:rsidR="00A72DA6" w:rsidRPr="000B28AC" w:rsidRDefault="008C4262">
            <w:pPr>
              <w:rPr>
                <w:rFonts w:ascii="Arial" w:hAnsi="Arial" w:cs="Arial"/>
                <w:b/>
                <w:bCs/>
                <w:kern w:val="2"/>
                <w:sz w:val="20"/>
              </w:rPr>
            </w:pPr>
            <w:r w:rsidRPr="000B28AC">
              <w:rPr>
                <w:rFonts w:ascii="Arial" w:hAnsi="Arial" w:cs="Arial"/>
                <w:b/>
                <w:bCs/>
                <w:kern w:val="2"/>
                <w:sz w:val="20"/>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1C0F8884" w14:textId="77777777" w:rsidR="00A72DA6" w:rsidRPr="000B28AC" w:rsidRDefault="008C4262">
            <w:pPr>
              <w:rPr>
                <w:rFonts w:ascii="Arial" w:hAnsi="Arial" w:cs="Arial"/>
                <w:kern w:val="2"/>
                <w:sz w:val="20"/>
              </w:rPr>
            </w:pPr>
            <w:r w:rsidRPr="000B28AC">
              <w:rPr>
                <w:rFonts w:ascii="Arial" w:hAnsi="Arial" w:cs="Arial"/>
                <w:kern w:val="2"/>
                <w:sz w:val="20"/>
              </w:rPr>
              <w:t>Netaikoma</w:t>
            </w:r>
          </w:p>
          <w:p w14:paraId="1C0F8885" w14:textId="77777777" w:rsidR="00A72DA6" w:rsidRPr="000B28AC" w:rsidRDefault="00A72DA6">
            <w:pPr>
              <w:rPr>
                <w:rFonts w:ascii="Arial" w:hAnsi="Arial" w:cs="Arial"/>
                <w:kern w:val="2"/>
                <w:sz w:val="20"/>
              </w:rPr>
            </w:pPr>
          </w:p>
          <w:p w14:paraId="1C0F8888" w14:textId="55DF4EC1" w:rsidR="00A72DA6" w:rsidRPr="000B28AC" w:rsidRDefault="00A72DA6">
            <w:pPr>
              <w:spacing w:line="259" w:lineRule="auto"/>
              <w:rPr>
                <w:rFonts w:ascii="Arial" w:hAnsi="Arial" w:cs="Arial"/>
                <w:kern w:val="2"/>
                <w:sz w:val="20"/>
                <w:shd w:val="clear" w:color="auto" w:fill="FFFFFF"/>
              </w:rPr>
            </w:pPr>
          </w:p>
        </w:tc>
      </w:tr>
      <w:tr w:rsidR="00FB6105" w:rsidRPr="000B28AC" w14:paraId="1C0F8891"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8A" w14:textId="77777777" w:rsidR="00A72DA6" w:rsidRPr="000B28AC" w:rsidRDefault="008C4262">
            <w:pPr>
              <w:rPr>
                <w:rFonts w:ascii="Arial" w:hAnsi="Arial" w:cs="Arial"/>
                <w:b/>
                <w:bCs/>
                <w:kern w:val="2"/>
                <w:sz w:val="20"/>
              </w:rPr>
            </w:pPr>
            <w:r w:rsidRPr="000B28AC">
              <w:rPr>
                <w:rFonts w:ascii="Arial" w:hAnsi="Arial" w:cs="Arial"/>
                <w:b/>
                <w:bCs/>
                <w:kern w:val="2"/>
                <w:sz w:val="20"/>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C0F888B" w14:textId="77777777" w:rsidR="00A72DA6" w:rsidRPr="000B28AC" w:rsidRDefault="008C4262">
            <w:pPr>
              <w:rPr>
                <w:rFonts w:ascii="Arial" w:hAnsi="Arial" w:cs="Arial"/>
                <w:kern w:val="2"/>
                <w:sz w:val="20"/>
              </w:rPr>
            </w:pPr>
            <w:r w:rsidRPr="000B28AC">
              <w:rPr>
                <w:rFonts w:ascii="Arial" w:hAnsi="Arial" w:cs="Arial"/>
                <w:kern w:val="2"/>
                <w:sz w:val="20"/>
              </w:rPr>
              <w:t>Netaikoma</w:t>
            </w:r>
          </w:p>
          <w:p w14:paraId="1C0F888C" w14:textId="77777777" w:rsidR="00A72DA6" w:rsidRPr="000B28AC" w:rsidRDefault="00A72DA6">
            <w:pPr>
              <w:rPr>
                <w:rFonts w:ascii="Arial" w:hAnsi="Arial" w:cs="Arial"/>
                <w:kern w:val="2"/>
                <w:sz w:val="20"/>
              </w:rPr>
            </w:pPr>
          </w:p>
          <w:p w14:paraId="1C0F888D" w14:textId="72DD2B89" w:rsidR="00A72DA6" w:rsidRPr="000B28AC" w:rsidRDefault="00A72DA6">
            <w:pPr>
              <w:rPr>
                <w:rFonts w:ascii="Arial" w:hAnsi="Arial" w:cs="Arial"/>
                <w:kern w:val="2"/>
                <w:sz w:val="20"/>
              </w:rPr>
            </w:pPr>
          </w:p>
          <w:p w14:paraId="1C0F888E" w14:textId="77777777" w:rsidR="00A72DA6" w:rsidRPr="000B28AC" w:rsidRDefault="00A72DA6">
            <w:pPr>
              <w:rPr>
                <w:rFonts w:ascii="Arial" w:hAnsi="Arial" w:cs="Arial"/>
                <w:kern w:val="2"/>
                <w:sz w:val="20"/>
              </w:rPr>
            </w:pPr>
          </w:p>
          <w:p w14:paraId="1C0F8890" w14:textId="3EFBD7F7" w:rsidR="00A72DA6" w:rsidRPr="000B28AC" w:rsidRDefault="008C4262">
            <w:pPr>
              <w:rPr>
                <w:rFonts w:ascii="Arial" w:hAnsi="Arial" w:cs="Arial"/>
                <w:kern w:val="2"/>
                <w:sz w:val="20"/>
              </w:rPr>
            </w:pPr>
            <w:r w:rsidRPr="000B28AC">
              <w:rPr>
                <w:rFonts w:ascii="Arial" w:hAnsi="Arial" w:cs="Arial"/>
                <w:kern w:val="2"/>
                <w:sz w:val="20"/>
                <w:shd w:val="clear" w:color="auto" w:fill="FFFFFF"/>
              </w:rPr>
              <w:t xml:space="preserve"> </w:t>
            </w:r>
          </w:p>
        </w:tc>
      </w:tr>
      <w:tr w:rsidR="00FB6105" w:rsidRPr="000B28AC" w14:paraId="1C0F8893" w14:textId="77777777" w:rsidTr="2E06BA76">
        <w:trPr>
          <w:trHeight w:val="300"/>
        </w:trPr>
        <w:tc>
          <w:tcPr>
            <w:tcW w:w="9535" w:type="dxa"/>
            <w:gridSpan w:val="3"/>
          </w:tcPr>
          <w:p w14:paraId="1C0F8892"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6. PREKIŲ KOKYBĖ IR GARANTINIAI ĮSIPAREIGOJIMAI</w:t>
            </w:r>
          </w:p>
        </w:tc>
      </w:tr>
      <w:tr w:rsidR="00FB6105" w:rsidRPr="000B28AC" w14:paraId="1C0F889A"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94" w14:textId="77777777" w:rsidR="00A72DA6" w:rsidRPr="000B28AC" w:rsidRDefault="008C4262">
            <w:pPr>
              <w:rPr>
                <w:rFonts w:ascii="Arial" w:hAnsi="Arial" w:cs="Arial"/>
                <w:b/>
                <w:bCs/>
                <w:kern w:val="2"/>
                <w:sz w:val="20"/>
              </w:rPr>
            </w:pPr>
            <w:r w:rsidRPr="000B28AC">
              <w:rPr>
                <w:rFonts w:ascii="Arial" w:hAnsi="Arial" w:cs="Arial"/>
                <w:b/>
                <w:bCs/>
                <w:kern w:val="2"/>
                <w:sz w:val="20"/>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1C0F8895" w14:textId="77777777" w:rsidR="00A72DA6" w:rsidRPr="000B28AC" w:rsidRDefault="008C4262">
            <w:pPr>
              <w:rPr>
                <w:rFonts w:ascii="Arial" w:hAnsi="Arial" w:cs="Arial"/>
                <w:kern w:val="2"/>
                <w:sz w:val="20"/>
              </w:rPr>
            </w:pPr>
            <w:r w:rsidRPr="000B28AC">
              <w:rPr>
                <w:rFonts w:ascii="Arial" w:hAnsi="Arial" w:cs="Arial"/>
                <w:kern w:val="2"/>
                <w:sz w:val="20"/>
              </w:rPr>
              <w:t>Netaikoma</w:t>
            </w:r>
          </w:p>
          <w:p w14:paraId="1C0F8896" w14:textId="77777777" w:rsidR="00A72DA6" w:rsidRPr="000B28AC" w:rsidRDefault="00A72DA6">
            <w:pPr>
              <w:rPr>
                <w:rFonts w:ascii="Arial" w:hAnsi="Arial" w:cs="Arial"/>
                <w:kern w:val="2"/>
                <w:sz w:val="20"/>
              </w:rPr>
            </w:pPr>
          </w:p>
          <w:p w14:paraId="1C0F8899" w14:textId="60ACE9BA" w:rsidR="00A72DA6" w:rsidRPr="000B28AC" w:rsidRDefault="00A72DA6">
            <w:pPr>
              <w:rPr>
                <w:rFonts w:ascii="Arial" w:hAnsi="Arial" w:cs="Arial"/>
                <w:kern w:val="2"/>
                <w:sz w:val="20"/>
              </w:rPr>
            </w:pPr>
          </w:p>
        </w:tc>
      </w:tr>
      <w:tr w:rsidR="00FB6105" w:rsidRPr="000B28AC" w14:paraId="1C0F88A5"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9B" w14:textId="77777777" w:rsidR="00A72DA6" w:rsidRPr="000B28AC" w:rsidRDefault="008C4262">
            <w:pPr>
              <w:rPr>
                <w:rFonts w:ascii="Arial" w:hAnsi="Arial" w:cs="Arial"/>
                <w:b/>
                <w:bCs/>
                <w:kern w:val="2"/>
                <w:sz w:val="20"/>
              </w:rPr>
            </w:pPr>
            <w:r w:rsidRPr="000B28AC">
              <w:rPr>
                <w:rFonts w:ascii="Arial" w:hAnsi="Arial" w:cs="Arial"/>
                <w:b/>
                <w:bCs/>
                <w:kern w:val="2"/>
                <w:sz w:val="20"/>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C0F889D" w14:textId="4EE04A23" w:rsidR="00A72DA6" w:rsidRPr="000B28AC" w:rsidRDefault="6B98793D" w:rsidP="2E06BA76">
            <w:pPr>
              <w:jc w:val="both"/>
              <w:rPr>
                <w:rFonts w:ascii="Arial" w:hAnsi="Arial" w:cs="Arial"/>
                <w:kern w:val="2"/>
                <w:sz w:val="20"/>
              </w:rPr>
            </w:pPr>
            <w:r w:rsidRPr="2E06BA76">
              <w:rPr>
                <w:rFonts w:ascii="Arial" w:hAnsi="Arial" w:cs="Arial"/>
                <w:kern w:val="2"/>
                <w:sz w:val="20"/>
              </w:rPr>
              <w:t>Sutarties galiojimo</w:t>
            </w:r>
            <w:r w:rsidR="00071E49" w:rsidRPr="2E06BA76">
              <w:rPr>
                <w:rFonts w:ascii="Arial" w:hAnsi="Arial" w:cs="Arial"/>
                <w:kern w:val="2"/>
                <w:sz w:val="20"/>
              </w:rPr>
              <w:t xml:space="preserve"> laikotarpiu Tiekėjas, gavęs pranešimą apie Prekės trūkumus, privalo per 4 </w:t>
            </w:r>
            <w:r w:rsidR="000F4184" w:rsidRPr="2E06BA76">
              <w:rPr>
                <w:rFonts w:ascii="Arial" w:hAnsi="Arial" w:cs="Arial"/>
                <w:kern w:val="2"/>
                <w:sz w:val="20"/>
              </w:rPr>
              <w:t xml:space="preserve">(keturias) </w:t>
            </w:r>
            <w:r w:rsidR="00071E49" w:rsidRPr="2E06BA76">
              <w:rPr>
                <w:rFonts w:ascii="Arial" w:hAnsi="Arial" w:cs="Arial"/>
                <w:kern w:val="2"/>
                <w:sz w:val="20"/>
              </w:rPr>
              <w:t>valandas nuo pranešimo gavimo pašalinti defektą kaip nurodyta techninės specifikacijos 2.1.7. punkte.</w:t>
            </w:r>
          </w:p>
          <w:p w14:paraId="1C0F88A4" w14:textId="0F741912" w:rsidR="00A72DA6" w:rsidRPr="000B28AC" w:rsidRDefault="00A72DA6">
            <w:pPr>
              <w:rPr>
                <w:rFonts w:ascii="Arial" w:hAnsi="Arial" w:cs="Arial"/>
                <w:kern w:val="2"/>
                <w:sz w:val="20"/>
              </w:rPr>
            </w:pPr>
          </w:p>
        </w:tc>
      </w:tr>
      <w:tr w:rsidR="00FB6105" w:rsidRPr="000B28AC" w14:paraId="1C0F88AC"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A6" w14:textId="77777777" w:rsidR="00A72DA6" w:rsidRPr="000B28AC" w:rsidRDefault="008C4262">
            <w:pPr>
              <w:rPr>
                <w:rFonts w:ascii="Arial" w:hAnsi="Arial" w:cs="Arial"/>
                <w:b/>
                <w:bCs/>
                <w:kern w:val="2"/>
                <w:sz w:val="20"/>
              </w:rPr>
            </w:pPr>
            <w:r w:rsidRPr="000B28AC">
              <w:rPr>
                <w:rFonts w:ascii="Arial" w:hAnsi="Arial" w:cs="Arial"/>
                <w:b/>
                <w:bCs/>
                <w:kern w:val="2"/>
                <w:sz w:val="20"/>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1C0F88AB" w14:textId="0C63339B" w:rsidR="00A72DA6" w:rsidRPr="000B28AC" w:rsidRDefault="008C4262" w:rsidP="00071E49">
            <w:pPr>
              <w:rPr>
                <w:rFonts w:ascii="Arial" w:hAnsi="Arial" w:cs="Arial"/>
                <w:kern w:val="2"/>
                <w:sz w:val="20"/>
              </w:rPr>
            </w:pPr>
            <w:r w:rsidRPr="000B28AC">
              <w:rPr>
                <w:rFonts w:ascii="Arial" w:hAnsi="Arial" w:cs="Arial"/>
                <w:kern w:val="2"/>
                <w:sz w:val="20"/>
              </w:rPr>
              <w:t xml:space="preserve">Netaikoma </w:t>
            </w:r>
          </w:p>
        </w:tc>
      </w:tr>
      <w:tr w:rsidR="00FB6105" w:rsidRPr="000B28AC" w14:paraId="1C0F88AE" w14:textId="77777777" w:rsidTr="2E06BA76">
        <w:trPr>
          <w:trHeight w:val="300"/>
        </w:trPr>
        <w:tc>
          <w:tcPr>
            <w:tcW w:w="9535" w:type="dxa"/>
            <w:gridSpan w:val="3"/>
          </w:tcPr>
          <w:p w14:paraId="1C0F88AD"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7. SUTARTIES VYKDYMUI PASITELKIAMI SUBTIEKĖJAI</w:t>
            </w:r>
          </w:p>
        </w:tc>
      </w:tr>
      <w:tr w:rsidR="00FB6105" w:rsidRPr="000B28AC" w14:paraId="1C0F88B5" w14:textId="77777777" w:rsidTr="2E06BA76">
        <w:trPr>
          <w:trHeight w:val="782"/>
        </w:trPr>
        <w:tc>
          <w:tcPr>
            <w:tcW w:w="2700" w:type="dxa"/>
            <w:tcBorders>
              <w:top w:val="single" w:sz="4" w:space="0" w:color="auto"/>
              <w:left w:val="single" w:sz="4" w:space="0" w:color="auto"/>
              <w:bottom w:val="single" w:sz="4" w:space="0" w:color="auto"/>
              <w:right w:val="single" w:sz="4" w:space="0" w:color="auto"/>
            </w:tcBorders>
          </w:tcPr>
          <w:p w14:paraId="1C0F88AF" w14:textId="0B6E1655" w:rsidR="00A72DA6" w:rsidRPr="000B28AC" w:rsidRDefault="001F4A30" w:rsidP="2EA91C46">
            <w:pPr>
              <w:rPr>
                <w:rFonts w:ascii="Arial" w:hAnsi="Arial" w:cs="Arial"/>
                <w:b/>
                <w:bCs/>
                <w:kern w:val="2"/>
                <w:sz w:val="20"/>
              </w:rPr>
            </w:pPr>
            <w:r w:rsidRPr="2EA91C46">
              <w:rPr>
                <w:rFonts w:ascii="Arial" w:hAnsi="Arial" w:cs="Arial"/>
                <w:b/>
                <w:bCs/>
                <w:kern w:val="2"/>
                <w:sz w:val="20"/>
              </w:rPr>
              <w:lastRenderedPageBreak/>
              <w:t xml:space="preserve">7.1. </w:t>
            </w:r>
            <w:r w:rsidR="008C4262" w:rsidRPr="2EA91C46">
              <w:rPr>
                <w:rFonts w:ascii="Arial" w:hAnsi="Arial" w:cs="Arial"/>
                <w:b/>
                <w:bCs/>
                <w:kern w:val="2"/>
                <w:sz w:val="20"/>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1C0F88B4" w14:textId="16E2C4DC" w:rsidR="00A72DA6" w:rsidRPr="00136976" w:rsidRDefault="00F50570" w:rsidP="00136976">
            <w:pPr>
              <w:jc w:val="both"/>
              <w:rPr>
                <w:rFonts w:ascii="Arial" w:hAnsi="Arial" w:cs="Arial"/>
                <w:i/>
                <w:iCs/>
                <w:kern w:val="2"/>
                <w:sz w:val="20"/>
              </w:rPr>
            </w:pPr>
            <w:r w:rsidRPr="2E06BA76">
              <w:rPr>
                <w:rFonts w:ascii="Arial" w:hAnsi="Arial" w:cs="Arial"/>
                <w:kern w:val="2"/>
                <w:sz w:val="20"/>
              </w:rPr>
              <w:t xml:space="preserve">Sutarties vykdymui pasitelkiami subtiekėjai ir (ar) specialistai yra nurodyti Sutarties priede Nr. </w:t>
            </w:r>
            <w:r w:rsidRPr="2E06BA76">
              <w:rPr>
                <w:rFonts w:ascii="Arial" w:hAnsi="Arial" w:cs="Arial"/>
                <w:i/>
                <w:iCs/>
                <w:sz w:val="20"/>
              </w:rPr>
              <w:t>[...]</w:t>
            </w:r>
            <w:r w:rsidR="00136976">
              <w:rPr>
                <w:rFonts w:ascii="Arial" w:hAnsi="Arial" w:cs="Arial"/>
                <w:i/>
                <w:iCs/>
                <w:sz w:val="20"/>
              </w:rPr>
              <w:t xml:space="preserve"> arba nepasitelkiami. </w:t>
            </w:r>
          </w:p>
        </w:tc>
      </w:tr>
      <w:tr w:rsidR="00FB6105" w:rsidRPr="000B28AC" w14:paraId="1C0F88B7" w14:textId="77777777" w:rsidTr="2E06BA76">
        <w:trPr>
          <w:trHeight w:val="300"/>
        </w:trPr>
        <w:tc>
          <w:tcPr>
            <w:tcW w:w="9535" w:type="dxa"/>
            <w:gridSpan w:val="3"/>
          </w:tcPr>
          <w:p w14:paraId="1C0F88B6"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8. PRIEVOLIŲ PAGAL SUTARTĮ ĮVYKDYMO UŽTIKRINIMAS</w:t>
            </w:r>
          </w:p>
        </w:tc>
      </w:tr>
      <w:tr w:rsidR="00FB6105" w:rsidRPr="000B28AC" w14:paraId="1C0F88BE"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B8" w14:textId="77777777" w:rsidR="00A72DA6" w:rsidRPr="000B28AC" w:rsidRDefault="008C4262">
            <w:pPr>
              <w:rPr>
                <w:rFonts w:ascii="Arial" w:hAnsi="Arial" w:cs="Arial"/>
                <w:b/>
                <w:bCs/>
                <w:kern w:val="2"/>
                <w:sz w:val="20"/>
              </w:rPr>
            </w:pPr>
            <w:r w:rsidRPr="000B28AC">
              <w:rPr>
                <w:rFonts w:ascii="Arial" w:hAnsi="Arial" w:cs="Arial"/>
                <w:b/>
                <w:bCs/>
                <w:kern w:val="2"/>
                <w:sz w:val="20"/>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C0F88B9" w14:textId="35DB68A2" w:rsidR="00A72DA6" w:rsidRPr="000B28AC" w:rsidRDefault="008C4262" w:rsidP="2EA91C46">
            <w:pPr>
              <w:rPr>
                <w:rFonts w:ascii="Arial" w:hAnsi="Arial" w:cs="Arial"/>
                <w:kern w:val="2"/>
                <w:sz w:val="20"/>
              </w:rPr>
            </w:pPr>
            <w:r w:rsidRPr="2EA91C46">
              <w:rPr>
                <w:rFonts w:ascii="Arial" w:hAnsi="Arial" w:cs="Arial"/>
                <w:kern w:val="2"/>
                <w:sz w:val="20"/>
              </w:rPr>
              <w:t>Prievolių pagal Sutartį įvykdymas užtikrinamas</w:t>
            </w:r>
            <w:r w:rsidR="002209D8" w:rsidRPr="2EA91C46">
              <w:rPr>
                <w:rFonts w:ascii="Arial" w:hAnsi="Arial" w:cs="Arial"/>
                <w:kern w:val="2"/>
                <w:sz w:val="20"/>
              </w:rPr>
              <w:t>:</w:t>
            </w:r>
          </w:p>
          <w:p w14:paraId="1C0F88BA" w14:textId="77777777" w:rsidR="00A72DA6" w:rsidRPr="000B28AC" w:rsidRDefault="008C4262">
            <w:pPr>
              <w:rPr>
                <w:rFonts w:ascii="Arial" w:hAnsi="Arial" w:cs="Arial"/>
                <w:kern w:val="2"/>
                <w:sz w:val="20"/>
              </w:rPr>
            </w:pPr>
            <w:r w:rsidRPr="000B28AC">
              <w:rPr>
                <w:rFonts w:ascii="Arial" w:hAnsi="Arial" w:cs="Arial"/>
                <w:kern w:val="2"/>
                <w:sz w:val="20"/>
              </w:rPr>
              <w:t>Netesybomis (delspinigiais, bauda);</w:t>
            </w:r>
          </w:p>
          <w:p w14:paraId="1C0F88BD" w14:textId="383F1CC5" w:rsidR="00A72DA6" w:rsidRPr="000B28AC" w:rsidRDefault="00A72DA6">
            <w:pPr>
              <w:rPr>
                <w:rFonts w:ascii="Arial" w:hAnsi="Arial" w:cs="Arial"/>
                <w:kern w:val="2"/>
                <w:sz w:val="20"/>
              </w:rPr>
            </w:pPr>
          </w:p>
        </w:tc>
      </w:tr>
      <w:tr w:rsidR="00FB6105" w:rsidRPr="000B28AC" w14:paraId="1C0F88C9"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BF" w14:textId="77777777" w:rsidR="00A72DA6" w:rsidRPr="000B28AC" w:rsidRDefault="008C4262">
            <w:pPr>
              <w:rPr>
                <w:rFonts w:ascii="Arial" w:hAnsi="Arial" w:cs="Arial"/>
                <w:b/>
                <w:bCs/>
                <w:kern w:val="2"/>
                <w:sz w:val="20"/>
              </w:rPr>
            </w:pPr>
            <w:r w:rsidRPr="000B28AC">
              <w:rPr>
                <w:rFonts w:ascii="Arial" w:hAnsi="Arial" w:cs="Arial"/>
                <w:b/>
                <w:bCs/>
                <w:kern w:val="2"/>
                <w:sz w:val="20"/>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C0F88C0" w14:textId="77777777" w:rsidR="00A72DA6" w:rsidRPr="000B28AC" w:rsidRDefault="008C4262">
            <w:pPr>
              <w:rPr>
                <w:rFonts w:ascii="Arial" w:hAnsi="Arial" w:cs="Arial"/>
                <w:kern w:val="2"/>
                <w:sz w:val="20"/>
              </w:rPr>
            </w:pPr>
            <w:r w:rsidRPr="000B28AC">
              <w:rPr>
                <w:rFonts w:ascii="Arial" w:hAnsi="Arial" w:cs="Arial"/>
                <w:kern w:val="2"/>
                <w:sz w:val="20"/>
              </w:rPr>
              <w:t>Netaikoma</w:t>
            </w:r>
          </w:p>
          <w:p w14:paraId="1C0F88C1" w14:textId="77777777" w:rsidR="00A72DA6" w:rsidRPr="000B28AC" w:rsidRDefault="00A72DA6">
            <w:pPr>
              <w:rPr>
                <w:rFonts w:ascii="Arial" w:hAnsi="Arial" w:cs="Arial"/>
                <w:kern w:val="2"/>
                <w:sz w:val="20"/>
              </w:rPr>
            </w:pPr>
          </w:p>
          <w:p w14:paraId="1C0F88C8" w14:textId="7232F5DB" w:rsidR="00A72DA6" w:rsidRPr="000B28AC" w:rsidRDefault="00A72DA6">
            <w:pPr>
              <w:rPr>
                <w:rFonts w:ascii="Arial" w:hAnsi="Arial" w:cs="Arial"/>
                <w:kern w:val="2"/>
                <w:sz w:val="20"/>
              </w:rPr>
            </w:pPr>
          </w:p>
        </w:tc>
      </w:tr>
      <w:tr w:rsidR="00FB6105" w:rsidRPr="000B28AC" w14:paraId="1C0F88D0"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CA" w14:textId="77777777" w:rsidR="00A72DA6" w:rsidRPr="000B28AC" w:rsidRDefault="008C4262">
            <w:pPr>
              <w:rPr>
                <w:rFonts w:ascii="Arial" w:hAnsi="Arial" w:cs="Arial"/>
                <w:b/>
                <w:bCs/>
                <w:kern w:val="2"/>
                <w:sz w:val="20"/>
              </w:rPr>
            </w:pPr>
            <w:r w:rsidRPr="000B28AC">
              <w:rPr>
                <w:rFonts w:ascii="Arial" w:hAnsi="Arial" w:cs="Arial"/>
                <w:b/>
                <w:bCs/>
                <w:kern w:val="2"/>
                <w:sz w:val="20"/>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1C0F88CB" w14:textId="77777777" w:rsidR="00A72DA6" w:rsidRPr="000B28AC" w:rsidRDefault="008C4262">
            <w:pPr>
              <w:rPr>
                <w:rFonts w:ascii="Arial" w:hAnsi="Arial" w:cs="Arial"/>
                <w:kern w:val="2"/>
                <w:sz w:val="20"/>
              </w:rPr>
            </w:pPr>
            <w:r w:rsidRPr="000B28AC">
              <w:rPr>
                <w:rFonts w:ascii="Arial" w:hAnsi="Arial" w:cs="Arial"/>
                <w:kern w:val="2"/>
                <w:sz w:val="20"/>
              </w:rPr>
              <w:t>Netaikoma</w:t>
            </w:r>
          </w:p>
          <w:p w14:paraId="1C0F88CC" w14:textId="77777777" w:rsidR="00A72DA6" w:rsidRPr="000B28AC" w:rsidRDefault="00A72DA6">
            <w:pPr>
              <w:rPr>
                <w:rFonts w:ascii="Arial" w:hAnsi="Arial" w:cs="Arial"/>
                <w:kern w:val="2"/>
                <w:sz w:val="20"/>
              </w:rPr>
            </w:pPr>
          </w:p>
          <w:p w14:paraId="1C0F88CF" w14:textId="7DAD98AF" w:rsidR="00A72DA6" w:rsidRPr="000B28AC" w:rsidRDefault="00A72DA6">
            <w:pPr>
              <w:rPr>
                <w:rFonts w:ascii="Arial" w:hAnsi="Arial" w:cs="Arial"/>
                <w:kern w:val="2"/>
                <w:sz w:val="20"/>
              </w:rPr>
            </w:pPr>
          </w:p>
        </w:tc>
      </w:tr>
      <w:tr w:rsidR="00FB6105" w:rsidRPr="000B28AC" w14:paraId="1C0F88D2" w14:textId="77777777" w:rsidTr="2E06BA76">
        <w:trPr>
          <w:trHeight w:val="300"/>
        </w:trPr>
        <w:tc>
          <w:tcPr>
            <w:tcW w:w="9535" w:type="dxa"/>
            <w:gridSpan w:val="3"/>
          </w:tcPr>
          <w:p w14:paraId="1C0F88D1"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9. ŠALIŲ ATSAKOMYBĖ</w:t>
            </w:r>
            <w:r w:rsidRPr="000B28AC">
              <w:rPr>
                <w:rFonts w:ascii="Arial" w:hAnsi="Arial" w:cs="Arial"/>
                <w:b/>
                <w:bCs/>
                <w:kern w:val="2"/>
                <w:sz w:val="20"/>
              </w:rPr>
              <w:tab/>
            </w:r>
          </w:p>
        </w:tc>
      </w:tr>
      <w:tr w:rsidR="00FB6105" w:rsidRPr="000B28AC" w14:paraId="1C0F88D9"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D3" w14:textId="77777777" w:rsidR="00A72DA6" w:rsidRPr="000B28AC" w:rsidRDefault="008C4262">
            <w:pPr>
              <w:rPr>
                <w:rFonts w:ascii="Arial" w:hAnsi="Arial" w:cs="Arial"/>
                <w:b/>
                <w:bCs/>
                <w:kern w:val="2"/>
                <w:sz w:val="20"/>
              </w:rPr>
            </w:pPr>
            <w:r w:rsidRPr="000B28AC">
              <w:rPr>
                <w:rFonts w:ascii="Arial" w:hAnsi="Arial" w:cs="Arial"/>
                <w:b/>
                <w:bCs/>
                <w:kern w:val="2"/>
                <w:sz w:val="20"/>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C0F88D4" w14:textId="35F53AF6" w:rsidR="00A72DA6" w:rsidRPr="000B28AC" w:rsidRDefault="008C4262" w:rsidP="2EA91C46">
            <w:pPr>
              <w:jc w:val="both"/>
              <w:rPr>
                <w:rFonts w:ascii="Arial" w:hAnsi="Arial" w:cs="Arial"/>
                <w:kern w:val="2"/>
                <w:sz w:val="20"/>
              </w:rPr>
            </w:pPr>
            <w:r w:rsidRPr="2EA91C46">
              <w:rPr>
                <w:rFonts w:ascii="Arial" w:hAnsi="Arial" w:cs="Arial"/>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CD2EAF" w:rsidRPr="2EA91C46">
              <w:rPr>
                <w:rFonts w:ascii="Arial" w:hAnsi="Arial" w:cs="Arial"/>
                <w:kern w:val="2"/>
                <w:sz w:val="20"/>
              </w:rPr>
              <w:t>.</w:t>
            </w:r>
          </w:p>
          <w:p w14:paraId="1C0F88D5" w14:textId="77777777" w:rsidR="00A72DA6" w:rsidRPr="000B28AC" w:rsidRDefault="00A72DA6" w:rsidP="2EA91C46">
            <w:pPr>
              <w:jc w:val="both"/>
              <w:rPr>
                <w:rFonts w:ascii="Arial" w:hAnsi="Arial" w:cs="Arial"/>
                <w:kern w:val="2"/>
                <w:sz w:val="20"/>
              </w:rPr>
            </w:pPr>
          </w:p>
          <w:p w14:paraId="1C0F88D8" w14:textId="1EF4AEF3" w:rsidR="00A72DA6" w:rsidRPr="000B28AC" w:rsidDel="0092184F" w:rsidRDefault="00A72DA6" w:rsidP="2EA91C46">
            <w:pPr>
              <w:jc w:val="both"/>
              <w:rPr>
                <w:rFonts w:ascii="Arial" w:hAnsi="Arial" w:cs="Arial"/>
                <w:kern w:val="2"/>
                <w:sz w:val="20"/>
              </w:rPr>
            </w:pPr>
          </w:p>
        </w:tc>
      </w:tr>
      <w:tr w:rsidR="00FB6105" w:rsidRPr="000B28AC" w14:paraId="1C0F88DE"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DA" w14:textId="77777777" w:rsidR="00A72DA6" w:rsidRPr="000B28AC" w:rsidRDefault="008C4262">
            <w:pPr>
              <w:rPr>
                <w:rFonts w:ascii="Arial" w:hAnsi="Arial" w:cs="Arial"/>
                <w:b/>
                <w:bCs/>
                <w:kern w:val="2"/>
                <w:sz w:val="20"/>
              </w:rPr>
            </w:pPr>
            <w:r w:rsidRPr="000B28AC">
              <w:rPr>
                <w:rFonts w:ascii="Arial" w:hAnsi="Arial" w:cs="Arial"/>
                <w:b/>
                <w:bCs/>
                <w:kern w:val="2"/>
                <w:sz w:val="20"/>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C0F88DB" w14:textId="562FBF23" w:rsidR="00A72DA6" w:rsidRPr="000B28AC" w:rsidRDefault="008C4262" w:rsidP="2EA91C46">
            <w:pPr>
              <w:jc w:val="both"/>
              <w:rPr>
                <w:rFonts w:ascii="Arial" w:hAnsi="Arial" w:cs="Arial"/>
                <w:kern w:val="2"/>
                <w:sz w:val="20"/>
              </w:rPr>
            </w:pPr>
            <w:r w:rsidRPr="2EA91C46">
              <w:rPr>
                <w:rFonts w:ascii="Arial" w:hAnsi="Arial" w:cs="Arial"/>
                <w:kern w:val="2"/>
                <w:sz w:val="20"/>
              </w:rPr>
              <w:t>9.2.1. Jeigu Tiekėjas vėluoja vykdyti užsakymą, tiekti Prekes ar ištaisyti jų trūkumus</w:t>
            </w:r>
            <w:r w:rsidRPr="2EA91C46">
              <w:rPr>
                <w:rFonts w:ascii="Arial" w:hAnsi="Arial" w:cs="Arial"/>
                <w:sz w:val="20"/>
              </w:rPr>
              <w:t xml:space="preserve"> </w:t>
            </w:r>
            <w:r w:rsidRPr="2EA91C46">
              <w:rPr>
                <w:rFonts w:ascii="Arial" w:hAnsi="Arial" w:cs="Arial"/>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C0F88DC" w14:textId="445142FF" w:rsidR="00A72DA6" w:rsidRPr="000B28AC" w:rsidRDefault="00A72DA6" w:rsidP="2EA91C46">
            <w:pPr>
              <w:jc w:val="both"/>
              <w:rPr>
                <w:rFonts w:ascii="Arial" w:hAnsi="Arial" w:cs="Arial"/>
                <w:kern w:val="2"/>
                <w:sz w:val="20"/>
              </w:rPr>
            </w:pPr>
          </w:p>
          <w:p w14:paraId="1C0F88DD" w14:textId="33CC7EF6" w:rsidR="00A72DA6" w:rsidRPr="000B28AC" w:rsidRDefault="008C4262" w:rsidP="2EA91C46">
            <w:pPr>
              <w:jc w:val="both"/>
              <w:rPr>
                <w:rFonts w:ascii="Arial" w:hAnsi="Arial" w:cs="Arial"/>
                <w:b/>
                <w:bCs/>
                <w:kern w:val="2"/>
                <w:sz w:val="20"/>
              </w:rPr>
            </w:pPr>
            <w:r w:rsidRPr="2EA91C46">
              <w:rPr>
                <w:rFonts w:ascii="Arial" w:hAnsi="Arial" w:cs="Arial"/>
                <w:kern w:val="2"/>
                <w:sz w:val="20"/>
              </w:rPr>
              <w:t>9.2.</w:t>
            </w:r>
            <w:r w:rsidR="00EF2B3B" w:rsidRPr="2EA91C46">
              <w:rPr>
                <w:rFonts w:ascii="Arial" w:hAnsi="Arial" w:cs="Arial"/>
                <w:kern w:val="2"/>
                <w:sz w:val="20"/>
              </w:rPr>
              <w:t>2</w:t>
            </w:r>
            <w:r w:rsidRPr="2EA91C46">
              <w:rPr>
                <w:rFonts w:ascii="Arial" w:hAnsi="Arial" w:cs="Arial"/>
                <w:kern w:val="2"/>
                <w:sz w:val="20"/>
              </w:rPr>
              <w:t xml:space="preserve">. Tiekėjas privalo sumokėti Pirkėjui netesybas per </w:t>
            </w:r>
            <w:r w:rsidR="00B4614A" w:rsidRPr="2EA91C46">
              <w:rPr>
                <w:rFonts w:ascii="Arial" w:hAnsi="Arial" w:cs="Arial"/>
                <w:kern w:val="2"/>
                <w:sz w:val="20"/>
              </w:rPr>
              <w:t>30</w:t>
            </w:r>
            <w:r w:rsidR="007C6C2E" w:rsidRPr="2EA91C46">
              <w:rPr>
                <w:rFonts w:ascii="Arial" w:hAnsi="Arial" w:cs="Arial"/>
                <w:kern w:val="2"/>
                <w:sz w:val="20"/>
              </w:rPr>
              <w:t xml:space="preserve"> (trisdešimt)</w:t>
            </w:r>
            <w:r w:rsidR="00B55D90" w:rsidRPr="2EA91C46">
              <w:rPr>
                <w:rFonts w:ascii="Arial" w:hAnsi="Arial" w:cs="Arial"/>
                <w:kern w:val="2"/>
                <w:sz w:val="20"/>
              </w:rPr>
              <w:t xml:space="preserve"> </w:t>
            </w:r>
            <w:r w:rsidRPr="2EA91C46">
              <w:rPr>
                <w:rFonts w:ascii="Arial" w:hAnsi="Arial" w:cs="Arial"/>
                <w:kern w:val="2"/>
                <w:sz w:val="20"/>
              </w:rPr>
              <w:t xml:space="preserve"> dienų nuo Pirkėjo pareikalavimo, jeigu netesybų suma nėra </w:t>
            </w:r>
            <w:r w:rsidRPr="2EA91C46">
              <w:rPr>
                <w:rFonts w:ascii="Arial" w:hAnsi="Arial" w:cs="Arial"/>
                <w:sz w:val="20"/>
              </w:rPr>
              <w:t>išskaitoma iš Tiekėjui mokėtinos sumos.</w:t>
            </w:r>
            <w:r w:rsidRPr="2EA91C46">
              <w:rPr>
                <w:rFonts w:ascii="Arial" w:hAnsi="Arial" w:cs="Arial"/>
                <w:kern w:val="2"/>
                <w:sz w:val="20"/>
              </w:rPr>
              <w:t xml:space="preserve"> </w:t>
            </w:r>
          </w:p>
        </w:tc>
      </w:tr>
      <w:tr w:rsidR="00FB6105" w:rsidRPr="000B28AC" w14:paraId="1C0F88ED"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DF" w14:textId="77777777" w:rsidR="00A72DA6" w:rsidRPr="000B28AC" w:rsidRDefault="008C4262">
            <w:pPr>
              <w:rPr>
                <w:rFonts w:ascii="Arial" w:hAnsi="Arial" w:cs="Arial"/>
                <w:b/>
                <w:bCs/>
                <w:kern w:val="2"/>
                <w:sz w:val="20"/>
              </w:rPr>
            </w:pPr>
            <w:r w:rsidRPr="000B28AC">
              <w:rPr>
                <w:rFonts w:ascii="Arial" w:hAnsi="Arial" w:cs="Arial"/>
                <w:b/>
                <w:bCs/>
                <w:kern w:val="2"/>
                <w:sz w:val="20"/>
              </w:rPr>
              <w:t xml:space="preserve">9.3. Tiekėjui / Pirkėjui taikoma bauda nutraukus Sutartį dėl esminio Sutarties pažeidimo </w:t>
            </w:r>
            <w:r w:rsidRPr="000B28AC">
              <w:rPr>
                <w:rFonts w:ascii="Arial" w:hAnsi="Arial" w:cs="Arial"/>
                <w:b/>
                <w:kern w:val="2"/>
                <w:sz w:val="20"/>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1C0F88E0" w14:textId="695D04D8" w:rsidR="00A72DA6" w:rsidRPr="000B28AC" w:rsidRDefault="008C4262" w:rsidP="2EA91C46">
            <w:pPr>
              <w:jc w:val="both"/>
              <w:rPr>
                <w:rFonts w:ascii="Arial" w:hAnsi="Arial" w:cs="Arial"/>
                <w:kern w:val="2"/>
                <w:sz w:val="20"/>
              </w:rPr>
            </w:pPr>
            <w:r w:rsidRPr="2EA91C46">
              <w:rPr>
                <w:rFonts w:ascii="Arial" w:hAnsi="Arial" w:cs="Arial"/>
                <w:kern w:val="2"/>
                <w:sz w:val="20"/>
              </w:rPr>
              <w:t>9.3.1. Nutraukus Sutartį dėl esminio Sutarties pažeidimo, nustatyto Sutarties Specialiosiose sąlygose, mokama</w:t>
            </w:r>
            <w:r w:rsidR="00DB2882" w:rsidRPr="2EA91C46">
              <w:rPr>
                <w:rFonts w:ascii="Arial" w:hAnsi="Arial" w:cs="Arial"/>
                <w:kern w:val="2"/>
                <w:sz w:val="20"/>
              </w:rPr>
              <w:t xml:space="preserve"> 10</w:t>
            </w:r>
            <w:r w:rsidRPr="2EA91C46">
              <w:rPr>
                <w:rFonts w:ascii="Arial" w:hAnsi="Arial" w:cs="Arial"/>
                <w:kern w:val="2"/>
                <w:sz w:val="20"/>
              </w:rPr>
              <w:t xml:space="preserve"> </w:t>
            </w:r>
            <w:r w:rsidR="00570859" w:rsidRPr="2EA91C46">
              <w:rPr>
                <w:rFonts w:ascii="Arial" w:hAnsi="Arial" w:cs="Arial"/>
                <w:kern w:val="2"/>
                <w:sz w:val="20"/>
              </w:rPr>
              <w:t xml:space="preserve">(dešimt) </w:t>
            </w:r>
            <w:r w:rsidRPr="2EA91C46">
              <w:rPr>
                <w:rFonts w:ascii="Arial" w:hAnsi="Arial" w:cs="Arial"/>
                <w:kern w:val="2"/>
                <w:sz w:val="20"/>
              </w:rPr>
              <w:t xml:space="preserve">procentų dydžio bauda nuo Pradinės Sutarties vertės be PVM, nurodytos Specialiųjų sąlygų 5.2 punkte. </w:t>
            </w:r>
          </w:p>
          <w:p w14:paraId="1C0F88E1" w14:textId="77777777" w:rsidR="00A72DA6" w:rsidRPr="000B28AC" w:rsidRDefault="00A72DA6" w:rsidP="2EA91C46">
            <w:pPr>
              <w:jc w:val="both"/>
              <w:rPr>
                <w:rFonts w:ascii="Arial" w:hAnsi="Arial" w:cs="Arial"/>
                <w:kern w:val="2"/>
                <w:sz w:val="20"/>
              </w:rPr>
            </w:pPr>
          </w:p>
          <w:p w14:paraId="1C0F88EC" w14:textId="7A9C22A1" w:rsidR="00A72DA6" w:rsidRPr="000B28AC" w:rsidRDefault="00A72DA6" w:rsidP="2EA91C46">
            <w:pPr>
              <w:jc w:val="both"/>
              <w:rPr>
                <w:rFonts w:ascii="Arial" w:hAnsi="Arial" w:cs="Arial"/>
                <w:kern w:val="2"/>
                <w:sz w:val="20"/>
              </w:rPr>
            </w:pPr>
          </w:p>
        </w:tc>
      </w:tr>
      <w:tr w:rsidR="00FB6105" w:rsidRPr="000B28AC" w14:paraId="1C0F88F5"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EE" w14:textId="77777777" w:rsidR="00A72DA6" w:rsidRPr="000B28AC" w:rsidRDefault="008C4262">
            <w:pPr>
              <w:rPr>
                <w:rFonts w:ascii="Arial" w:hAnsi="Arial" w:cs="Arial"/>
                <w:b/>
                <w:bCs/>
                <w:kern w:val="2"/>
                <w:sz w:val="20"/>
              </w:rPr>
            </w:pPr>
            <w:r w:rsidRPr="000B28AC">
              <w:rPr>
                <w:rFonts w:ascii="Arial" w:hAnsi="Arial" w:cs="Arial"/>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1C0F88F0" w14:textId="567B0529" w:rsidR="00A72DA6" w:rsidRPr="000B28AC" w:rsidRDefault="007F1A01">
            <w:pPr>
              <w:rPr>
                <w:rFonts w:ascii="Arial" w:hAnsi="Arial" w:cs="Arial"/>
                <w:kern w:val="2"/>
                <w:sz w:val="20"/>
              </w:rPr>
            </w:pPr>
            <w:r w:rsidRPr="000B28AC">
              <w:rPr>
                <w:rFonts w:ascii="Arial" w:hAnsi="Arial" w:cs="Arial"/>
                <w:kern w:val="2"/>
                <w:sz w:val="20"/>
              </w:rPr>
              <w:t>1000 (tūkstantis) Eur už kiekvieną pažeidimo atvejį. </w:t>
            </w:r>
          </w:p>
          <w:p w14:paraId="1C0F88F3" w14:textId="7C8550F3" w:rsidR="00A72DA6" w:rsidRPr="000B28AC" w:rsidRDefault="008C4262">
            <w:pPr>
              <w:rPr>
                <w:rFonts w:ascii="Arial" w:hAnsi="Arial" w:cs="Arial"/>
                <w:kern w:val="2"/>
                <w:sz w:val="20"/>
              </w:rPr>
            </w:pPr>
            <w:r w:rsidRPr="000B28AC">
              <w:rPr>
                <w:rFonts w:ascii="Arial" w:hAnsi="Arial" w:cs="Arial"/>
                <w:kern w:val="2"/>
                <w:sz w:val="20"/>
              </w:rPr>
              <w:t xml:space="preserve"> </w:t>
            </w:r>
          </w:p>
          <w:p w14:paraId="1C0F88F4" w14:textId="77777777" w:rsidR="00A72DA6" w:rsidRPr="000B28AC" w:rsidRDefault="00A72DA6">
            <w:pPr>
              <w:rPr>
                <w:rFonts w:ascii="Arial" w:hAnsi="Arial" w:cs="Arial"/>
                <w:kern w:val="2"/>
                <w:sz w:val="20"/>
              </w:rPr>
            </w:pPr>
          </w:p>
        </w:tc>
      </w:tr>
      <w:tr w:rsidR="00FB6105" w:rsidRPr="000B28AC" w14:paraId="1C0F8903"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8F6" w14:textId="77777777" w:rsidR="00A72DA6" w:rsidRPr="000B28AC" w:rsidRDefault="008C4262">
            <w:pPr>
              <w:rPr>
                <w:rFonts w:ascii="Arial" w:hAnsi="Arial" w:cs="Arial"/>
                <w:b/>
                <w:bCs/>
                <w:kern w:val="2"/>
                <w:sz w:val="20"/>
              </w:rPr>
            </w:pPr>
            <w:r w:rsidRPr="000B28AC">
              <w:rPr>
                <w:rFonts w:ascii="Arial" w:hAnsi="Arial" w:cs="Arial"/>
                <w:b/>
                <w:bCs/>
                <w:kern w:val="2"/>
                <w:sz w:val="20"/>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5559242C" w14:textId="0065E402" w:rsidR="009C5C76" w:rsidRPr="000B28AC" w:rsidRDefault="009C5C76" w:rsidP="2EA91C46">
            <w:pPr>
              <w:jc w:val="both"/>
              <w:rPr>
                <w:rFonts w:ascii="Arial" w:hAnsi="Arial" w:cs="Arial"/>
                <w:kern w:val="2"/>
                <w:sz w:val="20"/>
              </w:rPr>
            </w:pPr>
            <w:r w:rsidRPr="2EA91C46">
              <w:rPr>
                <w:rFonts w:ascii="Arial" w:hAnsi="Arial" w:cs="Arial"/>
                <w:kern w:val="2"/>
                <w:sz w:val="20"/>
              </w:rPr>
              <w:t xml:space="preserve">9.5.1. Tiekėjas įsipareigoja nedelsiant, tačiau visais atvejais ne vėliau kaip per 2 (dvi) darbo dienas, pranešti Pirkėjui (ir atitinkamoms institucijoms, kai to reikalaujama) apie visus aplinkos apsaugos ar žmonių saugos reikalavimus pažeidžiančius incidentus, įvykusius Prekių pristatymo metu ir teikiant su jomis susijusias paslaugas. Jei Tiekėjas nepraneša apie incidentą Pirkėjui ir (ar) atitinkamoms institucijoms per 2 (dvi) darbo dienas, jis papildomai privalo sumokėti Pirkėjui baudą, lygią 100 </w:t>
            </w:r>
            <w:r w:rsidR="00C07A65" w:rsidRPr="2EA91C46">
              <w:rPr>
                <w:rFonts w:ascii="Arial" w:hAnsi="Arial" w:cs="Arial"/>
                <w:kern w:val="2"/>
                <w:sz w:val="20"/>
              </w:rPr>
              <w:t xml:space="preserve">(vienas šimtas) </w:t>
            </w:r>
            <w:r w:rsidRPr="2EA91C46">
              <w:rPr>
                <w:rFonts w:ascii="Arial" w:hAnsi="Arial" w:cs="Arial"/>
                <w:kern w:val="2"/>
                <w:sz w:val="20"/>
              </w:rPr>
              <w:t xml:space="preserve">Eur už kiekvieną atskirą atvejį ir atlyginti Pirkėjui visus tiesioginius nuostolius, patirtus dėl nepranešimo apie incidentą, kurių bauda nepadengia. Šis punktas taikomas visiems incidentams, įvykusiems Prekių pristatymo metu </w:t>
            </w:r>
            <w:r w:rsidRPr="2EA91C46">
              <w:rPr>
                <w:rFonts w:ascii="Arial" w:hAnsi="Arial" w:cs="Arial"/>
                <w:kern w:val="2"/>
                <w:sz w:val="20"/>
              </w:rPr>
              <w:lastRenderedPageBreak/>
              <w:t>ir (ar) teikiant su jomis susijusias paslaugas, nepaisant to, ar jie sukėlė žalos žmonėms ar aplinkai. </w:t>
            </w:r>
          </w:p>
          <w:p w14:paraId="57CD9568" w14:textId="77777777" w:rsidR="009C5C76" w:rsidRPr="000B28AC" w:rsidRDefault="009C5C76" w:rsidP="2EA91C46">
            <w:pPr>
              <w:jc w:val="both"/>
              <w:rPr>
                <w:rFonts w:ascii="Arial" w:hAnsi="Arial" w:cs="Arial"/>
                <w:kern w:val="2"/>
                <w:sz w:val="20"/>
              </w:rPr>
            </w:pPr>
            <w:r w:rsidRPr="2EA91C46">
              <w:rPr>
                <w:rFonts w:ascii="Arial" w:hAnsi="Arial" w:cs="Arial"/>
                <w:kern w:val="2"/>
                <w:sz w:val="20"/>
              </w:rPr>
              <w:t>9.5.2. 500 (penki šimtai) Eur už kiekvieną pažeidimo atvejį jei pažeidžiami darbuotojų saugos ir sveikatos reikalavimai, ir dėl to įvyksta nelaimingas atsitikimas. </w:t>
            </w:r>
          </w:p>
          <w:p w14:paraId="1C0F8902" w14:textId="5BEB0BB3" w:rsidR="00A72DA6" w:rsidRPr="000B28AC" w:rsidRDefault="00A72DA6">
            <w:pPr>
              <w:rPr>
                <w:rFonts w:ascii="Arial" w:hAnsi="Arial" w:cs="Arial"/>
                <w:kern w:val="2"/>
                <w:sz w:val="20"/>
              </w:rPr>
            </w:pPr>
          </w:p>
        </w:tc>
      </w:tr>
      <w:tr w:rsidR="00FB6105" w:rsidRPr="000B28AC" w14:paraId="1C0F890B"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904" w14:textId="77777777" w:rsidR="00A72DA6" w:rsidRPr="000B28AC" w:rsidRDefault="008C4262">
            <w:pPr>
              <w:rPr>
                <w:rFonts w:ascii="Arial" w:hAnsi="Arial" w:cs="Arial"/>
                <w:b/>
                <w:bCs/>
                <w:kern w:val="2"/>
                <w:sz w:val="20"/>
              </w:rPr>
            </w:pPr>
            <w:r w:rsidRPr="000B28AC">
              <w:rPr>
                <w:rFonts w:ascii="Arial" w:hAnsi="Arial" w:cs="Arial"/>
                <w:b/>
                <w:bCs/>
                <w:kern w:val="2"/>
                <w:sz w:val="20"/>
              </w:rPr>
              <w:lastRenderedPageBreak/>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1C0F8906" w14:textId="5BB047D2" w:rsidR="00A72DA6" w:rsidRPr="000B28AC" w:rsidRDefault="00544F91" w:rsidP="2EA91C46">
            <w:pPr>
              <w:jc w:val="both"/>
              <w:rPr>
                <w:rFonts w:ascii="Arial" w:hAnsi="Arial" w:cs="Arial"/>
                <w:kern w:val="2"/>
                <w:sz w:val="20"/>
              </w:rPr>
            </w:pPr>
            <w:r w:rsidRPr="2EA91C46">
              <w:rPr>
                <w:rFonts w:ascii="Arial" w:hAnsi="Arial" w:cs="Arial"/>
                <w:kern w:val="2"/>
                <w:sz w:val="20"/>
              </w:rPr>
              <w:t>3000 (trys tūkstančiai) Eur už kiekvieną pažeidimo atvejį ir atlygina dėl to Pirkėjo patirtus ar atsiradusius tiesioginius nuostolius, kiek jų nepadengia bauda. </w:t>
            </w:r>
          </w:p>
          <w:p w14:paraId="1C0F890A" w14:textId="50B8948B" w:rsidR="00A72DA6" w:rsidRPr="000B28AC" w:rsidRDefault="00A72DA6">
            <w:pPr>
              <w:rPr>
                <w:rFonts w:ascii="Arial" w:hAnsi="Arial" w:cs="Arial"/>
                <w:kern w:val="2"/>
                <w:sz w:val="20"/>
              </w:rPr>
            </w:pPr>
          </w:p>
        </w:tc>
      </w:tr>
      <w:tr w:rsidR="00FB6105" w:rsidRPr="000B28AC" w14:paraId="1C0F8913"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90C" w14:textId="77777777" w:rsidR="00A72DA6" w:rsidRPr="000B28AC" w:rsidRDefault="008C4262">
            <w:pPr>
              <w:rPr>
                <w:rFonts w:ascii="Arial" w:hAnsi="Arial" w:cs="Arial"/>
                <w:b/>
                <w:bCs/>
                <w:kern w:val="2"/>
                <w:sz w:val="20"/>
              </w:rPr>
            </w:pPr>
            <w:r w:rsidRPr="000B28AC">
              <w:rPr>
                <w:rFonts w:ascii="Arial" w:hAnsi="Arial" w:cs="Arial"/>
                <w:b/>
                <w:bCs/>
                <w:kern w:val="2"/>
                <w:sz w:val="20"/>
              </w:rPr>
              <w:t xml:space="preserve">9.7. Tiekėjui taikomos netesybos dėl pirkimo dokumentuose nustatytų Kokybinių kriterijų </w:t>
            </w:r>
            <w:proofErr w:type="spellStart"/>
            <w:r w:rsidRPr="000B28AC">
              <w:rPr>
                <w:rFonts w:ascii="Arial" w:hAnsi="Arial" w:cs="Arial"/>
                <w:b/>
                <w:bCs/>
                <w:kern w:val="2"/>
                <w:sz w:val="20"/>
              </w:rPr>
              <w:t>nepasiekimo</w:t>
            </w:r>
            <w:proofErr w:type="spellEnd"/>
            <w:r w:rsidRPr="000B28AC">
              <w:rPr>
                <w:rFonts w:ascii="Arial" w:hAnsi="Arial" w:cs="Arial"/>
                <w:b/>
                <w:bCs/>
                <w:kern w:val="2"/>
                <w:sz w:val="20"/>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1C0F8912" w14:textId="2D0F6099" w:rsidR="00A72DA6" w:rsidRPr="000B28AC" w:rsidRDefault="008C4262" w:rsidP="00544F91">
            <w:pPr>
              <w:rPr>
                <w:rFonts w:ascii="Arial" w:hAnsi="Arial" w:cs="Arial"/>
                <w:kern w:val="2"/>
                <w:sz w:val="20"/>
              </w:rPr>
            </w:pPr>
            <w:r w:rsidRPr="000B28AC">
              <w:rPr>
                <w:rFonts w:ascii="Arial" w:hAnsi="Arial" w:cs="Arial"/>
                <w:kern w:val="2"/>
                <w:sz w:val="20"/>
              </w:rPr>
              <w:t xml:space="preserve">Netaikoma </w:t>
            </w:r>
          </w:p>
        </w:tc>
      </w:tr>
      <w:tr w:rsidR="00FB6105" w:rsidRPr="000B28AC" w14:paraId="1C0F891A"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914" w14:textId="77777777" w:rsidR="00A72DA6" w:rsidRPr="000B28AC" w:rsidRDefault="008C4262">
            <w:pPr>
              <w:rPr>
                <w:rFonts w:ascii="Arial" w:hAnsi="Arial" w:cs="Arial"/>
                <w:b/>
                <w:bCs/>
                <w:kern w:val="2"/>
                <w:sz w:val="20"/>
              </w:rPr>
            </w:pPr>
            <w:r w:rsidRPr="000B28AC">
              <w:rPr>
                <w:rFonts w:ascii="Arial" w:hAnsi="Arial" w:cs="Arial"/>
                <w:b/>
                <w:bCs/>
                <w:kern w:val="2"/>
                <w:sz w:val="20"/>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1C0F8915" w14:textId="77777777" w:rsidR="00A72DA6" w:rsidRPr="000B28AC" w:rsidRDefault="008C4262">
            <w:pPr>
              <w:rPr>
                <w:rFonts w:ascii="Arial" w:hAnsi="Arial" w:cs="Arial"/>
                <w:kern w:val="2"/>
                <w:sz w:val="20"/>
              </w:rPr>
            </w:pPr>
            <w:r w:rsidRPr="000B28AC">
              <w:rPr>
                <w:rFonts w:ascii="Arial" w:hAnsi="Arial" w:cs="Arial"/>
                <w:kern w:val="2"/>
                <w:sz w:val="20"/>
              </w:rPr>
              <w:t>Netaikoma</w:t>
            </w:r>
          </w:p>
          <w:p w14:paraId="1C0F8916" w14:textId="77777777" w:rsidR="00A72DA6" w:rsidRPr="000B28AC" w:rsidRDefault="00A72DA6">
            <w:pPr>
              <w:rPr>
                <w:rFonts w:ascii="Arial" w:hAnsi="Arial" w:cs="Arial"/>
                <w:kern w:val="2"/>
                <w:sz w:val="20"/>
              </w:rPr>
            </w:pPr>
          </w:p>
          <w:p w14:paraId="1C0F8919" w14:textId="59AA8AE9" w:rsidR="00A72DA6" w:rsidRPr="000B28AC" w:rsidRDefault="00A72DA6">
            <w:pPr>
              <w:rPr>
                <w:rFonts w:ascii="Arial" w:hAnsi="Arial" w:cs="Arial"/>
                <w:kern w:val="2"/>
                <w:sz w:val="20"/>
              </w:rPr>
            </w:pPr>
          </w:p>
        </w:tc>
      </w:tr>
      <w:tr w:rsidR="00FB6105" w:rsidRPr="000B28AC" w14:paraId="1C0F8925"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91B" w14:textId="77777777" w:rsidR="00A72DA6" w:rsidRPr="000B28AC" w:rsidRDefault="008C4262">
            <w:pPr>
              <w:rPr>
                <w:rFonts w:ascii="Arial" w:hAnsi="Arial" w:cs="Arial"/>
                <w:b/>
                <w:bCs/>
                <w:kern w:val="2"/>
                <w:sz w:val="20"/>
              </w:rPr>
            </w:pPr>
            <w:r w:rsidRPr="000B28AC">
              <w:rPr>
                <w:rFonts w:ascii="Arial" w:hAnsi="Arial" w:cs="Arial"/>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EBFAE7A" w14:textId="3424DCA5" w:rsidR="00647594" w:rsidRPr="000B28AC" w:rsidRDefault="00647594" w:rsidP="2EA91C46">
            <w:pPr>
              <w:jc w:val="both"/>
              <w:rPr>
                <w:rFonts w:ascii="Arial" w:hAnsi="Arial" w:cs="Arial"/>
                <w:sz w:val="20"/>
              </w:rPr>
            </w:pPr>
            <w:r w:rsidRPr="2EA91C46">
              <w:rPr>
                <w:rFonts w:ascii="Arial" w:hAnsi="Arial" w:cs="Arial"/>
                <w:sz w:val="20"/>
              </w:rPr>
              <w:t>Tiekėjui taikoma 10 000</w:t>
            </w:r>
            <w:r w:rsidR="006D5242" w:rsidRPr="2EA91C46">
              <w:rPr>
                <w:rFonts w:ascii="Arial" w:hAnsi="Arial" w:cs="Arial"/>
                <w:sz w:val="20"/>
              </w:rPr>
              <w:t xml:space="preserve"> (dešimt tūkstančių)</w:t>
            </w:r>
            <w:r w:rsidR="008E226F">
              <w:rPr>
                <w:rFonts w:ascii="Arial" w:hAnsi="Arial" w:cs="Arial"/>
                <w:sz w:val="20"/>
              </w:rPr>
              <w:t xml:space="preserve"> </w:t>
            </w:r>
            <w:r w:rsidRPr="2EA91C46">
              <w:rPr>
                <w:rFonts w:ascii="Arial" w:hAnsi="Arial" w:cs="Arial"/>
                <w:sz w:val="20"/>
              </w:rPr>
              <w:t xml:space="preserve">Eur bauda, o jei rezultatas buvo atskleistas viešai – 20 000 </w:t>
            </w:r>
            <w:r w:rsidR="006D5242" w:rsidRPr="2EA91C46">
              <w:rPr>
                <w:rFonts w:ascii="Arial" w:hAnsi="Arial" w:cs="Arial"/>
                <w:sz w:val="20"/>
              </w:rPr>
              <w:t xml:space="preserve">(dvidešimt tūkstančių) </w:t>
            </w:r>
            <w:r w:rsidRPr="2EA91C46">
              <w:rPr>
                <w:rFonts w:ascii="Arial" w:hAnsi="Arial" w:cs="Arial"/>
                <w:sz w:val="20"/>
              </w:rPr>
              <w:t>Eur bauda, neapribojant Pirkėjo teisės reikalauti didesnės žalos atlyginimo.</w:t>
            </w:r>
          </w:p>
          <w:p w14:paraId="1C0F8921" w14:textId="77777777" w:rsidR="00A72DA6" w:rsidRPr="000B28AC" w:rsidRDefault="00A72DA6" w:rsidP="2EA91C46">
            <w:pPr>
              <w:jc w:val="both"/>
              <w:rPr>
                <w:rFonts w:ascii="Arial" w:hAnsi="Arial" w:cs="Arial"/>
                <w:sz w:val="20"/>
              </w:rPr>
            </w:pPr>
          </w:p>
          <w:p w14:paraId="1C0F8922" w14:textId="77777777" w:rsidR="00A72DA6" w:rsidRPr="000B28AC" w:rsidRDefault="00A72DA6">
            <w:pPr>
              <w:spacing w:line="259" w:lineRule="auto"/>
              <w:rPr>
                <w:rFonts w:ascii="Arial" w:hAnsi="Arial" w:cs="Arial"/>
                <w:kern w:val="2"/>
                <w:sz w:val="20"/>
              </w:rPr>
            </w:pPr>
          </w:p>
          <w:p w14:paraId="1C0F8923" w14:textId="77777777" w:rsidR="00A72DA6" w:rsidRPr="000B28AC" w:rsidRDefault="00A72DA6">
            <w:pPr>
              <w:rPr>
                <w:rFonts w:ascii="Arial" w:hAnsi="Arial" w:cs="Arial"/>
                <w:sz w:val="20"/>
              </w:rPr>
            </w:pPr>
          </w:p>
          <w:p w14:paraId="1C0F8924" w14:textId="77777777" w:rsidR="00A72DA6" w:rsidRPr="000B28AC" w:rsidRDefault="00A72DA6">
            <w:pPr>
              <w:rPr>
                <w:rFonts w:ascii="Arial" w:hAnsi="Arial" w:cs="Arial"/>
                <w:kern w:val="2"/>
                <w:sz w:val="20"/>
              </w:rPr>
            </w:pPr>
          </w:p>
        </w:tc>
      </w:tr>
      <w:tr w:rsidR="00FB6105" w:rsidRPr="000B28AC" w14:paraId="1C0F8928"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926" w14:textId="77777777" w:rsidR="00A72DA6" w:rsidRPr="000B28AC" w:rsidRDefault="008C4262">
            <w:pPr>
              <w:rPr>
                <w:rFonts w:ascii="Arial" w:hAnsi="Arial" w:cs="Arial"/>
                <w:b/>
                <w:bCs/>
                <w:kern w:val="2"/>
                <w:sz w:val="20"/>
              </w:rPr>
            </w:pPr>
            <w:r w:rsidRPr="000B28AC">
              <w:rPr>
                <w:rFonts w:ascii="Arial" w:hAnsi="Arial" w:cs="Arial"/>
                <w:b/>
                <w:bCs/>
                <w:kern w:val="2"/>
                <w:sz w:val="20"/>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1C0F8927" w14:textId="2D84140A" w:rsidR="00A72DA6" w:rsidRPr="000B28AC" w:rsidRDefault="345F4C99" w:rsidP="2EA91C46">
            <w:pPr>
              <w:jc w:val="both"/>
              <w:rPr>
                <w:rFonts w:ascii="Arial" w:hAnsi="Arial" w:cs="Arial"/>
                <w:kern w:val="2"/>
                <w:sz w:val="20"/>
              </w:rPr>
            </w:pPr>
            <w:r w:rsidRPr="2EA91C46">
              <w:rPr>
                <w:rFonts w:ascii="Arial" w:hAnsi="Arial" w:cs="Arial"/>
                <w:sz w:val="20"/>
              </w:rPr>
              <w:t>Netaikoma</w:t>
            </w:r>
          </w:p>
        </w:tc>
      </w:tr>
      <w:tr w:rsidR="00FB6105" w:rsidRPr="000B28AC" w14:paraId="54E99897"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2C2DB406" w14:textId="77777777" w:rsidR="009B48B1" w:rsidRPr="000B28AC" w:rsidRDefault="009B48B1" w:rsidP="009B48B1">
            <w:pPr>
              <w:rPr>
                <w:rFonts w:ascii="Arial" w:hAnsi="Arial" w:cs="Arial"/>
                <w:b/>
                <w:bCs/>
                <w:kern w:val="2"/>
                <w:sz w:val="20"/>
              </w:rPr>
            </w:pPr>
            <w:r w:rsidRPr="000B28AC">
              <w:rPr>
                <w:rFonts w:ascii="Arial" w:hAnsi="Arial" w:cs="Arial"/>
                <w:b/>
                <w:bCs/>
                <w:kern w:val="2"/>
                <w:sz w:val="20"/>
              </w:rPr>
              <w:t>9.11.</w:t>
            </w:r>
            <w:r w:rsidRPr="000B28AC">
              <w:rPr>
                <w:rFonts w:ascii="Arial" w:hAnsi="Arial" w:cs="Arial"/>
                <w:sz w:val="20"/>
                <w:lang w:eastAsia="lt-LT"/>
              </w:rPr>
              <w:t xml:space="preserve"> </w:t>
            </w:r>
            <w:r w:rsidRPr="000B28AC">
              <w:rPr>
                <w:rFonts w:ascii="Arial" w:hAnsi="Arial" w:cs="Arial"/>
                <w:b/>
                <w:bCs/>
                <w:kern w:val="2"/>
                <w:sz w:val="20"/>
              </w:rPr>
              <w:t>Tiekėjui taikoma bauda už šiurkštų Partnerių etikos kodekso pažeidimą</w:t>
            </w:r>
          </w:p>
          <w:p w14:paraId="5D635ED0" w14:textId="77777777" w:rsidR="006B5616" w:rsidRPr="000B28AC" w:rsidRDefault="006B5616">
            <w:pPr>
              <w:rPr>
                <w:rFonts w:ascii="Arial" w:hAnsi="Arial" w:cs="Arial"/>
                <w:b/>
                <w:bCs/>
                <w:kern w:val="2"/>
                <w:sz w:val="20"/>
              </w:rPr>
            </w:pPr>
          </w:p>
        </w:tc>
        <w:tc>
          <w:tcPr>
            <w:tcW w:w="6835" w:type="dxa"/>
            <w:gridSpan w:val="2"/>
            <w:tcBorders>
              <w:top w:val="single" w:sz="4" w:space="0" w:color="auto"/>
              <w:left w:val="single" w:sz="4" w:space="0" w:color="auto"/>
              <w:bottom w:val="single" w:sz="4" w:space="0" w:color="auto"/>
              <w:right w:val="single" w:sz="4" w:space="0" w:color="auto"/>
            </w:tcBorders>
          </w:tcPr>
          <w:p w14:paraId="48392FBF" w14:textId="73C12E11" w:rsidR="006B5616" w:rsidRPr="000B28AC" w:rsidRDefault="00C50DFD" w:rsidP="2EA91C46">
            <w:pPr>
              <w:jc w:val="both"/>
              <w:rPr>
                <w:rFonts w:ascii="Arial" w:hAnsi="Arial" w:cs="Arial"/>
                <w:kern w:val="2"/>
                <w:sz w:val="20"/>
              </w:rPr>
            </w:pPr>
            <w:r w:rsidRPr="2EA91C46">
              <w:rPr>
                <w:rFonts w:ascii="Arial" w:hAnsi="Arial" w:cs="Arial"/>
                <w:kern w:val="2"/>
                <w:sz w:val="20"/>
              </w:rPr>
              <w:t>Tais atvejais, kai Tiekėjas padaro Partnerių etikos kodekso šiurkštų pažeidimą, tačiau dėl šių pažeidimų Sutartis nenutraukiama,</w:t>
            </w:r>
            <w:r w:rsidR="00915D4C">
              <w:rPr>
                <w:rFonts w:ascii="Arial" w:hAnsi="Arial" w:cs="Arial"/>
                <w:kern w:val="2"/>
                <w:sz w:val="20"/>
              </w:rPr>
              <w:t xml:space="preserve"> </w:t>
            </w:r>
            <w:r w:rsidRPr="2EA91C46">
              <w:rPr>
                <w:rFonts w:ascii="Arial" w:hAnsi="Arial" w:cs="Arial"/>
                <w:kern w:val="2"/>
                <w:sz w:val="20"/>
              </w:rPr>
              <w:t>Tiekėjas privalo ištaisyti pažeidimą bei, Pirkėjui pareikalavus, sumokėti 1000 (vienas tūkstantis) Eur dydžio baudą už kiekvieną atskirą pažeidimo atvejį.</w:t>
            </w:r>
          </w:p>
        </w:tc>
      </w:tr>
      <w:tr w:rsidR="00FB6105" w:rsidRPr="000B28AC" w14:paraId="1C0F892A" w14:textId="77777777" w:rsidTr="2E06BA76">
        <w:trPr>
          <w:trHeight w:val="300"/>
        </w:trPr>
        <w:tc>
          <w:tcPr>
            <w:tcW w:w="9535" w:type="dxa"/>
            <w:gridSpan w:val="3"/>
          </w:tcPr>
          <w:p w14:paraId="1C0F8929" w14:textId="77777777" w:rsidR="00A72DA6" w:rsidRPr="000B28AC" w:rsidRDefault="008C4262">
            <w:pPr>
              <w:jc w:val="center"/>
              <w:rPr>
                <w:rFonts w:ascii="Arial" w:hAnsi="Arial" w:cs="Arial"/>
                <w:b/>
                <w:bCs/>
                <w:kern w:val="2"/>
                <w:sz w:val="20"/>
              </w:rPr>
            </w:pPr>
            <w:r w:rsidRPr="000B28AC">
              <w:rPr>
                <w:rFonts w:ascii="Arial" w:hAnsi="Arial" w:cs="Arial"/>
                <w:b/>
                <w:kern w:val="2"/>
                <w:sz w:val="20"/>
              </w:rPr>
              <w:t>10. ESMINĖS SUTARTIES SĄLYGOS</w:t>
            </w:r>
          </w:p>
        </w:tc>
      </w:tr>
      <w:tr w:rsidR="00FB6105" w:rsidRPr="000B28AC" w14:paraId="1C0F8931" w14:textId="77777777" w:rsidTr="2E06BA76">
        <w:trPr>
          <w:trHeight w:val="300"/>
        </w:trPr>
        <w:tc>
          <w:tcPr>
            <w:tcW w:w="2700" w:type="dxa"/>
          </w:tcPr>
          <w:p w14:paraId="1C0F892B" w14:textId="77777777" w:rsidR="00A72DA6" w:rsidRPr="000B28AC" w:rsidRDefault="008C4262">
            <w:pPr>
              <w:rPr>
                <w:rFonts w:ascii="Arial" w:hAnsi="Arial" w:cs="Arial"/>
                <w:b/>
                <w:bCs/>
                <w:kern w:val="2"/>
                <w:sz w:val="20"/>
              </w:rPr>
            </w:pPr>
            <w:r w:rsidRPr="000B28AC">
              <w:rPr>
                <w:rFonts w:ascii="Arial" w:hAnsi="Arial" w:cs="Arial"/>
                <w:b/>
                <w:bCs/>
                <w:sz w:val="20"/>
              </w:rPr>
              <w:t>10.1. Esminės Sutarties sąlygos</w:t>
            </w:r>
          </w:p>
        </w:tc>
        <w:tc>
          <w:tcPr>
            <w:tcW w:w="6835" w:type="dxa"/>
            <w:gridSpan w:val="2"/>
          </w:tcPr>
          <w:p w14:paraId="1C431131" w14:textId="77777777" w:rsidR="00F4717A" w:rsidRDefault="00F4717A" w:rsidP="2EA91C46">
            <w:pPr>
              <w:jc w:val="both"/>
              <w:rPr>
                <w:rFonts w:ascii="Arial" w:hAnsi="Arial" w:cs="Arial"/>
                <w:sz w:val="20"/>
              </w:rPr>
            </w:pPr>
            <w:r w:rsidRPr="2EA91C46">
              <w:rPr>
                <w:rFonts w:ascii="Arial" w:hAnsi="Arial" w:cs="Arial"/>
                <w:sz w:val="20"/>
              </w:rPr>
              <w:t>Šalys susitaria, kad šios sąlygos yra laikomos esminėmis Sutarties sąlygomis:</w:t>
            </w:r>
          </w:p>
          <w:p w14:paraId="26C583A4" w14:textId="4825B3FC" w:rsidR="00297ED5" w:rsidRPr="000B28AC" w:rsidRDefault="00297ED5" w:rsidP="2EA91C46">
            <w:pPr>
              <w:rPr>
                <w:rFonts w:ascii="Arial" w:hAnsi="Arial" w:cs="Arial"/>
                <w:sz w:val="20"/>
              </w:rPr>
            </w:pPr>
            <w:r w:rsidRPr="2EA91C46">
              <w:rPr>
                <w:rFonts w:ascii="Arial" w:hAnsi="Arial" w:cs="Arial"/>
                <w:sz w:val="20"/>
              </w:rPr>
              <w:t>10.1.1. Kokybiškų prekių teikimas ir terminų laikymasis;</w:t>
            </w:r>
          </w:p>
          <w:p w14:paraId="7E0F14FE" w14:textId="0E11F1A3" w:rsidR="00F4717A" w:rsidRPr="000B28AC" w:rsidRDefault="00F4717A" w:rsidP="2EA91C46">
            <w:pPr>
              <w:rPr>
                <w:rFonts w:ascii="Arial" w:hAnsi="Arial" w:cs="Arial"/>
                <w:sz w:val="20"/>
              </w:rPr>
            </w:pPr>
            <w:r w:rsidRPr="2EA91C46">
              <w:rPr>
                <w:rFonts w:ascii="Arial" w:hAnsi="Arial" w:cs="Arial"/>
                <w:sz w:val="20"/>
              </w:rPr>
              <w:t>10.1.</w:t>
            </w:r>
            <w:r w:rsidR="00297ED5" w:rsidRPr="2EA91C46">
              <w:rPr>
                <w:rFonts w:ascii="Arial" w:hAnsi="Arial" w:cs="Arial"/>
                <w:sz w:val="20"/>
              </w:rPr>
              <w:t>2</w:t>
            </w:r>
            <w:r w:rsidRPr="2EA91C46">
              <w:rPr>
                <w:rFonts w:ascii="Arial" w:hAnsi="Arial" w:cs="Arial"/>
                <w:sz w:val="20"/>
              </w:rPr>
              <w:t>. Partnerių etikos kodekso laikymasis;</w:t>
            </w:r>
          </w:p>
          <w:p w14:paraId="23A551DB" w14:textId="2D9DCF8B" w:rsidR="00F4717A" w:rsidRPr="000B28AC" w:rsidRDefault="00F4717A" w:rsidP="2EA91C46">
            <w:pPr>
              <w:rPr>
                <w:rFonts w:ascii="Arial" w:hAnsi="Arial" w:cs="Arial"/>
                <w:sz w:val="20"/>
              </w:rPr>
            </w:pPr>
            <w:r w:rsidRPr="2EA91C46">
              <w:rPr>
                <w:rFonts w:ascii="Arial" w:hAnsi="Arial" w:cs="Arial"/>
                <w:sz w:val="20"/>
              </w:rPr>
              <w:t>10.1.</w:t>
            </w:r>
            <w:r w:rsidR="00297ED5" w:rsidRPr="2EA91C46">
              <w:rPr>
                <w:rFonts w:ascii="Arial" w:hAnsi="Arial" w:cs="Arial"/>
                <w:sz w:val="20"/>
              </w:rPr>
              <w:t>3</w:t>
            </w:r>
            <w:r w:rsidRPr="2EA91C46">
              <w:rPr>
                <w:rFonts w:ascii="Arial" w:hAnsi="Arial" w:cs="Arial"/>
                <w:sz w:val="20"/>
              </w:rPr>
              <w:t>. Esminiai Sutarties pažeidimai nurodyti</w:t>
            </w:r>
            <w:r w:rsidR="00D0211D" w:rsidRPr="2EA91C46">
              <w:rPr>
                <w:rFonts w:ascii="Arial" w:hAnsi="Arial" w:cs="Arial"/>
                <w:sz w:val="20"/>
              </w:rPr>
              <w:t xml:space="preserve"> Sutarties</w:t>
            </w:r>
            <w:r w:rsidRPr="2EA91C46">
              <w:rPr>
                <w:rFonts w:ascii="Arial" w:hAnsi="Arial" w:cs="Arial"/>
                <w:sz w:val="20"/>
              </w:rPr>
              <w:t xml:space="preserve"> 12.2. punkte.</w:t>
            </w:r>
          </w:p>
          <w:p w14:paraId="1C0F8930" w14:textId="01C49384" w:rsidR="00A72DA6" w:rsidRPr="000B28AC" w:rsidRDefault="00A72DA6">
            <w:pPr>
              <w:rPr>
                <w:rFonts w:ascii="Arial" w:hAnsi="Arial" w:cs="Arial"/>
                <w:b/>
                <w:bCs/>
                <w:kern w:val="2"/>
                <w:sz w:val="20"/>
              </w:rPr>
            </w:pPr>
          </w:p>
        </w:tc>
      </w:tr>
      <w:tr w:rsidR="00FB6105" w:rsidRPr="000B28AC" w14:paraId="1C0F893A" w14:textId="77777777" w:rsidTr="2E06BA76">
        <w:trPr>
          <w:trHeight w:val="300"/>
        </w:trPr>
        <w:tc>
          <w:tcPr>
            <w:tcW w:w="2700" w:type="dxa"/>
          </w:tcPr>
          <w:p w14:paraId="1C0F8932" w14:textId="77777777" w:rsidR="00A72DA6" w:rsidRPr="000B28AC" w:rsidRDefault="008C4262">
            <w:pPr>
              <w:rPr>
                <w:rFonts w:ascii="Arial" w:hAnsi="Arial" w:cs="Arial"/>
                <w:b/>
                <w:bCs/>
                <w:kern w:val="2"/>
                <w:sz w:val="20"/>
              </w:rPr>
            </w:pPr>
            <w:r w:rsidRPr="000B28AC">
              <w:rPr>
                <w:rFonts w:ascii="Arial" w:hAnsi="Arial" w:cs="Arial"/>
                <w:b/>
                <w:bCs/>
                <w:kern w:val="2"/>
                <w:sz w:val="20"/>
              </w:rPr>
              <w:t>10.2. Dideli arba nuolatiniai esminės Sutarties sąlygos vykdymo trūkumai</w:t>
            </w:r>
          </w:p>
        </w:tc>
        <w:tc>
          <w:tcPr>
            <w:tcW w:w="6835" w:type="dxa"/>
            <w:gridSpan w:val="2"/>
          </w:tcPr>
          <w:p w14:paraId="1C0F8939" w14:textId="74C741A9" w:rsidR="00A72DA6" w:rsidRPr="000B28AC" w:rsidRDefault="00085FB0" w:rsidP="2EA91C46">
            <w:pPr>
              <w:jc w:val="both"/>
              <w:rPr>
                <w:rFonts w:ascii="Arial" w:hAnsi="Arial" w:cs="Arial"/>
                <w:kern w:val="2"/>
                <w:sz w:val="20"/>
              </w:rPr>
            </w:pPr>
            <w:r w:rsidRPr="2EA91C46">
              <w:rPr>
                <w:rFonts w:ascii="Arial" w:hAnsi="Arial" w:cs="Arial"/>
                <w:sz w:val="20"/>
              </w:rPr>
              <w:t>Jeigu nesilaikoma 10.1 punkte nurodytų Esminių Sutarties sąlygų, nuolatos, periodiškai ir tyčia.</w:t>
            </w:r>
          </w:p>
        </w:tc>
      </w:tr>
      <w:tr w:rsidR="00FB6105" w:rsidRPr="000B28AC" w14:paraId="1C0F893C" w14:textId="77777777" w:rsidTr="2E06BA76">
        <w:trPr>
          <w:trHeight w:val="300"/>
        </w:trPr>
        <w:tc>
          <w:tcPr>
            <w:tcW w:w="9535" w:type="dxa"/>
            <w:gridSpan w:val="3"/>
          </w:tcPr>
          <w:p w14:paraId="1C0F893B"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11. SUTARTIES GALIOJIMAS IR KEITIMAS</w:t>
            </w:r>
          </w:p>
        </w:tc>
      </w:tr>
      <w:tr w:rsidR="00FB6105" w:rsidRPr="000B28AC" w14:paraId="1C0F8951"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93D" w14:textId="77777777" w:rsidR="00A72DA6" w:rsidRPr="000B28AC" w:rsidRDefault="008C4262">
            <w:pPr>
              <w:rPr>
                <w:rFonts w:ascii="Arial" w:hAnsi="Arial" w:cs="Arial"/>
                <w:b/>
                <w:bCs/>
                <w:kern w:val="2"/>
                <w:sz w:val="20"/>
              </w:rPr>
            </w:pPr>
            <w:r w:rsidRPr="000B28AC">
              <w:rPr>
                <w:rFonts w:ascii="Arial" w:hAnsi="Arial" w:cs="Arial"/>
                <w:b/>
                <w:bCs/>
                <w:kern w:val="2"/>
                <w:sz w:val="20"/>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1C0F8941" w14:textId="77777777" w:rsidR="00A72DA6" w:rsidRPr="000B28AC" w:rsidRDefault="008C4262" w:rsidP="2EA91C46">
            <w:pPr>
              <w:jc w:val="both"/>
              <w:rPr>
                <w:rFonts w:ascii="Arial" w:hAnsi="Arial" w:cs="Arial"/>
                <w:kern w:val="2"/>
                <w:sz w:val="20"/>
              </w:rPr>
            </w:pPr>
            <w:r w:rsidRPr="2EA91C46">
              <w:rPr>
                <w:rFonts w:ascii="Arial" w:hAnsi="Arial" w:cs="Arial"/>
                <w:kern w:val="2"/>
                <w:sz w:val="20"/>
              </w:rPr>
              <w:t>Ši Sutartis laikoma sudaryta ir įsigalioja nuo Sutarties pasirašymo dienos (antrosios Šalies pasirašymo dieną).</w:t>
            </w:r>
          </w:p>
          <w:p w14:paraId="1C0F8943" w14:textId="6C1E53C6" w:rsidR="00A72DA6" w:rsidRPr="000B28AC" w:rsidRDefault="008C4262" w:rsidP="2EA91C46">
            <w:pPr>
              <w:jc w:val="both"/>
              <w:rPr>
                <w:rFonts w:ascii="Arial" w:hAnsi="Arial" w:cs="Arial"/>
                <w:kern w:val="2"/>
                <w:sz w:val="20"/>
              </w:rPr>
            </w:pPr>
            <w:r w:rsidRPr="2EA91C46">
              <w:rPr>
                <w:rFonts w:ascii="Arial" w:hAnsi="Arial" w:cs="Arial"/>
                <w:kern w:val="2"/>
                <w:sz w:val="20"/>
              </w:rPr>
              <w:t xml:space="preserve">Sutartis galioja iki visiško prievolių įvykdymo (kol bus išnaudota Pradinės Sutarties vertė, bet jos terminas negali būti ilgesnis </w:t>
            </w:r>
            <w:r w:rsidR="0077117F" w:rsidRPr="2EA91C46">
              <w:rPr>
                <w:rFonts w:ascii="Arial" w:hAnsi="Arial" w:cs="Arial"/>
                <w:kern w:val="2"/>
                <w:sz w:val="20"/>
              </w:rPr>
              <w:t>kaip 24 (dvidešimt keturi) mėnesiai</w:t>
            </w:r>
            <w:r w:rsidR="00256897" w:rsidRPr="2EA91C46">
              <w:rPr>
                <w:rFonts w:ascii="Arial" w:hAnsi="Arial" w:cs="Arial"/>
                <w:sz w:val="20"/>
              </w:rPr>
              <w:t xml:space="preserve"> įskaitant apmokėjim</w:t>
            </w:r>
            <w:r w:rsidR="009F2F37" w:rsidRPr="2EA91C46">
              <w:rPr>
                <w:rFonts w:ascii="Arial" w:hAnsi="Arial" w:cs="Arial"/>
                <w:sz w:val="20"/>
              </w:rPr>
              <w:t>ą</w:t>
            </w:r>
            <w:r w:rsidR="00256897" w:rsidRPr="2EA91C46">
              <w:rPr>
                <w:rFonts w:ascii="Arial" w:hAnsi="Arial" w:cs="Arial"/>
                <w:sz w:val="20"/>
              </w:rPr>
              <w:t xml:space="preserve"> už </w:t>
            </w:r>
            <w:r w:rsidR="009F2F37" w:rsidRPr="2EA91C46">
              <w:rPr>
                <w:rFonts w:ascii="Arial" w:hAnsi="Arial" w:cs="Arial"/>
                <w:sz w:val="20"/>
              </w:rPr>
              <w:t xml:space="preserve">pristatytas Prekes </w:t>
            </w:r>
            <w:r w:rsidR="00256897" w:rsidRPr="2EA91C46">
              <w:rPr>
                <w:rFonts w:ascii="Arial" w:hAnsi="Arial" w:cs="Arial"/>
                <w:sz w:val="20"/>
              </w:rPr>
              <w:t>laikotarpį.</w:t>
            </w:r>
          </w:p>
          <w:p w14:paraId="1C0F8947" w14:textId="77777777" w:rsidR="00A72DA6" w:rsidRPr="000B28AC" w:rsidRDefault="00A72DA6">
            <w:pPr>
              <w:rPr>
                <w:rFonts w:ascii="Arial" w:hAnsi="Arial" w:cs="Arial"/>
                <w:kern w:val="2"/>
                <w:sz w:val="20"/>
              </w:rPr>
            </w:pPr>
          </w:p>
          <w:p w14:paraId="1C0F8950" w14:textId="34C8D271" w:rsidR="00A72DA6" w:rsidRPr="000B28AC" w:rsidRDefault="00A72DA6">
            <w:pPr>
              <w:rPr>
                <w:rFonts w:ascii="Arial" w:hAnsi="Arial" w:cs="Arial"/>
                <w:kern w:val="2"/>
                <w:sz w:val="20"/>
              </w:rPr>
            </w:pPr>
          </w:p>
        </w:tc>
      </w:tr>
      <w:tr w:rsidR="00FB6105" w:rsidRPr="000B28AC" w14:paraId="1C0F895E" w14:textId="77777777" w:rsidTr="2E06BA76">
        <w:trPr>
          <w:trHeight w:val="300"/>
        </w:trPr>
        <w:tc>
          <w:tcPr>
            <w:tcW w:w="2700" w:type="dxa"/>
            <w:tcBorders>
              <w:top w:val="single" w:sz="4" w:space="0" w:color="auto"/>
              <w:left w:val="single" w:sz="4" w:space="0" w:color="auto"/>
              <w:bottom w:val="single" w:sz="4" w:space="0" w:color="auto"/>
              <w:right w:val="single" w:sz="4" w:space="0" w:color="auto"/>
            </w:tcBorders>
          </w:tcPr>
          <w:p w14:paraId="1C0F8952" w14:textId="77777777" w:rsidR="00A72DA6" w:rsidRPr="000B28AC" w:rsidRDefault="008C4262">
            <w:pPr>
              <w:rPr>
                <w:rFonts w:ascii="Arial" w:hAnsi="Arial" w:cs="Arial"/>
                <w:b/>
                <w:bCs/>
                <w:kern w:val="2"/>
                <w:sz w:val="20"/>
              </w:rPr>
            </w:pPr>
            <w:r w:rsidRPr="000B28AC">
              <w:rPr>
                <w:rFonts w:ascii="Arial" w:hAnsi="Arial" w:cs="Arial"/>
                <w:b/>
                <w:bCs/>
                <w:kern w:val="2"/>
                <w:sz w:val="20"/>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1C0F8953" w14:textId="77777777" w:rsidR="00A72DA6" w:rsidRPr="000B28AC" w:rsidRDefault="008C4262">
            <w:pPr>
              <w:rPr>
                <w:rFonts w:ascii="Arial" w:hAnsi="Arial" w:cs="Arial"/>
                <w:kern w:val="2"/>
                <w:sz w:val="20"/>
              </w:rPr>
            </w:pPr>
            <w:r w:rsidRPr="000B28AC">
              <w:rPr>
                <w:rFonts w:ascii="Arial" w:hAnsi="Arial" w:cs="Arial"/>
                <w:kern w:val="2"/>
                <w:sz w:val="20"/>
              </w:rPr>
              <w:t>Netaikoma</w:t>
            </w:r>
          </w:p>
          <w:p w14:paraId="1C0F8954" w14:textId="77777777" w:rsidR="00A72DA6" w:rsidRPr="000B28AC" w:rsidRDefault="00A72DA6">
            <w:pPr>
              <w:rPr>
                <w:rFonts w:ascii="Arial" w:hAnsi="Arial" w:cs="Arial"/>
                <w:kern w:val="2"/>
                <w:sz w:val="20"/>
              </w:rPr>
            </w:pPr>
          </w:p>
          <w:p w14:paraId="1C0F895D" w14:textId="73ED5305" w:rsidR="00A72DA6" w:rsidRPr="000B28AC" w:rsidRDefault="00A72DA6">
            <w:pPr>
              <w:rPr>
                <w:rFonts w:ascii="Arial" w:hAnsi="Arial" w:cs="Arial"/>
                <w:kern w:val="2"/>
                <w:sz w:val="20"/>
              </w:rPr>
            </w:pPr>
          </w:p>
        </w:tc>
      </w:tr>
      <w:tr w:rsidR="00FB6105" w:rsidRPr="000B28AC" w14:paraId="1C0F8960" w14:textId="77777777" w:rsidTr="2E06BA76">
        <w:trPr>
          <w:trHeight w:val="300"/>
        </w:trPr>
        <w:tc>
          <w:tcPr>
            <w:tcW w:w="9535" w:type="dxa"/>
            <w:gridSpan w:val="3"/>
          </w:tcPr>
          <w:p w14:paraId="1C0F895F"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lastRenderedPageBreak/>
              <w:t>12. SUTARTIES NUTRAUKIMAS</w:t>
            </w:r>
          </w:p>
        </w:tc>
      </w:tr>
      <w:tr w:rsidR="00FB6105" w:rsidRPr="000B28AC" w14:paraId="1C0F8969" w14:textId="77777777" w:rsidTr="00973A69">
        <w:trPr>
          <w:trHeight w:val="300"/>
        </w:trPr>
        <w:tc>
          <w:tcPr>
            <w:tcW w:w="2700" w:type="dxa"/>
          </w:tcPr>
          <w:p w14:paraId="1C0F8961" w14:textId="77777777" w:rsidR="00A72DA6" w:rsidRPr="000B28AC" w:rsidRDefault="008C4262">
            <w:pPr>
              <w:rPr>
                <w:rFonts w:ascii="Arial" w:hAnsi="Arial" w:cs="Arial"/>
                <w:b/>
                <w:bCs/>
                <w:kern w:val="2"/>
                <w:sz w:val="20"/>
              </w:rPr>
            </w:pPr>
            <w:r w:rsidRPr="000B28AC">
              <w:rPr>
                <w:rFonts w:ascii="Arial" w:hAnsi="Arial" w:cs="Arial"/>
                <w:b/>
                <w:bCs/>
                <w:kern w:val="2"/>
                <w:sz w:val="20"/>
              </w:rPr>
              <w:t>12.1. Sutarties nutraukimo pagrindai</w:t>
            </w:r>
          </w:p>
        </w:tc>
        <w:tc>
          <w:tcPr>
            <w:tcW w:w="6835" w:type="dxa"/>
            <w:gridSpan w:val="2"/>
          </w:tcPr>
          <w:p w14:paraId="3E4245F5" w14:textId="77777777" w:rsidR="00523172" w:rsidRPr="000B28AC" w:rsidRDefault="00523172" w:rsidP="00523172">
            <w:pPr>
              <w:jc w:val="both"/>
              <w:rPr>
                <w:rFonts w:ascii="Arial" w:hAnsi="Arial" w:cs="Arial"/>
                <w:kern w:val="2"/>
                <w:sz w:val="20"/>
              </w:rPr>
            </w:pPr>
            <w:r w:rsidRPr="000B28AC">
              <w:rPr>
                <w:rFonts w:ascii="Arial" w:hAnsi="Arial" w:cs="Arial"/>
                <w:kern w:val="2"/>
                <w:sz w:val="20"/>
              </w:rPr>
              <w:t>12.1.1. Sutartis gali būti nutraukiama rašytiniu Šalių susitarimu arba vienašališkai, Bendrosiose sąlygose nustatyta tvarka.</w:t>
            </w:r>
          </w:p>
          <w:p w14:paraId="0F82A884" w14:textId="112E788F" w:rsidR="00523172" w:rsidRPr="000B28AC" w:rsidRDefault="00523172" w:rsidP="00523172">
            <w:pPr>
              <w:jc w:val="both"/>
              <w:rPr>
                <w:rFonts w:ascii="Arial" w:hAnsi="Arial" w:cs="Arial"/>
                <w:kern w:val="2"/>
                <w:sz w:val="20"/>
              </w:rPr>
            </w:pPr>
            <w:r w:rsidRPr="000B28AC">
              <w:rPr>
                <w:rFonts w:ascii="Arial" w:hAnsi="Arial" w:cs="Arial"/>
                <w:kern w:val="2"/>
                <w:sz w:val="20"/>
              </w:rPr>
              <w:t xml:space="preserve">12.1.2. Pirkėjas, vadovaudamasis Lietuvos Respublikos civilinio kodekso (toliau – CK) 6.721 straipsniu, turi teisę bet kada vienašališkai nutraukti Sutartį, raštu įspėdamas Tiekėją prieš 30 (trisdešimt) kalendorinių dienų. Šiuo atveju Pirkėjas privalo sumokėti Tiekėjui kainos dalį, proporcingą tinkamai suteiktoms </w:t>
            </w:r>
            <w:r w:rsidR="00DB72A1">
              <w:rPr>
                <w:rFonts w:ascii="Arial" w:hAnsi="Arial" w:cs="Arial"/>
                <w:kern w:val="2"/>
                <w:sz w:val="20"/>
              </w:rPr>
              <w:t>Prekėms</w:t>
            </w:r>
            <w:r w:rsidRPr="000B28AC">
              <w:rPr>
                <w:rFonts w:ascii="Arial" w:hAnsi="Arial" w:cs="Arial"/>
                <w:kern w:val="2"/>
                <w:sz w:val="20"/>
              </w:rPr>
              <w:t>, ir atlyginti kitas protingas išlaidas, kurias Tiekėjas, norėdamas įvykdyti Sutartį, patyrė iki pranešimo apie Sutarties nutraukimą gavimo iš Pirkėjo momento.</w:t>
            </w:r>
          </w:p>
          <w:p w14:paraId="228781A2" w14:textId="0D0DA9B6" w:rsidR="00523172" w:rsidRPr="000B28AC" w:rsidRDefault="00523172" w:rsidP="2EA91C46">
            <w:pPr>
              <w:jc w:val="both"/>
              <w:rPr>
                <w:rFonts w:ascii="Arial" w:hAnsi="Arial" w:cs="Arial"/>
                <w:kern w:val="2"/>
                <w:sz w:val="20"/>
              </w:rPr>
            </w:pPr>
            <w:r w:rsidRPr="2EA91C46">
              <w:rPr>
                <w:rFonts w:ascii="Arial" w:hAnsi="Arial" w:cs="Arial"/>
                <w:kern w:val="2"/>
                <w:sz w:val="20"/>
              </w:rPr>
              <w:t>12.1.3. Pirkėjas turi teisę vienašališkai nutraukti Sutartį prieš terminą, raštu įspėdamas Tiekėją, jeigu Tiekėjas Sutarties galiojimo metu bent 2 (du) kartus pažeidė P</w:t>
            </w:r>
            <w:r w:rsidR="00BC1B5D">
              <w:rPr>
                <w:rFonts w:ascii="Arial" w:hAnsi="Arial" w:cs="Arial"/>
                <w:kern w:val="2"/>
                <w:sz w:val="20"/>
              </w:rPr>
              <w:t xml:space="preserve">rekių </w:t>
            </w:r>
            <w:r w:rsidRPr="2EA91C46">
              <w:rPr>
                <w:rFonts w:ascii="Arial" w:hAnsi="Arial" w:cs="Arial"/>
                <w:kern w:val="2"/>
                <w:sz w:val="20"/>
              </w:rPr>
              <w:t>ataskaitų teikimo tvarką, nustatytą Sutarties 4.5 punkte ir nepašalino šio pažeidimo per 2 (dvi) darbo dienas nuo Pirkėjo raštiško reikalavimo tai padaryti.</w:t>
            </w:r>
          </w:p>
          <w:p w14:paraId="4384E7BD" w14:textId="5DB2CB2E" w:rsidR="00523172" w:rsidRPr="000B28AC" w:rsidRDefault="00523172" w:rsidP="00523172">
            <w:pPr>
              <w:jc w:val="both"/>
              <w:rPr>
                <w:rFonts w:ascii="Arial" w:hAnsi="Arial" w:cs="Arial"/>
                <w:kern w:val="2"/>
                <w:sz w:val="20"/>
              </w:rPr>
            </w:pPr>
            <w:r w:rsidRPr="000B28AC">
              <w:rPr>
                <w:rFonts w:ascii="Arial" w:hAnsi="Arial" w:cs="Arial"/>
                <w:kern w:val="2"/>
                <w:sz w:val="20"/>
              </w:rPr>
              <w:t>12.1.4. Tiekėjas, vadovaudamasis CK 6.721 straipsniu, turi teisę nutraukti Sutartį vienašališkai tik dėl svarbių priežasčių (Pirkėjas nuolat reikalauja P</w:t>
            </w:r>
            <w:r w:rsidR="00443A13">
              <w:rPr>
                <w:rFonts w:ascii="Arial" w:hAnsi="Arial" w:cs="Arial"/>
                <w:kern w:val="2"/>
                <w:sz w:val="20"/>
              </w:rPr>
              <w:t>rekių</w:t>
            </w:r>
            <w:r w:rsidRPr="000B28AC">
              <w:rPr>
                <w:rFonts w:ascii="Arial" w:hAnsi="Arial" w:cs="Arial"/>
                <w:kern w:val="2"/>
                <w:sz w:val="20"/>
              </w:rPr>
              <w:t xml:space="preserve">, kurios neatitinka Sutarties apimties ar atsisako bendradarbiauti taip, kad Tiekėjas objektyviai negali suteikti </w:t>
            </w:r>
            <w:r w:rsidR="00443A13">
              <w:rPr>
                <w:rFonts w:ascii="Arial" w:hAnsi="Arial" w:cs="Arial"/>
                <w:kern w:val="2"/>
                <w:sz w:val="20"/>
              </w:rPr>
              <w:t>Prekių</w:t>
            </w:r>
            <w:r w:rsidRPr="000B28AC">
              <w:rPr>
                <w:rFonts w:ascii="Arial" w:hAnsi="Arial" w:cs="Arial"/>
                <w:kern w:val="2"/>
                <w:sz w:val="20"/>
              </w:rPr>
              <w:t xml:space="preserve"> kokybiškai ar laiku; Pirkėjas reikalauja veiksmų, kurie gali prieštarauti profesinės etikos reikalavimams), raštu įspėdamas kitą Sutarties Šalį prieš 30 (trisdešimt) kalendorinių dienų. Tokiu atveju Tiekėjas privalo visiškai atlyginti Pirkėjo patirtus nuostolius.</w:t>
            </w:r>
          </w:p>
          <w:p w14:paraId="1C0F8968" w14:textId="1F1B4845" w:rsidR="00A72DA6" w:rsidRPr="000B28AC" w:rsidRDefault="00C06C55" w:rsidP="2E06BA76">
            <w:pPr>
              <w:jc w:val="both"/>
              <w:rPr>
                <w:rFonts w:ascii="Arial" w:hAnsi="Arial" w:cs="Arial"/>
                <w:kern w:val="2"/>
                <w:sz w:val="20"/>
              </w:rPr>
            </w:pPr>
            <w:r w:rsidRPr="2E06BA76">
              <w:rPr>
                <w:rFonts w:ascii="Arial" w:hAnsi="Arial" w:cs="Arial"/>
                <w:sz w:val="20"/>
              </w:rPr>
              <w:t>12.1.5. Pirkėjas turi teisę vienašališkai nutraukti Sutartį, įspėdamas Tiekėją prieš 10 (dešimt) dienų, jeigu yra nustatomi Partnerių etikos kodekso šiurkštūs pažeidimai arba pasinaudoti Sutarties 9.11. p. numatyta teise reikalauti baudos.</w:t>
            </w:r>
          </w:p>
        </w:tc>
      </w:tr>
      <w:tr w:rsidR="00FB6105" w:rsidRPr="000B28AC" w14:paraId="1C0F8977" w14:textId="77777777" w:rsidTr="00973A69">
        <w:trPr>
          <w:trHeight w:val="300"/>
        </w:trPr>
        <w:tc>
          <w:tcPr>
            <w:tcW w:w="2700" w:type="dxa"/>
          </w:tcPr>
          <w:p w14:paraId="1C0F896A" w14:textId="77777777" w:rsidR="00A72DA6" w:rsidRPr="000B28AC" w:rsidRDefault="008C4262">
            <w:pPr>
              <w:rPr>
                <w:rFonts w:ascii="Arial" w:hAnsi="Arial" w:cs="Arial"/>
                <w:b/>
                <w:bCs/>
                <w:kern w:val="2"/>
                <w:sz w:val="20"/>
              </w:rPr>
            </w:pPr>
            <w:r w:rsidRPr="000B28AC">
              <w:rPr>
                <w:rFonts w:ascii="Arial" w:hAnsi="Arial" w:cs="Arial"/>
                <w:b/>
                <w:bCs/>
                <w:kern w:val="2"/>
                <w:sz w:val="20"/>
              </w:rPr>
              <w:t>12.2. Esminiai Sutarties pažeidimai</w:t>
            </w:r>
          </w:p>
          <w:p w14:paraId="1C0F896B" w14:textId="77777777" w:rsidR="00A72DA6" w:rsidRPr="000B28AC" w:rsidRDefault="00A72DA6">
            <w:pPr>
              <w:rPr>
                <w:rFonts w:ascii="Arial" w:hAnsi="Arial" w:cs="Arial"/>
                <w:b/>
                <w:bCs/>
                <w:kern w:val="2"/>
                <w:sz w:val="20"/>
              </w:rPr>
            </w:pPr>
          </w:p>
        </w:tc>
        <w:tc>
          <w:tcPr>
            <w:tcW w:w="6835" w:type="dxa"/>
            <w:gridSpan w:val="2"/>
          </w:tcPr>
          <w:p w14:paraId="1C0F896D" w14:textId="77777777" w:rsidR="00A72DA6" w:rsidRPr="000B28AC" w:rsidRDefault="008C4262">
            <w:pPr>
              <w:rPr>
                <w:rFonts w:ascii="Arial" w:hAnsi="Arial" w:cs="Arial"/>
                <w:kern w:val="2"/>
                <w:sz w:val="20"/>
              </w:rPr>
            </w:pPr>
            <w:r w:rsidRPr="000B28AC">
              <w:rPr>
                <w:rFonts w:ascii="Arial" w:hAnsi="Arial" w:cs="Arial"/>
                <w:kern w:val="2"/>
                <w:sz w:val="20"/>
              </w:rPr>
              <w:t>12.2.1. jeigu Tiekėjas nevykdo prisiimtų įsipareigojimų už Sutartyje nustatytą Sutarties kainą / įkainius;</w:t>
            </w:r>
          </w:p>
          <w:p w14:paraId="1C0F8970" w14:textId="05318554" w:rsidR="00A72DA6" w:rsidRPr="000B28AC" w:rsidDel="00D541B9" w:rsidRDefault="008C4262" w:rsidP="004124F7">
            <w:pPr>
              <w:jc w:val="both"/>
              <w:rPr>
                <w:rFonts w:ascii="Arial" w:eastAsia="Arial" w:hAnsi="Arial" w:cs="Arial"/>
                <w:kern w:val="2"/>
                <w:sz w:val="20"/>
              </w:rPr>
            </w:pPr>
            <w:r w:rsidRPr="2EA91C46">
              <w:rPr>
                <w:rFonts w:ascii="Arial" w:eastAsia="Arial" w:hAnsi="Arial" w:cs="Arial"/>
                <w:kern w:val="2"/>
                <w:sz w:val="20"/>
              </w:rPr>
              <w:t>12.2.</w:t>
            </w:r>
            <w:r w:rsidR="00D541B9" w:rsidRPr="2EA91C46">
              <w:rPr>
                <w:rFonts w:ascii="Arial" w:eastAsia="Arial" w:hAnsi="Arial" w:cs="Arial"/>
                <w:kern w:val="2"/>
                <w:sz w:val="20"/>
              </w:rPr>
              <w:t>2</w:t>
            </w:r>
            <w:r w:rsidRPr="2EA91C46">
              <w:rPr>
                <w:rFonts w:ascii="Arial" w:eastAsia="Arial" w:hAnsi="Arial" w:cs="Arial"/>
                <w:kern w:val="2"/>
                <w:sz w:val="20"/>
              </w:rPr>
              <w:t xml:space="preserve">. jeigu Tiekėjas nesilaiko Sutartyje nustatytų Prekių tiekimo terminų 2 (du) kartus iš eilės arba </w:t>
            </w:r>
            <w:r w:rsidR="00D22FFE" w:rsidRPr="2EA91C46">
              <w:rPr>
                <w:rFonts w:ascii="Arial" w:eastAsia="Arial" w:hAnsi="Arial" w:cs="Arial"/>
                <w:kern w:val="2"/>
                <w:sz w:val="20"/>
              </w:rPr>
              <w:t xml:space="preserve">nesuteikia </w:t>
            </w:r>
            <w:r w:rsidR="005C08C1" w:rsidRPr="2EA91C46">
              <w:rPr>
                <w:rFonts w:ascii="Arial" w:eastAsia="Arial" w:hAnsi="Arial" w:cs="Arial"/>
                <w:kern w:val="2"/>
                <w:sz w:val="20"/>
              </w:rPr>
              <w:t>Prekių</w:t>
            </w:r>
            <w:r w:rsidR="00D22FFE" w:rsidRPr="2EA91C46">
              <w:rPr>
                <w:rFonts w:ascii="Arial" w:eastAsia="Arial" w:hAnsi="Arial" w:cs="Arial"/>
                <w:kern w:val="2"/>
                <w:sz w:val="20"/>
              </w:rPr>
              <w:t>.</w:t>
            </w:r>
          </w:p>
          <w:p w14:paraId="1C0F8973" w14:textId="6F3ABFB5" w:rsidR="00A72DA6" w:rsidRPr="000B28AC" w:rsidRDefault="008C4262" w:rsidP="2EA91C46">
            <w:pPr>
              <w:tabs>
                <w:tab w:val="left" w:pos="567"/>
                <w:tab w:val="left" w:pos="851"/>
                <w:tab w:val="left" w:pos="992"/>
                <w:tab w:val="left" w:pos="1134"/>
              </w:tabs>
              <w:spacing w:line="257" w:lineRule="auto"/>
              <w:jc w:val="both"/>
              <w:rPr>
                <w:rFonts w:ascii="Arial" w:eastAsia="Arial" w:hAnsi="Arial" w:cs="Arial"/>
                <w:kern w:val="2"/>
                <w:sz w:val="20"/>
              </w:rPr>
            </w:pPr>
            <w:r w:rsidRPr="2EA91C46">
              <w:rPr>
                <w:rFonts w:ascii="Arial" w:eastAsia="Arial" w:hAnsi="Arial" w:cs="Arial"/>
                <w:kern w:val="2"/>
                <w:sz w:val="20"/>
              </w:rPr>
              <w:t>12.2.</w:t>
            </w:r>
            <w:r w:rsidR="005C08C1" w:rsidRPr="2EA91C46">
              <w:rPr>
                <w:rFonts w:ascii="Arial" w:eastAsia="Arial" w:hAnsi="Arial" w:cs="Arial"/>
                <w:kern w:val="2"/>
                <w:sz w:val="20"/>
              </w:rPr>
              <w:t>3</w:t>
            </w:r>
            <w:r w:rsidRPr="2EA91C46">
              <w:rPr>
                <w:rFonts w:ascii="Arial" w:eastAsia="Arial" w:hAnsi="Arial" w:cs="Arial"/>
                <w:kern w:val="2"/>
                <w:sz w:val="20"/>
              </w:rPr>
              <w:t>. Tiekėjas daugiau kaip 2 (du) kartus pristato Prekes, kurios neatitinka Sutartyje ir (ar) Įstatymuose nustatytų reikalavimų Prekėms;</w:t>
            </w:r>
          </w:p>
          <w:p w14:paraId="61C1869B" w14:textId="47410DC9" w:rsidR="005076CA" w:rsidRPr="000B28AC" w:rsidRDefault="005076CA" w:rsidP="2EA91C46">
            <w:pPr>
              <w:jc w:val="both"/>
              <w:rPr>
                <w:rFonts w:ascii="Arial" w:hAnsi="Arial" w:cs="Arial"/>
                <w:kern w:val="2"/>
                <w:sz w:val="20"/>
              </w:rPr>
            </w:pPr>
            <w:r w:rsidRPr="2EA91C46">
              <w:rPr>
                <w:rFonts w:ascii="Arial" w:hAnsi="Arial" w:cs="Arial"/>
                <w:kern w:val="2"/>
                <w:sz w:val="20"/>
              </w:rPr>
              <w:t>12.2.</w:t>
            </w:r>
            <w:r w:rsidR="005C08C1" w:rsidRPr="2EA91C46" w:rsidDel="005C08C1">
              <w:rPr>
                <w:rFonts w:ascii="Arial" w:hAnsi="Arial" w:cs="Arial"/>
                <w:kern w:val="2"/>
                <w:sz w:val="20"/>
              </w:rPr>
              <w:t>4</w:t>
            </w:r>
            <w:r w:rsidRPr="2EA91C46">
              <w:rPr>
                <w:rFonts w:ascii="Arial" w:hAnsi="Arial" w:cs="Arial"/>
                <w:sz w:val="20"/>
              </w:rPr>
              <w:t>. Tiekėjas pažeidžia Bendrųjų sąlygų nuostatas dėl Sutarties</w:t>
            </w:r>
          </w:p>
          <w:p w14:paraId="5855DD7F" w14:textId="77777777" w:rsidR="005076CA" w:rsidRPr="000B28AC" w:rsidRDefault="005076CA" w:rsidP="005C08C1">
            <w:pPr>
              <w:jc w:val="both"/>
              <w:rPr>
                <w:rFonts w:ascii="Arial" w:hAnsi="Arial" w:cs="Arial"/>
                <w:kern w:val="2"/>
                <w:sz w:val="20"/>
              </w:rPr>
            </w:pPr>
            <w:r w:rsidRPr="000B28AC">
              <w:rPr>
                <w:rFonts w:ascii="Arial" w:hAnsi="Arial" w:cs="Arial"/>
                <w:kern w:val="2"/>
                <w:sz w:val="20"/>
              </w:rPr>
              <w:t>vykdymui pasitelkiamų naujų subtiekėjų ir (ar) specialistų /</w:t>
            </w:r>
          </w:p>
          <w:p w14:paraId="5D2B282C" w14:textId="3E973042" w:rsidR="005076CA" w:rsidRPr="000B28AC" w:rsidRDefault="005076CA" w:rsidP="2EA91C46">
            <w:pPr>
              <w:jc w:val="both"/>
              <w:rPr>
                <w:rFonts w:ascii="Arial" w:hAnsi="Arial" w:cs="Arial"/>
                <w:kern w:val="2"/>
                <w:sz w:val="20"/>
              </w:rPr>
            </w:pPr>
            <w:r w:rsidRPr="2EA91C46">
              <w:rPr>
                <w:rFonts w:ascii="Arial" w:hAnsi="Arial" w:cs="Arial"/>
                <w:kern w:val="2"/>
                <w:sz w:val="20"/>
              </w:rPr>
              <w:t>esamų subtiekėjų ir (ar) specialistų keitimo;</w:t>
            </w:r>
          </w:p>
          <w:p w14:paraId="1C0F8975" w14:textId="7354D66E" w:rsidR="00A72DA6" w:rsidRPr="000B28AC" w:rsidRDefault="008C4262" w:rsidP="2EA91C46">
            <w:pPr>
              <w:tabs>
                <w:tab w:val="left" w:pos="567"/>
                <w:tab w:val="left" w:pos="851"/>
                <w:tab w:val="left" w:pos="992"/>
                <w:tab w:val="left" w:pos="1134"/>
              </w:tabs>
              <w:spacing w:line="257" w:lineRule="auto"/>
              <w:jc w:val="both"/>
              <w:rPr>
                <w:rFonts w:ascii="Arial" w:eastAsia="Arial" w:hAnsi="Arial" w:cs="Arial"/>
                <w:kern w:val="2"/>
                <w:sz w:val="20"/>
              </w:rPr>
            </w:pPr>
            <w:r w:rsidRPr="2EA91C46">
              <w:rPr>
                <w:rFonts w:ascii="Arial" w:eastAsia="Arial" w:hAnsi="Arial" w:cs="Arial"/>
                <w:kern w:val="2"/>
                <w:sz w:val="20"/>
              </w:rPr>
              <w:t>12.2.</w:t>
            </w:r>
            <w:r w:rsidR="005C08C1" w:rsidRPr="2EA91C46">
              <w:rPr>
                <w:rFonts w:ascii="Arial" w:eastAsia="Arial" w:hAnsi="Arial" w:cs="Arial"/>
                <w:kern w:val="2"/>
                <w:sz w:val="20"/>
              </w:rPr>
              <w:t>5</w:t>
            </w:r>
            <w:r w:rsidRPr="2EA91C46">
              <w:rPr>
                <w:rFonts w:ascii="Arial" w:eastAsia="Arial" w:hAnsi="Arial" w:cs="Arial"/>
                <w:kern w:val="2"/>
                <w:sz w:val="20"/>
              </w:rPr>
              <w:t>. Tiekėjas pažeidžia šios Sutarties nuostatas, reglamentuojančias konkurenciją, intelektinės nuosavybės ar konfidencialios informacijos valdymą;</w:t>
            </w:r>
          </w:p>
          <w:p w14:paraId="010444EE" w14:textId="5E74D307" w:rsidR="00A72DA6" w:rsidRPr="000B28AC" w:rsidRDefault="008C4262" w:rsidP="2EA91C46">
            <w:pPr>
              <w:tabs>
                <w:tab w:val="left" w:pos="567"/>
                <w:tab w:val="left" w:pos="851"/>
                <w:tab w:val="left" w:pos="992"/>
                <w:tab w:val="left" w:pos="1134"/>
              </w:tabs>
              <w:spacing w:line="257" w:lineRule="auto"/>
              <w:jc w:val="both"/>
              <w:rPr>
                <w:rFonts w:ascii="Arial" w:eastAsia="Arial" w:hAnsi="Arial" w:cs="Arial"/>
                <w:kern w:val="2"/>
                <w:sz w:val="20"/>
              </w:rPr>
            </w:pPr>
            <w:r w:rsidRPr="2EA91C46">
              <w:rPr>
                <w:rFonts w:ascii="Arial" w:eastAsia="Arial" w:hAnsi="Arial" w:cs="Arial"/>
                <w:kern w:val="2"/>
                <w:sz w:val="20"/>
              </w:rPr>
              <w:t>12.2.</w:t>
            </w:r>
            <w:r w:rsidR="005C08C1" w:rsidRPr="2EA91C46">
              <w:rPr>
                <w:rFonts w:ascii="Arial" w:eastAsia="Arial" w:hAnsi="Arial" w:cs="Arial"/>
                <w:kern w:val="2"/>
                <w:sz w:val="20"/>
              </w:rPr>
              <w:t>6</w:t>
            </w:r>
            <w:r w:rsidRPr="2EA91C46">
              <w:rPr>
                <w:rFonts w:ascii="Arial" w:eastAsia="Arial" w:hAnsi="Arial" w:cs="Arial"/>
                <w:kern w:val="2"/>
                <w:sz w:val="20"/>
              </w:rPr>
              <w:t>. Tiekėjas 2 (du) kartus pažeidžia esminę Sutarties sąlygą.</w:t>
            </w:r>
          </w:p>
          <w:p w14:paraId="1C0F8976" w14:textId="535B8B4E" w:rsidR="003F5152" w:rsidRPr="000B28AC" w:rsidRDefault="003F5152" w:rsidP="2E06BA76">
            <w:pPr>
              <w:jc w:val="both"/>
              <w:rPr>
                <w:rFonts w:ascii="Arial" w:hAnsi="Arial" w:cs="Arial"/>
                <w:kern w:val="2"/>
                <w:sz w:val="20"/>
              </w:rPr>
            </w:pPr>
            <w:r w:rsidRPr="2E06BA76">
              <w:rPr>
                <w:rFonts w:ascii="Arial" w:hAnsi="Arial" w:cs="Arial"/>
                <w:kern w:val="2"/>
                <w:sz w:val="20"/>
              </w:rPr>
              <w:t>12.2.</w:t>
            </w:r>
            <w:r w:rsidR="005C08C1" w:rsidRPr="2E06BA76">
              <w:rPr>
                <w:rFonts w:ascii="Arial" w:hAnsi="Arial" w:cs="Arial"/>
                <w:kern w:val="2"/>
                <w:sz w:val="20"/>
              </w:rPr>
              <w:t>7</w:t>
            </w:r>
            <w:r w:rsidRPr="2E06BA76">
              <w:rPr>
                <w:rFonts w:ascii="Arial" w:hAnsi="Arial" w:cs="Arial"/>
                <w:kern w:val="2"/>
                <w:sz w:val="20"/>
              </w:rPr>
              <w:t>. Tiekėjas pažeidžia esmines Sutarties sąlygas, nurodytas Sutarties 10.1. punkte</w:t>
            </w:r>
            <w:r w:rsidR="7B75B06E" w:rsidRPr="2E06BA76">
              <w:rPr>
                <w:rFonts w:ascii="Arial" w:hAnsi="Arial" w:cs="Arial"/>
                <w:kern w:val="2"/>
                <w:sz w:val="20"/>
              </w:rPr>
              <w:t>.</w:t>
            </w:r>
          </w:p>
        </w:tc>
      </w:tr>
      <w:tr w:rsidR="00FB6105" w:rsidRPr="000B28AC" w14:paraId="1C0F8979" w14:textId="77777777" w:rsidTr="2E06BA76">
        <w:trPr>
          <w:trHeight w:val="300"/>
        </w:trPr>
        <w:tc>
          <w:tcPr>
            <w:tcW w:w="9535" w:type="dxa"/>
            <w:gridSpan w:val="3"/>
          </w:tcPr>
          <w:p w14:paraId="1C0F8978" w14:textId="55C241A4" w:rsidR="00A72DA6" w:rsidRPr="000B28AC" w:rsidRDefault="008C4262">
            <w:pPr>
              <w:jc w:val="center"/>
              <w:rPr>
                <w:rFonts w:ascii="Arial" w:hAnsi="Arial" w:cs="Arial"/>
                <w:kern w:val="2"/>
                <w:sz w:val="20"/>
              </w:rPr>
            </w:pPr>
            <w:r w:rsidRPr="000B28AC">
              <w:rPr>
                <w:rFonts w:ascii="Arial" w:hAnsi="Arial" w:cs="Arial"/>
                <w:b/>
                <w:bCs/>
                <w:kern w:val="2"/>
                <w:sz w:val="20"/>
              </w:rPr>
              <w:t xml:space="preserve">13. APLINKOSAUGINIAI IR SOCIALINIAI KRITERIJAI </w:t>
            </w:r>
          </w:p>
        </w:tc>
      </w:tr>
      <w:tr w:rsidR="00FB6105" w:rsidRPr="000B28AC" w14:paraId="1C0F8982" w14:textId="77777777" w:rsidTr="00973A69">
        <w:trPr>
          <w:trHeight w:val="300"/>
        </w:trPr>
        <w:tc>
          <w:tcPr>
            <w:tcW w:w="2700" w:type="dxa"/>
          </w:tcPr>
          <w:p w14:paraId="1C0F897A" w14:textId="77777777" w:rsidR="00A72DA6" w:rsidRPr="000B28AC" w:rsidRDefault="008C4262">
            <w:pPr>
              <w:rPr>
                <w:rFonts w:ascii="Arial" w:hAnsi="Arial" w:cs="Arial"/>
                <w:b/>
                <w:bCs/>
                <w:kern w:val="2"/>
                <w:sz w:val="20"/>
              </w:rPr>
            </w:pPr>
            <w:r w:rsidRPr="000B28AC">
              <w:rPr>
                <w:rFonts w:ascii="Arial" w:hAnsi="Arial" w:cs="Arial"/>
                <w:b/>
                <w:bCs/>
                <w:kern w:val="2"/>
                <w:sz w:val="20"/>
              </w:rPr>
              <w:t>13.1. Aplinkosauginių kriterijų nustatymo teisinis pagrindas</w:t>
            </w:r>
          </w:p>
        </w:tc>
        <w:tc>
          <w:tcPr>
            <w:tcW w:w="6835" w:type="dxa"/>
            <w:gridSpan w:val="2"/>
          </w:tcPr>
          <w:p w14:paraId="1C0F8981" w14:textId="48704C34" w:rsidR="00EC0CBA" w:rsidRPr="000B28AC" w:rsidRDefault="00EC0CBA" w:rsidP="2E06BA76">
            <w:pPr>
              <w:jc w:val="both"/>
              <w:rPr>
                <w:rFonts w:ascii="Arial" w:hAnsi="Arial" w:cs="Arial"/>
                <w:kern w:val="2"/>
                <w:sz w:val="20"/>
              </w:rPr>
            </w:pPr>
            <w:r w:rsidRPr="2E06BA76">
              <w:rPr>
                <w:rFonts w:ascii="Arial" w:hAnsi="Arial" w:cs="Arial"/>
                <w:kern w:val="2"/>
                <w:sz w:val="20"/>
                <w:shd w:val="clear" w:color="auto" w:fill="FFFFFF"/>
              </w:rPr>
              <w:t>Tiekėjas privalo Prekes atvežti Pirkėjui ne kelių eismo piko valandomis, pirmadieniais − penktadieniais nuo 09:30 iki 15:00 val. ir trumpiausiais galimais maršrutais. Už Prekių priėmimą atsakingas Pirkėjo atstovas, nurodytas Sutarties</w:t>
            </w:r>
            <w:r w:rsidR="003A2CDF" w:rsidRPr="2E06BA76">
              <w:rPr>
                <w:rFonts w:ascii="Arial" w:hAnsi="Arial" w:cs="Arial"/>
                <w:kern w:val="2"/>
                <w:sz w:val="20"/>
                <w:shd w:val="clear" w:color="auto" w:fill="FFFFFF"/>
              </w:rPr>
              <w:t xml:space="preserve"> </w:t>
            </w:r>
            <w:r w:rsidRPr="2E06BA76">
              <w:rPr>
                <w:rFonts w:ascii="Arial" w:hAnsi="Arial" w:cs="Arial"/>
                <w:kern w:val="2"/>
                <w:sz w:val="20"/>
                <w:shd w:val="clear" w:color="auto" w:fill="FFFFFF"/>
              </w:rPr>
              <w:t xml:space="preserve">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w:t>
            </w:r>
            <w:r w:rsidR="003A2CDF" w:rsidRPr="2E06BA76">
              <w:rPr>
                <w:rFonts w:ascii="Arial" w:hAnsi="Arial" w:cs="Arial"/>
                <w:kern w:val="2"/>
                <w:sz w:val="20"/>
                <w:shd w:val="clear" w:color="auto" w:fill="FFFFFF"/>
              </w:rPr>
              <w:t>Sutarties</w:t>
            </w:r>
            <w:r w:rsidRPr="2E06BA76">
              <w:rPr>
                <w:rFonts w:ascii="Arial" w:hAnsi="Arial" w:cs="Arial"/>
                <w:kern w:val="2"/>
                <w:sz w:val="20"/>
                <w:shd w:val="clear" w:color="auto" w:fill="FFFFFF"/>
              </w:rPr>
              <w:t xml:space="preserve"> 9.5 punkte nurodyto dydžio bauda.</w:t>
            </w:r>
          </w:p>
        </w:tc>
      </w:tr>
      <w:tr w:rsidR="00FB6105" w:rsidRPr="000B28AC" w14:paraId="1C0F898B" w14:textId="77777777" w:rsidTr="00973A69">
        <w:trPr>
          <w:trHeight w:val="300"/>
        </w:trPr>
        <w:tc>
          <w:tcPr>
            <w:tcW w:w="2700" w:type="dxa"/>
          </w:tcPr>
          <w:p w14:paraId="1C0F8983" w14:textId="77777777" w:rsidR="00A72DA6" w:rsidRPr="000B28AC" w:rsidRDefault="008C4262">
            <w:pPr>
              <w:rPr>
                <w:rFonts w:ascii="Arial" w:hAnsi="Arial" w:cs="Arial"/>
                <w:b/>
                <w:bCs/>
                <w:kern w:val="2"/>
                <w:sz w:val="20"/>
              </w:rPr>
            </w:pPr>
            <w:r w:rsidRPr="000B28AC">
              <w:rPr>
                <w:rFonts w:ascii="Arial" w:hAnsi="Arial" w:cs="Arial"/>
                <w:b/>
                <w:bCs/>
                <w:kern w:val="2"/>
                <w:sz w:val="20"/>
              </w:rPr>
              <w:t>13.2.  Su perkamomis Prekėmis susiję socialiniai kriterijai</w:t>
            </w:r>
          </w:p>
        </w:tc>
        <w:tc>
          <w:tcPr>
            <w:tcW w:w="6835" w:type="dxa"/>
            <w:gridSpan w:val="2"/>
          </w:tcPr>
          <w:p w14:paraId="1C0F8984" w14:textId="77777777" w:rsidR="00A72DA6" w:rsidRPr="000B28AC" w:rsidRDefault="008C4262">
            <w:pPr>
              <w:rPr>
                <w:rFonts w:ascii="Arial" w:hAnsi="Arial" w:cs="Arial"/>
                <w:kern w:val="2"/>
                <w:sz w:val="20"/>
                <w:shd w:val="clear" w:color="auto" w:fill="FFFFFF"/>
              </w:rPr>
            </w:pPr>
            <w:r w:rsidRPr="000B28AC">
              <w:rPr>
                <w:rFonts w:ascii="Arial" w:hAnsi="Arial" w:cs="Arial"/>
                <w:kern w:val="2"/>
                <w:sz w:val="20"/>
                <w:shd w:val="clear" w:color="auto" w:fill="FFFFFF"/>
              </w:rPr>
              <w:t>Netaikoma</w:t>
            </w:r>
          </w:p>
          <w:p w14:paraId="1C0F8985" w14:textId="77777777" w:rsidR="00A72DA6" w:rsidRPr="000B28AC" w:rsidRDefault="00A72DA6">
            <w:pPr>
              <w:rPr>
                <w:rFonts w:ascii="Arial" w:hAnsi="Arial" w:cs="Arial"/>
                <w:kern w:val="2"/>
                <w:sz w:val="20"/>
                <w:shd w:val="clear" w:color="auto" w:fill="FFFFFF"/>
              </w:rPr>
            </w:pPr>
          </w:p>
          <w:p w14:paraId="1C0F898A" w14:textId="30FA6ECC" w:rsidR="00A72DA6" w:rsidRPr="000B28AC" w:rsidRDefault="00A72DA6">
            <w:pPr>
              <w:rPr>
                <w:rFonts w:ascii="Arial" w:hAnsi="Arial" w:cs="Arial"/>
                <w:kern w:val="2"/>
                <w:sz w:val="20"/>
              </w:rPr>
            </w:pPr>
          </w:p>
        </w:tc>
      </w:tr>
      <w:tr w:rsidR="00FB6105" w:rsidRPr="000B28AC" w14:paraId="1C0F898E" w14:textId="77777777" w:rsidTr="2E06BA76">
        <w:trPr>
          <w:trHeight w:val="300"/>
        </w:trPr>
        <w:tc>
          <w:tcPr>
            <w:tcW w:w="9535" w:type="dxa"/>
            <w:gridSpan w:val="3"/>
          </w:tcPr>
          <w:p w14:paraId="1C0F898C"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 xml:space="preserve">14. BENDRŲJŲ SĄLYGŲ PAKEITIMAI IR PAPILDYMAI </w:t>
            </w:r>
          </w:p>
          <w:p w14:paraId="1C0F898D" w14:textId="46A25617" w:rsidR="00A72DA6" w:rsidRPr="000B28AC" w:rsidRDefault="00A72DA6" w:rsidP="2EA91C46">
            <w:pPr>
              <w:jc w:val="center"/>
              <w:rPr>
                <w:rFonts w:ascii="Arial" w:hAnsi="Arial" w:cs="Arial"/>
                <w:kern w:val="2"/>
                <w:sz w:val="20"/>
              </w:rPr>
            </w:pPr>
          </w:p>
        </w:tc>
      </w:tr>
      <w:tr w:rsidR="00FB6105" w:rsidRPr="000B28AC" w14:paraId="1C0F8992" w14:textId="77777777" w:rsidTr="00973A69">
        <w:trPr>
          <w:trHeight w:val="300"/>
        </w:trPr>
        <w:tc>
          <w:tcPr>
            <w:tcW w:w="2700" w:type="dxa"/>
          </w:tcPr>
          <w:p w14:paraId="1C0F898F" w14:textId="7B46CCAC" w:rsidR="00A72DA6" w:rsidRPr="000B28AC" w:rsidRDefault="008C4262" w:rsidP="2EA91C46">
            <w:pPr>
              <w:rPr>
                <w:rFonts w:ascii="Arial" w:hAnsi="Arial" w:cs="Arial"/>
                <w:b/>
                <w:bCs/>
                <w:kern w:val="2"/>
                <w:sz w:val="20"/>
              </w:rPr>
            </w:pPr>
            <w:r w:rsidRPr="2EA91C46">
              <w:rPr>
                <w:rFonts w:ascii="Arial" w:hAnsi="Arial" w:cs="Arial"/>
                <w:b/>
                <w:bCs/>
                <w:kern w:val="2"/>
                <w:sz w:val="20"/>
              </w:rPr>
              <w:lastRenderedPageBreak/>
              <w:t xml:space="preserve">14.1. </w:t>
            </w:r>
            <w:r w:rsidR="003D7F06" w:rsidRPr="2EA91C46">
              <w:rPr>
                <w:rFonts w:ascii="Arial" w:hAnsi="Arial" w:cs="Arial"/>
                <w:b/>
                <w:bCs/>
                <w:kern w:val="2"/>
                <w:sz w:val="20"/>
              </w:rPr>
              <w:t xml:space="preserve">Su perkamomis Prekėmis </w:t>
            </w:r>
            <w:r w:rsidR="00BC2C82" w:rsidRPr="2EA91C46">
              <w:rPr>
                <w:rFonts w:ascii="Arial" w:hAnsi="Arial" w:cs="Arial"/>
                <w:b/>
                <w:bCs/>
                <w:kern w:val="2"/>
                <w:sz w:val="20"/>
              </w:rPr>
              <w:t>susiję pakeitimai ir papildymai</w:t>
            </w:r>
          </w:p>
        </w:tc>
        <w:tc>
          <w:tcPr>
            <w:tcW w:w="6835" w:type="dxa"/>
            <w:gridSpan w:val="2"/>
          </w:tcPr>
          <w:p w14:paraId="628EFF61" w14:textId="77777777" w:rsidR="006E0961" w:rsidRPr="000B28AC" w:rsidRDefault="006E0961" w:rsidP="006E0961">
            <w:pPr>
              <w:spacing w:line="276" w:lineRule="auto"/>
              <w:jc w:val="both"/>
              <w:rPr>
                <w:rFonts w:ascii="Arial" w:hAnsi="Arial" w:cs="Arial"/>
                <w:kern w:val="2"/>
                <w:sz w:val="20"/>
                <w:shd w:val="clear" w:color="auto" w:fill="FFFFFF"/>
              </w:rPr>
            </w:pPr>
            <w:r w:rsidRPr="000B28AC">
              <w:rPr>
                <w:rFonts w:ascii="Arial" w:hAnsi="Arial" w:cs="Arial"/>
                <w:kern w:val="2"/>
                <w:sz w:val="20"/>
                <w:shd w:val="clear" w:color="auto" w:fill="FFFFFF"/>
              </w:rPr>
              <w:t>Šalys susitaria pakeisti nurodytus Sutarties Bendrųjų sąlygų punktus, išdėstant juos nauja redakcija:</w:t>
            </w:r>
          </w:p>
          <w:p w14:paraId="22E808DA" w14:textId="77777777" w:rsidR="006E0961" w:rsidRPr="000B28AC" w:rsidRDefault="006E0961" w:rsidP="006E0961">
            <w:pPr>
              <w:spacing w:line="276" w:lineRule="auto"/>
              <w:jc w:val="both"/>
              <w:rPr>
                <w:rFonts w:ascii="Arial" w:hAnsi="Arial" w:cs="Arial"/>
                <w:kern w:val="2"/>
                <w:sz w:val="20"/>
                <w:shd w:val="clear" w:color="auto" w:fill="FFFFFF"/>
              </w:rPr>
            </w:pPr>
            <w:r w:rsidRPr="000B28AC">
              <w:rPr>
                <w:rFonts w:ascii="Arial" w:hAnsi="Arial" w:cs="Arial"/>
                <w:kern w:val="2"/>
                <w:sz w:val="20"/>
                <w:shd w:val="clear" w:color="auto" w:fill="FFFFFF"/>
              </w:rPr>
              <w:t>„1.1.1.16. VPĮ / PĮ – Lietuvos Respublikos viešųjų pirkimų įstatymas / Lietuvos Respublikos pirkimų, atliekamų vandentvarkos, energetikos, transporto ar pašto paslaugų srities perkančiųjų subjektų, įstatymas.“;</w:t>
            </w:r>
          </w:p>
          <w:p w14:paraId="681CD733" w14:textId="77777777" w:rsidR="00A72DA6" w:rsidRPr="000B28AC" w:rsidRDefault="00A72DA6">
            <w:pPr>
              <w:rPr>
                <w:rFonts w:ascii="Arial" w:hAnsi="Arial" w:cs="Arial"/>
                <w:kern w:val="2"/>
                <w:sz w:val="20"/>
              </w:rPr>
            </w:pPr>
          </w:p>
          <w:p w14:paraId="1F6F585C" w14:textId="77777777" w:rsidR="0087376E" w:rsidRPr="000B28AC" w:rsidRDefault="0087376E" w:rsidP="0087376E">
            <w:pPr>
              <w:spacing w:line="276" w:lineRule="auto"/>
              <w:jc w:val="both"/>
              <w:rPr>
                <w:rFonts w:ascii="Arial" w:hAnsi="Arial" w:cs="Arial"/>
                <w:kern w:val="2"/>
                <w:sz w:val="20"/>
                <w:shd w:val="clear" w:color="auto" w:fill="FFFFFF"/>
              </w:rPr>
            </w:pPr>
            <w:r w:rsidRPr="000B28AC">
              <w:rPr>
                <w:rFonts w:ascii="Arial" w:hAnsi="Arial" w:cs="Arial"/>
                <w:kern w:val="2"/>
                <w:sz w:val="20"/>
                <w:shd w:val="clear" w:color="auto" w:fill="FFFFFF"/>
              </w:rPr>
              <w:t>„20.4. Susitarimai įsigalioja nuo jų sudarymo, jei Susitarime nenurodyta kitaip. Susitarimą Pirkėjas privalo paviešinti VPĮ 33 ir 86 / PĮ 46 ir 94 straipsniuose nustatyta tvarka.“;</w:t>
            </w:r>
          </w:p>
          <w:p w14:paraId="0B6C2736" w14:textId="77777777" w:rsidR="007076AB" w:rsidRPr="000B28AC" w:rsidRDefault="007076AB" w:rsidP="0087376E">
            <w:pPr>
              <w:spacing w:line="276" w:lineRule="auto"/>
              <w:jc w:val="both"/>
              <w:rPr>
                <w:rFonts w:ascii="Arial" w:hAnsi="Arial" w:cs="Arial"/>
                <w:kern w:val="2"/>
                <w:sz w:val="20"/>
                <w:shd w:val="clear" w:color="auto" w:fill="FFFFFF"/>
              </w:rPr>
            </w:pPr>
          </w:p>
          <w:p w14:paraId="0D9D8011" w14:textId="77777777" w:rsidR="0087376E" w:rsidRPr="000B28AC" w:rsidRDefault="0087376E" w:rsidP="0087376E">
            <w:pPr>
              <w:spacing w:line="276" w:lineRule="auto"/>
              <w:jc w:val="both"/>
              <w:rPr>
                <w:rFonts w:ascii="Arial" w:hAnsi="Arial" w:cs="Arial"/>
                <w:kern w:val="2"/>
                <w:sz w:val="20"/>
                <w:shd w:val="clear" w:color="auto" w:fill="FFFFFF"/>
              </w:rPr>
            </w:pPr>
            <w:r w:rsidRPr="000B28AC">
              <w:rPr>
                <w:rFonts w:ascii="Arial" w:hAnsi="Arial" w:cs="Arial"/>
                <w:kern w:val="2"/>
                <w:sz w:val="20"/>
                <w:shd w:val="clear" w:color="auto" w:fill="FFFFFF"/>
              </w:rPr>
              <w:t>„22. Sutartis gali būti nutraukiama VPĮ 90 / PĮ 98 straipsnyje ir Sutartyje numatytais atvejais, įskaitant galimybę nutraukti Sutartį Šalių susitarimu.“;</w:t>
            </w:r>
          </w:p>
          <w:p w14:paraId="154F128E" w14:textId="77777777" w:rsidR="006E0961" w:rsidRPr="000B28AC" w:rsidRDefault="006E0961">
            <w:pPr>
              <w:rPr>
                <w:rFonts w:ascii="Arial" w:hAnsi="Arial" w:cs="Arial"/>
                <w:kern w:val="2"/>
                <w:sz w:val="20"/>
              </w:rPr>
            </w:pPr>
          </w:p>
          <w:p w14:paraId="5DE24C98" w14:textId="77777777" w:rsidR="008351E5" w:rsidRPr="000B28AC" w:rsidRDefault="008351E5" w:rsidP="008351E5">
            <w:pPr>
              <w:spacing w:line="276" w:lineRule="auto"/>
              <w:jc w:val="both"/>
              <w:rPr>
                <w:rFonts w:ascii="Arial" w:hAnsi="Arial" w:cs="Arial"/>
                <w:kern w:val="2"/>
                <w:sz w:val="20"/>
                <w:shd w:val="clear" w:color="auto" w:fill="FFFFFF"/>
              </w:rPr>
            </w:pPr>
            <w:r w:rsidRPr="000B28AC">
              <w:rPr>
                <w:rFonts w:ascii="Arial" w:hAnsi="Arial" w:cs="Arial"/>
                <w:kern w:val="2"/>
                <w:sz w:val="20"/>
                <w:shd w:val="clear" w:color="auto" w:fill="FFFFFF"/>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 PĮ 58 straipsnio 41 dalies nuostatų;“.</w:t>
            </w:r>
          </w:p>
          <w:p w14:paraId="2A0D5E2A" w14:textId="77777777" w:rsidR="008351E5" w:rsidRPr="000B28AC" w:rsidRDefault="008351E5">
            <w:pPr>
              <w:rPr>
                <w:rFonts w:ascii="Arial" w:hAnsi="Arial" w:cs="Arial"/>
                <w:kern w:val="2"/>
                <w:sz w:val="20"/>
              </w:rPr>
            </w:pPr>
          </w:p>
          <w:p w14:paraId="70150FB1" w14:textId="77777777" w:rsidR="00203FB4" w:rsidRPr="000B28AC" w:rsidRDefault="00203FB4" w:rsidP="00203FB4">
            <w:pPr>
              <w:spacing w:line="276" w:lineRule="auto"/>
              <w:jc w:val="both"/>
              <w:rPr>
                <w:rFonts w:ascii="Arial" w:hAnsi="Arial" w:cs="Arial"/>
                <w:kern w:val="2"/>
                <w:sz w:val="20"/>
                <w:shd w:val="clear" w:color="auto" w:fill="FFFFFF"/>
              </w:rPr>
            </w:pPr>
            <w:r w:rsidRPr="000B28AC">
              <w:rPr>
                <w:rFonts w:ascii="Arial" w:hAnsi="Arial" w:cs="Arial"/>
                <w:kern w:val="2"/>
                <w:sz w:val="20"/>
                <w:shd w:val="clear" w:color="auto" w:fill="FFFFFF"/>
              </w:rPr>
              <w:t>Bendrųjų Sutarties sąlygų 22.2.2. punktas papildomas 22.2.2.13. papunkčiu:</w:t>
            </w:r>
          </w:p>
          <w:p w14:paraId="602E6CE9" w14:textId="7307EC76" w:rsidR="00203FB4" w:rsidRPr="000B28AC" w:rsidRDefault="00203FB4" w:rsidP="00203FB4">
            <w:pPr>
              <w:rPr>
                <w:rFonts w:ascii="Arial" w:hAnsi="Arial" w:cs="Arial"/>
                <w:kern w:val="2"/>
                <w:sz w:val="20"/>
              </w:rPr>
            </w:pPr>
            <w:r w:rsidRPr="000B28AC">
              <w:rPr>
                <w:rFonts w:ascii="Arial" w:hAnsi="Arial" w:cs="Arial"/>
                <w:kern w:val="2"/>
                <w:sz w:val="20"/>
                <w:shd w:val="clear" w:color="auto" w:fill="FFFFFF"/>
              </w:rPr>
              <w:t>„22.2.2.13.  Tiekėjas pažeidžia Sutarties nuostatas, reglamentuojančias asmens duomenų apsaugą, intelektinę nuosavybę ar konfidencialios informacijos valdymą.“</w:t>
            </w:r>
          </w:p>
          <w:p w14:paraId="1C0F8991" w14:textId="10CC37C9" w:rsidR="0087376E" w:rsidRPr="000B28AC" w:rsidRDefault="0087376E">
            <w:pPr>
              <w:rPr>
                <w:rFonts w:ascii="Arial" w:hAnsi="Arial" w:cs="Arial"/>
                <w:kern w:val="2"/>
                <w:sz w:val="20"/>
              </w:rPr>
            </w:pPr>
          </w:p>
        </w:tc>
      </w:tr>
      <w:tr w:rsidR="00FB6105" w:rsidRPr="000B28AC" w14:paraId="1C0F8996" w14:textId="77777777" w:rsidTr="00973A69">
        <w:trPr>
          <w:trHeight w:val="300"/>
        </w:trPr>
        <w:tc>
          <w:tcPr>
            <w:tcW w:w="2700" w:type="dxa"/>
          </w:tcPr>
          <w:p w14:paraId="1C0F8993" w14:textId="26439439" w:rsidR="00A72DA6" w:rsidRPr="000B28AC" w:rsidRDefault="008C4262">
            <w:pPr>
              <w:rPr>
                <w:rFonts w:ascii="Arial" w:hAnsi="Arial" w:cs="Arial"/>
                <w:b/>
                <w:bCs/>
                <w:kern w:val="2"/>
                <w:sz w:val="20"/>
              </w:rPr>
            </w:pPr>
            <w:r w:rsidRPr="000B28AC">
              <w:rPr>
                <w:rFonts w:ascii="Arial" w:hAnsi="Arial" w:cs="Arial"/>
                <w:b/>
                <w:bCs/>
                <w:kern w:val="2"/>
                <w:sz w:val="20"/>
              </w:rPr>
              <w:t>14.2.</w:t>
            </w:r>
            <w:r w:rsidR="006818A6" w:rsidRPr="000B28AC">
              <w:rPr>
                <w:rFonts w:ascii="Arial" w:hAnsi="Arial" w:cs="Arial"/>
                <w:b/>
                <w:bCs/>
                <w:kern w:val="2"/>
                <w:sz w:val="20"/>
              </w:rPr>
              <w:t xml:space="preserve"> Sutarties papildymas dėl </w:t>
            </w:r>
            <w:r w:rsidR="00A52DBF" w:rsidRPr="000B28AC">
              <w:rPr>
                <w:rFonts w:ascii="Arial" w:hAnsi="Arial" w:cs="Arial"/>
                <w:b/>
                <w:bCs/>
                <w:kern w:val="2"/>
                <w:sz w:val="20"/>
              </w:rPr>
              <w:t>Par</w:t>
            </w:r>
            <w:r w:rsidR="00C9071B" w:rsidRPr="000B28AC">
              <w:rPr>
                <w:rFonts w:ascii="Arial" w:hAnsi="Arial" w:cs="Arial"/>
                <w:b/>
                <w:bCs/>
                <w:kern w:val="2"/>
                <w:sz w:val="20"/>
              </w:rPr>
              <w:t>tnerių</w:t>
            </w:r>
            <w:r w:rsidR="006818A6" w:rsidRPr="000B28AC">
              <w:rPr>
                <w:rFonts w:ascii="Arial" w:hAnsi="Arial" w:cs="Arial"/>
                <w:b/>
                <w:bCs/>
                <w:kern w:val="2"/>
                <w:sz w:val="20"/>
              </w:rPr>
              <w:t xml:space="preserve"> etikos kodekso laikymosi</w:t>
            </w:r>
          </w:p>
        </w:tc>
        <w:tc>
          <w:tcPr>
            <w:tcW w:w="6835" w:type="dxa"/>
            <w:gridSpan w:val="2"/>
          </w:tcPr>
          <w:p w14:paraId="1C0F8995" w14:textId="6A7F1286" w:rsidR="00A72DA6" w:rsidRPr="000B28AC" w:rsidRDefault="00976D9B" w:rsidP="2EA91C46">
            <w:pPr>
              <w:jc w:val="both"/>
              <w:rPr>
                <w:rFonts w:ascii="Arial" w:hAnsi="Arial" w:cs="Arial"/>
                <w:kern w:val="2"/>
                <w:sz w:val="20"/>
              </w:rPr>
            </w:pPr>
            <w:r w:rsidRPr="2EA91C46">
              <w:rPr>
                <w:rFonts w:ascii="Arial" w:hAnsi="Arial" w:cs="Arial"/>
                <w:kern w:val="2"/>
                <w:sz w:val="20"/>
                <w:shd w:val="clear" w:color="auto" w:fill="FFFFFF"/>
              </w:rPr>
              <w:t xml:space="preserve">Tiekėjas, pasirašydamas Sutartį, pareiškia ir garantuoja, kad yra susipažinęs </w:t>
            </w:r>
            <w:r w:rsidR="00D4041E" w:rsidRPr="2EA91C46">
              <w:rPr>
                <w:rFonts w:ascii="Arial" w:hAnsi="Arial" w:cs="Arial"/>
                <w:sz w:val="20"/>
              </w:rPr>
              <w:t>su</w:t>
            </w:r>
            <w:r w:rsidR="00D4041E" w:rsidRPr="2EA91C46">
              <w:rPr>
                <w:rFonts w:ascii="Arial" w:hAnsi="Arial" w:cs="Arial"/>
                <w:kern w:val="2"/>
                <w:sz w:val="20"/>
              </w:rPr>
              <w:t xml:space="preserve"> </w:t>
            </w:r>
            <w:r w:rsidR="00D4041E" w:rsidRPr="2EA91C46">
              <w:rPr>
                <w:rFonts w:ascii="Arial" w:eastAsiaTheme="majorEastAsia" w:hAnsi="Arial" w:cs="Arial"/>
                <w:sz w:val="20"/>
              </w:rPr>
              <w:t xml:space="preserve">UAB „EPSO-G“ Partnerių etikos kodekso </w:t>
            </w:r>
            <w:r w:rsidR="00D4041E" w:rsidRPr="2EA91C46">
              <w:rPr>
                <w:rFonts w:ascii="Arial" w:hAnsi="Arial" w:cs="Arial"/>
                <w:sz w:val="20"/>
              </w:rPr>
              <w:t xml:space="preserve">nuostatomis: </w:t>
            </w:r>
            <w:hyperlink r:id="rId9" w:history="1">
              <w:r w:rsidR="00D4041E" w:rsidRPr="2EA91C46">
                <w:rPr>
                  <w:rStyle w:val="Hyperlink"/>
                  <w:rFonts w:ascii="Arial" w:hAnsi="Arial" w:cs="Arial"/>
                  <w:sz w:val="20"/>
                </w:rPr>
                <w:t>Partnerių etikos kodeksas | EPSO-G</w:t>
              </w:r>
            </w:hyperlink>
          </w:p>
        </w:tc>
      </w:tr>
      <w:tr w:rsidR="00FB6105" w:rsidRPr="000B28AC" w14:paraId="1C0F899A" w14:textId="77777777" w:rsidTr="00973A69">
        <w:trPr>
          <w:trHeight w:val="300"/>
        </w:trPr>
        <w:tc>
          <w:tcPr>
            <w:tcW w:w="2700" w:type="dxa"/>
          </w:tcPr>
          <w:p w14:paraId="1C0F8997" w14:textId="377CF776" w:rsidR="00A72DA6" w:rsidRPr="000B28AC" w:rsidRDefault="008C4262" w:rsidP="2EA91C46">
            <w:pPr>
              <w:rPr>
                <w:rFonts w:ascii="Arial" w:hAnsi="Arial" w:cs="Arial"/>
                <w:b/>
                <w:bCs/>
                <w:kern w:val="2"/>
                <w:sz w:val="20"/>
              </w:rPr>
            </w:pPr>
            <w:r w:rsidRPr="2EA91C46">
              <w:rPr>
                <w:rFonts w:ascii="Arial" w:hAnsi="Arial" w:cs="Arial"/>
                <w:b/>
                <w:bCs/>
                <w:kern w:val="2"/>
                <w:sz w:val="20"/>
              </w:rPr>
              <w:t>14.3.</w:t>
            </w:r>
            <w:r w:rsidR="006A127E" w:rsidRPr="2EA91C46">
              <w:rPr>
                <w:rFonts w:ascii="Arial" w:hAnsi="Arial" w:cs="Arial"/>
                <w:b/>
                <w:bCs/>
                <w:kern w:val="2"/>
                <w:sz w:val="20"/>
              </w:rPr>
              <w:t xml:space="preserve"> Sutarties sąlygų papildymas dėl atitikties Nacionaliniam saugumui užtikrinti svarbių objektų apsaugos įstatymui</w:t>
            </w:r>
          </w:p>
        </w:tc>
        <w:tc>
          <w:tcPr>
            <w:tcW w:w="6835" w:type="dxa"/>
            <w:gridSpan w:val="2"/>
          </w:tcPr>
          <w:p w14:paraId="1C0F8999" w14:textId="7DD561D0" w:rsidR="00A72DA6" w:rsidRPr="000B28AC" w:rsidRDefault="00DA7F73" w:rsidP="2EA91C46">
            <w:pPr>
              <w:jc w:val="both"/>
              <w:rPr>
                <w:rFonts w:ascii="Arial" w:hAnsi="Arial" w:cs="Arial"/>
                <w:kern w:val="2"/>
                <w:sz w:val="20"/>
              </w:rPr>
            </w:pPr>
            <w:r w:rsidRPr="2EA91C46">
              <w:rPr>
                <w:rFonts w:ascii="Arial" w:hAnsi="Arial" w:cs="Arial"/>
                <w:kern w:val="2"/>
                <w:sz w:val="20"/>
                <w:shd w:val="clear" w:color="auto" w:fill="FFFFFF"/>
              </w:rPr>
              <w:t>Tiekėjo ir (ar) subrangovų darbuotojai, kuriems bus reikalinga teisė be palydos patekti prie Bendrovės valdomų nacionaliniam saugumui užtikrinti svarbių įrenginių ar turto, turi atitikti Nacionaliniam saugumui užtikrinti svarbių objektų apsaugos įstatymo 17 straipsnio 2 dalies punktuose nurodytus kriterijus. Sudarius Sutartį, Tiekėjas įsipareigoja pateikti tokių asmenų sutikimus būti tikrinamiems bei informaciją ir dokumentus, patvirtinančius, kad nėra Nacionaliniam saugumui užtikrinti svarbių objektų apsaugos įstatymo 17 straipsnio 2 dalies punktuose nurodytų aplinkybių.</w:t>
            </w:r>
          </w:p>
        </w:tc>
      </w:tr>
      <w:tr w:rsidR="00FB6105" w:rsidRPr="000B28AC" w14:paraId="1C0F89A3" w14:textId="77777777" w:rsidTr="2E06BA76">
        <w:trPr>
          <w:trHeight w:val="300"/>
        </w:trPr>
        <w:tc>
          <w:tcPr>
            <w:tcW w:w="9535" w:type="dxa"/>
            <w:gridSpan w:val="3"/>
          </w:tcPr>
          <w:p w14:paraId="1C0F89A2"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15. SUTARTIES PRIEDAI</w:t>
            </w:r>
          </w:p>
        </w:tc>
      </w:tr>
      <w:tr w:rsidR="00FB6105" w:rsidRPr="000B28AC" w14:paraId="1C0F89A6" w14:textId="77777777" w:rsidTr="00973A69">
        <w:trPr>
          <w:trHeight w:val="300"/>
        </w:trPr>
        <w:tc>
          <w:tcPr>
            <w:tcW w:w="2700" w:type="dxa"/>
          </w:tcPr>
          <w:p w14:paraId="1C0F89A4"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15.1. Priedas Nr. 1</w:t>
            </w:r>
          </w:p>
        </w:tc>
        <w:tc>
          <w:tcPr>
            <w:tcW w:w="6835" w:type="dxa"/>
            <w:gridSpan w:val="2"/>
          </w:tcPr>
          <w:p w14:paraId="1C0F89A5" w14:textId="5C919CBF" w:rsidR="00A72DA6" w:rsidRPr="000B28AC" w:rsidRDefault="00E63B60" w:rsidP="2EA91C46">
            <w:pPr>
              <w:rPr>
                <w:rFonts w:ascii="Arial" w:hAnsi="Arial" w:cs="Arial"/>
                <w:b/>
                <w:bCs/>
                <w:kern w:val="2"/>
                <w:sz w:val="20"/>
              </w:rPr>
            </w:pPr>
            <w:r w:rsidRPr="2EA91C46">
              <w:rPr>
                <w:rFonts w:ascii="Arial" w:hAnsi="Arial" w:cs="Arial"/>
                <w:b/>
                <w:bCs/>
                <w:kern w:val="2"/>
                <w:sz w:val="20"/>
              </w:rPr>
              <w:t>Tiekėjo pasiūlymas</w:t>
            </w:r>
          </w:p>
        </w:tc>
      </w:tr>
      <w:tr w:rsidR="00FB6105" w:rsidRPr="000B28AC" w14:paraId="1C0F89A9" w14:textId="77777777" w:rsidTr="00973A69">
        <w:trPr>
          <w:trHeight w:val="300"/>
        </w:trPr>
        <w:tc>
          <w:tcPr>
            <w:tcW w:w="2700" w:type="dxa"/>
          </w:tcPr>
          <w:p w14:paraId="1C0F89A7"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15.2. Priedas Nr. 2</w:t>
            </w:r>
          </w:p>
        </w:tc>
        <w:tc>
          <w:tcPr>
            <w:tcW w:w="6835" w:type="dxa"/>
            <w:gridSpan w:val="2"/>
          </w:tcPr>
          <w:p w14:paraId="1C0F89A8" w14:textId="41EDFA05" w:rsidR="00A72DA6" w:rsidRPr="000B28AC" w:rsidRDefault="00E63B60" w:rsidP="2EA91C46">
            <w:pPr>
              <w:rPr>
                <w:rFonts w:ascii="Arial" w:hAnsi="Arial" w:cs="Arial"/>
                <w:b/>
                <w:bCs/>
                <w:kern w:val="2"/>
                <w:sz w:val="20"/>
              </w:rPr>
            </w:pPr>
            <w:r w:rsidRPr="2EA91C46">
              <w:rPr>
                <w:rFonts w:ascii="Arial" w:hAnsi="Arial" w:cs="Arial"/>
                <w:b/>
                <w:bCs/>
                <w:kern w:val="2"/>
                <w:sz w:val="20"/>
              </w:rPr>
              <w:t>Techninė specifikacija</w:t>
            </w:r>
          </w:p>
        </w:tc>
      </w:tr>
      <w:tr w:rsidR="00FB6105" w:rsidRPr="000B28AC" w14:paraId="1C0F89AC" w14:textId="77777777" w:rsidTr="00973A69">
        <w:trPr>
          <w:trHeight w:val="300"/>
        </w:trPr>
        <w:tc>
          <w:tcPr>
            <w:tcW w:w="2700" w:type="dxa"/>
          </w:tcPr>
          <w:p w14:paraId="1C0F89AA"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15.3. Priedas Nr. 3</w:t>
            </w:r>
          </w:p>
        </w:tc>
        <w:tc>
          <w:tcPr>
            <w:tcW w:w="6835" w:type="dxa"/>
            <w:gridSpan w:val="2"/>
          </w:tcPr>
          <w:p w14:paraId="1C0F89AB" w14:textId="77777777" w:rsidR="00A72DA6" w:rsidRPr="000B28AC" w:rsidRDefault="00A72DA6">
            <w:pPr>
              <w:jc w:val="center"/>
              <w:rPr>
                <w:rFonts w:ascii="Arial" w:hAnsi="Arial" w:cs="Arial"/>
                <w:b/>
                <w:bCs/>
                <w:kern w:val="2"/>
                <w:sz w:val="20"/>
              </w:rPr>
            </w:pPr>
          </w:p>
        </w:tc>
      </w:tr>
      <w:tr w:rsidR="00FB6105" w:rsidRPr="000B28AC" w14:paraId="1C0F89B4" w14:textId="77777777" w:rsidTr="2E06BA76">
        <w:trPr>
          <w:trHeight w:val="300"/>
        </w:trPr>
        <w:tc>
          <w:tcPr>
            <w:tcW w:w="9535" w:type="dxa"/>
            <w:gridSpan w:val="3"/>
          </w:tcPr>
          <w:p w14:paraId="1C0F89B3"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16. ŠALIŲ ATSTOVŲ PARAŠAI</w:t>
            </w:r>
          </w:p>
        </w:tc>
      </w:tr>
      <w:tr w:rsidR="00FB6105" w:rsidRPr="000B28AC" w14:paraId="1C0F89B7" w14:textId="77777777" w:rsidTr="00973A69">
        <w:trPr>
          <w:trHeight w:val="300"/>
        </w:trPr>
        <w:tc>
          <w:tcPr>
            <w:tcW w:w="4785" w:type="dxa"/>
            <w:gridSpan w:val="2"/>
            <w:tcBorders>
              <w:top w:val="single" w:sz="4" w:space="0" w:color="auto"/>
              <w:left w:val="single" w:sz="4" w:space="0" w:color="auto"/>
              <w:bottom w:val="single" w:sz="4" w:space="0" w:color="auto"/>
              <w:right w:val="single" w:sz="4" w:space="0" w:color="auto"/>
            </w:tcBorders>
          </w:tcPr>
          <w:p w14:paraId="1C0F89B5"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PIRKĖJAS</w:t>
            </w:r>
          </w:p>
        </w:tc>
        <w:tc>
          <w:tcPr>
            <w:tcW w:w="4750" w:type="dxa"/>
            <w:tcBorders>
              <w:top w:val="single" w:sz="4" w:space="0" w:color="auto"/>
              <w:left w:val="single" w:sz="4" w:space="0" w:color="auto"/>
              <w:bottom w:val="single" w:sz="4" w:space="0" w:color="auto"/>
              <w:right w:val="single" w:sz="4" w:space="0" w:color="auto"/>
            </w:tcBorders>
          </w:tcPr>
          <w:p w14:paraId="1C0F89B6"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TIEKĖJAS</w:t>
            </w:r>
          </w:p>
        </w:tc>
      </w:tr>
      <w:tr w:rsidR="00FB6105" w:rsidRPr="000B28AC" w14:paraId="1C0F89BA" w14:textId="77777777" w:rsidTr="00973A69">
        <w:trPr>
          <w:trHeight w:val="300"/>
        </w:trPr>
        <w:tc>
          <w:tcPr>
            <w:tcW w:w="4785" w:type="dxa"/>
            <w:gridSpan w:val="2"/>
            <w:tcBorders>
              <w:top w:val="single" w:sz="4" w:space="0" w:color="auto"/>
              <w:left w:val="single" w:sz="4" w:space="0" w:color="auto"/>
              <w:bottom w:val="single" w:sz="4" w:space="0" w:color="auto"/>
              <w:right w:val="single" w:sz="4" w:space="0" w:color="auto"/>
            </w:tcBorders>
          </w:tcPr>
          <w:p w14:paraId="1C0F89B8" w14:textId="77777777" w:rsidR="00A72DA6" w:rsidRPr="000B28AC" w:rsidRDefault="008C4262">
            <w:pPr>
              <w:jc w:val="center"/>
              <w:rPr>
                <w:rFonts w:ascii="Arial" w:hAnsi="Arial" w:cs="Arial"/>
                <w:kern w:val="2"/>
                <w:sz w:val="20"/>
              </w:rPr>
            </w:pPr>
            <w:r w:rsidRPr="000B28AC">
              <w:rPr>
                <w:rFonts w:ascii="Arial" w:hAnsi="Arial" w:cs="Arial"/>
                <w:kern w:val="2"/>
                <w:sz w:val="20"/>
              </w:rPr>
              <w:t>(nurodomos atstovo pareigos, vardas, pavardė)</w:t>
            </w:r>
          </w:p>
        </w:tc>
        <w:tc>
          <w:tcPr>
            <w:tcW w:w="4750" w:type="dxa"/>
            <w:tcBorders>
              <w:top w:val="single" w:sz="4" w:space="0" w:color="auto"/>
              <w:left w:val="single" w:sz="4" w:space="0" w:color="auto"/>
              <w:bottom w:val="single" w:sz="4" w:space="0" w:color="auto"/>
              <w:right w:val="single" w:sz="4" w:space="0" w:color="auto"/>
            </w:tcBorders>
          </w:tcPr>
          <w:p w14:paraId="1C0F89B9" w14:textId="77777777" w:rsidR="00A72DA6" w:rsidRPr="000B28AC" w:rsidRDefault="008C4262">
            <w:pPr>
              <w:jc w:val="center"/>
              <w:rPr>
                <w:rFonts w:ascii="Arial" w:hAnsi="Arial" w:cs="Arial"/>
                <w:b/>
                <w:bCs/>
                <w:kern w:val="2"/>
                <w:sz w:val="20"/>
              </w:rPr>
            </w:pPr>
            <w:r w:rsidRPr="000B28AC">
              <w:rPr>
                <w:rFonts w:ascii="Arial" w:hAnsi="Arial" w:cs="Arial"/>
                <w:kern w:val="2"/>
                <w:sz w:val="20"/>
              </w:rPr>
              <w:t>(nurodomos atstovo pareigos, vardas, pavardė)</w:t>
            </w:r>
          </w:p>
        </w:tc>
      </w:tr>
      <w:tr w:rsidR="00FB6105" w:rsidRPr="000B28AC" w14:paraId="1C0F89C1" w14:textId="77777777" w:rsidTr="00973A69">
        <w:trPr>
          <w:trHeight w:val="300"/>
        </w:trPr>
        <w:tc>
          <w:tcPr>
            <w:tcW w:w="4785" w:type="dxa"/>
            <w:gridSpan w:val="2"/>
            <w:tcBorders>
              <w:top w:val="single" w:sz="4" w:space="0" w:color="auto"/>
              <w:left w:val="single" w:sz="4" w:space="0" w:color="auto"/>
              <w:bottom w:val="single" w:sz="4" w:space="0" w:color="auto"/>
              <w:right w:val="single" w:sz="4" w:space="0" w:color="auto"/>
            </w:tcBorders>
          </w:tcPr>
          <w:p w14:paraId="1C0F89BB" w14:textId="77777777" w:rsidR="00A72DA6" w:rsidRPr="000B28AC" w:rsidRDefault="00A72DA6">
            <w:pPr>
              <w:jc w:val="center"/>
              <w:rPr>
                <w:rFonts w:ascii="Arial" w:hAnsi="Arial" w:cs="Arial"/>
                <w:b/>
                <w:bCs/>
                <w:kern w:val="2"/>
                <w:sz w:val="20"/>
              </w:rPr>
            </w:pPr>
          </w:p>
          <w:p w14:paraId="1C0F89BC"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(parašas)</w:t>
            </w:r>
          </w:p>
          <w:p w14:paraId="1C0F89BD" w14:textId="77777777" w:rsidR="00A72DA6" w:rsidRPr="000B28AC" w:rsidRDefault="00A72DA6">
            <w:pPr>
              <w:jc w:val="center"/>
              <w:rPr>
                <w:rFonts w:ascii="Arial" w:hAnsi="Arial" w:cs="Arial"/>
                <w:b/>
                <w:bCs/>
                <w:kern w:val="2"/>
                <w:sz w:val="20"/>
              </w:rPr>
            </w:pPr>
          </w:p>
          <w:p w14:paraId="1C0F89BE" w14:textId="77777777" w:rsidR="00A72DA6" w:rsidRPr="000B28AC" w:rsidRDefault="00A72DA6">
            <w:pPr>
              <w:jc w:val="center"/>
              <w:rPr>
                <w:rFonts w:ascii="Arial" w:hAnsi="Arial" w:cs="Arial"/>
                <w:b/>
                <w:bCs/>
                <w:kern w:val="2"/>
                <w:sz w:val="20"/>
              </w:rPr>
            </w:pPr>
          </w:p>
        </w:tc>
        <w:tc>
          <w:tcPr>
            <w:tcW w:w="4750" w:type="dxa"/>
            <w:tcBorders>
              <w:top w:val="single" w:sz="4" w:space="0" w:color="auto"/>
              <w:left w:val="single" w:sz="4" w:space="0" w:color="auto"/>
              <w:bottom w:val="single" w:sz="4" w:space="0" w:color="auto"/>
              <w:right w:val="single" w:sz="4" w:space="0" w:color="auto"/>
            </w:tcBorders>
          </w:tcPr>
          <w:p w14:paraId="1C0F89BF" w14:textId="77777777" w:rsidR="00A72DA6" w:rsidRPr="000B28AC" w:rsidRDefault="00A72DA6">
            <w:pPr>
              <w:jc w:val="center"/>
              <w:rPr>
                <w:rFonts w:ascii="Arial" w:hAnsi="Arial" w:cs="Arial"/>
                <w:b/>
                <w:bCs/>
                <w:kern w:val="2"/>
                <w:sz w:val="20"/>
              </w:rPr>
            </w:pPr>
          </w:p>
          <w:p w14:paraId="1C0F89C0" w14:textId="77777777" w:rsidR="00A72DA6" w:rsidRPr="000B28AC" w:rsidRDefault="008C4262">
            <w:pPr>
              <w:jc w:val="center"/>
              <w:rPr>
                <w:rFonts w:ascii="Arial" w:hAnsi="Arial" w:cs="Arial"/>
                <w:b/>
                <w:bCs/>
                <w:kern w:val="2"/>
                <w:sz w:val="20"/>
              </w:rPr>
            </w:pPr>
            <w:r w:rsidRPr="000B28AC">
              <w:rPr>
                <w:rFonts w:ascii="Arial" w:hAnsi="Arial" w:cs="Arial"/>
                <w:b/>
                <w:bCs/>
                <w:kern w:val="2"/>
                <w:sz w:val="20"/>
              </w:rPr>
              <w:t>(parašas)</w:t>
            </w:r>
          </w:p>
        </w:tc>
      </w:tr>
    </w:tbl>
    <w:p w14:paraId="1C0F89C2" w14:textId="77777777" w:rsidR="00A72DA6" w:rsidRPr="000B28AC" w:rsidRDefault="00A72DA6">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1C0F89C5" w14:textId="29FF53FA" w:rsidR="00A72DA6" w:rsidRPr="000B28AC" w:rsidRDefault="008C4262" w:rsidP="00973A69">
      <w:pPr>
        <w:jc w:val="center"/>
        <w:rPr>
          <w:rFonts w:ascii="Arial" w:hAnsi="Arial" w:cs="Arial"/>
          <w:sz w:val="20"/>
        </w:rPr>
      </w:pPr>
      <w:r w:rsidRPr="000B28AC">
        <w:rPr>
          <w:rFonts w:ascii="Arial" w:hAnsi="Arial" w:cs="Arial"/>
          <w:sz w:val="20"/>
        </w:rPr>
        <w:t>_______________</w:t>
      </w:r>
    </w:p>
    <w:sectPr w:rsidR="00A72DA6" w:rsidRPr="000B28AC">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DDFC2" w14:textId="77777777" w:rsidR="00F97F12" w:rsidRDefault="00F97F12">
      <w:r>
        <w:separator/>
      </w:r>
    </w:p>
  </w:endnote>
  <w:endnote w:type="continuationSeparator" w:id="0">
    <w:p w14:paraId="00063F4F" w14:textId="77777777" w:rsidR="00F97F12" w:rsidRDefault="00F9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89CC" w14:textId="77777777" w:rsidR="00A72DA6" w:rsidRDefault="00A72DA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89CD" w14:textId="77777777" w:rsidR="00A72DA6" w:rsidRDefault="00A72DA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89CF" w14:textId="77777777" w:rsidR="00A72DA6" w:rsidRDefault="00A72DA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A67E" w14:textId="77777777" w:rsidR="00F97F12" w:rsidRDefault="00F97F12">
      <w:r>
        <w:separator/>
      </w:r>
    </w:p>
  </w:footnote>
  <w:footnote w:type="continuationSeparator" w:id="0">
    <w:p w14:paraId="4A8CBED0" w14:textId="77777777" w:rsidR="00F97F12" w:rsidRDefault="00F97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89CA" w14:textId="77777777" w:rsidR="00A72DA6" w:rsidRDefault="00A72DA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89CB" w14:textId="77777777" w:rsidR="00A72DA6" w:rsidRDefault="00A72DA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89CE" w14:textId="77777777" w:rsidR="00A72DA6" w:rsidRDefault="00A72DA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5A0"/>
    <w:rsid w:val="000059A5"/>
    <w:rsid w:val="00055DEE"/>
    <w:rsid w:val="00065253"/>
    <w:rsid w:val="00071E49"/>
    <w:rsid w:val="00085FB0"/>
    <w:rsid w:val="000B28AC"/>
    <w:rsid w:val="000C47D4"/>
    <w:rsid w:val="000F35D4"/>
    <w:rsid w:val="000F4184"/>
    <w:rsid w:val="000F7F06"/>
    <w:rsid w:val="00101FE6"/>
    <w:rsid w:val="0011418E"/>
    <w:rsid w:val="0013216A"/>
    <w:rsid w:val="00136976"/>
    <w:rsid w:val="00160BB6"/>
    <w:rsid w:val="001A1655"/>
    <w:rsid w:val="001B20C6"/>
    <w:rsid w:val="001B33B9"/>
    <w:rsid w:val="001E536D"/>
    <w:rsid w:val="001F4A30"/>
    <w:rsid w:val="0020139D"/>
    <w:rsid w:val="00203FB4"/>
    <w:rsid w:val="002209D8"/>
    <w:rsid w:val="00256897"/>
    <w:rsid w:val="002666ED"/>
    <w:rsid w:val="002710C5"/>
    <w:rsid w:val="002766B0"/>
    <w:rsid w:val="0028751A"/>
    <w:rsid w:val="00297083"/>
    <w:rsid w:val="00297ED5"/>
    <w:rsid w:val="002E6582"/>
    <w:rsid w:val="002F0B5F"/>
    <w:rsid w:val="00312B0D"/>
    <w:rsid w:val="00320CB7"/>
    <w:rsid w:val="003319A4"/>
    <w:rsid w:val="0036387E"/>
    <w:rsid w:val="003765B4"/>
    <w:rsid w:val="003A2CDF"/>
    <w:rsid w:val="003A4B6E"/>
    <w:rsid w:val="003C4745"/>
    <w:rsid w:val="003D7E02"/>
    <w:rsid w:val="003D7F06"/>
    <w:rsid w:val="003E28B7"/>
    <w:rsid w:val="003F5152"/>
    <w:rsid w:val="004124F7"/>
    <w:rsid w:val="00420207"/>
    <w:rsid w:val="0043118A"/>
    <w:rsid w:val="00442E32"/>
    <w:rsid w:val="00443A13"/>
    <w:rsid w:val="004567EF"/>
    <w:rsid w:val="00456DB6"/>
    <w:rsid w:val="00457B05"/>
    <w:rsid w:val="00471E7D"/>
    <w:rsid w:val="004843EF"/>
    <w:rsid w:val="00491116"/>
    <w:rsid w:val="004A40E5"/>
    <w:rsid w:val="004C4FB0"/>
    <w:rsid w:val="00502FBF"/>
    <w:rsid w:val="00506268"/>
    <w:rsid w:val="005076CA"/>
    <w:rsid w:val="00512AFF"/>
    <w:rsid w:val="005168EB"/>
    <w:rsid w:val="005174E0"/>
    <w:rsid w:val="00523172"/>
    <w:rsid w:val="00544F91"/>
    <w:rsid w:val="00550DF7"/>
    <w:rsid w:val="00556A1B"/>
    <w:rsid w:val="00567FC4"/>
    <w:rsid w:val="00570859"/>
    <w:rsid w:val="005A536C"/>
    <w:rsid w:val="005C08C1"/>
    <w:rsid w:val="005D6BA6"/>
    <w:rsid w:val="00647594"/>
    <w:rsid w:val="006818A6"/>
    <w:rsid w:val="006A07F2"/>
    <w:rsid w:val="006A127E"/>
    <w:rsid w:val="006A4ED9"/>
    <w:rsid w:val="006A6273"/>
    <w:rsid w:val="006B5616"/>
    <w:rsid w:val="006C351C"/>
    <w:rsid w:val="006D5242"/>
    <w:rsid w:val="006E024A"/>
    <w:rsid w:val="006E0961"/>
    <w:rsid w:val="006F1CE6"/>
    <w:rsid w:val="006F2300"/>
    <w:rsid w:val="00702354"/>
    <w:rsid w:val="00704343"/>
    <w:rsid w:val="007076AB"/>
    <w:rsid w:val="00717597"/>
    <w:rsid w:val="0073376F"/>
    <w:rsid w:val="00770F25"/>
    <w:rsid w:val="0077117F"/>
    <w:rsid w:val="007773C7"/>
    <w:rsid w:val="0078160A"/>
    <w:rsid w:val="00791731"/>
    <w:rsid w:val="0079688E"/>
    <w:rsid w:val="007A0302"/>
    <w:rsid w:val="007A4E19"/>
    <w:rsid w:val="007A520C"/>
    <w:rsid w:val="007B4673"/>
    <w:rsid w:val="007C6C2E"/>
    <w:rsid w:val="007F1A01"/>
    <w:rsid w:val="00805F43"/>
    <w:rsid w:val="008351E5"/>
    <w:rsid w:val="00842EFE"/>
    <w:rsid w:val="0087376E"/>
    <w:rsid w:val="008A735C"/>
    <w:rsid w:val="008A7B63"/>
    <w:rsid w:val="008B6BB6"/>
    <w:rsid w:val="008C4262"/>
    <w:rsid w:val="008D337C"/>
    <w:rsid w:val="008E226F"/>
    <w:rsid w:val="008F7CBA"/>
    <w:rsid w:val="00901257"/>
    <w:rsid w:val="0090789B"/>
    <w:rsid w:val="00910A5D"/>
    <w:rsid w:val="00915D4C"/>
    <w:rsid w:val="0092184F"/>
    <w:rsid w:val="00925E0B"/>
    <w:rsid w:val="00973A69"/>
    <w:rsid w:val="00976D90"/>
    <w:rsid w:val="00976D9B"/>
    <w:rsid w:val="009831F4"/>
    <w:rsid w:val="009A377D"/>
    <w:rsid w:val="009B0C68"/>
    <w:rsid w:val="009B2843"/>
    <w:rsid w:val="009B48B1"/>
    <w:rsid w:val="009C5C76"/>
    <w:rsid w:val="009F2F37"/>
    <w:rsid w:val="009F30AE"/>
    <w:rsid w:val="00A11694"/>
    <w:rsid w:val="00A13888"/>
    <w:rsid w:val="00A321F7"/>
    <w:rsid w:val="00A52DBF"/>
    <w:rsid w:val="00A72DA6"/>
    <w:rsid w:val="00AC57B1"/>
    <w:rsid w:val="00AD0063"/>
    <w:rsid w:val="00AF05E4"/>
    <w:rsid w:val="00AF3C96"/>
    <w:rsid w:val="00AF432B"/>
    <w:rsid w:val="00B0452A"/>
    <w:rsid w:val="00B16CB4"/>
    <w:rsid w:val="00B314C4"/>
    <w:rsid w:val="00B41E7B"/>
    <w:rsid w:val="00B4614A"/>
    <w:rsid w:val="00B55D90"/>
    <w:rsid w:val="00B72C7B"/>
    <w:rsid w:val="00BA25A4"/>
    <w:rsid w:val="00BA47D0"/>
    <w:rsid w:val="00BA5FED"/>
    <w:rsid w:val="00BB13DB"/>
    <w:rsid w:val="00BC1B5D"/>
    <w:rsid w:val="00BC2C82"/>
    <w:rsid w:val="00C06C55"/>
    <w:rsid w:val="00C07A65"/>
    <w:rsid w:val="00C300CC"/>
    <w:rsid w:val="00C32BBF"/>
    <w:rsid w:val="00C50DFD"/>
    <w:rsid w:val="00C70348"/>
    <w:rsid w:val="00C81AC7"/>
    <w:rsid w:val="00C9071B"/>
    <w:rsid w:val="00CB0D98"/>
    <w:rsid w:val="00CD2EAF"/>
    <w:rsid w:val="00CE34F2"/>
    <w:rsid w:val="00CF79BF"/>
    <w:rsid w:val="00D0211D"/>
    <w:rsid w:val="00D20CA5"/>
    <w:rsid w:val="00D22FFE"/>
    <w:rsid w:val="00D4041E"/>
    <w:rsid w:val="00D541B9"/>
    <w:rsid w:val="00D62E53"/>
    <w:rsid w:val="00D634EB"/>
    <w:rsid w:val="00DA7F73"/>
    <w:rsid w:val="00DB2882"/>
    <w:rsid w:val="00DB72A1"/>
    <w:rsid w:val="00DC1771"/>
    <w:rsid w:val="00DE0442"/>
    <w:rsid w:val="00E04134"/>
    <w:rsid w:val="00E41757"/>
    <w:rsid w:val="00E5093F"/>
    <w:rsid w:val="00E613CB"/>
    <w:rsid w:val="00E63B60"/>
    <w:rsid w:val="00EC0CBA"/>
    <w:rsid w:val="00ED0810"/>
    <w:rsid w:val="00EF2B3B"/>
    <w:rsid w:val="00F10243"/>
    <w:rsid w:val="00F22824"/>
    <w:rsid w:val="00F23DEF"/>
    <w:rsid w:val="00F4717A"/>
    <w:rsid w:val="00F50570"/>
    <w:rsid w:val="00F87689"/>
    <w:rsid w:val="00F97F12"/>
    <w:rsid w:val="00FB342E"/>
    <w:rsid w:val="00FB6105"/>
    <w:rsid w:val="00FC7554"/>
    <w:rsid w:val="00FE2D1E"/>
    <w:rsid w:val="00FF5209"/>
    <w:rsid w:val="02AF8CB4"/>
    <w:rsid w:val="10B9334E"/>
    <w:rsid w:val="122195D2"/>
    <w:rsid w:val="1348B049"/>
    <w:rsid w:val="18389EFC"/>
    <w:rsid w:val="21AD3CB3"/>
    <w:rsid w:val="2280F52F"/>
    <w:rsid w:val="2D2FD56A"/>
    <w:rsid w:val="2E06BA76"/>
    <w:rsid w:val="2E588F50"/>
    <w:rsid w:val="2EA91C46"/>
    <w:rsid w:val="345F4C99"/>
    <w:rsid w:val="34886C61"/>
    <w:rsid w:val="44E40404"/>
    <w:rsid w:val="4FE9143A"/>
    <w:rsid w:val="55AA6A24"/>
    <w:rsid w:val="5F9BCC36"/>
    <w:rsid w:val="621FDAD6"/>
    <w:rsid w:val="69F68110"/>
    <w:rsid w:val="6AEE2607"/>
    <w:rsid w:val="6B98793D"/>
    <w:rsid w:val="6D2CE69D"/>
    <w:rsid w:val="7B75B0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8680"/>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6D9B"/>
    <w:rPr>
      <w:color w:val="0000FF"/>
      <w:u w:val="single"/>
    </w:rPr>
  </w:style>
  <w:style w:type="paragraph" w:styleId="Header">
    <w:name w:val="header"/>
    <w:basedOn w:val="Normal"/>
    <w:link w:val="HeaderChar"/>
    <w:semiHidden/>
    <w:unhideWhenUsed/>
    <w:rsid w:val="00550DF7"/>
    <w:pPr>
      <w:tabs>
        <w:tab w:val="center" w:pos="4819"/>
        <w:tab w:val="right" w:pos="9638"/>
      </w:tabs>
    </w:pPr>
  </w:style>
  <w:style w:type="character" w:customStyle="1" w:styleId="HeaderChar">
    <w:name w:val="Header Char"/>
    <w:basedOn w:val="DefaultParagraphFont"/>
    <w:link w:val="Header"/>
    <w:semiHidden/>
    <w:rsid w:val="00550DF7"/>
  </w:style>
  <w:style w:type="paragraph" w:styleId="Footer">
    <w:name w:val="footer"/>
    <w:basedOn w:val="Normal"/>
    <w:link w:val="FooterChar"/>
    <w:semiHidden/>
    <w:unhideWhenUsed/>
    <w:rsid w:val="00550DF7"/>
    <w:pPr>
      <w:tabs>
        <w:tab w:val="center" w:pos="4819"/>
        <w:tab w:val="right" w:pos="9638"/>
      </w:tabs>
    </w:pPr>
  </w:style>
  <w:style w:type="character" w:customStyle="1" w:styleId="FooterChar">
    <w:name w:val="Footer Char"/>
    <w:basedOn w:val="DefaultParagraphFont"/>
    <w:link w:val="Footer"/>
    <w:semiHidden/>
    <w:rsid w:val="00550DF7"/>
  </w:style>
  <w:style w:type="character" w:styleId="FollowedHyperlink">
    <w:name w:val="FollowedHyperlink"/>
    <w:basedOn w:val="DefaultParagraphFont"/>
    <w:semiHidden/>
    <w:unhideWhenUsed/>
    <w:rsid w:val="00CE34F2"/>
    <w:rPr>
      <w:color w:val="954F72" w:themeColor="followedHyperlink"/>
      <w:u w:val="single"/>
    </w:rPr>
  </w:style>
  <w:style w:type="character" w:customStyle="1" w:styleId="normaltextrun">
    <w:name w:val="normaltextrun"/>
    <w:basedOn w:val="DefaultParagraphFont"/>
    <w:rsid w:val="00F10243"/>
  </w:style>
  <w:style w:type="character" w:customStyle="1" w:styleId="eop">
    <w:name w:val="eop"/>
    <w:basedOn w:val="DefaultParagraphFont"/>
    <w:rsid w:val="00F10243"/>
  </w:style>
  <w:style w:type="paragraph" w:styleId="Revision">
    <w:name w:val="Revision"/>
    <w:hidden/>
    <w:semiHidden/>
    <w:rsid w:val="00FE2D1E"/>
  </w:style>
  <w:style w:type="character" w:styleId="CommentReference">
    <w:name w:val="annotation reference"/>
    <w:basedOn w:val="DefaultParagraphFont"/>
    <w:uiPriority w:val="99"/>
    <w:semiHidden/>
    <w:unhideWhenUsed/>
    <w:rsid w:val="00C06C55"/>
    <w:rPr>
      <w:sz w:val="16"/>
      <w:szCs w:val="16"/>
    </w:rPr>
  </w:style>
  <w:style w:type="paragraph" w:styleId="CommentText">
    <w:name w:val="annotation text"/>
    <w:basedOn w:val="Normal"/>
    <w:link w:val="CommentTextChar"/>
    <w:uiPriority w:val="99"/>
    <w:unhideWhenUsed/>
    <w:rsid w:val="00C06C55"/>
    <w:rPr>
      <w:sz w:val="20"/>
    </w:rPr>
  </w:style>
  <w:style w:type="character" w:customStyle="1" w:styleId="CommentTextChar">
    <w:name w:val="Comment Text Char"/>
    <w:basedOn w:val="DefaultParagraphFont"/>
    <w:link w:val="CommentText"/>
    <w:uiPriority w:val="99"/>
    <w:rsid w:val="00C06C55"/>
    <w:rPr>
      <w:sz w:val="20"/>
    </w:rPr>
  </w:style>
  <w:style w:type="character" w:styleId="Mention">
    <w:name w:val="Mention"/>
    <w:basedOn w:val="DefaultParagraphFont"/>
    <w:uiPriority w:val="99"/>
    <w:unhideWhenUsed/>
    <w:rsid w:val="005076CA"/>
    <w:rPr>
      <w:color w:val="2B579A"/>
      <w:shd w:val="clear" w:color="auto" w:fill="E1DFDD"/>
    </w:rPr>
  </w:style>
  <w:style w:type="paragraph" w:styleId="CommentSubject">
    <w:name w:val="annotation subject"/>
    <w:basedOn w:val="CommentText"/>
    <w:next w:val="CommentText"/>
    <w:link w:val="CommentSubjectChar"/>
    <w:semiHidden/>
    <w:unhideWhenUsed/>
    <w:rsid w:val="008F7CBA"/>
    <w:rPr>
      <w:b/>
      <w:bCs/>
    </w:rPr>
  </w:style>
  <w:style w:type="character" w:customStyle="1" w:styleId="CommentSubjectChar">
    <w:name w:val="Comment Subject Char"/>
    <w:basedOn w:val="CommentTextChar"/>
    <w:link w:val="CommentSubject"/>
    <w:semiHidden/>
    <w:rsid w:val="008F7CB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psog.lt/lt/viesieji-pirkimai/partneriu-etikos-kodeksas"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D6003089E144B9DB531B8ABD02E69" ma:contentTypeVersion="5" ma:contentTypeDescription="Create a new document." ma:contentTypeScope="" ma:versionID="44c3765b78e30d34f49f3d0be733c4f0">
  <xsd:schema xmlns:xsd="http://www.w3.org/2001/XMLSchema" xmlns:xs="http://www.w3.org/2001/XMLSchema" xmlns:p="http://schemas.microsoft.com/office/2006/metadata/properties" xmlns:ns2="0e252fee-2d01-4663-9d59-8b5f0c6aba9e" xmlns:ns3="b191f093-6336-4cf6-9beb-72b81253614a" xmlns:ns4="6f4e2476-4a2a-41c0-ae0e-602a24815452" xmlns:ns5="8748b743-d1e5-4f8c-899b-6cf2225d407f" targetNamespace="http://schemas.microsoft.com/office/2006/metadata/properties" ma:root="true" ma:fieldsID="e00a7ba14c4b89fcd7a91e7317e73bc4" ns2:_="" ns3:_="" ns4:_="" ns5:_="">
    <xsd:import namespace="0e252fee-2d01-4663-9d59-8b5f0c6aba9e"/>
    <xsd:import namespace="b191f093-6336-4cf6-9beb-72b81253614a"/>
    <xsd:import namespace="6f4e2476-4a2a-41c0-ae0e-602a24815452"/>
    <xsd:import namespace="8748b743-d1e5-4f8c-899b-6cf2225d40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SearchProperties" minOccurs="0"/>
                <xsd:element ref="ns2:_Flow_SignoffStatus" minOccurs="0"/>
                <xsd:element ref="ns2:MediaServiceObjectDetectorVersion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2fee-2d01-4663-9d59-8b5f0c6ab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1f093-6336-4cf6-9beb-72b8125361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4e2476-4a2a-41c0-ae0e-602a24815452"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99548a-2b76-4b66-b141-3d3a4cd21c35"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8b743-d1e5-4f8c-899b-6cf2225d407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af0052d-0dba-4d01-af9c-96a6bc4239ff}" ma:internalName="TaxCatchAll" ma:showField="CatchAllData" ma:web="8748b743-d1e5-4f8c-899b-6cf2225d40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e252fee-2d01-4663-9d59-8b5f0c6aba9e" xsi:nil="true"/>
    <lcf76f155ced4ddcb4097134ff3c332f xmlns="6f4e2476-4a2a-41c0-ae0e-602a24815452">
      <Terms xmlns="http://schemas.microsoft.com/office/infopath/2007/PartnerControls"/>
    </lcf76f155ced4ddcb4097134ff3c332f>
    <TaxCatchAll xmlns="8748b743-d1e5-4f8c-899b-6cf2225d40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919F0-EB60-403D-86FE-AD7B19FBF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2fee-2d01-4663-9d59-8b5f0c6aba9e"/>
    <ds:schemaRef ds:uri="b191f093-6336-4cf6-9beb-72b81253614a"/>
    <ds:schemaRef ds:uri="6f4e2476-4a2a-41c0-ae0e-602a24815452"/>
    <ds:schemaRef ds:uri="8748b743-d1e5-4f8c-899b-6cf2225d4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B751F-7CFD-4433-8BCB-84E129E782E3}">
  <ds:schemaRefs>
    <ds:schemaRef ds:uri="http://schemas.microsoft.com/office/2006/metadata/properties"/>
    <ds:schemaRef ds:uri="http://schemas.microsoft.com/office/infopath/2007/PartnerControls"/>
    <ds:schemaRef ds:uri="0e252fee-2d01-4663-9d59-8b5f0c6aba9e"/>
    <ds:schemaRef ds:uri="6f4e2476-4a2a-41c0-ae0e-602a24815452"/>
    <ds:schemaRef ds:uri="8748b743-d1e5-4f8c-899b-6cf2225d407f"/>
  </ds:schemaRefs>
</ds:datastoreItem>
</file>

<file path=customXml/itemProps3.xml><?xml version="1.0" encoding="utf-8"?>
<ds:datastoreItem xmlns:ds="http://schemas.openxmlformats.org/officeDocument/2006/customXml" ds:itemID="{FD852CD1-CF88-4828-B528-DA00BBCD5E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11586</Words>
  <Characters>6605</Characters>
  <Application>Microsoft Office Word</Application>
  <DocSecurity>0</DocSecurity>
  <Lines>55</Lines>
  <Paragraphs>36</Paragraphs>
  <ScaleCrop>false</ScaleCrop>
  <Company/>
  <LinksUpToDate>false</LinksUpToDate>
  <CharactersWithSpaces>18155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Edita Baltrėnaitė</cp:lastModifiedBy>
  <cp:revision>212</cp:revision>
  <dcterms:created xsi:type="dcterms:W3CDTF">2025-04-18T08:33:00Z</dcterms:created>
  <dcterms:modified xsi:type="dcterms:W3CDTF">2026-02-26T14:51:00Z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0x010100D0FD6003089E144B9DB531B8ABD02E69</vt:lpwstr>
  </property>
  <property fmtid="{D5CDD505-2E9C-101B-9397-08002B2CF9AE}" pid="3" name="MediaServiceImageTags">
    <vt:lpwstr/>
  </property>
  <property fmtid="{D5CDD505-2E9C-101B-9397-08002B2CF9AE}" pid="4" name="docLang">
    <vt:lpwstr>lt</vt:lpwstr>
  </property>
</Properties>
</file>