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3E12" w14:textId="17831C7C" w:rsidR="003235BE" w:rsidRPr="007B453E" w:rsidRDefault="007B453E" w:rsidP="007B453E">
      <w:pPr>
        <w:suppressAutoHyphens/>
        <w:ind w:left="284"/>
        <w:jc w:val="right"/>
        <w:rPr>
          <w:rFonts w:ascii="Times New Roman" w:eastAsia="Times New Roman" w:hAnsi="Times New Roman" w:cs="Times New Roman"/>
          <w:bCs/>
          <w:i/>
          <w:iCs/>
          <w:sz w:val="24"/>
          <w:szCs w:val="24"/>
          <w:lang w:val="lt-LT" w:eastAsia="lt-LT"/>
        </w:rPr>
      </w:pPr>
      <w:bookmarkStart w:id="0" w:name="_Hlk126852130"/>
      <w:r w:rsidRPr="007B453E">
        <w:rPr>
          <w:rFonts w:ascii="Times New Roman" w:eastAsia="Times New Roman" w:hAnsi="Times New Roman" w:cs="Times New Roman"/>
          <w:bCs/>
          <w:i/>
          <w:iCs/>
          <w:sz w:val="24"/>
          <w:szCs w:val="24"/>
          <w:lang w:val="lt-LT" w:eastAsia="lt-LT"/>
        </w:rPr>
        <w:t>Rinkos konsultacijos priedas Nr. 1</w:t>
      </w:r>
    </w:p>
    <w:p w14:paraId="7B7CD330" w14:textId="7D7EF065" w:rsidR="001172F8" w:rsidRPr="000E1700" w:rsidRDefault="000E1700" w:rsidP="000E1700">
      <w:pPr>
        <w:pBdr>
          <w:bottom w:val="single" w:sz="4" w:space="1" w:color="E97132"/>
        </w:pBdr>
        <w:suppressAutoHyphens/>
        <w:spacing w:after="120"/>
        <w:jc w:val="center"/>
        <w:rPr>
          <w:rFonts w:ascii="Times New Roman" w:eastAsia="Times New Roman" w:hAnsi="Times New Roman" w:cs="Times New Roman"/>
          <w:bCs/>
          <w:color w:val="000000"/>
          <w:sz w:val="24"/>
          <w:szCs w:val="24"/>
          <w:lang w:val="lt-LT" w:eastAsia="zh-CN"/>
        </w:rPr>
      </w:pPr>
      <w:r w:rsidRPr="000E1700">
        <w:rPr>
          <w:rFonts w:ascii="Times New Roman" w:eastAsia="Times New Roman" w:hAnsi="Times New Roman" w:cs="Times New Roman"/>
          <w:bCs/>
          <w:color w:val="000000"/>
          <w:sz w:val="24"/>
          <w:szCs w:val="24"/>
          <w:lang w:val="lt-LT" w:eastAsia="zh-CN"/>
        </w:rPr>
        <w:t>TECHNINĖ SPECIFIKACIJA</w:t>
      </w:r>
    </w:p>
    <w:p w14:paraId="291BEA6B" w14:textId="52A11D33" w:rsidR="00335A35" w:rsidRPr="007B453E" w:rsidRDefault="00F4253A" w:rsidP="00016BEC">
      <w:pPr>
        <w:spacing w:after="0" w:line="240" w:lineRule="auto"/>
        <w:jc w:val="center"/>
        <w:rPr>
          <w:rFonts w:ascii="Times New Roman" w:eastAsia="Arial Unicode MS" w:hAnsi="Times New Roman" w:cs="Times New Roman"/>
          <w:b/>
          <w:bCs/>
          <w:sz w:val="32"/>
          <w:szCs w:val="32"/>
          <w:lang w:val="lt-LT"/>
        </w:rPr>
      </w:pPr>
      <w:r w:rsidRPr="007B453E">
        <w:rPr>
          <w:rFonts w:ascii="Times New Roman" w:eastAsia="Arial Unicode MS" w:hAnsi="Times New Roman" w:cs="Times New Roman"/>
          <w:b/>
          <w:bCs/>
          <w:sz w:val="32"/>
          <w:szCs w:val="32"/>
          <w:lang w:val="lt-LT"/>
        </w:rPr>
        <w:t xml:space="preserve">Metrologinės </w:t>
      </w:r>
      <w:r w:rsidR="009947E0" w:rsidRPr="007B453E">
        <w:rPr>
          <w:rFonts w:ascii="Times New Roman" w:eastAsia="Arial Unicode MS" w:hAnsi="Times New Roman" w:cs="Times New Roman"/>
          <w:b/>
          <w:bCs/>
          <w:sz w:val="32"/>
          <w:szCs w:val="32"/>
          <w:lang w:val="lt-LT"/>
        </w:rPr>
        <w:t>patikros ir kalibravimo paslaugos</w:t>
      </w:r>
    </w:p>
    <w:bookmarkEnd w:id="0"/>
    <w:p w14:paraId="6A5A8547" w14:textId="77777777" w:rsidR="00016BEC" w:rsidRPr="007B453E" w:rsidRDefault="00016BEC" w:rsidP="00016BEC">
      <w:pPr>
        <w:pStyle w:val="Body2"/>
        <w:ind w:left="284"/>
        <w:rPr>
          <w:sz w:val="24"/>
          <w:szCs w:val="24"/>
        </w:rPr>
      </w:pPr>
    </w:p>
    <w:p w14:paraId="646A1457" w14:textId="32A4F4F6" w:rsidR="00F81EC1" w:rsidRPr="007B453E" w:rsidRDefault="00117CE3" w:rsidP="00D62CCA">
      <w:pPr>
        <w:pStyle w:val="Body2"/>
        <w:numPr>
          <w:ilvl w:val="0"/>
          <w:numId w:val="1"/>
        </w:numPr>
        <w:ind w:left="284" w:hanging="284"/>
        <w:rPr>
          <w:sz w:val="24"/>
          <w:szCs w:val="24"/>
        </w:rPr>
      </w:pPr>
      <w:r w:rsidRPr="007B453E">
        <w:rPr>
          <w:sz w:val="24"/>
          <w:szCs w:val="24"/>
        </w:rPr>
        <w:t>K</w:t>
      </w:r>
      <w:r w:rsidR="00270D20" w:rsidRPr="007B453E">
        <w:rPr>
          <w:sz w:val="24"/>
          <w:szCs w:val="24"/>
        </w:rPr>
        <w:t>auno technologijos universitetas (toliau – KTU/Pirkėjas) vykd</w:t>
      </w:r>
      <w:r w:rsidR="00E609D3" w:rsidRPr="007B453E">
        <w:rPr>
          <w:sz w:val="24"/>
          <w:szCs w:val="24"/>
        </w:rPr>
        <w:t>o viešąjį pirkimą, kurio objektas</w:t>
      </w:r>
      <w:r w:rsidR="005B473C" w:rsidRPr="007B453E">
        <w:rPr>
          <w:sz w:val="24"/>
          <w:szCs w:val="24"/>
        </w:rPr>
        <w:t xml:space="preserve"> - </w:t>
      </w:r>
      <w:r w:rsidR="007E0FAD" w:rsidRPr="007B453E">
        <w:rPr>
          <w:sz w:val="24"/>
          <w:szCs w:val="24"/>
        </w:rPr>
        <w:t xml:space="preserve">metrologinės patikros ir kalibravimo </w:t>
      </w:r>
      <w:r w:rsidR="002876C5" w:rsidRPr="007B453E">
        <w:rPr>
          <w:sz w:val="24"/>
          <w:szCs w:val="24"/>
        </w:rPr>
        <w:t>paslaugas</w:t>
      </w:r>
      <w:r w:rsidR="00270D20" w:rsidRPr="007B453E">
        <w:rPr>
          <w:sz w:val="24"/>
          <w:szCs w:val="24"/>
        </w:rPr>
        <w:t>.</w:t>
      </w:r>
    </w:p>
    <w:p w14:paraId="489745DF" w14:textId="2D21F890" w:rsidR="00B1103F" w:rsidRPr="007B453E" w:rsidRDefault="005B473C" w:rsidP="00D62CCA">
      <w:pPr>
        <w:pStyle w:val="Body2"/>
        <w:numPr>
          <w:ilvl w:val="0"/>
          <w:numId w:val="1"/>
        </w:numPr>
        <w:ind w:left="284" w:hanging="284"/>
        <w:rPr>
          <w:sz w:val="24"/>
          <w:szCs w:val="24"/>
        </w:rPr>
      </w:pPr>
      <w:r w:rsidRPr="007B453E">
        <w:rPr>
          <w:sz w:val="24"/>
          <w:szCs w:val="24"/>
        </w:rPr>
        <w:t xml:space="preserve">BVPŽ kodas </w:t>
      </w:r>
      <w:r w:rsidR="00F807A0" w:rsidRPr="007B453E">
        <w:rPr>
          <w:sz w:val="24"/>
          <w:szCs w:val="24"/>
        </w:rPr>
        <w:t>–</w:t>
      </w:r>
      <w:r w:rsidRPr="007B453E">
        <w:rPr>
          <w:sz w:val="24"/>
          <w:szCs w:val="24"/>
        </w:rPr>
        <w:t xml:space="preserve"> </w:t>
      </w:r>
      <w:r w:rsidR="00F807A0" w:rsidRPr="007B453E">
        <w:rPr>
          <w:sz w:val="24"/>
          <w:szCs w:val="24"/>
        </w:rPr>
        <w:t>50433000-9 Kalibravimo paslau</w:t>
      </w:r>
      <w:r w:rsidR="00CD28BA" w:rsidRPr="007B453E">
        <w:rPr>
          <w:sz w:val="24"/>
          <w:szCs w:val="24"/>
        </w:rPr>
        <w:t>gos.</w:t>
      </w:r>
    </w:p>
    <w:p w14:paraId="73BC0AEB" w14:textId="24070C3F" w:rsidR="00D00289" w:rsidRPr="007B453E" w:rsidRDefault="00FF4101" w:rsidP="001B12A7">
      <w:pPr>
        <w:pStyle w:val="ListParagraph"/>
        <w:numPr>
          <w:ilvl w:val="0"/>
          <w:numId w:val="1"/>
        </w:numPr>
        <w:ind w:left="284" w:hanging="284"/>
        <w:jc w:val="both"/>
        <w:rPr>
          <w:sz w:val="24"/>
          <w:szCs w:val="24"/>
          <w:lang w:val="lt-LT"/>
        </w:rPr>
      </w:pPr>
      <w:r w:rsidRPr="007B453E">
        <w:rPr>
          <w:rFonts w:ascii="Times New Roman" w:hAnsi="Times New Roman" w:cs="Times New Roman"/>
          <w:sz w:val="24"/>
          <w:szCs w:val="24"/>
          <w:lang w:val="lt-LT"/>
        </w:rPr>
        <w:t xml:space="preserve">Paslaugų teikimo apimtį sudaro matavimo priemonių (toliau – MP) patikros ir kalibravimo paslaugos. MP duomenys – tipai, charakteristikos, patikros, kalibravimo sąlygos ir maksimali teikiamų paslaugų apimtis pateikta techninės specifikacijos </w:t>
      </w:r>
      <w:r w:rsidR="00710E68" w:rsidRPr="007B453E">
        <w:rPr>
          <w:rFonts w:ascii="Times New Roman" w:hAnsi="Times New Roman" w:cs="Times New Roman"/>
          <w:sz w:val="24"/>
          <w:szCs w:val="24"/>
          <w:lang w:val="lt-LT"/>
        </w:rPr>
        <w:t>priede „Detali techninė specifikacija“</w:t>
      </w:r>
      <w:r w:rsidR="006B3E09" w:rsidRPr="007B453E">
        <w:rPr>
          <w:rFonts w:ascii="Times New Roman" w:hAnsi="Times New Roman" w:cs="Times New Roman"/>
          <w:sz w:val="24"/>
          <w:szCs w:val="24"/>
          <w:lang w:val="lt-LT"/>
        </w:rPr>
        <w:t xml:space="preserve"> (toliau – Detali </w:t>
      </w:r>
      <w:r w:rsidR="00A8610D" w:rsidRPr="007B453E">
        <w:rPr>
          <w:rFonts w:ascii="Times New Roman" w:hAnsi="Times New Roman" w:cs="Times New Roman"/>
          <w:sz w:val="24"/>
          <w:szCs w:val="24"/>
          <w:lang w:val="lt-LT"/>
        </w:rPr>
        <w:t>techninė specifikacija)</w:t>
      </w:r>
      <w:r w:rsidRPr="007B453E">
        <w:rPr>
          <w:rFonts w:ascii="Times New Roman" w:hAnsi="Times New Roman" w:cs="Times New Roman"/>
          <w:sz w:val="24"/>
          <w:szCs w:val="24"/>
          <w:lang w:val="lt-LT"/>
        </w:rPr>
        <w:t>. Tuo atveju, jeigu kalibravimo taškų reikšmės nėra nurodytos, Tiekėjas turi užtikrinti nurodyto taškų skaičiaus kalibravimą MP matavimo ribose. Jeigu nėra nurodytas kalibravimo taškų skaičius ir reikšmės, Tiekėjas turės atlikti trijų taškų kiekviename MP diapazone (matavimo diapazono pradžia, vidurys ir pabaiga) kalibravimą.</w:t>
      </w:r>
    </w:p>
    <w:p w14:paraId="2EED69EC" w14:textId="77777777" w:rsidR="00D943B8" w:rsidRPr="007B453E" w:rsidRDefault="00D943B8" w:rsidP="00D943B8">
      <w:pPr>
        <w:pStyle w:val="ListParagraph"/>
        <w:ind w:left="284"/>
        <w:jc w:val="both"/>
        <w:rPr>
          <w:sz w:val="24"/>
          <w:szCs w:val="24"/>
          <w:lang w:val="lt-LT"/>
        </w:rPr>
      </w:pPr>
    </w:p>
    <w:p w14:paraId="5A495BE8" w14:textId="0646600B" w:rsidR="00A97187" w:rsidRPr="007B453E" w:rsidRDefault="00A97187" w:rsidP="00D62CCA">
      <w:pPr>
        <w:pStyle w:val="ListParagraph"/>
        <w:numPr>
          <w:ilvl w:val="0"/>
          <w:numId w:val="1"/>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 xml:space="preserve">Pirkimas yra skaidomas į atskiras 6 pirkimo dalis. Pirkimo dalys ir planuojamos </w:t>
      </w:r>
      <w:r w:rsidR="00D943B8" w:rsidRPr="007B453E">
        <w:rPr>
          <w:rFonts w:ascii="Times New Roman" w:hAnsi="Times New Roman" w:cs="Times New Roman"/>
          <w:sz w:val="24"/>
          <w:szCs w:val="24"/>
          <w:lang w:val="lt-LT"/>
        </w:rPr>
        <w:t>vertės</w:t>
      </w:r>
      <w:r w:rsidRPr="007B453E">
        <w:rPr>
          <w:rFonts w:ascii="Times New Roman" w:hAnsi="Times New Roman" w:cs="Times New Roman"/>
          <w:sz w:val="24"/>
          <w:szCs w:val="24"/>
          <w:lang w:val="lt-LT"/>
        </w:rPr>
        <w:t xml:space="preserve">: </w:t>
      </w:r>
    </w:p>
    <w:p w14:paraId="4B57B42A" w14:textId="1538A33D" w:rsidR="00A97187" w:rsidRPr="007B453E" w:rsidRDefault="00A97187" w:rsidP="008A04ED">
      <w:pPr>
        <w:ind w:left="567" w:hanging="284"/>
        <w:jc w:val="both"/>
        <w:rPr>
          <w:rFonts w:ascii="Times New Roman" w:hAnsi="Times New Roman" w:cs="Times New Roman"/>
          <w:sz w:val="24"/>
          <w:szCs w:val="24"/>
          <w:lang w:val="lt-LT"/>
        </w:rPr>
      </w:pPr>
      <w:r w:rsidRPr="007B453E">
        <w:rPr>
          <w:rFonts w:ascii="Times New Roman" w:hAnsi="Times New Roman" w:cs="Times New Roman"/>
          <w:b/>
          <w:bCs/>
          <w:sz w:val="24"/>
          <w:szCs w:val="24"/>
          <w:lang w:val="lt-LT"/>
        </w:rPr>
        <w:t>1</w:t>
      </w:r>
      <w:r w:rsidR="008A04ED" w:rsidRPr="007B453E">
        <w:rPr>
          <w:rFonts w:ascii="Times New Roman" w:hAnsi="Times New Roman" w:cs="Times New Roman"/>
          <w:b/>
          <w:bCs/>
          <w:sz w:val="24"/>
          <w:szCs w:val="24"/>
          <w:lang w:val="lt-LT"/>
        </w:rPr>
        <w:t xml:space="preserve"> </w:t>
      </w:r>
      <w:r w:rsidRPr="007B453E">
        <w:rPr>
          <w:rFonts w:ascii="Times New Roman" w:hAnsi="Times New Roman" w:cs="Times New Roman"/>
          <w:b/>
          <w:bCs/>
          <w:sz w:val="24"/>
          <w:szCs w:val="24"/>
          <w:lang w:val="lt-LT"/>
        </w:rPr>
        <w:t xml:space="preserve">pirkimo dalis. </w:t>
      </w:r>
      <w:r w:rsidR="00BC1ACC" w:rsidRPr="007B453E">
        <w:rPr>
          <w:rFonts w:ascii="Times New Roman" w:hAnsi="Times New Roman" w:cs="Times New Roman"/>
          <w:sz w:val="24"/>
          <w:szCs w:val="24"/>
          <w:lang w:val="lt-LT"/>
        </w:rPr>
        <w:t xml:space="preserve">Tūrio, temperatūros, slėgio matavimo priemonių metrologinės patikros ir kalibravimo paslaugos. </w:t>
      </w:r>
      <w:r w:rsidRPr="007B453E">
        <w:rPr>
          <w:rFonts w:ascii="Times New Roman" w:hAnsi="Times New Roman" w:cs="Times New Roman"/>
          <w:sz w:val="24"/>
          <w:szCs w:val="24"/>
          <w:lang w:val="lt-LT"/>
        </w:rPr>
        <w:t>Maksimali ketinam</w:t>
      </w:r>
      <w:r w:rsidR="003F74C1" w:rsidRPr="007B453E">
        <w:rPr>
          <w:rFonts w:ascii="Times New Roman" w:hAnsi="Times New Roman" w:cs="Times New Roman"/>
          <w:sz w:val="24"/>
          <w:szCs w:val="24"/>
          <w:lang w:val="lt-LT"/>
        </w:rPr>
        <w:t xml:space="preserve">os </w:t>
      </w:r>
      <w:r w:rsidRPr="007B453E">
        <w:rPr>
          <w:rFonts w:ascii="Times New Roman" w:hAnsi="Times New Roman" w:cs="Times New Roman"/>
          <w:sz w:val="24"/>
          <w:szCs w:val="24"/>
          <w:lang w:val="lt-LT"/>
        </w:rPr>
        <w:t xml:space="preserve">pasirašyti sutarties vertė </w:t>
      </w:r>
      <w:r w:rsidR="00591EF1" w:rsidRPr="007B453E">
        <w:rPr>
          <w:rFonts w:ascii="Times New Roman" w:hAnsi="Times New Roman" w:cs="Times New Roman"/>
          <w:sz w:val="24"/>
          <w:szCs w:val="24"/>
          <w:lang w:val="lt-LT"/>
        </w:rPr>
        <w:t>4 000</w:t>
      </w:r>
      <w:r w:rsidRPr="007B453E">
        <w:rPr>
          <w:rFonts w:ascii="Times New Roman" w:hAnsi="Times New Roman" w:cs="Times New Roman"/>
          <w:sz w:val="24"/>
          <w:szCs w:val="24"/>
          <w:lang w:val="lt-LT"/>
        </w:rPr>
        <w:t>,00 EUR be PVM.</w:t>
      </w:r>
    </w:p>
    <w:p w14:paraId="5A28CC37" w14:textId="30DE0F54" w:rsidR="004D2EE6" w:rsidRPr="007B453E" w:rsidRDefault="006655FD" w:rsidP="008A04ED">
      <w:pPr>
        <w:ind w:left="567" w:hanging="284"/>
        <w:jc w:val="both"/>
        <w:rPr>
          <w:rFonts w:ascii="Times New Roman" w:hAnsi="Times New Roman" w:cs="Times New Roman"/>
          <w:sz w:val="24"/>
          <w:szCs w:val="24"/>
          <w:lang w:val="lt-LT"/>
        </w:rPr>
      </w:pPr>
      <w:r w:rsidRPr="007B453E">
        <w:rPr>
          <w:rFonts w:ascii="Times New Roman" w:hAnsi="Times New Roman" w:cs="Times New Roman"/>
          <w:b/>
          <w:bCs/>
          <w:sz w:val="24"/>
          <w:szCs w:val="24"/>
          <w:lang w:val="lt-LT"/>
        </w:rPr>
        <w:t>2</w:t>
      </w:r>
      <w:r w:rsidR="008A04ED" w:rsidRPr="007B453E">
        <w:rPr>
          <w:rFonts w:ascii="Times New Roman" w:hAnsi="Times New Roman" w:cs="Times New Roman"/>
          <w:b/>
          <w:bCs/>
          <w:sz w:val="24"/>
          <w:szCs w:val="24"/>
          <w:lang w:val="lt-LT"/>
        </w:rPr>
        <w:t xml:space="preserve"> </w:t>
      </w:r>
      <w:r w:rsidR="006E2050" w:rsidRPr="007B453E">
        <w:rPr>
          <w:rFonts w:ascii="Times New Roman" w:hAnsi="Times New Roman" w:cs="Times New Roman"/>
          <w:b/>
          <w:bCs/>
          <w:sz w:val="24"/>
          <w:szCs w:val="24"/>
          <w:lang w:val="lt-LT"/>
        </w:rPr>
        <w:t xml:space="preserve">  </w:t>
      </w:r>
      <w:r w:rsidRPr="007B453E">
        <w:rPr>
          <w:rFonts w:ascii="Times New Roman" w:hAnsi="Times New Roman" w:cs="Times New Roman"/>
          <w:b/>
          <w:bCs/>
          <w:sz w:val="24"/>
          <w:szCs w:val="24"/>
          <w:lang w:val="lt-LT"/>
        </w:rPr>
        <w:t xml:space="preserve">pirkimo dalis. </w:t>
      </w:r>
      <w:r w:rsidRPr="007B453E">
        <w:rPr>
          <w:rFonts w:ascii="Times New Roman" w:hAnsi="Times New Roman" w:cs="Times New Roman"/>
          <w:sz w:val="24"/>
          <w:szCs w:val="24"/>
          <w:lang w:val="lt-LT"/>
        </w:rPr>
        <w:t>Oro (dujų) greičio, dujų ir vandens tūrio debito matavimo priemonių ir oro paėmimo priemonių metrologinės patikros ir kalibravimo paslaugos</w:t>
      </w:r>
      <w:r w:rsidR="00CC2B88" w:rsidRPr="007B453E">
        <w:rPr>
          <w:rFonts w:ascii="Times New Roman" w:hAnsi="Times New Roman" w:cs="Times New Roman"/>
          <w:sz w:val="24"/>
          <w:szCs w:val="24"/>
          <w:lang w:val="lt-LT"/>
        </w:rPr>
        <w:t xml:space="preserve">. Maksimali ketinamos pasirašyti sutarties vertė </w:t>
      </w:r>
      <w:r w:rsidR="00ED6E9B" w:rsidRPr="007B453E">
        <w:rPr>
          <w:rFonts w:ascii="Times New Roman" w:hAnsi="Times New Roman" w:cs="Times New Roman"/>
          <w:sz w:val="24"/>
          <w:szCs w:val="24"/>
          <w:lang w:val="lt-LT"/>
        </w:rPr>
        <w:t>6 1</w:t>
      </w:r>
      <w:r w:rsidR="00CC2B88" w:rsidRPr="007B453E">
        <w:rPr>
          <w:rFonts w:ascii="Times New Roman" w:hAnsi="Times New Roman" w:cs="Times New Roman"/>
          <w:sz w:val="24"/>
          <w:szCs w:val="24"/>
          <w:lang w:val="lt-LT"/>
        </w:rPr>
        <w:t>00,00 EUR be PVM.</w:t>
      </w:r>
    </w:p>
    <w:p w14:paraId="7749D8B3" w14:textId="6C3A854E" w:rsidR="00F835A8" w:rsidRPr="007B453E" w:rsidRDefault="00CC2B88" w:rsidP="008A04ED">
      <w:pPr>
        <w:ind w:left="567" w:hanging="284"/>
        <w:jc w:val="both"/>
        <w:rPr>
          <w:rFonts w:ascii="Times New Roman" w:hAnsi="Times New Roman" w:cs="Times New Roman"/>
          <w:sz w:val="24"/>
          <w:szCs w:val="24"/>
          <w:lang w:val="lt-LT"/>
        </w:rPr>
      </w:pPr>
      <w:r w:rsidRPr="007B453E">
        <w:rPr>
          <w:rFonts w:ascii="Times New Roman" w:hAnsi="Times New Roman" w:cs="Times New Roman"/>
          <w:b/>
          <w:bCs/>
          <w:sz w:val="24"/>
          <w:szCs w:val="24"/>
          <w:lang w:val="lt-LT"/>
        </w:rPr>
        <w:t xml:space="preserve">3 </w:t>
      </w:r>
      <w:r w:rsidR="006E2050" w:rsidRPr="007B453E">
        <w:rPr>
          <w:rFonts w:ascii="Times New Roman" w:hAnsi="Times New Roman" w:cs="Times New Roman"/>
          <w:b/>
          <w:bCs/>
          <w:sz w:val="24"/>
          <w:szCs w:val="24"/>
          <w:lang w:val="lt-LT"/>
        </w:rPr>
        <w:t xml:space="preserve"> </w:t>
      </w:r>
      <w:r w:rsidRPr="007B453E">
        <w:rPr>
          <w:rFonts w:ascii="Times New Roman" w:hAnsi="Times New Roman" w:cs="Times New Roman"/>
          <w:b/>
          <w:bCs/>
          <w:sz w:val="24"/>
          <w:szCs w:val="24"/>
          <w:lang w:val="lt-LT"/>
        </w:rPr>
        <w:t xml:space="preserve">pirkimo dalis. </w:t>
      </w:r>
      <w:r w:rsidR="003D3871" w:rsidRPr="007B453E">
        <w:rPr>
          <w:rFonts w:ascii="Times New Roman" w:hAnsi="Times New Roman" w:cs="Times New Roman"/>
          <w:sz w:val="24"/>
          <w:szCs w:val="24"/>
          <w:lang w:val="lt-LT"/>
        </w:rPr>
        <w:t>S</w:t>
      </w:r>
      <w:r w:rsidR="006655FD" w:rsidRPr="007B453E">
        <w:rPr>
          <w:rFonts w:ascii="Times New Roman" w:hAnsi="Times New Roman" w:cs="Times New Roman"/>
          <w:sz w:val="24"/>
          <w:szCs w:val="24"/>
          <w:lang w:val="lt-LT"/>
        </w:rPr>
        <w:t>antykinės drėgmės, vėjo greičio, atmosferos slėgio ir vandens srauto matavimo priemonių metrologinės patikros ir kalibravimo paslaugos</w:t>
      </w:r>
      <w:r w:rsidRPr="007B453E">
        <w:rPr>
          <w:rFonts w:ascii="Times New Roman" w:hAnsi="Times New Roman" w:cs="Times New Roman"/>
          <w:sz w:val="24"/>
          <w:szCs w:val="24"/>
          <w:lang w:val="lt-LT"/>
        </w:rPr>
        <w:t xml:space="preserve">. Maksimali ketinamos pasirašyti sutarties vertė </w:t>
      </w:r>
      <w:r w:rsidR="00ED6E9B" w:rsidRPr="007B453E">
        <w:rPr>
          <w:rFonts w:ascii="Times New Roman" w:hAnsi="Times New Roman" w:cs="Times New Roman"/>
          <w:sz w:val="24"/>
          <w:szCs w:val="24"/>
          <w:lang w:val="lt-LT"/>
        </w:rPr>
        <w:t>2</w:t>
      </w:r>
      <w:r w:rsidRPr="007B453E">
        <w:rPr>
          <w:rFonts w:ascii="Times New Roman" w:hAnsi="Times New Roman" w:cs="Times New Roman"/>
          <w:sz w:val="24"/>
          <w:szCs w:val="24"/>
          <w:lang w:val="lt-LT"/>
        </w:rPr>
        <w:t xml:space="preserve"> 000,00 EUR be PVM.</w:t>
      </w:r>
    </w:p>
    <w:p w14:paraId="526A76CB" w14:textId="1C18F28E" w:rsidR="00435DB9" w:rsidRPr="007B453E" w:rsidRDefault="003D3871" w:rsidP="008A04ED">
      <w:pPr>
        <w:ind w:left="567" w:hanging="284"/>
        <w:jc w:val="both"/>
        <w:rPr>
          <w:rFonts w:ascii="Times New Roman" w:hAnsi="Times New Roman" w:cs="Times New Roman"/>
          <w:sz w:val="24"/>
          <w:szCs w:val="24"/>
          <w:lang w:val="lt-LT"/>
        </w:rPr>
      </w:pPr>
      <w:r w:rsidRPr="007B453E">
        <w:rPr>
          <w:rFonts w:ascii="Times New Roman" w:hAnsi="Times New Roman" w:cs="Times New Roman"/>
          <w:b/>
          <w:bCs/>
          <w:sz w:val="24"/>
          <w:szCs w:val="24"/>
          <w:lang w:val="lt-LT"/>
        </w:rPr>
        <w:t>4</w:t>
      </w:r>
      <w:r w:rsidR="00CC2B88" w:rsidRPr="007B453E">
        <w:rPr>
          <w:rFonts w:ascii="Times New Roman" w:hAnsi="Times New Roman" w:cs="Times New Roman"/>
          <w:b/>
          <w:bCs/>
          <w:sz w:val="24"/>
          <w:szCs w:val="24"/>
          <w:lang w:val="lt-LT"/>
        </w:rPr>
        <w:t xml:space="preserve"> </w:t>
      </w:r>
      <w:r w:rsidR="006E2050" w:rsidRPr="007B453E">
        <w:rPr>
          <w:rFonts w:ascii="Times New Roman" w:hAnsi="Times New Roman" w:cs="Times New Roman"/>
          <w:b/>
          <w:bCs/>
          <w:sz w:val="24"/>
          <w:szCs w:val="24"/>
          <w:lang w:val="lt-LT"/>
        </w:rPr>
        <w:t xml:space="preserve"> </w:t>
      </w:r>
      <w:r w:rsidR="00CC2B88" w:rsidRPr="007B453E">
        <w:rPr>
          <w:rFonts w:ascii="Times New Roman" w:hAnsi="Times New Roman" w:cs="Times New Roman"/>
          <w:b/>
          <w:bCs/>
          <w:sz w:val="24"/>
          <w:szCs w:val="24"/>
          <w:lang w:val="lt-LT"/>
        </w:rPr>
        <w:t xml:space="preserve">pirkimo dalis. </w:t>
      </w:r>
      <w:r w:rsidRPr="007B453E">
        <w:rPr>
          <w:rFonts w:ascii="Times New Roman" w:hAnsi="Times New Roman" w:cs="Times New Roman"/>
          <w:sz w:val="24"/>
          <w:szCs w:val="24"/>
          <w:lang w:val="lt-LT"/>
        </w:rPr>
        <w:t>I</w:t>
      </w:r>
      <w:r w:rsidR="006655FD" w:rsidRPr="007B453E">
        <w:rPr>
          <w:rFonts w:ascii="Times New Roman" w:hAnsi="Times New Roman" w:cs="Times New Roman"/>
          <w:sz w:val="24"/>
          <w:szCs w:val="24"/>
          <w:lang w:val="lt-LT"/>
        </w:rPr>
        <w:t>lgio, masės, laiko, fizikinių ir cheminių ir kitų matavimo priemonių metrologinės patikros ir kalibravimo paslaugos</w:t>
      </w:r>
      <w:r w:rsidR="00CC2B88" w:rsidRPr="007B453E">
        <w:rPr>
          <w:rFonts w:ascii="Times New Roman" w:hAnsi="Times New Roman" w:cs="Times New Roman"/>
          <w:sz w:val="24"/>
          <w:szCs w:val="24"/>
          <w:lang w:val="lt-LT"/>
        </w:rPr>
        <w:t xml:space="preserve">. Maksimali ketinamos pasirašyti sutarties vertė </w:t>
      </w:r>
      <w:r w:rsidR="00ED6E9B" w:rsidRPr="007B453E">
        <w:rPr>
          <w:rFonts w:ascii="Times New Roman" w:hAnsi="Times New Roman" w:cs="Times New Roman"/>
          <w:sz w:val="24"/>
          <w:szCs w:val="24"/>
          <w:lang w:val="lt-LT"/>
        </w:rPr>
        <w:t xml:space="preserve">17 </w:t>
      </w:r>
      <w:r w:rsidR="00931CC9" w:rsidRPr="007B453E">
        <w:rPr>
          <w:rFonts w:ascii="Times New Roman" w:hAnsi="Times New Roman" w:cs="Times New Roman"/>
          <w:sz w:val="24"/>
          <w:szCs w:val="24"/>
          <w:lang w:val="lt-LT"/>
        </w:rPr>
        <w:t>90</w:t>
      </w:r>
      <w:r w:rsidR="00ED6E9B" w:rsidRPr="007B453E">
        <w:rPr>
          <w:rFonts w:ascii="Times New Roman" w:hAnsi="Times New Roman" w:cs="Times New Roman"/>
          <w:sz w:val="24"/>
          <w:szCs w:val="24"/>
          <w:lang w:val="lt-LT"/>
        </w:rPr>
        <w:t>0</w:t>
      </w:r>
      <w:r w:rsidR="00CC2B88" w:rsidRPr="007B453E">
        <w:rPr>
          <w:rFonts w:ascii="Times New Roman" w:hAnsi="Times New Roman" w:cs="Times New Roman"/>
          <w:sz w:val="24"/>
          <w:szCs w:val="24"/>
          <w:lang w:val="lt-LT"/>
        </w:rPr>
        <w:t>,00 EUR be PVM.</w:t>
      </w:r>
    </w:p>
    <w:p w14:paraId="77308AB3" w14:textId="25058BF3" w:rsidR="00FD5189" w:rsidRPr="007B453E" w:rsidRDefault="003D3871" w:rsidP="008A04ED">
      <w:pPr>
        <w:ind w:left="567" w:hanging="284"/>
        <w:jc w:val="both"/>
        <w:rPr>
          <w:rFonts w:ascii="Times New Roman" w:hAnsi="Times New Roman" w:cs="Times New Roman"/>
          <w:sz w:val="24"/>
          <w:szCs w:val="24"/>
          <w:lang w:val="lt-LT"/>
        </w:rPr>
      </w:pPr>
      <w:r w:rsidRPr="007B453E">
        <w:rPr>
          <w:rFonts w:ascii="Times New Roman" w:hAnsi="Times New Roman" w:cs="Times New Roman"/>
          <w:b/>
          <w:bCs/>
          <w:sz w:val="24"/>
          <w:szCs w:val="24"/>
          <w:lang w:val="lt-LT"/>
        </w:rPr>
        <w:t>5</w:t>
      </w:r>
      <w:r w:rsidR="00CC2B88" w:rsidRPr="007B453E">
        <w:rPr>
          <w:rFonts w:ascii="Times New Roman" w:hAnsi="Times New Roman" w:cs="Times New Roman"/>
          <w:b/>
          <w:bCs/>
          <w:sz w:val="24"/>
          <w:szCs w:val="24"/>
          <w:lang w:val="lt-LT"/>
        </w:rPr>
        <w:t xml:space="preserve"> pirkimo dalis. </w:t>
      </w:r>
      <w:r w:rsidRPr="007B453E">
        <w:rPr>
          <w:rFonts w:ascii="Times New Roman" w:hAnsi="Times New Roman" w:cs="Times New Roman"/>
          <w:sz w:val="24"/>
          <w:szCs w:val="24"/>
          <w:lang w:val="lt-LT"/>
        </w:rPr>
        <w:t>O</w:t>
      </w:r>
      <w:r w:rsidR="006655FD" w:rsidRPr="007B453E">
        <w:rPr>
          <w:rFonts w:ascii="Times New Roman" w:hAnsi="Times New Roman" w:cs="Times New Roman"/>
          <w:sz w:val="24"/>
          <w:szCs w:val="24"/>
          <w:lang w:val="lt-LT"/>
        </w:rPr>
        <w:t>ptinių ir optinių-fizikinių matavimų priemonių metrologinės patikros ir kalibravimo paslaugos</w:t>
      </w:r>
      <w:r w:rsidR="00CC2B88" w:rsidRPr="007B453E">
        <w:rPr>
          <w:rFonts w:ascii="Times New Roman" w:hAnsi="Times New Roman" w:cs="Times New Roman"/>
          <w:sz w:val="24"/>
          <w:szCs w:val="24"/>
          <w:lang w:val="lt-LT"/>
        </w:rPr>
        <w:t xml:space="preserve">. Maksimali ketinamos pasirašyti sutarties vertė </w:t>
      </w:r>
      <w:r w:rsidR="00ED6E9B" w:rsidRPr="007B453E">
        <w:rPr>
          <w:rFonts w:ascii="Times New Roman" w:hAnsi="Times New Roman" w:cs="Times New Roman"/>
          <w:sz w:val="24"/>
          <w:szCs w:val="24"/>
          <w:lang w:val="lt-LT"/>
        </w:rPr>
        <w:t xml:space="preserve">2 </w:t>
      </w:r>
      <w:r w:rsidR="00931CC9" w:rsidRPr="007B453E">
        <w:rPr>
          <w:rFonts w:ascii="Times New Roman" w:hAnsi="Times New Roman" w:cs="Times New Roman"/>
          <w:sz w:val="24"/>
          <w:szCs w:val="24"/>
          <w:lang w:val="lt-LT"/>
        </w:rPr>
        <w:t>50</w:t>
      </w:r>
      <w:r w:rsidR="00CC2B88" w:rsidRPr="007B453E">
        <w:rPr>
          <w:rFonts w:ascii="Times New Roman" w:hAnsi="Times New Roman" w:cs="Times New Roman"/>
          <w:sz w:val="24"/>
          <w:szCs w:val="24"/>
          <w:lang w:val="lt-LT"/>
        </w:rPr>
        <w:t>0,00 EUR be PVM.</w:t>
      </w:r>
    </w:p>
    <w:p w14:paraId="1783BFBD" w14:textId="041DF6C0" w:rsidR="00C608B6" w:rsidRPr="007B453E" w:rsidRDefault="003D3871" w:rsidP="008A04ED">
      <w:pPr>
        <w:ind w:left="567" w:hanging="284"/>
        <w:jc w:val="both"/>
        <w:rPr>
          <w:rFonts w:ascii="Times New Roman" w:hAnsi="Times New Roman" w:cs="Times New Roman"/>
          <w:sz w:val="24"/>
          <w:szCs w:val="24"/>
          <w:lang w:val="lt-LT"/>
        </w:rPr>
      </w:pPr>
      <w:r w:rsidRPr="007B453E">
        <w:rPr>
          <w:rFonts w:ascii="Times New Roman" w:hAnsi="Times New Roman" w:cs="Times New Roman"/>
          <w:b/>
          <w:bCs/>
          <w:sz w:val="24"/>
          <w:szCs w:val="24"/>
          <w:lang w:val="lt-LT"/>
        </w:rPr>
        <w:t>6</w:t>
      </w:r>
      <w:r w:rsidR="00CC2B88" w:rsidRPr="007B453E">
        <w:rPr>
          <w:rFonts w:ascii="Times New Roman" w:hAnsi="Times New Roman" w:cs="Times New Roman"/>
          <w:b/>
          <w:bCs/>
          <w:sz w:val="24"/>
          <w:szCs w:val="24"/>
          <w:lang w:val="lt-LT"/>
        </w:rPr>
        <w:t xml:space="preserve"> </w:t>
      </w:r>
      <w:r w:rsidR="006E2050" w:rsidRPr="007B453E">
        <w:rPr>
          <w:rFonts w:ascii="Times New Roman" w:hAnsi="Times New Roman" w:cs="Times New Roman"/>
          <w:b/>
          <w:bCs/>
          <w:sz w:val="24"/>
          <w:szCs w:val="24"/>
          <w:lang w:val="lt-LT"/>
        </w:rPr>
        <w:t xml:space="preserve"> </w:t>
      </w:r>
      <w:r w:rsidR="00CC2B88" w:rsidRPr="007B453E">
        <w:rPr>
          <w:rFonts w:ascii="Times New Roman" w:hAnsi="Times New Roman" w:cs="Times New Roman"/>
          <w:b/>
          <w:bCs/>
          <w:sz w:val="24"/>
          <w:szCs w:val="24"/>
          <w:lang w:val="lt-LT"/>
        </w:rPr>
        <w:t xml:space="preserve">pirkimo dalis. </w:t>
      </w:r>
      <w:r w:rsidRPr="007B453E">
        <w:rPr>
          <w:rFonts w:ascii="Times New Roman" w:hAnsi="Times New Roman" w:cs="Times New Roman"/>
          <w:sz w:val="24"/>
          <w:szCs w:val="24"/>
          <w:lang w:val="lt-LT"/>
        </w:rPr>
        <w:t>A</w:t>
      </w:r>
      <w:r w:rsidR="006655FD" w:rsidRPr="007B453E">
        <w:rPr>
          <w:rFonts w:ascii="Times New Roman" w:hAnsi="Times New Roman" w:cs="Times New Roman"/>
          <w:sz w:val="24"/>
          <w:szCs w:val="24"/>
          <w:lang w:val="lt-LT"/>
        </w:rPr>
        <w:t>kustikos matavimo priemonių metrologinės patikros ir kalibravimo paslaugos</w:t>
      </w:r>
      <w:r w:rsidR="00CC2B88" w:rsidRPr="007B453E">
        <w:rPr>
          <w:rFonts w:ascii="Times New Roman" w:hAnsi="Times New Roman" w:cs="Times New Roman"/>
          <w:sz w:val="24"/>
          <w:szCs w:val="24"/>
          <w:lang w:val="lt-LT"/>
        </w:rPr>
        <w:t xml:space="preserve">. Maksimali ketinamos pasirašyti sutarties vertė </w:t>
      </w:r>
      <w:r w:rsidR="0054325B" w:rsidRPr="007B453E">
        <w:rPr>
          <w:rFonts w:ascii="Times New Roman" w:hAnsi="Times New Roman" w:cs="Times New Roman"/>
          <w:sz w:val="24"/>
          <w:szCs w:val="24"/>
          <w:lang w:val="lt-LT"/>
        </w:rPr>
        <w:t>7 5</w:t>
      </w:r>
      <w:r w:rsidR="00CC2B88" w:rsidRPr="007B453E">
        <w:rPr>
          <w:rFonts w:ascii="Times New Roman" w:hAnsi="Times New Roman" w:cs="Times New Roman"/>
          <w:sz w:val="24"/>
          <w:szCs w:val="24"/>
          <w:lang w:val="lt-LT"/>
        </w:rPr>
        <w:t>00,00 EUR be PVM.</w:t>
      </w:r>
    </w:p>
    <w:p w14:paraId="6139FFD2" w14:textId="6BD89229" w:rsidR="00215A1B" w:rsidRPr="007B453E" w:rsidRDefault="00215A1B" w:rsidP="00D62CCA">
      <w:pPr>
        <w:pStyle w:val="ListParagraph"/>
        <w:numPr>
          <w:ilvl w:val="0"/>
          <w:numId w:val="1"/>
        </w:numPr>
        <w:ind w:left="284" w:hanging="284"/>
        <w:jc w:val="both"/>
        <w:rPr>
          <w:rFonts w:ascii="Times New Roman" w:hAnsi="Times New Roman" w:cs="Times New Roman"/>
          <w:b/>
          <w:sz w:val="24"/>
          <w:szCs w:val="24"/>
          <w:lang w:val="lt-LT"/>
        </w:rPr>
      </w:pPr>
      <w:r w:rsidRPr="007B453E">
        <w:rPr>
          <w:rFonts w:ascii="Times New Roman" w:hAnsi="Times New Roman" w:cs="Times New Roman"/>
          <w:b/>
          <w:sz w:val="24"/>
          <w:szCs w:val="24"/>
          <w:lang w:val="lt-LT"/>
        </w:rPr>
        <w:t>Kalibravimo paslaugos turi būti akredituotos</w:t>
      </w:r>
      <w:r w:rsidR="00F412E2" w:rsidRPr="007B453E">
        <w:rPr>
          <w:rFonts w:ascii="Times New Roman" w:hAnsi="Times New Roman" w:cs="Times New Roman"/>
          <w:b/>
          <w:sz w:val="24"/>
          <w:szCs w:val="24"/>
          <w:lang w:val="lt-LT"/>
        </w:rPr>
        <w:t>, išskyrus</w:t>
      </w:r>
      <w:r w:rsidR="005A6D02" w:rsidRPr="007B453E">
        <w:rPr>
          <w:rFonts w:ascii="Times New Roman" w:hAnsi="Times New Roman" w:cs="Times New Roman"/>
          <w:b/>
          <w:sz w:val="24"/>
          <w:szCs w:val="24"/>
          <w:lang w:val="lt-LT"/>
        </w:rPr>
        <w:t xml:space="preserve"> pozicijas, </w:t>
      </w:r>
      <w:r w:rsidR="003C1817" w:rsidRPr="007B453E">
        <w:rPr>
          <w:rFonts w:ascii="Times New Roman" w:hAnsi="Times New Roman" w:cs="Times New Roman"/>
          <w:b/>
          <w:sz w:val="24"/>
          <w:szCs w:val="24"/>
          <w:lang w:val="lt-LT"/>
        </w:rPr>
        <w:t>kuriose</w:t>
      </w:r>
      <w:r w:rsidR="005A6D02" w:rsidRPr="007B453E">
        <w:rPr>
          <w:rFonts w:ascii="Times New Roman" w:hAnsi="Times New Roman" w:cs="Times New Roman"/>
          <w:b/>
          <w:sz w:val="24"/>
          <w:szCs w:val="24"/>
          <w:lang w:val="lt-LT"/>
        </w:rPr>
        <w:t xml:space="preserve"> nurodyta kitaip.</w:t>
      </w:r>
      <w:r w:rsidRPr="007B453E">
        <w:rPr>
          <w:rFonts w:ascii="Times New Roman" w:hAnsi="Times New Roman" w:cs="Times New Roman"/>
          <w:b/>
          <w:sz w:val="24"/>
          <w:szCs w:val="24"/>
          <w:lang w:val="lt-LT"/>
        </w:rPr>
        <w:t xml:space="preserve"> </w:t>
      </w:r>
    </w:p>
    <w:p w14:paraId="29250379" w14:textId="5356D789" w:rsidR="00931EB4" w:rsidRPr="007B453E" w:rsidRDefault="00931EB4" w:rsidP="00D62CCA">
      <w:pPr>
        <w:pStyle w:val="ListParagraph"/>
        <w:numPr>
          <w:ilvl w:val="0"/>
          <w:numId w:val="1"/>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 xml:space="preserve">Teikdamas paslaugas, </w:t>
      </w:r>
      <w:r w:rsidR="00EA5D46" w:rsidRPr="007B453E">
        <w:rPr>
          <w:rFonts w:ascii="Times New Roman" w:hAnsi="Times New Roman" w:cs="Times New Roman"/>
          <w:sz w:val="24"/>
          <w:szCs w:val="24"/>
          <w:lang w:val="lt-LT"/>
        </w:rPr>
        <w:t>T</w:t>
      </w:r>
      <w:r w:rsidR="00892D1F" w:rsidRPr="007B453E">
        <w:rPr>
          <w:rFonts w:ascii="Times New Roman" w:hAnsi="Times New Roman" w:cs="Times New Roman"/>
          <w:sz w:val="24"/>
          <w:szCs w:val="24"/>
          <w:lang w:val="lt-LT"/>
        </w:rPr>
        <w:t>ie</w:t>
      </w:r>
      <w:r w:rsidRPr="007B453E">
        <w:rPr>
          <w:rFonts w:ascii="Times New Roman" w:hAnsi="Times New Roman" w:cs="Times New Roman"/>
          <w:sz w:val="24"/>
          <w:szCs w:val="24"/>
          <w:lang w:val="lt-LT"/>
        </w:rPr>
        <w:t>kėjas privalo vadovautis (aktualiąja redakcija):</w:t>
      </w:r>
    </w:p>
    <w:p w14:paraId="6A208E5E" w14:textId="77777777" w:rsidR="00931EB4" w:rsidRPr="007B453E" w:rsidRDefault="00931EB4" w:rsidP="00D62CCA">
      <w:pPr>
        <w:pStyle w:val="ListParagraph"/>
        <w:numPr>
          <w:ilvl w:val="0"/>
          <w:numId w:val="2"/>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Lietuvos Respublikos metrologijos įstatymu;</w:t>
      </w:r>
    </w:p>
    <w:p w14:paraId="47F1067D" w14:textId="77777777" w:rsidR="00931EB4" w:rsidRPr="007B453E" w:rsidRDefault="00931EB4" w:rsidP="00D62CCA">
      <w:pPr>
        <w:pStyle w:val="ListParagraph"/>
        <w:numPr>
          <w:ilvl w:val="0"/>
          <w:numId w:val="2"/>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Matavimo priemonių teisinio metrologinio reglamentavimo taisyklėmis;</w:t>
      </w:r>
    </w:p>
    <w:p w14:paraId="0C004F72" w14:textId="77777777" w:rsidR="00931EB4" w:rsidRPr="007B453E" w:rsidRDefault="00931EB4" w:rsidP="00D62CCA">
      <w:pPr>
        <w:pStyle w:val="ListParagraph"/>
        <w:numPr>
          <w:ilvl w:val="0"/>
          <w:numId w:val="2"/>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LST EN ISO/IEC 17020:2012 Atitikties vertinimas. Reikalavimai, keliami įvairių tipų kontrolės įstaigų veiklai arba lygiaverčių standartu;</w:t>
      </w:r>
    </w:p>
    <w:p w14:paraId="778F7384" w14:textId="77777777" w:rsidR="00931EB4" w:rsidRPr="007B453E" w:rsidRDefault="00931EB4" w:rsidP="00D62CCA">
      <w:pPr>
        <w:pStyle w:val="ListParagraph"/>
        <w:numPr>
          <w:ilvl w:val="0"/>
          <w:numId w:val="2"/>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LST EN ISO/IEC 17025:2018 Tyrimų, bandymų ir kalibravimo laboratorijų kompetencijai keliamais bendraisiais reikalavimais arba lygiaverčių standartų;</w:t>
      </w:r>
    </w:p>
    <w:p w14:paraId="2B18F1DC" w14:textId="662E717C" w:rsidR="00931EB4" w:rsidRPr="007B453E" w:rsidRDefault="00931EB4" w:rsidP="00D62CCA">
      <w:pPr>
        <w:pStyle w:val="ListParagraph"/>
        <w:numPr>
          <w:ilvl w:val="0"/>
          <w:numId w:val="2"/>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Matavimo priemonių gamintojų techniniais dokumentais.</w:t>
      </w:r>
    </w:p>
    <w:p w14:paraId="120EBB6C" w14:textId="615D35E3" w:rsidR="001B3F1F" w:rsidRPr="007B453E" w:rsidRDefault="00632B8F" w:rsidP="00D62CCA">
      <w:pPr>
        <w:pStyle w:val="ListParagraph"/>
        <w:numPr>
          <w:ilvl w:val="0"/>
          <w:numId w:val="1"/>
        </w:numPr>
        <w:ind w:left="284" w:hanging="284"/>
        <w:jc w:val="both"/>
        <w:rPr>
          <w:rFonts w:ascii="Times New Roman" w:hAnsi="Times New Roman" w:cs="Times New Roman"/>
          <w:b/>
          <w:sz w:val="24"/>
          <w:szCs w:val="24"/>
          <w:lang w:val="lt-LT"/>
        </w:rPr>
      </w:pPr>
      <w:r w:rsidRPr="007B453E">
        <w:rPr>
          <w:rFonts w:ascii="Times New Roman" w:hAnsi="Times New Roman" w:cs="Times New Roman"/>
          <w:bCs/>
          <w:sz w:val="24"/>
          <w:szCs w:val="24"/>
          <w:lang w:val="lt-LT"/>
        </w:rPr>
        <w:lastRenderedPageBreak/>
        <w:t>Paslaugos</w:t>
      </w:r>
      <w:r w:rsidR="002A0910" w:rsidRPr="007B453E">
        <w:rPr>
          <w:rFonts w:ascii="Times New Roman" w:hAnsi="Times New Roman" w:cs="Times New Roman"/>
          <w:bCs/>
          <w:sz w:val="24"/>
          <w:szCs w:val="24"/>
          <w:lang w:val="lt-LT"/>
        </w:rPr>
        <w:t xml:space="preserve"> </w:t>
      </w:r>
      <w:r w:rsidRPr="007B453E">
        <w:rPr>
          <w:rFonts w:ascii="Times New Roman" w:hAnsi="Times New Roman" w:cs="Times New Roman"/>
          <w:bCs/>
          <w:sz w:val="24"/>
          <w:szCs w:val="24"/>
          <w:lang w:val="lt-LT"/>
        </w:rPr>
        <w:t xml:space="preserve">bus perkamos pagal atskirus </w:t>
      </w:r>
      <w:r w:rsidR="009D33F9" w:rsidRPr="007B453E">
        <w:rPr>
          <w:rFonts w:ascii="Times New Roman" w:hAnsi="Times New Roman" w:cs="Times New Roman"/>
          <w:bCs/>
          <w:sz w:val="24"/>
          <w:szCs w:val="24"/>
          <w:lang w:val="lt-LT"/>
        </w:rPr>
        <w:t>Pirkėjo</w:t>
      </w:r>
      <w:r w:rsidR="00FA6A2E" w:rsidRPr="007B453E">
        <w:rPr>
          <w:rFonts w:ascii="Times New Roman" w:hAnsi="Times New Roman" w:cs="Times New Roman"/>
          <w:bCs/>
          <w:sz w:val="24"/>
          <w:szCs w:val="24"/>
          <w:lang w:val="lt-LT"/>
        </w:rPr>
        <w:t xml:space="preserve"> </w:t>
      </w:r>
      <w:r w:rsidRPr="007B453E">
        <w:rPr>
          <w:rFonts w:ascii="Times New Roman" w:hAnsi="Times New Roman" w:cs="Times New Roman"/>
          <w:bCs/>
          <w:sz w:val="24"/>
          <w:szCs w:val="24"/>
          <w:lang w:val="lt-LT"/>
        </w:rPr>
        <w:t>užsakymus.</w:t>
      </w:r>
    </w:p>
    <w:p w14:paraId="6823A61B" w14:textId="11E7B724" w:rsidR="00632B8F" w:rsidRPr="007B453E" w:rsidRDefault="004A134E" w:rsidP="00D62CCA">
      <w:pPr>
        <w:pStyle w:val="ListParagraph"/>
        <w:numPr>
          <w:ilvl w:val="0"/>
          <w:numId w:val="1"/>
        </w:numPr>
        <w:ind w:left="284" w:hanging="284"/>
        <w:jc w:val="both"/>
        <w:rPr>
          <w:rFonts w:ascii="Times New Roman" w:hAnsi="Times New Roman" w:cs="Times New Roman"/>
          <w:b/>
          <w:sz w:val="24"/>
          <w:szCs w:val="24"/>
          <w:lang w:val="lt-LT"/>
        </w:rPr>
      </w:pPr>
      <w:r w:rsidRPr="007B453E">
        <w:rPr>
          <w:rFonts w:ascii="Times New Roman" w:hAnsi="Times New Roman" w:cs="Times New Roman"/>
          <w:b/>
          <w:sz w:val="24"/>
          <w:szCs w:val="24"/>
          <w:lang w:val="lt-LT"/>
        </w:rPr>
        <w:t>Detali</w:t>
      </w:r>
      <w:r w:rsidR="00874C2F" w:rsidRPr="007B453E">
        <w:rPr>
          <w:rFonts w:ascii="Times New Roman" w:hAnsi="Times New Roman" w:cs="Times New Roman"/>
          <w:b/>
          <w:sz w:val="24"/>
          <w:szCs w:val="24"/>
          <w:lang w:val="lt-LT"/>
        </w:rPr>
        <w:t>oje</w:t>
      </w:r>
      <w:r w:rsidRPr="007B453E">
        <w:rPr>
          <w:rFonts w:ascii="Times New Roman" w:hAnsi="Times New Roman" w:cs="Times New Roman"/>
          <w:b/>
          <w:sz w:val="24"/>
          <w:szCs w:val="24"/>
          <w:lang w:val="lt-LT"/>
        </w:rPr>
        <w:t xml:space="preserve"> techninė</w:t>
      </w:r>
      <w:r w:rsidR="00874C2F" w:rsidRPr="007B453E">
        <w:rPr>
          <w:rFonts w:ascii="Times New Roman" w:hAnsi="Times New Roman" w:cs="Times New Roman"/>
          <w:b/>
          <w:sz w:val="24"/>
          <w:szCs w:val="24"/>
          <w:lang w:val="lt-LT"/>
        </w:rPr>
        <w:t>je</w:t>
      </w:r>
      <w:r w:rsidRPr="007B453E">
        <w:rPr>
          <w:rFonts w:ascii="Times New Roman" w:hAnsi="Times New Roman" w:cs="Times New Roman"/>
          <w:b/>
          <w:sz w:val="24"/>
          <w:szCs w:val="24"/>
          <w:lang w:val="lt-LT"/>
        </w:rPr>
        <w:t xml:space="preserve"> specifikacij</w:t>
      </w:r>
      <w:r w:rsidR="00874C2F" w:rsidRPr="007B453E">
        <w:rPr>
          <w:rFonts w:ascii="Times New Roman" w:hAnsi="Times New Roman" w:cs="Times New Roman"/>
          <w:b/>
          <w:sz w:val="24"/>
          <w:szCs w:val="24"/>
          <w:lang w:val="lt-LT"/>
        </w:rPr>
        <w:t>oje</w:t>
      </w:r>
      <w:r w:rsidR="008E5660" w:rsidRPr="007B453E">
        <w:rPr>
          <w:rFonts w:ascii="Times New Roman" w:hAnsi="Times New Roman" w:cs="Times New Roman"/>
          <w:b/>
          <w:sz w:val="24"/>
          <w:szCs w:val="24"/>
          <w:lang w:val="lt-LT"/>
        </w:rPr>
        <w:t xml:space="preserve"> nurodyti paslaugų kiekiai</w:t>
      </w:r>
      <w:r w:rsidR="00E60AAB" w:rsidRPr="007B453E">
        <w:rPr>
          <w:rFonts w:ascii="Times New Roman" w:hAnsi="Times New Roman" w:cs="Times New Roman"/>
          <w:b/>
          <w:sz w:val="24"/>
          <w:szCs w:val="24"/>
          <w:lang w:val="lt-LT"/>
        </w:rPr>
        <w:t xml:space="preserve"> yra preliminarūs</w:t>
      </w:r>
      <w:r w:rsidR="002F15A1" w:rsidRPr="007B453E">
        <w:rPr>
          <w:rFonts w:ascii="Times New Roman" w:hAnsi="Times New Roman" w:cs="Times New Roman"/>
          <w:b/>
          <w:sz w:val="24"/>
          <w:szCs w:val="24"/>
          <w:lang w:val="lt-LT"/>
        </w:rPr>
        <w:t xml:space="preserve">. </w:t>
      </w:r>
      <w:r w:rsidR="004949B1" w:rsidRPr="007B453E">
        <w:rPr>
          <w:rFonts w:ascii="Times New Roman" w:hAnsi="Times New Roman" w:cs="Times New Roman"/>
          <w:b/>
          <w:sz w:val="24"/>
          <w:szCs w:val="24"/>
          <w:lang w:val="lt-LT"/>
        </w:rPr>
        <w:t>Pirkėjas neįsipareigoja išpirkti viso paslaugų kiekio, paslaugos bus perkamos pagal faktinį poreikį.</w:t>
      </w:r>
    </w:p>
    <w:p w14:paraId="63D3F200" w14:textId="2FE1B976" w:rsidR="00562A47" w:rsidRPr="007B453E" w:rsidRDefault="00B64382" w:rsidP="00D62CCA">
      <w:pPr>
        <w:pStyle w:val="ListParagraph"/>
        <w:numPr>
          <w:ilvl w:val="0"/>
          <w:numId w:val="1"/>
        </w:numPr>
        <w:spacing w:after="0"/>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Pirkėjas</w:t>
      </w:r>
      <w:r w:rsidR="00FA6A2E" w:rsidRPr="007B453E">
        <w:rPr>
          <w:rFonts w:ascii="Times New Roman" w:hAnsi="Times New Roman" w:cs="Times New Roman"/>
          <w:sz w:val="24"/>
          <w:szCs w:val="24"/>
          <w:lang w:val="lt-LT"/>
        </w:rPr>
        <w:t xml:space="preserve">, iškilus poreikiui, turi teisę pirkti papildomas techninėje specifikacijoje nurodytų </w:t>
      </w:r>
      <w:r w:rsidR="00475A6B" w:rsidRPr="007B453E">
        <w:rPr>
          <w:rFonts w:ascii="Times New Roman" w:hAnsi="Times New Roman" w:cs="Times New Roman"/>
          <w:sz w:val="24"/>
          <w:szCs w:val="24"/>
          <w:lang w:val="lt-LT"/>
        </w:rPr>
        <w:t xml:space="preserve">MP </w:t>
      </w:r>
      <w:r w:rsidR="00FA6A2E" w:rsidRPr="007B453E">
        <w:rPr>
          <w:rFonts w:ascii="Times New Roman" w:hAnsi="Times New Roman" w:cs="Times New Roman"/>
          <w:sz w:val="24"/>
          <w:szCs w:val="24"/>
          <w:lang w:val="lt-LT"/>
        </w:rPr>
        <w:t xml:space="preserve">patikros/kalibravimo paslaugas ir kitas, techninėje specifikacijoje nenurodytas susijusias paslaugas, bei techninėje specifikacijoje nenurodytų MP patikros/kalibravimo paslaugas (maksimaliai iki 10 proc. pradinės sutarties vertės be PVM). Už paslaugų sąraše nenurodytas, tačiau su pirkimo objektu susijusias paslaugas bus apmokėta ne didesnėmis nei užsakymo dieną </w:t>
      </w:r>
      <w:r w:rsidR="00160C9F" w:rsidRPr="007B453E">
        <w:rPr>
          <w:rFonts w:ascii="Times New Roman" w:hAnsi="Times New Roman" w:cs="Times New Roman"/>
          <w:sz w:val="24"/>
          <w:szCs w:val="24"/>
          <w:lang w:val="lt-LT"/>
        </w:rPr>
        <w:t>T</w:t>
      </w:r>
      <w:r w:rsidR="00FA6A2E" w:rsidRPr="007B453E">
        <w:rPr>
          <w:rFonts w:ascii="Times New Roman" w:hAnsi="Times New Roman" w:cs="Times New Roman"/>
          <w:sz w:val="24"/>
          <w:szCs w:val="24"/>
          <w:lang w:val="lt-LT"/>
        </w:rPr>
        <w:t xml:space="preserve">iekėjo prekybos vietoje, kataloge ar interneto svetainėje nurodytomis galiojančiomis šių paslaugų kainomis arba, jei tokios kainos neskelbiamos, </w:t>
      </w:r>
      <w:r w:rsidR="00160C9F" w:rsidRPr="007B453E">
        <w:rPr>
          <w:rFonts w:ascii="Times New Roman" w:hAnsi="Times New Roman" w:cs="Times New Roman"/>
          <w:sz w:val="24"/>
          <w:szCs w:val="24"/>
          <w:lang w:val="lt-LT"/>
        </w:rPr>
        <w:t>T</w:t>
      </w:r>
      <w:r w:rsidR="00FA6A2E" w:rsidRPr="007B453E">
        <w:rPr>
          <w:rFonts w:ascii="Times New Roman" w:hAnsi="Times New Roman" w:cs="Times New Roman"/>
          <w:sz w:val="24"/>
          <w:szCs w:val="24"/>
          <w:lang w:val="lt-LT"/>
        </w:rPr>
        <w:t>iekėjo pasiūlytomis, konkurencingomis ir rinką atitinkančiomis kainomis.</w:t>
      </w:r>
    </w:p>
    <w:p w14:paraId="628CD1A6" w14:textId="25194FC1" w:rsidR="009C6C64" w:rsidRPr="007B453E" w:rsidRDefault="00637F10" w:rsidP="00D62CCA">
      <w:pPr>
        <w:pStyle w:val="ListParagraph"/>
        <w:numPr>
          <w:ilvl w:val="0"/>
          <w:numId w:val="1"/>
        </w:numPr>
        <w:spacing w:after="0"/>
        <w:ind w:left="284" w:hanging="284"/>
        <w:jc w:val="both"/>
        <w:rPr>
          <w:lang w:val="lt-LT"/>
        </w:rPr>
      </w:pPr>
      <w:r w:rsidRPr="007B453E">
        <w:rPr>
          <w:rFonts w:ascii="Times New Roman" w:hAnsi="Times New Roman" w:cs="Times New Roman"/>
          <w:sz w:val="24"/>
          <w:szCs w:val="24"/>
          <w:lang w:val="lt-LT"/>
        </w:rPr>
        <w:t xml:space="preserve">MP </w:t>
      </w:r>
      <w:r w:rsidR="001375BE" w:rsidRPr="007B453E">
        <w:rPr>
          <w:rFonts w:ascii="Times New Roman" w:hAnsi="Times New Roman" w:cs="Times New Roman"/>
          <w:sz w:val="24"/>
          <w:szCs w:val="24"/>
          <w:lang w:val="lt-LT"/>
        </w:rPr>
        <w:t xml:space="preserve">patikros ir (ar) kalibravimo </w:t>
      </w:r>
      <w:r w:rsidRPr="007B453E">
        <w:rPr>
          <w:rFonts w:ascii="Times New Roman" w:hAnsi="Times New Roman" w:cs="Times New Roman"/>
          <w:sz w:val="24"/>
          <w:szCs w:val="24"/>
          <w:lang w:val="lt-LT"/>
        </w:rPr>
        <w:t xml:space="preserve">paslaugos teikiamos </w:t>
      </w:r>
      <w:r w:rsidR="00EA5D46" w:rsidRPr="007B453E">
        <w:rPr>
          <w:rFonts w:ascii="Times New Roman" w:hAnsi="Times New Roman" w:cs="Times New Roman"/>
          <w:sz w:val="24"/>
          <w:szCs w:val="24"/>
          <w:lang w:val="lt-LT"/>
        </w:rPr>
        <w:t>T</w:t>
      </w:r>
      <w:r w:rsidR="00BC2F85" w:rsidRPr="007B453E">
        <w:rPr>
          <w:rFonts w:ascii="Times New Roman" w:hAnsi="Times New Roman" w:cs="Times New Roman"/>
          <w:sz w:val="24"/>
          <w:szCs w:val="24"/>
          <w:lang w:val="lt-LT"/>
        </w:rPr>
        <w:t>ie</w:t>
      </w:r>
      <w:r w:rsidRPr="007B453E">
        <w:rPr>
          <w:rFonts w:ascii="Times New Roman" w:hAnsi="Times New Roman" w:cs="Times New Roman"/>
          <w:sz w:val="24"/>
          <w:szCs w:val="24"/>
          <w:lang w:val="lt-LT"/>
        </w:rPr>
        <w:t xml:space="preserve">kėjo laboratorijoje. </w:t>
      </w:r>
      <w:r w:rsidR="009D33F9" w:rsidRPr="007B453E">
        <w:rPr>
          <w:rFonts w:ascii="Times New Roman" w:hAnsi="Times New Roman" w:cs="Times New Roman"/>
          <w:sz w:val="24"/>
          <w:szCs w:val="24"/>
          <w:lang w:val="lt-LT"/>
        </w:rPr>
        <w:t>Pirkėjas</w:t>
      </w:r>
      <w:r w:rsidRPr="007B453E">
        <w:rPr>
          <w:rFonts w:ascii="Times New Roman" w:hAnsi="Times New Roman" w:cs="Times New Roman"/>
          <w:sz w:val="24"/>
          <w:szCs w:val="24"/>
          <w:lang w:val="lt-LT"/>
        </w:rPr>
        <w:t xml:space="preserve"> MP pristato ir atsiima savo jėgomis.</w:t>
      </w:r>
      <w:r w:rsidR="00D12490" w:rsidRPr="007B453E">
        <w:rPr>
          <w:rFonts w:ascii="Times New Roman" w:hAnsi="Times New Roman" w:cs="Times New Roman"/>
          <w:sz w:val="24"/>
          <w:szCs w:val="24"/>
          <w:lang w:val="lt-LT"/>
        </w:rPr>
        <w:t xml:space="preserve"> </w:t>
      </w:r>
      <w:r w:rsidR="009C6C64" w:rsidRPr="007B453E">
        <w:rPr>
          <w:rFonts w:ascii="Times New Roman" w:hAnsi="Times New Roman" w:cs="Times New Roman"/>
          <w:sz w:val="24"/>
          <w:szCs w:val="24"/>
          <w:lang w:val="lt-LT"/>
        </w:rPr>
        <w:t>Tais atvejais, kai Pirkėjas negali pristatyti MP į Tiekėjo laboratoriją, paslaugos turi būti atliekamos Pirkėjo užsakyme nurodytuose objektuose Kauno teritorijoje. Tiekėjas į Pirkėjo objektus vyksta savo transportu.</w:t>
      </w:r>
      <w:r w:rsidR="00D12490" w:rsidRPr="007B453E">
        <w:rPr>
          <w:rFonts w:ascii="Times New Roman" w:hAnsi="Times New Roman" w:cs="Times New Roman"/>
          <w:sz w:val="24"/>
          <w:szCs w:val="24"/>
          <w:lang w:val="lt-LT"/>
        </w:rPr>
        <w:t xml:space="preserve"> </w:t>
      </w:r>
      <w:r w:rsidR="009C6C64" w:rsidRPr="007B453E">
        <w:rPr>
          <w:rFonts w:ascii="Times New Roman" w:hAnsi="Times New Roman" w:cs="Times New Roman"/>
          <w:sz w:val="24"/>
          <w:szCs w:val="24"/>
          <w:lang w:val="lt-LT"/>
        </w:rPr>
        <w:t>Paslaugos teikiamos darbo dienomis.</w:t>
      </w:r>
    </w:p>
    <w:p w14:paraId="1FF4F39B" w14:textId="4D3A2190" w:rsidR="00142E31" w:rsidRPr="007B453E" w:rsidRDefault="00142E31" w:rsidP="00D62CCA">
      <w:pPr>
        <w:pStyle w:val="ListParagraph"/>
        <w:numPr>
          <w:ilvl w:val="0"/>
          <w:numId w:val="1"/>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Paslaugų suteikimo terminas</w:t>
      </w:r>
      <w:r w:rsidR="00211BE6" w:rsidRPr="007B453E">
        <w:rPr>
          <w:rFonts w:ascii="Times New Roman" w:hAnsi="Times New Roman" w:cs="Times New Roman"/>
          <w:sz w:val="24"/>
          <w:szCs w:val="24"/>
          <w:lang w:val="lt-LT"/>
        </w:rPr>
        <w:t xml:space="preserve"> – </w:t>
      </w:r>
      <w:r w:rsidR="00211BE6" w:rsidRPr="007B453E">
        <w:rPr>
          <w:rFonts w:ascii="Times New Roman" w:hAnsi="Times New Roman" w:cs="Times New Roman"/>
          <w:b/>
          <w:bCs/>
          <w:sz w:val="24"/>
          <w:szCs w:val="24"/>
          <w:lang w:val="lt-LT"/>
        </w:rPr>
        <w:t xml:space="preserve">ne daugiau kaip </w:t>
      </w:r>
      <w:r w:rsidRPr="007B453E">
        <w:rPr>
          <w:rFonts w:ascii="Times New Roman" w:hAnsi="Times New Roman" w:cs="Times New Roman"/>
          <w:b/>
          <w:bCs/>
          <w:sz w:val="24"/>
          <w:szCs w:val="24"/>
          <w:lang w:val="lt-LT"/>
        </w:rPr>
        <w:t>10</w:t>
      </w:r>
      <w:r w:rsidR="00A23893" w:rsidRPr="007B453E">
        <w:rPr>
          <w:rFonts w:ascii="Times New Roman" w:hAnsi="Times New Roman" w:cs="Times New Roman"/>
          <w:b/>
          <w:bCs/>
          <w:sz w:val="24"/>
          <w:szCs w:val="24"/>
          <w:lang w:val="lt-LT"/>
        </w:rPr>
        <w:t xml:space="preserve"> (dešimt)</w:t>
      </w:r>
      <w:r w:rsidRPr="007B453E">
        <w:rPr>
          <w:rFonts w:ascii="Times New Roman" w:hAnsi="Times New Roman" w:cs="Times New Roman"/>
          <w:b/>
          <w:bCs/>
          <w:sz w:val="24"/>
          <w:szCs w:val="24"/>
          <w:lang w:val="lt-LT"/>
        </w:rPr>
        <w:t xml:space="preserve"> darbo dienų</w:t>
      </w:r>
      <w:r w:rsidRPr="007B453E">
        <w:rPr>
          <w:rFonts w:ascii="Times New Roman" w:hAnsi="Times New Roman" w:cs="Times New Roman"/>
          <w:sz w:val="24"/>
          <w:szCs w:val="24"/>
          <w:lang w:val="lt-LT"/>
        </w:rPr>
        <w:t xml:space="preserve"> nuo Pirkėjo užsakymo pateikimo </w:t>
      </w:r>
      <w:r w:rsidR="00AC4BE8" w:rsidRPr="007B453E">
        <w:rPr>
          <w:rFonts w:ascii="Times New Roman" w:hAnsi="Times New Roman" w:cs="Times New Roman"/>
          <w:sz w:val="24"/>
          <w:szCs w:val="24"/>
          <w:lang w:val="lt-LT"/>
        </w:rPr>
        <w:t xml:space="preserve">dienos / nuo </w:t>
      </w:r>
      <w:r w:rsidRPr="007B453E">
        <w:rPr>
          <w:rFonts w:ascii="Times New Roman" w:hAnsi="Times New Roman" w:cs="Times New Roman"/>
          <w:sz w:val="24"/>
          <w:szCs w:val="24"/>
          <w:lang w:val="lt-LT"/>
        </w:rPr>
        <w:t>MP pristatymo Tiekėjui dienos.</w:t>
      </w:r>
    </w:p>
    <w:p w14:paraId="133242E0" w14:textId="1D4FAC37" w:rsidR="00142E31" w:rsidRPr="007B453E" w:rsidRDefault="00142E31" w:rsidP="00D62CCA">
      <w:pPr>
        <w:pStyle w:val="ListParagraph"/>
        <w:numPr>
          <w:ilvl w:val="0"/>
          <w:numId w:val="1"/>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Bendra paslaugų teikimo trukmė</w:t>
      </w:r>
      <w:r w:rsidR="005068AD" w:rsidRPr="007B453E">
        <w:rPr>
          <w:rFonts w:ascii="Times New Roman" w:hAnsi="Times New Roman" w:cs="Times New Roman"/>
          <w:sz w:val="24"/>
          <w:szCs w:val="24"/>
          <w:lang w:val="lt-LT"/>
        </w:rPr>
        <w:t xml:space="preserve"> - </w:t>
      </w:r>
      <w:r w:rsidRPr="007B453E">
        <w:rPr>
          <w:rFonts w:ascii="Times New Roman" w:hAnsi="Times New Roman" w:cs="Times New Roman"/>
          <w:b/>
          <w:bCs/>
          <w:sz w:val="24"/>
          <w:szCs w:val="24"/>
          <w:lang w:val="lt-LT"/>
        </w:rPr>
        <w:t xml:space="preserve">24 </w:t>
      </w:r>
      <w:r w:rsidR="00A23893" w:rsidRPr="007B453E">
        <w:rPr>
          <w:rFonts w:ascii="Times New Roman" w:hAnsi="Times New Roman" w:cs="Times New Roman"/>
          <w:b/>
          <w:bCs/>
          <w:sz w:val="24"/>
          <w:szCs w:val="24"/>
          <w:lang w:val="lt-LT"/>
        </w:rPr>
        <w:t xml:space="preserve">(dvidešimt keturi) </w:t>
      </w:r>
      <w:r w:rsidRPr="007B453E">
        <w:rPr>
          <w:rFonts w:ascii="Times New Roman" w:hAnsi="Times New Roman" w:cs="Times New Roman"/>
          <w:b/>
          <w:bCs/>
          <w:sz w:val="24"/>
          <w:szCs w:val="24"/>
          <w:lang w:val="lt-LT"/>
        </w:rPr>
        <w:t>mėnesiai nuo Sutarties įsigaliojimo dienos</w:t>
      </w:r>
      <w:r w:rsidRPr="007B453E">
        <w:rPr>
          <w:rFonts w:ascii="Times New Roman" w:hAnsi="Times New Roman" w:cs="Times New Roman"/>
          <w:sz w:val="24"/>
          <w:szCs w:val="24"/>
          <w:lang w:val="lt-LT"/>
        </w:rPr>
        <w:t>.</w:t>
      </w:r>
    </w:p>
    <w:p w14:paraId="4E6479C8" w14:textId="6F181980" w:rsidR="00501A83" w:rsidRPr="007B453E" w:rsidRDefault="00501A83" w:rsidP="00D62CCA">
      <w:pPr>
        <w:pStyle w:val="ListParagraph"/>
        <w:numPr>
          <w:ilvl w:val="0"/>
          <w:numId w:val="1"/>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Atlikęs MP patikrą ir / ar kalibravimą, T</w:t>
      </w:r>
      <w:r w:rsidR="00DA7F28" w:rsidRPr="007B453E">
        <w:rPr>
          <w:rFonts w:ascii="Times New Roman" w:hAnsi="Times New Roman" w:cs="Times New Roman"/>
          <w:sz w:val="24"/>
          <w:szCs w:val="24"/>
          <w:lang w:val="lt-LT"/>
        </w:rPr>
        <w:t>ie</w:t>
      </w:r>
      <w:r w:rsidRPr="007B453E">
        <w:rPr>
          <w:rFonts w:ascii="Times New Roman" w:hAnsi="Times New Roman" w:cs="Times New Roman"/>
          <w:sz w:val="24"/>
          <w:szCs w:val="24"/>
          <w:lang w:val="lt-LT"/>
        </w:rPr>
        <w:t xml:space="preserve">kėjas išduoda patikros sertifikatą ir / ar kalibravimo liudijimą ir priklijuoja žymą (jei taikoma). Jei išduodamas skaitmeninis patikros sertifikatas ir / ar kalibravimo liudijimas, </w:t>
      </w:r>
      <w:r w:rsidR="00266E88" w:rsidRPr="007B453E">
        <w:rPr>
          <w:rFonts w:ascii="Times New Roman" w:hAnsi="Times New Roman" w:cs="Times New Roman"/>
          <w:sz w:val="24"/>
          <w:szCs w:val="24"/>
          <w:lang w:val="lt-LT"/>
        </w:rPr>
        <w:t>Pirkėjui</w:t>
      </w:r>
      <w:r w:rsidRPr="007B453E">
        <w:rPr>
          <w:rFonts w:ascii="Times New Roman" w:hAnsi="Times New Roman" w:cs="Times New Roman"/>
          <w:sz w:val="24"/>
          <w:szCs w:val="24"/>
          <w:lang w:val="lt-LT"/>
        </w:rPr>
        <w:t xml:space="preserve"> pateikiamas elektroninio dokumento nuorašas su detaliais metaduomenimis.</w:t>
      </w:r>
    </w:p>
    <w:p w14:paraId="7FA0D700" w14:textId="6552A17D" w:rsidR="00501A83" w:rsidRPr="007B453E" w:rsidRDefault="00501A83" w:rsidP="00D62CCA">
      <w:pPr>
        <w:pStyle w:val="ListParagraph"/>
        <w:numPr>
          <w:ilvl w:val="0"/>
          <w:numId w:val="1"/>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Kai MP tik kalibruojama, o metrologinė patikra neatliekama, T</w:t>
      </w:r>
      <w:r w:rsidR="00DA7F28" w:rsidRPr="007B453E">
        <w:rPr>
          <w:rFonts w:ascii="Times New Roman" w:hAnsi="Times New Roman" w:cs="Times New Roman"/>
          <w:sz w:val="24"/>
          <w:szCs w:val="24"/>
          <w:lang w:val="lt-LT"/>
        </w:rPr>
        <w:t>ie</w:t>
      </w:r>
      <w:r w:rsidRPr="007B453E">
        <w:rPr>
          <w:rFonts w:ascii="Times New Roman" w:hAnsi="Times New Roman" w:cs="Times New Roman"/>
          <w:sz w:val="24"/>
          <w:szCs w:val="24"/>
          <w:lang w:val="lt-LT"/>
        </w:rPr>
        <w:t>kėjas pateikia atitikties pareiškimą, remiantis atlikto kalibravimo rezultatais.</w:t>
      </w:r>
    </w:p>
    <w:p w14:paraId="58652A09" w14:textId="636C7F4A" w:rsidR="00501A83" w:rsidRPr="007B453E" w:rsidRDefault="00501A83" w:rsidP="0059714E">
      <w:pPr>
        <w:pStyle w:val="ListParagraph"/>
        <w:numPr>
          <w:ilvl w:val="0"/>
          <w:numId w:val="1"/>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Esant neigiamam metrologinės patikros rezultatui, T</w:t>
      </w:r>
      <w:r w:rsidR="00DA7F28" w:rsidRPr="007B453E">
        <w:rPr>
          <w:rFonts w:ascii="Times New Roman" w:hAnsi="Times New Roman" w:cs="Times New Roman"/>
          <w:sz w:val="24"/>
          <w:szCs w:val="24"/>
          <w:lang w:val="lt-LT"/>
        </w:rPr>
        <w:t>ie</w:t>
      </w:r>
      <w:r w:rsidRPr="007B453E">
        <w:rPr>
          <w:rFonts w:ascii="Times New Roman" w:hAnsi="Times New Roman" w:cs="Times New Roman"/>
          <w:sz w:val="24"/>
          <w:szCs w:val="24"/>
          <w:lang w:val="lt-LT"/>
        </w:rPr>
        <w:t>kėjas išduoda netinkamumo pažymą ir kontrolės ataskaitą, kurioje nurodo konkrečius duomenis, kodėl MP pripažinta netinkama. T</w:t>
      </w:r>
      <w:r w:rsidR="00764071" w:rsidRPr="007B453E">
        <w:rPr>
          <w:rFonts w:ascii="Times New Roman" w:hAnsi="Times New Roman" w:cs="Times New Roman"/>
          <w:sz w:val="24"/>
          <w:szCs w:val="24"/>
          <w:lang w:val="lt-LT"/>
        </w:rPr>
        <w:t>ie</w:t>
      </w:r>
      <w:r w:rsidRPr="007B453E">
        <w:rPr>
          <w:rFonts w:ascii="Times New Roman" w:hAnsi="Times New Roman" w:cs="Times New Roman"/>
          <w:sz w:val="24"/>
          <w:szCs w:val="24"/>
          <w:lang w:val="lt-LT"/>
        </w:rPr>
        <w:t xml:space="preserve">kėjas turi nedelsiant el. paštu ar telefonu informuoti </w:t>
      </w:r>
      <w:r w:rsidR="00266E88" w:rsidRPr="007B453E">
        <w:rPr>
          <w:rFonts w:ascii="Times New Roman" w:hAnsi="Times New Roman" w:cs="Times New Roman"/>
          <w:sz w:val="24"/>
          <w:szCs w:val="24"/>
          <w:lang w:val="lt-LT"/>
        </w:rPr>
        <w:t>Pirkėją</w:t>
      </w:r>
      <w:r w:rsidRPr="007B453E">
        <w:rPr>
          <w:rFonts w:ascii="Times New Roman" w:hAnsi="Times New Roman" w:cs="Times New Roman"/>
          <w:sz w:val="24"/>
          <w:szCs w:val="24"/>
          <w:lang w:val="lt-LT"/>
        </w:rPr>
        <w:t xml:space="preserve"> apie MP netinkamumą. </w:t>
      </w:r>
    </w:p>
    <w:p w14:paraId="6087C40B" w14:textId="77777777" w:rsidR="003336F8" w:rsidRPr="007B453E" w:rsidRDefault="003336F8" w:rsidP="003336F8">
      <w:pPr>
        <w:pStyle w:val="ListParagraph"/>
        <w:numPr>
          <w:ilvl w:val="0"/>
          <w:numId w:val="1"/>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Šis pirkimas laikomas žaliuoju, nes perkamos paslaugos tenkina Lietuvos Respublikos aplinkos ministro 2011 m. birželio 28 d. įsakymo Nr. D1-508 „Dėl aplinkos apsaugos kriterijų taikymo, vykdant žaliuosius pirkimus, tvarkos aprašo patvirtinimo“ (su vėlesniais pakeitimais)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2D9C4ECC" w14:textId="77777777" w:rsidR="003336F8" w:rsidRPr="00E17692" w:rsidRDefault="003336F8" w:rsidP="003336F8">
      <w:pPr>
        <w:pStyle w:val="ListParagraph"/>
        <w:ind w:left="284"/>
        <w:jc w:val="both"/>
        <w:rPr>
          <w:rFonts w:ascii="Times New Roman" w:hAnsi="Times New Roman" w:cs="Times New Roman"/>
          <w:bCs/>
          <w:sz w:val="24"/>
          <w:szCs w:val="24"/>
          <w:lang w:val="lt-LT"/>
        </w:rPr>
      </w:pPr>
    </w:p>
    <w:sectPr w:rsidR="003336F8" w:rsidRPr="00E17692" w:rsidSect="005A674F">
      <w:pgSz w:w="12240" w:h="15840"/>
      <w:pgMar w:top="1134" w:right="567" w:bottom="1134" w:left="1701" w:header="62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72F5" w14:textId="77777777" w:rsidR="007D4230" w:rsidRDefault="007D4230" w:rsidP="002062BC">
      <w:pPr>
        <w:spacing w:after="0" w:line="240" w:lineRule="auto"/>
      </w:pPr>
      <w:r>
        <w:separator/>
      </w:r>
    </w:p>
  </w:endnote>
  <w:endnote w:type="continuationSeparator" w:id="0">
    <w:p w14:paraId="136A2D99" w14:textId="77777777" w:rsidR="007D4230" w:rsidRDefault="007D4230" w:rsidP="0020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B5A4" w14:textId="77777777" w:rsidR="007D4230" w:rsidRDefault="007D4230" w:rsidP="002062BC">
      <w:pPr>
        <w:spacing w:after="0" w:line="240" w:lineRule="auto"/>
      </w:pPr>
      <w:r>
        <w:separator/>
      </w:r>
    </w:p>
  </w:footnote>
  <w:footnote w:type="continuationSeparator" w:id="0">
    <w:p w14:paraId="6ECA98EE" w14:textId="77777777" w:rsidR="007D4230" w:rsidRDefault="007D4230" w:rsidP="00206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11A38"/>
    <w:multiLevelType w:val="hybridMultilevel"/>
    <w:tmpl w:val="625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D5825"/>
    <w:multiLevelType w:val="hybridMultilevel"/>
    <w:tmpl w:val="625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4C216A"/>
    <w:multiLevelType w:val="multilevel"/>
    <w:tmpl w:val="4A86819A"/>
    <w:lvl w:ilvl="0">
      <w:start w:val="1"/>
      <w:numFmt w:val="decimal"/>
      <w:lvlText w:val="%1."/>
      <w:lvlJc w:val="left"/>
      <w:pPr>
        <w:ind w:left="720" w:hanging="360"/>
      </w:pPr>
      <w:rPr>
        <w:rFonts w:ascii="Times New Roman" w:hAnsi="Times New Roman" w:cs="Times New Roman" w:hint="default"/>
        <w:b w:val="0"/>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A95E0E"/>
    <w:multiLevelType w:val="multilevel"/>
    <w:tmpl w:val="7EF03466"/>
    <w:lvl w:ilvl="0">
      <w:start w:val="1"/>
      <w:numFmt w:val="decimal"/>
      <w:lvlText w:val="%1."/>
      <w:lvlJc w:val="left"/>
      <w:pPr>
        <w:ind w:left="720" w:hanging="360"/>
      </w:pPr>
      <w:rPr>
        <w:rFonts w:ascii="Times New Roman" w:hAnsi="Times New Roman" w:cs="Times New Roman"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D4D454F"/>
    <w:multiLevelType w:val="hybridMultilevel"/>
    <w:tmpl w:val="5E30A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5E1693"/>
    <w:multiLevelType w:val="hybridMultilevel"/>
    <w:tmpl w:val="625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875A89"/>
    <w:multiLevelType w:val="hybridMultilevel"/>
    <w:tmpl w:val="625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314EF"/>
    <w:multiLevelType w:val="hybridMultilevel"/>
    <w:tmpl w:val="625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F37D2"/>
    <w:multiLevelType w:val="hybridMultilevel"/>
    <w:tmpl w:val="625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416257">
    <w:abstractNumId w:val="3"/>
  </w:num>
  <w:num w:numId="2" w16cid:durableId="1090275060">
    <w:abstractNumId w:val="4"/>
  </w:num>
  <w:num w:numId="3" w16cid:durableId="1025908169">
    <w:abstractNumId w:val="8"/>
  </w:num>
  <w:num w:numId="4" w16cid:durableId="580870819">
    <w:abstractNumId w:val="5"/>
  </w:num>
  <w:num w:numId="5" w16cid:durableId="1063798178">
    <w:abstractNumId w:val="6"/>
  </w:num>
  <w:num w:numId="6" w16cid:durableId="15619164">
    <w:abstractNumId w:val="1"/>
  </w:num>
  <w:num w:numId="7" w16cid:durableId="835807540">
    <w:abstractNumId w:val="0"/>
  </w:num>
  <w:num w:numId="8" w16cid:durableId="561793698">
    <w:abstractNumId w:val="7"/>
  </w:num>
  <w:num w:numId="9" w16cid:durableId="613445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7C"/>
    <w:rsid w:val="00004129"/>
    <w:rsid w:val="00004797"/>
    <w:rsid w:val="00004A3B"/>
    <w:rsid w:val="0000750D"/>
    <w:rsid w:val="00010ACB"/>
    <w:rsid w:val="00010F2A"/>
    <w:rsid w:val="00015891"/>
    <w:rsid w:val="00016BEC"/>
    <w:rsid w:val="00020C9D"/>
    <w:rsid w:val="00021194"/>
    <w:rsid w:val="00021C1B"/>
    <w:rsid w:val="0002422C"/>
    <w:rsid w:val="00025190"/>
    <w:rsid w:val="00031BC6"/>
    <w:rsid w:val="00032C81"/>
    <w:rsid w:val="0003760E"/>
    <w:rsid w:val="00050987"/>
    <w:rsid w:val="000538BF"/>
    <w:rsid w:val="00055309"/>
    <w:rsid w:val="000562A7"/>
    <w:rsid w:val="0005719B"/>
    <w:rsid w:val="00060128"/>
    <w:rsid w:val="0006034F"/>
    <w:rsid w:val="000615A6"/>
    <w:rsid w:val="00065C16"/>
    <w:rsid w:val="00067CCC"/>
    <w:rsid w:val="00073C91"/>
    <w:rsid w:val="0007496F"/>
    <w:rsid w:val="000766A8"/>
    <w:rsid w:val="0008095F"/>
    <w:rsid w:val="000859F1"/>
    <w:rsid w:val="00086E22"/>
    <w:rsid w:val="000A6FEF"/>
    <w:rsid w:val="000A7FF5"/>
    <w:rsid w:val="000B0AEB"/>
    <w:rsid w:val="000D205F"/>
    <w:rsid w:val="000D678C"/>
    <w:rsid w:val="000D745E"/>
    <w:rsid w:val="000E02FA"/>
    <w:rsid w:val="000E0D26"/>
    <w:rsid w:val="000E1700"/>
    <w:rsid w:val="000E2309"/>
    <w:rsid w:val="000F20B8"/>
    <w:rsid w:val="000F3852"/>
    <w:rsid w:val="000F61F1"/>
    <w:rsid w:val="00100A13"/>
    <w:rsid w:val="00106679"/>
    <w:rsid w:val="00107BE9"/>
    <w:rsid w:val="00110229"/>
    <w:rsid w:val="00111294"/>
    <w:rsid w:val="00112651"/>
    <w:rsid w:val="00112BDC"/>
    <w:rsid w:val="001147ED"/>
    <w:rsid w:val="001172F8"/>
    <w:rsid w:val="00117CE3"/>
    <w:rsid w:val="001274D6"/>
    <w:rsid w:val="0013042F"/>
    <w:rsid w:val="00131C34"/>
    <w:rsid w:val="001323CF"/>
    <w:rsid w:val="00132B92"/>
    <w:rsid w:val="001375BE"/>
    <w:rsid w:val="001401BC"/>
    <w:rsid w:val="001409DB"/>
    <w:rsid w:val="00142E31"/>
    <w:rsid w:val="001441D8"/>
    <w:rsid w:val="0014711D"/>
    <w:rsid w:val="00150530"/>
    <w:rsid w:val="00150D94"/>
    <w:rsid w:val="00152FCD"/>
    <w:rsid w:val="00153150"/>
    <w:rsid w:val="00160C9F"/>
    <w:rsid w:val="0016397B"/>
    <w:rsid w:val="0016782D"/>
    <w:rsid w:val="00175EF4"/>
    <w:rsid w:val="00180A2C"/>
    <w:rsid w:val="00193A03"/>
    <w:rsid w:val="00194E93"/>
    <w:rsid w:val="001A0F1B"/>
    <w:rsid w:val="001A7BE3"/>
    <w:rsid w:val="001B07CB"/>
    <w:rsid w:val="001B0979"/>
    <w:rsid w:val="001B3F1F"/>
    <w:rsid w:val="001B63F7"/>
    <w:rsid w:val="001C0D47"/>
    <w:rsid w:val="001C39DA"/>
    <w:rsid w:val="001C665B"/>
    <w:rsid w:val="001C78D3"/>
    <w:rsid w:val="001E67EC"/>
    <w:rsid w:val="001E6C39"/>
    <w:rsid w:val="001F4489"/>
    <w:rsid w:val="001F6E87"/>
    <w:rsid w:val="00204B68"/>
    <w:rsid w:val="00205BB7"/>
    <w:rsid w:val="002062BC"/>
    <w:rsid w:val="00206B61"/>
    <w:rsid w:val="0021020B"/>
    <w:rsid w:val="002106C6"/>
    <w:rsid w:val="00211BE6"/>
    <w:rsid w:val="00211E9F"/>
    <w:rsid w:val="0021236A"/>
    <w:rsid w:val="00215A1B"/>
    <w:rsid w:val="00216435"/>
    <w:rsid w:val="0022066D"/>
    <w:rsid w:val="0022566F"/>
    <w:rsid w:val="002314B3"/>
    <w:rsid w:val="00231BFE"/>
    <w:rsid w:val="00235734"/>
    <w:rsid w:val="00236972"/>
    <w:rsid w:val="00241FCE"/>
    <w:rsid w:val="00243F41"/>
    <w:rsid w:val="002450CA"/>
    <w:rsid w:val="00250763"/>
    <w:rsid w:val="00250BCB"/>
    <w:rsid w:val="00251DF5"/>
    <w:rsid w:val="002577AB"/>
    <w:rsid w:val="00263028"/>
    <w:rsid w:val="00264BCC"/>
    <w:rsid w:val="00265CE7"/>
    <w:rsid w:val="00266E88"/>
    <w:rsid w:val="00270D20"/>
    <w:rsid w:val="002713E2"/>
    <w:rsid w:val="00275354"/>
    <w:rsid w:val="00280853"/>
    <w:rsid w:val="002876C5"/>
    <w:rsid w:val="00290993"/>
    <w:rsid w:val="00291E26"/>
    <w:rsid w:val="00294A0C"/>
    <w:rsid w:val="00295D9E"/>
    <w:rsid w:val="002962EE"/>
    <w:rsid w:val="002A0910"/>
    <w:rsid w:val="002A63CC"/>
    <w:rsid w:val="002A645B"/>
    <w:rsid w:val="002A756F"/>
    <w:rsid w:val="002A75D5"/>
    <w:rsid w:val="002B02FF"/>
    <w:rsid w:val="002B5C65"/>
    <w:rsid w:val="002C33DD"/>
    <w:rsid w:val="002C40F0"/>
    <w:rsid w:val="002C5A48"/>
    <w:rsid w:val="002D38CE"/>
    <w:rsid w:val="002D3D3E"/>
    <w:rsid w:val="002D7BCD"/>
    <w:rsid w:val="002E1B9A"/>
    <w:rsid w:val="002E1CD5"/>
    <w:rsid w:val="002E364E"/>
    <w:rsid w:val="002E6393"/>
    <w:rsid w:val="002E6A2E"/>
    <w:rsid w:val="002E7333"/>
    <w:rsid w:val="002F0A7A"/>
    <w:rsid w:val="002F15A1"/>
    <w:rsid w:val="00301083"/>
    <w:rsid w:val="003027A0"/>
    <w:rsid w:val="003038B9"/>
    <w:rsid w:val="003064E9"/>
    <w:rsid w:val="00307079"/>
    <w:rsid w:val="003173F4"/>
    <w:rsid w:val="00317C2A"/>
    <w:rsid w:val="003217A2"/>
    <w:rsid w:val="00323131"/>
    <w:rsid w:val="003235BE"/>
    <w:rsid w:val="00324991"/>
    <w:rsid w:val="00327726"/>
    <w:rsid w:val="003336F8"/>
    <w:rsid w:val="00335551"/>
    <w:rsid w:val="00335A35"/>
    <w:rsid w:val="0034587C"/>
    <w:rsid w:val="003469E7"/>
    <w:rsid w:val="00347889"/>
    <w:rsid w:val="0035144C"/>
    <w:rsid w:val="003545AD"/>
    <w:rsid w:val="003553A2"/>
    <w:rsid w:val="00357A6F"/>
    <w:rsid w:val="00360AF4"/>
    <w:rsid w:val="003617AC"/>
    <w:rsid w:val="00366D1D"/>
    <w:rsid w:val="00373BB5"/>
    <w:rsid w:val="003758C5"/>
    <w:rsid w:val="00381BE3"/>
    <w:rsid w:val="003839F7"/>
    <w:rsid w:val="00392D2D"/>
    <w:rsid w:val="00397FC4"/>
    <w:rsid w:val="003A09E1"/>
    <w:rsid w:val="003A2581"/>
    <w:rsid w:val="003A552D"/>
    <w:rsid w:val="003B0249"/>
    <w:rsid w:val="003B0F2C"/>
    <w:rsid w:val="003B2375"/>
    <w:rsid w:val="003C04E4"/>
    <w:rsid w:val="003C1817"/>
    <w:rsid w:val="003C371C"/>
    <w:rsid w:val="003C596F"/>
    <w:rsid w:val="003C5C97"/>
    <w:rsid w:val="003D1433"/>
    <w:rsid w:val="003D3871"/>
    <w:rsid w:val="003D3889"/>
    <w:rsid w:val="003D430F"/>
    <w:rsid w:val="003E0D40"/>
    <w:rsid w:val="003E108D"/>
    <w:rsid w:val="003E518B"/>
    <w:rsid w:val="003F03E7"/>
    <w:rsid w:val="003F2452"/>
    <w:rsid w:val="003F74C1"/>
    <w:rsid w:val="0040018B"/>
    <w:rsid w:val="00400DD6"/>
    <w:rsid w:val="00411274"/>
    <w:rsid w:val="00412B19"/>
    <w:rsid w:val="00415B54"/>
    <w:rsid w:val="00416089"/>
    <w:rsid w:val="004163C4"/>
    <w:rsid w:val="00417AC7"/>
    <w:rsid w:val="00421814"/>
    <w:rsid w:val="0042523A"/>
    <w:rsid w:val="00427F58"/>
    <w:rsid w:val="00432662"/>
    <w:rsid w:val="00433D35"/>
    <w:rsid w:val="0043563F"/>
    <w:rsid w:val="00435DB9"/>
    <w:rsid w:val="004425F4"/>
    <w:rsid w:val="0044437B"/>
    <w:rsid w:val="00450DEB"/>
    <w:rsid w:val="00452B07"/>
    <w:rsid w:val="00455733"/>
    <w:rsid w:val="0045669F"/>
    <w:rsid w:val="00464EBA"/>
    <w:rsid w:val="004651B5"/>
    <w:rsid w:val="00465D60"/>
    <w:rsid w:val="00475A6B"/>
    <w:rsid w:val="00475ABF"/>
    <w:rsid w:val="00480927"/>
    <w:rsid w:val="00484819"/>
    <w:rsid w:val="00484B1A"/>
    <w:rsid w:val="00484E98"/>
    <w:rsid w:val="00485D81"/>
    <w:rsid w:val="00485E79"/>
    <w:rsid w:val="00486663"/>
    <w:rsid w:val="00487B62"/>
    <w:rsid w:val="004931E8"/>
    <w:rsid w:val="004949B1"/>
    <w:rsid w:val="004A134E"/>
    <w:rsid w:val="004A1922"/>
    <w:rsid w:val="004B04C4"/>
    <w:rsid w:val="004B058F"/>
    <w:rsid w:val="004B297F"/>
    <w:rsid w:val="004C12CA"/>
    <w:rsid w:val="004C2154"/>
    <w:rsid w:val="004C3329"/>
    <w:rsid w:val="004C684B"/>
    <w:rsid w:val="004D2EE6"/>
    <w:rsid w:val="004D4E80"/>
    <w:rsid w:val="004D6741"/>
    <w:rsid w:val="004D6982"/>
    <w:rsid w:val="004E220D"/>
    <w:rsid w:val="004E3376"/>
    <w:rsid w:val="004E5E73"/>
    <w:rsid w:val="004F0858"/>
    <w:rsid w:val="004F0E28"/>
    <w:rsid w:val="004F2D89"/>
    <w:rsid w:val="004F68E9"/>
    <w:rsid w:val="004F7499"/>
    <w:rsid w:val="00501A83"/>
    <w:rsid w:val="005035A9"/>
    <w:rsid w:val="00504B1A"/>
    <w:rsid w:val="005068AD"/>
    <w:rsid w:val="00512EF8"/>
    <w:rsid w:val="00512EFF"/>
    <w:rsid w:val="005165D9"/>
    <w:rsid w:val="00517FDE"/>
    <w:rsid w:val="00521DA0"/>
    <w:rsid w:val="005250EF"/>
    <w:rsid w:val="005270C9"/>
    <w:rsid w:val="00530D06"/>
    <w:rsid w:val="00536513"/>
    <w:rsid w:val="00536FBF"/>
    <w:rsid w:val="0054325B"/>
    <w:rsid w:val="0055448D"/>
    <w:rsid w:val="00557595"/>
    <w:rsid w:val="00560112"/>
    <w:rsid w:val="00561351"/>
    <w:rsid w:val="00562A47"/>
    <w:rsid w:val="0056531B"/>
    <w:rsid w:val="00576222"/>
    <w:rsid w:val="0058308B"/>
    <w:rsid w:val="00585D4E"/>
    <w:rsid w:val="00586846"/>
    <w:rsid w:val="00591EF1"/>
    <w:rsid w:val="0059252E"/>
    <w:rsid w:val="005938CC"/>
    <w:rsid w:val="0059714E"/>
    <w:rsid w:val="005A5AEA"/>
    <w:rsid w:val="005A5FA6"/>
    <w:rsid w:val="005A6693"/>
    <w:rsid w:val="005A674F"/>
    <w:rsid w:val="005A6D02"/>
    <w:rsid w:val="005A6ECA"/>
    <w:rsid w:val="005A6FD7"/>
    <w:rsid w:val="005B130C"/>
    <w:rsid w:val="005B38C8"/>
    <w:rsid w:val="005B473C"/>
    <w:rsid w:val="005B7595"/>
    <w:rsid w:val="005B75FA"/>
    <w:rsid w:val="005C15D7"/>
    <w:rsid w:val="005C1A2D"/>
    <w:rsid w:val="005C406D"/>
    <w:rsid w:val="005C6513"/>
    <w:rsid w:val="005E16AD"/>
    <w:rsid w:val="005E3AA6"/>
    <w:rsid w:val="005E7ED7"/>
    <w:rsid w:val="005F0620"/>
    <w:rsid w:val="005F0766"/>
    <w:rsid w:val="005F1DB3"/>
    <w:rsid w:val="005F28AD"/>
    <w:rsid w:val="005F4E00"/>
    <w:rsid w:val="005F5E03"/>
    <w:rsid w:val="005F6ED2"/>
    <w:rsid w:val="0060223C"/>
    <w:rsid w:val="00605C45"/>
    <w:rsid w:val="00606E1E"/>
    <w:rsid w:val="00607372"/>
    <w:rsid w:val="00607F04"/>
    <w:rsid w:val="00610FA1"/>
    <w:rsid w:val="006112BC"/>
    <w:rsid w:val="00612A8B"/>
    <w:rsid w:val="00614301"/>
    <w:rsid w:val="00615345"/>
    <w:rsid w:val="00626F74"/>
    <w:rsid w:val="00632B8F"/>
    <w:rsid w:val="00634D73"/>
    <w:rsid w:val="006359A1"/>
    <w:rsid w:val="0063601A"/>
    <w:rsid w:val="00636D8E"/>
    <w:rsid w:val="006371BC"/>
    <w:rsid w:val="00637F10"/>
    <w:rsid w:val="00643B8E"/>
    <w:rsid w:val="006465DB"/>
    <w:rsid w:val="00646A6A"/>
    <w:rsid w:val="00650210"/>
    <w:rsid w:val="0065224D"/>
    <w:rsid w:val="006527BA"/>
    <w:rsid w:val="00656567"/>
    <w:rsid w:val="00656BEF"/>
    <w:rsid w:val="00660A4B"/>
    <w:rsid w:val="006655FD"/>
    <w:rsid w:val="00666080"/>
    <w:rsid w:val="0066672D"/>
    <w:rsid w:val="006763A7"/>
    <w:rsid w:val="006A28D5"/>
    <w:rsid w:val="006A29CE"/>
    <w:rsid w:val="006A5C9B"/>
    <w:rsid w:val="006A6374"/>
    <w:rsid w:val="006A7F37"/>
    <w:rsid w:val="006B3E09"/>
    <w:rsid w:val="006D0BC8"/>
    <w:rsid w:val="006E2050"/>
    <w:rsid w:val="006E2791"/>
    <w:rsid w:val="006E3D86"/>
    <w:rsid w:val="006E7BDA"/>
    <w:rsid w:val="006F362B"/>
    <w:rsid w:val="006F5D6A"/>
    <w:rsid w:val="006F6C3B"/>
    <w:rsid w:val="00707F02"/>
    <w:rsid w:val="00710E68"/>
    <w:rsid w:val="00715ACE"/>
    <w:rsid w:val="007228E9"/>
    <w:rsid w:val="0072378E"/>
    <w:rsid w:val="00724B05"/>
    <w:rsid w:val="00740D49"/>
    <w:rsid w:val="0074176E"/>
    <w:rsid w:val="00745ED2"/>
    <w:rsid w:val="007473D3"/>
    <w:rsid w:val="00747BD6"/>
    <w:rsid w:val="00750F23"/>
    <w:rsid w:val="00756373"/>
    <w:rsid w:val="007571ED"/>
    <w:rsid w:val="0076051B"/>
    <w:rsid w:val="00763A46"/>
    <w:rsid w:val="00764071"/>
    <w:rsid w:val="00766F37"/>
    <w:rsid w:val="007700D5"/>
    <w:rsid w:val="0077061F"/>
    <w:rsid w:val="007766F2"/>
    <w:rsid w:val="00781D1E"/>
    <w:rsid w:val="00782111"/>
    <w:rsid w:val="00783BEE"/>
    <w:rsid w:val="00787BD0"/>
    <w:rsid w:val="007905F3"/>
    <w:rsid w:val="00791354"/>
    <w:rsid w:val="0079204F"/>
    <w:rsid w:val="00792EFB"/>
    <w:rsid w:val="00796C56"/>
    <w:rsid w:val="007A021B"/>
    <w:rsid w:val="007A04E1"/>
    <w:rsid w:val="007A1825"/>
    <w:rsid w:val="007B1F6E"/>
    <w:rsid w:val="007B453E"/>
    <w:rsid w:val="007C2748"/>
    <w:rsid w:val="007C321F"/>
    <w:rsid w:val="007C32C9"/>
    <w:rsid w:val="007C53D7"/>
    <w:rsid w:val="007D0BCA"/>
    <w:rsid w:val="007D0E28"/>
    <w:rsid w:val="007D2637"/>
    <w:rsid w:val="007D4230"/>
    <w:rsid w:val="007D6DF9"/>
    <w:rsid w:val="007E0FAD"/>
    <w:rsid w:val="007E2149"/>
    <w:rsid w:val="007E35D4"/>
    <w:rsid w:val="007E51B5"/>
    <w:rsid w:val="008004C1"/>
    <w:rsid w:val="0080202A"/>
    <w:rsid w:val="0080370C"/>
    <w:rsid w:val="00804183"/>
    <w:rsid w:val="00804E9B"/>
    <w:rsid w:val="00807B5B"/>
    <w:rsid w:val="008119CF"/>
    <w:rsid w:val="00833FA0"/>
    <w:rsid w:val="008370CA"/>
    <w:rsid w:val="0083796B"/>
    <w:rsid w:val="00840B3A"/>
    <w:rsid w:val="0084531A"/>
    <w:rsid w:val="00856616"/>
    <w:rsid w:val="00856DC6"/>
    <w:rsid w:val="00864D15"/>
    <w:rsid w:val="00867146"/>
    <w:rsid w:val="00874C2F"/>
    <w:rsid w:val="0087517E"/>
    <w:rsid w:val="00875C31"/>
    <w:rsid w:val="00877BA5"/>
    <w:rsid w:val="00880CB7"/>
    <w:rsid w:val="00881876"/>
    <w:rsid w:val="00884A2C"/>
    <w:rsid w:val="00886B96"/>
    <w:rsid w:val="00887015"/>
    <w:rsid w:val="00892D1F"/>
    <w:rsid w:val="00896488"/>
    <w:rsid w:val="00896AAB"/>
    <w:rsid w:val="00896BC2"/>
    <w:rsid w:val="00897B82"/>
    <w:rsid w:val="008A04ED"/>
    <w:rsid w:val="008A34D8"/>
    <w:rsid w:val="008A3775"/>
    <w:rsid w:val="008A65C6"/>
    <w:rsid w:val="008A6B51"/>
    <w:rsid w:val="008B01C9"/>
    <w:rsid w:val="008B5D15"/>
    <w:rsid w:val="008C3BFF"/>
    <w:rsid w:val="008C5603"/>
    <w:rsid w:val="008C6295"/>
    <w:rsid w:val="008C6725"/>
    <w:rsid w:val="008C7BC3"/>
    <w:rsid w:val="008C7FFE"/>
    <w:rsid w:val="008D2144"/>
    <w:rsid w:val="008D25EE"/>
    <w:rsid w:val="008D66BE"/>
    <w:rsid w:val="008D71A0"/>
    <w:rsid w:val="008E5660"/>
    <w:rsid w:val="008E75C6"/>
    <w:rsid w:val="008E7781"/>
    <w:rsid w:val="008F28A8"/>
    <w:rsid w:val="008F2A7D"/>
    <w:rsid w:val="008F2D18"/>
    <w:rsid w:val="008F3C2E"/>
    <w:rsid w:val="008F671E"/>
    <w:rsid w:val="008F79E8"/>
    <w:rsid w:val="00904EB7"/>
    <w:rsid w:val="00906869"/>
    <w:rsid w:val="00907425"/>
    <w:rsid w:val="009116F4"/>
    <w:rsid w:val="00913761"/>
    <w:rsid w:val="00915146"/>
    <w:rsid w:val="009159AA"/>
    <w:rsid w:val="00920962"/>
    <w:rsid w:val="00921344"/>
    <w:rsid w:val="00921E3E"/>
    <w:rsid w:val="00923398"/>
    <w:rsid w:val="009237AB"/>
    <w:rsid w:val="00925E87"/>
    <w:rsid w:val="009316A8"/>
    <w:rsid w:val="00931CC9"/>
    <w:rsid w:val="00931EB4"/>
    <w:rsid w:val="00937E9D"/>
    <w:rsid w:val="009473DA"/>
    <w:rsid w:val="009517E4"/>
    <w:rsid w:val="00951B82"/>
    <w:rsid w:val="00955546"/>
    <w:rsid w:val="00961AC6"/>
    <w:rsid w:val="00965D2F"/>
    <w:rsid w:val="00965E63"/>
    <w:rsid w:val="0097040B"/>
    <w:rsid w:val="00971EE2"/>
    <w:rsid w:val="00972975"/>
    <w:rsid w:val="00973A43"/>
    <w:rsid w:val="009762B2"/>
    <w:rsid w:val="00981450"/>
    <w:rsid w:val="009825B8"/>
    <w:rsid w:val="00987130"/>
    <w:rsid w:val="00994008"/>
    <w:rsid w:val="009947E0"/>
    <w:rsid w:val="009A565B"/>
    <w:rsid w:val="009A566D"/>
    <w:rsid w:val="009A7F7B"/>
    <w:rsid w:val="009B4296"/>
    <w:rsid w:val="009C6C64"/>
    <w:rsid w:val="009D17C3"/>
    <w:rsid w:val="009D33F9"/>
    <w:rsid w:val="009D5B6A"/>
    <w:rsid w:val="009D7A8C"/>
    <w:rsid w:val="009F09F3"/>
    <w:rsid w:val="009F6C72"/>
    <w:rsid w:val="00A0037C"/>
    <w:rsid w:val="00A07C94"/>
    <w:rsid w:val="00A1099A"/>
    <w:rsid w:val="00A161B3"/>
    <w:rsid w:val="00A2200B"/>
    <w:rsid w:val="00A23893"/>
    <w:rsid w:val="00A24D3F"/>
    <w:rsid w:val="00A27403"/>
    <w:rsid w:val="00A3331F"/>
    <w:rsid w:val="00A3395A"/>
    <w:rsid w:val="00A35A00"/>
    <w:rsid w:val="00A37620"/>
    <w:rsid w:val="00A41B51"/>
    <w:rsid w:val="00A52460"/>
    <w:rsid w:val="00A52D52"/>
    <w:rsid w:val="00A62B5E"/>
    <w:rsid w:val="00A639EE"/>
    <w:rsid w:val="00A679BF"/>
    <w:rsid w:val="00A76945"/>
    <w:rsid w:val="00A8610D"/>
    <w:rsid w:val="00A8640C"/>
    <w:rsid w:val="00A867DB"/>
    <w:rsid w:val="00A91171"/>
    <w:rsid w:val="00A93FD7"/>
    <w:rsid w:val="00A97187"/>
    <w:rsid w:val="00A97746"/>
    <w:rsid w:val="00AA0F8B"/>
    <w:rsid w:val="00AA3EEC"/>
    <w:rsid w:val="00AA73F5"/>
    <w:rsid w:val="00AA768C"/>
    <w:rsid w:val="00AB0142"/>
    <w:rsid w:val="00AB0736"/>
    <w:rsid w:val="00AB4E3B"/>
    <w:rsid w:val="00AB7206"/>
    <w:rsid w:val="00AB7D28"/>
    <w:rsid w:val="00AC0406"/>
    <w:rsid w:val="00AC273D"/>
    <w:rsid w:val="00AC4BE8"/>
    <w:rsid w:val="00AC7EEE"/>
    <w:rsid w:val="00AD26C8"/>
    <w:rsid w:val="00AD2C06"/>
    <w:rsid w:val="00AD47A3"/>
    <w:rsid w:val="00AD5349"/>
    <w:rsid w:val="00AD620D"/>
    <w:rsid w:val="00AE771C"/>
    <w:rsid w:val="00AF0519"/>
    <w:rsid w:val="00B02472"/>
    <w:rsid w:val="00B03CDC"/>
    <w:rsid w:val="00B05765"/>
    <w:rsid w:val="00B071CC"/>
    <w:rsid w:val="00B1103F"/>
    <w:rsid w:val="00B218D1"/>
    <w:rsid w:val="00B22E3D"/>
    <w:rsid w:val="00B23B5C"/>
    <w:rsid w:val="00B25AC3"/>
    <w:rsid w:val="00B27D9F"/>
    <w:rsid w:val="00B3338F"/>
    <w:rsid w:val="00B37CCE"/>
    <w:rsid w:val="00B4010A"/>
    <w:rsid w:val="00B419AB"/>
    <w:rsid w:val="00B4360E"/>
    <w:rsid w:val="00B44839"/>
    <w:rsid w:val="00B45C61"/>
    <w:rsid w:val="00B45D81"/>
    <w:rsid w:val="00B62585"/>
    <w:rsid w:val="00B6401F"/>
    <w:rsid w:val="00B64382"/>
    <w:rsid w:val="00B83627"/>
    <w:rsid w:val="00B87DE7"/>
    <w:rsid w:val="00B91069"/>
    <w:rsid w:val="00B911D7"/>
    <w:rsid w:val="00B92F7D"/>
    <w:rsid w:val="00B93DC7"/>
    <w:rsid w:val="00B95A6B"/>
    <w:rsid w:val="00B9630A"/>
    <w:rsid w:val="00B966BA"/>
    <w:rsid w:val="00BA09D1"/>
    <w:rsid w:val="00BA1B49"/>
    <w:rsid w:val="00BC1ACC"/>
    <w:rsid w:val="00BC23A7"/>
    <w:rsid w:val="00BC263F"/>
    <w:rsid w:val="00BC2F85"/>
    <w:rsid w:val="00BC301B"/>
    <w:rsid w:val="00BC3211"/>
    <w:rsid w:val="00BD461E"/>
    <w:rsid w:val="00BD5DB2"/>
    <w:rsid w:val="00BF10DC"/>
    <w:rsid w:val="00BF36C6"/>
    <w:rsid w:val="00C01863"/>
    <w:rsid w:val="00C03437"/>
    <w:rsid w:val="00C0691A"/>
    <w:rsid w:val="00C07A78"/>
    <w:rsid w:val="00C07CF1"/>
    <w:rsid w:val="00C12260"/>
    <w:rsid w:val="00C1275A"/>
    <w:rsid w:val="00C139AD"/>
    <w:rsid w:val="00C13B02"/>
    <w:rsid w:val="00C14BFE"/>
    <w:rsid w:val="00C238B5"/>
    <w:rsid w:val="00C24339"/>
    <w:rsid w:val="00C274F6"/>
    <w:rsid w:val="00C27BD1"/>
    <w:rsid w:val="00C306DF"/>
    <w:rsid w:val="00C3457A"/>
    <w:rsid w:val="00C44309"/>
    <w:rsid w:val="00C46355"/>
    <w:rsid w:val="00C51EC2"/>
    <w:rsid w:val="00C52D6F"/>
    <w:rsid w:val="00C54768"/>
    <w:rsid w:val="00C54CDB"/>
    <w:rsid w:val="00C57653"/>
    <w:rsid w:val="00C608B6"/>
    <w:rsid w:val="00C673A1"/>
    <w:rsid w:val="00C73A7B"/>
    <w:rsid w:val="00C747EB"/>
    <w:rsid w:val="00C75BBD"/>
    <w:rsid w:val="00C8243B"/>
    <w:rsid w:val="00C83C12"/>
    <w:rsid w:val="00CA0DBE"/>
    <w:rsid w:val="00CA24B1"/>
    <w:rsid w:val="00CA3D59"/>
    <w:rsid w:val="00CA5B0C"/>
    <w:rsid w:val="00CA73C9"/>
    <w:rsid w:val="00CA73F4"/>
    <w:rsid w:val="00CB66BE"/>
    <w:rsid w:val="00CC2578"/>
    <w:rsid w:val="00CC268E"/>
    <w:rsid w:val="00CC2B88"/>
    <w:rsid w:val="00CC393D"/>
    <w:rsid w:val="00CD0E55"/>
    <w:rsid w:val="00CD0FAE"/>
    <w:rsid w:val="00CD2623"/>
    <w:rsid w:val="00CD28BA"/>
    <w:rsid w:val="00CF2964"/>
    <w:rsid w:val="00CF436D"/>
    <w:rsid w:val="00CF6E8F"/>
    <w:rsid w:val="00D00289"/>
    <w:rsid w:val="00D01DB9"/>
    <w:rsid w:val="00D11B38"/>
    <w:rsid w:val="00D12490"/>
    <w:rsid w:val="00D13649"/>
    <w:rsid w:val="00D155E6"/>
    <w:rsid w:val="00D160BF"/>
    <w:rsid w:val="00D17189"/>
    <w:rsid w:val="00D17411"/>
    <w:rsid w:val="00D174A8"/>
    <w:rsid w:val="00D17516"/>
    <w:rsid w:val="00D231BB"/>
    <w:rsid w:val="00D256E4"/>
    <w:rsid w:val="00D25ADA"/>
    <w:rsid w:val="00D320E4"/>
    <w:rsid w:val="00D33789"/>
    <w:rsid w:val="00D33F54"/>
    <w:rsid w:val="00D349E8"/>
    <w:rsid w:val="00D36363"/>
    <w:rsid w:val="00D466A4"/>
    <w:rsid w:val="00D562AC"/>
    <w:rsid w:val="00D562DF"/>
    <w:rsid w:val="00D62CCA"/>
    <w:rsid w:val="00D62F82"/>
    <w:rsid w:val="00D74221"/>
    <w:rsid w:val="00D7774B"/>
    <w:rsid w:val="00D80059"/>
    <w:rsid w:val="00D81EA5"/>
    <w:rsid w:val="00D842D8"/>
    <w:rsid w:val="00D868FE"/>
    <w:rsid w:val="00D87345"/>
    <w:rsid w:val="00D9314F"/>
    <w:rsid w:val="00D93A95"/>
    <w:rsid w:val="00D93DF4"/>
    <w:rsid w:val="00D943B8"/>
    <w:rsid w:val="00DA2EBC"/>
    <w:rsid w:val="00DA54A2"/>
    <w:rsid w:val="00DA74A2"/>
    <w:rsid w:val="00DA7F28"/>
    <w:rsid w:val="00DB0660"/>
    <w:rsid w:val="00DB5649"/>
    <w:rsid w:val="00DC2279"/>
    <w:rsid w:val="00DC3FAD"/>
    <w:rsid w:val="00DC4D57"/>
    <w:rsid w:val="00DC6B8A"/>
    <w:rsid w:val="00DD14D8"/>
    <w:rsid w:val="00DD3FA0"/>
    <w:rsid w:val="00DD4A4D"/>
    <w:rsid w:val="00DD6A56"/>
    <w:rsid w:val="00DE2DF0"/>
    <w:rsid w:val="00DF07F0"/>
    <w:rsid w:val="00DF7E97"/>
    <w:rsid w:val="00E028DF"/>
    <w:rsid w:val="00E03505"/>
    <w:rsid w:val="00E0396F"/>
    <w:rsid w:val="00E15FBA"/>
    <w:rsid w:val="00E16A2F"/>
    <w:rsid w:val="00E17692"/>
    <w:rsid w:val="00E22DCC"/>
    <w:rsid w:val="00E23DDF"/>
    <w:rsid w:val="00E25729"/>
    <w:rsid w:val="00E267B2"/>
    <w:rsid w:val="00E34F1C"/>
    <w:rsid w:val="00E42767"/>
    <w:rsid w:val="00E42980"/>
    <w:rsid w:val="00E47337"/>
    <w:rsid w:val="00E53A4E"/>
    <w:rsid w:val="00E5760E"/>
    <w:rsid w:val="00E609D3"/>
    <w:rsid w:val="00E60AAB"/>
    <w:rsid w:val="00E717FA"/>
    <w:rsid w:val="00E71B5D"/>
    <w:rsid w:val="00E71DA8"/>
    <w:rsid w:val="00E756D5"/>
    <w:rsid w:val="00E7779E"/>
    <w:rsid w:val="00E803EE"/>
    <w:rsid w:val="00E81647"/>
    <w:rsid w:val="00E97495"/>
    <w:rsid w:val="00EA2487"/>
    <w:rsid w:val="00EA312B"/>
    <w:rsid w:val="00EA5D46"/>
    <w:rsid w:val="00EB55A9"/>
    <w:rsid w:val="00EC2C7C"/>
    <w:rsid w:val="00EC6928"/>
    <w:rsid w:val="00ED228B"/>
    <w:rsid w:val="00ED379F"/>
    <w:rsid w:val="00ED6E9B"/>
    <w:rsid w:val="00EE346D"/>
    <w:rsid w:val="00EE6585"/>
    <w:rsid w:val="00EE6C04"/>
    <w:rsid w:val="00EF2A7F"/>
    <w:rsid w:val="00EF2E73"/>
    <w:rsid w:val="00EF3144"/>
    <w:rsid w:val="00EF4D3C"/>
    <w:rsid w:val="00EF4EA2"/>
    <w:rsid w:val="00F04C82"/>
    <w:rsid w:val="00F064E4"/>
    <w:rsid w:val="00F20D1C"/>
    <w:rsid w:val="00F2332C"/>
    <w:rsid w:val="00F2393C"/>
    <w:rsid w:val="00F24AC4"/>
    <w:rsid w:val="00F24ED1"/>
    <w:rsid w:val="00F261AE"/>
    <w:rsid w:val="00F3201D"/>
    <w:rsid w:val="00F34863"/>
    <w:rsid w:val="00F36248"/>
    <w:rsid w:val="00F3667D"/>
    <w:rsid w:val="00F370A2"/>
    <w:rsid w:val="00F40111"/>
    <w:rsid w:val="00F412E2"/>
    <w:rsid w:val="00F41E7D"/>
    <w:rsid w:val="00F4253A"/>
    <w:rsid w:val="00F51357"/>
    <w:rsid w:val="00F532A1"/>
    <w:rsid w:val="00F539B6"/>
    <w:rsid w:val="00F62485"/>
    <w:rsid w:val="00F62769"/>
    <w:rsid w:val="00F65EFA"/>
    <w:rsid w:val="00F71483"/>
    <w:rsid w:val="00F72C5D"/>
    <w:rsid w:val="00F74028"/>
    <w:rsid w:val="00F7410E"/>
    <w:rsid w:val="00F741B5"/>
    <w:rsid w:val="00F807A0"/>
    <w:rsid w:val="00F81EC1"/>
    <w:rsid w:val="00F835A8"/>
    <w:rsid w:val="00F84243"/>
    <w:rsid w:val="00F91027"/>
    <w:rsid w:val="00F917CF"/>
    <w:rsid w:val="00F9199B"/>
    <w:rsid w:val="00F92079"/>
    <w:rsid w:val="00F93F67"/>
    <w:rsid w:val="00F94ACB"/>
    <w:rsid w:val="00F97ED3"/>
    <w:rsid w:val="00FA1832"/>
    <w:rsid w:val="00FA3907"/>
    <w:rsid w:val="00FA6A2E"/>
    <w:rsid w:val="00FA7663"/>
    <w:rsid w:val="00FB0BAC"/>
    <w:rsid w:val="00FB27F8"/>
    <w:rsid w:val="00FB357C"/>
    <w:rsid w:val="00FB3F58"/>
    <w:rsid w:val="00FB54E0"/>
    <w:rsid w:val="00FB6537"/>
    <w:rsid w:val="00FC476B"/>
    <w:rsid w:val="00FD0AD7"/>
    <w:rsid w:val="00FD2D8B"/>
    <w:rsid w:val="00FD5189"/>
    <w:rsid w:val="00FE17F9"/>
    <w:rsid w:val="00FF4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DE83"/>
  <w15:chartTrackingRefBased/>
  <w15:docId w15:val="{81E6E2B5-EC14-49CF-A19A-888CB73C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2BC"/>
    <w:pPr>
      <w:tabs>
        <w:tab w:val="center" w:pos="4986"/>
        <w:tab w:val="right" w:pos="9972"/>
      </w:tabs>
      <w:spacing w:after="0" w:line="240" w:lineRule="auto"/>
    </w:pPr>
  </w:style>
  <w:style w:type="character" w:customStyle="1" w:styleId="HeaderChar">
    <w:name w:val="Header Char"/>
    <w:basedOn w:val="DefaultParagraphFont"/>
    <w:link w:val="Header"/>
    <w:uiPriority w:val="99"/>
    <w:rsid w:val="002062BC"/>
  </w:style>
  <w:style w:type="paragraph" w:styleId="Footer">
    <w:name w:val="footer"/>
    <w:basedOn w:val="Normal"/>
    <w:link w:val="FooterChar"/>
    <w:uiPriority w:val="99"/>
    <w:unhideWhenUsed/>
    <w:rsid w:val="002062BC"/>
    <w:pPr>
      <w:tabs>
        <w:tab w:val="center" w:pos="4986"/>
        <w:tab w:val="right" w:pos="9972"/>
      </w:tabs>
      <w:spacing w:after="0" w:line="240" w:lineRule="auto"/>
    </w:pPr>
  </w:style>
  <w:style w:type="character" w:customStyle="1" w:styleId="FooterChar">
    <w:name w:val="Footer Char"/>
    <w:basedOn w:val="DefaultParagraphFont"/>
    <w:link w:val="Footer"/>
    <w:uiPriority w:val="99"/>
    <w:rsid w:val="002062BC"/>
  </w:style>
  <w:style w:type="paragraph" w:styleId="ListParagraph">
    <w:name w:val="List Paragraph"/>
    <w:basedOn w:val="Normal"/>
    <w:uiPriority w:val="34"/>
    <w:qFormat/>
    <w:rsid w:val="003B2375"/>
    <w:pPr>
      <w:ind w:left="720"/>
      <w:contextualSpacing/>
    </w:pPr>
  </w:style>
  <w:style w:type="table" w:styleId="TableGrid">
    <w:name w:val="Table Grid"/>
    <w:basedOn w:val="TableNormal"/>
    <w:uiPriority w:val="59"/>
    <w:rsid w:val="00DC4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5C16"/>
    <w:rPr>
      <w:b/>
      <w:bCs/>
    </w:rPr>
  </w:style>
  <w:style w:type="paragraph" w:styleId="NormalWeb">
    <w:name w:val="Normal (Web)"/>
    <w:basedOn w:val="Normal"/>
    <w:uiPriority w:val="99"/>
    <w:unhideWhenUsed/>
    <w:rsid w:val="00065C1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CommentReference">
    <w:name w:val="annotation reference"/>
    <w:basedOn w:val="DefaultParagraphFont"/>
    <w:uiPriority w:val="99"/>
    <w:semiHidden/>
    <w:unhideWhenUsed/>
    <w:rsid w:val="00B91069"/>
    <w:rPr>
      <w:sz w:val="16"/>
      <w:szCs w:val="16"/>
    </w:rPr>
  </w:style>
  <w:style w:type="paragraph" w:styleId="CommentText">
    <w:name w:val="annotation text"/>
    <w:basedOn w:val="Normal"/>
    <w:link w:val="CommentTextChar"/>
    <w:uiPriority w:val="99"/>
    <w:unhideWhenUsed/>
    <w:rsid w:val="00B91069"/>
    <w:pPr>
      <w:spacing w:line="240" w:lineRule="auto"/>
    </w:pPr>
    <w:rPr>
      <w:sz w:val="20"/>
      <w:szCs w:val="20"/>
    </w:rPr>
  </w:style>
  <w:style w:type="character" w:customStyle="1" w:styleId="CommentTextChar">
    <w:name w:val="Comment Text Char"/>
    <w:basedOn w:val="DefaultParagraphFont"/>
    <w:link w:val="CommentText"/>
    <w:uiPriority w:val="99"/>
    <w:rsid w:val="00B91069"/>
    <w:rPr>
      <w:sz w:val="20"/>
      <w:szCs w:val="20"/>
    </w:rPr>
  </w:style>
  <w:style w:type="paragraph" w:styleId="CommentSubject">
    <w:name w:val="annotation subject"/>
    <w:basedOn w:val="CommentText"/>
    <w:next w:val="CommentText"/>
    <w:link w:val="CommentSubjectChar"/>
    <w:uiPriority w:val="99"/>
    <w:semiHidden/>
    <w:unhideWhenUsed/>
    <w:rsid w:val="00B91069"/>
    <w:rPr>
      <w:b/>
      <w:bCs/>
    </w:rPr>
  </w:style>
  <w:style w:type="character" w:customStyle="1" w:styleId="CommentSubjectChar">
    <w:name w:val="Comment Subject Char"/>
    <w:basedOn w:val="CommentTextChar"/>
    <w:link w:val="CommentSubject"/>
    <w:uiPriority w:val="99"/>
    <w:semiHidden/>
    <w:rsid w:val="00B91069"/>
    <w:rPr>
      <w:b/>
      <w:bCs/>
      <w:sz w:val="20"/>
      <w:szCs w:val="20"/>
    </w:rPr>
  </w:style>
  <w:style w:type="paragraph" w:styleId="BalloonText">
    <w:name w:val="Balloon Text"/>
    <w:basedOn w:val="Normal"/>
    <w:link w:val="BalloonTextChar"/>
    <w:uiPriority w:val="99"/>
    <w:semiHidden/>
    <w:unhideWhenUsed/>
    <w:rsid w:val="00B91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069"/>
    <w:rPr>
      <w:rFonts w:ascii="Segoe UI" w:hAnsi="Segoe UI" w:cs="Segoe UI"/>
      <w:sz w:val="18"/>
      <w:szCs w:val="18"/>
    </w:rPr>
  </w:style>
  <w:style w:type="paragraph" w:styleId="Revision">
    <w:name w:val="Revision"/>
    <w:hidden/>
    <w:uiPriority w:val="99"/>
    <w:semiHidden/>
    <w:rsid w:val="0063601A"/>
    <w:pPr>
      <w:spacing w:after="0" w:line="240" w:lineRule="auto"/>
    </w:pPr>
  </w:style>
  <w:style w:type="character" w:styleId="Hyperlink">
    <w:name w:val="Hyperlink"/>
    <w:basedOn w:val="DefaultParagraphFont"/>
    <w:uiPriority w:val="99"/>
    <w:semiHidden/>
    <w:unhideWhenUsed/>
    <w:rsid w:val="005A5AEA"/>
    <w:rPr>
      <w:color w:val="0563C1" w:themeColor="hyperlink"/>
      <w:u w:val="single"/>
    </w:rPr>
  </w:style>
  <w:style w:type="character" w:styleId="FollowedHyperlink">
    <w:name w:val="FollowedHyperlink"/>
    <w:basedOn w:val="DefaultParagraphFont"/>
    <w:uiPriority w:val="99"/>
    <w:semiHidden/>
    <w:unhideWhenUsed/>
    <w:rsid w:val="00896AAB"/>
    <w:rPr>
      <w:color w:val="954F72" w:themeColor="followedHyperlink"/>
      <w:u w:val="single"/>
    </w:rPr>
  </w:style>
  <w:style w:type="paragraph" w:customStyle="1" w:styleId="Body2">
    <w:name w:val="Body 2"/>
    <w:rsid w:val="00270D2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paragraph" w:customStyle="1" w:styleId="Standarduser">
    <w:name w:val="Standard (user)"/>
    <w:rsid w:val="00A62B5E"/>
    <w:pPr>
      <w:suppressAutoHyphens/>
      <w:autoSpaceDN w:val="0"/>
      <w:spacing w:after="200" w:line="276" w:lineRule="auto"/>
      <w:textAlignment w:val="baseline"/>
    </w:pPr>
    <w:rPr>
      <w:rFonts w:ascii="Calibri" w:eastAsia="Calibri" w:hAnsi="Calibri" w:cs="Times New Roman"/>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6185">
      <w:bodyDiv w:val="1"/>
      <w:marLeft w:val="0"/>
      <w:marRight w:val="0"/>
      <w:marTop w:val="0"/>
      <w:marBottom w:val="0"/>
      <w:divBdr>
        <w:top w:val="none" w:sz="0" w:space="0" w:color="auto"/>
        <w:left w:val="none" w:sz="0" w:space="0" w:color="auto"/>
        <w:bottom w:val="none" w:sz="0" w:space="0" w:color="auto"/>
        <w:right w:val="none" w:sz="0" w:space="0" w:color="auto"/>
      </w:divBdr>
    </w:div>
    <w:div w:id="147332330">
      <w:bodyDiv w:val="1"/>
      <w:marLeft w:val="0"/>
      <w:marRight w:val="0"/>
      <w:marTop w:val="0"/>
      <w:marBottom w:val="0"/>
      <w:divBdr>
        <w:top w:val="none" w:sz="0" w:space="0" w:color="auto"/>
        <w:left w:val="none" w:sz="0" w:space="0" w:color="auto"/>
        <w:bottom w:val="none" w:sz="0" w:space="0" w:color="auto"/>
        <w:right w:val="none" w:sz="0" w:space="0" w:color="auto"/>
      </w:divBdr>
    </w:div>
    <w:div w:id="160119410">
      <w:bodyDiv w:val="1"/>
      <w:marLeft w:val="0"/>
      <w:marRight w:val="0"/>
      <w:marTop w:val="0"/>
      <w:marBottom w:val="0"/>
      <w:divBdr>
        <w:top w:val="none" w:sz="0" w:space="0" w:color="auto"/>
        <w:left w:val="none" w:sz="0" w:space="0" w:color="auto"/>
        <w:bottom w:val="none" w:sz="0" w:space="0" w:color="auto"/>
        <w:right w:val="none" w:sz="0" w:space="0" w:color="auto"/>
      </w:divBdr>
    </w:div>
    <w:div w:id="325980157">
      <w:bodyDiv w:val="1"/>
      <w:marLeft w:val="0"/>
      <w:marRight w:val="0"/>
      <w:marTop w:val="0"/>
      <w:marBottom w:val="0"/>
      <w:divBdr>
        <w:top w:val="none" w:sz="0" w:space="0" w:color="auto"/>
        <w:left w:val="none" w:sz="0" w:space="0" w:color="auto"/>
        <w:bottom w:val="none" w:sz="0" w:space="0" w:color="auto"/>
        <w:right w:val="none" w:sz="0" w:space="0" w:color="auto"/>
      </w:divBdr>
    </w:div>
    <w:div w:id="455224727">
      <w:bodyDiv w:val="1"/>
      <w:marLeft w:val="0"/>
      <w:marRight w:val="0"/>
      <w:marTop w:val="0"/>
      <w:marBottom w:val="0"/>
      <w:divBdr>
        <w:top w:val="none" w:sz="0" w:space="0" w:color="auto"/>
        <w:left w:val="none" w:sz="0" w:space="0" w:color="auto"/>
        <w:bottom w:val="none" w:sz="0" w:space="0" w:color="auto"/>
        <w:right w:val="none" w:sz="0" w:space="0" w:color="auto"/>
      </w:divBdr>
    </w:div>
    <w:div w:id="648630618">
      <w:bodyDiv w:val="1"/>
      <w:marLeft w:val="0"/>
      <w:marRight w:val="0"/>
      <w:marTop w:val="0"/>
      <w:marBottom w:val="0"/>
      <w:divBdr>
        <w:top w:val="none" w:sz="0" w:space="0" w:color="auto"/>
        <w:left w:val="none" w:sz="0" w:space="0" w:color="auto"/>
        <w:bottom w:val="none" w:sz="0" w:space="0" w:color="auto"/>
        <w:right w:val="none" w:sz="0" w:space="0" w:color="auto"/>
      </w:divBdr>
    </w:div>
    <w:div w:id="677543729">
      <w:bodyDiv w:val="1"/>
      <w:marLeft w:val="0"/>
      <w:marRight w:val="0"/>
      <w:marTop w:val="0"/>
      <w:marBottom w:val="0"/>
      <w:divBdr>
        <w:top w:val="none" w:sz="0" w:space="0" w:color="auto"/>
        <w:left w:val="none" w:sz="0" w:space="0" w:color="auto"/>
        <w:bottom w:val="none" w:sz="0" w:space="0" w:color="auto"/>
        <w:right w:val="none" w:sz="0" w:space="0" w:color="auto"/>
      </w:divBdr>
    </w:div>
    <w:div w:id="697774471">
      <w:bodyDiv w:val="1"/>
      <w:marLeft w:val="0"/>
      <w:marRight w:val="0"/>
      <w:marTop w:val="0"/>
      <w:marBottom w:val="0"/>
      <w:divBdr>
        <w:top w:val="none" w:sz="0" w:space="0" w:color="auto"/>
        <w:left w:val="none" w:sz="0" w:space="0" w:color="auto"/>
        <w:bottom w:val="none" w:sz="0" w:space="0" w:color="auto"/>
        <w:right w:val="none" w:sz="0" w:space="0" w:color="auto"/>
      </w:divBdr>
    </w:div>
    <w:div w:id="717898484">
      <w:bodyDiv w:val="1"/>
      <w:marLeft w:val="0"/>
      <w:marRight w:val="0"/>
      <w:marTop w:val="0"/>
      <w:marBottom w:val="0"/>
      <w:divBdr>
        <w:top w:val="none" w:sz="0" w:space="0" w:color="auto"/>
        <w:left w:val="none" w:sz="0" w:space="0" w:color="auto"/>
        <w:bottom w:val="none" w:sz="0" w:space="0" w:color="auto"/>
        <w:right w:val="none" w:sz="0" w:space="0" w:color="auto"/>
      </w:divBdr>
    </w:div>
    <w:div w:id="784689535">
      <w:bodyDiv w:val="1"/>
      <w:marLeft w:val="0"/>
      <w:marRight w:val="0"/>
      <w:marTop w:val="0"/>
      <w:marBottom w:val="0"/>
      <w:divBdr>
        <w:top w:val="none" w:sz="0" w:space="0" w:color="auto"/>
        <w:left w:val="none" w:sz="0" w:space="0" w:color="auto"/>
        <w:bottom w:val="none" w:sz="0" w:space="0" w:color="auto"/>
        <w:right w:val="none" w:sz="0" w:space="0" w:color="auto"/>
      </w:divBdr>
    </w:div>
    <w:div w:id="834303612">
      <w:bodyDiv w:val="1"/>
      <w:marLeft w:val="0"/>
      <w:marRight w:val="0"/>
      <w:marTop w:val="0"/>
      <w:marBottom w:val="0"/>
      <w:divBdr>
        <w:top w:val="none" w:sz="0" w:space="0" w:color="auto"/>
        <w:left w:val="none" w:sz="0" w:space="0" w:color="auto"/>
        <w:bottom w:val="none" w:sz="0" w:space="0" w:color="auto"/>
        <w:right w:val="none" w:sz="0" w:space="0" w:color="auto"/>
      </w:divBdr>
    </w:div>
    <w:div w:id="903683224">
      <w:bodyDiv w:val="1"/>
      <w:marLeft w:val="0"/>
      <w:marRight w:val="0"/>
      <w:marTop w:val="0"/>
      <w:marBottom w:val="0"/>
      <w:divBdr>
        <w:top w:val="none" w:sz="0" w:space="0" w:color="auto"/>
        <w:left w:val="none" w:sz="0" w:space="0" w:color="auto"/>
        <w:bottom w:val="none" w:sz="0" w:space="0" w:color="auto"/>
        <w:right w:val="none" w:sz="0" w:space="0" w:color="auto"/>
      </w:divBdr>
    </w:div>
    <w:div w:id="935867952">
      <w:bodyDiv w:val="1"/>
      <w:marLeft w:val="0"/>
      <w:marRight w:val="0"/>
      <w:marTop w:val="0"/>
      <w:marBottom w:val="0"/>
      <w:divBdr>
        <w:top w:val="none" w:sz="0" w:space="0" w:color="auto"/>
        <w:left w:val="none" w:sz="0" w:space="0" w:color="auto"/>
        <w:bottom w:val="none" w:sz="0" w:space="0" w:color="auto"/>
        <w:right w:val="none" w:sz="0" w:space="0" w:color="auto"/>
      </w:divBdr>
    </w:div>
    <w:div w:id="1038117443">
      <w:bodyDiv w:val="1"/>
      <w:marLeft w:val="0"/>
      <w:marRight w:val="0"/>
      <w:marTop w:val="0"/>
      <w:marBottom w:val="0"/>
      <w:divBdr>
        <w:top w:val="none" w:sz="0" w:space="0" w:color="auto"/>
        <w:left w:val="none" w:sz="0" w:space="0" w:color="auto"/>
        <w:bottom w:val="none" w:sz="0" w:space="0" w:color="auto"/>
        <w:right w:val="none" w:sz="0" w:space="0" w:color="auto"/>
      </w:divBdr>
    </w:div>
    <w:div w:id="1093817718">
      <w:bodyDiv w:val="1"/>
      <w:marLeft w:val="0"/>
      <w:marRight w:val="0"/>
      <w:marTop w:val="0"/>
      <w:marBottom w:val="0"/>
      <w:divBdr>
        <w:top w:val="none" w:sz="0" w:space="0" w:color="auto"/>
        <w:left w:val="none" w:sz="0" w:space="0" w:color="auto"/>
        <w:bottom w:val="none" w:sz="0" w:space="0" w:color="auto"/>
        <w:right w:val="none" w:sz="0" w:space="0" w:color="auto"/>
      </w:divBdr>
    </w:div>
    <w:div w:id="1137798839">
      <w:bodyDiv w:val="1"/>
      <w:marLeft w:val="0"/>
      <w:marRight w:val="0"/>
      <w:marTop w:val="0"/>
      <w:marBottom w:val="0"/>
      <w:divBdr>
        <w:top w:val="none" w:sz="0" w:space="0" w:color="auto"/>
        <w:left w:val="none" w:sz="0" w:space="0" w:color="auto"/>
        <w:bottom w:val="none" w:sz="0" w:space="0" w:color="auto"/>
        <w:right w:val="none" w:sz="0" w:space="0" w:color="auto"/>
      </w:divBdr>
    </w:div>
    <w:div w:id="1138497353">
      <w:bodyDiv w:val="1"/>
      <w:marLeft w:val="0"/>
      <w:marRight w:val="0"/>
      <w:marTop w:val="0"/>
      <w:marBottom w:val="0"/>
      <w:divBdr>
        <w:top w:val="none" w:sz="0" w:space="0" w:color="auto"/>
        <w:left w:val="none" w:sz="0" w:space="0" w:color="auto"/>
        <w:bottom w:val="none" w:sz="0" w:space="0" w:color="auto"/>
        <w:right w:val="none" w:sz="0" w:space="0" w:color="auto"/>
      </w:divBdr>
    </w:div>
    <w:div w:id="1237982072">
      <w:bodyDiv w:val="1"/>
      <w:marLeft w:val="0"/>
      <w:marRight w:val="0"/>
      <w:marTop w:val="0"/>
      <w:marBottom w:val="0"/>
      <w:divBdr>
        <w:top w:val="none" w:sz="0" w:space="0" w:color="auto"/>
        <w:left w:val="none" w:sz="0" w:space="0" w:color="auto"/>
        <w:bottom w:val="none" w:sz="0" w:space="0" w:color="auto"/>
        <w:right w:val="none" w:sz="0" w:space="0" w:color="auto"/>
      </w:divBdr>
    </w:div>
    <w:div w:id="1259020285">
      <w:bodyDiv w:val="1"/>
      <w:marLeft w:val="0"/>
      <w:marRight w:val="0"/>
      <w:marTop w:val="0"/>
      <w:marBottom w:val="0"/>
      <w:divBdr>
        <w:top w:val="none" w:sz="0" w:space="0" w:color="auto"/>
        <w:left w:val="none" w:sz="0" w:space="0" w:color="auto"/>
        <w:bottom w:val="none" w:sz="0" w:space="0" w:color="auto"/>
        <w:right w:val="none" w:sz="0" w:space="0" w:color="auto"/>
      </w:divBdr>
    </w:div>
    <w:div w:id="1267425798">
      <w:bodyDiv w:val="1"/>
      <w:marLeft w:val="0"/>
      <w:marRight w:val="0"/>
      <w:marTop w:val="0"/>
      <w:marBottom w:val="0"/>
      <w:divBdr>
        <w:top w:val="none" w:sz="0" w:space="0" w:color="auto"/>
        <w:left w:val="none" w:sz="0" w:space="0" w:color="auto"/>
        <w:bottom w:val="none" w:sz="0" w:space="0" w:color="auto"/>
        <w:right w:val="none" w:sz="0" w:space="0" w:color="auto"/>
      </w:divBdr>
    </w:div>
    <w:div w:id="1376587449">
      <w:bodyDiv w:val="1"/>
      <w:marLeft w:val="0"/>
      <w:marRight w:val="0"/>
      <w:marTop w:val="0"/>
      <w:marBottom w:val="0"/>
      <w:divBdr>
        <w:top w:val="none" w:sz="0" w:space="0" w:color="auto"/>
        <w:left w:val="none" w:sz="0" w:space="0" w:color="auto"/>
        <w:bottom w:val="none" w:sz="0" w:space="0" w:color="auto"/>
        <w:right w:val="none" w:sz="0" w:space="0" w:color="auto"/>
      </w:divBdr>
    </w:div>
    <w:div w:id="1535532984">
      <w:bodyDiv w:val="1"/>
      <w:marLeft w:val="0"/>
      <w:marRight w:val="0"/>
      <w:marTop w:val="0"/>
      <w:marBottom w:val="0"/>
      <w:divBdr>
        <w:top w:val="none" w:sz="0" w:space="0" w:color="auto"/>
        <w:left w:val="none" w:sz="0" w:space="0" w:color="auto"/>
        <w:bottom w:val="none" w:sz="0" w:space="0" w:color="auto"/>
        <w:right w:val="none" w:sz="0" w:space="0" w:color="auto"/>
      </w:divBdr>
    </w:div>
    <w:div w:id="1605648279">
      <w:bodyDiv w:val="1"/>
      <w:marLeft w:val="0"/>
      <w:marRight w:val="0"/>
      <w:marTop w:val="0"/>
      <w:marBottom w:val="0"/>
      <w:divBdr>
        <w:top w:val="none" w:sz="0" w:space="0" w:color="auto"/>
        <w:left w:val="none" w:sz="0" w:space="0" w:color="auto"/>
        <w:bottom w:val="none" w:sz="0" w:space="0" w:color="auto"/>
        <w:right w:val="none" w:sz="0" w:space="0" w:color="auto"/>
      </w:divBdr>
    </w:div>
    <w:div w:id="1867013451">
      <w:bodyDiv w:val="1"/>
      <w:marLeft w:val="0"/>
      <w:marRight w:val="0"/>
      <w:marTop w:val="0"/>
      <w:marBottom w:val="0"/>
      <w:divBdr>
        <w:top w:val="none" w:sz="0" w:space="0" w:color="auto"/>
        <w:left w:val="none" w:sz="0" w:space="0" w:color="auto"/>
        <w:bottom w:val="none" w:sz="0" w:space="0" w:color="auto"/>
        <w:right w:val="none" w:sz="0" w:space="0" w:color="auto"/>
      </w:divBdr>
    </w:div>
    <w:div w:id="1965692770">
      <w:bodyDiv w:val="1"/>
      <w:marLeft w:val="0"/>
      <w:marRight w:val="0"/>
      <w:marTop w:val="0"/>
      <w:marBottom w:val="0"/>
      <w:divBdr>
        <w:top w:val="none" w:sz="0" w:space="0" w:color="auto"/>
        <w:left w:val="none" w:sz="0" w:space="0" w:color="auto"/>
        <w:bottom w:val="none" w:sz="0" w:space="0" w:color="auto"/>
        <w:right w:val="none" w:sz="0" w:space="0" w:color="auto"/>
      </w:divBdr>
    </w:div>
    <w:div w:id="2005863161">
      <w:bodyDiv w:val="1"/>
      <w:marLeft w:val="0"/>
      <w:marRight w:val="0"/>
      <w:marTop w:val="0"/>
      <w:marBottom w:val="0"/>
      <w:divBdr>
        <w:top w:val="none" w:sz="0" w:space="0" w:color="auto"/>
        <w:left w:val="none" w:sz="0" w:space="0" w:color="auto"/>
        <w:bottom w:val="none" w:sz="0" w:space="0" w:color="auto"/>
        <w:right w:val="none" w:sz="0" w:space="0" w:color="auto"/>
      </w:divBdr>
    </w:div>
    <w:div w:id="2081708516">
      <w:bodyDiv w:val="1"/>
      <w:marLeft w:val="0"/>
      <w:marRight w:val="0"/>
      <w:marTop w:val="0"/>
      <w:marBottom w:val="0"/>
      <w:divBdr>
        <w:top w:val="none" w:sz="0" w:space="0" w:color="auto"/>
        <w:left w:val="none" w:sz="0" w:space="0" w:color="auto"/>
        <w:bottom w:val="none" w:sz="0" w:space="0" w:color="auto"/>
        <w:right w:val="none" w:sz="0" w:space="0" w:color="auto"/>
      </w:divBdr>
    </w:div>
    <w:div w:id="2083674875">
      <w:bodyDiv w:val="1"/>
      <w:marLeft w:val="0"/>
      <w:marRight w:val="0"/>
      <w:marTop w:val="0"/>
      <w:marBottom w:val="0"/>
      <w:divBdr>
        <w:top w:val="none" w:sz="0" w:space="0" w:color="auto"/>
        <w:left w:val="none" w:sz="0" w:space="0" w:color="auto"/>
        <w:bottom w:val="none" w:sz="0" w:space="0" w:color="auto"/>
        <w:right w:val="none" w:sz="0" w:space="0" w:color="auto"/>
      </w:divBdr>
    </w:div>
    <w:div w:id="2097556817">
      <w:bodyDiv w:val="1"/>
      <w:marLeft w:val="0"/>
      <w:marRight w:val="0"/>
      <w:marTop w:val="0"/>
      <w:marBottom w:val="0"/>
      <w:divBdr>
        <w:top w:val="none" w:sz="0" w:space="0" w:color="auto"/>
        <w:left w:val="none" w:sz="0" w:space="0" w:color="auto"/>
        <w:bottom w:val="none" w:sz="0" w:space="0" w:color="auto"/>
        <w:right w:val="none" w:sz="0" w:space="0" w:color="auto"/>
      </w:divBdr>
    </w:div>
    <w:div w:id="213832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1872</TotalTime>
  <Pages>2</Pages>
  <Words>742</Words>
  <Characters>5358</Characters>
  <Application>Microsoft Office Word</Application>
  <DocSecurity>0</DocSecurity>
  <Lines>78</Lines>
  <Paragraphs>34</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Vyšniauskienė Neringa</dc:creator>
  <cp:keywords/>
  <dc:description/>
  <cp:lastModifiedBy>Violeta Dumčienė</cp:lastModifiedBy>
  <cp:revision>344</cp:revision>
  <cp:lastPrinted>2026-02-12T14:40:00Z</cp:lastPrinted>
  <dcterms:created xsi:type="dcterms:W3CDTF">2026-01-12T13:56:00Z</dcterms:created>
  <dcterms:modified xsi:type="dcterms:W3CDTF">2026-02-26T08:12:00Z</dcterms:modified>
</cp:coreProperties>
</file>