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1F3EAF" w:rsidR="00940552" w:rsidRPr="00F23968"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5FB8CF56" w14:textId="77777777" w:rsidR="001E1EB7" w:rsidRDefault="001E1EB7" w:rsidP="00E426E5">
      <w:pPr>
        <w:rPr>
          <w:sz w:val="22"/>
          <w:szCs w:val="22"/>
        </w:rPr>
      </w:pPr>
    </w:p>
    <w:p w14:paraId="4844A8CE" w14:textId="1882746A"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Pr="00295401" w:rsidRDefault="009937B2" w:rsidP="00295401">
      <w:pPr>
        <w:jc w:val="center"/>
        <w:rPr>
          <w:bCs/>
          <w:sz w:val="28"/>
          <w:szCs w:val="28"/>
        </w:rPr>
      </w:pPr>
      <w:bookmarkStart w:id="4" w:name="_Hlk147425324"/>
      <w:bookmarkStart w:id="5" w:name="_Hlk147318523"/>
      <w:r w:rsidRPr="00295401">
        <w:rPr>
          <w:bCs/>
          <w:sz w:val="28"/>
          <w:szCs w:val="28"/>
        </w:rPr>
        <w:t>PASIŪLYMAS</w:t>
      </w:r>
    </w:p>
    <w:bookmarkEnd w:id="4"/>
    <w:bookmarkEnd w:id="5"/>
    <w:p w14:paraId="2DD66EDF" w14:textId="11BB59FC" w:rsidR="00007FAF" w:rsidRPr="007859F6" w:rsidRDefault="00295401" w:rsidP="00295401">
      <w:pPr>
        <w:jc w:val="center"/>
        <w:rPr>
          <w:b/>
          <w:bCs/>
        </w:rPr>
      </w:pPr>
      <w:r>
        <w:rPr>
          <w:b/>
          <w:bCs/>
          <w:sz w:val="32"/>
          <w:szCs w:val="32"/>
        </w:rPr>
        <w:t>METROLOGINĖS PATIKROS IR KALIBRAVIMO PASLAUGŲ</w:t>
      </w:r>
    </w:p>
    <w:p w14:paraId="4B0F97B0" w14:textId="23F3849B" w:rsidR="00F11B5A" w:rsidRPr="00295401" w:rsidRDefault="006928B8" w:rsidP="00295401">
      <w:pPr>
        <w:jc w:val="center"/>
        <w:rPr>
          <w:bCs/>
          <w:sz w:val="28"/>
          <w:szCs w:val="28"/>
        </w:rPr>
      </w:pPr>
      <w:r w:rsidRPr="00295401">
        <w:rPr>
          <w:bCs/>
          <w:sz w:val="28"/>
          <w:szCs w:val="28"/>
        </w:rPr>
        <w:t>PIRKIMUI</w:t>
      </w:r>
    </w:p>
    <w:p w14:paraId="02356B0E" w14:textId="77777777" w:rsidR="00CB2C08" w:rsidRDefault="00CB2C08" w:rsidP="00AE5856">
      <w:pP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42179106"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08EF4E0A" w:rsidR="00B43797" w:rsidRPr="0045180C" w:rsidRDefault="003E5E4F" w:rsidP="003F53BC">
      <w:pPr>
        <w:jc w:val="center"/>
        <w:rPr>
          <w:b/>
          <w:sz w:val="22"/>
          <w:szCs w:val="22"/>
        </w:rPr>
      </w:pPr>
      <w:bookmarkStart w:id="7" w:name="_Hlk8377959"/>
      <w:bookmarkStart w:id="8" w:name="_Hlk96519690"/>
      <w:r w:rsidRPr="0045180C">
        <w:rPr>
          <w:b/>
          <w:sz w:val="22"/>
          <w:szCs w:val="22"/>
        </w:rPr>
        <w:t>3. PASIŪLYMO</w:t>
      </w:r>
      <w:r w:rsidR="007A2A2B">
        <w:rPr>
          <w:b/>
          <w:sz w:val="22"/>
          <w:szCs w:val="22"/>
        </w:rPr>
        <w:t xml:space="preserve"> </w:t>
      </w:r>
      <w:r w:rsidRPr="0045180C">
        <w:rPr>
          <w:b/>
          <w:sz w:val="22"/>
          <w:szCs w:val="22"/>
        </w:rPr>
        <w:t>KAINA</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059D9AD5" w14:textId="77777777" w:rsidR="000F0B3A" w:rsidRDefault="000F0B3A" w:rsidP="003A1C45">
      <w:pPr>
        <w:jc w:val="both"/>
        <w:rPr>
          <w:sz w:val="22"/>
          <w:szCs w:val="22"/>
        </w:rPr>
      </w:pPr>
    </w:p>
    <w:p w14:paraId="11974C40" w14:textId="7DF2201B" w:rsidR="00D66F94" w:rsidRPr="00A847BD" w:rsidRDefault="00D66F94" w:rsidP="004960F3">
      <w:pPr>
        <w:rPr>
          <w:b/>
          <w:bCs/>
          <w:sz w:val="22"/>
          <w:szCs w:val="22"/>
        </w:rPr>
      </w:pPr>
      <w:r w:rsidRPr="00A847BD">
        <w:rPr>
          <w:b/>
          <w:bCs/>
          <w:sz w:val="22"/>
          <w:szCs w:val="22"/>
        </w:rPr>
        <w:t xml:space="preserve">1 </w:t>
      </w:r>
      <w:r>
        <w:rPr>
          <w:b/>
          <w:bCs/>
          <w:sz w:val="22"/>
          <w:szCs w:val="22"/>
        </w:rPr>
        <w:t xml:space="preserve">pirkimo </w:t>
      </w:r>
      <w:r w:rsidRPr="00A847BD">
        <w:rPr>
          <w:b/>
          <w:bCs/>
          <w:sz w:val="22"/>
          <w:szCs w:val="22"/>
        </w:rPr>
        <w:t>dalis</w:t>
      </w:r>
      <w:r w:rsidR="004960F3">
        <w:rPr>
          <w:b/>
          <w:bCs/>
          <w:sz w:val="22"/>
          <w:szCs w:val="22"/>
        </w:rPr>
        <w:t xml:space="preserve">. </w:t>
      </w:r>
      <w:r w:rsidR="00B822F0" w:rsidRPr="00B822F0">
        <w:rPr>
          <w:b/>
          <w:bCs/>
          <w:sz w:val="22"/>
          <w:szCs w:val="22"/>
        </w:rPr>
        <w:t>Tūrio, temperatūros, slėgio matavimo priemonių metrologinės patikros ir kalibravimo paslaugos.</w:t>
      </w:r>
    </w:p>
    <w:p w14:paraId="6D940F24" w14:textId="77777777" w:rsidR="00AC476C" w:rsidRPr="003A1C45" w:rsidRDefault="00AC476C" w:rsidP="003A1C45">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3666"/>
        <w:gridCol w:w="2128"/>
        <w:gridCol w:w="1275"/>
        <w:gridCol w:w="1978"/>
      </w:tblGrid>
      <w:tr w:rsidR="009A13FA" w:rsidRPr="00305B45" w14:paraId="1EB54155" w14:textId="77777777" w:rsidTr="00B26DB3">
        <w:trPr>
          <w:trHeight w:val="601"/>
          <w:jc w:val="center"/>
        </w:trPr>
        <w:tc>
          <w:tcPr>
            <w:tcW w:w="302" w:type="pct"/>
            <w:vAlign w:val="center"/>
          </w:tcPr>
          <w:p w14:paraId="48389FF8" w14:textId="77777777" w:rsidR="009A13FA" w:rsidRPr="00070C81" w:rsidRDefault="009A13FA" w:rsidP="00F44DAD">
            <w:pPr>
              <w:jc w:val="center"/>
              <w:rPr>
                <w:color w:val="000000" w:themeColor="text1"/>
              </w:rPr>
            </w:pPr>
            <w:r w:rsidRPr="00070C81">
              <w:rPr>
                <w:color w:val="000000" w:themeColor="text1"/>
              </w:rPr>
              <w:t>Eil. Nr.</w:t>
            </w:r>
          </w:p>
        </w:tc>
        <w:tc>
          <w:tcPr>
            <w:tcW w:w="1904" w:type="pct"/>
            <w:vAlign w:val="center"/>
          </w:tcPr>
          <w:p w14:paraId="3F5DC7AF" w14:textId="77777777" w:rsidR="009A13FA" w:rsidRPr="00070C81" w:rsidRDefault="009A13FA" w:rsidP="00F44DAD">
            <w:pPr>
              <w:jc w:val="center"/>
              <w:rPr>
                <w:color w:val="000000" w:themeColor="text1"/>
              </w:rPr>
            </w:pPr>
            <w:r w:rsidRPr="00070C81">
              <w:rPr>
                <w:color w:val="000000" w:themeColor="text1"/>
              </w:rPr>
              <w:t xml:space="preserve">Pirkimo objekto pavadinimas </w:t>
            </w:r>
          </w:p>
        </w:tc>
        <w:tc>
          <w:tcPr>
            <w:tcW w:w="1105" w:type="pct"/>
            <w:vAlign w:val="center"/>
          </w:tcPr>
          <w:p w14:paraId="27DB5E07" w14:textId="77777777" w:rsidR="006D0CF0" w:rsidRPr="00070C81" w:rsidRDefault="00DE2FFA" w:rsidP="00F44DAD">
            <w:pPr>
              <w:jc w:val="center"/>
              <w:rPr>
                <w:color w:val="000000" w:themeColor="text1"/>
              </w:rPr>
            </w:pPr>
            <w:r w:rsidRPr="00070C81">
              <w:rPr>
                <w:color w:val="000000" w:themeColor="text1"/>
              </w:rPr>
              <w:t xml:space="preserve">Iš viso </w:t>
            </w:r>
            <w:r w:rsidRPr="001239C9">
              <w:rPr>
                <w:b/>
                <w:bCs/>
                <w:color w:val="000000" w:themeColor="text1"/>
              </w:rPr>
              <w:t>palyginamoji kaina</w:t>
            </w:r>
          </w:p>
          <w:p w14:paraId="0BC24F35" w14:textId="11593F3A" w:rsidR="009A13FA" w:rsidRPr="00070C81" w:rsidRDefault="006D0CF0" w:rsidP="00F44DAD">
            <w:pPr>
              <w:jc w:val="center"/>
              <w:rPr>
                <w:color w:val="000000" w:themeColor="text1"/>
              </w:rPr>
            </w:pPr>
            <w:r w:rsidRPr="00070C81">
              <w:rPr>
                <w:color w:val="000000" w:themeColor="text1"/>
              </w:rPr>
              <w:t xml:space="preserve">EUR </w:t>
            </w:r>
            <w:r w:rsidR="00DE2FFA" w:rsidRPr="00070C81">
              <w:rPr>
                <w:color w:val="000000" w:themeColor="text1"/>
              </w:rPr>
              <w:t>be PVM</w:t>
            </w:r>
          </w:p>
        </w:tc>
        <w:tc>
          <w:tcPr>
            <w:tcW w:w="662" w:type="pct"/>
            <w:vAlign w:val="center"/>
          </w:tcPr>
          <w:p w14:paraId="533B04A8" w14:textId="160E0CE4" w:rsidR="009A13FA" w:rsidRPr="00070C81" w:rsidRDefault="00BB7657" w:rsidP="00BB7657">
            <w:pPr>
              <w:jc w:val="center"/>
              <w:rPr>
                <w:color w:val="000000" w:themeColor="text1"/>
              </w:rPr>
            </w:pPr>
            <w:r w:rsidRPr="00070C81">
              <w:rPr>
                <w:color w:val="000000" w:themeColor="text1"/>
              </w:rPr>
              <w:t>PVM</w:t>
            </w:r>
            <w:r w:rsidR="00D823C9">
              <w:rPr>
                <w:color w:val="000000" w:themeColor="text1"/>
              </w:rPr>
              <w:t>, %</w:t>
            </w:r>
          </w:p>
        </w:tc>
        <w:tc>
          <w:tcPr>
            <w:tcW w:w="1027" w:type="pct"/>
            <w:vAlign w:val="center"/>
          </w:tcPr>
          <w:p w14:paraId="5CCA2CFE" w14:textId="77777777" w:rsidR="006D0CF0" w:rsidRPr="001239C9" w:rsidRDefault="00916F13" w:rsidP="00F44DAD">
            <w:pPr>
              <w:jc w:val="center"/>
              <w:rPr>
                <w:b/>
                <w:bCs/>
                <w:color w:val="000000" w:themeColor="text1"/>
              </w:rPr>
            </w:pPr>
            <w:r w:rsidRPr="00070C81">
              <w:rPr>
                <w:color w:val="000000" w:themeColor="text1"/>
              </w:rPr>
              <w:t xml:space="preserve">Iš viso </w:t>
            </w:r>
            <w:r w:rsidRPr="001239C9">
              <w:rPr>
                <w:b/>
                <w:bCs/>
                <w:color w:val="000000" w:themeColor="text1"/>
              </w:rPr>
              <w:t xml:space="preserve">palyginamoji  kaina </w:t>
            </w:r>
          </w:p>
          <w:p w14:paraId="3865546F" w14:textId="25B2F0BC" w:rsidR="009A13FA" w:rsidRPr="00070C81" w:rsidRDefault="006D0CF0" w:rsidP="00F44DAD">
            <w:pPr>
              <w:jc w:val="center"/>
              <w:rPr>
                <w:color w:val="000000" w:themeColor="text1"/>
              </w:rPr>
            </w:pPr>
            <w:r w:rsidRPr="00070C81">
              <w:rPr>
                <w:color w:val="000000" w:themeColor="text1"/>
              </w:rPr>
              <w:t xml:space="preserve">EUR </w:t>
            </w:r>
            <w:r w:rsidR="00916F13" w:rsidRPr="00070C81">
              <w:rPr>
                <w:color w:val="000000" w:themeColor="text1"/>
              </w:rPr>
              <w:t>su PVM (skaičiais)</w:t>
            </w:r>
          </w:p>
        </w:tc>
      </w:tr>
      <w:tr w:rsidR="009A13FA" w:rsidRPr="00305B45" w14:paraId="37AF7B44" w14:textId="77777777" w:rsidTr="00B26DB3">
        <w:trPr>
          <w:jc w:val="center"/>
        </w:trPr>
        <w:tc>
          <w:tcPr>
            <w:tcW w:w="302" w:type="pct"/>
            <w:vAlign w:val="center"/>
          </w:tcPr>
          <w:p w14:paraId="2A982722" w14:textId="77777777" w:rsidR="009A13FA" w:rsidRPr="00305B45" w:rsidRDefault="009A13FA" w:rsidP="00F44DAD">
            <w:pPr>
              <w:jc w:val="center"/>
              <w:rPr>
                <w:color w:val="000000" w:themeColor="text1"/>
                <w:sz w:val="20"/>
                <w:szCs w:val="20"/>
              </w:rPr>
            </w:pPr>
            <w:r w:rsidRPr="00305B45">
              <w:rPr>
                <w:color w:val="000000" w:themeColor="text1"/>
                <w:sz w:val="20"/>
                <w:szCs w:val="20"/>
              </w:rPr>
              <w:t>1</w:t>
            </w:r>
          </w:p>
        </w:tc>
        <w:tc>
          <w:tcPr>
            <w:tcW w:w="1904" w:type="pct"/>
          </w:tcPr>
          <w:p w14:paraId="2A22013E" w14:textId="77777777" w:rsidR="009A13FA" w:rsidRPr="00305B45" w:rsidRDefault="009A13FA" w:rsidP="00F44DAD">
            <w:pPr>
              <w:jc w:val="center"/>
              <w:rPr>
                <w:color w:val="000000" w:themeColor="text1"/>
                <w:sz w:val="20"/>
                <w:szCs w:val="20"/>
              </w:rPr>
            </w:pPr>
            <w:r w:rsidRPr="00305B45">
              <w:rPr>
                <w:color w:val="000000" w:themeColor="text1"/>
                <w:sz w:val="20"/>
                <w:szCs w:val="20"/>
              </w:rPr>
              <w:t>2</w:t>
            </w:r>
          </w:p>
        </w:tc>
        <w:tc>
          <w:tcPr>
            <w:tcW w:w="1105" w:type="pct"/>
            <w:vAlign w:val="center"/>
          </w:tcPr>
          <w:p w14:paraId="759682B5" w14:textId="77777777" w:rsidR="009A13FA" w:rsidRPr="00305B45" w:rsidRDefault="009A13FA" w:rsidP="00F44DAD">
            <w:pPr>
              <w:jc w:val="center"/>
              <w:rPr>
                <w:color w:val="000000" w:themeColor="text1"/>
                <w:sz w:val="20"/>
                <w:szCs w:val="20"/>
              </w:rPr>
            </w:pPr>
            <w:r w:rsidRPr="00305B45">
              <w:rPr>
                <w:color w:val="000000" w:themeColor="text1"/>
                <w:sz w:val="20"/>
                <w:szCs w:val="20"/>
              </w:rPr>
              <w:t>3</w:t>
            </w:r>
          </w:p>
        </w:tc>
        <w:tc>
          <w:tcPr>
            <w:tcW w:w="662" w:type="pct"/>
          </w:tcPr>
          <w:p w14:paraId="34893E74" w14:textId="28979626" w:rsidR="009A13FA" w:rsidRPr="00305B45" w:rsidRDefault="00904AAA" w:rsidP="00F44DAD">
            <w:pPr>
              <w:jc w:val="center"/>
              <w:rPr>
                <w:color w:val="000000" w:themeColor="text1"/>
                <w:sz w:val="20"/>
                <w:szCs w:val="20"/>
              </w:rPr>
            </w:pPr>
            <w:r>
              <w:rPr>
                <w:color w:val="000000" w:themeColor="text1"/>
                <w:sz w:val="20"/>
                <w:szCs w:val="20"/>
              </w:rPr>
              <w:t>4</w:t>
            </w:r>
          </w:p>
        </w:tc>
        <w:tc>
          <w:tcPr>
            <w:tcW w:w="1027" w:type="pct"/>
            <w:vAlign w:val="center"/>
          </w:tcPr>
          <w:p w14:paraId="2A215C21" w14:textId="6374FA0D" w:rsidR="009A13FA" w:rsidRPr="00305B45" w:rsidRDefault="00904AAA" w:rsidP="00F44DAD">
            <w:pPr>
              <w:jc w:val="center"/>
              <w:rPr>
                <w:color w:val="000000" w:themeColor="text1"/>
                <w:sz w:val="20"/>
                <w:szCs w:val="20"/>
              </w:rPr>
            </w:pPr>
            <w:r>
              <w:rPr>
                <w:color w:val="000000" w:themeColor="text1"/>
                <w:sz w:val="20"/>
                <w:szCs w:val="20"/>
              </w:rPr>
              <w:t>5</w:t>
            </w:r>
          </w:p>
        </w:tc>
      </w:tr>
      <w:tr w:rsidR="009A13FA" w:rsidRPr="00305B45" w14:paraId="451294A8" w14:textId="77777777" w:rsidTr="00B26DB3">
        <w:trPr>
          <w:jc w:val="center"/>
        </w:trPr>
        <w:tc>
          <w:tcPr>
            <w:tcW w:w="302" w:type="pct"/>
            <w:vAlign w:val="center"/>
          </w:tcPr>
          <w:p w14:paraId="6218B87E" w14:textId="3EFC1EC9" w:rsidR="009A13FA" w:rsidRPr="00305B45" w:rsidRDefault="009A13FA" w:rsidP="00F44DAD">
            <w:pPr>
              <w:jc w:val="center"/>
              <w:rPr>
                <w:color w:val="000000" w:themeColor="text1"/>
              </w:rPr>
            </w:pPr>
            <w:r w:rsidRPr="00305B45">
              <w:rPr>
                <w:color w:val="000000" w:themeColor="text1"/>
              </w:rPr>
              <w:t>1</w:t>
            </w:r>
            <w:r>
              <w:rPr>
                <w:color w:val="000000" w:themeColor="text1"/>
              </w:rPr>
              <w:t>.</w:t>
            </w:r>
          </w:p>
        </w:tc>
        <w:tc>
          <w:tcPr>
            <w:tcW w:w="1904" w:type="pct"/>
          </w:tcPr>
          <w:p w14:paraId="696A9CFA" w14:textId="144D3C47" w:rsidR="009A13FA" w:rsidRPr="00304A53" w:rsidRDefault="00CB127F" w:rsidP="00F9763C">
            <w:pPr>
              <w:rPr>
                <w:rFonts w:cstheme="minorHAnsi"/>
              </w:rPr>
            </w:pPr>
            <w:r w:rsidRPr="00D12490">
              <w:t>T</w:t>
            </w:r>
            <w:r w:rsidRPr="005A674F">
              <w:t>ūrio, temperatūros, slėgio matavimo priemonių metrologinės patikros ir kalibravimo paslaugos</w:t>
            </w:r>
          </w:p>
        </w:tc>
        <w:tc>
          <w:tcPr>
            <w:tcW w:w="1105" w:type="pct"/>
            <w:vAlign w:val="center"/>
          </w:tcPr>
          <w:p w14:paraId="3A150F8B" w14:textId="747B8606" w:rsidR="009A13FA" w:rsidRPr="00305B45" w:rsidRDefault="009A13FA" w:rsidP="00F44DAD">
            <w:pPr>
              <w:jc w:val="center"/>
              <w:rPr>
                <w:color w:val="000000" w:themeColor="text1"/>
              </w:rPr>
            </w:pPr>
          </w:p>
        </w:tc>
        <w:tc>
          <w:tcPr>
            <w:tcW w:w="662" w:type="pct"/>
          </w:tcPr>
          <w:p w14:paraId="4530A8DB" w14:textId="77777777" w:rsidR="009A13FA" w:rsidRPr="00305B45" w:rsidRDefault="009A13FA" w:rsidP="00F44DAD">
            <w:pPr>
              <w:jc w:val="center"/>
              <w:rPr>
                <w:color w:val="000000" w:themeColor="text1"/>
              </w:rPr>
            </w:pPr>
          </w:p>
        </w:tc>
        <w:tc>
          <w:tcPr>
            <w:tcW w:w="1027" w:type="pct"/>
            <w:vAlign w:val="center"/>
          </w:tcPr>
          <w:p w14:paraId="3342218B" w14:textId="77777777" w:rsidR="009A13FA" w:rsidRDefault="009A13FA" w:rsidP="00F44DAD">
            <w:pPr>
              <w:jc w:val="center"/>
              <w:rPr>
                <w:color w:val="000000" w:themeColor="text1"/>
              </w:rPr>
            </w:pPr>
          </w:p>
          <w:p w14:paraId="5502107A" w14:textId="7FF95272" w:rsidR="00D13D88" w:rsidRPr="00305B45" w:rsidRDefault="00D13D88" w:rsidP="00F44DAD">
            <w:pPr>
              <w:jc w:val="center"/>
              <w:rPr>
                <w:color w:val="000000" w:themeColor="text1"/>
              </w:rPr>
            </w:pPr>
          </w:p>
        </w:tc>
      </w:tr>
    </w:tbl>
    <w:tbl>
      <w:tblPr>
        <w:tblStyle w:val="TableGrid"/>
        <w:tblW w:w="9639" w:type="dxa"/>
        <w:tblInd w:w="-5" w:type="dxa"/>
        <w:tblLayout w:type="fixed"/>
        <w:tblLook w:val="04A0" w:firstRow="1" w:lastRow="0" w:firstColumn="1" w:lastColumn="0" w:noHBand="0" w:noVBand="1"/>
      </w:tblPr>
      <w:tblGrid>
        <w:gridCol w:w="9639"/>
      </w:tblGrid>
      <w:tr w:rsidR="00FE5402" w:rsidRPr="003071EE" w14:paraId="25CA49D5" w14:textId="77777777" w:rsidTr="00FE5402">
        <w:trPr>
          <w:trHeight w:val="170"/>
        </w:trPr>
        <w:tc>
          <w:tcPr>
            <w:tcW w:w="9639" w:type="dxa"/>
            <w:tcBorders>
              <w:top w:val="single" w:sz="4" w:space="0" w:color="auto"/>
              <w:left w:val="single" w:sz="4" w:space="0" w:color="auto"/>
              <w:bottom w:val="single" w:sz="4" w:space="0" w:color="auto"/>
            </w:tcBorders>
            <w:vAlign w:val="center"/>
          </w:tcPr>
          <w:p w14:paraId="430F3EFB" w14:textId="77777777" w:rsidR="00FE5402" w:rsidRPr="003071EE" w:rsidRDefault="00FE5402" w:rsidP="0095560F">
            <w:pPr>
              <w:rPr>
                <w:sz w:val="22"/>
                <w:szCs w:val="22"/>
              </w:rPr>
            </w:pPr>
            <w:r w:rsidRPr="003071EE">
              <w:rPr>
                <w:sz w:val="22"/>
                <w:szCs w:val="22"/>
              </w:rPr>
              <w:t xml:space="preserve">El. paštas, kuriuo bus pateikiami užsakymai paslaugoms atlikti: </w:t>
            </w:r>
          </w:p>
          <w:p w14:paraId="3AF00A5C" w14:textId="77777777" w:rsidR="00FE5402" w:rsidRPr="003071EE" w:rsidRDefault="00FE5402" w:rsidP="0095560F">
            <w:pPr>
              <w:rPr>
                <w:sz w:val="22"/>
                <w:szCs w:val="22"/>
              </w:rPr>
            </w:pPr>
          </w:p>
        </w:tc>
      </w:tr>
      <w:tr w:rsidR="00FE5402" w:rsidRPr="003071EE" w14:paraId="1CA50A48" w14:textId="77777777" w:rsidTr="00FE5402">
        <w:trPr>
          <w:trHeight w:val="170"/>
        </w:trPr>
        <w:tc>
          <w:tcPr>
            <w:tcW w:w="9639" w:type="dxa"/>
            <w:tcBorders>
              <w:top w:val="single" w:sz="4" w:space="0" w:color="auto"/>
              <w:left w:val="single" w:sz="4" w:space="0" w:color="auto"/>
              <w:bottom w:val="single" w:sz="4" w:space="0" w:color="auto"/>
            </w:tcBorders>
            <w:vAlign w:val="center"/>
          </w:tcPr>
          <w:p w14:paraId="569CEF16" w14:textId="77777777" w:rsidR="00BC2221" w:rsidRDefault="00FE5402" w:rsidP="00BC2221">
            <w:pPr>
              <w:rPr>
                <w:sz w:val="22"/>
                <w:szCs w:val="22"/>
              </w:rPr>
            </w:pPr>
            <w:r w:rsidRPr="003071EE">
              <w:rPr>
                <w:sz w:val="22"/>
                <w:szCs w:val="22"/>
              </w:rPr>
              <w:t xml:space="preserve">Adresas, kuriuo </w:t>
            </w:r>
            <w:r w:rsidR="009E677F">
              <w:rPr>
                <w:sz w:val="22"/>
                <w:szCs w:val="22"/>
              </w:rPr>
              <w:t>matavimo priemonės</w:t>
            </w:r>
            <w:r w:rsidR="002C33F9">
              <w:rPr>
                <w:sz w:val="22"/>
                <w:szCs w:val="22"/>
              </w:rPr>
              <w:t xml:space="preserve"> turi būti</w:t>
            </w:r>
            <w:r w:rsidRPr="003071EE">
              <w:rPr>
                <w:sz w:val="22"/>
                <w:szCs w:val="22"/>
              </w:rPr>
              <w:t xml:space="preserve"> pristatomos</w:t>
            </w:r>
            <w:r w:rsidR="004B6021">
              <w:rPr>
                <w:sz w:val="22"/>
                <w:szCs w:val="22"/>
              </w:rPr>
              <w:t xml:space="preserve"> </w:t>
            </w:r>
            <w:r w:rsidRPr="003071EE">
              <w:rPr>
                <w:sz w:val="22"/>
                <w:szCs w:val="22"/>
              </w:rPr>
              <w:t>metrologinei patikrai/ kalibravimui</w:t>
            </w:r>
            <w:r w:rsidR="004B6021">
              <w:rPr>
                <w:sz w:val="22"/>
                <w:szCs w:val="22"/>
              </w:rPr>
              <w:t xml:space="preserve"> ir </w:t>
            </w:r>
            <w:r w:rsidR="0060277D">
              <w:rPr>
                <w:sz w:val="22"/>
                <w:szCs w:val="22"/>
              </w:rPr>
              <w:t xml:space="preserve">atsiimamos po </w:t>
            </w:r>
            <w:r w:rsidR="00D34A5F">
              <w:rPr>
                <w:sz w:val="22"/>
                <w:szCs w:val="22"/>
              </w:rPr>
              <w:t>atliktos paslaugos</w:t>
            </w:r>
            <w:r w:rsidR="00BC2221">
              <w:rPr>
                <w:sz w:val="22"/>
                <w:szCs w:val="22"/>
              </w:rPr>
              <w:t>:</w:t>
            </w:r>
          </w:p>
          <w:p w14:paraId="198BA0D0" w14:textId="4D491335" w:rsidR="00B822F0" w:rsidRPr="003071EE" w:rsidRDefault="00B822F0" w:rsidP="00BC2221">
            <w:pPr>
              <w:rPr>
                <w:sz w:val="22"/>
                <w:szCs w:val="22"/>
              </w:rPr>
            </w:pPr>
          </w:p>
        </w:tc>
      </w:tr>
    </w:tbl>
    <w:p w14:paraId="007FE14A" w14:textId="1716D5A3" w:rsidR="00F96F00" w:rsidRDefault="00DF2343" w:rsidP="00F96F00">
      <w:pPr>
        <w:keepNext/>
        <w:jc w:val="both"/>
        <w:rPr>
          <w:b/>
        </w:rPr>
      </w:pPr>
      <w:r>
        <w:rPr>
          <w:b/>
          <w:color w:val="000000" w:themeColor="text1"/>
        </w:rPr>
        <w:t>P</w:t>
      </w:r>
      <w:r w:rsidR="00F96F00" w:rsidRPr="00182E6A">
        <w:rPr>
          <w:b/>
          <w:color w:val="000000" w:themeColor="text1"/>
        </w:rPr>
        <w:t xml:space="preserve">asiūlymo </w:t>
      </w:r>
      <w:r w:rsidR="00D87E52">
        <w:rPr>
          <w:b/>
          <w:color w:val="000000" w:themeColor="text1"/>
        </w:rPr>
        <w:t xml:space="preserve">palyginamoji </w:t>
      </w:r>
      <w:r w:rsidR="00F96F00" w:rsidRPr="00F412BC">
        <w:rPr>
          <w:b/>
        </w:rPr>
        <w:t>kaina EUR su PVM (žodžiais) ___</w:t>
      </w:r>
      <w:r w:rsidR="00F96F00">
        <w:rPr>
          <w:b/>
        </w:rPr>
        <w:t>_________________________ EUR.</w:t>
      </w:r>
    </w:p>
    <w:p w14:paraId="6933FC2E" w14:textId="77777777" w:rsidR="009238D0" w:rsidRDefault="009238D0" w:rsidP="00F96F00">
      <w:pPr>
        <w:keepNext/>
        <w:tabs>
          <w:tab w:val="left" w:pos="851"/>
        </w:tabs>
        <w:jc w:val="both"/>
        <w:rPr>
          <w:color w:val="000000" w:themeColor="text1"/>
        </w:rPr>
      </w:pPr>
    </w:p>
    <w:p w14:paraId="26AA2CD2" w14:textId="34EFA905" w:rsidR="00F96F00" w:rsidRDefault="00F96F00" w:rsidP="00F96F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593FEC07" w14:textId="77777777" w:rsidR="004B7D37" w:rsidRDefault="004B7D37" w:rsidP="00F96F00">
      <w:pPr>
        <w:keepNext/>
        <w:tabs>
          <w:tab w:val="left" w:pos="851"/>
        </w:tabs>
        <w:jc w:val="both"/>
        <w:rPr>
          <w:color w:val="000000" w:themeColor="text1"/>
        </w:rPr>
      </w:pPr>
    </w:p>
    <w:p w14:paraId="022B895F" w14:textId="3FFFF3FC" w:rsidR="009A2D01" w:rsidRDefault="00C66559" w:rsidP="00F96F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15991FC9" w14:textId="77777777" w:rsidR="00677683" w:rsidRDefault="00677683" w:rsidP="00F96F00">
      <w:pPr>
        <w:keepNext/>
        <w:tabs>
          <w:tab w:val="left" w:pos="851"/>
        </w:tabs>
        <w:jc w:val="both"/>
        <w:rPr>
          <w:color w:val="000000" w:themeColor="text1"/>
        </w:rPr>
      </w:pPr>
    </w:p>
    <w:p w14:paraId="525D513E" w14:textId="46CA5042" w:rsidR="00BE11B9" w:rsidRPr="00A11D00" w:rsidRDefault="00BE11B9" w:rsidP="00BE11B9">
      <w:pPr>
        <w:keepNext/>
        <w:tabs>
          <w:tab w:val="left" w:pos="851"/>
        </w:tabs>
        <w:jc w:val="both"/>
        <w:rPr>
          <w:i/>
          <w:iCs/>
          <w:color w:val="EE0000"/>
        </w:rPr>
      </w:pPr>
      <w:r w:rsidRPr="00A11D00">
        <w:rPr>
          <w:i/>
          <w:iCs/>
          <w:color w:val="EE0000"/>
        </w:rPr>
        <w:t>Kartu su pasiūlymu privalo būti užpildyta</w:t>
      </w:r>
      <w:r w:rsidR="00F3487F" w:rsidRPr="00A11D00">
        <w:rPr>
          <w:i/>
          <w:iCs/>
          <w:color w:val="EE0000"/>
        </w:rPr>
        <w:t>s</w:t>
      </w:r>
      <w:r w:rsidRPr="00A11D00">
        <w:rPr>
          <w:i/>
          <w:iCs/>
          <w:color w:val="EE0000"/>
        </w:rPr>
        <w:t xml:space="preserve"> ir pateikta</w:t>
      </w:r>
      <w:r w:rsidR="00F3487F" w:rsidRPr="00A11D00">
        <w:rPr>
          <w:i/>
          <w:iCs/>
          <w:color w:val="EE0000"/>
        </w:rPr>
        <w:t>s</w:t>
      </w:r>
      <w:r w:rsidRPr="00A11D00">
        <w:rPr>
          <w:i/>
          <w:iCs/>
          <w:color w:val="EE0000"/>
        </w:rPr>
        <w:t xml:space="preserve"> specialiųjų pirkimo sąlygų 2</w:t>
      </w:r>
      <w:r w:rsidR="00AE44FD" w:rsidRPr="00A11D00">
        <w:rPr>
          <w:i/>
          <w:iCs/>
          <w:color w:val="EE0000"/>
        </w:rPr>
        <w:t>.2</w:t>
      </w:r>
      <w:r w:rsidRPr="00A11D00">
        <w:rPr>
          <w:i/>
          <w:iCs/>
          <w:color w:val="EE0000"/>
        </w:rPr>
        <w:t xml:space="preserve"> pried</w:t>
      </w:r>
      <w:r w:rsidR="00F3487F" w:rsidRPr="00A11D00">
        <w:rPr>
          <w:i/>
          <w:iCs/>
          <w:color w:val="EE0000"/>
        </w:rPr>
        <w:t>as</w:t>
      </w:r>
      <w:r w:rsidR="00014F1D">
        <w:rPr>
          <w:i/>
          <w:iCs/>
          <w:color w:val="EE0000"/>
        </w:rPr>
        <w:t xml:space="preserve"> „Detali techninė specifikacija“ </w:t>
      </w:r>
      <w:r w:rsidR="00355308" w:rsidRPr="00A11D00">
        <w:rPr>
          <w:i/>
          <w:iCs/>
          <w:color w:val="EE0000"/>
        </w:rPr>
        <w:t>(</w:t>
      </w:r>
      <w:r w:rsidR="00BF688B" w:rsidRPr="00A11D00">
        <w:rPr>
          <w:i/>
          <w:iCs/>
          <w:color w:val="EE0000"/>
        </w:rPr>
        <w:t>priklausomai kuriai pirkimo daliai teikiamas pasiūlymas</w:t>
      </w:r>
      <w:r w:rsidR="00355308" w:rsidRPr="00A11D00">
        <w:rPr>
          <w:i/>
          <w:iCs/>
          <w:color w:val="EE0000"/>
        </w:rPr>
        <w:t>)</w:t>
      </w:r>
      <w:r w:rsidRPr="00A11D00">
        <w:rPr>
          <w:i/>
          <w:iCs/>
          <w:color w:val="EE0000"/>
        </w:rPr>
        <w:t xml:space="preserve">. </w:t>
      </w:r>
    </w:p>
    <w:p w14:paraId="6BE6A807" w14:textId="77777777" w:rsidR="002E1036" w:rsidRDefault="002E1036" w:rsidP="00BE11B9">
      <w:pPr>
        <w:keepNext/>
        <w:tabs>
          <w:tab w:val="left" w:pos="851"/>
        </w:tabs>
        <w:jc w:val="both"/>
        <w:rPr>
          <w:b/>
          <w:bCs/>
          <w:color w:val="000000" w:themeColor="text1"/>
        </w:rPr>
      </w:pPr>
    </w:p>
    <w:p w14:paraId="3A052C63" w14:textId="77777777" w:rsidR="00B822F0" w:rsidRDefault="00B822F0" w:rsidP="002E1036">
      <w:pPr>
        <w:rPr>
          <w:b/>
          <w:bCs/>
          <w:sz w:val="22"/>
          <w:szCs w:val="22"/>
        </w:rPr>
      </w:pPr>
    </w:p>
    <w:p w14:paraId="447C38DF" w14:textId="53DA9051" w:rsidR="002E1036" w:rsidRPr="00A847BD" w:rsidRDefault="002E1036" w:rsidP="002E1036">
      <w:pPr>
        <w:rPr>
          <w:b/>
          <w:bCs/>
          <w:sz w:val="22"/>
          <w:szCs w:val="22"/>
        </w:rPr>
      </w:pPr>
      <w:r>
        <w:rPr>
          <w:b/>
          <w:bCs/>
          <w:sz w:val="22"/>
          <w:szCs w:val="22"/>
        </w:rPr>
        <w:lastRenderedPageBreak/>
        <w:t>2</w:t>
      </w:r>
      <w:r w:rsidRPr="00A847BD">
        <w:rPr>
          <w:b/>
          <w:bCs/>
          <w:sz w:val="22"/>
          <w:szCs w:val="22"/>
        </w:rPr>
        <w:t xml:space="preserve"> </w:t>
      </w:r>
      <w:r>
        <w:rPr>
          <w:b/>
          <w:bCs/>
          <w:sz w:val="22"/>
          <w:szCs w:val="22"/>
        </w:rPr>
        <w:t xml:space="preserve">pirkimo </w:t>
      </w:r>
      <w:r w:rsidRPr="00A847BD">
        <w:rPr>
          <w:b/>
          <w:bCs/>
          <w:sz w:val="22"/>
          <w:szCs w:val="22"/>
        </w:rPr>
        <w:t>dalis</w:t>
      </w:r>
      <w:r>
        <w:rPr>
          <w:b/>
          <w:bCs/>
          <w:sz w:val="22"/>
          <w:szCs w:val="22"/>
        </w:rPr>
        <w:t xml:space="preserve">. </w:t>
      </w:r>
      <w:r w:rsidR="00E125E9" w:rsidRPr="00E125E9">
        <w:rPr>
          <w:b/>
          <w:bCs/>
          <w:sz w:val="22"/>
          <w:szCs w:val="22"/>
        </w:rPr>
        <w:t>Oro (dujų) greičio, dujų ir vandens tūrio debito matavimo priemonių ir oro paėmimo priemonių metrologinės patikros ir kalibravimo paslaugos</w:t>
      </w:r>
    </w:p>
    <w:p w14:paraId="6C9E9F8C" w14:textId="77777777" w:rsidR="002E1036" w:rsidRPr="003A1C45" w:rsidRDefault="002E1036" w:rsidP="002E1036">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3666"/>
        <w:gridCol w:w="2128"/>
        <w:gridCol w:w="1275"/>
        <w:gridCol w:w="1978"/>
      </w:tblGrid>
      <w:tr w:rsidR="001239C9" w:rsidRPr="00305B45" w14:paraId="57AB58CE" w14:textId="77777777" w:rsidTr="009438B8">
        <w:trPr>
          <w:trHeight w:val="601"/>
          <w:jc w:val="center"/>
        </w:trPr>
        <w:tc>
          <w:tcPr>
            <w:tcW w:w="302" w:type="pct"/>
            <w:vAlign w:val="center"/>
          </w:tcPr>
          <w:p w14:paraId="1C5BA437" w14:textId="47F90DA0" w:rsidR="001239C9" w:rsidRPr="0027390C" w:rsidRDefault="001239C9" w:rsidP="001239C9">
            <w:pPr>
              <w:jc w:val="center"/>
              <w:rPr>
                <w:b/>
                <w:bCs/>
                <w:color w:val="000000" w:themeColor="text1"/>
              </w:rPr>
            </w:pPr>
            <w:r w:rsidRPr="00070C81">
              <w:rPr>
                <w:color w:val="000000" w:themeColor="text1"/>
              </w:rPr>
              <w:t>Eil. Nr.</w:t>
            </w:r>
          </w:p>
        </w:tc>
        <w:tc>
          <w:tcPr>
            <w:tcW w:w="1904" w:type="pct"/>
            <w:vAlign w:val="center"/>
          </w:tcPr>
          <w:p w14:paraId="02B78A41" w14:textId="044AA2EC" w:rsidR="001239C9" w:rsidRPr="0027390C" w:rsidRDefault="001239C9" w:rsidP="001239C9">
            <w:pPr>
              <w:jc w:val="center"/>
              <w:rPr>
                <w:b/>
                <w:bCs/>
                <w:color w:val="000000" w:themeColor="text1"/>
              </w:rPr>
            </w:pPr>
            <w:r w:rsidRPr="00070C81">
              <w:rPr>
                <w:color w:val="000000" w:themeColor="text1"/>
              </w:rPr>
              <w:t xml:space="preserve">Pirkimo objekto pavadinimas </w:t>
            </w:r>
          </w:p>
        </w:tc>
        <w:tc>
          <w:tcPr>
            <w:tcW w:w="1105" w:type="pct"/>
            <w:vAlign w:val="center"/>
          </w:tcPr>
          <w:p w14:paraId="74050B22" w14:textId="77777777" w:rsidR="001239C9" w:rsidRPr="00070C81" w:rsidRDefault="001239C9" w:rsidP="001239C9">
            <w:pPr>
              <w:jc w:val="center"/>
              <w:rPr>
                <w:color w:val="000000" w:themeColor="text1"/>
              </w:rPr>
            </w:pPr>
            <w:r w:rsidRPr="00070C81">
              <w:rPr>
                <w:color w:val="000000" w:themeColor="text1"/>
              </w:rPr>
              <w:t xml:space="preserve">Iš viso </w:t>
            </w:r>
            <w:r w:rsidRPr="001239C9">
              <w:rPr>
                <w:b/>
                <w:bCs/>
                <w:color w:val="000000" w:themeColor="text1"/>
              </w:rPr>
              <w:t>palyginamoji kaina</w:t>
            </w:r>
          </w:p>
          <w:p w14:paraId="62592FBD" w14:textId="0088FEAF" w:rsidR="001239C9" w:rsidRPr="0027390C" w:rsidRDefault="001239C9" w:rsidP="001239C9">
            <w:pPr>
              <w:jc w:val="center"/>
              <w:rPr>
                <w:b/>
                <w:bCs/>
                <w:color w:val="000000" w:themeColor="text1"/>
              </w:rPr>
            </w:pPr>
            <w:r w:rsidRPr="00070C81">
              <w:rPr>
                <w:color w:val="000000" w:themeColor="text1"/>
              </w:rPr>
              <w:t>EUR be PVM</w:t>
            </w:r>
          </w:p>
        </w:tc>
        <w:tc>
          <w:tcPr>
            <w:tcW w:w="662" w:type="pct"/>
            <w:vAlign w:val="center"/>
          </w:tcPr>
          <w:p w14:paraId="128962DE" w14:textId="09EBEFF2" w:rsidR="001239C9" w:rsidRPr="00D823C9" w:rsidRDefault="001239C9" w:rsidP="001239C9">
            <w:pPr>
              <w:jc w:val="center"/>
              <w:rPr>
                <w:b/>
                <w:bCs/>
                <w:color w:val="000000" w:themeColor="text1"/>
                <w:lang w:val="en-US"/>
              </w:rPr>
            </w:pPr>
            <w:r w:rsidRPr="00070C81">
              <w:rPr>
                <w:color w:val="000000" w:themeColor="text1"/>
              </w:rPr>
              <w:t>PVM</w:t>
            </w:r>
            <w:r w:rsidR="00D823C9">
              <w:rPr>
                <w:color w:val="000000" w:themeColor="text1"/>
              </w:rPr>
              <w:t xml:space="preserve">, </w:t>
            </w:r>
            <w:r w:rsidR="00D823C9">
              <w:rPr>
                <w:color w:val="000000" w:themeColor="text1"/>
                <w:lang w:val="en-US"/>
              </w:rPr>
              <w:t>%</w:t>
            </w:r>
          </w:p>
        </w:tc>
        <w:tc>
          <w:tcPr>
            <w:tcW w:w="1027" w:type="pct"/>
            <w:vAlign w:val="center"/>
          </w:tcPr>
          <w:p w14:paraId="2DE8E983" w14:textId="77777777" w:rsidR="001239C9" w:rsidRPr="001239C9" w:rsidRDefault="001239C9" w:rsidP="001239C9">
            <w:pPr>
              <w:jc w:val="center"/>
              <w:rPr>
                <w:b/>
                <w:bCs/>
                <w:color w:val="000000" w:themeColor="text1"/>
              </w:rPr>
            </w:pPr>
            <w:r w:rsidRPr="00070C81">
              <w:rPr>
                <w:color w:val="000000" w:themeColor="text1"/>
              </w:rPr>
              <w:t xml:space="preserve">Iš viso </w:t>
            </w:r>
            <w:r w:rsidRPr="001239C9">
              <w:rPr>
                <w:b/>
                <w:bCs/>
                <w:color w:val="000000" w:themeColor="text1"/>
              </w:rPr>
              <w:t xml:space="preserve">palyginamoji  kaina </w:t>
            </w:r>
          </w:p>
          <w:p w14:paraId="69CC24C4" w14:textId="5B530C0C" w:rsidR="001239C9" w:rsidRPr="0027390C" w:rsidRDefault="001239C9" w:rsidP="001239C9">
            <w:pPr>
              <w:jc w:val="center"/>
              <w:rPr>
                <w:b/>
                <w:bCs/>
                <w:color w:val="000000" w:themeColor="text1"/>
              </w:rPr>
            </w:pPr>
            <w:r w:rsidRPr="00070C81">
              <w:rPr>
                <w:color w:val="000000" w:themeColor="text1"/>
              </w:rPr>
              <w:t>EUR su PVM (skaičiais)</w:t>
            </w:r>
          </w:p>
        </w:tc>
      </w:tr>
      <w:tr w:rsidR="002E1036" w:rsidRPr="00305B45" w14:paraId="1EDDC076" w14:textId="77777777" w:rsidTr="009438B8">
        <w:trPr>
          <w:jc w:val="center"/>
        </w:trPr>
        <w:tc>
          <w:tcPr>
            <w:tcW w:w="302" w:type="pct"/>
            <w:vAlign w:val="center"/>
          </w:tcPr>
          <w:p w14:paraId="637ABC5D" w14:textId="77777777" w:rsidR="002E1036" w:rsidRPr="00305B45" w:rsidRDefault="002E1036" w:rsidP="009438B8">
            <w:pPr>
              <w:jc w:val="center"/>
              <w:rPr>
                <w:color w:val="000000" w:themeColor="text1"/>
                <w:sz w:val="20"/>
                <w:szCs w:val="20"/>
              </w:rPr>
            </w:pPr>
            <w:r w:rsidRPr="00305B45">
              <w:rPr>
                <w:color w:val="000000" w:themeColor="text1"/>
                <w:sz w:val="20"/>
                <w:szCs w:val="20"/>
              </w:rPr>
              <w:t>1</w:t>
            </w:r>
          </w:p>
        </w:tc>
        <w:tc>
          <w:tcPr>
            <w:tcW w:w="1904" w:type="pct"/>
          </w:tcPr>
          <w:p w14:paraId="76991A57" w14:textId="77777777" w:rsidR="002E1036" w:rsidRPr="00305B45" w:rsidRDefault="002E1036" w:rsidP="009438B8">
            <w:pPr>
              <w:jc w:val="center"/>
              <w:rPr>
                <w:color w:val="000000" w:themeColor="text1"/>
                <w:sz w:val="20"/>
                <w:szCs w:val="20"/>
              </w:rPr>
            </w:pPr>
            <w:r w:rsidRPr="00305B45">
              <w:rPr>
                <w:color w:val="000000" w:themeColor="text1"/>
                <w:sz w:val="20"/>
                <w:szCs w:val="20"/>
              </w:rPr>
              <w:t>2</w:t>
            </w:r>
          </w:p>
        </w:tc>
        <w:tc>
          <w:tcPr>
            <w:tcW w:w="1105" w:type="pct"/>
            <w:vAlign w:val="center"/>
          </w:tcPr>
          <w:p w14:paraId="6A9484A6" w14:textId="77777777" w:rsidR="002E1036" w:rsidRPr="00305B45" w:rsidRDefault="002E1036" w:rsidP="009438B8">
            <w:pPr>
              <w:jc w:val="center"/>
              <w:rPr>
                <w:color w:val="000000" w:themeColor="text1"/>
                <w:sz w:val="20"/>
                <w:szCs w:val="20"/>
              </w:rPr>
            </w:pPr>
            <w:r w:rsidRPr="00305B45">
              <w:rPr>
                <w:color w:val="000000" w:themeColor="text1"/>
                <w:sz w:val="20"/>
                <w:szCs w:val="20"/>
              </w:rPr>
              <w:t>3</w:t>
            </w:r>
          </w:p>
        </w:tc>
        <w:tc>
          <w:tcPr>
            <w:tcW w:w="662" w:type="pct"/>
          </w:tcPr>
          <w:p w14:paraId="5EB1B6AF" w14:textId="4CCF9150" w:rsidR="002E1036" w:rsidRPr="00305B45" w:rsidRDefault="00904AAA" w:rsidP="009438B8">
            <w:pPr>
              <w:jc w:val="center"/>
              <w:rPr>
                <w:color w:val="000000" w:themeColor="text1"/>
                <w:sz w:val="20"/>
                <w:szCs w:val="20"/>
              </w:rPr>
            </w:pPr>
            <w:r>
              <w:rPr>
                <w:color w:val="000000" w:themeColor="text1"/>
                <w:sz w:val="20"/>
                <w:szCs w:val="20"/>
              </w:rPr>
              <w:t>4</w:t>
            </w:r>
          </w:p>
        </w:tc>
        <w:tc>
          <w:tcPr>
            <w:tcW w:w="1027" w:type="pct"/>
            <w:vAlign w:val="center"/>
          </w:tcPr>
          <w:p w14:paraId="62BA445E" w14:textId="71A472A8" w:rsidR="002E1036" w:rsidRPr="00305B45" w:rsidRDefault="00904AAA" w:rsidP="009438B8">
            <w:pPr>
              <w:jc w:val="center"/>
              <w:rPr>
                <w:color w:val="000000" w:themeColor="text1"/>
                <w:sz w:val="20"/>
                <w:szCs w:val="20"/>
              </w:rPr>
            </w:pPr>
            <w:r>
              <w:rPr>
                <w:color w:val="000000" w:themeColor="text1"/>
                <w:sz w:val="20"/>
                <w:szCs w:val="20"/>
              </w:rPr>
              <w:t>5</w:t>
            </w:r>
          </w:p>
        </w:tc>
      </w:tr>
      <w:tr w:rsidR="002E1036" w:rsidRPr="00305B45" w14:paraId="45F3D6A5" w14:textId="77777777" w:rsidTr="009438B8">
        <w:trPr>
          <w:jc w:val="center"/>
        </w:trPr>
        <w:tc>
          <w:tcPr>
            <w:tcW w:w="302" w:type="pct"/>
            <w:vAlign w:val="center"/>
          </w:tcPr>
          <w:p w14:paraId="3C2D4170" w14:textId="77777777" w:rsidR="002E1036" w:rsidRPr="00305B45" w:rsidRDefault="002E1036" w:rsidP="009438B8">
            <w:pPr>
              <w:jc w:val="center"/>
              <w:rPr>
                <w:color w:val="000000" w:themeColor="text1"/>
              </w:rPr>
            </w:pPr>
            <w:r w:rsidRPr="00305B45">
              <w:rPr>
                <w:color w:val="000000" w:themeColor="text1"/>
              </w:rPr>
              <w:t>1</w:t>
            </w:r>
            <w:r>
              <w:rPr>
                <w:color w:val="000000" w:themeColor="text1"/>
              </w:rPr>
              <w:t>.</w:t>
            </w:r>
          </w:p>
        </w:tc>
        <w:tc>
          <w:tcPr>
            <w:tcW w:w="1904" w:type="pct"/>
          </w:tcPr>
          <w:p w14:paraId="2F3445F9" w14:textId="31F8E6BC" w:rsidR="002E1036" w:rsidRPr="00F15BDB" w:rsidRDefault="00E125E9" w:rsidP="00F9763C">
            <w:pPr>
              <w:rPr>
                <w:rFonts w:cstheme="minorHAnsi"/>
              </w:rPr>
            </w:pPr>
            <w:r w:rsidRPr="00E125E9">
              <w:rPr>
                <w:sz w:val="22"/>
                <w:szCs w:val="22"/>
              </w:rPr>
              <w:t>Oro (dujų) greičio, dujų ir vandens tūrio debito matavimo priemonių ir oro paėmimo priemonių metrologinės patikros ir kalibravimo paslaugos</w:t>
            </w:r>
          </w:p>
        </w:tc>
        <w:tc>
          <w:tcPr>
            <w:tcW w:w="1105" w:type="pct"/>
            <w:vAlign w:val="center"/>
          </w:tcPr>
          <w:p w14:paraId="036D2499" w14:textId="41D19368" w:rsidR="002E1036" w:rsidRPr="00305B45" w:rsidRDefault="002E1036" w:rsidP="009438B8">
            <w:pPr>
              <w:jc w:val="center"/>
              <w:rPr>
                <w:color w:val="000000" w:themeColor="text1"/>
              </w:rPr>
            </w:pPr>
          </w:p>
        </w:tc>
        <w:tc>
          <w:tcPr>
            <w:tcW w:w="662" w:type="pct"/>
          </w:tcPr>
          <w:p w14:paraId="0D21AB78" w14:textId="77777777" w:rsidR="002E1036" w:rsidRPr="00305B45" w:rsidRDefault="002E1036" w:rsidP="009438B8">
            <w:pPr>
              <w:jc w:val="center"/>
              <w:rPr>
                <w:color w:val="000000" w:themeColor="text1"/>
              </w:rPr>
            </w:pPr>
          </w:p>
        </w:tc>
        <w:tc>
          <w:tcPr>
            <w:tcW w:w="1027" w:type="pct"/>
            <w:vAlign w:val="center"/>
          </w:tcPr>
          <w:p w14:paraId="2B3606A9" w14:textId="77777777" w:rsidR="002E1036" w:rsidRDefault="002E1036" w:rsidP="009438B8">
            <w:pPr>
              <w:jc w:val="center"/>
              <w:rPr>
                <w:color w:val="000000" w:themeColor="text1"/>
              </w:rPr>
            </w:pPr>
          </w:p>
          <w:p w14:paraId="6C60FFA1" w14:textId="77777777" w:rsidR="00D13D88" w:rsidRDefault="00D13D88" w:rsidP="009438B8">
            <w:pPr>
              <w:jc w:val="center"/>
              <w:rPr>
                <w:color w:val="000000" w:themeColor="text1"/>
              </w:rPr>
            </w:pPr>
          </w:p>
          <w:p w14:paraId="6F8D11F2" w14:textId="77777777" w:rsidR="00D13D88" w:rsidRDefault="00D13D88" w:rsidP="009438B8">
            <w:pPr>
              <w:jc w:val="center"/>
              <w:rPr>
                <w:color w:val="000000" w:themeColor="text1"/>
              </w:rPr>
            </w:pPr>
          </w:p>
          <w:p w14:paraId="5FBBE2AC" w14:textId="2010E71B" w:rsidR="00D13D88" w:rsidRPr="00305B45" w:rsidRDefault="00D13D88" w:rsidP="00D13D88">
            <w:pPr>
              <w:rPr>
                <w:color w:val="000000" w:themeColor="text1"/>
              </w:rPr>
            </w:pPr>
          </w:p>
        </w:tc>
      </w:tr>
      <w:tr w:rsidR="00C565ED" w:rsidRPr="00305B45" w14:paraId="1DC8B851" w14:textId="77777777" w:rsidTr="00FA3BBC">
        <w:trPr>
          <w:trHeight w:val="605"/>
          <w:jc w:val="center"/>
        </w:trPr>
        <w:tc>
          <w:tcPr>
            <w:tcW w:w="302" w:type="pct"/>
            <w:vAlign w:val="center"/>
          </w:tcPr>
          <w:p w14:paraId="632258B3" w14:textId="38C1759F" w:rsidR="00C565ED" w:rsidRPr="00305B45" w:rsidRDefault="00C565ED" w:rsidP="009438B8">
            <w:pPr>
              <w:jc w:val="center"/>
              <w:rPr>
                <w:color w:val="000000" w:themeColor="text1"/>
              </w:rPr>
            </w:pPr>
            <w:r>
              <w:rPr>
                <w:color w:val="000000" w:themeColor="text1"/>
              </w:rPr>
              <w:t xml:space="preserve">2. </w:t>
            </w:r>
          </w:p>
        </w:tc>
        <w:tc>
          <w:tcPr>
            <w:tcW w:w="1904" w:type="pct"/>
          </w:tcPr>
          <w:p w14:paraId="5262234C" w14:textId="77777777" w:rsidR="006A6468" w:rsidRDefault="006A6468" w:rsidP="00F9763C">
            <w:pPr>
              <w:jc w:val="both"/>
              <w:rPr>
                <w:sz w:val="22"/>
                <w:szCs w:val="22"/>
              </w:rPr>
            </w:pPr>
            <w:r w:rsidRPr="00203F2A">
              <w:rPr>
                <w:sz w:val="22"/>
                <w:szCs w:val="22"/>
              </w:rPr>
              <w:t xml:space="preserve">Transporto išlaidos, </w:t>
            </w:r>
          </w:p>
          <w:p w14:paraId="37B1ACA9" w14:textId="73ECE34A" w:rsidR="00BC24BE" w:rsidRPr="00E125E9" w:rsidRDefault="006A6468" w:rsidP="00FA3BBC">
            <w:pPr>
              <w:jc w:val="both"/>
              <w:rPr>
                <w:sz w:val="22"/>
                <w:szCs w:val="22"/>
              </w:rPr>
            </w:pPr>
            <w:r w:rsidRPr="00203F2A">
              <w:rPr>
                <w:sz w:val="22"/>
                <w:szCs w:val="22"/>
              </w:rPr>
              <w:t xml:space="preserve">paslaugas teikiant </w:t>
            </w:r>
            <w:r w:rsidR="00BC24BE">
              <w:rPr>
                <w:sz w:val="22"/>
                <w:szCs w:val="22"/>
              </w:rPr>
              <w:t>Pirkėjo</w:t>
            </w:r>
            <w:r w:rsidRPr="00203F2A">
              <w:rPr>
                <w:sz w:val="22"/>
                <w:szCs w:val="22"/>
              </w:rPr>
              <w:t xml:space="preserve"> objekte</w:t>
            </w:r>
          </w:p>
        </w:tc>
        <w:tc>
          <w:tcPr>
            <w:tcW w:w="1105" w:type="pct"/>
            <w:vAlign w:val="center"/>
          </w:tcPr>
          <w:p w14:paraId="36399CDF" w14:textId="77777777" w:rsidR="00C565ED" w:rsidRPr="00305B45" w:rsidRDefault="00C565ED" w:rsidP="009438B8">
            <w:pPr>
              <w:jc w:val="center"/>
              <w:rPr>
                <w:color w:val="000000" w:themeColor="text1"/>
              </w:rPr>
            </w:pPr>
          </w:p>
        </w:tc>
        <w:tc>
          <w:tcPr>
            <w:tcW w:w="662" w:type="pct"/>
          </w:tcPr>
          <w:p w14:paraId="5B43E9CE" w14:textId="77777777" w:rsidR="00C565ED" w:rsidRPr="00305B45" w:rsidRDefault="00C565ED" w:rsidP="009438B8">
            <w:pPr>
              <w:jc w:val="center"/>
              <w:rPr>
                <w:color w:val="000000" w:themeColor="text1"/>
              </w:rPr>
            </w:pPr>
          </w:p>
        </w:tc>
        <w:tc>
          <w:tcPr>
            <w:tcW w:w="1027" w:type="pct"/>
            <w:vAlign w:val="center"/>
          </w:tcPr>
          <w:p w14:paraId="576D7906" w14:textId="77777777" w:rsidR="00C565ED" w:rsidRDefault="00C565ED" w:rsidP="009438B8">
            <w:pPr>
              <w:jc w:val="center"/>
              <w:rPr>
                <w:color w:val="000000" w:themeColor="text1"/>
              </w:rPr>
            </w:pPr>
          </w:p>
        </w:tc>
      </w:tr>
    </w:tbl>
    <w:tbl>
      <w:tblPr>
        <w:tblStyle w:val="TableGrid"/>
        <w:tblW w:w="9639" w:type="dxa"/>
        <w:tblInd w:w="-5" w:type="dxa"/>
        <w:tblLayout w:type="fixed"/>
        <w:tblLook w:val="04A0" w:firstRow="1" w:lastRow="0" w:firstColumn="1" w:lastColumn="0" w:noHBand="0" w:noVBand="1"/>
      </w:tblPr>
      <w:tblGrid>
        <w:gridCol w:w="7655"/>
        <w:gridCol w:w="1984"/>
      </w:tblGrid>
      <w:tr w:rsidR="00673C09" w:rsidRPr="004F7475" w14:paraId="4B4A38CE" w14:textId="77777777" w:rsidTr="00C06A33">
        <w:trPr>
          <w:trHeight w:val="170"/>
        </w:trPr>
        <w:tc>
          <w:tcPr>
            <w:tcW w:w="7655" w:type="dxa"/>
            <w:tcBorders>
              <w:top w:val="single" w:sz="4" w:space="0" w:color="auto"/>
              <w:left w:val="single" w:sz="4" w:space="0" w:color="auto"/>
              <w:bottom w:val="single" w:sz="4" w:space="0" w:color="auto"/>
            </w:tcBorders>
            <w:vAlign w:val="center"/>
          </w:tcPr>
          <w:p w14:paraId="60902905" w14:textId="181E3263" w:rsidR="00673C09" w:rsidRPr="00D11CB1" w:rsidRDefault="00673C09" w:rsidP="0095560F">
            <w:pPr>
              <w:jc w:val="right"/>
              <w:rPr>
                <w:b/>
                <w:bCs/>
                <w:sz w:val="22"/>
                <w:szCs w:val="22"/>
              </w:rPr>
            </w:pPr>
            <w:r w:rsidRPr="00D11CB1">
              <w:rPr>
                <w:b/>
                <w:bCs/>
                <w:sz w:val="22"/>
                <w:szCs w:val="22"/>
              </w:rPr>
              <w:t xml:space="preserve">Bendra </w:t>
            </w:r>
            <w:r w:rsidR="00BB10DE">
              <w:rPr>
                <w:b/>
                <w:bCs/>
                <w:sz w:val="22"/>
                <w:szCs w:val="22"/>
              </w:rPr>
              <w:t xml:space="preserve">pasiūlymo </w:t>
            </w:r>
            <w:r w:rsidR="00597E24" w:rsidRPr="00D11CB1">
              <w:rPr>
                <w:b/>
                <w:bCs/>
                <w:sz w:val="22"/>
                <w:szCs w:val="22"/>
              </w:rPr>
              <w:t>palyginamoji</w:t>
            </w:r>
            <w:r w:rsidR="00F60723">
              <w:rPr>
                <w:b/>
                <w:bCs/>
                <w:sz w:val="22"/>
                <w:szCs w:val="22"/>
              </w:rPr>
              <w:t xml:space="preserve"> </w:t>
            </w:r>
            <w:r w:rsidRPr="00D11CB1">
              <w:rPr>
                <w:b/>
                <w:bCs/>
                <w:sz w:val="22"/>
                <w:szCs w:val="22"/>
              </w:rPr>
              <w:t>kaina su PVM</w:t>
            </w:r>
          </w:p>
        </w:tc>
        <w:tc>
          <w:tcPr>
            <w:tcW w:w="1984" w:type="dxa"/>
            <w:tcBorders>
              <w:top w:val="single" w:sz="4" w:space="0" w:color="auto"/>
              <w:bottom w:val="single" w:sz="4" w:space="0" w:color="auto"/>
            </w:tcBorders>
          </w:tcPr>
          <w:p w14:paraId="1582858D" w14:textId="77777777" w:rsidR="00673C09" w:rsidRPr="00203F2A" w:rsidRDefault="00673C09" w:rsidP="0095560F">
            <w:pPr>
              <w:rPr>
                <w:sz w:val="22"/>
                <w:szCs w:val="22"/>
              </w:rPr>
            </w:pPr>
          </w:p>
        </w:tc>
      </w:tr>
      <w:tr w:rsidR="00673C09" w:rsidRPr="004F7475" w14:paraId="7BA0B3CC" w14:textId="77777777" w:rsidTr="00D97379">
        <w:trPr>
          <w:trHeight w:val="170"/>
        </w:trPr>
        <w:tc>
          <w:tcPr>
            <w:tcW w:w="9639" w:type="dxa"/>
            <w:gridSpan w:val="2"/>
            <w:tcBorders>
              <w:top w:val="single" w:sz="4" w:space="0" w:color="auto"/>
              <w:left w:val="single" w:sz="4" w:space="0" w:color="auto"/>
              <w:bottom w:val="single" w:sz="4" w:space="0" w:color="auto"/>
            </w:tcBorders>
            <w:vAlign w:val="center"/>
          </w:tcPr>
          <w:p w14:paraId="797214B8" w14:textId="77777777" w:rsidR="00673C09" w:rsidRPr="004F7475" w:rsidRDefault="00673C09" w:rsidP="0095560F">
            <w:pPr>
              <w:rPr>
                <w:sz w:val="22"/>
                <w:szCs w:val="22"/>
              </w:rPr>
            </w:pPr>
            <w:r w:rsidRPr="004F7475">
              <w:rPr>
                <w:sz w:val="22"/>
                <w:szCs w:val="22"/>
              </w:rPr>
              <w:t>El. paštas, kuriuo bus pateikiami užsakymai paslaugoms atlikti:</w:t>
            </w:r>
          </w:p>
          <w:p w14:paraId="2891C78A" w14:textId="77777777" w:rsidR="00673C09" w:rsidRPr="004F7475" w:rsidRDefault="00673C09" w:rsidP="0095560F">
            <w:pPr>
              <w:rPr>
                <w:sz w:val="22"/>
                <w:szCs w:val="22"/>
              </w:rPr>
            </w:pPr>
          </w:p>
        </w:tc>
      </w:tr>
      <w:tr w:rsidR="00673C09" w:rsidRPr="004F7475" w14:paraId="18624DDB" w14:textId="77777777" w:rsidTr="00D97379">
        <w:trPr>
          <w:trHeight w:val="170"/>
        </w:trPr>
        <w:tc>
          <w:tcPr>
            <w:tcW w:w="9639" w:type="dxa"/>
            <w:gridSpan w:val="2"/>
            <w:tcBorders>
              <w:top w:val="single" w:sz="4" w:space="0" w:color="auto"/>
              <w:left w:val="single" w:sz="4" w:space="0" w:color="auto"/>
              <w:bottom w:val="single" w:sz="4" w:space="0" w:color="auto"/>
            </w:tcBorders>
            <w:vAlign w:val="center"/>
          </w:tcPr>
          <w:p w14:paraId="28BDC0C5" w14:textId="77777777" w:rsidR="000067FA" w:rsidRDefault="000067FA" w:rsidP="000067FA">
            <w:pPr>
              <w:rPr>
                <w:sz w:val="22"/>
                <w:szCs w:val="22"/>
              </w:rPr>
            </w:pPr>
            <w:r w:rsidRPr="003071EE">
              <w:rPr>
                <w:sz w:val="22"/>
                <w:szCs w:val="22"/>
              </w:rPr>
              <w:t xml:space="preserve">Adresas, kuriuo </w:t>
            </w:r>
            <w:r>
              <w:rPr>
                <w:sz w:val="22"/>
                <w:szCs w:val="22"/>
              </w:rPr>
              <w:t>matavimo priemonės turi būti</w:t>
            </w:r>
            <w:r w:rsidRPr="003071EE">
              <w:rPr>
                <w:sz w:val="22"/>
                <w:szCs w:val="22"/>
              </w:rPr>
              <w:t xml:space="preserve"> pristatomos</w:t>
            </w:r>
            <w:r>
              <w:rPr>
                <w:sz w:val="22"/>
                <w:szCs w:val="22"/>
              </w:rPr>
              <w:t xml:space="preserve"> </w:t>
            </w:r>
            <w:r w:rsidRPr="003071EE">
              <w:rPr>
                <w:sz w:val="22"/>
                <w:szCs w:val="22"/>
              </w:rPr>
              <w:t>metrologinei patikrai/ kalibravimui</w:t>
            </w:r>
            <w:r>
              <w:rPr>
                <w:sz w:val="22"/>
                <w:szCs w:val="22"/>
              </w:rPr>
              <w:t xml:space="preserve"> ir atsiimamos po atliktos paslaugos:</w:t>
            </w:r>
          </w:p>
          <w:p w14:paraId="3536F503" w14:textId="77777777" w:rsidR="00673C09" w:rsidRPr="004F7475" w:rsidRDefault="00673C09" w:rsidP="0095560F">
            <w:pPr>
              <w:rPr>
                <w:sz w:val="22"/>
                <w:szCs w:val="22"/>
              </w:rPr>
            </w:pPr>
          </w:p>
        </w:tc>
      </w:tr>
    </w:tbl>
    <w:p w14:paraId="367E62F1" w14:textId="298659A2" w:rsidR="002E1036" w:rsidRDefault="002E1036" w:rsidP="002E1036">
      <w:pPr>
        <w:keepNext/>
        <w:jc w:val="both"/>
        <w:rPr>
          <w:b/>
          <w:color w:val="000000" w:themeColor="text1"/>
        </w:rPr>
      </w:pPr>
    </w:p>
    <w:p w14:paraId="29A679B7" w14:textId="0580041B" w:rsidR="002E1036" w:rsidRDefault="007A36DE" w:rsidP="00BB739E">
      <w:pPr>
        <w:keepNext/>
        <w:rPr>
          <w:b/>
        </w:rPr>
      </w:pPr>
      <w:r>
        <w:rPr>
          <w:b/>
          <w:color w:val="000000" w:themeColor="text1"/>
        </w:rPr>
        <w:t xml:space="preserve">Bendra </w:t>
      </w:r>
      <w:r w:rsidR="00BB10DE">
        <w:rPr>
          <w:b/>
          <w:color w:val="000000" w:themeColor="text1"/>
        </w:rPr>
        <w:t>p</w:t>
      </w:r>
      <w:r w:rsidR="00BB10DE" w:rsidRPr="00182E6A">
        <w:rPr>
          <w:b/>
          <w:color w:val="000000" w:themeColor="text1"/>
        </w:rPr>
        <w:t>asiūlymo</w:t>
      </w:r>
      <w:r w:rsidR="00BB10DE">
        <w:rPr>
          <w:b/>
          <w:color w:val="000000" w:themeColor="text1"/>
        </w:rPr>
        <w:t xml:space="preserve"> </w:t>
      </w:r>
      <w:r>
        <w:rPr>
          <w:b/>
          <w:color w:val="000000" w:themeColor="text1"/>
        </w:rPr>
        <w:t xml:space="preserve">palyginamoji </w:t>
      </w:r>
      <w:r w:rsidR="002E1036" w:rsidRPr="00F412BC">
        <w:rPr>
          <w:b/>
        </w:rPr>
        <w:t>kaina EUR su PVM (žodžiais)</w:t>
      </w:r>
      <w:r w:rsidR="00CE746A">
        <w:rPr>
          <w:b/>
        </w:rPr>
        <w:t>:</w:t>
      </w:r>
      <w:r w:rsidR="00BB739E">
        <w:rPr>
          <w:b/>
        </w:rPr>
        <w:t xml:space="preserve"> </w:t>
      </w:r>
      <w:r w:rsidR="00A9220B">
        <w:rPr>
          <w:b/>
        </w:rPr>
        <w:t>_________________________________</w:t>
      </w:r>
      <w:r w:rsidR="002E1036" w:rsidRPr="00F412BC">
        <w:rPr>
          <w:b/>
        </w:rPr>
        <w:t>___</w:t>
      </w:r>
      <w:r w:rsidR="002E1036">
        <w:rPr>
          <w:b/>
        </w:rPr>
        <w:t>____________________</w:t>
      </w:r>
      <w:r w:rsidR="00A9220B">
        <w:rPr>
          <w:b/>
        </w:rPr>
        <w:t>_____________</w:t>
      </w:r>
      <w:r w:rsidR="002E1036">
        <w:rPr>
          <w:b/>
        </w:rPr>
        <w:t>______ EUR.</w:t>
      </w:r>
    </w:p>
    <w:p w14:paraId="729823DD" w14:textId="77777777" w:rsidR="002E1036" w:rsidRDefault="002E1036" w:rsidP="002E1036">
      <w:pPr>
        <w:keepNext/>
        <w:tabs>
          <w:tab w:val="left" w:pos="851"/>
        </w:tabs>
        <w:jc w:val="both"/>
        <w:rPr>
          <w:color w:val="000000" w:themeColor="text1"/>
        </w:rPr>
      </w:pPr>
    </w:p>
    <w:p w14:paraId="51A4D2F0" w14:textId="77777777" w:rsidR="002E1036" w:rsidRDefault="002E1036" w:rsidP="002E1036">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3B3D328E" w14:textId="77777777" w:rsidR="002E1036" w:rsidRDefault="002E1036" w:rsidP="002E1036">
      <w:pPr>
        <w:keepNext/>
        <w:tabs>
          <w:tab w:val="left" w:pos="851"/>
        </w:tabs>
        <w:jc w:val="both"/>
        <w:rPr>
          <w:color w:val="000000" w:themeColor="text1"/>
        </w:rPr>
      </w:pPr>
    </w:p>
    <w:p w14:paraId="35C9449C" w14:textId="77777777" w:rsidR="002E1036" w:rsidRDefault="002E1036" w:rsidP="002E1036">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0559D20B" w14:textId="77777777" w:rsidR="002E1036" w:rsidRDefault="002E1036" w:rsidP="002E1036">
      <w:pPr>
        <w:keepNext/>
        <w:tabs>
          <w:tab w:val="left" w:pos="851"/>
        </w:tabs>
        <w:jc w:val="both"/>
        <w:rPr>
          <w:color w:val="000000" w:themeColor="text1"/>
        </w:rPr>
      </w:pPr>
    </w:p>
    <w:p w14:paraId="2485BF5C" w14:textId="77777777" w:rsidR="00014F1D" w:rsidRPr="00A11D00" w:rsidRDefault="00014F1D" w:rsidP="00014F1D">
      <w:pPr>
        <w:keepNext/>
        <w:tabs>
          <w:tab w:val="left" w:pos="851"/>
        </w:tabs>
        <w:jc w:val="both"/>
        <w:rPr>
          <w:i/>
          <w:iCs/>
          <w:color w:val="EE0000"/>
        </w:rPr>
      </w:pPr>
      <w:r w:rsidRPr="00A11D00">
        <w:rPr>
          <w:i/>
          <w:iCs/>
          <w:color w:val="EE0000"/>
        </w:rPr>
        <w:t>Kartu su pasiūlymu privalo būti užpildytas ir pateiktas specialiųjų pirkimo sąlygų 2.2 priedas</w:t>
      </w:r>
      <w:r>
        <w:rPr>
          <w:i/>
          <w:iCs/>
          <w:color w:val="EE0000"/>
        </w:rPr>
        <w:t xml:space="preserve"> „Detali techninė specifikacija“ </w:t>
      </w:r>
      <w:r w:rsidRPr="00A11D00">
        <w:rPr>
          <w:i/>
          <w:iCs/>
          <w:color w:val="EE0000"/>
        </w:rPr>
        <w:t xml:space="preserve">(priklausomai kuriai pirkimo daliai teikiamas pasiūlymas). </w:t>
      </w:r>
    </w:p>
    <w:p w14:paraId="5ADB06FF" w14:textId="77777777" w:rsidR="002E1036" w:rsidRDefault="002E1036" w:rsidP="00BE11B9">
      <w:pPr>
        <w:keepNext/>
        <w:tabs>
          <w:tab w:val="left" w:pos="851"/>
        </w:tabs>
        <w:jc w:val="both"/>
        <w:rPr>
          <w:b/>
          <w:bCs/>
          <w:color w:val="000000" w:themeColor="text1"/>
        </w:rPr>
      </w:pPr>
    </w:p>
    <w:p w14:paraId="03ACC72D" w14:textId="29F47B2E" w:rsidR="00A11D00" w:rsidRPr="00A847BD" w:rsidRDefault="00A11D00" w:rsidP="00A11D00">
      <w:pPr>
        <w:rPr>
          <w:b/>
          <w:bCs/>
          <w:sz w:val="22"/>
          <w:szCs w:val="22"/>
        </w:rPr>
      </w:pPr>
      <w:r>
        <w:rPr>
          <w:b/>
          <w:bCs/>
          <w:sz w:val="22"/>
          <w:szCs w:val="22"/>
        </w:rPr>
        <w:t>3</w:t>
      </w:r>
      <w:r w:rsidRPr="00A847BD">
        <w:rPr>
          <w:b/>
          <w:bCs/>
          <w:sz w:val="22"/>
          <w:szCs w:val="22"/>
        </w:rPr>
        <w:t xml:space="preserve"> </w:t>
      </w:r>
      <w:r>
        <w:rPr>
          <w:b/>
          <w:bCs/>
          <w:sz w:val="22"/>
          <w:szCs w:val="22"/>
        </w:rPr>
        <w:t xml:space="preserve">pirkimo </w:t>
      </w:r>
      <w:r w:rsidRPr="00A847BD">
        <w:rPr>
          <w:b/>
          <w:bCs/>
          <w:sz w:val="22"/>
          <w:szCs w:val="22"/>
        </w:rPr>
        <w:t>dalis</w:t>
      </w:r>
      <w:r>
        <w:rPr>
          <w:b/>
          <w:bCs/>
          <w:sz w:val="22"/>
          <w:szCs w:val="22"/>
        </w:rPr>
        <w:t xml:space="preserve">. </w:t>
      </w:r>
      <w:r w:rsidR="000D45E4" w:rsidRPr="000D45E4">
        <w:rPr>
          <w:b/>
          <w:bCs/>
          <w:sz w:val="22"/>
          <w:szCs w:val="22"/>
        </w:rPr>
        <w:t>Santykinės drėgmės, vėjo greičio, atmosferos slėgio ir vandens srauto matavimo priemonių metrologinės patikros ir kalibravimo paslaugos</w:t>
      </w:r>
    </w:p>
    <w:p w14:paraId="1661B628" w14:textId="77777777" w:rsidR="00A11D00" w:rsidRPr="003A1C45" w:rsidRDefault="00A11D00" w:rsidP="00A11D00">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3666"/>
        <w:gridCol w:w="2128"/>
        <w:gridCol w:w="1275"/>
        <w:gridCol w:w="1978"/>
      </w:tblGrid>
      <w:tr w:rsidR="001239C9" w:rsidRPr="00305B45" w14:paraId="7154A58C" w14:textId="77777777" w:rsidTr="009438B8">
        <w:trPr>
          <w:trHeight w:val="601"/>
          <w:jc w:val="center"/>
        </w:trPr>
        <w:tc>
          <w:tcPr>
            <w:tcW w:w="302" w:type="pct"/>
            <w:vAlign w:val="center"/>
          </w:tcPr>
          <w:p w14:paraId="3D95E7D6" w14:textId="57D07DCA" w:rsidR="001239C9" w:rsidRPr="0027390C" w:rsidRDefault="001239C9" w:rsidP="001239C9">
            <w:pPr>
              <w:jc w:val="center"/>
              <w:rPr>
                <w:b/>
                <w:bCs/>
                <w:color w:val="000000" w:themeColor="text1"/>
              </w:rPr>
            </w:pPr>
            <w:r w:rsidRPr="00070C81">
              <w:rPr>
                <w:color w:val="000000" w:themeColor="text1"/>
              </w:rPr>
              <w:t>Eil. Nr.</w:t>
            </w:r>
          </w:p>
        </w:tc>
        <w:tc>
          <w:tcPr>
            <w:tcW w:w="1904" w:type="pct"/>
            <w:vAlign w:val="center"/>
          </w:tcPr>
          <w:p w14:paraId="3AEBC546" w14:textId="02F5BD24" w:rsidR="001239C9" w:rsidRPr="0027390C" w:rsidRDefault="001239C9" w:rsidP="001239C9">
            <w:pPr>
              <w:jc w:val="center"/>
              <w:rPr>
                <w:b/>
                <w:bCs/>
                <w:color w:val="000000" w:themeColor="text1"/>
              </w:rPr>
            </w:pPr>
            <w:r w:rsidRPr="00070C81">
              <w:rPr>
                <w:color w:val="000000" w:themeColor="text1"/>
              </w:rPr>
              <w:t xml:space="preserve">Pirkimo objekto pavadinimas </w:t>
            </w:r>
          </w:p>
        </w:tc>
        <w:tc>
          <w:tcPr>
            <w:tcW w:w="1105" w:type="pct"/>
            <w:vAlign w:val="center"/>
          </w:tcPr>
          <w:p w14:paraId="629CB7CF" w14:textId="77777777" w:rsidR="001239C9" w:rsidRPr="00070C81" w:rsidRDefault="001239C9" w:rsidP="001239C9">
            <w:pPr>
              <w:jc w:val="center"/>
              <w:rPr>
                <w:color w:val="000000" w:themeColor="text1"/>
              </w:rPr>
            </w:pPr>
            <w:r w:rsidRPr="00070C81">
              <w:rPr>
                <w:color w:val="000000" w:themeColor="text1"/>
              </w:rPr>
              <w:t xml:space="preserve">Iš viso </w:t>
            </w:r>
            <w:r w:rsidRPr="001239C9">
              <w:rPr>
                <w:b/>
                <w:bCs/>
                <w:color w:val="000000" w:themeColor="text1"/>
              </w:rPr>
              <w:t>palyginamoji kaina</w:t>
            </w:r>
          </w:p>
          <w:p w14:paraId="370D7C1F" w14:textId="31447BAF" w:rsidR="001239C9" w:rsidRPr="0027390C" w:rsidRDefault="001239C9" w:rsidP="001239C9">
            <w:pPr>
              <w:jc w:val="center"/>
              <w:rPr>
                <w:b/>
                <w:bCs/>
                <w:color w:val="000000" w:themeColor="text1"/>
              </w:rPr>
            </w:pPr>
            <w:r w:rsidRPr="00070C81">
              <w:rPr>
                <w:color w:val="000000" w:themeColor="text1"/>
              </w:rPr>
              <w:t>EUR be PVM</w:t>
            </w:r>
          </w:p>
        </w:tc>
        <w:tc>
          <w:tcPr>
            <w:tcW w:w="662" w:type="pct"/>
            <w:vAlign w:val="center"/>
          </w:tcPr>
          <w:p w14:paraId="1B5F75AD" w14:textId="51C86693" w:rsidR="001239C9" w:rsidRPr="0027390C" w:rsidRDefault="001239C9" w:rsidP="001239C9">
            <w:pPr>
              <w:jc w:val="center"/>
              <w:rPr>
                <w:b/>
                <w:bCs/>
                <w:color w:val="000000" w:themeColor="text1"/>
              </w:rPr>
            </w:pPr>
            <w:r w:rsidRPr="00070C81">
              <w:rPr>
                <w:color w:val="000000" w:themeColor="text1"/>
              </w:rPr>
              <w:t>PVM</w:t>
            </w:r>
            <w:r w:rsidR="00D823C9">
              <w:rPr>
                <w:color w:val="000000" w:themeColor="text1"/>
              </w:rPr>
              <w:t>, %</w:t>
            </w:r>
          </w:p>
        </w:tc>
        <w:tc>
          <w:tcPr>
            <w:tcW w:w="1027" w:type="pct"/>
            <w:vAlign w:val="center"/>
          </w:tcPr>
          <w:p w14:paraId="2FB5938B" w14:textId="77777777" w:rsidR="001239C9" w:rsidRPr="001239C9" w:rsidRDefault="001239C9" w:rsidP="001239C9">
            <w:pPr>
              <w:jc w:val="center"/>
              <w:rPr>
                <w:b/>
                <w:bCs/>
                <w:color w:val="000000" w:themeColor="text1"/>
              </w:rPr>
            </w:pPr>
            <w:r w:rsidRPr="00070C81">
              <w:rPr>
                <w:color w:val="000000" w:themeColor="text1"/>
              </w:rPr>
              <w:t xml:space="preserve">Iš viso </w:t>
            </w:r>
            <w:r w:rsidRPr="001239C9">
              <w:rPr>
                <w:b/>
                <w:bCs/>
                <w:color w:val="000000" w:themeColor="text1"/>
              </w:rPr>
              <w:t xml:space="preserve">palyginamoji  kaina </w:t>
            </w:r>
          </w:p>
          <w:p w14:paraId="78B921DA" w14:textId="63EA0141" w:rsidR="001239C9" w:rsidRPr="0027390C" w:rsidRDefault="001239C9" w:rsidP="001239C9">
            <w:pPr>
              <w:jc w:val="center"/>
              <w:rPr>
                <w:b/>
                <w:bCs/>
                <w:color w:val="000000" w:themeColor="text1"/>
              </w:rPr>
            </w:pPr>
            <w:r w:rsidRPr="00070C81">
              <w:rPr>
                <w:color w:val="000000" w:themeColor="text1"/>
              </w:rPr>
              <w:t>EUR su PVM (skaičiais)</w:t>
            </w:r>
          </w:p>
        </w:tc>
      </w:tr>
      <w:tr w:rsidR="00A11D00" w:rsidRPr="00305B45" w14:paraId="54DAEEC3" w14:textId="77777777" w:rsidTr="009438B8">
        <w:trPr>
          <w:jc w:val="center"/>
        </w:trPr>
        <w:tc>
          <w:tcPr>
            <w:tcW w:w="302" w:type="pct"/>
            <w:vAlign w:val="center"/>
          </w:tcPr>
          <w:p w14:paraId="575FE7B7" w14:textId="77777777" w:rsidR="00A11D00" w:rsidRPr="00305B45" w:rsidRDefault="00A11D00" w:rsidP="009438B8">
            <w:pPr>
              <w:jc w:val="center"/>
              <w:rPr>
                <w:color w:val="000000" w:themeColor="text1"/>
                <w:sz w:val="20"/>
                <w:szCs w:val="20"/>
              </w:rPr>
            </w:pPr>
            <w:r w:rsidRPr="00305B45">
              <w:rPr>
                <w:color w:val="000000" w:themeColor="text1"/>
                <w:sz w:val="20"/>
                <w:szCs w:val="20"/>
              </w:rPr>
              <w:t>1</w:t>
            </w:r>
          </w:p>
        </w:tc>
        <w:tc>
          <w:tcPr>
            <w:tcW w:w="1904" w:type="pct"/>
          </w:tcPr>
          <w:p w14:paraId="15493B10" w14:textId="77777777" w:rsidR="00A11D00" w:rsidRPr="00305B45" w:rsidRDefault="00A11D00" w:rsidP="009438B8">
            <w:pPr>
              <w:jc w:val="center"/>
              <w:rPr>
                <w:color w:val="000000" w:themeColor="text1"/>
                <w:sz w:val="20"/>
                <w:szCs w:val="20"/>
              </w:rPr>
            </w:pPr>
            <w:r w:rsidRPr="00305B45">
              <w:rPr>
                <w:color w:val="000000" w:themeColor="text1"/>
                <w:sz w:val="20"/>
                <w:szCs w:val="20"/>
              </w:rPr>
              <w:t>2</w:t>
            </w:r>
          </w:p>
        </w:tc>
        <w:tc>
          <w:tcPr>
            <w:tcW w:w="1105" w:type="pct"/>
            <w:vAlign w:val="center"/>
          </w:tcPr>
          <w:p w14:paraId="356B97A6" w14:textId="77777777" w:rsidR="00A11D00" w:rsidRPr="00305B45" w:rsidRDefault="00A11D00" w:rsidP="009438B8">
            <w:pPr>
              <w:jc w:val="center"/>
              <w:rPr>
                <w:color w:val="000000" w:themeColor="text1"/>
                <w:sz w:val="20"/>
                <w:szCs w:val="20"/>
              </w:rPr>
            </w:pPr>
            <w:r w:rsidRPr="00305B45">
              <w:rPr>
                <w:color w:val="000000" w:themeColor="text1"/>
                <w:sz w:val="20"/>
                <w:szCs w:val="20"/>
              </w:rPr>
              <w:t>3</w:t>
            </w:r>
          </w:p>
        </w:tc>
        <w:tc>
          <w:tcPr>
            <w:tcW w:w="662" w:type="pct"/>
          </w:tcPr>
          <w:p w14:paraId="7BA5960A" w14:textId="77777777" w:rsidR="00A11D00" w:rsidRPr="00305B45" w:rsidRDefault="00A11D00" w:rsidP="009438B8">
            <w:pPr>
              <w:jc w:val="center"/>
              <w:rPr>
                <w:color w:val="000000" w:themeColor="text1"/>
                <w:sz w:val="20"/>
                <w:szCs w:val="20"/>
              </w:rPr>
            </w:pPr>
            <w:r>
              <w:rPr>
                <w:color w:val="000000" w:themeColor="text1"/>
                <w:sz w:val="20"/>
                <w:szCs w:val="20"/>
              </w:rPr>
              <w:t>4</w:t>
            </w:r>
          </w:p>
        </w:tc>
        <w:tc>
          <w:tcPr>
            <w:tcW w:w="1027" w:type="pct"/>
            <w:vAlign w:val="center"/>
          </w:tcPr>
          <w:p w14:paraId="1A79FC90" w14:textId="77777777" w:rsidR="00A11D00" w:rsidRPr="00305B45" w:rsidRDefault="00A11D00" w:rsidP="009438B8">
            <w:pPr>
              <w:jc w:val="center"/>
              <w:rPr>
                <w:color w:val="000000" w:themeColor="text1"/>
                <w:sz w:val="20"/>
                <w:szCs w:val="20"/>
              </w:rPr>
            </w:pPr>
            <w:r>
              <w:rPr>
                <w:color w:val="000000" w:themeColor="text1"/>
                <w:sz w:val="20"/>
                <w:szCs w:val="20"/>
              </w:rPr>
              <w:t>5</w:t>
            </w:r>
          </w:p>
        </w:tc>
      </w:tr>
      <w:tr w:rsidR="00A11D00" w:rsidRPr="00305B45" w14:paraId="59B25EC7" w14:textId="77777777" w:rsidTr="009438B8">
        <w:trPr>
          <w:jc w:val="center"/>
        </w:trPr>
        <w:tc>
          <w:tcPr>
            <w:tcW w:w="302" w:type="pct"/>
            <w:vAlign w:val="center"/>
          </w:tcPr>
          <w:p w14:paraId="6E068F7F" w14:textId="77777777" w:rsidR="00A11D00" w:rsidRPr="00305B45" w:rsidRDefault="00A11D00" w:rsidP="009438B8">
            <w:pPr>
              <w:jc w:val="center"/>
              <w:rPr>
                <w:color w:val="000000" w:themeColor="text1"/>
              </w:rPr>
            </w:pPr>
            <w:r w:rsidRPr="00305B45">
              <w:rPr>
                <w:color w:val="000000" w:themeColor="text1"/>
              </w:rPr>
              <w:t>1</w:t>
            </w:r>
            <w:r>
              <w:rPr>
                <w:color w:val="000000" w:themeColor="text1"/>
              </w:rPr>
              <w:t>.</w:t>
            </w:r>
          </w:p>
        </w:tc>
        <w:tc>
          <w:tcPr>
            <w:tcW w:w="1904" w:type="pct"/>
          </w:tcPr>
          <w:p w14:paraId="0CBBE11E" w14:textId="2DB3099C" w:rsidR="00A11D00" w:rsidRPr="0047660F" w:rsidRDefault="000D45E4" w:rsidP="009438B8">
            <w:pPr>
              <w:rPr>
                <w:rFonts w:cstheme="minorHAnsi"/>
              </w:rPr>
            </w:pPr>
            <w:r w:rsidRPr="000D45E4">
              <w:rPr>
                <w:sz w:val="22"/>
                <w:szCs w:val="22"/>
              </w:rPr>
              <w:t>Santykinės drėgmės, vėjo greičio, atmosferos slėgio ir vandens srauto matavimo priemonių metrologinės patikros ir kalibravimo paslaugos</w:t>
            </w:r>
          </w:p>
        </w:tc>
        <w:tc>
          <w:tcPr>
            <w:tcW w:w="1105" w:type="pct"/>
            <w:vAlign w:val="center"/>
          </w:tcPr>
          <w:p w14:paraId="1EB7F79E" w14:textId="77777777" w:rsidR="00A11D00" w:rsidRPr="00305B45" w:rsidRDefault="00A11D00" w:rsidP="009438B8">
            <w:pPr>
              <w:jc w:val="center"/>
              <w:rPr>
                <w:color w:val="000000" w:themeColor="text1"/>
              </w:rPr>
            </w:pPr>
          </w:p>
        </w:tc>
        <w:tc>
          <w:tcPr>
            <w:tcW w:w="662" w:type="pct"/>
          </w:tcPr>
          <w:p w14:paraId="12A33953" w14:textId="77777777" w:rsidR="00A11D00" w:rsidRPr="00305B45" w:rsidRDefault="00A11D00" w:rsidP="009438B8">
            <w:pPr>
              <w:jc w:val="center"/>
              <w:rPr>
                <w:color w:val="000000" w:themeColor="text1"/>
              </w:rPr>
            </w:pPr>
          </w:p>
        </w:tc>
        <w:tc>
          <w:tcPr>
            <w:tcW w:w="1027" w:type="pct"/>
            <w:vAlign w:val="center"/>
          </w:tcPr>
          <w:p w14:paraId="1ADADF39" w14:textId="77777777" w:rsidR="00A11D00" w:rsidRPr="00305B45" w:rsidRDefault="00A11D00" w:rsidP="009438B8">
            <w:pPr>
              <w:jc w:val="center"/>
              <w:rPr>
                <w:color w:val="000000" w:themeColor="text1"/>
              </w:rPr>
            </w:pPr>
          </w:p>
        </w:tc>
      </w:tr>
      <w:tr w:rsidR="000D45E4" w:rsidRPr="00305B45" w14:paraId="2D9AAE1F" w14:textId="77777777" w:rsidTr="00FA3BBC">
        <w:trPr>
          <w:trHeight w:val="601"/>
          <w:jc w:val="center"/>
        </w:trPr>
        <w:tc>
          <w:tcPr>
            <w:tcW w:w="302" w:type="pct"/>
            <w:vAlign w:val="center"/>
          </w:tcPr>
          <w:p w14:paraId="29FA812C" w14:textId="22C97388" w:rsidR="000D45E4" w:rsidRPr="00305B45" w:rsidRDefault="000D45E4" w:rsidP="000D45E4">
            <w:pPr>
              <w:jc w:val="center"/>
              <w:rPr>
                <w:color w:val="000000" w:themeColor="text1"/>
              </w:rPr>
            </w:pPr>
            <w:r>
              <w:rPr>
                <w:color w:val="000000" w:themeColor="text1"/>
              </w:rPr>
              <w:t xml:space="preserve">2. </w:t>
            </w:r>
          </w:p>
        </w:tc>
        <w:tc>
          <w:tcPr>
            <w:tcW w:w="1904" w:type="pct"/>
          </w:tcPr>
          <w:p w14:paraId="2561F85B" w14:textId="77777777" w:rsidR="000D45E4" w:rsidRDefault="000D45E4" w:rsidP="000D45E4">
            <w:pPr>
              <w:jc w:val="both"/>
              <w:rPr>
                <w:sz w:val="22"/>
                <w:szCs w:val="22"/>
              </w:rPr>
            </w:pPr>
            <w:r w:rsidRPr="00203F2A">
              <w:rPr>
                <w:sz w:val="22"/>
                <w:szCs w:val="22"/>
              </w:rPr>
              <w:t xml:space="preserve">Transporto išlaidos, </w:t>
            </w:r>
          </w:p>
          <w:p w14:paraId="0A3A4829" w14:textId="7D7E424C" w:rsidR="000D45E4" w:rsidRPr="000D45E4" w:rsidRDefault="000D45E4" w:rsidP="00FA3BBC">
            <w:pPr>
              <w:jc w:val="both"/>
              <w:rPr>
                <w:sz w:val="22"/>
                <w:szCs w:val="22"/>
              </w:rPr>
            </w:pPr>
            <w:r w:rsidRPr="00203F2A">
              <w:rPr>
                <w:sz w:val="22"/>
                <w:szCs w:val="22"/>
              </w:rPr>
              <w:t xml:space="preserve">paslaugas teikiant </w:t>
            </w:r>
            <w:r>
              <w:rPr>
                <w:sz w:val="22"/>
                <w:szCs w:val="22"/>
              </w:rPr>
              <w:t>Pirkėjo</w:t>
            </w:r>
            <w:r w:rsidRPr="00203F2A">
              <w:rPr>
                <w:sz w:val="22"/>
                <w:szCs w:val="22"/>
              </w:rPr>
              <w:t xml:space="preserve"> objekte</w:t>
            </w:r>
          </w:p>
        </w:tc>
        <w:tc>
          <w:tcPr>
            <w:tcW w:w="1105" w:type="pct"/>
            <w:vAlign w:val="center"/>
          </w:tcPr>
          <w:p w14:paraId="78EEF1D5" w14:textId="77777777" w:rsidR="000D45E4" w:rsidRPr="00305B45" w:rsidRDefault="000D45E4" w:rsidP="000D45E4">
            <w:pPr>
              <w:jc w:val="center"/>
              <w:rPr>
                <w:color w:val="000000" w:themeColor="text1"/>
              </w:rPr>
            </w:pPr>
          </w:p>
        </w:tc>
        <w:tc>
          <w:tcPr>
            <w:tcW w:w="662" w:type="pct"/>
          </w:tcPr>
          <w:p w14:paraId="01C06747" w14:textId="77777777" w:rsidR="000D45E4" w:rsidRPr="00305B45" w:rsidRDefault="000D45E4" w:rsidP="000D45E4">
            <w:pPr>
              <w:jc w:val="center"/>
              <w:rPr>
                <w:color w:val="000000" w:themeColor="text1"/>
              </w:rPr>
            </w:pPr>
          </w:p>
        </w:tc>
        <w:tc>
          <w:tcPr>
            <w:tcW w:w="1027" w:type="pct"/>
            <w:vAlign w:val="center"/>
          </w:tcPr>
          <w:p w14:paraId="4D46BBAD" w14:textId="77777777" w:rsidR="000D45E4" w:rsidRPr="00305B45" w:rsidRDefault="000D45E4" w:rsidP="000D45E4">
            <w:pPr>
              <w:jc w:val="center"/>
              <w:rPr>
                <w:color w:val="000000" w:themeColor="text1"/>
              </w:rPr>
            </w:pPr>
          </w:p>
        </w:tc>
      </w:tr>
    </w:tbl>
    <w:tbl>
      <w:tblPr>
        <w:tblStyle w:val="TableGrid"/>
        <w:tblW w:w="9639" w:type="dxa"/>
        <w:tblInd w:w="-5" w:type="dxa"/>
        <w:tblLayout w:type="fixed"/>
        <w:tblLook w:val="04A0" w:firstRow="1" w:lastRow="0" w:firstColumn="1" w:lastColumn="0" w:noHBand="0" w:noVBand="1"/>
      </w:tblPr>
      <w:tblGrid>
        <w:gridCol w:w="7655"/>
        <w:gridCol w:w="1984"/>
      </w:tblGrid>
      <w:tr w:rsidR="00B701A0" w:rsidRPr="004F7475" w14:paraId="06E7D358" w14:textId="77777777" w:rsidTr="006C6E5C">
        <w:trPr>
          <w:trHeight w:val="170"/>
        </w:trPr>
        <w:tc>
          <w:tcPr>
            <w:tcW w:w="7655" w:type="dxa"/>
            <w:tcBorders>
              <w:top w:val="single" w:sz="4" w:space="0" w:color="auto"/>
              <w:left w:val="single" w:sz="4" w:space="0" w:color="auto"/>
              <w:bottom w:val="single" w:sz="4" w:space="0" w:color="auto"/>
            </w:tcBorders>
            <w:vAlign w:val="center"/>
          </w:tcPr>
          <w:p w14:paraId="26B60F09" w14:textId="50796A8A" w:rsidR="00B701A0" w:rsidRPr="00D11CB1" w:rsidRDefault="00B701A0" w:rsidP="006C6E5C">
            <w:pPr>
              <w:jc w:val="right"/>
              <w:rPr>
                <w:b/>
                <w:bCs/>
                <w:sz w:val="22"/>
                <w:szCs w:val="22"/>
              </w:rPr>
            </w:pPr>
            <w:r w:rsidRPr="00D11CB1">
              <w:rPr>
                <w:b/>
                <w:bCs/>
                <w:sz w:val="22"/>
                <w:szCs w:val="22"/>
              </w:rPr>
              <w:t xml:space="preserve">Bendra </w:t>
            </w:r>
            <w:r w:rsidR="00D246B1">
              <w:rPr>
                <w:b/>
                <w:bCs/>
                <w:sz w:val="22"/>
                <w:szCs w:val="22"/>
              </w:rPr>
              <w:t>pasiūlymo</w:t>
            </w:r>
            <w:r w:rsidR="00D246B1" w:rsidRPr="00D11CB1">
              <w:rPr>
                <w:b/>
                <w:bCs/>
                <w:sz w:val="22"/>
                <w:szCs w:val="22"/>
              </w:rPr>
              <w:t xml:space="preserve"> </w:t>
            </w:r>
            <w:r w:rsidRPr="00D11CB1">
              <w:rPr>
                <w:b/>
                <w:bCs/>
                <w:sz w:val="22"/>
                <w:szCs w:val="22"/>
              </w:rPr>
              <w:t>palyginamoji</w:t>
            </w:r>
            <w:r>
              <w:rPr>
                <w:b/>
                <w:bCs/>
                <w:sz w:val="22"/>
                <w:szCs w:val="22"/>
              </w:rPr>
              <w:t xml:space="preserve"> </w:t>
            </w:r>
            <w:r w:rsidRPr="00D11CB1">
              <w:rPr>
                <w:b/>
                <w:bCs/>
                <w:sz w:val="22"/>
                <w:szCs w:val="22"/>
              </w:rPr>
              <w:t>kaina su PVM</w:t>
            </w:r>
          </w:p>
        </w:tc>
        <w:tc>
          <w:tcPr>
            <w:tcW w:w="1984" w:type="dxa"/>
            <w:tcBorders>
              <w:top w:val="single" w:sz="4" w:space="0" w:color="auto"/>
              <w:bottom w:val="single" w:sz="4" w:space="0" w:color="auto"/>
            </w:tcBorders>
          </w:tcPr>
          <w:p w14:paraId="316B92B4" w14:textId="77777777" w:rsidR="00B701A0" w:rsidRPr="00203F2A" w:rsidRDefault="00B701A0" w:rsidP="006C6E5C">
            <w:pPr>
              <w:rPr>
                <w:sz w:val="22"/>
                <w:szCs w:val="22"/>
              </w:rPr>
            </w:pPr>
          </w:p>
        </w:tc>
      </w:tr>
      <w:tr w:rsidR="00B701A0" w:rsidRPr="004F7475" w14:paraId="05D24AFE" w14:textId="77777777" w:rsidTr="006C6E5C">
        <w:trPr>
          <w:trHeight w:val="170"/>
        </w:trPr>
        <w:tc>
          <w:tcPr>
            <w:tcW w:w="9639" w:type="dxa"/>
            <w:gridSpan w:val="2"/>
            <w:tcBorders>
              <w:top w:val="single" w:sz="4" w:space="0" w:color="auto"/>
              <w:left w:val="single" w:sz="4" w:space="0" w:color="auto"/>
              <w:bottom w:val="single" w:sz="4" w:space="0" w:color="auto"/>
            </w:tcBorders>
            <w:vAlign w:val="center"/>
          </w:tcPr>
          <w:p w14:paraId="06A3832E" w14:textId="77777777" w:rsidR="00B701A0" w:rsidRPr="004F7475" w:rsidRDefault="00B701A0" w:rsidP="006C6E5C">
            <w:pPr>
              <w:rPr>
                <w:sz w:val="22"/>
                <w:szCs w:val="22"/>
              </w:rPr>
            </w:pPr>
            <w:r w:rsidRPr="004F7475">
              <w:rPr>
                <w:sz w:val="22"/>
                <w:szCs w:val="22"/>
              </w:rPr>
              <w:t>El. paštas, kuriuo bus pateikiami užsakymai paslaugoms atlikti:</w:t>
            </w:r>
          </w:p>
          <w:p w14:paraId="49EC35A1" w14:textId="77777777" w:rsidR="00B701A0" w:rsidRPr="004F7475" w:rsidRDefault="00B701A0" w:rsidP="006C6E5C">
            <w:pPr>
              <w:rPr>
                <w:sz w:val="22"/>
                <w:szCs w:val="22"/>
              </w:rPr>
            </w:pPr>
          </w:p>
        </w:tc>
      </w:tr>
      <w:tr w:rsidR="00B701A0" w:rsidRPr="004F7475" w14:paraId="392B7EC5" w14:textId="77777777" w:rsidTr="006C6E5C">
        <w:trPr>
          <w:trHeight w:val="170"/>
        </w:trPr>
        <w:tc>
          <w:tcPr>
            <w:tcW w:w="9639" w:type="dxa"/>
            <w:gridSpan w:val="2"/>
            <w:tcBorders>
              <w:top w:val="single" w:sz="4" w:space="0" w:color="auto"/>
              <w:left w:val="single" w:sz="4" w:space="0" w:color="auto"/>
              <w:bottom w:val="single" w:sz="4" w:space="0" w:color="auto"/>
            </w:tcBorders>
            <w:vAlign w:val="center"/>
          </w:tcPr>
          <w:p w14:paraId="6F939C28" w14:textId="77777777" w:rsidR="00B701A0" w:rsidRDefault="00B701A0" w:rsidP="006C6E5C">
            <w:pPr>
              <w:rPr>
                <w:sz w:val="22"/>
                <w:szCs w:val="22"/>
              </w:rPr>
            </w:pPr>
            <w:r w:rsidRPr="003071EE">
              <w:rPr>
                <w:sz w:val="22"/>
                <w:szCs w:val="22"/>
              </w:rPr>
              <w:t xml:space="preserve">Adresas, kuriuo </w:t>
            </w:r>
            <w:r>
              <w:rPr>
                <w:sz w:val="22"/>
                <w:szCs w:val="22"/>
              </w:rPr>
              <w:t>matavimo priemonės turi būti</w:t>
            </w:r>
            <w:r w:rsidRPr="003071EE">
              <w:rPr>
                <w:sz w:val="22"/>
                <w:szCs w:val="22"/>
              </w:rPr>
              <w:t xml:space="preserve"> pristatomos</w:t>
            </w:r>
            <w:r>
              <w:rPr>
                <w:sz w:val="22"/>
                <w:szCs w:val="22"/>
              </w:rPr>
              <w:t xml:space="preserve"> </w:t>
            </w:r>
            <w:r w:rsidRPr="003071EE">
              <w:rPr>
                <w:sz w:val="22"/>
                <w:szCs w:val="22"/>
              </w:rPr>
              <w:t>metrologinei patikrai/ kalibravimui</w:t>
            </w:r>
            <w:r>
              <w:rPr>
                <w:sz w:val="22"/>
                <w:szCs w:val="22"/>
              </w:rPr>
              <w:t xml:space="preserve"> ir atsiimamos po atliktos paslaugos:</w:t>
            </w:r>
          </w:p>
          <w:p w14:paraId="0CDA98FB" w14:textId="77777777" w:rsidR="00B701A0" w:rsidRPr="004F7475" w:rsidRDefault="00B701A0" w:rsidP="006C6E5C">
            <w:pPr>
              <w:rPr>
                <w:sz w:val="22"/>
                <w:szCs w:val="22"/>
              </w:rPr>
            </w:pPr>
          </w:p>
        </w:tc>
      </w:tr>
    </w:tbl>
    <w:p w14:paraId="06940B62" w14:textId="3AAA3390" w:rsidR="0068733A" w:rsidRDefault="0068733A" w:rsidP="0068733A">
      <w:pPr>
        <w:keepNext/>
        <w:rPr>
          <w:b/>
        </w:rPr>
      </w:pPr>
      <w:r>
        <w:rPr>
          <w:b/>
          <w:color w:val="000000" w:themeColor="text1"/>
        </w:rPr>
        <w:lastRenderedPageBreak/>
        <w:t>Bendra</w:t>
      </w:r>
      <w:r w:rsidR="00D246B1">
        <w:rPr>
          <w:b/>
          <w:color w:val="000000" w:themeColor="text1"/>
        </w:rPr>
        <w:t xml:space="preserve"> p</w:t>
      </w:r>
      <w:r w:rsidR="00D246B1" w:rsidRPr="00182E6A">
        <w:rPr>
          <w:b/>
          <w:color w:val="000000" w:themeColor="text1"/>
        </w:rPr>
        <w:t>asiūlymo</w:t>
      </w:r>
      <w:r>
        <w:rPr>
          <w:b/>
          <w:color w:val="000000" w:themeColor="text1"/>
        </w:rPr>
        <w:t xml:space="preserve"> palyginamoji</w:t>
      </w:r>
      <w:r w:rsidRPr="00182E6A">
        <w:rPr>
          <w:b/>
          <w:color w:val="000000" w:themeColor="text1"/>
        </w:rPr>
        <w:t xml:space="preserve"> </w:t>
      </w:r>
      <w:r w:rsidRPr="00F412BC">
        <w:rPr>
          <w:b/>
        </w:rPr>
        <w:t>kaina EUR su PVM (žodžiais)</w:t>
      </w:r>
      <w:r>
        <w:rPr>
          <w:b/>
        </w:rPr>
        <w:t>: _________________________________</w:t>
      </w:r>
      <w:r w:rsidRPr="00F412BC">
        <w:rPr>
          <w:b/>
        </w:rPr>
        <w:t>___</w:t>
      </w:r>
      <w:r>
        <w:rPr>
          <w:b/>
        </w:rPr>
        <w:t>_______________________________________ EUR.</w:t>
      </w:r>
    </w:p>
    <w:p w14:paraId="5E11F99C" w14:textId="77777777" w:rsidR="00A11D00" w:rsidRDefault="00A11D00" w:rsidP="00A11D00">
      <w:pPr>
        <w:keepNext/>
        <w:tabs>
          <w:tab w:val="left" w:pos="851"/>
        </w:tabs>
        <w:jc w:val="both"/>
        <w:rPr>
          <w:color w:val="000000" w:themeColor="text1"/>
        </w:rPr>
      </w:pPr>
    </w:p>
    <w:p w14:paraId="72A1BDD2" w14:textId="77777777" w:rsidR="00A11D00" w:rsidRDefault="00A11D00" w:rsidP="00A11D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41FC0D90" w14:textId="77777777" w:rsidR="00A11D00" w:rsidRDefault="00A11D00" w:rsidP="00A11D00">
      <w:pPr>
        <w:keepNext/>
        <w:tabs>
          <w:tab w:val="left" w:pos="851"/>
        </w:tabs>
        <w:jc w:val="both"/>
        <w:rPr>
          <w:color w:val="000000" w:themeColor="text1"/>
        </w:rPr>
      </w:pPr>
    </w:p>
    <w:p w14:paraId="7DA112EB" w14:textId="77777777" w:rsidR="00A11D00" w:rsidRDefault="00A11D00" w:rsidP="00A11D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275FB7C2" w14:textId="77777777" w:rsidR="00A11D00" w:rsidRDefault="00A11D00" w:rsidP="00A11D00">
      <w:pPr>
        <w:keepNext/>
        <w:tabs>
          <w:tab w:val="left" w:pos="851"/>
        </w:tabs>
        <w:jc w:val="both"/>
        <w:rPr>
          <w:color w:val="000000" w:themeColor="text1"/>
        </w:rPr>
      </w:pPr>
    </w:p>
    <w:p w14:paraId="3068C7F6" w14:textId="77777777" w:rsidR="00014F1D" w:rsidRPr="00A11D00" w:rsidRDefault="00014F1D" w:rsidP="00014F1D">
      <w:pPr>
        <w:keepNext/>
        <w:tabs>
          <w:tab w:val="left" w:pos="851"/>
        </w:tabs>
        <w:jc w:val="both"/>
        <w:rPr>
          <w:i/>
          <w:iCs/>
          <w:color w:val="EE0000"/>
        </w:rPr>
      </w:pPr>
      <w:r w:rsidRPr="00A11D00">
        <w:rPr>
          <w:i/>
          <w:iCs/>
          <w:color w:val="EE0000"/>
        </w:rPr>
        <w:t>Kartu su pasiūlymu privalo būti užpildytas ir pateiktas specialiųjų pirkimo sąlygų 2.2 priedas</w:t>
      </w:r>
      <w:r>
        <w:rPr>
          <w:i/>
          <w:iCs/>
          <w:color w:val="EE0000"/>
        </w:rPr>
        <w:t xml:space="preserve"> „Detali techninė specifikacija“ </w:t>
      </w:r>
      <w:r w:rsidRPr="00A11D00">
        <w:rPr>
          <w:i/>
          <w:iCs/>
          <w:color w:val="EE0000"/>
        </w:rPr>
        <w:t xml:space="preserve">(priklausomai kuriai pirkimo daliai teikiamas pasiūlymas). </w:t>
      </w:r>
    </w:p>
    <w:p w14:paraId="0B8B1C3D" w14:textId="77777777" w:rsidR="00A11D00" w:rsidRDefault="00A11D00" w:rsidP="00BE11B9">
      <w:pPr>
        <w:keepNext/>
        <w:tabs>
          <w:tab w:val="left" w:pos="851"/>
        </w:tabs>
        <w:jc w:val="both"/>
        <w:rPr>
          <w:b/>
          <w:bCs/>
          <w:color w:val="000000" w:themeColor="text1"/>
        </w:rPr>
      </w:pPr>
    </w:p>
    <w:p w14:paraId="112AA3D6" w14:textId="704EE2B6" w:rsidR="00F15BDB" w:rsidRPr="00A847BD" w:rsidRDefault="00F15BDB" w:rsidP="00F15BDB">
      <w:pPr>
        <w:rPr>
          <w:b/>
          <w:bCs/>
          <w:sz w:val="22"/>
          <w:szCs w:val="22"/>
        </w:rPr>
      </w:pPr>
      <w:r>
        <w:rPr>
          <w:b/>
          <w:bCs/>
          <w:sz w:val="22"/>
          <w:szCs w:val="22"/>
        </w:rPr>
        <w:t>4</w:t>
      </w:r>
      <w:r w:rsidRPr="00A847BD">
        <w:rPr>
          <w:b/>
          <w:bCs/>
          <w:sz w:val="22"/>
          <w:szCs w:val="22"/>
        </w:rPr>
        <w:t xml:space="preserve"> </w:t>
      </w:r>
      <w:r>
        <w:rPr>
          <w:b/>
          <w:bCs/>
          <w:sz w:val="22"/>
          <w:szCs w:val="22"/>
        </w:rPr>
        <w:t xml:space="preserve">pirkimo </w:t>
      </w:r>
      <w:r w:rsidRPr="00A847BD">
        <w:rPr>
          <w:b/>
          <w:bCs/>
          <w:sz w:val="22"/>
          <w:szCs w:val="22"/>
        </w:rPr>
        <w:t>dalis</w:t>
      </w:r>
      <w:r>
        <w:rPr>
          <w:b/>
          <w:bCs/>
          <w:sz w:val="22"/>
          <w:szCs w:val="22"/>
        </w:rPr>
        <w:t xml:space="preserve">. </w:t>
      </w:r>
      <w:r w:rsidR="00541D71" w:rsidRPr="00541D71">
        <w:rPr>
          <w:b/>
          <w:bCs/>
          <w:sz w:val="22"/>
          <w:szCs w:val="22"/>
        </w:rPr>
        <w:t>Ilgio, masės, laiko, fizikinių ir cheminių ir kitų matavimo priemonių metrologinės patikros ir kalibravimo paslaugos</w:t>
      </w:r>
    </w:p>
    <w:p w14:paraId="2BDBF4F4" w14:textId="77777777" w:rsidR="00F15BDB" w:rsidRPr="003A1C45" w:rsidRDefault="00F15BDB" w:rsidP="00F15BDB">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3666"/>
        <w:gridCol w:w="2128"/>
        <w:gridCol w:w="1275"/>
        <w:gridCol w:w="1978"/>
      </w:tblGrid>
      <w:tr w:rsidR="001239C9" w:rsidRPr="00305B45" w14:paraId="5C789141" w14:textId="77777777" w:rsidTr="009438B8">
        <w:trPr>
          <w:trHeight w:val="601"/>
          <w:jc w:val="center"/>
        </w:trPr>
        <w:tc>
          <w:tcPr>
            <w:tcW w:w="302" w:type="pct"/>
            <w:vAlign w:val="center"/>
          </w:tcPr>
          <w:p w14:paraId="3050EE90" w14:textId="31A58CD2" w:rsidR="001239C9" w:rsidRPr="0027390C" w:rsidRDefault="001239C9" w:rsidP="001239C9">
            <w:pPr>
              <w:jc w:val="center"/>
              <w:rPr>
                <w:b/>
                <w:bCs/>
                <w:color w:val="000000" w:themeColor="text1"/>
              </w:rPr>
            </w:pPr>
            <w:r w:rsidRPr="00070C81">
              <w:rPr>
                <w:color w:val="000000" w:themeColor="text1"/>
              </w:rPr>
              <w:t>Eil. Nr.</w:t>
            </w:r>
          </w:p>
        </w:tc>
        <w:tc>
          <w:tcPr>
            <w:tcW w:w="1904" w:type="pct"/>
            <w:vAlign w:val="center"/>
          </w:tcPr>
          <w:p w14:paraId="2BDCCD73" w14:textId="340DAC6A" w:rsidR="001239C9" w:rsidRPr="0027390C" w:rsidRDefault="001239C9" w:rsidP="001239C9">
            <w:pPr>
              <w:jc w:val="center"/>
              <w:rPr>
                <w:b/>
                <w:bCs/>
                <w:color w:val="000000" w:themeColor="text1"/>
              </w:rPr>
            </w:pPr>
            <w:r w:rsidRPr="00070C81">
              <w:rPr>
                <w:color w:val="000000" w:themeColor="text1"/>
              </w:rPr>
              <w:t xml:space="preserve">Pirkimo objekto pavadinimas </w:t>
            </w:r>
          </w:p>
        </w:tc>
        <w:tc>
          <w:tcPr>
            <w:tcW w:w="1105" w:type="pct"/>
            <w:vAlign w:val="center"/>
          </w:tcPr>
          <w:p w14:paraId="00A97CD9" w14:textId="77777777" w:rsidR="001239C9" w:rsidRPr="00070C81" w:rsidRDefault="001239C9" w:rsidP="001239C9">
            <w:pPr>
              <w:jc w:val="center"/>
              <w:rPr>
                <w:color w:val="000000" w:themeColor="text1"/>
              </w:rPr>
            </w:pPr>
            <w:r w:rsidRPr="00070C81">
              <w:rPr>
                <w:color w:val="000000" w:themeColor="text1"/>
              </w:rPr>
              <w:t xml:space="preserve">Iš viso </w:t>
            </w:r>
            <w:r w:rsidRPr="001239C9">
              <w:rPr>
                <w:b/>
                <w:bCs/>
                <w:color w:val="000000" w:themeColor="text1"/>
              </w:rPr>
              <w:t>palyginamoji kaina</w:t>
            </w:r>
          </w:p>
          <w:p w14:paraId="517625A0" w14:textId="01274224" w:rsidR="001239C9" w:rsidRPr="0027390C" w:rsidRDefault="001239C9" w:rsidP="001239C9">
            <w:pPr>
              <w:jc w:val="center"/>
              <w:rPr>
                <w:b/>
                <w:bCs/>
                <w:color w:val="000000" w:themeColor="text1"/>
              </w:rPr>
            </w:pPr>
            <w:r w:rsidRPr="00070C81">
              <w:rPr>
                <w:color w:val="000000" w:themeColor="text1"/>
              </w:rPr>
              <w:t>EUR be PVM</w:t>
            </w:r>
          </w:p>
        </w:tc>
        <w:tc>
          <w:tcPr>
            <w:tcW w:w="662" w:type="pct"/>
            <w:vAlign w:val="center"/>
          </w:tcPr>
          <w:p w14:paraId="3C8E3AED" w14:textId="5DD5B3C8" w:rsidR="001239C9" w:rsidRPr="0027390C" w:rsidRDefault="001239C9" w:rsidP="001239C9">
            <w:pPr>
              <w:jc w:val="center"/>
              <w:rPr>
                <w:b/>
                <w:bCs/>
                <w:color w:val="000000" w:themeColor="text1"/>
              </w:rPr>
            </w:pPr>
            <w:r w:rsidRPr="00070C81">
              <w:rPr>
                <w:color w:val="000000" w:themeColor="text1"/>
              </w:rPr>
              <w:t>PVM</w:t>
            </w:r>
            <w:r w:rsidR="00D823C9">
              <w:rPr>
                <w:color w:val="000000" w:themeColor="text1"/>
              </w:rPr>
              <w:t>, %</w:t>
            </w:r>
          </w:p>
        </w:tc>
        <w:tc>
          <w:tcPr>
            <w:tcW w:w="1027" w:type="pct"/>
            <w:vAlign w:val="center"/>
          </w:tcPr>
          <w:p w14:paraId="52CDEC59" w14:textId="77777777" w:rsidR="001239C9" w:rsidRPr="001239C9" w:rsidRDefault="001239C9" w:rsidP="001239C9">
            <w:pPr>
              <w:jc w:val="center"/>
              <w:rPr>
                <w:b/>
                <w:bCs/>
                <w:color w:val="000000" w:themeColor="text1"/>
              </w:rPr>
            </w:pPr>
            <w:r w:rsidRPr="00070C81">
              <w:rPr>
                <w:color w:val="000000" w:themeColor="text1"/>
              </w:rPr>
              <w:t xml:space="preserve">Iš viso </w:t>
            </w:r>
            <w:r w:rsidRPr="001239C9">
              <w:rPr>
                <w:b/>
                <w:bCs/>
                <w:color w:val="000000" w:themeColor="text1"/>
              </w:rPr>
              <w:t xml:space="preserve">palyginamoji  kaina </w:t>
            </w:r>
          </w:p>
          <w:p w14:paraId="78E0A075" w14:textId="40F0F17E" w:rsidR="001239C9" w:rsidRPr="0027390C" w:rsidRDefault="001239C9" w:rsidP="001239C9">
            <w:pPr>
              <w:jc w:val="center"/>
              <w:rPr>
                <w:b/>
                <w:bCs/>
                <w:color w:val="000000" w:themeColor="text1"/>
              </w:rPr>
            </w:pPr>
            <w:r w:rsidRPr="00070C81">
              <w:rPr>
                <w:color w:val="000000" w:themeColor="text1"/>
              </w:rPr>
              <w:t>EUR su PVM (skaičiais)</w:t>
            </w:r>
          </w:p>
        </w:tc>
      </w:tr>
      <w:tr w:rsidR="00F15BDB" w:rsidRPr="00305B45" w14:paraId="33252777" w14:textId="77777777" w:rsidTr="009438B8">
        <w:trPr>
          <w:jc w:val="center"/>
        </w:trPr>
        <w:tc>
          <w:tcPr>
            <w:tcW w:w="302" w:type="pct"/>
            <w:vAlign w:val="center"/>
          </w:tcPr>
          <w:p w14:paraId="1869420F" w14:textId="77777777" w:rsidR="00F15BDB" w:rsidRPr="00305B45" w:rsidRDefault="00F15BDB" w:rsidP="009438B8">
            <w:pPr>
              <w:jc w:val="center"/>
              <w:rPr>
                <w:color w:val="000000" w:themeColor="text1"/>
                <w:sz w:val="20"/>
                <w:szCs w:val="20"/>
              </w:rPr>
            </w:pPr>
            <w:r w:rsidRPr="00305B45">
              <w:rPr>
                <w:color w:val="000000" w:themeColor="text1"/>
                <w:sz w:val="20"/>
                <w:szCs w:val="20"/>
              </w:rPr>
              <w:t>1</w:t>
            </w:r>
          </w:p>
        </w:tc>
        <w:tc>
          <w:tcPr>
            <w:tcW w:w="1904" w:type="pct"/>
          </w:tcPr>
          <w:p w14:paraId="1917EBF4" w14:textId="77777777" w:rsidR="00F15BDB" w:rsidRPr="00305B45" w:rsidRDefault="00F15BDB" w:rsidP="009438B8">
            <w:pPr>
              <w:jc w:val="center"/>
              <w:rPr>
                <w:color w:val="000000" w:themeColor="text1"/>
                <w:sz w:val="20"/>
                <w:szCs w:val="20"/>
              </w:rPr>
            </w:pPr>
            <w:r w:rsidRPr="00305B45">
              <w:rPr>
                <w:color w:val="000000" w:themeColor="text1"/>
                <w:sz w:val="20"/>
                <w:szCs w:val="20"/>
              </w:rPr>
              <w:t>2</w:t>
            </w:r>
          </w:p>
        </w:tc>
        <w:tc>
          <w:tcPr>
            <w:tcW w:w="1105" w:type="pct"/>
            <w:vAlign w:val="center"/>
          </w:tcPr>
          <w:p w14:paraId="45C3B373" w14:textId="77777777" w:rsidR="00F15BDB" w:rsidRPr="00305B45" w:rsidRDefault="00F15BDB" w:rsidP="009438B8">
            <w:pPr>
              <w:jc w:val="center"/>
              <w:rPr>
                <w:color w:val="000000" w:themeColor="text1"/>
                <w:sz w:val="20"/>
                <w:szCs w:val="20"/>
              </w:rPr>
            </w:pPr>
            <w:r w:rsidRPr="00305B45">
              <w:rPr>
                <w:color w:val="000000" w:themeColor="text1"/>
                <w:sz w:val="20"/>
                <w:szCs w:val="20"/>
              </w:rPr>
              <w:t>3</w:t>
            </w:r>
          </w:p>
        </w:tc>
        <w:tc>
          <w:tcPr>
            <w:tcW w:w="662" w:type="pct"/>
          </w:tcPr>
          <w:p w14:paraId="7FC82B60" w14:textId="77777777" w:rsidR="00F15BDB" w:rsidRPr="00305B45" w:rsidRDefault="00F15BDB" w:rsidP="009438B8">
            <w:pPr>
              <w:jc w:val="center"/>
              <w:rPr>
                <w:color w:val="000000" w:themeColor="text1"/>
                <w:sz w:val="20"/>
                <w:szCs w:val="20"/>
              </w:rPr>
            </w:pPr>
            <w:r>
              <w:rPr>
                <w:color w:val="000000" w:themeColor="text1"/>
                <w:sz w:val="20"/>
                <w:szCs w:val="20"/>
              </w:rPr>
              <w:t>4</w:t>
            </w:r>
          </w:p>
        </w:tc>
        <w:tc>
          <w:tcPr>
            <w:tcW w:w="1027" w:type="pct"/>
            <w:vAlign w:val="center"/>
          </w:tcPr>
          <w:p w14:paraId="3D34F198" w14:textId="77777777" w:rsidR="00F15BDB" w:rsidRPr="00305B45" w:rsidRDefault="00F15BDB" w:rsidP="009438B8">
            <w:pPr>
              <w:jc w:val="center"/>
              <w:rPr>
                <w:color w:val="000000" w:themeColor="text1"/>
                <w:sz w:val="20"/>
                <w:szCs w:val="20"/>
              </w:rPr>
            </w:pPr>
            <w:r>
              <w:rPr>
                <w:color w:val="000000" w:themeColor="text1"/>
                <w:sz w:val="20"/>
                <w:szCs w:val="20"/>
              </w:rPr>
              <w:t>5</w:t>
            </w:r>
          </w:p>
        </w:tc>
      </w:tr>
      <w:tr w:rsidR="00F15BDB" w:rsidRPr="00305B45" w14:paraId="7289AA1E" w14:textId="77777777" w:rsidTr="009438B8">
        <w:trPr>
          <w:jc w:val="center"/>
        </w:trPr>
        <w:tc>
          <w:tcPr>
            <w:tcW w:w="302" w:type="pct"/>
            <w:vAlign w:val="center"/>
          </w:tcPr>
          <w:p w14:paraId="3367D281" w14:textId="77777777" w:rsidR="00F15BDB" w:rsidRPr="00305B45" w:rsidRDefault="00F15BDB" w:rsidP="009438B8">
            <w:pPr>
              <w:jc w:val="center"/>
              <w:rPr>
                <w:color w:val="000000" w:themeColor="text1"/>
              </w:rPr>
            </w:pPr>
            <w:r w:rsidRPr="00305B45">
              <w:rPr>
                <w:color w:val="000000" w:themeColor="text1"/>
              </w:rPr>
              <w:t>1</w:t>
            </w:r>
            <w:r>
              <w:rPr>
                <w:color w:val="000000" w:themeColor="text1"/>
              </w:rPr>
              <w:t>.</w:t>
            </w:r>
          </w:p>
        </w:tc>
        <w:tc>
          <w:tcPr>
            <w:tcW w:w="1904" w:type="pct"/>
          </w:tcPr>
          <w:p w14:paraId="31036346" w14:textId="1B186470" w:rsidR="00F15BDB" w:rsidRPr="00B43CE2" w:rsidRDefault="007103B0" w:rsidP="00B43CE2">
            <w:pPr>
              <w:rPr>
                <w:sz w:val="22"/>
                <w:szCs w:val="22"/>
              </w:rPr>
            </w:pPr>
            <w:r w:rsidRPr="007103B0">
              <w:rPr>
                <w:sz w:val="22"/>
                <w:szCs w:val="22"/>
              </w:rPr>
              <w:t>Ilgio, masės, laiko, fizikinių ir cheminių ir kitų matavimo priemonių metrologinės patikros ir kalibravimo paslaugos</w:t>
            </w:r>
          </w:p>
        </w:tc>
        <w:tc>
          <w:tcPr>
            <w:tcW w:w="1105" w:type="pct"/>
            <w:vAlign w:val="center"/>
          </w:tcPr>
          <w:p w14:paraId="6A04480C" w14:textId="77777777" w:rsidR="00F15BDB" w:rsidRPr="00305B45" w:rsidRDefault="00F15BDB" w:rsidP="009438B8">
            <w:pPr>
              <w:jc w:val="center"/>
              <w:rPr>
                <w:color w:val="000000" w:themeColor="text1"/>
              </w:rPr>
            </w:pPr>
          </w:p>
        </w:tc>
        <w:tc>
          <w:tcPr>
            <w:tcW w:w="662" w:type="pct"/>
          </w:tcPr>
          <w:p w14:paraId="414CE979" w14:textId="77777777" w:rsidR="00F15BDB" w:rsidRPr="00305B45" w:rsidRDefault="00F15BDB" w:rsidP="009438B8">
            <w:pPr>
              <w:jc w:val="center"/>
              <w:rPr>
                <w:color w:val="000000" w:themeColor="text1"/>
              </w:rPr>
            </w:pPr>
          </w:p>
        </w:tc>
        <w:tc>
          <w:tcPr>
            <w:tcW w:w="1027" w:type="pct"/>
            <w:vAlign w:val="center"/>
          </w:tcPr>
          <w:p w14:paraId="3EA59D20" w14:textId="77777777" w:rsidR="00F15BDB" w:rsidRPr="00305B45" w:rsidRDefault="00F15BDB" w:rsidP="009438B8">
            <w:pPr>
              <w:jc w:val="center"/>
              <w:rPr>
                <w:color w:val="000000" w:themeColor="text1"/>
              </w:rPr>
            </w:pPr>
          </w:p>
        </w:tc>
      </w:tr>
      <w:tr w:rsidR="00AA2406" w14:paraId="0EC8A606" w14:textId="77777777" w:rsidTr="00AA2406">
        <w:trPr>
          <w:jc w:val="center"/>
        </w:trPr>
        <w:tc>
          <w:tcPr>
            <w:tcW w:w="302" w:type="pct"/>
            <w:tcBorders>
              <w:top w:val="single" w:sz="4" w:space="0" w:color="auto"/>
              <w:left w:val="single" w:sz="4" w:space="0" w:color="auto"/>
              <w:bottom w:val="single" w:sz="4" w:space="0" w:color="auto"/>
              <w:right w:val="single" w:sz="4" w:space="0" w:color="auto"/>
            </w:tcBorders>
            <w:vAlign w:val="center"/>
          </w:tcPr>
          <w:p w14:paraId="76F58894" w14:textId="77777777" w:rsidR="00AA2406" w:rsidRPr="00305B45" w:rsidRDefault="00AA2406" w:rsidP="006C6E5C">
            <w:pPr>
              <w:jc w:val="center"/>
              <w:rPr>
                <w:color w:val="000000" w:themeColor="text1"/>
              </w:rPr>
            </w:pPr>
            <w:r>
              <w:rPr>
                <w:color w:val="000000" w:themeColor="text1"/>
              </w:rPr>
              <w:t xml:space="preserve">2. </w:t>
            </w:r>
          </w:p>
        </w:tc>
        <w:tc>
          <w:tcPr>
            <w:tcW w:w="1904" w:type="pct"/>
            <w:tcBorders>
              <w:top w:val="single" w:sz="4" w:space="0" w:color="auto"/>
              <w:left w:val="single" w:sz="4" w:space="0" w:color="auto"/>
              <w:bottom w:val="single" w:sz="4" w:space="0" w:color="auto"/>
              <w:right w:val="single" w:sz="4" w:space="0" w:color="auto"/>
            </w:tcBorders>
          </w:tcPr>
          <w:p w14:paraId="448591EC" w14:textId="77777777" w:rsidR="00AA2406" w:rsidRDefault="00AA2406" w:rsidP="00AA2406">
            <w:pPr>
              <w:rPr>
                <w:sz w:val="22"/>
                <w:szCs w:val="22"/>
              </w:rPr>
            </w:pPr>
            <w:r w:rsidRPr="00203F2A">
              <w:rPr>
                <w:sz w:val="22"/>
                <w:szCs w:val="22"/>
              </w:rPr>
              <w:t xml:space="preserve">Transporto išlaidos, </w:t>
            </w:r>
          </w:p>
          <w:p w14:paraId="533BE3D3" w14:textId="77777777" w:rsidR="00AA2406" w:rsidRPr="00E125E9" w:rsidRDefault="00AA2406" w:rsidP="00AA2406">
            <w:pPr>
              <w:rPr>
                <w:sz w:val="22"/>
                <w:szCs w:val="22"/>
              </w:rPr>
            </w:pPr>
            <w:r w:rsidRPr="00203F2A">
              <w:rPr>
                <w:sz w:val="22"/>
                <w:szCs w:val="22"/>
              </w:rPr>
              <w:t xml:space="preserve">paslaugas teikiant </w:t>
            </w:r>
            <w:r>
              <w:rPr>
                <w:sz w:val="22"/>
                <w:szCs w:val="22"/>
              </w:rPr>
              <w:t>Pirkėjo</w:t>
            </w:r>
            <w:r w:rsidRPr="00203F2A">
              <w:rPr>
                <w:sz w:val="22"/>
                <w:szCs w:val="22"/>
              </w:rPr>
              <w:t xml:space="preserve"> objekte</w:t>
            </w:r>
          </w:p>
        </w:tc>
        <w:tc>
          <w:tcPr>
            <w:tcW w:w="1105" w:type="pct"/>
            <w:tcBorders>
              <w:top w:val="single" w:sz="4" w:space="0" w:color="auto"/>
              <w:left w:val="single" w:sz="4" w:space="0" w:color="auto"/>
              <w:bottom w:val="single" w:sz="4" w:space="0" w:color="auto"/>
              <w:right w:val="single" w:sz="4" w:space="0" w:color="auto"/>
            </w:tcBorders>
            <w:vAlign w:val="center"/>
          </w:tcPr>
          <w:p w14:paraId="3B9FEE5E" w14:textId="77777777" w:rsidR="00AA2406" w:rsidRPr="00305B45" w:rsidRDefault="00AA2406" w:rsidP="006C6E5C">
            <w:pPr>
              <w:jc w:val="center"/>
              <w:rPr>
                <w:color w:val="000000" w:themeColor="text1"/>
              </w:rPr>
            </w:pPr>
          </w:p>
        </w:tc>
        <w:tc>
          <w:tcPr>
            <w:tcW w:w="662" w:type="pct"/>
            <w:tcBorders>
              <w:top w:val="single" w:sz="4" w:space="0" w:color="auto"/>
              <w:left w:val="single" w:sz="4" w:space="0" w:color="auto"/>
              <w:bottom w:val="single" w:sz="4" w:space="0" w:color="auto"/>
              <w:right w:val="single" w:sz="4" w:space="0" w:color="auto"/>
            </w:tcBorders>
          </w:tcPr>
          <w:p w14:paraId="01886864" w14:textId="77777777" w:rsidR="00AA2406" w:rsidRPr="00305B45" w:rsidRDefault="00AA2406" w:rsidP="006C6E5C">
            <w:pPr>
              <w:jc w:val="center"/>
              <w:rPr>
                <w:color w:val="000000" w:themeColor="text1"/>
              </w:rPr>
            </w:pPr>
          </w:p>
        </w:tc>
        <w:tc>
          <w:tcPr>
            <w:tcW w:w="1027" w:type="pct"/>
            <w:tcBorders>
              <w:top w:val="single" w:sz="4" w:space="0" w:color="auto"/>
              <w:left w:val="single" w:sz="4" w:space="0" w:color="auto"/>
              <w:bottom w:val="single" w:sz="4" w:space="0" w:color="auto"/>
              <w:right w:val="single" w:sz="4" w:space="0" w:color="auto"/>
            </w:tcBorders>
            <w:vAlign w:val="center"/>
          </w:tcPr>
          <w:p w14:paraId="69196871" w14:textId="77777777" w:rsidR="00AA2406" w:rsidRDefault="00AA2406" w:rsidP="006C6E5C">
            <w:pPr>
              <w:jc w:val="center"/>
              <w:rPr>
                <w:color w:val="000000" w:themeColor="text1"/>
              </w:rPr>
            </w:pPr>
          </w:p>
        </w:tc>
      </w:tr>
    </w:tbl>
    <w:tbl>
      <w:tblPr>
        <w:tblStyle w:val="TableGrid"/>
        <w:tblW w:w="9639" w:type="dxa"/>
        <w:tblInd w:w="-5" w:type="dxa"/>
        <w:tblLayout w:type="fixed"/>
        <w:tblLook w:val="04A0" w:firstRow="1" w:lastRow="0" w:firstColumn="1" w:lastColumn="0" w:noHBand="0" w:noVBand="1"/>
      </w:tblPr>
      <w:tblGrid>
        <w:gridCol w:w="7655"/>
        <w:gridCol w:w="1984"/>
      </w:tblGrid>
      <w:tr w:rsidR="00AA2406" w:rsidRPr="004F7475" w14:paraId="1CEB77C3" w14:textId="77777777" w:rsidTr="006C6E5C">
        <w:trPr>
          <w:trHeight w:val="170"/>
        </w:trPr>
        <w:tc>
          <w:tcPr>
            <w:tcW w:w="7655" w:type="dxa"/>
            <w:tcBorders>
              <w:top w:val="single" w:sz="4" w:space="0" w:color="auto"/>
              <w:left w:val="single" w:sz="4" w:space="0" w:color="auto"/>
              <w:bottom w:val="single" w:sz="4" w:space="0" w:color="auto"/>
            </w:tcBorders>
            <w:vAlign w:val="center"/>
          </w:tcPr>
          <w:p w14:paraId="6F5115C1" w14:textId="4F177E9F" w:rsidR="00AA2406" w:rsidRPr="00D11CB1" w:rsidRDefault="00AA2406" w:rsidP="006C6E5C">
            <w:pPr>
              <w:jc w:val="right"/>
              <w:rPr>
                <w:b/>
                <w:bCs/>
                <w:sz w:val="22"/>
                <w:szCs w:val="22"/>
              </w:rPr>
            </w:pPr>
            <w:r w:rsidRPr="00D11CB1">
              <w:rPr>
                <w:b/>
                <w:bCs/>
                <w:sz w:val="22"/>
                <w:szCs w:val="22"/>
              </w:rPr>
              <w:t xml:space="preserve">Bendra </w:t>
            </w:r>
            <w:r w:rsidR="00D246B1">
              <w:rPr>
                <w:b/>
                <w:bCs/>
                <w:sz w:val="22"/>
                <w:szCs w:val="22"/>
              </w:rPr>
              <w:t>pasiūlymo</w:t>
            </w:r>
            <w:r w:rsidR="00D246B1" w:rsidRPr="00D11CB1">
              <w:rPr>
                <w:b/>
                <w:bCs/>
                <w:sz w:val="22"/>
                <w:szCs w:val="22"/>
              </w:rPr>
              <w:t xml:space="preserve"> </w:t>
            </w:r>
            <w:r w:rsidRPr="00D11CB1">
              <w:rPr>
                <w:b/>
                <w:bCs/>
                <w:sz w:val="22"/>
                <w:szCs w:val="22"/>
              </w:rPr>
              <w:t>palyginamoji</w:t>
            </w:r>
            <w:r>
              <w:rPr>
                <w:b/>
                <w:bCs/>
                <w:sz w:val="22"/>
                <w:szCs w:val="22"/>
              </w:rPr>
              <w:t xml:space="preserve"> </w:t>
            </w:r>
            <w:r w:rsidRPr="00D11CB1">
              <w:rPr>
                <w:b/>
                <w:bCs/>
                <w:sz w:val="22"/>
                <w:szCs w:val="22"/>
              </w:rPr>
              <w:t>kaina su PVM</w:t>
            </w:r>
          </w:p>
        </w:tc>
        <w:tc>
          <w:tcPr>
            <w:tcW w:w="1984" w:type="dxa"/>
            <w:tcBorders>
              <w:top w:val="single" w:sz="4" w:space="0" w:color="auto"/>
              <w:bottom w:val="single" w:sz="4" w:space="0" w:color="auto"/>
            </w:tcBorders>
          </w:tcPr>
          <w:p w14:paraId="14BC7544" w14:textId="77777777" w:rsidR="00AA2406" w:rsidRPr="00203F2A" w:rsidRDefault="00AA2406" w:rsidP="006C6E5C">
            <w:pPr>
              <w:rPr>
                <w:sz w:val="22"/>
                <w:szCs w:val="22"/>
              </w:rPr>
            </w:pPr>
          </w:p>
        </w:tc>
      </w:tr>
      <w:tr w:rsidR="00AA2406" w:rsidRPr="004F7475" w14:paraId="0CA9D7CA" w14:textId="77777777" w:rsidTr="006C6E5C">
        <w:trPr>
          <w:trHeight w:val="170"/>
        </w:trPr>
        <w:tc>
          <w:tcPr>
            <w:tcW w:w="9639" w:type="dxa"/>
            <w:gridSpan w:val="2"/>
            <w:tcBorders>
              <w:top w:val="single" w:sz="4" w:space="0" w:color="auto"/>
              <w:left w:val="single" w:sz="4" w:space="0" w:color="auto"/>
              <w:bottom w:val="single" w:sz="4" w:space="0" w:color="auto"/>
            </w:tcBorders>
            <w:vAlign w:val="center"/>
          </w:tcPr>
          <w:p w14:paraId="105E4750" w14:textId="77777777" w:rsidR="00AA2406" w:rsidRPr="004F7475" w:rsidRDefault="00AA2406" w:rsidP="006C6E5C">
            <w:pPr>
              <w:rPr>
                <w:sz w:val="22"/>
                <w:szCs w:val="22"/>
              </w:rPr>
            </w:pPr>
            <w:r w:rsidRPr="004F7475">
              <w:rPr>
                <w:sz w:val="22"/>
                <w:szCs w:val="22"/>
              </w:rPr>
              <w:t>El. paštas, kuriuo bus pateikiami užsakymai paslaugoms atlikti:</w:t>
            </w:r>
          </w:p>
          <w:p w14:paraId="0BE288E1" w14:textId="77777777" w:rsidR="00AA2406" w:rsidRPr="004F7475" w:rsidRDefault="00AA2406" w:rsidP="006C6E5C">
            <w:pPr>
              <w:rPr>
                <w:sz w:val="22"/>
                <w:szCs w:val="22"/>
              </w:rPr>
            </w:pPr>
          </w:p>
        </w:tc>
      </w:tr>
      <w:tr w:rsidR="00AA2406" w:rsidRPr="004F7475" w14:paraId="36057032" w14:textId="77777777" w:rsidTr="006C6E5C">
        <w:trPr>
          <w:trHeight w:val="170"/>
        </w:trPr>
        <w:tc>
          <w:tcPr>
            <w:tcW w:w="9639" w:type="dxa"/>
            <w:gridSpan w:val="2"/>
            <w:tcBorders>
              <w:top w:val="single" w:sz="4" w:space="0" w:color="auto"/>
              <w:left w:val="single" w:sz="4" w:space="0" w:color="auto"/>
              <w:bottom w:val="single" w:sz="4" w:space="0" w:color="auto"/>
            </w:tcBorders>
            <w:vAlign w:val="center"/>
          </w:tcPr>
          <w:p w14:paraId="6AC80EC3" w14:textId="77777777" w:rsidR="00AA2406" w:rsidRDefault="00AA2406" w:rsidP="006C6E5C">
            <w:pPr>
              <w:rPr>
                <w:sz w:val="22"/>
                <w:szCs w:val="22"/>
              </w:rPr>
            </w:pPr>
            <w:r w:rsidRPr="003071EE">
              <w:rPr>
                <w:sz w:val="22"/>
                <w:szCs w:val="22"/>
              </w:rPr>
              <w:t xml:space="preserve">Adresas, kuriuo </w:t>
            </w:r>
            <w:r>
              <w:rPr>
                <w:sz w:val="22"/>
                <w:szCs w:val="22"/>
              </w:rPr>
              <w:t>matavimo priemonės turi būti</w:t>
            </w:r>
            <w:r w:rsidRPr="003071EE">
              <w:rPr>
                <w:sz w:val="22"/>
                <w:szCs w:val="22"/>
              </w:rPr>
              <w:t xml:space="preserve"> pristatomos</w:t>
            </w:r>
            <w:r>
              <w:rPr>
                <w:sz w:val="22"/>
                <w:szCs w:val="22"/>
              </w:rPr>
              <w:t xml:space="preserve"> </w:t>
            </w:r>
            <w:r w:rsidRPr="003071EE">
              <w:rPr>
                <w:sz w:val="22"/>
                <w:szCs w:val="22"/>
              </w:rPr>
              <w:t>metrologinei patikrai/ kalibravimui</w:t>
            </w:r>
            <w:r>
              <w:rPr>
                <w:sz w:val="22"/>
                <w:szCs w:val="22"/>
              </w:rPr>
              <w:t xml:space="preserve"> ir atsiimamos po atliktos paslaugos:</w:t>
            </w:r>
          </w:p>
          <w:p w14:paraId="17EB3964" w14:textId="77777777" w:rsidR="00AA2406" w:rsidRPr="004F7475" w:rsidRDefault="00AA2406" w:rsidP="006C6E5C">
            <w:pPr>
              <w:rPr>
                <w:sz w:val="22"/>
                <w:szCs w:val="22"/>
              </w:rPr>
            </w:pPr>
          </w:p>
        </w:tc>
      </w:tr>
    </w:tbl>
    <w:p w14:paraId="09ADF0DB" w14:textId="77777777" w:rsidR="00AA2406" w:rsidRDefault="00AA2406" w:rsidP="00AA2406">
      <w:pPr>
        <w:keepNext/>
        <w:jc w:val="both"/>
        <w:rPr>
          <w:b/>
          <w:color w:val="000000" w:themeColor="text1"/>
        </w:rPr>
      </w:pPr>
    </w:p>
    <w:p w14:paraId="70FDA7FF" w14:textId="6403A15A" w:rsidR="00AA2406" w:rsidRDefault="00AA2406" w:rsidP="00AA2406">
      <w:pPr>
        <w:keepNext/>
        <w:rPr>
          <w:b/>
        </w:rPr>
      </w:pPr>
      <w:r>
        <w:rPr>
          <w:b/>
          <w:color w:val="000000" w:themeColor="text1"/>
        </w:rPr>
        <w:t xml:space="preserve">Bendra </w:t>
      </w:r>
      <w:r w:rsidR="00D246B1">
        <w:rPr>
          <w:b/>
          <w:color w:val="000000" w:themeColor="text1"/>
        </w:rPr>
        <w:t>p</w:t>
      </w:r>
      <w:r w:rsidR="00D246B1" w:rsidRPr="00182E6A">
        <w:rPr>
          <w:b/>
          <w:color w:val="000000" w:themeColor="text1"/>
        </w:rPr>
        <w:t>asiūlymo</w:t>
      </w:r>
      <w:r w:rsidR="00D246B1">
        <w:rPr>
          <w:b/>
          <w:color w:val="000000" w:themeColor="text1"/>
        </w:rPr>
        <w:t xml:space="preserve"> </w:t>
      </w:r>
      <w:r>
        <w:rPr>
          <w:b/>
          <w:color w:val="000000" w:themeColor="text1"/>
        </w:rPr>
        <w:t xml:space="preserve">palyginamoji </w:t>
      </w:r>
      <w:r w:rsidRPr="00F412BC">
        <w:rPr>
          <w:b/>
        </w:rPr>
        <w:t>kaina EUR su PVM (žodžiais)</w:t>
      </w:r>
      <w:r>
        <w:rPr>
          <w:b/>
        </w:rPr>
        <w:t>: _________________________________</w:t>
      </w:r>
      <w:r w:rsidRPr="00F412BC">
        <w:rPr>
          <w:b/>
        </w:rPr>
        <w:t>___</w:t>
      </w:r>
      <w:r>
        <w:rPr>
          <w:b/>
        </w:rPr>
        <w:t>_______________________________________ EUR.</w:t>
      </w:r>
    </w:p>
    <w:p w14:paraId="43F5702A" w14:textId="77777777" w:rsidR="00F15BDB" w:rsidRDefault="00F15BDB" w:rsidP="00F15BDB">
      <w:pPr>
        <w:keepNext/>
        <w:tabs>
          <w:tab w:val="left" w:pos="851"/>
        </w:tabs>
        <w:jc w:val="both"/>
        <w:rPr>
          <w:color w:val="000000" w:themeColor="text1"/>
        </w:rPr>
      </w:pPr>
    </w:p>
    <w:p w14:paraId="39DCD399" w14:textId="77777777" w:rsidR="00F15BDB" w:rsidRDefault="00F15BDB" w:rsidP="00F15BDB">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7AE7457" w14:textId="77777777" w:rsidR="00F15BDB" w:rsidRDefault="00F15BDB" w:rsidP="00F15BDB">
      <w:pPr>
        <w:keepNext/>
        <w:tabs>
          <w:tab w:val="left" w:pos="851"/>
        </w:tabs>
        <w:jc w:val="both"/>
        <w:rPr>
          <w:color w:val="000000" w:themeColor="text1"/>
        </w:rPr>
      </w:pPr>
    </w:p>
    <w:p w14:paraId="2AB20CB1" w14:textId="77777777" w:rsidR="00F15BDB" w:rsidRDefault="00F15BDB" w:rsidP="00F15BDB">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0B9DA909" w14:textId="77777777" w:rsidR="00F15BDB" w:rsidRDefault="00F15BDB" w:rsidP="00F15BDB">
      <w:pPr>
        <w:keepNext/>
        <w:tabs>
          <w:tab w:val="left" w:pos="851"/>
        </w:tabs>
        <w:jc w:val="both"/>
        <w:rPr>
          <w:color w:val="000000" w:themeColor="text1"/>
        </w:rPr>
      </w:pPr>
    </w:p>
    <w:p w14:paraId="0AF7E40F" w14:textId="77777777" w:rsidR="00014F1D" w:rsidRPr="00A11D00" w:rsidRDefault="00014F1D" w:rsidP="00014F1D">
      <w:pPr>
        <w:keepNext/>
        <w:tabs>
          <w:tab w:val="left" w:pos="851"/>
        </w:tabs>
        <w:jc w:val="both"/>
        <w:rPr>
          <w:i/>
          <w:iCs/>
          <w:color w:val="EE0000"/>
        </w:rPr>
      </w:pPr>
      <w:r w:rsidRPr="00A11D00">
        <w:rPr>
          <w:i/>
          <w:iCs/>
          <w:color w:val="EE0000"/>
        </w:rPr>
        <w:t>Kartu su pasiūlymu privalo būti užpildytas ir pateiktas specialiųjų pirkimo sąlygų 2.2 priedas</w:t>
      </w:r>
      <w:r>
        <w:rPr>
          <w:i/>
          <w:iCs/>
          <w:color w:val="EE0000"/>
        </w:rPr>
        <w:t xml:space="preserve"> „Detali techninė specifikacija“ </w:t>
      </w:r>
      <w:r w:rsidRPr="00A11D00">
        <w:rPr>
          <w:i/>
          <w:iCs/>
          <w:color w:val="EE0000"/>
        </w:rPr>
        <w:t xml:space="preserve">(priklausomai kuriai pirkimo daliai teikiamas pasiūlymas). </w:t>
      </w:r>
    </w:p>
    <w:p w14:paraId="4204B72A" w14:textId="77777777" w:rsidR="00B43CE2" w:rsidRDefault="00B43CE2" w:rsidP="00B43CE2">
      <w:pPr>
        <w:rPr>
          <w:b/>
          <w:bCs/>
          <w:sz w:val="22"/>
          <w:szCs w:val="22"/>
        </w:rPr>
      </w:pPr>
    </w:p>
    <w:p w14:paraId="0DFD2279" w14:textId="47BE7270" w:rsidR="00B43CE2" w:rsidRPr="00A847BD" w:rsidRDefault="00B43CE2" w:rsidP="00B43CE2">
      <w:pPr>
        <w:rPr>
          <w:b/>
          <w:bCs/>
          <w:sz w:val="22"/>
          <w:szCs w:val="22"/>
        </w:rPr>
      </w:pPr>
      <w:r>
        <w:rPr>
          <w:b/>
          <w:bCs/>
          <w:sz w:val="22"/>
          <w:szCs w:val="22"/>
        </w:rPr>
        <w:t>5</w:t>
      </w:r>
      <w:r w:rsidRPr="00A847BD">
        <w:rPr>
          <w:b/>
          <w:bCs/>
          <w:sz w:val="22"/>
          <w:szCs w:val="22"/>
        </w:rPr>
        <w:t xml:space="preserve"> </w:t>
      </w:r>
      <w:r>
        <w:rPr>
          <w:b/>
          <w:bCs/>
          <w:sz w:val="22"/>
          <w:szCs w:val="22"/>
        </w:rPr>
        <w:t xml:space="preserve">pirkimo </w:t>
      </w:r>
      <w:r w:rsidRPr="00A847BD">
        <w:rPr>
          <w:b/>
          <w:bCs/>
          <w:sz w:val="22"/>
          <w:szCs w:val="22"/>
        </w:rPr>
        <w:t>dalis</w:t>
      </w:r>
      <w:r>
        <w:rPr>
          <w:b/>
          <w:bCs/>
          <w:sz w:val="22"/>
          <w:szCs w:val="22"/>
        </w:rPr>
        <w:t xml:space="preserve">. </w:t>
      </w:r>
      <w:r w:rsidR="00B63C86" w:rsidRPr="00B63C86">
        <w:rPr>
          <w:b/>
          <w:bCs/>
          <w:sz w:val="22"/>
          <w:szCs w:val="22"/>
        </w:rPr>
        <w:t>Optinių ir optinių-fizikinių matavimų priemonių metrologinės patikros ir kalibravimo paslaugos</w:t>
      </w:r>
    </w:p>
    <w:p w14:paraId="432036A0" w14:textId="77777777" w:rsidR="00B43CE2" w:rsidRPr="003A1C45" w:rsidRDefault="00B43CE2" w:rsidP="00B43CE2">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3666"/>
        <w:gridCol w:w="2128"/>
        <w:gridCol w:w="1275"/>
        <w:gridCol w:w="1978"/>
      </w:tblGrid>
      <w:tr w:rsidR="001239C9" w:rsidRPr="00305B45" w14:paraId="5EBB6DD3" w14:textId="77777777" w:rsidTr="009438B8">
        <w:trPr>
          <w:trHeight w:val="601"/>
          <w:jc w:val="center"/>
        </w:trPr>
        <w:tc>
          <w:tcPr>
            <w:tcW w:w="302" w:type="pct"/>
            <w:vAlign w:val="center"/>
          </w:tcPr>
          <w:p w14:paraId="45DC7A95" w14:textId="4FAB35E9" w:rsidR="001239C9" w:rsidRPr="0027390C" w:rsidRDefault="001239C9" w:rsidP="001239C9">
            <w:pPr>
              <w:jc w:val="center"/>
              <w:rPr>
                <w:b/>
                <w:bCs/>
                <w:color w:val="000000" w:themeColor="text1"/>
              </w:rPr>
            </w:pPr>
            <w:r w:rsidRPr="00070C81">
              <w:rPr>
                <w:color w:val="000000" w:themeColor="text1"/>
              </w:rPr>
              <w:t>Eil. Nr.</w:t>
            </w:r>
          </w:p>
        </w:tc>
        <w:tc>
          <w:tcPr>
            <w:tcW w:w="1904" w:type="pct"/>
            <w:vAlign w:val="center"/>
          </w:tcPr>
          <w:p w14:paraId="36577388" w14:textId="127DE7F2" w:rsidR="001239C9" w:rsidRPr="0027390C" w:rsidRDefault="001239C9" w:rsidP="001239C9">
            <w:pPr>
              <w:jc w:val="center"/>
              <w:rPr>
                <w:b/>
                <w:bCs/>
                <w:color w:val="000000" w:themeColor="text1"/>
              </w:rPr>
            </w:pPr>
            <w:r w:rsidRPr="00070C81">
              <w:rPr>
                <w:color w:val="000000" w:themeColor="text1"/>
              </w:rPr>
              <w:t xml:space="preserve">Pirkimo objekto pavadinimas </w:t>
            </w:r>
          </w:p>
        </w:tc>
        <w:tc>
          <w:tcPr>
            <w:tcW w:w="1105" w:type="pct"/>
            <w:vAlign w:val="center"/>
          </w:tcPr>
          <w:p w14:paraId="11486FC3" w14:textId="77777777" w:rsidR="001239C9" w:rsidRPr="00070C81" w:rsidRDefault="001239C9" w:rsidP="001239C9">
            <w:pPr>
              <w:jc w:val="center"/>
              <w:rPr>
                <w:color w:val="000000" w:themeColor="text1"/>
              </w:rPr>
            </w:pPr>
            <w:r w:rsidRPr="00070C81">
              <w:rPr>
                <w:color w:val="000000" w:themeColor="text1"/>
              </w:rPr>
              <w:t xml:space="preserve">Iš viso </w:t>
            </w:r>
            <w:r w:rsidRPr="001239C9">
              <w:rPr>
                <w:b/>
                <w:bCs/>
                <w:color w:val="000000" w:themeColor="text1"/>
              </w:rPr>
              <w:t>palyginamoji kaina</w:t>
            </w:r>
          </w:p>
          <w:p w14:paraId="6A6174BD" w14:textId="22F44FF4" w:rsidR="001239C9" w:rsidRPr="0027390C" w:rsidRDefault="001239C9" w:rsidP="001239C9">
            <w:pPr>
              <w:jc w:val="center"/>
              <w:rPr>
                <w:b/>
                <w:bCs/>
                <w:color w:val="000000" w:themeColor="text1"/>
              </w:rPr>
            </w:pPr>
            <w:r w:rsidRPr="00070C81">
              <w:rPr>
                <w:color w:val="000000" w:themeColor="text1"/>
              </w:rPr>
              <w:t>EUR be PVM</w:t>
            </w:r>
          </w:p>
        </w:tc>
        <w:tc>
          <w:tcPr>
            <w:tcW w:w="662" w:type="pct"/>
            <w:vAlign w:val="center"/>
          </w:tcPr>
          <w:p w14:paraId="37C879C9" w14:textId="1AF37F8B" w:rsidR="001239C9" w:rsidRPr="0027390C" w:rsidRDefault="001239C9" w:rsidP="001239C9">
            <w:pPr>
              <w:jc w:val="center"/>
              <w:rPr>
                <w:b/>
                <w:bCs/>
                <w:color w:val="000000" w:themeColor="text1"/>
              </w:rPr>
            </w:pPr>
            <w:r w:rsidRPr="00070C81">
              <w:rPr>
                <w:color w:val="000000" w:themeColor="text1"/>
              </w:rPr>
              <w:t>PVM</w:t>
            </w:r>
            <w:r w:rsidR="00D823C9">
              <w:rPr>
                <w:color w:val="000000" w:themeColor="text1"/>
              </w:rPr>
              <w:t>, %</w:t>
            </w:r>
          </w:p>
        </w:tc>
        <w:tc>
          <w:tcPr>
            <w:tcW w:w="1027" w:type="pct"/>
            <w:vAlign w:val="center"/>
          </w:tcPr>
          <w:p w14:paraId="4DD488FE" w14:textId="77777777" w:rsidR="001239C9" w:rsidRPr="001239C9" w:rsidRDefault="001239C9" w:rsidP="001239C9">
            <w:pPr>
              <w:jc w:val="center"/>
              <w:rPr>
                <w:b/>
                <w:bCs/>
                <w:color w:val="000000" w:themeColor="text1"/>
              </w:rPr>
            </w:pPr>
            <w:r w:rsidRPr="00070C81">
              <w:rPr>
                <w:color w:val="000000" w:themeColor="text1"/>
              </w:rPr>
              <w:t xml:space="preserve">Iš viso </w:t>
            </w:r>
            <w:r w:rsidRPr="001239C9">
              <w:rPr>
                <w:b/>
                <w:bCs/>
                <w:color w:val="000000" w:themeColor="text1"/>
              </w:rPr>
              <w:t xml:space="preserve">palyginamoji  kaina </w:t>
            </w:r>
          </w:p>
          <w:p w14:paraId="6E982B20" w14:textId="6D985A81" w:rsidR="001239C9" w:rsidRPr="0027390C" w:rsidRDefault="001239C9" w:rsidP="001239C9">
            <w:pPr>
              <w:jc w:val="center"/>
              <w:rPr>
                <w:b/>
                <w:bCs/>
                <w:color w:val="000000" w:themeColor="text1"/>
              </w:rPr>
            </w:pPr>
            <w:r w:rsidRPr="00070C81">
              <w:rPr>
                <w:color w:val="000000" w:themeColor="text1"/>
              </w:rPr>
              <w:t>EUR su PVM (skaičiais)</w:t>
            </w:r>
          </w:p>
        </w:tc>
      </w:tr>
      <w:tr w:rsidR="00B43CE2" w:rsidRPr="00305B45" w14:paraId="26B50009" w14:textId="77777777" w:rsidTr="009438B8">
        <w:trPr>
          <w:jc w:val="center"/>
        </w:trPr>
        <w:tc>
          <w:tcPr>
            <w:tcW w:w="302" w:type="pct"/>
            <w:vAlign w:val="center"/>
          </w:tcPr>
          <w:p w14:paraId="57711397" w14:textId="77777777" w:rsidR="00B43CE2" w:rsidRPr="00305B45" w:rsidRDefault="00B43CE2" w:rsidP="009438B8">
            <w:pPr>
              <w:jc w:val="center"/>
              <w:rPr>
                <w:color w:val="000000" w:themeColor="text1"/>
                <w:sz w:val="20"/>
                <w:szCs w:val="20"/>
              </w:rPr>
            </w:pPr>
            <w:r w:rsidRPr="00305B45">
              <w:rPr>
                <w:color w:val="000000" w:themeColor="text1"/>
                <w:sz w:val="20"/>
                <w:szCs w:val="20"/>
              </w:rPr>
              <w:t>1</w:t>
            </w:r>
          </w:p>
        </w:tc>
        <w:tc>
          <w:tcPr>
            <w:tcW w:w="1904" w:type="pct"/>
          </w:tcPr>
          <w:p w14:paraId="28095CD3" w14:textId="77777777" w:rsidR="00B43CE2" w:rsidRPr="00305B45" w:rsidRDefault="00B43CE2" w:rsidP="009438B8">
            <w:pPr>
              <w:jc w:val="center"/>
              <w:rPr>
                <w:color w:val="000000" w:themeColor="text1"/>
                <w:sz w:val="20"/>
                <w:szCs w:val="20"/>
              </w:rPr>
            </w:pPr>
            <w:r w:rsidRPr="00305B45">
              <w:rPr>
                <w:color w:val="000000" w:themeColor="text1"/>
                <w:sz w:val="20"/>
                <w:szCs w:val="20"/>
              </w:rPr>
              <w:t>2</w:t>
            </w:r>
          </w:p>
        </w:tc>
        <w:tc>
          <w:tcPr>
            <w:tcW w:w="1105" w:type="pct"/>
            <w:vAlign w:val="center"/>
          </w:tcPr>
          <w:p w14:paraId="0A3AE3BF" w14:textId="77777777" w:rsidR="00B43CE2" w:rsidRPr="00305B45" w:rsidRDefault="00B43CE2" w:rsidP="009438B8">
            <w:pPr>
              <w:jc w:val="center"/>
              <w:rPr>
                <w:color w:val="000000" w:themeColor="text1"/>
                <w:sz w:val="20"/>
                <w:szCs w:val="20"/>
              </w:rPr>
            </w:pPr>
            <w:r w:rsidRPr="00305B45">
              <w:rPr>
                <w:color w:val="000000" w:themeColor="text1"/>
                <w:sz w:val="20"/>
                <w:szCs w:val="20"/>
              </w:rPr>
              <w:t>3</w:t>
            </w:r>
          </w:p>
        </w:tc>
        <w:tc>
          <w:tcPr>
            <w:tcW w:w="662" w:type="pct"/>
          </w:tcPr>
          <w:p w14:paraId="103FC8BE" w14:textId="77777777" w:rsidR="00B43CE2" w:rsidRPr="00305B45" w:rsidRDefault="00B43CE2" w:rsidP="009438B8">
            <w:pPr>
              <w:jc w:val="center"/>
              <w:rPr>
                <w:color w:val="000000" w:themeColor="text1"/>
                <w:sz w:val="20"/>
                <w:szCs w:val="20"/>
              </w:rPr>
            </w:pPr>
            <w:r>
              <w:rPr>
                <w:color w:val="000000" w:themeColor="text1"/>
                <w:sz w:val="20"/>
                <w:szCs w:val="20"/>
              </w:rPr>
              <w:t>4</w:t>
            </w:r>
          </w:p>
        </w:tc>
        <w:tc>
          <w:tcPr>
            <w:tcW w:w="1027" w:type="pct"/>
            <w:vAlign w:val="center"/>
          </w:tcPr>
          <w:p w14:paraId="7A04D6E5" w14:textId="77777777" w:rsidR="00B43CE2" w:rsidRPr="00305B45" w:rsidRDefault="00B43CE2" w:rsidP="009438B8">
            <w:pPr>
              <w:jc w:val="center"/>
              <w:rPr>
                <w:color w:val="000000" w:themeColor="text1"/>
                <w:sz w:val="20"/>
                <w:szCs w:val="20"/>
              </w:rPr>
            </w:pPr>
            <w:r>
              <w:rPr>
                <w:color w:val="000000" w:themeColor="text1"/>
                <w:sz w:val="20"/>
                <w:szCs w:val="20"/>
              </w:rPr>
              <w:t>5</w:t>
            </w:r>
          </w:p>
        </w:tc>
      </w:tr>
      <w:tr w:rsidR="00B43CE2" w:rsidRPr="00305B45" w14:paraId="0CAB3F43" w14:textId="77777777" w:rsidTr="009438B8">
        <w:trPr>
          <w:jc w:val="center"/>
        </w:trPr>
        <w:tc>
          <w:tcPr>
            <w:tcW w:w="302" w:type="pct"/>
            <w:vAlign w:val="center"/>
          </w:tcPr>
          <w:p w14:paraId="08CF2207" w14:textId="77777777" w:rsidR="00B43CE2" w:rsidRPr="00305B45" w:rsidRDefault="00B43CE2" w:rsidP="009438B8">
            <w:pPr>
              <w:jc w:val="center"/>
              <w:rPr>
                <w:color w:val="000000" w:themeColor="text1"/>
              </w:rPr>
            </w:pPr>
            <w:r w:rsidRPr="00305B45">
              <w:rPr>
                <w:color w:val="000000" w:themeColor="text1"/>
              </w:rPr>
              <w:t>1</w:t>
            </w:r>
            <w:r>
              <w:rPr>
                <w:color w:val="000000" w:themeColor="text1"/>
              </w:rPr>
              <w:t>.</w:t>
            </w:r>
          </w:p>
        </w:tc>
        <w:tc>
          <w:tcPr>
            <w:tcW w:w="1904" w:type="pct"/>
          </w:tcPr>
          <w:p w14:paraId="0D592855" w14:textId="0023B2CD" w:rsidR="00B43CE2" w:rsidRPr="00476774" w:rsidRDefault="00B63C86" w:rsidP="00E163B0">
            <w:pPr>
              <w:rPr>
                <w:rFonts w:cstheme="minorHAnsi"/>
              </w:rPr>
            </w:pPr>
            <w:r w:rsidRPr="00D12490">
              <w:t>Optinių ir optinių-fizikinių matavimų priemonių metrologinės patikros ir kalibravimo paslaugos</w:t>
            </w:r>
          </w:p>
        </w:tc>
        <w:tc>
          <w:tcPr>
            <w:tcW w:w="1105" w:type="pct"/>
            <w:vAlign w:val="center"/>
          </w:tcPr>
          <w:p w14:paraId="306D0ACA" w14:textId="77777777" w:rsidR="00B43CE2" w:rsidRPr="00305B45" w:rsidRDefault="00B43CE2" w:rsidP="009438B8">
            <w:pPr>
              <w:jc w:val="center"/>
              <w:rPr>
                <w:color w:val="000000" w:themeColor="text1"/>
              </w:rPr>
            </w:pPr>
          </w:p>
        </w:tc>
        <w:tc>
          <w:tcPr>
            <w:tcW w:w="662" w:type="pct"/>
          </w:tcPr>
          <w:p w14:paraId="6243ACEA" w14:textId="77777777" w:rsidR="00B43CE2" w:rsidRPr="00305B45" w:rsidRDefault="00B43CE2" w:rsidP="009438B8">
            <w:pPr>
              <w:jc w:val="center"/>
              <w:rPr>
                <w:color w:val="000000" w:themeColor="text1"/>
              </w:rPr>
            </w:pPr>
          </w:p>
        </w:tc>
        <w:tc>
          <w:tcPr>
            <w:tcW w:w="1027" w:type="pct"/>
            <w:vAlign w:val="center"/>
          </w:tcPr>
          <w:p w14:paraId="594D7C6D" w14:textId="77777777" w:rsidR="00B43CE2" w:rsidRPr="00305B45" w:rsidRDefault="00B43CE2" w:rsidP="009438B8">
            <w:pPr>
              <w:jc w:val="center"/>
              <w:rPr>
                <w:color w:val="000000" w:themeColor="text1"/>
              </w:rPr>
            </w:pPr>
          </w:p>
        </w:tc>
      </w:tr>
      <w:tr w:rsidR="00E163B0" w:rsidRPr="00305B45" w14:paraId="4C47698B" w14:textId="77777777" w:rsidTr="009438B8">
        <w:trPr>
          <w:jc w:val="center"/>
        </w:trPr>
        <w:tc>
          <w:tcPr>
            <w:tcW w:w="302" w:type="pct"/>
            <w:vAlign w:val="center"/>
          </w:tcPr>
          <w:p w14:paraId="0602B8D7" w14:textId="6A8CE9DF" w:rsidR="00E163B0" w:rsidRPr="00305B45" w:rsidRDefault="00E163B0" w:rsidP="00E163B0">
            <w:pPr>
              <w:jc w:val="center"/>
              <w:rPr>
                <w:color w:val="000000" w:themeColor="text1"/>
              </w:rPr>
            </w:pPr>
            <w:r>
              <w:rPr>
                <w:color w:val="000000" w:themeColor="text1"/>
              </w:rPr>
              <w:lastRenderedPageBreak/>
              <w:t xml:space="preserve">2. </w:t>
            </w:r>
          </w:p>
        </w:tc>
        <w:tc>
          <w:tcPr>
            <w:tcW w:w="1904" w:type="pct"/>
          </w:tcPr>
          <w:p w14:paraId="3AF504D3" w14:textId="77777777" w:rsidR="00E163B0" w:rsidRDefault="00E163B0" w:rsidP="00E163B0">
            <w:pPr>
              <w:rPr>
                <w:sz w:val="22"/>
                <w:szCs w:val="22"/>
              </w:rPr>
            </w:pPr>
            <w:r w:rsidRPr="00203F2A">
              <w:rPr>
                <w:sz w:val="22"/>
                <w:szCs w:val="22"/>
              </w:rPr>
              <w:t xml:space="preserve">Transporto išlaidos, </w:t>
            </w:r>
          </w:p>
          <w:p w14:paraId="3179BA71" w14:textId="64C6F34F" w:rsidR="00E163B0" w:rsidRPr="00D12490" w:rsidRDefault="00E163B0" w:rsidP="00E163B0">
            <w:r w:rsidRPr="00203F2A">
              <w:rPr>
                <w:sz w:val="22"/>
                <w:szCs w:val="22"/>
              </w:rPr>
              <w:t xml:space="preserve">paslaugas teikiant </w:t>
            </w:r>
            <w:r>
              <w:rPr>
                <w:sz w:val="22"/>
                <w:szCs w:val="22"/>
              </w:rPr>
              <w:t>Pirkėjo</w:t>
            </w:r>
            <w:r w:rsidRPr="00203F2A">
              <w:rPr>
                <w:sz w:val="22"/>
                <w:szCs w:val="22"/>
              </w:rPr>
              <w:t xml:space="preserve"> objekte</w:t>
            </w:r>
          </w:p>
        </w:tc>
        <w:tc>
          <w:tcPr>
            <w:tcW w:w="1105" w:type="pct"/>
            <w:vAlign w:val="center"/>
          </w:tcPr>
          <w:p w14:paraId="25F25814" w14:textId="77777777" w:rsidR="00E163B0" w:rsidRPr="00305B45" w:rsidRDefault="00E163B0" w:rsidP="00E163B0">
            <w:pPr>
              <w:jc w:val="center"/>
              <w:rPr>
                <w:color w:val="000000" w:themeColor="text1"/>
              </w:rPr>
            </w:pPr>
          </w:p>
        </w:tc>
        <w:tc>
          <w:tcPr>
            <w:tcW w:w="662" w:type="pct"/>
          </w:tcPr>
          <w:p w14:paraId="5D29B558" w14:textId="77777777" w:rsidR="00E163B0" w:rsidRPr="00305B45" w:rsidRDefault="00E163B0" w:rsidP="00E163B0">
            <w:pPr>
              <w:jc w:val="center"/>
              <w:rPr>
                <w:color w:val="000000" w:themeColor="text1"/>
              </w:rPr>
            </w:pPr>
          </w:p>
        </w:tc>
        <w:tc>
          <w:tcPr>
            <w:tcW w:w="1027" w:type="pct"/>
            <w:vAlign w:val="center"/>
          </w:tcPr>
          <w:p w14:paraId="241ECA66" w14:textId="77777777" w:rsidR="00E163B0" w:rsidRPr="00305B45" w:rsidRDefault="00E163B0" w:rsidP="00E163B0">
            <w:pPr>
              <w:jc w:val="center"/>
              <w:rPr>
                <w:color w:val="000000" w:themeColor="text1"/>
              </w:rPr>
            </w:pPr>
          </w:p>
        </w:tc>
      </w:tr>
    </w:tbl>
    <w:tbl>
      <w:tblPr>
        <w:tblStyle w:val="TableGrid"/>
        <w:tblW w:w="9639" w:type="dxa"/>
        <w:tblInd w:w="-5" w:type="dxa"/>
        <w:tblLayout w:type="fixed"/>
        <w:tblLook w:val="04A0" w:firstRow="1" w:lastRow="0" w:firstColumn="1" w:lastColumn="0" w:noHBand="0" w:noVBand="1"/>
      </w:tblPr>
      <w:tblGrid>
        <w:gridCol w:w="7655"/>
        <w:gridCol w:w="1984"/>
      </w:tblGrid>
      <w:tr w:rsidR="008528D8" w:rsidRPr="004F7475" w14:paraId="530AA97B" w14:textId="77777777" w:rsidTr="006C6E5C">
        <w:trPr>
          <w:trHeight w:val="170"/>
        </w:trPr>
        <w:tc>
          <w:tcPr>
            <w:tcW w:w="7655" w:type="dxa"/>
            <w:tcBorders>
              <w:top w:val="single" w:sz="4" w:space="0" w:color="auto"/>
              <w:left w:val="single" w:sz="4" w:space="0" w:color="auto"/>
              <w:bottom w:val="single" w:sz="4" w:space="0" w:color="auto"/>
            </w:tcBorders>
            <w:vAlign w:val="center"/>
          </w:tcPr>
          <w:p w14:paraId="23BD5D7A" w14:textId="33D40700" w:rsidR="008528D8" w:rsidRPr="00D11CB1" w:rsidRDefault="008528D8" w:rsidP="006C6E5C">
            <w:pPr>
              <w:jc w:val="right"/>
              <w:rPr>
                <w:b/>
                <w:bCs/>
                <w:sz w:val="22"/>
                <w:szCs w:val="22"/>
              </w:rPr>
            </w:pPr>
            <w:r w:rsidRPr="00D11CB1">
              <w:rPr>
                <w:b/>
                <w:bCs/>
                <w:sz w:val="22"/>
                <w:szCs w:val="22"/>
              </w:rPr>
              <w:t xml:space="preserve">Bendra </w:t>
            </w:r>
            <w:r w:rsidR="00D246B1">
              <w:rPr>
                <w:b/>
                <w:bCs/>
                <w:sz w:val="22"/>
                <w:szCs w:val="22"/>
              </w:rPr>
              <w:t>pasiūlymo</w:t>
            </w:r>
            <w:r w:rsidR="00D246B1" w:rsidRPr="00D11CB1">
              <w:rPr>
                <w:b/>
                <w:bCs/>
                <w:sz w:val="22"/>
                <w:szCs w:val="22"/>
              </w:rPr>
              <w:t xml:space="preserve"> </w:t>
            </w:r>
            <w:r w:rsidRPr="00D11CB1">
              <w:rPr>
                <w:b/>
                <w:bCs/>
                <w:sz w:val="22"/>
                <w:szCs w:val="22"/>
              </w:rPr>
              <w:t>palyginamoji</w:t>
            </w:r>
            <w:r>
              <w:rPr>
                <w:b/>
                <w:bCs/>
                <w:sz w:val="22"/>
                <w:szCs w:val="22"/>
              </w:rPr>
              <w:t xml:space="preserve"> </w:t>
            </w:r>
            <w:r w:rsidRPr="00D11CB1">
              <w:rPr>
                <w:b/>
                <w:bCs/>
                <w:sz w:val="22"/>
                <w:szCs w:val="22"/>
              </w:rPr>
              <w:t>kaina su PVM</w:t>
            </w:r>
          </w:p>
        </w:tc>
        <w:tc>
          <w:tcPr>
            <w:tcW w:w="1984" w:type="dxa"/>
            <w:tcBorders>
              <w:top w:val="single" w:sz="4" w:space="0" w:color="auto"/>
              <w:bottom w:val="single" w:sz="4" w:space="0" w:color="auto"/>
            </w:tcBorders>
          </w:tcPr>
          <w:p w14:paraId="32B7DF9F" w14:textId="77777777" w:rsidR="008528D8" w:rsidRPr="00203F2A" w:rsidRDefault="008528D8" w:rsidP="006C6E5C">
            <w:pPr>
              <w:rPr>
                <w:sz w:val="22"/>
                <w:szCs w:val="22"/>
              </w:rPr>
            </w:pPr>
          </w:p>
        </w:tc>
      </w:tr>
      <w:tr w:rsidR="008528D8" w:rsidRPr="004F7475" w14:paraId="5CF73B58" w14:textId="77777777" w:rsidTr="006C6E5C">
        <w:trPr>
          <w:trHeight w:val="170"/>
        </w:trPr>
        <w:tc>
          <w:tcPr>
            <w:tcW w:w="9639" w:type="dxa"/>
            <w:gridSpan w:val="2"/>
            <w:tcBorders>
              <w:top w:val="single" w:sz="4" w:space="0" w:color="auto"/>
              <w:left w:val="single" w:sz="4" w:space="0" w:color="auto"/>
              <w:bottom w:val="single" w:sz="4" w:space="0" w:color="auto"/>
            </w:tcBorders>
            <w:vAlign w:val="center"/>
          </w:tcPr>
          <w:p w14:paraId="5B14C1E7" w14:textId="77777777" w:rsidR="008528D8" w:rsidRPr="004F7475" w:rsidRDefault="008528D8" w:rsidP="006C6E5C">
            <w:pPr>
              <w:rPr>
                <w:sz w:val="22"/>
                <w:szCs w:val="22"/>
              </w:rPr>
            </w:pPr>
            <w:r w:rsidRPr="004F7475">
              <w:rPr>
                <w:sz w:val="22"/>
                <w:szCs w:val="22"/>
              </w:rPr>
              <w:t>El. paštas, kuriuo bus pateikiami užsakymai paslaugoms atlikti:</w:t>
            </w:r>
          </w:p>
          <w:p w14:paraId="465F9C2D" w14:textId="77777777" w:rsidR="008528D8" w:rsidRPr="004F7475" w:rsidRDefault="008528D8" w:rsidP="006C6E5C">
            <w:pPr>
              <w:rPr>
                <w:sz w:val="22"/>
                <w:szCs w:val="22"/>
              </w:rPr>
            </w:pPr>
          </w:p>
        </w:tc>
      </w:tr>
      <w:tr w:rsidR="008528D8" w:rsidRPr="004F7475" w14:paraId="42AA189D" w14:textId="77777777" w:rsidTr="006C6E5C">
        <w:trPr>
          <w:trHeight w:val="170"/>
        </w:trPr>
        <w:tc>
          <w:tcPr>
            <w:tcW w:w="9639" w:type="dxa"/>
            <w:gridSpan w:val="2"/>
            <w:tcBorders>
              <w:top w:val="single" w:sz="4" w:space="0" w:color="auto"/>
              <w:left w:val="single" w:sz="4" w:space="0" w:color="auto"/>
              <w:bottom w:val="single" w:sz="4" w:space="0" w:color="auto"/>
            </w:tcBorders>
            <w:vAlign w:val="center"/>
          </w:tcPr>
          <w:p w14:paraId="13AC865F" w14:textId="77777777" w:rsidR="008528D8" w:rsidRDefault="008528D8" w:rsidP="006C6E5C">
            <w:pPr>
              <w:rPr>
                <w:sz w:val="22"/>
                <w:szCs w:val="22"/>
              </w:rPr>
            </w:pPr>
            <w:r w:rsidRPr="003071EE">
              <w:rPr>
                <w:sz w:val="22"/>
                <w:szCs w:val="22"/>
              </w:rPr>
              <w:t xml:space="preserve">Adresas, kuriuo </w:t>
            </w:r>
            <w:r>
              <w:rPr>
                <w:sz w:val="22"/>
                <w:szCs w:val="22"/>
              </w:rPr>
              <w:t>matavimo priemonės turi būti</w:t>
            </w:r>
            <w:r w:rsidRPr="003071EE">
              <w:rPr>
                <w:sz w:val="22"/>
                <w:szCs w:val="22"/>
              </w:rPr>
              <w:t xml:space="preserve"> pristatomos</w:t>
            </w:r>
            <w:r>
              <w:rPr>
                <w:sz w:val="22"/>
                <w:szCs w:val="22"/>
              </w:rPr>
              <w:t xml:space="preserve"> </w:t>
            </w:r>
            <w:r w:rsidRPr="003071EE">
              <w:rPr>
                <w:sz w:val="22"/>
                <w:szCs w:val="22"/>
              </w:rPr>
              <w:t>metrologinei patikrai/ kalibravimui</w:t>
            </w:r>
            <w:r>
              <w:rPr>
                <w:sz w:val="22"/>
                <w:szCs w:val="22"/>
              </w:rPr>
              <w:t xml:space="preserve"> ir atsiimamos po atliktos paslaugos:</w:t>
            </w:r>
          </w:p>
          <w:p w14:paraId="5CABB776" w14:textId="77777777" w:rsidR="008528D8" w:rsidRPr="004F7475" w:rsidRDefault="008528D8" w:rsidP="006C6E5C">
            <w:pPr>
              <w:rPr>
                <w:sz w:val="22"/>
                <w:szCs w:val="22"/>
              </w:rPr>
            </w:pPr>
          </w:p>
        </w:tc>
      </w:tr>
    </w:tbl>
    <w:p w14:paraId="127F0459" w14:textId="77777777" w:rsidR="008528D8" w:rsidRDefault="008528D8" w:rsidP="008528D8">
      <w:pPr>
        <w:keepNext/>
        <w:jc w:val="both"/>
        <w:rPr>
          <w:b/>
          <w:color w:val="000000" w:themeColor="text1"/>
        </w:rPr>
      </w:pPr>
    </w:p>
    <w:p w14:paraId="2DD67E7C" w14:textId="67E1984C" w:rsidR="008528D8" w:rsidRDefault="008528D8" w:rsidP="008528D8">
      <w:pPr>
        <w:keepNext/>
        <w:rPr>
          <w:b/>
        </w:rPr>
      </w:pPr>
      <w:r>
        <w:rPr>
          <w:b/>
          <w:color w:val="000000" w:themeColor="text1"/>
        </w:rPr>
        <w:t xml:space="preserve">Bendra </w:t>
      </w:r>
      <w:r w:rsidR="00D246B1">
        <w:rPr>
          <w:b/>
          <w:color w:val="000000" w:themeColor="text1"/>
        </w:rPr>
        <w:t>p</w:t>
      </w:r>
      <w:r w:rsidR="00D246B1" w:rsidRPr="00182E6A">
        <w:rPr>
          <w:b/>
          <w:color w:val="000000" w:themeColor="text1"/>
        </w:rPr>
        <w:t xml:space="preserve">asiūlymo </w:t>
      </w:r>
      <w:r>
        <w:rPr>
          <w:b/>
          <w:color w:val="000000" w:themeColor="text1"/>
        </w:rPr>
        <w:t>palyginamoji</w:t>
      </w:r>
      <w:r w:rsidRPr="00182E6A">
        <w:rPr>
          <w:b/>
          <w:color w:val="000000" w:themeColor="text1"/>
        </w:rPr>
        <w:t xml:space="preserve"> </w:t>
      </w:r>
      <w:r w:rsidRPr="00F412BC">
        <w:rPr>
          <w:b/>
        </w:rPr>
        <w:t>kaina EUR su PVM (žodžiais)</w:t>
      </w:r>
      <w:r>
        <w:rPr>
          <w:b/>
        </w:rPr>
        <w:t>: _________________________________</w:t>
      </w:r>
      <w:r w:rsidRPr="00F412BC">
        <w:rPr>
          <w:b/>
        </w:rPr>
        <w:t>___</w:t>
      </w:r>
      <w:r>
        <w:rPr>
          <w:b/>
        </w:rPr>
        <w:t>_______________________________________ EUR.</w:t>
      </w:r>
    </w:p>
    <w:p w14:paraId="4178DF21" w14:textId="77777777" w:rsidR="00B43CE2" w:rsidRDefault="00B43CE2" w:rsidP="00B43CE2">
      <w:pPr>
        <w:keepNext/>
        <w:tabs>
          <w:tab w:val="left" w:pos="851"/>
        </w:tabs>
        <w:jc w:val="both"/>
        <w:rPr>
          <w:color w:val="000000" w:themeColor="text1"/>
        </w:rPr>
      </w:pPr>
    </w:p>
    <w:p w14:paraId="5514CCF4" w14:textId="77777777" w:rsidR="00B43CE2" w:rsidRDefault="00B43CE2" w:rsidP="00B43CE2">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1A078FEC" w14:textId="77777777" w:rsidR="00B43CE2" w:rsidRDefault="00B43CE2" w:rsidP="00B43CE2">
      <w:pPr>
        <w:keepNext/>
        <w:tabs>
          <w:tab w:val="left" w:pos="851"/>
        </w:tabs>
        <w:jc w:val="both"/>
        <w:rPr>
          <w:color w:val="000000" w:themeColor="text1"/>
        </w:rPr>
      </w:pPr>
    </w:p>
    <w:p w14:paraId="2F291E10" w14:textId="77777777" w:rsidR="00B43CE2" w:rsidRDefault="00B43CE2" w:rsidP="00B43CE2">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577310AC" w14:textId="77777777" w:rsidR="00B43CE2" w:rsidRDefault="00B43CE2" w:rsidP="00B43CE2">
      <w:pPr>
        <w:keepNext/>
        <w:tabs>
          <w:tab w:val="left" w:pos="851"/>
        </w:tabs>
        <w:jc w:val="both"/>
        <w:rPr>
          <w:color w:val="000000" w:themeColor="text1"/>
        </w:rPr>
      </w:pPr>
    </w:p>
    <w:p w14:paraId="00977D50" w14:textId="77777777" w:rsidR="00014F1D" w:rsidRPr="00A11D00" w:rsidRDefault="00014F1D" w:rsidP="00014F1D">
      <w:pPr>
        <w:keepNext/>
        <w:tabs>
          <w:tab w:val="left" w:pos="851"/>
        </w:tabs>
        <w:jc w:val="both"/>
        <w:rPr>
          <w:i/>
          <w:iCs/>
          <w:color w:val="EE0000"/>
        </w:rPr>
      </w:pPr>
      <w:r w:rsidRPr="00A11D00">
        <w:rPr>
          <w:i/>
          <w:iCs/>
          <w:color w:val="EE0000"/>
        </w:rPr>
        <w:t>Kartu su pasiūlymu privalo būti užpildytas ir pateiktas specialiųjų pirkimo sąlygų 2.2 priedas</w:t>
      </w:r>
      <w:r>
        <w:rPr>
          <w:i/>
          <w:iCs/>
          <w:color w:val="EE0000"/>
        </w:rPr>
        <w:t xml:space="preserve"> „Detali techninė specifikacija“ </w:t>
      </w:r>
      <w:r w:rsidRPr="00A11D00">
        <w:rPr>
          <w:i/>
          <w:iCs/>
          <w:color w:val="EE0000"/>
        </w:rPr>
        <w:t xml:space="preserve">(priklausomai kuriai pirkimo daliai teikiamas pasiūlymas). </w:t>
      </w:r>
    </w:p>
    <w:p w14:paraId="54D71923" w14:textId="77777777" w:rsidR="00476774" w:rsidRDefault="00476774" w:rsidP="00476774">
      <w:pPr>
        <w:rPr>
          <w:b/>
          <w:bCs/>
          <w:sz w:val="22"/>
          <w:szCs w:val="22"/>
        </w:rPr>
      </w:pPr>
    </w:p>
    <w:p w14:paraId="7452688A" w14:textId="394966AA" w:rsidR="00476774" w:rsidRPr="00A847BD" w:rsidRDefault="00476774" w:rsidP="00476774">
      <w:pPr>
        <w:rPr>
          <w:b/>
          <w:bCs/>
          <w:sz w:val="22"/>
          <w:szCs w:val="22"/>
        </w:rPr>
      </w:pPr>
      <w:r>
        <w:rPr>
          <w:b/>
          <w:bCs/>
          <w:sz w:val="22"/>
          <w:szCs w:val="22"/>
        </w:rPr>
        <w:t>6</w:t>
      </w:r>
      <w:r w:rsidRPr="00A847BD">
        <w:rPr>
          <w:b/>
          <w:bCs/>
          <w:sz w:val="22"/>
          <w:szCs w:val="22"/>
        </w:rPr>
        <w:t xml:space="preserve"> </w:t>
      </w:r>
      <w:r>
        <w:rPr>
          <w:b/>
          <w:bCs/>
          <w:sz w:val="22"/>
          <w:szCs w:val="22"/>
        </w:rPr>
        <w:t xml:space="preserve">pirkimo </w:t>
      </w:r>
      <w:r w:rsidRPr="00A847BD">
        <w:rPr>
          <w:b/>
          <w:bCs/>
          <w:sz w:val="22"/>
          <w:szCs w:val="22"/>
        </w:rPr>
        <w:t>dalis</w:t>
      </w:r>
      <w:r>
        <w:rPr>
          <w:b/>
          <w:bCs/>
          <w:sz w:val="22"/>
          <w:szCs w:val="22"/>
        </w:rPr>
        <w:t xml:space="preserve">. </w:t>
      </w:r>
      <w:r w:rsidR="009E2511" w:rsidRPr="009E2511">
        <w:rPr>
          <w:b/>
          <w:bCs/>
          <w:sz w:val="22"/>
          <w:szCs w:val="22"/>
        </w:rPr>
        <w:t>Akustikos matavimo priemonių metrologinės patikros ir kalibravimo paslaugos</w:t>
      </w:r>
    </w:p>
    <w:p w14:paraId="18815EE3" w14:textId="77777777" w:rsidR="00476774" w:rsidRPr="003A1C45" w:rsidRDefault="00476774" w:rsidP="00476774">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3666"/>
        <w:gridCol w:w="2128"/>
        <w:gridCol w:w="1275"/>
        <w:gridCol w:w="1978"/>
      </w:tblGrid>
      <w:tr w:rsidR="001239C9" w:rsidRPr="00305B45" w14:paraId="6DC4E360" w14:textId="77777777" w:rsidTr="009438B8">
        <w:trPr>
          <w:trHeight w:val="601"/>
          <w:jc w:val="center"/>
        </w:trPr>
        <w:tc>
          <w:tcPr>
            <w:tcW w:w="302" w:type="pct"/>
            <w:vAlign w:val="center"/>
          </w:tcPr>
          <w:p w14:paraId="3621DB8B" w14:textId="38FC07CD" w:rsidR="001239C9" w:rsidRPr="0027390C" w:rsidRDefault="001239C9" w:rsidP="001239C9">
            <w:pPr>
              <w:jc w:val="center"/>
              <w:rPr>
                <w:b/>
                <w:bCs/>
                <w:color w:val="000000" w:themeColor="text1"/>
              </w:rPr>
            </w:pPr>
            <w:r w:rsidRPr="00070C81">
              <w:rPr>
                <w:color w:val="000000" w:themeColor="text1"/>
              </w:rPr>
              <w:t>Eil. Nr.</w:t>
            </w:r>
          </w:p>
        </w:tc>
        <w:tc>
          <w:tcPr>
            <w:tcW w:w="1904" w:type="pct"/>
            <w:vAlign w:val="center"/>
          </w:tcPr>
          <w:p w14:paraId="4BF03C5C" w14:textId="76F376C5" w:rsidR="001239C9" w:rsidRPr="0027390C" w:rsidRDefault="001239C9" w:rsidP="001239C9">
            <w:pPr>
              <w:jc w:val="center"/>
              <w:rPr>
                <w:b/>
                <w:bCs/>
                <w:color w:val="000000" w:themeColor="text1"/>
              </w:rPr>
            </w:pPr>
            <w:r w:rsidRPr="00070C81">
              <w:rPr>
                <w:color w:val="000000" w:themeColor="text1"/>
              </w:rPr>
              <w:t xml:space="preserve">Pirkimo objekto pavadinimas </w:t>
            </w:r>
          </w:p>
        </w:tc>
        <w:tc>
          <w:tcPr>
            <w:tcW w:w="1105" w:type="pct"/>
            <w:vAlign w:val="center"/>
          </w:tcPr>
          <w:p w14:paraId="754D1D92" w14:textId="77777777" w:rsidR="001239C9" w:rsidRPr="00070C81" w:rsidRDefault="001239C9" w:rsidP="001239C9">
            <w:pPr>
              <w:jc w:val="center"/>
              <w:rPr>
                <w:color w:val="000000" w:themeColor="text1"/>
              </w:rPr>
            </w:pPr>
            <w:r w:rsidRPr="00070C81">
              <w:rPr>
                <w:color w:val="000000" w:themeColor="text1"/>
              </w:rPr>
              <w:t xml:space="preserve">Iš viso </w:t>
            </w:r>
            <w:r w:rsidRPr="001239C9">
              <w:rPr>
                <w:b/>
                <w:bCs/>
                <w:color w:val="000000" w:themeColor="text1"/>
              </w:rPr>
              <w:t>palyginamoji kaina</w:t>
            </w:r>
          </w:p>
          <w:p w14:paraId="2A53D2D2" w14:textId="2A746466" w:rsidR="001239C9" w:rsidRPr="0027390C" w:rsidRDefault="001239C9" w:rsidP="001239C9">
            <w:pPr>
              <w:jc w:val="center"/>
              <w:rPr>
                <w:b/>
                <w:bCs/>
                <w:color w:val="000000" w:themeColor="text1"/>
              </w:rPr>
            </w:pPr>
            <w:r w:rsidRPr="00070C81">
              <w:rPr>
                <w:color w:val="000000" w:themeColor="text1"/>
              </w:rPr>
              <w:t>EUR be PVM</w:t>
            </w:r>
          </w:p>
        </w:tc>
        <w:tc>
          <w:tcPr>
            <w:tcW w:w="662" w:type="pct"/>
            <w:vAlign w:val="center"/>
          </w:tcPr>
          <w:p w14:paraId="6CCB8BA4" w14:textId="16CA4109" w:rsidR="001239C9" w:rsidRPr="0027390C" w:rsidRDefault="001239C9" w:rsidP="001239C9">
            <w:pPr>
              <w:jc w:val="center"/>
              <w:rPr>
                <w:b/>
                <w:bCs/>
                <w:color w:val="000000" w:themeColor="text1"/>
              </w:rPr>
            </w:pPr>
            <w:r w:rsidRPr="00070C81">
              <w:rPr>
                <w:color w:val="000000" w:themeColor="text1"/>
              </w:rPr>
              <w:t>PVM</w:t>
            </w:r>
            <w:r w:rsidR="00D823C9">
              <w:rPr>
                <w:color w:val="000000" w:themeColor="text1"/>
              </w:rPr>
              <w:t>, %</w:t>
            </w:r>
          </w:p>
        </w:tc>
        <w:tc>
          <w:tcPr>
            <w:tcW w:w="1027" w:type="pct"/>
            <w:vAlign w:val="center"/>
          </w:tcPr>
          <w:p w14:paraId="5528AECF" w14:textId="77777777" w:rsidR="001239C9" w:rsidRPr="001239C9" w:rsidRDefault="001239C9" w:rsidP="001239C9">
            <w:pPr>
              <w:jc w:val="center"/>
              <w:rPr>
                <w:b/>
                <w:bCs/>
                <w:color w:val="000000" w:themeColor="text1"/>
              </w:rPr>
            </w:pPr>
            <w:r w:rsidRPr="00070C81">
              <w:rPr>
                <w:color w:val="000000" w:themeColor="text1"/>
              </w:rPr>
              <w:t xml:space="preserve">Iš viso </w:t>
            </w:r>
            <w:r w:rsidRPr="001239C9">
              <w:rPr>
                <w:b/>
                <w:bCs/>
                <w:color w:val="000000" w:themeColor="text1"/>
              </w:rPr>
              <w:t xml:space="preserve">palyginamoji  kaina </w:t>
            </w:r>
          </w:p>
          <w:p w14:paraId="71127FFC" w14:textId="14C72CF1" w:rsidR="001239C9" w:rsidRPr="0027390C" w:rsidRDefault="001239C9" w:rsidP="001239C9">
            <w:pPr>
              <w:jc w:val="center"/>
              <w:rPr>
                <w:b/>
                <w:bCs/>
                <w:color w:val="000000" w:themeColor="text1"/>
              </w:rPr>
            </w:pPr>
            <w:r w:rsidRPr="00070C81">
              <w:rPr>
                <w:color w:val="000000" w:themeColor="text1"/>
              </w:rPr>
              <w:t>EUR su PVM (skaičiais)</w:t>
            </w:r>
          </w:p>
        </w:tc>
      </w:tr>
      <w:tr w:rsidR="00476774" w:rsidRPr="00305B45" w14:paraId="3611273A" w14:textId="77777777" w:rsidTr="009438B8">
        <w:trPr>
          <w:jc w:val="center"/>
        </w:trPr>
        <w:tc>
          <w:tcPr>
            <w:tcW w:w="302" w:type="pct"/>
            <w:vAlign w:val="center"/>
          </w:tcPr>
          <w:p w14:paraId="3553CB64" w14:textId="77777777" w:rsidR="00476774" w:rsidRPr="00305B45" w:rsidRDefault="00476774" w:rsidP="009438B8">
            <w:pPr>
              <w:jc w:val="center"/>
              <w:rPr>
                <w:color w:val="000000" w:themeColor="text1"/>
                <w:sz w:val="20"/>
                <w:szCs w:val="20"/>
              </w:rPr>
            </w:pPr>
            <w:r w:rsidRPr="00305B45">
              <w:rPr>
                <w:color w:val="000000" w:themeColor="text1"/>
                <w:sz w:val="20"/>
                <w:szCs w:val="20"/>
              </w:rPr>
              <w:t>1</w:t>
            </w:r>
          </w:p>
        </w:tc>
        <w:tc>
          <w:tcPr>
            <w:tcW w:w="1904" w:type="pct"/>
          </w:tcPr>
          <w:p w14:paraId="6AAE9C5C" w14:textId="77777777" w:rsidR="00476774" w:rsidRPr="00305B45" w:rsidRDefault="00476774" w:rsidP="009438B8">
            <w:pPr>
              <w:jc w:val="center"/>
              <w:rPr>
                <w:color w:val="000000" w:themeColor="text1"/>
                <w:sz w:val="20"/>
                <w:szCs w:val="20"/>
              </w:rPr>
            </w:pPr>
            <w:r w:rsidRPr="00305B45">
              <w:rPr>
                <w:color w:val="000000" w:themeColor="text1"/>
                <w:sz w:val="20"/>
                <w:szCs w:val="20"/>
              </w:rPr>
              <w:t>2</w:t>
            </w:r>
          </w:p>
        </w:tc>
        <w:tc>
          <w:tcPr>
            <w:tcW w:w="1105" w:type="pct"/>
            <w:vAlign w:val="center"/>
          </w:tcPr>
          <w:p w14:paraId="47B157E1" w14:textId="77777777" w:rsidR="00476774" w:rsidRPr="00305B45" w:rsidRDefault="00476774" w:rsidP="009438B8">
            <w:pPr>
              <w:jc w:val="center"/>
              <w:rPr>
                <w:color w:val="000000" w:themeColor="text1"/>
                <w:sz w:val="20"/>
                <w:szCs w:val="20"/>
              </w:rPr>
            </w:pPr>
            <w:r w:rsidRPr="00305B45">
              <w:rPr>
                <w:color w:val="000000" w:themeColor="text1"/>
                <w:sz w:val="20"/>
                <w:szCs w:val="20"/>
              </w:rPr>
              <w:t>3</w:t>
            </w:r>
          </w:p>
        </w:tc>
        <w:tc>
          <w:tcPr>
            <w:tcW w:w="662" w:type="pct"/>
          </w:tcPr>
          <w:p w14:paraId="79852023" w14:textId="77777777" w:rsidR="00476774" w:rsidRPr="00305B45" w:rsidRDefault="00476774" w:rsidP="009438B8">
            <w:pPr>
              <w:jc w:val="center"/>
              <w:rPr>
                <w:color w:val="000000" w:themeColor="text1"/>
                <w:sz w:val="20"/>
                <w:szCs w:val="20"/>
              </w:rPr>
            </w:pPr>
            <w:r>
              <w:rPr>
                <w:color w:val="000000" w:themeColor="text1"/>
                <w:sz w:val="20"/>
                <w:szCs w:val="20"/>
              </w:rPr>
              <w:t>4</w:t>
            </w:r>
          </w:p>
        </w:tc>
        <w:tc>
          <w:tcPr>
            <w:tcW w:w="1027" w:type="pct"/>
            <w:vAlign w:val="center"/>
          </w:tcPr>
          <w:p w14:paraId="032ED0E9" w14:textId="77777777" w:rsidR="00476774" w:rsidRPr="00305B45" w:rsidRDefault="00476774" w:rsidP="009438B8">
            <w:pPr>
              <w:jc w:val="center"/>
              <w:rPr>
                <w:color w:val="000000" w:themeColor="text1"/>
                <w:sz w:val="20"/>
                <w:szCs w:val="20"/>
              </w:rPr>
            </w:pPr>
            <w:r>
              <w:rPr>
                <w:color w:val="000000" w:themeColor="text1"/>
                <w:sz w:val="20"/>
                <w:szCs w:val="20"/>
              </w:rPr>
              <w:t>5</w:t>
            </w:r>
          </w:p>
        </w:tc>
      </w:tr>
      <w:tr w:rsidR="00476774" w:rsidRPr="00305B45" w14:paraId="4A81F158" w14:textId="77777777" w:rsidTr="009438B8">
        <w:trPr>
          <w:jc w:val="center"/>
        </w:trPr>
        <w:tc>
          <w:tcPr>
            <w:tcW w:w="302" w:type="pct"/>
            <w:vAlign w:val="center"/>
          </w:tcPr>
          <w:p w14:paraId="4B1AB8D5" w14:textId="77777777" w:rsidR="00476774" w:rsidRPr="00305B45" w:rsidRDefault="00476774" w:rsidP="009438B8">
            <w:pPr>
              <w:jc w:val="center"/>
              <w:rPr>
                <w:color w:val="000000" w:themeColor="text1"/>
              </w:rPr>
            </w:pPr>
            <w:r w:rsidRPr="00305B45">
              <w:rPr>
                <w:color w:val="000000" w:themeColor="text1"/>
              </w:rPr>
              <w:t>1</w:t>
            </w:r>
            <w:r>
              <w:rPr>
                <w:color w:val="000000" w:themeColor="text1"/>
              </w:rPr>
              <w:t>.</w:t>
            </w:r>
          </w:p>
        </w:tc>
        <w:tc>
          <w:tcPr>
            <w:tcW w:w="1904" w:type="pct"/>
          </w:tcPr>
          <w:p w14:paraId="5B31AF46" w14:textId="7B17F268" w:rsidR="00476774" w:rsidRPr="00EA2A5F" w:rsidRDefault="009E2511" w:rsidP="009E2511">
            <w:pPr>
              <w:rPr>
                <w:rFonts w:cstheme="minorHAnsi"/>
              </w:rPr>
            </w:pPr>
            <w:r w:rsidRPr="009E2511">
              <w:rPr>
                <w:sz w:val="22"/>
                <w:szCs w:val="22"/>
              </w:rPr>
              <w:t>Akustikos matavimo priemonių metrologinės patikros ir kalibravimo paslaugos</w:t>
            </w:r>
          </w:p>
        </w:tc>
        <w:tc>
          <w:tcPr>
            <w:tcW w:w="1105" w:type="pct"/>
            <w:vAlign w:val="center"/>
          </w:tcPr>
          <w:p w14:paraId="1C1DFFDA" w14:textId="77777777" w:rsidR="00476774" w:rsidRPr="00305B45" w:rsidRDefault="00476774" w:rsidP="009438B8">
            <w:pPr>
              <w:jc w:val="center"/>
              <w:rPr>
                <w:color w:val="000000" w:themeColor="text1"/>
              </w:rPr>
            </w:pPr>
          </w:p>
        </w:tc>
        <w:tc>
          <w:tcPr>
            <w:tcW w:w="662" w:type="pct"/>
          </w:tcPr>
          <w:p w14:paraId="45ED057E" w14:textId="77777777" w:rsidR="00476774" w:rsidRPr="00305B45" w:rsidRDefault="00476774" w:rsidP="009438B8">
            <w:pPr>
              <w:jc w:val="center"/>
              <w:rPr>
                <w:color w:val="000000" w:themeColor="text1"/>
              </w:rPr>
            </w:pPr>
          </w:p>
        </w:tc>
        <w:tc>
          <w:tcPr>
            <w:tcW w:w="1027" w:type="pct"/>
            <w:vAlign w:val="center"/>
          </w:tcPr>
          <w:p w14:paraId="30F88E90" w14:textId="77777777" w:rsidR="00476774" w:rsidRPr="00305B45" w:rsidRDefault="00476774" w:rsidP="009438B8">
            <w:pPr>
              <w:jc w:val="center"/>
              <w:rPr>
                <w:color w:val="000000" w:themeColor="text1"/>
              </w:rPr>
            </w:pPr>
          </w:p>
        </w:tc>
      </w:tr>
    </w:tbl>
    <w:tbl>
      <w:tblPr>
        <w:tblStyle w:val="TableGrid"/>
        <w:tblW w:w="9639" w:type="dxa"/>
        <w:tblInd w:w="-5" w:type="dxa"/>
        <w:tblLayout w:type="fixed"/>
        <w:tblLook w:val="04A0" w:firstRow="1" w:lastRow="0" w:firstColumn="1" w:lastColumn="0" w:noHBand="0" w:noVBand="1"/>
      </w:tblPr>
      <w:tblGrid>
        <w:gridCol w:w="9639"/>
      </w:tblGrid>
      <w:tr w:rsidR="004A10E5" w:rsidRPr="003071EE" w14:paraId="41F6194E" w14:textId="77777777" w:rsidTr="006C6E5C">
        <w:trPr>
          <w:trHeight w:val="170"/>
        </w:trPr>
        <w:tc>
          <w:tcPr>
            <w:tcW w:w="9639" w:type="dxa"/>
            <w:tcBorders>
              <w:top w:val="single" w:sz="4" w:space="0" w:color="auto"/>
              <w:left w:val="single" w:sz="4" w:space="0" w:color="auto"/>
              <w:bottom w:val="single" w:sz="4" w:space="0" w:color="auto"/>
            </w:tcBorders>
            <w:vAlign w:val="center"/>
          </w:tcPr>
          <w:p w14:paraId="24EE24A7" w14:textId="77777777" w:rsidR="004A10E5" w:rsidRPr="003071EE" w:rsidRDefault="004A10E5" w:rsidP="006C6E5C">
            <w:pPr>
              <w:rPr>
                <w:sz w:val="22"/>
                <w:szCs w:val="22"/>
              </w:rPr>
            </w:pPr>
            <w:r w:rsidRPr="003071EE">
              <w:rPr>
                <w:sz w:val="22"/>
                <w:szCs w:val="22"/>
              </w:rPr>
              <w:t xml:space="preserve">El. paštas, kuriuo bus pateikiami užsakymai paslaugoms atlikti: </w:t>
            </w:r>
          </w:p>
          <w:p w14:paraId="5F00EFA3" w14:textId="77777777" w:rsidR="004A10E5" w:rsidRPr="003071EE" w:rsidRDefault="004A10E5" w:rsidP="006C6E5C">
            <w:pPr>
              <w:rPr>
                <w:sz w:val="22"/>
                <w:szCs w:val="22"/>
              </w:rPr>
            </w:pPr>
          </w:p>
        </w:tc>
      </w:tr>
      <w:tr w:rsidR="004A10E5" w:rsidRPr="003071EE" w14:paraId="64E58BD8" w14:textId="77777777" w:rsidTr="006C6E5C">
        <w:trPr>
          <w:trHeight w:val="170"/>
        </w:trPr>
        <w:tc>
          <w:tcPr>
            <w:tcW w:w="9639" w:type="dxa"/>
            <w:tcBorders>
              <w:top w:val="single" w:sz="4" w:space="0" w:color="auto"/>
              <w:left w:val="single" w:sz="4" w:space="0" w:color="auto"/>
              <w:bottom w:val="single" w:sz="4" w:space="0" w:color="auto"/>
            </w:tcBorders>
            <w:vAlign w:val="center"/>
          </w:tcPr>
          <w:p w14:paraId="19359E0E" w14:textId="77777777" w:rsidR="004A10E5" w:rsidRDefault="004A10E5" w:rsidP="006C6E5C">
            <w:pPr>
              <w:rPr>
                <w:sz w:val="22"/>
                <w:szCs w:val="22"/>
              </w:rPr>
            </w:pPr>
            <w:r w:rsidRPr="003071EE">
              <w:rPr>
                <w:sz w:val="22"/>
                <w:szCs w:val="22"/>
              </w:rPr>
              <w:t xml:space="preserve">Adresas, kuriuo </w:t>
            </w:r>
            <w:r>
              <w:rPr>
                <w:sz w:val="22"/>
                <w:szCs w:val="22"/>
              </w:rPr>
              <w:t>matavimo priemonės turi būti</w:t>
            </w:r>
            <w:r w:rsidRPr="003071EE">
              <w:rPr>
                <w:sz w:val="22"/>
                <w:szCs w:val="22"/>
              </w:rPr>
              <w:t xml:space="preserve"> pristatomos</w:t>
            </w:r>
            <w:r>
              <w:rPr>
                <w:sz w:val="22"/>
                <w:szCs w:val="22"/>
              </w:rPr>
              <w:t xml:space="preserve"> </w:t>
            </w:r>
            <w:r w:rsidRPr="003071EE">
              <w:rPr>
                <w:sz w:val="22"/>
                <w:szCs w:val="22"/>
              </w:rPr>
              <w:t>metrologinei patikrai/ kalibravimui</w:t>
            </w:r>
            <w:r>
              <w:rPr>
                <w:sz w:val="22"/>
                <w:szCs w:val="22"/>
              </w:rPr>
              <w:t xml:space="preserve"> ir atsiimamos po atliktos paslaugos:</w:t>
            </w:r>
          </w:p>
          <w:p w14:paraId="38FD34F6" w14:textId="77777777" w:rsidR="004A10E5" w:rsidRPr="003071EE" w:rsidRDefault="004A10E5" w:rsidP="006C6E5C">
            <w:pPr>
              <w:rPr>
                <w:sz w:val="22"/>
                <w:szCs w:val="22"/>
              </w:rPr>
            </w:pPr>
          </w:p>
        </w:tc>
      </w:tr>
    </w:tbl>
    <w:p w14:paraId="0C340A4D" w14:textId="77777777" w:rsidR="0031630C" w:rsidRDefault="0031630C" w:rsidP="004A10E5">
      <w:pPr>
        <w:keepNext/>
        <w:jc w:val="both"/>
        <w:rPr>
          <w:b/>
          <w:color w:val="000000" w:themeColor="text1"/>
        </w:rPr>
      </w:pPr>
    </w:p>
    <w:p w14:paraId="5532CC70" w14:textId="2246ABA8" w:rsidR="004A10E5" w:rsidRDefault="004A10E5" w:rsidP="004A10E5">
      <w:pPr>
        <w:keepNext/>
        <w:jc w:val="both"/>
        <w:rPr>
          <w:b/>
        </w:rPr>
      </w:pPr>
      <w:r>
        <w:rPr>
          <w:b/>
          <w:color w:val="000000" w:themeColor="text1"/>
        </w:rPr>
        <w:t>P</w:t>
      </w:r>
      <w:r w:rsidRPr="00182E6A">
        <w:rPr>
          <w:b/>
          <w:color w:val="000000" w:themeColor="text1"/>
        </w:rPr>
        <w:t xml:space="preserve">asiūlymo </w:t>
      </w:r>
      <w:r>
        <w:rPr>
          <w:b/>
          <w:color w:val="000000" w:themeColor="text1"/>
        </w:rPr>
        <w:t xml:space="preserve">palyginamoji </w:t>
      </w:r>
      <w:r w:rsidRPr="00F412BC">
        <w:rPr>
          <w:b/>
        </w:rPr>
        <w:t>kaina EUR su PVM (žodžiais) ___</w:t>
      </w:r>
      <w:r>
        <w:rPr>
          <w:b/>
        </w:rPr>
        <w:t>_________________________ EUR.</w:t>
      </w:r>
    </w:p>
    <w:p w14:paraId="6248259E" w14:textId="77777777" w:rsidR="00476774" w:rsidRDefault="00476774" w:rsidP="00476774">
      <w:pPr>
        <w:keepNext/>
        <w:tabs>
          <w:tab w:val="left" w:pos="851"/>
        </w:tabs>
        <w:jc w:val="both"/>
        <w:rPr>
          <w:color w:val="000000" w:themeColor="text1"/>
        </w:rPr>
      </w:pPr>
    </w:p>
    <w:p w14:paraId="04D7F9AA" w14:textId="77777777" w:rsidR="00476774" w:rsidRDefault="00476774" w:rsidP="00476774">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91AB5F" w14:textId="77777777" w:rsidR="00476774" w:rsidRDefault="00476774" w:rsidP="00476774">
      <w:pPr>
        <w:keepNext/>
        <w:tabs>
          <w:tab w:val="left" w:pos="851"/>
        </w:tabs>
        <w:jc w:val="both"/>
        <w:rPr>
          <w:color w:val="000000" w:themeColor="text1"/>
        </w:rPr>
      </w:pPr>
    </w:p>
    <w:p w14:paraId="2B6859B1" w14:textId="77777777" w:rsidR="00476774" w:rsidRDefault="00476774" w:rsidP="00476774">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5D45B0A5" w14:textId="77777777" w:rsidR="00476774" w:rsidRDefault="00476774" w:rsidP="00476774">
      <w:pPr>
        <w:keepNext/>
        <w:tabs>
          <w:tab w:val="left" w:pos="851"/>
        </w:tabs>
        <w:jc w:val="both"/>
        <w:rPr>
          <w:color w:val="000000" w:themeColor="text1"/>
        </w:rPr>
      </w:pPr>
    </w:p>
    <w:p w14:paraId="07EDB573" w14:textId="77777777" w:rsidR="00014F1D" w:rsidRPr="00A11D00" w:rsidRDefault="00014F1D" w:rsidP="00014F1D">
      <w:pPr>
        <w:keepNext/>
        <w:tabs>
          <w:tab w:val="left" w:pos="851"/>
        </w:tabs>
        <w:jc w:val="both"/>
        <w:rPr>
          <w:i/>
          <w:iCs/>
          <w:color w:val="EE0000"/>
        </w:rPr>
      </w:pPr>
      <w:r w:rsidRPr="00A11D00">
        <w:rPr>
          <w:i/>
          <w:iCs/>
          <w:color w:val="EE0000"/>
        </w:rPr>
        <w:t>Kartu su pasiūlymu privalo būti užpildytas ir pateiktas specialiųjų pirkimo sąlygų 2.2 priedas</w:t>
      </w:r>
      <w:r>
        <w:rPr>
          <w:i/>
          <w:iCs/>
          <w:color w:val="EE0000"/>
        </w:rPr>
        <w:t xml:space="preserve"> „Detali techninė specifikacija“ </w:t>
      </w:r>
      <w:r w:rsidRPr="00A11D00">
        <w:rPr>
          <w:i/>
          <w:iCs/>
          <w:color w:val="EE0000"/>
        </w:rPr>
        <w:t xml:space="preserve">(priklausomai kuriai pirkimo daliai teikiamas pasiūlymas). </w:t>
      </w:r>
    </w:p>
    <w:p w14:paraId="4A17E14A" w14:textId="77777777" w:rsidR="00F15BDB" w:rsidRDefault="00F15BDB" w:rsidP="00BE11B9">
      <w:pPr>
        <w:keepNext/>
        <w:tabs>
          <w:tab w:val="left" w:pos="851"/>
        </w:tabs>
        <w:jc w:val="both"/>
        <w:rPr>
          <w:b/>
          <w:bCs/>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1323FC63" w14:textId="77777777" w:rsidR="00755109" w:rsidRDefault="00755109" w:rsidP="00F96F00">
      <w:pPr>
        <w:jc w:val="both"/>
        <w:rPr>
          <w:sz w:val="22"/>
          <w:szCs w:val="22"/>
        </w:rPr>
      </w:pPr>
    </w:p>
    <w:p w14:paraId="2A2B3A69" w14:textId="77777777" w:rsidR="00755109" w:rsidRDefault="00755109" w:rsidP="00F96F00">
      <w:pPr>
        <w:jc w:val="both"/>
        <w:rPr>
          <w:sz w:val="22"/>
          <w:szCs w:val="22"/>
        </w:rPr>
      </w:pPr>
    </w:p>
    <w:p w14:paraId="7FAF2B01" w14:textId="1B84CDF1" w:rsidR="00755109" w:rsidRPr="00755109" w:rsidRDefault="00696052" w:rsidP="00755109">
      <w:pPr>
        <w:jc w:val="both"/>
        <w:rPr>
          <w:i/>
          <w:iCs/>
          <w:sz w:val="22"/>
          <w:szCs w:val="22"/>
          <w:u w:val="single"/>
        </w:rPr>
      </w:pPr>
      <w:r>
        <w:rPr>
          <w:i/>
          <w:iCs/>
          <w:sz w:val="22"/>
          <w:szCs w:val="22"/>
          <w:u w:val="single"/>
        </w:rPr>
        <w:lastRenderedPageBreak/>
        <w:t>Kiekvienoje pirkimo dalyje p</w:t>
      </w:r>
      <w:r w:rsidR="00755109" w:rsidRPr="00755109">
        <w:rPr>
          <w:i/>
          <w:iCs/>
          <w:sz w:val="22"/>
          <w:szCs w:val="22"/>
          <w:u w:val="single"/>
        </w:rPr>
        <w:t xml:space="preserve">asiūlymo </w:t>
      </w:r>
      <w:r w:rsidR="000B3820">
        <w:rPr>
          <w:i/>
          <w:iCs/>
          <w:sz w:val="22"/>
          <w:szCs w:val="22"/>
          <w:u w:val="single"/>
        </w:rPr>
        <w:t xml:space="preserve">palyginamoji </w:t>
      </w:r>
      <w:r w:rsidR="00755109" w:rsidRPr="00755109">
        <w:rPr>
          <w:i/>
          <w:iCs/>
          <w:sz w:val="22"/>
          <w:szCs w:val="22"/>
          <w:u w:val="single"/>
        </w:rPr>
        <w:t xml:space="preserve">kaina bus naudojama tik </w:t>
      </w:r>
      <w:r w:rsidR="000B3820">
        <w:rPr>
          <w:i/>
          <w:iCs/>
          <w:sz w:val="22"/>
          <w:szCs w:val="22"/>
          <w:u w:val="single"/>
        </w:rPr>
        <w:t>p</w:t>
      </w:r>
      <w:r w:rsidR="00755109" w:rsidRPr="00755109">
        <w:rPr>
          <w:i/>
          <w:iCs/>
          <w:sz w:val="22"/>
          <w:szCs w:val="22"/>
          <w:u w:val="single"/>
        </w:rPr>
        <w:t xml:space="preserve">asiūlymų vertinimui ir </w:t>
      </w:r>
      <w:r w:rsidR="00FF751C">
        <w:rPr>
          <w:i/>
          <w:iCs/>
          <w:sz w:val="22"/>
          <w:szCs w:val="22"/>
          <w:u w:val="single"/>
        </w:rPr>
        <w:t xml:space="preserve">tiekėjo, </w:t>
      </w:r>
      <w:r w:rsidR="00D8052B">
        <w:rPr>
          <w:i/>
          <w:iCs/>
          <w:sz w:val="22"/>
          <w:szCs w:val="22"/>
          <w:u w:val="single"/>
        </w:rPr>
        <w:t>l</w:t>
      </w:r>
      <w:r w:rsidR="00755109" w:rsidRPr="00755109">
        <w:rPr>
          <w:i/>
          <w:iCs/>
          <w:sz w:val="22"/>
          <w:szCs w:val="22"/>
          <w:u w:val="single"/>
        </w:rPr>
        <w:t>aimė</w:t>
      </w:r>
      <w:r w:rsidR="009960C4">
        <w:rPr>
          <w:i/>
          <w:iCs/>
          <w:sz w:val="22"/>
          <w:szCs w:val="22"/>
          <w:u w:val="single"/>
        </w:rPr>
        <w:t>jusio pirkimą</w:t>
      </w:r>
      <w:r w:rsidR="00FF751C">
        <w:rPr>
          <w:i/>
          <w:iCs/>
          <w:sz w:val="22"/>
          <w:szCs w:val="22"/>
          <w:u w:val="single"/>
        </w:rPr>
        <w:t>,</w:t>
      </w:r>
      <w:r w:rsidR="00755109" w:rsidRPr="00755109">
        <w:rPr>
          <w:i/>
          <w:iCs/>
          <w:sz w:val="22"/>
          <w:szCs w:val="22"/>
          <w:u w:val="single"/>
        </w:rPr>
        <w:t xml:space="preserve"> nustaty</w:t>
      </w:r>
      <w:r w:rsidR="00FF751C">
        <w:rPr>
          <w:i/>
          <w:iCs/>
          <w:sz w:val="22"/>
          <w:szCs w:val="22"/>
          <w:u w:val="single"/>
        </w:rPr>
        <w:t>mui</w:t>
      </w:r>
      <w:r w:rsidR="00755109" w:rsidRPr="00755109">
        <w:rPr>
          <w:i/>
          <w:iCs/>
          <w:sz w:val="22"/>
          <w:szCs w:val="22"/>
          <w:u w:val="single"/>
        </w:rPr>
        <w:t>. Sutar</w:t>
      </w:r>
      <w:r w:rsidR="004B15E5">
        <w:rPr>
          <w:i/>
          <w:iCs/>
          <w:sz w:val="22"/>
          <w:szCs w:val="22"/>
          <w:u w:val="single"/>
        </w:rPr>
        <w:t>ties</w:t>
      </w:r>
      <w:r w:rsidR="00755109" w:rsidRPr="00755109">
        <w:rPr>
          <w:i/>
          <w:iCs/>
          <w:sz w:val="22"/>
          <w:szCs w:val="22"/>
          <w:u w:val="single"/>
        </w:rPr>
        <w:t xml:space="preserve"> </w:t>
      </w:r>
      <w:r w:rsidR="004C6C68">
        <w:rPr>
          <w:i/>
          <w:iCs/>
          <w:sz w:val="22"/>
          <w:szCs w:val="22"/>
          <w:u w:val="single"/>
        </w:rPr>
        <w:t>vertė</w:t>
      </w:r>
      <w:r w:rsidR="00C31EF9">
        <w:rPr>
          <w:i/>
          <w:iCs/>
          <w:sz w:val="22"/>
          <w:szCs w:val="22"/>
          <w:u w:val="single"/>
        </w:rPr>
        <w:t xml:space="preserve"> atitinkamai pirkimo daliai</w:t>
      </w:r>
      <w:r w:rsidR="004C6C68">
        <w:rPr>
          <w:i/>
          <w:iCs/>
          <w:sz w:val="22"/>
          <w:szCs w:val="22"/>
          <w:u w:val="single"/>
        </w:rPr>
        <w:t xml:space="preserve"> </w:t>
      </w:r>
      <w:r w:rsidR="00755109" w:rsidRPr="00755109">
        <w:rPr>
          <w:i/>
          <w:iCs/>
          <w:sz w:val="22"/>
          <w:szCs w:val="22"/>
          <w:u w:val="single"/>
        </w:rPr>
        <w:t>bus lygi</w:t>
      </w:r>
      <w:r>
        <w:rPr>
          <w:i/>
          <w:iCs/>
          <w:sz w:val="22"/>
          <w:szCs w:val="22"/>
          <w:u w:val="single"/>
        </w:rPr>
        <w:t xml:space="preserve"> </w:t>
      </w:r>
      <w:r w:rsidR="00755109" w:rsidRPr="00755109">
        <w:rPr>
          <w:i/>
          <w:iCs/>
          <w:sz w:val="22"/>
          <w:szCs w:val="22"/>
          <w:u w:val="single"/>
        </w:rPr>
        <w:t>sum</w:t>
      </w:r>
      <w:r w:rsidR="004B15E5">
        <w:rPr>
          <w:i/>
          <w:iCs/>
          <w:sz w:val="22"/>
          <w:szCs w:val="22"/>
          <w:u w:val="single"/>
        </w:rPr>
        <w:t>ai</w:t>
      </w:r>
      <w:r>
        <w:rPr>
          <w:i/>
          <w:iCs/>
          <w:sz w:val="22"/>
          <w:szCs w:val="22"/>
          <w:u w:val="single"/>
        </w:rPr>
        <w:t xml:space="preserve">, </w:t>
      </w:r>
      <w:r w:rsidR="00755109" w:rsidRPr="00755109">
        <w:rPr>
          <w:i/>
          <w:iCs/>
          <w:sz w:val="22"/>
          <w:szCs w:val="22"/>
          <w:u w:val="single"/>
        </w:rPr>
        <w:t>nurodyt</w:t>
      </w:r>
      <w:r w:rsidR="004B15E5">
        <w:rPr>
          <w:i/>
          <w:iCs/>
          <w:sz w:val="22"/>
          <w:szCs w:val="22"/>
          <w:u w:val="single"/>
        </w:rPr>
        <w:t xml:space="preserve">ai </w:t>
      </w:r>
      <w:r w:rsidR="00450521">
        <w:rPr>
          <w:i/>
          <w:iCs/>
          <w:sz w:val="22"/>
          <w:szCs w:val="22"/>
          <w:u w:val="single"/>
        </w:rPr>
        <w:t>specialiųjų pirkimo sąlygų 2.1 priede</w:t>
      </w:r>
      <w:r w:rsidR="00755109" w:rsidRPr="00755109">
        <w:rPr>
          <w:i/>
          <w:iCs/>
          <w:sz w:val="22"/>
          <w:szCs w:val="22"/>
        </w:rPr>
        <w:t>.</w:t>
      </w:r>
      <w:r w:rsidR="00755109" w:rsidRPr="00755109">
        <w:rPr>
          <w:i/>
          <w:iCs/>
          <w:sz w:val="22"/>
          <w:szCs w:val="22"/>
          <w:u w:val="single"/>
        </w:rPr>
        <w:t xml:space="preserve"> </w:t>
      </w:r>
    </w:p>
    <w:p w14:paraId="4B4A3E40" w14:textId="77777777" w:rsidR="00755109" w:rsidRDefault="00755109" w:rsidP="00F96F00">
      <w:pPr>
        <w:jc w:val="both"/>
        <w:rPr>
          <w:sz w:val="22"/>
          <w:szCs w:val="22"/>
        </w:rPr>
      </w:pPr>
    </w:p>
    <w:p w14:paraId="0E32AFA8" w14:textId="211C0721"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3423661E" w:rsidR="001C0EEC"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FB6708">
        <w:rPr>
          <w:bCs/>
          <w:sz w:val="22"/>
          <w:szCs w:val="22"/>
        </w:rPr>
        <w:t>3.3</w:t>
      </w:r>
      <w:r w:rsidR="001C0EEC" w:rsidRPr="00FB6708">
        <w:rPr>
          <w:bCs/>
          <w:sz w:val="22"/>
          <w:szCs w:val="22"/>
        </w:rPr>
        <w:t xml:space="preserve">. </w:t>
      </w:r>
      <w:r w:rsidR="001C0EEC" w:rsidRPr="00FB6708">
        <w:rPr>
          <w:color w:val="000000" w:themeColor="text1"/>
          <w:sz w:val="22"/>
          <w:szCs w:val="22"/>
        </w:rPr>
        <w:t>Teikdami šį pasiūlymą mes patvirtiname, kad mūsų siūlomos p</w:t>
      </w:r>
      <w:r w:rsidR="00986838" w:rsidRPr="00FB6708">
        <w:rPr>
          <w:color w:val="000000" w:themeColor="text1"/>
          <w:sz w:val="22"/>
          <w:szCs w:val="22"/>
        </w:rPr>
        <w:t>aslaugos</w:t>
      </w:r>
      <w:r w:rsidR="001C0EEC" w:rsidRPr="00FB6708">
        <w:rPr>
          <w:color w:val="000000" w:themeColor="text1"/>
          <w:sz w:val="22"/>
          <w:szCs w:val="22"/>
        </w:rPr>
        <w:t xml:space="preserve"> atitinka techninius reikalavimus, nurodytus </w:t>
      </w:r>
      <w:r w:rsidR="001E6894" w:rsidRPr="00FB6708">
        <w:rPr>
          <w:color w:val="000000" w:themeColor="text1"/>
          <w:sz w:val="22"/>
          <w:szCs w:val="22"/>
        </w:rPr>
        <w:t xml:space="preserve">specialiųjų </w:t>
      </w:r>
      <w:r w:rsidR="001C0EEC" w:rsidRPr="00FB6708">
        <w:rPr>
          <w:color w:val="000000" w:themeColor="text1"/>
          <w:sz w:val="22"/>
          <w:szCs w:val="22"/>
        </w:rPr>
        <w:t xml:space="preserve">pirkimo sąlygų </w:t>
      </w:r>
      <w:r w:rsidR="000A68F0" w:rsidRPr="00FB6708">
        <w:rPr>
          <w:color w:val="000000" w:themeColor="text1"/>
          <w:sz w:val="22"/>
          <w:szCs w:val="22"/>
        </w:rPr>
        <w:t xml:space="preserve">2.1 ir </w:t>
      </w:r>
      <w:r w:rsidR="001C0EEC" w:rsidRPr="00FB6708">
        <w:rPr>
          <w:color w:val="000000" w:themeColor="text1"/>
          <w:sz w:val="22"/>
          <w:szCs w:val="22"/>
        </w:rPr>
        <w:t>2</w:t>
      </w:r>
      <w:r w:rsidR="00101ABA" w:rsidRPr="00FB6708">
        <w:rPr>
          <w:color w:val="000000" w:themeColor="text1"/>
          <w:sz w:val="22"/>
          <w:szCs w:val="22"/>
        </w:rPr>
        <w:t>.2</w:t>
      </w:r>
      <w:r w:rsidR="001C0EEC" w:rsidRPr="00FB6708">
        <w:rPr>
          <w:color w:val="000000" w:themeColor="text1"/>
          <w:sz w:val="22"/>
          <w:szCs w:val="22"/>
        </w:rPr>
        <w:t xml:space="preserve"> pried</w:t>
      </w:r>
      <w:r w:rsidR="000A68F0" w:rsidRPr="00FB6708">
        <w:rPr>
          <w:color w:val="000000" w:themeColor="text1"/>
          <w:sz w:val="22"/>
          <w:szCs w:val="22"/>
        </w:rPr>
        <w:t>uose</w:t>
      </w:r>
      <w:r w:rsidR="001C0EEC" w:rsidRPr="00FB6708">
        <w:rPr>
          <w:color w:val="000000" w:themeColor="text1"/>
          <w:sz w:val="22"/>
          <w:szCs w:val="22"/>
        </w:rPr>
        <w:t xml:space="preserve"> ir p</w:t>
      </w:r>
      <w:r w:rsidR="00111656" w:rsidRPr="00FB6708">
        <w:rPr>
          <w:color w:val="000000" w:themeColor="text1"/>
          <w:sz w:val="22"/>
          <w:szCs w:val="22"/>
        </w:rPr>
        <w:t>aslaugoms</w:t>
      </w:r>
      <w:r w:rsidR="001C0EEC" w:rsidRPr="00FB6708">
        <w:rPr>
          <w:color w:val="000000" w:themeColor="text1"/>
          <w:sz w:val="22"/>
          <w:szCs w:val="22"/>
        </w:rPr>
        <w:t xml:space="preserve"> galios pasiūlyt</w:t>
      </w:r>
      <w:r w:rsidR="00111656" w:rsidRPr="00FB6708">
        <w:rPr>
          <w:color w:val="000000" w:themeColor="text1"/>
          <w:sz w:val="22"/>
          <w:szCs w:val="22"/>
        </w:rPr>
        <w:t>i</w:t>
      </w:r>
      <w:r w:rsidR="001C0EEC" w:rsidRPr="00FB6708">
        <w:rPr>
          <w:color w:val="000000" w:themeColor="text1"/>
          <w:sz w:val="22"/>
          <w:szCs w:val="22"/>
        </w:rPr>
        <w:t xml:space="preserve"> </w:t>
      </w:r>
      <w:r w:rsidR="00101ABA" w:rsidRPr="00FB6708">
        <w:rPr>
          <w:color w:val="000000" w:themeColor="text1"/>
          <w:sz w:val="22"/>
          <w:szCs w:val="22"/>
        </w:rPr>
        <w:t>įkaini</w:t>
      </w:r>
      <w:r w:rsidR="00111656" w:rsidRPr="00FB6708">
        <w:rPr>
          <w:color w:val="000000" w:themeColor="text1"/>
          <w:sz w:val="22"/>
          <w:szCs w:val="22"/>
        </w:rPr>
        <w:t>ai</w:t>
      </w:r>
      <w:r w:rsidR="001C0EEC" w:rsidRPr="00FB6708">
        <w:rPr>
          <w:color w:val="000000" w:themeColor="text1"/>
          <w:sz w:val="22"/>
          <w:szCs w:val="22"/>
        </w:rPr>
        <w:t>.</w:t>
      </w:r>
      <w:r w:rsidR="001C0EEC" w:rsidRPr="0028595F">
        <w:rPr>
          <w:color w:val="000000" w:themeColor="text1"/>
          <w:sz w:val="22"/>
          <w:szCs w:val="22"/>
        </w:rPr>
        <w:t xml:space="preserve"> </w:t>
      </w:r>
    </w:p>
    <w:bookmarkEnd w:id="8"/>
    <w:p w14:paraId="43CE0435" w14:textId="77777777" w:rsidR="008C3CD6"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6DAD02D" w:rsidR="00880E4C" w:rsidRPr="0028595F"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2B64DC">
        <w:rPr>
          <w:color w:val="000000" w:themeColor="text1"/>
          <w:sz w:val="22"/>
          <w:szCs w:val="22"/>
        </w:rPr>
        <w:t>4</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527CDD74" w:rsidR="008A2CB5" w:rsidRPr="0028595F" w:rsidRDefault="00A04FE3" w:rsidP="00BB7F7E">
            <w:pPr>
              <w:tabs>
                <w:tab w:val="left" w:pos="709"/>
              </w:tabs>
              <w:jc w:val="both"/>
              <w:rPr>
                <w:color w:val="000000" w:themeColor="text1"/>
                <w:sz w:val="22"/>
                <w:szCs w:val="22"/>
              </w:rPr>
            </w:pPr>
            <w:r>
              <w:rPr>
                <w:color w:val="000000" w:themeColor="text1"/>
                <w:sz w:val="22"/>
                <w:szCs w:val="22"/>
              </w:rPr>
              <w:t>Pirkėjas siekia, kad, s</w:t>
            </w:r>
            <w:r w:rsidR="008A2CB5" w:rsidRPr="0028595F">
              <w:rPr>
                <w:color w:val="000000" w:themeColor="text1"/>
                <w:sz w:val="22"/>
                <w:szCs w:val="22"/>
              </w:rPr>
              <w:t>utartys b</w:t>
            </w:r>
            <w:r>
              <w:rPr>
                <w:color w:val="000000" w:themeColor="text1"/>
                <w:sz w:val="22"/>
                <w:szCs w:val="22"/>
              </w:rPr>
              <w:t xml:space="preserve">ūtų </w:t>
            </w:r>
            <w:r w:rsidR="008A2CB5" w:rsidRPr="0028595F">
              <w:rPr>
                <w:color w:val="000000" w:themeColor="text1"/>
                <w:sz w:val="22"/>
                <w:szCs w:val="22"/>
              </w:rPr>
              <w:t xml:space="preserve">pasirašomos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1E57" w14:textId="77777777" w:rsidR="00D82493" w:rsidRDefault="00D82493" w:rsidP="00D5620E">
      <w:r>
        <w:separator/>
      </w:r>
    </w:p>
  </w:endnote>
  <w:endnote w:type="continuationSeparator" w:id="0">
    <w:p w14:paraId="56B9B92A" w14:textId="77777777" w:rsidR="00D82493" w:rsidRDefault="00D82493"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default"/>
  </w:font>
  <w:font w:name="TimesLT">
    <w:altName w:val="Times New Roman"/>
    <w:charset w:val="BA"/>
    <w:family w:val="roman"/>
    <w:pitch w:val="variable"/>
    <w:sig w:usb0="00000000"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D62C" w14:textId="77777777" w:rsidR="00D82493" w:rsidRDefault="00D82493" w:rsidP="00D5620E">
      <w:r>
        <w:separator/>
      </w:r>
    </w:p>
  </w:footnote>
  <w:footnote w:type="continuationSeparator" w:id="0">
    <w:p w14:paraId="6ED1462B" w14:textId="77777777" w:rsidR="00D82493" w:rsidRDefault="00D82493"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3"/>
  </w:num>
  <w:num w:numId="3" w16cid:durableId="478573440">
    <w:abstractNumId w:val="5"/>
  </w:num>
  <w:num w:numId="4" w16cid:durableId="1057624967">
    <w:abstractNumId w:val="11"/>
  </w:num>
  <w:num w:numId="5" w16cid:durableId="446243739">
    <w:abstractNumId w:val="12"/>
  </w:num>
  <w:num w:numId="6" w16cid:durableId="492332383">
    <w:abstractNumId w:val="0"/>
  </w:num>
  <w:num w:numId="7" w16cid:durableId="299380158">
    <w:abstractNumId w:val="8"/>
  </w:num>
  <w:num w:numId="8" w16cid:durableId="183370158">
    <w:abstractNumId w:val="15"/>
  </w:num>
  <w:num w:numId="9" w16cid:durableId="1938320739">
    <w:abstractNumId w:val="10"/>
  </w:num>
  <w:num w:numId="10" w16cid:durableId="173616191">
    <w:abstractNumId w:val="9"/>
  </w:num>
  <w:num w:numId="11" w16cid:durableId="28991496">
    <w:abstractNumId w:val="4"/>
  </w:num>
  <w:num w:numId="12" w16cid:durableId="323750807">
    <w:abstractNumId w:val="14"/>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7FA"/>
    <w:rsid w:val="00006F8A"/>
    <w:rsid w:val="00007FAF"/>
    <w:rsid w:val="0001221E"/>
    <w:rsid w:val="00012A13"/>
    <w:rsid w:val="00014F1D"/>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67F23"/>
    <w:rsid w:val="00070C81"/>
    <w:rsid w:val="000733FC"/>
    <w:rsid w:val="00073751"/>
    <w:rsid w:val="000818F9"/>
    <w:rsid w:val="000829B1"/>
    <w:rsid w:val="00083575"/>
    <w:rsid w:val="00092958"/>
    <w:rsid w:val="000A33A7"/>
    <w:rsid w:val="000A44F6"/>
    <w:rsid w:val="000A68F0"/>
    <w:rsid w:val="000A710E"/>
    <w:rsid w:val="000B0349"/>
    <w:rsid w:val="000B04F6"/>
    <w:rsid w:val="000B3820"/>
    <w:rsid w:val="000B719A"/>
    <w:rsid w:val="000C0B9F"/>
    <w:rsid w:val="000C17DB"/>
    <w:rsid w:val="000C50F8"/>
    <w:rsid w:val="000C5A1B"/>
    <w:rsid w:val="000C5D56"/>
    <w:rsid w:val="000D2D10"/>
    <w:rsid w:val="000D4322"/>
    <w:rsid w:val="000D45E4"/>
    <w:rsid w:val="000D47AC"/>
    <w:rsid w:val="000E1250"/>
    <w:rsid w:val="000E2380"/>
    <w:rsid w:val="000E3D77"/>
    <w:rsid w:val="000E74AF"/>
    <w:rsid w:val="000F05DD"/>
    <w:rsid w:val="000F0B3A"/>
    <w:rsid w:val="000F1EB4"/>
    <w:rsid w:val="000F3105"/>
    <w:rsid w:val="000F31B0"/>
    <w:rsid w:val="000F55EF"/>
    <w:rsid w:val="000F62D9"/>
    <w:rsid w:val="000F75DF"/>
    <w:rsid w:val="00101ABA"/>
    <w:rsid w:val="00102132"/>
    <w:rsid w:val="001076D7"/>
    <w:rsid w:val="00111656"/>
    <w:rsid w:val="0011513D"/>
    <w:rsid w:val="00120BFB"/>
    <w:rsid w:val="001235DA"/>
    <w:rsid w:val="001239C9"/>
    <w:rsid w:val="001314B9"/>
    <w:rsid w:val="001319BA"/>
    <w:rsid w:val="001424F7"/>
    <w:rsid w:val="001521AE"/>
    <w:rsid w:val="0015257C"/>
    <w:rsid w:val="0016057B"/>
    <w:rsid w:val="00164D31"/>
    <w:rsid w:val="00165F14"/>
    <w:rsid w:val="001718EF"/>
    <w:rsid w:val="00173052"/>
    <w:rsid w:val="00175A3D"/>
    <w:rsid w:val="001771C0"/>
    <w:rsid w:val="00180ED1"/>
    <w:rsid w:val="00183263"/>
    <w:rsid w:val="0018414D"/>
    <w:rsid w:val="001852A8"/>
    <w:rsid w:val="00186906"/>
    <w:rsid w:val="0018752B"/>
    <w:rsid w:val="00192447"/>
    <w:rsid w:val="001A5383"/>
    <w:rsid w:val="001B3FD2"/>
    <w:rsid w:val="001B4079"/>
    <w:rsid w:val="001C0700"/>
    <w:rsid w:val="001C0EEC"/>
    <w:rsid w:val="001C3527"/>
    <w:rsid w:val="001C3DC8"/>
    <w:rsid w:val="001C506E"/>
    <w:rsid w:val="001C5440"/>
    <w:rsid w:val="001C5FAD"/>
    <w:rsid w:val="001D21B0"/>
    <w:rsid w:val="001D4F60"/>
    <w:rsid w:val="001E09C4"/>
    <w:rsid w:val="001E1EB7"/>
    <w:rsid w:val="001E1ED4"/>
    <w:rsid w:val="001E364C"/>
    <w:rsid w:val="001E6894"/>
    <w:rsid w:val="001F05C2"/>
    <w:rsid w:val="001F32D7"/>
    <w:rsid w:val="001F4291"/>
    <w:rsid w:val="001F7B47"/>
    <w:rsid w:val="00203F2A"/>
    <w:rsid w:val="002051ED"/>
    <w:rsid w:val="002057E8"/>
    <w:rsid w:val="002059D3"/>
    <w:rsid w:val="0020600A"/>
    <w:rsid w:val="00206973"/>
    <w:rsid w:val="00211A92"/>
    <w:rsid w:val="00215D54"/>
    <w:rsid w:val="00220ADE"/>
    <w:rsid w:val="00221AC9"/>
    <w:rsid w:val="002255E2"/>
    <w:rsid w:val="00226AC7"/>
    <w:rsid w:val="002272FF"/>
    <w:rsid w:val="00233815"/>
    <w:rsid w:val="00233EDD"/>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42F7"/>
    <w:rsid w:val="00294B5F"/>
    <w:rsid w:val="00295401"/>
    <w:rsid w:val="00297C76"/>
    <w:rsid w:val="002A1C07"/>
    <w:rsid w:val="002B2FE5"/>
    <w:rsid w:val="002B3286"/>
    <w:rsid w:val="002B3E46"/>
    <w:rsid w:val="002B64DC"/>
    <w:rsid w:val="002C33F9"/>
    <w:rsid w:val="002C420D"/>
    <w:rsid w:val="002C6A35"/>
    <w:rsid w:val="002E1036"/>
    <w:rsid w:val="002E2050"/>
    <w:rsid w:val="003044E6"/>
    <w:rsid w:val="00304A53"/>
    <w:rsid w:val="00304DE1"/>
    <w:rsid w:val="00307F92"/>
    <w:rsid w:val="0031559D"/>
    <w:rsid w:val="0031630C"/>
    <w:rsid w:val="0032398C"/>
    <w:rsid w:val="00324B2F"/>
    <w:rsid w:val="00325163"/>
    <w:rsid w:val="00330F2C"/>
    <w:rsid w:val="0033201D"/>
    <w:rsid w:val="00333A7B"/>
    <w:rsid w:val="00333AD8"/>
    <w:rsid w:val="003340D1"/>
    <w:rsid w:val="00341823"/>
    <w:rsid w:val="0034784F"/>
    <w:rsid w:val="00347CAD"/>
    <w:rsid w:val="003508A8"/>
    <w:rsid w:val="0035271D"/>
    <w:rsid w:val="00355308"/>
    <w:rsid w:val="00355ECF"/>
    <w:rsid w:val="00356B9C"/>
    <w:rsid w:val="00357796"/>
    <w:rsid w:val="00357B91"/>
    <w:rsid w:val="00362069"/>
    <w:rsid w:val="0036271A"/>
    <w:rsid w:val="00364523"/>
    <w:rsid w:val="00373F93"/>
    <w:rsid w:val="0037794D"/>
    <w:rsid w:val="0038026D"/>
    <w:rsid w:val="0038108A"/>
    <w:rsid w:val="00381195"/>
    <w:rsid w:val="00383BB3"/>
    <w:rsid w:val="00393DC9"/>
    <w:rsid w:val="00397437"/>
    <w:rsid w:val="003A1C45"/>
    <w:rsid w:val="003B1DAB"/>
    <w:rsid w:val="003B5537"/>
    <w:rsid w:val="003B6A8B"/>
    <w:rsid w:val="003C28DA"/>
    <w:rsid w:val="003C556B"/>
    <w:rsid w:val="003C70AF"/>
    <w:rsid w:val="003D1781"/>
    <w:rsid w:val="003D3CDB"/>
    <w:rsid w:val="003E0ACE"/>
    <w:rsid w:val="003E4C1A"/>
    <w:rsid w:val="003E5559"/>
    <w:rsid w:val="003E5B7D"/>
    <w:rsid w:val="003E5E4F"/>
    <w:rsid w:val="003E64DB"/>
    <w:rsid w:val="003F53BC"/>
    <w:rsid w:val="003F69A6"/>
    <w:rsid w:val="003F785C"/>
    <w:rsid w:val="00400D73"/>
    <w:rsid w:val="00401E29"/>
    <w:rsid w:val="004022B4"/>
    <w:rsid w:val="00404898"/>
    <w:rsid w:val="004052F9"/>
    <w:rsid w:val="00411234"/>
    <w:rsid w:val="00416E78"/>
    <w:rsid w:val="004170B1"/>
    <w:rsid w:val="00431EC0"/>
    <w:rsid w:val="00432395"/>
    <w:rsid w:val="00433B18"/>
    <w:rsid w:val="00435802"/>
    <w:rsid w:val="00436C09"/>
    <w:rsid w:val="004403FA"/>
    <w:rsid w:val="00440C69"/>
    <w:rsid w:val="004427AB"/>
    <w:rsid w:val="00445913"/>
    <w:rsid w:val="00446D4D"/>
    <w:rsid w:val="00450521"/>
    <w:rsid w:val="0045180C"/>
    <w:rsid w:val="00460201"/>
    <w:rsid w:val="00460DE6"/>
    <w:rsid w:val="00462ABF"/>
    <w:rsid w:val="00463F1F"/>
    <w:rsid w:val="004647BE"/>
    <w:rsid w:val="00466BA1"/>
    <w:rsid w:val="004670F0"/>
    <w:rsid w:val="004728DF"/>
    <w:rsid w:val="004733A9"/>
    <w:rsid w:val="00473DA5"/>
    <w:rsid w:val="00474BDC"/>
    <w:rsid w:val="0047660F"/>
    <w:rsid w:val="00476774"/>
    <w:rsid w:val="004803C1"/>
    <w:rsid w:val="0049130A"/>
    <w:rsid w:val="00493163"/>
    <w:rsid w:val="00493A5C"/>
    <w:rsid w:val="004952C5"/>
    <w:rsid w:val="004960F3"/>
    <w:rsid w:val="004A10E5"/>
    <w:rsid w:val="004A25F4"/>
    <w:rsid w:val="004A4282"/>
    <w:rsid w:val="004A5CD9"/>
    <w:rsid w:val="004A79DA"/>
    <w:rsid w:val="004B1036"/>
    <w:rsid w:val="004B15E5"/>
    <w:rsid w:val="004B5331"/>
    <w:rsid w:val="004B6021"/>
    <w:rsid w:val="004B7D37"/>
    <w:rsid w:val="004C687B"/>
    <w:rsid w:val="004C6C68"/>
    <w:rsid w:val="004C7521"/>
    <w:rsid w:val="004D42C2"/>
    <w:rsid w:val="004D46AE"/>
    <w:rsid w:val="004E155A"/>
    <w:rsid w:val="004E6D2F"/>
    <w:rsid w:val="004E6D36"/>
    <w:rsid w:val="0050018A"/>
    <w:rsid w:val="00506041"/>
    <w:rsid w:val="00507D8B"/>
    <w:rsid w:val="00513444"/>
    <w:rsid w:val="005230B8"/>
    <w:rsid w:val="005237AF"/>
    <w:rsid w:val="005257E7"/>
    <w:rsid w:val="00526922"/>
    <w:rsid w:val="00527466"/>
    <w:rsid w:val="005301D7"/>
    <w:rsid w:val="00530602"/>
    <w:rsid w:val="00534144"/>
    <w:rsid w:val="00535A6A"/>
    <w:rsid w:val="00535F89"/>
    <w:rsid w:val="005401C9"/>
    <w:rsid w:val="00541D71"/>
    <w:rsid w:val="0055113E"/>
    <w:rsid w:val="00567832"/>
    <w:rsid w:val="00567FFD"/>
    <w:rsid w:val="00573226"/>
    <w:rsid w:val="005808EF"/>
    <w:rsid w:val="005831FF"/>
    <w:rsid w:val="0058391D"/>
    <w:rsid w:val="00584C5D"/>
    <w:rsid w:val="0059146D"/>
    <w:rsid w:val="00593DA8"/>
    <w:rsid w:val="00597E24"/>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5F6917"/>
    <w:rsid w:val="00600CBF"/>
    <w:rsid w:val="0060277D"/>
    <w:rsid w:val="006033CC"/>
    <w:rsid w:val="00607BCE"/>
    <w:rsid w:val="00610BC1"/>
    <w:rsid w:val="006173B2"/>
    <w:rsid w:val="00624F5D"/>
    <w:rsid w:val="00626726"/>
    <w:rsid w:val="00626AC2"/>
    <w:rsid w:val="00627256"/>
    <w:rsid w:val="00634B76"/>
    <w:rsid w:val="006358E4"/>
    <w:rsid w:val="00640650"/>
    <w:rsid w:val="0064305E"/>
    <w:rsid w:val="006566E7"/>
    <w:rsid w:val="006569F2"/>
    <w:rsid w:val="00656C02"/>
    <w:rsid w:val="00656C09"/>
    <w:rsid w:val="006606DB"/>
    <w:rsid w:val="006739D5"/>
    <w:rsid w:val="00673C09"/>
    <w:rsid w:val="00674030"/>
    <w:rsid w:val="0067424F"/>
    <w:rsid w:val="0067489B"/>
    <w:rsid w:val="00677683"/>
    <w:rsid w:val="00682273"/>
    <w:rsid w:val="006856BB"/>
    <w:rsid w:val="0068733A"/>
    <w:rsid w:val="0069279D"/>
    <w:rsid w:val="006928B8"/>
    <w:rsid w:val="00696052"/>
    <w:rsid w:val="006A6468"/>
    <w:rsid w:val="006B0BF3"/>
    <w:rsid w:val="006B0DDD"/>
    <w:rsid w:val="006B7959"/>
    <w:rsid w:val="006C1801"/>
    <w:rsid w:val="006C4528"/>
    <w:rsid w:val="006D021E"/>
    <w:rsid w:val="006D0CF0"/>
    <w:rsid w:val="006D1577"/>
    <w:rsid w:val="006D18F3"/>
    <w:rsid w:val="006D337A"/>
    <w:rsid w:val="006E7D5E"/>
    <w:rsid w:val="006F2099"/>
    <w:rsid w:val="006F2452"/>
    <w:rsid w:val="006F5520"/>
    <w:rsid w:val="00700D94"/>
    <w:rsid w:val="0070533A"/>
    <w:rsid w:val="007103B0"/>
    <w:rsid w:val="007126BE"/>
    <w:rsid w:val="00715BF9"/>
    <w:rsid w:val="00716E69"/>
    <w:rsid w:val="007173D9"/>
    <w:rsid w:val="007249CA"/>
    <w:rsid w:val="00725789"/>
    <w:rsid w:val="0072632E"/>
    <w:rsid w:val="007338DB"/>
    <w:rsid w:val="0073433E"/>
    <w:rsid w:val="00735E5B"/>
    <w:rsid w:val="00753E3D"/>
    <w:rsid w:val="00754303"/>
    <w:rsid w:val="00754A75"/>
    <w:rsid w:val="00755109"/>
    <w:rsid w:val="007612EB"/>
    <w:rsid w:val="0076457D"/>
    <w:rsid w:val="007916C7"/>
    <w:rsid w:val="00794FE7"/>
    <w:rsid w:val="007A2A2B"/>
    <w:rsid w:val="007A36DE"/>
    <w:rsid w:val="007B0D5F"/>
    <w:rsid w:val="007B789B"/>
    <w:rsid w:val="007B7C54"/>
    <w:rsid w:val="007C36AF"/>
    <w:rsid w:val="007C4EB2"/>
    <w:rsid w:val="007D0787"/>
    <w:rsid w:val="007D1EDF"/>
    <w:rsid w:val="007D4D8B"/>
    <w:rsid w:val="007E2138"/>
    <w:rsid w:val="007E5B0D"/>
    <w:rsid w:val="007E6E52"/>
    <w:rsid w:val="007F2CED"/>
    <w:rsid w:val="007F749E"/>
    <w:rsid w:val="0080102A"/>
    <w:rsid w:val="00805313"/>
    <w:rsid w:val="0081001A"/>
    <w:rsid w:val="00810C6B"/>
    <w:rsid w:val="008116AC"/>
    <w:rsid w:val="008149C2"/>
    <w:rsid w:val="00822466"/>
    <w:rsid w:val="008225B0"/>
    <w:rsid w:val="008308E5"/>
    <w:rsid w:val="00830D49"/>
    <w:rsid w:val="008320A4"/>
    <w:rsid w:val="00836BFC"/>
    <w:rsid w:val="0084095C"/>
    <w:rsid w:val="00852360"/>
    <w:rsid w:val="008528D8"/>
    <w:rsid w:val="00855A88"/>
    <w:rsid w:val="00855D28"/>
    <w:rsid w:val="008615EA"/>
    <w:rsid w:val="00862E47"/>
    <w:rsid w:val="00864D81"/>
    <w:rsid w:val="00864FEA"/>
    <w:rsid w:val="00865467"/>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4260"/>
    <w:rsid w:val="008B5102"/>
    <w:rsid w:val="008C0181"/>
    <w:rsid w:val="008C3C0E"/>
    <w:rsid w:val="008C3CD6"/>
    <w:rsid w:val="008C517F"/>
    <w:rsid w:val="008C74FE"/>
    <w:rsid w:val="008D2FD5"/>
    <w:rsid w:val="008D408E"/>
    <w:rsid w:val="008D5D5B"/>
    <w:rsid w:val="008D6619"/>
    <w:rsid w:val="008E6402"/>
    <w:rsid w:val="008F58FF"/>
    <w:rsid w:val="00904AAA"/>
    <w:rsid w:val="0091059A"/>
    <w:rsid w:val="00916F13"/>
    <w:rsid w:val="009210BF"/>
    <w:rsid w:val="0092260B"/>
    <w:rsid w:val="0092364C"/>
    <w:rsid w:val="009238D0"/>
    <w:rsid w:val="00924A0E"/>
    <w:rsid w:val="0093421C"/>
    <w:rsid w:val="00936BCD"/>
    <w:rsid w:val="00937EE6"/>
    <w:rsid w:val="00940552"/>
    <w:rsid w:val="0094271F"/>
    <w:rsid w:val="00943ABF"/>
    <w:rsid w:val="00947612"/>
    <w:rsid w:val="00953A96"/>
    <w:rsid w:val="00954DB7"/>
    <w:rsid w:val="00957803"/>
    <w:rsid w:val="00966EEB"/>
    <w:rsid w:val="009709C1"/>
    <w:rsid w:val="009757CC"/>
    <w:rsid w:val="00986838"/>
    <w:rsid w:val="00991C0E"/>
    <w:rsid w:val="009937B2"/>
    <w:rsid w:val="00994681"/>
    <w:rsid w:val="009960C4"/>
    <w:rsid w:val="009A13FA"/>
    <w:rsid w:val="009A2B07"/>
    <w:rsid w:val="009A2D01"/>
    <w:rsid w:val="009A4969"/>
    <w:rsid w:val="009B062F"/>
    <w:rsid w:val="009B45F4"/>
    <w:rsid w:val="009C32E1"/>
    <w:rsid w:val="009C5195"/>
    <w:rsid w:val="009C53AA"/>
    <w:rsid w:val="009C6E39"/>
    <w:rsid w:val="009C78F2"/>
    <w:rsid w:val="009D342A"/>
    <w:rsid w:val="009D4099"/>
    <w:rsid w:val="009E187F"/>
    <w:rsid w:val="009E1FD4"/>
    <w:rsid w:val="009E2511"/>
    <w:rsid w:val="009E2C85"/>
    <w:rsid w:val="009E309A"/>
    <w:rsid w:val="009E677F"/>
    <w:rsid w:val="009F0390"/>
    <w:rsid w:val="009F6193"/>
    <w:rsid w:val="00A04FE3"/>
    <w:rsid w:val="00A0774D"/>
    <w:rsid w:val="00A11D00"/>
    <w:rsid w:val="00A1458C"/>
    <w:rsid w:val="00A20B8D"/>
    <w:rsid w:val="00A25B0E"/>
    <w:rsid w:val="00A30954"/>
    <w:rsid w:val="00A34154"/>
    <w:rsid w:val="00A34D75"/>
    <w:rsid w:val="00A36785"/>
    <w:rsid w:val="00A37E8D"/>
    <w:rsid w:val="00A44469"/>
    <w:rsid w:val="00A45DDD"/>
    <w:rsid w:val="00A462F3"/>
    <w:rsid w:val="00A47650"/>
    <w:rsid w:val="00A511B8"/>
    <w:rsid w:val="00A5495D"/>
    <w:rsid w:val="00A55776"/>
    <w:rsid w:val="00A568E3"/>
    <w:rsid w:val="00A5760E"/>
    <w:rsid w:val="00A57AA4"/>
    <w:rsid w:val="00A61612"/>
    <w:rsid w:val="00A61D41"/>
    <w:rsid w:val="00A67C20"/>
    <w:rsid w:val="00A707EB"/>
    <w:rsid w:val="00A7397D"/>
    <w:rsid w:val="00A74FF1"/>
    <w:rsid w:val="00A806CF"/>
    <w:rsid w:val="00A80AD4"/>
    <w:rsid w:val="00A847BD"/>
    <w:rsid w:val="00A8575A"/>
    <w:rsid w:val="00A90B59"/>
    <w:rsid w:val="00A90B9E"/>
    <w:rsid w:val="00A9220B"/>
    <w:rsid w:val="00A93030"/>
    <w:rsid w:val="00A9671B"/>
    <w:rsid w:val="00AA173E"/>
    <w:rsid w:val="00AA2406"/>
    <w:rsid w:val="00AA623E"/>
    <w:rsid w:val="00AA6B9A"/>
    <w:rsid w:val="00AB7312"/>
    <w:rsid w:val="00AC1B72"/>
    <w:rsid w:val="00AC476C"/>
    <w:rsid w:val="00AC5EE7"/>
    <w:rsid w:val="00AD0963"/>
    <w:rsid w:val="00AD32E7"/>
    <w:rsid w:val="00AE415E"/>
    <w:rsid w:val="00AE44FD"/>
    <w:rsid w:val="00AE5856"/>
    <w:rsid w:val="00AE606B"/>
    <w:rsid w:val="00AE7209"/>
    <w:rsid w:val="00AE792C"/>
    <w:rsid w:val="00AF1216"/>
    <w:rsid w:val="00AF3676"/>
    <w:rsid w:val="00AF7C72"/>
    <w:rsid w:val="00B00F16"/>
    <w:rsid w:val="00B01358"/>
    <w:rsid w:val="00B04B9D"/>
    <w:rsid w:val="00B05CD3"/>
    <w:rsid w:val="00B07F1B"/>
    <w:rsid w:val="00B12A56"/>
    <w:rsid w:val="00B169E6"/>
    <w:rsid w:val="00B21201"/>
    <w:rsid w:val="00B256F9"/>
    <w:rsid w:val="00B26DB3"/>
    <w:rsid w:val="00B3242F"/>
    <w:rsid w:val="00B33AA0"/>
    <w:rsid w:val="00B34380"/>
    <w:rsid w:val="00B43797"/>
    <w:rsid w:val="00B43CE2"/>
    <w:rsid w:val="00B44A70"/>
    <w:rsid w:val="00B44E70"/>
    <w:rsid w:val="00B47825"/>
    <w:rsid w:val="00B51005"/>
    <w:rsid w:val="00B51535"/>
    <w:rsid w:val="00B53CBE"/>
    <w:rsid w:val="00B561D1"/>
    <w:rsid w:val="00B571C8"/>
    <w:rsid w:val="00B60E08"/>
    <w:rsid w:val="00B63C86"/>
    <w:rsid w:val="00B63F74"/>
    <w:rsid w:val="00B66910"/>
    <w:rsid w:val="00B701A0"/>
    <w:rsid w:val="00B736E3"/>
    <w:rsid w:val="00B739CC"/>
    <w:rsid w:val="00B73DBF"/>
    <w:rsid w:val="00B74F37"/>
    <w:rsid w:val="00B822F0"/>
    <w:rsid w:val="00B831ED"/>
    <w:rsid w:val="00B90AF2"/>
    <w:rsid w:val="00B93A03"/>
    <w:rsid w:val="00B942C6"/>
    <w:rsid w:val="00BA2764"/>
    <w:rsid w:val="00BB10DE"/>
    <w:rsid w:val="00BB15D2"/>
    <w:rsid w:val="00BB61DE"/>
    <w:rsid w:val="00BB663A"/>
    <w:rsid w:val="00BB739E"/>
    <w:rsid w:val="00BB7657"/>
    <w:rsid w:val="00BC2221"/>
    <w:rsid w:val="00BC24BE"/>
    <w:rsid w:val="00BC3D68"/>
    <w:rsid w:val="00BD001E"/>
    <w:rsid w:val="00BD1AB2"/>
    <w:rsid w:val="00BD6C0B"/>
    <w:rsid w:val="00BE096C"/>
    <w:rsid w:val="00BE11B9"/>
    <w:rsid w:val="00BE1307"/>
    <w:rsid w:val="00BE521D"/>
    <w:rsid w:val="00BE5BC1"/>
    <w:rsid w:val="00BF350D"/>
    <w:rsid w:val="00BF688B"/>
    <w:rsid w:val="00BF752D"/>
    <w:rsid w:val="00C01EE8"/>
    <w:rsid w:val="00C03750"/>
    <w:rsid w:val="00C06A33"/>
    <w:rsid w:val="00C103C6"/>
    <w:rsid w:val="00C11DD1"/>
    <w:rsid w:val="00C24098"/>
    <w:rsid w:val="00C24A45"/>
    <w:rsid w:val="00C24BA9"/>
    <w:rsid w:val="00C25E59"/>
    <w:rsid w:val="00C31EF9"/>
    <w:rsid w:val="00C3243D"/>
    <w:rsid w:val="00C37B5F"/>
    <w:rsid w:val="00C402D0"/>
    <w:rsid w:val="00C44AE5"/>
    <w:rsid w:val="00C47C0E"/>
    <w:rsid w:val="00C505C8"/>
    <w:rsid w:val="00C51533"/>
    <w:rsid w:val="00C55AAB"/>
    <w:rsid w:val="00C565ED"/>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104B"/>
    <w:rsid w:val="00CB127F"/>
    <w:rsid w:val="00CB2C08"/>
    <w:rsid w:val="00CB3864"/>
    <w:rsid w:val="00CC12D0"/>
    <w:rsid w:val="00CC42F3"/>
    <w:rsid w:val="00CC4689"/>
    <w:rsid w:val="00CC56CF"/>
    <w:rsid w:val="00CD7CB2"/>
    <w:rsid w:val="00CE0097"/>
    <w:rsid w:val="00CE3CF8"/>
    <w:rsid w:val="00CE4142"/>
    <w:rsid w:val="00CE4F23"/>
    <w:rsid w:val="00CE746A"/>
    <w:rsid w:val="00CE7EF3"/>
    <w:rsid w:val="00CF0EED"/>
    <w:rsid w:val="00CF2275"/>
    <w:rsid w:val="00D106DA"/>
    <w:rsid w:val="00D11CB1"/>
    <w:rsid w:val="00D13A01"/>
    <w:rsid w:val="00D13D88"/>
    <w:rsid w:val="00D14688"/>
    <w:rsid w:val="00D22886"/>
    <w:rsid w:val="00D246B1"/>
    <w:rsid w:val="00D2594D"/>
    <w:rsid w:val="00D27B42"/>
    <w:rsid w:val="00D3082F"/>
    <w:rsid w:val="00D34A5F"/>
    <w:rsid w:val="00D375BA"/>
    <w:rsid w:val="00D376D7"/>
    <w:rsid w:val="00D4117B"/>
    <w:rsid w:val="00D41860"/>
    <w:rsid w:val="00D471C4"/>
    <w:rsid w:val="00D53F48"/>
    <w:rsid w:val="00D555CF"/>
    <w:rsid w:val="00D5620E"/>
    <w:rsid w:val="00D60B90"/>
    <w:rsid w:val="00D616E5"/>
    <w:rsid w:val="00D63633"/>
    <w:rsid w:val="00D64DEE"/>
    <w:rsid w:val="00D653C2"/>
    <w:rsid w:val="00D6568D"/>
    <w:rsid w:val="00D658A3"/>
    <w:rsid w:val="00D66F94"/>
    <w:rsid w:val="00D769B3"/>
    <w:rsid w:val="00D7784A"/>
    <w:rsid w:val="00D8052B"/>
    <w:rsid w:val="00D80603"/>
    <w:rsid w:val="00D823C9"/>
    <w:rsid w:val="00D82493"/>
    <w:rsid w:val="00D87E52"/>
    <w:rsid w:val="00D92D89"/>
    <w:rsid w:val="00D94740"/>
    <w:rsid w:val="00D94993"/>
    <w:rsid w:val="00D95FFF"/>
    <w:rsid w:val="00D97379"/>
    <w:rsid w:val="00D97F31"/>
    <w:rsid w:val="00DA138A"/>
    <w:rsid w:val="00DA5870"/>
    <w:rsid w:val="00DA7477"/>
    <w:rsid w:val="00DB7B33"/>
    <w:rsid w:val="00DC475E"/>
    <w:rsid w:val="00DC76AD"/>
    <w:rsid w:val="00DD0D3F"/>
    <w:rsid w:val="00DD1DF6"/>
    <w:rsid w:val="00DD4829"/>
    <w:rsid w:val="00DD4FF5"/>
    <w:rsid w:val="00DE2FFA"/>
    <w:rsid w:val="00DE6A01"/>
    <w:rsid w:val="00DF0278"/>
    <w:rsid w:val="00DF1FF8"/>
    <w:rsid w:val="00DF2343"/>
    <w:rsid w:val="00DF34FF"/>
    <w:rsid w:val="00DF647C"/>
    <w:rsid w:val="00E0090C"/>
    <w:rsid w:val="00E11961"/>
    <w:rsid w:val="00E11C33"/>
    <w:rsid w:val="00E125E9"/>
    <w:rsid w:val="00E16303"/>
    <w:rsid w:val="00E163B0"/>
    <w:rsid w:val="00E315D0"/>
    <w:rsid w:val="00E32E4E"/>
    <w:rsid w:val="00E33C36"/>
    <w:rsid w:val="00E41A99"/>
    <w:rsid w:val="00E426E5"/>
    <w:rsid w:val="00E43B3E"/>
    <w:rsid w:val="00E445EC"/>
    <w:rsid w:val="00E44D89"/>
    <w:rsid w:val="00E52362"/>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A2A5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15BDB"/>
    <w:rsid w:val="00F16D26"/>
    <w:rsid w:val="00F23968"/>
    <w:rsid w:val="00F24EB3"/>
    <w:rsid w:val="00F25DE1"/>
    <w:rsid w:val="00F3487F"/>
    <w:rsid w:val="00F37F63"/>
    <w:rsid w:val="00F43C3D"/>
    <w:rsid w:val="00F50F80"/>
    <w:rsid w:val="00F569B7"/>
    <w:rsid w:val="00F579D2"/>
    <w:rsid w:val="00F60723"/>
    <w:rsid w:val="00F61B75"/>
    <w:rsid w:val="00F630BB"/>
    <w:rsid w:val="00F6367A"/>
    <w:rsid w:val="00F70EE5"/>
    <w:rsid w:val="00F72AE8"/>
    <w:rsid w:val="00F747D4"/>
    <w:rsid w:val="00F7530A"/>
    <w:rsid w:val="00F762BB"/>
    <w:rsid w:val="00F801C0"/>
    <w:rsid w:val="00F86491"/>
    <w:rsid w:val="00F86890"/>
    <w:rsid w:val="00F872A9"/>
    <w:rsid w:val="00F9282D"/>
    <w:rsid w:val="00F96F00"/>
    <w:rsid w:val="00F9763C"/>
    <w:rsid w:val="00FA3BBC"/>
    <w:rsid w:val="00FA5B0F"/>
    <w:rsid w:val="00FA6573"/>
    <w:rsid w:val="00FB18F4"/>
    <w:rsid w:val="00FB6708"/>
    <w:rsid w:val="00FB784B"/>
    <w:rsid w:val="00FD1314"/>
    <w:rsid w:val="00FD5DEF"/>
    <w:rsid w:val="00FE28B9"/>
    <w:rsid w:val="00FE5402"/>
    <w:rsid w:val="00FF0BBE"/>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4.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6</Pages>
  <Words>1764</Words>
  <Characters>12742</Characters>
  <Application>Microsoft Office Word</Application>
  <DocSecurity>0</DocSecurity>
  <Lines>530</Lines>
  <Paragraphs>268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325</cp:revision>
  <dcterms:created xsi:type="dcterms:W3CDTF">2024-08-26T11:23:00Z</dcterms:created>
  <dcterms:modified xsi:type="dcterms:W3CDTF">2026-02-19T10:54:00Z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