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A5CD3" w14:textId="4463F02F" w:rsidR="00C40330" w:rsidRPr="00702C25" w:rsidRDefault="00C40330" w:rsidP="001965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C2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S</w:t>
      </w:r>
      <w:r w:rsidRPr="00702C2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ąlygų priedas </w:t>
      </w:r>
      <w:proofErr w:type="spellStart"/>
      <w:r w:rsidRPr="00702C25">
        <w:rPr>
          <w:rFonts w:ascii="Times New Roman" w:eastAsia="Times New Roman" w:hAnsi="Times New Roman" w:cs="Times New Roman"/>
          <w:kern w:val="0"/>
          <w:sz w:val="24"/>
          <w:szCs w:val="24"/>
        </w:rPr>
        <w:t>Nr</w:t>
      </w:r>
      <w:proofErr w:type="spellEnd"/>
      <w:r w:rsidRPr="00702C25">
        <w:rPr>
          <w:rFonts w:ascii="Times New Roman" w:eastAsia="Times New Roman" w:hAnsi="Times New Roman" w:cs="Times New Roman"/>
          <w:kern w:val="0"/>
          <w:sz w:val="24"/>
          <w:szCs w:val="24"/>
        </w:rPr>
        <w:t>. 2</w:t>
      </w:r>
    </w:p>
    <w:p w14:paraId="4902137D" w14:textId="77777777" w:rsidR="0019653B" w:rsidRPr="00702C25" w:rsidRDefault="0019653B" w:rsidP="001965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4403CE" w14:textId="0AED217D" w:rsidR="00B638DC" w:rsidRPr="00702C25" w:rsidRDefault="00B638DC" w:rsidP="00A93379">
      <w:pPr>
        <w:spacing w:line="276" w:lineRule="auto"/>
        <w:ind w:left="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4952B3BA" w14:textId="1D7AD090" w:rsidR="007B0E9A" w:rsidRPr="00702C25" w:rsidRDefault="007B0E9A" w:rsidP="00A933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02C25">
        <w:rPr>
          <w:rFonts w:ascii="Times New Roman" w:hAnsi="Times New Roman" w:cs="Times New Roman"/>
          <w:b/>
          <w:sz w:val="24"/>
          <w:szCs w:val="24"/>
        </w:rPr>
        <w:t>ĮTRAUKIOJO UGDYMO PAGRINDAI IR PRINCIPAI, UGDANT SPECIALIŲJŲ UGDYMOSI POREIKIŲ TURINČIUS MOKINIUS BENDROJO UGDYMO MOKYKLOJE</w:t>
      </w:r>
    </w:p>
    <w:p w14:paraId="04C5C1C3" w14:textId="77777777" w:rsidR="007B0E9A" w:rsidRPr="00702C25" w:rsidRDefault="007B0E9A" w:rsidP="00406D50">
      <w:pPr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sz w:val="24"/>
          <w:szCs w:val="24"/>
        </w:rPr>
        <w:t>TELŠIŲ „ATŽALYNO“ PROGIMNAZIJOS 2 DALIŲ KVALIFIKACIJOS KĖLIMO MOKYMŲ ORGANIZAVIMO PASLAUGŲ TECHNINĖ SPECIFIKACIJA</w:t>
      </w:r>
    </w:p>
    <w:p w14:paraId="31A70B7D" w14:textId="77777777" w:rsidR="007B0E9A" w:rsidRPr="00702C25" w:rsidRDefault="007B0E9A" w:rsidP="00D27F05">
      <w:pPr>
        <w:pStyle w:val="Sraopastraipa"/>
        <w:numPr>
          <w:ilvl w:val="0"/>
          <w:numId w:val="29"/>
        </w:numPr>
        <w:spacing w:before="120"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sz w:val="24"/>
          <w:szCs w:val="24"/>
        </w:rPr>
        <w:t>ĮVADINĖ INFORMACIJA</w:t>
      </w:r>
    </w:p>
    <w:p w14:paraId="70709658" w14:textId="77777777" w:rsidR="00406D50" w:rsidRPr="00702C25" w:rsidRDefault="00406D50" w:rsidP="00A9492D">
      <w:pPr>
        <w:pStyle w:val="Sraopastraipa"/>
        <w:spacing w:before="120" w:after="120"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330868FA" w14:textId="77777777" w:rsidR="005825C1" w:rsidRPr="00702C25" w:rsidRDefault="007B0E9A" w:rsidP="005825C1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Užsakovas – Telšių „Atžalyno“ progimna</w:t>
      </w:r>
      <w:r w:rsidR="00D27F05" w:rsidRPr="00702C25">
        <w:rPr>
          <w:rFonts w:ascii="Times New Roman" w:hAnsi="Times New Roman" w:cs="Times New Roman"/>
          <w:sz w:val="24"/>
          <w:szCs w:val="24"/>
        </w:rPr>
        <w:t>zija</w:t>
      </w:r>
      <w:r w:rsidR="00D27F05" w:rsidRPr="00702C2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702C25">
        <w:rPr>
          <w:rFonts w:ascii="Times New Roman" w:hAnsi="Times New Roman" w:cs="Times New Roman"/>
          <w:sz w:val="24"/>
          <w:szCs w:val="24"/>
        </w:rPr>
        <w:t>(toliau – Užsakovas)</w:t>
      </w:r>
    </w:p>
    <w:p w14:paraId="2A44A94D" w14:textId="5E4C5FE9" w:rsidR="00702D0E" w:rsidRPr="00702C25" w:rsidRDefault="00FA6E52" w:rsidP="005825C1">
      <w:pPr>
        <w:pStyle w:val="Sraopastraipa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FC837" w14:textId="77777777" w:rsidR="007B0E9A" w:rsidRPr="00702C25" w:rsidRDefault="007B0E9A" w:rsidP="00D27F05">
      <w:pPr>
        <w:pStyle w:val="Sraopastraipa"/>
        <w:numPr>
          <w:ilvl w:val="0"/>
          <w:numId w:val="29"/>
        </w:numPr>
        <w:spacing w:before="120"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0950A646" w14:textId="77777777" w:rsidR="00406D50" w:rsidRPr="00702C25" w:rsidRDefault="00406D50" w:rsidP="00D27F05">
      <w:pPr>
        <w:pStyle w:val="Sraopastraipa"/>
        <w:spacing w:before="120" w:after="120"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7607790F" w14:textId="77777777" w:rsidR="007B0E9A" w:rsidRPr="00702C25" w:rsidRDefault="007B0E9A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Pirkimo objektas – 2 dalių mokymų: 60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. mokymo organizavimo paslauga, skirta skatinti mokyklos veiklos tobulėjimą, remiantis įtraukiojo </w:t>
      </w:r>
      <w:r w:rsidR="00702D0E" w:rsidRPr="00702C25">
        <w:rPr>
          <w:rFonts w:ascii="Times New Roman" w:hAnsi="Times New Roman" w:cs="Times New Roman"/>
          <w:sz w:val="24"/>
          <w:szCs w:val="24"/>
        </w:rPr>
        <w:t>ugdymo principais ir pagrindais:</w:t>
      </w:r>
    </w:p>
    <w:p w14:paraId="17BC260B" w14:textId="77777777" w:rsidR="007B0E9A" w:rsidRPr="00702C25" w:rsidRDefault="007B0E9A" w:rsidP="00A9492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I dalis: Mokytojai, pagrindiniai įtraukiojo ugdymo vykdytojai – 30 ak.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>.;</w:t>
      </w:r>
    </w:p>
    <w:p w14:paraId="280C358F" w14:textId="77777777" w:rsidR="001F2F1E" w:rsidRPr="00702C25" w:rsidRDefault="007B0E9A" w:rsidP="00A9492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II dalis: Įtraukiojo ugdymo problemų atpažinimas ir sprendimų modeliavimas – 30 ak.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F8650" w14:textId="77777777" w:rsidR="00085E84" w:rsidRPr="00702C25" w:rsidRDefault="001F2F1E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Mokymų</w:t>
      </w:r>
      <w:r w:rsidR="00A423E4"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085E84" w:rsidRPr="00702C25">
        <w:rPr>
          <w:rFonts w:ascii="Times New Roman" w:hAnsi="Times New Roman" w:cs="Times New Roman"/>
          <w:sz w:val="24"/>
          <w:szCs w:val="24"/>
        </w:rPr>
        <w:t>tikslas – stiprinti mokymų dalyvių profesines kompetencijas</w:t>
      </w:r>
      <w:r w:rsidR="000B4FA3" w:rsidRPr="00702C25">
        <w:rPr>
          <w:rFonts w:ascii="Times New Roman" w:hAnsi="Times New Roman" w:cs="Times New Roman"/>
          <w:sz w:val="24"/>
          <w:szCs w:val="24"/>
        </w:rPr>
        <w:t>,</w:t>
      </w:r>
      <w:r w:rsidR="00085E84"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0B4FA3" w:rsidRPr="00702C25">
        <w:rPr>
          <w:rFonts w:ascii="Times New Roman" w:hAnsi="Times New Roman" w:cs="Times New Roman"/>
          <w:sz w:val="24"/>
          <w:szCs w:val="24"/>
        </w:rPr>
        <w:t>siekiant suteikti reikiamų žinių ir įgūdžių</w:t>
      </w:r>
      <w:r w:rsidRPr="00702C25">
        <w:rPr>
          <w:rFonts w:ascii="Times New Roman" w:hAnsi="Times New Roman" w:cs="Times New Roman"/>
          <w:sz w:val="24"/>
          <w:szCs w:val="24"/>
        </w:rPr>
        <w:t xml:space="preserve"> apie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įtraukųjį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 ugdymą skiriant ypatingą dėmesį praktiniams pavyzdžiams.</w:t>
      </w:r>
    </w:p>
    <w:p w14:paraId="0C80A353" w14:textId="1E0CD00A" w:rsidR="00F537E8" w:rsidRPr="00702C25" w:rsidRDefault="00F537E8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Mokymų programa, iki </w:t>
      </w:r>
      <w:r w:rsidR="00684398" w:rsidRPr="00702C25">
        <w:rPr>
          <w:rFonts w:ascii="Times New Roman" w:hAnsi="Times New Roman" w:cs="Times New Roman"/>
          <w:sz w:val="24"/>
          <w:szCs w:val="24"/>
        </w:rPr>
        <w:t>pasiūlymų pateikimo</w:t>
      </w:r>
      <w:r w:rsidRPr="00702C25">
        <w:rPr>
          <w:rFonts w:ascii="Times New Roman" w:hAnsi="Times New Roman" w:cs="Times New Roman"/>
          <w:sz w:val="24"/>
          <w:szCs w:val="24"/>
        </w:rPr>
        <w:t xml:space="preserve"> pradžios, turi būti akredituota kaip pedagogų kvalifikacijos tobulinimo programa. </w:t>
      </w:r>
    </w:p>
    <w:p w14:paraId="5D90F98E" w14:textId="77777777" w:rsidR="00A768D8" w:rsidRPr="009C55B9" w:rsidRDefault="001242E5" w:rsidP="00A768D8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5B9">
        <w:rPr>
          <w:rFonts w:ascii="Times New Roman" w:hAnsi="Times New Roman"/>
          <w:sz w:val="24"/>
          <w:szCs w:val="24"/>
          <w14:ligatures w14:val="standardContextual"/>
        </w:rPr>
        <w:t xml:space="preserve">Paslaugų suteikimo terminas - 6 mėnesiai nuo sutarties pasirašymo dienos. Sutarties pratęsimas nenumatomas. </w:t>
      </w:r>
    </w:p>
    <w:p w14:paraId="39181269" w14:textId="347F8911" w:rsidR="00AF1B72" w:rsidRPr="009C55B9" w:rsidRDefault="00AF1B72" w:rsidP="00A768D8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5B9">
        <w:rPr>
          <w:rFonts w:ascii="Times New Roman" w:hAnsi="Times New Roman"/>
          <w:sz w:val="24"/>
          <w:szCs w:val="24"/>
          <w14:ligatures w14:val="standardContextual"/>
        </w:rPr>
        <w:t xml:space="preserve">Mokytojų vasaros atostogų metu sutarties vykdymas </w:t>
      </w:r>
      <w:r w:rsidR="00B33555" w:rsidRPr="009C55B9">
        <w:rPr>
          <w:rFonts w:ascii="Times New Roman" w:hAnsi="Times New Roman"/>
          <w:sz w:val="24"/>
          <w:szCs w:val="24"/>
          <w14:ligatures w14:val="standardContextual"/>
        </w:rPr>
        <w:t xml:space="preserve">bus </w:t>
      </w:r>
      <w:r w:rsidRPr="009C55B9">
        <w:rPr>
          <w:rFonts w:ascii="Times New Roman" w:hAnsi="Times New Roman"/>
          <w:sz w:val="24"/>
          <w:szCs w:val="24"/>
          <w14:ligatures w14:val="standardContextual"/>
        </w:rPr>
        <w:t xml:space="preserve">stabdomas </w:t>
      </w:r>
      <w:r w:rsidR="0055206C" w:rsidRPr="009C55B9">
        <w:rPr>
          <w:rFonts w:ascii="Times New Roman" w:hAnsi="Times New Roman"/>
          <w:sz w:val="24"/>
          <w:szCs w:val="24"/>
          <w14:ligatures w14:val="standardContextual"/>
        </w:rPr>
        <w:t>(sustab</w:t>
      </w:r>
      <w:r w:rsidR="00A768D8" w:rsidRPr="009C55B9">
        <w:rPr>
          <w:rFonts w:ascii="Times New Roman" w:hAnsi="Times New Roman"/>
          <w:sz w:val="24"/>
          <w:szCs w:val="24"/>
          <w14:ligatures w14:val="standardContextual"/>
        </w:rPr>
        <w:t xml:space="preserve">dymo laikotarpis </w:t>
      </w:r>
      <w:r w:rsidR="0055206C" w:rsidRPr="009C55B9">
        <w:rPr>
          <w:rFonts w:ascii="Times New Roman" w:hAnsi="Times New Roman"/>
          <w:sz w:val="24"/>
          <w:szCs w:val="24"/>
          <w14:ligatures w14:val="standardContextual"/>
        </w:rPr>
        <w:t>liepos ir rugpjūčio mėnesiai). Mokytojų vasaros atostogų laikotarpis,</w:t>
      </w:r>
      <w:r w:rsidR="0055206C" w:rsidRPr="009C55B9">
        <w:t xml:space="preserve"> </w:t>
      </w:r>
      <w:r w:rsidR="00A768D8" w:rsidRPr="009C55B9">
        <w:rPr>
          <w:rFonts w:ascii="Times New Roman" w:hAnsi="Times New Roman"/>
          <w:sz w:val="24"/>
          <w:szCs w:val="24"/>
          <w14:ligatures w14:val="standardContextual"/>
        </w:rPr>
        <w:t>kuriam sustabdomas s</w:t>
      </w:r>
      <w:r w:rsidR="0055206C" w:rsidRPr="009C55B9">
        <w:rPr>
          <w:rFonts w:ascii="Times New Roman" w:hAnsi="Times New Roman"/>
          <w:sz w:val="24"/>
          <w:szCs w:val="24"/>
          <w14:ligatures w14:val="standardContextual"/>
        </w:rPr>
        <w:t>utarties vykdymas</w:t>
      </w:r>
      <w:r w:rsidR="00022FD7" w:rsidRPr="009C55B9">
        <w:rPr>
          <w:rFonts w:ascii="Times New Roman" w:hAnsi="Times New Roman"/>
          <w:sz w:val="24"/>
          <w:szCs w:val="24"/>
          <w14:ligatures w14:val="standardContextual"/>
        </w:rPr>
        <w:t>,</w:t>
      </w:r>
      <w:r w:rsidR="0055206C" w:rsidRPr="009C55B9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Pr="009C55B9">
        <w:rPr>
          <w:rFonts w:ascii="Times New Roman" w:hAnsi="Times New Roman"/>
          <w:sz w:val="24"/>
          <w:szCs w:val="24"/>
          <w14:ligatures w14:val="standardContextual"/>
        </w:rPr>
        <w:t>nėra įskaičiuojamas į sutarties trukmę.</w:t>
      </w:r>
    </w:p>
    <w:p w14:paraId="17E340BA" w14:textId="77777777" w:rsidR="00317F04" w:rsidRPr="00702C25" w:rsidRDefault="00010960" w:rsidP="008B6C1F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Tikslinė grupė – </w:t>
      </w:r>
      <w:r w:rsidR="001F2F1E" w:rsidRPr="00702C25">
        <w:rPr>
          <w:rFonts w:ascii="Times New Roman" w:hAnsi="Times New Roman" w:cs="Times New Roman"/>
          <w:sz w:val="24"/>
          <w:szCs w:val="24"/>
        </w:rPr>
        <w:t xml:space="preserve">Telšių „Atžalyno“ progimnazijos ir Rietavo </w:t>
      </w:r>
      <w:r w:rsidR="00FE10D2" w:rsidRPr="00702C25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1F2F1E" w:rsidRPr="00702C25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="001F2F1E" w:rsidRPr="00702C25">
        <w:rPr>
          <w:rFonts w:ascii="Times New Roman" w:hAnsi="Times New Roman" w:cs="Times New Roman"/>
          <w:sz w:val="24"/>
          <w:szCs w:val="24"/>
        </w:rPr>
        <w:t xml:space="preserve">. </w:t>
      </w:r>
      <w:r w:rsidR="00F537E8" w:rsidRPr="00702C25">
        <w:rPr>
          <w:rFonts w:ascii="Times New Roman" w:hAnsi="Times New Roman" w:cs="Times New Roman"/>
          <w:sz w:val="24"/>
          <w:szCs w:val="24"/>
        </w:rPr>
        <w:t>p</w:t>
      </w:r>
      <w:r w:rsidR="001F2F1E" w:rsidRPr="00702C25">
        <w:rPr>
          <w:rFonts w:ascii="Times New Roman" w:hAnsi="Times New Roman" w:cs="Times New Roman"/>
          <w:sz w:val="24"/>
          <w:szCs w:val="24"/>
        </w:rPr>
        <w:t>edagogai</w:t>
      </w:r>
      <w:r w:rsidR="00F537E8" w:rsidRPr="00702C25">
        <w:rPr>
          <w:rFonts w:ascii="Times New Roman" w:hAnsi="Times New Roman" w:cs="Times New Roman"/>
          <w:sz w:val="24"/>
          <w:szCs w:val="24"/>
        </w:rPr>
        <w:t>: 75 dalyviai.</w:t>
      </w:r>
    </w:p>
    <w:p w14:paraId="0436E854" w14:textId="77777777" w:rsidR="00010960" w:rsidRPr="00702C25" w:rsidRDefault="00010960" w:rsidP="00A9492D">
      <w:pPr>
        <w:pStyle w:val="Sraopastraip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Į mokymus įtraukiama 75 pedagogų grupė, kurią sudarys bent 10% pedagogų, turinčių patirties įtraukiojo ugdymo srityje, užtikrinant žinių sklaidą po mokymų.</w:t>
      </w:r>
    </w:p>
    <w:p w14:paraId="497BA04D" w14:textId="77777777" w:rsidR="006F0D21" w:rsidRPr="00702C25" w:rsidRDefault="009F4A9E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Tiekėjui </w:t>
      </w:r>
      <w:r w:rsidR="001F2F1E" w:rsidRPr="00702C25">
        <w:rPr>
          <w:rFonts w:ascii="Times New Roman" w:hAnsi="Times New Roman" w:cs="Times New Roman"/>
          <w:sz w:val="24"/>
          <w:szCs w:val="24"/>
        </w:rPr>
        <w:t>Užsakovas</w:t>
      </w:r>
      <w:r w:rsidR="006F0D21" w:rsidRPr="00702C25">
        <w:rPr>
          <w:rFonts w:ascii="Times New Roman" w:hAnsi="Times New Roman" w:cs="Times New Roman"/>
          <w:sz w:val="24"/>
          <w:szCs w:val="24"/>
        </w:rPr>
        <w:t xml:space="preserve"> pateiks</w:t>
      </w:r>
      <w:r w:rsidR="002C6D12" w:rsidRPr="00702C25">
        <w:rPr>
          <w:rFonts w:ascii="Times New Roman" w:hAnsi="Times New Roman" w:cs="Times New Roman"/>
          <w:sz w:val="24"/>
          <w:szCs w:val="24"/>
        </w:rPr>
        <w:t xml:space="preserve"> dalyvių sąraš</w:t>
      </w:r>
      <w:r w:rsidR="00645C3A" w:rsidRPr="00702C25">
        <w:rPr>
          <w:rFonts w:ascii="Times New Roman" w:hAnsi="Times New Roman" w:cs="Times New Roman"/>
          <w:sz w:val="24"/>
          <w:szCs w:val="24"/>
        </w:rPr>
        <w:t>ą</w:t>
      </w:r>
      <w:r w:rsidR="002C6D12" w:rsidRPr="00702C25">
        <w:rPr>
          <w:rFonts w:ascii="Times New Roman" w:hAnsi="Times New Roman" w:cs="Times New Roman"/>
          <w:sz w:val="24"/>
          <w:szCs w:val="24"/>
        </w:rPr>
        <w:t>.</w:t>
      </w:r>
    </w:p>
    <w:p w14:paraId="26C1963F" w14:textId="77777777" w:rsidR="00210C1D" w:rsidRPr="00702C25" w:rsidRDefault="00210C1D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Pirkimas vykdomas įgyvendinant „Tūkstantmečio mokyklos“ projektą. Informacija apie projektą:</w:t>
      </w:r>
    </w:p>
    <w:p w14:paraId="6BADB46B" w14:textId="77777777" w:rsidR="00210C1D" w:rsidRPr="00702C25" w:rsidRDefault="00210C1D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Projektas „Tūkstantmečio mokyklos“ vykdomas pagal 2021–2030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. plėtros programos valdytojos Lietuvos Respublikos švietimo, mokslo ir sporto ministerijos Švietimo plėtros programos pažangos priemonę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>. 12-003-03-01-01 „Įgyvendinti „Tūkstantmečio mokyklų“ programą“. Projektas finansuojamas Ekonomikos gaivinimo ir atsparumo didinimo priemonės (EGADP) bei Lietuvos Respublikos valstybės biudžeto lėšomis.</w:t>
      </w:r>
      <w:bookmarkStart w:id="0" w:name="_GoBack"/>
      <w:bookmarkEnd w:id="0"/>
    </w:p>
    <w:p w14:paraId="01EF5C4B" w14:textId="77777777" w:rsidR="00210C1D" w:rsidRPr="00702C25" w:rsidRDefault="00406D50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lastRenderedPageBreak/>
        <w:t xml:space="preserve">Projekto tikslas – sukurti integralias, optimalias ir kokybiškas ugdymo (-si) sąlygas mokinių pasiekimų atotrūkiams mažinti Lietuvos savivaldybėse. Šiuo projektu įgyvendinama dalis </w:t>
      </w:r>
      <w:r w:rsidR="00210C1D" w:rsidRPr="00702C25">
        <w:rPr>
          <w:rFonts w:ascii="Times New Roman" w:hAnsi="Times New Roman" w:cs="Times New Roman"/>
          <w:sz w:val="24"/>
          <w:szCs w:val="24"/>
        </w:rPr>
        <w:t xml:space="preserve">„Tūkstantmečio mokyklų“ (TŪM) programos: </w:t>
      </w:r>
      <w:r w:rsidR="00BC74C2" w:rsidRPr="00702C25">
        <w:rPr>
          <w:rFonts w:ascii="Times New Roman" w:hAnsi="Times New Roman" w:cs="Times New Roman"/>
          <w:sz w:val="24"/>
          <w:szCs w:val="24"/>
        </w:rPr>
        <w:t>dalyvauja 58 savivaldybės ir 270 mokyklų (156 gimnazijos, 26 – pagrindinės mokyklos, 76 – progimnazijos ir 12-ka pradinių mokyklų)</w:t>
      </w:r>
      <w:r w:rsidR="00210C1D" w:rsidRPr="00702C25">
        <w:rPr>
          <w:rFonts w:ascii="Times New Roman" w:hAnsi="Times New Roman" w:cs="Times New Roman"/>
          <w:sz w:val="24"/>
          <w:szCs w:val="24"/>
        </w:rPr>
        <w:t>.</w:t>
      </w:r>
    </w:p>
    <w:p w14:paraId="56B4609E" w14:textId="77777777" w:rsidR="006636D0" w:rsidRPr="00702C25" w:rsidRDefault="006636D0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Projekto tikslinės grupės – bendrojo ugdymo mokyklų darbuotojai, jų vadovai, mokiniai ir mokyklų bendruomenės.</w:t>
      </w:r>
    </w:p>
    <w:p w14:paraId="60EB7028" w14:textId="77777777" w:rsidR="006636D0" w:rsidRPr="00702C25" w:rsidRDefault="006636D0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Projekte įgyvendinamos šios veiklos: stiprinamos mokytojų ir mokyklų vadovų kompetencijos, įgyvendinama ugdymo veiklas mokiniams, atnaujinama ir kuriama nauja mokyklų infrastruktūra – taip tobulindama mokyklų veiklą keturiose srityse: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įtraukusis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 ugdymas, lyderystė veikiant, kultūrinis ugdymas ir STEAM ugdymas</w:t>
      </w:r>
      <w:r w:rsidR="00A93379" w:rsidRPr="00702C25">
        <w:rPr>
          <w:rFonts w:ascii="Times New Roman" w:hAnsi="Times New Roman" w:cs="Times New Roman"/>
          <w:sz w:val="24"/>
          <w:szCs w:val="24"/>
        </w:rPr>
        <w:t>.</w:t>
      </w:r>
    </w:p>
    <w:p w14:paraId="433A8872" w14:textId="77777777" w:rsidR="000A1060" w:rsidRPr="00702C25" w:rsidRDefault="000A1060" w:rsidP="000A1060">
      <w:pPr>
        <w:pStyle w:val="Sraopastraipa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91560E" w14:textId="77777777" w:rsidR="001B5F6B" w:rsidRPr="00702C25" w:rsidRDefault="00177585" w:rsidP="000A1060">
      <w:pPr>
        <w:pStyle w:val="Sraopastraipa"/>
        <w:numPr>
          <w:ilvl w:val="0"/>
          <w:numId w:val="29"/>
        </w:num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sz w:val="24"/>
          <w:szCs w:val="24"/>
        </w:rPr>
        <w:t>REIKALAVIMAI PASLAUGOMS</w:t>
      </w:r>
    </w:p>
    <w:p w14:paraId="5D9F2C5A" w14:textId="77777777" w:rsidR="002E7415" w:rsidRPr="00702C25" w:rsidRDefault="002E7415" w:rsidP="000A106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56DA9" w14:textId="77777777" w:rsidR="00255C21" w:rsidRPr="00702C25" w:rsidRDefault="00305176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Bendrieji reikalavimai:</w:t>
      </w:r>
    </w:p>
    <w:p w14:paraId="39FCB4A0" w14:textId="77777777" w:rsidR="00DC40A1" w:rsidRPr="00702C25" w:rsidRDefault="00546999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177585" w:rsidRPr="00702C25">
        <w:rPr>
          <w:rFonts w:ascii="Times New Roman" w:hAnsi="Times New Roman" w:cs="Times New Roman"/>
          <w:sz w:val="24"/>
          <w:szCs w:val="24"/>
        </w:rPr>
        <w:t>Bendriniai reikalavimai paslaugų tiekimui</w:t>
      </w:r>
      <w:r w:rsidR="00DC40A1" w:rsidRPr="00702C25">
        <w:rPr>
          <w:rFonts w:ascii="Times New Roman" w:hAnsi="Times New Roman" w:cs="Times New Roman"/>
          <w:sz w:val="24"/>
          <w:szCs w:val="24"/>
        </w:rPr>
        <w:t>:</w:t>
      </w:r>
    </w:p>
    <w:p w14:paraId="2EAA3BDD" w14:textId="77777777" w:rsidR="00A423E4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4F28B0" w:rsidRPr="00702C25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="004F28B0" w:rsidRPr="00702C25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4F28B0" w:rsidRPr="00702C25">
        <w:rPr>
          <w:rFonts w:ascii="Times New Roman" w:hAnsi="Times New Roman" w:cs="Times New Roman"/>
          <w:sz w:val="24"/>
          <w:szCs w:val="24"/>
        </w:rPr>
        <w:t>.</w:t>
      </w:r>
      <w:r w:rsidR="00A423E4" w:rsidRPr="00702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435" w:rsidRPr="00702C2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="00CC4435" w:rsidRPr="00702C25">
        <w:rPr>
          <w:rFonts w:ascii="Times New Roman" w:hAnsi="Times New Roman" w:cs="Times New Roman"/>
          <w:sz w:val="24"/>
          <w:szCs w:val="24"/>
        </w:rPr>
        <w:t xml:space="preserve">. </w:t>
      </w:r>
      <w:r w:rsidR="004F28B0" w:rsidRPr="00702C25">
        <w:rPr>
          <w:rFonts w:ascii="Times New Roman" w:hAnsi="Times New Roman" w:cs="Times New Roman"/>
          <w:sz w:val="24"/>
          <w:szCs w:val="24"/>
        </w:rPr>
        <w:t>mokymai</w:t>
      </w:r>
      <w:r w:rsidR="00A560FF" w:rsidRPr="00702C25">
        <w:rPr>
          <w:rFonts w:ascii="Times New Roman" w:hAnsi="Times New Roman" w:cs="Times New Roman"/>
          <w:sz w:val="24"/>
          <w:szCs w:val="24"/>
        </w:rPr>
        <w:t xml:space="preserve"> turi vykti lietuvių kalba.</w:t>
      </w:r>
    </w:p>
    <w:p w14:paraId="53C749AD" w14:textId="77777777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724A8" w:rsidRPr="00702C25">
        <w:rPr>
          <w:rFonts w:ascii="Times New Roman" w:hAnsi="Times New Roman" w:cs="Times New Roman"/>
          <w:sz w:val="24"/>
          <w:szCs w:val="24"/>
        </w:rPr>
        <w:t>Pagal parengtą programą Vykdytojas turi suorganizuoti ir įgyvendinti 2 dalių mokymus, nurodytus techninės specifikacijos 2 punkte iki nurodyto termino, nurodyto 5 punkte.</w:t>
      </w:r>
    </w:p>
    <w:p w14:paraId="1F625B20" w14:textId="77777777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724A8" w:rsidRPr="00702C25">
        <w:rPr>
          <w:rFonts w:ascii="Times New Roman" w:hAnsi="Times New Roman" w:cs="Times New Roman"/>
          <w:sz w:val="24"/>
          <w:szCs w:val="24"/>
        </w:rPr>
        <w:t xml:space="preserve">Pagal parengtas programas Vykdytojas turės suorganizuoti ir įgyvendinti 2 dalių mokymų programą, kurios bendra trukmė 60 ak. </w:t>
      </w:r>
      <w:proofErr w:type="spellStart"/>
      <w:r w:rsidR="005724A8" w:rsidRPr="00702C2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="005724A8" w:rsidRPr="00702C25">
        <w:rPr>
          <w:rFonts w:ascii="Times New Roman" w:hAnsi="Times New Roman" w:cs="Times New Roman"/>
          <w:sz w:val="24"/>
          <w:szCs w:val="24"/>
        </w:rPr>
        <w:t>.</w:t>
      </w:r>
    </w:p>
    <w:p w14:paraId="1B4E95F9" w14:textId="77777777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FE10D2" w:rsidRPr="00702C25">
        <w:rPr>
          <w:rFonts w:ascii="Times New Roman" w:hAnsi="Times New Roman" w:cs="Times New Roman"/>
          <w:sz w:val="24"/>
          <w:szCs w:val="24"/>
        </w:rPr>
        <w:t>Mokymai turi vykti kontaktiniu ir/arba nuotoliniu būdu (sudarant galimybes mokymų dalyviams dirbti savarankiškai) su Užsakovu suderintoje vietoje(-</w:t>
      </w:r>
      <w:proofErr w:type="spellStart"/>
      <w:r w:rsidR="00FE10D2" w:rsidRPr="00702C2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FE10D2" w:rsidRPr="00702C25">
        <w:rPr>
          <w:rFonts w:ascii="Times New Roman" w:hAnsi="Times New Roman" w:cs="Times New Roman"/>
          <w:sz w:val="24"/>
          <w:szCs w:val="24"/>
        </w:rPr>
        <w:t xml:space="preserve">) Telšių rajono savivaldybės teritorijoje, įskaitant visą Telšių rajoną ar Telšių miestą. Ne mažiau kaip 51 ak. </w:t>
      </w:r>
      <w:proofErr w:type="spellStart"/>
      <w:r w:rsidR="00FE10D2" w:rsidRPr="00702C2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="00FE10D2" w:rsidRPr="00702C25">
        <w:rPr>
          <w:rFonts w:ascii="Times New Roman" w:hAnsi="Times New Roman" w:cs="Times New Roman"/>
          <w:sz w:val="24"/>
          <w:szCs w:val="24"/>
        </w:rPr>
        <w:t>. (85%) mokymų turi būti pravesta kontaktiniu būdu. Nuotoliniai mokymai turi būti organizuojami naudojant patikimą vaizdo konferencijų programinę įrangą. Užsakovas yra atsakingas už mokymams reikalingų patalpų, įrangos ir kitų priemonių užtikrinimą.</w:t>
      </w:r>
    </w:p>
    <w:p w14:paraId="30DC1F8A" w14:textId="77777777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724A8" w:rsidRPr="00702C25">
        <w:rPr>
          <w:rFonts w:ascii="Times New Roman" w:hAnsi="Times New Roman" w:cs="Times New Roman"/>
          <w:sz w:val="24"/>
          <w:szCs w:val="24"/>
        </w:rPr>
        <w:t xml:space="preserve">Mokymai turi vykti nuotoliniu būdu tuo atveju, jei Lietuvos Respublikoje yra paskelbtas karantinas dėl virusinės infekcijos ar </w:t>
      </w:r>
      <w:proofErr w:type="spellStart"/>
      <w:r w:rsidR="005724A8" w:rsidRPr="00702C25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="005724A8" w:rsidRPr="00702C25">
        <w:rPr>
          <w:rFonts w:ascii="Times New Roman" w:hAnsi="Times New Roman" w:cs="Times New Roman"/>
          <w:sz w:val="24"/>
          <w:szCs w:val="24"/>
        </w:rPr>
        <w:t xml:space="preserve">. arba Lietuvos Respublikoje nustatyti apribojimai dėl virusinės infekcijos ar </w:t>
      </w:r>
      <w:proofErr w:type="spellStart"/>
      <w:r w:rsidR="005724A8" w:rsidRPr="00702C25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="005724A8" w:rsidRPr="00702C25">
        <w:rPr>
          <w:rFonts w:ascii="Times New Roman" w:hAnsi="Times New Roman" w:cs="Times New Roman"/>
          <w:sz w:val="24"/>
          <w:szCs w:val="24"/>
        </w:rPr>
        <w:t>., dėl kurių draudžiami mokymai kontaktiniu būdu (</w:t>
      </w:r>
      <w:proofErr w:type="spellStart"/>
      <w:r w:rsidR="005724A8" w:rsidRPr="00702C25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="005724A8" w:rsidRPr="00702C25">
        <w:rPr>
          <w:rFonts w:ascii="Times New Roman" w:hAnsi="Times New Roman" w:cs="Times New Roman"/>
          <w:sz w:val="24"/>
          <w:szCs w:val="24"/>
        </w:rPr>
        <w:t xml:space="preserve">., draudžiami ar nerekomenduojami atvirose ir/ar uždarose erdvėse organizuojami renginiai ir/ar susibūrimai ir </w:t>
      </w:r>
      <w:proofErr w:type="spellStart"/>
      <w:r w:rsidR="005724A8" w:rsidRPr="00702C25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="005724A8" w:rsidRPr="00702C25">
        <w:rPr>
          <w:rFonts w:ascii="Times New Roman" w:hAnsi="Times New Roman" w:cs="Times New Roman"/>
          <w:sz w:val="24"/>
          <w:szCs w:val="24"/>
        </w:rPr>
        <w:t>.).</w:t>
      </w:r>
    </w:p>
    <w:p w14:paraId="07B2BFD0" w14:textId="77777777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2C4442" w:rsidRPr="00702C25">
        <w:rPr>
          <w:rFonts w:ascii="Times New Roman" w:hAnsi="Times New Roman" w:cs="Times New Roman"/>
          <w:sz w:val="24"/>
          <w:szCs w:val="24"/>
        </w:rPr>
        <w:t>Mokymai turi vykti srautais, suskirstant dalyvius į grupes, užtikrinant kokybę ir turinį.</w:t>
      </w:r>
    </w:p>
    <w:p w14:paraId="6F753765" w14:textId="7B894FE9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724A8" w:rsidRPr="00702C25">
        <w:rPr>
          <w:rFonts w:ascii="Times New Roman" w:hAnsi="Times New Roman" w:cs="Times New Roman"/>
          <w:sz w:val="24"/>
          <w:szCs w:val="24"/>
        </w:rPr>
        <w:t xml:space="preserve">Tiekėjas turi sudaryti ir suderinti su Užsakovu mokymų grafiką, renginio darbotvarkę elektroniniu paštu, likus ne mažiau nei </w:t>
      </w:r>
      <w:r w:rsidR="002C5135" w:rsidRPr="00702C25">
        <w:rPr>
          <w:rFonts w:ascii="Times New Roman" w:hAnsi="Times New Roman" w:cs="Times New Roman"/>
          <w:sz w:val="24"/>
          <w:szCs w:val="24"/>
        </w:rPr>
        <w:t>10</w:t>
      </w:r>
      <w:r w:rsidR="005724A8" w:rsidRPr="00702C25">
        <w:rPr>
          <w:rFonts w:ascii="Times New Roman" w:hAnsi="Times New Roman" w:cs="Times New Roman"/>
          <w:sz w:val="24"/>
          <w:szCs w:val="24"/>
        </w:rPr>
        <w:t xml:space="preserve"> darbo dien</w:t>
      </w:r>
      <w:r w:rsidR="002C5135" w:rsidRPr="00702C25">
        <w:rPr>
          <w:rFonts w:ascii="Times New Roman" w:hAnsi="Times New Roman" w:cs="Times New Roman"/>
          <w:sz w:val="24"/>
          <w:szCs w:val="24"/>
        </w:rPr>
        <w:t>ų</w:t>
      </w:r>
      <w:r w:rsidR="005724A8" w:rsidRPr="00702C25">
        <w:rPr>
          <w:rFonts w:ascii="Times New Roman" w:hAnsi="Times New Roman" w:cs="Times New Roman"/>
          <w:sz w:val="24"/>
          <w:szCs w:val="24"/>
        </w:rPr>
        <w:t xml:space="preserve"> iki mokymų pradžios.</w:t>
      </w:r>
      <w:r w:rsidR="000E457C" w:rsidRPr="00702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B1DAA" w14:textId="77777777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724A8" w:rsidRPr="00702C25">
        <w:rPr>
          <w:rFonts w:ascii="Times New Roman" w:hAnsi="Times New Roman" w:cs="Times New Roman"/>
          <w:sz w:val="24"/>
          <w:szCs w:val="24"/>
        </w:rPr>
        <w:t>Mokymai turi vykti savaitės darbo dienomis.</w:t>
      </w:r>
    </w:p>
    <w:p w14:paraId="370E0C41" w14:textId="77777777" w:rsidR="005724A8" w:rsidRPr="00702C25" w:rsidRDefault="0060519F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724A8" w:rsidRPr="00702C25">
        <w:rPr>
          <w:rFonts w:ascii="Times New Roman" w:hAnsi="Times New Roman" w:cs="Times New Roman"/>
          <w:sz w:val="24"/>
          <w:szCs w:val="24"/>
        </w:rPr>
        <w:t>Pasibaigus mokymams tiekėjas atlieka mokymų vertinimo apklausą pagal su Užsakovu suderintą formą.</w:t>
      </w:r>
    </w:p>
    <w:p w14:paraId="30F8D914" w14:textId="77777777" w:rsidR="00DD11E9" w:rsidRPr="00702C25" w:rsidRDefault="00F925B9" w:rsidP="00A9492D">
      <w:pPr>
        <w:pStyle w:val="Sraopastraipa"/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lastRenderedPageBreak/>
        <w:t>9.1.10.</w:t>
      </w:r>
      <w:r w:rsidR="00142C67"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724A8" w:rsidRPr="00702C25">
        <w:rPr>
          <w:rFonts w:ascii="Times New Roman" w:hAnsi="Times New Roman" w:cs="Times New Roman"/>
          <w:sz w:val="24"/>
          <w:szCs w:val="24"/>
        </w:rPr>
        <w:t>Tiekėjas turi paskirti atsakingą asmenį, atsakingą už mokymų organizavimą visą sutarties galiojimo laikotarpį, į kurį Užsakovas galėtų kreiptis dėl teikiamų paslaugų ir (arba) mokymų metu iškilusių problemų.</w:t>
      </w:r>
    </w:p>
    <w:p w14:paraId="55ACA856" w14:textId="77777777" w:rsidR="00A560FF" w:rsidRPr="00702C25" w:rsidRDefault="00546999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300C39" w:rsidRPr="00702C25">
        <w:rPr>
          <w:rFonts w:ascii="Times New Roman" w:hAnsi="Times New Roman" w:cs="Times New Roman"/>
          <w:sz w:val="24"/>
          <w:szCs w:val="24"/>
        </w:rPr>
        <w:t>R</w:t>
      </w:r>
      <w:r w:rsidR="001E3136" w:rsidRPr="00702C25">
        <w:rPr>
          <w:rFonts w:ascii="Times New Roman" w:hAnsi="Times New Roman" w:cs="Times New Roman"/>
          <w:sz w:val="24"/>
          <w:szCs w:val="24"/>
        </w:rPr>
        <w:t xml:space="preserve">eikalavimai </w:t>
      </w:r>
      <w:r w:rsidR="00BC3275" w:rsidRPr="00702C25">
        <w:rPr>
          <w:rFonts w:ascii="Times New Roman" w:hAnsi="Times New Roman" w:cs="Times New Roman"/>
          <w:sz w:val="24"/>
          <w:szCs w:val="24"/>
        </w:rPr>
        <w:t>mokymų</w:t>
      </w:r>
      <w:r w:rsidR="00500FE1"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21313F" w:rsidRPr="00702C25">
        <w:rPr>
          <w:rFonts w:ascii="Times New Roman" w:hAnsi="Times New Roman" w:cs="Times New Roman"/>
          <w:sz w:val="24"/>
          <w:szCs w:val="24"/>
        </w:rPr>
        <w:t>programai</w:t>
      </w:r>
      <w:r w:rsidR="004D483B" w:rsidRPr="00702C25">
        <w:rPr>
          <w:rFonts w:ascii="Times New Roman" w:hAnsi="Times New Roman" w:cs="Times New Roman"/>
          <w:sz w:val="24"/>
          <w:szCs w:val="24"/>
        </w:rPr>
        <w:t xml:space="preserve"> ir turiniui</w:t>
      </w:r>
      <w:r w:rsidR="00D925E3" w:rsidRPr="00702C25">
        <w:rPr>
          <w:rFonts w:ascii="Times New Roman" w:hAnsi="Times New Roman" w:cs="Times New Roman"/>
          <w:sz w:val="24"/>
          <w:szCs w:val="24"/>
        </w:rPr>
        <w:t>:</w:t>
      </w:r>
    </w:p>
    <w:p w14:paraId="7B808920" w14:textId="4F9AB975" w:rsidR="006605E0" w:rsidRPr="00702C25" w:rsidRDefault="00955EF0" w:rsidP="009D08B3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A53039" w:rsidRPr="00702C25">
        <w:rPr>
          <w:rFonts w:ascii="Times New Roman" w:hAnsi="Times New Roman" w:cs="Times New Roman"/>
          <w:sz w:val="24"/>
          <w:szCs w:val="24"/>
        </w:rPr>
        <w:t>M</w:t>
      </w:r>
      <w:r w:rsidR="009E184C" w:rsidRPr="00702C25">
        <w:rPr>
          <w:rFonts w:ascii="Times New Roman" w:hAnsi="Times New Roman" w:cs="Times New Roman"/>
          <w:sz w:val="24"/>
          <w:szCs w:val="24"/>
        </w:rPr>
        <w:t xml:space="preserve">okytojų kvalifikacijos tobulinimo </w:t>
      </w:r>
      <w:r w:rsidR="00DD11E9" w:rsidRPr="00702C25">
        <w:rPr>
          <w:rFonts w:ascii="Times New Roman" w:hAnsi="Times New Roman" w:cs="Times New Roman"/>
          <w:sz w:val="24"/>
          <w:szCs w:val="24"/>
        </w:rPr>
        <w:t>mokymų</w:t>
      </w:r>
      <w:r w:rsidR="009E184C" w:rsidRPr="00702C25">
        <w:rPr>
          <w:rFonts w:ascii="Times New Roman" w:hAnsi="Times New Roman" w:cs="Times New Roman"/>
          <w:sz w:val="24"/>
          <w:szCs w:val="24"/>
        </w:rPr>
        <w:t xml:space="preserve"> programa turi būti akredituota, kaip numatyta Lietuvos švietimo, mokslo ir sporto ministro 2022 </w:t>
      </w:r>
      <w:proofErr w:type="spellStart"/>
      <w:r w:rsidR="009E184C" w:rsidRPr="00702C2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E184C" w:rsidRPr="00702C25">
        <w:rPr>
          <w:rFonts w:ascii="Times New Roman" w:hAnsi="Times New Roman" w:cs="Times New Roman"/>
          <w:sz w:val="24"/>
          <w:szCs w:val="24"/>
        </w:rPr>
        <w:t xml:space="preserve">. sausio 31 </w:t>
      </w:r>
      <w:proofErr w:type="spellStart"/>
      <w:r w:rsidR="009E184C" w:rsidRPr="00702C2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E184C" w:rsidRPr="00702C25">
        <w:rPr>
          <w:rFonts w:ascii="Times New Roman" w:hAnsi="Times New Roman" w:cs="Times New Roman"/>
          <w:sz w:val="24"/>
          <w:szCs w:val="24"/>
        </w:rPr>
        <w:t>. įsakyme Dėl „Tūkstantmečio mokyklų“ programos patvirtinimo (36.3 punktas). Mokyklų vadovų ir pedagoginių darb</w:t>
      </w:r>
      <w:r w:rsidR="00900D29" w:rsidRPr="00702C25">
        <w:rPr>
          <w:rFonts w:ascii="Times New Roman" w:hAnsi="Times New Roman" w:cs="Times New Roman"/>
          <w:sz w:val="24"/>
          <w:szCs w:val="24"/>
        </w:rPr>
        <w:t xml:space="preserve">uotojų kompetencijų stiprinimas – </w:t>
      </w:r>
      <w:r w:rsidR="001B70A3" w:rsidRPr="00702C25">
        <w:rPr>
          <w:rFonts w:ascii="Times New Roman" w:hAnsi="Times New Roman" w:cs="Times New Roman"/>
          <w:sz w:val="24"/>
          <w:szCs w:val="24"/>
        </w:rPr>
        <w:t>kompetencijos gali būti tobulinamos tik pagal akredituotas neformaliojo švietimo programas. Tiekėjo programa turi bū</w:t>
      </w:r>
      <w:r w:rsidR="009D08B3" w:rsidRPr="00702C25">
        <w:rPr>
          <w:rFonts w:ascii="Times New Roman" w:hAnsi="Times New Roman" w:cs="Times New Roman"/>
          <w:sz w:val="24"/>
          <w:szCs w:val="24"/>
        </w:rPr>
        <w:t xml:space="preserve">ti registruota šioje sistemoje: </w:t>
      </w:r>
    </w:p>
    <w:p w14:paraId="7DC9965E" w14:textId="4C222D87" w:rsidR="009D08B3" w:rsidRPr="00702C25" w:rsidRDefault="005152C8" w:rsidP="009D08B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D08B3" w:rsidRPr="00702C25">
          <w:rPr>
            <w:rStyle w:val="Hipersaitas"/>
            <w:rFonts w:ascii="Times New Roman" w:hAnsi="Times New Roman" w:cs="Times New Roman"/>
            <w:sz w:val="24"/>
            <w:szCs w:val="24"/>
          </w:rPr>
          <w:t>https://www.aikos.smm.lt/Registrai/Kvalifikacijos-tobulinimo-programos/SitePages/Pagrindinis.aspx?ss=34078cba-7991-416e-a77f-d001390b1cdb</w:t>
        </w:r>
      </w:hyperlink>
    </w:p>
    <w:p w14:paraId="58EA557E" w14:textId="56397C31" w:rsidR="00546999" w:rsidRPr="00702C25" w:rsidRDefault="00546999" w:rsidP="00615C37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Mokymų programa turi pasižymėti aiškiai apibrėžtais ir pagrįstai keliamais tikslais ir uždaviniais, orientuotais į siekiamą rezultatą. Siekiami rezultatai turi būti projektuojami į jų tiesioginį pritaikymą dalyvių darbinėje veikloje ir turi atitikti tikslinės grupės poreikius. Programoje turi būti naudojami šiuolaikiški ir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inovatyvūs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andragoginiais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 principais paremti mokymo metodai ir priemonės, padedantys įgyti reikiamas žinias bei kompetencijas. Mokymai turi būti paremti patirtinio mokymosi principais (praktiniai mokymai).</w:t>
      </w:r>
    </w:p>
    <w:p w14:paraId="30DE9A84" w14:textId="77777777" w:rsidR="00546999" w:rsidRPr="00702C25" w:rsidRDefault="00955EF0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546999" w:rsidRPr="00702C25">
        <w:rPr>
          <w:rFonts w:ascii="Times New Roman" w:hAnsi="Times New Roman" w:cs="Times New Roman"/>
          <w:sz w:val="24"/>
          <w:szCs w:val="24"/>
        </w:rPr>
        <w:t>Programa turi būti skirta pedagogams ir paremta tokiomis temomis:</w:t>
      </w:r>
    </w:p>
    <w:p w14:paraId="66DA8853" w14:textId="77777777" w:rsidR="00873F82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E30F13" w:rsidRPr="00702C2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30F13" w:rsidRPr="00702C25">
        <w:rPr>
          <w:rFonts w:ascii="Times New Roman" w:hAnsi="Times New Roman" w:cs="Times New Roman"/>
          <w:sz w:val="24"/>
          <w:szCs w:val="24"/>
        </w:rPr>
        <w:t>Psichoemocinis</w:t>
      </w:r>
      <w:proofErr w:type="spellEnd"/>
      <w:r w:rsidR="00E30F13" w:rsidRPr="00702C25">
        <w:rPr>
          <w:rFonts w:ascii="Times New Roman" w:hAnsi="Times New Roman" w:cs="Times New Roman"/>
          <w:sz w:val="24"/>
          <w:szCs w:val="24"/>
        </w:rPr>
        <w:t>, socialinis ir akademinis sėkmingumas = darni ugdymo bendruomenė“</w:t>
      </w:r>
      <w:r w:rsidR="00091F1E" w:rsidRPr="00702C25">
        <w:rPr>
          <w:rFonts w:ascii="Times New Roman" w:hAnsi="Times New Roman" w:cs="Times New Roman"/>
          <w:sz w:val="24"/>
          <w:szCs w:val="24"/>
        </w:rPr>
        <w:t>;</w:t>
      </w:r>
    </w:p>
    <w:p w14:paraId="68ACD834" w14:textId="77777777" w:rsidR="00B065AD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„Intelekto sutrikimą turintys vaikai: atpažinimas, pripažinimas, ugdymas“;</w:t>
      </w:r>
    </w:p>
    <w:p w14:paraId="49EF2CFD" w14:textId="77777777" w:rsidR="00B065AD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Autizmo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 spektro sutrikimą turintys vaikai: atpažinimas, pripažinimas, ugdymas“;</w:t>
      </w:r>
    </w:p>
    <w:p w14:paraId="779DC78A" w14:textId="77777777" w:rsidR="00B065AD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„Specialiųjų ugdymosi poreikių turinčių mokinių pasiekimų ir pažangos vertinimas“;</w:t>
      </w:r>
    </w:p>
    <w:p w14:paraId="7AFCECF8" w14:textId="77777777" w:rsidR="00B065AD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„Vaikų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saviveiksmingumo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 didinimas stiprinant fizinę, emocinę ir intelektinę raidą";</w:t>
      </w:r>
    </w:p>
    <w:p w14:paraId="541BDF67" w14:textId="77777777" w:rsidR="00B065AD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„Vaikų ir pedagogų emocinio intelekto stiprinimas: kaip padėti  vaikui įveikti nerimą, pyktį ir baimes.“;</w:t>
      </w:r>
    </w:p>
    <w:p w14:paraId="4C564F41" w14:textId="77777777" w:rsidR="00B065AD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„Vaikų sąmoningumo, savistabos ir dėmesingumo ugdymas“;</w:t>
      </w:r>
    </w:p>
    <w:p w14:paraId="262B4C7A" w14:textId="77777777" w:rsidR="004703B6" w:rsidRPr="00702C25" w:rsidRDefault="00B065AD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„Kaip skaitmeniniame amžiuje užauginti sveiką ir laimingą vaiką?“.</w:t>
      </w:r>
    </w:p>
    <w:p w14:paraId="6621B252" w14:textId="77777777" w:rsidR="00934A3C" w:rsidRPr="00702C25" w:rsidRDefault="0073719D" w:rsidP="00A9492D">
      <w:pPr>
        <w:pStyle w:val="Sraopastraipa"/>
        <w:numPr>
          <w:ilvl w:val="2"/>
          <w:numId w:val="18"/>
        </w:numPr>
        <w:tabs>
          <w:tab w:val="left" w:pos="1134"/>
        </w:tabs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B36D1C" w:rsidRPr="00702C25">
        <w:rPr>
          <w:rFonts w:ascii="Times New Roman" w:hAnsi="Times New Roman" w:cs="Times New Roman"/>
          <w:sz w:val="24"/>
          <w:szCs w:val="24"/>
        </w:rPr>
        <w:t>P</w:t>
      </w:r>
      <w:r w:rsidR="00934A3C" w:rsidRPr="00702C25">
        <w:rPr>
          <w:rFonts w:ascii="Times New Roman" w:hAnsi="Times New Roman" w:cs="Times New Roman"/>
          <w:sz w:val="24"/>
          <w:szCs w:val="24"/>
        </w:rPr>
        <w:t xml:space="preserve">rogramoje turi būti nurodytas programai rengti </w:t>
      </w:r>
      <w:r w:rsidR="009D2D4E" w:rsidRPr="00702C25">
        <w:rPr>
          <w:rFonts w:ascii="Times New Roman" w:hAnsi="Times New Roman" w:cs="Times New Roman"/>
          <w:sz w:val="24"/>
          <w:szCs w:val="24"/>
        </w:rPr>
        <w:t>naudot</w:t>
      </w:r>
      <w:r w:rsidR="003F7D35" w:rsidRPr="00702C25">
        <w:rPr>
          <w:rFonts w:ascii="Times New Roman" w:hAnsi="Times New Roman" w:cs="Times New Roman"/>
          <w:sz w:val="24"/>
          <w:szCs w:val="24"/>
        </w:rPr>
        <w:t>a</w:t>
      </w:r>
      <w:r w:rsidR="009D2D4E" w:rsidRPr="00702C25">
        <w:rPr>
          <w:rFonts w:ascii="Times New Roman" w:hAnsi="Times New Roman" w:cs="Times New Roman"/>
          <w:sz w:val="24"/>
          <w:szCs w:val="24"/>
        </w:rPr>
        <w:t xml:space="preserve">s </w:t>
      </w:r>
      <w:r w:rsidR="00934A3C" w:rsidRPr="00702C25">
        <w:rPr>
          <w:rFonts w:ascii="Times New Roman" w:hAnsi="Times New Roman" w:cs="Times New Roman"/>
          <w:sz w:val="24"/>
          <w:szCs w:val="24"/>
        </w:rPr>
        <w:t>informacinių šaltinių sąrašas, aprašytos naudojamos mokymo priemonės</w:t>
      </w:r>
      <w:r w:rsidR="00BB40D5" w:rsidRPr="00702C25">
        <w:rPr>
          <w:rFonts w:ascii="Times New Roman" w:hAnsi="Times New Roman" w:cs="Times New Roman"/>
          <w:sz w:val="24"/>
          <w:szCs w:val="24"/>
        </w:rPr>
        <w:t>.</w:t>
      </w:r>
    </w:p>
    <w:p w14:paraId="35C2D100" w14:textId="77777777" w:rsidR="001A53DF" w:rsidRPr="00702C25" w:rsidRDefault="00531B82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="001A53DF" w:rsidRPr="00702C25">
        <w:rPr>
          <w:rFonts w:ascii="Times New Roman" w:hAnsi="Times New Roman" w:cs="Times New Roman"/>
          <w:sz w:val="24"/>
          <w:szCs w:val="24"/>
        </w:rPr>
        <w:t xml:space="preserve">Baigimo pažymėjimas: dalyviui, sėkmingai </w:t>
      </w:r>
      <w:r w:rsidR="0073719D" w:rsidRPr="00702C25">
        <w:rPr>
          <w:rFonts w:ascii="Times New Roman" w:hAnsi="Times New Roman" w:cs="Times New Roman"/>
          <w:sz w:val="24"/>
          <w:szCs w:val="24"/>
        </w:rPr>
        <w:t>dalyvavusiam</w:t>
      </w:r>
      <w:r w:rsidR="001A53DF" w:rsidRPr="00702C25">
        <w:rPr>
          <w:rFonts w:ascii="Times New Roman" w:hAnsi="Times New Roman" w:cs="Times New Roman"/>
          <w:sz w:val="24"/>
          <w:szCs w:val="24"/>
        </w:rPr>
        <w:t xml:space="preserve"> ne mažiau kaip </w:t>
      </w:r>
      <w:r w:rsidR="0073719D" w:rsidRPr="00702C25">
        <w:rPr>
          <w:rFonts w:ascii="Times New Roman" w:hAnsi="Times New Roman" w:cs="Times New Roman"/>
          <w:sz w:val="24"/>
          <w:szCs w:val="24"/>
        </w:rPr>
        <w:t>70</w:t>
      </w:r>
      <w:r w:rsidR="001A53DF" w:rsidRPr="00702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3DF" w:rsidRPr="00702C25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="001A53DF" w:rsidRPr="00702C25">
        <w:rPr>
          <w:rFonts w:ascii="Times New Roman" w:hAnsi="Times New Roman" w:cs="Times New Roman"/>
          <w:sz w:val="24"/>
          <w:szCs w:val="24"/>
        </w:rPr>
        <w:t xml:space="preserve">. </w:t>
      </w:r>
      <w:r w:rsidR="00BC3275" w:rsidRPr="00702C25">
        <w:rPr>
          <w:rFonts w:ascii="Times New Roman" w:hAnsi="Times New Roman" w:cs="Times New Roman"/>
          <w:sz w:val="24"/>
          <w:szCs w:val="24"/>
        </w:rPr>
        <w:t>mokymų</w:t>
      </w:r>
      <w:r w:rsidR="0073719D" w:rsidRPr="00702C25">
        <w:rPr>
          <w:rFonts w:ascii="Times New Roman" w:hAnsi="Times New Roman" w:cs="Times New Roman"/>
          <w:sz w:val="24"/>
          <w:szCs w:val="24"/>
        </w:rPr>
        <w:t xml:space="preserve"> laiko</w:t>
      </w:r>
      <w:r w:rsidR="001A53DF" w:rsidRPr="00702C25">
        <w:rPr>
          <w:rFonts w:ascii="Times New Roman" w:hAnsi="Times New Roman" w:cs="Times New Roman"/>
          <w:sz w:val="24"/>
          <w:szCs w:val="24"/>
        </w:rPr>
        <w:t xml:space="preserve">, suteikiamas tai liudijantis </w:t>
      </w:r>
      <w:proofErr w:type="spellStart"/>
      <w:r w:rsidR="009B2BD4" w:rsidRPr="00702C25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9B2BD4" w:rsidRPr="00702C25">
        <w:rPr>
          <w:rFonts w:ascii="Times New Roman" w:hAnsi="Times New Roman" w:cs="Times New Roman"/>
          <w:sz w:val="24"/>
          <w:szCs w:val="24"/>
        </w:rPr>
        <w:t xml:space="preserve">. </w:t>
      </w:r>
      <w:r w:rsidR="001A53DF" w:rsidRPr="00702C25">
        <w:rPr>
          <w:rFonts w:ascii="Times New Roman" w:hAnsi="Times New Roman" w:cs="Times New Roman"/>
          <w:sz w:val="24"/>
          <w:szCs w:val="24"/>
        </w:rPr>
        <w:t>pažymėjimas</w:t>
      </w:r>
      <w:r w:rsidR="00983F5D" w:rsidRPr="00702C25">
        <w:rPr>
          <w:rFonts w:ascii="Times New Roman" w:hAnsi="Times New Roman" w:cs="Times New Roman"/>
          <w:sz w:val="24"/>
          <w:szCs w:val="24"/>
        </w:rPr>
        <w:t>:</w:t>
      </w:r>
    </w:p>
    <w:p w14:paraId="0DD8C558" w14:textId="77777777" w:rsidR="00B9284D" w:rsidRPr="00702C25" w:rsidRDefault="00B9284D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Pažymėjimo turinys ir forma turi būti suderintas su </w:t>
      </w:r>
      <w:r w:rsidR="00670527" w:rsidRPr="00702C25">
        <w:rPr>
          <w:rFonts w:ascii="Times New Roman" w:hAnsi="Times New Roman" w:cs="Times New Roman"/>
          <w:sz w:val="24"/>
          <w:szCs w:val="24"/>
        </w:rPr>
        <w:t>Užsakovu</w:t>
      </w:r>
      <w:r w:rsidRPr="00702C25">
        <w:rPr>
          <w:rFonts w:ascii="Times New Roman" w:hAnsi="Times New Roman" w:cs="Times New Roman"/>
          <w:sz w:val="24"/>
          <w:szCs w:val="24"/>
        </w:rPr>
        <w:t>, pažymėjime nurodoma, kokias mokymų temas dalyvis išklausė</w:t>
      </w:r>
      <w:r w:rsidR="00D92E65" w:rsidRPr="00702C25">
        <w:rPr>
          <w:rFonts w:ascii="Times New Roman" w:hAnsi="Times New Roman" w:cs="Times New Roman"/>
          <w:sz w:val="24"/>
          <w:szCs w:val="24"/>
        </w:rPr>
        <w:t>.</w:t>
      </w:r>
      <w:r w:rsidR="00F506F2" w:rsidRPr="00702C25">
        <w:rPr>
          <w:rFonts w:ascii="Times New Roman" w:hAnsi="Times New Roman" w:cs="Times New Roman"/>
          <w:sz w:val="24"/>
          <w:szCs w:val="24"/>
        </w:rPr>
        <w:t xml:space="preserve"> Mokymų pažymėjime turi atsispindėti: akreditacijos pažymos numeris, unikalus pažymėjimo numeris.</w:t>
      </w:r>
    </w:p>
    <w:p w14:paraId="50177A5D" w14:textId="77777777" w:rsidR="00B065AD" w:rsidRPr="00702C25" w:rsidRDefault="00B065AD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Pažymėjimų dizainas yra Tiekėjo atsakomybė.</w:t>
      </w:r>
    </w:p>
    <w:p w14:paraId="2FBE20DF" w14:textId="77777777" w:rsidR="00B065AD" w:rsidRPr="00702C25" w:rsidRDefault="00B065AD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lastRenderedPageBreak/>
        <w:t xml:space="preserve">Ant pažymėjimo privalo būti naudojami ES emblema, 2021–2027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. Europos Sąjungos fondų investicijų programos logotipas, „Naujos kartos Lietuva“ logotipas plačiau nurodyta </w:t>
      </w:r>
      <w:hyperlink r:id="rId10" w:history="1">
        <w:r w:rsidRPr="00702C25">
          <w:rPr>
            <w:rStyle w:val="Hipersaitas"/>
            <w:rFonts w:ascii="Times New Roman" w:hAnsi="Times New Roman" w:cs="Times New Roman"/>
            <w:sz w:val="24"/>
            <w:szCs w:val="24"/>
          </w:rPr>
          <w:t>ES-Investicijos-</w:t>
        </w:r>
        <w:proofErr w:type="spellStart"/>
        <w:r w:rsidRPr="00702C25">
          <w:rPr>
            <w:rStyle w:val="Hipersaitas"/>
            <w:rFonts w:ascii="Times New Roman" w:hAnsi="Times New Roman" w:cs="Times New Roman"/>
            <w:sz w:val="24"/>
            <w:szCs w:val="24"/>
          </w:rPr>
          <w:t>Brandbook</w:t>
        </w:r>
        <w:proofErr w:type="spellEnd"/>
        <w:r w:rsidRPr="00702C25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702C25">
          <w:rPr>
            <w:rStyle w:val="Hipersaitas"/>
            <w:rFonts w:ascii="Times New Roman" w:hAnsi="Times New Roman" w:cs="Times New Roman"/>
            <w:sz w:val="24"/>
            <w:szCs w:val="24"/>
          </w:rPr>
          <w:t>esinvesticijos.lt</w:t>
        </w:r>
        <w:proofErr w:type="spellEnd"/>
        <w:r w:rsidRPr="00702C25">
          <w:rPr>
            <w:rStyle w:val="Hipersaitas"/>
            <w:rFonts w:ascii="Times New Roman" w:hAnsi="Times New Roman" w:cs="Times New Roman"/>
            <w:sz w:val="24"/>
            <w:szCs w:val="24"/>
          </w:rPr>
          <w:t>)</w:t>
        </w:r>
      </w:hyperlink>
      <w:r w:rsidRPr="00702C25">
        <w:rPr>
          <w:rFonts w:ascii="Times New Roman" w:hAnsi="Times New Roman" w:cs="Times New Roman"/>
          <w:sz w:val="24"/>
          <w:szCs w:val="24"/>
        </w:rPr>
        <w:t>.</w:t>
      </w:r>
    </w:p>
    <w:p w14:paraId="2BFFD1BF" w14:textId="77777777" w:rsidR="00B065AD" w:rsidRPr="00702C25" w:rsidRDefault="00B065AD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Vykdytojas turi numatyti galimybę elektroninį pažymėjimą atsisiųsti iš mokymų platformos arba (jei tokio</w:t>
      </w:r>
      <w:r w:rsidR="00460945" w:rsidRPr="00702C25">
        <w:rPr>
          <w:rFonts w:ascii="Times New Roman" w:hAnsi="Times New Roman" w:cs="Times New Roman"/>
          <w:sz w:val="24"/>
          <w:szCs w:val="24"/>
        </w:rPr>
        <w:t>s</w:t>
      </w:r>
      <w:r w:rsidRPr="00702C25">
        <w:rPr>
          <w:rFonts w:ascii="Times New Roman" w:hAnsi="Times New Roman" w:cs="Times New Roman"/>
          <w:sz w:val="24"/>
          <w:szCs w:val="24"/>
        </w:rPr>
        <w:t xml:space="preserve"> galimybė</w:t>
      </w:r>
      <w:r w:rsidR="00460945" w:rsidRPr="00702C25">
        <w:rPr>
          <w:rFonts w:ascii="Times New Roman" w:hAnsi="Times New Roman" w:cs="Times New Roman"/>
          <w:sz w:val="24"/>
          <w:szCs w:val="24"/>
        </w:rPr>
        <w:t>s</w:t>
      </w:r>
      <w:r w:rsidRPr="00702C25">
        <w:rPr>
          <w:rFonts w:ascii="Times New Roman" w:hAnsi="Times New Roman" w:cs="Times New Roman"/>
          <w:sz w:val="24"/>
          <w:szCs w:val="24"/>
        </w:rPr>
        <w:t xml:space="preserve"> nėra) vykdytojas elektroninį pažymėjimą turi išsiųsti pats dalyviui elektroniniu paštu.</w:t>
      </w:r>
    </w:p>
    <w:p w14:paraId="101E51D9" w14:textId="77777777" w:rsidR="005724A8" w:rsidRPr="00702C25" w:rsidRDefault="00334117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Pertraukų reikalavimai mokymų metu:</w:t>
      </w:r>
    </w:p>
    <w:p w14:paraId="7636B3EA" w14:textId="77777777" w:rsidR="00334117" w:rsidRPr="00702C25" w:rsidRDefault="00334117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Pertraukos organizuojamos tame pačiame pastate, kur vyksta mokymai.</w:t>
      </w:r>
    </w:p>
    <w:p w14:paraId="2BA12027" w14:textId="77777777" w:rsidR="00334117" w:rsidRPr="00702C25" w:rsidRDefault="00334117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Kiekvienos pertraukos metu turi būti sudaryta galimybė rinktis arbatą ir / ar kav</w:t>
      </w:r>
      <w:r w:rsidR="005B1B20" w:rsidRPr="00702C25">
        <w:rPr>
          <w:rFonts w:ascii="Times New Roman" w:hAnsi="Times New Roman" w:cs="Times New Roman"/>
          <w:sz w:val="24"/>
          <w:szCs w:val="24"/>
        </w:rPr>
        <w:t>ą su priedais ir užkandį, vandenį</w:t>
      </w:r>
      <w:r w:rsidRPr="00702C25">
        <w:rPr>
          <w:rFonts w:ascii="Times New Roman" w:hAnsi="Times New Roman" w:cs="Times New Roman"/>
          <w:sz w:val="24"/>
          <w:szCs w:val="24"/>
        </w:rPr>
        <w:t>.</w:t>
      </w:r>
    </w:p>
    <w:p w14:paraId="5F5B53A7" w14:textId="77777777" w:rsidR="00334117" w:rsidRPr="00702C25" w:rsidRDefault="00334117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Tiekėjas turi užtikrinti maisto įvairovę, galimybę pasirinkti dietinių, vegetariškų,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veganiškų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 xml:space="preserve"> užkandžių arba iš anksto apklausti mokymų dalyvius dėl užkandžių pasirinkimo.</w:t>
      </w:r>
    </w:p>
    <w:p w14:paraId="4DA5258D" w14:textId="77777777" w:rsidR="00334117" w:rsidRPr="00702C25" w:rsidRDefault="00334117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Pertraukų laikas numatomas su Užsakovais suderintoje mokymų darbotvarkėje.</w:t>
      </w:r>
    </w:p>
    <w:p w14:paraId="539E840A" w14:textId="77777777" w:rsidR="0005454A" w:rsidRPr="00702C25" w:rsidRDefault="00334117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Ataskaitos:</w:t>
      </w:r>
    </w:p>
    <w:p w14:paraId="033C4A1B" w14:textId="7461E4EA" w:rsidR="00334117" w:rsidRPr="00702C25" w:rsidRDefault="00334117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Po mokymų </w:t>
      </w:r>
      <w:r w:rsidR="004E7654" w:rsidRPr="00702C25">
        <w:rPr>
          <w:rFonts w:ascii="Times New Roman" w:hAnsi="Times New Roman" w:cs="Times New Roman"/>
          <w:sz w:val="24"/>
          <w:szCs w:val="24"/>
        </w:rPr>
        <w:t xml:space="preserve">Tiekėjas </w:t>
      </w:r>
      <w:r w:rsidRPr="00702C25">
        <w:rPr>
          <w:rFonts w:ascii="Times New Roman" w:hAnsi="Times New Roman" w:cs="Times New Roman"/>
          <w:sz w:val="24"/>
          <w:szCs w:val="24"/>
        </w:rPr>
        <w:t xml:space="preserve">turi pateikti </w:t>
      </w:r>
      <w:r w:rsidR="004E7654" w:rsidRPr="00702C25">
        <w:rPr>
          <w:rFonts w:ascii="Times New Roman" w:hAnsi="Times New Roman" w:cs="Times New Roman"/>
          <w:sz w:val="24"/>
          <w:szCs w:val="24"/>
        </w:rPr>
        <w:t xml:space="preserve">Užsakovui </w:t>
      </w:r>
      <w:r w:rsidRPr="00702C25">
        <w:rPr>
          <w:rFonts w:ascii="Times New Roman" w:hAnsi="Times New Roman" w:cs="Times New Roman"/>
          <w:sz w:val="24"/>
          <w:szCs w:val="24"/>
        </w:rPr>
        <w:t xml:space="preserve">detalią paslaugų įvykdymo ataskaitą (šią medžiagą </w:t>
      </w:r>
      <w:r w:rsidR="004E7654" w:rsidRPr="00702C25">
        <w:rPr>
          <w:rFonts w:ascii="Times New Roman" w:hAnsi="Times New Roman" w:cs="Times New Roman"/>
          <w:sz w:val="24"/>
          <w:szCs w:val="24"/>
        </w:rPr>
        <w:t>Užsakovas</w:t>
      </w:r>
      <w:r w:rsidRPr="00702C25">
        <w:rPr>
          <w:rFonts w:ascii="Times New Roman" w:hAnsi="Times New Roman" w:cs="Times New Roman"/>
          <w:sz w:val="24"/>
          <w:szCs w:val="24"/>
        </w:rPr>
        <w:t xml:space="preserve"> gali panaudoti viešinimui tinklalapyje ar socialiniuose tinkluose):</w:t>
      </w:r>
    </w:p>
    <w:p w14:paraId="3AF39273" w14:textId="77777777" w:rsidR="00334117" w:rsidRPr="00702C25" w:rsidRDefault="00334117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pasibaigus mokymams ne vėliau kaip 2 savaites pateikti 1 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psl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>. apimties mokymų rezultatų aprašymą su vaizdine medžiaga (</w:t>
      </w:r>
      <w:proofErr w:type="spellStart"/>
      <w:r w:rsidRPr="00702C25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702C25">
        <w:rPr>
          <w:rFonts w:ascii="Times New Roman" w:hAnsi="Times New Roman" w:cs="Times New Roman"/>
          <w:sz w:val="24"/>
          <w:szCs w:val="24"/>
        </w:rPr>
        <w:t>. kelios nuotraukos iš mokymų)</w:t>
      </w:r>
    </w:p>
    <w:p w14:paraId="2D4618CD" w14:textId="77777777" w:rsidR="00334117" w:rsidRPr="00702C25" w:rsidRDefault="00334117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apibendrintų dalyvių atsiliepimų vertinimą;</w:t>
      </w:r>
    </w:p>
    <w:p w14:paraId="753244D7" w14:textId="77777777" w:rsidR="00334117" w:rsidRPr="00702C25" w:rsidRDefault="00334117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skleisti naujienas apie mokymus ir jų naudą mokiniui, mokytojui ir mokyklai.</w:t>
      </w:r>
    </w:p>
    <w:p w14:paraId="2487DA2D" w14:textId="77777777" w:rsidR="009964A5" w:rsidRPr="00702C25" w:rsidRDefault="00334117" w:rsidP="00A9492D">
      <w:pPr>
        <w:pStyle w:val="Sraopastraipa"/>
        <w:numPr>
          <w:ilvl w:val="2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Po mokymų Tiekėjas turi pateikti Užsakovui detalią paslaugų įvykdymo ataskaitą. </w:t>
      </w:r>
    </w:p>
    <w:p w14:paraId="0AC9C3BF" w14:textId="77777777" w:rsidR="00334117" w:rsidRPr="00702C25" w:rsidRDefault="00334117" w:rsidP="00A9492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Ataskaitą turi sudaryti:</w:t>
      </w:r>
    </w:p>
    <w:p w14:paraId="7967303A" w14:textId="77777777" w:rsidR="00334117" w:rsidRPr="00702C25" w:rsidRDefault="00334117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dalyvių anketos ir jų suvestinė;</w:t>
      </w:r>
    </w:p>
    <w:p w14:paraId="06B229F8" w14:textId="77777777" w:rsidR="00334117" w:rsidRPr="00702C25" w:rsidRDefault="00334117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dalyvių sąrašai su dalyvių parašais ir jų suvestinė;</w:t>
      </w:r>
    </w:p>
    <w:p w14:paraId="7C00BD2C" w14:textId="77777777" w:rsidR="00334117" w:rsidRPr="00702C25" w:rsidRDefault="00334117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išduoto pažymėjimo kopija;</w:t>
      </w:r>
    </w:p>
    <w:p w14:paraId="43663606" w14:textId="77777777" w:rsidR="00334117" w:rsidRPr="00702C25" w:rsidRDefault="00334117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dokumentai, įrodantys kiekvieno mokymų dalyvio priklausymą tikslinei grupei (darbdavio pažyma / įsakymas)</w:t>
      </w:r>
      <w:r w:rsidR="000E4D90" w:rsidRPr="00702C25">
        <w:rPr>
          <w:rFonts w:ascii="Times New Roman" w:hAnsi="Times New Roman" w:cs="Times New Roman"/>
          <w:sz w:val="24"/>
          <w:szCs w:val="24"/>
        </w:rPr>
        <w:t>;</w:t>
      </w:r>
    </w:p>
    <w:p w14:paraId="43335387" w14:textId="77777777" w:rsidR="000E4D90" w:rsidRPr="00702C25" w:rsidRDefault="000E4D90" w:rsidP="00A9492D">
      <w:pPr>
        <w:pStyle w:val="Sraopastraipa"/>
        <w:numPr>
          <w:ilvl w:val="3"/>
          <w:numId w:val="18"/>
        </w:numPr>
        <w:spacing w:before="120" w:after="120" w:line="276" w:lineRule="auto"/>
        <w:ind w:left="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 kiti su paslaugos įvykdymu susiję dokumentai</w:t>
      </w:r>
      <w:r w:rsidR="001D27DB" w:rsidRPr="00702C25">
        <w:rPr>
          <w:rFonts w:ascii="Times New Roman" w:hAnsi="Times New Roman" w:cs="Times New Roman"/>
          <w:sz w:val="24"/>
          <w:szCs w:val="24"/>
        </w:rPr>
        <w:t>.</w:t>
      </w:r>
    </w:p>
    <w:p w14:paraId="23184999" w14:textId="77777777" w:rsidR="00CF77C6" w:rsidRPr="00702C25" w:rsidRDefault="00CF77C6" w:rsidP="004457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C271B" w14:textId="77777777" w:rsidR="000E4D90" w:rsidRPr="00702C25" w:rsidRDefault="000E4D90" w:rsidP="00445726">
      <w:pPr>
        <w:pStyle w:val="Sraopastraipa"/>
        <w:numPr>
          <w:ilvl w:val="0"/>
          <w:numId w:val="29"/>
        </w:num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sz w:val="24"/>
          <w:szCs w:val="24"/>
        </w:rPr>
        <w:t>TERMINAI</w:t>
      </w:r>
    </w:p>
    <w:p w14:paraId="34051D50" w14:textId="77777777" w:rsidR="001D27DB" w:rsidRPr="00702C25" w:rsidRDefault="001D27DB" w:rsidP="00445726">
      <w:pPr>
        <w:pStyle w:val="Sraopastraipa"/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424C1F" w14:textId="77777777" w:rsidR="000E4D90" w:rsidRPr="00702C25" w:rsidRDefault="000E4D90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Mokymų paslaugų terminai ir sąlygos:</w:t>
      </w:r>
    </w:p>
    <w:p w14:paraId="7D7B311B" w14:textId="79497102" w:rsidR="00445726" w:rsidRPr="00702C25" w:rsidRDefault="00851151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Mokymų grafikas suderinamas su Užsakovu per 10 darbo dienų nuo sutarties pasirašymo arba ne vėliau kaip likus </w:t>
      </w:r>
      <w:r w:rsidR="004E7654" w:rsidRPr="00702C25">
        <w:rPr>
          <w:rFonts w:ascii="Times New Roman" w:hAnsi="Times New Roman" w:cs="Times New Roman"/>
          <w:sz w:val="24"/>
          <w:szCs w:val="24"/>
        </w:rPr>
        <w:t>10</w:t>
      </w:r>
      <w:r w:rsidRPr="00702C25">
        <w:rPr>
          <w:rFonts w:ascii="Times New Roman" w:hAnsi="Times New Roman" w:cs="Times New Roman"/>
          <w:sz w:val="24"/>
          <w:szCs w:val="24"/>
        </w:rPr>
        <w:t xml:space="preserve"> darbo dien</w:t>
      </w:r>
      <w:r w:rsidR="004E7654" w:rsidRPr="00702C25">
        <w:rPr>
          <w:rFonts w:ascii="Times New Roman" w:hAnsi="Times New Roman" w:cs="Times New Roman"/>
          <w:sz w:val="24"/>
          <w:szCs w:val="24"/>
        </w:rPr>
        <w:t>ų</w:t>
      </w:r>
      <w:r w:rsidRPr="00702C25">
        <w:rPr>
          <w:rFonts w:ascii="Times New Roman" w:hAnsi="Times New Roman" w:cs="Times New Roman"/>
          <w:sz w:val="24"/>
          <w:szCs w:val="24"/>
        </w:rPr>
        <w:t xml:space="preserve"> iki mokymų pradžios, jei sutartis pasirašoma vėliau.</w:t>
      </w:r>
      <w:r w:rsidR="00B76666" w:rsidRPr="00702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7DD94" w14:textId="77777777" w:rsidR="00445726" w:rsidRPr="00702C25" w:rsidRDefault="001D27DB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Sutarties vykdymo metu mokymų grafikas gali būti tikslinamas šalių susitarimu arba  Tiekėjo iniciatyva.</w:t>
      </w:r>
    </w:p>
    <w:p w14:paraId="009C71E1" w14:textId="77777777" w:rsidR="00445726" w:rsidRPr="00702C25" w:rsidRDefault="001D27DB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Pasikeitus pateikto mokymų grafiko informacijai, visais atvejais apie pakeitimus Užsakovas turi būti informuotas ne vėliau kaip prieš 5 (penkias) darbo dienas iki planuotų mokymų </w:t>
      </w:r>
      <w:r w:rsidRPr="00702C25">
        <w:rPr>
          <w:rFonts w:ascii="Times New Roman" w:hAnsi="Times New Roman" w:cs="Times New Roman"/>
          <w:sz w:val="24"/>
          <w:szCs w:val="24"/>
        </w:rPr>
        <w:lastRenderedPageBreak/>
        <w:t>pradžios, pateikiant Užsakovui patikslintą mokymų grafiką. Mokymų grafiko nepateikimas, nesuderinimas nustatyta tvarka arba grafiko nesilaikymas yra esminis Sutarties pažeidimas.</w:t>
      </w:r>
    </w:p>
    <w:p w14:paraId="0CC962A3" w14:textId="3D18FCCC" w:rsidR="00445726" w:rsidRPr="00702C25" w:rsidRDefault="001D27DB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Po mokymų ne vėliau kaip per 10 (dešimt) darbo dienų Užsakovas pateikia Tiekėjui ataskaitą pagal </w:t>
      </w:r>
      <w:r w:rsidR="004E252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702C25">
        <w:rPr>
          <w:rFonts w:ascii="Times New Roman" w:hAnsi="Times New Roman" w:cs="Times New Roman"/>
          <w:sz w:val="24"/>
          <w:szCs w:val="24"/>
        </w:rPr>
        <w:t>.5. punktą ir papunkčius.</w:t>
      </w:r>
      <w:r w:rsidR="00A477FB" w:rsidRPr="00702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9CCE7" w14:textId="77777777" w:rsidR="00445726" w:rsidRPr="00702C25" w:rsidRDefault="001D27DB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Tiekėjas priima sprendimą dėl ataskaitos patvirtinimo ar atmetimo ne vėliau kaip per 10 (dešimt) darbo dienų nuo ataskaitos gavimo dienos.</w:t>
      </w:r>
    </w:p>
    <w:p w14:paraId="5296760C" w14:textId="77777777" w:rsidR="001D27DB" w:rsidRPr="00702C25" w:rsidRDefault="001D27DB" w:rsidP="00A9492D">
      <w:pPr>
        <w:pStyle w:val="Sraopastraipa"/>
        <w:numPr>
          <w:ilvl w:val="1"/>
          <w:numId w:val="18"/>
        </w:numPr>
        <w:spacing w:before="120" w:after="120" w:line="276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Paslaugų priėmimo – perdavimo aktas ir sąskaita – faktūra Užsakovui pateikiami patvirtinus ataskaitą.</w:t>
      </w:r>
    </w:p>
    <w:p w14:paraId="713B8E6C" w14:textId="77777777" w:rsidR="001D27DB" w:rsidRPr="00702C25" w:rsidRDefault="001D27DB" w:rsidP="00CD6ABE">
      <w:pPr>
        <w:pStyle w:val="Sraopastraip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D3C883" w14:textId="77777777" w:rsidR="00153615" w:rsidRPr="00702C25" w:rsidRDefault="001D27DB" w:rsidP="00CD6ABE">
      <w:pPr>
        <w:pStyle w:val="Sraopastraipa"/>
        <w:numPr>
          <w:ilvl w:val="0"/>
          <w:numId w:val="29"/>
        </w:num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25">
        <w:rPr>
          <w:rFonts w:ascii="Times New Roman" w:hAnsi="Times New Roman" w:cs="Times New Roman"/>
          <w:b/>
          <w:sz w:val="24"/>
          <w:szCs w:val="24"/>
        </w:rPr>
        <w:t>KITI REIKALAVIMAI</w:t>
      </w:r>
    </w:p>
    <w:p w14:paraId="1BC0060F" w14:textId="77777777" w:rsidR="00D3202A" w:rsidRPr="00702C25" w:rsidRDefault="00D3202A" w:rsidP="00CD6ABE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B53754" w14:textId="77777777" w:rsidR="0088372E" w:rsidRPr="00702C25" w:rsidRDefault="0088372E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Visi rezultatai (su jais susijusios teisės), sukurti </w:t>
      </w:r>
      <w:r w:rsidR="00A77B44" w:rsidRPr="00702C25">
        <w:rPr>
          <w:rFonts w:ascii="Times New Roman" w:hAnsi="Times New Roman" w:cs="Times New Roman"/>
          <w:sz w:val="24"/>
          <w:szCs w:val="24"/>
        </w:rPr>
        <w:t xml:space="preserve">arba </w:t>
      </w:r>
      <w:r w:rsidRPr="00702C25">
        <w:rPr>
          <w:rFonts w:ascii="Times New Roman" w:hAnsi="Times New Roman" w:cs="Times New Roman"/>
          <w:sz w:val="24"/>
          <w:szCs w:val="24"/>
        </w:rPr>
        <w:t>įgyti vykdant sutartį</w:t>
      </w:r>
      <w:r w:rsidR="00A77B44" w:rsidRPr="00702C25">
        <w:rPr>
          <w:rFonts w:ascii="Times New Roman" w:hAnsi="Times New Roman" w:cs="Times New Roman"/>
          <w:sz w:val="24"/>
          <w:szCs w:val="24"/>
        </w:rPr>
        <w:t>,</w:t>
      </w:r>
      <w:r w:rsidR="00782E16" w:rsidRPr="00702C25">
        <w:rPr>
          <w:rFonts w:ascii="Times New Roman" w:hAnsi="Times New Roman" w:cs="Times New Roman"/>
          <w:sz w:val="24"/>
          <w:szCs w:val="24"/>
        </w:rPr>
        <w:t xml:space="preserve"> </w:t>
      </w:r>
      <w:r w:rsidRPr="00702C25">
        <w:rPr>
          <w:rFonts w:ascii="Times New Roman" w:hAnsi="Times New Roman" w:cs="Times New Roman"/>
          <w:sz w:val="24"/>
          <w:szCs w:val="24"/>
        </w:rPr>
        <w:t xml:space="preserve">yra </w:t>
      </w:r>
      <w:r w:rsidR="00782E16" w:rsidRPr="00702C25">
        <w:rPr>
          <w:rFonts w:ascii="Times New Roman" w:hAnsi="Times New Roman" w:cs="Times New Roman"/>
          <w:sz w:val="24"/>
          <w:szCs w:val="24"/>
        </w:rPr>
        <w:t>Užsakovo</w:t>
      </w:r>
      <w:r w:rsidRPr="00702C25">
        <w:rPr>
          <w:rFonts w:ascii="Times New Roman" w:hAnsi="Times New Roman" w:cs="Times New Roman"/>
          <w:sz w:val="24"/>
          <w:szCs w:val="24"/>
        </w:rPr>
        <w:t xml:space="preserve"> nuosavybė. </w:t>
      </w:r>
      <w:r w:rsidR="00782E16" w:rsidRPr="00702C25">
        <w:rPr>
          <w:rFonts w:ascii="Times New Roman" w:hAnsi="Times New Roman" w:cs="Times New Roman"/>
          <w:sz w:val="24"/>
          <w:szCs w:val="24"/>
        </w:rPr>
        <w:t>Užsakovas</w:t>
      </w:r>
      <w:r w:rsidRPr="00702C25">
        <w:rPr>
          <w:rFonts w:ascii="Times New Roman" w:hAnsi="Times New Roman" w:cs="Times New Roman"/>
          <w:sz w:val="24"/>
          <w:szCs w:val="24"/>
        </w:rPr>
        <w:t xml:space="preserve"> įgyja neišimtinę licenciją 5 (penkerius) metus naudoti, viešinti, adaptuoti, publikuoti, keisti ir kitais būdais naudoti, įskaitant ir dalies turinio panaudojimą.</w:t>
      </w:r>
    </w:p>
    <w:p w14:paraId="33186F1A" w14:textId="77777777" w:rsidR="00921891" w:rsidRPr="00702C25" w:rsidRDefault="0088372E" w:rsidP="00A9492D">
      <w:pPr>
        <w:pStyle w:val="Sraopastraipa"/>
        <w:numPr>
          <w:ilvl w:val="0"/>
          <w:numId w:val="1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 xml:space="preserve">Tiekėjas sutinka, kad </w:t>
      </w:r>
      <w:r w:rsidR="00782E16" w:rsidRPr="00702C25">
        <w:rPr>
          <w:rFonts w:ascii="Times New Roman" w:hAnsi="Times New Roman" w:cs="Times New Roman"/>
          <w:sz w:val="24"/>
          <w:szCs w:val="24"/>
        </w:rPr>
        <w:t>Užsakovas</w:t>
      </w:r>
      <w:r w:rsidRPr="00702C25">
        <w:rPr>
          <w:rFonts w:ascii="Times New Roman" w:hAnsi="Times New Roman" w:cs="Times New Roman"/>
          <w:sz w:val="24"/>
          <w:szCs w:val="24"/>
        </w:rPr>
        <w:t xml:space="preserve"> fotografuos mokymus, lektori</w:t>
      </w:r>
      <w:r w:rsidR="000C0FD9" w:rsidRPr="00702C25">
        <w:rPr>
          <w:rFonts w:ascii="Times New Roman" w:hAnsi="Times New Roman" w:cs="Times New Roman"/>
          <w:sz w:val="24"/>
          <w:szCs w:val="24"/>
        </w:rPr>
        <w:t>u</w:t>
      </w:r>
      <w:r w:rsidR="00185013" w:rsidRPr="00702C25">
        <w:rPr>
          <w:rFonts w:ascii="Times New Roman" w:hAnsi="Times New Roman" w:cs="Times New Roman"/>
          <w:sz w:val="24"/>
          <w:szCs w:val="24"/>
        </w:rPr>
        <w:t>s</w:t>
      </w:r>
      <w:r w:rsidRPr="00702C25">
        <w:rPr>
          <w:rFonts w:ascii="Times New Roman" w:hAnsi="Times New Roman" w:cs="Times New Roman"/>
          <w:sz w:val="24"/>
          <w:szCs w:val="24"/>
        </w:rPr>
        <w:t xml:space="preserve"> ir jų dalyvius, o nuotraukas naudos Projekto viešinimui ir ataskaitų teikimui Projekto įgyvendinimo laikotarpiu ir 5 (penkerius) metus po </w:t>
      </w:r>
      <w:r w:rsidR="00A12C86" w:rsidRPr="00702C25">
        <w:rPr>
          <w:rFonts w:ascii="Times New Roman" w:hAnsi="Times New Roman" w:cs="Times New Roman"/>
          <w:sz w:val="24"/>
          <w:szCs w:val="24"/>
        </w:rPr>
        <w:t>mokymų</w:t>
      </w:r>
      <w:r w:rsidRPr="00702C25">
        <w:rPr>
          <w:rFonts w:ascii="Times New Roman" w:hAnsi="Times New Roman" w:cs="Times New Roman"/>
          <w:sz w:val="24"/>
          <w:szCs w:val="24"/>
        </w:rPr>
        <w:t xml:space="preserve"> įgyvendinimo pabaigos.</w:t>
      </w:r>
    </w:p>
    <w:p w14:paraId="4B6B0D44" w14:textId="77777777" w:rsidR="00085E84" w:rsidRPr="00702C25" w:rsidRDefault="0029186B" w:rsidP="001D27DB">
      <w:pPr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02C25">
        <w:rPr>
          <w:rFonts w:ascii="Times New Roman" w:hAnsi="Times New Roman" w:cs="Times New Roman"/>
          <w:sz w:val="24"/>
          <w:szCs w:val="24"/>
        </w:rPr>
        <w:t>_____________</w:t>
      </w:r>
      <w:r w:rsidR="001D27DB" w:rsidRPr="00702C25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085E84" w:rsidRPr="00702C25" w:rsidSect="00B27C4D">
      <w:headerReference w:type="default" r:id="rId11"/>
      <w:pgSz w:w="12240" w:h="15840"/>
      <w:pgMar w:top="1134" w:right="567" w:bottom="1134" w:left="1701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6AE13" w14:textId="77777777" w:rsidR="005152C8" w:rsidRDefault="005152C8" w:rsidP="00B638DC">
      <w:pPr>
        <w:spacing w:after="0" w:line="240" w:lineRule="auto"/>
      </w:pPr>
      <w:r>
        <w:separator/>
      </w:r>
    </w:p>
  </w:endnote>
  <w:endnote w:type="continuationSeparator" w:id="0">
    <w:p w14:paraId="4581CCBF" w14:textId="77777777" w:rsidR="005152C8" w:rsidRDefault="005152C8" w:rsidP="00B6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6A082" w14:textId="77777777" w:rsidR="005152C8" w:rsidRDefault="005152C8" w:rsidP="00B638DC">
      <w:pPr>
        <w:spacing w:after="0" w:line="240" w:lineRule="auto"/>
      </w:pPr>
      <w:r>
        <w:separator/>
      </w:r>
    </w:p>
  </w:footnote>
  <w:footnote w:type="continuationSeparator" w:id="0">
    <w:p w14:paraId="1DA4C6F1" w14:textId="77777777" w:rsidR="005152C8" w:rsidRDefault="005152C8" w:rsidP="00B6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1"/>
      <w:gridCol w:w="5857"/>
    </w:tblGrid>
    <w:tr w:rsidR="00365676" w14:paraId="15102C80" w14:textId="77777777" w:rsidTr="000F0F64">
      <w:tc>
        <w:tcPr>
          <w:tcW w:w="4675" w:type="dxa"/>
          <w:vAlign w:val="center"/>
        </w:tcPr>
        <w:p w14:paraId="24173442" w14:textId="77777777" w:rsidR="00365676" w:rsidRDefault="00365676" w:rsidP="00365676">
          <w:pPr>
            <w:pStyle w:val="Antrats"/>
            <w:tabs>
              <w:tab w:val="clear" w:pos="4819"/>
              <w:tab w:val="center" w:pos="9356"/>
            </w:tabs>
            <w:spacing w:after="240"/>
          </w:pPr>
        </w:p>
      </w:tc>
      <w:tc>
        <w:tcPr>
          <w:tcW w:w="6098" w:type="dxa"/>
          <w:vAlign w:val="center"/>
        </w:tcPr>
        <w:p w14:paraId="293C9AED" w14:textId="77777777" w:rsidR="00365676" w:rsidRDefault="00365676" w:rsidP="00365676">
          <w:pPr>
            <w:pStyle w:val="Antrats"/>
            <w:tabs>
              <w:tab w:val="clear" w:pos="4819"/>
              <w:tab w:val="center" w:pos="9356"/>
            </w:tabs>
            <w:spacing w:after="240"/>
            <w:jc w:val="right"/>
          </w:pPr>
          <w:r>
            <w:rPr>
              <w:noProof/>
              <w:lang w:eastAsia="lt-LT"/>
            </w:rPr>
            <w:drawing>
              <wp:inline distT="0" distB="0" distL="0" distR="0" wp14:anchorId="19A1342E" wp14:editId="585B7751">
                <wp:extent cx="1756060" cy="468000"/>
                <wp:effectExtent l="0" t="0" r="0" b="8255"/>
                <wp:docPr id="14" name="Paveikslėlis 14" descr="Paveikslėlis, kuriame yra tekstas, Šriftas, Grafika, baltas&#10;&#10;Automatiškai sugeneruotas aprašy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181586" name="Paveikslėlis 3" descr="Paveikslėlis, kuriame yra tekstas, Šriftas, Grafika, baltas&#10;&#10;Automatiškai sugeneruotas aprašymas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19" t="30191" r="6523" b="32097"/>
                        <a:stretch/>
                      </pic:blipFill>
                      <pic:spPr bwMode="auto">
                        <a:xfrm>
                          <a:off x="0" y="0"/>
                          <a:ext cx="1756060" cy="4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887D908" w14:textId="77777777" w:rsidR="00B638DC" w:rsidRDefault="00B638DC" w:rsidP="00365676">
    <w:pPr>
      <w:pStyle w:val="Antrats"/>
      <w:tabs>
        <w:tab w:val="clear" w:pos="4819"/>
        <w:tab w:val="center" w:pos="9356"/>
      </w:tabs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787"/>
    <w:multiLevelType w:val="multilevel"/>
    <w:tmpl w:val="600873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66F558F"/>
    <w:multiLevelType w:val="multilevel"/>
    <w:tmpl w:val="20967A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AF30960"/>
    <w:multiLevelType w:val="hybridMultilevel"/>
    <w:tmpl w:val="760E84CC"/>
    <w:lvl w:ilvl="0" w:tplc="E564D28A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>
      <w:start w:val="1"/>
      <w:numFmt w:val="lowerRoman"/>
      <w:lvlText w:val="%3."/>
      <w:lvlJc w:val="right"/>
      <w:pPr>
        <w:ind w:left="3371" w:hanging="180"/>
      </w:pPr>
    </w:lvl>
    <w:lvl w:ilvl="3" w:tplc="0427000F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28002F14"/>
    <w:multiLevelType w:val="multilevel"/>
    <w:tmpl w:val="9116876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bCs w:val="0"/>
        <w:i w:val="0"/>
        <w:i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6248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>
    <w:nsid w:val="34E162B4"/>
    <w:multiLevelType w:val="multilevel"/>
    <w:tmpl w:val="FD0A0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7BB4B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F979FD"/>
    <w:multiLevelType w:val="multilevel"/>
    <w:tmpl w:val="600873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3ED94404"/>
    <w:multiLevelType w:val="multilevel"/>
    <w:tmpl w:val="FBCA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00B29"/>
    <w:multiLevelType w:val="multilevel"/>
    <w:tmpl w:val="C9FAFA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9">
    <w:nsid w:val="44EB264E"/>
    <w:multiLevelType w:val="multilevel"/>
    <w:tmpl w:val="600873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4ADF7EA5"/>
    <w:multiLevelType w:val="multilevel"/>
    <w:tmpl w:val="16C4D3C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hint="default"/>
      </w:rPr>
    </w:lvl>
  </w:abstractNum>
  <w:abstractNum w:abstractNumId="11">
    <w:nsid w:val="4E991279"/>
    <w:multiLevelType w:val="multilevel"/>
    <w:tmpl w:val="3118B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22A52FB"/>
    <w:multiLevelType w:val="hybridMultilevel"/>
    <w:tmpl w:val="52AC253A"/>
    <w:lvl w:ilvl="0" w:tplc="2348D5B4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C2214"/>
    <w:multiLevelType w:val="hybridMultilevel"/>
    <w:tmpl w:val="CDF8584E"/>
    <w:lvl w:ilvl="0" w:tplc="F57C58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484DBD"/>
    <w:multiLevelType w:val="hybridMultilevel"/>
    <w:tmpl w:val="A8900B0E"/>
    <w:lvl w:ilvl="0" w:tplc="607CFA2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0293E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9A676F"/>
    <w:multiLevelType w:val="multilevel"/>
    <w:tmpl w:val="D9A650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7">
    <w:nsid w:val="68857EB3"/>
    <w:multiLevelType w:val="multilevel"/>
    <w:tmpl w:val="4258B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709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AC72907"/>
    <w:multiLevelType w:val="hybridMultilevel"/>
    <w:tmpl w:val="CBB21F30"/>
    <w:lvl w:ilvl="0" w:tplc="B8A2A95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0160C"/>
    <w:multiLevelType w:val="multilevel"/>
    <w:tmpl w:val="0A42D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D5826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F00CA7"/>
    <w:multiLevelType w:val="multilevel"/>
    <w:tmpl w:val="4258B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709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5116CFD"/>
    <w:multiLevelType w:val="hybridMultilevel"/>
    <w:tmpl w:val="8F76467A"/>
    <w:lvl w:ilvl="0" w:tplc="B93E2AA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76613C4E"/>
    <w:multiLevelType w:val="hybridMultilevel"/>
    <w:tmpl w:val="129403FE"/>
    <w:lvl w:ilvl="0" w:tplc="169CCA8A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D6E15"/>
    <w:multiLevelType w:val="hybridMultilevel"/>
    <w:tmpl w:val="EBEA2B42"/>
    <w:lvl w:ilvl="0" w:tplc="F2AC595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9BB47FB"/>
    <w:multiLevelType w:val="multilevel"/>
    <w:tmpl w:val="41468C1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C673D1B"/>
    <w:multiLevelType w:val="hybridMultilevel"/>
    <w:tmpl w:val="F0E89C38"/>
    <w:lvl w:ilvl="0" w:tplc="A87E9550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880" w:hanging="360"/>
      </w:pPr>
    </w:lvl>
    <w:lvl w:ilvl="2" w:tplc="0427001B">
      <w:start w:val="1"/>
      <w:numFmt w:val="lowerRoman"/>
      <w:lvlText w:val="%3."/>
      <w:lvlJc w:val="right"/>
      <w:pPr>
        <w:ind w:left="3600" w:hanging="180"/>
      </w:pPr>
    </w:lvl>
    <w:lvl w:ilvl="3" w:tplc="0427000F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835"/>
          </w:tabs>
          <w:ind w:left="915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1"/>
  </w:num>
  <w:num w:numId="8">
    <w:abstractNumId w:val="19"/>
  </w:num>
  <w:num w:numId="9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58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1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31" w:hanging="51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7"/>
  </w:num>
  <w:num w:numId="12">
    <w:abstractNumId w:val="25"/>
  </w:num>
  <w:num w:numId="13">
    <w:abstractNumId w:val="18"/>
  </w:num>
  <w:num w:numId="14">
    <w:abstractNumId w:val="12"/>
  </w:num>
  <w:num w:numId="15">
    <w:abstractNumId w:val="13"/>
  </w:num>
  <w:num w:numId="16">
    <w:abstractNumId w:val="26"/>
  </w:num>
  <w:num w:numId="17">
    <w:abstractNumId w:val="16"/>
  </w:num>
  <w:num w:numId="18">
    <w:abstractNumId w:val="10"/>
  </w:num>
  <w:num w:numId="19">
    <w:abstractNumId w:val="24"/>
  </w:num>
  <w:num w:numId="20">
    <w:abstractNumId w:val="2"/>
  </w:num>
  <w:num w:numId="21">
    <w:abstractNumId w:val="15"/>
  </w:num>
  <w:num w:numId="22">
    <w:abstractNumId w:val="6"/>
  </w:num>
  <w:num w:numId="23">
    <w:abstractNumId w:val="20"/>
  </w:num>
  <w:num w:numId="24">
    <w:abstractNumId w:val="9"/>
  </w:num>
  <w:num w:numId="25">
    <w:abstractNumId w:val="1"/>
  </w:num>
  <w:num w:numId="26">
    <w:abstractNumId w:val="0"/>
  </w:num>
  <w:num w:numId="27">
    <w:abstractNumId w:val="14"/>
  </w:num>
  <w:num w:numId="28">
    <w:abstractNumId w:val="8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DC"/>
    <w:rsid w:val="000022D6"/>
    <w:rsid w:val="00010960"/>
    <w:rsid w:val="00011442"/>
    <w:rsid w:val="000137E5"/>
    <w:rsid w:val="00015BC0"/>
    <w:rsid w:val="000219F7"/>
    <w:rsid w:val="00022FD7"/>
    <w:rsid w:val="00024254"/>
    <w:rsid w:val="00025E39"/>
    <w:rsid w:val="0002668F"/>
    <w:rsid w:val="00026A4D"/>
    <w:rsid w:val="0002730E"/>
    <w:rsid w:val="000330FA"/>
    <w:rsid w:val="00034C2A"/>
    <w:rsid w:val="00036D6D"/>
    <w:rsid w:val="000377C5"/>
    <w:rsid w:val="00037DBF"/>
    <w:rsid w:val="0004347F"/>
    <w:rsid w:val="000435B5"/>
    <w:rsid w:val="00044A69"/>
    <w:rsid w:val="00044AC1"/>
    <w:rsid w:val="00047C7B"/>
    <w:rsid w:val="0005454A"/>
    <w:rsid w:val="0005728B"/>
    <w:rsid w:val="00057FC9"/>
    <w:rsid w:val="00064634"/>
    <w:rsid w:val="0006492E"/>
    <w:rsid w:val="000661C1"/>
    <w:rsid w:val="00076A1A"/>
    <w:rsid w:val="00082668"/>
    <w:rsid w:val="00082EFC"/>
    <w:rsid w:val="00085E84"/>
    <w:rsid w:val="0008786B"/>
    <w:rsid w:val="00091DA1"/>
    <w:rsid w:val="00091F1E"/>
    <w:rsid w:val="00094170"/>
    <w:rsid w:val="000949E5"/>
    <w:rsid w:val="00094A01"/>
    <w:rsid w:val="000A0205"/>
    <w:rsid w:val="000A0880"/>
    <w:rsid w:val="000A1060"/>
    <w:rsid w:val="000A7AE4"/>
    <w:rsid w:val="000A7F24"/>
    <w:rsid w:val="000B0FC6"/>
    <w:rsid w:val="000B1692"/>
    <w:rsid w:val="000B4234"/>
    <w:rsid w:val="000B4FA3"/>
    <w:rsid w:val="000B5C9D"/>
    <w:rsid w:val="000C0FD9"/>
    <w:rsid w:val="000C40C0"/>
    <w:rsid w:val="000C428B"/>
    <w:rsid w:val="000C5F22"/>
    <w:rsid w:val="000D09D1"/>
    <w:rsid w:val="000D7D99"/>
    <w:rsid w:val="000E457C"/>
    <w:rsid w:val="000E4D90"/>
    <w:rsid w:val="000F0F64"/>
    <w:rsid w:val="000F1B09"/>
    <w:rsid w:val="000F1CEE"/>
    <w:rsid w:val="000F58D5"/>
    <w:rsid w:val="000F6E3E"/>
    <w:rsid w:val="001043F2"/>
    <w:rsid w:val="00105658"/>
    <w:rsid w:val="00115B1D"/>
    <w:rsid w:val="00124096"/>
    <w:rsid w:val="001242E5"/>
    <w:rsid w:val="0012542A"/>
    <w:rsid w:val="00125455"/>
    <w:rsid w:val="00130968"/>
    <w:rsid w:val="00130E9C"/>
    <w:rsid w:val="00136EDC"/>
    <w:rsid w:val="00137664"/>
    <w:rsid w:val="00141729"/>
    <w:rsid w:val="001421B8"/>
    <w:rsid w:val="00142C67"/>
    <w:rsid w:val="00144B87"/>
    <w:rsid w:val="00145455"/>
    <w:rsid w:val="00153615"/>
    <w:rsid w:val="001553FE"/>
    <w:rsid w:val="0015740D"/>
    <w:rsid w:val="00157A63"/>
    <w:rsid w:val="0016307E"/>
    <w:rsid w:val="001634C8"/>
    <w:rsid w:val="00166CF1"/>
    <w:rsid w:val="00171C71"/>
    <w:rsid w:val="001730A0"/>
    <w:rsid w:val="00174936"/>
    <w:rsid w:val="00177440"/>
    <w:rsid w:val="00177585"/>
    <w:rsid w:val="00177CE3"/>
    <w:rsid w:val="00180052"/>
    <w:rsid w:val="00180990"/>
    <w:rsid w:val="00181FF1"/>
    <w:rsid w:val="00183337"/>
    <w:rsid w:val="00185013"/>
    <w:rsid w:val="0018506A"/>
    <w:rsid w:val="00196059"/>
    <w:rsid w:val="0019653B"/>
    <w:rsid w:val="001A271D"/>
    <w:rsid w:val="001A4784"/>
    <w:rsid w:val="001A53DF"/>
    <w:rsid w:val="001A69D2"/>
    <w:rsid w:val="001B0D2A"/>
    <w:rsid w:val="001B2741"/>
    <w:rsid w:val="001B3229"/>
    <w:rsid w:val="001B3819"/>
    <w:rsid w:val="001B5108"/>
    <w:rsid w:val="001B5F6B"/>
    <w:rsid w:val="001B603D"/>
    <w:rsid w:val="001B70A3"/>
    <w:rsid w:val="001C0665"/>
    <w:rsid w:val="001C17BF"/>
    <w:rsid w:val="001C27CE"/>
    <w:rsid w:val="001C2E8D"/>
    <w:rsid w:val="001D2235"/>
    <w:rsid w:val="001D27DB"/>
    <w:rsid w:val="001D357F"/>
    <w:rsid w:val="001D6057"/>
    <w:rsid w:val="001E3136"/>
    <w:rsid w:val="001E7620"/>
    <w:rsid w:val="001E7D47"/>
    <w:rsid w:val="001F09B3"/>
    <w:rsid w:val="001F28B4"/>
    <w:rsid w:val="001F2E86"/>
    <w:rsid w:val="001F2F1E"/>
    <w:rsid w:val="001F44D8"/>
    <w:rsid w:val="001F4538"/>
    <w:rsid w:val="00201C64"/>
    <w:rsid w:val="0020244F"/>
    <w:rsid w:val="00204B70"/>
    <w:rsid w:val="00210C1D"/>
    <w:rsid w:val="0021313F"/>
    <w:rsid w:val="0021380C"/>
    <w:rsid w:val="00213AB2"/>
    <w:rsid w:val="00216EFA"/>
    <w:rsid w:val="00217E84"/>
    <w:rsid w:val="0022181F"/>
    <w:rsid w:val="002222C8"/>
    <w:rsid w:val="002276DD"/>
    <w:rsid w:val="00232CC5"/>
    <w:rsid w:val="00243F2D"/>
    <w:rsid w:val="00247D9E"/>
    <w:rsid w:val="00252130"/>
    <w:rsid w:val="00255C21"/>
    <w:rsid w:val="00256AF8"/>
    <w:rsid w:val="00257812"/>
    <w:rsid w:val="0026466D"/>
    <w:rsid w:val="00265788"/>
    <w:rsid w:val="00265EBB"/>
    <w:rsid w:val="00270033"/>
    <w:rsid w:val="0027192B"/>
    <w:rsid w:val="00276317"/>
    <w:rsid w:val="00281C39"/>
    <w:rsid w:val="00285B2A"/>
    <w:rsid w:val="002912B8"/>
    <w:rsid w:val="0029186B"/>
    <w:rsid w:val="0029797E"/>
    <w:rsid w:val="002A1767"/>
    <w:rsid w:val="002A2732"/>
    <w:rsid w:val="002A3621"/>
    <w:rsid w:val="002A37B4"/>
    <w:rsid w:val="002A74A6"/>
    <w:rsid w:val="002C4442"/>
    <w:rsid w:val="002C5135"/>
    <w:rsid w:val="002C55FA"/>
    <w:rsid w:val="002C6D12"/>
    <w:rsid w:val="002C7426"/>
    <w:rsid w:val="002D0CCA"/>
    <w:rsid w:val="002E1FDD"/>
    <w:rsid w:val="002E296B"/>
    <w:rsid w:val="002E49A8"/>
    <w:rsid w:val="002E6246"/>
    <w:rsid w:val="002E6AE4"/>
    <w:rsid w:val="002E7415"/>
    <w:rsid w:val="00300C39"/>
    <w:rsid w:val="0030202A"/>
    <w:rsid w:val="00305176"/>
    <w:rsid w:val="0030769C"/>
    <w:rsid w:val="00307795"/>
    <w:rsid w:val="00317F04"/>
    <w:rsid w:val="00320F89"/>
    <w:rsid w:val="003211CD"/>
    <w:rsid w:val="00321462"/>
    <w:rsid w:val="00327416"/>
    <w:rsid w:val="0032751B"/>
    <w:rsid w:val="00334117"/>
    <w:rsid w:val="00337CDD"/>
    <w:rsid w:val="0034107A"/>
    <w:rsid w:val="003624FF"/>
    <w:rsid w:val="0036258E"/>
    <w:rsid w:val="00363CE3"/>
    <w:rsid w:val="00365676"/>
    <w:rsid w:val="00365F4A"/>
    <w:rsid w:val="003664CE"/>
    <w:rsid w:val="003675EA"/>
    <w:rsid w:val="003679B2"/>
    <w:rsid w:val="00370E11"/>
    <w:rsid w:val="003750D4"/>
    <w:rsid w:val="00384434"/>
    <w:rsid w:val="00385F35"/>
    <w:rsid w:val="0038776C"/>
    <w:rsid w:val="003A2AF2"/>
    <w:rsid w:val="003A5AF9"/>
    <w:rsid w:val="003B5EE1"/>
    <w:rsid w:val="003C1406"/>
    <w:rsid w:val="003C2161"/>
    <w:rsid w:val="003C3470"/>
    <w:rsid w:val="003C40C7"/>
    <w:rsid w:val="003D7688"/>
    <w:rsid w:val="003D7960"/>
    <w:rsid w:val="003F0A37"/>
    <w:rsid w:val="003F4112"/>
    <w:rsid w:val="003F7331"/>
    <w:rsid w:val="003F7D35"/>
    <w:rsid w:val="00402BA2"/>
    <w:rsid w:val="0040526F"/>
    <w:rsid w:val="00405CB5"/>
    <w:rsid w:val="00406D50"/>
    <w:rsid w:val="00406DBC"/>
    <w:rsid w:val="004076EC"/>
    <w:rsid w:val="00407CB5"/>
    <w:rsid w:val="00413C00"/>
    <w:rsid w:val="00416088"/>
    <w:rsid w:val="00416E98"/>
    <w:rsid w:val="004249A4"/>
    <w:rsid w:val="00426F8E"/>
    <w:rsid w:val="00433244"/>
    <w:rsid w:val="00434A4A"/>
    <w:rsid w:val="004366AB"/>
    <w:rsid w:val="00442BBF"/>
    <w:rsid w:val="00443030"/>
    <w:rsid w:val="00445726"/>
    <w:rsid w:val="00445FD5"/>
    <w:rsid w:val="00450BAA"/>
    <w:rsid w:val="00451399"/>
    <w:rsid w:val="004576A3"/>
    <w:rsid w:val="00457E80"/>
    <w:rsid w:val="00460945"/>
    <w:rsid w:val="00461FF1"/>
    <w:rsid w:val="004637C4"/>
    <w:rsid w:val="0046492D"/>
    <w:rsid w:val="004703B6"/>
    <w:rsid w:val="00472106"/>
    <w:rsid w:val="00472987"/>
    <w:rsid w:val="004816AC"/>
    <w:rsid w:val="004816E2"/>
    <w:rsid w:val="00486517"/>
    <w:rsid w:val="00491FBA"/>
    <w:rsid w:val="004944C9"/>
    <w:rsid w:val="00494F9D"/>
    <w:rsid w:val="00495430"/>
    <w:rsid w:val="004965AA"/>
    <w:rsid w:val="004A1E76"/>
    <w:rsid w:val="004A48DF"/>
    <w:rsid w:val="004A6EF2"/>
    <w:rsid w:val="004A72BD"/>
    <w:rsid w:val="004A7603"/>
    <w:rsid w:val="004B25F2"/>
    <w:rsid w:val="004B2B66"/>
    <w:rsid w:val="004B395C"/>
    <w:rsid w:val="004B7BAC"/>
    <w:rsid w:val="004C3AD3"/>
    <w:rsid w:val="004C3C64"/>
    <w:rsid w:val="004C4D2C"/>
    <w:rsid w:val="004D195F"/>
    <w:rsid w:val="004D2656"/>
    <w:rsid w:val="004D483B"/>
    <w:rsid w:val="004D4D74"/>
    <w:rsid w:val="004D4DD7"/>
    <w:rsid w:val="004D56ED"/>
    <w:rsid w:val="004D750B"/>
    <w:rsid w:val="004E0668"/>
    <w:rsid w:val="004E0FC9"/>
    <w:rsid w:val="004E2529"/>
    <w:rsid w:val="004E2B2A"/>
    <w:rsid w:val="004E2CF4"/>
    <w:rsid w:val="004E660A"/>
    <w:rsid w:val="004E6BDB"/>
    <w:rsid w:val="004E7654"/>
    <w:rsid w:val="004F15A3"/>
    <w:rsid w:val="004F28B0"/>
    <w:rsid w:val="00500FE1"/>
    <w:rsid w:val="005017E8"/>
    <w:rsid w:val="00503767"/>
    <w:rsid w:val="005042C5"/>
    <w:rsid w:val="00505BB0"/>
    <w:rsid w:val="0051003C"/>
    <w:rsid w:val="005122DF"/>
    <w:rsid w:val="005152C8"/>
    <w:rsid w:val="005176BD"/>
    <w:rsid w:val="00520528"/>
    <w:rsid w:val="00521C70"/>
    <w:rsid w:val="005235AA"/>
    <w:rsid w:val="00525BF5"/>
    <w:rsid w:val="005315C6"/>
    <w:rsid w:val="00531B82"/>
    <w:rsid w:val="00533385"/>
    <w:rsid w:val="005338D5"/>
    <w:rsid w:val="00535767"/>
    <w:rsid w:val="00536300"/>
    <w:rsid w:val="00541982"/>
    <w:rsid w:val="005437E8"/>
    <w:rsid w:val="00545449"/>
    <w:rsid w:val="005467CF"/>
    <w:rsid w:val="00546999"/>
    <w:rsid w:val="0055206C"/>
    <w:rsid w:val="00554056"/>
    <w:rsid w:val="00554D11"/>
    <w:rsid w:val="005643A7"/>
    <w:rsid w:val="00570A10"/>
    <w:rsid w:val="005724A8"/>
    <w:rsid w:val="00577A32"/>
    <w:rsid w:val="00577F27"/>
    <w:rsid w:val="00580C82"/>
    <w:rsid w:val="00581936"/>
    <w:rsid w:val="005825C1"/>
    <w:rsid w:val="0058281C"/>
    <w:rsid w:val="00583BC1"/>
    <w:rsid w:val="00583D22"/>
    <w:rsid w:val="00586701"/>
    <w:rsid w:val="0058694E"/>
    <w:rsid w:val="00587E71"/>
    <w:rsid w:val="00593900"/>
    <w:rsid w:val="00593ABF"/>
    <w:rsid w:val="0059765E"/>
    <w:rsid w:val="005A2816"/>
    <w:rsid w:val="005A2EDB"/>
    <w:rsid w:val="005A54EE"/>
    <w:rsid w:val="005A6002"/>
    <w:rsid w:val="005A744D"/>
    <w:rsid w:val="005B0558"/>
    <w:rsid w:val="005B1B20"/>
    <w:rsid w:val="005B1BEB"/>
    <w:rsid w:val="005B3E5D"/>
    <w:rsid w:val="005B4129"/>
    <w:rsid w:val="005B6550"/>
    <w:rsid w:val="005C1AC9"/>
    <w:rsid w:val="005C23C5"/>
    <w:rsid w:val="005C55A1"/>
    <w:rsid w:val="005C59AB"/>
    <w:rsid w:val="005D02C0"/>
    <w:rsid w:val="005D3302"/>
    <w:rsid w:val="005D4DF1"/>
    <w:rsid w:val="005E3B2A"/>
    <w:rsid w:val="005F05FA"/>
    <w:rsid w:val="005F1684"/>
    <w:rsid w:val="005F65E3"/>
    <w:rsid w:val="00601288"/>
    <w:rsid w:val="006033F6"/>
    <w:rsid w:val="00603DB5"/>
    <w:rsid w:val="0060519F"/>
    <w:rsid w:val="0060736F"/>
    <w:rsid w:val="00613866"/>
    <w:rsid w:val="0061432D"/>
    <w:rsid w:val="0063173E"/>
    <w:rsid w:val="0063336A"/>
    <w:rsid w:val="00645C3A"/>
    <w:rsid w:val="0065138B"/>
    <w:rsid w:val="00651CAC"/>
    <w:rsid w:val="00655C5A"/>
    <w:rsid w:val="006605E0"/>
    <w:rsid w:val="006606B6"/>
    <w:rsid w:val="00661EBD"/>
    <w:rsid w:val="006636D0"/>
    <w:rsid w:val="00663C26"/>
    <w:rsid w:val="00670527"/>
    <w:rsid w:val="006710C3"/>
    <w:rsid w:val="006721D6"/>
    <w:rsid w:val="00672956"/>
    <w:rsid w:val="0067298D"/>
    <w:rsid w:val="00672E4E"/>
    <w:rsid w:val="00673DFB"/>
    <w:rsid w:val="00674317"/>
    <w:rsid w:val="006758A1"/>
    <w:rsid w:val="00675C36"/>
    <w:rsid w:val="00677284"/>
    <w:rsid w:val="0068336C"/>
    <w:rsid w:val="00684398"/>
    <w:rsid w:val="006865C7"/>
    <w:rsid w:val="00686650"/>
    <w:rsid w:val="00687294"/>
    <w:rsid w:val="0069039D"/>
    <w:rsid w:val="0069169E"/>
    <w:rsid w:val="0069272A"/>
    <w:rsid w:val="00694A5E"/>
    <w:rsid w:val="006A2749"/>
    <w:rsid w:val="006A2EFE"/>
    <w:rsid w:val="006A57A8"/>
    <w:rsid w:val="006A7F7F"/>
    <w:rsid w:val="006B4C5D"/>
    <w:rsid w:val="006C0C2E"/>
    <w:rsid w:val="006C16BD"/>
    <w:rsid w:val="006D0D31"/>
    <w:rsid w:val="006D743B"/>
    <w:rsid w:val="006D770D"/>
    <w:rsid w:val="006E0627"/>
    <w:rsid w:val="006E4196"/>
    <w:rsid w:val="006E43D4"/>
    <w:rsid w:val="006E68CA"/>
    <w:rsid w:val="006F0D21"/>
    <w:rsid w:val="006F4268"/>
    <w:rsid w:val="006F579F"/>
    <w:rsid w:val="006F63B9"/>
    <w:rsid w:val="006F6D35"/>
    <w:rsid w:val="00702C25"/>
    <w:rsid w:val="00702D0E"/>
    <w:rsid w:val="00705C3D"/>
    <w:rsid w:val="007078BE"/>
    <w:rsid w:val="0071302D"/>
    <w:rsid w:val="00722815"/>
    <w:rsid w:val="007230BF"/>
    <w:rsid w:val="00726997"/>
    <w:rsid w:val="0072785F"/>
    <w:rsid w:val="007300C7"/>
    <w:rsid w:val="007311BA"/>
    <w:rsid w:val="00733213"/>
    <w:rsid w:val="007339D9"/>
    <w:rsid w:val="00733B60"/>
    <w:rsid w:val="00735D8D"/>
    <w:rsid w:val="0073719D"/>
    <w:rsid w:val="00745B36"/>
    <w:rsid w:val="00746B18"/>
    <w:rsid w:val="007537D5"/>
    <w:rsid w:val="007603FD"/>
    <w:rsid w:val="00782E16"/>
    <w:rsid w:val="0078598E"/>
    <w:rsid w:val="00786EE5"/>
    <w:rsid w:val="007875CA"/>
    <w:rsid w:val="0079179B"/>
    <w:rsid w:val="00791E34"/>
    <w:rsid w:val="00792618"/>
    <w:rsid w:val="007A0B7C"/>
    <w:rsid w:val="007A3405"/>
    <w:rsid w:val="007B0E9A"/>
    <w:rsid w:val="007B1BC2"/>
    <w:rsid w:val="007C1950"/>
    <w:rsid w:val="007C40B6"/>
    <w:rsid w:val="007C413C"/>
    <w:rsid w:val="007D03D8"/>
    <w:rsid w:val="007E0667"/>
    <w:rsid w:val="007E6033"/>
    <w:rsid w:val="007E616F"/>
    <w:rsid w:val="007E62EF"/>
    <w:rsid w:val="007E76BA"/>
    <w:rsid w:val="007F0011"/>
    <w:rsid w:val="007F09EE"/>
    <w:rsid w:val="007F6483"/>
    <w:rsid w:val="007F735F"/>
    <w:rsid w:val="007F757D"/>
    <w:rsid w:val="00814B34"/>
    <w:rsid w:val="00816EBB"/>
    <w:rsid w:val="00820458"/>
    <w:rsid w:val="00821474"/>
    <w:rsid w:val="008214D6"/>
    <w:rsid w:val="008239AF"/>
    <w:rsid w:val="00826098"/>
    <w:rsid w:val="00826564"/>
    <w:rsid w:val="008271D5"/>
    <w:rsid w:val="008317EB"/>
    <w:rsid w:val="00831F26"/>
    <w:rsid w:val="00834DEA"/>
    <w:rsid w:val="00836118"/>
    <w:rsid w:val="008403E6"/>
    <w:rsid w:val="00840AAA"/>
    <w:rsid w:val="00847DAD"/>
    <w:rsid w:val="00850726"/>
    <w:rsid w:val="00851151"/>
    <w:rsid w:val="0085163E"/>
    <w:rsid w:val="00851D9B"/>
    <w:rsid w:val="0085330E"/>
    <w:rsid w:val="00856663"/>
    <w:rsid w:val="00857EF3"/>
    <w:rsid w:val="00860DB1"/>
    <w:rsid w:val="00866561"/>
    <w:rsid w:val="00867573"/>
    <w:rsid w:val="00867863"/>
    <w:rsid w:val="00867C85"/>
    <w:rsid w:val="00873E3B"/>
    <w:rsid w:val="00873F82"/>
    <w:rsid w:val="0087541B"/>
    <w:rsid w:val="00880288"/>
    <w:rsid w:val="0088372E"/>
    <w:rsid w:val="00884917"/>
    <w:rsid w:val="00887984"/>
    <w:rsid w:val="00894553"/>
    <w:rsid w:val="008947D6"/>
    <w:rsid w:val="008A2648"/>
    <w:rsid w:val="008A5351"/>
    <w:rsid w:val="008A72C2"/>
    <w:rsid w:val="008B2448"/>
    <w:rsid w:val="008C15F2"/>
    <w:rsid w:val="008D26BB"/>
    <w:rsid w:val="008D5570"/>
    <w:rsid w:val="008D5789"/>
    <w:rsid w:val="008E2351"/>
    <w:rsid w:val="008E2759"/>
    <w:rsid w:val="008F1599"/>
    <w:rsid w:val="008F424A"/>
    <w:rsid w:val="008F5A19"/>
    <w:rsid w:val="009007A7"/>
    <w:rsid w:val="00900D29"/>
    <w:rsid w:val="00902DC5"/>
    <w:rsid w:val="00910782"/>
    <w:rsid w:val="009155A9"/>
    <w:rsid w:val="00921097"/>
    <w:rsid w:val="00921891"/>
    <w:rsid w:val="00922070"/>
    <w:rsid w:val="0092666E"/>
    <w:rsid w:val="00927CE4"/>
    <w:rsid w:val="00930169"/>
    <w:rsid w:val="00934A3C"/>
    <w:rsid w:val="0093530B"/>
    <w:rsid w:val="00935D79"/>
    <w:rsid w:val="00940970"/>
    <w:rsid w:val="00943244"/>
    <w:rsid w:val="0094428D"/>
    <w:rsid w:val="0095153E"/>
    <w:rsid w:val="00952A49"/>
    <w:rsid w:val="0095345C"/>
    <w:rsid w:val="00953B97"/>
    <w:rsid w:val="00955EF0"/>
    <w:rsid w:val="00956FEC"/>
    <w:rsid w:val="00966B9F"/>
    <w:rsid w:val="00970667"/>
    <w:rsid w:val="00972DD1"/>
    <w:rsid w:val="00974F84"/>
    <w:rsid w:val="00983F5D"/>
    <w:rsid w:val="009875EC"/>
    <w:rsid w:val="0099007A"/>
    <w:rsid w:val="00990FF1"/>
    <w:rsid w:val="00992C23"/>
    <w:rsid w:val="00993683"/>
    <w:rsid w:val="009964A5"/>
    <w:rsid w:val="009A1A49"/>
    <w:rsid w:val="009A1F7F"/>
    <w:rsid w:val="009A2D3A"/>
    <w:rsid w:val="009A58C3"/>
    <w:rsid w:val="009A61CB"/>
    <w:rsid w:val="009A7181"/>
    <w:rsid w:val="009A7195"/>
    <w:rsid w:val="009B01FB"/>
    <w:rsid w:val="009B0D79"/>
    <w:rsid w:val="009B1AA2"/>
    <w:rsid w:val="009B2BD4"/>
    <w:rsid w:val="009B43C8"/>
    <w:rsid w:val="009B4570"/>
    <w:rsid w:val="009B4596"/>
    <w:rsid w:val="009B6EE5"/>
    <w:rsid w:val="009C0D13"/>
    <w:rsid w:val="009C1702"/>
    <w:rsid w:val="009C2C91"/>
    <w:rsid w:val="009C30C0"/>
    <w:rsid w:val="009C55B9"/>
    <w:rsid w:val="009D08B3"/>
    <w:rsid w:val="009D2D4E"/>
    <w:rsid w:val="009D3AF9"/>
    <w:rsid w:val="009E184C"/>
    <w:rsid w:val="009F11F8"/>
    <w:rsid w:val="009F4A9E"/>
    <w:rsid w:val="009F52CD"/>
    <w:rsid w:val="009F6328"/>
    <w:rsid w:val="009F65C3"/>
    <w:rsid w:val="00A00AAD"/>
    <w:rsid w:val="00A038E0"/>
    <w:rsid w:val="00A1044D"/>
    <w:rsid w:val="00A12C86"/>
    <w:rsid w:val="00A15723"/>
    <w:rsid w:val="00A25E64"/>
    <w:rsid w:val="00A2708C"/>
    <w:rsid w:val="00A27BAA"/>
    <w:rsid w:val="00A31976"/>
    <w:rsid w:val="00A3242D"/>
    <w:rsid w:val="00A324EB"/>
    <w:rsid w:val="00A353C9"/>
    <w:rsid w:val="00A362DF"/>
    <w:rsid w:val="00A423E4"/>
    <w:rsid w:val="00A4285F"/>
    <w:rsid w:val="00A45464"/>
    <w:rsid w:val="00A477FB"/>
    <w:rsid w:val="00A53039"/>
    <w:rsid w:val="00A55F81"/>
    <w:rsid w:val="00A560FF"/>
    <w:rsid w:val="00A62D79"/>
    <w:rsid w:val="00A63418"/>
    <w:rsid w:val="00A662C8"/>
    <w:rsid w:val="00A662FC"/>
    <w:rsid w:val="00A671B8"/>
    <w:rsid w:val="00A676EF"/>
    <w:rsid w:val="00A71C10"/>
    <w:rsid w:val="00A721E3"/>
    <w:rsid w:val="00A731C2"/>
    <w:rsid w:val="00A75697"/>
    <w:rsid w:val="00A75E35"/>
    <w:rsid w:val="00A768D8"/>
    <w:rsid w:val="00A77B44"/>
    <w:rsid w:val="00A817F8"/>
    <w:rsid w:val="00A821DE"/>
    <w:rsid w:val="00A83C82"/>
    <w:rsid w:val="00A848E4"/>
    <w:rsid w:val="00A90951"/>
    <w:rsid w:val="00A92AB8"/>
    <w:rsid w:val="00A93379"/>
    <w:rsid w:val="00A9492D"/>
    <w:rsid w:val="00A94D0A"/>
    <w:rsid w:val="00A94E63"/>
    <w:rsid w:val="00A9668D"/>
    <w:rsid w:val="00A97E0A"/>
    <w:rsid w:val="00AA19C9"/>
    <w:rsid w:val="00AA1D03"/>
    <w:rsid w:val="00AA35E6"/>
    <w:rsid w:val="00AB0AD9"/>
    <w:rsid w:val="00AB3D8A"/>
    <w:rsid w:val="00AC0ACF"/>
    <w:rsid w:val="00AC1E33"/>
    <w:rsid w:val="00AC2255"/>
    <w:rsid w:val="00AC2955"/>
    <w:rsid w:val="00AC364D"/>
    <w:rsid w:val="00AC41A1"/>
    <w:rsid w:val="00AD2799"/>
    <w:rsid w:val="00AD4D48"/>
    <w:rsid w:val="00AD65AF"/>
    <w:rsid w:val="00AD7D44"/>
    <w:rsid w:val="00AE0809"/>
    <w:rsid w:val="00AE1862"/>
    <w:rsid w:val="00AE398E"/>
    <w:rsid w:val="00AF1B72"/>
    <w:rsid w:val="00AF39C2"/>
    <w:rsid w:val="00AF3AF4"/>
    <w:rsid w:val="00AF3C9F"/>
    <w:rsid w:val="00AF7F5D"/>
    <w:rsid w:val="00B05BC6"/>
    <w:rsid w:val="00B065AD"/>
    <w:rsid w:val="00B158EC"/>
    <w:rsid w:val="00B25F98"/>
    <w:rsid w:val="00B263F0"/>
    <w:rsid w:val="00B27C4D"/>
    <w:rsid w:val="00B33555"/>
    <w:rsid w:val="00B36D1C"/>
    <w:rsid w:val="00B37E3B"/>
    <w:rsid w:val="00B4014D"/>
    <w:rsid w:val="00B41186"/>
    <w:rsid w:val="00B46928"/>
    <w:rsid w:val="00B500B1"/>
    <w:rsid w:val="00B51AB5"/>
    <w:rsid w:val="00B51B89"/>
    <w:rsid w:val="00B52756"/>
    <w:rsid w:val="00B53242"/>
    <w:rsid w:val="00B53823"/>
    <w:rsid w:val="00B54280"/>
    <w:rsid w:val="00B569FD"/>
    <w:rsid w:val="00B5765F"/>
    <w:rsid w:val="00B628D1"/>
    <w:rsid w:val="00B638DC"/>
    <w:rsid w:val="00B67985"/>
    <w:rsid w:val="00B721E6"/>
    <w:rsid w:val="00B73A4C"/>
    <w:rsid w:val="00B76449"/>
    <w:rsid w:val="00B76666"/>
    <w:rsid w:val="00B77FF0"/>
    <w:rsid w:val="00B84C9C"/>
    <w:rsid w:val="00B9284D"/>
    <w:rsid w:val="00B93EC1"/>
    <w:rsid w:val="00B96392"/>
    <w:rsid w:val="00BA0DC2"/>
    <w:rsid w:val="00BA0ED0"/>
    <w:rsid w:val="00BA2A86"/>
    <w:rsid w:val="00BA3507"/>
    <w:rsid w:val="00BA7CBC"/>
    <w:rsid w:val="00BB2881"/>
    <w:rsid w:val="00BB3DFC"/>
    <w:rsid w:val="00BB40D5"/>
    <w:rsid w:val="00BC1813"/>
    <w:rsid w:val="00BC3275"/>
    <w:rsid w:val="00BC3F9F"/>
    <w:rsid w:val="00BC5B61"/>
    <w:rsid w:val="00BC74C2"/>
    <w:rsid w:val="00BC7AC3"/>
    <w:rsid w:val="00BD0CD2"/>
    <w:rsid w:val="00BD4090"/>
    <w:rsid w:val="00BD4EC1"/>
    <w:rsid w:val="00BD583B"/>
    <w:rsid w:val="00BD6317"/>
    <w:rsid w:val="00BE10AD"/>
    <w:rsid w:val="00BE1300"/>
    <w:rsid w:val="00BE7983"/>
    <w:rsid w:val="00BE7FB0"/>
    <w:rsid w:val="00BF2FA3"/>
    <w:rsid w:val="00BF6647"/>
    <w:rsid w:val="00C0356E"/>
    <w:rsid w:val="00C0520D"/>
    <w:rsid w:val="00C05950"/>
    <w:rsid w:val="00C05B54"/>
    <w:rsid w:val="00C06DC7"/>
    <w:rsid w:val="00C07397"/>
    <w:rsid w:val="00C07B6E"/>
    <w:rsid w:val="00C1196F"/>
    <w:rsid w:val="00C14E85"/>
    <w:rsid w:val="00C169A3"/>
    <w:rsid w:val="00C226D4"/>
    <w:rsid w:val="00C22813"/>
    <w:rsid w:val="00C26DC5"/>
    <w:rsid w:val="00C30596"/>
    <w:rsid w:val="00C33BE8"/>
    <w:rsid w:val="00C40330"/>
    <w:rsid w:val="00C40825"/>
    <w:rsid w:val="00C43B51"/>
    <w:rsid w:val="00C442EE"/>
    <w:rsid w:val="00C45EED"/>
    <w:rsid w:val="00C47C4E"/>
    <w:rsid w:val="00C51175"/>
    <w:rsid w:val="00C604A2"/>
    <w:rsid w:val="00C70A79"/>
    <w:rsid w:val="00C71208"/>
    <w:rsid w:val="00C75875"/>
    <w:rsid w:val="00C76D0C"/>
    <w:rsid w:val="00C84644"/>
    <w:rsid w:val="00C936E6"/>
    <w:rsid w:val="00C97753"/>
    <w:rsid w:val="00C97AC8"/>
    <w:rsid w:val="00CB5266"/>
    <w:rsid w:val="00CB5B15"/>
    <w:rsid w:val="00CB6317"/>
    <w:rsid w:val="00CB738F"/>
    <w:rsid w:val="00CB767B"/>
    <w:rsid w:val="00CC4435"/>
    <w:rsid w:val="00CC6414"/>
    <w:rsid w:val="00CC6CE6"/>
    <w:rsid w:val="00CD1B60"/>
    <w:rsid w:val="00CD3AA4"/>
    <w:rsid w:val="00CD52EB"/>
    <w:rsid w:val="00CD6ABE"/>
    <w:rsid w:val="00CE2D30"/>
    <w:rsid w:val="00CE2D6E"/>
    <w:rsid w:val="00CE32AB"/>
    <w:rsid w:val="00CE3801"/>
    <w:rsid w:val="00CE734A"/>
    <w:rsid w:val="00CF2D71"/>
    <w:rsid w:val="00CF380B"/>
    <w:rsid w:val="00CF5C22"/>
    <w:rsid w:val="00CF6D33"/>
    <w:rsid w:val="00CF77C6"/>
    <w:rsid w:val="00D00429"/>
    <w:rsid w:val="00D01B16"/>
    <w:rsid w:val="00D0401C"/>
    <w:rsid w:val="00D05491"/>
    <w:rsid w:val="00D07124"/>
    <w:rsid w:val="00D11800"/>
    <w:rsid w:val="00D15103"/>
    <w:rsid w:val="00D154C5"/>
    <w:rsid w:val="00D15B05"/>
    <w:rsid w:val="00D203FB"/>
    <w:rsid w:val="00D2211C"/>
    <w:rsid w:val="00D23019"/>
    <w:rsid w:val="00D2544B"/>
    <w:rsid w:val="00D256A7"/>
    <w:rsid w:val="00D27F05"/>
    <w:rsid w:val="00D30970"/>
    <w:rsid w:val="00D3169F"/>
    <w:rsid w:val="00D3202A"/>
    <w:rsid w:val="00D34638"/>
    <w:rsid w:val="00D350A8"/>
    <w:rsid w:val="00D35553"/>
    <w:rsid w:val="00D35AC7"/>
    <w:rsid w:val="00D35BF4"/>
    <w:rsid w:val="00D45F2A"/>
    <w:rsid w:val="00D46E22"/>
    <w:rsid w:val="00D46EF3"/>
    <w:rsid w:val="00D51846"/>
    <w:rsid w:val="00D53593"/>
    <w:rsid w:val="00D55587"/>
    <w:rsid w:val="00D562A6"/>
    <w:rsid w:val="00D63466"/>
    <w:rsid w:val="00D63968"/>
    <w:rsid w:val="00D64270"/>
    <w:rsid w:val="00D64D2F"/>
    <w:rsid w:val="00D65723"/>
    <w:rsid w:val="00D66F85"/>
    <w:rsid w:val="00D67811"/>
    <w:rsid w:val="00D73CEE"/>
    <w:rsid w:val="00D74A19"/>
    <w:rsid w:val="00D76AC0"/>
    <w:rsid w:val="00D770D5"/>
    <w:rsid w:val="00D77F72"/>
    <w:rsid w:val="00D801F8"/>
    <w:rsid w:val="00D809BF"/>
    <w:rsid w:val="00D8129D"/>
    <w:rsid w:val="00D830F5"/>
    <w:rsid w:val="00D91E37"/>
    <w:rsid w:val="00D925E3"/>
    <w:rsid w:val="00D92E65"/>
    <w:rsid w:val="00D95B6A"/>
    <w:rsid w:val="00D9775E"/>
    <w:rsid w:val="00DA213E"/>
    <w:rsid w:val="00DA4AA0"/>
    <w:rsid w:val="00DA5CF7"/>
    <w:rsid w:val="00DA681B"/>
    <w:rsid w:val="00DB0732"/>
    <w:rsid w:val="00DB3440"/>
    <w:rsid w:val="00DB381A"/>
    <w:rsid w:val="00DB5BBB"/>
    <w:rsid w:val="00DC2972"/>
    <w:rsid w:val="00DC40A1"/>
    <w:rsid w:val="00DD11E9"/>
    <w:rsid w:val="00DD24A0"/>
    <w:rsid w:val="00DD4446"/>
    <w:rsid w:val="00DD5926"/>
    <w:rsid w:val="00DD593F"/>
    <w:rsid w:val="00DD5C5B"/>
    <w:rsid w:val="00DD6897"/>
    <w:rsid w:val="00DE0FEC"/>
    <w:rsid w:val="00DE1C1D"/>
    <w:rsid w:val="00DE3A79"/>
    <w:rsid w:val="00DF17A5"/>
    <w:rsid w:val="00DF2025"/>
    <w:rsid w:val="00DF72E6"/>
    <w:rsid w:val="00E03687"/>
    <w:rsid w:val="00E054E8"/>
    <w:rsid w:val="00E10DF2"/>
    <w:rsid w:val="00E110EE"/>
    <w:rsid w:val="00E1481F"/>
    <w:rsid w:val="00E16A16"/>
    <w:rsid w:val="00E16E4E"/>
    <w:rsid w:val="00E2353D"/>
    <w:rsid w:val="00E2435D"/>
    <w:rsid w:val="00E262F9"/>
    <w:rsid w:val="00E30F13"/>
    <w:rsid w:val="00E359C4"/>
    <w:rsid w:val="00E448B3"/>
    <w:rsid w:val="00E5510C"/>
    <w:rsid w:val="00E55822"/>
    <w:rsid w:val="00E614DE"/>
    <w:rsid w:val="00E634E2"/>
    <w:rsid w:val="00E637C7"/>
    <w:rsid w:val="00E63E43"/>
    <w:rsid w:val="00E6413B"/>
    <w:rsid w:val="00E652FB"/>
    <w:rsid w:val="00E76CC0"/>
    <w:rsid w:val="00E81B1E"/>
    <w:rsid w:val="00E84A90"/>
    <w:rsid w:val="00E863A2"/>
    <w:rsid w:val="00E87D38"/>
    <w:rsid w:val="00E916D8"/>
    <w:rsid w:val="00E962CE"/>
    <w:rsid w:val="00E96BED"/>
    <w:rsid w:val="00EA117F"/>
    <w:rsid w:val="00EA1830"/>
    <w:rsid w:val="00EA5245"/>
    <w:rsid w:val="00EA542D"/>
    <w:rsid w:val="00EB1810"/>
    <w:rsid w:val="00EB260F"/>
    <w:rsid w:val="00EB79A0"/>
    <w:rsid w:val="00EC0467"/>
    <w:rsid w:val="00EC77C8"/>
    <w:rsid w:val="00ED1674"/>
    <w:rsid w:val="00ED4FBE"/>
    <w:rsid w:val="00EE03A6"/>
    <w:rsid w:val="00EE047F"/>
    <w:rsid w:val="00EE2837"/>
    <w:rsid w:val="00EF0AB3"/>
    <w:rsid w:val="00EF5E2C"/>
    <w:rsid w:val="00F01FD5"/>
    <w:rsid w:val="00F020AA"/>
    <w:rsid w:val="00F10642"/>
    <w:rsid w:val="00F11099"/>
    <w:rsid w:val="00F15CFB"/>
    <w:rsid w:val="00F167B6"/>
    <w:rsid w:val="00F203B7"/>
    <w:rsid w:val="00F35C06"/>
    <w:rsid w:val="00F506F2"/>
    <w:rsid w:val="00F50A32"/>
    <w:rsid w:val="00F52006"/>
    <w:rsid w:val="00F53648"/>
    <w:rsid w:val="00F537E8"/>
    <w:rsid w:val="00F61ECB"/>
    <w:rsid w:val="00F62C55"/>
    <w:rsid w:val="00F64590"/>
    <w:rsid w:val="00F65102"/>
    <w:rsid w:val="00F65CF4"/>
    <w:rsid w:val="00F65E51"/>
    <w:rsid w:val="00F76061"/>
    <w:rsid w:val="00F773C1"/>
    <w:rsid w:val="00F828A3"/>
    <w:rsid w:val="00F83CB1"/>
    <w:rsid w:val="00F851C4"/>
    <w:rsid w:val="00F865D0"/>
    <w:rsid w:val="00F925B9"/>
    <w:rsid w:val="00F92FA2"/>
    <w:rsid w:val="00F947FD"/>
    <w:rsid w:val="00FA274C"/>
    <w:rsid w:val="00FA2EA3"/>
    <w:rsid w:val="00FA6A33"/>
    <w:rsid w:val="00FA6E52"/>
    <w:rsid w:val="00FB121C"/>
    <w:rsid w:val="00FB1335"/>
    <w:rsid w:val="00FB5B5C"/>
    <w:rsid w:val="00FB6EB5"/>
    <w:rsid w:val="00FB7E5E"/>
    <w:rsid w:val="00FC5CB4"/>
    <w:rsid w:val="00FD30D3"/>
    <w:rsid w:val="00FD3573"/>
    <w:rsid w:val="00FD4369"/>
    <w:rsid w:val="00FE0945"/>
    <w:rsid w:val="00FE09CE"/>
    <w:rsid w:val="00FE10D2"/>
    <w:rsid w:val="00FE23CD"/>
    <w:rsid w:val="00FE27EB"/>
    <w:rsid w:val="00FE30B3"/>
    <w:rsid w:val="00FE7CD9"/>
    <w:rsid w:val="00FF0B18"/>
    <w:rsid w:val="00FF1A0D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9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10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38DC"/>
  </w:style>
  <w:style w:type="paragraph" w:styleId="Porat">
    <w:name w:val="footer"/>
    <w:basedOn w:val="prastasis"/>
    <w:link w:val="PoratDiagrama"/>
    <w:uiPriority w:val="99"/>
    <w:unhideWhenUsed/>
    <w:rsid w:val="00B6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38DC"/>
  </w:style>
  <w:style w:type="paragraph" w:styleId="Sraopastraipa">
    <w:name w:val="List Paragraph"/>
    <w:aliases w:val="Lentele,lp,Sąrašo pastraipa.Bullet,Sąrašo pastraipa;Bullet,Bullet,List not in Table,Lente,List Paragraph Red,Bullet EY,Buletai,List Paragraph21,List Paragraph1,lp1,Bullet 1,Use Case List Paragraph,Numbering,ERP-List Paragraph,Paragraph"/>
    <w:basedOn w:val="prastasis"/>
    <w:link w:val="SraopastraipaDiagrama"/>
    <w:uiPriority w:val="34"/>
    <w:qFormat/>
    <w:rsid w:val="0067298D"/>
    <w:pPr>
      <w:ind w:left="720"/>
      <w:contextualSpacing/>
    </w:pPr>
  </w:style>
  <w:style w:type="paragraph" w:customStyle="1" w:styleId="paragraph">
    <w:name w:val="paragraph"/>
    <w:basedOn w:val="prastasis"/>
    <w:rsid w:val="00085E84"/>
    <w:pPr>
      <w:spacing w:after="0" w:line="240" w:lineRule="auto"/>
    </w:pPr>
    <w:rPr>
      <w:rFonts w:ascii="Calibri" w:hAnsi="Calibri" w:cs="Calibri"/>
      <w:kern w:val="0"/>
      <w:lang w:eastAsia="lt-LT"/>
    </w:rPr>
  </w:style>
  <w:style w:type="character" w:customStyle="1" w:styleId="normaltextrun">
    <w:name w:val="normaltextrun"/>
    <w:basedOn w:val="Numatytasispastraiposriftas"/>
    <w:rsid w:val="00085E84"/>
  </w:style>
  <w:style w:type="character" w:customStyle="1" w:styleId="eop">
    <w:name w:val="eop"/>
    <w:basedOn w:val="Numatytasispastraiposriftas"/>
    <w:rsid w:val="00085E84"/>
  </w:style>
  <w:style w:type="character" w:styleId="Komentaronuoroda">
    <w:name w:val="annotation reference"/>
    <w:basedOn w:val="Numatytasispastraiposriftas"/>
    <w:uiPriority w:val="99"/>
    <w:semiHidden/>
    <w:unhideWhenUsed/>
    <w:rsid w:val="009301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301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01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01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0169"/>
    <w:rPr>
      <w:b/>
      <w:bCs/>
      <w:sz w:val="20"/>
      <w:szCs w:val="20"/>
    </w:rPr>
  </w:style>
  <w:style w:type="paragraph" w:customStyle="1" w:styleId="Default">
    <w:name w:val="Default"/>
    <w:rsid w:val="00BE7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,List not in Table Diagrama,Lente Diagrama,List Paragraph Red Diagrama,Bullet EY Diagrama,Buletai Diagrama"/>
    <w:link w:val="Sraopastraipa"/>
    <w:uiPriority w:val="34"/>
    <w:qFormat/>
    <w:locked/>
    <w:rsid w:val="005A2EDB"/>
  </w:style>
  <w:style w:type="table" w:styleId="Lentelstinklelis">
    <w:name w:val="Table Grid"/>
    <w:basedOn w:val="prastojilentel"/>
    <w:uiPriority w:val="39"/>
    <w:rsid w:val="00365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554D11"/>
    <w:rPr>
      <w:color w:val="0000FF"/>
      <w:u w:val="single"/>
    </w:rPr>
  </w:style>
  <w:style w:type="paragraph" w:styleId="Pataisymai">
    <w:name w:val="Revision"/>
    <w:hidden/>
    <w:uiPriority w:val="99"/>
    <w:semiHidden/>
    <w:rsid w:val="00A9668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39D"/>
    <w:rPr>
      <w:rFonts w:ascii="Tahoma" w:hAnsi="Tahoma" w:cs="Tahoma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875CA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7B0E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B0E9A"/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A274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27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10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38DC"/>
  </w:style>
  <w:style w:type="paragraph" w:styleId="Porat">
    <w:name w:val="footer"/>
    <w:basedOn w:val="prastasis"/>
    <w:link w:val="PoratDiagrama"/>
    <w:uiPriority w:val="99"/>
    <w:unhideWhenUsed/>
    <w:rsid w:val="00B6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38DC"/>
  </w:style>
  <w:style w:type="paragraph" w:styleId="Sraopastraipa">
    <w:name w:val="List Paragraph"/>
    <w:aliases w:val="Lentele,lp,Sąrašo pastraipa.Bullet,Sąrašo pastraipa;Bullet,Bullet,List not in Table,Lente,List Paragraph Red,Bullet EY,Buletai,List Paragraph21,List Paragraph1,lp1,Bullet 1,Use Case List Paragraph,Numbering,ERP-List Paragraph,Paragraph"/>
    <w:basedOn w:val="prastasis"/>
    <w:link w:val="SraopastraipaDiagrama"/>
    <w:uiPriority w:val="34"/>
    <w:qFormat/>
    <w:rsid w:val="0067298D"/>
    <w:pPr>
      <w:ind w:left="720"/>
      <w:contextualSpacing/>
    </w:pPr>
  </w:style>
  <w:style w:type="paragraph" w:customStyle="1" w:styleId="paragraph">
    <w:name w:val="paragraph"/>
    <w:basedOn w:val="prastasis"/>
    <w:rsid w:val="00085E84"/>
    <w:pPr>
      <w:spacing w:after="0" w:line="240" w:lineRule="auto"/>
    </w:pPr>
    <w:rPr>
      <w:rFonts w:ascii="Calibri" w:hAnsi="Calibri" w:cs="Calibri"/>
      <w:kern w:val="0"/>
      <w:lang w:eastAsia="lt-LT"/>
    </w:rPr>
  </w:style>
  <w:style w:type="character" w:customStyle="1" w:styleId="normaltextrun">
    <w:name w:val="normaltextrun"/>
    <w:basedOn w:val="Numatytasispastraiposriftas"/>
    <w:rsid w:val="00085E84"/>
  </w:style>
  <w:style w:type="character" w:customStyle="1" w:styleId="eop">
    <w:name w:val="eop"/>
    <w:basedOn w:val="Numatytasispastraiposriftas"/>
    <w:rsid w:val="00085E84"/>
  </w:style>
  <w:style w:type="character" w:styleId="Komentaronuoroda">
    <w:name w:val="annotation reference"/>
    <w:basedOn w:val="Numatytasispastraiposriftas"/>
    <w:uiPriority w:val="99"/>
    <w:semiHidden/>
    <w:unhideWhenUsed/>
    <w:rsid w:val="009301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301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01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01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0169"/>
    <w:rPr>
      <w:b/>
      <w:bCs/>
      <w:sz w:val="20"/>
      <w:szCs w:val="20"/>
    </w:rPr>
  </w:style>
  <w:style w:type="paragraph" w:customStyle="1" w:styleId="Default">
    <w:name w:val="Default"/>
    <w:rsid w:val="00BE7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,List not in Table Diagrama,Lente Diagrama,List Paragraph Red Diagrama,Bullet EY Diagrama,Buletai Diagrama"/>
    <w:link w:val="Sraopastraipa"/>
    <w:uiPriority w:val="34"/>
    <w:qFormat/>
    <w:locked/>
    <w:rsid w:val="005A2EDB"/>
  </w:style>
  <w:style w:type="table" w:styleId="Lentelstinklelis">
    <w:name w:val="Table Grid"/>
    <w:basedOn w:val="prastojilentel"/>
    <w:uiPriority w:val="39"/>
    <w:rsid w:val="00365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554D11"/>
    <w:rPr>
      <w:color w:val="0000FF"/>
      <w:u w:val="single"/>
    </w:rPr>
  </w:style>
  <w:style w:type="paragraph" w:styleId="Pataisymai">
    <w:name w:val="Revision"/>
    <w:hidden/>
    <w:uiPriority w:val="99"/>
    <w:semiHidden/>
    <w:rsid w:val="00A9668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39D"/>
    <w:rPr>
      <w:rFonts w:ascii="Tahoma" w:hAnsi="Tahoma" w:cs="Tahoma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875CA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7B0E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B0E9A"/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A274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2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2021.esinvesticijos.lt/uploads/documents/images/Dokumentai/ES%20investicij%C5%B3%20brandbook%202023%2012%2018/ES-Investicijos-Brandbook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ikos.smm.lt/Registrai/Kvalifikacijos-tobulinimo-programos/SitePages/Pagrindinis.aspx?ss=34078cba-7991-416e-a77f-d001390b1cd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E354-0F83-4761-BF16-955CF48A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6994</Words>
  <Characters>3988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Žemaitienė</dc:creator>
  <cp:lastModifiedBy>Asus</cp:lastModifiedBy>
  <cp:revision>28</cp:revision>
  <dcterms:created xsi:type="dcterms:W3CDTF">2024-11-25T08:24:00Z</dcterms:created>
  <dcterms:modified xsi:type="dcterms:W3CDTF">2025-01-03T15:25:00Z</dcterms:modified>
</cp:coreProperties>
</file>