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5A9AB" w14:textId="58105669" w:rsidR="00C47983" w:rsidRPr="00D22289" w:rsidRDefault="14F324B9" w:rsidP="2D094BE8">
      <w:pPr>
        <w:pStyle w:val="Heading2"/>
        <w:spacing w:line="276" w:lineRule="auto"/>
        <w:ind w:left="5670"/>
        <w:rPr>
          <w:rFonts w:ascii="Times New Roman" w:eastAsia="Times New Roman" w:hAnsi="Times New Roman" w:cs="Times New Roman"/>
          <w:color w:val="0070C0"/>
          <w:sz w:val="24"/>
          <w:szCs w:val="24"/>
        </w:rPr>
      </w:pPr>
      <w:r w:rsidRPr="2D094BE8">
        <w:rPr>
          <w:rFonts w:ascii="Times New Roman" w:eastAsia="Times New Roman" w:hAnsi="Times New Roman" w:cs="Times New Roman"/>
          <w:color w:val="0070C0"/>
          <w:sz w:val="24"/>
          <w:szCs w:val="24"/>
        </w:rPr>
        <w:t>Pirkimo sąlygų 6 priedas „Pasiūlymų vertinimo kriterijai ir sąlygos“</w:t>
      </w:r>
    </w:p>
    <w:p w14:paraId="330BDCBC" w14:textId="1E795CBF" w:rsidR="00C47983" w:rsidRPr="00D22289" w:rsidRDefault="00C47983" w:rsidP="2D094BE8">
      <w:pPr>
        <w:keepNext/>
        <w:spacing w:line="276" w:lineRule="auto"/>
        <w:jc w:val="center"/>
        <w:rPr>
          <w:rFonts w:eastAsia="Times New Roman"/>
          <w:color w:val="000000" w:themeColor="text1"/>
          <w:sz w:val="24"/>
          <w:szCs w:val="24"/>
        </w:rPr>
      </w:pPr>
    </w:p>
    <w:p w14:paraId="173305CE" w14:textId="402A4625" w:rsidR="00C47983" w:rsidRPr="00D22289" w:rsidRDefault="14F324B9" w:rsidP="2D094BE8">
      <w:pPr>
        <w:pStyle w:val="Subtitle"/>
        <w:spacing w:line="276" w:lineRule="auto"/>
        <w:jc w:val="center"/>
        <w:rPr>
          <w:rFonts w:ascii="Times New Roman" w:eastAsia="Times New Roman" w:hAnsi="Times New Roman" w:cs="Times New Roman"/>
          <w:color w:val="000000" w:themeColor="text1"/>
          <w:sz w:val="24"/>
          <w:szCs w:val="24"/>
        </w:rPr>
      </w:pPr>
      <w:r w:rsidRPr="2D094BE8">
        <w:rPr>
          <w:rFonts w:ascii="Times New Roman" w:eastAsia="Times New Roman" w:hAnsi="Times New Roman" w:cs="Times New Roman"/>
          <w:b/>
          <w:bCs/>
          <w:color w:val="000000" w:themeColor="text1"/>
          <w:sz w:val="24"/>
          <w:szCs w:val="24"/>
        </w:rPr>
        <w:t>PASIŪLYMŲ VERTINIMO KRITERIJAI IR SĄLYGOS</w:t>
      </w:r>
    </w:p>
    <w:p w14:paraId="50934EC9" w14:textId="6D62FDDE" w:rsidR="00C47983" w:rsidRPr="00D22289" w:rsidRDefault="00C47983" w:rsidP="2D094BE8">
      <w:pPr>
        <w:keepNext/>
        <w:rPr>
          <w:rFonts w:eastAsia="Times New Roman"/>
          <w:color w:val="000000" w:themeColor="text1"/>
          <w:sz w:val="24"/>
          <w:szCs w:val="24"/>
        </w:rPr>
      </w:pPr>
    </w:p>
    <w:p w14:paraId="0BF21621" w14:textId="247069BD" w:rsidR="00C47983" w:rsidRPr="00D22289" w:rsidRDefault="14F324B9" w:rsidP="2D094BE8">
      <w:pPr>
        <w:pStyle w:val="ListParagraph"/>
        <w:keepNext/>
        <w:numPr>
          <w:ilvl w:val="0"/>
          <w:numId w:val="1"/>
        </w:numPr>
        <w:tabs>
          <w:tab w:val="left" w:pos="993"/>
        </w:tabs>
        <w:spacing w:line="276" w:lineRule="auto"/>
        <w:ind w:left="0" w:firstLine="567"/>
        <w:rPr>
          <w:rFonts w:eastAsia="Times New Roman"/>
          <w:color w:val="000000" w:themeColor="text1"/>
          <w:sz w:val="24"/>
          <w:szCs w:val="24"/>
        </w:rPr>
      </w:pPr>
      <w:r w:rsidRPr="2D094BE8">
        <w:rPr>
          <w:rFonts w:eastAsia="Times New Roman"/>
          <w:color w:val="000000" w:themeColor="text1"/>
          <w:sz w:val="24"/>
          <w:szCs w:val="24"/>
        </w:rPr>
        <w:t>Perkančioji organizacija ekonomiškai naudingiausią pasiūlymą išrenka pagal kainą ir su pirkimo objektu susijusius kriterijus, vadovaudamasi šiame priede nustatyta vertinimo tvarka.</w:t>
      </w:r>
    </w:p>
    <w:p w14:paraId="5B055CCE" w14:textId="08B8A4FF" w:rsidR="00C47983" w:rsidRPr="00D22289" w:rsidRDefault="14F324B9" w:rsidP="2D094BE8">
      <w:pPr>
        <w:pStyle w:val="ListParagraph"/>
        <w:keepNext/>
        <w:numPr>
          <w:ilvl w:val="0"/>
          <w:numId w:val="1"/>
        </w:numPr>
        <w:tabs>
          <w:tab w:val="left" w:pos="993"/>
        </w:tabs>
        <w:spacing w:line="276" w:lineRule="auto"/>
        <w:ind w:left="0" w:firstLine="567"/>
        <w:rPr>
          <w:rFonts w:eastAsia="Times New Roman"/>
          <w:color w:val="000000" w:themeColor="text1"/>
          <w:sz w:val="24"/>
          <w:szCs w:val="24"/>
        </w:rPr>
      </w:pPr>
      <w:r w:rsidRPr="2D094BE8">
        <w:rPr>
          <w:rFonts w:eastAsia="Times New Roman"/>
          <w:color w:val="000000" w:themeColor="text1"/>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B63E8E1" w14:textId="743E114E" w:rsidR="00C47983" w:rsidRPr="00D22289" w:rsidRDefault="14F324B9" w:rsidP="2D094BE8">
      <w:pPr>
        <w:pStyle w:val="ListParagraph"/>
        <w:keepNext/>
        <w:numPr>
          <w:ilvl w:val="0"/>
          <w:numId w:val="1"/>
        </w:numPr>
        <w:tabs>
          <w:tab w:val="left" w:pos="993"/>
        </w:tabs>
        <w:spacing w:line="276" w:lineRule="auto"/>
        <w:ind w:left="0" w:firstLine="567"/>
        <w:rPr>
          <w:rFonts w:eastAsia="Times New Roman"/>
          <w:color w:val="000000" w:themeColor="text1"/>
          <w:sz w:val="24"/>
          <w:szCs w:val="24"/>
        </w:rPr>
      </w:pPr>
      <w:r w:rsidRPr="2D094BE8">
        <w:rPr>
          <w:rFonts w:eastAsia="Times New Roman"/>
          <w:color w:val="000000" w:themeColor="text1"/>
          <w:sz w:val="24"/>
          <w:szCs w:val="24"/>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3B418715" w14:textId="4811C311" w:rsidR="00C47983" w:rsidRPr="00D22289" w:rsidRDefault="14F324B9" w:rsidP="2D094BE8">
      <w:pPr>
        <w:pStyle w:val="ListParagraph"/>
        <w:keepNext/>
        <w:numPr>
          <w:ilvl w:val="0"/>
          <w:numId w:val="1"/>
        </w:numPr>
        <w:tabs>
          <w:tab w:val="left" w:pos="993"/>
        </w:tabs>
        <w:spacing w:line="276" w:lineRule="auto"/>
        <w:ind w:left="0" w:firstLine="567"/>
        <w:rPr>
          <w:rFonts w:eastAsia="Times New Roman"/>
          <w:sz w:val="24"/>
          <w:szCs w:val="24"/>
        </w:rPr>
      </w:pPr>
      <w:r w:rsidRPr="2D094BE8">
        <w:rPr>
          <w:rFonts w:eastAsia="Times New Roman"/>
          <w:sz w:val="24"/>
          <w:szCs w:val="24"/>
        </w:rPr>
        <w:t>Pasiūlymų vertinimo kriterijai:</w:t>
      </w:r>
    </w:p>
    <w:p w14:paraId="378BC3E3" w14:textId="0F52B894" w:rsidR="00C47983" w:rsidRPr="00D22289" w:rsidRDefault="00C47983" w:rsidP="1460AAE3">
      <w:pPr>
        <w:pStyle w:val="Caption"/>
        <w:keepNext/>
        <w:spacing w:after="60"/>
        <w:rPr>
          <w:rFonts w:ascii="Times New Roman" w:eastAsia="Times New Roman" w:hAnsi="Times New Roman" w:cs="Times New Roman"/>
          <w:sz w:val="24"/>
          <w:szCs w:val="24"/>
        </w:rPr>
      </w:pPr>
    </w:p>
    <w:tbl>
      <w:tblPr>
        <w:tblW w:w="104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718"/>
        <w:gridCol w:w="4019"/>
      </w:tblGrid>
      <w:tr w:rsidR="00770CBA" w:rsidRPr="00D22289" w14:paraId="3C27BC9D" w14:textId="77777777" w:rsidTr="4A3589E4">
        <w:trPr>
          <w:cantSplit/>
          <w:trHeight w:val="300"/>
        </w:trPr>
        <w:tc>
          <w:tcPr>
            <w:tcW w:w="6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E6B7B5" w14:textId="77777777" w:rsidR="00E41DB0" w:rsidRPr="00C47983" w:rsidRDefault="5D576706" w:rsidP="1460AAE3">
            <w:pPr>
              <w:ind w:left="360"/>
              <w:contextualSpacing/>
              <w:rPr>
                <w:rFonts w:eastAsia="Times New Roman"/>
                <w:sz w:val="24"/>
                <w:szCs w:val="24"/>
              </w:rPr>
            </w:pPr>
            <w:r w:rsidRPr="2D094BE8">
              <w:rPr>
                <w:rFonts w:eastAsia="Times New Roman"/>
                <w:sz w:val="24"/>
                <w:szCs w:val="24"/>
              </w:rPr>
              <w:t>Vertinimo kriterijus</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223EDF" w14:textId="03BEEDF4" w:rsidR="00E41DB0" w:rsidRPr="00C47983" w:rsidRDefault="5D576706" w:rsidP="1460AAE3">
            <w:pPr>
              <w:jc w:val="center"/>
              <w:rPr>
                <w:rFonts w:eastAsia="Times New Roman"/>
                <w:sz w:val="24"/>
                <w:szCs w:val="24"/>
              </w:rPr>
            </w:pPr>
            <w:r w:rsidRPr="2D094BE8">
              <w:rPr>
                <w:rFonts w:eastAsia="Times New Roman"/>
                <w:i/>
                <w:iCs/>
                <w:sz w:val="24"/>
                <w:szCs w:val="24"/>
                <w:lang w:eastAsia="zh-CN"/>
              </w:rPr>
              <w:t>Maksimalus suteikiamas balų skaičius</w:t>
            </w:r>
            <w:r w:rsidR="597FDECC" w:rsidRPr="2D094BE8">
              <w:rPr>
                <w:rFonts w:eastAsia="Times New Roman"/>
                <w:i/>
                <w:iCs/>
                <w:sz w:val="24"/>
                <w:szCs w:val="24"/>
                <w:lang w:eastAsia="zh-CN"/>
              </w:rPr>
              <w:t>/svoris</w:t>
            </w:r>
          </w:p>
        </w:tc>
      </w:tr>
      <w:tr w:rsidR="005D63C1" w:rsidRPr="00D22289" w14:paraId="20C821CF" w14:textId="77777777" w:rsidTr="4A3589E4">
        <w:trPr>
          <w:cantSplit/>
          <w:trHeight w:val="300"/>
        </w:trPr>
        <w:tc>
          <w:tcPr>
            <w:tcW w:w="10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7BA12F" w14:textId="3B6FFAA9" w:rsidR="00E41DB0" w:rsidRPr="00C47983" w:rsidRDefault="5D576706" w:rsidP="1460AAE3">
            <w:pPr>
              <w:rPr>
                <w:rFonts w:eastAsia="Times New Roman"/>
                <w:sz w:val="24"/>
                <w:szCs w:val="24"/>
                <w:lang w:bidi="en-US"/>
              </w:rPr>
            </w:pPr>
            <w:r w:rsidRPr="2D094BE8">
              <w:rPr>
                <w:rFonts w:eastAsia="Times New Roman"/>
                <w:sz w:val="24"/>
                <w:szCs w:val="24"/>
                <w:lang w:bidi="en-US"/>
              </w:rPr>
              <w:t>1. PIRMAS KRITERIJUS – Kaina</w:t>
            </w:r>
            <w:r w:rsidR="00764142">
              <w:rPr>
                <w:rFonts w:eastAsia="Times New Roman"/>
                <w:sz w:val="24"/>
                <w:szCs w:val="24"/>
                <w:lang w:bidi="en-US"/>
              </w:rPr>
              <w:t xml:space="preserve">                                                                </w:t>
            </w:r>
            <w:r w:rsidR="0012224E">
              <w:rPr>
                <w:rFonts w:eastAsia="Times New Roman"/>
                <w:sz w:val="24"/>
                <w:szCs w:val="24"/>
                <w:lang w:bidi="en-US"/>
              </w:rPr>
              <w:t xml:space="preserve">            </w:t>
            </w:r>
            <w:r w:rsidR="589A5451" w:rsidRPr="00114E60">
              <w:rPr>
                <w:rFonts w:eastAsia="Times New Roman"/>
                <w:b/>
                <w:bCs/>
                <w:sz w:val="24"/>
                <w:szCs w:val="24"/>
                <w:lang w:bidi="en-US"/>
              </w:rPr>
              <w:t>8</w:t>
            </w:r>
            <w:r w:rsidR="1A57FECC" w:rsidRPr="00114E60">
              <w:rPr>
                <w:rFonts w:eastAsia="Times New Roman"/>
                <w:b/>
                <w:bCs/>
                <w:sz w:val="24"/>
                <w:szCs w:val="24"/>
                <w:lang w:bidi="en-US"/>
              </w:rPr>
              <w:t>6</w:t>
            </w:r>
          </w:p>
        </w:tc>
      </w:tr>
      <w:tr w:rsidR="005D63C1" w:rsidRPr="00D22289" w14:paraId="23BEBAFA" w14:textId="77777777" w:rsidTr="4A3589E4">
        <w:trPr>
          <w:cantSplit/>
          <w:trHeight w:val="300"/>
        </w:trPr>
        <w:tc>
          <w:tcPr>
            <w:tcW w:w="104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C5BC58" w14:textId="0A10E35D" w:rsidR="00E41DB0" w:rsidRPr="00C47983" w:rsidRDefault="5D576706" w:rsidP="1460AAE3">
            <w:pPr>
              <w:rPr>
                <w:rFonts w:eastAsia="Times New Roman"/>
                <w:sz w:val="24"/>
                <w:szCs w:val="24"/>
              </w:rPr>
            </w:pPr>
            <w:r w:rsidRPr="2D094BE8">
              <w:rPr>
                <w:rFonts w:eastAsia="Times New Roman"/>
                <w:sz w:val="24"/>
                <w:szCs w:val="24"/>
                <w:lang w:bidi="en-US"/>
              </w:rPr>
              <w:t>2. ANTRAS KRITERIJUS – Sutarties vykdymui pasitelkiamų ekspertų patirtis</w:t>
            </w:r>
          </w:p>
        </w:tc>
      </w:tr>
      <w:tr w:rsidR="00E22617" w:rsidRPr="00D22289" w14:paraId="292B95C1" w14:textId="77777777" w:rsidTr="4A3589E4">
        <w:trPr>
          <w:cantSplit/>
          <w:trHeight w:val="30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6717D206" w14:textId="77777777" w:rsidR="00E41DB0" w:rsidRPr="00C47983" w:rsidRDefault="5D576706" w:rsidP="1460AAE3">
            <w:pPr>
              <w:rPr>
                <w:rFonts w:eastAsia="Times New Roman"/>
                <w:sz w:val="24"/>
                <w:szCs w:val="24"/>
                <w:lang w:bidi="en-US"/>
              </w:rPr>
            </w:pPr>
            <w:r w:rsidRPr="2D094BE8">
              <w:rPr>
                <w:rFonts w:eastAsia="Times New Roman"/>
                <w:sz w:val="24"/>
                <w:szCs w:val="24"/>
                <w:lang w:bidi="en-US"/>
              </w:rPr>
              <w:t>2.1.</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17E11BC8" w14:textId="7C073272" w:rsidR="00E41DB0" w:rsidRPr="00C47983" w:rsidRDefault="5D576706" w:rsidP="1460AAE3">
            <w:pPr>
              <w:rPr>
                <w:rFonts w:eastAsia="Times New Roman"/>
                <w:sz w:val="24"/>
                <w:szCs w:val="24"/>
                <w:lang w:bidi="en-US"/>
              </w:rPr>
            </w:pPr>
            <w:r w:rsidRPr="00145E20">
              <w:rPr>
                <w:rFonts w:eastAsia="Times New Roman"/>
                <w:sz w:val="24"/>
                <w:szCs w:val="24"/>
              </w:rPr>
              <w:t>Vertinama Modulių mokymo medžiagos rengimo</w:t>
            </w:r>
            <w:r w:rsidRPr="00145E20">
              <w:rPr>
                <w:rFonts w:eastAsia="Times New Roman"/>
                <w:sz w:val="24"/>
                <w:szCs w:val="24"/>
                <w:lang w:bidi="en-US"/>
              </w:rPr>
              <w:t xml:space="preserve"> eksperto – lektoriaus, atitinkamai pagal prašomą kompetencijų sritį</w:t>
            </w:r>
            <w:r w:rsidR="1A098A52" w:rsidRPr="00145E20">
              <w:rPr>
                <w:rFonts w:eastAsia="Times New Roman"/>
                <w:sz w:val="24"/>
                <w:szCs w:val="24"/>
              </w:rPr>
              <w:t>:</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31F374D7" w14:textId="0215F1CF" w:rsidR="00E41DB0" w:rsidRPr="00114E60" w:rsidRDefault="5D576706" w:rsidP="1460AAE3">
            <w:pPr>
              <w:jc w:val="center"/>
              <w:rPr>
                <w:rFonts w:eastAsia="Times New Roman"/>
                <w:b/>
                <w:bCs/>
                <w:sz w:val="24"/>
                <w:szCs w:val="24"/>
              </w:rPr>
            </w:pPr>
            <w:proofErr w:type="spellStart"/>
            <w:r w:rsidRPr="00114E60">
              <w:rPr>
                <w:rFonts w:eastAsia="Times New Roman"/>
                <w:b/>
                <w:bCs/>
                <w:sz w:val="24"/>
                <w:szCs w:val="24"/>
              </w:rPr>
              <w:t>Maks</w:t>
            </w:r>
            <w:proofErr w:type="spellEnd"/>
            <w:r w:rsidRPr="00114E60">
              <w:rPr>
                <w:rFonts w:eastAsia="Times New Roman"/>
                <w:b/>
                <w:bCs/>
                <w:sz w:val="24"/>
                <w:szCs w:val="24"/>
              </w:rPr>
              <w:t xml:space="preserve">. </w:t>
            </w:r>
            <w:r w:rsidR="00764142" w:rsidRPr="00114E60">
              <w:rPr>
                <w:rFonts w:eastAsia="Times New Roman"/>
                <w:b/>
                <w:bCs/>
                <w:sz w:val="24"/>
                <w:szCs w:val="24"/>
              </w:rPr>
              <w:t>B</w:t>
            </w:r>
            <w:r w:rsidR="00520674" w:rsidRPr="00114E60">
              <w:rPr>
                <w:rFonts w:eastAsia="Times New Roman"/>
                <w:b/>
                <w:bCs/>
                <w:sz w:val="24"/>
                <w:szCs w:val="24"/>
              </w:rPr>
              <w:t>al</w:t>
            </w:r>
            <w:r w:rsidR="00580627" w:rsidRPr="00114E60">
              <w:rPr>
                <w:rFonts w:eastAsia="Times New Roman"/>
                <w:b/>
                <w:bCs/>
                <w:sz w:val="24"/>
                <w:szCs w:val="24"/>
              </w:rPr>
              <w:t>ų</w:t>
            </w:r>
            <w:r w:rsidR="00764142" w:rsidRPr="00114E60">
              <w:rPr>
                <w:rFonts w:eastAsia="Times New Roman"/>
                <w:b/>
                <w:bCs/>
                <w:sz w:val="24"/>
                <w:szCs w:val="24"/>
              </w:rPr>
              <w:t xml:space="preserve"> </w:t>
            </w:r>
            <w:r w:rsidR="4C54943A" w:rsidRPr="00114E60">
              <w:rPr>
                <w:rFonts w:eastAsia="Times New Roman"/>
                <w:b/>
                <w:bCs/>
                <w:sz w:val="24"/>
                <w:szCs w:val="24"/>
              </w:rPr>
              <w:t>1</w:t>
            </w:r>
            <w:r w:rsidR="2C8FF992" w:rsidRPr="00114E60">
              <w:rPr>
                <w:rFonts w:eastAsia="Times New Roman"/>
                <w:b/>
                <w:bCs/>
                <w:sz w:val="24"/>
                <w:szCs w:val="24"/>
              </w:rPr>
              <w:t>2</w:t>
            </w:r>
          </w:p>
        </w:tc>
      </w:tr>
      <w:tr w:rsidR="000E6F2A" w:rsidRPr="00D22289" w14:paraId="24B341CA" w14:textId="77777777" w:rsidTr="4A3589E4">
        <w:trPr>
          <w:cantSplit/>
          <w:trHeight w:val="300"/>
        </w:trPr>
        <w:tc>
          <w:tcPr>
            <w:tcW w:w="696" w:type="dxa"/>
            <w:vMerge w:val="restart"/>
            <w:tcBorders>
              <w:top w:val="single" w:sz="4" w:space="0" w:color="auto"/>
              <w:left w:val="single" w:sz="4" w:space="0" w:color="auto"/>
              <w:right w:val="single" w:sz="4" w:space="0" w:color="auto"/>
            </w:tcBorders>
            <w:shd w:val="clear" w:color="auto" w:fill="auto"/>
          </w:tcPr>
          <w:p w14:paraId="73C96E9A" w14:textId="428F7936" w:rsidR="002B7639" w:rsidRPr="00C47983" w:rsidRDefault="7683C1AA" w:rsidP="1460AAE3">
            <w:pPr>
              <w:rPr>
                <w:rFonts w:eastAsia="Times New Roman"/>
                <w:sz w:val="24"/>
                <w:szCs w:val="24"/>
                <w:lang w:bidi="en-US"/>
              </w:rPr>
            </w:pPr>
            <w:r w:rsidRPr="2D094BE8">
              <w:rPr>
                <w:rFonts w:eastAsia="Times New Roman"/>
                <w:sz w:val="24"/>
                <w:szCs w:val="24"/>
                <w:lang w:bidi="en-US"/>
              </w:rPr>
              <w:t>2.1.1</w:t>
            </w:r>
          </w:p>
        </w:tc>
        <w:tc>
          <w:tcPr>
            <w:tcW w:w="9737" w:type="dxa"/>
            <w:gridSpan w:val="2"/>
            <w:tcBorders>
              <w:top w:val="single" w:sz="4" w:space="0" w:color="auto"/>
              <w:left w:val="single" w:sz="4" w:space="0" w:color="auto"/>
              <w:bottom w:val="single" w:sz="4" w:space="0" w:color="auto"/>
              <w:right w:val="single" w:sz="4" w:space="0" w:color="auto"/>
            </w:tcBorders>
            <w:shd w:val="clear" w:color="auto" w:fill="auto"/>
          </w:tcPr>
          <w:p w14:paraId="7FE58F31" w14:textId="7AF924CC" w:rsidR="002B7639" w:rsidRPr="009D3679" w:rsidRDefault="7683C1AA" w:rsidP="1460AAE3">
            <w:pPr>
              <w:jc w:val="left"/>
              <w:rPr>
                <w:rFonts w:eastAsia="Times New Roman"/>
                <w:sz w:val="24"/>
                <w:szCs w:val="24"/>
              </w:rPr>
            </w:pPr>
            <w:r w:rsidRPr="2D094BE8">
              <w:rPr>
                <w:rFonts w:eastAsia="Times New Roman"/>
                <w:sz w:val="24"/>
                <w:szCs w:val="24"/>
              </w:rPr>
              <w:t>Skaitmeninių kompetencijų turinio eksperto – lektoriaus patirtis:</w:t>
            </w:r>
          </w:p>
        </w:tc>
      </w:tr>
      <w:tr w:rsidR="00E22617" w:rsidRPr="00D22289" w14:paraId="02A4D1A5" w14:textId="77777777" w:rsidTr="4A3589E4">
        <w:trPr>
          <w:cantSplit/>
          <w:trHeight w:val="300"/>
        </w:trPr>
        <w:tc>
          <w:tcPr>
            <w:tcW w:w="696" w:type="dxa"/>
            <w:vMerge/>
          </w:tcPr>
          <w:p w14:paraId="4E1980FA" w14:textId="77777777" w:rsidR="002B7639" w:rsidRDefault="002B7639">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4375CA71" w14:textId="72D17F15" w:rsidR="002B7639" w:rsidRPr="00145E20" w:rsidRDefault="7683C1AA" w:rsidP="1460AAE3">
            <w:pPr>
              <w:rPr>
                <w:rFonts w:eastAsia="Times New Roman"/>
                <w:sz w:val="24"/>
                <w:szCs w:val="24"/>
              </w:rPr>
            </w:pPr>
            <w:r w:rsidRPr="00145E20">
              <w:rPr>
                <w:rFonts w:eastAsia="Times New Roman"/>
                <w:sz w:val="24"/>
                <w:szCs w:val="24"/>
              </w:rPr>
              <w:t xml:space="preserve">2.1.1.1. papildomų programų </w:t>
            </w:r>
            <w:r w:rsidR="00ED0424">
              <w:rPr>
                <w:rFonts w:eastAsia="Times New Roman"/>
                <w:sz w:val="24"/>
                <w:szCs w:val="24"/>
              </w:rPr>
              <w:t>kūrime</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18E41FCE" w14:textId="140914EF" w:rsidR="002B7639" w:rsidRDefault="0AF1DC33" w:rsidP="1460AAE3">
            <w:pPr>
              <w:jc w:val="center"/>
              <w:rPr>
                <w:rFonts w:eastAsia="Times New Roman"/>
                <w:sz w:val="24"/>
                <w:szCs w:val="24"/>
              </w:rPr>
            </w:pPr>
            <w:r w:rsidRPr="7FA11E97">
              <w:rPr>
                <w:rFonts w:eastAsia="Times New Roman"/>
                <w:sz w:val="24"/>
                <w:szCs w:val="24"/>
              </w:rPr>
              <w:t>1</w:t>
            </w:r>
          </w:p>
        </w:tc>
      </w:tr>
      <w:tr w:rsidR="00E22617" w:rsidRPr="00D22289" w14:paraId="7A4B2D75" w14:textId="77777777" w:rsidTr="4A3589E4">
        <w:trPr>
          <w:cantSplit/>
          <w:trHeight w:val="300"/>
        </w:trPr>
        <w:tc>
          <w:tcPr>
            <w:tcW w:w="696" w:type="dxa"/>
            <w:vMerge/>
          </w:tcPr>
          <w:p w14:paraId="00DBB8A4" w14:textId="77777777" w:rsidR="002B7639" w:rsidRDefault="002B7639">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08471E4F" w14:textId="107C52CC" w:rsidR="002B7639" w:rsidRPr="00145E20" w:rsidRDefault="7683C1AA" w:rsidP="1460AAE3">
            <w:pPr>
              <w:rPr>
                <w:rFonts w:eastAsia="Times New Roman"/>
                <w:sz w:val="24"/>
                <w:szCs w:val="24"/>
              </w:rPr>
            </w:pPr>
            <w:r w:rsidRPr="00145E20">
              <w:rPr>
                <w:rFonts w:eastAsia="Times New Roman"/>
                <w:sz w:val="24"/>
                <w:szCs w:val="24"/>
              </w:rPr>
              <w:t>2.1.1.2. mokymų ar E. mokymų vedime ar konsultavime</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2B626F0E" w14:textId="0408B0E9" w:rsidR="002B7639" w:rsidRDefault="149F479F" w:rsidP="1460AAE3">
            <w:pPr>
              <w:jc w:val="center"/>
              <w:rPr>
                <w:rFonts w:eastAsia="Times New Roman"/>
                <w:sz w:val="24"/>
                <w:szCs w:val="24"/>
              </w:rPr>
            </w:pPr>
            <w:r w:rsidRPr="4AB148B1">
              <w:rPr>
                <w:rFonts w:eastAsia="Times New Roman"/>
                <w:sz w:val="24"/>
                <w:szCs w:val="24"/>
              </w:rPr>
              <w:t>3</w:t>
            </w:r>
          </w:p>
        </w:tc>
      </w:tr>
      <w:tr w:rsidR="00E22617" w:rsidRPr="00D22289" w14:paraId="12FF25F1" w14:textId="77777777" w:rsidTr="4A3589E4">
        <w:trPr>
          <w:cantSplit/>
          <w:trHeight w:val="300"/>
        </w:trPr>
        <w:tc>
          <w:tcPr>
            <w:tcW w:w="696" w:type="dxa"/>
            <w:vMerge/>
          </w:tcPr>
          <w:p w14:paraId="3EA92429" w14:textId="77777777" w:rsidR="002B7639" w:rsidRDefault="002B7639">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79DD083E" w14:textId="5F832813" w:rsidR="002B7639" w:rsidRPr="00145E20" w:rsidRDefault="7683C1AA" w:rsidP="1460AAE3">
            <w:pPr>
              <w:rPr>
                <w:rFonts w:eastAsia="Times New Roman"/>
                <w:sz w:val="24"/>
                <w:szCs w:val="24"/>
              </w:rPr>
            </w:pPr>
            <w:r w:rsidRPr="00145E20">
              <w:rPr>
                <w:rFonts w:eastAsia="Times New Roman"/>
                <w:sz w:val="24"/>
                <w:szCs w:val="24"/>
              </w:rPr>
              <w:t>2.1.1.3. anglų kalbos mokėjimo lygmuo</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2F921A13" w14:textId="56442F20" w:rsidR="002B7639" w:rsidRDefault="6B951A5A" w:rsidP="1460AAE3">
            <w:pPr>
              <w:jc w:val="center"/>
              <w:rPr>
                <w:rFonts w:eastAsia="Times New Roman"/>
                <w:sz w:val="24"/>
                <w:szCs w:val="24"/>
              </w:rPr>
            </w:pPr>
            <w:r w:rsidRPr="22BECA41">
              <w:rPr>
                <w:rFonts w:eastAsia="Times New Roman"/>
                <w:sz w:val="24"/>
                <w:szCs w:val="24"/>
              </w:rPr>
              <w:t>0</w:t>
            </w:r>
            <w:r w:rsidRPr="303740B0">
              <w:rPr>
                <w:rFonts w:eastAsia="Times New Roman"/>
                <w:sz w:val="24"/>
                <w:szCs w:val="24"/>
              </w:rPr>
              <w:t>,5</w:t>
            </w:r>
          </w:p>
        </w:tc>
      </w:tr>
      <w:tr w:rsidR="000E6F2A" w:rsidRPr="00D22289" w14:paraId="785214C8" w14:textId="77777777" w:rsidTr="4A3589E4">
        <w:trPr>
          <w:cantSplit/>
          <w:trHeight w:val="300"/>
        </w:trPr>
        <w:tc>
          <w:tcPr>
            <w:tcW w:w="696" w:type="dxa"/>
            <w:vMerge w:val="restart"/>
            <w:tcBorders>
              <w:top w:val="single" w:sz="4" w:space="0" w:color="auto"/>
              <w:left w:val="single" w:sz="4" w:space="0" w:color="auto"/>
              <w:right w:val="single" w:sz="4" w:space="0" w:color="auto"/>
            </w:tcBorders>
            <w:shd w:val="clear" w:color="auto" w:fill="auto"/>
          </w:tcPr>
          <w:p w14:paraId="68DBB0EC" w14:textId="1B5C1484" w:rsidR="002B7639" w:rsidRPr="00C47983" w:rsidRDefault="7683C1AA" w:rsidP="1460AAE3">
            <w:pPr>
              <w:rPr>
                <w:rFonts w:eastAsia="Times New Roman"/>
                <w:sz w:val="24"/>
                <w:szCs w:val="24"/>
                <w:lang w:bidi="en-US"/>
              </w:rPr>
            </w:pPr>
            <w:r w:rsidRPr="2D094BE8">
              <w:rPr>
                <w:rFonts w:eastAsia="Times New Roman"/>
                <w:sz w:val="24"/>
                <w:szCs w:val="24"/>
                <w:lang w:bidi="en-US"/>
              </w:rPr>
              <w:t>2.1.2</w:t>
            </w:r>
          </w:p>
        </w:tc>
        <w:tc>
          <w:tcPr>
            <w:tcW w:w="9737" w:type="dxa"/>
            <w:gridSpan w:val="2"/>
            <w:tcBorders>
              <w:top w:val="single" w:sz="4" w:space="0" w:color="auto"/>
              <w:left w:val="single" w:sz="4" w:space="0" w:color="auto"/>
              <w:bottom w:val="single" w:sz="4" w:space="0" w:color="auto"/>
              <w:right w:val="single" w:sz="4" w:space="0" w:color="auto"/>
            </w:tcBorders>
            <w:shd w:val="clear" w:color="auto" w:fill="auto"/>
          </w:tcPr>
          <w:p w14:paraId="7BA80844" w14:textId="1269CB4B" w:rsidR="002B7639" w:rsidRPr="009D3679" w:rsidRDefault="7683C1AA" w:rsidP="1460AAE3">
            <w:pPr>
              <w:jc w:val="left"/>
              <w:rPr>
                <w:rFonts w:eastAsia="Times New Roman"/>
                <w:sz w:val="24"/>
                <w:szCs w:val="24"/>
              </w:rPr>
            </w:pPr>
            <w:r w:rsidRPr="2D094BE8">
              <w:rPr>
                <w:rFonts w:eastAsia="Times New Roman"/>
                <w:sz w:val="24"/>
                <w:szCs w:val="24"/>
              </w:rPr>
              <w:t>Analitinių kompetencijų turinio eksperto – lektoriaus patirtis:</w:t>
            </w:r>
          </w:p>
        </w:tc>
      </w:tr>
      <w:tr w:rsidR="00E22617" w:rsidRPr="00D22289" w14:paraId="68921136" w14:textId="77777777" w:rsidTr="4A3589E4">
        <w:trPr>
          <w:cantSplit/>
          <w:trHeight w:val="300"/>
        </w:trPr>
        <w:tc>
          <w:tcPr>
            <w:tcW w:w="696" w:type="dxa"/>
            <w:vMerge/>
          </w:tcPr>
          <w:p w14:paraId="5CDFD250" w14:textId="77777777" w:rsidR="002B7639" w:rsidRDefault="002B7639" w:rsidP="00B47B37">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11944073" w14:textId="6A054CA6" w:rsidR="002B7639" w:rsidRPr="00145E20" w:rsidRDefault="7683C1AA" w:rsidP="1460AAE3">
            <w:pPr>
              <w:rPr>
                <w:rFonts w:eastAsia="Times New Roman"/>
                <w:sz w:val="24"/>
                <w:szCs w:val="24"/>
              </w:rPr>
            </w:pPr>
            <w:r w:rsidRPr="00145E20">
              <w:rPr>
                <w:rFonts w:eastAsia="Times New Roman"/>
                <w:sz w:val="24"/>
                <w:szCs w:val="24"/>
              </w:rPr>
              <w:t xml:space="preserve">2.1.2.1. papildomų programų </w:t>
            </w:r>
            <w:r w:rsidR="00ED0424">
              <w:rPr>
                <w:rFonts w:eastAsia="Times New Roman"/>
                <w:sz w:val="24"/>
                <w:szCs w:val="24"/>
              </w:rPr>
              <w:t>kūrime</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7F793924" w14:textId="5F744DEE" w:rsidR="002B7639" w:rsidRDefault="259E5F4D" w:rsidP="1460AAE3">
            <w:pPr>
              <w:jc w:val="center"/>
              <w:rPr>
                <w:rFonts w:eastAsia="Times New Roman"/>
                <w:sz w:val="24"/>
                <w:szCs w:val="24"/>
              </w:rPr>
            </w:pPr>
            <w:r w:rsidRPr="352BD193">
              <w:rPr>
                <w:rFonts w:eastAsia="Times New Roman"/>
                <w:sz w:val="24"/>
                <w:szCs w:val="24"/>
              </w:rPr>
              <w:t>1</w:t>
            </w:r>
          </w:p>
        </w:tc>
      </w:tr>
      <w:tr w:rsidR="00E22617" w:rsidRPr="00D22289" w14:paraId="533A97A8" w14:textId="77777777" w:rsidTr="4A3589E4">
        <w:trPr>
          <w:cantSplit/>
          <w:trHeight w:val="300"/>
        </w:trPr>
        <w:tc>
          <w:tcPr>
            <w:tcW w:w="696" w:type="dxa"/>
            <w:vMerge/>
          </w:tcPr>
          <w:p w14:paraId="5A87CE78" w14:textId="77777777" w:rsidR="002B7639" w:rsidRDefault="002B7639" w:rsidP="00B47B37">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2708B806" w14:textId="2E40DCF3" w:rsidR="002B7639" w:rsidRPr="00145E20" w:rsidRDefault="7683C1AA" w:rsidP="1460AAE3">
            <w:pPr>
              <w:rPr>
                <w:rFonts w:eastAsia="Times New Roman"/>
                <w:sz w:val="24"/>
                <w:szCs w:val="24"/>
              </w:rPr>
            </w:pPr>
            <w:r w:rsidRPr="00145E20">
              <w:rPr>
                <w:rFonts w:eastAsia="Times New Roman"/>
                <w:sz w:val="24"/>
                <w:szCs w:val="24"/>
              </w:rPr>
              <w:t>2.1.2.2 mokymų ar E. mokymų vedime ar konsultavime</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14887D46" w14:textId="4272DCB0" w:rsidR="002B7639" w:rsidRDefault="33D73529" w:rsidP="1460AAE3">
            <w:pPr>
              <w:jc w:val="center"/>
              <w:rPr>
                <w:rFonts w:eastAsia="Times New Roman"/>
                <w:sz w:val="24"/>
                <w:szCs w:val="24"/>
              </w:rPr>
            </w:pPr>
            <w:r w:rsidRPr="4F9396D4">
              <w:rPr>
                <w:rFonts w:eastAsia="Times New Roman"/>
                <w:sz w:val="24"/>
                <w:szCs w:val="24"/>
              </w:rPr>
              <w:t>3</w:t>
            </w:r>
          </w:p>
        </w:tc>
      </w:tr>
      <w:tr w:rsidR="00E22617" w:rsidRPr="00D22289" w14:paraId="46CED24B" w14:textId="77777777" w:rsidTr="4A3589E4">
        <w:trPr>
          <w:cantSplit/>
          <w:trHeight w:val="300"/>
        </w:trPr>
        <w:tc>
          <w:tcPr>
            <w:tcW w:w="696" w:type="dxa"/>
            <w:vMerge/>
          </w:tcPr>
          <w:p w14:paraId="6995DC07" w14:textId="77777777" w:rsidR="002B7639" w:rsidRDefault="002B7639" w:rsidP="00B47B37">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3526DD06" w14:textId="7B83BF26" w:rsidR="002B7639" w:rsidRPr="00145E20" w:rsidRDefault="7683C1AA" w:rsidP="1460AAE3">
            <w:pPr>
              <w:rPr>
                <w:rFonts w:eastAsia="Times New Roman"/>
                <w:sz w:val="24"/>
                <w:szCs w:val="24"/>
              </w:rPr>
            </w:pPr>
            <w:r w:rsidRPr="00145E20">
              <w:rPr>
                <w:rFonts w:eastAsia="Times New Roman"/>
                <w:sz w:val="24"/>
                <w:szCs w:val="24"/>
              </w:rPr>
              <w:t>2.1.2.3. anglų kalbos mokėjimo lygmuo</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2EF9F8E9" w14:textId="032E6C9D" w:rsidR="002B7639" w:rsidRDefault="4F89899F" w:rsidP="1460AAE3">
            <w:pPr>
              <w:jc w:val="center"/>
              <w:rPr>
                <w:rFonts w:eastAsia="Times New Roman"/>
                <w:sz w:val="24"/>
                <w:szCs w:val="24"/>
              </w:rPr>
            </w:pPr>
            <w:r w:rsidRPr="67B4FC2A">
              <w:rPr>
                <w:rFonts w:eastAsia="Times New Roman"/>
                <w:sz w:val="24"/>
                <w:szCs w:val="24"/>
              </w:rPr>
              <w:t>0,</w:t>
            </w:r>
            <w:r w:rsidRPr="22BECA41">
              <w:rPr>
                <w:rFonts w:eastAsia="Times New Roman"/>
                <w:sz w:val="24"/>
                <w:szCs w:val="24"/>
              </w:rPr>
              <w:t>5</w:t>
            </w:r>
          </w:p>
        </w:tc>
      </w:tr>
      <w:tr w:rsidR="000E6F2A" w:rsidRPr="00D22289" w14:paraId="506DE662" w14:textId="77777777" w:rsidTr="4A3589E4">
        <w:trPr>
          <w:cantSplit/>
          <w:trHeight w:val="300"/>
        </w:trPr>
        <w:tc>
          <w:tcPr>
            <w:tcW w:w="696" w:type="dxa"/>
            <w:vMerge w:val="restart"/>
            <w:tcBorders>
              <w:top w:val="single" w:sz="4" w:space="0" w:color="auto"/>
              <w:left w:val="single" w:sz="4" w:space="0" w:color="auto"/>
              <w:right w:val="single" w:sz="4" w:space="0" w:color="auto"/>
            </w:tcBorders>
            <w:shd w:val="clear" w:color="auto" w:fill="auto"/>
          </w:tcPr>
          <w:p w14:paraId="39B09025" w14:textId="038903DE" w:rsidR="0077074B" w:rsidRPr="00C47983" w:rsidRDefault="390AFF0F" w:rsidP="1460AAE3">
            <w:pPr>
              <w:rPr>
                <w:rFonts w:eastAsia="Times New Roman"/>
                <w:sz w:val="24"/>
                <w:szCs w:val="24"/>
                <w:lang w:bidi="en-US"/>
              </w:rPr>
            </w:pPr>
            <w:r w:rsidRPr="2D094BE8">
              <w:rPr>
                <w:rFonts w:eastAsia="Times New Roman"/>
                <w:sz w:val="24"/>
                <w:szCs w:val="24"/>
                <w:lang w:bidi="en-US"/>
              </w:rPr>
              <w:t>2.1.3</w:t>
            </w:r>
          </w:p>
        </w:tc>
        <w:tc>
          <w:tcPr>
            <w:tcW w:w="9737" w:type="dxa"/>
            <w:gridSpan w:val="2"/>
            <w:tcBorders>
              <w:top w:val="single" w:sz="4" w:space="0" w:color="auto"/>
              <w:left w:val="single" w:sz="4" w:space="0" w:color="auto"/>
              <w:bottom w:val="single" w:sz="4" w:space="0" w:color="auto"/>
              <w:right w:val="single" w:sz="4" w:space="0" w:color="auto"/>
            </w:tcBorders>
            <w:shd w:val="clear" w:color="auto" w:fill="auto"/>
          </w:tcPr>
          <w:p w14:paraId="3F7396D3" w14:textId="07207909" w:rsidR="0077074B" w:rsidRDefault="390AFF0F" w:rsidP="1460AAE3">
            <w:pPr>
              <w:jc w:val="left"/>
              <w:rPr>
                <w:rFonts w:eastAsia="Times New Roman"/>
                <w:sz w:val="24"/>
                <w:szCs w:val="24"/>
              </w:rPr>
            </w:pPr>
            <w:r w:rsidRPr="2D094BE8">
              <w:rPr>
                <w:rFonts w:eastAsia="Times New Roman"/>
                <w:sz w:val="24"/>
                <w:szCs w:val="24"/>
              </w:rPr>
              <w:t>Finansinių kompetencijų turinio eksperto – lektoriaus patirtis:</w:t>
            </w:r>
          </w:p>
        </w:tc>
      </w:tr>
      <w:tr w:rsidR="00E22617" w:rsidRPr="00D22289" w14:paraId="3C4C259B" w14:textId="77777777" w:rsidTr="4A3589E4">
        <w:trPr>
          <w:cantSplit/>
          <w:trHeight w:val="300"/>
        </w:trPr>
        <w:tc>
          <w:tcPr>
            <w:tcW w:w="696" w:type="dxa"/>
            <w:vMerge/>
          </w:tcPr>
          <w:p w14:paraId="7EEA91F6" w14:textId="77777777" w:rsidR="0077074B" w:rsidRDefault="0077074B" w:rsidP="00B47B37">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07EE821B" w14:textId="685A7E9A" w:rsidR="0077074B" w:rsidRPr="00145E20" w:rsidRDefault="390AFF0F" w:rsidP="1460AAE3">
            <w:pPr>
              <w:rPr>
                <w:rFonts w:eastAsia="Times New Roman"/>
                <w:sz w:val="24"/>
                <w:szCs w:val="24"/>
              </w:rPr>
            </w:pPr>
            <w:r w:rsidRPr="00145E20">
              <w:rPr>
                <w:rFonts w:eastAsia="Times New Roman"/>
                <w:sz w:val="24"/>
                <w:szCs w:val="24"/>
              </w:rPr>
              <w:t xml:space="preserve">2.1.3.1. papildomų programų </w:t>
            </w:r>
            <w:r w:rsidR="00ED0424">
              <w:rPr>
                <w:rFonts w:eastAsia="Times New Roman"/>
                <w:sz w:val="24"/>
                <w:szCs w:val="24"/>
              </w:rPr>
              <w:t>kūrime</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64020379" w14:textId="7435D192" w:rsidR="0077074B" w:rsidRDefault="4B006B2A" w:rsidP="1460AAE3">
            <w:pPr>
              <w:jc w:val="center"/>
              <w:rPr>
                <w:rFonts w:eastAsia="Times New Roman"/>
                <w:sz w:val="24"/>
                <w:szCs w:val="24"/>
              </w:rPr>
            </w:pPr>
            <w:r w:rsidRPr="1A194093">
              <w:rPr>
                <w:rFonts w:eastAsia="Times New Roman"/>
                <w:sz w:val="24"/>
                <w:szCs w:val="24"/>
              </w:rPr>
              <w:t>1</w:t>
            </w:r>
          </w:p>
        </w:tc>
      </w:tr>
      <w:tr w:rsidR="00E22617" w:rsidRPr="00D22289" w14:paraId="559B0AA8" w14:textId="77777777" w:rsidTr="4A3589E4">
        <w:trPr>
          <w:cantSplit/>
          <w:trHeight w:val="300"/>
        </w:trPr>
        <w:tc>
          <w:tcPr>
            <w:tcW w:w="696" w:type="dxa"/>
            <w:vMerge/>
          </w:tcPr>
          <w:p w14:paraId="4CCFE578" w14:textId="77777777" w:rsidR="0077074B" w:rsidRDefault="0077074B" w:rsidP="00B47B37">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EA31305" w14:textId="511FF832" w:rsidR="0077074B" w:rsidRPr="00145E20" w:rsidRDefault="390AFF0F" w:rsidP="1460AAE3">
            <w:pPr>
              <w:rPr>
                <w:rFonts w:eastAsia="Times New Roman"/>
                <w:sz w:val="24"/>
                <w:szCs w:val="24"/>
              </w:rPr>
            </w:pPr>
            <w:r w:rsidRPr="00145E20">
              <w:rPr>
                <w:rFonts w:eastAsia="Times New Roman"/>
                <w:sz w:val="24"/>
                <w:szCs w:val="24"/>
              </w:rPr>
              <w:t>2.1.3.2. anglų kalbos mokėjimo lygmuo</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311D8C45" w14:textId="4D23B2B5" w:rsidR="0077074B" w:rsidRDefault="2B113F22" w:rsidP="1460AAE3">
            <w:pPr>
              <w:jc w:val="center"/>
              <w:rPr>
                <w:rFonts w:eastAsia="Times New Roman"/>
                <w:sz w:val="24"/>
                <w:szCs w:val="24"/>
              </w:rPr>
            </w:pPr>
            <w:r w:rsidRPr="7586C531">
              <w:rPr>
                <w:rFonts w:eastAsia="Times New Roman"/>
                <w:sz w:val="24"/>
                <w:szCs w:val="24"/>
              </w:rPr>
              <w:t>0</w:t>
            </w:r>
            <w:r w:rsidRPr="1E0E2B88">
              <w:rPr>
                <w:rFonts w:eastAsia="Times New Roman"/>
                <w:sz w:val="24"/>
                <w:szCs w:val="24"/>
              </w:rPr>
              <w:t>,5</w:t>
            </w:r>
          </w:p>
        </w:tc>
      </w:tr>
      <w:tr w:rsidR="000E6F2A" w:rsidRPr="00D22289" w14:paraId="36B5FEFE" w14:textId="77777777" w:rsidTr="4A3589E4">
        <w:trPr>
          <w:cantSplit/>
          <w:trHeight w:val="300"/>
        </w:trPr>
        <w:tc>
          <w:tcPr>
            <w:tcW w:w="696" w:type="dxa"/>
            <w:vMerge w:val="restart"/>
            <w:tcBorders>
              <w:top w:val="single" w:sz="4" w:space="0" w:color="auto"/>
              <w:left w:val="single" w:sz="4" w:space="0" w:color="auto"/>
              <w:right w:val="single" w:sz="4" w:space="0" w:color="auto"/>
            </w:tcBorders>
            <w:shd w:val="clear" w:color="auto" w:fill="auto"/>
          </w:tcPr>
          <w:p w14:paraId="26459D5A" w14:textId="02A7B31F" w:rsidR="000E1A3E" w:rsidRDefault="3DDC883A" w:rsidP="1460AAE3">
            <w:pPr>
              <w:rPr>
                <w:rFonts w:eastAsia="Times New Roman"/>
                <w:sz w:val="24"/>
                <w:szCs w:val="24"/>
                <w:lang w:bidi="en-US"/>
              </w:rPr>
            </w:pPr>
            <w:r w:rsidRPr="2D094BE8">
              <w:rPr>
                <w:rFonts w:eastAsia="Times New Roman"/>
                <w:sz w:val="24"/>
                <w:szCs w:val="24"/>
                <w:lang w:bidi="en-US"/>
              </w:rPr>
              <w:t>2.1.4</w:t>
            </w:r>
          </w:p>
        </w:tc>
        <w:tc>
          <w:tcPr>
            <w:tcW w:w="9737" w:type="dxa"/>
            <w:gridSpan w:val="2"/>
            <w:tcBorders>
              <w:top w:val="single" w:sz="4" w:space="0" w:color="auto"/>
              <w:left w:val="single" w:sz="4" w:space="0" w:color="auto"/>
              <w:bottom w:val="single" w:sz="4" w:space="0" w:color="auto"/>
              <w:right w:val="single" w:sz="4" w:space="0" w:color="auto"/>
            </w:tcBorders>
            <w:shd w:val="clear" w:color="auto" w:fill="auto"/>
          </w:tcPr>
          <w:p w14:paraId="6D7B854E" w14:textId="308056EB" w:rsidR="000E1A3E" w:rsidRDefault="3DDC883A" w:rsidP="1460AAE3">
            <w:pPr>
              <w:jc w:val="left"/>
              <w:rPr>
                <w:rFonts w:eastAsia="Times New Roman"/>
                <w:sz w:val="24"/>
                <w:szCs w:val="24"/>
              </w:rPr>
            </w:pPr>
            <w:r w:rsidRPr="2D094BE8">
              <w:rPr>
                <w:rFonts w:eastAsia="Times New Roman"/>
                <w:sz w:val="24"/>
                <w:szCs w:val="24"/>
              </w:rPr>
              <w:t>Lyderystės kompetencijų turinio eksperto – lektoriaus patirtis:</w:t>
            </w:r>
          </w:p>
        </w:tc>
      </w:tr>
      <w:tr w:rsidR="00E22617" w:rsidRPr="00D22289" w14:paraId="03DF7762" w14:textId="77777777" w:rsidTr="4A3589E4">
        <w:trPr>
          <w:cantSplit/>
          <w:trHeight w:val="300"/>
        </w:trPr>
        <w:tc>
          <w:tcPr>
            <w:tcW w:w="696" w:type="dxa"/>
            <w:vMerge/>
          </w:tcPr>
          <w:p w14:paraId="57F557D8" w14:textId="77777777" w:rsidR="000E1A3E" w:rsidRDefault="000E1A3E" w:rsidP="00B47B37">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7A37E789" w14:textId="72B7D546" w:rsidR="000E1A3E" w:rsidRPr="00145E20" w:rsidRDefault="3DDC883A" w:rsidP="1460AAE3">
            <w:pPr>
              <w:rPr>
                <w:rFonts w:eastAsia="Times New Roman"/>
                <w:sz w:val="24"/>
                <w:szCs w:val="24"/>
              </w:rPr>
            </w:pPr>
            <w:r w:rsidRPr="00145E20">
              <w:rPr>
                <w:rFonts w:eastAsia="Times New Roman"/>
                <w:sz w:val="24"/>
                <w:szCs w:val="24"/>
              </w:rPr>
              <w:t xml:space="preserve">2.1.4.1. papildomų programų </w:t>
            </w:r>
            <w:r w:rsidR="00ED0424">
              <w:rPr>
                <w:rFonts w:eastAsia="Times New Roman"/>
                <w:sz w:val="24"/>
                <w:szCs w:val="24"/>
              </w:rPr>
              <w:t>kūrime</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4DBA6C74" w14:textId="29F61160" w:rsidR="000E1A3E" w:rsidRDefault="09D9ECBB" w:rsidP="1460AAE3">
            <w:pPr>
              <w:jc w:val="center"/>
              <w:rPr>
                <w:rFonts w:eastAsia="Times New Roman"/>
                <w:sz w:val="24"/>
                <w:szCs w:val="24"/>
              </w:rPr>
            </w:pPr>
            <w:r w:rsidRPr="1A194093">
              <w:rPr>
                <w:rFonts w:eastAsia="Times New Roman"/>
                <w:sz w:val="24"/>
                <w:szCs w:val="24"/>
              </w:rPr>
              <w:t>1</w:t>
            </w:r>
          </w:p>
        </w:tc>
      </w:tr>
      <w:tr w:rsidR="00E22617" w:rsidRPr="00D22289" w14:paraId="4B19F79D" w14:textId="77777777" w:rsidTr="4A3589E4">
        <w:trPr>
          <w:cantSplit/>
          <w:trHeight w:val="300"/>
        </w:trPr>
        <w:tc>
          <w:tcPr>
            <w:tcW w:w="696" w:type="dxa"/>
            <w:vMerge/>
          </w:tcPr>
          <w:p w14:paraId="154DA6C9" w14:textId="77777777" w:rsidR="000E1A3E" w:rsidRDefault="000E1A3E" w:rsidP="00B47B37">
            <w:pPr>
              <w:rPr>
                <w:rFonts w:eastAsiaTheme="minorHAnsi"/>
                <w:bCs/>
                <w:szCs w:val="24"/>
                <w:lang w:bidi="en-US"/>
              </w:rPr>
            </w:pP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F042F8E" w14:textId="59E25181" w:rsidR="000E1A3E" w:rsidRPr="00145E20" w:rsidRDefault="3DDC883A" w:rsidP="1460AAE3">
            <w:pPr>
              <w:rPr>
                <w:rFonts w:eastAsia="Times New Roman"/>
                <w:sz w:val="24"/>
                <w:szCs w:val="24"/>
              </w:rPr>
            </w:pPr>
            <w:r w:rsidRPr="00145E20">
              <w:rPr>
                <w:rFonts w:eastAsia="Times New Roman"/>
                <w:sz w:val="24"/>
                <w:szCs w:val="24"/>
              </w:rPr>
              <w:t>2.1.4.2. anglų kalbos mokėjimo lygmuo</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3EA13FD1" w14:textId="0D814DC1" w:rsidR="000E1A3E" w:rsidRDefault="3F7DFBE4" w:rsidP="1460AAE3">
            <w:pPr>
              <w:jc w:val="center"/>
              <w:rPr>
                <w:rFonts w:eastAsia="Times New Roman"/>
                <w:sz w:val="24"/>
                <w:szCs w:val="24"/>
              </w:rPr>
            </w:pPr>
            <w:r w:rsidRPr="22BECA41">
              <w:rPr>
                <w:rFonts w:eastAsia="Times New Roman"/>
                <w:sz w:val="24"/>
                <w:szCs w:val="24"/>
              </w:rPr>
              <w:t>0</w:t>
            </w:r>
            <w:r w:rsidRPr="355F2ACA">
              <w:rPr>
                <w:rFonts w:eastAsia="Times New Roman"/>
                <w:sz w:val="24"/>
                <w:szCs w:val="24"/>
              </w:rPr>
              <w:t>,5</w:t>
            </w:r>
          </w:p>
        </w:tc>
      </w:tr>
      <w:tr w:rsidR="00E22617" w:rsidRPr="00D22289" w14:paraId="77C407BA" w14:textId="77777777" w:rsidTr="4A3589E4">
        <w:trPr>
          <w:cantSplit/>
          <w:trHeight w:val="300"/>
        </w:trPr>
        <w:tc>
          <w:tcPr>
            <w:tcW w:w="696" w:type="dxa"/>
            <w:tcBorders>
              <w:top w:val="single" w:sz="4" w:space="0" w:color="auto"/>
              <w:left w:val="single" w:sz="4" w:space="0" w:color="auto"/>
              <w:bottom w:val="single" w:sz="4" w:space="0" w:color="auto"/>
              <w:right w:val="single" w:sz="4" w:space="0" w:color="auto"/>
            </w:tcBorders>
            <w:shd w:val="clear" w:color="auto" w:fill="auto"/>
          </w:tcPr>
          <w:p w14:paraId="081CE23C" w14:textId="77777777" w:rsidR="00B47B37" w:rsidRPr="00C47983" w:rsidRDefault="09B5CD3A" w:rsidP="1460AAE3">
            <w:pPr>
              <w:rPr>
                <w:rFonts w:eastAsia="Times New Roman"/>
                <w:sz w:val="24"/>
                <w:szCs w:val="24"/>
              </w:rPr>
            </w:pPr>
            <w:r w:rsidRPr="2D094BE8">
              <w:rPr>
                <w:rFonts w:eastAsia="Times New Roman"/>
                <w:sz w:val="24"/>
                <w:szCs w:val="24"/>
              </w:rPr>
              <w:t>2.2.</w:t>
            </w:r>
          </w:p>
        </w:tc>
        <w:tc>
          <w:tcPr>
            <w:tcW w:w="5718" w:type="dxa"/>
            <w:tcBorders>
              <w:top w:val="single" w:sz="4" w:space="0" w:color="auto"/>
              <w:left w:val="single" w:sz="4" w:space="0" w:color="auto"/>
              <w:bottom w:val="single" w:sz="4" w:space="0" w:color="auto"/>
              <w:right w:val="single" w:sz="4" w:space="0" w:color="auto"/>
            </w:tcBorders>
            <w:shd w:val="clear" w:color="auto" w:fill="auto"/>
          </w:tcPr>
          <w:p w14:paraId="571FD875" w14:textId="218C6543" w:rsidR="00B47B37" w:rsidRPr="00C47983" w:rsidRDefault="09B5CD3A" w:rsidP="1460AAE3">
            <w:pPr>
              <w:rPr>
                <w:rFonts w:eastAsia="Times New Roman"/>
                <w:sz w:val="24"/>
                <w:szCs w:val="24"/>
              </w:rPr>
            </w:pPr>
            <w:r w:rsidRPr="2D094BE8">
              <w:rPr>
                <w:rFonts w:eastAsia="Times New Roman"/>
                <w:sz w:val="24"/>
                <w:szCs w:val="24"/>
              </w:rPr>
              <w:t xml:space="preserve">Vertinama E. mokymų </w:t>
            </w:r>
            <w:proofErr w:type="spellStart"/>
            <w:r w:rsidRPr="2D094BE8">
              <w:rPr>
                <w:rFonts w:eastAsia="Times New Roman"/>
                <w:sz w:val="24"/>
                <w:szCs w:val="24"/>
              </w:rPr>
              <w:t>instrukcinio</w:t>
            </w:r>
            <w:proofErr w:type="spellEnd"/>
            <w:r w:rsidRPr="2D094BE8">
              <w:rPr>
                <w:rFonts w:eastAsia="Times New Roman"/>
                <w:sz w:val="24"/>
                <w:szCs w:val="24"/>
              </w:rPr>
              <w:t xml:space="preserve"> dizainerio patirtis</w:t>
            </w:r>
          </w:p>
        </w:tc>
        <w:tc>
          <w:tcPr>
            <w:tcW w:w="4019" w:type="dxa"/>
            <w:tcBorders>
              <w:top w:val="single" w:sz="4" w:space="0" w:color="auto"/>
              <w:left w:val="single" w:sz="4" w:space="0" w:color="auto"/>
              <w:bottom w:val="single" w:sz="4" w:space="0" w:color="auto"/>
              <w:right w:val="single" w:sz="4" w:space="0" w:color="auto"/>
            </w:tcBorders>
            <w:shd w:val="clear" w:color="auto" w:fill="auto"/>
            <w:vAlign w:val="center"/>
          </w:tcPr>
          <w:p w14:paraId="7BBFF756" w14:textId="4DFB8A12" w:rsidR="00B47B37" w:rsidRPr="00114E60" w:rsidRDefault="09B5CD3A" w:rsidP="1460AAE3">
            <w:pPr>
              <w:jc w:val="center"/>
              <w:rPr>
                <w:rFonts w:eastAsia="Times New Roman"/>
                <w:b/>
                <w:bCs/>
                <w:sz w:val="24"/>
                <w:szCs w:val="24"/>
              </w:rPr>
            </w:pPr>
            <w:proofErr w:type="spellStart"/>
            <w:r w:rsidRPr="00114E60">
              <w:rPr>
                <w:rFonts w:eastAsia="Times New Roman"/>
                <w:b/>
                <w:bCs/>
                <w:sz w:val="24"/>
                <w:szCs w:val="24"/>
              </w:rPr>
              <w:t>Maks</w:t>
            </w:r>
            <w:proofErr w:type="spellEnd"/>
            <w:r w:rsidRPr="00114E60">
              <w:rPr>
                <w:rFonts w:eastAsia="Times New Roman"/>
                <w:b/>
                <w:bCs/>
                <w:sz w:val="24"/>
                <w:szCs w:val="24"/>
              </w:rPr>
              <w:t xml:space="preserve">. </w:t>
            </w:r>
            <w:r w:rsidR="00145E20" w:rsidRPr="00114E60">
              <w:rPr>
                <w:rFonts w:eastAsia="Times New Roman"/>
                <w:b/>
                <w:bCs/>
                <w:sz w:val="24"/>
                <w:szCs w:val="24"/>
              </w:rPr>
              <w:t>B</w:t>
            </w:r>
            <w:r w:rsidRPr="00114E60">
              <w:rPr>
                <w:rFonts w:eastAsia="Times New Roman"/>
                <w:b/>
                <w:bCs/>
                <w:sz w:val="24"/>
                <w:szCs w:val="24"/>
              </w:rPr>
              <w:t>ala</w:t>
            </w:r>
            <w:r w:rsidR="00CA3715" w:rsidRPr="00114E60">
              <w:rPr>
                <w:rFonts w:eastAsia="Times New Roman"/>
                <w:b/>
                <w:bCs/>
                <w:sz w:val="24"/>
                <w:szCs w:val="24"/>
              </w:rPr>
              <w:t>s</w:t>
            </w:r>
            <w:r w:rsidR="00145E20" w:rsidRPr="00114E60">
              <w:rPr>
                <w:rFonts w:eastAsia="Times New Roman"/>
                <w:b/>
                <w:bCs/>
                <w:sz w:val="24"/>
                <w:szCs w:val="24"/>
              </w:rPr>
              <w:t xml:space="preserve"> </w:t>
            </w:r>
            <w:r w:rsidR="4E1E93EE" w:rsidRPr="00114E60">
              <w:rPr>
                <w:rFonts w:eastAsia="Times New Roman"/>
                <w:b/>
                <w:bCs/>
                <w:sz w:val="24"/>
                <w:szCs w:val="24"/>
              </w:rPr>
              <w:t>1</w:t>
            </w:r>
          </w:p>
        </w:tc>
      </w:tr>
      <w:tr w:rsidR="00E22617" w:rsidRPr="00D22289" w14:paraId="49AE2DFC" w14:textId="77777777" w:rsidTr="4A3589E4">
        <w:trPr>
          <w:trHeight w:val="300"/>
        </w:trPr>
        <w:tc>
          <w:tcPr>
            <w:tcW w:w="6414" w:type="dxa"/>
            <w:gridSpan w:val="2"/>
            <w:tcBorders>
              <w:top w:val="single" w:sz="4" w:space="0" w:color="auto"/>
              <w:left w:val="single" w:sz="4" w:space="0" w:color="auto"/>
              <w:bottom w:val="single" w:sz="4" w:space="0" w:color="auto"/>
              <w:right w:val="single" w:sz="4" w:space="0" w:color="000000" w:themeColor="text1"/>
            </w:tcBorders>
            <w:vAlign w:val="center"/>
          </w:tcPr>
          <w:p w14:paraId="36695DA9" w14:textId="36C6E71C" w:rsidR="00B47B37" w:rsidRPr="00C47983" w:rsidRDefault="08E54CED" w:rsidP="1460AAE3">
            <w:pPr>
              <w:ind w:firstLine="55"/>
              <w:rPr>
                <w:rFonts w:eastAsia="Times New Roman"/>
                <w:sz w:val="24"/>
                <w:szCs w:val="24"/>
              </w:rPr>
            </w:pPr>
            <w:r w:rsidRPr="4A3589E4">
              <w:rPr>
                <w:rFonts w:eastAsia="Times New Roman"/>
                <w:sz w:val="24"/>
                <w:szCs w:val="24"/>
              </w:rPr>
              <w:t xml:space="preserve">3. TREČIAS KRITERIJUS – Tiekėjo įsipareigojamas suteikti e. mokymų palaikymo </w:t>
            </w:r>
            <w:r w:rsidR="7E3303C2" w:rsidRPr="4A3589E4">
              <w:rPr>
                <w:rFonts w:eastAsia="Times New Roman"/>
                <w:sz w:val="24"/>
                <w:szCs w:val="24"/>
              </w:rPr>
              <w:t>pa</w:t>
            </w:r>
            <w:r w:rsidR="04066682" w:rsidRPr="4A3589E4">
              <w:rPr>
                <w:rFonts w:eastAsia="Times New Roman"/>
                <w:sz w:val="24"/>
                <w:szCs w:val="24"/>
              </w:rPr>
              <w:t xml:space="preserve">pildomas </w:t>
            </w:r>
            <w:r w:rsidRPr="4A3589E4">
              <w:rPr>
                <w:rFonts w:eastAsia="Times New Roman"/>
                <w:sz w:val="24"/>
                <w:szCs w:val="24"/>
              </w:rPr>
              <w:t>garantinis terminas</w:t>
            </w:r>
            <w:r w:rsidR="04066682" w:rsidRPr="4A3589E4">
              <w:rPr>
                <w:rFonts w:eastAsia="Times New Roman"/>
                <w:sz w:val="24"/>
                <w:szCs w:val="24"/>
              </w:rPr>
              <w:t xml:space="preserve">, viršijantis 12 mėn. </w:t>
            </w:r>
            <w:r w:rsidR="4BD28F07" w:rsidRPr="4A3589E4">
              <w:rPr>
                <w:rFonts w:eastAsia="Times New Roman"/>
                <w:sz w:val="24"/>
                <w:szCs w:val="24"/>
              </w:rPr>
              <w:t>t</w:t>
            </w:r>
            <w:r w:rsidR="04066682" w:rsidRPr="4A3589E4">
              <w:rPr>
                <w:rFonts w:eastAsia="Times New Roman"/>
                <w:sz w:val="24"/>
                <w:szCs w:val="24"/>
              </w:rPr>
              <w:t>erminą</w:t>
            </w:r>
            <w:r w:rsidR="792B9802" w:rsidRPr="4A3589E4">
              <w:rPr>
                <w:rFonts w:eastAsia="Times New Roman"/>
                <w:sz w:val="24"/>
                <w:szCs w:val="24"/>
              </w:rPr>
              <w:t>,</w:t>
            </w:r>
            <w:r w:rsidR="04066682" w:rsidRPr="4A3589E4">
              <w:rPr>
                <w:rFonts w:eastAsia="Times New Roman"/>
                <w:sz w:val="24"/>
                <w:szCs w:val="24"/>
              </w:rPr>
              <w:t xml:space="preserve"> numatytą techninėje specifikacijoje</w:t>
            </w:r>
          </w:p>
        </w:tc>
        <w:tc>
          <w:tcPr>
            <w:tcW w:w="4019" w:type="dxa"/>
            <w:tcBorders>
              <w:top w:val="single" w:sz="4" w:space="0" w:color="auto"/>
              <w:left w:val="single" w:sz="4" w:space="0" w:color="auto"/>
              <w:bottom w:val="single" w:sz="4" w:space="0" w:color="auto"/>
              <w:right w:val="single" w:sz="4" w:space="0" w:color="000000" w:themeColor="text1"/>
            </w:tcBorders>
            <w:vAlign w:val="center"/>
          </w:tcPr>
          <w:p w14:paraId="033AF63D" w14:textId="45ECB712" w:rsidR="00B47B37" w:rsidRPr="00114E60" w:rsidRDefault="09B5CD3A" w:rsidP="1460AAE3">
            <w:pPr>
              <w:ind w:firstLine="55"/>
              <w:jc w:val="center"/>
              <w:rPr>
                <w:rFonts w:eastAsia="Times New Roman"/>
                <w:b/>
                <w:bCs/>
                <w:sz w:val="24"/>
                <w:szCs w:val="24"/>
              </w:rPr>
            </w:pPr>
            <w:proofErr w:type="spellStart"/>
            <w:r w:rsidRPr="00114E60">
              <w:rPr>
                <w:rFonts w:eastAsia="Times New Roman"/>
                <w:b/>
                <w:bCs/>
                <w:sz w:val="24"/>
                <w:szCs w:val="24"/>
              </w:rPr>
              <w:t>Maks</w:t>
            </w:r>
            <w:proofErr w:type="spellEnd"/>
            <w:r w:rsidRPr="00114E60">
              <w:rPr>
                <w:rFonts w:eastAsia="Times New Roman"/>
                <w:b/>
                <w:bCs/>
                <w:sz w:val="24"/>
                <w:szCs w:val="24"/>
              </w:rPr>
              <w:t xml:space="preserve">. </w:t>
            </w:r>
            <w:r w:rsidR="00145E20" w:rsidRPr="00114E60">
              <w:rPr>
                <w:rFonts w:eastAsia="Times New Roman"/>
                <w:b/>
                <w:bCs/>
                <w:sz w:val="24"/>
                <w:szCs w:val="24"/>
              </w:rPr>
              <w:t>B</w:t>
            </w:r>
            <w:r w:rsidRPr="00114E60">
              <w:rPr>
                <w:rFonts w:eastAsia="Times New Roman"/>
                <w:b/>
                <w:bCs/>
                <w:sz w:val="24"/>
                <w:szCs w:val="24"/>
              </w:rPr>
              <w:t>ala</w:t>
            </w:r>
            <w:r w:rsidR="00CA3715" w:rsidRPr="00114E60">
              <w:rPr>
                <w:rFonts w:eastAsia="Times New Roman"/>
                <w:b/>
                <w:bCs/>
                <w:sz w:val="24"/>
                <w:szCs w:val="24"/>
              </w:rPr>
              <w:t>s</w:t>
            </w:r>
            <w:r w:rsidR="00145E20" w:rsidRPr="00114E60">
              <w:rPr>
                <w:rFonts w:eastAsia="Times New Roman"/>
                <w:b/>
                <w:bCs/>
                <w:sz w:val="24"/>
                <w:szCs w:val="24"/>
              </w:rPr>
              <w:t xml:space="preserve"> </w:t>
            </w:r>
            <w:r w:rsidR="48684A48" w:rsidRPr="00114E60">
              <w:rPr>
                <w:rFonts w:eastAsia="Times New Roman"/>
                <w:b/>
                <w:bCs/>
                <w:sz w:val="24"/>
                <w:szCs w:val="24"/>
              </w:rPr>
              <w:t>1</w:t>
            </w:r>
          </w:p>
        </w:tc>
      </w:tr>
    </w:tbl>
    <w:p w14:paraId="371F78E2" w14:textId="403959CC" w:rsidR="2D094BE8" w:rsidRDefault="2D094BE8"/>
    <w:p w14:paraId="3A2701C4" w14:textId="77777777" w:rsidR="00C47983" w:rsidRPr="00D22289" w:rsidRDefault="00C47983" w:rsidP="1460AAE3">
      <w:pPr>
        <w:rPr>
          <w:rFonts w:eastAsia="Times New Roman"/>
          <w:sz w:val="24"/>
          <w:szCs w:val="24"/>
          <w:highlight w:val="yellow"/>
        </w:rPr>
      </w:pPr>
    </w:p>
    <w:p w14:paraId="057B95F9" w14:textId="77777777" w:rsidR="00C47983" w:rsidRPr="00D22289" w:rsidRDefault="00C47983" w:rsidP="4A3589E4">
      <w:pPr>
        <w:pStyle w:val="Caption"/>
        <w:keepNext/>
        <w:tabs>
          <w:tab w:val="left" w:pos="709"/>
          <w:tab w:val="left" w:pos="851"/>
        </w:tabs>
        <w:spacing w:after="60"/>
        <w:rPr>
          <w:rFonts w:ascii="Times New Roman" w:eastAsia="Times New Roman" w:hAnsi="Times New Roman" w:cs="Times New Roman"/>
          <w:b/>
          <w:bCs/>
          <w:i w:val="0"/>
          <w:iCs w:val="0"/>
          <w:color w:val="auto"/>
          <w:sz w:val="24"/>
          <w:szCs w:val="24"/>
        </w:rPr>
      </w:pPr>
    </w:p>
    <w:p w14:paraId="42D3EA8C" w14:textId="4BD1AE0C" w:rsidR="4A3589E4" w:rsidRDefault="4A3589E4" w:rsidP="4A3589E4">
      <w:pPr>
        <w:keepNext/>
        <w:tabs>
          <w:tab w:val="left" w:pos="709"/>
          <w:tab w:val="left" w:pos="851"/>
        </w:tabs>
      </w:pPr>
    </w:p>
    <w:p w14:paraId="713515CB" w14:textId="2C8177E6" w:rsidR="00C47983" w:rsidRPr="00D22289" w:rsidRDefault="00C47983" w:rsidP="1460AAE3">
      <w:pPr>
        <w:spacing w:line="276" w:lineRule="auto"/>
        <w:rPr>
          <w:rFonts w:eastAsia="Times New Roman"/>
          <w:b/>
          <w:bCs/>
          <w:sz w:val="24"/>
          <w:szCs w:val="24"/>
        </w:rPr>
      </w:pPr>
    </w:p>
    <w:tbl>
      <w:tblPr>
        <w:tblW w:w="10430" w:type="dxa"/>
        <w:jc w:val="center"/>
        <w:tblCellMar>
          <w:left w:w="0" w:type="dxa"/>
          <w:right w:w="0" w:type="dxa"/>
        </w:tblCellMar>
        <w:tblLook w:val="04A0" w:firstRow="1" w:lastRow="0" w:firstColumn="1" w:lastColumn="0" w:noHBand="0" w:noVBand="1"/>
      </w:tblPr>
      <w:tblGrid>
        <w:gridCol w:w="3544"/>
        <w:gridCol w:w="6886"/>
      </w:tblGrid>
      <w:tr w:rsidR="00C47983" w:rsidRPr="00D22289" w14:paraId="1BD76350" w14:textId="77777777" w:rsidTr="495C209D">
        <w:trPr>
          <w:cantSplit/>
          <w:trHeight w:val="20"/>
          <w:tblHeader/>
          <w:jc w:val="center"/>
        </w:trPr>
        <w:tc>
          <w:tcPr>
            <w:tcW w:w="3544" w:type="dxa"/>
            <w:tcBorders>
              <w:top w:val="single" w:sz="8" w:space="0" w:color="000001"/>
              <w:left w:val="single" w:sz="8" w:space="0" w:color="000001"/>
              <w:bottom w:val="single" w:sz="8" w:space="0" w:color="auto"/>
              <w:right w:val="single" w:sz="8" w:space="0" w:color="000001"/>
            </w:tcBorders>
            <w:shd w:val="clear" w:color="auto" w:fill="F2F2F2" w:themeFill="background1" w:themeFillShade="F2"/>
            <w:tcMar>
              <w:top w:w="0" w:type="dxa"/>
              <w:left w:w="10" w:type="dxa"/>
              <w:bottom w:w="0" w:type="dxa"/>
              <w:right w:w="10" w:type="dxa"/>
            </w:tcMar>
            <w:hideMark/>
          </w:tcPr>
          <w:p w14:paraId="1C92109F" w14:textId="77777777" w:rsidR="00C47983" w:rsidRPr="00D22289" w:rsidRDefault="44E34BB8" w:rsidP="1460AAE3">
            <w:pPr>
              <w:suppressAutoHyphens/>
              <w:jc w:val="center"/>
              <w:rPr>
                <w:rFonts w:eastAsia="Times New Roman"/>
                <w:sz w:val="24"/>
                <w:szCs w:val="24"/>
                <w:lang w:eastAsia="ar-SA"/>
              </w:rPr>
            </w:pPr>
            <w:r w:rsidRPr="2D094BE8">
              <w:rPr>
                <w:rFonts w:eastAsia="Times New Roman"/>
                <w:b/>
                <w:bCs/>
                <w:sz w:val="24"/>
                <w:szCs w:val="24"/>
                <w:lang w:eastAsia="ar-SA"/>
              </w:rPr>
              <w:lastRenderedPageBreak/>
              <w:t>Vertinimas balais</w:t>
            </w:r>
          </w:p>
        </w:tc>
        <w:tc>
          <w:tcPr>
            <w:tcW w:w="6886" w:type="dxa"/>
            <w:tcBorders>
              <w:top w:val="single" w:sz="8" w:space="0" w:color="000001"/>
              <w:left w:val="nil"/>
              <w:bottom w:val="single" w:sz="8" w:space="0" w:color="auto"/>
              <w:right w:val="single" w:sz="8" w:space="0" w:color="000001"/>
            </w:tcBorders>
            <w:shd w:val="clear" w:color="auto" w:fill="F2F2F2" w:themeFill="background1" w:themeFillShade="F2"/>
            <w:tcMar>
              <w:top w:w="0" w:type="dxa"/>
              <w:left w:w="10" w:type="dxa"/>
              <w:bottom w:w="0" w:type="dxa"/>
              <w:right w:w="10" w:type="dxa"/>
            </w:tcMar>
            <w:hideMark/>
          </w:tcPr>
          <w:p w14:paraId="2A94719D" w14:textId="77777777" w:rsidR="00C47983" w:rsidRPr="00D22289" w:rsidRDefault="44E34BB8" w:rsidP="1460AAE3">
            <w:pPr>
              <w:suppressAutoHyphens/>
              <w:jc w:val="center"/>
              <w:rPr>
                <w:rFonts w:eastAsia="Times New Roman"/>
                <w:sz w:val="24"/>
                <w:szCs w:val="24"/>
                <w:lang w:eastAsia="ar-SA"/>
              </w:rPr>
            </w:pPr>
            <w:r w:rsidRPr="2D094BE8">
              <w:rPr>
                <w:rFonts w:eastAsia="Times New Roman"/>
                <w:b/>
                <w:bCs/>
                <w:sz w:val="24"/>
                <w:szCs w:val="24"/>
                <w:lang w:eastAsia="ar-SA"/>
              </w:rPr>
              <w:t>Aprašymas / Balų skyrimo pagrindas</w:t>
            </w:r>
          </w:p>
        </w:tc>
      </w:tr>
      <w:tr w:rsidR="00145E20" w:rsidRPr="00145E20" w14:paraId="5B6FDF2A" w14:textId="77777777" w:rsidTr="495C209D">
        <w:trPr>
          <w:trHeight w:val="20"/>
          <w:jc w:val="center"/>
        </w:trPr>
        <w:tc>
          <w:tcPr>
            <w:tcW w:w="10430" w:type="dxa"/>
            <w:gridSpan w:val="2"/>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3109AE48" w14:textId="269C98EF" w:rsidR="00C47983" w:rsidRPr="00145E20" w:rsidRDefault="44E34BB8" w:rsidP="1460AAE3">
            <w:pPr>
              <w:tabs>
                <w:tab w:val="center" w:pos="1276"/>
                <w:tab w:val="center" w:pos="1560"/>
                <w:tab w:val="center" w:pos="1843"/>
                <w:tab w:val="center" w:pos="1985"/>
              </w:tabs>
              <w:rPr>
                <w:rFonts w:eastAsia="Times New Roman"/>
                <w:sz w:val="24"/>
                <w:szCs w:val="24"/>
              </w:rPr>
            </w:pPr>
            <w:r w:rsidRPr="00145E20">
              <w:rPr>
                <w:rFonts w:eastAsia="Times New Roman"/>
                <w:sz w:val="24"/>
                <w:szCs w:val="24"/>
                <w:lang w:bidi="en-US"/>
              </w:rPr>
              <w:t>ANTRAS KRITERIJUS –</w:t>
            </w:r>
            <w:r w:rsidRPr="00145E20">
              <w:rPr>
                <w:rFonts w:eastAsia="Times New Roman"/>
                <w:b/>
                <w:bCs/>
                <w:sz w:val="24"/>
                <w:szCs w:val="24"/>
                <w:lang w:bidi="en-US"/>
              </w:rPr>
              <w:t xml:space="preserve"> Sutarties vykdymui pasitelkiamų ekspertų </w:t>
            </w:r>
            <w:r w:rsidR="4523CD10" w:rsidRPr="00145E20">
              <w:rPr>
                <w:rFonts w:eastAsia="Times New Roman"/>
                <w:b/>
                <w:bCs/>
                <w:sz w:val="24"/>
                <w:szCs w:val="24"/>
                <w:lang w:bidi="en-US"/>
              </w:rPr>
              <w:t xml:space="preserve">– lektorių </w:t>
            </w:r>
            <w:r w:rsidRPr="00145E20">
              <w:rPr>
                <w:rFonts w:eastAsia="Times New Roman"/>
                <w:b/>
                <w:bCs/>
                <w:sz w:val="24"/>
                <w:szCs w:val="24"/>
                <w:lang w:bidi="en-US"/>
              </w:rPr>
              <w:t>patirtis</w:t>
            </w:r>
          </w:p>
        </w:tc>
      </w:tr>
      <w:tr w:rsidR="00145E20" w:rsidRPr="00145E20" w14:paraId="1BCF7BA9" w14:textId="77777777" w:rsidTr="495C209D">
        <w:trPr>
          <w:trHeight w:val="20"/>
          <w:jc w:val="center"/>
        </w:trPr>
        <w:tc>
          <w:tcPr>
            <w:tcW w:w="10430" w:type="dxa"/>
            <w:gridSpan w:val="2"/>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227DCD92" w14:textId="117DDDE3" w:rsidR="006B177C" w:rsidRPr="00145E20" w:rsidRDefault="00D3318B" w:rsidP="4A3589E4">
            <w:pPr>
              <w:tabs>
                <w:tab w:val="center" w:pos="1276"/>
                <w:tab w:val="center" w:pos="1560"/>
                <w:tab w:val="center" w:pos="1843"/>
                <w:tab w:val="center" w:pos="1985"/>
              </w:tabs>
              <w:rPr>
                <w:rFonts w:eastAsia="Times New Roman"/>
                <w:sz w:val="24"/>
                <w:szCs w:val="24"/>
                <w:lang w:eastAsia="lt-LT"/>
              </w:rPr>
            </w:pPr>
            <w:r w:rsidRPr="4A3589E4">
              <w:rPr>
                <w:rFonts w:eastAsia="Times New Roman"/>
                <w:sz w:val="24"/>
                <w:szCs w:val="24"/>
              </w:rPr>
              <w:t xml:space="preserve">2.1.1.1, 2.1.2.1, 2.1.3.1, </w:t>
            </w:r>
            <w:r w:rsidR="006D251D" w:rsidRPr="4A3589E4">
              <w:rPr>
                <w:rFonts w:eastAsia="Times New Roman"/>
                <w:sz w:val="24"/>
                <w:szCs w:val="24"/>
              </w:rPr>
              <w:t>2.1.4.1</w:t>
            </w:r>
            <w:r w:rsidRPr="4A3589E4">
              <w:rPr>
                <w:rFonts w:eastAsia="Times New Roman"/>
                <w:sz w:val="24"/>
                <w:szCs w:val="24"/>
              </w:rPr>
              <w:t xml:space="preserve"> </w:t>
            </w:r>
            <w:r w:rsidR="44E34BB8" w:rsidRPr="4A3589E4">
              <w:rPr>
                <w:rFonts w:eastAsia="Times New Roman"/>
                <w:sz w:val="24"/>
                <w:szCs w:val="24"/>
              </w:rPr>
              <w:t>Tiekėjo s</w:t>
            </w:r>
            <w:r w:rsidR="44E34BB8" w:rsidRPr="4A3589E4">
              <w:rPr>
                <w:rFonts w:eastAsia="Times New Roman"/>
                <w:sz w:val="24"/>
                <w:szCs w:val="24"/>
                <w:lang w:eastAsia="lt-LT"/>
              </w:rPr>
              <w:t xml:space="preserve">iūlomo </w:t>
            </w:r>
            <w:r w:rsidR="3375D329" w:rsidRPr="4A3589E4">
              <w:rPr>
                <w:rFonts w:eastAsia="Times New Roman"/>
                <w:sz w:val="24"/>
                <w:szCs w:val="24"/>
              </w:rPr>
              <w:t>Skaitmeninių</w:t>
            </w:r>
            <w:r w:rsidR="42073486" w:rsidRPr="4A3589E4">
              <w:rPr>
                <w:rFonts w:eastAsia="Times New Roman"/>
                <w:sz w:val="24"/>
                <w:szCs w:val="24"/>
              </w:rPr>
              <w:t xml:space="preserve"> </w:t>
            </w:r>
            <w:r w:rsidR="1B21CFC6" w:rsidRPr="4A3589E4">
              <w:rPr>
                <w:rFonts w:eastAsia="Times New Roman"/>
                <w:sz w:val="24"/>
                <w:szCs w:val="24"/>
              </w:rPr>
              <w:t>(</w:t>
            </w:r>
            <w:r w:rsidR="1B21CFC6" w:rsidRPr="4A3589E4">
              <w:rPr>
                <w:rFonts w:eastAsia="Times New Roman"/>
                <w:color w:val="000000" w:themeColor="text1"/>
                <w:sz w:val="24"/>
                <w:szCs w:val="24"/>
              </w:rPr>
              <w:t>suaugusiųjų ugdymo programą skaitmeninių kompetencijų ugdymui)</w:t>
            </w:r>
            <w:r w:rsidR="000062C6" w:rsidRPr="4A3589E4">
              <w:rPr>
                <w:rFonts w:eastAsia="Times New Roman"/>
                <w:sz w:val="24"/>
                <w:szCs w:val="24"/>
              </w:rPr>
              <w:t>,</w:t>
            </w:r>
            <w:r w:rsidR="00A30976" w:rsidRPr="4A3589E4">
              <w:rPr>
                <w:rFonts w:eastAsia="Times New Roman"/>
                <w:sz w:val="24"/>
                <w:szCs w:val="24"/>
              </w:rPr>
              <w:t xml:space="preserve"> Finansinių</w:t>
            </w:r>
            <w:r w:rsidR="5F38614E" w:rsidRPr="4A3589E4">
              <w:rPr>
                <w:rFonts w:eastAsia="Times New Roman"/>
                <w:sz w:val="24"/>
                <w:szCs w:val="24"/>
              </w:rPr>
              <w:t xml:space="preserve"> </w:t>
            </w:r>
            <w:r w:rsidR="52B3A1DE" w:rsidRPr="4A3589E4">
              <w:rPr>
                <w:rFonts w:eastAsia="Times New Roman"/>
                <w:sz w:val="24"/>
                <w:szCs w:val="24"/>
              </w:rPr>
              <w:t>(</w:t>
            </w:r>
            <w:r w:rsidR="52B3A1DE" w:rsidRPr="4A3589E4">
              <w:rPr>
                <w:rFonts w:eastAsia="Times New Roman"/>
                <w:color w:val="000000" w:themeColor="text1"/>
                <w:sz w:val="24"/>
                <w:szCs w:val="24"/>
              </w:rPr>
              <w:t xml:space="preserve">suaugusiųjų ugdymo programą finansinių kompetencijų ugdymui), </w:t>
            </w:r>
            <w:r w:rsidR="52B3A1DE" w:rsidRPr="4A3589E4">
              <w:rPr>
                <w:rFonts w:eastAsia="Times New Roman"/>
                <w:sz w:val="24"/>
                <w:szCs w:val="24"/>
              </w:rPr>
              <w:t xml:space="preserve">Analitinių </w:t>
            </w:r>
            <w:r w:rsidR="5F38614E" w:rsidRPr="4A3589E4">
              <w:rPr>
                <w:rFonts w:eastAsia="Times New Roman"/>
                <w:sz w:val="24"/>
                <w:szCs w:val="24"/>
              </w:rPr>
              <w:t>(</w:t>
            </w:r>
            <w:r w:rsidR="5F38614E" w:rsidRPr="4A3589E4">
              <w:rPr>
                <w:rFonts w:eastAsia="Times New Roman"/>
                <w:color w:val="000000" w:themeColor="text1"/>
                <w:sz w:val="24"/>
                <w:szCs w:val="24"/>
              </w:rPr>
              <w:t>suaugusiųjų ugdymo programą analitinių kompetencijų ugdymui)</w:t>
            </w:r>
            <w:r w:rsidR="00A30976" w:rsidRPr="4A3589E4">
              <w:rPr>
                <w:rFonts w:eastAsia="Times New Roman"/>
                <w:sz w:val="24"/>
                <w:szCs w:val="24"/>
              </w:rPr>
              <w:t>, Lyderystės</w:t>
            </w:r>
            <w:r w:rsidR="18180FB9" w:rsidRPr="4A3589E4">
              <w:rPr>
                <w:rFonts w:eastAsia="Times New Roman"/>
                <w:sz w:val="24"/>
                <w:szCs w:val="24"/>
              </w:rPr>
              <w:t xml:space="preserve"> (</w:t>
            </w:r>
            <w:r w:rsidR="397E445A" w:rsidRPr="4A3589E4">
              <w:rPr>
                <w:rFonts w:eastAsia="Times New Roman"/>
                <w:color w:val="000000" w:themeColor="text1"/>
                <w:sz w:val="24"/>
                <w:szCs w:val="24"/>
              </w:rPr>
              <w:t>suaugusiųjų ugdymo programą lyderystės kompetencijų ugdymui)</w:t>
            </w:r>
            <w:r w:rsidR="3375D329" w:rsidRPr="4A3589E4">
              <w:rPr>
                <w:rFonts w:eastAsia="Times New Roman"/>
                <w:sz w:val="24"/>
                <w:szCs w:val="24"/>
              </w:rPr>
              <w:t xml:space="preserve"> kompetencijų turinio ekspertų – lektorių </w:t>
            </w:r>
            <w:r w:rsidR="44E34BB8" w:rsidRPr="4A3589E4">
              <w:rPr>
                <w:rFonts w:eastAsia="Times New Roman"/>
                <w:sz w:val="24"/>
                <w:szCs w:val="24"/>
                <w:lang w:bidi="en-US"/>
              </w:rPr>
              <w:t>patirtis</w:t>
            </w:r>
            <w:r w:rsidR="69A9950E" w:rsidRPr="4A3589E4">
              <w:rPr>
                <w:rFonts w:eastAsia="Times New Roman"/>
                <w:sz w:val="24"/>
                <w:szCs w:val="24"/>
              </w:rPr>
              <w:t xml:space="preserve"> </w:t>
            </w:r>
            <w:r w:rsidR="4846959C" w:rsidRPr="4A3589E4">
              <w:rPr>
                <w:rFonts w:eastAsia="Times New Roman"/>
                <w:b/>
                <w:bCs/>
                <w:sz w:val="24"/>
                <w:szCs w:val="24"/>
              </w:rPr>
              <w:t xml:space="preserve">papildomų programų </w:t>
            </w:r>
            <w:r w:rsidR="00ED0424">
              <w:rPr>
                <w:rFonts w:eastAsia="Times New Roman"/>
                <w:b/>
                <w:bCs/>
                <w:sz w:val="24"/>
                <w:szCs w:val="24"/>
              </w:rPr>
              <w:t>kūrime</w:t>
            </w:r>
            <w:r w:rsidR="44E34BB8" w:rsidRPr="4A3589E4">
              <w:rPr>
                <w:rFonts w:eastAsia="Times New Roman"/>
                <w:sz w:val="24"/>
                <w:szCs w:val="24"/>
                <w:lang w:eastAsia="lt-LT"/>
              </w:rPr>
              <w:t>.</w:t>
            </w:r>
            <w:r w:rsidR="2FBEA5C1" w:rsidRPr="4A3589E4">
              <w:rPr>
                <w:rFonts w:eastAsia="Times New Roman"/>
                <w:sz w:val="24"/>
                <w:szCs w:val="24"/>
                <w:lang w:eastAsia="lt-LT"/>
              </w:rPr>
              <w:t xml:space="preserve">  </w:t>
            </w:r>
          </w:p>
          <w:p w14:paraId="066A53BA" w14:textId="0B2195D5" w:rsidR="00C47983" w:rsidRPr="00145E20" w:rsidRDefault="44E34BB8" w:rsidP="1460AAE3">
            <w:pPr>
              <w:tabs>
                <w:tab w:val="center" w:pos="1276"/>
                <w:tab w:val="center" w:pos="1560"/>
                <w:tab w:val="center" w:pos="1843"/>
                <w:tab w:val="center" w:pos="1985"/>
              </w:tabs>
              <w:rPr>
                <w:rFonts w:eastAsia="Times New Roman"/>
                <w:b/>
                <w:bCs/>
                <w:sz w:val="24"/>
                <w:szCs w:val="24"/>
              </w:rPr>
            </w:pPr>
            <w:r w:rsidRPr="00145E20">
              <w:rPr>
                <w:rFonts w:eastAsia="Times New Roman"/>
                <w:b/>
                <w:bCs/>
                <w:sz w:val="24"/>
                <w:szCs w:val="24"/>
              </w:rPr>
              <w:t>PASTABOS:</w:t>
            </w:r>
          </w:p>
          <w:p w14:paraId="381AAD16" w14:textId="1A16B850" w:rsidR="00C47983" w:rsidRPr="00145E20" w:rsidRDefault="44E34BB8"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i/>
                <w:iCs/>
                <w:sz w:val="24"/>
                <w:szCs w:val="24"/>
              </w:rPr>
            </w:pPr>
            <w:r w:rsidRPr="4A3589E4">
              <w:rPr>
                <w:rFonts w:eastAsia="Times New Roman"/>
                <w:sz w:val="24"/>
                <w:szCs w:val="24"/>
              </w:rPr>
              <w:t>maksimalus balų skaičius, kurį gali surinkti tiekėjas</w:t>
            </w:r>
            <w:r w:rsidR="6A108723" w:rsidRPr="4A3589E4">
              <w:rPr>
                <w:rFonts w:eastAsia="Times New Roman"/>
                <w:color w:val="000000" w:themeColor="text1"/>
                <w:sz w:val="24"/>
                <w:szCs w:val="24"/>
              </w:rPr>
              <w:t xml:space="preserve"> už turimą </w:t>
            </w:r>
            <w:r w:rsidR="52FB5EF7" w:rsidRPr="4A3589E4">
              <w:rPr>
                <w:rFonts w:eastAsia="Times New Roman"/>
                <w:color w:val="000000" w:themeColor="text1"/>
                <w:sz w:val="24"/>
                <w:szCs w:val="24"/>
              </w:rPr>
              <w:t xml:space="preserve">žemiau </w:t>
            </w:r>
            <w:r w:rsidR="6A108723" w:rsidRPr="4A3589E4">
              <w:rPr>
                <w:rFonts w:eastAsia="Times New Roman"/>
                <w:color w:val="000000" w:themeColor="text1"/>
                <w:sz w:val="24"/>
                <w:szCs w:val="24"/>
              </w:rPr>
              <w:t>nurodytus reikalavimus atitinkančią patirtį,</w:t>
            </w:r>
            <w:r w:rsidR="6A108723" w:rsidRPr="4A3589E4">
              <w:rPr>
                <w:rFonts w:eastAsia="Times New Roman"/>
                <w:color w:val="D13438"/>
                <w:sz w:val="24"/>
                <w:szCs w:val="24"/>
                <w:u w:val="single"/>
              </w:rPr>
              <w:t xml:space="preserve"> patvirtintą tiekėjo pateiktu </w:t>
            </w:r>
            <w:r w:rsidR="6A108723" w:rsidRPr="4A3589E4">
              <w:rPr>
                <w:rFonts w:eastAsia="Times New Roman"/>
                <w:b/>
                <w:bCs/>
                <w:color w:val="D13438"/>
                <w:sz w:val="24"/>
                <w:szCs w:val="24"/>
                <w:u w:val="single"/>
              </w:rPr>
              <w:t xml:space="preserve">tai įrodančiu užsakovo atsiliepimu (specialiųjų pirkimo sąlygų 15 priedas) </w:t>
            </w:r>
            <w:r w:rsidRPr="4A3589E4">
              <w:rPr>
                <w:rFonts w:eastAsia="Times New Roman"/>
                <w:sz w:val="24"/>
                <w:szCs w:val="24"/>
              </w:rPr>
              <w:t>–</w:t>
            </w:r>
            <w:r w:rsidR="4846959C" w:rsidRPr="4A3589E4">
              <w:rPr>
                <w:rFonts w:eastAsia="Times New Roman"/>
                <w:sz w:val="24"/>
                <w:szCs w:val="24"/>
              </w:rPr>
              <w:t xml:space="preserve"> </w:t>
            </w:r>
            <w:r w:rsidR="3F463092" w:rsidRPr="4A3589E4">
              <w:rPr>
                <w:rFonts w:eastAsia="Times New Roman"/>
                <w:sz w:val="24"/>
                <w:szCs w:val="24"/>
              </w:rPr>
              <w:t>1</w:t>
            </w:r>
            <w:r w:rsidR="07C97BC0" w:rsidRPr="4A3589E4">
              <w:rPr>
                <w:rFonts w:eastAsia="Times New Roman"/>
                <w:sz w:val="24"/>
                <w:szCs w:val="24"/>
              </w:rPr>
              <w:t xml:space="preserve"> </w:t>
            </w:r>
            <w:r w:rsidR="4C2B0FBE" w:rsidRPr="4A3589E4">
              <w:rPr>
                <w:rFonts w:eastAsia="Times New Roman"/>
                <w:sz w:val="24"/>
                <w:szCs w:val="24"/>
              </w:rPr>
              <w:t>bala</w:t>
            </w:r>
            <w:r w:rsidR="34869157" w:rsidRPr="4A3589E4">
              <w:rPr>
                <w:rFonts w:eastAsia="Times New Roman"/>
                <w:sz w:val="24"/>
                <w:szCs w:val="24"/>
              </w:rPr>
              <w:t>s</w:t>
            </w:r>
            <w:r w:rsidR="4846959C" w:rsidRPr="4A3589E4">
              <w:rPr>
                <w:rFonts w:eastAsia="Times New Roman"/>
                <w:sz w:val="24"/>
                <w:szCs w:val="24"/>
              </w:rPr>
              <w:t xml:space="preserve"> </w:t>
            </w:r>
            <w:r w:rsidR="4846959C" w:rsidRPr="4A3589E4">
              <w:rPr>
                <w:rFonts w:eastAsia="Times New Roman"/>
                <w:b/>
                <w:bCs/>
                <w:sz w:val="24"/>
                <w:szCs w:val="24"/>
              </w:rPr>
              <w:t xml:space="preserve">kiekvienam </w:t>
            </w:r>
            <w:r w:rsidR="3940ED66" w:rsidRPr="4A3589E4">
              <w:rPr>
                <w:rFonts w:eastAsia="Times New Roman"/>
                <w:b/>
                <w:bCs/>
                <w:sz w:val="24"/>
                <w:szCs w:val="24"/>
              </w:rPr>
              <w:t>ekspertui-l</w:t>
            </w:r>
            <w:r w:rsidR="4846959C" w:rsidRPr="4A3589E4">
              <w:rPr>
                <w:rFonts w:eastAsia="Times New Roman"/>
                <w:b/>
                <w:bCs/>
                <w:sz w:val="24"/>
                <w:szCs w:val="24"/>
              </w:rPr>
              <w:t>e</w:t>
            </w:r>
            <w:r w:rsidR="3940ED66" w:rsidRPr="4A3589E4">
              <w:rPr>
                <w:rFonts w:eastAsia="Times New Roman"/>
                <w:b/>
                <w:bCs/>
                <w:sz w:val="24"/>
                <w:szCs w:val="24"/>
              </w:rPr>
              <w:t>k</w:t>
            </w:r>
            <w:r w:rsidR="4846959C" w:rsidRPr="4A3589E4">
              <w:rPr>
                <w:rFonts w:eastAsia="Times New Roman"/>
                <w:b/>
                <w:bCs/>
                <w:sz w:val="24"/>
                <w:szCs w:val="24"/>
              </w:rPr>
              <w:t>toriui</w:t>
            </w:r>
            <w:r w:rsidR="724860EF" w:rsidRPr="4A3589E4">
              <w:rPr>
                <w:rFonts w:eastAsia="Times New Roman"/>
                <w:b/>
                <w:bCs/>
                <w:sz w:val="24"/>
                <w:szCs w:val="24"/>
              </w:rPr>
              <w:t xml:space="preserve"> už jo</w:t>
            </w:r>
            <w:r w:rsidR="555198CA" w:rsidRPr="4A3589E4">
              <w:rPr>
                <w:rFonts w:eastAsia="Times New Roman"/>
                <w:b/>
                <w:bCs/>
                <w:sz w:val="24"/>
                <w:szCs w:val="24"/>
              </w:rPr>
              <w:t xml:space="preserve"> atitinkamos</w:t>
            </w:r>
            <w:r w:rsidR="724860EF" w:rsidRPr="4A3589E4">
              <w:rPr>
                <w:rFonts w:eastAsia="Times New Roman"/>
                <w:b/>
                <w:bCs/>
                <w:sz w:val="24"/>
                <w:szCs w:val="24"/>
              </w:rPr>
              <w:t xml:space="preserve"> srities parengtą ugdymo program</w:t>
            </w:r>
            <w:r w:rsidR="2E0103CE" w:rsidRPr="4A3589E4">
              <w:rPr>
                <w:rFonts w:eastAsia="Times New Roman"/>
                <w:b/>
                <w:bCs/>
                <w:sz w:val="24"/>
                <w:szCs w:val="24"/>
              </w:rPr>
              <w:t>os mokymų medžiagą</w:t>
            </w:r>
            <w:r w:rsidR="3940ED66" w:rsidRPr="4A3589E4">
              <w:rPr>
                <w:rFonts w:eastAsia="Times New Roman"/>
                <w:sz w:val="24"/>
                <w:szCs w:val="24"/>
              </w:rPr>
              <w:t>.</w:t>
            </w:r>
          </w:p>
          <w:p w14:paraId="726EE667" w14:textId="5DBD2E3E" w:rsidR="00C47983" w:rsidRPr="00145E20" w:rsidRDefault="63A11EBB" w:rsidP="2D094BE8">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00145E20">
              <w:rPr>
                <w:rFonts w:eastAsia="Times New Roman"/>
                <w:sz w:val="24"/>
                <w:szCs w:val="24"/>
              </w:rPr>
              <w:t>modulių mokymo medžiagos rengimo</w:t>
            </w:r>
            <w:r w:rsidRPr="00145E20">
              <w:rPr>
                <w:rFonts w:eastAsia="Times New Roman"/>
                <w:sz w:val="24"/>
                <w:szCs w:val="24"/>
                <w:lang w:bidi="en-US"/>
              </w:rPr>
              <w:t xml:space="preserve"> eksper</w:t>
            </w:r>
            <w:r w:rsidR="18E07B90" w:rsidRPr="00145E20">
              <w:rPr>
                <w:rFonts w:eastAsia="Times New Roman"/>
                <w:sz w:val="24"/>
                <w:szCs w:val="24"/>
                <w:lang w:bidi="en-US"/>
              </w:rPr>
              <w:t>t</w:t>
            </w:r>
            <w:r w:rsidR="3C81F7A1" w:rsidRPr="00145E20">
              <w:rPr>
                <w:rFonts w:eastAsia="Times New Roman"/>
                <w:sz w:val="24"/>
                <w:szCs w:val="24"/>
                <w:lang w:bidi="en-US"/>
              </w:rPr>
              <w:t>ai</w:t>
            </w:r>
            <w:r w:rsidR="3940ED66" w:rsidRPr="00145E20">
              <w:rPr>
                <w:rFonts w:eastAsia="Times New Roman"/>
                <w:sz w:val="24"/>
                <w:szCs w:val="24"/>
                <w:lang w:bidi="en-US"/>
              </w:rPr>
              <w:t>-lektoriai</w:t>
            </w:r>
            <w:r w:rsidR="6A64F19B" w:rsidRPr="00145E20">
              <w:rPr>
                <w:rFonts w:eastAsia="Times New Roman"/>
                <w:sz w:val="24"/>
                <w:szCs w:val="24"/>
                <w:lang w:bidi="en-US"/>
              </w:rPr>
              <w:t xml:space="preserve"> </w:t>
            </w:r>
            <w:r w:rsidRPr="00145E20">
              <w:rPr>
                <w:rFonts w:eastAsia="Times New Roman"/>
                <w:sz w:val="24"/>
                <w:szCs w:val="24"/>
              </w:rPr>
              <w:t>turi būti tas pats asmuo, kurį tiekėjas turi (ar pasitelks) įrodinėdamas atitiktį minimaliam kvalifikacijos reikalavimui.</w:t>
            </w:r>
          </w:p>
          <w:p w14:paraId="2389ED37" w14:textId="52DE83FF" w:rsidR="00C47983" w:rsidRPr="00145E20" w:rsidRDefault="44E34BB8" w:rsidP="2D094BE8">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00145E20">
              <w:rPr>
                <w:rFonts w:eastAsia="Times New Roman"/>
                <w:sz w:val="24"/>
                <w:szCs w:val="24"/>
              </w:rPr>
              <w:t xml:space="preserve">Tiekėjas kartu su pasiūlymu turi pateikti užpildytą Specialiųjų pirkimo sąlygų 12 priedą </w:t>
            </w:r>
            <w:r w:rsidRPr="00145E20">
              <w:rPr>
                <w:rFonts w:eastAsia="Times New Roman"/>
                <w:i/>
                <w:iCs/>
                <w:sz w:val="24"/>
                <w:szCs w:val="24"/>
              </w:rPr>
              <w:t>„</w:t>
            </w:r>
            <w:r w:rsidR="00ED0424">
              <w:rPr>
                <w:rFonts w:eastAsia="Times New Roman"/>
                <w:i/>
                <w:iCs/>
                <w:sz w:val="24"/>
                <w:szCs w:val="24"/>
              </w:rPr>
              <w:t>S</w:t>
            </w:r>
            <w:r w:rsidR="00ED0424" w:rsidRPr="00ED0424">
              <w:rPr>
                <w:rFonts w:eastAsia="Times New Roman"/>
                <w:i/>
                <w:iCs/>
                <w:sz w:val="24"/>
                <w:szCs w:val="24"/>
              </w:rPr>
              <w:t>pecialistų sąrašas ir kokybinių vertinimo kriterijų atitikties pažyma</w:t>
            </w:r>
            <w:r w:rsidRPr="00145E20">
              <w:rPr>
                <w:rFonts w:eastAsia="Times New Roman"/>
                <w:i/>
                <w:iCs/>
                <w:sz w:val="24"/>
                <w:szCs w:val="24"/>
              </w:rPr>
              <w:t>”.</w:t>
            </w:r>
          </w:p>
          <w:p w14:paraId="7D5E0AC1" w14:textId="32D9835F" w:rsidR="00C47983" w:rsidRPr="00145E20" w:rsidRDefault="44E34BB8"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4A3589E4">
              <w:rPr>
                <w:rFonts w:eastAsia="Times New Roman"/>
                <w:sz w:val="24"/>
                <w:szCs w:val="24"/>
              </w:rPr>
              <w:t>Vertinama tik papildoma eksperto</w:t>
            </w:r>
            <w:r w:rsidR="6317741F" w:rsidRPr="4A3589E4">
              <w:rPr>
                <w:rFonts w:eastAsia="Times New Roman"/>
                <w:sz w:val="24"/>
                <w:szCs w:val="24"/>
              </w:rPr>
              <w:t>-lektoriaus</w:t>
            </w:r>
            <w:r w:rsidRPr="4A3589E4">
              <w:rPr>
                <w:rFonts w:eastAsia="Times New Roman"/>
                <w:sz w:val="24"/>
                <w:szCs w:val="24"/>
              </w:rPr>
              <w:t xml:space="preserve"> patirtis, kuria tiekėjas nesiremia grįsdamas atitikimą minimaliems kvalifikacijos reikalavimams.</w:t>
            </w:r>
          </w:p>
        </w:tc>
      </w:tr>
      <w:tr w:rsidR="00145E20" w:rsidRPr="00145E20" w14:paraId="48801C7A" w14:textId="77777777" w:rsidTr="495C209D">
        <w:trPr>
          <w:trHeight w:val="20"/>
          <w:jc w:val="center"/>
        </w:trPr>
        <w:tc>
          <w:tcPr>
            <w:tcW w:w="3544" w:type="dxa"/>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01C7CB74" w14:textId="77777777" w:rsidR="00C47983" w:rsidRPr="00145E20" w:rsidRDefault="44E34BB8" w:rsidP="1460AAE3">
            <w:pPr>
              <w:ind w:left="127" w:right="132"/>
              <w:jc w:val="center"/>
              <w:rPr>
                <w:rFonts w:eastAsia="Times New Roman"/>
                <w:b/>
                <w:bCs/>
                <w:sz w:val="24"/>
                <w:szCs w:val="24"/>
              </w:rPr>
            </w:pPr>
            <w:r w:rsidRPr="00145E20">
              <w:rPr>
                <w:rFonts w:eastAsia="Times New Roman"/>
                <w:b/>
                <w:bCs/>
                <w:sz w:val="24"/>
                <w:szCs w:val="24"/>
              </w:rPr>
              <w:t>0 balų</w:t>
            </w:r>
          </w:p>
        </w:tc>
        <w:tc>
          <w:tcPr>
            <w:tcW w:w="6886" w:type="dxa"/>
            <w:tcBorders>
              <w:top w:val="single" w:sz="4" w:space="0" w:color="auto"/>
              <w:left w:val="nil"/>
              <w:bottom w:val="single" w:sz="4" w:space="0" w:color="auto"/>
              <w:right w:val="single" w:sz="8" w:space="0" w:color="000001"/>
            </w:tcBorders>
            <w:shd w:val="clear" w:color="auto" w:fill="FFFFFF" w:themeFill="background1"/>
            <w:tcMar>
              <w:top w:w="0" w:type="dxa"/>
              <w:left w:w="10" w:type="dxa"/>
              <w:bottom w:w="0" w:type="dxa"/>
              <w:right w:w="10" w:type="dxa"/>
            </w:tcMar>
          </w:tcPr>
          <w:p w14:paraId="68D4D86F" w14:textId="4963CD20" w:rsidR="00C47983" w:rsidRPr="00145E20" w:rsidRDefault="44E34BB8" w:rsidP="2D094BE8">
            <w:pPr>
              <w:ind w:right="132"/>
              <w:rPr>
                <w:rFonts w:eastAsia="Times New Roman"/>
                <w:i/>
                <w:iCs/>
                <w:sz w:val="24"/>
                <w:szCs w:val="24"/>
              </w:rPr>
            </w:pPr>
            <w:r w:rsidRPr="00145E20">
              <w:rPr>
                <w:rFonts w:eastAsia="Times New Roman"/>
                <w:i/>
                <w:iCs/>
                <w:sz w:val="24"/>
                <w:szCs w:val="24"/>
              </w:rPr>
              <w:t xml:space="preserve">Balai neskiriami (0 balų), jei tiekėjo siūlomas modulių mokymo medžiagos rengimo ekspertas neturi reikalaujamos patirties arba informacija apie eksperto atitinkamą patirtį visiškai nepateikta arba jeigu yra nurodyta sutartis, kuria siekiama pagrįsti atitiktį eksperto minimaliam kvalifikacijos reikalavimui, t. y. jei Tiekėjo siūlomas ugdymo modulių mokymo medžiagos rengimo ekspertas per pastaruosius 3 (tris) metus yra </w:t>
            </w:r>
            <w:r w:rsidR="00A11E03">
              <w:rPr>
                <w:rFonts w:eastAsia="Times New Roman"/>
                <w:i/>
                <w:iCs/>
                <w:sz w:val="24"/>
                <w:szCs w:val="24"/>
              </w:rPr>
              <w:t>sukūręs</w:t>
            </w:r>
            <w:r w:rsidR="00A11E03" w:rsidRPr="00145E20">
              <w:rPr>
                <w:rFonts w:eastAsia="Times New Roman"/>
                <w:i/>
                <w:iCs/>
                <w:sz w:val="24"/>
                <w:szCs w:val="24"/>
              </w:rPr>
              <w:t xml:space="preserve"> </w:t>
            </w:r>
            <w:r w:rsidRPr="00145E20">
              <w:rPr>
                <w:rFonts w:eastAsia="Times New Roman"/>
                <w:b/>
                <w:bCs/>
                <w:i/>
                <w:iCs/>
                <w:sz w:val="24"/>
                <w:szCs w:val="24"/>
              </w:rPr>
              <w:t>1 (vieną)</w:t>
            </w:r>
            <w:r w:rsidRPr="00145E20">
              <w:rPr>
                <w:rFonts w:eastAsia="Times New Roman"/>
                <w:i/>
                <w:iCs/>
                <w:sz w:val="24"/>
                <w:szCs w:val="24"/>
              </w:rPr>
              <w:t xml:space="preserve"> mokymo programos mokymo medžiagą suaugusiųjų mokymui.</w:t>
            </w:r>
          </w:p>
        </w:tc>
      </w:tr>
      <w:tr w:rsidR="00145E20" w:rsidRPr="00145E20" w14:paraId="79A31A04" w14:textId="77777777" w:rsidTr="495C209D">
        <w:trPr>
          <w:trHeight w:val="20"/>
          <w:jc w:val="center"/>
        </w:trPr>
        <w:tc>
          <w:tcPr>
            <w:tcW w:w="3544" w:type="dxa"/>
            <w:tcBorders>
              <w:top w:val="single" w:sz="4" w:space="0" w:color="auto"/>
              <w:left w:val="single" w:sz="8" w:space="0" w:color="000001"/>
              <w:bottom w:val="single" w:sz="6" w:space="0" w:color="000001"/>
              <w:right w:val="single" w:sz="8" w:space="0" w:color="000001"/>
            </w:tcBorders>
            <w:shd w:val="clear" w:color="auto" w:fill="FFFFFF" w:themeFill="background1"/>
            <w:tcMar>
              <w:top w:w="0" w:type="dxa"/>
              <w:left w:w="10" w:type="dxa"/>
              <w:bottom w:w="0" w:type="dxa"/>
              <w:right w:w="10" w:type="dxa"/>
            </w:tcMar>
          </w:tcPr>
          <w:p w14:paraId="38D61593" w14:textId="30CA572E" w:rsidR="00C47983" w:rsidRPr="00145E20" w:rsidRDefault="0A5DCF28" w:rsidP="1460AAE3">
            <w:pPr>
              <w:ind w:left="127" w:right="132"/>
              <w:jc w:val="center"/>
              <w:rPr>
                <w:rFonts w:eastAsia="Times New Roman"/>
                <w:b/>
                <w:bCs/>
                <w:sz w:val="24"/>
                <w:szCs w:val="24"/>
              </w:rPr>
            </w:pPr>
            <w:r w:rsidRPr="0CB14D74">
              <w:rPr>
                <w:rFonts w:eastAsia="Times New Roman"/>
                <w:b/>
                <w:bCs/>
                <w:sz w:val="24"/>
                <w:szCs w:val="24"/>
              </w:rPr>
              <w:t>0,5</w:t>
            </w:r>
            <w:r w:rsidR="00874EBB" w:rsidRPr="0CB14D74">
              <w:rPr>
                <w:rFonts w:eastAsia="Times New Roman"/>
                <w:b/>
                <w:bCs/>
                <w:sz w:val="24"/>
                <w:szCs w:val="24"/>
              </w:rPr>
              <w:t xml:space="preserve"> </w:t>
            </w:r>
            <w:r w:rsidR="4C2B0FBE" w:rsidRPr="2B16FFC3">
              <w:rPr>
                <w:rFonts w:eastAsia="Times New Roman"/>
                <w:b/>
                <w:bCs/>
                <w:sz w:val="24"/>
                <w:szCs w:val="24"/>
              </w:rPr>
              <w:t>bal</w:t>
            </w:r>
            <w:r w:rsidR="0D2E0E33" w:rsidRPr="2B16FFC3">
              <w:rPr>
                <w:rFonts w:eastAsia="Times New Roman"/>
                <w:b/>
                <w:bCs/>
                <w:sz w:val="24"/>
                <w:szCs w:val="24"/>
              </w:rPr>
              <w:t>o</w:t>
            </w:r>
          </w:p>
        </w:tc>
        <w:tc>
          <w:tcPr>
            <w:tcW w:w="6886" w:type="dxa"/>
            <w:tcBorders>
              <w:top w:val="single" w:sz="4" w:space="0" w:color="auto"/>
              <w:left w:val="nil"/>
              <w:bottom w:val="single" w:sz="6" w:space="0" w:color="000001"/>
              <w:right w:val="single" w:sz="8" w:space="0" w:color="000001"/>
            </w:tcBorders>
            <w:shd w:val="clear" w:color="auto" w:fill="FFFFFF" w:themeFill="background1"/>
            <w:tcMar>
              <w:top w:w="0" w:type="dxa"/>
              <w:left w:w="10" w:type="dxa"/>
              <w:bottom w:w="0" w:type="dxa"/>
              <w:right w:w="10" w:type="dxa"/>
            </w:tcMar>
          </w:tcPr>
          <w:p w14:paraId="08066D7D" w14:textId="14C12390" w:rsidR="00C47983" w:rsidRPr="00145E20" w:rsidRDefault="70FD4770" w:rsidP="2D094BE8">
            <w:pPr>
              <w:ind w:right="132"/>
              <w:rPr>
                <w:rFonts w:eastAsia="Times New Roman"/>
                <w:i/>
                <w:iCs/>
                <w:sz w:val="24"/>
                <w:szCs w:val="24"/>
              </w:rPr>
            </w:pPr>
            <w:r w:rsidRPr="632232B2">
              <w:rPr>
                <w:rFonts w:eastAsia="Times New Roman"/>
                <w:b/>
                <w:bCs/>
                <w:i/>
                <w:iCs/>
                <w:sz w:val="24"/>
                <w:szCs w:val="24"/>
              </w:rPr>
              <w:t>0,</w:t>
            </w:r>
            <w:r w:rsidR="093A0005" w:rsidRPr="0CB14D74">
              <w:rPr>
                <w:rFonts w:eastAsia="Times New Roman"/>
                <w:b/>
                <w:bCs/>
                <w:i/>
                <w:iCs/>
                <w:sz w:val="24"/>
                <w:szCs w:val="24"/>
              </w:rPr>
              <w:t>5</w:t>
            </w:r>
            <w:r w:rsidR="4C2B0FBE" w:rsidRPr="0CB14D74">
              <w:rPr>
                <w:rFonts w:eastAsia="Times New Roman"/>
                <w:b/>
                <w:bCs/>
                <w:i/>
                <w:iCs/>
                <w:sz w:val="24"/>
                <w:szCs w:val="24"/>
              </w:rPr>
              <w:t xml:space="preserve"> bal</w:t>
            </w:r>
            <w:r w:rsidR="5E618A86" w:rsidRPr="0CB14D74">
              <w:rPr>
                <w:rFonts w:eastAsia="Times New Roman"/>
                <w:b/>
                <w:bCs/>
                <w:i/>
                <w:iCs/>
                <w:sz w:val="24"/>
                <w:szCs w:val="24"/>
              </w:rPr>
              <w:t>o</w:t>
            </w:r>
            <w:r w:rsidR="44E34BB8" w:rsidRPr="00145E20">
              <w:rPr>
                <w:rFonts w:eastAsia="Times New Roman"/>
                <w:i/>
                <w:iCs/>
                <w:sz w:val="24"/>
                <w:szCs w:val="24"/>
              </w:rPr>
              <w:t xml:space="preserve"> skiriami, Jei Tiekėjo siūlomas modulių mokymo medžiagos rengimo ekspertas per pastaruosius 3 (tris) metus yra </w:t>
            </w:r>
            <w:r w:rsidR="00A11E03">
              <w:rPr>
                <w:rFonts w:eastAsia="Times New Roman"/>
                <w:i/>
                <w:iCs/>
                <w:sz w:val="24"/>
                <w:szCs w:val="24"/>
              </w:rPr>
              <w:t>sukūręs</w:t>
            </w:r>
            <w:r w:rsidR="44E34BB8" w:rsidRPr="00145E20">
              <w:rPr>
                <w:rFonts w:eastAsia="Times New Roman"/>
                <w:i/>
                <w:iCs/>
                <w:sz w:val="24"/>
                <w:szCs w:val="24"/>
              </w:rPr>
              <w:t xml:space="preserve"> </w:t>
            </w:r>
            <w:r w:rsidR="5E8C4E69" w:rsidRPr="00145E20">
              <w:rPr>
                <w:rFonts w:eastAsia="Times New Roman"/>
                <w:b/>
                <w:bCs/>
                <w:i/>
                <w:iCs/>
                <w:sz w:val="24"/>
                <w:szCs w:val="24"/>
              </w:rPr>
              <w:t>2</w:t>
            </w:r>
            <w:r w:rsidR="44E34BB8" w:rsidRPr="00145E20">
              <w:rPr>
                <w:rFonts w:eastAsia="Times New Roman"/>
                <w:b/>
                <w:bCs/>
                <w:i/>
                <w:iCs/>
                <w:sz w:val="24"/>
                <w:szCs w:val="24"/>
              </w:rPr>
              <w:t xml:space="preserve"> (</w:t>
            </w:r>
            <w:r w:rsidR="5E8C4E69" w:rsidRPr="00145E20">
              <w:rPr>
                <w:rFonts w:eastAsia="Times New Roman"/>
                <w:b/>
                <w:bCs/>
                <w:i/>
                <w:iCs/>
                <w:sz w:val="24"/>
                <w:szCs w:val="24"/>
              </w:rPr>
              <w:t>dvi</w:t>
            </w:r>
            <w:r w:rsidR="44E34BB8" w:rsidRPr="00145E20">
              <w:rPr>
                <w:rFonts w:eastAsia="Times New Roman"/>
                <w:b/>
                <w:bCs/>
                <w:i/>
                <w:iCs/>
                <w:sz w:val="24"/>
                <w:szCs w:val="24"/>
              </w:rPr>
              <w:t>)</w:t>
            </w:r>
            <w:r w:rsidR="44E34BB8" w:rsidRPr="00145E20">
              <w:rPr>
                <w:rFonts w:eastAsia="Times New Roman"/>
                <w:i/>
                <w:iCs/>
                <w:sz w:val="24"/>
                <w:szCs w:val="24"/>
              </w:rPr>
              <w:t xml:space="preserve"> mokymo programos mokymo medžiagas suaugusiųjų mokymui.</w:t>
            </w:r>
          </w:p>
        </w:tc>
      </w:tr>
      <w:tr w:rsidR="00145E20" w:rsidRPr="00145E20" w14:paraId="56C28C1A" w14:textId="77777777" w:rsidTr="495C209D">
        <w:trPr>
          <w:trHeight w:val="2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012A01D8" w14:textId="233681B2" w:rsidR="00C47983" w:rsidRPr="00145E20" w:rsidRDefault="0AF601B1" w:rsidP="1460AAE3">
            <w:pPr>
              <w:ind w:left="127" w:right="132"/>
              <w:jc w:val="center"/>
              <w:rPr>
                <w:rFonts w:eastAsia="Times New Roman"/>
                <w:b/>
                <w:bCs/>
                <w:sz w:val="24"/>
                <w:szCs w:val="24"/>
              </w:rPr>
            </w:pPr>
            <w:r w:rsidRPr="5B8BBFBD">
              <w:rPr>
                <w:rFonts w:eastAsia="Times New Roman"/>
                <w:b/>
                <w:bCs/>
                <w:sz w:val="24"/>
                <w:szCs w:val="24"/>
              </w:rPr>
              <w:t>1</w:t>
            </w:r>
            <w:r w:rsidR="6E7B468A" w:rsidRPr="5B8BBFBD">
              <w:rPr>
                <w:rFonts w:eastAsia="Times New Roman"/>
                <w:b/>
                <w:bCs/>
                <w:sz w:val="24"/>
                <w:szCs w:val="24"/>
              </w:rPr>
              <w:t xml:space="preserve"> </w:t>
            </w:r>
            <w:r w:rsidR="4C2B0FBE" w:rsidRPr="5B8BBFBD">
              <w:rPr>
                <w:rFonts w:eastAsia="Times New Roman"/>
                <w:b/>
                <w:bCs/>
                <w:sz w:val="24"/>
                <w:szCs w:val="24"/>
              </w:rPr>
              <w:t>bala</w:t>
            </w:r>
            <w:r w:rsidR="6DB7B470" w:rsidRPr="5B8BBFBD">
              <w:rPr>
                <w:rFonts w:eastAsia="Times New Roman"/>
                <w:b/>
                <w:bCs/>
                <w:sz w:val="24"/>
                <w:szCs w:val="24"/>
              </w:rPr>
              <w:t>s</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43956EA5" w14:textId="507E041C" w:rsidR="00C47983" w:rsidRPr="00145E20" w:rsidRDefault="56036E65" w:rsidP="2D094BE8">
            <w:pPr>
              <w:ind w:right="132"/>
              <w:rPr>
                <w:rFonts w:eastAsia="Times New Roman"/>
                <w:i/>
                <w:iCs/>
                <w:sz w:val="24"/>
                <w:szCs w:val="24"/>
              </w:rPr>
            </w:pPr>
            <w:r w:rsidRPr="5B8BBFBD">
              <w:rPr>
                <w:rFonts w:eastAsia="Times New Roman"/>
                <w:b/>
                <w:bCs/>
                <w:i/>
                <w:iCs/>
                <w:sz w:val="24"/>
                <w:szCs w:val="24"/>
              </w:rPr>
              <w:t>1</w:t>
            </w:r>
            <w:r w:rsidR="4C2B0FBE" w:rsidRPr="5B8BBFBD">
              <w:rPr>
                <w:rFonts w:eastAsia="Times New Roman"/>
                <w:b/>
                <w:bCs/>
                <w:i/>
                <w:iCs/>
                <w:sz w:val="24"/>
                <w:szCs w:val="24"/>
              </w:rPr>
              <w:t>bala</w:t>
            </w:r>
            <w:r w:rsidR="38EBB095" w:rsidRPr="5B8BBFBD">
              <w:rPr>
                <w:rFonts w:eastAsia="Times New Roman"/>
                <w:b/>
                <w:bCs/>
                <w:i/>
                <w:iCs/>
                <w:sz w:val="24"/>
                <w:szCs w:val="24"/>
              </w:rPr>
              <w:t>s</w:t>
            </w:r>
            <w:r w:rsidR="4C2B0FBE" w:rsidRPr="5B8BBFBD">
              <w:rPr>
                <w:rFonts w:eastAsia="Times New Roman"/>
                <w:i/>
                <w:iCs/>
                <w:sz w:val="24"/>
                <w:szCs w:val="24"/>
              </w:rPr>
              <w:t xml:space="preserve"> skiriam</w:t>
            </w:r>
            <w:r w:rsidR="6EC8D53B" w:rsidRPr="5B8BBFBD">
              <w:rPr>
                <w:rFonts w:eastAsia="Times New Roman"/>
                <w:i/>
                <w:iCs/>
                <w:sz w:val="24"/>
                <w:szCs w:val="24"/>
              </w:rPr>
              <w:t>as</w:t>
            </w:r>
            <w:r w:rsidR="44E34BB8" w:rsidRPr="00145E20">
              <w:rPr>
                <w:rFonts w:eastAsia="Times New Roman"/>
                <w:i/>
                <w:iCs/>
                <w:sz w:val="24"/>
                <w:szCs w:val="24"/>
              </w:rPr>
              <w:t xml:space="preserve">, Jei Tiekėjo siūlomas modulių mokymo medžiagos rengimo ekspertas per pastaruosius 3 (tris) metus yra </w:t>
            </w:r>
            <w:r w:rsidR="00A11E03">
              <w:rPr>
                <w:rFonts w:eastAsia="Times New Roman"/>
                <w:i/>
                <w:iCs/>
                <w:sz w:val="24"/>
                <w:szCs w:val="24"/>
              </w:rPr>
              <w:t>sukūręs</w:t>
            </w:r>
            <w:r w:rsidR="44E34BB8" w:rsidRPr="00145E20">
              <w:rPr>
                <w:rFonts w:eastAsia="Times New Roman"/>
                <w:i/>
                <w:iCs/>
                <w:sz w:val="24"/>
                <w:szCs w:val="24"/>
              </w:rPr>
              <w:t xml:space="preserve"> </w:t>
            </w:r>
            <w:r w:rsidR="24033A28" w:rsidRPr="00145E20">
              <w:rPr>
                <w:rFonts w:eastAsia="Times New Roman"/>
                <w:i/>
                <w:iCs/>
                <w:sz w:val="24"/>
                <w:szCs w:val="24"/>
              </w:rPr>
              <w:t>3</w:t>
            </w:r>
            <w:r w:rsidR="44E34BB8" w:rsidRPr="00145E20">
              <w:rPr>
                <w:rFonts w:eastAsia="Times New Roman"/>
                <w:b/>
                <w:bCs/>
                <w:i/>
                <w:iCs/>
                <w:sz w:val="24"/>
                <w:szCs w:val="24"/>
              </w:rPr>
              <w:t xml:space="preserve"> (</w:t>
            </w:r>
            <w:r w:rsidR="24033A28" w:rsidRPr="00145E20">
              <w:rPr>
                <w:rFonts w:eastAsia="Times New Roman"/>
                <w:b/>
                <w:bCs/>
                <w:i/>
                <w:iCs/>
                <w:sz w:val="24"/>
                <w:szCs w:val="24"/>
              </w:rPr>
              <w:t>tris</w:t>
            </w:r>
            <w:r w:rsidR="44E34BB8" w:rsidRPr="00145E20">
              <w:rPr>
                <w:rFonts w:eastAsia="Times New Roman"/>
                <w:b/>
                <w:bCs/>
                <w:i/>
                <w:iCs/>
                <w:sz w:val="24"/>
                <w:szCs w:val="24"/>
              </w:rPr>
              <w:t>)</w:t>
            </w:r>
            <w:r w:rsidR="44E34BB8" w:rsidRPr="00145E20">
              <w:rPr>
                <w:rFonts w:eastAsia="Times New Roman"/>
                <w:i/>
                <w:iCs/>
                <w:sz w:val="24"/>
                <w:szCs w:val="24"/>
              </w:rPr>
              <w:t xml:space="preserve"> ir daugiau mokymo programos mokymo medžiagas suaugusiųjų mokymui.</w:t>
            </w:r>
          </w:p>
        </w:tc>
      </w:tr>
      <w:tr w:rsidR="00145E20" w:rsidRPr="00145E20" w14:paraId="3305C091" w14:textId="77777777" w:rsidTr="495C209D">
        <w:trPr>
          <w:trHeight w:val="300"/>
          <w:jc w:val="center"/>
        </w:trPr>
        <w:tc>
          <w:tcPr>
            <w:tcW w:w="10430" w:type="dxa"/>
            <w:gridSpan w:val="2"/>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157CF069" w14:textId="23270147" w:rsidR="006B177C" w:rsidRPr="00145E20" w:rsidRDefault="008F58BD" w:rsidP="1460AAE3">
            <w:pPr>
              <w:tabs>
                <w:tab w:val="center" w:pos="1276"/>
                <w:tab w:val="center" w:pos="1560"/>
                <w:tab w:val="center" w:pos="1843"/>
                <w:tab w:val="center" w:pos="1985"/>
              </w:tabs>
              <w:rPr>
                <w:rFonts w:eastAsia="Times New Roman"/>
                <w:b/>
                <w:bCs/>
                <w:sz w:val="24"/>
                <w:szCs w:val="24"/>
                <w:lang w:eastAsia="lt-LT"/>
              </w:rPr>
            </w:pPr>
            <w:r w:rsidRPr="00145E20">
              <w:rPr>
                <w:rFonts w:eastAsia="Times New Roman"/>
                <w:sz w:val="24"/>
                <w:szCs w:val="24"/>
              </w:rPr>
              <w:t xml:space="preserve"> 2.1.1.2. </w:t>
            </w:r>
            <w:r w:rsidR="4AB296DF" w:rsidRPr="00145E20">
              <w:rPr>
                <w:rFonts w:eastAsia="Times New Roman"/>
                <w:sz w:val="24"/>
                <w:szCs w:val="24"/>
              </w:rPr>
              <w:t>Tiekėjo s</w:t>
            </w:r>
            <w:r w:rsidR="4AB296DF" w:rsidRPr="00145E20">
              <w:rPr>
                <w:rFonts w:eastAsia="Times New Roman"/>
                <w:sz w:val="24"/>
                <w:szCs w:val="24"/>
                <w:lang w:eastAsia="lt-LT"/>
              </w:rPr>
              <w:t xml:space="preserve">iūlomo </w:t>
            </w:r>
            <w:r w:rsidR="4DD75B1A" w:rsidRPr="00145E20">
              <w:rPr>
                <w:rFonts w:eastAsia="Times New Roman"/>
                <w:sz w:val="24"/>
                <w:szCs w:val="24"/>
              </w:rPr>
              <w:t>Skaitmeninių</w:t>
            </w:r>
            <w:r w:rsidR="00DD151D">
              <w:rPr>
                <w:rFonts w:eastAsia="Times New Roman"/>
                <w:sz w:val="24"/>
                <w:szCs w:val="24"/>
              </w:rPr>
              <w:t xml:space="preserve"> </w:t>
            </w:r>
            <w:r w:rsidR="4DD75B1A" w:rsidRPr="00145E20">
              <w:rPr>
                <w:rFonts w:eastAsia="Times New Roman"/>
                <w:sz w:val="24"/>
                <w:szCs w:val="24"/>
              </w:rPr>
              <w:t>kompetencijų turinio eksperto</w:t>
            </w:r>
            <w:r w:rsidR="6F71848C" w:rsidRPr="00145E20">
              <w:rPr>
                <w:rFonts w:eastAsia="Times New Roman"/>
                <w:sz w:val="24"/>
                <w:szCs w:val="24"/>
              </w:rPr>
              <w:t>-lektoriaus</w:t>
            </w:r>
            <w:r w:rsidR="4DD75B1A" w:rsidRPr="00145E20">
              <w:rPr>
                <w:rFonts w:eastAsia="Times New Roman"/>
                <w:sz w:val="24"/>
                <w:szCs w:val="24"/>
              </w:rPr>
              <w:t xml:space="preserve"> </w:t>
            </w:r>
            <w:r w:rsidR="4AB296DF" w:rsidRPr="00145E20">
              <w:rPr>
                <w:rFonts w:eastAsia="Times New Roman"/>
                <w:sz w:val="24"/>
                <w:szCs w:val="24"/>
                <w:lang w:bidi="en-US"/>
              </w:rPr>
              <w:t>patirtis</w:t>
            </w:r>
            <w:r w:rsidR="4AB296DF" w:rsidRPr="00145E20">
              <w:rPr>
                <w:rFonts w:eastAsia="Times New Roman"/>
                <w:sz w:val="24"/>
                <w:szCs w:val="24"/>
              </w:rPr>
              <w:t xml:space="preserve"> </w:t>
            </w:r>
            <w:r w:rsidR="5934C5AD" w:rsidRPr="00145E20">
              <w:rPr>
                <w:rFonts w:eastAsia="Times New Roman"/>
                <w:b/>
                <w:bCs/>
                <w:sz w:val="24"/>
                <w:szCs w:val="24"/>
              </w:rPr>
              <w:t>mokymų ar E. mokymų vedime ar konsultavime</w:t>
            </w:r>
            <w:r w:rsidR="4AB296DF" w:rsidRPr="00145E20">
              <w:rPr>
                <w:rFonts w:eastAsia="Times New Roman"/>
                <w:b/>
                <w:bCs/>
                <w:sz w:val="24"/>
                <w:szCs w:val="24"/>
                <w:lang w:eastAsia="lt-LT"/>
              </w:rPr>
              <w:t xml:space="preserve">.  </w:t>
            </w:r>
          </w:p>
          <w:p w14:paraId="5AD75798" w14:textId="1A5DA483" w:rsidR="00A4344B" w:rsidRPr="00145E20" w:rsidRDefault="4AB296DF" w:rsidP="1460AAE3">
            <w:pPr>
              <w:tabs>
                <w:tab w:val="center" w:pos="1276"/>
                <w:tab w:val="center" w:pos="1560"/>
                <w:tab w:val="center" w:pos="1843"/>
                <w:tab w:val="center" w:pos="1985"/>
              </w:tabs>
              <w:rPr>
                <w:rFonts w:eastAsia="Times New Roman"/>
                <w:b/>
                <w:bCs/>
                <w:sz w:val="24"/>
                <w:szCs w:val="24"/>
              </w:rPr>
            </w:pPr>
            <w:r w:rsidRPr="00145E20">
              <w:rPr>
                <w:rFonts w:eastAsia="Times New Roman"/>
                <w:b/>
                <w:bCs/>
                <w:sz w:val="24"/>
                <w:szCs w:val="24"/>
              </w:rPr>
              <w:t>PASTABOS:</w:t>
            </w:r>
          </w:p>
          <w:p w14:paraId="12483FCF" w14:textId="2625E074" w:rsidR="00A4344B" w:rsidRPr="003717B5" w:rsidRDefault="4AB296DF"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i/>
                <w:iCs/>
                <w:sz w:val="24"/>
                <w:szCs w:val="24"/>
              </w:rPr>
            </w:pPr>
            <w:r w:rsidRPr="4A3589E4">
              <w:rPr>
                <w:rFonts w:eastAsia="Times New Roman"/>
                <w:sz w:val="24"/>
                <w:szCs w:val="24"/>
              </w:rPr>
              <w:t>maksimalus balų skaičius, kurį gali surinkti tiekėjas</w:t>
            </w:r>
            <w:r w:rsidR="4C62CE7B" w:rsidRPr="4A3589E4">
              <w:rPr>
                <w:rFonts w:eastAsia="Times New Roman"/>
                <w:sz w:val="24"/>
                <w:szCs w:val="24"/>
              </w:rPr>
              <w:t xml:space="preserve"> </w:t>
            </w:r>
            <w:r w:rsidR="4C62CE7B" w:rsidRPr="4A3589E4">
              <w:rPr>
                <w:rFonts w:eastAsia="Times New Roman"/>
                <w:color w:val="000000" w:themeColor="text1"/>
                <w:sz w:val="24"/>
                <w:szCs w:val="24"/>
              </w:rPr>
              <w:t>už turimą žemiau nurodytus reikalavimus atitinkančią patirtį,</w:t>
            </w:r>
            <w:r w:rsidR="4C62CE7B" w:rsidRPr="4A3589E4">
              <w:rPr>
                <w:rFonts w:eastAsia="Times New Roman"/>
                <w:color w:val="D13438"/>
                <w:sz w:val="24"/>
                <w:szCs w:val="24"/>
                <w:u w:val="single"/>
              </w:rPr>
              <w:t xml:space="preserve"> patvirtintą tiekėjo pateiktu </w:t>
            </w:r>
            <w:r w:rsidR="4C62CE7B" w:rsidRPr="4A3589E4">
              <w:rPr>
                <w:rFonts w:eastAsia="Times New Roman"/>
                <w:b/>
                <w:bCs/>
                <w:color w:val="D13438"/>
                <w:sz w:val="24"/>
                <w:szCs w:val="24"/>
                <w:u w:val="single"/>
              </w:rPr>
              <w:t>tai įrodančiu užsakovo atsiliepimu (specialiųjų pirkimo sąlygų 15 priedas)</w:t>
            </w:r>
            <w:r w:rsidRPr="4A3589E4">
              <w:rPr>
                <w:rFonts w:eastAsia="Times New Roman"/>
                <w:sz w:val="24"/>
                <w:szCs w:val="24"/>
              </w:rPr>
              <w:t xml:space="preserve"> – </w:t>
            </w:r>
            <w:r w:rsidR="08EB635B" w:rsidRPr="4A3589E4">
              <w:rPr>
                <w:rFonts w:eastAsia="Times New Roman"/>
                <w:sz w:val="24"/>
                <w:szCs w:val="24"/>
              </w:rPr>
              <w:t xml:space="preserve">3 </w:t>
            </w:r>
            <w:r w:rsidRPr="4A3589E4">
              <w:rPr>
                <w:rFonts w:eastAsia="Times New Roman"/>
                <w:sz w:val="24"/>
                <w:szCs w:val="24"/>
              </w:rPr>
              <w:t>balai</w:t>
            </w:r>
            <w:r w:rsidR="006C7CDD" w:rsidRPr="4A3589E4">
              <w:rPr>
                <w:rFonts w:eastAsia="Times New Roman"/>
                <w:sz w:val="24"/>
                <w:szCs w:val="24"/>
              </w:rPr>
              <w:t>.</w:t>
            </w:r>
          </w:p>
          <w:p w14:paraId="78C496A7" w14:textId="18727F23" w:rsidR="00A4344B" w:rsidRPr="00145E20" w:rsidRDefault="00055351" w:rsidP="2D094BE8">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00145E20">
              <w:rPr>
                <w:rFonts w:eastAsia="Times New Roman"/>
                <w:sz w:val="24"/>
                <w:szCs w:val="24"/>
              </w:rPr>
              <w:t>Skaitmeninių</w:t>
            </w:r>
            <w:r>
              <w:rPr>
                <w:rFonts w:eastAsia="Times New Roman"/>
                <w:sz w:val="24"/>
                <w:szCs w:val="24"/>
              </w:rPr>
              <w:t xml:space="preserve"> </w:t>
            </w:r>
            <w:r w:rsidRPr="00145E20">
              <w:rPr>
                <w:rFonts w:eastAsia="Times New Roman"/>
                <w:sz w:val="24"/>
                <w:szCs w:val="24"/>
              </w:rPr>
              <w:t>kompetencijų turinio ekspert</w:t>
            </w:r>
            <w:r>
              <w:rPr>
                <w:rFonts w:eastAsia="Times New Roman"/>
                <w:sz w:val="24"/>
                <w:szCs w:val="24"/>
              </w:rPr>
              <w:t>as</w:t>
            </w:r>
            <w:r w:rsidRPr="00145E20">
              <w:rPr>
                <w:rFonts w:eastAsia="Times New Roman"/>
                <w:sz w:val="24"/>
                <w:szCs w:val="24"/>
              </w:rPr>
              <w:t xml:space="preserve">-lektorius </w:t>
            </w:r>
            <w:r w:rsidR="4AB296DF" w:rsidRPr="00145E20">
              <w:rPr>
                <w:rFonts w:eastAsia="Times New Roman"/>
                <w:sz w:val="24"/>
                <w:szCs w:val="24"/>
              </w:rPr>
              <w:t>turi būti tas pats asmuo, kurį tiekėjas turi (ar pasitelks) įrodinėdamas atitiktį minimaliam kvalifikacijos reikalavimui.</w:t>
            </w:r>
          </w:p>
          <w:p w14:paraId="061E6B70" w14:textId="3D3E1A19" w:rsidR="00A4344B" w:rsidRPr="00145E20" w:rsidRDefault="4AB296DF"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4A3589E4">
              <w:rPr>
                <w:rFonts w:eastAsia="Times New Roman"/>
                <w:sz w:val="24"/>
                <w:szCs w:val="24"/>
              </w:rPr>
              <w:t xml:space="preserve">Tiekėjas kartu su pasiūlymu turi pateikti užpildytą Specialiųjų pirkimo sąlygų 12 priedą </w:t>
            </w:r>
            <w:r w:rsidRPr="4A3589E4">
              <w:rPr>
                <w:rFonts w:eastAsia="Times New Roman"/>
                <w:i/>
                <w:iCs/>
                <w:sz w:val="24"/>
                <w:szCs w:val="24"/>
              </w:rPr>
              <w:t>„</w:t>
            </w:r>
            <w:r w:rsidR="00ED0424">
              <w:rPr>
                <w:rFonts w:eastAsia="Times New Roman"/>
                <w:i/>
                <w:iCs/>
                <w:sz w:val="24"/>
                <w:szCs w:val="24"/>
              </w:rPr>
              <w:t>S</w:t>
            </w:r>
            <w:r w:rsidR="00ED0424" w:rsidRPr="00ED0424">
              <w:rPr>
                <w:rFonts w:eastAsia="Times New Roman"/>
                <w:i/>
                <w:iCs/>
                <w:sz w:val="24"/>
                <w:szCs w:val="24"/>
              </w:rPr>
              <w:t>pecialistų sąrašas ir kokybinių vertinimo kriterijų atitikties pažyma</w:t>
            </w:r>
            <w:r w:rsidRPr="4A3589E4">
              <w:rPr>
                <w:rFonts w:eastAsia="Times New Roman"/>
                <w:i/>
                <w:iCs/>
                <w:sz w:val="24"/>
                <w:szCs w:val="24"/>
              </w:rPr>
              <w:t>”.</w:t>
            </w:r>
          </w:p>
          <w:p w14:paraId="14B72C6D" w14:textId="424C4C9E" w:rsidR="00A4344B" w:rsidRPr="00145E20" w:rsidRDefault="47B33736"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4A3589E4">
              <w:rPr>
                <w:rFonts w:eastAsia="Times New Roman"/>
                <w:sz w:val="24"/>
                <w:szCs w:val="24"/>
              </w:rPr>
              <w:t xml:space="preserve">Ak. val. </w:t>
            </w:r>
            <w:r w:rsidR="1B73860B" w:rsidRPr="4A3589E4">
              <w:rPr>
                <w:rFonts w:eastAsia="Times New Roman"/>
                <w:sz w:val="24"/>
                <w:szCs w:val="24"/>
              </w:rPr>
              <w:t>s</w:t>
            </w:r>
            <w:r w:rsidRPr="4A3589E4">
              <w:rPr>
                <w:rFonts w:eastAsia="Times New Roman"/>
                <w:sz w:val="24"/>
                <w:szCs w:val="24"/>
              </w:rPr>
              <w:t>umuojamos jeigu tiekėjas teikia keletą sutarčių/projektų.</w:t>
            </w:r>
          </w:p>
          <w:p w14:paraId="1EBC25E0" w14:textId="30C22EE2" w:rsidR="00A4344B" w:rsidRPr="00145E20" w:rsidRDefault="18A355FB" w:rsidP="4A3589E4">
            <w:pPr>
              <w:pStyle w:val="ListParagraph"/>
              <w:numPr>
                <w:ilvl w:val="0"/>
                <w:numId w:val="3"/>
              </w:numPr>
              <w:pBdr>
                <w:bar w:val="none" w:sz="0" w:color="000000"/>
              </w:pBdr>
              <w:ind w:right="132"/>
              <w:rPr>
                <w:rFonts w:eastAsia="Times New Roman"/>
                <w:color w:val="000000" w:themeColor="text1"/>
                <w:sz w:val="24"/>
                <w:szCs w:val="24"/>
              </w:rPr>
            </w:pPr>
            <w:r w:rsidRPr="4A3589E4">
              <w:rPr>
                <w:rFonts w:eastAsia="Times New Roman"/>
                <w:color w:val="000000" w:themeColor="text1"/>
                <w:sz w:val="24"/>
                <w:szCs w:val="24"/>
              </w:rPr>
              <w:t>Sutartis/projektas gali būti pradėtas vykdyti anksčiau, nei prieš 5 metus iki pasiūlymų pateikimo termino pabaigos, tačiau sutarties vykdymo pabaiga turi patekti į nurodytą 5</w:t>
            </w:r>
            <w:r w:rsidRPr="4A3589E4">
              <w:rPr>
                <w:rFonts w:eastAsia="Times New Roman"/>
                <w:color w:val="FF0000"/>
                <w:sz w:val="24"/>
                <w:szCs w:val="24"/>
              </w:rPr>
              <w:t xml:space="preserve"> </w:t>
            </w:r>
            <w:r w:rsidRPr="4A3589E4">
              <w:rPr>
                <w:rFonts w:eastAsia="Times New Roman"/>
                <w:sz w:val="24"/>
                <w:szCs w:val="24"/>
              </w:rPr>
              <w:t>metų</w:t>
            </w:r>
            <w:r w:rsidRPr="4A3589E4">
              <w:rPr>
                <w:rFonts w:eastAsia="Times New Roman"/>
                <w:color w:val="FF0000"/>
                <w:sz w:val="24"/>
                <w:szCs w:val="24"/>
              </w:rPr>
              <w:t xml:space="preserve"> </w:t>
            </w:r>
            <w:r w:rsidRPr="4A3589E4">
              <w:rPr>
                <w:rFonts w:eastAsia="Times New Roman"/>
                <w:color w:val="000000" w:themeColor="text1"/>
                <w:sz w:val="24"/>
                <w:szCs w:val="24"/>
              </w:rPr>
              <w:t>laikotarpį iki pasiūlymų pateikimo termino pabaigos.</w:t>
            </w:r>
          </w:p>
        </w:tc>
      </w:tr>
      <w:tr w:rsidR="00145E20" w:rsidRPr="00145E20" w14:paraId="040811A2"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32009EE2" w14:textId="0E725617" w:rsidR="00FF27E1" w:rsidRPr="00145E20" w:rsidRDefault="005E0D80" w:rsidP="1460AAE3">
            <w:pPr>
              <w:ind w:left="127" w:right="132"/>
              <w:jc w:val="center"/>
              <w:rPr>
                <w:rFonts w:eastAsia="Times New Roman"/>
                <w:b/>
                <w:bCs/>
                <w:sz w:val="24"/>
                <w:szCs w:val="24"/>
              </w:rPr>
            </w:pPr>
            <w:r>
              <w:rPr>
                <w:rFonts w:eastAsia="Times New Roman"/>
                <w:b/>
                <w:bCs/>
                <w:sz w:val="24"/>
                <w:szCs w:val="24"/>
              </w:rPr>
              <w:t>1</w:t>
            </w:r>
            <w:r w:rsidR="6D361EB4" w:rsidRPr="00145E20">
              <w:rPr>
                <w:rFonts w:eastAsia="Times New Roman"/>
                <w:b/>
                <w:bCs/>
                <w:sz w:val="24"/>
                <w:szCs w:val="24"/>
              </w:rPr>
              <w:t xml:space="preserve"> bal</w:t>
            </w:r>
            <w:r>
              <w:rPr>
                <w:rFonts w:eastAsia="Times New Roman"/>
                <w:b/>
                <w:bCs/>
                <w:sz w:val="24"/>
                <w:szCs w:val="24"/>
              </w:rPr>
              <w:t>as</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5CDC21C3" w14:textId="721FF25D" w:rsidR="00FF27E1" w:rsidRPr="00145E20" w:rsidRDefault="00C6466E" w:rsidP="1460AAE3">
            <w:pPr>
              <w:ind w:right="132"/>
              <w:rPr>
                <w:rFonts w:eastAsia="Times New Roman"/>
                <w:b/>
                <w:bCs/>
                <w:sz w:val="24"/>
                <w:szCs w:val="24"/>
              </w:rPr>
            </w:pPr>
            <w:r w:rsidRPr="495C209D">
              <w:rPr>
                <w:rFonts w:eastAsia="Times New Roman"/>
                <w:b/>
                <w:bCs/>
                <w:sz w:val="24"/>
                <w:szCs w:val="24"/>
              </w:rPr>
              <w:t>1</w:t>
            </w:r>
            <w:r w:rsidR="6D361EB4" w:rsidRPr="495C209D">
              <w:rPr>
                <w:rFonts w:eastAsia="Times New Roman"/>
                <w:b/>
                <w:bCs/>
                <w:sz w:val="24"/>
                <w:szCs w:val="24"/>
              </w:rPr>
              <w:t xml:space="preserve"> bal</w:t>
            </w:r>
            <w:r w:rsidRPr="495C209D">
              <w:rPr>
                <w:rFonts w:eastAsia="Times New Roman"/>
                <w:b/>
                <w:bCs/>
                <w:sz w:val="24"/>
                <w:szCs w:val="24"/>
              </w:rPr>
              <w:t>as</w:t>
            </w:r>
            <w:r w:rsidR="6D361EB4" w:rsidRPr="495C209D">
              <w:rPr>
                <w:rFonts w:eastAsia="Times New Roman"/>
                <w:sz w:val="24"/>
                <w:szCs w:val="24"/>
              </w:rPr>
              <w:t xml:space="preserve"> skiriama</w:t>
            </w:r>
            <w:r w:rsidR="006C7CDD" w:rsidRPr="495C209D">
              <w:rPr>
                <w:rFonts w:eastAsia="Times New Roman"/>
                <w:sz w:val="24"/>
                <w:szCs w:val="24"/>
              </w:rPr>
              <w:t>s</w:t>
            </w:r>
            <w:r w:rsidR="6D361EB4" w:rsidRPr="495C209D">
              <w:rPr>
                <w:rFonts w:eastAsia="Times New Roman"/>
                <w:sz w:val="24"/>
                <w:szCs w:val="24"/>
              </w:rPr>
              <w:t xml:space="preserve">, jei per </w:t>
            </w:r>
            <w:r w:rsidR="590BF653" w:rsidRPr="495C209D">
              <w:rPr>
                <w:rFonts w:eastAsia="Times New Roman"/>
                <w:sz w:val="24"/>
                <w:szCs w:val="24"/>
              </w:rPr>
              <w:t xml:space="preserve">pastaruosius </w:t>
            </w:r>
            <w:r w:rsidR="6D361EB4" w:rsidRPr="495C209D">
              <w:rPr>
                <w:rFonts w:eastAsia="Times New Roman"/>
                <w:sz w:val="24"/>
                <w:szCs w:val="24"/>
              </w:rPr>
              <w:t>5 (</w:t>
            </w:r>
            <w:r w:rsidR="13136A37" w:rsidRPr="495C209D">
              <w:rPr>
                <w:rFonts w:eastAsia="Times New Roman"/>
                <w:sz w:val="24"/>
                <w:szCs w:val="24"/>
              </w:rPr>
              <w:t>penkerius</w:t>
            </w:r>
            <w:r w:rsidR="6D361EB4" w:rsidRPr="495C209D">
              <w:rPr>
                <w:rFonts w:eastAsia="Times New Roman"/>
                <w:sz w:val="24"/>
                <w:szCs w:val="24"/>
              </w:rPr>
              <w:t xml:space="preserve">) metus vedė mokymų ar e. mokymų ar konsultavo </w:t>
            </w:r>
            <w:r w:rsidR="00C353C5" w:rsidRPr="495C209D">
              <w:rPr>
                <w:rFonts w:eastAsia="Times New Roman"/>
                <w:sz w:val="24"/>
                <w:szCs w:val="24"/>
              </w:rPr>
              <w:t>ne mažiau kaip</w:t>
            </w:r>
            <w:r w:rsidR="6D361EB4" w:rsidRPr="495C209D">
              <w:rPr>
                <w:rFonts w:eastAsia="Times New Roman"/>
                <w:sz w:val="24"/>
                <w:szCs w:val="24"/>
              </w:rPr>
              <w:t xml:space="preserve"> </w:t>
            </w:r>
            <w:r w:rsidR="00DB78AF" w:rsidRPr="00ED0424">
              <w:rPr>
                <w:rFonts w:eastAsia="Times New Roman"/>
                <w:sz w:val="24"/>
                <w:szCs w:val="24"/>
              </w:rPr>
              <w:t xml:space="preserve">250 </w:t>
            </w:r>
            <w:r w:rsidR="3A2AD214" w:rsidRPr="495C209D">
              <w:rPr>
                <w:rFonts w:eastAsia="Times New Roman"/>
                <w:sz w:val="24"/>
                <w:szCs w:val="24"/>
              </w:rPr>
              <w:t xml:space="preserve">ak. </w:t>
            </w:r>
            <w:r w:rsidR="6D361EB4" w:rsidRPr="495C209D">
              <w:rPr>
                <w:rFonts w:eastAsia="Times New Roman"/>
                <w:sz w:val="24"/>
                <w:szCs w:val="24"/>
              </w:rPr>
              <w:t>valandų skaitmeninių kompetencijų srityje.</w:t>
            </w:r>
          </w:p>
        </w:tc>
      </w:tr>
      <w:tr w:rsidR="00145E20" w:rsidRPr="00145E20" w14:paraId="0B7771BE"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69039BDC" w14:textId="7C47216C" w:rsidR="00111ECC" w:rsidRPr="00145E20" w:rsidRDefault="005E0D80" w:rsidP="1460AAE3">
            <w:pPr>
              <w:ind w:left="127" w:right="132"/>
              <w:jc w:val="center"/>
              <w:rPr>
                <w:rFonts w:eastAsia="Times New Roman"/>
                <w:b/>
                <w:bCs/>
                <w:sz w:val="24"/>
                <w:szCs w:val="24"/>
              </w:rPr>
            </w:pPr>
            <w:r>
              <w:rPr>
                <w:rFonts w:eastAsia="Times New Roman"/>
                <w:b/>
                <w:bCs/>
                <w:sz w:val="24"/>
                <w:szCs w:val="24"/>
              </w:rPr>
              <w:lastRenderedPageBreak/>
              <w:t>2</w:t>
            </w:r>
            <w:r w:rsidR="7E43A5F3" w:rsidRPr="00145E20">
              <w:rPr>
                <w:rFonts w:eastAsia="Times New Roman"/>
                <w:b/>
                <w:bCs/>
                <w:sz w:val="24"/>
                <w:szCs w:val="24"/>
              </w:rPr>
              <w:t xml:space="preserve"> bal</w:t>
            </w:r>
            <w:r w:rsidR="00381839">
              <w:rPr>
                <w:rFonts w:eastAsia="Times New Roman"/>
                <w:b/>
                <w:bCs/>
                <w:sz w:val="24"/>
                <w:szCs w:val="24"/>
              </w:rPr>
              <w:t>ai</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4A7F29E7" w14:textId="0D7073E0" w:rsidR="00111ECC" w:rsidRPr="00145E20" w:rsidRDefault="13BFDE5C" w:rsidP="1460AAE3">
            <w:pPr>
              <w:ind w:right="132"/>
              <w:rPr>
                <w:rFonts w:eastAsia="Times New Roman"/>
                <w:b/>
                <w:bCs/>
                <w:sz w:val="24"/>
                <w:szCs w:val="24"/>
              </w:rPr>
            </w:pPr>
            <w:r w:rsidRPr="495C209D">
              <w:rPr>
                <w:rFonts w:eastAsia="Times New Roman"/>
                <w:b/>
                <w:bCs/>
                <w:sz w:val="24"/>
                <w:szCs w:val="24"/>
              </w:rPr>
              <w:t>2</w:t>
            </w:r>
            <w:r w:rsidR="7E43A5F3" w:rsidRPr="495C209D">
              <w:rPr>
                <w:rFonts w:eastAsia="Times New Roman"/>
                <w:b/>
                <w:bCs/>
                <w:sz w:val="24"/>
                <w:szCs w:val="24"/>
              </w:rPr>
              <w:t xml:space="preserve"> bal</w:t>
            </w:r>
            <w:r w:rsidR="00381839" w:rsidRPr="495C209D">
              <w:rPr>
                <w:rFonts w:eastAsia="Times New Roman"/>
                <w:b/>
                <w:bCs/>
                <w:sz w:val="24"/>
                <w:szCs w:val="24"/>
              </w:rPr>
              <w:t>ai</w:t>
            </w:r>
            <w:r w:rsidR="7E43A5F3" w:rsidRPr="495C209D">
              <w:rPr>
                <w:rFonts w:eastAsia="Times New Roman"/>
                <w:sz w:val="24"/>
                <w:szCs w:val="24"/>
              </w:rPr>
              <w:t xml:space="preserve"> skiriam</w:t>
            </w:r>
            <w:r w:rsidR="006C7CDD" w:rsidRPr="495C209D">
              <w:rPr>
                <w:rFonts w:eastAsia="Times New Roman"/>
                <w:sz w:val="24"/>
                <w:szCs w:val="24"/>
              </w:rPr>
              <w:t>i</w:t>
            </w:r>
            <w:r w:rsidR="7E43A5F3" w:rsidRPr="495C209D">
              <w:rPr>
                <w:rFonts w:eastAsia="Times New Roman"/>
                <w:sz w:val="24"/>
                <w:szCs w:val="24"/>
              </w:rPr>
              <w:t>, jei p</w:t>
            </w:r>
            <w:r w:rsidR="61D1B47D" w:rsidRPr="495C209D">
              <w:rPr>
                <w:rFonts w:eastAsia="Times New Roman"/>
                <w:sz w:val="24"/>
                <w:szCs w:val="24"/>
              </w:rPr>
              <w:t xml:space="preserve">er </w:t>
            </w:r>
            <w:r w:rsidR="5FD11CBE" w:rsidRPr="495C209D">
              <w:rPr>
                <w:rFonts w:eastAsia="Times New Roman"/>
                <w:sz w:val="24"/>
                <w:szCs w:val="24"/>
              </w:rPr>
              <w:t>pastaruosius</w:t>
            </w:r>
            <w:r w:rsidR="61D1B47D" w:rsidRPr="495C209D">
              <w:rPr>
                <w:rFonts w:eastAsia="Times New Roman"/>
                <w:sz w:val="24"/>
                <w:szCs w:val="24"/>
              </w:rPr>
              <w:t xml:space="preserve"> 5 (</w:t>
            </w:r>
            <w:r w:rsidR="13136A37" w:rsidRPr="495C209D">
              <w:rPr>
                <w:rFonts w:eastAsia="Times New Roman"/>
                <w:sz w:val="24"/>
                <w:szCs w:val="24"/>
              </w:rPr>
              <w:t>penkerius</w:t>
            </w:r>
            <w:r w:rsidR="61D1B47D" w:rsidRPr="495C209D">
              <w:rPr>
                <w:rFonts w:eastAsia="Times New Roman"/>
                <w:sz w:val="24"/>
                <w:szCs w:val="24"/>
              </w:rPr>
              <w:t xml:space="preserve">) metus vedė </w:t>
            </w:r>
            <w:r w:rsidR="4AD3682C" w:rsidRPr="495C209D">
              <w:rPr>
                <w:rFonts w:eastAsia="Times New Roman"/>
                <w:sz w:val="24"/>
                <w:szCs w:val="24"/>
              </w:rPr>
              <w:t xml:space="preserve">mokymų ar </w:t>
            </w:r>
            <w:r w:rsidR="61D1B47D" w:rsidRPr="495C209D">
              <w:rPr>
                <w:rFonts w:eastAsia="Times New Roman"/>
                <w:sz w:val="24"/>
                <w:szCs w:val="24"/>
              </w:rPr>
              <w:t xml:space="preserve">e. mokymų ar konsultavo ne mažiau kaip </w:t>
            </w:r>
            <w:r w:rsidR="005D2D6E" w:rsidRPr="00ED0424">
              <w:rPr>
                <w:rFonts w:eastAsia="Times New Roman"/>
                <w:sz w:val="24"/>
                <w:szCs w:val="24"/>
              </w:rPr>
              <w:t>500</w:t>
            </w:r>
            <w:r w:rsidR="61D1B47D" w:rsidRPr="495C209D">
              <w:rPr>
                <w:rFonts w:eastAsia="Times New Roman"/>
                <w:sz w:val="24"/>
                <w:szCs w:val="24"/>
              </w:rPr>
              <w:t xml:space="preserve"> </w:t>
            </w:r>
            <w:r w:rsidR="5A98EBB3" w:rsidRPr="495C209D">
              <w:rPr>
                <w:rFonts w:eastAsia="Times New Roman"/>
                <w:sz w:val="24"/>
                <w:szCs w:val="24"/>
              </w:rPr>
              <w:t xml:space="preserve">ak. </w:t>
            </w:r>
            <w:r w:rsidR="61D1B47D" w:rsidRPr="495C209D">
              <w:rPr>
                <w:rFonts w:eastAsia="Times New Roman"/>
                <w:sz w:val="24"/>
                <w:szCs w:val="24"/>
              </w:rPr>
              <w:t>valandų skaitmeninių</w:t>
            </w:r>
            <w:r w:rsidR="0F3E6742" w:rsidRPr="495C209D">
              <w:rPr>
                <w:rFonts w:eastAsia="Times New Roman"/>
                <w:sz w:val="24"/>
                <w:szCs w:val="24"/>
              </w:rPr>
              <w:t xml:space="preserve"> </w:t>
            </w:r>
            <w:r w:rsidR="61D1B47D" w:rsidRPr="495C209D">
              <w:rPr>
                <w:rFonts w:eastAsia="Times New Roman"/>
                <w:sz w:val="24"/>
                <w:szCs w:val="24"/>
              </w:rPr>
              <w:t>kompetencijų srityje.</w:t>
            </w:r>
          </w:p>
        </w:tc>
      </w:tr>
      <w:tr w:rsidR="00145E20" w:rsidRPr="00145E20" w14:paraId="1E8B3707"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1CC5BBA5" w14:textId="03420206" w:rsidR="00111ECC" w:rsidRPr="00145E20" w:rsidRDefault="005E0D80" w:rsidP="1460AAE3">
            <w:pPr>
              <w:ind w:left="127" w:right="132"/>
              <w:jc w:val="center"/>
              <w:rPr>
                <w:rFonts w:eastAsia="Times New Roman"/>
                <w:b/>
                <w:bCs/>
                <w:sz w:val="24"/>
                <w:szCs w:val="24"/>
              </w:rPr>
            </w:pPr>
            <w:r>
              <w:rPr>
                <w:rFonts w:eastAsia="Times New Roman"/>
                <w:b/>
                <w:bCs/>
                <w:sz w:val="24"/>
                <w:szCs w:val="24"/>
              </w:rPr>
              <w:t>3</w:t>
            </w:r>
            <w:r w:rsidR="7E43A5F3" w:rsidRPr="00145E20">
              <w:rPr>
                <w:rFonts w:eastAsia="Times New Roman"/>
                <w:b/>
                <w:bCs/>
                <w:sz w:val="24"/>
                <w:szCs w:val="24"/>
              </w:rPr>
              <w:t xml:space="preserve"> balai</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68BC6568" w14:textId="2E1A19B7" w:rsidR="00111ECC" w:rsidRPr="00145E20" w:rsidRDefault="00261C7D" w:rsidP="495C209D">
            <w:pPr>
              <w:ind w:right="132"/>
              <w:rPr>
                <w:rFonts w:eastAsia="Times New Roman"/>
                <w:b/>
                <w:bCs/>
                <w:i/>
                <w:iCs/>
                <w:sz w:val="24"/>
                <w:szCs w:val="24"/>
              </w:rPr>
            </w:pPr>
            <w:r w:rsidRPr="495C209D">
              <w:rPr>
                <w:rFonts w:eastAsia="Times New Roman"/>
                <w:b/>
                <w:bCs/>
                <w:sz w:val="24"/>
                <w:szCs w:val="24"/>
              </w:rPr>
              <w:t>3</w:t>
            </w:r>
            <w:r w:rsidR="7E43A5F3" w:rsidRPr="495C209D">
              <w:rPr>
                <w:rFonts w:eastAsia="Times New Roman"/>
                <w:b/>
                <w:bCs/>
                <w:sz w:val="24"/>
                <w:szCs w:val="24"/>
              </w:rPr>
              <w:t xml:space="preserve"> balai</w:t>
            </w:r>
            <w:r w:rsidR="7E43A5F3" w:rsidRPr="495C209D">
              <w:rPr>
                <w:rFonts w:eastAsia="Times New Roman"/>
                <w:sz w:val="24"/>
                <w:szCs w:val="24"/>
              </w:rPr>
              <w:t xml:space="preserve"> skiriami, jei per </w:t>
            </w:r>
            <w:r w:rsidR="6CE3BFD7" w:rsidRPr="495C209D">
              <w:rPr>
                <w:rFonts w:eastAsia="Times New Roman"/>
                <w:sz w:val="24"/>
                <w:szCs w:val="24"/>
              </w:rPr>
              <w:t xml:space="preserve">pastaruosius </w:t>
            </w:r>
            <w:r w:rsidR="7E43A5F3" w:rsidRPr="495C209D">
              <w:rPr>
                <w:rFonts w:eastAsia="Times New Roman"/>
                <w:sz w:val="24"/>
                <w:szCs w:val="24"/>
              </w:rPr>
              <w:t>5 (</w:t>
            </w:r>
            <w:r w:rsidR="13136A37" w:rsidRPr="495C209D">
              <w:rPr>
                <w:rFonts w:eastAsia="Times New Roman"/>
                <w:sz w:val="24"/>
                <w:szCs w:val="24"/>
              </w:rPr>
              <w:t>penkerius</w:t>
            </w:r>
            <w:r w:rsidR="7E43A5F3" w:rsidRPr="495C209D">
              <w:rPr>
                <w:rFonts w:eastAsia="Times New Roman"/>
                <w:sz w:val="24"/>
                <w:szCs w:val="24"/>
              </w:rPr>
              <w:t>) metus vedė mokymų ar e. mokymų ar konsultavo ne mažiau kaip</w:t>
            </w:r>
            <w:r w:rsidR="7E43A5F3" w:rsidRPr="00ED0424">
              <w:rPr>
                <w:rFonts w:eastAsia="Times New Roman"/>
                <w:sz w:val="24"/>
                <w:szCs w:val="24"/>
              </w:rPr>
              <w:t xml:space="preserve"> </w:t>
            </w:r>
            <w:r w:rsidR="005D2D6E" w:rsidRPr="00ED0424">
              <w:rPr>
                <w:rFonts w:eastAsia="Times New Roman"/>
                <w:sz w:val="24"/>
                <w:szCs w:val="24"/>
              </w:rPr>
              <w:t>800</w:t>
            </w:r>
            <w:r w:rsidR="7E43A5F3" w:rsidRPr="495C209D">
              <w:rPr>
                <w:rFonts w:eastAsia="Times New Roman"/>
                <w:sz w:val="24"/>
                <w:szCs w:val="24"/>
              </w:rPr>
              <w:t xml:space="preserve"> </w:t>
            </w:r>
            <w:r w:rsidR="1144DE22" w:rsidRPr="495C209D">
              <w:rPr>
                <w:rFonts w:eastAsia="Times New Roman"/>
                <w:sz w:val="24"/>
                <w:szCs w:val="24"/>
              </w:rPr>
              <w:t xml:space="preserve">ak. </w:t>
            </w:r>
            <w:r w:rsidR="7E43A5F3" w:rsidRPr="495C209D">
              <w:rPr>
                <w:rFonts w:eastAsia="Times New Roman"/>
                <w:sz w:val="24"/>
                <w:szCs w:val="24"/>
              </w:rPr>
              <w:t>valandų skaitmeninių kompetencijų srityje.</w:t>
            </w:r>
          </w:p>
        </w:tc>
      </w:tr>
      <w:tr w:rsidR="00145E20" w:rsidRPr="00145E20" w14:paraId="19C1D5F5" w14:textId="77777777" w:rsidTr="495C209D">
        <w:trPr>
          <w:trHeight w:val="300"/>
          <w:jc w:val="center"/>
        </w:trPr>
        <w:tc>
          <w:tcPr>
            <w:tcW w:w="10430" w:type="dxa"/>
            <w:gridSpan w:val="2"/>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41D14C6B" w14:textId="60ECD79D" w:rsidR="00F425D5" w:rsidRPr="00145E20" w:rsidRDefault="00334C46" w:rsidP="4A3589E4">
            <w:pPr>
              <w:tabs>
                <w:tab w:val="center" w:pos="1276"/>
                <w:tab w:val="center" w:pos="1560"/>
                <w:tab w:val="center" w:pos="1843"/>
                <w:tab w:val="center" w:pos="1985"/>
              </w:tabs>
              <w:rPr>
                <w:rFonts w:eastAsia="Times New Roman"/>
                <w:sz w:val="24"/>
                <w:szCs w:val="24"/>
                <w:lang w:eastAsia="lt-LT"/>
              </w:rPr>
            </w:pPr>
            <w:r w:rsidRPr="4A3589E4">
              <w:rPr>
                <w:rFonts w:eastAsia="Times New Roman"/>
                <w:sz w:val="24"/>
                <w:szCs w:val="24"/>
              </w:rPr>
              <w:t xml:space="preserve">2.1.2.2 </w:t>
            </w:r>
            <w:r w:rsidR="6F71848C" w:rsidRPr="4A3589E4">
              <w:rPr>
                <w:rFonts w:eastAsia="Times New Roman"/>
                <w:sz w:val="24"/>
                <w:szCs w:val="24"/>
              </w:rPr>
              <w:t>Tiekėjo s</w:t>
            </w:r>
            <w:r w:rsidR="6F71848C" w:rsidRPr="4A3589E4">
              <w:rPr>
                <w:rFonts w:eastAsia="Times New Roman"/>
                <w:sz w:val="24"/>
                <w:szCs w:val="24"/>
                <w:lang w:eastAsia="lt-LT"/>
              </w:rPr>
              <w:t xml:space="preserve">iūlomo </w:t>
            </w:r>
            <w:r w:rsidR="6F71848C" w:rsidRPr="4A3589E4">
              <w:rPr>
                <w:rFonts w:eastAsia="Times New Roman"/>
                <w:b/>
                <w:bCs/>
                <w:sz w:val="24"/>
                <w:szCs w:val="24"/>
              </w:rPr>
              <w:t>Analitinių kompetencijų turinio eksperto – lektoriaus</w:t>
            </w:r>
            <w:r w:rsidR="6F71848C" w:rsidRPr="4A3589E4">
              <w:rPr>
                <w:rFonts w:eastAsia="Times New Roman"/>
                <w:sz w:val="24"/>
                <w:szCs w:val="24"/>
                <w:lang w:bidi="en-US"/>
              </w:rPr>
              <w:t xml:space="preserve"> patirtis</w:t>
            </w:r>
            <w:r w:rsidR="6F71848C" w:rsidRPr="4A3589E4">
              <w:rPr>
                <w:rFonts w:eastAsia="Times New Roman"/>
                <w:sz w:val="24"/>
                <w:szCs w:val="24"/>
              </w:rPr>
              <w:t xml:space="preserve"> </w:t>
            </w:r>
            <w:r w:rsidR="6F71848C" w:rsidRPr="4A3589E4">
              <w:rPr>
                <w:rFonts w:eastAsia="Times New Roman"/>
                <w:b/>
                <w:bCs/>
                <w:sz w:val="24"/>
                <w:szCs w:val="24"/>
              </w:rPr>
              <w:t>mokymų vedime</w:t>
            </w:r>
            <w:r w:rsidR="6F71848C" w:rsidRPr="4A3589E4">
              <w:rPr>
                <w:rFonts w:eastAsia="Times New Roman"/>
                <w:b/>
                <w:bCs/>
                <w:sz w:val="24"/>
                <w:szCs w:val="24"/>
                <w:lang w:eastAsia="lt-LT"/>
              </w:rPr>
              <w:t xml:space="preserve">.  </w:t>
            </w:r>
          </w:p>
          <w:p w14:paraId="156D7F03" w14:textId="77777777" w:rsidR="00F425D5" w:rsidRPr="00145E20" w:rsidRDefault="6F71848C" w:rsidP="4A3589E4">
            <w:pPr>
              <w:tabs>
                <w:tab w:val="center" w:pos="1276"/>
                <w:tab w:val="center" w:pos="1560"/>
                <w:tab w:val="center" w:pos="1843"/>
                <w:tab w:val="center" w:pos="1985"/>
              </w:tabs>
              <w:rPr>
                <w:rFonts w:eastAsia="Times New Roman"/>
                <w:b/>
                <w:bCs/>
                <w:sz w:val="24"/>
                <w:szCs w:val="24"/>
              </w:rPr>
            </w:pPr>
            <w:r w:rsidRPr="4A3589E4">
              <w:rPr>
                <w:rFonts w:eastAsia="Times New Roman"/>
                <w:b/>
                <w:bCs/>
                <w:sz w:val="24"/>
                <w:szCs w:val="24"/>
              </w:rPr>
              <w:t>PASTABOS:</w:t>
            </w:r>
          </w:p>
          <w:p w14:paraId="24AE5D46" w14:textId="0E6506F0" w:rsidR="00F425D5" w:rsidRPr="00145E20" w:rsidRDefault="6F71848C"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i/>
                <w:iCs/>
                <w:sz w:val="24"/>
                <w:szCs w:val="24"/>
              </w:rPr>
            </w:pPr>
            <w:r w:rsidRPr="4A3589E4">
              <w:rPr>
                <w:rFonts w:eastAsia="Times New Roman"/>
                <w:sz w:val="24"/>
                <w:szCs w:val="24"/>
              </w:rPr>
              <w:t>maksimalus balų skaičius, kurį gali surinkti tiekėjas</w:t>
            </w:r>
            <w:r w:rsidR="6D3CA11A" w:rsidRPr="4A3589E4">
              <w:rPr>
                <w:rFonts w:eastAsia="Times New Roman"/>
                <w:sz w:val="24"/>
                <w:szCs w:val="24"/>
              </w:rPr>
              <w:t xml:space="preserve"> </w:t>
            </w:r>
            <w:r w:rsidR="6D3CA11A" w:rsidRPr="4A3589E4">
              <w:rPr>
                <w:rFonts w:eastAsia="Times New Roman"/>
                <w:color w:val="000000" w:themeColor="text1"/>
                <w:sz w:val="24"/>
                <w:szCs w:val="24"/>
              </w:rPr>
              <w:t>už turimą žemiau nurodytus reikalavimus atitinkančią patirtį,</w:t>
            </w:r>
            <w:r w:rsidR="6D3CA11A" w:rsidRPr="4A3589E4">
              <w:rPr>
                <w:rFonts w:eastAsia="Times New Roman"/>
                <w:color w:val="D13438"/>
                <w:sz w:val="24"/>
                <w:szCs w:val="24"/>
                <w:u w:val="single"/>
              </w:rPr>
              <w:t xml:space="preserve"> patvirtintą tiekėjo pateiktu </w:t>
            </w:r>
            <w:r w:rsidR="6D3CA11A" w:rsidRPr="4A3589E4">
              <w:rPr>
                <w:rFonts w:eastAsia="Times New Roman"/>
                <w:b/>
                <w:bCs/>
                <w:color w:val="D13438"/>
                <w:sz w:val="24"/>
                <w:szCs w:val="24"/>
                <w:u w:val="single"/>
              </w:rPr>
              <w:t>tai įrodančiu užsakovo atsiliepimu (specialiųjų pirkimo sąlygų 15 priedas)</w:t>
            </w:r>
            <w:r w:rsidRPr="4A3589E4">
              <w:rPr>
                <w:rFonts w:eastAsia="Times New Roman"/>
                <w:sz w:val="24"/>
                <w:szCs w:val="24"/>
              </w:rPr>
              <w:t xml:space="preserve"> – </w:t>
            </w:r>
            <w:r w:rsidR="006C7CDD" w:rsidRPr="4A3589E4">
              <w:rPr>
                <w:rFonts w:eastAsia="Times New Roman"/>
                <w:sz w:val="24"/>
                <w:szCs w:val="24"/>
              </w:rPr>
              <w:t>3</w:t>
            </w:r>
            <w:r w:rsidRPr="4A3589E4">
              <w:rPr>
                <w:rFonts w:eastAsia="Times New Roman"/>
                <w:sz w:val="24"/>
                <w:szCs w:val="24"/>
              </w:rPr>
              <w:t xml:space="preserve"> balai.</w:t>
            </w:r>
          </w:p>
          <w:p w14:paraId="2ED52C23" w14:textId="1B6E415E" w:rsidR="00213DC2" w:rsidRPr="00213DC2" w:rsidRDefault="00B213F5"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4A3589E4">
              <w:rPr>
                <w:rFonts w:eastAsia="Times New Roman"/>
                <w:sz w:val="24"/>
                <w:szCs w:val="24"/>
              </w:rPr>
              <w:t>Analitinių kompetencijų turinio ekspertas – lektorius</w:t>
            </w:r>
            <w:r w:rsidR="6F71848C" w:rsidRPr="4A3589E4">
              <w:rPr>
                <w:rFonts w:eastAsia="Times New Roman"/>
                <w:sz w:val="24"/>
                <w:szCs w:val="24"/>
                <w:lang w:bidi="en-US"/>
              </w:rPr>
              <w:t xml:space="preserve"> </w:t>
            </w:r>
            <w:r w:rsidR="6F71848C" w:rsidRPr="4A3589E4">
              <w:rPr>
                <w:rFonts w:eastAsia="Times New Roman"/>
                <w:sz w:val="24"/>
                <w:szCs w:val="24"/>
              </w:rPr>
              <w:t>turi būti tas pats asmuo, kurį tiekėjas turi (ar pasitelks) įrodinėdamas atitiktį minimaliam kvalifikacijos reikalavimui.</w:t>
            </w:r>
          </w:p>
          <w:p w14:paraId="1800C0B9" w14:textId="127BFF3C" w:rsidR="00F425D5" w:rsidRPr="00213DC2" w:rsidRDefault="6F71848C"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b/>
                <w:bCs/>
                <w:i/>
                <w:iCs/>
                <w:sz w:val="24"/>
                <w:szCs w:val="24"/>
              </w:rPr>
            </w:pPr>
            <w:r w:rsidRPr="4A3589E4">
              <w:rPr>
                <w:rFonts w:eastAsia="Times New Roman"/>
                <w:sz w:val="24"/>
                <w:szCs w:val="24"/>
              </w:rPr>
              <w:t xml:space="preserve">Tiekėjas kartu su pasiūlymu turi pateikti užpildytą Specialiųjų pirkimo sąlygų 12 priedą </w:t>
            </w:r>
            <w:r w:rsidRPr="4A3589E4">
              <w:rPr>
                <w:rFonts w:eastAsia="Times New Roman"/>
                <w:i/>
                <w:iCs/>
                <w:sz w:val="24"/>
                <w:szCs w:val="24"/>
              </w:rPr>
              <w:t>„</w:t>
            </w:r>
            <w:r w:rsidR="00ED0424">
              <w:rPr>
                <w:rFonts w:eastAsia="Times New Roman"/>
                <w:i/>
                <w:iCs/>
                <w:sz w:val="24"/>
                <w:szCs w:val="24"/>
              </w:rPr>
              <w:t>S</w:t>
            </w:r>
            <w:r w:rsidR="00ED0424" w:rsidRPr="00ED0424">
              <w:rPr>
                <w:rFonts w:eastAsia="Times New Roman"/>
                <w:i/>
                <w:iCs/>
                <w:sz w:val="24"/>
                <w:szCs w:val="24"/>
              </w:rPr>
              <w:t>pecialistų sąrašas ir kokybinių vertinimo kriterijų atitikties pažyma</w:t>
            </w:r>
            <w:r w:rsidRPr="4A3589E4">
              <w:rPr>
                <w:rFonts w:eastAsia="Times New Roman"/>
                <w:i/>
                <w:iCs/>
                <w:sz w:val="24"/>
                <w:szCs w:val="24"/>
              </w:rPr>
              <w:t>”.</w:t>
            </w:r>
          </w:p>
          <w:p w14:paraId="10A1AAED" w14:textId="34FBD627" w:rsidR="00F425D5" w:rsidRPr="00213DC2" w:rsidRDefault="021F73AD"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4A3589E4">
              <w:rPr>
                <w:rFonts w:eastAsia="Times New Roman"/>
                <w:sz w:val="24"/>
                <w:szCs w:val="24"/>
              </w:rPr>
              <w:t>Ak. val. sumuojamos jeigu tiekėjas teikia keletą sutarčių/projektų.</w:t>
            </w:r>
          </w:p>
          <w:p w14:paraId="6AA0113A" w14:textId="6CC233D8" w:rsidR="00F425D5" w:rsidRPr="00213DC2" w:rsidRDefault="1C43AA69" w:rsidP="4A3589E4">
            <w:pPr>
              <w:pStyle w:val="ListParagraph"/>
              <w:numPr>
                <w:ilvl w:val="0"/>
                <w:numId w:val="3"/>
              </w:numPr>
              <w:pBdr>
                <w:bar w:val="none" w:sz="0" w:color="000000"/>
              </w:pBdr>
              <w:ind w:right="132"/>
              <w:rPr>
                <w:rFonts w:eastAsia="Times New Roman"/>
                <w:color w:val="000000" w:themeColor="text1"/>
                <w:sz w:val="24"/>
                <w:szCs w:val="24"/>
              </w:rPr>
            </w:pPr>
            <w:r w:rsidRPr="4A3589E4">
              <w:rPr>
                <w:rFonts w:eastAsia="Times New Roman"/>
                <w:color w:val="000000" w:themeColor="text1"/>
                <w:sz w:val="24"/>
                <w:szCs w:val="24"/>
              </w:rPr>
              <w:t xml:space="preserve">Sutartis/projektas gali būti pradėtas vykdyti anksčiau, nei prieš 5 metus iki pasiūlymų pateikimo termino pabaigos, tačiau sutarties vykdymo pabaiga turi patekti į nurodytą </w:t>
            </w:r>
            <w:r w:rsidRPr="4A3589E4">
              <w:rPr>
                <w:rFonts w:eastAsia="Times New Roman"/>
                <w:sz w:val="24"/>
                <w:szCs w:val="24"/>
              </w:rPr>
              <w:t xml:space="preserve">5 metų </w:t>
            </w:r>
            <w:r w:rsidRPr="4A3589E4">
              <w:rPr>
                <w:rFonts w:eastAsia="Times New Roman"/>
                <w:color w:val="000000" w:themeColor="text1"/>
                <w:sz w:val="24"/>
                <w:szCs w:val="24"/>
              </w:rPr>
              <w:t>laikotarpį iki pasiūlymų pateikimo termino pabaigos.</w:t>
            </w:r>
          </w:p>
        </w:tc>
      </w:tr>
      <w:tr w:rsidR="00145E20" w:rsidRPr="00145E20" w14:paraId="46496C6F"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706B2357" w14:textId="2B61F75D" w:rsidR="00FF27E1" w:rsidRPr="00145E20" w:rsidRDefault="006C7CDD" w:rsidP="1460AAE3">
            <w:pPr>
              <w:ind w:left="127" w:right="132"/>
              <w:jc w:val="center"/>
              <w:rPr>
                <w:rFonts w:eastAsia="Times New Roman"/>
                <w:b/>
                <w:bCs/>
                <w:sz w:val="24"/>
                <w:szCs w:val="24"/>
              </w:rPr>
            </w:pPr>
            <w:r>
              <w:rPr>
                <w:rFonts w:eastAsia="Times New Roman"/>
                <w:b/>
                <w:bCs/>
                <w:sz w:val="24"/>
                <w:szCs w:val="24"/>
              </w:rPr>
              <w:t>1</w:t>
            </w:r>
            <w:r w:rsidR="6D361EB4" w:rsidRPr="00145E20">
              <w:rPr>
                <w:rFonts w:eastAsia="Times New Roman"/>
                <w:b/>
                <w:bCs/>
                <w:sz w:val="24"/>
                <w:szCs w:val="24"/>
              </w:rPr>
              <w:t xml:space="preserve"> bal</w:t>
            </w:r>
            <w:r>
              <w:rPr>
                <w:rFonts w:eastAsia="Times New Roman"/>
                <w:b/>
                <w:bCs/>
                <w:sz w:val="24"/>
                <w:szCs w:val="24"/>
              </w:rPr>
              <w:t>as</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5937A1DC" w14:textId="57DD9980" w:rsidR="00FF27E1" w:rsidRPr="00145E20" w:rsidRDefault="006C7CDD" w:rsidP="1460AAE3">
            <w:pPr>
              <w:ind w:right="132"/>
              <w:rPr>
                <w:rFonts w:eastAsia="Times New Roman"/>
                <w:b/>
                <w:bCs/>
                <w:sz w:val="24"/>
                <w:szCs w:val="24"/>
              </w:rPr>
            </w:pPr>
            <w:r w:rsidRPr="495C209D">
              <w:rPr>
                <w:rFonts w:eastAsia="Times New Roman"/>
                <w:b/>
                <w:bCs/>
                <w:sz w:val="24"/>
                <w:szCs w:val="24"/>
              </w:rPr>
              <w:t>1</w:t>
            </w:r>
            <w:r w:rsidR="6D361EB4" w:rsidRPr="495C209D">
              <w:rPr>
                <w:rFonts w:eastAsia="Times New Roman"/>
                <w:b/>
                <w:bCs/>
                <w:sz w:val="24"/>
                <w:szCs w:val="24"/>
              </w:rPr>
              <w:t xml:space="preserve"> bal</w:t>
            </w:r>
            <w:r w:rsidRPr="495C209D">
              <w:rPr>
                <w:rFonts w:eastAsia="Times New Roman"/>
                <w:b/>
                <w:bCs/>
                <w:sz w:val="24"/>
                <w:szCs w:val="24"/>
              </w:rPr>
              <w:t>as</w:t>
            </w:r>
            <w:r w:rsidR="6D361EB4" w:rsidRPr="495C209D">
              <w:rPr>
                <w:rFonts w:eastAsia="Times New Roman"/>
                <w:sz w:val="24"/>
                <w:szCs w:val="24"/>
              </w:rPr>
              <w:t xml:space="preserve"> skiriama</w:t>
            </w:r>
            <w:r w:rsidRPr="495C209D">
              <w:rPr>
                <w:rFonts w:eastAsia="Times New Roman"/>
                <w:sz w:val="24"/>
                <w:szCs w:val="24"/>
              </w:rPr>
              <w:t>s</w:t>
            </w:r>
            <w:r w:rsidR="6D361EB4" w:rsidRPr="495C209D">
              <w:rPr>
                <w:rFonts w:eastAsia="Times New Roman"/>
                <w:sz w:val="24"/>
                <w:szCs w:val="24"/>
              </w:rPr>
              <w:t xml:space="preserve">, jei per </w:t>
            </w:r>
            <w:r w:rsidR="420783D1" w:rsidRPr="495C209D">
              <w:rPr>
                <w:rFonts w:eastAsia="Times New Roman"/>
                <w:sz w:val="24"/>
                <w:szCs w:val="24"/>
              </w:rPr>
              <w:t xml:space="preserve">pastaruosius </w:t>
            </w:r>
            <w:r w:rsidR="6D361EB4" w:rsidRPr="495C209D">
              <w:rPr>
                <w:rFonts w:eastAsia="Times New Roman"/>
                <w:sz w:val="24"/>
                <w:szCs w:val="24"/>
              </w:rPr>
              <w:t>5 (</w:t>
            </w:r>
            <w:r w:rsidR="0D789B39" w:rsidRPr="495C209D">
              <w:rPr>
                <w:rFonts w:eastAsia="Times New Roman"/>
                <w:sz w:val="24"/>
                <w:szCs w:val="24"/>
              </w:rPr>
              <w:t>penkerius</w:t>
            </w:r>
            <w:r w:rsidR="6D361EB4" w:rsidRPr="495C209D">
              <w:rPr>
                <w:rFonts w:eastAsia="Times New Roman"/>
                <w:sz w:val="24"/>
                <w:szCs w:val="24"/>
              </w:rPr>
              <w:t xml:space="preserve">) metus vedė mokymų ar e. mokymų ar konsultavo </w:t>
            </w:r>
            <w:r w:rsidR="00C353C5" w:rsidRPr="495C209D">
              <w:rPr>
                <w:rFonts w:eastAsia="Times New Roman"/>
                <w:sz w:val="24"/>
                <w:szCs w:val="24"/>
              </w:rPr>
              <w:t xml:space="preserve">ne mažiau kaip </w:t>
            </w:r>
            <w:r w:rsidR="00334C46" w:rsidRPr="00ED0424">
              <w:rPr>
                <w:rFonts w:eastAsia="Times New Roman"/>
                <w:sz w:val="24"/>
                <w:szCs w:val="24"/>
              </w:rPr>
              <w:t>250</w:t>
            </w:r>
            <w:r w:rsidR="00334C46" w:rsidRPr="495C209D">
              <w:rPr>
                <w:rFonts w:eastAsia="Times New Roman"/>
                <w:sz w:val="24"/>
                <w:szCs w:val="24"/>
              </w:rPr>
              <w:t xml:space="preserve"> </w:t>
            </w:r>
            <w:r w:rsidR="2BA2B32A" w:rsidRPr="495C209D">
              <w:rPr>
                <w:rFonts w:eastAsia="Times New Roman"/>
                <w:sz w:val="24"/>
                <w:szCs w:val="24"/>
              </w:rPr>
              <w:t xml:space="preserve">ak. </w:t>
            </w:r>
            <w:r w:rsidR="6D361EB4" w:rsidRPr="495C209D">
              <w:rPr>
                <w:rFonts w:eastAsia="Times New Roman"/>
                <w:sz w:val="24"/>
                <w:szCs w:val="24"/>
              </w:rPr>
              <w:t>valandų analitinių  kompetencijų srityje.</w:t>
            </w:r>
          </w:p>
        </w:tc>
      </w:tr>
      <w:tr w:rsidR="00145E20" w:rsidRPr="00145E20" w14:paraId="63C9FDD9"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61385AB0" w14:textId="3799B252" w:rsidR="00F425D5" w:rsidRPr="00145E20" w:rsidRDefault="13BFDE5C" w:rsidP="1460AAE3">
            <w:pPr>
              <w:ind w:left="127" w:right="132"/>
              <w:jc w:val="center"/>
              <w:rPr>
                <w:rFonts w:eastAsia="Times New Roman"/>
                <w:b/>
                <w:bCs/>
                <w:sz w:val="24"/>
                <w:szCs w:val="24"/>
              </w:rPr>
            </w:pPr>
            <w:r w:rsidRPr="00145E20">
              <w:rPr>
                <w:rFonts w:eastAsia="Times New Roman"/>
                <w:b/>
                <w:bCs/>
                <w:sz w:val="24"/>
                <w:szCs w:val="24"/>
              </w:rPr>
              <w:t>2</w:t>
            </w:r>
            <w:r w:rsidR="006C7CDD">
              <w:rPr>
                <w:rFonts w:eastAsia="Times New Roman"/>
                <w:b/>
                <w:bCs/>
                <w:sz w:val="24"/>
                <w:szCs w:val="24"/>
              </w:rPr>
              <w:t xml:space="preserve"> </w:t>
            </w:r>
            <w:r w:rsidR="6F71848C" w:rsidRPr="00145E20">
              <w:rPr>
                <w:rFonts w:eastAsia="Times New Roman"/>
                <w:b/>
                <w:bCs/>
                <w:sz w:val="24"/>
                <w:szCs w:val="24"/>
              </w:rPr>
              <w:t xml:space="preserve"> bal</w:t>
            </w:r>
            <w:r w:rsidR="006C7CDD">
              <w:rPr>
                <w:rFonts w:eastAsia="Times New Roman"/>
                <w:b/>
                <w:bCs/>
                <w:sz w:val="24"/>
                <w:szCs w:val="24"/>
              </w:rPr>
              <w:t>ai</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49FC0148" w14:textId="3A5943F1" w:rsidR="00F425D5" w:rsidRPr="00145E20" w:rsidRDefault="0EA27534" w:rsidP="495C209D">
            <w:pPr>
              <w:ind w:right="132"/>
              <w:rPr>
                <w:rFonts w:eastAsia="Times New Roman"/>
                <w:b/>
                <w:bCs/>
                <w:i/>
                <w:iCs/>
                <w:sz w:val="24"/>
                <w:szCs w:val="24"/>
              </w:rPr>
            </w:pPr>
            <w:r w:rsidRPr="495C209D">
              <w:rPr>
                <w:rFonts w:eastAsia="Times New Roman"/>
                <w:b/>
                <w:bCs/>
                <w:sz w:val="24"/>
                <w:szCs w:val="24"/>
              </w:rPr>
              <w:t>2</w:t>
            </w:r>
            <w:r w:rsidR="6F71848C" w:rsidRPr="495C209D">
              <w:rPr>
                <w:rFonts w:eastAsia="Times New Roman"/>
                <w:b/>
                <w:bCs/>
                <w:sz w:val="24"/>
                <w:szCs w:val="24"/>
              </w:rPr>
              <w:t xml:space="preserve"> bal</w:t>
            </w:r>
            <w:r w:rsidR="006C7CDD" w:rsidRPr="495C209D">
              <w:rPr>
                <w:rFonts w:eastAsia="Times New Roman"/>
                <w:b/>
                <w:bCs/>
                <w:sz w:val="24"/>
                <w:szCs w:val="24"/>
              </w:rPr>
              <w:t>ai</w:t>
            </w:r>
            <w:r w:rsidR="6F71848C" w:rsidRPr="495C209D">
              <w:rPr>
                <w:rFonts w:eastAsia="Times New Roman"/>
                <w:sz w:val="24"/>
                <w:szCs w:val="24"/>
              </w:rPr>
              <w:t xml:space="preserve"> skiriam</w:t>
            </w:r>
            <w:r w:rsidR="006C7CDD" w:rsidRPr="495C209D">
              <w:rPr>
                <w:rFonts w:eastAsia="Times New Roman"/>
                <w:sz w:val="24"/>
                <w:szCs w:val="24"/>
              </w:rPr>
              <w:t>i</w:t>
            </w:r>
            <w:r w:rsidR="6F71848C" w:rsidRPr="495C209D">
              <w:rPr>
                <w:rFonts w:eastAsia="Times New Roman"/>
                <w:sz w:val="24"/>
                <w:szCs w:val="24"/>
              </w:rPr>
              <w:t xml:space="preserve">, jei per </w:t>
            </w:r>
            <w:r w:rsidR="1154EED2" w:rsidRPr="495C209D">
              <w:rPr>
                <w:rFonts w:eastAsia="Times New Roman"/>
                <w:sz w:val="24"/>
                <w:szCs w:val="24"/>
              </w:rPr>
              <w:t>pastaruosius</w:t>
            </w:r>
            <w:r w:rsidR="6F71848C" w:rsidRPr="495C209D">
              <w:rPr>
                <w:rFonts w:eastAsia="Times New Roman"/>
                <w:sz w:val="24"/>
                <w:szCs w:val="24"/>
              </w:rPr>
              <w:t xml:space="preserve"> 5 (</w:t>
            </w:r>
            <w:r w:rsidR="51BD3FB3" w:rsidRPr="495C209D">
              <w:rPr>
                <w:rFonts w:eastAsia="Times New Roman"/>
                <w:sz w:val="24"/>
                <w:szCs w:val="24"/>
              </w:rPr>
              <w:t>penkerius</w:t>
            </w:r>
            <w:r w:rsidR="6F71848C" w:rsidRPr="495C209D">
              <w:rPr>
                <w:rFonts w:eastAsia="Times New Roman"/>
                <w:sz w:val="24"/>
                <w:szCs w:val="24"/>
              </w:rPr>
              <w:t xml:space="preserve">) metus vedė mokymų ar e. mokymų ar konsultavo ne mažiau kaip </w:t>
            </w:r>
            <w:r w:rsidR="6F71848C" w:rsidRPr="00ED0424">
              <w:rPr>
                <w:rFonts w:eastAsia="Times New Roman"/>
                <w:sz w:val="24"/>
                <w:szCs w:val="24"/>
              </w:rPr>
              <w:t>500</w:t>
            </w:r>
            <w:r w:rsidR="6F71848C" w:rsidRPr="495C209D">
              <w:rPr>
                <w:rFonts w:eastAsia="Times New Roman"/>
                <w:sz w:val="24"/>
                <w:szCs w:val="24"/>
              </w:rPr>
              <w:t xml:space="preserve"> </w:t>
            </w:r>
            <w:r w:rsidR="36086455" w:rsidRPr="495C209D">
              <w:rPr>
                <w:rFonts w:eastAsia="Times New Roman"/>
                <w:sz w:val="24"/>
                <w:szCs w:val="24"/>
              </w:rPr>
              <w:t xml:space="preserve">ak. </w:t>
            </w:r>
            <w:r w:rsidR="6F71848C" w:rsidRPr="495C209D">
              <w:rPr>
                <w:rFonts w:eastAsia="Times New Roman"/>
                <w:sz w:val="24"/>
                <w:szCs w:val="24"/>
              </w:rPr>
              <w:t xml:space="preserve">valandų </w:t>
            </w:r>
            <w:r w:rsidR="413484E6" w:rsidRPr="495C209D">
              <w:rPr>
                <w:rFonts w:eastAsia="Times New Roman"/>
                <w:sz w:val="24"/>
                <w:szCs w:val="24"/>
              </w:rPr>
              <w:t>analitinių  kompetencijų srityje</w:t>
            </w:r>
            <w:r w:rsidR="6D361EB4" w:rsidRPr="495C209D">
              <w:rPr>
                <w:rFonts w:eastAsia="Times New Roman"/>
                <w:sz w:val="24"/>
                <w:szCs w:val="24"/>
              </w:rPr>
              <w:t>.</w:t>
            </w:r>
          </w:p>
        </w:tc>
      </w:tr>
      <w:tr w:rsidR="00145E20" w:rsidRPr="00145E20" w14:paraId="11E085F6"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14219F00" w14:textId="0146494E" w:rsidR="00F425D5" w:rsidRPr="00145E20" w:rsidRDefault="006C7CDD" w:rsidP="1460AAE3">
            <w:pPr>
              <w:ind w:left="127" w:right="132"/>
              <w:jc w:val="center"/>
              <w:rPr>
                <w:rFonts w:eastAsia="Times New Roman"/>
                <w:b/>
                <w:bCs/>
                <w:sz w:val="24"/>
                <w:szCs w:val="24"/>
              </w:rPr>
            </w:pPr>
            <w:r>
              <w:rPr>
                <w:rFonts w:eastAsia="Times New Roman"/>
                <w:b/>
                <w:bCs/>
                <w:sz w:val="24"/>
                <w:szCs w:val="24"/>
              </w:rPr>
              <w:t>3</w:t>
            </w:r>
            <w:r w:rsidR="6F71848C" w:rsidRPr="00145E20">
              <w:rPr>
                <w:rFonts w:eastAsia="Times New Roman"/>
                <w:b/>
                <w:bCs/>
                <w:sz w:val="24"/>
                <w:szCs w:val="24"/>
              </w:rPr>
              <w:t xml:space="preserve"> balai</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68DD6E62" w14:textId="0D9052D0" w:rsidR="00F425D5" w:rsidRPr="00145E20" w:rsidRDefault="006C7CDD" w:rsidP="495C209D">
            <w:pPr>
              <w:ind w:right="132"/>
              <w:rPr>
                <w:rFonts w:eastAsia="Times New Roman"/>
                <w:b/>
                <w:bCs/>
                <w:i/>
                <w:iCs/>
                <w:sz w:val="24"/>
                <w:szCs w:val="24"/>
              </w:rPr>
            </w:pPr>
            <w:r w:rsidRPr="495C209D">
              <w:rPr>
                <w:rFonts w:eastAsia="Times New Roman"/>
                <w:b/>
                <w:bCs/>
                <w:sz w:val="24"/>
                <w:szCs w:val="24"/>
              </w:rPr>
              <w:t>3</w:t>
            </w:r>
            <w:r w:rsidR="6F71848C" w:rsidRPr="495C209D">
              <w:rPr>
                <w:rFonts w:eastAsia="Times New Roman"/>
                <w:b/>
                <w:bCs/>
                <w:sz w:val="24"/>
                <w:szCs w:val="24"/>
              </w:rPr>
              <w:t xml:space="preserve"> balai</w:t>
            </w:r>
            <w:r w:rsidR="6F71848C" w:rsidRPr="495C209D">
              <w:rPr>
                <w:rFonts w:eastAsia="Times New Roman"/>
                <w:sz w:val="24"/>
                <w:szCs w:val="24"/>
              </w:rPr>
              <w:t xml:space="preserve"> skiriami, jei per </w:t>
            </w:r>
            <w:r w:rsidR="60E01DD5" w:rsidRPr="495C209D">
              <w:rPr>
                <w:rFonts w:eastAsia="Times New Roman"/>
                <w:sz w:val="24"/>
                <w:szCs w:val="24"/>
              </w:rPr>
              <w:t>pastaruosius</w:t>
            </w:r>
            <w:r w:rsidR="6F71848C" w:rsidRPr="495C209D">
              <w:rPr>
                <w:rFonts w:eastAsia="Times New Roman"/>
                <w:sz w:val="24"/>
                <w:szCs w:val="24"/>
              </w:rPr>
              <w:t xml:space="preserve"> 5 (</w:t>
            </w:r>
            <w:r w:rsidR="7DD51A14" w:rsidRPr="495C209D">
              <w:rPr>
                <w:rFonts w:eastAsia="Times New Roman"/>
                <w:sz w:val="24"/>
                <w:szCs w:val="24"/>
              </w:rPr>
              <w:t>penkerius</w:t>
            </w:r>
            <w:r w:rsidR="6F71848C" w:rsidRPr="495C209D">
              <w:rPr>
                <w:rFonts w:eastAsia="Times New Roman"/>
                <w:sz w:val="24"/>
                <w:szCs w:val="24"/>
              </w:rPr>
              <w:t xml:space="preserve">) metus vedė mokymų ar e. mokymų ar konsultavo ne mažiau kaip </w:t>
            </w:r>
            <w:r w:rsidR="00334C46" w:rsidRPr="00A11E03">
              <w:rPr>
                <w:rFonts w:eastAsia="Times New Roman"/>
                <w:sz w:val="24"/>
                <w:szCs w:val="24"/>
              </w:rPr>
              <w:t>8</w:t>
            </w:r>
            <w:r w:rsidR="6F71848C" w:rsidRPr="00A11E03">
              <w:rPr>
                <w:rFonts w:eastAsia="Times New Roman"/>
                <w:sz w:val="24"/>
                <w:szCs w:val="24"/>
              </w:rPr>
              <w:t>00</w:t>
            </w:r>
            <w:r w:rsidR="6F71848C" w:rsidRPr="495C209D">
              <w:rPr>
                <w:rFonts w:eastAsia="Times New Roman"/>
                <w:sz w:val="24"/>
                <w:szCs w:val="24"/>
              </w:rPr>
              <w:t xml:space="preserve"> </w:t>
            </w:r>
            <w:r w:rsidR="0E4C8198" w:rsidRPr="495C209D">
              <w:rPr>
                <w:rFonts w:eastAsia="Times New Roman"/>
                <w:sz w:val="24"/>
                <w:szCs w:val="24"/>
              </w:rPr>
              <w:t xml:space="preserve">ak. </w:t>
            </w:r>
            <w:r w:rsidR="6F71848C" w:rsidRPr="495C209D">
              <w:rPr>
                <w:rFonts w:eastAsia="Times New Roman"/>
                <w:sz w:val="24"/>
                <w:szCs w:val="24"/>
              </w:rPr>
              <w:t xml:space="preserve">valandų </w:t>
            </w:r>
            <w:r w:rsidR="6D361EB4" w:rsidRPr="495C209D">
              <w:rPr>
                <w:rFonts w:eastAsia="Times New Roman"/>
                <w:sz w:val="24"/>
                <w:szCs w:val="24"/>
              </w:rPr>
              <w:t>analitinių  kompetencijų srityje.</w:t>
            </w:r>
          </w:p>
        </w:tc>
      </w:tr>
      <w:tr w:rsidR="00145E20" w:rsidRPr="00145E20" w14:paraId="4158F960" w14:textId="77777777" w:rsidTr="495C209D">
        <w:trPr>
          <w:trHeight w:val="300"/>
          <w:jc w:val="center"/>
        </w:trPr>
        <w:tc>
          <w:tcPr>
            <w:tcW w:w="10430" w:type="dxa"/>
            <w:gridSpan w:val="2"/>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0EB2A684" w14:textId="74C5BC5E" w:rsidR="000E1A3E" w:rsidRPr="00145E20" w:rsidRDefault="00351334" w:rsidP="1460AAE3">
            <w:pPr>
              <w:tabs>
                <w:tab w:val="center" w:pos="1276"/>
                <w:tab w:val="center" w:pos="1560"/>
                <w:tab w:val="center" w:pos="1843"/>
                <w:tab w:val="center" w:pos="1985"/>
              </w:tabs>
              <w:rPr>
                <w:rFonts w:eastAsia="Times New Roman"/>
                <w:sz w:val="24"/>
                <w:szCs w:val="24"/>
                <w:lang w:eastAsia="lt-LT"/>
              </w:rPr>
            </w:pPr>
            <w:r w:rsidRPr="00145E20">
              <w:rPr>
                <w:rFonts w:eastAsia="Times New Roman"/>
                <w:sz w:val="24"/>
                <w:szCs w:val="24"/>
              </w:rPr>
              <w:t>2.1.1.3</w:t>
            </w:r>
            <w:r>
              <w:rPr>
                <w:rFonts w:eastAsia="Times New Roman"/>
                <w:sz w:val="24"/>
                <w:szCs w:val="24"/>
              </w:rPr>
              <w:t xml:space="preserve">, </w:t>
            </w:r>
            <w:r w:rsidRPr="00145E20">
              <w:rPr>
                <w:rFonts w:eastAsia="Times New Roman"/>
                <w:sz w:val="24"/>
                <w:szCs w:val="24"/>
              </w:rPr>
              <w:t>2.1.</w:t>
            </w:r>
            <w:r>
              <w:rPr>
                <w:rFonts w:eastAsia="Times New Roman"/>
                <w:sz w:val="24"/>
                <w:szCs w:val="24"/>
              </w:rPr>
              <w:t>2</w:t>
            </w:r>
            <w:r w:rsidRPr="00145E20">
              <w:rPr>
                <w:rFonts w:eastAsia="Times New Roman"/>
                <w:sz w:val="24"/>
                <w:szCs w:val="24"/>
              </w:rPr>
              <w:t>.3</w:t>
            </w:r>
            <w:r>
              <w:rPr>
                <w:rFonts w:eastAsia="Times New Roman"/>
                <w:sz w:val="24"/>
                <w:szCs w:val="24"/>
              </w:rPr>
              <w:t xml:space="preserve">, </w:t>
            </w:r>
            <w:r w:rsidRPr="00145E20">
              <w:rPr>
                <w:rFonts w:eastAsia="Times New Roman"/>
                <w:sz w:val="24"/>
                <w:szCs w:val="24"/>
              </w:rPr>
              <w:t>2.1.</w:t>
            </w:r>
            <w:r>
              <w:rPr>
                <w:rFonts w:eastAsia="Times New Roman"/>
                <w:sz w:val="24"/>
                <w:szCs w:val="24"/>
              </w:rPr>
              <w:t>3</w:t>
            </w:r>
            <w:r w:rsidRPr="00145E20">
              <w:rPr>
                <w:rFonts w:eastAsia="Times New Roman"/>
                <w:sz w:val="24"/>
                <w:szCs w:val="24"/>
              </w:rPr>
              <w:t>.</w:t>
            </w:r>
            <w:r w:rsidR="00EC7906">
              <w:rPr>
                <w:rFonts w:eastAsia="Times New Roman"/>
                <w:sz w:val="24"/>
                <w:szCs w:val="24"/>
              </w:rPr>
              <w:t>2</w:t>
            </w:r>
            <w:r>
              <w:rPr>
                <w:rFonts w:eastAsia="Times New Roman"/>
                <w:sz w:val="24"/>
                <w:szCs w:val="24"/>
              </w:rPr>
              <w:t xml:space="preserve">, </w:t>
            </w:r>
            <w:r w:rsidRPr="00145E20">
              <w:rPr>
                <w:rFonts w:eastAsia="Times New Roman"/>
                <w:sz w:val="24"/>
                <w:szCs w:val="24"/>
              </w:rPr>
              <w:t>2.1.</w:t>
            </w:r>
            <w:r>
              <w:rPr>
                <w:rFonts w:eastAsia="Times New Roman"/>
                <w:sz w:val="24"/>
                <w:szCs w:val="24"/>
              </w:rPr>
              <w:t>4</w:t>
            </w:r>
            <w:r w:rsidRPr="00145E20">
              <w:rPr>
                <w:rFonts w:eastAsia="Times New Roman"/>
                <w:sz w:val="24"/>
                <w:szCs w:val="24"/>
              </w:rPr>
              <w:t>.</w:t>
            </w:r>
            <w:r w:rsidR="00EC7906">
              <w:rPr>
                <w:rFonts w:eastAsia="Times New Roman"/>
                <w:sz w:val="24"/>
                <w:szCs w:val="24"/>
              </w:rPr>
              <w:t>2</w:t>
            </w:r>
            <w:r w:rsidRPr="00145E20">
              <w:rPr>
                <w:rFonts w:eastAsia="Times New Roman"/>
                <w:sz w:val="24"/>
                <w:szCs w:val="24"/>
              </w:rPr>
              <w:t xml:space="preserve">. </w:t>
            </w:r>
            <w:r w:rsidR="3DDC883A" w:rsidRPr="00145E20">
              <w:rPr>
                <w:rFonts w:eastAsia="Times New Roman"/>
                <w:sz w:val="24"/>
                <w:szCs w:val="24"/>
              </w:rPr>
              <w:t>Tiekėjo s</w:t>
            </w:r>
            <w:r w:rsidR="3DDC883A" w:rsidRPr="00145E20">
              <w:rPr>
                <w:rFonts w:eastAsia="Times New Roman"/>
                <w:sz w:val="24"/>
                <w:szCs w:val="24"/>
                <w:lang w:eastAsia="lt-LT"/>
              </w:rPr>
              <w:t>iūlomo m</w:t>
            </w:r>
            <w:r w:rsidR="3DDC883A" w:rsidRPr="00145E20">
              <w:rPr>
                <w:rFonts w:eastAsia="Times New Roman"/>
                <w:sz w:val="24"/>
                <w:szCs w:val="24"/>
              </w:rPr>
              <w:t>odulių mokymo medžiagos rengimo</w:t>
            </w:r>
            <w:r w:rsidR="3DDC883A" w:rsidRPr="00145E20">
              <w:rPr>
                <w:rFonts w:eastAsia="Times New Roman"/>
                <w:sz w:val="24"/>
                <w:szCs w:val="24"/>
                <w:lang w:bidi="en-US"/>
              </w:rPr>
              <w:t xml:space="preserve"> </w:t>
            </w:r>
            <w:r w:rsidR="35964D9B" w:rsidRPr="00145E20">
              <w:rPr>
                <w:rFonts w:eastAsia="Times New Roman"/>
                <w:sz w:val="24"/>
                <w:szCs w:val="24"/>
                <w:lang w:bidi="en-US"/>
              </w:rPr>
              <w:t>lektorių-</w:t>
            </w:r>
            <w:r w:rsidR="3DDC883A" w:rsidRPr="00145E20">
              <w:rPr>
                <w:rFonts w:eastAsia="Times New Roman"/>
                <w:sz w:val="24"/>
                <w:szCs w:val="24"/>
                <w:lang w:bidi="en-US"/>
              </w:rPr>
              <w:t xml:space="preserve">ekspertų </w:t>
            </w:r>
            <w:r w:rsidR="35964D9B" w:rsidRPr="00145E20">
              <w:rPr>
                <w:rFonts w:eastAsia="Times New Roman"/>
                <w:sz w:val="24"/>
                <w:szCs w:val="24"/>
                <w:lang w:bidi="en-US"/>
              </w:rPr>
              <w:t>anglų kalbos mokėjimo lygmuo.</w:t>
            </w:r>
            <w:r w:rsidR="3DDC883A" w:rsidRPr="00145E20">
              <w:rPr>
                <w:rFonts w:eastAsia="Times New Roman"/>
                <w:b/>
                <w:bCs/>
                <w:sz w:val="24"/>
                <w:szCs w:val="24"/>
                <w:lang w:eastAsia="lt-LT"/>
              </w:rPr>
              <w:t xml:space="preserve"> </w:t>
            </w:r>
          </w:p>
          <w:p w14:paraId="76AAD3B1" w14:textId="77777777" w:rsidR="000E1A3E" w:rsidRPr="00145E20" w:rsidRDefault="3DDC883A" w:rsidP="1460AAE3">
            <w:pPr>
              <w:tabs>
                <w:tab w:val="center" w:pos="1276"/>
                <w:tab w:val="center" w:pos="1560"/>
                <w:tab w:val="center" w:pos="1843"/>
                <w:tab w:val="center" w:pos="1985"/>
              </w:tabs>
              <w:rPr>
                <w:rFonts w:eastAsia="Times New Roman"/>
                <w:b/>
                <w:bCs/>
                <w:sz w:val="24"/>
                <w:szCs w:val="24"/>
              </w:rPr>
            </w:pPr>
            <w:r w:rsidRPr="00145E20">
              <w:rPr>
                <w:rFonts w:eastAsia="Times New Roman"/>
                <w:b/>
                <w:bCs/>
                <w:sz w:val="24"/>
                <w:szCs w:val="24"/>
              </w:rPr>
              <w:t>PASTABOS:</w:t>
            </w:r>
          </w:p>
          <w:p w14:paraId="128820EB" w14:textId="5E653615" w:rsidR="000E1A3E" w:rsidRPr="00145E20" w:rsidRDefault="3DDC883A" w:rsidP="2D094BE8">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i/>
                <w:iCs/>
                <w:sz w:val="24"/>
                <w:szCs w:val="24"/>
              </w:rPr>
            </w:pPr>
            <w:r w:rsidRPr="00145E20">
              <w:rPr>
                <w:rFonts w:eastAsia="Times New Roman"/>
                <w:sz w:val="24"/>
                <w:szCs w:val="24"/>
              </w:rPr>
              <w:t xml:space="preserve">maksimalus balų skaičius, kurį gali surinkti tiekėjas – </w:t>
            </w:r>
            <w:r w:rsidR="0E11A8FC" w:rsidRPr="514FF856">
              <w:rPr>
                <w:rFonts w:eastAsia="Times New Roman"/>
                <w:sz w:val="24"/>
                <w:szCs w:val="24"/>
              </w:rPr>
              <w:t>0,</w:t>
            </w:r>
            <w:r w:rsidR="0E11A8FC" w:rsidRPr="28177654">
              <w:rPr>
                <w:rFonts w:eastAsia="Times New Roman"/>
                <w:sz w:val="24"/>
                <w:szCs w:val="24"/>
              </w:rPr>
              <w:t>5</w:t>
            </w:r>
            <w:r w:rsidRPr="28177654">
              <w:rPr>
                <w:rFonts w:eastAsia="Times New Roman"/>
                <w:sz w:val="24"/>
                <w:szCs w:val="24"/>
              </w:rPr>
              <w:t xml:space="preserve"> bal</w:t>
            </w:r>
            <w:r w:rsidR="698EF36F" w:rsidRPr="28177654">
              <w:rPr>
                <w:rFonts w:eastAsia="Times New Roman"/>
                <w:sz w:val="24"/>
                <w:szCs w:val="24"/>
              </w:rPr>
              <w:t>o</w:t>
            </w:r>
            <w:r w:rsidR="20E79372" w:rsidRPr="00145E20">
              <w:rPr>
                <w:rFonts w:eastAsia="Times New Roman"/>
                <w:sz w:val="24"/>
                <w:szCs w:val="24"/>
              </w:rPr>
              <w:t xml:space="preserve">, </w:t>
            </w:r>
            <w:r w:rsidR="20E79372" w:rsidRPr="00520674">
              <w:rPr>
                <w:rFonts w:eastAsia="Times New Roman"/>
                <w:b/>
                <w:bCs/>
                <w:sz w:val="24"/>
                <w:szCs w:val="24"/>
              </w:rPr>
              <w:t xml:space="preserve">kiekvienam </w:t>
            </w:r>
            <w:r w:rsidR="20E79372" w:rsidRPr="00520674">
              <w:rPr>
                <w:rFonts w:eastAsia="Times New Roman"/>
                <w:b/>
                <w:bCs/>
                <w:sz w:val="24"/>
                <w:szCs w:val="24"/>
                <w:lang w:bidi="en-US"/>
              </w:rPr>
              <w:t>lektoriui-ekspertui.</w:t>
            </w:r>
          </w:p>
          <w:p w14:paraId="0B639557" w14:textId="77777777" w:rsidR="000E1A3E" w:rsidRPr="00145E20" w:rsidRDefault="3DDC883A" w:rsidP="495C209D">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495C209D">
              <w:rPr>
                <w:rFonts w:eastAsia="Times New Roman"/>
                <w:sz w:val="24"/>
                <w:szCs w:val="24"/>
              </w:rPr>
              <w:t>modulių mokymo medžiagos rengimo</w:t>
            </w:r>
            <w:r w:rsidRPr="495C209D">
              <w:rPr>
                <w:rFonts w:eastAsia="Times New Roman"/>
                <w:sz w:val="24"/>
                <w:szCs w:val="24"/>
                <w:lang w:bidi="en-US"/>
              </w:rPr>
              <w:t xml:space="preserve"> ekspertai-lektoriai </w:t>
            </w:r>
            <w:r w:rsidRPr="495C209D">
              <w:rPr>
                <w:rFonts w:eastAsia="Times New Roman"/>
                <w:sz w:val="24"/>
                <w:szCs w:val="24"/>
              </w:rPr>
              <w:t>turi būti tas pats asmuo, kurį tiekėjas turi (ar pasitelks) įrodinėdamas atitiktį minimaliam kvalifikacijos reikalavimui.</w:t>
            </w:r>
          </w:p>
          <w:p w14:paraId="792952C3" w14:textId="39FB6595" w:rsidR="000E1A3E" w:rsidRPr="00145E20" w:rsidRDefault="3DDC883A" w:rsidP="495C209D">
            <w:pPr>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b/>
                <w:bCs/>
                <w:sz w:val="24"/>
                <w:szCs w:val="24"/>
              </w:rPr>
            </w:pPr>
            <w:r w:rsidRPr="495C209D">
              <w:rPr>
                <w:rFonts w:eastAsia="Times New Roman"/>
                <w:sz w:val="24"/>
                <w:szCs w:val="24"/>
              </w:rPr>
              <w:t xml:space="preserve">Tiekėjas kartu su pasiūlymu turi pateikti užpildytą Specialiųjų pirkimo sąlygų 12 priedą </w:t>
            </w:r>
            <w:r w:rsidRPr="495C209D">
              <w:rPr>
                <w:rFonts w:eastAsia="Times New Roman"/>
                <w:i/>
                <w:iCs/>
                <w:sz w:val="24"/>
                <w:szCs w:val="24"/>
              </w:rPr>
              <w:t>„</w:t>
            </w:r>
            <w:r w:rsidR="00ED0424">
              <w:rPr>
                <w:rFonts w:eastAsia="Times New Roman"/>
                <w:i/>
                <w:iCs/>
                <w:sz w:val="24"/>
                <w:szCs w:val="24"/>
              </w:rPr>
              <w:t>S</w:t>
            </w:r>
            <w:r w:rsidR="00ED0424" w:rsidRPr="00ED0424">
              <w:rPr>
                <w:rFonts w:eastAsia="Times New Roman"/>
                <w:i/>
                <w:iCs/>
                <w:sz w:val="24"/>
                <w:szCs w:val="24"/>
              </w:rPr>
              <w:t>pecialistų sąrašas ir kokybinių vertinimo kriterijų atitikties pažyma</w:t>
            </w:r>
            <w:r w:rsidRPr="495C209D">
              <w:rPr>
                <w:rFonts w:eastAsia="Times New Roman"/>
                <w:i/>
                <w:iCs/>
                <w:sz w:val="24"/>
                <w:szCs w:val="24"/>
              </w:rPr>
              <w:t>”</w:t>
            </w:r>
            <w:r w:rsidR="00ED0424">
              <w:rPr>
                <w:rFonts w:eastAsia="Times New Roman"/>
                <w:i/>
                <w:iCs/>
                <w:sz w:val="24"/>
                <w:szCs w:val="24"/>
              </w:rPr>
              <w:t xml:space="preserve"> ir pateikti nurodytus dokumentus</w:t>
            </w:r>
            <w:r w:rsidRPr="495C209D">
              <w:rPr>
                <w:rFonts w:eastAsia="Times New Roman"/>
                <w:i/>
                <w:iCs/>
                <w:sz w:val="24"/>
                <w:szCs w:val="24"/>
              </w:rPr>
              <w:t>.</w:t>
            </w:r>
          </w:p>
        </w:tc>
      </w:tr>
      <w:tr w:rsidR="00145E20" w:rsidRPr="00145E20" w14:paraId="1CFB5F03"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1C74D2C9" w14:textId="3D0E4C97" w:rsidR="0088561B" w:rsidRPr="00145E20" w:rsidRDefault="20E79372" w:rsidP="1460AAE3">
            <w:pPr>
              <w:ind w:left="127" w:right="132"/>
              <w:jc w:val="center"/>
              <w:rPr>
                <w:rFonts w:eastAsia="Times New Roman"/>
                <w:b/>
                <w:bCs/>
                <w:sz w:val="24"/>
                <w:szCs w:val="24"/>
              </w:rPr>
            </w:pPr>
            <w:r w:rsidRPr="00145E20">
              <w:rPr>
                <w:rFonts w:eastAsia="Times New Roman"/>
                <w:b/>
                <w:bCs/>
                <w:sz w:val="24"/>
                <w:szCs w:val="24"/>
              </w:rPr>
              <w:t>0 balų</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48C732F9" w14:textId="61F9FE5E" w:rsidR="0088561B" w:rsidRPr="00145E20" w:rsidRDefault="20E79372" w:rsidP="1460AAE3">
            <w:pPr>
              <w:ind w:right="132"/>
              <w:rPr>
                <w:rFonts w:eastAsia="Times New Roman"/>
                <w:b/>
                <w:bCs/>
                <w:sz w:val="24"/>
                <w:szCs w:val="24"/>
              </w:rPr>
            </w:pPr>
            <w:r w:rsidRPr="00145E20">
              <w:rPr>
                <w:rFonts w:eastAsia="Times New Roman"/>
                <w:b/>
                <w:bCs/>
                <w:sz w:val="24"/>
                <w:szCs w:val="24"/>
              </w:rPr>
              <w:t>0 balų</w:t>
            </w:r>
            <w:r w:rsidRPr="00145E20">
              <w:rPr>
                <w:rFonts w:eastAsia="Times New Roman"/>
                <w:sz w:val="24"/>
                <w:szCs w:val="24"/>
              </w:rPr>
              <w:t xml:space="preserve"> skiriama, </w:t>
            </w:r>
            <w:r w:rsidR="602554C5" w:rsidRPr="00145E20">
              <w:rPr>
                <w:rFonts w:eastAsia="Times New Roman"/>
                <w:sz w:val="24"/>
                <w:szCs w:val="24"/>
              </w:rPr>
              <w:t xml:space="preserve">jei tiekėjo siūlomas modulių anglų kalba mokymo medžiagos rengimo ekspertas nepateikia </w:t>
            </w:r>
            <w:r w:rsidR="00ED0424" w:rsidRPr="00145E20">
              <w:rPr>
                <w:rFonts w:eastAsia="Times New Roman"/>
                <w:sz w:val="24"/>
                <w:szCs w:val="24"/>
              </w:rPr>
              <w:t xml:space="preserve">ne žemesnio nei C1 lygio </w:t>
            </w:r>
            <w:r w:rsidR="602554C5" w:rsidRPr="00145E20">
              <w:rPr>
                <w:rFonts w:eastAsia="Times New Roman"/>
                <w:sz w:val="24"/>
                <w:szCs w:val="24"/>
              </w:rPr>
              <w:t>anglų kalbos</w:t>
            </w:r>
            <w:r w:rsidR="00ED0424">
              <w:rPr>
                <w:rFonts w:eastAsia="Times New Roman"/>
                <w:sz w:val="24"/>
                <w:szCs w:val="24"/>
              </w:rPr>
              <w:t xml:space="preserve"> mokėjimo</w:t>
            </w:r>
            <w:r w:rsidR="602554C5" w:rsidRPr="00145E20">
              <w:rPr>
                <w:rFonts w:eastAsia="Times New Roman"/>
                <w:sz w:val="24"/>
                <w:szCs w:val="24"/>
              </w:rPr>
              <w:t xml:space="preserve"> lygio pažymos</w:t>
            </w:r>
            <w:r w:rsidR="00ED0424">
              <w:rPr>
                <w:rFonts w:eastAsia="Times New Roman"/>
                <w:sz w:val="24"/>
                <w:szCs w:val="24"/>
              </w:rPr>
              <w:t xml:space="preserve"> arba lygiaverčio dokumento</w:t>
            </w:r>
            <w:r w:rsidR="5FC3B994" w:rsidRPr="00145E20">
              <w:rPr>
                <w:rFonts w:eastAsia="Times New Roman"/>
                <w:sz w:val="24"/>
                <w:szCs w:val="24"/>
              </w:rPr>
              <w:t>.</w:t>
            </w:r>
          </w:p>
        </w:tc>
      </w:tr>
      <w:tr w:rsidR="00145E20" w:rsidRPr="00145E20" w14:paraId="41536752" w14:textId="77777777" w:rsidTr="495C209D">
        <w:trPr>
          <w:trHeight w:val="30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50B18E2E" w14:textId="5D177D3D" w:rsidR="0088561B" w:rsidRPr="00145E20" w:rsidRDefault="65A5F3EE" w:rsidP="1460AAE3">
            <w:pPr>
              <w:ind w:left="127" w:right="132"/>
              <w:jc w:val="center"/>
              <w:rPr>
                <w:rFonts w:eastAsia="Times New Roman"/>
                <w:b/>
                <w:bCs/>
                <w:sz w:val="24"/>
                <w:szCs w:val="24"/>
              </w:rPr>
            </w:pPr>
            <w:r w:rsidRPr="28177654">
              <w:rPr>
                <w:rFonts w:eastAsia="Times New Roman"/>
                <w:b/>
                <w:bCs/>
                <w:sz w:val="24"/>
                <w:szCs w:val="24"/>
              </w:rPr>
              <w:t>0,5</w:t>
            </w:r>
            <w:r w:rsidR="55513231" w:rsidRPr="28177654">
              <w:rPr>
                <w:rFonts w:eastAsia="Times New Roman"/>
                <w:b/>
                <w:bCs/>
                <w:sz w:val="24"/>
                <w:szCs w:val="24"/>
              </w:rPr>
              <w:t xml:space="preserve"> bal</w:t>
            </w:r>
            <w:r w:rsidR="07B29967" w:rsidRPr="28177654">
              <w:rPr>
                <w:rFonts w:eastAsia="Times New Roman"/>
                <w:b/>
                <w:bCs/>
                <w:sz w:val="24"/>
                <w:szCs w:val="24"/>
              </w:rPr>
              <w:t>o</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46A84B09" w14:textId="6C550518" w:rsidR="0088561B" w:rsidRPr="00145E20" w:rsidRDefault="02C26E15" w:rsidP="1460AAE3">
            <w:pPr>
              <w:ind w:right="132"/>
              <w:rPr>
                <w:rFonts w:eastAsia="Times New Roman"/>
                <w:b/>
                <w:bCs/>
                <w:sz w:val="24"/>
                <w:szCs w:val="24"/>
              </w:rPr>
            </w:pPr>
            <w:r w:rsidRPr="79C86491">
              <w:rPr>
                <w:rFonts w:eastAsia="Times New Roman"/>
                <w:b/>
                <w:bCs/>
                <w:sz w:val="24"/>
                <w:szCs w:val="24"/>
              </w:rPr>
              <w:t>0,</w:t>
            </w:r>
            <w:r w:rsidRPr="28177654">
              <w:rPr>
                <w:rFonts w:eastAsia="Times New Roman"/>
                <w:b/>
                <w:bCs/>
                <w:sz w:val="24"/>
                <w:szCs w:val="24"/>
              </w:rPr>
              <w:t>5</w:t>
            </w:r>
            <w:r w:rsidR="55513231" w:rsidRPr="28177654">
              <w:rPr>
                <w:rFonts w:eastAsia="Times New Roman"/>
                <w:b/>
                <w:bCs/>
                <w:sz w:val="24"/>
                <w:szCs w:val="24"/>
              </w:rPr>
              <w:t xml:space="preserve"> bal</w:t>
            </w:r>
            <w:r w:rsidR="026901AC" w:rsidRPr="28177654">
              <w:rPr>
                <w:rFonts w:eastAsia="Times New Roman"/>
                <w:b/>
                <w:bCs/>
                <w:sz w:val="24"/>
                <w:szCs w:val="24"/>
              </w:rPr>
              <w:t>o</w:t>
            </w:r>
            <w:r w:rsidR="55513231" w:rsidRPr="28177654">
              <w:rPr>
                <w:rFonts w:eastAsia="Times New Roman"/>
                <w:sz w:val="24"/>
                <w:szCs w:val="24"/>
              </w:rPr>
              <w:t xml:space="preserve"> skiriama</w:t>
            </w:r>
            <w:r w:rsidR="20E79372" w:rsidRPr="00145E20">
              <w:rPr>
                <w:rFonts w:eastAsia="Times New Roman"/>
                <w:sz w:val="24"/>
                <w:szCs w:val="24"/>
              </w:rPr>
              <w:t>,  jei tiekėjo siūlomas modulių anglų kalba mokymo medžiagos rengimo eksperta</w:t>
            </w:r>
            <w:r w:rsidR="5FC3B994" w:rsidRPr="00145E20">
              <w:rPr>
                <w:rFonts w:eastAsia="Times New Roman"/>
                <w:sz w:val="24"/>
                <w:szCs w:val="24"/>
              </w:rPr>
              <w:t xml:space="preserve">s-lektorius pateikia </w:t>
            </w:r>
            <w:r w:rsidR="5337F65D" w:rsidRPr="00145E20">
              <w:rPr>
                <w:rFonts w:eastAsia="Times New Roman"/>
                <w:sz w:val="24"/>
                <w:szCs w:val="24"/>
              </w:rPr>
              <w:t xml:space="preserve">anglų kalbos mokėjimo </w:t>
            </w:r>
            <w:r w:rsidR="04393E07" w:rsidRPr="00145E20">
              <w:rPr>
                <w:rFonts w:eastAsia="Times New Roman"/>
                <w:sz w:val="24"/>
                <w:szCs w:val="24"/>
              </w:rPr>
              <w:t xml:space="preserve">ne žemesnio nei C1 </w:t>
            </w:r>
            <w:r w:rsidR="5337F65D" w:rsidRPr="00145E20">
              <w:rPr>
                <w:rFonts w:eastAsia="Times New Roman"/>
                <w:sz w:val="24"/>
                <w:szCs w:val="24"/>
              </w:rPr>
              <w:t>lygio pažymą</w:t>
            </w:r>
            <w:r w:rsidR="00702FF3">
              <w:rPr>
                <w:rFonts w:eastAsia="Times New Roman"/>
                <w:sz w:val="24"/>
                <w:szCs w:val="24"/>
              </w:rPr>
              <w:t xml:space="preserve"> arba lygiavertį dokumentą</w:t>
            </w:r>
            <w:r w:rsidR="04393E07" w:rsidRPr="00145E20">
              <w:rPr>
                <w:rFonts w:eastAsia="Times New Roman"/>
                <w:sz w:val="24"/>
                <w:szCs w:val="24"/>
              </w:rPr>
              <w:t>.</w:t>
            </w:r>
          </w:p>
        </w:tc>
      </w:tr>
      <w:tr w:rsidR="00145E20" w:rsidRPr="00145E20" w14:paraId="4BE1A36A" w14:textId="77777777" w:rsidTr="495C209D">
        <w:trPr>
          <w:trHeight w:val="20"/>
          <w:jc w:val="center"/>
        </w:trPr>
        <w:tc>
          <w:tcPr>
            <w:tcW w:w="10430" w:type="dxa"/>
            <w:gridSpan w:val="2"/>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0085B6CA" w14:textId="60D854F0" w:rsidR="00C47983" w:rsidRPr="00145E20" w:rsidRDefault="00A11E03" w:rsidP="1460AAE3">
            <w:pPr>
              <w:tabs>
                <w:tab w:val="center" w:pos="1276"/>
                <w:tab w:val="center" w:pos="1560"/>
                <w:tab w:val="center" w:pos="1843"/>
                <w:tab w:val="center" w:pos="1985"/>
              </w:tabs>
              <w:rPr>
                <w:rFonts w:eastAsia="Times New Roman"/>
                <w:sz w:val="24"/>
                <w:szCs w:val="24"/>
                <w:lang w:eastAsia="lt-LT"/>
              </w:rPr>
            </w:pPr>
            <w:r>
              <w:rPr>
                <w:rFonts w:eastAsia="Times New Roman"/>
                <w:sz w:val="24"/>
                <w:szCs w:val="24"/>
              </w:rPr>
              <w:t xml:space="preserve">2.2. </w:t>
            </w:r>
            <w:r w:rsidR="44E34BB8" w:rsidRPr="4A3589E4">
              <w:rPr>
                <w:rFonts w:eastAsia="Times New Roman"/>
                <w:sz w:val="24"/>
                <w:szCs w:val="24"/>
              </w:rPr>
              <w:t>Tiekėjo s</w:t>
            </w:r>
            <w:r w:rsidR="44E34BB8" w:rsidRPr="4A3589E4">
              <w:rPr>
                <w:rFonts w:eastAsia="Times New Roman"/>
                <w:sz w:val="24"/>
                <w:szCs w:val="24"/>
                <w:lang w:eastAsia="lt-LT"/>
              </w:rPr>
              <w:t xml:space="preserve">iūlomo </w:t>
            </w:r>
            <w:r w:rsidR="44E34BB8" w:rsidRPr="4A3589E4">
              <w:rPr>
                <w:rFonts w:eastAsia="Times New Roman"/>
                <w:sz w:val="24"/>
                <w:szCs w:val="24"/>
              </w:rPr>
              <w:t xml:space="preserve">E. mokymų </w:t>
            </w:r>
            <w:proofErr w:type="spellStart"/>
            <w:r w:rsidR="44E34BB8" w:rsidRPr="4A3589E4">
              <w:rPr>
                <w:rFonts w:eastAsia="Times New Roman"/>
                <w:sz w:val="24"/>
                <w:szCs w:val="24"/>
              </w:rPr>
              <w:t>instrukcinio</w:t>
            </w:r>
            <w:proofErr w:type="spellEnd"/>
            <w:r w:rsidR="44E34BB8" w:rsidRPr="4A3589E4">
              <w:rPr>
                <w:rFonts w:eastAsia="Times New Roman"/>
                <w:sz w:val="24"/>
                <w:szCs w:val="24"/>
              </w:rPr>
              <w:t xml:space="preserve"> dizainerio</w:t>
            </w:r>
            <w:r w:rsidR="44E34BB8" w:rsidRPr="4A3589E4">
              <w:rPr>
                <w:rFonts w:eastAsia="Times New Roman"/>
                <w:b/>
                <w:bCs/>
                <w:sz w:val="24"/>
                <w:szCs w:val="24"/>
              </w:rPr>
              <w:t xml:space="preserve"> </w:t>
            </w:r>
            <w:r w:rsidR="44E34BB8" w:rsidRPr="4A3589E4">
              <w:rPr>
                <w:rFonts w:eastAsia="Times New Roman"/>
                <w:sz w:val="24"/>
                <w:szCs w:val="24"/>
                <w:lang w:bidi="en-US"/>
              </w:rPr>
              <w:t>patirtis</w:t>
            </w:r>
            <w:r w:rsidR="44E34BB8" w:rsidRPr="4A3589E4">
              <w:rPr>
                <w:rFonts w:eastAsia="Times New Roman"/>
                <w:sz w:val="24"/>
                <w:szCs w:val="24"/>
                <w:lang w:eastAsia="lt-LT"/>
              </w:rPr>
              <w:t>.</w:t>
            </w:r>
          </w:p>
          <w:p w14:paraId="24C201BB" w14:textId="77777777" w:rsidR="00C47983" w:rsidRPr="00145E20" w:rsidRDefault="00C47983" w:rsidP="1460AAE3">
            <w:pPr>
              <w:tabs>
                <w:tab w:val="center" w:pos="1276"/>
                <w:tab w:val="center" w:pos="1560"/>
                <w:tab w:val="center" w:pos="1843"/>
                <w:tab w:val="center" w:pos="1985"/>
              </w:tabs>
              <w:rPr>
                <w:rFonts w:eastAsia="Times New Roman"/>
                <w:sz w:val="24"/>
                <w:szCs w:val="24"/>
                <w:lang w:eastAsia="lt-LT"/>
              </w:rPr>
            </w:pPr>
          </w:p>
          <w:p w14:paraId="41C92C11" w14:textId="270FE4BF" w:rsidR="00C47983" w:rsidRPr="00145E20" w:rsidRDefault="44E34BB8" w:rsidP="4A3589E4">
            <w:pPr>
              <w:ind w:right="132"/>
              <w:rPr>
                <w:rFonts w:eastAsia="Times New Roman"/>
                <w:color w:val="000000" w:themeColor="text1"/>
                <w:sz w:val="24"/>
                <w:szCs w:val="24"/>
              </w:rPr>
            </w:pPr>
            <w:r w:rsidRPr="4A3589E4">
              <w:rPr>
                <w:rFonts w:eastAsia="Times New Roman"/>
                <w:b/>
                <w:bCs/>
                <w:sz w:val="24"/>
                <w:szCs w:val="24"/>
              </w:rPr>
              <w:t>PASTABOS:</w:t>
            </w:r>
          </w:p>
          <w:p w14:paraId="5DAC51F1" w14:textId="46D9141E" w:rsidR="00C47983" w:rsidRPr="00145E20" w:rsidRDefault="44E34BB8" w:rsidP="4A3589E4">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4A3589E4">
              <w:rPr>
                <w:rFonts w:eastAsia="Times New Roman"/>
                <w:sz w:val="24"/>
                <w:szCs w:val="24"/>
              </w:rPr>
              <w:t>maksimalus balų skaičius, kurį gali surinkti tiekėjas</w:t>
            </w:r>
            <w:r w:rsidR="5529D489" w:rsidRPr="4A3589E4">
              <w:rPr>
                <w:rFonts w:eastAsia="Times New Roman"/>
                <w:sz w:val="24"/>
                <w:szCs w:val="24"/>
              </w:rPr>
              <w:t xml:space="preserve"> </w:t>
            </w:r>
            <w:r w:rsidR="5529D489" w:rsidRPr="4A3589E4">
              <w:rPr>
                <w:rFonts w:eastAsia="Times New Roman"/>
                <w:color w:val="000000" w:themeColor="text1"/>
                <w:sz w:val="24"/>
                <w:szCs w:val="24"/>
              </w:rPr>
              <w:t>už turimą žemiau nurodytus reikalavimus atitinkančią patirtį,</w:t>
            </w:r>
            <w:r w:rsidR="5529D489" w:rsidRPr="4A3589E4">
              <w:rPr>
                <w:rFonts w:eastAsia="Times New Roman"/>
                <w:color w:val="D13438"/>
                <w:sz w:val="24"/>
                <w:szCs w:val="24"/>
                <w:u w:val="single"/>
              </w:rPr>
              <w:t xml:space="preserve"> patvirtintą tiekėjo pateiktu </w:t>
            </w:r>
            <w:r w:rsidR="5529D489" w:rsidRPr="4A3589E4">
              <w:rPr>
                <w:rFonts w:eastAsia="Times New Roman"/>
                <w:b/>
                <w:bCs/>
                <w:color w:val="D13438"/>
                <w:sz w:val="24"/>
                <w:szCs w:val="24"/>
                <w:u w:val="single"/>
              </w:rPr>
              <w:t>tai įrodančiu užsakovo atsiliepimu (specialiųjų pirkimo sąlygų 15 priedas)</w:t>
            </w:r>
            <w:r w:rsidRPr="4A3589E4">
              <w:rPr>
                <w:rFonts w:eastAsia="Times New Roman"/>
                <w:sz w:val="24"/>
                <w:szCs w:val="24"/>
              </w:rPr>
              <w:t xml:space="preserve"> – </w:t>
            </w:r>
            <w:r w:rsidR="5ED196D9" w:rsidRPr="4A3589E4">
              <w:rPr>
                <w:rFonts w:eastAsia="Times New Roman"/>
                <w:sz w:val="24"/>
                <w:szCs w:val="24"/>
              </w:rPr>
              <w:t>1</w:t>
            </w:r>
            <w:r w:rsidRPr="4A3589E4">
              <w:rPr>
                <w:rFonts w:eastAsia="Times New Roman"/>
                <w:sz w:val="24"/>
                <w:szCs w:val="24"/>
              </w:rPr>
              <w:t xml:space="preserve"> </w:t>
            </w:r>
            <w:r w:rsidR="4C2B0FBE" w:rsidRPr="4A3589E4">
              <w:rPr>
                <w:rFonts w:eastAsia="Times New Roman"/>
                <w:sz w:val="24"/>
                <w:szCs w:val="24"/>
              </w:rPr>
              <w:t>bala</w:t>
            </w:r>
            <w:r w:rsidR="787926E2" w:rsidRPr="4A3589E4">
              <w:rPr>
                <w:rFonts w:eastAsia="Times New Roman"/>
                <w:sz w:val="24"/>
                <w:szCs w:val="24"/>
              </w:rPr>
              <w:t>s</w:t>
            </w:r>
            <w:r w:rsidR="00A11E03">
              <w:rPr>
                <w:rFonts w:eastAsia="Times New Roman"/>
                <w:sz w:val="24"/>
                <w:szCs w:val="24"/>
              </w:rPr>
              <w:t>.</w:t>
            </w:r>
          </w:p>
          <w:p w14:paraId="36D070E7" w14:textId="77777777" w:rsidR="00C47983" w:rsidRPr="00145E20" w:rsidRDefault="44E34BB8" w:rsidP="2D094BE8">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00145E20">
              <w:rPr>
                <w:rFonts w:eastAsia="Times New Roman"/>
                <w:sz w:val="24"/>
                <w:szCs w:val="24"/>
              </w:rPr>
              <w:lastRenderedPageBreak/>
              <w:t xml:space="preserve">E. mokymų </w:t>
            </w:r>
            <w:proofErr w:type="spellStart"/>
            <w:r w:rsidRPr="00145E20">
              <w:rPr>
                <w:rFonts w:eastAsia="Times New Roman"/>
                <w:sz w:val="24"/>
                <w:szCs w:val="24"/>
              </w:rPr>
              <w:t>instrukcinis</w:t>
            </w:r>
            <w:proofErr w:type="spellEnd"/>
            <w:r w:rsidRPr="00145E20">
              <w:rPr>
                <w:rFonts w:eastAsia="Times New Roman"/>
                <w:sz w:val="24"/>
                <w:szCs w:val="24"/>
              </w:rPr>
              <w:t xml:space="preserve"> dizaineris</w:t>
            </w:r>
            <w:r w:rsidRPr="00145E20">
              <w:rPr>
                <w:rFonts w:eastAsia="Times New Roman"/>
                <w:b/>
                <w:bCs/>
                <w:sz w:val="24"/>
                <w:szCs w:val="24"/>
              </w:rPr>
              <w:t xml:space="preserve"> </w:t>
            </w:r>
            <w:r w:rsidRPr="00145E20">
              <w:rPr>
                <w:rFonts w:eastAsia="Times New Roman"/>
                <w:sz w:val="24"/>
                <w:szCs w:val="24"/>
              </w:rPr>
              <w:t>turi būti tas pats asmuo, kurį tiekėjas turi (ar pasitelks) įrodinėdamas atitiktį minimaliam kvalifikacijos reikalavimui.</w:t>
            </w:r>
          </w:p>
          <w:p w14:paraId="75882C66" w14:textId="7C74D539" w:rsidR="00C47983" w:rsidRPr="00FF7DC8" w:rsidRDefault="44E34BB8" w:rsidP="2D094BE8">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00145E20">
              <w:rPr>
                <w:rFonts w:eastAsia="Times New Roman"/>
                <w:sz w:val="24"/>
                <w:szCs w:val="24"/>
              </w:rPr>
              <w:t xml:space="preserve">Tiekėjas kartu su pasiūlymu turi pateikti </w:t>
            </w:r>
            <w:r w:rsidRPr="00FF7DC8">
              <w:rPr>
                <w:rFonts w:eastAsia="Times New Roman"/>
                <w:sz w:val="24"/>
                <w:szCs w:val="24"/>
              </w:rPr>
              <w:t xml:space="preserve">užpildytą Specialiųjų pirkimo sąlygų 12 priedą </w:t>
            </w:r>
            <w:r w:rsidRPr="00FF7DC8">
              <w:rPr>
                <w:rFonts w:eastAsia="Times New Roman"/>
                <w:i/>
                <w:iCs/>
                <w:sz w:val="24"/>
                <w:szCs w:val="24"/>
              </w:rPr>
              <w:t>„</w:t>
            </w:r>
            <w:r w:rsidR="00ED0424">
              <w:rPr>
                <w:rFonts w:eastAsia="Times New Roman"/>
                <w:i/>
                <w:iCs/>
                <w:sz w:val="24"/>
                <w:szCs w:val="24"/>
              </w:rPr>
              <w:t>S</w:t>
            </w:r>
            <w:r w:rsidR="00ED0424" w:rsidRPr="00ED0424">
              <w:rPr>
                <w:rFonts w:eastAsia="Times New Roman"/>
                <w:i/>
                <w:iCs/>
                <w:sz w:val="24"/>
                <w:szCs w:val="24"/>
              </w:rPr>
              <w:t>pecialistų sąrašas ir kokybinių vertinimo kriterijų atitikties pažyma</w:t>
            </w:r>
            <w:r w:rsidRPr="00FF7DC8">
              <w:rPr>
                <w:rFonts w:eastAsia="Times New Roman"/>
                <w:i/>
                <w:iCs/>
                <w:sz w:val="24"/>
                <w:szCs w:val="24"/>
              </w:rPr>
              <w:t>”.</w:t>
            </w:r>
          </w:p>
          <w:p w14:paraId="041C4722" w14:textId="77777777" w:rsidR="00C47983" w:rsidRPr="00145E20" w:rsidRDefault="44E34BB8" w:rsidP="2D094BE8">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r w:rsidRPr="00145E20">
              <w:rPr>
                <w:rFonts w:eastAsia="Times New Roman"/>
                <w:sz w:val="24"/>
                <w:szCs w:val="24"/>
              </w:rPr>
              <w:t>Vertinama tik papildoma eksperto patirtis, kuria tiekėjas nesiremia grįsdamas atitikimą minimaliems kvalifikacijos reikalavimams.</w:t>
            </w:r>
          </w:p>
        </w:tc>
      </w:tr>
      <w:tr w:rsidR="00145E20" w:rsidRPr="00145E20" w14:paraId="7A3B6FCD" w14:textId="77777777" w:rsidTr="495C209D">
        <w:trPr>
          <w:trHeight w:val="2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2A46FEF6" w14:textId="77777777" w:rsidR="00C47983" w:rsidRPr="00145E20" w:rsidRDefault="44E34BB8" w:rsidP="1460AAE3">
            <w:pPr>
              <w:ind w:left="127" w:right="132"/>
              <w:jc w:val="center"/>
              <w:rPr>
                <w:rFonts w:eastAsia="Times New Roman"/>
                <w:b/>
                <w:bCs/>
                <w:sz w:val="24"/>
                <w:szCs w:val="24"/>
              </w:rPr>
            </w:pPr>
            <w:r w:rsidRPr="00145E20">
              <w:rPr>
                <w:rFonts w:eastAsia="Times New Roman"/>
                <w:b/>
                <w:bCs/>
                <w:sz w:val="24"/>
                <w:szCs w:val="24"/>
              </w:rPr>
              <w:lastRenderedPageBreak/>
              <w:t>0 balų</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00AFFAF6" w14:textId="77777777" w:rsidR="00C47983" w:rsidRPr="00145E20" w:rsidRDefault="44E34BB8" w:rsidP="1460AAE3">
            <w:pPr>
              <w:ind w:right="132"/>
              <w:rPr>
                <w:rFonts w:eastAsia="Times New Roman"/>
                <w:b/>
                <w:bCs/>
                <w:sz w:val="24"/>
                <w:szCs w:val="24"/>
              </w:rPr>
            </w:pPr>
            <w:r w:rsidRPr="00145E20">
              <w:rPr>
                <w:rFonts w:eastAsia="Times New Roman"/>
                <w:sz w:val="24"/>
                <w:szCs w:val="24"/>
              </w:rPr>
              <w:t xml:space="preserve">Balai neskiriami (0 balų), jei tiekėjo siūlomas E. mokymų </w:t>
            </w:r>
            <w:proofErr w:type="spellStart"/>
            <w:r w:rsidRPr="00145E20">
              <w:rPr>
                <w:rFonts w:eastAsia="Times New Roman"/>
                <w:sz w:val="24"/>
                <w:szCs w:val="24"/>
              </w:rPr>
              <w:t>instrukcinis</w:t>
            </w:r>
            <w:proofErr w:type="spellEnd"/>
            <w:r w:rsidRPr="00145E20">
              <w:rPr>
                <w:rFonts w:eastAsia="Times New Roman"/>
                <w:sz w:val="24"/>
                <w:szCs w:val="24"/>
              </w:rPr>
              <w:t xml:space="preserve"> dizaineris neturi reikalaujamos patirties arba informacija apie eksperto atitinkamą patirtį visiškai nepateikta arba jeigu yra nurodyta sutartis, kuria siekiama pagrįsti atitiktį eksperto minimaliam kvalifikacijos reikalavimui, t. y. jei Tiekėjo siūlomas E. mokymų </w:t>
            </w:r>
            <w:proofErr w:type="spellStart"/>
            <w:r w:rsidRPr="00145E20">
              <w:rPr>
                <w:rFonts w:eastAsia="Times New Roman"/>
                <w:sz w:val="24"/>
                <w:szCs w:val="24"/>
              </w:rPr>
              <w:t>instrukcinis</w:t>
            </w:r>
            <w:proofErr w:type="spellEnd"/>
            <w:r w:rsidRPr="00145E20">
              <w:rPr>
                <w:rFonts w:eastAsia="Times New Roman"/>
                <w:sz w:val="24"/>
                <w:szCs w:val="24"/>
              </w:rPr>
              <w:t xml:space="preserve"> dizaineris</w:t>
            </w:r>
            <w:r w:rsidRPr="00145E20">
              <w:rPr>
                <w:rFonts w:eastAsia="Times New Roman"/>
                <w:b/>
                <w:bCs/>
                <w:sz w:val="24"/>
                <w:szCs w:val="24"/>
              </w:rPr>
              <w:t xml:space="preserve"> </w:t>
            </w:r>
            <w:r w:rsidRPr="00145E20">
              <w:rPr>
                <w:rFonts w:eastAsia="Times New Roman"/>
                <w:sz w:val="24"/>
                <w:szCs w:val="24"/>
              </w:rPr>
              <w:t xml:space="preserve">per pastaruosius 3 (tris) metus yra parengęs </w:t>
            </w:r>
            <w:r w:rsidRPr="00145E20">
              <w:rPr>
                <w:rFonts w:eastAsia="Times New Roman"/>
                <w:b/>
                <w:bCs/>
                <w:sz w:val="24"/>
                <w:szCs w:val="24"/>
              </w:rPr>
              <w:t>1 (vieną)</w:t>
            </w:r>
            <w:r w:rsidRPr="00145E20">
              <w:rPr>
                <w:rFonts w:eastAsia="Times New Roman"/>
                <w:sz w:val="24"/>
                <w:szCs w:val="24"/>
              </w:rPr>
              <w:t xml:space="preserve"> interaktyvių e. mokymų scenarijų ar koncepciją.</w:t>
            </w:r>
          </w:p>
        </w:tc>
      </w:tr>
      <w:tr w:rsidR="00145E20" w:rsidRPr="00145E20" w14:paraId="72E6A8D9" w14:textId="77777777" w:rsidTr="495C209D">
        <w:trPr>
          <w:trHeight w:val="2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553D13C4" w14:textId="50AFF14C" w:rsidR="00C47983" w:rsidRPr="00145E20" w:rsidRDefault="62D578D4" w:rsidP="1460AAE3">
            <w:pPr>
              <w:ind w:left="127" w:right="132"/>
              <w:jc w:val="center"/>
              <w:rPr>
                <w:rFonts w:eastAsia="Times New Roman"/>
                <w:b/>
                <w:bCs/>
                <w:sz w:val="24"/>
                <w:szCs w:val="24"/>
              </w:rPr>
            </w:pPr>
            <w:r w:rsidRPr="4741727E">
              <w:rPr>
                <w:rFonts w:eastAsia="Times New Roman"/>
                <w:b/>
                <w:bCs/>
                <w:sz w:val="24"/>
                <w:szCs w:val="24"/>
                <w:lang w:val="en-US"/>
              </w:rPr>
              <w:t>0,5</w:t>
            </w:r>
            <w:r w:rsidR="4C2B0FBE" w:rsidRPr="4741727E">
              <w:rPr>
                <w:rFonts w:eastAsia="Times New Roman"/>
                <w:b/>
                <w:bCs/>
                <w:sz w:val="24"/>
                <w:szCs w:val="24"/>
              </w:rPr>
              <w:t xml:space="preserve"> bal</w:t>
            </w:r>
            <w:r w:rsidR="044CB2E8" w:rsidRPr="4741727E">
              <w:rPr>
                <w:rFonts w:eastAsia="Times New Roman"/>
                <w:b/>
                <w:bCs/>
                <w:sz w:val="24"/>
                <w:szCs w:val="24"/>
              </w:rPr>
              <w:t>o</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232C3B2B" w14:textId="089EFEC5" w:rsidR="00C47983" w:rsidRPr="00145E20" w:rsidRDefault="5F1A8EE2" w:rsidP="1460AAE3">
            <w:pPr>
              <w:ind w:right="132"/>
              <w:rPr>
                <w:rFonts w:eastAsia="Times New Roman"/>
                <w:b/>
                <w:bCs/>
                <w:sz w:val="24"/>
                <w:szCs w:val="24"/>
              </w:rPr>
            </w:pPr>
            <w:r w:rsidRPr="1B8EEA3F">
              <w:rPr>
                <w:rFonts w:eastAsia="Times New Roman"/>
                <w:b/>
                <w:bCs/>
                <w:sz w:val="24"/>
                <w:szCs w:val="24"/>
              </w:rPr>
              <w:t>0,</w:t>
            </w:r>
            <w:r w:rsidRPr="4741727E">
              <w:rPr>
                <w:rFonts w:eastAsia="Times New Roman"/>
                <w:b/>
                <w:bCs/>
                <w:sz w:val="24"/>
                <w:szCs w:val="24"/>
              </w:rPr>
              <w:t>5</w:t>
            </w:r>
            <w:r w:rsidR="315EFAB6" w:rsidRPr="00145E20">
              <w:rPr>
                <w:rFonts w:eastAsia="Times New Roman"/>
                <w:b/>
                <w:bCs/>
                <w:sz w:val="24"/>
                <w:szCs w:val="24"/>
              </w:rPr>
              <w:t xml:space="preserve"> </w:t>
            </w:r>
            <w:r w:rsidR="283409CB" w:rsidRPr="47558A1A">
              <w:rPr>
                <w:rFonts w:eastAsia="Times New Roman"/>
                <w:b/>
                <w:bCs/>
                <w:sz w:val="24"/>
                <w:szCs w:val="24"/>
              </w:rPr>
              <w:t>bal</w:t>
            </w:r>
            <w:r w:rsidR="2C844DE4" w:rsidRPr="47558A1A">
              <w:rPr>
                <w:rFonts w:eastAsia="Times New Roman"/>
                <w:b/>
                <w:bCs/>
                <w:sz w:val="24"/>
                <w:szCs w:val="24"/>
              </w:rPr>
              <w:t>o</w:t>
            </w:r>
            <w:r w:rsidR="44E34BB8" w:rsidRPr="00145E20">
              <w:rPr>
                <w:rFonts w:eastAsia="Times New Roman"/>
                <w:sz w:val="24"/>
                <w:szCs w:val="24"/>
              </w:rPr>
              <w:t xml:space="preserve"> skiriam</w:t>
            </w:r>
            <w:r w:rsidR="003434F5">
              <w:rPr>
                <w:rFonts w:eastAsia="Times New Roman"/>
                <w:sz w:val="24"/>
                <w:szCs w:val="24"/>
              </w:rPr>
              <w:t>i</w:t>
            </w:r>
            <w:r w:rsidR="44E34BB8" w:rsidRPr="00145E20">
              <w:rPr>
                <w:rFonts w:eastAsia="Times New Roman"/>
                <w:sz w:val="24"/>
                <w:szCs w:val="24"/>
              </w:rPr>
              <w:t xml:space="preserve">, jei Tiekėjo siūlomas E. mokymų </w:t>
            </w:r>
            <w:proofErr w:type="spellStart"/>
            <w:r w:rsidR="44E34BB8" w:rsidRPr="00145E20">
              <w:rPr>
                <w:rFonts w:eastAsia="Times New Roman"/>
                <w:sz w:val="24"/>
                <w:szCs w:val="24"/>
              </w:rPr>
              <w:t>instrukcinis</w:t>
            </w:r>
            <w:proofErr w:type="spellEnd"/>
            <w:r w:rsidR="44E34BB8" w:rsidRPr="00145E20">
              <w:rPr>
                <w:rFonts w:eastAsia="Times New Roman"/>
                <w:sz w:val="24"/>
                <w:szCs w:val="24"/>
              </w:rPr>
              <w:t xml:space="preserve"> dizaineris</w:t>
            </w:r>
            <w:r w:rsidR="44E34BB8" w:rsidRPr="00145E20">
              <w:rPr>
                <w:rFonts w:eastAsia="Times New Roman"/>
                <w:b/>
                <w:bCs/>
                <w:sz w:val="24"/>
                <w:szCs w:val="24"/>
              </w:rPr>
              <w:t xml:space="preserve"> </w:t>
            </w:r>
            <w:r w:rsidR="44E34BB8" w:rsidRPr="00145E20">
              <w:rPr>
                <w:rFonts w:eastAsia="Times New Roman"/>
                <w:sz w:val="24"/>
                <w:szCs w:val="24"/>
              </w:rPr>
              <w:t xml:space="preserve">per pastaruosius 3 (tris) metus yra parengęs </w:t>
            </w:r>
            <w:r w:rsidR="44E34BB8" w:rsidRPr="00145E20">
              <w:rPr>
                <w:rFonts w:eastAsia="Times New Roman"/>
                <w:b/>
                <w:bCs/>
                <w:sz w:val="24"/>
                <w:szCs w:val="24"/>
              </w:rPr>
              <w:t>2 (du)</w:t>
            </w:r>
            <w:r w:rsidR="44E34BB8" w:rsidRPr="00145E20">
              <w:rPr>
                <w:rFonts w:eastAsia="Times New Roman"/>
                <w:sz w:val="24"/>
                <w:szCs w:val="24"/>
              </w:rPr>
              <w:t xml:space="preserve"> interaktyvių e. mokymų scenarijus ar koncepcijas.</w:t>
            </w:r>
          </w:p>
        </w:tc>
      </w:tr>
      <w:tr w:rsidR="00145E20" w:rsidRPr="00145E20" w14:paraId="06925021" w14:textId="77777777" w:rsidTr="495C209D">
        <w:trPr>
          <w:trHeight w:val="20"/>
          <w:jc w:val="center"/>
        </w:trPr>
        <w:tc>
          <w:tcPr>
            <w:tcW w:w="3544" w:type="dxa"/>
            <w:tcBorders>
              <w:top w:val="single" w:sz="6" w:space="0" w:color="000001"/>
              <w:left w:val="single" w:sz="8" w:space="0" w:color="000001"/>
              <w:bottom w:val="single" w:sz="6" w:space="0" w:color="auto"/>
              <w:right w:val="single" w:sz="8" w:space="0" w:color="000001"/>
            </w:tcBorders>
            <w:shd w:val="clear" w:color="auto" w:fill="FFFFFF" w:themeFill="background1"/>
            <w:tcMar>
              <w:top w:w="0" w:type="dxa"/>
              <w:left w:w="10" w:type="dxa"/>
              <w:bottom w:w="0" w:type="dxa"/>
              <w:right w:w="10" w:type="dxa"/>
            </w:tcMar>
          </w:tcPr>
          <w:p w14:paraId="15E890EF" w14:textId="27901E90" w:rsidR="00C47983" w:rsidRPr="00145E20" w:rsidRDefault="6CFC6D4D" w:rsidP="1460AAE3">
            <w:pPr>
              <w:ind w:left="127" w:right="132"/>
              <w:jc w:val="center"/>
              <w:rPr>
                <w:rFonts w:eastAsia="Times New Roman"/>
                <w:b/>
                <w:bCs/>
                <w:sz w:val="24"/>
                <w:szCs w:val="24"/>
              </w:rPr>
            </w:pPr>
            <w:r w:rsidRPr="47558A1A">
              <w:rPr>
                <w:rFonts w:eastAsia="Times New Roman"/>
                <w:b/>
                <w:bCs/>
                <w:sz w:val="24"/>
                <w:szCs w:val="24"/>
              </w:rPr>
              <w:t>1</w:t>
            </w:r>
            <w:r w:rsidR="4C2B0FBE" w:rsidRPr="47558A1A">
              <w:rPr>
                <w:rFonts w:eastAsia="Times New Roman"/>
                <w:b/>
                <w:bCs/>
                <w:sz w:val="24"/>
                <w:szCs w:val="24"/>
              </w:rPr>
              <w:t xml:space="preserve"> bala</w:t>
            </w:r>
            <w:r w:rsidR="4EEA83DB" w:rsidRPr="47558A1A">
              <w:rPr>
                <w:rFonts w:eastAsia="Times New Roman"/>
                <w:b/>
                <w:bCs/>
                <w:sz w:val="24"/>
                <w:szCs w:val="24"/>
              </w:rPr>
              <w:t>s</w:t>
            </w:r>
          </w:p>
        </w:tc>
        <w:tc>
          <w:tcPr>
            <w:tcW w:w="6886" w:type="dxa"/>
            <w:tcBorders>
              <w:top w:val="single" w:sz="6" w:space="0" w:color="000001"/>
              <w:left w:val="nil"/>
              <w:bottom w:val="single" w:sz="6" w:space="0" w:color="auto"/>
              <w:right w:val="single" w:sz="8" w:space="0" w:color="000001"/>
            </w:tcBorders>
            <w:shd w:val="clear" w:color="auto" w:fill="FFFFFF" w:themeFill="background1"/>
            <w:tcMar>
              <w:top w:w="0" w:type="dxa"/>
              <w:left w:w="10" w:type="dxa"/>
              <w:bottom w:w="0" w:type="dxa"/>
              <w:right w:w="10" w:type="dxa"/>
            </w:tcMar>
          </w:tcPr>
          <w:p w14:paraId="160CDD4B" w14:textId="1E04B307" w:rsidR="00C47983" w:rsidRPr="00145E20" w:rsidRDefault="48FF32E2" w:rsidP="1460AAE3">
            <w:pPr>
              <w:ind w:right="132"/>
              <w:rPr>
                <w:rFonts w:eastAsia="Times New Roman"/>
                <w:b/>
                <w:bCs/>
                <w:sz w:val="24"/>
                <w:szCs w:val="24"/>
              </w:rPr>
            </w:pPr>
            <w:r w:rsidRPr="47558A1A">
              <w:rPr>
                <w:rFonts w:eastAsia="Times New Roman"/>
                <w:b/>
                <w:bCs/>
                <w:sz w:val="24"/>
                <w:szCs w:val="24"/>
              </w:rPr>
              <w:t>1</w:t>
            </w:r>
            <w:r w:rsidR="4C2B0FBE" w:rsidRPr="47558A1A">
              <w:rPr>
                <w:rFonts w:eastAsia="Times New Roman"/>
                <w:b/>
                <w:bCs/>
                <w:sz w:val="24"/>
                <w:szCs w:val="24"/>
              </w:rPr>
              <w:t xml:space="preserve"> bala</w:t>
            </w:r>
            <w:r w:rsidR="1B13DCC0" w:rsidRPr="47558A1A">
              <w:rPr>
                <w:rFonts w:eastAsia="Times New Roman"/>
                <w:b/>
                <w:bCs/>
                <w:sz w:val="24"/>
                <w:szCs w:val="24"/>
              </w:rPr>
              <w:t>s</w:t>
            </w:r>
            <w:r w:rsidR="44E34BB8" w:rsidRPr="00145E20">
              <w:rPr>
                <w:rFonts w:eastAsia="Times New Roman"/>
                <w:sz w:val="24"/>
                <w:szCs w:val="24"/>
              </w:rPr>
              <w:t xml:space="preserve"> </w:t>
            </w:r>
            <w:r w:rsidR="4C2B0FBE" w:rsidRPr="6B29D136">
              <w:rPr>
                <w:rFonts w:eastAsia="Times New Roman"/>
                <w:sz w:val="24"/>
                <w:szCs w:val="24"/>
              </w:rPr>
              <w:t>skiriam</w:t>
            </w:r>
            <w:r w:rsidR="3ED9E900" w:rsidRPr="6B29D136">
              <w:rPr>
                <w:rFonts w:eastAsia="Times New Roman"/>
                <w:sz w:val="24"/>
                <w:szCs w:val="24"/>
              </w:rPr>
              <w:t>as</w:t>
            </w:r>
            <w:r w:rsidR="44E34BB8" w:rsidRPr="00145E20">
              <w:rPr>
                <w:rFonts w:eastAsia="Times New Roman"/>
                <w:sz w:val="24"/>
                <w:szCs w:val="24"/>
              </w:rPr>
              <w:t xml:space="preserve">, jei Tiekėjo siūlomas E. mokymų </w:t>
            </w:r>
            <w:proofErr w:type="spellStart"/>
            <w:r w:rsidR="44E34BB8" w:rsidRPr="00145E20">
              <w:rPr>
                <w:rFonts w:eastAsia="Times New Roman"/>
                <w:sz w:val="24"/>
                <w:szCs w:val="24"/>
              </w:rPr>
              <w:t>instrukcinis</w:t>
            </w:r>
            <w:proofErr w:type="spellEnd"/>
            <w:r w:rsidR="44E34BB8" w:rsidRPr="00145E20">
              <w:rPr>
                <w:rFonts w:eastAsia="Times New Roman"/>
                <w:sz w:val="24"/>
                <w:szCs w:val="24"/>
              </w:rPr>
              <w:t xml:space="preserve"> dizaineris</w:t>
            </w:r>
            <w:r w:rsidR="44E34BB8" w:rsidRPr="00145E20">
              <w:rPr>
                <w:rFonts w:eastAsia="Times New Roman"/>
                <w:b/>
                <w:bCs/>
                <w:sz w:val="24"/>
                <w:szCs w:val="24"/>
              </w:rPr>
              <w:t xml:space="preserve"> </w:t>
            </w:r>
            <w:r w:rsidR="44E34BB8" w:rsidRPr="00145E20">
              <w:rPr>
                <w:rFonts w:eastAsia="Times New Roman"/>
                <w:sz w:val="24"/>
                <w:szCs w:val="24"/>
              </w:rPr>
              <w:t xml:space="preserve">per pastaruosius 3 (tris) metus yra parengęs </w:t>
            </w:r>
            <w:r w:rsidR="44E34BB8" w:rsidRPr="00145E20">
              <w:rPr>
                <w:rFonts w:eastAsia="Times New Roman"/>
                <w:b/>
                <w:bCs/>
                <w:sz w:val="24"/>
                <w:szCs w:val="24"/>
              </w:rPr>
              <w:t>3 (tris)</w:t>
            </w:r>
            <w:r w:rsidR="44E34BB8" w:rsidRPr="00145E20">
              <w:rPr>
                <w:rFonts w:eastAsia="Times New Roman"/>
                <w:sz w:val="24"/>
                <w:szCs w:val="24"/>
              </w:rPr>
              <w:t xml:space="preserve"> interaktyvių e. mokymų scenarijus ar koncepcijas.</w:t>
            </w:r>
          </w:p>
        </w:tc>
      </w:tr>
      <w:tr w:rsidR="00145E20" w:rsidRPr="00145E20" w14:paraId="318EF672" w14:textId="77777777" w:rsidTr="495C209D">
        <w:trPr>
          <w:trHeight w:val="20"/>
          <w:jc w:val="center"/>
        </w:trPr>
        <w:tc>
          <w:tcPr>
            <w:tcW w:w="10430" w:type="dxa"/>
            <w:gridSpan w:val="2"/>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1950462C" w14:textId="66043678" w:rsidR="00C47983" w:rsidRPr="00145E20" w:rsidRDefault="44E34BB8" w:rsidP="2D094BE8">
            <w:pPr>
              <w:ind w:right="132"/>
              <w:rPr>
                <w:rFonts w:eastAsia="Times New Roman"/>
                <w:b/>
                <w:bCs/>
                <w:sz w:val="24"/>
                <w:szCs w:val="24"/>
              </w:rPr>
            </w:pPr>
            <w:r w:rsidRPr="00145E20">
              <w:rPr>
                <w:rFonts w:eastAsia="Times New Roman"/>
                <w:sz w:val="24"/>
                <w:szCs w:val="24"/>
              </w:rPr>
              <w:t xml:space="preserve">TREČIAS KRITERIJUS – </w:t>
            </w:r>
            <w:r w:rsidRPr="00145E20">
              <w:rPr>
                <w:rFonts w:eastAsia="Times New Roman"/>
                <w:b/>
                <w:bCs/>
                <w:sz w:val="24"/>
                <w:szCs w:val="24"/>
              </w:rPr>
              <w:t xml:space="preserve">Tiekėjo įsipareigojamas suteikti e. mokymų palaikymo garantijos terminas </w:t>
            </w:r>
            <w:r w:rsidR="7FCF9DC3" w:rsidRPr="00145E20">
              <w:rPr>
                <w:rFonts w:eastAsia="Times New Roman"/>
                <w:b/>
                <w:bCs/>
                <w:sz w:val="24"/>
                <w:szCs w:val="24"/>
              </w:rPr>
              <w:t xml:space="preserve">viršijantis 12 mėn. terminą numatytą techninėje specifikacijoje </w:t>
            </w:r>
            <w:r w:rsidRPr="00145E20">
              <w:rPr>
                <w:rFonts w:eastAsia="Times New Roman"/>
                <w:b/>
                <w:bCs/>
                <w:sz w:val="24"/>
                <w:szCs w:val="24"/>
              </w:rPr>
              <w:t>(Z)</w:t>
            </w:r>
          </w:p>
          <w:p w14:paraId="37A0D389" w14:textId="77777777" w:rsidR="00C47983" w:rsidRPr="00145E20" w:rsidRDefault="44E34BB8" w:rsidP="1460AAE3">
            <w:pPr>
              <w:ind w:right="132"/>
              <w:rPr>
                <w:rFonts w:eastAsia="Times New Roman"/>
                <w:b/>
                <w:bCs/>
                <w:sz w:val="24"/>
                <w:szCs w:val="24"/>
              </w:rPr>
            </w:pPr>
            <w:r w:rsidRPr="00145E20">
              <w:rPr>
                <w:rFonts w:eastAsia="Times New Roman"/>
                <w:b/>
                <w:bCs/>
                <w:sz w:val="24"/>
                <w:szCs w:val="24"/>
              </w:rPr>
              <w:t>PASTABOS:</w:t>
            </w:r>
          </w:p>
          <w:p w14:paraId="21C4B412" w14:textId="05A624FB" w:rsidR="00AB596C" w:rsidRPr="00145E20" w:rsidRDefault="00AB596C" w:rsidP="00AB596C">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i/>
                <w:iCs/>
                <w:sz w:val="24"/>
                <w:szCs w:val="24"/>
              </w:rPr>
            </w:pPr>
            <w:r w:rsidRPr="00145E20">
              <w:rPr>
                <w:rFonts w:eastAsia="Times New Roman"/>
                <w:sz w:val="24"/>
                <w:szCs w:val="24"/>
              </w:rPr>
              <w:t xml:space="preserve">maksimalus balų skaičius, kurį gali surinkti tiekėjas – </w:t>
            </w:r>
            <w:r w:rsidR="73DA06F6" w:rsidRPr="6B29D136">
              <w:rPr>
                <w:rFonts w:eastAsia="Times New Roman"/>
                <w:sz w:val="24"/>
                <w:szCs w:val="24"/>
              </w:rPr>
              <w:t>1</w:t>
            </w:r>
            <w:r w:rsidR="0F378359" w:rsidRPr="6B29D136">
              <w:rPr>
                <w:rFonts w:eastAsia="Times New Roman"/>
                <w:sz w:val="24"/>
                <w:szCs w:val="24"/>
              </w:rPr>
              <w:t xml:space="preserve"> bala</w:t>
            </w:r>
            <w:r w:rsidR="36930878" w:rsidRPr="6B29D136">
              <w:rPr>
                <w:rFonts w:eastAsia="Times New Roman"/>
                <w:sz w:val="24"/>
                <w:szCs w:val="24"/>
              </w:rPr>
              <w:t>s</w:t>
            </w:r>
            <w:r w:rsidR="00AF5442">
              <w:rPr>
                <w:rFonts w:eastAsia="Times New Roman"/>
                <w:sz w:val="24"/>
                <w:szCs w:val="24"/>
              </w:rPr>
              <w:t>.</w:t>
            </w:r>
          </w:p>
          <w:p w14:paraId="5D341177" w14:textId="423F45A8" w:rsidR="00C47983" w:rsidRPr="00AF5442" w:rsidRDefault="00C47983" w:rsidP="00AF5442">
            <w:pPr>
              <w:pBdr>
                <w:top w:val="none" w:sz="0" w:space="0" w:color="000000"/>
                <w:left w:val="none" w:sz="0" w:space="0" w:color="000000"/>
                <w:bottom w:val="none" w:sz="0" w:space="0" w:color="000000"/>
                <w:right w:val="none" w:sz="0" w:space="0" w:color="000000"/>
                <w:between w:val="none" w:sz="0" w:space="0" w:color="000000"/>
                <w:bar w:val="none" w:sz="0" w:color="000000"/>
              </w:pBdr>
              <w:ind w:right="132"/>
              <w:rPr>
                <w:rFonts w:eastAsia="Times New Roman"/>
                <w:sz w:val="24"/>
                <w:szCs w:val="24"/>
              </w:rPr>
            </w:pPr>
          </w:p>
        </w:tc>
      </w:tr>
      <w:tr w:rsidR="00145E20" w:rsidRPr="00145E20" w14:paraId="2DA9DF54" w14:textId="77777777" w:rsidTr="495C209D">
        <w:trPr>
          <w:trHeight w:val="20"/>
          <w:jc w:val="center"/>
        </w:trPr>
        <w:tc>
          <w:tcPr>
            <w:tcW w:w="3544" w:type="dxa"/>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549142B0" w14:textId="77777777" w:rsidR="00C47983" w:rsidRPr="00145E20" w:rsidRDefault="44E34BB8" w:rsidP="1460AAE3">
            <w:pPr>
              <w:ind w:left="127" w:right="132"/>
              <w:jc w:val="center"/>
              <w:rPr>
                <w:rFonts w:eastAsia="Times New Roman"/>
                <w:b/>
                <w:bCs/>
                <w:sz w:val="24"/>
                <w:szCs w:val="24"/>
              </w:rPr>
            </w:pPr>
            <w:r w:rsidRPr="00145E20">
              <w:rPr>
                <w:rFonts w:eastAsia="Times New Roman"/>
                <w:b/>
                <w:bCs/>
                <w:sz w:val="24"/>
                <w:szCs w:val="24"/>
              </w:rPr>
              <w:t>0 balų</w:t>
            </w:r>
          </w:p>
        </w:tc>
        <w:tc>
          <w:tcPr>
            <w:tcW w:w="6886" w:type="dxa"/>
            <w:tcBorders>
              <w:top w:val="single" w:sz="4" w:space="0" w:color="auto"/>
              <w:left w:val="nil"/>
              <w:bottom w:val="single" w:sz="4" w:space="0" w:color="auto"/>
              <w:right w:val="single" w:sz="8" w:space="0" w:color="000001"/>
            </w:tcBorders>
            <w:shd w:val="clear" w:color="auto" w:fill="FFFFFF" w:themeFill="background1"/>
            <w:tcMar>
              <w:top w:w="0" w:type="dxa"/>
              <w:left w:w="10" w:type="dxa"/>
              <w:bottom w:w="0" w:type="dxa"/>
              <w:right w:w="10" w:type="dxa"/>
            </w:tcMar>
          </w:tcPr>
          <w:p w14:paraId="63B83A85" w14:textId="663F5F84" w:rsidR="00C47983" w:rsidRPr="00145E20" w:rsidRDefault="44E34BB8" w:rsidP="1460AAE3">
            <w:pPr>
              <w:ind w:right="132"/>
              <w:rPr>
                <w:rFonts w:eastAsia="Times New Roman"/>
                <w:sz w:val="24"/>
                <w:szCs w:val="24"/>
              </w:rPr>
            </w:pPr>
            <w:r w:rsidRPr="00145E20">
              <w:rPr>
                <w:rFonts w:eastAsia="Times New Roman"/>
                <w:sz w:val="24"/>
                <w:szCs w:val="24"/>
              </w:rPr>
              <w:t xml:space="preserve">Balai neskiriami, jei Tiekėjas įsipareigoja suteikti </w:t>
            </w:r>
            <w:r w:rsidR="128BB936" w:rsidRPr="00145E20">
              <w:rPr>
                <w:rFonts w:eastAsia="Times New Roman"/>
                <w:b/>
                <w:bCs/>
                <w:sz w:val="24"/>
                <w:szCs w:val="24"/>
              </w:rPr>
              <w:t xml:space="preserve">tik </w:t>
            </w:r>
            <w:r w:rsidR="091FC7CC" w:rsidRPr="00145E20">
              <w:rPr>
                <w:rFonts w:eastAsia="Times New Roman"/>
                <w:b/>
                <w:bCs/>
                <w:sz w:val="24"/>
                <w:szCs w:val="24"/>
              </w:rPr>
              <w:t>12</w:t>
            </w:r>
            <w:r w:rsidRPr="00145E20">
              <w:rPr>
                <w:rFonts w:eastAsia="Times New Roman"/>
                <w:b/>
                <w:bCs/>
                <w:sz w:val="24"/>
                <w:szCs w:val="24"/>
              </w:rPr>
              <w:t xml:space="preserve"> (</w:t>
            </w:r>
            <w:r w:rsidR="091FC7CC" w:rsidRPr="00145E20">
              <w:rPr>
                <w:rFonts w:eastAsia="Times New Roman"/>
                <w:b/>
                <w:bCs/>
                <w:sz w:val="24"/>
                <w:szCs w:val="24"/>
              </w:rPr>
              <w:t>dvylikos</w:t>
            </w:r>
            <w:r w:rsidRPr="00145E20">
              <w:rPr>
                <w:rFonts w:eastAsia="Times New Roman"/>
                <w:b/>
                <w:bCs/>
                <w:sz w:val="24"/>
                <w:szCs w:val="24"/>
              </w:rPr>
              <w:t xml:space="preserve">) </w:t>
            </w:r>
            <w:r w:rsidRPr="00145E20">
              <w:rPr>
                <w:rFonts w:eastAsia="Times New Roman"/>
                <w:sz w:val="24"/>
                <w:szCs w:val="24"/>
              </w:rPr>
              <w:t>mėnesių</w:t>
            </w:r>
            <w:r w:rsidRPr="00145E20">
              <w:rPr>
                <w:rFonts w:eastAsia="Times New Roman"/>
                <w:b/>
                <w:bCs/>
                <w:sz w:val="24"/>
                <w:szCs w:val="24"/>
              </w:rPr>
              <w:t xml:space="preserve">, </w:t>
            </w:r>
            <w:r w:rsidRPr="00145E20">
              <w:rPr>
                <w:rFonts w:eastAsia="Times New Roman"/>
                <w:sz w:val="24"/>
                <w:szCs w:val="24"/>
              </w:rPr>
              <w:t>e. mokymų palaikymo garantinį terminą</w:t>
            </w:r>
            <w:r w:rsidR="00A11E03">
              <w:rPr>
                <w:rFonts w:eastAsia="Times New Roman"/>
                <w:sz w:val="24"/>
                <w:szCs w:val="24"/>
              </w:rPr>
              <w:t>, nurodytą techninėje specifikacijoje</w:t>
            </w:r>
            <w:r w:rsidRPr="00145E20">
              <w:rPr>
                <w:rFonts w:eastAsia="Times New Roman"/>
                <w:sz w:val="24"/>
                <w:szCs w:val="24"/>
              </w:rPr>
              <w:t>.</w:t>
            </w:r>
          </w:p>
        </w:tc>
      </w:tr>
      <w:tr w:rsidR="00145E20" w:rsidRPr="00145E20" w14:paraId="01F8BAAC" w14:textId="77777777" w:rsidTr="495C209D">
        <w:trPr>
          <w:trHeight w:val="20"/>
          <w:jc w:val="center"/>
        </w:trPr>
        <w:tc>
          <w:tcPr>
            <w:tcW w:w="3544" w:type="dxa"/>
            <w:tcBorders>
              <w:top w:val="single" w:sz="4" w:space="0" w:color="auto"/>
              <w:left w:val="single" w:sz="8" w:space="0" w:color="000001"/>
              <w:bottom w:val="single" w:sz="4" w:space="0" w:color="auto"/>
              <w:right w:val="single" w:sz="8" w:space="0" w:color="000001"/>
            </w:tcBorders>
            <w:shd w:val="clear" w:color="auto" w:fill="FFFFFF" w:themeFill="background1"/>
            <w:tcMar>
              <w:top w:w="0" w:type="dxa"/>
              <w:left w:w="10" w:type="dxa"/>
              <w:bottom w:w="0" w:type="dxa"/>
              <w:right w:w="10" w:type="dxa"/>
            </w:tcMar>
          </w:tcPr>
          <w:p w14:paraId="0609A0D0" w14:textId="165B1741" w:rsidR="00C47983" w:rsidRPr="00145E20" w:rsidRDefault="3F1E0742" w:rsidP="1460AAE3">
            <w:pPr>
              <w:ind w:left="127" w:right="132"/>
              <w:jc w:val="center"/>
              <w:rPr>
                <w:rFonts w:eastAsia="Times New Roman"/>
                <w:b/>
                <w:bCs/>
                <w:sz w:val="24"/>
                <w:szCs w:val="24"/>
              </w:rPr>
            </w:pPr>
            <w:r w:rsidRPr="6B29D136">
              <w:rPr>
                <w:rFonts w:eastAsia="Times New Roman"/>
                <w:b/>
                <w:bCs/>
                <w:sz w:val="24"/>
                <w:szCs w:val="24"/>
              </w:rPr>
              <w:t>1</w:t>
            </w:r>
            <w:r w:rsidR="4C2B0FBE" w:rsidRPr="6B29D136">
              <w:rPr>
                <w:rFonts w:eastAsia="Times New Roman"/>
                <w:b/>
                <w:bCs/>
                <w:sz w:val="24"/>
                <w:szCs w:val="24"/>
              </w:rPr>
              <w:t xml:space="preserve"> bala</w:t>
            </w:r>
            <w:r w:rsidR="205A7680" w:rsidRPr="6B29D136">
              <w:rPr>
                <w:rFonts w:eastAsia="Times New Roman"/>
                <w:b/>
                <w:bCs/>
                <w:sz w:val="24"/>
                <w:szCs w:val="24"/>
              </w:rPr>
              <w:t>s</w:t>
            </w:r>
          </w:p>
        </w:tc>
        <w:tc>
          <w:tcPr>
            <w:tcW w:w="6886" w:type="dxa"/>
            <w:tcBorders>
              <w:top w:val="single" w:sz="4" w:space="0" w:color="auto"/>
              <w:left w:val="nil"/>
              <w:bottom w:val="single" w:sz="4" w:space="0" w:color="auto"/>
              <w:right w:val="single" w:sz="8" w:space="0" w:color="000001"/>
            </w:tcBorders>
            <w:shd w:val="clear" w:color="auto" w:fill="FFFFFF" w:themeFill="background1"/>
            <w:tcMar>
              <w:top w:w="0" w:type="dxa"/>
              <w:left w:w="10" w:type="dxa"/>
              <w:bottom w:w="0" w:type="dxa"/>
              <w:right w:w="10" w:type="dxa"/>
            </w:tcMar>
          </w:tcPr>
          <w:p w14:paraId="638BB702" w14:textId="0DE6C6DF" w:rsidR="00C47983" w:rsidRPr="00145E20" w:rsidRDefault="1BFA1610" w:rsidP="00875214">
            <w:pPr>
              <w:spacing w:line="252" w:lineRule="auto"/>
              <w:ind w:right="132"/>
              <w:rPr>
                <w:rFonts w:eastAsia="Times New Roman"/>
                <w:sz w:val="24"/>
                <w:szCs w:val="24"/>
              </w:rPr>
            </w:pPr>
            <w:r w:rsidRPr="6B29D136">
              <w:rPr>
                <w:rFonts w:eastAsia="Times New Roman"/>
                <w:b/>
                <w:bCs/>
                <w:sz w:val="24"/>
                <w:szCs w:val="24"/>
              </w:rPr>
              <w:t>1</w:t>
            </w:r>
            <w:r w:rsidR="4C2B0FBE" w:rsidRPr="7635C8CA">
              <w:rPr>
                <w:rFonts w:eastAsia="Times New Roman"/>
                <w:b/>
                <w:bCs/>
                <w:sz w:val="24"/>
                <w:szCs w:val="24"/>
              </w:rPr>
              <w:t xml:space="preserve"> </w:t>
            </w:r>
            <w:r w:rsidR="4C2B0FBE" w:rsidRPr="1A1CCB6B">
              <w:rPr>
                <w:rFonts w:eastAsia="Times New Roman"/>
                <w:b/>
                <w:bCs/>
                <w:sz w:val="24"/>
                <w:szCs w:val="24"/>
              </w:rPr>
              <w:t>bala</w:t>
            </w:r>
            <w:r w:rsidR="47E43AD0" w:rsidRPr="1A1CCB6B">
              <w:rPr>
                <w:rFonts w:eastAsia="Times New Roman"/>
                <w:b/>
                <w:bCs/>
                <w:sz w:val="24"/>
                <w:szCs w:val="24"/>
              </w:rPr>
              <w:t>s</w:t>
            </w:r>
            <w:r w:rsidR="44E34BB8" w:rsidRPr="00145E20">
              <w:rPr>
                <w:rFonts w:eastAsia="Times New Roman"/>
                <w:sz w:val="24"/>
                <w:szCs w:val="24"/>
              </w:rPr>
              <w:t xml:space="preserve"> </w:t>
            </w:r>
            <w:r w:rsidR="4C2B0FBE" w:rsidRPr="0CB14D74">
              <w:rPr>
                <w:rFonts w:eastAsia="Times New Roman"/>
                <w:sz w:val="24"/>
                <w:szCs w:val="24"/>
              </w:rPr>
              <w:t>skiriam</w:t>
            </w:r>
            <w:r w:rsidR="247A8A34" w:rsidRPr="0CB14D74">
              <w:rPr>
                <w:rFonts w:eastAsia="Times New Roman"/>
                <w:sz w:val="24"/>
                <w:szCs w:val="24"/>
              </w:rPr>
              <w:t>as</w:t>
            </w:r>
            <w:r w:rsidR="44E34BB8" w:rsidRPr="00145E20">
              <w:rPr>
                <w:rFonts w:eastAsia="Times New Roman"/>
                <w:sz w:val="24"/>
                <w:szCs w:val="24"/>
              </w:rPr>
              <w:t xml:space="preserve">, jei Tiekėjas įsipareigoja suteikti </w:t>
            </w:r>
            <w:r w:rsidR="46080036" w:rsidRPr="00145E20">
              <w:rPr>
                <w:rFonts w:eastAsia="Times New Roman"/>
                <w:sz w:val="24"/>
                <w:szCs w:val="24"/>
              </w:rPr>
              <w:t xml:space="preserve">papildomai </w:t>
            </w:r>
            <w:r w:rsidR="46080036" w:rsidRPr="00145E20">
              <w:rPr>
                <w:rFonts w:eastAsia="Times New Roman"/>
                <w:b/>
                <w:bCs/>
                <w:sz w:val="24"/>
                <w:szCs w:val="24"/>
              </w:rPr>
              <w:t>12</w:t>
            </w:r>
            <w:r w:rsidR="44E34BB8" w:rsidRPr="00145E20">
              <w:rPr>
                <w:rFonts w:eastAsia="Times New Roman"/>
                <w:b/>
                <w:bCs/>
                <w:sz w:val="24"/>
                <w:szCs w:val="24"/>
              </w:rPr>
              <w:t xml:space="preserve"> (</w:t>
            </w:r>
            <w:r w:rsidR="46080036" w:rsidRPr="00145E20">
              <w:rPr>
                <w:rFonts w:eastAsia="Times New Roman"/>
                <w:b/>
                <w:bCs/>
                <w:sz w:val="24"/>
                <w:szCs w:val="24"/>
              </w:rPr>
              <w:t>dvyliko</w:t>
            </w:r>
            <w:r w:rsidR="7FCF9DC3" w:rsidRPr="00145E20">
              <w:rPr>
                <w:rFonts w:eastAsia="Times New Roman"/>
                <w:b/>
                <w:bCs/>
                <w:sz w:val="24"/>
                <w:szCs w:val="24"/>
              </w:rPr>
              <w:t>s</w:t>
            </w:r>
            <w:r w:rsidR="44E34BB8" w:rsidRPr="00145E20">
              <w:rPr>
                <w:rFonts w:eastAsia="Times New Roman"/>
                <w:b/>
                <w:bCs/>
                <w:sz w:val="24"/>
                <w:szCs w:val="24"/>
              </w:rPr>
              <w:t>)</w:t>
            </w:r>
            <w:r w:rsidR="44E34BB8" w:rsidRPr="00145E20">
              <w:rPr>
                <w:rFonts w:eastAsia="Times New Roman"/>
                <w:sz w:val="24"/>
                <w:szCs w:val="24"/>
              </w:rPr>
              <w:t xml:space="preserve"> mėnesių e. mokymų palaikymo garantinį terminą.</w:t>
            </w:r>
          </w:p>
        </w:tc>
      </w:tr>
    </w:tbl>
    <w:p w14:paraId="481417FA" w14:textId="77777777" w:rsidR="00CB74F5" w:rsidRPr="00145E20" w:rsidRDefault="00CB74F5" w:rsidP="1460AAE3">
      <w:pPr>
        <w:rPr>
          <w:rFonts w:eastAsia="Times New Roman"/>
          <w:b/>
          <w:bCs/>
          <w:sz w:val="24"/>
          <w:szCs w:val="24"/>
        </w:rPr>
      </w:pPr>
    </w:p>
    <w:p w14:paraId="30D39693" w14:textId="29EE86C3" w:rsidR="00CB74F5" w:rsidRPr="00145E20" w:rsidRDefault="751B2FBD" w:rsidP="00FF7DC8">
      <w:pPr>
        <w:tabs>
          <w:tab w:val="left" w:pos="993"/>
        </w:tabs>
        <w:spacing w:line="276" w:lineRule="auto"/>
        <w:ind w:firstLine="540"/>
        <w:rPr>
          <w:rFonts w:eastAsia="Times New Roman"/>
          <w:sz w:val="24"/>
          <w:szCs w:val="24"/>
        </w:rPr>
      </w:pPr>
      <w:r w:rsidRPr="00FF7DC8">
        <w:rPr>
          <w:rFonts w:eastAsia="Times New Roman"/>
          <w:sz w:val="24"/>
          <w:szCs w:val="24"/>
        </w:rPr>
        <w:t>5</w:t>
      </w:r>
      <w:r w:rsidRPr="00145E20">
        <w:rPr>
          <w:rFonts w:eastAsia="Times New Roman"/>
          <w:sz w:val="24"/>
          <w:szCs w:val="24"/>
        </w:rPr>
        <w:t>.</w:t>
      </w:r>
      <w:r w:rsidR="105D2BA4" w:rsidRPr="00145E20">
        <w:rPr>
          <w:rFonts w:eastAsia="Times New Roman"/>
          <w:sz w:val="24"/>
          <w:szCs w:val="24"/>
        </w:rPr>
        <w:t xml:space="preserve"> </w:t>
      </w:r>
      <w:r w:rsidRPr="00145E20">
        <w:rPr>
          <w:rFonts w:eastAsia="Times New Roman"/>
          <w:sz w:val="24"/>
          <w:szCs w:val="24"/>
        </w:rPr>
        <w:t>Antrąjį kriterijų turi atitikti Tiekėjas arba bent vienas ūkio subjektų grupės narys, jei šio ūkio subjektų grupės nario specialistas faktiškai teiks Paslaugas pagal sutartį. Antrojo kriterij</w:t>
      </w:r>
      <w:r w:rsidR="00ED0424">
        <w:rPr>
          <w:rFonts w:eastAsia="Times New Roman"/>
          <w:sz w:val="24"/>
          <w:szCs w:val="24"/>
        </w:rPr>
        <w:t>aus</w:t>
      </w:r>
      <w:r w:rsidRPr="00145E20">
        <w:rPr>
          <w:rFonts w:eastAsia="Times New Roman"/>
          <w:sz w:val="24"/>
          <w:szCs w:val="24"/>
        </w:rPr>
        <w:t xml:space="preserve"> atitikimui Tiekėjas taip pat gali pasitelkti kitą ūkio subjektą,  tačiau tik tokiu atveju, jei Paslaugas pagal sutartį faktiškai teiks pasitelkto ūkio subjekto specialistas. Jeigu Tiekėjas dėl antrojo kriterij</w:t>
      </w:r>
      <w:r w:rsidR="00ED0424">
        <w:rPr>
          <w:rFonts w:eastAsia="Times New Roman"/>
          <w:sz w:val="24"/>
          <w:szCs w:val="24"/>
        </w:rPr>
        <w:t>aus</w:t>
      </w:r>
      <w:r w:rsidRPr="00145E20">
        <w:rPr>
          <w:rFonts w:eastAsia="Times New Roman"/>
          <w:sz w:val="24"/>
          <w:szCs w:val="24"/>
        </w:rPr>
        <w:t xml:space="preserve">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p w14:paraId="06C448B3" w14:textId="52FE906C" w:rsidR="00CB74F5" w:rsidRDefault="751B2FBD" w:rsidP="0DEB13FE">
      <w:pPr>
        <w:tabs>
          <w:tab w:val="center" w:pos="4677"/>
          <w:tab w:val="right" w:pos="9355"/>
        </w:tabs>
        <w:spacing w:line="276" w:lineRule="auto"/>
        <w:ind w:firstLine="540"/>
        <w:rPr>
          <w:rFonts w:eastAsia="Times New Roman"/>
          <w:color w:val="000000" w:themeColor="text1"/>
          <w:sz w:val="24"/>
          <w:szCs w:val="24"/>
        </w:rPr>
      </w:pPr>
      <w:r w:rsidRPr="0DEB13FE">
        <w:rPr>
          <w:rFonts w:eastAsia="Times New Roman"/>
          <w:sz w:val="24"/>
          <w:szCs w:val="24"/>
        </w:rPr>
        <w:t>6.</w:t>
      </w:r>
      <w:r w:rsidR="0DCD322E" w:rsidRPr="0DEB13FE">
        <w:rPr>
          <w:rFonts w:eastAsia="Times New Roman"/>
          <w:sz w:val="24"/>
          <w:szCs w:val="24"/>
        </w:rPr>
        <w:t xml:space="preserve"> </w:t>
      </w:r>
      <w:r w:rsidRPr="0DEB13FE">
        <w:rPr>
          <w:rFonts w:eastAsia="Times New Roman"/>
          <w:sz w:val="24"/>
          <w:szCs w:val="24"/>
        </w:rPr>
        <w:t xml:space="preserve">Ekonominis naudingumas apskaičiuojamas vadovaujantis pirkimo dokumentuose pateikta Viešųjų pirkimų tarnybos parengta ir perkančiosios organizacijos pagal pirkimo </w:t>
      </w:r>
      <w:r w:rsidRPr="0DEB13FE">
        <w:rPr>
          <w:rFonts w:eastAsia="Times New Roman"/>
          <w:color w:val="000000" w:themeColor="text1"/>
          <w:sz w:val="24"/>
          <w:szCs w:val="24"/>
        </w:rPr>
        <w:t xml:space="preserve">dokumentus dalinai užpildyta skaičiuokle (formulė – </w:t>
      </w:r>
      <w:proofErr w:type="spellStart"/>
      <w:r w:rsidRPr="0DEB13FE">
        <w:rPr>
          <w:rFonts w:eastAsia="Times New Roman"/>
          <w:color w:val="000000" w:themeColor="text1"/>
          <w:sz w:val="24"/>
          <w:szCs w:val="24"/>
        </w:rPr>
        <w:t>Telgen</w:t>
      </w:r>
      <w:proofErr w:type="spellEnd"/>
      <w:r w:rsidRPr="0DEB13FE">
        <w:rPr>
          <w:rFonts w:eastAsia="Times New Roman"/>
          <w:color w:val="000000" w:themeColor="text1"/>
          <w:sz w:val="24"/>
          <w:szCs w:val="24"/>
        </w:rPr>
        <w:t xml:space="preserve"> (absoliutinė)) (pridedama). Pagal šią formulę laimėtoju pripažįstamas pasiūlymas, surinkęs didžiausią balų skaičių. </w:t>
      </w:r>
      <w:r w:rsidR="3445EA85" w:rsidRPr="0DEB13FE">
        <w:rPr>
          <w:rFonts w:eastAsia="Times New Roman"/>
          <w:sz w:val="24"/>
          <w:szCs w:val="24"/>
        </w:rPr>
        <w:t xml:space="preserve">Pasiūlymams, kuriuose nurodyta kaina viršija </w:t>
      </w:r>
      <w:proofErr w:type="spellStart"/>
      <w:r w:rsidR="3445EA85" w:rsidRPr="0DEB13FE">
        <w:rPr>
          <w:rFonts w:eastAsia="Times New Roman"/>
          <w:sz w:val="24"/>
          <w:szCs w:val="24"/>
        </w:rPr>
        <w:t>PSetMax</w:t>
      </w:r>
      <w:proofErr w:type="spellEnd"/>
      <w:r w:rsidR="3445EA85" w:rsidRPr="0DEB13FE">
        <w:rPr>
          <w:rFonts w:eastAsia="Times New Roman"/>
          <w:sz w:val="24"/>
          <w:szCs w:val="24"/>
        </w:rPr>
        <w:t xml:space="preserve">, už kainą suteikiamas neigiamas balas. </w:t>
      </w:r>
      <w:r w:rsidRPr="0DEB13FE">
        <w:rPr>
          <w:rFonts w:eastAsia="Times New Roman"/>
          <w:color w:val="000000" w:themeColor="text1"/>
          <w:sz w:val="24"/>
          <w:szCs w:val="24"/>
        </w:rPr>
        <w:t xml:space="preserve">Jeigu pasiūlymo kaina lygi </w:t>
      </w:r>
      <w:proofErr w:type="spellStart"/>
      <w:r w:rsidRPr="0DEB13FE">
        <w:rPr>
          <w:rFonts w:eastAsia="Times New Roman"/>
          <w:color w:val="000000" w:themeColor="text1"/>
          <w:sz w:val="24"/>
          <w:szCs w:val="24"/>
        </w:rPr>
        <w:t>PSetMax</w:t>
      </w:r>
      <w:proofErr w:type="spellEnd"/>
      <w:r w:rsidRPr="0DEB13FE">
        <w:rPr>
          <w:rFonts w:eastAsia="Times New Roman"/>
          <w:color w:val="000000" w:themeColor="text1"/>
          <w:sz w:val="24"/>
          <w:szCs w:val="24"/>
        </w:rPr>
        <w:t xml:space="preserve">, tuomet pasiūlymui už kainą suteikiama 0 balų, o pasiūlymams, kurių kaina artėja link </w:t>
      </w:r>
      <w:proofErr w:type="spellStart"/>
      <w:r w:rsidRPr="0DEB13FE">
        <w:rPr>
          <w:rFonts w:eastAsia="Times New Roman"/>
          <w:color w:val="000000" w:themeColor="text1"/>
          <w:sz w:val="24"/>
          <w:szCs w:val="24"/>
        </w:rPr>
        <w:t>PSetMin</w:t>
      </w:r>
      <w:proofErr w:type="spellEnd"/>
      <w:r w:rsidRPr="0DEB13FE">
        <w:rPr>
          <w:rFonts w:eastAsia="Times New Roman"/>
          <w:color w:val="000000" w:themeColor="text1"/>
          <w:sz w:val="24"/>
          <w:szCs w:val="24"/>
        </w:rPr>
        <w:t xml:space="preserve">, atitinkamai suteikiamas vis didesnis teigiamas balų skaičius. Pasiūlymams, kurių kaina žemesnė už </w:t>
      </w:r>
      <w:proofErr w:type="spellStart"/>
      <w:r w:rsidRPr="0DEB13FE">
        <w:rPr>
          <w:rFonts w:eastAsia="Times New Roman"/>
          <w:color w:val="000000" w:themeColor="text1"/>
          <w:sz w:val="24"/>
          <w:szCs w:val="24"/>
        </w:rPr>
        <w:t>PSetMin</w:t>
      </w:r>
      <w:proofErr w:type="spellEnd"/>
      <w:r w:rsidRPr="0DEB13FE">
        <w:rPr>
          <w:rFonts w:eastAsia="Times New Roman"/>
          <w:color w:val="000000" w:themeColor="text1"/>
          <w:sz w:val="24"/>
          <w:szCs w:val="24"/>
        </w:rPr>
        <w:t>, suteikiamų balų skaičius bus didesnis už lyginamąjį svorį. Perkančioji organizacija nustato, kad</w:t>
      </w:r>
      <w:r w:rsidRPr="0DEB13FE">
        <w:rPr>
          <w:rFonts w:eastAsia="Times New Roman"/>
          <w:color w:val="D13438"/>
          <w:sz w:val="24"/>
          <w:szCs w:val="24"/>
          <w:u w:val="single"/>
        </w:rPr>
        <w:t xml:space="preserve"> </w:t>
      </w:r>
      <w:r w:rsidRPr="0DEB13FE">
        <w:rPr>
          <w:rFonts w:eastAsia="Times New Roman"/>
          <w:strike/>
          <w:color w:val="D13438"/>
          <w:sz w:val="24"/>
          <w:szCs w:val="24"/>
        </w:rPr>
        <w:t xml:space="preserve"> </w:t>
      </w:r>
      <w:proofErr w:type="spellStart"/>
      <w:r w:rsidRPr="0DEB13FE">
        <w:rPr>
          <w:rFonts w:eastAsia="Times New Roman"/>
          <w:b/>
          <w:bCs/>
          <w:color w:val="000000" w:themeColor="text1"/>
          <w:sz w:val="24"/>
          <w:szCs w:val="24"/>
        </w:rPr>
        <w:t>PsetMin</w:t>
      </w:r>
      <w:proofErr w:type="spellEnd"/>
      <w:r w:rsidRPr="0DEB13FE">
        <w:rPr>
          <w:rFonts w:eastAsia="Times New Roman"/>
          <w:b/>
          <w:bCs/>
          <w:color w:val="000000" w:themeColor="text1"/>
          <w:sz w:val="24"/>
          <w:szCs w:val="24"/>
        </w:rPr>
        <w:t xml:space="preserve"> lygi 0, </w:t>
      </w:r>
      <w:proofErr w:type="spellStart"/>
      <w:r w:rsidRPr="0DEB13FE">
        <w:rPr>
          <w:rFonts w:eastAsia="Times New Roman"/>
          <w:b/>
          <w:bCs/>
          <w:color w:val="000000" w:themeColor="text1"/>
          <w:sz w:val="24"/>
          <w:szCs w:val="24"/>
        </w:rPr>
        <w:t>PsetMa</w:t>
      </w:r>
      <w:r w:rsidRPr="0DEB13FE">
        <w:rPr>
          <w:rFonts w:eastAsia="Times New Roman"/>
          <w:b/>
          <w:bCs/>
          <w:sz w:val="24"/>
          <w:szCs w:val="24"/>
        </w:rPr>
        <w:t>x</w:t>
      </w:r>
      <w:proofErr w:type="spellEnd"/>
      <w:r w:rsidRPr="0DEB13FE">
        <w:rPr>
          <w:rFonts w:eastAsia="Times New Roman"/>
          <w:b/>
          <w:bCs/>
          <w:sz w:val="24"/>
          <w:szCs w:val="24"/>
        </w:rPr>
        <w:t>:</w:t>
      </w:r>
      <w:r w:rsidR="5BB828CE" w:rsidRPr="0DEB13FE">
        <w:rPr>
          <w:rFonts w:eastAsia="Times New Roman"/>
          <w:b/>
          <w:bCs/>
          <w:sz w:val="24"/>
          <w:szCs w:val="24"/>
        </w:rPr>
        <w:t xml:space="preserve"> </w:t>
      </w:r>
      <w:r w:rsidR="00BE7AF3" w:rsidRPr="0DEB13FE">
        <w:rPr>
          <w:rFonts w:eastAsia="Times New Roman"/>
          <w:b/>
          <w:bCs/>
          <w:color w:val="000000" w:themeColor="text1"/>
          <w:sz w:val="24"/>
          <w:szCs w:val="24"/>
        </w:rPr>
        <w:t>413</w:t>
      </w:r>
      <w:r w:rsidR="72C8AF05" w:rsidRPr="0DEB13FE">
        <w:rPr>
          <w:rFonts w:eastAsia="Times New Roman"/>
          <w:b/>
          <w:bCs/>
          <w:color w:val="000000" w:themeColor="text1"/>
          <w:sz w:val="24"/>
          <w:szCs w:val="24"/>
        </w:rPr>
        <w:t xml:space="preserve"> </w:t>
      </w:r>
      <w:r w:rsidR="00BE7AF3" w:rsidRPr="0DEB13FE">
        <w:rPr>
          <w:rFonts w:eastAsia="Times New Roman"/>
          <w:b/>
          <w:bCs/>
          <w:color w:val="000000" w:themeColor="text1"/>
          <w:sz w:val="24"/>
          <w:szCs w:val="24"/>
        </w:rPr>
        <w:t>628</w:t>
      </w:r>
      <w:r w:rsidR="72C8AF05" w:rsidRPr="0DEB13FE">
        <w:rPr>
          <w:rFonts w:eastAsia="Times New Roman"/>
          <w:b/>
          <w:bCs/>
          <w:color w:val="000000" w:themeColor="text1"/>
          <w:sz w:val="24"/>
          <w:szCs w:val="24"/>
        </w:rPr>
        <w:t>,</w:t>
      </w:r>
      <w:r w:rsidR="00BE7AF3" w:rsidRPr="0DEB13FE">
        <w:rPr>
          <w:rFonts w:eastAsia="Times New Roman"/>
          <w:b/>
          <w:bCs/>
          <w:color w:val="000000" w:themeColor="text1"/>
          <w:sz w:val="24"/>
          <w:szCs w:val="24"/>
        </w:rPr>
        <w:t>0</w:t>
      </w:r>
      <w:r w:rsidR="72C8AF05" w:rsidRPr="0DEB13FE">
        <w:rPr>
          <w:rFonts w:eastAsia="Times New Roman"/>
          <w:b/>
          <w:bCs/>
          <w:color w:val="000000" w:themeColor="text1"/>
          <w:sz w:val="24"/>
          <w:szCs w:val="24"/>
        </w:rPr>
        <w:t xml:space="preserve">0 Eur </w:t>
      </w:r>
      <w:r w:rsidR="00A97A35" w:rsidRPr="0DEB13FE">
        <w:rPr>
          <w:rFonts w:eastAsia="Times New Roman"/>
          <w:b/>
          <w:bCs/>
          <w:color w:val="000000" w:themeColor="text1"/>
          <w:sz w:val="24"/>
          <w:szCs w:val="24"/>
        </w:rPr>
        <w:t>su</w:t>
      </w:r>
      <w:r w:rsidR="72C8AF05" w:rsidRPr="0DEB13FE">
        <w:rPr>
          <w:rFonts w:eastAsia="Times New Roman"/>
          <w:b/>
          <w:bCs/>
          <w:color w:val="000000" w:themeColor="text1"/>
          <w:sz w:val="24"/>
          <w:szCs w:val="24"/>
        </w:rPr>
        <w:t xml:space="preserve"> PVM</w:t>
      </w:r>
      <w:r w:rsidR="00A97A35" w:rsidRPr="0DEB13FE">
        <w:rPr>
          <w:rFonts w:eastAsia="Times New Roman"/>
          <w:color w:val="000000" w:themeColor="text1"/>
          <w:sz w:val="24"/>
          <w:szCs w:val="24"/>
        </w:rPr>
        <w:t>.</w:t>
      </w:r>
    </w:p>
    <w:p w14:paraId="3BA27B5B" w14:textId="191890B8" w:rsidR="00CB74F5" w:rsidRDefault="751B2FBD" w:rsidP="00FF7DC8">
      <w:pPr>
        <w:tabs>
          <w:tab w:val="left" w:pos="993"/>
        </w:tabs>
        <w:spacing w:line="276" w:lineRule="auto"/>
        <w:ind w:firstLine="540"/>
        <w:rPr>
          <w:rFonts w:eastAsia="Times New Roman"/>
          <w:color w:val="000000" w:themeColor="text1"/>
          <w:sz w:val="24"/>
          <w:szCs w:val="24"/>
        </w:rPr>
      </w:pPr>
      <w:r w:rsidRPr="00FF7DC8">
        <w:rPr>
          <w:rFonts w:eastAsia="Times New Roman"/>
          <w:sz w:val="24"/>
          <w:szCs w:val="24"/>
        </w:rPr>
        <w:t>7.</w:t>
      </w:r>
      <w:r w:rsidR="4E7281AC" w:rsidRPr="2D094BE8">
        <w:rPr>
          <w:rFonts w:eastAsia="Times New Roman"/>
          <w:color w:val="000000" w:themeColor="text1"/>
          <w:sz w:val="24"/>
          <w:szCs w:val="24"/>
        </w:rPr>
        <w:t xml:space="preserve"> </w:t>
      </w:r>
      <w:r w:rsidRPr="2D094BE8">
        <w:rPr>
          <w:rFonts w:eastAsia="Times New Roman"/>
          <w:color w:val="000000" w:themeColor="text1"/>
          <w:sz w:val="24"/>
          <w:szCs w:val="24"/>
        </w:rPr>
        <w:t xml:space="preserve">Pasiūlymai bus vertinami eurais. Jeigu pasiūlymuose įkainis nurodytas užsienio valiuta, jis bus perskaičiuojamas eurais pagal Europos Centrinio Banko skelbiamą orientacinį euro ir užsienio valiutų santykį, o </w:t>
      </w:r>
      <w:r w:rsidRPr="2D094BE8">
        <w:rPr>
          <w:rFonts w:eastAsia="Times New Roman"/>
          <w:color w:val="000000" w:themeColor="text1"/>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0BEE4E79" w14:textId="084A181D" w:rsidR="00CB74F5" w:rsidRDefault="00CB74F5" w:rsidP="1460AAE3">
      <w:pPr>
        <w:ind w:firstLine="567"/>
        <w:rPr>
          <w:rFonts w:eastAsia="Times New Roman"/>
          <w:b/>
          <w:bCs/>
          <w:sz w:val="24"/>
          <w:szCs w:val="24"/>
        </w:rPr>
      </w:pPr>
    </w:p>
    <w:p w14:paraId="31B85125" w14:textId="0B22E3B7" w:rsidR="00B2358A" w:rsidRDefault="00B2358A" w:rsidP="1460AAE3">
      <w:pPr>
        <w:ind w:firstLine="567"/>
        <w:rPr>
          <w:rFonts w:eastAsia="Times New Roman"/>
          <w:b/>
          <w:bCs/>
          <w:sz w:val="24"/>
          <w:szCs w:val="24"/>
        </w:rPr>
      </w:pPr>
    </w:p>
    <w:p w14:paraId="2405620B" w14:textId="7B1AA576" w:rsidR="1460AAE3" w:rsidRDefault="1460AAE3" w:rsidP="1460AAE3">
      <w:pPr>
        <w:rPr>
          <w:rFonts w:eastAsia="Times New Roman"/>
          <w:sz w:val="24"/>
          <w:szCs w:val="24"/>
        </w:rPr>
      </w:pPr>
    </w:p>
    <w:p w14:paraId="6DF61E40" w14:textId="3D5F2650" w:rsidR="006C174E" w:rsidRDefault="006C174E" w:rsidP="1460AAE3">
      <w:pPr>
        <w:ind w:firstLine="540"/>
        <w:rPr>
          <w:rFonts w:eastAsia="Times New Roman"/>
          <w:b/>
          <w:bCs/>
          <w:sz w:val="24"/>
          <w:szCs w:val="24"/>
        </w:rPr>
      </w:pPr>
    </w:p>
    <w:p w14:paraId="0E63C3DD" w14:textId="7E10FC07" w:rsidR="1460AAE3" w:rsidRDefault="1460AAE3" w:rsidP="1460AAE3">
      <w:pPr>
        <w:rPr>
          <w:rFonts w:eastAsia="Times New Roman"/>
          <w:sz w:val="24"/>
          <w:szCs w:val="24"/>
        </w:rPr>
      </w:pPr>
    </w:p>
    <w:p w14:paraId="670EE0D9" w14:textId="616C09E5" w:rsidR="1460AAE3" w:rsidRDefault="1460AAE3" w:rsidP="1460AAE3">
      <w:pPr>
        <w:rPr>
          <w:rFonts w:eastAsia="Times New Roman"/>
          <w:sz w:val="24"/>
          <w:szCs w:val="24"/>
        </w:rPr>
      </w:pPr>
    </w:p>
    <w:p w14:paraId="45D0C1EE" w14:textId="3B7C6917" w:rsidR="1460AAE3" w:rsidRDefault="1460AAE3" w:rsidP="1460AAE3">
      <w:pPr>
        <w:rPr>
          <w:rFonts w:eastAsia="Times New Roman"/>
          <w:sz w:val="24"/>
          <w:szCs w:val="24"/>
        </w:rPr>
      </w:pPr>
    </w:p>
    <w:p w14:paraId="1A499524" w14:textId="300BB884" w:rsidR="0F3CADEA" w:rsidRDefault="0F3CADEA" w:rsidP="1460AAE3">
      <w:pPr>
        <w:rPr>
          <w:rFonts w:eastAsia="Times New Roman"/>
          <w:sz w:val="24"/>
          <w:szCs w:val="24"/>
        </w:rPr>
      </w:pPr>
    </w:p>
    <w:p w14:paraId="49E563D9" w14:textId="4C41B82E" w:rsidR="006C174E" w:rsidRDefault="006C174E" w:rsidP="1460AAE3">
      <w:pPr>
        <w:ind w:firstLine="567"/>
        <w:rPr>
          <w:rFonts w:eastAsia="Times New Roman"/>
          <w:b/>
          <w:bCs/>
          <w:color w:val="00B050"/>
          <w:sz w:val="24"/>
          <w:szCs w:val="24"/>
          <w:lang w:bidi="en-US"/>
        </w:rPr>
      </w:pPr>
    </w:p>
    <w:p w14:paraId="15DC48A6" w14:textId="77777777" w:rsidR="004E5BD0" w:rsidRPr="004E5BD0" w:rsidRDefault="004E5BD0" w:rsidP="1460AAE3">
      <w:pPr>
        <w:ind w:firstLine="567"/>
        <w:rPr>
          <w:rFonts w:eastAsia="Times New Roman"/>
          <w:sz w:val="24"/>
          <w:szCs w:val="24"/>
        </w:rPr>
      </w:pPr>
    </w:p>
    <w:p w14:paraId="04B59B64" w14:textId="77777777" w:rsidR="00E3419B" w:rsidRDefault="00E3419B" w:rsidP="1460AAE3">
      <w:pPr>
        <w:ind w:firstLine="567"/>
        <w:rPr>
          <w:rFonts w:eastAsia="Times New Roman"/>
          <w:b/>
          <w:bCs/>
          <w:sz w:val="24"/>
          <w:szCs w:val="24"/>
        </w:rPr>
      </w:pPr>
    </w:p>
    <w:p w14:paraId="392B1B1E" w14:textId="77777777" w:rsidR="00701595" w:rsidRDefault="00701595" w:rsidP="1460AAE3">
      <w:pPr>
        <w:rPr>
          <w:rFonts w:eastAsia="Times New Roman"/>
          <w:b/>
          <w:bCs/>
          <w:sz w:val="24"/>
          <w:szCs w:val="24"/>
        </w:rPr>
      </w:pPr>
    </w:p>
    <w:p w14:paraId="7A90BCA5" w14:textId="70A6876E" w:rsidR="002D0BAF" w:rsidRPr="002D0BAF" w:rsidRDefault="002D0BAF" w:rsidP="1460AAE3">
      <w:pPr>
        <w:pStyle w:val="ListParagraph"/>
        <w:rPr>
          <w:rFonts w:eastAsia="Times New Roman"/>
          <w:b/>
          <w:bCs/>
          <w:sz w:val="24"/>
          <w:szCs w:val="24"/>
        </w:rPr>
      </w:pPr>
    </w:p>
    <w:sectPr w:rsidR="002D0BAF" w:rsidRPr="002D0BAF" w:rsidSect="00426B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338FB"/>
    <w:multiLevelType w:val="hybridMultilevel"/>
    <w:tmpl w:val="496C49FA"/>
    <w:lvl w:ilvl="0" w:tplc="E162F554">
      <w:start w:val="1"/>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DABA7"/>
    <w:multiLevelType w:val="hybridMultilevel"/>
    <w:tmpl w:val="BACCBB2C"/>
    <w:lvl w:ilvl="0" w:tplc="2DF8D59E">
      <w:start w:val="1"/>
      <w:numFmt w:val="bullet"/>
      <w:lvlText w:val="-"/>
      <w:lvlJc w:val="left"/>
      <w:pPr>
        <w:ind w:left="927" w:hanging="360"/>
      </w:pPr>
      <w:rPr>
        <w:rFonts w:ascii="Aptos" w:hAnsi="Aptos" w:hint="default"/>
      </w:rPr>
    </w:lvl>
    <w:lvl w:ilvl="1" w:tplc="CFE414E6">
      <w:start w:val="1"/>
      <w:numFmt w:val="bullet"/>
      <w:lvlText w:val="o"/>
      <w:lvlJc w:val="left"/>
      <w:pPr>
        <w:ind w:left="1647" w:hanging="360"/>
      </w:pPr>
      <w:rPr>
        <w:rFonts w:ascii="Courier New" w:hAnsi="Courier New" w:hint="default"/>
      </w:rPr>
    </w:lvl>
    <w:lvl w:ilvl="2" w:tplc="3EA25B36">
      <w:start w:val="1"/>
      <w:numFmt w:val="bullet"/>
      <w:lvlText w:val=""/>
      <w:lvlJc w:val="left"/>
      <w:pPr>
        <w:ind w:left="2367" w:hanging="360"/>
      </w:pPr>
      <w:rPr>
        <w:rFonts w:ascii="Wingdings" w:hAnsi="Wingdings" w:hint="default"/>
      </w:rPr>
    </w:lvl>
    <w:lvl w:ilvl="3" w:tplc="AB02F10A">
      <w:start w:val="1"/>
      <w:numFmt w:val="bullet"/>
      <w:lvlText w:val=""/>
      <w:lvlJc w:val="left"/>
      <w:pPr>
        <w:ind w:left="3087" w:hanging="360"/>
      </w:pPr>
      <w:rPr>
        <w:rFonts w:ascii="Symbol" w:hAnsi="Symbol" w:hint="default"/>
      </w:rPr>
    </w:lvl>
    <w:lvl w:ilvl="4" w:tplc="8FF8C6F2">
      <w:start w:val="1"/>
      <w:numFmt w:val="bullet"/>
      <w:lvlText w:val="o"/>
      <w:lvlJc w:val="left"/>
      <w:pPr>
        <w:ind w:left="3807" w:hanging="360"/>
      </w:pPr>
      <w:rPr>
        <w:rFonts w:ascii="Courier New" w:hAnsi="Courier New" w:hint="default"/>
      </w:rPr>
    </w:lvl>
    <w:lvl w:ilvl="5" w:tplc="B07E855C">
      <w:start w:val="1"/>
      <w:numFmt w:val="bullet"/>
      <w:lvlText w:val=""/>
      <w:lvlJc w:val="left"/>
      <w:pPr>
        <w:ind w:left="4527" w:hanging="360"/>
      </w:pPr>
      <w:rPr>
        <w:rFonts w:ascii="Wingdings" w:hAnsi="Wingdings" w:hint="default"/>
      </w:rPr>
    </w:lvl>
    <w:lvl w:ilvl="6" w:tplc="B8948F20">
      <w:start w:val="1"/>
      <w:numFmt w:val="bullet"/>
      <w:lvlText w:val=""/>
      <w:lvlJc w:val="left"/>
      <w:pPr>
        <w:ind w:left="5247" w:hanging="360"/>
      </w:pPr>
      <w:rPr>
        <w:rFonts w:ascii="Symbol" w:hAnsi="Symbol" w:hint="default"/>
      </w:rPr>
    </w:lvl>
    <w:lvl w:ilvl="7" w:tplc="217A88C6">
      <w:start w:val="1"/>
      <w:numFmt w:val="bullet"/>
      <w:lvlText w:val="o"/>
      <w:lvlJc w:val="left"/>
      <w:pPr>
        <w:ind w:left="5967" w:hanging="360"/>
      </w:pPr>
      <w:rPr>
        <w:rFonts w:ascii="Courier New" w:hAnsi="Courier New" w:hint="default"/>
      </w:rPr>
    </w:lvl>
    <w:lvl w:ilvl="8" w:tplc="91DA02FE">
      <w:start w:val="1"/>
      <w:numFmt w:val="bullet"/>
      <w:lvlText w:val=""/>
      <w:lvlJc w:val="left"/>
      <w:pPr>
        <w:ind w:left="6687" w:hanging="360"/>
      </w:pPr>
      <w:rPr>
        <w:rFonts w:ascii="Wingdings" w:hAnsi="Wingdings" w:hint="default"/>
      </w:rPr>
    </w:lvl>
  </w:abstractNum>
  <w:abstractNum w:abstractNumId="3" w15:restartNumberingAfterBreak="0">
    <w:nsid w:val="627AD4B6"/>
    <w:multiLevelType w:val="multilevel"/>
    <w:tmpl w:val="BE1A7A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6E7427BD"/>
    <w:multiLevelType w:val="hybridMultilevel"/>
    <w:tmpl w:val="7944C234"/>
    <w:lvl w:ilvl="0" w:tplc="859C4E26">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5189850">
    <w:abstractNumId w:val="3"/>
  </w:num>
  <w:num w:numId="2" w16cid:durableId="827673224">
    <w:abstractNumId w:val="2"/>
  </w:num>
  <w:num w:numId="3" w16cid:durableId="25722866">
    <w:abstractNumId w:val="1"/>
  </w:num>
  <w:num w:numId="4" w16cid:durableId="1671592756">
    <w:abstractNumId w:val="4"/>
  </w:num>
  <w:num w:numId="5" w16cid:durableId="64297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3C"/>
    <w:rsid w:val="000062C6"/>
    <w:rsid w:val="000132F6"/>
    <w:rsid w:val="00020234"/>
    <w:rsid w:val="00025884"/>
    <w:rsid w:val="00030F64"/>
    <w:rsid w:val="00037450"/>
    <w:rsid w:val="00042062"/>
    <w:rsid w:val="00050971"/>
    <w:rsid w:val="00055351"/>
    <w:rsid w:val="0006702F"/>
    <w:rsid w:val="00067DB9"/>
    <w:rsid w:val="00074C8C"/>
    <w:rsid w:val="000A15D3"/>
    <w:rsid w:val="000A7602"/>
    <w:rsid w:val="000B1FC7"/>
    <w:rsid w:val="000C63AE"/>
    <w:rsid w:val="000C6558"/>
    <w:rsid w:val="000E1A3E"/>
    <w:rsid w:val="000E4CBD"/>
    <w:rsid w:val="000E5CF4"/>
    <w:rsid w:val="000E69C4"/>
    <w:rsid w:val="000E6F2A"/>
    <w:rsid w:val="00100207"/>
    <w:rsid w:val="00100823"/>
    <w:rsid w:val="00100C07"/>
    <w:rsid w:val="0010117B"/>
    <w:rsid w:val="001034FE"/>
    <w:rsid w:val="00111ECC"/>
    <w:rsid w:val="00114E60"/>
    <w:rsid w:val="0012068C"/>
    <w:rsid w:val="00120BA1"/>
    <w:rsid w:val="0012224E"/>
    <w:rsid w:val="0013227C"/>
    <w:rsid w:val="00136BC6"/>
    <w:rsid w:val="0013735F"/>
    <w:rsid w:val="00140DD1"/>
    <w:rsid w:val="00145E20"/>
    <w:rsid w:val="00152D7D"/>
    <w:rsid w:val="00156A65"/>
    <w:rsid w:val="001604CF"/>
    <w:rsid w:val="001637EE"/>
    <w:rsid w:val="00164587"/>
    <w:rsid w:val="00167A0D"/>
    <w:rsid w:val="00172C0A"/>
    <w:rsid w:val="0017657D"/>
    <w:rsid w:val="001806BE"/>
    <w:rsid w:val="0018537E"/>
    <w:rsid w:val="001904A2"/>
    <w:rsid w:val="0019165C"/>
    <w:rsid w:val="0019549D"/>
    <w:rsid w:val="001A0241"/>
    <w:rsid w:val="001A3781"/>
    <w:rsid w:val="001A7391"/>
    <w:rsid w:val="001B006B"/>
    <w:rsid w:val="001B6A69"/>
    <w:rsid w:val="001C522D"/>
    <w:rsid w:val="001D28DA"/>
    <w:rsid w:val="001D2DEA"/>
    <w:rsid w:val="001E317C"/>
    <w:rsid w:val="001E4AF9"/>
    <w:rsid w:val="001E4C08"/>
    <w:rsid w:val="001E6100"/>
    <w:rsid w:val="001F01F2"/>
    <w:rsid w:val="00211B06"/>
    <w:rsid w:val="00213DC2"/>
    <w:rsid w:val="00222A13"/>
    <w:rsid w:val="00224030"/>
    <w:rsid w:val="00225738"/>
    <w:rsid w:val="0024079A"/>
    <w:rsid w:val="002514BB"/>
    <w:rsid w:val="00261C7D"/>
    <w:rsid w:val="00274168"/>
    <w:rsid w:val="002758DF"/>
    <w:rsid w:val="00277D5E"/>
    <w:rsid w:val="00277FE4"/>
    <w:rsid w:val="002827AA"/>
    <w:rsid w:val="00284114"/>
    <w:rsid w:val="00284D22"/>
    <w:rsid w:val="002863F4"/>
    <w:rsid w:val="002870CF"/>
    <w:rsid w:val="00293CBB"/>
    <w:rsid w:val="00296438"/>
    <w:rsid w:val="00297DC7"/>
    <w:rsid w:val="002A4736"/>
    <w:rsid w:val="002A52C7"/>
    <w:rsid w:val="002A5FDE"/>
    <w:rsid w:val="002B0946"/>
    <w:rsid w:val="002B6AF3"/>
    <w:rsid w:val="002B7639"/>
    <w:rsid w:val="002B7EFA"/>
    <w:rsid w:val="002C07EE"/>
    <w:rsid w:val="002C0AAF"/>
    <w:rsid w:val="002D0BAF"/>
    <w:rsid w:val="002D59F3"/>
    <w:rsid w:val="002D6713"/>
    <w:rsid w:val="002F1D25"/>
    <w:rsid w:val="002F63C9"/>
    <w:rsid w:val="00315211"/>
    <w:rsid w:val="003234AB"/>
    <w:rsid w:val="0032543C"/>
    <w:rsid w:val="00331DB1"/>
    <w:rsid w:val="00334C46"/>
    <w:rsid w:val="003434F5"/>
    <w:rsid w:val="00346B65"/>
    <w:rsid w:val="00351334"/>
    <w:rsid w:val="00352802"/>
    <w:rsid w:val="00360361"/>
    <w:rsid w:val="00361B96"/>
    <w:rsid w:val="003717B5"/>
    <w:rsid w:val="00372C69"/>
    <w:rsid w:val="00381839"/>
    <w:rsid w:val="00383D05"/>
    <w:rsid w:val="00383F44"/>
    <w:rsid w:val="0038443F"/>
    <w:rsid w:val="00391B16"/>
    <w:rsid w:val="003969AD"/>
    <w:rsid w:val="003A33D2"/>
    <w:rsid w:val="003A62D0"/>
    <w:rsid w:val="003B0325"/>
    <w:rsid w:val="003B1141"/>
    <w:rsid w:val="003B27E6"/>
    <w:rsid w:val="003B3C6D"/>
    <w:rsid w:val="003B6341"/>
    <w:rsid w:val="003B67F9"/>
    <w:rsid w:val="003B79BE"/>
    <w:rsid w:val="003C4947"/>
    <w:rsid w:val="003C563F"/>
    <w:rsid w:val="003E0B36"/>
    <w:rsid w:val="003E1C0F"/>
    <w:rsid w:val="003E2376"/>
    <w:rsid w:val="003E3A92"/>
    <w:rsid w:val="003E50D4"/>
    <w:rsid w:val="00401348"/>
    <w:rsid w:val="00403E4B"/>
    <w:rsid w:val="004144E3"/>
    <w:rsid w:val="00414DE7"/>
    <w:rsid w:val="00424153"/>
    <w:rsid w:val="00424606"/>
    <w:rsid w:val="00426BDC"/>
    <w:rsid w:val="004439B4"/>
    <w:rsid w:val="00450433"/>
    <w:rsid w:val="00451F6F"/>
    <w:rsid w:val="004543B2"/>
    <w:rsid w:val="00454ECA"/>
    <w:rsid w:val="0046761D"/>
    <w:rsid w:val="00474A93"/>
    <w:rsid w:val="00474B0C"/>
    <w:rsid w:val="00474B59"/>
    <w:rsid w:val="00477B75"/>
    <w:rsid w:val="00486951"/>
    <w:rsid w:val="004A029A"/>
    <w:rsid w:val="004B118F"/>
    <w:rsid w:val="004B3EED"/>
    <w:rsid w:val="004B4960"/>
    <w:rsid w:val="004B6F46"/>
    <w:rsid w:val="004C5E0E"/>
    <w:rsid w:val="004D6A48"/>
    <w:rsid w:val="004E0924"/>
    <w:rsid w:val="004E23F1"/>
    <w:rsid w:val="004E5BD0"/>
    <w:rsid w:val="004E6685"/>
    <w:rsid w:val="004F627E"/>
    <w:rsid w:val="00506298"/>
    <w:rsid w:val="00516248"/>
    <w:rsid w:val="00520674"/>
    <w:rsid w:val="0052255F"/>
    <w:rsid w:val="005249D1"/>
    <w:rsid w:val="005272C9"/>
    <w:rsid w:val="00531658"/>
    <w:rsid w:val="00540A43"/>
    <w:rsid w:val="00545495"/>
    <w:rsid w:val="00545C16"/>
    <w:rsid w:val="005469CF"/>
    <w:rsid w:val="00552C6E"/>
    <w:rsid w:val="0055585A"/>
    <w:rsid w:val="00555EE9"/>
    <w:rsid w:val="00561731"/>
    <w:rsid w:val="00563032"/>
    <w:rsid w:val="00565A96"/>
    <w:rsid w:val="00580627"/>
    <w:rsid w:val="005927BB"/>
    <w:rsid w:val="00592DF0"/>
    <w:rsid w:val="00593B95"/>
    <w:rsid w:val="00594206"/>
    <w:rsid w:val="005A35A0"/>
    <w:rsid w:val="005B54FF"/>
    <w:rsid w:val="005B68AE"/>
    <w:rsid w:val="005B7DB2"/>
    <w:rsid w:val="005B7E57"/>
    <w:rsid w:val="005D2D6E"/>
    <w:rsid w:val="005D63C1"/>
    <w:rsid w:val="005E0D80"/>
    <w:rsid w:val="005E13A5"/>
    <w:rsid w:val="005E51BF"/>
    <w:rsid w:val="005E7148"/>
    <w:rsid w:val="00612ABF"/>
    <w:rsid w:val="00622978"/>
    <w:rsid w:val="00623EF2"/>
    <w:rsid w:val="00624482"/>
    <w:rsid w:val="00626320"/>
    <w:rsid w:val="00626641"/>
    <w:rsid w:val="00630045"/>
    <w:rsid w:val="00633864"/>
    <w:rsid w:val="00633BD4"/>
    <w:rsid w:val="006366B9"/>
    <w:rsid w:val="006378E4"/>
    <w:rsid w:val="00640766"/>
    <w:rsid w:val="00647860"/>
    <w:rsid w:val="00650E0F"/>
    <w:rsid w:val="00651A31"/>
    <w:rsid w:val="006561A1"/>
    <w:rsid w:val="00663518"/>
    <w:rsid w:val="00665342"/>
    <w:rsid w:val="006667FE"/>
    <w:rsid w:val="00673161"/>
    <w:rsid w:val="00674724"/>
    <w:rsid w:val="0067523D"/>
    <w:rsid w:val="006801B3"/>
    <w:rsid w:val="00685CF1"/>
    <w:rsid w:val="00687E59"/>
    <w:rsid w:val="00692BB5"/>
    <w:rsid w:val="006974B0"/>
    <w:rsid w:val="006A0850"/>
    <w:rsid w:val="006A3C5A"/>
    <w:rsid w:val="006B177C"/>
    <w:rsid w:val="006B4F80"/>
    <w:rsid w:val="006B504F"/>
    <w:rsid w:val="006C174E"/>
    <w:rsid w:val="006C3146"/>
    <w:rsid w:val="006C543D"/>
    <w:rsid w:val="006C7323"/>
    <w:rsid w:val="006C7CDD"/>
    <w:rsid w:val="006D251D"/>
    <w:rsid w:val="006E0A5F"/>
    <w:rsid w:val="006E3038"/>
    <w:rsid w:val="006E3590"/>
    <w:rsid w:val="006E6513"/>
    <w:rsid w:val="006F14E5"/>
    <w:rsid w:val="006F51CC"/>
    <w:rsid w:val="006F65D4"/>
    <w:rsid w:val="00701595"/>
    <w:rsid w:val="00702FF3"/>
    <w:rsid w:val="00707F38"/>
    <w:rsid w:val="007248A5"/>
    <w:rsid w:val="00726DA2"/>
    <w:rsid w:val="00727696"/>
    <w:rsid w:val="00727CE0"/>
    <w:rsid w:val="00732624"/>
    <w:rsid w:val="00761FF0"/>
    <w:rsid w:val="00764142"/>
    <w:rsid w:val="00769719"/>
    <w:rsid w:val="0077074B"/>
    <w:rsid w:val="00770CBA"/>
    <w:rsid w:val="00777F4C"/>
    <w:rsid w:val="0078144A"/>
    <w:rsid w:val="00785DDB"/>
    <w:rsid w:val="00791B45"/>
    <w:rsid w:val="00795645"/>
    <w:rsid w:val="007A03FB"/>
    <w:rsid w:val="007A05D7"/>
    <w:rsid w:val="007A19AA"/>
    <w:rsid w:val="007B4FB8"/>
    <w:rsid w:val="007C0C8F"/>
    <w:rsid w:val="007C717C"/>
    <w:rsid w:val="007D338C"/>
    <w:rsid w:val="007D33DC"/>
    <w:rsid w:val="007E1A4A"/>
    <w:rsid w:val="007E7218"/>
    <w:rsid w:val="007E7E70"/>
    <w:rsid w:val="007F3638"/>
    <w:rsid w:val="00802E95"/>
    <w:rsid w:val="008030CB"/>
    <w:rsid w:val="00811CE7"/>
    <w:rsid w:val="0081355C"/>
    <w:rsid w:val="0081385F"/>
    <w:rsid w:val="0082558E"/>
    <w:rsid w:val="008413E9"/>
    <w:rsid w:val="00851937"/>
    <w:rsid w:val="00852AD5"/>
    <w:rsid w:val="00853CB0"/>
    <w:rsid w:val="00855762"/>
    <w:rsid w:val="00855BB9"/>
    <w:rsid w:val="00855E12"/>
    <w:rsid w:val="00860BA0"/>
    <w:rsid w:val="008649F1"/>
    <w:rsid w:val="00870EB9"/>
    <w:rsid w:val="00874EBB"/>
    <w:rsid w:val="00875214"/>
    <w:rsid w:val="00880F91"/>
    <w:rsid w:val="0088561B"/>
    <w:rsid w:val="008864A5"/>
    <w:rsid w:val="0089044D"/>
    <w:rsid w:val="00894E50"/>
    <w:rsid w:val="008A39C4"/>
    <w:rsid w:val="008B2D82"/>
    <w:rsid w:val="008B4531"/>
    <w:rsid w:val="008C47C0"/>
    <w:rsid w:val="008D0D36"/>
    <w:rsid w:val="008D766F"/>
    <w:rsid w:val="008E2C66"/>
    <w:rsid w:val="008E39A9"/>
    <w:rsid w:val="008F0DC1"/>
    <w:rsid w:val="008F234B"/>
    <w:rsid w:val="008F58BD"/>
    <w:rsid w:val="00910C5F"/>
    <w:rsid w:val="00910F29"/>
    <w:rsid w:val="0092088B"/>
    <w:rsid w:val="00922499"/>
    <w:rsid w:val="009239C9"/>
    <w:rsid w:val="0092511D"/>
    <w:rsid w:val="00927315"/>
    <w:rsid w:val="009337AC"/>
    <w:rsid w:val="00937843"/>
    <w:rsid w:val="009432C9"/>
    <w:rsid w:val="00951AD5"/>
    <w:rsid w:val="009530B7"/>
    <w:rsid w:val="0095314D"/>
    <w:rsid w:val="00963C6E"/>
    <w:rsid w:val="009733F3"/>
    <w:rsid w:val="00977174"/>
    <w:rsid w:val="00980258"/>
    <w:rsid w:val="00985B53"/>
    <w:rsid w:val="00990C62"/>
    <w:rsid w:val="00991552"/>
    <w:rsid w:val="00992F04"/>
    <w:rsid w:val="00993B71"/>
    <w:rsid w:val="0099589C"/>
    <w:rsid w:val="00995DC5"/>
    <w:rsid w:val="009A1872"/>
    <w:rsid w:val="009A61FD"/>
    <w:rsid w:val="009B4699"/>
    <w:rsid w:val="009B5B41"/>
    <w:rsid w:val="009D21A6"/>
    <w:rsid w:val="009D3679"/>
    <w:rsid w:val="009E10D5"/>
    <w:rsid w:val="009E7710"/>
    <w:rsid w:val="009E7955"/>
    <w:rsid w:val="009F4E7F"/>
    <w:rsid w:val="009F7B6E"/>
    <w:rsid w:val="00A02A8A"/>
    <w:rsid w:val="00A11E03"/>
    <w:rsid w:val="00A209FF"/>
    <w:rsid w:val="00A22CF2"/>
    <w:rsid w:val="00A30976"/>
    <w:rsid w:val="00A41798"/>
    <w:rsid w:val="00A4287F"/>
    <w:rsid w:val="00A4344B"/>
    <w:rsid w:val="00A43BFA"/>
    <w:rsid w:val="00A44C9A"/>
    <w:rsid w:val="00A5049F"/>
    <w:rsid w:val="00A535C0"/>
    <w:rsid w:val="00A53BC7"/>
    <w:rsid w:val="00A563CD"/>
    <w:rsid w:val="00A63A4B"/>
    <w:rsid w:val="00A71107"/>
    <w:rsid w:val="00A75201"/>
    <w:rsid w:val="00A779B6"/>
    <w:rsid w:val="00A97A35"/>
    <w:rsid w:val="00AA24EC"/>
    <w:rsid w:val="00AA3EA6"/>
    <w:rsid w:val="00AA71AE"/>
    <w:rsid w:val="00AB596C"/>
    <w:rsid w:val="00AB7322"/>
    <w:rsid w:val="00AC4A9E"/>
    <w:rsid w:val="00AD0FC5"/>
    <w:rsid w:val="00AD2647"/>
    <w:rsid w:val="00AD2A80"/>
    <w:rsid w:val="00AD7DD1"/>
    <w:rsid w:val="00AE54B7"/>
    <w:rsid w:val="00AE6230"/>
    <w:rsid w:val="00AF5442"/>
    <w:rsid w:val="00AF7F16"/>
    <w:rsid w:val="00B00D96"/>
    <w:rsid w:val="00B01022"/>
    <w:rsid w:val="00B04645"/>
    <w:rsid w:val="00B07C02"/>
    <w:rsid w:val="00B10D63"/>
    <w:rsid w:val="00B20A9A"/>
    <w:rsid w:val="00B213F5"/>
    <w:rsid w:val="00B2358A"/>
    <w:rsid w:val="00B273BD"/>
    <w:rsid w:val="00B27A53"/>
    <w:rsid w:val="00B30DBD"/>
    <w:rsid w:val="00B31EBE"/>
    <w:rsid w:val="00B34D57"/>
    <w:rsid w:val="00B3619F"/>
    <w:rsid w:val="00B36BF7"/>
    <w:rsid w:val="00B4281D"/>
    <w:rsid w:val="00B47B37"/>
    <w:rsid w:val="00B5147D"/>
    <w:rsid w:val="00B52800"/>
    <w:rsid w:val="00B61635"/>
    <w:rsid w:val="00B62797"/>
    <w:rsid w:val="00B6737F"/>
    <w:rsid w:val="00B73C00"/>
    <w:rsid w:val="00B81653"/>
    <w:rsid w:val="00B835D5"/>
    <w:rsid w:val="00B8506C"/>
    <w:rsid w:val="00B86A14"/>
    <w:rsid w:val="00B952BB"/>
    <w:rsid w:val="00BA4831"/>
    <w:rsid w:val="00BB57AF"/>
    <w:rsid w:val="00BC2BEB"/>
    <w:rsid w:val="00BC3997"/>
    <w:rsid w:val="00BE100E"/>
    <w:rsid w:val="00BE3898"/>
    <w:rsid w:val="00BE7AF3"/>
    <w:rsid w:val="00BF0779"/>
    <w:rsid w:val="00C06311"/>
    <w:rsid w:val="00C12874"/>
    <w:rsid w:val="00C1589E"/>
    <w:rsid w:val="00C16795"/>
    <w:rsid w:val="00C3267B"/>
    <w:rsid w:val="00C34233"/>
    <w:rsid w:val="00C353C5"/>
    <w:rsid w:val="00C360A6"/>
    <w:rsid w:val="00C4457D"/>
    <w:rsid w:val="00C47983"/>
    <w:rsid w:val="00C53BF9"/>
    <w:rsid w:val="00C64344"/>
    <w:rsid w:val="00C6466E"/>
    <w:rsid w:val="00C65EA7"/>
    <w:rsid w:val="00C71621"/>
    <w:rsid w:val="00C73993"/>
    <w:rsid w:val="00C7549B"/>
    <w:rsid w:val="00C8288C"/>
    <w:rsid w:val="00C94A77"/>
    <w:rsid w:val="00CA14CA"/>
    <w:rsid w:val="00CA3715"/>
    <w:rsid w:val="00CA5DC8"/>
    <w:rsid w:val="00CA72A2"/>
    <w:rsid w:val="00CB06C1"/>
    <w:rsid w:val="00CB2826"/>
    <w:rsid w:val="00CB41F0"/>
    <w:rsid w:val="00CB74F5"/>
    <w:rsid w:val="00CD6FB6"/>
    <w:rsid w:val="00CD76CE"/>
    <w:rsid w:val="00CF0460"/>
    <w:rsid w:val="00CF4CC8"/>
    <w:rsid w:val="00CF78CE"/>
    <w:rsid w:val="00D06A69"/>
    <w:rsid w:val="00D13128"/>
    <w:rsid w:val="00D1364F"/>
    <w:rsid w:val="00D219BB"/>
    <w:rsid w:val="00D25F7F"/>
    <w:rsid w:val="00D3318B"/>
    <w:rsid w:val="00D338A3"/>
    <w:rsid w:val="00D4520F"/>
    <w:rsid w:val="00D45C7E"/>
    <w:rsid w:val="00D464A0"/>
    <w:rsid w:val="00D46514"/>
    <w:rsid w:val="00D50F85"/>
    <w:rsid w:val="00D5244B"/>
    <w:rsid w:val="00D54F87"/>
    <w:rsid w:val="00D62E86"/>
    <w:rsid w:val="00D64DB5"/>
    <w:rsid w:val="00D836C7"/>
    <w:rsid w:val="00D84F67"/>
    <w:rsid w:val="00D92FF2"/>
    <w:rsid w:val="00D93655"/>
    <w:rsid w:val="00D964A4"/>
    <w:rsid w:val="00DA6986"/>
    <w:rsid w:val="00DA6D77"/>
    <w:rsid w:val="00DB4478"/>
    <w:rsid w:val="00DB50F3"/>
    <w:rsid w:val="00DB60A5"/>
    <w:rsid w:val="00DB78AF"/>
    <w:rsid w:val="00DC3B75"/>
    <w:rsid w:val="00DD151D"/>
    <w:rsid w:val="00DE59DE"/>
    <w:rsid w:val="00DE7137"/>
    <w:rsid w:val="00DE77D8"/>
    <w:rsid w:val="00DF3D31"/>
    <w:rsid w:val="00DF560E"/>
    <w:rsid w:val="00DF6A62"/>
    <w:rsid w:val="00DF7D66"/>
    <w:rsid w:val="00E05A03"/>
    <w:rsid w:val="00E06F6F"/>
    <w:rsid w:val="00E21968"/>
    <w:rsid w:val="00E221EB"/>
    <w:rsid w:val="00E22617"/>
    <w:rsid w:val="00E22A73"/>
    <w:rsid w:val="00E22AB7"/>
    <w:rsid w:val="00E24D8D"/>
    <w:rsid w:val="00E3419B"/>
    <w:rsid w:val="00E41DB0"/>
    <w:rsid w:val="00E47440"/>
    <w:rsid w:val="00E50161"/>
    <w:rsid w:val="00E50E7F"/>
    <w:rsid w:val="00E50F5F"/>
    <w:rsid w:val="00E5157A"/>
    <w:rsid w:val="00E54762"/>
    <w:rsid w:val="00E661BA"/>
    <w:rsid w:val="00E7228B"/>
    <w:rsid w:val="00E73A8A"/>
    <w:rsid w:val="00E758D7"/>
    <w:rsid w:val="00E7780A"/>
    <w:rsid w:val="00E8A151"/>
    <w:rsid w:val="00E95A26"/>
    <w:rsid w:val="00E97414"/>
    <w:rsid w:val="00EA30BF"/>
    <w:rsid w:val="00EA5344"/>
    <w:rsid w:val="00EB2770"/>
    <w:rsid w:val="00EC02D6"/>
    <w:rsid w:val="00EC71AA"/>
    <w:rsid w:val="00EC7906"/>
    <w:rsid w:val="00ED0424"/>
    <w:rsid w:val="00EE1A99"/>
    <w:rsid w:val="00EE6CC0"/>
    <w:rsid w:val="00EF7E5A"/>
    <w:rsid w:val="00F02BCE"/>
    <w:rsid w:val="00F05E26"/>
    <w:rsid w:val="00F234FD"/>
    <w:rsid w:val="00F258EA"/>
    <w:rsid w:val="00F2665D"/>
    <w:rsid w:val="00F2728C"/>
    <w:rsid w:val="00F31C17"/>
    <w:rsid w:val="00F362B3"/>
    <w:rsid w:val="00F425D5"/>
    <w:rsid w:val="00F43883"/>
    <w:rsid w:val="00F50ECA"/>
    <w:rsid w:val="00F53563"/>
    <w:rsid w:val="00F678EF"/>
    <w:rsid w:val="00F70636"/>
    <w:rsid w:val="00F74576"/>
    <w:rsid w:val="00F7761F"/>
    <w:rsid w:val="00F85958"/>
    <w:rsid w:val="00F91955"/>
    <w:rsid w:val="00F92614"/>
    <w:rsid w:val="00FA1F2D"/>
    <w:rsid w:val="00FA5D51"/>
    <w:rsid w:val="00FB327E"/>
    <w:rsid w:val="00FB5A29"/>
    <w:rsid w:val="00FC4856"/>
    <w:rsid w:val="00FC56E7"/>
    <w:rsid w:val="00FD0E5F"/>
    <w:rsid w:val="00FD1A98"/>
    <w:rsid w:val="00FD55F7"/>
    <w:rsid w:val="00FF27E1"/>
    <w:rsid w:val="00FF2AB8"/>
    <w:rsid w:val="00FF7869"/>
    <w:rsid w:val="00FF7DC8"/>
    <w:rsid w:val="019D5217"/>
    <w:rsid w:val="01B03D92"/>
    <w:rsid w:val="0200B9E0"/>
    <w:rsid w:val="021F73AD"/>
    <w:rsid w:val="026901AC"/>
    <w:rsid w:val="02C26E15"/>
    <w:rsid w:val="039EEFC4"/>
    <w:rsid w:val="03EE4880"/>
    <w:rsid w:val="04066682"/>
    <w:rsid w:val="040D0799"/>
    <w:rsid w:val="0413F903"/>
    <w:rsid w:val="042F2854"/>
    <w:rsid w:val="04393E07"/>
    <w:rsid w:val="044CB2E8"/>
    <w:rsid w:val="0497582D"/>
    <w:rsid w:val="049F86BF"/>
    <w:rsid w:val="050B64AF"/>
    <w:rsid w:val="0643B740"/>
    <w:rsid w:val="07208627"/>
    <w:rsid w:val="07B29967"/>
    <w:rsid w:val="07B577D4"/>
    <w:rsid w:val="07C97BC0"/>
    <w:rsid w:val="08840E83"/>
    <w:rsid w:val="08996BAD"/>
    <w:rsid w:val="08E54CED"/>
    <w:rsid w:val="08EB635B"/>
    <w:rsid w:val="091FC7CC"/>
    <w:rsid w:val="093A0005"/>
    <w:rsid w:val="0972A240"/>
    <w:rsid w:val="09B5CD3A"/>
    <w:rsid w:val="09D9ECBB"/>
    <w:rsid w:val="09DC608A"/>
    <w:rsid w:val="09E04AE9"/>
    <w:rsid w:val="0A1F640B"/>
    <w:rsid w:val="0A5DCF28"/>
    <w:rsid w:val="0A7FD242"/>
    <w:rsid w:val="0A9AF270"/>
    <w:rsid w:val="0A9BEF5D"/>
    <w:rsid w:val="0ADF2392"/>
    <w:rsid w:val="0AF1DC33"/>
    <w:rsid w:val="0AF601B1"/>
    <w:rsid w:val="0B96B97D"/>
    <w:rsid w:val="0C1FFA4D"/>
    <w:rsid w:val="0C298A0A"/>
    <w:rsid w:val="0CB14D74"/>
    <w:rsid w:val="0CD2686C"/>
    <w:rsid w:val="0D2E0E33"/>
    <w:rsid w:val="0D789B39"/>
    <w:rsid w:val="0DCD322E"/>
    <w:rsid w:val="0DCE332C"/>
    <w:rsid w:val="0DEB13FE"/>
    <w:rsid w:val="0E11A8FC"/>
    <w:rsid w:val="0E17EDB8"/>
    <w:rsid w:val="0E4C8198"/>
    <w:rsid w:val="0E73D254"/>
    <w:rsid w:val="0EA27534"/>
    <w:rsid w:val="0F0E8196"/>
    <w:rsid w:val="0F24C2C0"/>
    <w:rsid w:val="0F378359"/>
    <w:rsid w:val="0F3CADEA"/>
    <w:rsid w:val="0F3E6742"/>
    <w:rsid w:val="1044F8C4"/>
    <w:rsid w:val="105D2BA4"/>
    <w:rsid w:val="1066930F"/>
    <w:rsid w:val="10A198E4"/>
    <w:rsid w:val="10AAA8D6"/>
    <w:rsid w:val="10F119E6"/>
    <w:rsid w:val="11434B9A"/>
    <w:rsid w:val="1144DE22"/>
    <w:rsid w:val="1154EED2"/>
    <w:rsid w:val="1166F49C"/>
    <w:rsid w:val="1192F145"/>
    <w:rsid w:val="11F25114"/>
    <w:rsid w:val="122A3685"/>
    <w:rsid w:val="125531D9"/>
    <w:rsid w:val="1258DB5C"/>
    <w:rsid w:val="128BB936"/>
    <w:rsid w:val="1292315D"/>
    <w:rsid w:val="12955C24"/>
    <w:rsid w:val="12C7762A"/>
    <w:rsid w:val="12F5605B"/>
    <w:rsid w:val="13136A37"/>
    <w:rsid w:val="133A1FFF"/>
    <w:rsid w:val="134E0203"/>
    <w:rsid w:val="13954883"/>
    <w:rsid w:val="13B11286"/>
    <w:rsid w:val="13BFDE5C"/>
    <w:rsid w:val="13D3C101"/>
    <w:rsid w:val="143005F0"/>
    <w:rsid w:val="14415AF8"/>
    <w:rsid w:val="14559EA6"/>
    <w:rsid w:val="1460AAE3"/>
    <w:rsid w:val="149F479F"/>
    <w:rsid w:val="14A94E71"/>
    <w:rsid w:val="14B27E04"/>
    <w:rsid w:val="14CB390E"/>
    <w:rsid w:val="14F324B9"/>
    <w:rsid w:val="14FC60DD"/>
    <w:rsid w:val="1503E34D"/>
    <w:rsid w:val="1515A12A"/>
    <w:rsid w:val="151CFF16"/>
    <w:rsid w:val="152BAAEA"/>
    <w:rsid w:val="155393FC"/>
    <w:rsid w:val="1563DA6B"/>
    <w:rsid w:val="162D7644"/>
    <w:rsid w:val="1638AE7A"/>
    <w:rsid w:val="164EE8A1"/>
    <w:rsid w:val="166418D8"/>
    <w:rsid w:val="16F8748D"/>
    <w:rsid w:val="1769C2F0"/>
    <w:rsid w:val="18180FB9"/>
    <w:rsid w:val="1837551B"/>
    <w:rsid w:val="183E5B3F"/>
    <w:rsid w:val="184B5CB7"/>
    <w:rsid w:val="185D4841"/>
    <w:rsid w:val="18A355FB"/>
    <w:rsid w:val="18E07B90"/>
    <w:rsid w:val="18ED5FE3"/>
    <w:rsid w:val="192C80D1"/>
    <w:rsid w:val="19C9DD10"/>
    <w:rsid w:val="1A098A52"/>
    <w:rsid w:val="1A194093"/>
    <w:rsid w:val="1A1CCB6B"/>
    <w:rsid w:val="1A57FECC"/>
    <w:rsid w:val="1A7418E8"/>
    <w:rsid w:val="1A7F09CE"/>
    <w:rsid w:val="1A909883"/>
    <w:rsid w:val="1AA47502"/>
    <w:rsid w:val="1AB6B59E"/>
    <w:rsid w:val="1B13DCC0"/>
    <w:rsid w:val="1B21CFC6"/>
    <w:rsid w:val="1B66B1C9"/>
    <w:rsid w:val="1B73860B"/>
    <w:rsid w:val="1B8EEA3F"/>
    <w:rsid w:val="1BFA1610"/>
    <w:rsid w:val="1C052C40"/>
    <w:rsid w:val="1C2EEB19"/>
    <w:rsid w:val="1C34DE28"/>
    <w:rsid w:val="1C43AA69"/>
    <w:rsid w:val="1C5C193A"/>
    <w:rsid w:val="1C9FE9D7"/>
    <w:rsid w:val="1CB07CEA"/>
    <w:rsid w:val="1D3AAB6C"/>
    <w:rsid w:val="1D64C901"/>
    <w:rsid w:val="1E0E2B88"/>
    <w:rsid w:val="1E80A388"/>
    <w:rsid w:val="1EC835F2"/>
    <w:rsid w:val="1F81BEC5"/>
    <w:rsid w:val="1F921239"/>
    <w:rsid w:val="1F975950"/>
    <w:rsid w:val="1FF75042"/>
    <w:rsid w:val="205A7680"/>
    <w:rsid w:val="2061FF2D"/>
    <w:rsid w:val="207561E8"/>
    <w:rsid w:val="207A35E3"/>
    <w:rsid w:val="20AA81B4"/>
    <w:rsid w:val="20D20405"/>
    <w:rsid w:val="20E79372"/>
    <w:rsid w:val="21114115"/>
    <w:rsid w:val="213861E7"/>
    <w:rsid w:val="21B07AE9"/>
    <w:rsid w:val="21B64CC9"/>
    <w:rsid w:val="21C52282"/>
    <w:rsid w:val="22BECA41"/>
    <w:rsid w:val="22D9C2BD"/>
    <w:rsid w:val="23061C24"/>
    <w:rsid w:val="232369B5"/>
    <w:rsid w:val="2336F562"/>
    <w:rsid w:val="23467C27"/>
    <w:rsid w:val="236D004A"/>
    <w:rsid w:val="23B8F869"/>
    <w:rsid w:val="23EF1261"/>
    <w:rsid w:val="24033A28"/>
    <w:rsid w:val="2422C56D"/>
    <w:rsid w:val="2430047D"/>
    <w:rsid w:val="2438CDC7"/>
    <w:rsid w:val="2449BB85"/>
    <w:rsid w:val="24784A45"/>
    <w:rsid w:val="247A8A34"/>
    <w:rsid w:val="24869243"/>
    <w:rsid w:val="2565DD2A"/>
    <w:rsid w:val="259E5F4D"/>
    <w:rsid w:val="25AEFE59"/>
    <w:rsid w:val="2604DE88"/>
    <w:rsid w:val="2653B341"/>
    <w:rsid w:val="268C402B"/>
    <w:rsid w:val="26B7A2AC"/>
    <w:rsid w:val="26D879B0"/>
    <w:rsid w:val="26FAD3C3"/>
    <w:rsid w:val="2769215D"/>
    <w:rsid w:val="27BC3175"/>
    <w:rsid w:val="27BC65E6"/>
    <w:rsid w:val="27F92D11"/>
    <w:rsid w:val="28177654"/>
    <w:rsid w:val="283409CB"/>
    <w:rsid w:val="283AA96E"/>
    <w:rsid w:val="28588660"/>
    <w:rsid w:val="285EE850"/>
    <w:rsid w:val="288A667C"/>
    <w:rsid w:val="28A7452A"/>
    <w:rsid w:val="28D11529"/>
    <w:rsid w:val="2919A59A"/>
    <w:rsid w:val="294CE10A"/>
    <w:rsid w:val="29575B39"/>
    <w:rsid w:val="29667734"/>
    <w:rsid w:val="2A6E7C2D"/>
    <w:rsid w:val="2AA1E109"/>
    <w:rsid w:val="2AB73138"/>
    <w:rsid w:val="2AC0708C"/>
    <w:rsid w:val="2B113F22"/>
    <w:rsid w:val="2B16FFC3"/>
    <w:rsid w:val="2B69B8A4"/>
    <w:rsid w:val="2BA2B32A"/>
    <w:rsid w:val="2BB1C68A"/>
    <w:rsid w:val="2BE15212"/>
    <w:rsid w:val="2BF8B41C"/>
    <w:rsid w:val="2C3993F4"/>
    <w:rsid w:val="2C3D9716"/>
    <w:rsid w:val="2C4C6861"/>
    <w:rsid w:val="2C844DE4"/>
    <w:rsid w:val="2C8FF992"/>
    <w:rsid w:val="2CA2FE2F"/>
    <w:rsid w:val="2D094BE8"/>
    <w:rsid w:val="2E0103CE"/>
    <w:rsid w:val="2E091179"/>
    <w:rsid w:val="2E3D3C5F"/>
    <w:rsid w:val="2E447CF8"/>
    <w:rsid w:val="2F525934"/>
    <w:rsid w:val="2F861D9F"/>
    <w:rsid w:val="2FAD2E19"/>
    <w:rsid w:val="2FBEA5C1"/>
    <w:rsid w:val="2FD7007C"/>
    <w:rsid w:val="303740B0"/>
    <w:rsid w:val="3061AFD6"/>
    <w:rsid w:val="30637A0F"/>
    <w:rsid w:val="3071558D"/>
    <w:rsid w:val="307E686B"/>
    <w:rsid w:val="310046AA"/>
    <w:rsid w:val="31426C89"/>
    <w:rsid w:val="315EFAB6"/>
    <w:rsid w:val="31760987"/>
    <w:rsid w:val="324D04B2"/>
    <w:rsid w:val="32622169"/>
    <w:rsid w:val="327932ED"/>
    <w:rsid w:val="32DD6112"/>
    <w:rsid w:val="330CEC0D"/>
    <w:rsid w:val="3324929E"/>
    <w:rsid w:val="332A9199"/>
    <w:rsid w:val="33394C2C"/>
    <w:rsid w:val="3375D329"/>
    <w:rsid w:val="33D73529"/>
    <w:rsid w:val="3445EA85"/>
    <w:rsid w:val="3449F7D4"/>
    <w:rsid w:val="347BF39D"/>
    <w:rsid w:val="34844717"/>
    <w:rsid w:val="34869157"/>
    <w:rsid w:val="3519F64F"/>
    <w:rsid w:val="352BD193"/>
    <w:rsid w:val="35398EA0"/>
    <w:rsid w:val="355F2ACA"/>
    <w:rsid w:val="3572F5EF"/>
    <w:rsid w:val="3587EA5B"/>
    <w:rsid w:val="35964D9B"/>
    <w:rsid w:val="35E62DDB"/>
    <w:rsid w:val="36086455"/>
    <w:rsid w:val="36930878"/>
    <w:rsid w:val="369489B4"/>
    <w:rsid w:val="371BF4FD"/>
    <w:rsid w:val="37D797B3"/>
    <w:rsid w:val="38367EF7"/>
    <w:rsid w:val="38726231"/>
    <w:rsid w:val="388AE9B4"/>
    <w:rsid w:val="38BD973F"/>
    <w:rsid w:val="38EBB095"/>
    <w:rsid w:val="38F3BFD4"/>
    <w:rsid w:val="390AFF0F"/>
    <w:rsid w:val="3940ED66"/>
    <w:rsid w:val="39626203"/>
    <w:rsid w:val="397E445A"/>
    <w:rsid w:val="39998E02"/>
    <w:rsid w:val="39BEDDF4"/>
    <w:rsid w:val="3A2AD214"/>
    <w:rsid w:val="3A5A5B4B"/>
    <w:rsid w:val="3A768F7A"/>
    <w:rsid w:val="3A93597B"/>
    <w:rsid w:val="3AB736F6"/>
    <w:rsid w:val="3ABD7D7B"/>
    <w:rsid w:val="3AE16AEB"/>
    <w:rsid w:val="3AE6ACB9"/>
    <w:rsid w:val="3C544868"/>
    <w:rsid w:val="3C81F7A1"/>
    <w:rsid w:val="3CC66F62"/>
    <w:rsid w:val="3CE4E454"/>
    <w:rsid w:val="3CEBFE87"/>
    <w:rsid w:val="3CED977E"/>
    <w:rsid w:val="3D551AF8"/>
    <w:rsid w:val="3DDC883A"/>
    <w:rsid w:val="3DFCBEA0"/>
    <w:rsid w:val="3DFFC7E3"/>
    <w:rsid w:val="3E0AF5E9"/>
    <w:rsid w:val="3E13270F"/>
    <w:rsid w:val="3E526209"/>
    <w:rsid w:val="3E610C6C"/>
    <w:rsid w:val="3EAD79FD"/>
    <w:rsid w:val="3EB2A1F6"/>
    <w:rsid w:val="3ECE9759"/>
    <w:rsid w:val="3ED9E900"/>
    <w:rsid w:val="3F1E0742"/>
    <w:rsid w:val="3F463092"/>
    <w:rsid w:val="3F7DFBE4"/>
    <w:rsid w:val="3F94F581"/>
    <w:rsid w:val="400889DD"/>
    <w:rsid w:val="4023DA58"/>
    <w:rsid w:val="4078BEF4"/>
    <w:rsid w:val="413484E6"/>
    <w:rsid w:val="41CA16F3"/>
    <w:rsid w:val="42073486"/>
    <w:rsid w:val="420783D1"/>
    <w:rsid w:val="42170DA1"/>
    <w:rsid w:val="42360D5E"/>
    <w:rsid w:val="42B4044F"/>
    <w:rsid w:val="43FB168A"/>
    <w:rsid w:val="44E34BB8"/>
    <w:rsid w:val="44ED6E7C"/>
    <w:rsid w:val="4523CD10"/>
    <w:rsid w:val="456FE5CC"/>
    <w:rsid w:val="46080036"/>
    <w:rsid w:val="461C13A5"/>
    <w:rsid w:val="462BEFAE"/>
    <w:rsid w:val="46A6A826"/>
    <w:rsid w:val="46D51107"/>
    <w:rsid w:val="47408FC9"/>
    <w:rsid w:val="4741727E"/>
    <w:rsid w:val="47558A1A"/>
    <w:rsid w:val="477A1553"/>
    <w:rsid w:val="47B33736"/>
    <w:rsid w:val="47E43AD0"/>
    <w:rsid w:val="4846959C"/>
    <w:rsid w:val="48684A48"/>
    <w:rsid w:val="48BA5C28"/>
    <w:rsid w:val="48E17DEB"/>
    <w:rsid w:val="48FF32E2"/>
    <w:rsid w:val="49326DDE"/>
    <w:rsid w:val="4937385C"/>
    <w:rsid w:val="495C209D"/>
    <w:rsid w:val="49830149"/>
    <w:rsid w:val="499E353C"/>
    <w:rsid w:val="4A1CAEA0"/>
    <w:rsid w:val="4A2FD5A1"/>
    <w:rsid w:val="4A3589E4"/>
    <w:rsid w:val="4A380983"/>
    <w:rsid w:val="4A78A8CF"/>
    <w:rsid w:val="4AB148B1"/>
    <w:rsid w:val="4AB296DF"/>
    <w:rsid w:val="4AD3682C"/>
    <w:rsid w:val="4AD798F6"/>
    <w:rsid w:val="4B006B2A"/>
    <w:rsid w:val="4B2A45F2"/>
    <w:rsid w:val="4BB3E5D9"/>
    <w:rsid w:val="4BD28F07"/>
    <w:rsid w:val="4BD31407"/>
    <w:rsid w:val="4C2B0FBE"/>
    <w:rsid w:val="4C54943A"/>
    <w:rsid w:val="4C62CE7B"/>
    <w:rsid w:val="4CAA1CD0"/>
    <w:rsid w:val="4CE44F22"/>
    <w:rsid w:val="4CEAAC3F"/>
    <w:rsid w:val="4CEE384E"/>
    <w:rsid w:val="4CFE6020"/>
    <w:rsid w:val="4D569DD5"/>
    <w:rsid w:val="4D64EF68"/>
    <w:rsid w:val="4DB1A338"/>
    <w:rsid w:val="4DD1E04F"/>
    <w:rsid w:val="4DD75B1A"/>
    <w:rsid w:val="4DE2609D"/>
    <w:rsid w:val="4DE87737"/>
    <w:rsid w:val="4DED2DB1"/>
    <w:rsid w:val="4DEFC051"/>
    <w:rsid w:val="4E02DD6F"/>
    <w:rsid w:val="4E0D2CFA"/>
    <w:rsid w:val="4E1E93EE"/>
    <w:rsid w:val="4E268011"/>
    <w:rsid w:val="4E2AFED0"/>
    <w:rsid w:val="4E7281AC"/>
    <w:rsid w:val="4EBD4DB5"/>
    <w:rsid w:val="4EEA83DB"/>
    <w:rsid w:val="4F4361B4"/>
    <w:rsid w:val="4F89899F"/>
    <w:rsid w:val="4F9396D4"/>
    <w:rsid w:val="4F95F565"/>
    <w:rsid w:val="4FB464E2"/>
    <w:rsid w:val="4FD905B1"/>
    <w:rsid w:val="50022C5E"/>
    <w:rsid w:val="500682BD"/>
    <w:rsid w:val="5035BF6C"/>
    <w:rsid w:val="508D02E4"/>
    <w:rsid w:val="51100F40"/>
    <w:rsid w:val="514FF856"/>
    <w:rsid w:val="519CD1E3"/>
    <w:rsid w:val="51AE01B9"/>
    <w:rsid w:val="51BD3FB3"/>
    <w:rsid w:val="51EB1727"/>
    <w:rsid w:val="5207A1D7"/>
    <w:rsid w:val="5215D07D"/>
    <w:rsid w:val="5263D9CE"/>
    <w:rsid w:val="529900C1"/>
    <w:rsid w:val="52B3A1DE"/>
    <w:rsid w:val="52FB5EF7"/>
    <w:rsid w:val="5337F65D"/>
    <w:rsid w:val="5352F3E6"/>
    <w:rsid w:val="535D6DB7"/>
    <w:rsid w:val="537668F9"/>
    <w:rsid w:val="53ABD81F"/>
    <w:rsid w:val="54A47A7C"/>
    <w:rsid w:val="54C2BC62"/>
    <w:rsid w:val="54F0F2A6"/>
    <w:rsid w:val="5529D489"/>
    <w:rsid w:val="553444C7"/>
    <w:rsid w:val="55513231"/>
    <w:rsid w:val="555198CA"/>
    <w:rsid w:val="5552B4D3"/>
    <w:rsid w:val="56036E65"/>
    <w:rsid w:val="565920C5"/>
    <w:rsid w:val="56796A4B"/>
    <w:rsid w:val="5713CFB1"/>
    <w:rsid w:val="57364BF4"/>
    <w:rsid w:val="57722ADB"/>
    <w:rsid w:val="57A8291E"/>
    <w:rsid w:val="57C6EBD2"/>
    <w:rsid w:val="589A5451"/>
    <w:rsid w:val="59011890"/>
    <w:rsid w:val="590BF653"/>
    <w:rsid w:val="5934C5AD"/>
    <w:rsid w:val="59612AFF"/>
    <w:rsid w:val="597FDECC"/>
    <w:rsid w:val="59B2771A"/>
    <w:rsid w:val="59EBF9D1"/>
    <w:rsid w:val="5A806879"/>
    <w:rsid w:val="5A98EBB3"/>
    <w:rsid w:val="5B2AAB6A"/>
    <w:rsid w:val="5B520314"/>
    <w:rsid w:val="5B8BBFBD"/>
    <w:rsid w:val="5BA033D3"/>
    <w:rsid w:val="5BB828CE"/>
    <w:rsid w:val="5C31F1BB"/>
    <w:rsid w:val="5C3524BE"/>
    <w:rsid w:val="5C4ADFE8"/>
    <w:rsid w:val="5CA1A816"/>
    <w:rsid w:val="5CA72BE2"/>
    <w:rsid w:val="5CD02121"/>
    <w:rsid w:val="5D576706"/>
    <w:rsid w:val="5D6D3101"/>
    <w:rsid w:val="5E2188BC"/>
    <w:rsid w:val="5E618A86"/>
    <w:rsid w:val="5E8C4E69"/>
    <w:rsid w:val="5ED196D9"/>
    <w:rsid w:val="5F1A8EE2"/>
    <w:rsid w:val="5F38614E"/>
    <w:rsid w:val="5F9A1775"/>
    <w:rsid w:val="5FC3B994"/>
    <w:rsid w:val="5FD11CBE"/>
    <w:rsid w:val="5FF390F8"/>
    <w:rsid w:val="601C8FBF"/>
    <w:rsid w:val="602554C5"/>
    <w:rsid w:val="6026EAA2"/>
    <w:rsid w:val="6097C3AA"/>
    <w:rsid w:val="60C49B19"/>
    <w:rsid w:val="60E01DD5"/>
    <w:rsid w:val="61525F20"/>
    <w:rsid w:val="6163F588"/>
    <w:rsid w:val="61C5E221"/>
    <w:rsid w:val="61D1B47D"/>
    <w:rsid w:val="626DFF04"/>
    <w:rsid w:val="628615E9"/>
    <w:rsid w:val="62D578D4"/>
    <w:rsid w:val="6317741F"/>
    <w:rsid w:val="632232B2"/>
    <w:rsid w:val="632C85DD"/>
    <w:rsid w:val="63579F8F"/>
    <w:rsid w:val="6363E064"/>
    <w:rsid w:val="63A11EBB"/>
    <w:rsid w:val="63B70514"/>
    <w:rsid w:val="641BC5F4"/>
    <w:rsid w:val="646FBD3A"/>
    <w:rsid w:val="658B222F"/>
    <w:rsid w:val="65A5F3EE"/>
    <w:rsid w:val="65AC9F7C"/>
    <w:rsid w:val="661453D0"/>
    <w:rsid w:val="665AFB6F"/>
    <w:rsid w:val="667AA38F"/>
    <w:rsid w:val="66969EAD"/>
    <w:rsid w:val="66FA1E7E"/>
    <w:rsid w:val="677E8798"/>
    <w:rsid w:val="679ED860"/>
    <w:rsid w:val="67B4FC2A"/>
    <w:rsid w:val="6868B3AA"/>
    <w:rsid w:val="6877A688"/>
    <w:rsid w:val="6893D387"/>
    <w:rsid w:val="6895DBE8"/>
    <w:rsid w:val="68D639B2"/>
    <w:rsid w:val="68D9802C"/>
    <w:rsid w:val="68EC7865"/>
    <w:rsid w:val="694FA31F"/>
    <w:rsid w:val="6958E38D"/>
    <w:rsid w:val="695F5FA0"/>
    <w:rsid w:val="698D8DEE"/>
    <w:rsid w:val="698EF36F"/>
    <w:rsid w:val="699F89C4"/>
    <w:rsid w:val="69A9950E"/>
    <w:rsid w:val="69E08A09"/>
    <w:rsid w:val="6A108723"/>
    <w:rsid w:val="6A2919B8"/>
    <w:rsid w:val="6A64F19B"/>
    <w:rsid w:val="6AD4208B"/>
    <w:rsid w:val="6B0A9A9F"/>
    <w:rsid w:val="6B29D136"/>
    <w:rsid w:val="6B577BE3"/>
    <w:rsid w:val="6B71F09C"/>
    <w:rsid w:val="6B900D13"/>
    <w:rsid w:val="6B951A5A"/>
    <w:rsid w:val="6BCA6E3A"/>
    <w:rsid w:val="6C4FB2B6"/>
    <w:rsid w:val="6C77B5DF"/>
    <w:rsid w:val="6C820169"/>
    <w:rsid w:val="6CE3BFD7"/>
    <w:rsid w:val="6CFC6D4D"/>
    <w:rsid w:val="6D2AC366"/>
    <w:rsid w:val="6D342870"/>
    <w:rsid w:val="6D361EB4"/>
    <w:rsid w:val="6D3CA11A"/>
    <w:rsid w:val="6D6BA1EC"/>
    <w:rsid w:val="6D7D6E36"/>
    <w:rsid w:val="6D847741"/>
    <w:rsid w:val="6D9176A6"/>
    <w:rsid w:val="6DA9C4C3"/>
    <w:rsid w:val="6DB7B470"/>
    <w:rsid w:val="6E4645D8"/>
    <w:rsid w:val="6E7B468A"/>
    <w:rsid w:val="6E945D64"/>
    <w:rsid w:val="6EC8D53B"/>
    <w:rsid w:val="6EDBE8E9"/>
    <w:rsid w:val="6EF4AF9D"/>
    <w:rsid w:val="6F40C211"/>
    <w:rsid w:val="6F71848C"/>
    <w:rsid w:val="6F816C31"/>
    <w:rsid w:val="708E6C33"/>
    <w:rsid w:val="70E33D61"/>
    <w:rsid w:val="70F9B707"/>
    <w:rsid w:val="70FD4770"/>
    <w:rsid w:val="71171429"/>
    <w:rsid w:val="7134EF07"/>
    <w:rsid w:val="7191FE8E"/>
    <w:rsid w:val="71AAB77E"/>
    <w:rsid w:val="71C2BA90"/>
    <w:rsid w:val="71D65ACE"/>
    <w:rsid w:val="71E58644"/>
    <w:rsid w:val="720674DC"/>
    <w:rsid w:val="720A5B1A"/>
    <w:rsid w:val="723BB69F"/>
    <w:rsid w:val="72478522"/>
    <w:rsid w:val="724860EF"/>
    <w:rsid w:val="725E1379"/>
    <w:rsid w:val="72C8AF05"/>
    <w:rsid w:val="72E1DA9C"/>
    <w:rsid w:val="732F64BA"/>
    <w:rsid w:val="735B5724"/>
    <w:rsid w:val="73AA623B"/>
    <w:rsid w:val="73DA06F6"/>
    <w:rsid w:val="741C67AF"/>
    <w:rsid w:val="751B2FBD"/>
    <w:rsid w:val="75485FF7"/>
    <w:rsid w:val="7586C531"/>
    <w:rsid w:val="7592BFFF"/>
    <w:rsid w:val="75A2D935"/>
    <w:rsid w:val="75D443B8"/>
    <w:rsid w:val="75DBC073"/>
    <w:rsid w:val="75FC3562"/>
    <w:rsid w:val="760CBD6C"/>
    <w:rsid w:val="7635C8CA"/>
    <w:rsid w:val="764CC790"/>
    <w:rsid w:val="7683C1AA"/>
    <w:rsid w:val="76C0C769"/>
    <w:rsid w:val="7718B168"/>
    <w:rsid w:val="771F7B45"/>
    <w:rsid w:val="772410B9"/>
    <w:rsid w:val="7735903C"/>
    <w:rsid w:val="775AE4FB"/>
    <w:rsid w:val="7768BBAC"/>
    <w:rsid w:val="778A59C1"/>
    <w:rsid w:val="7812BE5A"/>
    <w:rsid w:val="7853682B"/>
    <w:rsid w:val="786DF6A6"/>
    <w:rsid w:val="787926E2"/>
    <w:rsid w:val="7883DC85"/>
    <w:rsid w:val="78AC44AA"/>
    <w:rsid w:val="78B8DA67"/>
    <w:rsid w:val="78E9540F"/>
    <w:rsid w:val="792B9802"/>
    <w:rsid w:val="7932C876"/>
    <w:rsid w:val="7939F118"/>
    <w:rsid w:val="79698131"/>
    <w:rsid w:val="797E2AE5"/>
    <w:rsid w:val="79C86491"/>
    <w:rsid w:val="7A0D2414"/>
    <w:rsid w:val="7A112E0B"/>
    <w:rsid w:val="7A24288E"/>
    <w:rsid w:val="7A5468E9"/>
    <w:rsid w:val="7AAFDF56"/>
    <w:rsid w:val="7ABDD31A"/>
    <w:rsid w:val="7AEBA290"/>
    <w:rsid w:val="7B3B9446"/>
    <w:rsid w:val="7C11E4A0"/>
    <w:rsid w:val="7CD9A2DA"/>
    <w:rsid w:val="7CFA29AC"/>
    <w:rsid w:val="7D20E5B4"/>
    <w:rsid w:val="7D9313EF"/>
    <w:rsid w:val="7DB21AA2"/>
    <w:rsid w:val="7DD51A14"/>
    <w:rsid w:val="7E0FB531"/>
    <w:rsid w:val="7E26D742"/>
    <w:rsid w:val="7E3303C2"/>
    <w:rsid w:val="7E43A5F3"/>
    <w:rsid w:val="7E557E05"/>
    <w:rsid w:val="7E5AAA78"/>
    <w:rsid w:val="7E64BD34"/>
    <w:rsid w:val="7EB23C73"/>
    <w:rsid w:val="7F01B17C"/>
    <w:rsid w:val="7F07EE2B"/>
    <w:rsid w:val="7F5F7456"/>
    <w:rsid w:val="7F66F423"/>
    <w:rsid w:val="7FA11E97"/>
    <w:rsid w:val="7FCF9DC3"/>
    <w:rsid w:val="7FE10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4F44"/>
  <w15:chartTrackingRefBased/>
  <w15:docId w15:val="{DB73001A-5FA0-4722-B69F-4842DC74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8D"/>
    <w:pPr>
      <w:pBdr>
        <w:top w:val="nil"/>
        <w:left w:val="nil"/>
        <w:bottom w:val="nil"/>
        <w:right w:val="nil"/>
        <w:between w:val="nil"/>
        <w:bar w:val="nil"/>
      </w:pBdr>
      <w:spacing w:after="0" w:line="240" w:lineRule="auto"/>
      <w:jc w:val="both"/>
    </w:pPr>
    <w:rPr>
      <w:rFonts w:eastAsia="Arial Unicode MS"/>
      <w:bdr w:val="nil"/>
      <w14:ligatures w14:val="none"/>
    </w:rPr>
  </w:style>
  <w:style w:type="paragraph" w:styleId="Heading1">
    <w:name w:val="heading 1"/>
    <w:basedOn w:val="Normal"/>
    <w:next w:val="Normal"/>
    <w:link w:val="Heading1Char"/>
    <w:uiPriority w:val="9"/>
    <w:qFormat/>
    <w:rsid w:val="00325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4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4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54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54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4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4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4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4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4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54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54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4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4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4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4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4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43C"/>
    <w:pPr>
      <w:spacing w:before="160"/>
      <w:jc w:val="center"/>
    </w:pPr>
    <w:rPr>
      <w:i/>
      <w:iCs/>
      <w:color w:val="404040" w:themeColor="text1" w:themeTint="BF"/>
    </w:rPr>
  </w:style>
  <w:style w:type="character" w:customStyle="1" w:styleId="QuoteChar">
    <w:name w:val="Quote Char"/>
    <w:basedOn w:val="DefaultParagraphFont"/>
    <w:link w:val="Quote"/>
    <w:uiPriority w:val="29"/>
    <w:rsid w:val="0032543C"/>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0032543C"/>
    <w:pPr>
      <w:ind w:left="720"/>
      <w:contextualSpacing/>
    </w:pPr>
  </w:style>
  <w:style w:type="character" w:styleId="IntenseEmphasis">
    <w:name w:val="Intense Emphasis"/>
    <w:basedOn w:val="DefaultParagraphFont"/>
    <w:uiPriority w:val="21"/>
    <w:qFormat/>
    <w:rsid w:val="0032543C"/>
    <w:rPr>
      <w:i/>
      <w:iCs/>
      <w:color w:val="0F4761" w:themeColor="accent1" w:themeShade="BF"/>
    </w:rPr>
  </w:style>
  <w:style w:type="paragraph" w:styleId="IntenseQuote">
    <w:name w:val="Intense Quote"/>
    <w:basedOn w:val="Normal"/>
    <w:next w:val="Normal"/>
    <w:link w:val="IntenseQuoteChar"/>
    <w:uiPriority w:val="30"/>
    <w:qFormat/>
    <w:rsid w:val="00325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43C"/>
    <w:rPr>
      <w:i/>
      <w:iCs/>
      <w:color w:val="0F4761" w:themeColor="accent1" w:themeShade="BF"/>
    </w:rPr>
  </w:style>
  <w:style w:type="character" w:styleId="IntenseReference">
    <w:name w:val="Intense Reference"/>
    <w:basedOn w:val="DefaultParagraphFont"/>
    <w:uiPriority w:val="32"/>
    <w:qFormat/>
    <w:rsid w:val="0032543C"/>
    <w:rPr>
      <w:b/>
      <w:bCs/>
      <w:smallCaps/>
      <w:color w:val="0F4761" w:themeColor="accent1" w:themeShade="BF"/>
      <w:spacing w:val="5"/>
    </w:rPr>
  </w:style>
  <w:style w:type="paragraph" w:customStyle="1" w:styleId="BodyA">
    <w:name w:val="Body A"/>
    <w:rsid w:val="00E24D8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14:ligatures w14:val="none"/>
    </w:rPr>
  </w:style>
  <w:style w:type="table" w:styleId="TableGrid">
    <w:name w:val="Table Grid"/>
    <w:basedOn w:val="TableNormal"/>
    <w:uiPriority w:val="39"/>
    <w:rsid w:val="00E24D8D"/>
    <w:pPr>
      <w:pBdr>
        <w:top w:val="nil"/>
        <w:left w:val="nil"/>
        <w:bottom w:val="nil"/>
        <w:right w:val="nil"/>
        <w:between w:val="nil"/>
        <w:bar w:val="nil"/>
      </w:pBdr>
      <w:spacing w:after="0" w:line="240" w:lineRule="auto"/>
    </w:pPr>
    <w:rPr>
      <w:rFonts w:eastAsia="Arial Unicode MS"/>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0E0F"/>
    <w:rPr>
      <w:sz w:val="16"/>
      <w:szCs w:val="16"/>
    </w:rPr>
  </w:style>
  <w:style w:type="paragraph" w:styleId="CommentText">
    <w:name w:val="annotation text"/>
    <w:basedOn w:val="Normal"/>
    <w:link w:val="CommentTextChar"/>
    <w:uiPriority w:val="99"/>
    <w:unhideWhenUsed/>
    <w:rsid w:val="00650E0F"/>
    <w:rPr>
      <w:sz w:val="20"/>
      <w:szCs w:val="20"/>
    </w:rPr>
  </w:style>
  <w:style w:type="character" w:customStyle="1" w:styleId="CommentTextChar">
    <w:name w:val="Comment Text Char"/>
    <w:basedOn w:val="DefaultParagraphFont"/>
    <w:link w:val="CommentText"/>
    <w:uiPriority w:val="99"/>
    <w:rsid w:val="00650E0F"/>
    <w:rPr>
      <w:rFonts w:eastAsia="Arial Unicode MS"/>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650E0F"/>
    <w:rPr>
      <w:b/>
      <w:bCs/>
    </w:rPr>
  </w:style>
  <w:style w:type="character" w:customStyle="1" w:styleId="CommentSubjectChar">
    <w:name w:val="Comment Subject Char"/>
    <w:basedOn w:val="CommentTextChar"/>
    <w:link w:val="CommentSubject"/>
    <w:uiPriority w:val="99"/>
    <w:semiHidden/>
    <w:rsid w:val="00650E0F"/>
    <w:rPr>
      <w:rFonts w:eastAsia="Arial Unicode MS"/>
      <w:b/>
      <w:bCs/>
      <w:sz w:val="20"/>
      <w:szCs w:val="20"/>
      <w:bdr w:val="nil"/>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C47983"/>
    <w:rPr>
      <w:rFonts w:eastAsia="Arial Unicode MS"/>
      <w:bdr w:val="nil"/>
      <w14:ligatures w14:val="none"/>
    </w:rPr>
  </w:style>
  <w:style w:type="paragraph" w:styleId="Caption">
    <w:name w:val="caption"/>
    <w:basedOn w:val="Normal"/>
    <w:next w:val="Normal"/>
    <w:uiPriority w:val="35"/>
    <w:unhideWhenUsed/>
    <w:qFormat/>
    <w:rsid w:val="00C47983"/>
    <w:pPr>
      <w:pBdr>
        <w:top w:val="none" w:sz="0" w:space="0" w:color="auto"/>
        <w:left w:val="none" w:sz="0" w:space="0" w:color="auto"/>
        <w:bottom w:val="none" w:sz="0" w:space="0" w:color="auto"/>
        <w:right w:val="none" w:sz="0" w:space="0" w:color="auto"/>
        <w:between w:val="none" w:sz="0" w:space="0" w:color="auto"/>
        <w:bar w:val="none" w:sz="0" w:color="auto"/>
      </w:pBdr>
      <w:spacing w:after="200"/>
      <w:jc w:val="left"/>
    </w:pPr>
    <w:rPr>
      <w:rFonts w:asciiTheme="minorHAnsi" w:eastAsiaTheme="minorEastAsia" w:hAnsiTheme="minorHAnsi" w:cstheme="minorBidi"/>
      <w:i/>
      <w:iCs/>
      <w:color w:val="0E2841" w:themeColor="text2"/>
      <w:sz w:val="18"/>
      <w:szCs w:val="18"/>
      <w:bdr w:val="none" w:sz="0" w:space="0" w:color="auto"/>
      <w:lang w:eastAsia="lt-LT"/>
    </w:rPr>
  </w:style>
  <w:style w:type="paragraph" w:styleId="Revision">
    <w:name w:val="Revision"/>
    <w:hidden/>
    <w:uiPriority w:val="99"/>
    <w:semiHidden/>
    <w:rsid w:val="005469CF"/>
    <w:pPr>
      <w:spacing w:after="0" w:line="240" w:lineRule="auto"/>
    </w:pPr>
    <w:rPr>
      <w:rFonts w:eastAsia="Arial Unicode MS"/>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A2579-D7E8-4BFB-92E1-CAF9979F7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0A4C24-F35D-4434-8F50-B2230A940BC0}">
  <ds:schemaRefs>
    <ds:schemaRef ds:uri="http://schemas.microsoft.com/sharepoint/v3/contenttype/forms"/>
  </ds:schemaRefs>
</ds:datastoreItem>
</file>

<file path=customXml/itemProps3.xml><?xml version="1.0" encoding="utf-8"?>
<ds:datastoreItem xmlns:ds="http://schemas.openxmlformats.org/officeDocument/2006/customXml" ds:itemID="{7FD29DC7-C3A6-48B0-AC8C-9689B4AA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Rimkevičienė</dc:creator>
  <cp:keywords/>
  <dc:description/>
  <cp:lastModifiedBy>Jolita Ivanauskienė</cp:lastModifiedBy>
  <cp:revision>415</cp:revision>
  <dcterms:created xsi:type="dcterms:W3CDTF">2024-12-17T17:32:00Z</dcterms:created>
  <dcterms:modified xsi:type="dcterms:W3CDTF">2025-01-03T16:11:00Z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0x010100B1D6A351D5F7D146AFD9B6B7B7E4211D</vt:lpwstr>
  </property>
</Properties>
</file>