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F244C" w14:textId="2B1237DE" w:rsidR="005E20D7" w:rsidRDefault="005E20D7" w:rsidP="005E20D7">
      <w:pPr>
        <w:pStyle w:val="Heading2"/>
        <w:ind w:left="5103"/>
        <w:rPr>
          <w:rFonts w:ascii="Tahoma" w:eastAsia="Calibri" w:hAnsi="Tahoma" w:cs="Tahoma"/>
          <w:color w:val="0070C0"/>
          <w:sz w:val="22"/>
          <w:szCs w:val="22"/>
        </w:rPr>
      </w:pPr>
      <w:bookmarkStart w:id="0" w:name="_Toc164520804"/>
      <w:bookmarkStart w:id="1" w:name="_Hlk182233974"/>
      <w:bookmarkStart w:id="2" w:name="_Hlk168742947"/>
      <w:r w:rsidRPr="00565CF3">
        <w:rPr>
          <w:rFonts w:ascii="Tahoma" w:eastAsia="Calibri" w:hAnsi="Tahoma" w:cs="Tahoma"/>
          <w:color w:val="0070C0"/>
          <w:sz w:val="22"/>
          <w:szCs w:val="22"/>
        </w:rPr>
        <w:t xml:space="preserve">Pirkimo sąlygų </w:t>
      </w:r>
      <w:r w:rsidR="00154A7A">
        <w:rPr>
          <w:rFonts w:ascii="Tahoma" w:eastAsia="Calibri" w:hAnsi="Tahoma" w:cs="Tahoma"/>
          <w:color w:val="0070C0"/>
          <w:sz w:val="22"/>
          <w:szCs w:val="22"/>
        </w:rPr>
        <w:t>8</w:t>
      </w:r>
      <w:r w:rsidR="00154A7A" w:rsidRPr="00565CF3">
        <w:rPr>
          <w:rFonts w:ascii="Tahoma" w:eastAsia="Calibri" w:hAnsi="Tahoma" w:cs="Tahoma"/>
          <w:color w:val="0070C0"/>
          <w:sz w:val="22"/>
          <w:szCs w:val="22"/>
        </w:rPr>
        <w:t xml:space="preserve"> </w:t>
      </w:r>
      <w:r w:rsidRPr="00565CF3">
        <w:rPr>
          <w:rFonts w:ascii="Tahoma" w:eastAsia="Calibri" w:hAnsi="Tahoma" w:cs="Tahoma"/>
          <w:color w:val="0070C0"/>
          <w:sz w:val="22"/>
          <w:szCs w:val="22"/>
        </w:rPr>
        <w:t>priedas „</w:t>
      </w:r>
      <w:r>
        <w:rPr>
          <w:rFonts w:ascii="Tahoma" w:eastAsia="Calibri" w:hAnsi="Tahoma" w:cs="Tahoma"/>
          <w:color w:val="0070C0"/>
          <w:sz w:val="22"/>
          <w:szCs w:val="22"/>
        </w:rPr>
        <w:t>P</w:t>
      </w:r>
      <w:r w:rsidRPr="00094FE4">
        <w:rPr>
          <w:rFonts w:ascii="Tahoma" w:eastAsia="Calibri" w:hAnsi="Tahoma" w:cs="Tahoma"/>
          <w:color w:val="0070C0"/>
          <w:sz w:val="22"/>
          <w:szCs w:val="22"/>
        </w:rPr>
        <w:t>aslaugų viešojo pirkimo–pardavimo sutarties specialioji dalis</w:t>
      </w:r>
      <w:r w:rsidRPr="00565CF3">
        <w:rPr>
          <w:rFonts w:ascii="Tahoma" w:eastAsia="Calibri" w:hAnsi="Tahoma" w:cs="Tahoma"/>
          <w:color w:val="0070C0"/>
          <w:sz w:val="22"/>
          <w:szCs w:val="22"/>
        </w:rPr>
        <w:t>“</w:t>
      </w:r>
      <w:bookmarkEnd w:id="0"/>
    </w:p>
    <w:bookmarkEnd w:id="1"/>
    <w:p w14:paraId="710FA63B" w14:textId="77777777" w:rsidR="00E7022E" w:rsidRDefault="00E7022E" w:rsidP="00E7022E">
      <w:pPr>
        <w:jc w:val="right"/>
        <w:rPr>
          <w:rFonts w:eastAsia="Calibri"/>
          <w:color w:val="FF0000"/>
          <w:lang w:eastAsia="lt-LT"/>
        </w:rPr>
      </w:pPr>
    </w:p>
    <w:bookmarkEnd w:id="2"/>
    <w:p w14:paraId="3A377ACF" w14:textId="77777777" w:rsidR="005E20D7" w:rsidRDefault="005E20D7" w:rsidP="00983047">
      <w:pPr>
        <w:spacing w:line="240" w:lineRule="auto"/>
        <w:ind w:firstLine="567"/>
        <w:jc w:val="center"/>
        <w:rPr>
          <w:rFonts w:ascii="Times New Roman" w:hAnsi="Times New Roman"/>
          <w:b/>
          <w:sz w:val="24"/>
          <w:szCs w:val="24"/>
        </w:rPr>
      </w:pPr>
    </w:p>
    <w:p w14:paraId="0FC3E631" w14:textId="7E91CB76" w:rsidR="00983047" w:rsidRPr="00EF49CE" w:rsidRDefault="00983047" w:rsidP="00983047">
      <w:pPr>
        <w:spacing w:line="240" w:lineRule="auto"/>
        <w:ind w:firstLine="567"/>
        <w:jc w:val="center"/>
        <w:rPr>
          <w:rFonts w:ascii="Times New Roman" w:hAnsi="Times New Roman"/>
          <w:b/>
          <w:sz w:val="24"/>
          <w:szCs w:val="24"/>
        </w:rPr>
      </w:pPr>
      <w:r w:rsidRPr="00EF49CE">
        <w:rPr>
          <w:rFonts w:ascii="Times New Roman" w:hAnsi="Times New Roman"/>
          <w:b/>
          <w:sz w:val="24"/>
          <w:szCs w:val="24"/>
        </w:rPr>
        <w:t>PASLAUGŲ VIEŠOJO PIRKIMO–PARDAVIMO SUTARTIES SPECIALIOJI DALIS</w:t>
      </w:r>
    </w:p>
    <w:p w14:paraId="6962948E" w14:textId="77777777" w:rsidR="00983047" w:rsidRPr="00EF49CE" w:rsidRDefault="00983047" w:rsidP="00983047">
      <w:pPr>
        <w:spacing w:line="240" w:lineRule="auto"/>
        <w:ind w:firstLine="567"/>
        <w:jc w:val="center"/>
        <w:rPr>
          <w:rFonts w:ascii="Times New Roman" w:hAnsi="Times New Roman"/>
          <w:b/>
          <w:sz w:val="24"/>
          <w:szCs w:val="24"/>
        </w:rPr>
      </w:pPr>
    </w:p>
    <w:p w14:paraId="05E9F29E"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Vilnius</w:t>
      </w:r>
    </w:p>
    <w:p w14:paraId="7B0D4181"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Nr.</w:t>
      </w:r>
    </w:p>
    <w:p w14:paraId="4696F536" w14:textId="77777777" w:rsidR="00983047" w:rsidRPr="00EF49CE" w:rsidRDefault="00983047" w:rsidP="00983047">
      <w:pPr>
        <w:ind w:firstLine="1247"/>
        <w:rPr>
          <w:rFonts w:ascii="Times New Roman" w:hAnsi="Times New Roman"/>
          <w:b/>
          <w:bCs/>
          <w:sz w:val="24"/>
          <w:szCs w:val="24"/>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2610"/>
        <w:gridCol w:w="5310"/>
      </w:tblGrid>
      <w:tr w:rsidR="00983047" w:rsidRPr="00EF49CE" w14:paraId="3A4E6880" w14:textId="77777777" w:rsidTr="0DE2BBE9">
        <w:trPr>
          <w:trHeight w:val="300"/>
          <w:jc w:val="center"/>
        </w:trPr>
        <w:tc>
          <w:tcPr>
            <w:tcW w:w="10255" w:type="dxa"/>
            <w:gridSpan w:val="3"/>
            <w:shd w:val="clear" w:color="auto" w:fill="F2F2F2" w:themeFill="background1" w:themeFillShade="F2"/>
            <w:vAlign w:val="center"/>
          </w:tcPr>
          <w:p w14:paraId="284A027E" w14:textId="77777777" w:rsidR="00983047" w:rsidRPr="00EF49CE" w:rsidRDefault="00983047" w:rsidP="00983047">
            <w:pPr>
              <w:widowControl w:val="0"/>
              <w:numPr>
                <w:ilvl w:val="0"/>
                <w:numId w:val="2"/>
              </w:numPr>
              <w:spacing w:before="40" w:after="40" w:line="240" w:lineRule="auto"/>
              <w:ind w:left="334" w:hanging="334"/>
              <w:rPr>
                <w:rFonts w:ascii="Times New Roman" w:hAnsi="Times New Roman"/>
                <w:sz w:val="24"/>
                <w:szCs w:val="24"/>
              </w:rPr>
            </w:pPr>
            <w:r w:rsidRPr="00EF49CE">
              <w:rPr>
                <w:rFonts w:ascii="Times New Roman" w:hAnsi="Times New Roman"/>
                <w:b/>
                <w:sz w:val="24"/>
                <w:szCs w:val="24"/>
              </w:rPr>
              <w:t>ŠALYS</w:t>
            </w:r>
          </w:p>
        </w:tc>
      </w:tr>
      <w:tr w:rsidR="00983047" w:rsidRPr="00EF49CE" w14:paraId="7DE7051D" w14:textId="77777777" w:rsidTr="0DE2BBE9">
        <w:trPr>
          <w:trHeight w:val="300"/>
          <w:jc w:val="center"/>
        </w:trPr>
        <w:tc>
          <w:tcPr>
            <w:tcW w:w="2335" w:type="dxa"/>
            <w:vMerge w:val="restart"/>
            <w:shd w:val="clear" w:color="auto" w:fill="F2F2F2" w:themeFill="background1" w:themeFillShade="F2"/>
            <w:vAlign w:val="center"/>
          </w:tcPr>
          <w:p w14:paraId="6D0BD056" w14:textId="77777777" w:rsidR="00983047" w:rsidRPr="00EF49CE" w:rsidRDefault="00983047" w:rsidP="00983047">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b/>
                <w:sz w:val="24"/>
                <w:szCs w:val="24"/>
              </w:rPr>
              <w:t>Užsakovas (Sutarties BD</w:t>
            </w:r>
            <w:r w:rsidRPr="00EF49CE">
              <w:rPr>
                <w:rStyle w:val="FootnoteReference"/>
                <w:rFonts w:ascii="Times New Roman" w:hAnsi="Times New Roman"/>
                <w:b/>
                <w:sz w:val="24"/>
                <w:szCs w:val="24"/>
              </w:rPr>
              <w:footnoteReference w:id="2"/>
            </w:r>
            <w:r w:rsidRPr="00EF49CE">
              <w:rPr>
                <w:rFonts w:ascii="Times New Roman" w:hAnsi="Times New Roman"/>
                <w:b/>
                <w:sz w:val="24"/>
                <w:szCs w:val="24"/>
              </w:rPr>
              <w:t xml:space="preserve"> 1.</w:t>
            </w:r>
            <w:r w:rsidRPr="00EF49CE">
              <w:rPr>
                <w:rFonts w:ascii="Times New Roman" w:hAnsi="Times New Roman"/>
                <w:b/>
                <w:sz w:val="24"/>
                <w:szCs w:val="24"/>
                <w:lang w:val="en-US"/>
              </w:rPr>
              <w:t>3</w:t>
            </w:r>
            <w:r w:rsidRPr="00EF49CE">
              <w:rPr>
                <w:rFonts w:ascii="Times New Roman" w:hAnsi="Times New Roman"/>
                <w:b/>
                <w:sz w:val="24"/>
                <w:szCs w:val="24"/>
              </w:rPr>
              <w:t xml:space="preserve"> p.)</w:t>
            </w:r>
          </w:p>
        </w:tc>
        <w:tc>
          <w:tcPr>
            <w:tcW w:w="2610" w:type="dxa"/>
            <w:shd w:val="clear" w:color="auto" w:fill="F2F2F2" w:themeFill="background1" w:themeFillShade="F2"/>
            <w:vAlign w:val="center"/>
          </w:tcPr>
          <w:p w14:paraId="79446B46" w14:textId="77777777" w:rsidR="00983047" w:rsidRPr="00EF49CE" w:rsidRDefault="00983047" w:rsidP="00983047">
            <w:pPr>
              <w:widowControl w:val="0"/>
              <w:numPr>
                <w:ilvl w:val="2"/>
                <w:numId w:val="2"/>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Pavadinimas</w:t>
            </w:r>
          </w:p>
        </w:tc>
        <w:tc>
          <w:tcPr>
            <w:tcW w:w="5310" w:type="dxa"/>
            <w:vAlign w:val="center"/>
          </w:tcPr>
          <w:p w14:paraId="50D45C55" w14:textId="49C2E630" w:rsidR="00983047" w:rsidRPr="00EF49CE" w:rsidRDefault="00B82E9F">
            <w:pPr>
              <w:widowControl w:val="0"/>
              <w:spacing w:before="40" w:after="40" w:line="240" w:lineRule="auto"/>
              <w:rPr>
                <w:rFonts w:ascii="Times New Roman" w:hAnsi="Times New Roman"/>
                <w:sz w:val="24"/>
                <w:szCs w:val="24"/>
              </w:rPr>
            </w:pPr>
            <w:r w:rsidRPr="00EF49CE">
              <w:rPr>
                <w:rFonts w:ascii="Times New Roman" w:hAnsi="Times New Roman"/>
                <w:sz w:val="24"/>
                <w:szCs w:val="24"/>
              </w:rPr>
              <w:t>Viešojo valdymo agentūra</w:t>
            </w:r>
          </w:p>
        </w:tc>
      </w:tr>
      <w:tr w:rsidR="00983047" w:rsidRPr="00EF49CE" w14:paraId="7FAD4E81" w14:textId="77777777" w:rsidTr="0DE2BBE9">
        <w:trPr>
          <w:trHeight w:val="300"/>
          <w:jc w:val="center"/>
        </w:trPr>
        <w:tc>
          <w:tcPr>
            <w:tcW w:w="2335" w:type="dxa"/>
            <w:vMerge/>
            <w:vAlign w:val="center"/>
          </w:tcPr>
          <w:p w14:paraId="22BC1A61"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254CC3FF" w14:textId="77777777" w:rsidR="00983047" w:rsidRPr="00EF49CE" w:rsidRDefault="00983047" w:rsidP="00983047">
            <w:pPr>
              <w:widowControl w:val="0"/>
              <w:numPr>
                <w:ilvl w:val="2"/>
                <w:numId w:val="2"/>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Steigimo šalis</w:t>
            </w:r>
          </w:p>
        </w:tc>
        <w:tc>
          <w:tcPr>
            <w:tcW w:w="5310" w:type="dxa"/>
            <w:vAlign w:val="center"/>
          </w:tcPr>
          <w:p w14:paraId="0D07CF6D" w14:textId="77777777" w:rsidR="00983047" w:rsidRPr="00EF49CE" w:rsidRDefault="00983047">
            <w:pPr>
              <w:widowControl w:val="0"/>
              <w:spacing w:before="40" w:after="40" w:line="240" w:lineRule="auto"/>
              <w:rPr>
                <w:rFonts w:ascii="Times New Roman" w:hAnsi="Times New Roman"/>
                <w:sz w:val="24"/>
                <w:szCs w:val="24"/>
              </w:rPr>
            </w:pPr>
            <w:r w:rsidRPr="00EF49CE">
              <w:rPr>
                <w:rFonts w:ascii="Times New Roman" w:hAnsi="Times New Roman"/>
                <w:sz w:val="24"/>
                <w:szCs w:val="24"/>
              </w:rPr>
              <w:t>Lietuvos Respublika</w:t>
            </w:r>
          </w:p>
        </w:tc>
      </w:tr>
      <w:tr w:rsidR="00983047" w:rsidRPr="00EF49CE" w14:paraId="425CF3FC" w14:textId="77777777" w:rsidTr="0DE2BBE9">
        <w:trPr>
          <w:trHeight w:val="300"/>
          <w:jc w:val="center"/>
        </w:trPr>
        <w:tc>
          <w:tcPr>
            <w:tcW w:w="2335" w:type="dxa"/>
            <w:vMerge/>
            <w:vAlign w:val="center"/>
          </w:tcPr>
          <w:p w14:paraId="36A996C3"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23097FE6" w14:textId="77777777" w:rsidR="00983047" w:rsidRPr="00EF49CE" w:rsidRDefault="00983047" w:rsidP="00983047">
            <w:pPr>
              <w:widowControl w:val="0"/>
              <w:numPr>
                <w:ilvl w:val="2"/>
                <w:numId w:val="2"/>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Juridinio asmens kodas</w:t>
            </w:r>
          </w:p>
        </w:tc>
        <w:tc>
          <w:tcPr>
            <w:tcW w:w="5310" w:type="dxa"/>
          </w:tcPr>
          <w:p w14:paraId="3E7C51DA" w14:textId="656BFFBB" w:rsidR="00983047" w:rsidRPr="00EF49CE" w:rsidRDefault="00B82E9F">
            <w:pPr>
              <w:widowControl w:val="0"/>
              <w:spacing w:before="40" w:after="40" w:line="240" w:lineRule="auto"/>
              <w:rPr>
                <w:rFonts w:ascii="Times New Roman" w:hAnsi="Times New Roman"/>
                <w:sz w:val="24"/>
                <w:szCs w:val="24"/>
              </w:rPr>
            </w:pPr>
            <w:r w:rsidRPr="00EF49CE">
              <w:rPr>
                <w:rFonts w:ascii="Times New Roman" w:hAnsi="Times New Roman"/>
                <w:sz w:val="24"/>
                <w:szCs w:val="24"/>
              </w:rPr>
              <w:t>188784211</w:t>
            </w:r>
          </w:p>
        </w:tc>
      </w:tr>
      <w:tr w:rsidR="00983047" w:rsidRPr="00EF49CE" w14:paraId="7D8D7DA1" w14:textId="77777777" w:rsidTr="0DE2BBE9">
        <w:trPr>
          <w:trHeight w:val="300"/>
          <w:jc w:val="center"/>
        </w:trPr>
        <w:tc>
          <w:tcPr>
            <w:tcW w:w="2335" w:type="dxa"/>
            <w:vMerge/>
            <w:vAlign w:val="center"/>
          </w:tcPr>
          <w:p w14:paraId="0308D195"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045CFC1A" w14:textId="77777777" w:rsidR="00983047" w:rsidRPr="00EF49CE" w:rsidRDefault="00983047" w:rsidP="00983047">
            <w:pPr>
              <w:widowControl w:val="0"/>
              <w:numPr>
                <w:ilvl w:val="2"/>
                <w:numId w:val="2"/>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Juridinių asmenų registras</w:t>
            </w:r>
          </w:p>
        </w:tc>
        <w:tc>
          <w:tcPr>
            <w:tcW w:w="5310" w:type="dxa"/>
          </w:tcPr>
          <w:p w14:paraId="7E40230C" w14:textId="77777777" w:rsidR="00983047" w:rsidRPr="00EF49CE" w:rsidRDefault="00983047">
            <w:pPr>
              <w:widowControl w:val="0"/>
              <w:spacing w:before="40" w:after="40" w:line="240" w:lineRule="auto"/>
              <w:rPr>
                <w:rFonts w:ascii="Times New Roman" w:hAnsi="Times New Roman"/>
                <w:sz w:val="24"/>
                <w:szCs w:val="24"/>
              </w:rPr>
            </w:pPr>
            <w:r w:rsidRPr="00EF49CE">
              <w:rPr>
                <w:rFonts w:ascii="Times New Roman" w:hAnsi="Times New Roman"/>
                <w:sz w:val="24"/>
                <w:szCs w:val="24"/>
              </w:rPr>
              <w:t>Lietuvos Respublikos juridinių asmenų registras</w:t>
            </w:r>
          </w:p>
        </w:tc>
      </w:tr>
      <w:tr w:rsidR="00983047" w:rsidRPr="00EF49CE" w14:paraId="61F78268" w14:textId="77777777" w:rsidTr="0DE2BBE9">
        <w:trPr>
          <w:trHeight w:val="300"/>
          <w:jc w:val="center"/>
        </w:trPr>
        <w:tc>
          <w:tcPr>
            <w:tcW w:w="2335" w:type="dxa"/>
            <w:vMerge/>
            <w:vAlign w:val="center"/>
          </w:tcPr>
          <w:p w14:paraId="38198B57" w14:textId="77777777" w:rsidR="00983047" w:rsidRPr="00EF49CE" w:rsidRDefault="00983047">
            <w:pPr>
              <w:widowControl w:val="0"/>
              <w:rPr>
                <w:rFonts w:ascii="Times New Roman" w:hAnsi="Times New Roman"/>
                <w:sz w:val="24"/>
                <w:szCs w:val="24"/>
                <w:highlight w:val="yellow"/>
              </w:rPr>
            </w:pPr>
          </w:p>
        </w:tc>
        <w:tc>
          <w:tcPr>
            <w:tcW w:w="2610" w:type="dxa"/>
            <w:shd w:val="clear" w:color="auto" w:fill="F2F2F2" w:themeFill="background1" w:themeFillShade="F2"/>
            <w:vAlign w:val="center"/>
          </w:tcPr>
          <w:p w14:paraId="47035A34" w14:textId="77777777" w:rsidR="00983047" w:rsidRPr="00EF49CE" w:rsidRDefault="00983047" w:rsidP="00983047">
            <w:pPr>
              <w:widowControl w:val="0"/>
              <w:numPr>
                <w:ilvl w:val="2"/>
                <w:numId w:val="2"/>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PVM mokėtojo kodas</w:t>
            </w:r>
          </w:p>
        </w:tc>
        <w:tc>
          <w:tcPr>
            <w:tcW w:w="5310" w:type="dxa"/>
            <w:vAlign w:val="center"/>
          </w:tcPr>
          <w:p w14:paraId="66A84F4F" w14:textId="0C9AB474" w:rsidR="00983047" w:rsidRPr="00EF49CE" w:rsidRDefault="00B82E9F">
            <w:pPr>
              <w:widowControl w:val="0"/>
              <w:spacing w:before="40" w:after="40" w:line="240" w:lineRule="auto"/>
              <w:rPr>
                <w:rFonts w:ascii="Times New Roman" w:hAnsi="Times New Roman"/>
                <w:sz w:val="24"/>
                <w:szCs w:val="24"/>
              </w:rPr>
            </w:pPr>
            <w:r w:rsidRPr="00EF49CE">
              <w:rPr>
                <w:rFonts w:ascii="Times New Roman" w:hAnsi="Times New Roman"/>
                <w:sz w:val="24"/>
                <w:szCs w:val="24"/>
              </w:rPr>
              <w:t>LT887299219</w:t>
            </w:r>
          </w:p>
        </w:tc>
      </w:tr>
      <w:tr w:rsidR="00983047" w:rsidRPr="00EF49CE" w14:paraId="75769441" w14:textId="77777777" w:rsidTr="0DE2BBE9">
        <w:trPr>
          <w:trHeight w:val="300"/>
          <w:jc w:val="center"/>
        </w:trPr>
        <w:tc>
          <w:tcPr>
            <w:tcW w:w="2335" w:type="dxa"/>
            <w:vMerge/>
            <w:vAlign w:val="center"/>
          </w:tcPr>
          <w:p w14:paraId="6F52C185"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54D7012D" w14:textId="77777777" w:rsidR="00983047" w:rsidRPr="00EF49CE" w:rsidRDefault="00983047" w:rsidP="00983047">
            <w:pPr>
              <w:widowControl w:val="0"/>
              <w:numPr>
                <w:ilvl w:val="2"/>
                <w:numId w:val="2"/>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Banko sąskaita</w:t>
            </w:r>
          </w:p>
        </w:tc>
        <w:tc>
          <w:tcPr>
            <w:tcW w:w="5310" w:type="dxa"/>
            <w:vAlign w:val="center"/>
          </w:tcPr>
          <w:p w14:paraId="575510E9" w14:textId="3FA973AF" w:rsidR="00983047" w:rsidRPr="00EF49CE" w:rsidRDefault="001370D0" w:rsidP="00B82E9F">
            <w:pPr>
              <w:rPr>
                <w:rFonts w:ascii="Times New Roman" w:hAnsi="Times New Roman"/>
                <w:sz w:val="24"/>
                <w:szCs w:val="24"/>
              </w:rPr>
            </w:pPr>
            <w:r w:rsidRPr="001370D0">
              <w:rPr>
                <w:rFonts w:ascii="Times New Roman" w:hAnsi="Times New Roman"/>
                <w:sz w:val="24"/>
                <w:szCs w:val="24"/>
              </w:rPr>
              <w:t>LT024040063610001091</w:t>
            </w:r>
          </w:p>
        </w:tc>
      </w:tr>
      <w:tr w:rsidR="00983047" w:rsidRPr="00EF49CE" w14:paraId="03C54FB8" w14:textId="77777777" w:rsidTr="0DE2BBE9">
        <w:trPr>
          <w:trHeight w:val="300"/>
          <w:jc w:val="center"/>
        </w:trPr>
        <w:tc>
          <w:tcPr>
            <w:tcW w:w="2335" w:type="dxa"/>
            <w:vMerge/>
            <w:vAlign w:val="center"/>
          </w:tcPr>
          <w:p w14:paraId="61228B1B"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053F70A4" w14:textId="77777777" w:rsidR="00983047" w:rsidRPr="00EF49CE" w:rsidRDefault="00983047" w:rsidP="00983047">
            <w:pPr>
              <w:widowControl w:val="0"/>
              <w:numPr>
                <w:ilvl w:val="2"/>
                <w:numId w:val="2"/>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Depozitinė banko sąskaita</w:t>
            </w:r>
          </w:p>
        </w:tc>
        <w:tc>
          <w:tcPr>
            <w:tcW w:w="5310" w:type="dxa"/>
            <w:vAlign w:val="center"/>
          </w:tcPr>
          <w:p w14:paraId="6DD0F148" w14:textId="26079E4F" w:rsidR="00983047" w:rsidRPr="00EF49CE" w:rsidRDefault="00B82E9F">
            <w:pPr>
              <w:widowControl w:val="0"/>
              <w:spacing w:before="40" w:after="40" w:line="240" w:lineRule="auto"/>
              <w:rPr>
                <w:rFonts w:ascii="Times New Roman" w:hAnsi="Times New Roman"/>
                <w:sz w:val="24"/>
                <w:szCs w:val="24"/>
              </w:rPr>
            </w:pPr>
            <w:r w:rsidRPr="00EF49CE">
              <w:rPr>
                <w:rFonts w:ascii="Times New Roman" w:hAnsi="Times New Roman"/>
                <w:sz w:val="24"/>
                <w:szCs w:val="24"/>
              </w:rPr>
              <w:t>-</w:t>
            </w:r>
          </w:p>
        </w:tc>
      </w:tr>
      <w:tr w:rsidR="00983047" w:rsidRPr="00EF49CE" w14:paraId="334D2560" w14:textId="77777777" w:rsidTr="0DE2BBE9">
        <w:trPr>
          <w:trHeight w:val="300"/>
          <w:jc w:val="center"/>
        </w:trPr>
        <w:tc>
          <w:tcPr>
            <w:tcW w:w="2335" w:type="dxa"/>
            <w:vMerge/>
            <w:vAlign w:val="center"/>
          </w:tcPr>
          <w:p w14:paraId="4390035C"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06DDBF23" w14:textId="77777777" w:rsidR="00983047" w:rsidRPr="00EF49CE" w:rsidRDefault="00983047" w:rsidP="00983047">
            <w:pPr>
              <w:widowControl w:val="0"/>
              <w:numPr>
                <w:ilvl w:val="2"/>
                <w:numId w:val="2"/>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Faktinės buveinės adresas</w:t>
            </w:r>
          </w:p>
        </w:tc>
        <w:tc>
          <w:tcPr>
            <w:tcW w:w="5310" w:type="dxa"/>
            <w:vAlign w:val="center"/>
          </w:tcPr>
          <w:p w14:paraId="03FA459C" w14:textId="705338E2" w:rsidR="00983047" w:rsidRPr="00EF49CE" w:rsidRDefault="00B82E9F" w:rsidP="00B82E9F">
            <w:pPr>
              <w:rPr>
                <w:rFonts w:ascii="Times New Roman" w:hAnsi="Times New Roman"/>
                <w:sz w:val="24"/>
                <w:szCs w:val="24"/>
              </w:rPr>
            </w:pPr>
            <w:r w:rsidRPr="00EF49CE">
              <w:rPr>
                <w:rFonts w:ascii="Times New Roman" w:hAnsi="Times New Roman"/>
                <w:sz w:val="24"/>
                <w:szCs w:val="24"/>
              </w:rPr>
              <w:t>Šventaragio g. 2, 01510 Vilnius</w:t>
            </w:r>
          </w:p>
        </w:tc>
      </w:tr>
      <w:tr w:rsidR="00983047" w:rsidRPr="00EF49CE" w14:paraId="421609E7" w14:textId="77777777" w:rsidTr="0DE2BBE9">
        <w:trPr>
          <w:trHeight w:val="300"/>
          <w:jc w:val="center"/>
        </w:trPr>
        <w:tc>
          <w:tcPr>
            <w:tcW w:w="2335" w:type="dxa"/>
            <w:vMerge/>
            <w:vAlign w:val="center"/>
          </w:tcPr>
          <w:p w14:paraId="319F9417"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52010362" w14:textId="77777777" w:rsidR="00983047" w:rsidRPr="00EF49CE" w:rsidRDefault="00983047" w:rsidP="00983047">
            <w:pPr>
              <w:widowControl w:val="0"/>
              <w:numPr>
                <w:ilvl w:val="2"/>
                <w:numId w:val="2"/>
              </w:numPr>
              <w:spacing w:before="40" w:after="40" w:line="240" w:lineRule="auto"/>
              <w:ind w:left="623" w:hanging="623"/>
              <w:rPr>
                <w:rFonts w:ascii="Times New Roman" w:hAnsi="Times New Roman"/>
                <w:sz w:val="24"/>
                <w:szCs w:val="24"/>
              </w:rPr>
            </w:pPr>
            <w:bookmarkStart w:id="3" w:name="_heading=h.30j0zll"/>
            <w:bookmarkStart w:id="4" w:name="_Ref40209761"/>
            <w:bookmarkEnd w:id="3"/>
            <w:r w:rsidRPr="00EF49CE">
              <w:rPr>
                <w:rFonts w:ascii="Times New Roman" w:hAnsi="Times New Roman"/>
                <w:sz w:val="24"/>
                <w:szCs w:val="24"/>
              </w:rPr>
              <w:t>Duomenys korespondencijai ir komunikacijai</w:t>
            </w:r>
            <w:bookmarkEnd w:id="4"/>
          </w:p>
        </w:tc>
        <w:tc>
          <w:tcPr>
            <w:tcW w:w="5310" w:type="dxa"/>
            <w:vAlign w:val="center"/>
          </w:tcPr>
          <w:p w14:paraId="5D9E91D7" w14:textId="017119DA" w:rsidR="7826FE2E" w:rsidRDefault="7826FE2E" w:rsidP="09263342">
            <w:pPr>
              <w:widowControl w:val="0"/>
              <w:tabs>
                <w:tab w:val="left" w:pos="230"/>
              </w:tabs>
              <w:spacing w:before="40" w:after="40" w:line="240" w:lineRule="auto"/>
              <w:ind w:left="89" w:hanging="89"/>
              <w:rPr>
                <w:rFonts w:ascii="Times New Roman" w:hAnsi="Times New Roman"/>
                <w:sz w:val="24"/>
                <w:szCs w:val="24"/>
              </w:rPr>
            </w:pPr>
            <w:r w:rsidRPr="09263342">
              <w:rPr>
                <w:rFonts w:ascii="Times New Roman" w:hAnsi="Times New Roman"/>
                <w:sz w:val="24"/>
                <w:szCs w:val="24"/>
              </w:rPr>
              <w:t xml:space="preserve"> +370 647 39443</w:t>
            </w:r>
          </w:p>
          <w:p w14:paraId="67E472D3" w14:textId="2AA91988" w:rsidR="00983047" w:rsidRPr="00EF49CE" w:rsidRDefault="00B82E9F">
            <w:pPr>
              <w:widowControl w:val="0"/>
              <w:tabs>
                <w:tab w:val="left" w:pos="230"/>
              </w:tabs>
              <w:spacing w:before="40" w:after="40" w:line="240" w:lineRule="auto"/>
              <w:ind w:left="89" w:hanging="89"/>
              <w:rPr>
                <w:rFonts w:ascii="Times New Roman" w:hAnsi="Times New Roman"/>
                <w:sz w:val="24"/>
                <w:szCs w:val="24"/>
              </w:rPr>
            </w:pPr>
            <w:r w:rsidRPr="00EF49CE">
              <w:rPr>
                <w:rFonts w:ascii="Times New Roman" w:hAnsi="Times New Roman"/>
                <w:sz w:val="24"/>
                <w:szCs w:val="24"/>
              </w:rPr>
              <w:t>info@vva.gov.lt</w:t>
            </w:r>
          </w:p>
        </w:tc>
      </w:tr>
      <w:tr w:rsidR="00983047" w:rsidRPr="00EF49CE" w14:paraId="5F8D6DA8" w14:textId="77777777" w:rsidTr="0DE2BBE9">
        <w:trPr>
          <w:trHeight w:val="300"/>
          <w:jc w:val="center"/>
        </w:trPr>
        <w:tc>
          <w:tcPr>
            <w:tcW w:w="2335" w:type="dxa"/>
            <w:vMerge/>
            <w:vAlign w:val="center"/>
          </w:tcPr>
          <w:p w14:paraId="6286C96B"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67E9FA4A" w14:textId="77777777" w:rsidR="00983047" w:rsidRPr="00EF49CE" w:rsidRDefault="00983047" w:rsidP="000F0925">
            <w:pPr>
              <w:widowControl w:val="0"/>
              <w:numPr>
                <w:ilvl w:val="2"/>
                <w:numId w:val="2"/>
              </w:numPr>
              <w:tabs>
                <w:tab w:val="num" w:pos="743"/>
              </w:tabs>
              <w:spacing w:before="40" w:after="40" w:line="240" w:lineRule="auto"/>
              <w:ind w:left="623" w:hanging="623"/>
              <w:rPr>
                <w:rFonts w:ascii="Times New Roman" w:hAnsi="Times New Roman"/>
                <w:sz w:val="24"/>
                <w:szCs w:val="24"/>
              </w:rPr>
            </w:pPr>
            <w:r w:rsidRPr="00EF49CE">
              <w:rPr>
                <w:rFonts w:ascii="Times New Roman" w:hAnsi="Times New Roman"/>
                <w:sz w:val="24"/>
                <w:szCs w:val="24"/>
              </w:rPr>
              <w:t>Užsakovo atstovas, pasirašantis sutartį ir teisinis pagrindas</w:t>
            </w:r>
          </w:p>
        </w:tc>
        <w:tc>
          <w:tcPr>
            <w:tcW w:w="5310" w:type="dxa"/>
            <w:vAlign w:val="center"/>
          </w:tcPr>
          <w:p w14:paraId="1633E2B8" w14:textId="1CC64ACE" w:rsidR="00983047" w:rsidRPr="00EF49CE" w:rsidRDefault="00B82E9F">
            <w:pPr>
              <w:widowControl w:val="0"/>
              <w:tabs>
                <w:tab w:val="left" w:pos="1019"/>
              </w:tabs>
              <w:spacing w:before="40" w:after="40" w:line="240" w:lineRule="auto"/>
              <w:rPr>
                <w:rFonts w:ascii="Times New Roman" w:hAnsi="Times New Roman"/>
                <w:sz w:val="24"/>
                <w:szCs w:val="24"/>
              </w:rPr>
            </w:pPr>
            <w:bookmarkStart w:id="5" w:name="permission-for-group%3A738592752%3Aevery"/>
            <w:bookmarkEnd w:id="5"/>
            <w:r w:rsidRPr="00EF49CE">
              <w:rPr>
                <w:rFonts w:ascii="Times New Roman" w:hAnsi="Times New Roman"/>
                <w:sz w:val="24"/>
                <w:szCs w:val="24"/>
                <w:highlight w:val="lightGray"/>
              </w:rPr>
              <w:t>įrašyti</w:t>
            </w:r>
          </w:p>
        </w:tc>
      </w:tr>
      <w:tr w:rsidR="00983047" w:rsidRPr="00EF49CE" w14:paraId="4D289E72" w14:textId="77777777" w:rsidTr="0DE2BBE9">
        <w:trPr>
          <w:trHeight w:val="300"/>
          <w:jc w:val="center"/>
        </w:trPr>
        <w:tc>
          <w:tcPr>
            <w:tcW w:w="2335" w:type="dxa"/>
            <w:vMerge/>
            <w:vAlign w:val="center"/>
          </w:tcPr>
          <w:p w14:paraId="4FB4A471"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601557CB" w14:textId="77777777" w:rsidR="00983047" w:rsidRPr="00EF49CE" w:rsidRDefault="00983047" w:rsidP="009604FF">
            <w:pPr>
              <w:widowControl w:val="0"/>
              <w:numPr>
                <w:ilvl w:val="2"/>
                <w:numId w:val="2"/>
              </w:numPr>
              <w:tabs>
                <w:tab w:val="left" w:pos="773"/>
              </w:tabs>
              <w:spacing w:before="40" w:after="40" w:line="240" w:lineRule="auto"/>
              <w:ind w:left="623" w:hanging="623"/>
              <w:rPr>
                <w:rFonts w:ascii="Times New Roman" w:hAnsi="Times New Roman"/>
                <w:sz w:val="24"/>
                <w:szCs w:val="24"/>
              </w:rPr>
            </w:pPr>
            <w:bookmarkStart w:id="6" w:name="_Ref40947656"/>
            <w:r w:rsidRPr="00EF49CE">
              <w:rPr>
                <w:rFonts w:ascii="Times New Roman" w:hAnsi="Times New Roman"/>
                <w:sz w:val="24"/>
                <w:szCs w:val="24"/>
              </w:rPr>
              <w:t>Užsakovo atstovas</w:t>
            </w:r>
            <w:bookmarkEnd w:id="6"/>
            <w:r w:rsidRPr="00EF49CE">
              <w:rPr>
                <w:rFonts w:ascii="Times New Roman" w:hAnsi="Times New Roman"/>
                <w:sz w:val="24"/>
                <w:szCs w:val="24"/>
              </w:rPr>
              <w:t xml:space="preserve">, atsakingas už Sutarties vykdymą (Sutarties BD </w:t>
            </w:r>
            <w:r w:rsidR="009604FF" w:rsidRPr="00EF49CE">
              <w:rPr>
                <w:rFonts w:ascii="Times New Roman" w:hAnsi="Times New Roman"/>
                <w:sz w:val="24"/>
                <w:szCs w:val="24"/>
              </w:rPr>
              <w:t>20</w:t>
            </w:r>
            <w:r w:rsidRPr="00EF49CE">
              <w:rPr>
                <w:rFonts w:ascii="Times New Roman" w:hAnsi="Times New Roman"/>
                <w:sz w:val="24"/>
                <w:szCs w:val="24"/>
              </w:rPr>
              <w:t>.2. p.)</w:t>
            </w:r>
          </w:p>
        </w:tc>
        <w:tc>
          <w:tcPr>
            <w:tcW w:w="5310" w:type="dxa"/>
            <w:vAlign w:val="center"/>
          </w:tcPr>
          <w:p w14:paraId="2DD5F14C" w14:textId="77777777" w:rsidR="00983047" w:rsidRPr="00EF49CE" w:rsidRDefault="00983047">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vardas, pavardė</w:t>
            </w:r>
            <w:r w:rsidRPr="00EF49CE">
              <w:rPr>
                <w:rFonts w:ascii="Times New Roman" w:hAnsi="Times New Roman"/>
                <w:sz w:val="24"/>
                <w:szCs w:val="24"/>
                <w:highlight w:val="lightGray"/>
              </w:rPr>
              <w:t>]</w:t>
            </w:r>
          </w:p>
          <w:p w14:paraId="0396AF54" w14:textId="77777777" w:rsidR="00983047" w:rsidRPr="00EF49CE" w:rsidRDefault="00983047">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mob. tel. Nr.</w:t>
            </w:r>
            <w:r w:rsidRPr="00EF49CE">
              <w:rPr>
                <w:rFonts w:ascii="Times New Roman" w:hAnsi="Times New Roman"/>
                <w:sz w:val="24"/>
                <w:szCs w:val="24"/>
                <w:highlight w:val="lightGray"/>
              </w:rPr>
              <w:t>]</w:t>
            </w:r>
          </w:p>
          <w:p w14:paraId="46D0DE44" w14:textId="77777777" w:rsidR="00983047" w:rsidRPr="00EF49CE" w:rsidRDefault="00983047">
            <w:pPr>
              <w:widowControl w:val="0"/>
              <w:tabs>
                <w:tab w:val="left" w:pos="1019"/>
              </w:tabs>
              <w:spacing w:before="40" w:after="40" w:line="240" w:lineRule="auto"/>
              <w:rPr>
                <w:rFonts w:ascii="Times New Roman" w:hAnsi="Times New Roman"/>
                <w:sz w:val="24"/>
                <w:szCs w:val="24"/>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el. pašto adresas</w:t>
            </w:r>
            <w:r w:rsidRPr="00EF49CE">
              <w:rPr>
                <w:rFonts w:ascii="Times New Roman" w:hAnsi="Times New Roman"/>
                <w:sz w:val="24"/>
                <w:szCs w:val="24"/>
                <w:highlight w:val="lightGray"/>
              </w:rPr>
              <w:t>]</w:t>
            </w:r>
          </w:p>
          <w:p w14:paraId="55EBABBF" w14:textId="77777777" w:rsidR="00983047" w:rsidRPr="00EF49CE" w:rsidRDefault="00000000">
            <w:pPr>
              <w:widowControl w:val="0"/>
              <w:tabs>
                <w:tab w:val="left" w:pos="1019"/>
              </w:tabs>
              <w:spacing w:before="40" w:after="40" w:line="240" w:lineRule="auto"/>
              <w:jc w:val="both"/>
              <w:rPr>
                <w:rFonts w:ascii="Times New Roman" w:hAnsi="Times New Roman"/>
                <w:sz w:val="24"/>
                <w:szCs w:val="24"/>
              </w:rPr>
            </w:pPr>
            <w:sdt>
              <w:sdtPr>
                <w:rPr>
                  <w:rFonts w:ascii="Times New Roman" w:eastAsia="MS Gothic" w:hAnsi="Times New Roman"/>
                  <w:color w:val="000000"/>
                  <w:sz w:val="24"/>
                  <w:szCs w:val="24"/>
                </w:rPr>
                <w:id w:val="-2035880609"/>
                <w14:checkbox>
                  <w14:checked w14:val="1"/>
                  <w14:checkedState w14:val="2612" w14:font="MS Gothic"/>
                  <w14:uncheckedState w14:val="2610" w14:font="MS Gothic"/>
                </w14:checkbox>
              </w:sdtPr>
              <w:sdtContent>
                <w:r w:rsidR="00C87030" w:rsidRPr="00EF49CE">
                  <w:rPr>
                    <w:rFonts w:ascii="Segoe UI Symbol" w:eastAsia="MS Gothic" w:hAnsi="Segoe UI Symbol" w:cs="Segoe UI Symbol"/>
                    <w:color w:val="000000"/>
                    <w:sz w:val="24"/>
                    <w:szCs w:val="24"/>
                  </w:rPr>
                  <w:t>☒</w:t>
                </w:r>
              </w:sdtContent>
            </w:sdt>
            <w:r w:rsidR="00983047" w:rsidRPr="00EF49CE">
              <w:rPr>
                <w:rFonts w:ascii="Times New Roman" w:hAnsi="Times New Roman"/>
                <w:sz w:val="24"/>
                <w:szCs w:val="24"/>
              </w:rPr>
              <w:t xml:space="preserve"> – pažymėti, jeigu Užsakovo atstovas yra įgaliotas pasirašyti Aktą (Sutarties BD 1.1. p.)</w:t>
            </w:r>
          </w:p>
        </w:tc>
      </w:tr>
      <w:tr w:rsidR="00983047" w:rsidRPr="00EF49CE" w14:paraId="2E1DBFAD" w14:textId="77777777" w:rsidTr="0DE2BBE9">
        <w:trPr>
          <w:trHeight w:val="300"/>
          <w:jc w:val="center"/>
        </w:trPr>
        <w:tc>
          <w:tcPr>
            <w:tcW w:w="2335" w:type="dxa"/>
            <w:vMerge/>
            <w:vAlign w:val="center"/>
          </w:tcPr>
          <w:p w14:paraId="2A535002"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59313956" w14:textId="77777777" w:rsidR="00983047" w:rsidRPr="00EF49CE" w:rsidRDefault="00983047" w:rsidP="003E4D51">
            <w:pPr>
              <w:widowControl w:val="0"/>
              <w:numPr>
                <w:ilvl w:val="2"/>
                <w:numId w:val="2"/>
              </w:numPr>
              <w:tabs>
                <w:tab w:val="left" w:pos="773"/>
              </w:tabs>
              <w:spacing w:before="40" w:after="40" w:line="240" w:lineRule="auto"/>
              <w:ind w:left="623" w:hanging="623"/>
              <w:rPr>
                <w:rFonts w:ascii="Times New Roman" w:hAnsi="Times New Roman"/>
                <w:sz w:val="24"/>
                <w:szCs w:val="24"/>
              </w:rPr>
            </w:pPr>
            <w:bookmarkStart w:id="7" w:name="_heading=h.1fob9te"/>
            <w:bookmarkEnd w:id="7"/>
            <w:r w:rsidRPr="00EF49CE">
              <w:rPr>
                <w:rFonts w:ascii="Times New Roman" w:hAnsi="Times New Roman"/>
                <w:sz w:val="24"/>
                <w:szCs w:val="24"/>
              </w:rPr>
              <w:t xml:space="preserve">Asmuo, atsakingas už Sutarties ir Susitarimų paskelbimą (Sutarties BD </w:t>
            </w:r>
            <w:r w:rsidR="003E4D51" w:rsidRPr="00EF49CE">
              <w:rPr>
                <w:rFonts w:ascii="Times New Roman" w:hAnsi="Times New Roman"/>
                <w:sz w:val="24"/>
                <w:szCs w:val="24"/>
              </w:rPr>
              <w:t>20</w:t>
            </w:r>
            <w:r w:rsidRPr="00EF49CE">
              <w:rPr>
                <w:rFonts w:ascii="Times New Roman" w:hAnsi="Times New Roman"/>
                <w:sz w:val="24"/>
                <w:szCs w:val="24"/>
              </w:rPr>
              <w:t>.3. p.)</w:t>
            </w:r>
          </w:p>
        </w:tc>
        <w:tc>
          <w:tcPr>
            <w:tcW w:w="5310" w:type="dxa"/>
            <w:vAlign w:val="center"/>
          </w:tcPr>
          <w:p w14:paraId="50718590" w14:textId="42314119" w:rsidR="00983047" w:rsidRPr="00EF49CE" w:rsidRDefault="00795239" w:rsidP="00282A1E">
            <w:pPr>
              <w:widowControl w:val="0"/>
              <w:jc w:val="both"/>
              <w:rPr>
                <w:rFonts w:ascii="Times New Roman" w:hAnsi="Times New Roman"/>
                <w:b/>
                <w:sz w:val="24"/>
                <w:szCs w:val="24"/>
              </w:rPr>
            </w:pPr>
            <w:r w:rsidRPr="00EF49CE">
              <w:rPr>
                <w:rFonts w:ascii="Times New Roman" w:eastAsia="Arial Unicode MS" w:hAnsi="Times New Roman"/>
                <w:sz w:val="24"/>
                <w:szCs w:val="24"/>
                <w:bdr w:val="none" w:sz="0" w:space="0" w:color="auto" w:frame="1"/>
                <w:lang w:eastAsia="lt-LT"/>
              </w:rPr>
              <w:t>Už sutarties ir jos pakeitimų paskelbimą pagal Viešųjų pirkimų įstatymo 86 straipsnio 9 dalies nuostatas, Pirkėjas skiria atsakingu</w:t>
            </w:r>
            <w:r w:rsidR="00B82E9F" w:rsidRPr="00EF49CE">
              <w:rPr>
                <w:rFonts w:ascii="Times New Roman" w:eastAsia="Arial Unicode MS" w:hAnsi="Times New Roman"/>
                <w:sz w:val="24"/>
                <w:szCs w:val="24"/>
                <w:bdr w:val="none" w:sz="0" w:space="0" w:color="auto" w:frame="1"/>
                <w:lang w:eastAsia="lt-LT"/>
              </w:rPr>
              <w:t xml:space="preserve"> </w:t>
            </w:r>
            <w:r w:rsidR="00B82E9F" w:rsidRPr="00EF49CE">
              <w:rPr>
                <w:rFonts w:ascii="Times New Roman" w:hAnsi="Times New Roman"/>
                <w:i/>
                <w:iCs/>
                <w:sz w:val="24"/>
                <w:szCs w:val="24"/>
              </w:rPr>
              <w:t>įrašyti</w:t>
            </w:r>
            <w:r w:rsidRPr="00EF49CE">
              <w:rPr>
                <w:rFonts w:ascii="Times New Roman" w:eastAsia="Arial Unicode MS" w:hAnsi="Times New Roman"/>
                <w:sz w:val="24"/>
                <w:szCs w:val="24"/>
                <w:bdr w:val="none" w:sz="0" w:space="0" w:color="auto" w:frame="1"/>
                <w:lang w:eastAsia="lt-LT"/>
              </w:rPr>
              <w:t>.</w:t>
            </w:r>
          </w:p>
        </w:tc>
      </w:tr>
      <w:tr w:rsidR="00983047" w:rsidRPr="00EF49CE" w14:paraId="0D4BF220" w14:textId="77777777" w:rsidTr="0DE2BBE9">
        <w:trPr>
          <w:trHeight w:val="300"/>
          <w:jc w:val="center"/>
        </w:trPr>
        <w:tc>
          <w:tcPr>
            <w:tcW w:w="2335" w:type="dxa"/>
            <w:vMerge w:val="restart"/>
            <w:shd w:val="clear" w:color="auto" w:fill="F2F2F2" w:themeFill="background1" w:themeFillShade="F2"/>
            <w:vAlign w:val="center"/>
          </w:tcPr>
          <w:p w14:paraId="464F2BEF" w14:textId="77777777" w:rsidR="00983047" w:rsidRPr="00EF49CE" w:rsidRDefault="00983047" w:rsidP="00983047">
            <w:pPr>
              <w:widowControl w:val="0"/>
              <w:numPr>
                <w:ilvl w:val="1"/>
                <w:numId w:val="2"/>
              </w:numPr>
              <w:spacing w:before="40" w:after="40" w:line="240" w:lineRule="auto"/>
              <w:ind w:left="476" w:hanging="476"/>
              <w:rPr>
                <w:rFonts w:ascii="Times New Roman" w:hAnsi="Times New Roman"/>
                <w:sz w:val="24"/>
                <w:szCs w:val="24"/>
              </w:rPr>
            </w:pPr>
            <w:r w:rsidRPr="00EF49CE">
              <w:rPr>
                <w:rFonts w:ascii="Times New Roman" w:hAnsi="Times New Roman"/>
                <w:b/>
                <w:sz w:val="24"/>
                <w:szCs w:val="24"/>
              </w:rPr>
              <w:lastRenderedPageBreak/>
              <w:t>Tiekėjas (Sutarties BD 1.4 p.)</w:t>
            </w:r>
          </w:p>
        </w:tc>
        <w:tc>
          <w:tcPr>
            <w:tcW w:w="2610" w:type="dxa"/>
            <w:shd w:val="clear" w:color="auto" w:fill="F2F2F2" w:themeFill="background1" w:themeFillShade="F2"/>
            <w:vAlign w:val="center"/>
          </w:tcPr>
          <w:p w14:paraId="665552BA" w14:textId="77777777" w:rsidR="00983047" w:rsidRPr="00EF49CE" w:rsidRDefault="00983047" w:rsidP="00983047">
            <w:pPr>
              <w:widowControl w:val="0"/>
              <w:numPr>
                <w:ilvl w:val="2"/>
                <w:numId w:val="2"/>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Pavadinimas</w:t>
            </w:r>
          </w:p>
        </w:tc>
        <w:tc>
          <w:tcPr>
            <w:tcW w:w="5310" w:type="dxa"/>
          </w:tcPr>
          <w:p w14:paraId="7253A0C7" w14:textId="77777777" w:rsidR="00983047" w:rsidRPr="00EF49CE" w:rsidRDefault="00983047">
            <w:pPr>
              <w:widowControl w:val="0"/>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983047" w:rsidRPr="00EF49CE" w14:paraId="66BACCF1" w14:textId="77777777" w:rsidTr="0DE2BBE9">
        <w:trPr>
          <w:trHeight w:val="300"/>
          <w:jc w:val="center"/>
        </w:trPr>
        <w:tc>
          <w:tcPr>
            <w:tcW w:w="2335" w:type="dxa"/>
            <w:vMerge/>
            <w:vAlign w:val="center"/>
          </w:tcPr>
          <w:p w14:paraId="3594649B"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18E463E1" w14:textId="77777777" w:rsidR="00983047" w:rsidRPr="00EF49CE" w:rsidRDefault="00983047" w:rsidP="00983047">
            <w:pPr>
              <w:widowControl w:val="0"/>
              <w:numPr>
                <w:ilvl w:val="2"/>
                <w:numId w:val="2"/>
              </w:numPr>
              <w:spacing w:before="40" w:after="40" w:line="240" w:lineRule="auto"/>
              <w:ind w:left="623" w:hanging="623"/>
              <w:rPr>
                <w:rFonts w:ascii="Times New Roman" w:hAnsi="Times New Roman"/>
                <w:sz w:val="24"/>
                <w:szCs w:val="24"/>
              </w:rPr>
            </w:pPr>
            <w:r w:rsidRPr="00EF49CE">
              <w:rPr>
                <w:rFonts w:ascii="Times New Roman" w:hAnsi="Times New Roman"/>
                <w:sz w:val="24"/>
                <w:szCs w:val="24"/>
              </w:rPr>
              <w:t>Steigimo šalis</w:t>
            </w:r>
          </w:p>
        </w:tc>
        <w:tc>
          <w:tcPr>
            <w:tcW w:w="5310" w:type="dxa"/>
          </w:tcPr>
          <w:p w14:paraId="0CD872DA" w14:textId="77777777" w:rsidR="00983047" w:rsidRPr="00EF49CE" w:rsidRDefault="00983047">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983047" w:rsidRPr="00EF49CE" w14:paraId="2ADF4B27" w14:textId="77777777" w:rsidTr="0DE2BBE9">
        <w:trPr>
          <w:trHeight w:val="300"/>
          <w:jc w:val="center"/>
        </w:trPr>
        <w:tc>
          <w:tcPr>
            <w:tcW w:w="2335" w:type="dxa"/>
            <w:vMerge/>
            <w:vAlign w:val="center"/>
          </w:tcPr>
          <w:p w14:paraId="275518C9"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06A4ABB1" w14:textId="77777777" w:rsidR="00983047" w:rsidRPr="00EF49CE" w:rsidRDefault="00983047" w:rsidP="00EF49CE">
            <w:pPr>
              <w:widowControl w:val="0"/>
              <w:numPr>
                <w:ilvl w:val="2"/>
                <w:numId w:val="2"/>
              </w:numPr>
              <w:tabs>
                <w:tab w:val="left" w:pos="743"/>
              </w:tabs>
              <w:spacing w:before="40" w:after="40" w:line="240" w:lineRule="auto"/>
              <w:ind w:left="0" w:firstLine="8"/>
              <w:rPr>
                <w:rFonts w:ascii="Times New Roman" w:hAnsi="Times New Roman"/>
                <w:sz w:val="24"/>
                <w:szCs w:val="24"/>
              </w:rPr>
            </w:pPr>
            <w:r w:rsidRPr="00EF49CE">
              <w:rPr>
                <w:rFonts w:ascii="Times New Roman" w:hAnsi="Times New Roman"/>
                <w:sz w:val="24"/>
                <w:szCs w:val="24"/>
              </w:rPr>
              <w:t>Juridinio asmens kodas</w:t>
            </w:r>
          </w:p>
        </w:tc>
        <w:tc>
          <w:tcPr>
            <w:tcW w:w="5310" w:type="dxa"/>
          </w:tcPr>
          <w:p w14:paraId="765B6284" w14:textId="77777777" w:rsidR="00983047" w:rsidRPr="00EF49CE" w:rsidRDefault="00983047">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983047" w:rsidRPr="00EF49CE" w14:paraId="274F4313" w14:textId="77777777" w:rsidTr="0DE2BBE9">
        <w:trPr>
          <w:trHeight w:val="300"/>
          <w:jc w:val="center"/>
        </w:trPr>
        <w:tc>
          <w:tcPr>
            <w:tcW w:w="2335" w:type="dxa"/>
            <w:vMerge/>
            <w:vAlign w:val="center"/>
          </w:tcPr>
          <w:p w14:paraId="5352F1E8"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301729D9" w14:textId="77777777" w:rsidR="00983047" w:rsidRPr="00EF49CE" w:rsidRDefault="00983047" w:rsidP="00EF49CE">
            <w:pPr>
              <w:widowControl w:val="0"/>
              <w:numPr>
                <w:ilvl w:val="2"/>
                <w:numId w:val="2"/>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Juridinių asmenų registras</w:t>
            </w:r>
          </w:p>
        </w:tc>
        <w:sdt>
          <w:sdtPr>
            <w:rPr>
              <w:rFonts w:ascii="Times New Roman" w:hAnsi="Times New Roman"/>
              <w:sz w:val="24"/>
              <w:szCs w:val="24"/>
              <w:highlight w:val="lightGray"/>
            </w:rPr>
            <w:id w:val="-1680192017"/>
            <w:placeholder>
              <w:docPart w:val="DefaultPlaceholder_-1854013439"/>
            </w:placeholder>
            <w:showingPlcHdr/>
            <w:comboBox>
              <w:listItem w:value="Choose an item."/>
              <w:listItem w:displayText="Lietuvos Respublikos juridinių asmenų registras" w:value="Lietuvos Respublikos juridinių asmenų registras"/>
            </w:comboBox>
          </w:sdtPr>
          <w:sdtContent>
            <w:tc>
              <w:tcPr>
                <w:tcW w:w="5310" w:type="dxa"/>
              </w:tcPr>
              <w:p w14:paraId="03AD3823" w14:textId="77777777" w:rsidR="00983047" w:rsidRPr="00EF49CE" w:rsidRDefault="002D04FF">
                <w:pPr>
                  <w:widowControl w:val="0"/>
                  <w:spacing w:line="240" w:lineRule="auto"/>
                  <w:rPr>
                    <w:rFonts w:ascii="Times New Roman" w:hAnsi="Times New Roman"/>
                    <w:sz w:val="24"/>
                    <w:szCs w:val="24"/>
                    <w:highlight w:val="lightGray"/>
                  </w:rPr>
                </w:pPr>
                <w:r w:rsidRPr="00EF49CE">
                  <w:rPr>
                    <w:rStyle w:val="PlaceholderText"/>
                    <w:rFonts w:ascii="Times New Roman" w:eastAsiaTheme="minorHAnsi" w:hAnsi="Times New Roman"/>
                    <w:color w:val="000000" w:themeColor="text1"/>
                    <w:sz w:val="24"/>
                    <w:szCs w:val="24"/>
                    <w:highlight w:val="lightGray"/>
                  </w:rPr>
                  <w:t>Choose an item.</w:t>
                </w:r>
              </w:p>
            </w:tc>
          </w:sdtContent>
        </w:sdt>
      </w:tr>
      <w:tr w:rsidR="00983047" w:rsidRPr="00EF49CE" w14:paraId="1FD9ABA6" w14:textId="77777777" w:rsidTr="0DE2BBE9">
        <w:trPr>
          <w:trHeight w:val="300"/>
          <w:jc w:val="center"/>
        </w:trPr>
        <w:tc>
          <w:tcPr>
            <w:tcW w:w="2335" w:type="dxa"/>
            <w:vMerge/>
            <w:vAlign w:val="center"/>
          </w:tcPr>
          <w:p w14:paraId="26CCF7C3"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2049AEBC" w14:textId="77777777" w:rsidR="00983047" w:rsidRPr="00EF49CE" w:rsidRDefault="00983047" w:rsidP="00EF49CE">
            <w:pPr>
              <w:widowControl w:val="0"/>
              <w:numPr>
                <w:ilvl w:val="2"/>
                <w:numId w:val="2"/>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PVM mokėtojo kodas</w:t>
            </w:r>
          </w:p>
        </w:tc>
        <w:tc>
          <w:tcPr>
            <w:tcW w:w="5310" w:type="dxa"/>
          </w:tcPr>
          <w:p w14:paraId="45C1334B" w14:textId="77777777" w:rsidR="00983047" w:rsidRPr="00EF49CE" w:rsidRDefault="00983047">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983047" w:rsidRPr="00EF49CE" w14:paraId="3D173E30" w14:textId="77777777" w:rsidTr="0DE2BBE9">
        <w:trPr>
          <w:trHeight w:val="300"/>
          <w:jc w:val="center"/>
        </w:trPr>
        <w:tc>
          <w:tcPr>
            <w:tcW w:w="2335" w:type="dxa"/>
            <w:vMerge/>
            <w:vAlign w:val="center"/>
          </w:tcPr>
          <w:p w14:paraId="7C9ACC41"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599AC85B" w14:textId="77777777" w:rsidR="00983047" w:rsidRPr="00EF49CE" w:rsidRDefault="00983047" w:rsidP="00EF49CE">
            <w:pPr>
              <w:widowControl w:val="0"/>
              <w:numPr>
                <w:ilvl w:val="2"/>
                <w:numId w:val="2"/>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Banko sąskaita</w:t>
            </w:r>
          </w:p>
        </w:tc>
        <w:tc>
          <w:tcPr>
            <w:tcW w:w="5310" w:type="dxa"/>
          </w:tcPr>
          <w:p w14:paraId="220536E2" w14:textId="77777777" w:rsidR="00983047" w:rsidRPr="00EF49CE" w:rsidRDefault="00983047">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983047" w:rsidRPr="00EF49CE" w14:paraId="7D6ABF7A" w14:textId="77777777" w:rsidTr="0DE2BBE9">
        <w:trPr>
          <w:trHeight w:val="300"/>
          <w:jc w:val="center"/>
        </w:trPr>
        <w:tc>
          <w:tcPr>
            <w:tcW w:w="2335" w:type="dxa"/>
            <w:vMerge/>
            <w:vAlign w:val="center"/>
          </w:tcPr>
          <w:p w14:paraId="3FB99938"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4E37D4C1" w14:textId="77777777" w:rsidR="00983047" w:rsidRPr="00EF49CE" w:rsidRDefault="00983047" w:rsidP="00EF49CE">
            <w:pPr>
              <w:widowControl w:val="0"/>
              <w:numPr>
                <w:ilvl w:val="2"/>
                <w:numId w:val="2"/>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Faktinės buveinės adresas</w:t>
            </w:r>
          </w:p>
        </w:tc>
        <w:tc>
          <w:tcPr>
            <w:tcW w:w="5310" w:type="dxa"/>
          </w:tcPr>
          <w:p w14:paraId="4EE9E108" w14:textId="77777777" w:rsidR="00983047" w:rsidRPr="00EF49CE" w:rsidRDefault="00983047">
            <w:pPr>
              <w:widowControl w:val="0"/>
              <w:spacing w:line="240" w:lineRule="auto"/>
              <w:rPr>
                <w:rFonts w:ascii="Times New Roman" w:hAnsi="Times New Roman"/>
                <w:sz w:val="24"/>
                <w:szCs w:val="24"/>
                <w:highlight w:val="lightGray"/>
              </w:rPr>
            </w:pPr>
            <w:r w:rsidRPr="00EF49CE">
              <w:rPr>
                <w:rFonts w:ascii="Times New Roman" w:hAnsi="Times New Roman"/>
                <w:sz w:val="24"/>
                <w:szCs w:val="24"/>
                <w:highlight w:val="lightGray"/>
              </w:rPr>
              <w:t>įrašyti</w:t>
            </w:r>
          </w:p>
        </w:tc>
      </w:tr>
      <w:tr w:rsidR="00983047" w:rsidRPr="00EF49CE" w14:paraId="4C37F925" w14:textId="77777777" w:rsidTr="0DE2BBE9">
        <w:trPr>
          <w:trHeight w:val="300"/>
          <w:jc w:val="center"/>
        </w:trPr>
        <w:tc>
          <w:tcPr>
            <w:tcW w:w="2335" w:type="dxa"/>
            <w:vMerge/>
            <w:vAlign w:val="center"/>
          </w:tcPr>
          <w:p w14:paraId="0340A7C8"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62714BE4" w14:textId="77777777" w:rsidR="00983047" w:rsidRPr="00EF49CE" w:rsidRDefault="00983047" w:rsidP="00EF49CE">
            <w:pPr>
              <w:widowControl w:val="0"/>
              <w:numPr>
                <w:ilvl w:val="2"/>
                <w:numId w:val="2"/>
              </w:numPr>
              <w:tabs>
                <w:tab w:val="left" w:pos="743"/>
              </w:tabs>
              <w:spacing w:before="40" w:after="40" w:line="240" w:lineRule="auto"/>
              <w:ind w:left="0" w:firstLine="0"/>
              <w:rPr>
                <w:rFonts w:ascii="Times New Roman" w:hAnsi="Times New Roman"/>
                <w:sz w:val="24"/>
                <w:szCs w:val="24"/>
              </w:rPr>
            </w:pPr>
            <w:bookmarkStart w:id="8" w:name="_heading=h.3znysh7"/>
            <w:bookmarkStart w:id="9" w:name="_Ref40209766"/>
            <w:bookmarkEnd w:id="8"/>
            <w:r w:rsidRPr="00EF49CE">
              <w:rPr>
                <w:rFonts w:ascii="Times New Roman" w:hAnsi="Times New Roman"/>
                <w:sz w:val="24"/>
                <w:szCs w:val="24"/>
              </w:rPr>
              <w:t>Duomenys korespondencijai ir komunikacijai</w:t>
            </w:r>
            <w:bookmarkEnd w:id="9"/>
          </w:p>
        </w:tc>
        <w:tc>
          <w:tcPr>
            <w:tcW w:w="5310" w:type="dxa"/>
            <w:vAlign w:val="center"/>
          </w:tcPr>
          <w:p w14:paraId="2F79586D" w14:textId="77777777" w:rsidR="00983047" w:rsidRPr="00EF49CE" w:rsidRDefault="00983047">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tel. Nr.</w:t>
            </w:r>
            <w:r w:rsidRPr="00EF49CE">
              <w:rPr>
                <w:rFonts w:ascii="Times New Roman" w:hAnsi="Times New Roman"/>
                <w:sz w:val="24"/>
                <w:szCs w:val="24"/>
                <w:highlight w:val="lightGray"/>
              </w:rPr>
              <w:t>]</w:t>
            </w:r>
          </w:p>
          <w:p w14:paraId="5D421BF9" w14:textId="77777777" w:rsidR="00983047" w:rsidRPr="00EF49CE" w:rsidRDefault="00983047">
            <w:pPr>
              <w:widowControl w:val="0"/>
              <w:tabs>
                <w:tab w:val="left" w:pos="912"/>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el. pašto adresas</w:t>
            </w:r>
            <w:r w:rsidRPr="00EF49CE">
              <w:rPr>
                <w:rFonts w:ascii="Times New Roman" w:hAnsi="Times New Roman"/>
                <w:sz w:val="24"/>
                <w:szCs w:val="24"/>
                <w:highlight w:val="lightGray"/>
              </w:rPr>
              <w:t>]</w:t>
            </w:r>
          </w:p>
        </w:tc>
      </w:tr>
      <w:tr w:rsidR="00983047" w:rsidRPr="00EF49CE" w14:paraId="351D0A8D" w14:textId="77777777" w:rsidTr="0DE2BBE9">
        <w:trPr>
          <w:trHeight w:val="300"/>
          <w:jc w:val="center"/>
        </w:trPr>
        <w:tc>
          <w:tcPr>
            <w:tcW w:w="2335" w:type="dxa"/>
            <w:vMerge/>
            <w:vAlign w:val="center"/>
          </w:tcPr>
          <w:p w14:paraId="1A5DEA8B"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1FFB91C4" w14:textId="77777777" w:rsidR="00983047" w:rsidRPr="00EF49CE" w:rsidRDefault="00983047" w:rsidP="00EF49CE">
            <w:pPr>
              <w:widowControl w:val="0"/>
              <w:numPr>
                <w:ilvl w:val="2"/>
                <w:numId w:val="2"/>
              </w:numPr>
              <w:tabs>
                <w:tab w:val="left" w:pos="743"/>
              </w:tabs>
              <w:spacing w:before="40" w:after="40" w:line="240" w:lineRule="auto"/>
              <w:ind w:left="0" w:firstLine="0"/>
              <w:rPr>
                <w:rFonts w:ascii="Times New Roman" w:hAnsi="Times New Roman"/>
                <w:sz w:val="24"/>
                <w:szCs w:val="24"/>
              </w:rPr>
            </w:pPr>
            <w:r w:rsidRPr="00EF49CE">
              <w:rPr>
                <w:rFonts w:ascii="Times New Roman" w:hAnsi="Times New Roman"/>
                <w:sz w:val="24"/>
                <w:szCs w:val="24"/>
              </w:rPr>
              <w:t>Tiekėjo atstovas, pasirašantis sutartį ir teisinis pagrindas</w:t>
            </w:r>
          </w:p>
        </w:tc>
        <w:tc>
          <w:tcPr>
            <w:tcW w:w="5310" w:type="dxa"/>
            <w:vAlign w:val="center"/>
          </w:tcPr>
          <w:p w14:paraId="1113D9AF" w14:textId="77777777" w:rsidR="00983047" w:rsidRPr="00EF49CE" w:rsidRDefault="00983047">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vardas, pavardė</w:t>
            </w:r>
            <w:r w:rsidRPr="00EF49CE">
              <w:rPr>
                <w:rFonts w:ascii="Times New Roman" w:hAnsi="Times New Roman"/>
                <w:sz w:val="24"/>
                <w:szCs w:val="24"/>
                <w:highlight w:val="lightGray"/>
              </w:rPr>
              <w:t>]</w:t>
            </w:r>
          </w:p>
          <w:p w14:paraId="4192BB02" w14:textId="77777777" w:rsidR="00983047" w:rsidRPr="00EF49CE" w:rsidRDefault="00983047">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el. pašto adresas</w:t>
            </w:r>
            <w:r w:rsidRPr="00EF49CE">
              <w:rPr>
                <w:rFonts w:ascii="Times New Roman" w:hAnsi="Times New Roman"/>
                <w:sz w:val="24"/>
                <w:szCs w:val="24"/>
                <w:highlight w:val="lightGray"/>
              </w:rPr>
              <w:t>]</w:t>
            </w:r>
          </w:p>
        </w:tc>
      </w:tr>
      <w:tr w:rsidR="00983047" w:rsidRPr="00EF49CE" w14:paraId="167D457A" w14:textId="77777777" w:rsidTr="0DE2BBE9">
        <w:trPr>
          <w:trHeight w:val="300"/>
          <w:jc w:val="center"/>
        </w:trPr>
        <w:tc>
          <w:tcPr>
            <w:tcW w:w="2335" w:type="dxa"/>
            <w:vMerge/>
            <w:vAlign w:val="center"/>
          </w:tcPr>
          <w:p w14:paraId="362AA05C" w14:textId="77777777" w:rsidR="00983047" w:rsidRPr="00EF49CE" w:rsidRDefault="00983047">
            <w:pPr>
              <w:widowControl w:val="0"/>
              <w:rPr>
                <w:rFonts w:ascii="Times New Roman" w:hAnsi="Times New Roman"/>
                <w:sz w:val="24"/>
                <w:szCs w:val="24"/>
              </w:rPr>
            </w:pPr>
          </w:p>
        </w:tc>
        <w:tc>
          <w:tcPr>
            <w:tcW w:w="2610" w:type="dxa"/>
            <w:shd w:val="clear" w:color="auto" w:fill="F2F2F2" w:themeFill="background1" w:themeFillShade="F2"/>
            <w:vAlign w:val="center"/>
          </w:tcPr>
          <w:p w14:paraId="1C56BACC" w14:textId="77777777" w:rsidR="00983047" w:rsidRPr="00EF49CE" w:rsidRDefault="00983047" w:rsidP="00EF49CE">
            <w:pPr>
              <w:widowControl w:val="0"/>
              <w:numPr>
                <w:ilvl w:val="2"/>
                <w:numId w:val="2"/>
              </w:numPr>
              <w:tabs>
                <w:tab w:val="left" w:pos="773"/>
              </w:tabs>
              <w:spacing w:before="40" w:after="40" w:line="240" w:lineRule="auto"/>
              <w:ind w:left="0" w:firstLine="0"/>
              <w:rPr>
                <w:rFonts w:ascii="Times New Roman" w:hAnsi="Times New Roman"/>
                <w:sz w:val="24"/>
                <w:szCs w:val="24"/>
              </w:rPr>
            </w:pPr>
            <w:bookmarkStart w:id="10" w:name="_heading=h.2et92p0"/>
            <w:bookmarkEnd w:id="10"/>
            <w:r w:rsidRPr="00EF49CE">
              <w:rPr>
                <w:rFonts w:ascii="Times New Roman" w:hAnsi="Times New Roman"/>
                <w:sz w:val="24"/>
                <w:szCs w:val="24"/>
              </w:rPr>
              <w:t xml:space="preserve"> Tiekėjo atstovas, atsakingas už Sutarties vykdymą (Sutarties BD </w:t>
            </w:r>
            <w:r w:rsidR="009604FF" w:rsidRPr="00EF49CE">
              <w:rPr>
                <w:rFonts w:ascii="Times New Roman" w:hAnsi="Times New Roman"/>
                <w:sz w:val="24"/>
                <w:szCs w:val="24"/>
              </w:rPr>
              <w:t>20</w:t>
            </w:r>
            <w:r w:rsidRPr="00EF49CE">
              <w:rPr>
                <w:rFonts w:ascii="Times New Roman" w:hAnsi="Times New Roman"/>
                <w:sz w:val="24"/>
                <w:szCs w:val="24"/>
              </w:rPr>
              <w:t>.1. p.)</w:t>
            </w:r>
          </w:p>
        </w:tc>
        <w:tc>
          <w:tcPr>
            <w:tcW w:w="5310" w:type="dxa"/>
            <w:vAlign w:val="center"/>
          </w:tcPr>
          <w:p w14:paraId="4648E1A0" w14:textId="77777777" w:rsidR="00983047" w:rsidRPr="00EF49CE" w:rsidRDefault="00983047">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vardas, pavardė</w:t>
            </w:r>
            <w:r w:rsidRPr="00EF49CE">
              <w:rPr>
                <w:rFonts w:ascii="Times New Roman" w:hAnsi="Times New Roman"/>
                <w:sz w:val="24"/>
                <w:szCs w:val="24"/>
                <w:highlight w:val="lightGray"/>
              </w:rPr>
              <w:t>]</w:t>
            </w:r>
          </w:p>
          <w:p w14:paraId="750495D5" w14:textId="77777777" w:rsidR="00983047" w:rsidRPr="00EF49CE" w:rsidRDefault="00983047">
            <w:pPr>
              <w:widowControl w:val="0"/>
              <w:tabs>
                <w:tab w:val="left" w:pos="1019"/>
              </w:tabs>
              <w:spacing w:before="40" w:after="40" w:line="240" w:lineRule="auto"/>
              <w:rPr>
                <w:rFonts w:ascii="Times New Roman" w:hAnsi="Times New Roman"/>
                <w:sz w:val="24"/>
                <w:szCs w:val="24"/>
                <w:highlight w:val="lightGray"/>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mob. tel. Nr.</w:t>
            </w:r>
            <w:r w:rsidRPr="00EF49CE">
              <w:rPr>
                <w:rFonts w:ascii="Times New Roman" w:hAnsi="Times New Roman"/>
                <w:sz w:val="24"/>
                <w:szCs w:val="24"/>
                <w:highlight w:val="lightGray"/>
              </w:rPr>
              <w:t>]</w:t>
            </w:r>
          </w:p>
          <w:p w14:paraId="4BF4FCFF" w14:textId="77777777" w:rsidR="00983047" w:rsidRPr="00EF49CE" w:rsidRDefault="00983047">
            <w:pPr>
              <w:widowControl w:val="0"/>
              <w:tabs>
                <w:tab w:val="left" w:pos="89"/>
              </w:tabs>
              <w:spacing w:line="240" w:lineRule="auto"/>
              <w:rPr>
                <w:rFonts w:ascii="Times New Roman" w:hAnsi="Times New Roman"/>
                <w:sz w:val="24"/>
                <w:szCs w:val="24"/>
              </w:rPr>
            </w:pPr>
            <w:r w:rsidRPr="00EF49CE">
              <w:rPr>
                <w:rFonts w:ascii="Times New Roman" w:hAnsi="Times New Roman"/>
                <w:sz w:val="24"/>
                <w:szCs w:val="24"/>
                <w:highlight w:val="lightGray"/>
              </w:rPr>
              <w:t>[</w:t>
            </w:r>
            <w:r w:rsidRPr="00EF49CE">
              <w:rPr>
                <w:rFonts w:ascii="Times New Roman" w:hAnsi="Times New Roman"/>
                <w:i/>
                <w:sz w:val="24"/>
                <w:szCs w:val="24"/>
                <w:highlight w:val="lightGray"/>
              </w:rPr>
              <w:t>el. pašto adresas</w:t>
            </w:r>
            <w:r w:rsidRPr="00EF49CE">
              <w:rPr>
                <w:rFonts w:ascii="Times New Roman" w:hAnsi="Times New Roman"/>
                <w:sz w:val="24"/>
                <w:szCs w:val="24"/>
                <w:highlight w:val="lightGray"/>
              </w:rPr>
              <w:t>]</w:t>
            </w:r>
          </w:p>
          <w:p w14:paraId="109A9CC7" w14:textId="77777777" w:rsidR="00983047" w:rsidRPr="00EF49CE" w:rsidRDefault="00000000">
            <w:pPr>
              <w:widowControl w:val="0"/>
              <w:tabs>
                <w:tab w:val="left" w:pos="89"/>
              </w:tabs>
              <w:spacing w:line="240" w:lineRule="auto"/>
              <w:rPr>
                <w:rFonts w:ascii="Times New Roman" w:hAnsi="Times New Roman"/>
                <w:sz w:val="24"/>
                <w:szCs w:val="24"/>
              </w:rPr>
            </w:pPr>
            <w:sdt>
              <w:sdtPr>
                <w:rPr>
                  <w:rFonts w:ascii="Times New Roman" w:eastAsia="MS Gothic" w:hAnsi="Times New Roman"/>
                  <w:color w:val="000000"/>
                  <w:sz w:val="24"/>
                  <w:szCs w:val="24"/>
                </w:rPr>
                <w:id w:val="2005390127"/>
                <w14:checkbox>
                  <w14:checked w14:val="0"/>
                  <w14:checkedState w14:val="2612" w14:font="MS Gothic"/>
                  <w14:uncheckedState w14:val="2610" w14:font="MS Gothic"/>
                </w14:checkbox>
              </w:sdtPr>
              <w:sdtContent>
                <w:r w:rsidR="00983047" w:rsidRPr="00EF49CE">
                  <w:rPr>
                    <w:rFonts w:ascii="Segoe UI Symbol" w:eastAsia="MS Gothic" w:hAnsi="Segoe UI Symbol" w:cs="Segoe UI Symbol"/>
                    <w:color w:val="000000"/>
                    <w:sz w:val="24"/>
                    <w:szCs w:val="24"/>
                  </w:rPr>
                  <w:t>☐</w:t>
                </w:r>
              </w:sdtContent>
            </w:sdt>
            <w:r w:rsidR="00983047" w:rsidRPr="00EF49CE">
              <w:rPr>
                <w:rFonts w:ascii="Times New Roman" w:hAnsi="Times New Roman"/>
                <w:sz w:val="24"/>
                <w:szCs w:val="24"/>
              </w:rPr>
              <w:t xml:space="preserve"> – pažymėti, jeigu Tiekėjo atstovas yra įgaliotas pasirašyti Aktą (Sutarties BD 1.1 p.)</w:t>
            </w:r>
          </w:p>
        </w:tc>
      </w:tr>
      <w:tr w:rsidR="00983047" w:rsidRPr="00EF49CE" w14:paraId="3130DACC" w14:textId="77777777" w:rsidTr="0DE2BBE9">
        <w:trPr>
          <w:trHeight w:val="300"/>
          <w:jc w:val="center"/>
        </w:trPr>
        <w:tc>
          <w:tcPr>
            <w:tcW w:w="10255" w:type="dxa"/>
            <w:gridSpan w:val="3"/>
            <w:shd w:val="clear" w:color="auto" w:fill="F2F2F2" w:themeFill="background1" w:themeFillShade="F2"/>
            <w:vAlign w:val="center"/>
          </w:tcPr>
          <w:p w14:paraId="5EDF2239" w14:textId="77777777" w:rsidR="00983047" w:rsidRPr="00EF49CE" w:rsidRDefault="00983047" w:rsidP="00983047">
            <w:pPr>
              <w:widowControl w:val="0"/>
              <w:numPr>
                <w:ilvl w:val="0"/>
                <w:numId w:val="2"/>
              </w:numPr>
              <w:spacing w:before="40" w:after="40" w:line="240" w:lineRule="auto"/>
              <w:ind w:left="334" w:hanging="334"/>
              <w:rPr>
                <w:rFonts w:ascii="Times New Roman" w:hAnsi="Times New Roman"/>
                <w:b/>
                <w:sz w:val="24"/>
                <w:szCs w:val="24"/>
              </w:rPr>
            </w:pPr>
            <w:r w:rsidRPr="00EF49CE">
              <w:rPr>
                <w:rFonts w:ascii="Times New Roman" w:hAnsi="Times New Roman"/>
                <w:b/>
                <w:sz w:val="24"/>
                <w:szCs w:val="24"/>
              </w:rPr>
              <w:t>PIRKIMO DUOMENYS</w:t>
            </w:r>
          </w:p>
        </w:tc>
      </w:tr>
      <w:tr w:rsidR="00983047" w:rsidRPr="00EF49CE" w14:paraId="59C470C7" w14:textId="77777777" w:rsidTr="0DE2BBE9">
        <w:trPr>
          <w:trHeight w:val="300"/>
          <w:jc w:val="center"/>
        </w:trPr>
        <w:tc>
          <w:tcPr>
            <w:tcW w:w="4945" w:type="dxa"/>
            <w:gridSpan w:val="2"/>
            <w:shd w:val="clear" w:color="auto" w:fill="F2F2F2" w:themeFill="background1" w:themeFillShade="F2"/>
            <w:vAlign w:val="center"/>
          </w:tcPr>
          <w:p w14:paraId="3A4681C7" w14:textId="77777777" w:rsidR="00983047" w:rsidRPr="00EF49CE" w:rsidRDefault="00983047" w:rsidP="00983047">
            <w:pPr>
              <w:pStyle w:val="ListParagraph"/>
              <w:widowControl w:val="0"/>
              <w:numPr>
                <w:ilvl w:val="1"/>
                <w:numId w:val="2"/>
              </w:numPr>
              <w:spacing w:before="40" w:after="40" w:line="240" w:lineRule="auto"/>
              <w:ind w:left="476" w:hanging="476"/>
              <w:rPr>
                <w:szCs w:val="24"/>
              </w:rPr>
            </w:pPr>
            <w:r w:rsidRPr="00EF49CE">
              <w:rPr>
                <w:szCs w:val="24"/>
              </w:rPr>
              <w:t>Pirkimo būdas</w:t>
            </w:r>
          </w:p>
        </w:tc>
        <w:tc>
          <w:tcPr>
            <w:tcW w:w="5310" w:type="dxa"/>
            <w:shd w:val="clear" w:color="auto" w:fill="auto"/>
            <w:vAlign w:val="center"/>
          </w:tcPr>
          <w:p w14:paraId="3DED7593" w14:textId="3C1381BE" w:rsidR="00983047" w:rsidRPr="00EF49CE" w:rsidRDefault="00000000">
            <w:pPr>
              <w:widowControl w:val="0"/>
              <w:spacing w:before="40" w:after="40" w:line="240" w:lineRule="auto"/>
              <w:rPr>
                <w:rFonts w:ascii="Times New Roman" w:hAnsi="Times New Roman"/>
                <w:b/>
                <w:sz w:val="24"/>
                <w:szCs w:val="24"/>
              </w:rPr>
            </w:pPr>
            <w:sdt>
              <w:sdtPr>
                <w:rPr>
                  <w:rFonts w:ascii="Times New Roman" w:hAnsi="Times New Roman"/>
                  <w:sz w:val="24"/>
                  <w:szCs w:val="24"/>
                </w:rPr>
                <w:id w:val="1572237678"/>
                <w:placeholder>
                  <w:docPart w:val="C0FD61CEC66442D396F97CD4D9273109"/>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Content>
                <w:r w:rsidR="00EA4AD0">
                  <w:rPr>
                    <w:rFonts w:ascii="Times New Roman" w:hAnsi="Times New Roman"/>
                    <w:sz w:val="24"/>
                    <w:szCs w:val="24"/>
                  </w:rPr>
                  <w:t>Atviras konkursas (tarptautinis pirkimas)</w:t>
                </w:r>
              </w:sdtContent>
            </w:sdt>
          </w:p>
        </w:tc>
      </w:tr>
      <w:tr w:rsidR="00983047" w:rsidRPr="00EF49CE" w14:paraId="64B25E25" w14:textId="77777777" w:rsidTr="0DE2BBE9">
        <w:trPr>
          <w:trHeight w:val="300"/>
          <w:jc w:val="center"/>
        </w:trPr>
        <w:tc>
          <w:tcPr>
            <w:tcW w:w="4945" w:type="dxa"/>
            <w:gridSpan w:val="2"/>
            <w:shd w:val="clear" w:color="auto" w:fill="F2F2F2" w:themeFill="background1" w:themeFillShade="F2"/>
            <w:vAlign w:val="center"/>
          </w:tcPr>
          <w:p w14:paraId="60275D1B" w14:textId="77777777" w:rsidR="00983047" w:rsidRPr="00EF49CE" w:rsidRDefault="00983047" w:rsidP="00983047">
            <w:pPr>
              <w:pStyle w:val="ListParagraph"/>
              <w:widowControl w:val="0"/>
              <w:numPr>
                <w:ilvl w:val="1"/>
                <w:numId w:val="2"/>
              </w:numPr>
              <w:spacing w:before="40" w:after="40" w:line="240" w:lineRule="auto"/>
              <w:ind w:left="476" w:hanging="476"/>
              <w:rPr>
                <w:szCs w:val="24"/>
              </w:rPr>
            </w:pPr>
            <w:r w:rsidRPr="00EF49CE">
              <w:rPr>
                <w:szCs w:val="24"/>
              </w:rPr>
              <w:t>Pirkimo pavadinimas</w:t>
            </w:r>
          </w:p>
        </w:tc>
        <w:tc>
          <w:tcPr>
            <w:tcW w:w="5310" w:type="dxa"/>
            <w:shd w:val="clear" w:color="auto" w:fill="auto"/>
            <w:vAlign w:val="center"/>
          </w:tcPr>
          <w:p w14:paraId="612BB457" w14:textId="3CA9A04F" w:rsidR="00983047" w:rsidRPr="00EF49CE" w:rsidRDefault="00C96F92" w:rsidP="00C96F92">
            <w:pPr>
              <w:widowControl w:val="0"/>
              <w:spacing w:before="40" w:after="40" w:line="240" w:lineRule="auto"/>
              <w:jc w:val="both"/>
              <w:rPr>
                <w:rFonts w:ascii="Times New Roman" w:hAnsi="Times New Roman"/>
                <w:b/>
                <w:bCs/>
                <w:sz w:val="24"/>
                <w:szCs w:val="24"/>
              </w:rPr>
            </w:pPr>
            <w:r w:rsidRPr="00C96F92">
              <w:rPr>
                <w:rFonts w:ascii="Times New Roman" w:hAnsi="Times New Roman"/>
                <w:sz w:val="24"/>
                <w:szCs w:val="24"/>
              </w:rPr>
              <w:t>E. Mokymo programų modulių viešojo sektoriaus specialistams ir vidurinės grandies vadovams parengimo ir patalpinimo į virtualią mokymo aplinką paslaugos</w:t>
            </w:r>
          </w:p>
        </w:tc>
      </w:tr>
      <w:tr w:rsidR="00983047" w:rsidRPr="00EF49CE" w14:paraId="37C29E44" w14:textId="77777777" w:rsidTr="0DE2BBE9">
        <w:trPr>
          <w:trHeight w:val="300"/>
          <w:jc w:val="center"/>
        </w:trPr>
        <w:tc>
          <w:tcPr>
            <w:tcW w:w="4945" w:type="dxa"/>
            <w:gridSpan w:val="2"/>
            <w:shd w:val="clear" w:color="auto" w:fill="F2F2F2" w:themeFill="background1" w:themeFillShade="F2"/>
            <w:vAlign w:val="center"/>
          </w:tcPr>
          <w:p w14:paraId="29D2AAE7" w14:textId="77777777" w:rsidR="00983047" w:rsidRPr="00EF49CE" w:rsidRDefault="00983047" w:rsidP="00983047">
            <w:pPr>
              <w:pStyle w:val="ListParagraph"/>
              <w:widowControl w:val="0"/>
              <w:numPr>
                <w:ilvl w:val="1"/>
                <w:numId w:val="2"/>
              </w:numPr>
              <w:spacing w:before="40" w:after="40" w:line="240" w:lineRule="auto"/>
              <w:ind w:left="476" w:hanging="476"/>
              <w:rPr>
                <w:szCs w:val="24"/>
              </w:rPr>
            </w:pPr>
            <w:r w:rsidRPr="00EF49CE">
              <w:rPr>
                <w:szCs w:val="24"/>
              </w:rPr>
              <w:t>Pirkimo CVP IS Nr.</w:t>
            </w:r>
          </w:p>
        </w:tc>
        <w:tc>
          <w:tcPr>
            <w:tcW w:w="5310" w:type="dxa"/>
            <w:shd w:val="clear" w:color="auto" w:fill="auto"/>
            <w:vAlign w:val="center"/>
          </w:tcPr>
          <w:p w14:paraId="11F32441" w14:textId="3DEEB7F6" w:rsidR="00983047" w:rsidRPr="00EF49CE" w:rsidRDefault="00107250">
            <w:pPr>
              <w:widowControl w:val="0"/>
              <w:spacing w:before="40" w:after="40" w:line="240" w:lineRule="auto"/>
              <w:rPr>
                <w:rFonts w:ascii="Times New Roman" w:hAnsi="Times New Roman"/>
                <w:b/>
                <w:sz w:val="24"/>
                <w:szCs w:val="24"/>
              </w:rPr>
            </w:pPr>
            <w:r w:rsidRPr="00EF49CE">
              <w:rPr>
                <w:rFonts w:ascii="Times New Roman" w:hAnsi="Times New Roman"/>
                <w:bCs/>
                <w:sz w:val="24"/>
                <w:szCs w:val="24"/>
                <w:highlight w:val="lightGray"/>
              </w:rPr>
              <w:t>[</w:t>
            </w:r>
            <w:r w:rsidRPr="00EF49CE">
              <w:rPr>
                <w:rFonts w:ascii="Times New Roman" w:hAnsi="Times New Roman"/>
                <w:sz w:val="24"/>
                <w:szCs w:val="24"/>
                <w:highlight w:val="lightGray"/>
              </w:rPr>
              <w:t>ĮRAŠYTI]</w:t>
            </w:r>
          </w:p>
        </w:tc>
      </w:tr>
      <w:tr w:rsidR="00983047" w:rsidRPr="00EF49CE" w14:paraId="7F12112D" w14:textId="77777777" w:rsidTr="0DE2BBE9">
        <w:trPr>
          <w:trHeight w:val="300"/>
          <w:jc w:val="center"/>
        </w:trPr>
        <w:tc>
          <w:tcPr>
            <w:tcW w:w="4945" w:type="dxa"/>
            <w:gridSpan w:val="2"/>
            <w:shd w:val="clear" w:color="auto" w:fill="F2F2F2" w:themeFill="background1" w:themeFillShade="F2"/>
            <w:vAlign w:val="center"/>
          </w:tcPr>
          <w:p w14:paraId="403E6993" w14:textId="77777777" w:rsidR="00983047" w:rsidRPr="00EF49CE" w:rsidRDefault="00983047" w:rsidP="00983047">
            <w:pPr>
              <w:pStyle w:val="ListParagraph"/>
              <w:widowControl w:val="0"/>
              <w:numPr>
                <w:ilvl w:val="1"/>
                <w:numId w:val="2"/>
              </w:numPr>
              <w:spacing w:before="40" w:after="40" w:line="240" w:lineRule="auto"/>
              <w:ind w:left="476" w:hanging="476"/>
              <w:rPr>
                <w:szCs w:val="24"/>
              </w:rPr>
            </w:pPr>
            <w:r w:rsidRPr="00EF49CE">
              <w:rPr>
                <w:szCs w:val="24"/>
              </w:rPr>
              <w:t>Sprendimo sudaryti sutartį pagrindas</w:t>
            </w:r>
          </w:p>
        </w:tc>
        <w:tc>
          <w:tcPr>
            <w:tcW w:w="5310" w:type="dxa"/>
            <w:shd w:val="clear" w:color="auto" w:fill="auto"/>
            <w:vAlign w:val="center"/>
          </w:tcPr>
          <w:p w14:paraId="35650232" w14:textId="1559BD11" w:rsidR="00983047" w:rsidRPr="00EF49CE" w:rsidRDefault="00000000">
            <w:pPr>
              <w:widowControl w:val="0"/>
              <w:spacing w:before="40" w:after="40" w:line="240" w:lineRule="auto"/>
              <w:rPr>
                <w:rFonts w:ascii="Times New Roman" w:hAnsi="Times New Roman"/>
                <w:b/>
                <w:sz w:val="24"/>
                <w:szCs w:val="24"/>
              </w:rPr>
            </w:pPr>
            <w:sdt>
              <w:sdtPr>
                <w:rPr>
                  <w:rFonts w:ascii="Times New Roman" w:hAnsi="Times New Roman"/>
                  <w:sz w:val="24"/>
                  <w:highlight w:val="lightGray"/>
                </w:rPr>
                <w:id w:val="1755547249"/>
                <w:placeholder>
                  <w:docPart w:val="08676E43E21445C2A90BDC05BD1E99C7"/>
                </w:placeholder>
                <w:date>
                  <w:dateFormat w:val="yyyy-MM-dd"/>
                  <w:lid w:val="lt-LT"/>
                  <w:storeMappedDataAs w:val="dateTime"/>
                  <w:calendar w:val="gregorian"/>
                </w:date>
              </w:sdtPr>
              <w:sdtContent>
                <w:r w:rsidR="00EA4AD0" w:rsidRPr="0089303F">
                  <w:rPr>
                    <w:rFonts w:ascii="Times New Roman" w:hAnsi="Times New Roman"/>
                    <w:sz w:val="24"/>
                    <w:highlight w:val="lightGray"/>
                  </w:rPr>
                  <w:t>Pasirinkti datą</w:t>
                </w:r>
              </w:sdtContent>
            </w:sdt>
            <w:r w:rsidR="00983047" w:rsidRPr="00EF49CE">
              <w:rPr>
                <w:rFonts w:ascii="Times New Roman" w:hAnsi="Times New Roman"/>
                <w:b/>
                <w:sz w:val="24"/>
                <w:szCs w:val="24"/>
              </w:rPr>
              <w:t xml:space="preserve"> </w:t>
            </w:r>
            <w:r w:rsidR="00B82E9F" w:rsidRPr="00EF49CE">
              <w:rPr>
                <w:rFonts w:ascii="Times New Roman" w:hAnsi="Times New Roman"/>
                <w:bCs/>
                <w:sz w:val="24"/>
                <w:szCs w:val="24"/>
              </w:rPr>
              <w:t>Viešojo valdymo agentūros viešojo pirkimo komisijos sprendimas Nr.</w:t>
            </w:r>
            <w:r w:rsidR="00983047" w:rsidRPr="00EF49CE">
              <w:rPr>
                <w:rFonts w:ascii="Times New Roman" w:hAnsi="Times New Roman"/>
                <w:bCs/>
                <w:sz w:val="24"/>
                <w:szCs w:val="24"/>
              </w:rPr>
              <w:t xml:space="preserve"> </w:t>
            </w:r>
            <w:r w:rsidR="00983047" w:rsidRPr="00EF49CE">
              <w:rPr>
                <w:rFonts w:ascii="Times New Roman" w:hAnsi="Times New Roman"/>
                <w:bCs/>
                <w:sz w:val="24"/>
                <w:szCs w:val="24"/>
                <w:highlight w:val="lightGray"/>
              </w:rPr>
              <w:t>[</w:t>
            </w:r>
            <w:r w:rsidR="00983047" w:rsidRPr="00EF49CE">
              <w:rPr>
                <w:rFonts w:ascii="Times New Roman" w:hAnsi="Times New Roman"/>
                <w:sz w:val="24"/>
                <w:szCs w:val="24"/>
                <w:highlight w:val="lightGray"/>
              </w:rPr>
              <w:t>ĮRAŠYTI]</w:t>
            </w:r>
          </w:p>
        </w:tc>
      </w:tr>
      <w:tr w:rsidR="00983047" w:rsidRPr="00EF49CE" w14:paraId="2907DFF0" w14:textId="77777777" w:rsidTr="0DE2BBE9">
        <w:trPr>
          <w:trHeight w:val="300"/>
          <w:jc w:val="center"/>
        </w:trPr>
        <w:tc>
          <w:tcPr>
            <w:tcW w:w="10255" w:type="dxa"/>
            <w:gridSpan w:val="3"/>
            <w:shd w:val="clear" w:color="auto" w:fill="F2F2F2" w:themeFill="background1" w:themeFillShade="F2"/>
            <w:vAlign w:val="center"/>
          </w:tcPr>
          <w:p w14:paraId="7329E374" w14:textId="77777777" w:rsidR="00983047" w:rsidRPr="00EF49CE" w:rsidRDefault="00983047" w:rsidP="00983047">
            <w:pPr>
              <w:widowControl w:val="0"/>
              <w:numPr>
                <w:ilvl w:val="0"/>
                <w:numId w:val="2"/>
              </w:numPr>
              <w:spacing w:before="40" w:after="40" w:line="240" w:lineRule="auto"/>
              <w:ind w:left="334" w:hanging="334"/>
              <w:rPr>
                <w:rFonts w:ascii="Times New Roman" w:hAnsi="Times New Roman"/>
                <w:sz w:val="24"/>
                <w:szCs w:val="24"/>
              </w:rPr>
            </w:pPr>
            <w:r w:rsidRPr="00EF49CE">
              <w:rPr>
                <w:rFonts w:ascii="Times New Roman" w:hAnsi="Times New Roman"/>
                <w:b/>
                <w:sz w:val="24"/>
                <w:szCs w:val="24"/>
              </w:rPr>
              <w:t>SUTARTIES OBJEKTAS</w:t>
            </w:r>
          </w:p>
        </w:tc>
      </w:tr>
      <w:tr w:rsidR="00983047" w:rsidRPr="00EF49CE" w14:paraId="192B360E" w14:textId="77777777" w:rsidTr="0DE2BBE9">
        <w:trPr>
          <w:trHeight w:val="300"/>
          <w:jc w:val="center"/>
        </w:trPr>
        <w:tc>
          <w:tcPr>
            <w:tcW w:w="4945" w:type="dxa"/>
            <w:gridSpan w:val="2"/>
            <w:shd w:val="clear" w:color="auto" w:fill="F2F2F2" w:themeFill="background1" w:themeFillShade="F2"/>
            <w:vAlign w:val="center"/>
          </w:tcPr>
          <w:p w14:paraId="2E26CB56" w14:textId="77777777" w:rsidR="00983047" w:rsidRPr="00EF49CE" w:rsidRDefault="00983047" w:rsidP="00983047">
            <w:pPr>
              <w:pStyle w:val="ListParagraph"/>
              <w:widowControl w:val="0"/>
              <w:numPr>
                <w:ilvl w:val="1"/>
                <w:numId w:val="2"/>
              </w:numPr>
              <w:spacing w:before="40" w:after="40" w:line="240" w:lineRule="auto"/>
              <w:ind w:left="476" w:hanging="476"/>
              <w:rPr>
                <w:szCs w:val="24"/>
              </w:rPr>
            </w:pPr>
            <w:r w:rsidRPr="00EF49CE">
              <w:rPr>
                <w:szCs w:val="24"/>
              </w:rPr>
              <w:t xml:space="preserve">Šios Sutarties objektas </w:t>
            </w:r>
          </w:p>
        </w:tc>
        <w:tc>
          <w:tcPr>
            <w:tcW w:w="5310" w:type="dxa"/>
            <w:vAlign w:val="center"/>
          </w:tcPr>
          <w:p w14:paraId="21537138" w14:textId="2DCAFE57" w:rsidR="009031B3" w:rsidRPr="00EF49CE" w:rsidRDefault="00C96F92" w:rsidP="00C96F92">
            <w:pPr>
              <w:widowControl w:val="0"/>
              <w:spacing w:before="40" w:after="40" w:line="240" w:lineRule="auto"/>
              <w:jc w:val="both"/>
              <w:rPr>
                <w:rFonts w:ascii="Times New Roman" w:hAnsi="Times New Roman"/>
                <w:bCs/>
                <w:sz w:val="24"/>
                <w:szCs w:val="24"/>
              </w:rPr>
            </w:pPr>
            <w:r w:rsidRPr="00C96F92">
              <w:rPr>
                <w:rFonts w:ascii="Times New Roman" w:hAnsi="Times New Roman"/>
                <w:sz w:val="24"/>
                <w:szCs w:val="24"/>
              </w:rPr>
              <w:t>E. Mokymo programų modulių viešojo sektoriaus specialistams ir vidurinės grandies vadovams parengimo ir patalpinimo į virtualią mokymo aplinką paslaugos</w:t>
            </w:r>
            <w:r w:rsidRPr="00C96F92" w:rsidDel="00C96F92">
              <w:rPr>
                <w:rFonts w:ascii="Times New Roman" w:hAnsi="Times New Roman"/>
                <w:sz w:val="24"/>
                <w:szCs w:val="24"/>
              </w:rPr>
              <w:t xml:space="preserve"> </w:t>
            </w:r>
            <w:r w:rsidR="00DC695A" w:rsidRPr="09263342">
              <w:rPr>
                <w:rFonts w:ascii="Times New Roman" w:hAnsi="Times New Roman"/>
                <w:sz w:val="24"/>
                <w:szCs w:val="24"/>
              </w:rPr>
              <w:t xml:space="preserve">(toliau – </w:t>
            </w:r>
            <w:r w:rsidR="00DC695A" w:rsidRPr="09263342">
              <w:rPr>
                <w:rFonts w:ascii="Times New Roman" w:hAnsi="Times New Roman"/>
                <w:b/>
                <w:bCs/>
                <w:sz w:val="24"/>
                <w:szCs w:val="24"/>
              </w:rPr>
              <w:t>Paslaugos</w:t>
            </w:r>
            <w:r w:rsidR="00DC695A" w:rsidRPr="09263342">
              <w:rPr>
                <w:rFonts w:ascii="Times New Roman" w:hAnsi="Times New Roman"/>
                <w:sz w:val="24"/>
                <w:szCs w:val="24"/>
              </w:rPr>
              <w:t>)</w:t>
            </w:r>
            <w:r w:rsidR="00A078AD" w:rsidRPr="09263342">
              <w:rPr>
                <w:rFonts w:ascii="Times New Roman" w:hAnsi="Times New Roman"/>
                <w:sz w:val="24"/>
                <w:szCs w:val="24"/>
              </w:rPr>
              <w:t>.</w:t>
            </w:r>
          </w:p>
        </w:tc>
      </w:tr>
      <w:tr w:rsidR="00751C7B" w:rsidRPr="00EF49CE" w14:paraId="306F1257" w14:textId="77777777" w:rsidTr="0DE2BBE9">
        <w:trPr>
          <w:trHeight w:val="300"/>
          <w:jc w:val="center"/>
        </w:trPr>
        <w:tc>
          <w:tcPr>
            <w:tcW w:w="4945" w:type="dxa"/>
            <w:gridSpan w:val="2"/>
            <w:shd w:val="clear" w:color="auto" w:fill="F2F2F2" w:themeFill="background1" w:themeFillShade="F2"/>
            <w:vAlign w:val="center"/>
          </w:tcPr>
          <w:p w14:paraId="29C58038" w14:textId="77777777" w:rsidR="00751C7B" w:rsidRPr="00B0208B" w:rsidRDefault="00751C7B" w:rsidP="00751C7B">
            <w:pPr>
              <w:pStyle w:val="ListParagraph"/>
              <w:widowControl w:val="0"/>
              <w:numPr>
                <w:ilvl w:val="1"/>
                <w:numId w:val="2"/>
              </w:numPr>
              <w:spacing w:before="40" w:after="40" w:line="240" w:lineRule="auto"/>
              <w:ind w:left="476" w:hanging="476"/>
              <w:rPr>
                <w:szCs w:val="24"/>
              </w:rPr>
            </w:pPr>
            <w:r w:rsidRPr="00B0208B">
              <w:rPr>
                <w:szCs w:val="24"/>
              </w:rPr>
              <w:t>Sutarties galiojimo terminas</w:t>
            </w:r>
          </w:p>
        </w:tc>
        <w:tc>
          <w:tcPr>
            <w:tcW w:w="5310" w:type="dxa"/>
            <w:vAlign w:val="center"/>
          </w:tcPr>
          <w:p w14:paraId="18D4A29D" w14:textId="3FEE93CB" w:rsidR="00751C7B" w:rsidRPr="00B0208B" w:rsidRDefault="00744321" w:rsidP="09263342">
            <w:pPr>
              <w:widowControl w:val="0"/>
              <w:spacing w:before="40" w:after="40" w:line="240" w:lineRule="auto"/>
              <w:jc w:val="both"/>
              <w:rPr>
                <w:rFonts w:ascii="Times New Roman" w:hAnsi="Times New Roman"/>
                <w:sz w:val="24"/>
                <w:szCs w:val="24"/>
              </w:rPr>
            </w:pPr>
            <w:r w:rsidRPr="5EE85C09">
              <w:rPr>
                <w:rFonts w:ascii="Times New Roman" w:hAnsi="Times New Roman"/>
                <w:sz w:val="24"/>
                <w:szCs w:val="24"/>
              </w:rPr>
              <w:t xml:space="preserve">Sutartis galioja iki visiško prievolių įvykdymo, tačiau ne ilgiau, kaip </w:t>
            </w:r>
            <w:r w:rsidR="643916A0" w:rsidRPr="5EE85C09">
              <w:rPr>
                <w:rFonts w:ascii="Times New Roman" w:hAnsi="Times New Roman"/>
                <w:sz w:val="24"/>
                <w:szCs w:val="24"/>
              </w:rPr>
              <w:t>3</w:t>
            </w:r>
            <w:r w:rsidR="00B31C60">
              <w:rPr>
                <w:rFonts w:ascii="Times New Roman" w:hAnsi="Times New Roman"/>
                <w:sz w:val="24"/>
                <w:szCs w:val="24"/>
              </w:rPr>
              <w:t>2</w:t>
            </w:r>
            <w:r w:rsidR="0024383F" w:rsidRPr="5EE85C09">
              <w:rPr>
                <w:rFonts w:ascii="Times New Roman" w:hAnsi="Times New Roman"/>
                <w:sz w:val="24"/>
                <w:szCs w:val="24"/>
              </w:rPr>
              <w:t xml:space="preserve"> </w:t>
            </w:r>
            <w:r w:rsidR="00064BCD" w:rsidRPr="5EE85C09">
              <w:rPr>
                <w:rFonts w:ascii="Times New Roman" w:hAnsi="Times New Roman"/>
                <w:sz w:val="24"/>
                <w:szCs w:val="24"/>
              </w:rPr>
              <w:t>mėn.</w:t>
            </w:r>
          </w:p>
        </w:tc>
      </w:tr>
      <w:tr w:rsidR="00751C7B" w:rsidRPr="00EF49CE" w14:paraId="3CB2E447" w14:textId="77777777" w:rsidTr="0DE2BBE9">
        <w:trPr>
          <w:trHeight w:val="300"/>
          <w:jc w:val="center"/>
        </w:trPr>
        <w:tc>
          <w:tcPr>
            <w:tcW w:w="4945" w:type="dxa"/>
            <w:gridSpan w:val="2"/>
            <w:shd w:val="clear" w:color="auto" w:fill="F2F2F2" w:themeFill="background1" w:themeFillShade="F2"/>
            <w:vAlign w:val="center"/>
          </w:tcPr>
          <w:p w14:paraId="301F5B03" w14:textId="77777777" w:rsidR="00751C7B" w:rsidRPr="00EF49CE" w:rsidRDefault="00751C7B" w:rsidP="00751C7B">
            <w:pPr>
              <w:pStyle w:val="ListParagraph"/>
              <w:widowControl w:val="0"/>
              <w:numPr>
                <w:ilvl w:val="1"/>
                <w:numId w:val="2"/>
              </w:numPr>
              <w:spacing w:before="40" w:after="40" w:line="240" w:lineRule="auto"/>
              <w:ind w:left="476" w:hanging="476"/>
              <w:rPr>
                <w:szCs w:val="24"/>
              </w:rPr>
            </w:pPr>
            <w:r w:rsidRPr="00EF49CE">
              <w:rPr>
                <w:iCs/>
                <w:szCs w:val="24"/>
              </w:rPr>
              <w:t>Paslaugų teikimo vieta</w:t>
            </w:r>
          </w:p>
        </w:tc>
        <w:tc>
          <w:tcPr>
            <w:tcW w:w="5310" w:type="dxa"/>
            <w:vAlign w:val="center"/>
          </w:tcPr>
          <w:p w14:paraId="3DF35FE7" w14:textId="49F4844F" w:rsidR="00751C7B" w:rsidRPr="00EF49CE" w:rsidRDefault="003B2559" w:rsidP="09263342">
            <w:pPr>
              <w:widowControl w:val="0"/>
              <w:spacing w:before="40" w:after="40" w:line="240" w:lineRule="auto"/>
              <w:ind w:left="476" w:hanging="476"/>
              <w:rPr>
                <w:rFonts w:ascii="Times New Roman" w:hAnsi="Times New Roman"/>
                <w:sz w:val="24"/>
                <w:szCs w:val="24"/>
              </w:rPr>
            </w:pPr>
            <w:r>
              <w:rPr>
                <w:rFonts w:ascii="Times New Roman" w:hAnsi="Times New Roman"/>
                <w:sz w:val="24"/>
                <w:szCs w:val="24"/>
              </w:rPr>
              <w:t>Nuotoliniu būdu.</w:t>
            </w:r>
          </w:p>
        </w:tc>
      </w:tr>
      <w:tr w:rsidR="00751C7B" w:rsidRPr="00EF49CE" w14:paraId="420BB48F" w14:textId="77777777" w:rsidTr="0DE2BBE9">
        <w:trPr>
          <w:trHeight w:val="300"/>
          <w:jc w:val="center"/>
        </w:trPr>
        <w:tc>
          <w:tcPr>
            <w:tcW w:w="4945" w:type="dxa"/>
            <w:gridSpan w:val="2"/>
            <w:shd w:val="clear" w:color="auto" w:fill="F2F2F2" w:themeFill="background1" w:themeFillShade="F2"/>
            <w:vAlign w:val="center"/>
          </w:tcPr>
          <w:p w14:paraId="35EC5CF2" w14:textId="77777777" w:rsidR="00751C7B" w:rsidRPr="00EF49CE" w:rsidRDefault="00751C7B" w:rsidP="00751C7B">
            <w:pPr>
              <w:pStyle w:val="ListParagraph"/>
              <w:widowControl w:val="0"/>
              <w:numPr>
                <w:ilvl w:val="1"/>
                <w:numId w:val="2"/>
              </w:numPr>
              <w:spacing w:before="40" w:after="40" w:line="240" w:lineRule="auto"/>
              <w:ind w:left="476" w:hanging="476"/>
              <w:rPr>
                <w:szCs w:val="24"/>
              </w:rPr>
            </w:pPr>
            <w:r w:rsidRPr="00EF49CE">
              <w:rPr>
                <w:szCs w:val="24"/>
              </w:rPr>
              <w:t xml:space="preserve">Paslaugų aprašymas ir kiti reikalavimai Paslaugoms nustatyti Sutartyje, įskaitant, bet neapsiribojant </w:t>
            </w:r>
          </w:p>
        </w:tc>
        <w:tc>
          <w:tcPr>
            <w:tcW w:w="5310" w:type="dxa"/>
            <w:vAlign w:val="center"/>
          </w:tcPr>
          <w:p w14:paraId="47B691FF" w14:textId="2AA1800B" w:rsidR="00751C7B" w:rsidRPr="00EF49CE" w:rsidRDefault="00751C7B" w:rsidP="00751C7B">
            <w:pPr>
              <w:widowControl w:val="0"/>
              <w:spacing w:before="40" w:after="40" w:line="240" w:lineRule="auto"/>
              <w:jc w:val="both"/>
              <w:rPr>
                <w:rFonts w:ascii="Times New Roman" w:hAnsi="Times New Roman"/>
                <w:sz w:val="24"/>
                <w:szCs w:val="24"/>
              </w:rPr>
            </w:pPr>
            <w:r w:rsidRPr="00EF49CE">
              <w:rPr>
                <w:rFonts w:ascii="Times New Roman" w:hAnsi="Times New Roman"/>
                <w:sz w:val="24"/>
                <w:szCs w:val="24"/>
              </w:rPr>
              <w:t>Sutarties 2 pried</w:t>
            </w:r>
            <w:r w:rsidR="001C55EA">
              <w:rPr>
                <w:rFonts w:ascii="Times New Roman" w:hAnsi="Times New Roman"/>
                <w:sz w:val="24"/>
                <w:szCs w:val="24"/>
              </w:rPr>
              <w:t>e</w:t>
            </w:r>
            <w:r w:rsidRPr="00EF49CE">
              <w:rPr>
                <w:rFonts w:ascii="Times New Roman" w:hAnsi="Times New Roman"/>
                <w:sz w:val="24"/>
                <w:szCs w:val="24"/>
              </w:rPr>
              <w:t xml:space="preserve"> „Techninė specifikacija“ (toliau – Techninė specifikacija)</w:t>
            </w:r>
            <w:r w:rsidR="001C55EA">
              <w:rPr>
                <w:rFonts w:ascii="Times New Roman" w:hAnsi="Times New Roman"/>
                <w:sz w:val="24"/>
                <w:szCs w:val="24"/>
              </w:rPr>
              <w:t>.</w:t>
            </w:r>
          </w:p>
        </w:tc>
      </w:tr>
      <w:tr w:rsidR="00751C7B" w:rsidRPr="00EF49CE" w14:paraId="2783F6DB" w14:textId="77777777" w:rsidTr="0DE2BBE9">
        <w:trPr>
          <w:trHeight w:val="300"/>
          <w:jc w:val="center"/>
        </w:trPr>
        <w:tc>
          <w:tcPr>
            <w:tcW w:w="4945" w:type="dxa"/>
            <w:gridSpan w:val="2"/>
            <w:shd w:val="clear" w:color="auto" w:fill="F2F2F2" w:themeFill="background1" w:themeFillShade="F2"/>
            <w:vAlign w:val="center"/>
          </w:tcPr>
          <w:p w14:paraId="561AB262" w14:textId="77777777" w:rsidR="00751C7B" w:rsidRPr="00B0208B" w:rsidRDefault="00751C7B" w:rsidP="00751C7B">
            <w:pPr>
              <w:pStyle w:val="ListParagraph"/>
              <w:widowControl w:val="0"/>
              <w:numPr>
                <w:ilvl w:val="1"/>
                <w:numId w:val="2"/>
              </w:numPr>
              <w:spacing w:before="40" w:after="40" w:line="240" w:lineRule="auto"/>
              <w:ind w:left="476" w:hanging="476"/>
              <w:rPr>
                <w:szCs w:val="24"/>
              </w:rPr>
            </w:pPr>
            <w:r w:rsidRPr="00B0208B">
              <w:rPr>
                <w:szCs w:val="24"/>
              </w:rPr>
              <w:t>Paslaugų teikimo terminas</w:t>
            </w:r>
          </w:p>
        </w:tc>
        <w:tc>
          <w:tcPr>
            <w:tcW w:w="5310" w:type="dxa"/>
            <w:vAlign w:val="center"/>
          </w:tcPr>
          <w:p w14:paraId="593A2AAC" w14:textId="1906021F" w:rsidR="00992584" w:rsidRPr="00341BE6" w:rsidRDefault="00000000" w:rsidP="00FE3DCB">
            <w:pPr>
              <w:widowControl w:val="0"/>
              <w:spacing w:before="40" w:after="40" w:line="240" w:lineRule="auto"/>
              <w:jc w:val="both"/>
              <w:rPr>
                <w:rFonts w:ascii="Times New Roman" w:hAnsi="Times New Roman"/>
                <w:sz w:val="24"/>
                <w:szCs w:val="24"/>
              </w:rPr>
            </w:pPr>
            <w:sdt>
              <w:sdtPr>
                <w:rPr>
                  <w:rFonts w:ascii="Times New Roman" w:hAnsi="Times New Roman"/>
                  <w:sz w:val="24"/>
                  <w:szCs w:val="24"/>
                </w:rPr>
                <w:id w:val="313080123"/>
                <w:placeholder>
                  <w:docPart w:val="09283238A629488CA1A3FFE067FA30A6"/>
                </w:placeholder>
                <w:comboBox>
                  <w:listItem w:value="Choose an item."/>
                  <w:listItem w:displayText="Paslaugos turi būti teikiamos" w:value="Paslaugos turi būti teikiam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Content>
                <w:r w:rsidR="00B31C60" w:rsidRPr="5EE85C09">
                  <w:rPr>
                    <w:rFonts w:ascii="Times New Roman" w:hAnsi="Times New Roman"/>
                    <w:sz w:val="24"/>
                    <w:szCs w:val="24"/>
                  </w:rPr>
                  <w:t xml:space="preserve">Paslaugos turi būti suteiktos ne vėliau kaip per 6 mėn. nuo Sutarties įsigaliojimo dienos.  </w:t>
                </w:r>
              </w:sdtContent>
            </w:sdt>
          </w:p>
        </w:tc>
      </w:tr>
      <w:tr w:rsidR="00751C7B" w:rsidRPr="00EF49CE" w14:paraId="1BF6F978" w14:textId="77777777" w:rsidTr="0DE2BBE9">
        <w:trPr>
          <w:trHeight w:val="300"/>
          <w:jc w:val="center"/>
        </w:trPr>
        <w:tc>
          <w:tcPr>
            <w:tcW w:w="4945" w:type="dxa"/>
            <w:gridSpan w:val="2"/>
            <w:shd w:val="clear" w:color="auto" w:fill="F2F2F2" w:themeFill="background1" w:themeFillShade="F2"/>
            <w:vAlign w:val="center"/>
          </w:tcPr>
          <w:p w14:paraId="0CA1F864" w14:textId="77777777" w:rsidR="00751C7B" w:rsidRPr="00EF49CE" w:rsidRDefault="00751C7B" w:rsidP="00751C7B">
            <w:pPr>
              <w:pStyle w:val="ListParagraph"/>
              <w:widowControl w:val="0"/>
              <w:numPr>
                <w:ilvl w:val="1"/>
                <w:numId w:val="2"/>
              </w:numPr>
              <w:spacing w:before="40" w:after="40" w:line="240" w:lineRule="auto"/>
              <w:ind w:left="476" w:hanging="476"/>
              <w:rPr>
                <w:szCs w:val="24"/>
              </w:rPr>
            </w:pPr>
            <w:r w:rsidRPr="00B0208B">
              <w:rPr>
                <w:szCs w:val="24"/>
              </w:rPr>
              <w:t xml:space="preserve">Paslaugų teikimo termino pratęsimas ir </w:t>
            </w:r>
            <w:r w:rsidRPr="00B0208B">
              <w:rPr>
                <w:szCs w:val="24"/>
              </w:rPr>
              <w:lastRenderedPageBreak/>
              <w:t>sąlygos</w:t>
            </w:r>
          </w:p>
        </w:tc>
        <w:tc>
          <w:tcPr>
            <w:tcW w:w="5310" w:type="dxa"/>
            <w:vAlign w:val="center"/>
          </w:tcPr>
          <w:p w14:paraId="1AA856C8" w14:textId="7E3C45FD" w:rsidR="00751C7B" w:rsidRPr="007D5135" w:rsidRDefault="36C666D9" w:rsidP="003675FD">
            <w:pPr>
              <w:pStyle w:val="ListParagraph"/>
              <w:widowControl w:val="0"/>
              <w:tabs>
                <w:tab w:val="num" w:pos="174"/>
                <w:tab w:val="left" w:pos="882"/>
              </w:tabs>
              <w:spacing w:after="0" w:line="240" w:lineRule="auto"/>
              <w:ind w:left="0"/>
              <w:jc w:val="both"/>
              <w:rPr>
                <w:rFonts w:eastAsia="Arial Unicode MS"/>
                <w:bdr w:val="nil"/>
                <w:lang w:eastAsia="lt-LT"/>
              </w:rPr>
            </w:pPr>
            <w:r>
              <w:lastRenderedPageBreak/>
              <w:t xml:space="preserve">3.6.1. </w:t>
            </w:r>
            <w:r w:rsidR="009031B3">
              <w:t>Paslaugų suteikimo terminas</w:t>
            </w:r>
            <w:r w:rsidR="123FFBC6">
              <w:t xml:space="preserve"> </w:t>
            </w:r>
            <w:r w:rsidR="009031B3">
              <w:t>gali būti pratęstas</w:t>
            </w:r>
            <w:r w:rsidR="00165DA1">
              <w:t xml:space="preserve"> </w:t>
            </w:r>
            <w:r w:rsidR="4C908E01">
              <w:lastRenderedPageBreak/>
              <w:t xml:space="preserve">1 kartą </w:t>
            </w:r>
            <w:r w:rsidR="00EC4B48">
              <w:t>ne ilgesni</w:t>
            </w:r>
            <w:r w:rsidR="222DA714">
              <w:t>am</w:t>
            </w:r>
            <w:r w:rsidR="00EC4B48">
              <w:t xml:space="preserve"> kaip </w:t>
            </w:r>
            <w:r w:rsidR="00B31C60">
              <w:t>2</w:t>
            </w:r>
            <w:r w:rsidR="00EC4B48">
              <w:t xml:space="preserve"> mėn. </w:t>
            </w:r>
            <w:r w:rsidR="00165DA1">
              <w:t>laikotarpi</w:t>
            </w:r>
            <w:r w:rsidR="00722C8C">
              <w:t>ui</w:t>
            </w:r>
            <w:r w:rsidR="00784AFF">
              <w:t>,</w:t>
            </w:r>
            <w:r w:rsidR="0013401C">
              <w:t xml:space="preserve"> </w:t>
            </w:r>
            <w:r w:rsidR="00165DA1">
              <w:t>esant žemiau nurodytoms aplinkybėms</w:t>
            </w:r>
            <w:r w:rsidR="00A109A3">
              <w:t>:</w:t>
            </w:r>
          </w:p>
          <w:p w14:paraId="1137EC4C" w14:textId="77777777" w:rsidR="00403ECA" w:rsidRPr="007D5135" w:rsidRDefault="00751C7B" w:rsidP="003675FD">
            <w:pPr>
              <w:pStyle w:val="ListParagraph"/>
              <w:numPr>
                <w:ilvl w:val="3"/>
                <w:numId w:val="2"/>
              </w:numPr>
              <w:tabs>
                <w:tab w:val="left" w:pos="180"/>
                <w:tab w:val="left" w:pos="882"/>
              </w:tabs>
              <w:suppressAutoHyphens w:val="0"/>
              <w:spacing w:after="0" w:line="240" w:lineRule="auto"/>
              <w:ind w:left="0" w:firstLine="0"/>
              <w:jc w:val="both"/>
              <w:rPr>
                <w:rFonts w:eastAsia="Arial Unicode MS"/>
                <w:szCs w:val="24"/>
                <w:bdr w:val="nil"/>
                <w:lang w:eastAsia="lt-LT"/>
              </w:rPr>
            </w:pPr>
            <w:r w:rsidRPr="007D5135">
              <w:rPr>
                <w:rFonts w:eastAsia="Arial Unicode MS"/>
                <w:szCs w:val="24"/>
                <w:bdr w:val="nil"/>
                <w:lang w:eastAsia="lt-LT"/>
              </w:rPr>
              <w:t xml:space="preserve">bet koks </w:t>
            </w:r>
            <w:r w:rsidRPr="007D5135">
              <w:rPr>
                <w:szCs w:val="24"/>
              </w:rPr>
              <w:t xml:space="preserve">pagrįstas </w:t>
            </w:r>
            <w:r w:rsidRPr="007D5135">
              <w:rPr>
                <w:rFonts w:eastAsia="Arial Unicode MS"/>
                <w:szCs w:val="24"/>
                <w:bdr w:val="nil"/>
                <w:lang w:eastAsia="lt-LT"/>
              </w:rPr>
              <w:t xml:space="preserve">uždelsimas, kliūtys ar trukdymai atsiradę dėl Užsakovo kaltės; </w:t>
            </w:r>
          </w:p>
          <w:p w14:paraId="7AC0803B" w14:textId="77777777" w:rsidR="00403ECA" w:rsidRPr="007D5135" w:rsidRDefault="00751C7B" w:rsidP="003675FD">
            <w:pPr>
              <w:pStyle w:val="ListParagraph"/>
              <w:numPr>
                <w:ilvl w:val="3"/>
                <w:numId w:val="2"/>
              </w:numPr>
              <w:tabs>
                <w:tab w:val="left" w:pos="180"/>
                <w:tab w:val="left" w:pos="882"/>
              </w:tabs>
              <w:suppressAutoHyphens w:val="0"/>
              <w:spacing w:after="0" w:line="240" w:lineRule="auto"/>
              <w:ind w:left="0" w:firstLine="0"/>
              <w:jc w:val="both"/>
              <w:rPr>
                <w:rFonts w:eastAsia="Arial Unicode MS"/>
                <w:szCs w:val="24"/>
                <w:bdr w:val="nil"/>
                <w:lang w:eastAsia="lt-LT"/>
              </w:rPr>
            </w:pPr>
            <w:r w:rsidRPr="007D5135">
              <w:rPr>
                <w:rFonts w:eastAsia="Arial Unicode MS"/>
                <w:szCs w:val="24"/>
                <w:bdr w:val="nil"/>
                <w:lang w:eastAsia="lt-LT"/>
              </w:rPr>
              <w:t xml:space="preserve">bet koks </w:t>
            </w:r>
            <w:r w:rsidRPr="007D5135">
              <w:rPr>
                <w:szCs w:val="24"/>
              </w:rPr>
              <w:t xml:space="preserve">pagrįstas </w:t>
            </w:r>
            <w:r w:rsidRPr="007D5135">
              <w:rPr>
                <w:rFonts w:eastAsia="Arial Unicode MS"/>
                <w:szCs w:val="24"/>
                <w:bdr w:val="nil"/>
                <w:lang w:eastAsia="lt-LT"/>
              </w:rPr>
              <w:t xml:space="preserve">uždelsimas, kliūtys ar trukdymai sukelti Tiekėjui kitų trečiųjų asmenų ne dėl Tiekėjo ne laiku ar netinkamai pagal Sutarties sąlygas ir tvarką suteiktų Paslaugų; </w:t>
            </w:r>
          </w:p>
          <w:p w14:paraId="67A30906" w14:textId="77777777" w:rsidR="00403ECA" w:rsidRPr="007D5135" w:rsidRDefault="00751C7B" w:rsidP="003675FD">
            <w:pPr>
              <w:pStyle w:val="ListParagraph"/>
              <w:numPr>
                <w:ilvl w:val="3"/>
                <w:numId w:val="2"/>
              </w:numPr>
              <w:tabs>
                <w:tab w:val="left" w:pos="180"/>
                <w:tab w:val="left" w:pos="882"/>
              </w:tabs>
              <w:suppressAutoHyphens w:val="0"/>
              <w:spacing w:after="0" w:line="240" w:lineRule="auto"/>
              <w:ind w:left="0" w:firstLine="0"/>
              <w:jc w:val="both"/>
              <w:rPr>
                <w:rFonts w:eastAsia="Arial Unicode MS"/>
                <w:szCs w:val="24"/>
                <w:bdr w:val="nil"/>
                <w:lang w:eastAsia="lt-LT"/>
              </w:rPr>
            </w:pPr>
            <w:r w:rsidRPr="007D5135">
              <w:rPr>
                <w:rFonts w:eastAsia="Arial Unicode MS"/>
                <w:szCs w:val="24"/>
                <w:bdr w:val="nil"/>
                <w:lang w:eastAsia="lt-LT"/>
              </w:rPr>
              <w:t>pakeitimo būtinybė atsirado dėl kitų nenumatytų aplinkybių, jei tokių aplinkybių kiekviena Sutarties šalis, būdama protinga ir apdairi, negalėjo iš anksto numatyti;</w:t>
            </w:r>
          </w:p>
          <w:p w14:paraId="0A66F237" w14:textId="77777777" w:rsidR="00403ECA" w:rsidRPr="007D5135" w:rsidRDefault="00751C7B" w:rsidP="003675FD">
            <w:pPr>
              <w:pStyle w:val="ListParagraph"/>
              <w:numPr>
                <w:ilvl w:val="3"/>
                <w:numId w:val="2"/>
              </w:numPr>
              <w:tabs>
                <w:tab w:val="left" w:pos="180"/>
                <w:tab w:val="left" w:pos="882"/>
              </w:tabs>
              <w:suppressAutoHyphens w:val="0"/>
              <w:spacing w:after="0" w:line="240" w:lineRule="auto"/>
              <w:ind w:left="0" w:firstLine="0"/>
              <w:jc w:val="both"/>
              <w:rPr>
                <w:rFonts w:eastAsia="Arial Unicode MS"/>
                <w:szCs w:val="24"/>
                <w:bdr w:val="nil"/>
                <w:lang w:eastAsia="lt-LT"/>
              </w:rPr>
            </w:pPr>
            <w:r w:rsidRPr="007D5135">
              <w:rPr>
                <w:rFonts w:eastAsia="Arial Unicode MS"/>
                <w:szCs w:val="24"/>
                <w:bdr w:val="nil"/>
                <w:lang w:eastAsia="lt-LT"/>
              </w:rPr>
              <w:t xml:space="preserve">Užsakovo Tiekėjui pateikiami </w:t>
            </w:r>
            <w:r w:rsidRPr="007D5135">
              <w:rPr>
                <w:szCs w:val="24"/>
              </w:rPr>
              <w:t>pagrįsti</w:t>
            </w:r>
            <w:r w:rsidRPr="007D5135">
              <w:rPr>
                <w:rFonts w:eastAsia="Arial Unicode MS"/>
                <w:szCs w:val="24"/>
                <w:bdr w:val="nil"/>
                <w:lang w:eastAsia="lt-LT"/>
              </w:rPr>
              <w:t xml:space="preserve"> nurodymai turi įtakos Tiekėjo prievolių įvykdymo terminams;</w:t>
            </w:r>
          </w:p>
          <w:p w14:paraId="5E3B173A" w14:textId="6890FC14" w:rsidR="00744321" w:rsidRPr="00C96F92" w:rsidRDefault="00751C7B" w:rsidP="003675FD">
            <w:pPr>
              <w:pStyle w:val="ListParagraph"/>
              <w:numPr>
                <w:ilvl w:val="3"/>
                <w:numId w:val="2"/>
              </w:numPr>
              <w:tabs>
                <w:tab w:val="left" w:pos="180"/>
                <w:tab w:val="left" w:pos="882"/>
              </w:tabs>
              <w:suppressAutoHyphens w:val="0"/>
              <w:spacing w:after="0" w:line="240" w:lineRule="auto"/>
              <w:ind w:left="0" w:firstLine="0"/>
              <w:jc w:val="both"/>
              <w:rPr>
                <w:rFonts w:eastAsia="Arial Unicode MS"/>
                <w:color w:val="000000" w:themeColor="text1"/>
                <w:bdr w:val="nil"/>
                <w:lang w:eastAsia="lt-LT"/>
              </w:rPr>
            </w:pPr>
            <w:r w:rsidRPr="007D5135">
              <w:rPr>
                <w:szCs w:val="24"/>
              </w:rPr>
              <w:t>dėl Lietuvos Respublikos teisės aktų, kurie turi įtakos sutartinių prievolių vykdymui, pasikeitimo, panaikinimo ir (ar) naujų teisės aktų įsigaliojimo</w:t>
            </w:r>
            <w:r w:rsidR="004B2AFD">
              <w:rPr>
                <w:szCs w:val="24"/>
              </w:rPr>
              <w:t>.</w:t>
            </w:r>
            <w:r w:rsidR="007C1D72" w:rsidRPr="09263342">
              <w:rPr>
                <w:rFonts w:eastAsia="Arial Unicode MS"/>
                <w:color w:val="000000" w:themeColor="text1"/>
                <w:bdr w:val="nil"/>
                <w:lang w:eastAsia="lt-LT"/>
              </w:rPr>
              <w:t xml:space="preserve"> </w:t>
            </w:r>
          </w:p>
        </w:tc>
      </w:tr>
      <w:tr w:rsidR="00905A9C" w:rsidRPr="00EF49CE" w14:paraId="170813F9" w14:textId="77777777" w:rsidTr="0DE2BBE9">
        <w:trPr>
          <w:trHeight w:val="300"/>
          <w:jc w:val="center"/>
        </w:trPr>
        <w:tc>
          <w:tcPr>
            <w:tcW w:w="4945" w:type="dxa"/>
            <w:gridSpan w:val="2"/>
            <w:shd w:val="clear" w:color="auto" w:fill="F2F2F2" w:themeFill="background1" w:themeFillShade="F2"/>
            <w:vAlign w:val="center"/>
          </w:tcPr>
          <w:p w14:paraId="160D0B48" w14:textId="257FFBD6" w:rsidR="00905A9C" w:rsidRPr="00EF49CE" w:rsidRDefault="00905A9C" w:rsidP="00905A9C">
            <w:pPr>
              <w:pStyle w:val="ListParagraph"/>
              <w:widowControl w:val="0"/>
              <w:numPr>
                <w:ilvl w:val="1"/>
                <w:numId w:val="2"/>
              </w:numPr>
              <w:spacing w:before="40" w:after="40" w:line="240" w:lineRule="auto"/>
              <w:ind w:left="476" w:hanging="476"/>
              <w:jc w:val="both"/>
              <w:rPr>
                <w:szCs w:val="24"/>
              </w:rPr>
            </w:pPr>
            <w:r w:rsidRPr="00EF49CE">
              <w:rPr>
                <w:szCs w:val="24"/>
              </w:rPr>
              <w:lastRenderedPageBreak/>
              <w:t>Paslaugos pagal Sutartį perkamos įgyvendinant iš Europos Sąjungos lėšų bendrai finansuojamą projektą</w:t>
            </w:r>
          </w:p>
        </w:tc>
        <w:tc>
          <w:tcPr>
            <w:tcW w:w="5310" w:type="dxa"/>
            <w:vAlign w:val="center"/>
          </w:tcPr>
          <w:p w14:paraId="56972A18" w14:textId="472249DF" w:rsidR="00403ECA" w:rsidRPr="00EF49CE" w:rsidRDefault="00403ECA" w:rsidP="00905A9C">
            <w:pPr>
              <w:widowControl w:val="0"/>
              <w:spacing w:line="240" w:lineRule="auto"/>
              <w:jc w:val="both"/>
              <w:rPr>
                <w:rFonts w:ascii="Times New Roman" w:hAnsi="Times New Roman"/>
                <w:sz w:val="24"/>
                <w:szCs w:val="24"/>
              </w:rPr>
            </w:pPr>
            <w:r w:rsidRPr="00EF49CE">
              <w:rPr>
                <w:rFonts w:ascii="Times New Roman" w:hAnsi="Times New Roman"/>
                <w:sz w:val="24"/>
                <w:szCs w:val="24"/>
              </w:rPr>
              <w:t>Projekto kodas:</w:t>
            </w:r>
            <w:r w:rsidR="00905A9C" w:rsidRPr="00EF49CE">
              <w:rPr>
                <w:rFonts w:ascii="Times New Roman" w:hAnsi="Times New Roman"/>
                <w:sz w:val="24"/>
                <w:szCs w:val="24"/>
              </w:rPr>
              <w:t xml:space="preserve"> </w:t>
            </w:r>
            <w:r w:rsidRPr="00EF49CE">
              <w:rPr>
                <w:rFonts w:ascii="Times New Roman" w:hAnsi="Times New Roman"/>
                <w:sz w:val="24"/>
                <w:szCs w:val="24"/>
              </w:rPr>
              <w:t>11-00</w:t>
            </w:r>
            <w:r w:rsidR="00145B8F">
              <w:rPr>
                <w:rFonts w:ascii="Times New Roman" w:hAnsi="Times New Roman"/>
                <w:sz w:val="24"/>
                <w:szCs w:val="24"/>
              </w:rPr>
              <w:t>3</w:t>
            </w:r>
            <w:r w:rsidRPr="00EF49CE">
              <w:rPr>
                <w:rFonts w:ascii="Times New Roman" w:hAnsi="Times New Roman"/>
                <w:sz w:val="24"/>
                <w:szCs w:val="24"/>
              </w:rPr>
              <w:t>-P-0001</w:t>
            </w:r>
            <w:r w:rsidR="00905A9C" w:rsidRPr="00EF49CE">
              <w:rPr>
                <w:rFonts w:ascii="Times New Roman" w:hAnsi="Times New Roman"/>
                <w:sz w:val="24"/>
                <w:szCs w:val="24"/>
              </w:rPr>
              <w:t xml:space="preserve"> </w:t>
            </w:r>
          </w:p>
          <w:p w14:paraId="0D76863A" w14:textId="3C78D217" w:rsidR="00905A9C" w:rsidRPr="00EF49CE" w:rsidRDefault="00403ECA" w:rsidP="00905A9C">
            <w:pPr>
              <w:widowControl w:val="0"/>
              <w:spacing w:line="240" w:lineRule="auto"/>
              <w:jc w:val="both"/>
              <w:rPr>
                <w:rFonts w:ascii="Times New Roman" w:hAnsi="Times New Roman"/>
                <w:bCs/>
                <w:sz w:val="24"/>
                <w:szCs w:val="24"/>
                <w:highlight w:val="yellow"/>
              </w:rPr>
            </w:pPr>
            <w:r w:rsidRPr="00EF49CE">
              <w:rPr>
                <w:rFonts w:ascii="Times New Roman" w:hAnsi="Times New Roman"/>
                <w:sz w:val="24"/>
                <w:szCs w:val="24"/>
              </w:rPr>
              <w:t>Projekto pavadinimas:</w:t>
            </w:r>
            <w:r w:rsidR="00B44DD2">
              <w:rPr>
                <w:rFonts w:ascii="Times New Roman" w:hAnsi="Times New Roman"/>
                <w:sz w:val="24"/>
                <w:szCs w:val="24"/>
              </w:rPr>
              <w:t xml:space="preserve"> </w:t>
            </w:r>
            <w:r w:rsidR="00321F26" w:rsidRPr="00B44DD2">
              <w:rPr>
                <w:rFonts w:ascii="Times New Roman" w:hAnsi="Times New Roman"/>
                <w:i/>
                <w:iCs/>
                <w:sz w:val="24"/>
                <w:szCs w:val="24"/>
              </w:rPr>
              <w:t>Strateginių kompetencijų nustatymo, ugdymo ir palaikymo sistemos sukūrimas ir diegimas viešajame sektoriuje</w:t>
            </w:r>
          </w:p>
        </w:tc>
      </w:tr>
      <w:tr w:rsidR="00905A9C" w:rsidRPr="00EF49CE" w14:paraId="228A54B8" w14:textId="77777777" w:rsidTr="0DE2BBE9">
        <w:trPr>
          <w:trHeight w:val="300"/>
          <w:jc w:val="center"/>
        </w:trPr>
        <w:tc>
          <w:tcPr>
            <w:tcW w:w="10255" w:type="dxa"/>
            <w:gridSpan w:val="3"/>
            <w:shd w:val="clear" w:color="auto" w:fill="F2F2F2" w:themeFill="background1" w:themeFillShade="F2"/>
            <w:vAlign w:val="center"/>
          </w:tcPr>
          <w:p w14:paraId="2BF2F413" w14:textId="77777777" w:rsidR="00905A9C" w:rsidRPr="00EF49CE" w:rsidRDefault="00905A9C" w:rsidP="00C56F66">
            <w:pPr>
              <w:pStyle w:val="ListParagraph"/>
              <w:widowControl w:val="0"/>
              <w:numPr>
                <w:ilvl w:val="0"/>
                <w:numId w:val="2"/>
              </w:numPr>
              <w:tabs>
                <w:tab w:val="left" w:pos="720"/>
              </w:tabs>
              <w:spacing w:before="40" w:after="40" w:line="240" w:lineRule="auto"/>
              <w:rPr>
                <w:szCs w:val="24"/>
              </w:rPr>
            </w:pPr>
            <w:r w:rsidRPr="00EF49CE">
              <w:rPr>
                <w:b/>
                <w:color w:val="000000"/>
                <w:szCs w:val="24"/>
              </w:rPr>
              <w:t>SUTARTIES ĮSIGALIOJIMAS, ĮVYKDYMO UŽTIKRINIMAS</w:t>
            </w:r>
          </w:p>
        </w:tc>
      </w:tr>
      <w:tr w:rsidR="00905A9C" w:rsidRPr="00EF49CE" w14:paraId="4266B038" w14:textId="77777777" w:rsidTr="0DE2BBE9">
        <w:trPr>
          <w:trHeight w:val="300"/>
          <w:jc w:val="center"/>
        </w:trPr>
        <w:tc>
          <w:tcPr>
            <w:tcW w:w="10255" w:type="dxa"/>
            <w:gridSpan w:val="3"/>
            <w:vAlign w:val="center"/>
          </w:tcPr>
          <w:p w14:paraId="6F559CA1" w14:textId="772485DA" w:rsidR="00905A9C" w:rsidRPr="00EF49CE" w:rsidRDefault="00905A9C" w:rsidP="00165DA1">
            <w:pPr>
              <w:widowControl w:val="0"/>
              <w:tabs>
                <w:tab w:val="left" w:pos="720"/>
              </w:tabs>
              <w:spacing w:before="40" w:after="40" w:line="240" w:lineRule="auto"/>
              <w:ind w:left="335" w:hanging="335"/>
              <w:rPr>
                <w:rFonts w:ascii="Times New Roman" w:hAnsi="Times New Roman"/>
                <w:sz w:val="24"/>
                <w:szCs w:val="24"/>
              </w:rPr>
            </w:pPr>
            <w:r w:rsidRPr="00EF49CE">
              <w:rPr>
                <w:rFonts w:ascii="Times New Roman" w:hAnsi="Times New Roman"/>
                <w:sz w:val="24"/>
                <w:szCs w:val="24"/>
              </w:rPr>
              <w:t>4.1.</w:t>
            </w:r>
            <w:r w:rsidRPr="00EF49CE">
              <w:rPr>
                <w:rFonts w:ascii="Times New Roman" w:hAnsi="Times New Roman"/>
                <w:b/>
                <w:sz w:val="24"/>
                <w:szCs w:val="24"/>
              </w:rPr>
              <w:t xml:space="preserve"> </w:t>
            </w:r>
            <w:r w:rsidRPr="00EF49CE">
              <w:rPr>
                <w:rFonts w:ascii="Times New Roman" w:hAnsi="Times New Roman"/>
                <w:sz w:val="24"/>
                <w:szCs w:val="24"/>
              </w:rPr>
              <w:t>Sutartis įsigalioja ją pasirašius abiem šalims. Sutarties įvykdymo užtikrinimas yra nereikalaujamas.</w:t>
            </w:r>
          </w:p>
        </w:tc>
      </w:tr>
      <w:tr w:rsidR="00905A9C" w:rsidRPr="00EF49CE" w14:paraId="5A36A244" w14:textId="77777777" w:rsidTr="0DE2BBE9">
        <w:trPr>
          <w:trHeight w:val="300"/>
          <w:jc w:val="center"/>
        </w:trPr>
        <w:tc>
          <w:tcPr>
            <w:tcW w:w="10255" w:type="dxa"/>
            <w:gridSpan w:val="3"/>
            <w:shd w:val="clear" w:color="auto" w:fill="F2F2F2" w:themeFill="background1" w:themeFillShade="F2"/>
            <w:vAlign w:val="center"/>
          </w:tcPr>
          <w:p w14:paraId="78832530" w14:textId="77777777" w:rsidR="00905A9C" w:rsidRPr="00EF49CE" w:rsidRDefault="00905A9C" w:rsidP="00905A9C">
            <w:pPr>
              <w:pStyle w:val="ListParagraph"/>
              <w:widowControl w:val="0"/>
              <w:numPr>
                <w:ilvl w:val="0"/>
                <w:numId w:val="3"/>
              </w:numPr>
              <w:spacing w:before="40" w:after="40" w:line="240" w:lineRule="auto"/>
              <w:rPr>
                <w:szCs w:val="24"/>
              </w:rPr>
            </w:pPr>
            <w:r w:rsidRPr="00EF49CE">
              <w:rPr>
                <w:b/>
                <w:szCs w:val="24"/>
              </w:rPr>
              <w:t>ŠALIŲ TEISĖS IR PAREIGOS</w:t>
            </w:r>
          </w:p>
        </w:tc>
      </w:tr>
      <w:tr w:rsidR="00905A9C" w:rsidRPr="00EF49CE" w14:paraId="65CF01ED" w14:textId="77777777" w:rsidTr="0DE2BBE9">
        <w:trPr>
          <w:trHeight w:val="300"/>
          <w:jc w:val="center"/>
        </w:trPr>
        <w:tc>
          <w:tcPr>
            <w:tcW w:w="10255" w:type="dxa"/>
            <w:gridSpan w:val="3"/>
            <w:shd w:val="clear" w:color="auto" w:fill="F2F2F2" w:themeFill="background1" w:themeFillShade="F2"/>
            <w:vAlign w:val="center"/>
          </w:tcPr>
          <w:p w14:paraId="7CFBE00B" w14:textId="77777777" w:rsidR="00905A9C" w:rsidRPr="00EF49CE" w:rsidRDefault="00905A9C" w:rsidP="00905A9C">
            <w:pPr>
              <w:pStyle w:val="ListParagraph"/>
              <w:widowControl w:val="0"/>
              <w:numPr>
                <w:ilvl w:val="1"/>
                <w:numId w:val="3"/>
              </w:numPr>
              <w:tabs>
                <w:tab w:val="left" w:pos="452"/>
              </w:tabs>
              <w:spacing w:before="40" w:after="40" w:line="240" w:lineRule="auto"/>
              <w:ind w:left="0" w:firstLine="0"/>
              <w:rPr>
                <w:szCs w:val="24"/>
              </w:rPr>
            </w:pPr>
            <w:r w:rsidRPr="00EF49CE">
              <w:rPr>
                <w:color w:val="000000"/>
                <w:szCs w:val="24"/>
              </w:rPr>
              <w:t>Užsakovo įsipareigojimai</w:t>
            </w:r>
          </w:p>
        </w:tc>
      </w:tr>
      <w:tr w:rsidR="00905A9C" w:rsidRPr="00EF49CE" w14:paraId="30A82AD2" w14:textId="77777777" w:rsidTr="0DE2BBE9">
        <w:trPr>
          <w:trHeight w:val="300"/>
          <w:jc w:val="center"/>
        </w:trPr>
        <w:tc>
          <w:tcPr>
            <w:tcW w:w="4945" w:type="dxa"/>
            <w:gridSpan w:val="2"/>
            <w:shd w:val="clear" w:color="auto" w:fill="F2F2F2" w:themeFill="background1" w:themeFillShade="F2"/>
            <w:vAlign w:val="center"/>
          </w:tcPr>
          <w:p w14:paraId="5189CBB8" w14:textId="77777777" w:rsidR="00905A9C" w:rsidRPr="00EF49CE" w:rsidRDefault="00905A9C" w:rsidP="00905A9C">
            <w:pPr>
              <w:pStyle w:val="ListParagraph"/>
              <w:widowControl w:val="0"/>
              <w:numPr>
                <w:ilvl w:val="2"/>
                <w:numId w:val="3"/>
              </w:numPr>
              <w:tabs>
                <w:tab w:val="left" w:pos="594"/>
              </w:tabs>
              <w:spacing w:before="40" w:after="40" w:line="240" w:lineRule="auto"/>
              <w:ind w:left="0" w:firstLine="0"/>
              <w:jc w:val="both"/>
              <w:rPr>
                <w:szCs w:val="24"/>
              </w:rPr>
            </w:pPr>
            <w:r w:rsidRPr="00EF49CE">
              <w:rPr>
                <w:color w:val="000000"/>
                <w:szCs w:val="24"/>
              </w:rPr>
              <w:t>Tiekėjo suteiktų Paslaugų patikrinimo terminas iki Paslaugų priėmimo-perdavimo akto pasirašymo dienos</w:t>
            </w:r>
          </w:p>
        </w:tc>
        <w:tc>
          <w:tcPr>
            <w:tcW w:w="5310" w:type="dxa"/>
            <w:vAlign w:val="center"/>
          </w:tcPr>
          <w:p w14:paraId="2E593DE4" w14:textId="4AD866B7" w:rsidR="00905A9C" w:rsidRPr="00EF49CE" w:rsidRDefault="00AF4B77" w:rsidP="00905A9C">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sz w:val="24"/>
                <w:szCs w:val="24"/>
              </w:rPr>
              <w:t>10 darbo dienų</w:t>
            </w:r>
          </w:p>
        </w:tc>
      </w:tr>
      <w:tr w:rsidR="00137AFB" w:rsidRPr="00EF49CE" w14:paraId="57C0D03C" w14:textId="77777777" w:rsidTr="0DE2BBE9">
        <w:trPr>
          <w:trHeight w:val="300"/>
          <w:jc w:val="center"/>
        </w:trPr>
        <w:tc>
          <w:tcPr>
            <w:tcW w:w="4945" w:type="dxa"/>
            <w:gridSpan w:val="2"/>
            <w:shd w:val="clear" w:color="auto" w:fill="F2F2F2" w:themeFill="background1" w:themeFillShade="F2"/>
            <w:vAlign w:val="center"/>
          </w:tcPr>
          <w:p w14:paraId="3E7F8FB5" w14:textId="77777777" w:rsidR="00137AFB" w:rsidRPr="00EF49CE" w:rsidRDefault="00137AFB" w:rsidP="00137AFB">
            <w:pPr>
              <w:pStyle w:val="ListParagraph"/>
              <w:widowControl w:val="0"/>
              <w:numPr>
                <w:ilvl w:val="2"/>
                <w:numId w:val="3"/>
              </w:numPr>
              <w:tabs>
                <w:tab w:val="left" w:pos="594"/>
              </w:tabs>
              <w:spacing w:before="40" w:after="40" w:line="240" w:lineRule="auto"/>
              <w:ind w:left="0" w:firstLine="0"/>
              <w:rPr>
                <w:szCs w:val="24"/>
              </w:rPr>
            </w:pPr>
            <w:r w:rsidRPr="00EF49CE">
              <w:rPr>
                <w:szCs w:val="24"/>
              </w:rPr>
              <w:t>Kiti Užsakovo įsipareigojimai</w:t>
            </w:r>
          </w:p>
        </w:tc>
        <w:tc>
          <w:tcPr>
            <w:tcW w:w="5310" w:type="dxa"/>
            <w:vAlign w:val="center"/>
          </w:tcPr>
          <w:p w14:paraId="3EB8EF4A" w14:textId="76F9D77F" w:rsidR="00137AFB" w:rsidRPr="008C76EF" w:rsidRDefault="00137AFB" w:rsidP="008C76EF">
            <w:pPr>
              <w:widowControl w:val="0"/>
              <w:tabs>
                <w:tab w:val="left" w:pos="346"/>
                <w:tab w:val="left" w:pos="720"/>
              </w:tabs>
              <w:spacing w:before="40" w:after="40" w:line="240" w:lineRule="auto"/>
              <w:jc w:val="both"/>
              <w:rPr>
                <w:rFonts w:asciiTheme="majorBidi" w:hAnsiTheme="majorBidi" w:cstheme="majorBidi"/>
                <w:sz w:val="24"/>
                <w:szCs w:val="24"/>
              </w:rPr>
            </w:pPr>
            <w:r w:rsidRPr="008C76EF">
              <w:rPr>
                <w:rFonts w:asciiTheme="majorBidi" w:hAnsiTheme="majorBidi" w:cstheme="majorBidi"/>
                <w:sz w:val="24"/>
                <w:szCs w:val="24"/>
              </w:rPr>
              <w:t>-</w:t>
            </w:r>
          </w:p>
        </w:tc>
      </w:tr>
      <w:tr w:rsidR="00137AFB" w:rsidRPr="00EF49CE" w14:paraId="4A1CE813" w14:textId="77777777" w:rsidTr="0DE2BBE9">
        <w:trPr>
          <w:trHeight w:val="300"/>
          <w:jc w:val="center"/>
        </w:trPr>
        <w:tc>
          <w:tcPr>
            <w:tcW w:w="4945" w:type="dxa"/>
            <w:gridSpan w:val="2"/>
            <w:shd w:val="clear" w:color="auto" w:fill="F2F2F2" w:themeFill="background1" w:themeFillShade="F2"/>
            <w:vAlign w:val="center"/>
          </w:tcPr>
          <w:p w14:paraId="1B016C49" w14:textId="77777777" w:rsidR="00137AFB" w:rsidRPr="00EF49CE" w:rsidRDefault="00137AFB" w:rsidP="00137AFB">
            <w:pPr>
              <w:widowControl w:val="0"/>
              <w:numPr>
                <w:ilvl w:val="1"/>
                <w:numId w:val="3"/>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Kitos Užsakovo teisės</w:t>
            </w:r>
          </w:p>
        </w:tc>
        <w:tc>
          <w:tcPr>
            <w:tcW w:w="5310" w:type="dxa"/>
            <w:vAlign w:val="center"/>
          </w:tcPr>
          <w:p w14:paraId="20A3E1DF" w14:textId="14ACB7B7"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sz w:val="24"/>
                <w:szCs w:val="24"/>
              </w:rPr>
              <w:t>-</w:t>
            </w:r>
          </w:p>
        </w:tc>
      </w:tr>
      <w:tr w:rsidR="00137AFB" w:rsidRPr="00EF49CE" w14:paraId="6600A8A6" w14:textId="77777777" w:rsidTr="0DE2BBE9">
        <w:trPr>
          <w:trHeight w:val="300"/>
          <w:jc w:val="center"/>
        </w:trPr>
        <w:tc>
          <w:tcPr>
            <w:tcW w:w="10255" w:type="dxa"/>
            <w:gridSpan w:val="3"/>
            <w:shd w:val="clear" w:color="auto" w:fill="F2F2F2" w:themeFill="background1" w:themeFillShade="F2"/>
            <w:vAlign w:val="center"/>
          </w:tcPr>
          <w:p w14:paraId="5200065B" w14:textId="77777777" w:rsidR="00137AFB" w:rsidRPr="00EF49CE" w:rsidRDefault="00137AFB" w:rsidP="00137AFB">
            <w:pPr>
              <w:pStyle w:val="ListParagraph"/>
              <w:widowControl w:val="0"/>
              <w:numPr>
                <w:ilvl w:val="1"/>
                <w:numId w:val="3"/>
              </w:numPr>
              <w:tabs>
                <w:tab w:val="left" w:pos="878"/>
              </w:tabs>
              <w:spacing w:before="40" w:after="40" w:line="240" w:lineRule="auto"/>
              <w:ind w:left="476" w:hanging="476"/>
              <w:rPr>
                <w:szCs w:val="24"/>
              </w:rPr>
            </w:pPr>
            <w:r w:rsidRPr="00EF49CE">
              <w:rPr>
                <w:szCs w:val="24"/>
              </w:rPr>
              <w:t>Tiekėjo įsipareigojimai</w:t>
            </w:r>
          </w:p>
        </w:tc>
      </w:tr>
      <w:tr w:rsidR="00137AFB" w:rsidRPr="00EF49CE" w14:paraId="1A54DC03" w14:textId="77777777" w:rsidTr="0DE2BBE9">
        <w:trPr>
          <w:trHeight w:val="300"/>
          <w:jc w:val="center"/>
        </w:trPr>
        <w:tc>
          <w:tcPr>
            <w:tcW w:w="4945" w:type="dxa"/>
            <w:gridSpan w:val="2"/>
            <w:shd w:val="clear" w:color="auto" w:fill="F2F2F2" w:themeFill="background1" w:themeFillShade="F2"/>
            <w:vAlign w:val="center"/>
          </w:tcPr>
          <w:p w14:paraId="4252CF1B" w14:textId="77777777" w:rsidR="00137AFB" w:rsidRPr="00EF49CE" w:rsidRDefault="00137AFB" w:rsidP="00137AFB">
            <w:pPr>
              <w:pStyle w:val="ListParagraph"/>
              <w:widowControl w:val="0"/>
              <w:numPr>
                <w:ilvl w:val="2"/>
                <w:numId w:val="3"/>
              </w:numPr>
              <w:tabs>
                <w:tab w:val="left" w:pos="594"/>
              </w:tabs>
              <w:spacing w:before="40" w:after="40" w:line="240" w:lineRule="auto"/>
              <w:ind w:left="0" w:firstLine="0"/>
              <w:jc w:val="both"/>
              <w:rPr>
                <w:szCs w:val="24"/>
              </w:rPr>
            </w:pPr>
            <w:r w:rsidRPr="00EF49CE">
              <w:rPr>
                <w:szCs w:val="24"/>
              </w:rPr>
              <w:t>Terminas per kurį Tiekėjas turi raštu informuoti Užsakovą apie bet kurias aplinkybes, kurios  trukdo ir (ar) gali sutrukdyti Tiekėjui įvykdyti sutartinius įsipareigojimus Sutartyje nustatytais terminais bei tvarka</w:t>
            </w:r>
          </w:p>
        </w:tc>
        <w:tc>
          <w:tcPr>
            <w:tcW w:w="5310" w:type="dxa"/>
            <w:vAlign w:val="center"/>
          </w:tcPr>
          <w:p w14:paraId="7DE020BD" w14:textId="408C7F57"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sz w:val="24"/>
                <w:szCs w:val="24"/>
              </w:rPr>
              <w:t>3 darbo dienos</w:t>
            </w:r>
          </w:p>
        </w:tc>
      </w:tr>
      <w:tr w:rsidR="00137AFB" w:rsidRPr="00EF49CE" w14:paraId="2E5AE7DB" w14:textId="77777777" w:rsidTr="0DE2BBE9">
        <w:trPr>
          <w:trHeight w:val="300"/>
          <w:jc w:val="center"/>
        </w:trPr>
        <w:tc>
          <w:tcPr>
            <w:tcW w:w="4945" w:type="dxa"/>
            <w:gridSpan w:val="2"/>
            <w:shd w:val="clear" w:color="auto" w:fill="F2F2F2" w:themeFill="background1" w:themeFillShade="F2"/>
            <w:vAlign w:val="center"/>
          </w:tcPr>
          <w:p w14:paraId="4489218D"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5.3.2.  Kiti Tiekėjo įsipareigojimai</w:t>
            </w:r>
          </w:p>
        </w:tc>
        <w:tc>
          <w:tcPr>
            <w:tcW w:w="5310" w:type="dxa"/>
            <w:vAlign w:val="center"/>
          </w:tcPr>
          <w:p w14:paraId="5BD8FC7B" w14:textId="02E108ED" w:rsidR="00137AFB" w:rsidRPr="00340127" w:rsidRDefault="007A3A4D" w:rsidP="00137AFB">
            <w:pPr>
              <w:widowControl w:val="0"/>
              <w:tabs>
                <w:tab w:val="left" w:pos="720"/>
              </w:tabs>
              <w:spacing w:before="40" w:after="40" w:line="240" w:lineRule="auto"/>
              <w:jc w:val="both"/>
              <w:rPr>
                <w:rFonts w:ascii="Times New Roman" w:hAnsi="Times New Roman"/>
                <w:color w:val="70AD47" w:themeColor="accent6"/>
                <w:sz w:val="24"/>
                <w:szCs w:val="24"/>
              </w:rPr>
            </w:pPr>
            <w:r w:rsidRPr="007A3A4D">
              <w:rPr>
                <w:rFonts w:ascii="Times New Roman" w:hAnsi="Times New Roman"/>
                <w:sz w:val="24"/>
                <w:szCs w:val="24"/>
              </w:rPr>
              <w:t>-</w:t>
            </w:r>
          </w:p>
        </w:tc>
      </w:tr>
      <w:tr w:rsidR="00137AFB" w:rsidRPr="00EF49CE" w14:paraId="7956E69A" w14:textId="77777777" w:rsidTr="0DE2BBE9">
        <w:trPr>
          <w:trHeight w:val="300"/>
          <w:jc w:val="center"/>
        </w:trPr>
        <w:tc>
          <w:tcPr>
            <w:tcW w:w="4945" w:type="dxa"/>
            <w:gridSpan w:val="2"/>
            <w:shd w:val="clear" w:color="auto" w:fill="F2F2F2" w:themeFill="background1" w:themeFillShade="F2"/>
            <w:vAlign w:val="center"/>
          </w:tcPr>
          <w:p w14:paraId="707D88FC" w14:textId="77777777" w:rsidR="00137AFB" w:rsidRPr="00EF49CE" w:rsidRDefault="00137AFB" w:rsidP="00137AFB">
            <w:pPr>
              <w:widowControl w:val="0"/>
              <w:numPr>
                <w:ilvl w:val="1"/>
                <w:numId w:val="3"/>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Kitos Tiekėjo teisės</w:t>
            </w:r>
          </w:p>
        </w:tc>
        <w:tc>
          <w:tcPr>
            <w:tcW w:w="5310" w:type="dxa"/>
            <w:vAlign w:val="center"/>
          </w:tcPr>
          <w:p w14:paraId="1AFD0FE1" w14:textId="7C35E3CA"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sz w:val="24"/>
                <w:szCs w:val="24"/>
              </w:rPr>
              <w:t>-</w:t>
            </w:r>
          </w:p>
        </w:tc>
      </w:tr>
      <w:tr w:rsidR="00137AFB" w:rsidRPr="00EF49CE" w14:paraId="59EEF4F6" w14:textId="77777777" w:rsidTr="0DE2BBE9">
        <w:trPr>
          <w:trHeight w:val="300"/>
          <w:jc w:val="center"/>
        </w:trPr>
        <w:tc>
          <w:tcPr>
            <w:tcW w:w="10255" w:type="dxa"/>
            <w:gridSpan w:val="3"/>
            <w:shd w:val="clear" w:color="auto" w:fill="F2F2F2" w:themeFill="background1" w:themeFillShade="F2"/>
            <w:vAlign w:val="center"/>
          </w:tcPr>
          <w:p w14:paraId="15D9A72C" w14:textId="77777777" w:rsidR="00137AFB" w:rsidRPr="00EF49CE" w:rsidRDefault="00137AFB" w:rsidP="00137AFB">
            <w:pPr>
              <w:pStyle w:val="ListParagraph"/>
              <w:widowControl w:val="0"/>
              <w:numPr>
                <w:ilvl w:val="0"/>
                <w:numId w:val="3"/>
              </w:numPr>
              <w:tabs>
                <w:tab w:val="left" w:pos="720"/>
              </w:tabs>
              <w:spacing w:before="40" w:after="40" w:line="240" w:lineRule="auto"/>
              <w:ind w:left="357" w:hanging="357"/>
              <w:rPr>
                <w:szCs w:val="24"/>
              </w:rPr>
            </w:pPr>
            <w:r w:rsidRPr="00EF49CE">
              <w:rPr>
                <w:b/>
                <w:szCs w:val="24"/>
              </w:rPr>
              <w:t>SUTARTIES KAINA IR MOKĖJIMO TVARKA</w:t>
            </w:r>
          </w:p>
        </w:tc>
      </w:tr>
      <w:tr w:rsidR="00137AFB" w:rsidRPr="00EF49CE" w14:paraId="31AFF7DA" w14:textId="77777777" w:rsidTr="0DE2BBE9">
        <w:trPr>
          <w:trHeight w:val="300"/>
          <w:jc w:val="center"/>
        </w:trPr>
        <w:tc>
          <w:tcPr>
            <w:tcW w:w="4945" w:type="dxa"/>
            <w:gridSpan w:val="2"/>
            <w:shd w:val="clear" w:color="auto" w:fill="F2F2F2" w:themeFill="background1" w:themeFillShade="F2"/>
            <w:vAlign w:val="center"/>
          </w:tcPr>
          <w:p w14:paraId="3F386120" w14:textId="77777777" w:rsidR="00137AFB" w:rsidRPr="00EF49CE" w:rsidRDefault="00137AFB" w:rsidP="00137AFB">
            <w:pPr>
              <w:widowControl w:val="0"/>
              <w:numPr>
                <w:ilvl w:val="1"/>
                <w:numId w:val="3"/>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Sutarčiai taikoma kainodara</w:t>
            </w:r>
          </w:p>
        </w:tc>
        <w:tc>
          <w:tcPr>
            <w:tcW w:w="5310" w:type="dxa"/>
            <w:shd w:val="clear" w:color="auto" w:fill="auto"/>
            <w:vAlign w:val="center"/>
          </w:tcPr>
          <w:p w14:paraId="70F2E7B5" w14:textId="10D784B2" w:rsidR="00137AFB" w:rsidRPr="00EF49CE" w:rsidRDefault="433D42AA" w:rsidP="001F1BC4">
            <w:pPr>
              <w:widowControl w:val="0"/>
              <w:tabs>
                <w:tab w:val="left" w:pos="720"/>
              </w:tabs>
              <w:spacing w:before="40" w:after="40" w:line="240" w:lineRule="auto"/>
              <w:jc w:val="both"/>
              <w:rPr>
                <w:rFonts w:ascii="Times New Roman" w:hAnsi="Times New Roman"/>
                <w:sz w:val="24"/>
                <w:szCs w:val="24"/>
              </w:rPr>
            </w:pPr>
            <w:bookmarkStart w:id="11" w:name="permission-for-group%3A37761924%3Aeveryo"/>
            <w:bookmarkEnd w:id="11"/>
            <w:r w:rsidRPr="5EE85C09">
              <w:rPr>
                <w:rFonts w:ascii="Times New Roman" w:hAnsi="Times New Roman"/>
                <w:sz w:val="24"/>
                <w:szCs w:val="24"/>
              </w:rPr>
              <w:t>F</w:t>
            </w:r>
            <w:r w:rsidR="00982C23" w:rsidRPr="5EE85C09">
              <w:rPr>
                <w:rFonts w:ascii="Times New Roman" w:hAnsi="Times New Roman"/>
                <w:sz w:val="24"/>
                <w:szCs w:val="24"/>
              </w:rPr>
              <w:t>iksuoto</w:t>
            </w:r>
            <w:r w:rsidR="005079A5">
              <w:rPr>
                <w:rFonts w:ascii="Times New Roman" w:hAnsi="Times New Roman"/>
                <w:sz w:val="24"/>
                <w:szCs w:val="24"/>
              </w:rPr>
              <w:t>s</w:t>
            </w:r>
            <w:r w:rsidR="00982C23" w:rsidRPr="5EE85C09">
              <w:rPr>
                <w:rFonts w:ascii="Times New Roman" w:hAnsi="Times New Roman"/>
                <w:sz w:val="24"/>
                <w:szCs w:val="24"/>
              </w:rPr>
              <w:t xml:space="preserve"> </w:t>
            </w:r>
            <w:r w:rsidR="005079A5">
              <w:rPr>
                <w:rFonts w:ascii="Times New Roman" w:hAnsi="Times New Roman"/>
                <w:sz w:val="24"/>
                <w:szCs w:val="24"/>
              </w:rPr>
              <w:t>kainos</w:t>
            </w:r>
            <w:r w:rsidR="005F5075" w:rsidRPr="5EE85C09">
              <w:rPr>
                <w:rFonts w:ascii="Times New Roman" w:hAnsi="Times New Roman"/>
                <w:sz w:val="24"/>
                <w:szCs w:val="24"/>
              </w:rPr>
              <w:t xml:space="preserve"> </w:t>
            </w:r>
          </w:p>
        </w:tc>
      </w:tr>
      <w:tr w:rsidR="00137AFB" w:rsidRPr="00EF49CE" w14:paraId="1217F6AF" w14:textId="77777777" w:rsidTr="0DE2BBE9">
        <w:trPr>
          <w:trHeight w:val="300"/>
          <w:jc w:val="center"/>
        </w:trPr>
        <w:tc>
          <w:tcPr>
            <w:tcW w:w="4945" w:type="dxa"/>
            <w:gridSpan w:val="2"/>
            <w:shd w:val="clear" w:color="auto" w:fill="F2F2F2" w:themeFill="background1" w:themeFillShade="F2"/>
            <w:vAlign w:val="center"/>
          </w:tcPr>
          <w:p w14:paraId="46C42BA7" w14:textId="77777777" w:rsidR="00137AFB" w:rsidRPr="00EF49CE" w:rsidRDefault="00137AFB" w:rsidP="00137AFB">
            <w:pPr>
              <w:widowControl w:val="0"/>
              <w:numPr>
                <w:ilvl w:val="1"/>
                <w:numId w:val="3"/>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Pradinės sutarties vertė, EUR, be PVM (Sutarties BD 5.2. p.)</w:t>
            </w:r>
          </w:p>
        </w:tc>
        <w:tc>
          <w:tcPr>
            <w:tcW w:w="5310" w:type="dxa"/>
            <w:vAlign w:val="center"/>
          </w:tcPr>
          <w:p w14:paraId="6ECB8E1E" w14:textId="547A96E7" w:rsidR="00137AFB" w:rsidRPr="00EF49CE" w:rsidRDefault="00137AFB" w:rsidP="09263342">
            <w:pPr>
              <w:widowControl w:val="0"/>
              <w:tabs>
                <w:tab w:val="left" w:pos="720"/>
              </w:tabs>
              <w:spacing w:before="40" w:after="40" w:line="240" w:lineRule="auto"/>
              <w:rPr>
                <w:rFonts w:ascii="Times New Roman" w:hAnsi="Times New Roman"/>
                <w:sz w:val="24"/>
                <w:szCs w:val="24"/>
                <w:highlight w:val="lightGray"/>
              </w:rPr>
            </w:pPr>
          </w:p>
        </w:tc>
      </w:tr>
      <w:tr w:rsidR="005F5DB7" w:rsidRPr="00EF49CE" w14:paraId="4AA173AB" w14:textId="77777777" w:rsidTr="0DE2BBE9">
        <w:trPr>
          <w:trHeight w:val="300"/>
          <w:jc w:val="center"/>
        </w:trPr>
        <w:tc>
          <w:tcPr>
            <w:tcW w:w="4945" w:type="dxa"/>
            <w:gridSpan w:val="2"/>
            <w:shd w:val="clear" w:color="auto" w:fill="F2F2F2" w:themeFill="background1" w:themeFillShade="F2"/>
            <w:vAlign w:val="center"/>
          </w:tcPr>
          <w:p w14:paraId="58E444F0" w14:textId="692D5655" w:rsidR="005F5DB7" w:rsidRPr="00EF49CE" w:rsidRDefault="00640DCB" w:rsidP="00137AFB">
            <w:pPr>
              <w:widowControl w:val="0"/>
              <w:numPr>
                <w:ilvl w:val="1"/>
                <w:numId w:val="3"/>
              </w:numPr>
              <w:spacing w:before="40" w:after="40" w:line="240" w:lineRule="auto"/>
              <w:ind w:left="476" w:hanging="476"/>
              <w:rPr>
                <w:rFonts w:ascii="Times New Roman" w:hAnsi="Times New Roman"/>
                <w:sz w:val="24"/>
                <w:szCs w:val="24"/>
              </w:rPr>
            </w:pPr>
            <w:r w:rsidRPr="09263342">
              <w:rPr>
                <w:rFonts w:ascii="Times New Roman" w:hAnsi="Times New Roman"/>
                <w:sz w:val="24"/>
                <w:szCs w:val="24"/>
              </w:rPr>
              <w:t>Šioje Sutartyje Pradinės Sutarties vertė yra lygi</w:t>
            </w:r>
          </w:p>
        </w:tc>
        <w:tc>
          <w:tcPr>
            <w:tcW w:w="5310" w:type="dxa"/>
            <w:vAlign w:val="center"/>
          </w:tcPr>
          <w:p w14:paraId="483594FC" w14:textId="58CF8B46" w:rsidR="005F5DB7" w:rsidRPr="00EF49CE" w:rsidRDefault="43AD446C" w:rsidP="0097587F">
            <w:pPr>
              <w:widowControl w:val="0"/>
              <w:tabs>
                <w:tab w:val="left" w:pos="720"/>
              </w:tabs>
              <w:spacing w:before="40" w:after="120" w:line="240" w:lineRule="auto"/>
              <w:jc w:val="both"/>
              <w:rPr>
                <w:rFonts w:ascii="Times New Roman" w:hAnsi="Times New Roman"/>
                <w:sz w:val="24"/>
                <w:szCs w:val="24"/>
                <w:highlight w:val="lightGray"/>
              </w:rPr>
            </w:pPr>
            <w:r w:rsidRPr="5EE85C09">
              <w:rPr>
                <w:rFonts w:ascii="Times New Roman" w:hAnsi="Times New Roman"/>
                <w:sz w:val="24"/>
                <w:szCs w:val="24"/>
                <w:lang w:val="lt"/>
              </w:rPr>
              <w:t>Laimėjusio tiekėjo pasiūlymo kainai be PVM, nurodytai už visą Sutartyje nurodytą perkamų paslaugų kiekį ir (ar) apimtį.</w:t>
            </w:r>
          </w:p>
        </w:tc>
      </w:tr>
      <w:tr w:rsidR="00137AFB" w:rsidRPr="00EF49CE" w14:paraId="4551BBFB" w14:textId="77777777" w:rsidTr="0DE2BBE9">
        <w:trPr>
          <w:trHeight w:val="300"/>
          <w:jc w:val="center"/>
        </w:trPr>
        <w:tc>
          <w:tcPr>
            <w:tcW w:w="4945" w:type="dxa"/>
            <w:gridSpan w:val="2"/>
            <w:shd w:val="clear" w:color="auto" w:fill="F2F2F2" w:themeFill="background1" w:themeFillShade="F2"/>
            <w:vAlign w:val="center"/>
          </w:tcPr>
          <w:p w14:paraId="36F1BF51" w14:textId="77777777" w:rsidR="00137AFB" w:rsidRPr="00EF49CE" w:rsidRDefault="00137AFB" w:rsidP="00137AFB">
            <w:pPr>
              <w:widowControl w:val="0"/>
              <w:numPr>
                <w:ilvl w:val="1"/>
                <w:numId w:val="3"/>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lastRenderedPageBreak/>
              <w:t>Sutarties kaina, EUR, su PVM (Sutarties BD 5.3. p.)</w:t>
            </w:r>
          </w:p>
        </w:tc>
        <w:tc>
          <w:tcPr>
            <w:tcW w:w="5310" w:type="dxa"/>
            <w:vAlign w:val="center"/>
          </w:tcPr>
          <w:p w14:paraId="7345516D" w14:textId="2BF5DD87" w:rsidR="00137AFB" w:rsidRPr="00AF4FAE" w:rsidRDefault="00137AFB" w:rsidP="09263342">
            <w:pPr>
              <w:widowControl w:val="0"/>
              <w:tabs>
                <w:tab w:val="left" w:pos="720"/>
              </w:tabs>
              <w:spacing w:before="40" w:after="40" w:line="240" w:lineRule="auto"/>
              <w:rPr>
                <w:rFonts w:ascii="Times New Roman" w:hAnsi="Times New Roman"/>
                <w:sz w:val="24"/>
                <w:szCs w:val="24"/>
              </w:rPr>
            </w:pPr>
          </w:p>
        </w:tc>
      </w:tr>
      <w:tr w:rsidR="00137AFB" w:rsidRPr="00EF49CE" w14:paraId="48186593" w14:textId="77777777" w:rsidTr="0DE2BBE9">
        <w:trPr>
          <w:trHeight w:val="300"/>
          <w:jc w:val="center"/>
        </w:trPr>
        <w:tc>
          <w:tcPr>
            <w:tcW w:w="4945" w:type="dxa"/>
            <w:gridSpan w:val="2"/>
            <w:shd w:val="clear" w:color="auto" w:fill="F2F2F2" w:themeFill="background1" w:themeFillShade="F2"/>
            <w:vAlign w:val="center"/>
          </w:tcPr>
          <w:p w14:paraId="6BA56FE9" w14:textId="77777777" w:rsidR="00137AFB" w:rsidRPr="00EF49CE" w:rsidRDefault="00137AFB" w:rsidP="00137AFB">
            <w:pPr>
              <w:widowControl w:val="0"/>
              <w:numPr>
                <w:ilvl w:val="1"/>
                <w:numId w:val="3"/>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 xml:space="preserve">Paslaugų kainos/įkainių perskaičiavimo tvarka </w:t>
            </w:r>
          </w:p>
        </w:tc>
        <w:tc>
          <w:tcPr>
            <w:tcW w:w="5310" w:type="dxa"/>
            <w:vAlign w:val="center"/>
          </w:tcPr>
          <w:p w14:paraId="22D6DEE9" w14:textId="3A2FECCB" w:rsidR="00D050B1" w:rsidRPr="00EF49CE" w:rsidRDefault="0011630D" w:rsidP="00D050B1">
            <w:pPr>
              <w:jc w:val="both"/>
              <w:rPr>
                <w:rFonts w:ascii="Times New Roman" w:hAnsi="Times New Roman"/>
                <w:sz w:val="24"/>
                <w:szCs w:val="24"/>
              </w:rPr>
            </w:pPr>
            <w:r w:rsidRPr="0DE2BBE9">
              <w:rPr>
                <w:rFonts w:ascii="Times New Roman" w:hAnsi="Times New Roman"/>
                <w:sz w:val="24"/>
                <w:szCs w:val="24"/>
              </w:rPr>
              <w:t>6.</w:t>
            </w:r>
            <w:r w:rsidR="00F536C8" w:rsidRPr="0DE2BBE9">
              <w:rPr>
                <w:rFonts w:ascii="Times New Roman" w:hAnsi="Times New Roman"/>
                <w:sz w:val="24"/>
                <w:szCs w:val="24"/>
              </w:rPr>
              <w:t>5</w:t>
            </w:r>
            <w:r w:rsidRPr="0DE2BBE9">
              <w:rPr>
                <w:rFonts w:ascii="Times New Roman" w:hAnsi="Times New Roman"/>
                <w:sz w:val="24"/>
                <w:szCs w:val="24"/>
              </w:rPr>
              <w:t xml:space="preserve">.1. </w:t>
            </w:r>
            <w:r w:rsidR="00D050B1" w:rsidRPr="0DE2BBE9">
              <w:rPr>
                <w:rFonts w:ascii="Times New Roman" w:hAnsi="Times New Roman"/>
                <w:sz w:val="24"/>
                <w:szCs w:val="24"/>
              </w:rPr>
              <w:t>Paslaugų kaina / paslaugų įkainiai Sutarties galiojimo laikotarpiu galės būti perskaičiuojami ir keičiami pirmą  kartą ne anksčiau nei praėjus 6 mėnesiams po pasiūlymų pateikimo termino dienos, jeigu Valstybės duomenų agentūros (anksčiau</w:t>
            </w:r>
            <w:r w:rsidR="005079A5" w:rsidRPr="0DE2BBE9">
              <w:rPr>
                <w:rFonts w:ascii="Times New Roman" w:hAnsi="Times New Roman"/>
                <w:sz w:val="24"/>
                <w:szCs w:val="24"/>
              </w:rPr>
              <w:t xml:space="preserve"> </w:t>
            </w:r>
            <w:r w:rsidR="00D050B1" w:rsidRPr="0DE2BBE9">
              <w:rPr>
                <w:rFonts w:ascii="Times New Roman" w:hAnsi="Times New Roman"/>
                <w:sz w:val="24"/>
                <w:szCs w:val="24"/>
              </w:rPr>
              <w:t>-</w:t>
            </w:r>
            <w:r w:rsidR="005079A5" w:rsidRPr="0DE2BBE9">
              <w:rPr>
                <w:rFonts w:ascii="Times New Roman" w:hAnsi="Times New Roman"/>
                <w:sz w:val="24"/>
                <w:szCs w:val="24"/>
              </w:rPr>
              <w:t xml:space="preserve"> </w:t>
            </w:r>
            <w:r w:rsidR="00D050B1" w:rsidRPr="0DE2BBE9">
              <w:rPr>
                <w:rFonts w:ascii="Times New Roman" w:hAnsi="Times New Roman"/>
                <w:sz w:val="24"/>
                <w:szCs w:val="24"/>
              </w:rPr>
              <w:t xml:space="preserve">Lietuvos statistikos departamentas) (www.stat.gov.lt)  </w:t>
            </w:r>
            <w:r w:rsidR="1217AA8A" w:rsidRPr="0DE2BBE9">
              <w:rPr>
                <w:rFonts w:ascii="Times New Roman" w:hAnsi="Times New Roman"/>
                <w:sz w:val="24"/>
                <w:szCs w:val="24"/>
              </w:rPr>
              <w:t>P</w:t>
            </w:r>
            <w:r w:rsidR="00D050B1" w:rsidRPr="0DE2BBE9">
              <w:rPr>
                <w:rFonts w:ascii="Times New Roman" w:hAnsi="Times New Roman"/>
                <w:sz w:val="24"/>
                <w:szCs w:val="24"/>
              </w:rPr>
              <w:t xml:space="preserve">aslaugų kainų </w:t>
            </w:r>
            <w:r w:rsidR="00B31C60">
              <w:rPr>
                <w:rFonts w:ascii="Times New Roman" w:hAnsi="Times New Roman"/>
                <w:sz w:val="24"/>
                <w:szCs w:val="24"/>
              </w:rPr>
              <w:t xml:space="preserve">indekso </w:t>
            </w:r>
            <w:r w:rsidR="00D050B1" w:rsidRPr="0DE2BBE9">
              <w:rPr>
                <w:rFonts w:ascii="Times New Roman" w:hAnsi="Times New Roman"/>
                <w:sz w:val="24"/>
                <w:szCs w:val="24"/>
              </w:rPr>
              <w:t xml:space="preserve">pokytis (k) yra didesnis kaip 5 proc. </w:t>
            </w:r>
          </w:p>
          <w:p w14:paraId="28324DCA" w14:textId="77777777" w:rsidR="00D050B1" w:rsidRPr="00EF49CE" w:rsidRDefault="00D050B1" w:rsidP="00D050B1">
            <w:pPr>
              <w:jc w:val="both"/>
              <w:rPr>
                <w:rFonts w:ascii="Times New Roman" w:hAnsi="Times New Roman"/>
                <w:sz w:val="24"/>
                <w:szCs w:val="24"/>
              </w:rPr>
            </w:pPr>
            <w:r w:rsidRPr="09263342">
              <w:rPr>
                <w:rFonts w:ascii="Times New Roman" w:hAnsi="Times New Roman"/>
                <w:sz w:val="24"/>
                <w:szCs w:val="24"/>
              </w:rPr>
              <w:t>6.5.2. Atlikdamos perskaičiavimą, šalys vadovaujasi Valstybės duomenų agentūros viešai paskelbtais rodiklių duomenų bazės duomenimis, iš kitos šalies nereikalaudamos pateikti oficialaus Valstybės duomenų agentūros ar kitos institucijos išduoto dokumento ar patvirtinimo.</w:t>
            </w:r>
          </w:p>
          <w:p w14:paraId="2CDF1141" w14:textId="7A97EE0D" w:rsidR="00D050B1" w:rsidRPr="00EF49CE" w:rsidRDefault="00D050B1" w:rsidP="00D050B1">
            <w:pPr>
              <w:jc w:val="both"/>
              <w:rPr>
                <w:rFonts w:ascii="Times New Roman" w:hAnsi="Times New Roman"/>
                <w:sz w:val="24"/>
                <w:szCs w:val="24"/>
              </w:rPr>
            </w:pPr>
            <w:r w:rsidRPr="5EE85C09">
              <w:rPr>
                <w:rFonts w:ascii="Times New Roman" w:hAnsi="Times New Roman"/>
                <w:sz w:val="24"/>
                <w:szCs w:val="24"/>
              </w:rPr>
              <w:t xml:space="preserve">6.5.3. Paslaugų kainos /  paslaugų įkainių perskaičiavimą inicijuojanti Šalis turi informuoti kitą Šalį raštu apie pageidavimą perskaičiuoti kainą / įkainius. Šalis, inicijuodama kainos / įkainių perskaičiavimą, privalo raštu pateikti pasiūlymą, atsižvelgdama į Sutartyje numatytą perskaičiavimą dėl kainos / įkainių peržiūros, kartu su atliktais skaičiavimais. </w:t>
            </w:r>
          </w:p>
          <w:p w14:paraId="04A5C069" w14:textId="77777777" w:rsidR="00D050B1" w:rsidRPr="00EF49CE" w:rsidRDefault="00D050B1" w:rsidP="00D050B1">
            <w:pPr>
              <w:jc w:val="both"/>
              <w:rPr>
                <w:rFonts w:ascii="Times New Roman" w:hAnsi="Times New Roman"/>
                <w:sz w:val="24"/>
                <w:szCs w:val="24"/>
              </w:rPr>
            </w:pPr>
            <w:r w:rsidRPr="09263342">
              <w:rPr>
                <w:rFonts w:ascii="Times New Roman" w:hAnsi="Times New Roman"/>
                <w:sz w:val="24"/>
                <w:szCs w:val="24"/>
              </w:rPr>
              <w:t>6.5.4. Nauja kaina / įkainiai apskaičiuojami pagal formulę:</w:t>
            </w:r>
          </w:p>
          <w:p w14:paraId="65D32ECB" w14:textId="77777777" w:rsidR="00D050B1" w:rsidRPr="00EF49CE" w:rsidRDefault="00D050B1" w:rsidP="00D050B1">
            <w:pPr>
              <w:jc w:val="both"/>
              <w:rPr>
                <w:rFonts w:ascii="Times New Roman" w:hAnsi="Times New Roman"/>
                <w:sz w:val="24"/>
                <w:szCs w:val="24"/>
              </w:rPr>
            </w:pPr>
            <w:r>
              <w:rPr>
                <w:noProof/>
              </w:rPr>
              <w:drawing>
                <wp:inline distT="0" distB="0" distL="0" distR="0" wp14:anchorId="5F04A8FF" wp14:editId="72E3D434">
                  <wp:extent cx="1222375" cy="277495"/>
                  <wp:effectExtent l="0" t="0" r="0" b="8255"/>
                  <wp:docPr id="2116297015" name="Picture 2116297015"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6297015"/>
                          <pic:cNvPicPr/>
                        </pic:nvPicPr>
                        <pic:blipFill>
                          <a:blip r:embed="rId11">
                            <a:extLst>
                              <a:ext uri="{28A0092B-C50C-407E-A947-70E740481C1C}">
                                <a14:useLocalDpi xmlns:a14="http://schemas.microsoft.com/office/drawing/2010/main" val="0"/>
                              </a:ext>
                            </a:extLst>
                          </a:blip>
                          <a:stretch>
                            <a:fillRect/>
                          </a:stretch>
                        </pic:blipFill>
                        <pic:spPr>
                          <a:xfrm>
                            <a:off x="0" y="0"/>
                            <a:ext cx="1222375" cy="277495"/>
                          </a:xfrm>
                          <a:prstGeom prst="rect">
                            <a:avLst/>
                          </a:prstGeom>
                        </pic:spPr>
                      </pic:pic>
                    </a:graphicData>
                  </a:graphic>
                </wp:inline>
              </w:drawing>
            </w:r>
            <w:r w:rsidRPr="09263342">
              <w:rPr>
                <w:rFonts w:ascii="Times New Roman" w:hAnsi="Times New Roman"/>
                <w:i/>
                <w:iCs/>
                <w:sz w:val="24"/>
                <w:szCs w:val="24"/>
              </w:rPr>
              <w:t>, kur</w:t>
            </w:r>
          </w:p>
          <w:p w14:paraId="71B719DA" w14:textId="77777777" w:rsidR="00D050B1" w:rsidRPr="00EF49CE" w:rsidRDefault="00D050B1" w:rsidP="00D050B1">
            <w:pPr>
              <w:jc w:val="both"/>
              <w:rPr>
                <w:rFonts w:ascii="Times New Roman" w:hAnsi="Times New Roman"/>
                <w:sz w:val="24"/>
                <w:szCs w:val="24"/>
              </w:rPr>
            </w:pPr>
            <w:r w:rsidRPr="09263342">
              <w:rPr>
                <w:rFonts w:ascii="Times New Roman" w:hAnsi="Times New Roman"/>
                <w:sz w:val="24"/>
                <w:szCs w:val="24"/>
              </w:rPr>
              <w:t>a – kaina / įkainis (Eur be PVM)) (jei kaina / įkainis jau buvo perskaičiuotas, tai po paskutinio perskaičiavimo);</w:t>
            </w:r>
          </w:p>
          <w:p w14:paraId="1867C6EB" w14:textId="77777777" w:rsidR="00D050B1" w:rsidRPr="00EF49CE" w:rsidRDefault="00D050B1" w:rsidP="00D050B1">
            <w:pPr>
              <w:jc w:val="both"/>
              <w:rPr>
                <w:rFonts w:ascii="Times New Roman" w:hAnsi="Times New Roman"/>
                <w:sz w:val="24"/>
                <w:szCs w:val="24"/>
              </w:rPr>
            </w:pPr>
            <w:r w:rsidRPr="09263342">
              <w:rPr>
                <w:rFonts w:ascii="Times New Roman" w:hAnsi="Times New Roman"/>
                <w:sz w:val="24"/>
                <w:szCs w:val="24"/>
              </w:rPr>
              <w:t>a</w:t>
            </w:r>
            <w:r w:rsidRPr="09263342">
              <w:rPr>
                <w:rFonts w:ascii="Times New Roman" w:hAnsi="Times New Roman"/>
                <w:sz w:val="24"/>
                <w:szCs w:val="24"/>
                <w:vertAlign w:val="subscript"/>
              </w:rPr>
              <w:t>1</w:t>
            </w:r>
            <w:r w:rsidRPr="09263342">
              <w:rPr>
                <w:rFonts w:ascii="Times New Roman" w:hAnsi="Times New Roman"/>
                <w:sz w:val="24"/>
                <w:szCs w:val="24"/>
              </w:rPr>
              <w:t> – perskaičiuota (pakeista) kaina / įkainis (Eur be PVM);</w:t>
            </w:r>
          </w:p>
          <w:p w14:paraId="6046EFA0" w14:textId="2AEDB9CE" w:rsidR="00D050B1" w:rsidRPr="00EF49CE" w:rsidRDefault="00D050B1" w:rsidP="00774A14">
            <w:pPr>
              <w:jc w:val="both"/>
              <w:rPr>
                <w:rFonts w:ascii="Times New Roman" w:hAnsi="Times New Roman"/>
                <w:sz w:val="24"/>
                <w:szCs w:val="24"/>
              </w:rPr>
            </w:pPr>
            <w:r w:rsidRPr="0DE2BBE9">
              <w:rPr>
                <w:rFonts w:ascii="Times New Roman" w:hAnsi="Times New Roman"/>
                <w:sz w:val="24"/>
                <w:szCs w:val="24"/>
              </w:rPr>
              <w:t xml:space="preserve">k – Pagal </w:t>
            </w:r>
            <w:r w:rsidR="0F576570" w:rsidRPr="0DE2BBE9">
              <w:rPr>
                <w:rFonts w:ascii="Times New Roman" w:hAnsi="Times New Roman"/>
                <w:sz w:val="24"/>
                <w:szCs w:val="24"/>
              </w:rPr>
              <w:t>P</w:t>
            </w:r>
            <w:r w:rsidRPr="0DE2BBE9">
              <w:rPr>
                <w:rFonts w:ascii="Times New Roman" w:hAnsi="Times New Roman"/>
                <w:sz w:val="24"/>
                <w:szCs w:val="24"/>
              </w:rPr>
              <w:t>aslaugų kainų indeksą  „</w:t>
            </w:r>
            <w:r w:rsidR="00774A14" w:rsidRPr="0DE2BBE9">
              <w:rPr>
                <w:rFonts w:ascii="Times New Roman" w:hAnsi="Times New Roman"/>
                <w:sz w:val="24"/>
                <w:szCs w:val="24"/>
              </w:rPr>
              <w:t>N82</w:t>
            </w:r>
            <w:r w:rsidRPr="0DE2BBE9">
              <w:rPr>
                <w:rFonts w:ascii="Times New Roman" w:hAnsi="Times New Roman"/>
                <w:sz w:val="24"/>
                <w:szCs w:val="24"/>
              </w:rPr>
              <w:t xml:space="preserve"> </w:t>
            </w:r>
            <w:r w:rsidR="00774A14" w:rsidRPr="0DE2BBE9">
              <w:rPr>
                <w:rFonts w:ascii="Times New Roman" w:hAnsi="Times New Roman"/>
                <w:sz w:val="24"/>
                <w:szCs w:val="24"/>
              </w:rPr>
              <w:t>Administracinė veikla, įstaigų ir kitų verslo įmonių aptarnavimo veikla</w:t>
            </w:r>
            <w:r w:rsidRPr="0DE2BBE9">
              <w:rPr>
                <w:rFonts w:ascii="Times New Roman" w:hAnsi="Times New Roman"/>
                <w:sz w:val="24"/>
                <w:szCs w:val="24"/>
              </w:rPr>
              <w:t xml:space="preserve">“ apskaičiuotas </w:t>
            </w:r>
            <w:r w:rsidR="2C42CCF3" w:rsidRPr="0DE2BBE9">
              <w:rPr>
                <w:rFonts w:ascii="Times New Roman" w:hAnsi="Times New Roman"/>
                <w:sz w:val="24"/>
                <w:szCs w:val="24"/>
              </w:rPr>
              <w:t>P</w:t>
            </w:r>
            <w:r w:rsidRPr="0DE2BBE9">
              <w:rPr>
                <w:rFonts w:ascii="Times New Roman" w:hAnsi="Times New Roman"/>
                <w:sz w:val="24"/>
                <w:szCs w:val="24"/>
              </w:rPr>
              <w:t>aslaugų kainų pokytis (padidėjimas arba sumažėjimas) (%). „k“ reikšmė skaičiuojama pagal formulę:</w:t>
            </w:r>
          </w:p>
          <w:p w14:paraId="1C63A731" w14:textId="77777777" w:rsidR="00D050B1" w:rsidRPr="00EF49CE" w:rsidRDefault="00D050B1" w:rsidP="00D050B1">
            <w:pPr>
              <w:jc w:val="both"/>
              <w:rPr>
                <w:rFonts w:ascii="Times New Roman" w:hAnsi="Times New Roman"/>
                <w:sz w:val="24"/>
                <w:szCs w:val="24"/>
              </w:rPr>
            </w:pPr>
            <w:r>
              <w:rPr>
                <w:noProof/>
              </w:rPr>
              <w:drawing>
                <wp:inline distT="0" distB="0" distL="0" distR="0" wp14:anchorId="0246A698" wp14:editId="21307553">
                  <wp:extent cx="1900555" cy="318770"/>
                  <wp:effectExtent l="0" t="0" r="4445" b="5080"/>
                  <wp:docPr id="1119810993" name="Picture 1119810993" descr="https://e-seimas.lrs.lt/rs/actualedition/daa0e4a05c3c11e7a53b83ca0142260e/iYRMQIGuPO/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810993"/>
                          <pic:cNvPicPr/>
                        </pic:nvPicPr>
                        <pic:blipFill>
                          <a:blip r:embed="rId12">
                            <a:extLst>
                              <a:ext uri="{28A0092B-C50C-407E-A947-70E740481C1C}">
                                <a14:useLocalDpi xmlns:a14="http://schemas.microsoft.com/office/drawing/2010/main" val="0"/>
                              </a:ext>
                            </a:extLst>
                          </a:blip>
                          <a:stretch>
                            <a:fillRect/>
                          </a:stretch>
                        </pic:blipFill>
                        <pic:spPr>
                          <a:xfrm>
                            <a:off x="0" y="0"/>
                            <a:ext cx="1900555" cy="318770"/>
                          </a:xfrm>
                          <a:prstGeom prst="rect">
                            <a:avLst/>
                          </a:prstGeom>
                        </pic:spPr>
                      </pic:pic>
                    </a:graphicData>
                  </a:graphic>
                </wp:inline>
              </w:drawing>
            </w:r>
            <w:r w:rsidRPr="09263342">
              <w:rPr>
                <w:rFonts w:ascii="Times New Roman" w:hAnsi="Times New Roman"/>
                <w:sz w:val="24"/>
                <w:szCs w:val="24"/>
              </w:rPr>
              <w:t>, (proc.) kur</w:t>
            </w:r>
          </w:p>
          <w:p w14:paraId="3611C304" w14:textId="38E36D04" w:rsidR="00D050B1" w:rsidRPr="00341BE6" w:rsidRDefault="00D050B1" w:rsidP="00B24CF0">
            <w:pPr>
              <w:jc w:val="both"/>
              <w:rPr>
                <w:rFonts w:ascii="Times New Roman" w:hAnsi="Times New Roman"/>
                <w:sz w:val="24"/>
                <w:szCs w:val="24"/>
              </w:rPr>
            </w:pPr>
            <w:proofErr w:type="spellStart"/>
            <w:r w:rsidRPr="0DE2BBE9">
              <w:rPr>
                <w:rFonts w:ascii="Times New Roman" w:hAnsi="Times New Roman"/>
                <w:sz w:val="24"/>
                <w:szCs w:val="24"/>
              </w:rPr>
              <w:t>Ind</w:t>
            </w:r>
            <w:r w:rsidRPr="0DE2BBE9">
              <w:rPr>
                <w:rFonts w:ascii="Times New Roman" w:hAnsi="Times New Roman"/>
                <w:sz w:val="24"/>
                <w:szCs w:val="24"/>
                <w:vertAlign w:val="subscript"/>
              </w:rPr>
              <w:t>naujausias</w:t>
            </w:r>
            <w:proofErr w:type="spellEnd"/>
            <w:r w:rsidRPr="0DE2BBE9">
              <w:rPr>
                <w:rFonts w:ascii="Times New Roman" w:hAnsi="Times New Roman"/>
                <w:sz w:val="24"/>
                <w:szCs w:val="24"/>
              </w:rPr>
              <w:t xml:space="preserve"> – kreipimosi dėl kainos / įkainių perskaičiavimo išsiuntimo kitai šaliai datą naujausias paskelbtas </w:t>
            </w:r>
            <w:r w:rsidR="5710398C" w:rsidRPr="0DE2BBE9">
              <w:rPr>
                <w:rFonts w:ascii="Times New Roman" w:hAnsi="Times New Roman"/>
                <w:sz w:val="24"/>
                <w:szCs w:val="24"/>
              </w:rPr>
              <w:t>P</w:t>
            </w:r>
            <w:r w:rsidRPr="0DE2BBE9">
              <w:rPr>
                <w:rFonts w:ascii="Times New Roman" w:hAnsi="Times New Roman"/>
                <w:sz w:val="24"/>
                <w:szCs w:val="24"/>
              </w:rPr>
              <w:t>aslaugų kainų indeksas „</w:t>
            </w:r>
            <w:r w:rsidR="00B24CF0" w:rsidRPr="0DE2BBE9">
              <w:rPr>
                <w:rFonts w:ascii="Times New Roman" w:hAnsi="Times New Roman"/>
                <w:sz w:val="24"/>
                <w:szCs w:val="24"/>
              </w:rPr>
              <w:t>N82</w:t>
            </w:r>
            <w:r w:rsidRPr="0DE2BBE9">
              <w:rPr>
                <w:rFonts w:ascii="Times New Roman" w:hAnsi="Times New Roman"/>
                <w:sz w:val="24"/>
                <w:szCs w:val="24"/>
              </w:rPr>
              <w:t xml:space="preserve"> </w:t>
            </w:r>
            <w:r w:rsidR="00B24CF0" w:rsidRPr="0DE2BBE9">
              <w:rPr>
                <w:rFonts w:ascii="Times New Roman" w:hAnsi="Times New Roman"/>
                <w:sz w:val="24"/>
                <w:szCs w:val="24"/>
              </w:rPr>
              <w:t>Administracinė veikla, įstaigų ir kitų verslo įmonių aptarnavimo veikla</w:t>
            </w:r>
            <w:r w:rsidRPr="0DE2BBE9">
              <w:rPr>
                <w:rFonts w:ascii="Times New Roman" w:hAnsi="Times New Roman"/>
                <w:sz w:val="24"/>
                <w:szCs w:val="24"/>
              </w:rPr>
              <w:t>“;</w:t>
            </w:r>
          </w:p>
          <w:p w14:paraId="62733D7A" w14:textId="5B340933" w:rsidR="00D050B1" w:rsidRPr="00EF49CE" w:rsidRDefault="00D050B1" w:rsidP="00B24CF0">
            <w:pPr>
              <w:jc w:val="both"/>
              <w:rPr>
                <w:rFonts w:ascii="Times New Roman" w:hAnsi="Times New Roman"/>
                <w:sz w:val="24"/>
                <w:szCs w:val="24"/>
              </w:rPr>
            </w:pPr>
            <w:proofErr w:type="spellStart"/>
            <w:r w:rsidRPr="0DE2BBE9">
              <w:rPr>
                <w:rFonts w:ascii="Times New Roman" w:hAnsi="Times New Roman"/>
                <w:sz w:val="24"/>
                <w:szCs w:val="24"/>
              </w:rPr>
              <w:t>Ind</w:t>
            </w:r>
            <w:r w:rsidRPr="0DE2BBE9">
              <w:rPr>
                <w:rFonts w:ascii="Times New Roman" w:hAnsi="Times New Roman"/>
                <w:sz w:val="24"/>
                <w:szCs w:val="24"/>
                <w:vertAlign w:val="subscript"/>
              </w:rPr>
              <w:t>pradžia</w:t>
            </w:r>
            <w:proofErr w:type="spellEnd"/>
            <w:r w:rsidRPr="0DE2BBE9">
              <w:rPr>
                <w:rFonts w:ascii="Times New Roman" w:hAnsi="Times New Roman"/>
                <w:sz w:val="24"/>
                <w:szCs w:val="24"/>
              </w:rPr>
              <w:t xml:space="preserve"> – laikotarpio pradžios datos (mėnesio) </w:t>
            </w:r>
            <w:r w:rsidR="2BC6E034" w:rsidRPr="0DE2BBE9">
              <w:rPr>
                <w:rFonts w:ascii="Times New Roman" w:hAnsi="Times New Roman"/>
                <w:sz w:val="24"/>
                <w:szCs w:val="24"/>
              </w:rPr>
              <w:t>P</w:t>
            </w:r>
            <w:r w:rsidRPr="0DE2BBE9">
              <w:rPr>
                <w:rFonts w:ascii="Times New Roman" w:hAnsi="Times New Roman"/>
                <w:sz w:val="24"/>
                <w:szCs w:val="24"/>
              </w:rPr>
              <w:t>aslaugų kainų indeksas „</w:t>
            </w:r>
            <w:r w:rsidR="00B24CF0" w:rsidRPr="0DE2BBE9">
              <w:rPr>
                <w:rFonts w:ascii="Times New Roman" w:hAnsi="Times New Roman"/>
                <w:sz w:val="24"/>
                <w:szCs w:val="24"/>
              </w:rPr>
              <w:t>N8</w:t>
            </w:r>
            <w:r w:rsidRPr="0DE2BBE9">
              <w:rPr>
                <w:rFonts w:ascii="Times New Roman" w:hAnsi="Times New Roman"/>
                <w:sz w:val="24"/>
                <w:szCs w:val="24"/>
              </w:rPr>
              <w:t xml:space="preserve">2 </w:t>
            </w:r>
            <w:r w:rsidR="00B24CF0" w:rsidRPr="0DE2BBE9">
              <w:rPr>
                <w:rFonts w:ascii="Times New Roman" w:hAnsi="Times New Roman"/>
                <w:sz w:val="24"/>
                <w:szCs w:val="24"/>
              </w:rPr>
              <w:t xml:space="preserve">Administracinė veikla, įstaigų ir kitų verslo įmonių aptarnavimo </w:t>
            </w:r>
            <w:r w:rsidR="00B24CF0" w:rsidRPr="0DE2BBE9">
              <w:rPr>
                <w:rFonts w:ascii="Times New Roman" w:hAnsi="Times New Roman"/>
                <w:sz w:val="24"/>
                <w:szCs w:val="24"/>
              </w:rPr>
              <w:lastRenderedPageBreak/>
              <w:t>veikla</w:t>
            </w:r>
            <w:r w:rsidRPr="0DE2BBE9">
              <w:rPr>
                <w:rFonts w:ascii="Times New Roman" w:hAnsi="Times New Roman"/>
                <w:sz w:val="24"/>
                <w:szCs w:val="24"/>
              </w:rPr>
              <w:t>“ Perskaičiuota kaina / įkainiai taikomi užsakymams, pateiktiems po to, kai Šalys sudaro susitarimą dėl kainos / įkainių perskaičiavimo.</w:t>
            </w:r>
          </w:p>
          <w:p w14:paraId="7A0A6708" w14:textId="77777777" w:rsidR="00D050B1" w:rsidRPr="00EF49CE" w:rsidRDefault="00D050B1" w:rsidP="00D050B1">
            <w:pPr>
              <w:jc w:val="both"/>
              <w:rPr>
                <w:rFonts w:ascii="Times New Roman" w:hAnsi="Times New Roman"/>
                <w:sz w:val="24"/>
                <w:szCs w:val="24"/>
              </w:rPr>
            </w:pPr>
            <w:r w:rsidRPr="09263342">
              <w:rPr>
                <w:rFonts w:ascii="Times New Roman" w:hAnsi="Times New Roman"/>
                <w:sz w:val="24"/>
                <w:szCs w:val="24"/>
              </w:rPr>
              <w:t xml:space="preserve">6.5.5. Pirmojo perskaičiavimo atveju laikotarpio pradžia (mėnuo) yra paskutinės pirkimo, kurio pagrindu sudaryta ši Pirkimo sutartis, pasiūlymų pateikimo termino dienos mėnuo. </w:t>
            </w:r>
          </w:p>
          <w:p w14:paraId="7C1F8574" w14:textId="77777777" w:rsidR="00D050B1" w:rsidRPr="00EF49CE" w:rsidRDefault="00D050B1" w:rsidP="00D050B1">
            <w:pPr>
              <w:jc w:val="both"/>
              <w:rPr>
                <w:rFonts w:ascii="Times New Roman" w:hAnsi="Times New Roman"/>
                <w:sz w:val="24"/>
                <w:szCs w:val="24"/>
              </w:rPr>
            </w:pPr>
            <w:r w:rsidRPr="09263342">
              <w:rPr>
                <w:rFonts w:ascii="Times New Roman" w:hAnsi="Times New Roman"/>
                <w:sz w:val="24"/>
                <w:szCs w:val="24"/>
              </w:rPr>
              <w:t>6.5.6. Antrojo ir vėlesnių perskaičiavimų atveju laikotarpio pradžia (mėnuo) yra paskutinio perskaičiavimo metu naudotos paskelbto atitinkamo indekso reikšmės mėnuo.</w:t>
            </w:r>
          </w:p>
          <w:p w14:paraId="42AB7E48" w14:textId="604FB48A" w:rsidR="00137AFB" w:rsidRPr="00EF49CE" w:rsidRDefault="00D050B1" w:rsidP="00D050B1">
            <w:pPr>
              <w:jc w:val="both"/>
              <w:rPr>
                <w:rFonts w:ascii="Times New Roman" w:hAnsi="Times New Roman"/>
                <w:sz w:val="24"/>
                <w:szCs w:val="24"/>
              </w:rPr>
            </w:pPr>
            <w:r w:rsidRPr="09263342">
              <w:rPr>
                <w:rFonts w:ascii="Times New Roman" w:hAnsi="Times New Roman"/>
                <w:sz w:val="24"/>
                <w:szCs w:val="24"/>
              </w:rPr>
              <w:t>6.5.7. Vėlesnis kainų / įkainių perskaičiavimas negali apimti laikotarpio, už kurį jau buvo atliktas perskaičiavimas.</w:t>
            </w:r>
          </w:p>
        </w:tc>
      </w:tr>
      <w:tr w:rsidR="00137AFB" w:rsidRPr="00EF49CE" w14:paraId="600D09C4" w14:textId="77777777" w:rsidTr="0DE2BBE9">
        <w:trPr>
          <w:trHeight w:val="300"/>
          <w:jc w:val="center"/>
        </w:trPr>
        <w:tc>
          <w:tcPr>
            <w:tcW w:w="4945" w:type="dxa"/>
            <w:gridSpan w:val="2"/>
            <w:shd w:val="clear" w:color="auto" w:fill="F2F2F2" w:themeFill="background1" w:themeFillShade="F2"/>
            <w:vAlign w:val="center"/>
          </w:tcPr>
          <w:p w14:paraId="6AFD94F0" w14:textId="77777777" w:rsidR="00137AFB" w:rsidRPr="00EF49CE" w:rsidRDefault="00137AFB" w:rsidP="5EE85C09">
            <w:pPr>
              <w:widowControl w:val="0"/>
              <w:numPr>
                <w:ilvl w:val="1"/>
                <w:numId w:val="3"/>
              </w:numPr>
              <w:spacing w:before="40" w:after="40" w:line="240" w:lineRule="auto"/>
              <w:ind w:left="476" w:hanging="476"/>
              <w:rPr>
                <w:rFonts w:ascii="Times New Roman" w:hAnsi="Times New Roman"/>
                <w:sz w:val="24"/>
                <w:szCs w:val="24"/>
              </w:rPr>
            </w:pPr>
            <w:r w:rsidRPr="5EE85C09">
              <w:rPr>
                <w:rFonts w:ascii="Times New Roman" w:hAnsi="Times New Roman"/>
                <w:sz w:val="24"/>
                <w:szCs w:val="24"/>
              </w:rPr>
              <w:lastRenderedPageBreak/>
              <w:t>Atsiskaitymo tvarka</w:t>
            </w:r>
          </w:p>
        </w:tc>
        <w:tc>
          <w:tcPr>
            <w:tcW w:w="5310" w:type="dxa"/>
            <w:vAlign w:val="center"/>
          </w:tcPr>
          <w:p w14:paraId="1D47A18B" w14:textId="35623C7D" w:rsidR="009224F5" w:rsidRPr="0044554C" w:rsidRDefault="00137AFB" w:rsidP="00B31C60">
            <w:pPr>
              <w:pStyle w:val="ListParagraph"/>
              <w:widowControl w:val="0"/>
              <w:tabs>
                <w:tab w:val="left" w:pos="720"/>
              </w:tabs>
              <w:spacing w:before="40" w:after="40"/>
              <w:ind w:left="32"/>
              <w:jc w:val="both"/>
            </w:pPr>
            <w:r w:rsidRPr="5EE85C09">
              <w:rPr>
                <w:color w:val="000000" w:themeColor="text1"/>
              </w:rPr>
              <w:t xml:space="preserve">Abiem šalims pasirašius </w:t>
            </w:r>
            <w:r w:rsidRPr="5EE85C09">
              <w:rPr>
                <w:b/>
                <w:bCs/>
                <w:color w:val="000000" w:themeColor="text1"/>
              </w:rPr>
              <w:t>žemiau nurodytų Paslaugų</w:t>
            </w:r>
            <w:r w:rsidRPr="5EE85C09">
              <w:rPr>
                <w:color w:val="000000" w:themeColor="text1"/>
              </w:rPr>
              <w:t xml:space="preserve"> perdavimo–priėmimo aktus, Tiekėjas įsipareigoja Sutarties BD 5.10 punkte numatytomis priemonėmis ne vėliau kaip per 5 kalendorines dienas pateikti perdavimo-priėmimo aktą ir sąskaitą faktūrą. Užsakovas sumoka Tiekėjui už tinkamai ir kokybiškai suteiktas Paslaugas mokėjimo pavedimu, lėšas pervesdamas į Tiekėjo Sutartyje nurodytą banko sąskaitą, ne </w:t>
            </w:r>
            <w:r>
              <w:t xml:space="preserve">vėliau kaip per </w:t>
            </w:r>
            <w:sdt>
              <w:sdtPr>
                <w:rPr>
                  <w:b/>
                  <w:bCs/>
                  <w:szCs w:val="24"/>
                </w:rPr>
                <w:id w:val="999319328"/>
                <w:placeholder>
                  <w:docPart w:val="EBB3512B5D934CDA9BFF90B82DE3B6F9"/>
                </w:placeholder>
                <w:comboBox>
                  <w:listItem w:value="Choose an item."/>
                  <w:listItem w:displayText="30 kalendorinių dienų" w:value="30 kalendorinių dienų"/>
                  <w:listItem w:displayText="60 kalendorinių dienų" w:value="60 kalendorinių dienų"/>
                </w:comboBox>
              </w:sdtPr>
              <w:sdtContent>
                <w:r w:rsidR="00C83DF5" w:rsidRPr="5EE85C09">
                  <w:rPr>
                    <w:b/>
                    <w:bCs/>
                  </w:rPr>
                  <w:t>30 kalendorinių dienų</w:t>
                </w:r>
              </w:sdtContent>
            </w:sdt>
            <w:r>
              <w:t xml:space="preserve"> nuo sąskaitos faktūros gavimo dienos</w:t>
            </w:r>
            <w:r w:rsidR="009224F5">
              <w:t xml:space="preserve"> </w:t>
            </w:r>
            <w:r w:rsidR="535D019E" w:rsidRPr="001134D9">
              <w:rPr>
                <w:b/>
                <w:bCs/>
              </w:rPr>
              <w:t>už kiekvieno modulio</w:t>
            </w:r>
            <w:r w:rsidR="535D019E">
              <w:t xml:space="preserve"> (skaitmeninės, anali</w:t>
            </w:r>
            <w:r w:rsidR="76CAD00C">
              <w:t>tinės, finansinės ir lyderystės kompetencijos</w:t>
            </w:r>
            <w:r w:rsidR="535D019E">
              <w:t>), apimančio visas tame modulyje nurodytas temas, sukūrimą</w:t>
            </w:r>
            <w:r w:rsidR="6B957DC6">
              <w:t xml:space="preserve">. </w:t>
            </w:r>
          </w:p>
        </w:tc>
      </w:tr>
      <w:tr w:rsidR="00137AFB" w:rsidRPr="00EF49CE" w14:paraId="3DF23271" w14:textId="77777777" w:rsidTr="0DE2BBE9">
        <w:trPr>
          <w:trHeight w:val="300"/>
          <w:jc w:val="center"/>
        </w:trPr>
        <w:tc>
          <w:tcPr>
            <w:tcW w:w="4945" w:type="dxa"/>
            <w:gridSpan w:val="2"/>
            <w:shd w:val="clear" w:color="auto" w:fill="F2F2F2" w:themeFill="background1" w:themeFillShade="F2"/>
            <w:vAlign w:val="center"/>
          </w:tcPr>
          <w:p w14:paraId="6F3C8DD9" w14:textId="77777777" w:rsidR="00137AFB" w:rsidRPr="00EF49CE" w:rsidRDefault="00137AFB" w:rsidP="00137AFB">
            <w:pPr>
              <w:widowControl w:val="0"/>
              <w:numPr>
                <w:ilvl w:val="1"/>
                <w:numId w:val="3"/>
              </w:numPr>
              <w:spacing w:before="40" w:after="40" w:line="240" w:lineRule="auto"/>
              <w:ind w:left="476" w:hanging="476"/>
              <w:rPr>
                <w:rFonts w:ascii="Times New Roman" w:hAnsi="Times New Roman"/>
                <w:sz w:val="24"/>
                <w:szCs w:val="24"/>
              </w:rPr>
            </w:pPr>
            <w:r w:rsidRPr="00EF49CE">
              <w:rPr>
                <w:rFonts w:ascii="Times New Roman" w:hAnsi="Times New Roman"/>
                <w:sz w:val="24"/>
                <w:szCs w:val="24"/>
              </w:rPr>
              <w:t>Avanso mokėjimo tvarka</w:t>
            </w:r>
          </w:p>
        </w:tc>
        <w:tc>
          <w:tcPr>
            <w:tcW w:w="5310" w:type="dxa"/>
            <w:vAlign w:val="center"/>
          </w:tcPr>
          <w:p w14:paraId="6CB6DABB" w14:textId="4576889F" w:rsidR="00137AFB" w:rsidRPr="00EF49CE" w:rsidRDefault="00137AFB" w:rsidP="00137AFB">
            <w:pPr>
              <w:widowControl w:val="0"/>
              <w:tabs>
                <w:tab w:val="left" w:pos="720"/>
              </w:tabs>
              <w:spacing w:before="40" w:after="40" w:line="240" w:lineRule="auto"/>
              <w:jc w:val="both"/>
              <w:rPr>
                <w:rFonts w:ascii="Times New Roman" w:hAnsi="Times New Roman"/>
                <w:sz w:val="24"/>
                <w:szCs w:val="24"/>
              </w:rPr>
            </w:pPr>
            <w:r w:rsidRPr="00EF49CE">
              <w:rPr>
                <w:rFonts w:ascii="Times New Roman" w:hAnsi="Times New Roman"/>
                <w:sz w:val="24"/>
                <w:szCs w:val="24"/>
              </w:rPr>
              <w:t>Už pagal Sutartį tiekiamas Paslaugas avansas Tiekėjui nebus mokamas.</w:t>
            </w:r>
          </w:p>
        </w:tc>
      </w:tr>
      <w:tr w:rsidR="00137AFB" w:rsidRPr="00EF49CE" w14:paraId="243B46C4" w14:textId="77777777" w:rsidTr="0DE2BBE9">
        <w:trPr>
          <w:trHeight w:val="300"/>
          <w:jc w:val="center"/>
        </w:trPr>
        <w:tc>
          <w:tcPr>
            <w:tcW w:w="4945" w:type="dxa"/>
            <w:gridSpan w:val="2"/>
            <w:shd w:val="clear" w:color="auto" w:fill="F2F2F2" w:themeFill="background1" w:themeFillShade="F2"/>
            <w:vAlign w:val="center"/>
          </w:tcPr>
          <w:p w14:paraId="0F85F24B" w14:textId="77777777" w:rsidR="00137AFB" w:rsidRPr="00EF49CE" w:rsidRDefault="00137AFB" w:rsidP="00137AFB">
            <w:pPr>
              <w:widowControl w:val="0"/>
              <w:numPr>
                <w:ilvl w:val="1"/>
                <w:numId w:val="3"/>
              </w:numPr>
              <w:spacing w:before="40" w:after="40" w:line="240" w:lineRule="auto"/>
              <w:ind w:left="476" w:hanging="476"/>
              <w:jc w:val="both"/>
              <w:rPr>
                <w:rFonts w:ascii="Times New Roman" w:hAnsi="Times New Roman"/>
                <w:sz w:val="24"/>
                <w:szCs w:val="24"/>
              </w:rPr>
            </w:pPr>
            <w:r w:rsidRPr="00EF49CE">
              <w:rPr>
                <w:rFonts w:ascii="Times New Roman" w:hAnsi="Times New Roman"/>
                <w:sz w:val="24"/>
                <w:szCs w:val="24"/>
              </w:rPr>
              <w:t>Užsakovas esant poreikiui, gali įsigyti Paslaugų sąraše nenurodytų, tačiau su pirkimo objektu susijusių paslaugų ir (ar) prekių neviršijant 10 procentų Pradinės sutarties vertės (Sutarties BD 11.13. p.).</w:t>
            </w:r>
          </w:p>
        </w:tc>
        <w:sdt>
          <w:sdtPr>
            <w:rPr>
              <w:rFonts w:ascii="Times New Roman" w:hAnsi="Times New Roman"/>
              <w:sz w:val="24"/>
              <w:szCs w:val="24"/>
            </w:rPr>
            <w:id w:val="1868942590"/>
            <w:placeholder>
              <w:docPart w:val="1CA3C8AB871A4FE496F147B609110988"/>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Content>
            <w:tc>
              <w:tcPr>
                <w:tcW w:w="5310" w:type="dxa"/>
                <w:vAlign w:val="center"/>
              </w:tcPr>
              <w:p w14:paraId="20ACE789" w14:textId="25C005E2" w:rsidR="00137AFB" w:rsidRPr="00EF49CE" w:rsidRDefault="00137AFB" w:rsidP="00137AFB">
                <w:pPr>
                  <w:widowControl w:val="0"/>
                  <w:tabs>
                    <w:tab w:val="left" w:pos="720"/>
                  </w:tabs>
                  <w:spacing w:before="40" w:after="40" w:line="240" w:lineRule="auto"/>
                  <w:rPr>
                    <w:rFonts w:ascii="Times New Roman" w:hAnsi="Times New Roman"/>
                    <w:b/>
                    <w:sz w:val="24"/>
                    <w:szCs w:val="24"/>
                  </w:rPr>
                </w:pPr>
                <w:r>
                  <w:rPr>
                    <w:rFonts w:ascii="Times New Roman" w:hAnsi="Times New Roman"/>
                    <w:sz w:val="24"/>
                    <w:szCs w:val="24"/>
                  </w:rPr>
                  <w:t>Ne</w:t>
                </w:r>
              </w:p>
            </w:tc>
          </w:sdtContent>
        </w:sdt>
      </w:tr>
      <w:tr w:rsidR="00137AFB" w:rsidRPr="00EF49CE" w14:paraId="2AE29BE3" w14:textId="77777777" w:rsidTr="0DE2BBE9">
        <w:trPr>
          <w:trHeight w:val="300"/>
          <w:jc w:val="center"/>
        </w:trPr>
        <w:tc>
          <w:tcPr>
            <w:tcW w:w="10255" w:type="dxa"/>
            <w:gridSpan w:val="3"/>
            <w:shd w:val="clear" w:color="auto" w:fill="F2F2F2" w:themeFill="background1" w:themeFillShade="F2"/>
            <w:vAlign w:val="center"/>
          </w:tcPr>
          <w:p w14:paraId="1116986F" w14:textId="77777777" w:rsidR="00137AFB" w:rsidRPr="00EF49CE" w:rsidRDefault="00137AFB" w:rsidP="00137AFB">
            <w:pPr>
              <w:pStyle w:val="ListParagraph"/>
              <w:widowControl w:val="0"/>
              <w:numPr>
                <w:ilvl w:val="0"/>
                <w:numId w:val="3"/>
              </w:numPr>
              <w:spacing w:before="40" w:after="40" w:line="240" w:lineRule="auto"/>
              <w:ind w:left="357" w:hanging="357"/>
              <w:rPr>
                <w:szCs w:val="24"/>
              </w:rPr>
            </w:pPr>
            <w:r w:rsidRPr="00EF49CE">
              <w:rPr>
                <w:b/>
                <w:szCs w:val="24"/>
              </w:rPr>
              <w:t>PASLAUGŲ PERDAVIMO IR PRIĖMIMO TVARKA</w:t>
            </w:r>
          </w:p>
        </w:tc>
      </w:tr>
      <w:tr w:rsidR="00137AFB" w:rsidRPr="00EF49CE" w14:paraId="13640EBA" w14:textId="77777777" w:rsidTr="0DE2BBE9">
        <w:trPr>
          <w:trHeight w:val="300"/>
          <w:jc w:val="center"/>
        </w:trPr>
        <w:tc>
          <w:tcPr>
            <w:tcW w:w="4945" w:type="dxa"/>
            <w:gridSpan w:val="2"/>
            <w:shd w:val="clear" w:color="auto" w:fill="F2F2F2" w:themeFill="background1" w:themeFillShade="F2"/>
            <w:vAlign w:val="center"/>
          </w:tcPr>
          <w:p w14:paraId="52832AD5" w14:textId="77777777" w:rsidR="00137AFB" w:rsidRPr="00EF49CE" w:rsidRDefault="00137AFB" w:rsidP="00137AFB">
            <w:pPr>
              <w:widowControl w:val="0"/>
              <w:numPr>
                <w:ilvl w:val="1"/>
                <w:numId w:val="3"/>
              </w:numPr>
              <w:spacing w:before="40" w:after="40" w:line="240" w:lineRule="auto"/>
              <w:ind w:left="476" w:hanging="476"/>
              <w:rPr>
                <w:rFonts w:ascii="Times New Roman" w:hAnsi="Times New Roman"/>
                <w:sz w:val="24"/>
                <w:szCs w:val="24"/>
              </w:rPr>
            </w:pPr>
            <w:r w:rsidRPr="5EE85C09">
              <w:rPr>
                <w:rFonts w:ascii="Times New Roman" w:hAnsi="Times New Roman"/>
                <w:sz w:val="24"/>
                <w:szCs w:val="24"/>
              </w:rPr>
              <w:t>Akto pasirašymo terminas</w:t>
            </w:r>
          </w:p>
        </w:tc>
        <w:sdt>
          <w:sdtPr>
            <w:rPr>
              <w:rFonts w:ascii="Times New Roman" w:hAnsi="Times New Roman"/>
              <w:color w:val="000000" w:themeColor="text1"/>
              <w:sz w:val="24"/>
              <w:szCs w:val="24"/>
            </w:rPr>
            <w:id w:val="665453907"/>
            <w:placeholder>
              <w:docPart w:val="04BFBEA0433F4E6C983CED1E288897E9"/>
            </w:placeholder>
            <w:comboBox>
              <w:listItem w:value="Choose an item."/>
              <w:listItem w:displayText="5 darbo dienos" w:value="5 darbo dienos"/>
              <w:listItem w:displayText="nurodyti kitą terminą" w:value="nurodyti kitą terminą"/>
            </w:comboBox>
          </w:sdtPr>
          <w:sdtContent>
            <w:tc>
              <w:tcPr>
                <w:tcW w:w="5310" w:type="dxa"/>
                <w:vAlign w:val="center"/>
              </w:tcPr>
              <w:p w14:paraId="0D0EFF47" w14:textId="02BF6B64" w:rsidR="00137AFB" w:rsidRPr="00EF49CE" w:rsidRDefault="00AE4ACA" w:rsidP="5EE85C09">
                <w:pPr>
                  <w:widowControl w:val="0"/>
                  <w:tabs>
                    <w:tab w:val="left" w:pos="720"/>
                  </w:tabs>
                  <w:spacing w:before="40" w:after="40" w:line="240" w:lineRule="auto"/>
                  <w:jc w:val="both"/>
                  <w:rPr>
                    <w:rFonts w:ascii="Times New Roman" w:hAnsi="Times New Roman"/>
                    <w:sz w:val="24"/>
                    <w:szCs w:val="24"/>
                  </w:rPr>
                </w:pPr>
                <w:r w:rsidRPr="5EE85C09">
                  <w:rPr>
                    <w:rFonts w:ascii="Times New Roman" w:hAnsi="Times New Roman"/>
                    <w:color w:val="000000" w:themeColor="text1"/>
                    <w:sz w:val="24"/>
                    <w:szCs w:val="24"/>
                  </w:rPr>
                  <w:t xml:space="preserve">Ne vėliau kaip </w:t>
                </w:r>
                <w:r w:rsidR="67355B7F" w:rsidRPr="5EE85C09">
                  <w:rPr>
                    <w:rFonts w:ascii="Times New Roman" w:hAnsi="Times New Roman"/>
                    <w:color w:val="000000" w:themeColor="text1"/>
                    <w:sz w:val="24"/>
                    <w:szCs w:val="24"/>
                  </w:rPr>
                  <w:t>1</w:t>
                </w:r>
                <w:r w:rsidRPr="5EE85C09">
                  <w:rPr>
                    <w:rFonts w:ascii="Times New Roman" w:hAnsi="Times New Roman"/>
                    <w:color w:val="000000" w:themeColor="text1"/>
                    <w:sz w:val="24"/>
                    <w:szCs w:val="24"/>
                  </w:rPr>
                  <w:t xml:space="preserve">0 darbo dienų nuo </w:t>
                </w:r>
                <w:r w:rsidR="1A1BA701" w:rsidRPr="5EE85C09">
                  <w:rPr>
                    <w:rFonts w:ascii="Times New Roman" w:hAnsi="Times New Roman"/>
                    <w:color w:val="000000" w:themeColor="text1"/>
                    <w:sz w:val="24"/>
                    <w:szCs w:val="24"/>
                  </w:rPr>
                  <w:t>kiekvieno modulio</w:t>
                </w:r>
                <w:r w:rsidR="2D732892" w:rsidRPr="5EE85C09">
                  <w:rPr>
                    <w:rFonts w:ascii="Times New Roman" w:hAnsi="Times New Roman"/>
                    <w:color w:val="000000" w:themeColor="text1"/>
                    <w:sz w:val="24"/>
                    <w:szCs w:val="24"/>
                  </w:rPr>
                  <w:t>, apimančio visas tame modulyje nurodytas temas,</w:t>
                </w:r>
                <w:r w:rsidR="1A1BA701" w:rsidRPr="5EE85C09">
                  <w:rPr>
                    <w:rFonts w:ascii="Times New Roman" w:hAnsi="Times New Roman"/>
                    <w:color w:val="000000" w:themeColor="text1"/>
                    <w:sz w:val="24"/>
                    <w:szCs w:val="24"/>
                  </w:rPr>
                  <w:t xml:space="preserve"> sukūrimo ir pateikimo Užsakovui. </w:t>
                </w:r>
                <w:r w:rsidRPr="5EE85C09">
                  <w:rPr>
                    <w:rFonts w:ascii="Times New Roman" w:hAnsi="Times New Roman"/>
                    <w:color w:val="000000" w:themeColor="text1"/>
                    <w:sz w:val="24"/>
                    <w:szCs w:val="24"/>
                  </w:rPr>
                  <w:t xml:space="preserve"> </w:t>
                </w:r>
              </w:p>
            </w:tc>
          </w:sdtContent>
        </w:sdt>
      </w:tr>
      <w:tr w:rsidR="00137AFB" w:rsidRPr="00EF49CE" w14:paraId="59E78E4E" w14:textId="77777777" w:rsidTr="0DE2BBE9">
        <w:trPr>
          <w:trHeight w:val="300"/>
          <w:jc w:val="center"/>
        </w:trPr>
        <w:tc>
          <w:tcPr>
            <w:tcW w:w="4945" w:type="dxa"/>
            <w:gridSpan w:val="2"/>
            <w:shd w:val="clear" w:color="auto" w:fill="F2F2F2" w:themeFill="background1" w:themeFillShade="F2"/>
            <w:vAlign w:val="center"/>
          </w:tcPr>
          <w:p w14:paraId="0095B770" w14:textId="77777777" w:rsidR="00137AFB" w:rsidRPr="00EF49CE" w:rsidRDefault="00137AFB" w:rsidP="00137AFB">
            <w:pPr>
              <w:widowControl w:val="0"/>
              <w:numPr>
                <w:ilvl w:val="1"/>
                <w:numId w:val="3"/>
              </w:numPr>
              <w:spacing w:before="40" w:after="40" w:line="240" w:lineRule="auto"/>
              <w:ind w:left="476" w:hanging="476"/>
              <w:rPr>
                <w:rFonts w:ascii="Times New Roman" w:hAnsi="Times New Roman"/>
                <w:sz w:val="24"/>
                <w:szCs w:val="24"/>
              </w:rPr>
            </w:pPr>
            <w:r w:rsidRPr="00B0208B">
              <w:rPr>
                <w:rFonts w:ascii="Times New Roman" w:hAnsi="Times New Roman"/>
                <w:sz w:val="24"/>
                <w:szCs w:val="24"/>
              </w:rPr>
              <w:t>Akto pasirašymo periodiškumas</w:t>
            </w:r>
          </w:p>
        </w:tc>
        <w:tc>
          <w:tcPr>
            <w:tcW w:w="5310" w:type="dxa"/>
            <w:vAlign w:val="center"/>
          </w:tcPr>
          <w:p w14:paraId="0AAAEA34" w14:textId="593F266B" w:rsidR="00137AFB" w:rsidRPr="00EA4AD0" w:rsidRDefault="00000000" w:rsidP="00BC5375">
            <w:pPr>
              <w:pStyle w:val="ListParagraph"/>
              <w:widowControl w:val="0"/>
              <w:tabs>
                <w:tab w:val="left" w:pos="720"/>
              </w:tabs>
              <w:spacing w:before="40" w:after="40" w:line="240" w:lineRule="auto"/>
              <w:ind w:left="0"/>
              <w:jc w:val="both"/>
            </w:pPr>
            <w:sdt>
              <w:sdtPr>
                <w:rPr>
                  <w:color w:val="000000" w:themeColor="text1"/>
                </w:rPr>
                <w:id w:val="15433362"/>
                <w:placeholder>
                  <w:docPart w:val="D42CB5D3E9E04EF59A7F9801AB8E8964"/>
                </w:placeholder>
                <w:comboBox>
                  <w:listItem w:value="Choose an item."/>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je specifikacijoje nurodyto etapo" w:value="Aktas pasirašomas po kiekvieno Techninėje specifikacijoje nurodyto etapo"/>
                  <w:listItem w:displayText="Įrašyti" w:value="Įrašyti"/>
                </w:comboBox>
              </w:sdtPr>
              <w:sdtContent>
                <w:r w:rsidR="00AE7BA5" w:rsidRPr="5EE85C09">
                  <w:rPr>
                    <w:color w:val="000000" w:themeColor="text1"/>
                  </w:rPr>
                  <w:t xml:space="preserve">Aktas pasirašomas </w:t>
                </w:r>
                <w:r w:rsidR="23EE8806" w:rsidRPr="5EE85C09">
                  <w:rPr>
                    <w:color w:val="000000" w:themeColor="text1"/>
                  </w:rPr>
                  <w:t>po kiekvieno tinkamai sukurto modulio</w:t>
                </w:r>
                <w:r w:rsidR="6555DCE9" w:rsidRPr="5EE85C09">
                  <w:rPr>
                    <w:color w:val="000000" w:themeColor="text1"/>
                  </w:rPr>
                  <w:t xml:space="preserve"> (skaitmeninės, analitinės, finansinės ir lyderystės kompetencijos)</w:t>
                </w:r>
                <w:r w:rsidR="630C057F" w:rsidRPr="5EE85C09">
                  <w:rPr>
                    <w:color w:val="000000" w:themeColor="text1"/>
                  </w:rPr>
                  <w:t>, apimančio visas tame modulyje nurodytas temas,</w:t>
                </w:r>
                <w:r w:rsidR="23EE8806" w:rsidRPr="5EE85C09">
                  <w:rPr>
                    <w:color w:val="000000" w:themeColor="text1"/>
                  </w:rPr>
                  <w:t xml:space="preserve"> pateikimo. </w:t>
                </w:r>
              </w:sdtContent>
            </w:sdt>
          </w:p>
        </w:tc>
      </w:tr>
      <w:tr w:rsidR="00137AFB" w:rsidRPr="00EF49CE" w14:paraId="1361E875" w14:textId="77777777" w:rsidTr="0DE2BBE9">
        <w:trPr>
          <w:trHeight w:val="300"/>
          <w:jc w:val="center"/>
        </w:trPr>
        <w:tc>
          <w:tcPr>
            <w:tcW w:w="10255" w:type="dxa"/>
            <w:gridSpan w:val="3"/>
            <w:shd w:val="clear" w:color="auto" w:fill="F2F2F2" w:themeFill="background1" w:themeFillShade="F2"/>
            <w:vAlign w:val="center"/>
          </w:tcPr>
          <w:p w14:paraId="234B1B45" w14:textId="77777777" w:rsidR="00137AFB" w:rsidRPr="00EF49CE" w:rsidRDefault="00137AFB" w:rsidP="00137AFB">
            <w:pPr>
              <w:pStyle w:val="ListParagraph"/>
              <w:widowControl w:val="0"/>
              <w:numPr>
                <w:ilvl w:val="0"/>
                <w:numId w:val="3"/>
              </w:numPr>
              <w:spacing w:before="40" w:after="40" w:line="240" w:lineRule="auto"/>
              <w:ind w:left="357" w:hanging="357"/>
              <w:rPr>
                <w:szCs w:val="24"/>
              </w:rPr>
            </w:pPr>
            <w:r w:rsidRPr="00EF49CE">
              <w:rPr>
                <w:b/>
                <w:szCs w:val="24"/>
              </w:rPr>
              <w:t>PASLAUGŲ KOKYBĖ</w:t>
            </w:r>
          </w:p>
        </w:tc>
      </w:tr>
      <w:tr w:rsidR="00137AFB" w:rsidRPr="00EF49CE" w14:paraId="0AEE6BAB" w14:textId="77777777" w:rsidTr="0DE2BBE9">
        <w:trPr>
          <w:trHeight w:val="300"/>
          <w:jc w:val="center"/>
        </w:trPr>
        <w:tc>
          <w:tcPr>
            <w:tcW w:w="4945" w:type="dxa"/>
            <w:gridSpan w:val="2"/>
            <w:shd w:val="clear" w:color="auto" w:fill="F2F2F2" w:themeFill="background1" w:themeFillShade="F2"/>
            <w:vAlign w:val="center"/>
          </w:tcPr>
          <w:p w14:paraId="2E1F816F" w14:textId="77777777" w:rsidR="00137AFB" w:rsidRPr="00B0208B" w:rsidRDefault="00137AFB" w:rsidP="00137AFB">
            <w:pPr>
              <w:widowControl w:val="0"/>
              <w:numPr>
                <w:ilvl w:val="1"/>
                <w:numId w:val="3"/>
              </w:numPr>
              <w:spacing w:before="40" w:after="40" w:line="240" w:lineRule="auto"/>
              <w:ind w:left="476" w:hanging="476"/>
              <w:rPr>
                <w:rFonts w:ascii="Times New Roman" w:hAnsi="Times New Roman"/>
                <w:sz w:val="24"/>
                <w:szCs w:val="24"/>
              </w:rPr>
            </w:pPr>
            <w:r w:rsidRPr="00B0208B">
              <w:rPr>
                <w:rFonts w:ascii="Times New Roman" w:hAnsi="Times New Roman"/>
                <w:sz w:val="24"/>
                <w:szCs w:val="24"/>
              </w:rPr>
              <w:t>Paslaugų Garantinis terminas</w:t>
            </w:r>
          </w:p>
        </w:tc>
        <w:tc>
          <w:tcPr>
            <w:tcW w:w="5310" w:type="dxa"/>
            <w:vAlign w:val="center"/>
          </w:tcPr>
          <w:p w14:paraId="068E69DB" w14:textId="1A7E5D4C" w:rsidR="00137AFB" w:rsidRPr="00EF49CE" w:rsidRDefault="7F0B1944" w:rsidP="5EE85C09">
            <w:pPr>
              <w:widowControl w:val="0"/>
              <w:tabs>
                <w:tab w:val="left" w:pos="720"/>
              </w:tabs>
              <w:spacing w:before="40" w:after="40" w:line="240" w:lineRule="auto"/>
              <w:jc w:val="both"/>
              <w:rPr>
                <w:rFonts w:ascii="Times New Roman" w:hAnsi="Times New Roman"/>
                <w:i/>
                <w:iCs/>
                <w:sz w:val="24"/>
                <w:szCs w:val="24"/>
              </w:rPr>
            </w:pPr>
            <w:r w:rsidRPr="5EE85C09">
              <w:rPr>
                <w:rFonts w:ascii="Times New Roman" w:hAnsi="Times New Roman"/>
                <w:i/>
                <w:iCs/>
                <w:sz w:val="24"/>
                <w:szCs w:val="24"/>
              </w:rPr>
              <w:t xml:space="preserve">12 mėn. </w:t>
            </w:r>
            <w:r w:rsidR="58A28044" w:rsidRPr="5EE85C09">
              <w:rPr>
                <w:rFonts w:ascii="Times New Roman" w:hAnsi="Times New Roman"/>
                <w:i/>
                <w:iCs/>
                <w:sz w:val="24"/>
                <w:szCs w:val="24"/>
              </w:rPr>
              <w:t>n</w:t>
            </w:r>
            <w:r w:rsidRPr="5EE85C09">
              <w:rPr>
                <w:rFonts w:ascii="Times New Roman" w:hAnsi="Times New Roman"/>
                <w:i/>
                <w:iCs/>
                <w:sz w:val="24"/>
                <w:szCs w:val="24"/>
              </w:rPr>
              <w:t xml:space="preserve">uo </w:t>
            </w:r>
            <w:r w:rsidR="4C370A6F" w:rsidRPr="5EE85C09">
              <w:rPr>
                <w:rFonts w:ascii="Times New Roman" w:hAnsi="Times New Roman"/>
                <w:i/>
                <w:iCs/>
                <w:sz w:val="24"/>
                <w:szCs w:val="24"/>
              </w:rPr>
              <w:t>paskutinio</w:t>
            </w:r>
            <w:r w:rsidRPr="5EE85C09">
              <w:rPr>
                <w:rFonts w:ascii="Times New Roman" w:hAnsi="Times New Roman"/>
                <w:i/>
                <w:iCs/>
                <w:sz w:val="24"/>
                <w:szCs w:val="24"/>
              </w:rPr>
              <w:t xml:space="preserve"> Paslaugų priėmimo perdavimo akto pasirašymo dienos. </w:t>
            </w:r>
            <w:r w:rsidR="13FAFA4D" w:rsidRPr="5EE85C09">
              <w:rPr>
                <w:rFonts w:ascii="Times New Roman" w:hAnsi="Times New Roman"/>
                <w:i/>
                <w:iCs/>
                <w:sz w:val="24"/>
                <w:szCs w:val="24"/>
              </w:rPr>
              <w:t>(įtraukiama į sutartį, jei Teikėjas nesiūlo papildomos garantijos).</w:t>
            </w:r>
          </w:p>
          <w:p w14:paraId="09B54A42" w14:textId="20444408" w:rsidR="00137AFB" w:rsidRPr="00EF49CE" w:rsidRDefault="29EF996E" w:rsidP="0DE2BBE9">
            <w:pPr>
              <w:widowControl w:val="0"/>
              <w:tabs>
                <w:tab w:val="left" w:pos="720"/>
              </w:tabs>
              <w:spacing w:before="40" w:after="40" w:line="240" w:lineRule="auto"/>
              <w:jc w:val="both"/>
              <w:rPr>
                <w:rFonts w:ascii="Times New Roman" w:hAnsi="Times New Roman"/>
                <w:i/>
                <w:iCs/>
                <w:sz w:val="24"/>
                <w:szCs w:val="24"/>
              </w:rPr>
            </w:pPr>
            <w:r w:rsidRPr="0DE2BBE9">
              <w:rPr>
                <w:rFonts w:ascii="Times New Roman" w:hAnsi="Times New Roman"/>
                <w:i/>
                <w:iCs/>
                <w:sz w:val="24"/>
                <w:szCs w:val="24"/>
              </w:rPr>
              <w:t xml:space="preserve">24 mėn. nuo paskutinio Paslaugų priėmimo </w:t>
            </w:r>
            <w:r w:rsidRPr="0DE2BBE9">
              <w:rPr>
                <w:rFonts w:ascii="Times New Roman" w:hAnsi="Times New Roman"/>
                <w:i/>
                <w:iCs/>
                <w:sz w:val="24"/>
                <w:szCs w:val="24"/>
              </w:rPr>
              <w:lastRenderedPageBreak/>
              <w:t>perdavimo akto pasirašymo dienos. (įtraukiama į sutartį, jei Teikėjas siūlo papildomą 12 mėn. garantiją).</w:t>
            </w:r>
          </w:p>
        </w:tc>
      </w:tr>
      <w:tr w:rsidR="00137AFB" w:rsidRPr="00EF49CE" w14:paraId="077A95A3" w14:textId="77777777" w:rsidTr="0DE2BBE9">
        <w:trPr>
          <w:trHeight w:val="300"/>
          <w:jc w:val="center"/>
        </w:trPr>
        <w:tc>
          <w:tcPr>
            <w:tcW w:w="4945" w:type="dxa"/>
            <w:gridSpan w:val="2"/>
            <w:shd w:val="clear" w:color="auto" w:fill="F2F2F2" w:themeFill="background1" w:themeFillShade="F2"/>
            <w:vAlign w:val="center"/>
          </w:tcPr>
          <w:p w14:paraId="77A5409B" w14:textId="77777777" w:rsidR="00137AFB" w:rsidRPr="00EF49CE" w:rsidRDefault="00137AFB" w:rsidP="00137AFB">
            <w:pPr>
              <w:widowControl w:val="0"/>
              <w:numPr>
                <w:ilvl w:val="1"/>
                <w:numId w:val="3"/>
              </w:numPr>
              <w:spacing w:before="40" w:after="40" w:line="240" w:lineRule="auto"/>
              <w:ind w:left="476" w:hanging="476"/>
              <w:jc w:val="both"/>
              <w:rPr>
                <w:rFonts w:ascii="Times New Roman" w:hAnsi="Times New Roman"/>
                <w:sz w:val="24"/>
                <w:szCs w:val="24"/>
              </w:rPr>
            </w:pPr>
            <w:r w:rsidRPr="00EF49CE">
              <w:rPr>
                <w:rFonts w:ascii="Times New Roman" w:hAnsi="Times New Roman"/>
                <w:sz w:val="24"/>
                <w:szCs w:val="24"/>
              </w:rPr>
              <w:lastRenderedPageBreak/>
              <w:t>Paslaugų trūkumų pastebėtų Paslaugų perdavimo – priėmimo metu ar (ir) po Akto pasirašymo pašalinimo terminas</w:t>
            </w:r>
          </w:p>
        </w:tc>
        <w:tc>
          <w:tcPr>
            <w:tcW w:w="5310" w:type="dxa"/>
            <w:vAlign w:val="center"/>
          </w:tcPr>
          <w:p w14:paraId="19AC7113" w14:textId="0724D98A" w:rsidR="00137AFB" w:rsidRPr="00EF49CE" w:rsidRDefault="0EF50969" w:rsidP="00137AFB">
            <w:pPr>
              <w:widowControl w:val="0"/>
              <w:tabs>
                <w:tab w:val="left" w:pos="720"/>
              </w:tabs>
              <w:spacing w:before="40" w:after="40" w:line="240" w:lineRule="auto"/>
              <w:jc w:val="both"/>
              <w:rPr>
                <w:rFonts w:ascii="Times New Roman" w:hAnsi="Times New Roman"/>
                <w:sz w:val="24"/>
                <w:szCs w:val="24"/>
              </w:rPr>
            </w:pPr>
            <w:r w:rsidRPr="5EE85C09">
              <w:rPr>
                <w:rFonts w:ascii="Times New Roman" w:hAnsi="Times New Roman"/>
                <w:sz w:val="24"/>
                <w:szCs w:val="24"/>
              </w:rPr>
              <w:t>3</w:t>
            </w:r>
            <w:r w:rsidR="00137AFB" w:rsidRPr="5EE85C09">
              <w:rPr>
                <w:rFonts w:ascii="Times New Roman" w:hAnsi="Times New Roman"/>
                <w:sz w:val="24"/>
                <w:szCs w:val="24"/>
              </w:rPr>
              <w:t xml:space="preserve"> darbo dien</w:t>
            </w:r>
            <w:r w:rsidR="0E863CE3" w:rsidRPr="5EE85C09">
              <w:rPr>
                <w:rFonts w:ascii="Times New Roman" w:hAnsi="Times New Roman"/>
                <w:sz w:val="24"/>
                <w:szCs w:val="24"/>
              </w:rPr>
              <w:t>os</w:t>
            </w:r>
            <w:r w:rsidR="00137AFB" w:rsidRPr="5EE85C09">
              <w:rPr>
                <w:rFonts w:ascii="Times New Roman" w:hAnsi="Times New Roman"/>
                <w:sz w:val="24"/>
                <w:szCs w:val="24"/>
              </w:rPr>
              <w:t xml:space="preserve"> nuo informavimo apie pastebėtus trūkumus arba Šalių susitarimu nustatomas kitas trūkumų pašalinimo terminas, atsižvelgiant į trūkumų kritiškumo laipsnį.</w:t>
            </w:r>
          </w:p>
        </w:tc>
      </w:tr>
      <w:tr w:rsidR="00137AFB" w:rsidRPr="00EF49CE" w14:paraId="02F1E881" w14:textId="77777777" w:rsidTr="0DE2BBE9">
        <w:trPr>
          <w:trHeight w:val="300"/>
          <w:jc w:val="center"/>
        </w:trPr>
        <w:tc>
          <w:tcPr>
            <w:tcW w:w="10255" w:type="dxa"/>
            <w:gridSpan w:val="3"/>
            <w:shd w:val="clear" w:color="auto" w:fill="F2F2F2" w:themeFill="background1" w:themeFillShade="F2"/>
            <w:vAlign w:val="center"/>
          </w:tcPr>
          <w:p w14:paraId="04CB3661" w14:textId="77777777" w:rsidR="00137AFB" w:rsidRPr="00EF49CE" w:rsidRDefault="00137AFB" w:rsidP="00137AFB">
            <w:pPr>
              <w:pStyle w:val="ListParagraph"/>
              <w:widowControl w:val="0"/>
              <w:numPr>
                <w:ilvl w:val="0"/>
                <w:numId w:val="3"/>
              </w:numPr>
              <w:spacing w:before="40" w:after="40" w:line="240" w:lineRule="auto"/>
              <w:ind w:left="357" w:hanging="357"/>
              <w:rPr>
                <w:szCs w:val="24"/>
              </w:rPr>
            </w:pPr>
            <w:r w:rsidRPr="00EF49CE">
              <w:rPr>
                <w:b/>
                <w:szCs w:val="24"/>
              </w:rPr>
              <w:t>ŠALIŲ ATSAKOMYBĖ</w:t>
            </w:r>
          </w:p>
        </w:tc>
      </w:tr>
      <w:tr w:rsidR="00137AFB" w:rsidRPr="00EF49CE" w14:paraId="0F74357D" w14:textId="77777777" w:rsidTr="0DE2BBE9">
        <w:trPr>
          <w:trHeight w:val="300"/>
          <w:jc w:val="center"/>
        </w:trPr>
        <w:tc>
          <w:tcPr>
            <w:tcW w:w="4945" w:type="dxa"/>
            <w:gridSpan w:val="2"/>
            <w:shd w:val="clear" w:color="auto" w:fill="F2F2F2" w:themeFill="background1" w:themeFillShade="F2"/>
            <w:vAlign w:val="center"/>
          </w:tcPr>
          <w:p w14:paraId="1571585C" w14:textId="77777777" w:rsidR="00137AFB" w:rsidRPr="00EF49CE" w:rsidRDefault="00137AFB" w:rsidP="00137AFB">
            <w:pPr>
              <w:pStyle w:val="ListParagraph"/>
              <w:widowControl w:val="0"/>
              <w:numPr>
                <w:ilvl w:val="1"/>
                <w:numId w:val="3"/>
              </w:numPr>
              <w:spacing w:before="40" w:after="40" w:line="240" w:lineRule="auto"/>
              <w:ind w:left="476" w:hanging="476"/>
              <w:rPr>
                <w:szCs w:val="24"/>
              </w:rPr>
            </w:pPr>
            <w:r w:rsidRPr="00EF49CE">
              <w:rPr>
                <w:szCs w:val="24"/>
              </w:rPr>
              <w:t>Užsakovui laiku nesumokėjus Tiekėjui dėl Užsakovo kaltės, Tiekėjas turi teisę reikalauti nurodyto dydžio delspinigių už kiekvieną uždelstą kalendorinę dieną nuo vėluojamos sumokėti sumos</w:t>
            </w:r>
          </w:p>
        </w:tc>
        <w:tc>
          <w:tcPr>
            <w:tcW w:w="5310" w:type="dxa"/>
            <w:vAlign w:val="center"/>
          </w:tcPr>
          <w:p w14:paraId="38577D71" w14:textId="2BBBF4A3"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5EE85C09">
              <w:rPr>
                <w:rFonts w:ascii="Times New Roman" w:hAnsi="Times New Roman"/>
                <w:sz w:val="24"/>
                <w:szCs w:val="24"/>
              </w:rPr>
              <w:t>0,0</w:t>
            </w:r>
            <w:r w:rsidR="008F6C69">
              <w:rPr>
                <w:rFonts w:ascii="Times New Roman" w:hAnsi="Times New Roman"/>
                <w:sz w:val="24"/>
                <w:szCs w:val="24"/>
              </w:rPr>
              <w:t>2</w:t>
            </w:r>
            <w:r w:rsidRPr="5EE85C09">
              <w:rPr>
                <w:rFonts w:ascii="Times New Roman" w:hAnsi="Times New Roman"/>
                <w:sz w:val="24"/>
                <w:szCs w:val="24"/>
              </w:rPr>
              <w:t xml:space="preserve"> proc. už kiekvieną dieną nuo vėluojamos sumokėti sumos (be PVM)  </w:t>
            </w:r>
          </w:p>
        </w:tc>
      </w:tr>
      <w:tr w:rsidR="00137AFB" w:rsidRPr="00EF49CE" w14:paraId="4EFC8A7B" w14:textId="77777777" w:rsidTr="0DE2BBE9">
        <w:trPr>
          <w:trHeight w:val="300"/>
          <w:jc w:val="center"/>
        </w:trPr>
        <w:tc>
          <w:tcPr>
            <w:tcW w:w="4945" w:type="dxa"/>
            <w:gridSpan w:val="2"/>
            <w:shd w:val="clear" w:color="auto" w:fill="F2F2F2" w:themeFill="background1" w:themeFillShade="F2"/>
            <w:vAlign w:val="center"/>
          </w:tcPr>
          <w:p w14:paraId="7834C34A" w14:textId="77777777" w:rsidR="00137AFB" w:rsidRPr="00EF49CE" w:rsidRDefault="00137AFB" w:rsidP="00137AFB">
            <w:pPr>
              <w:pStyle w:val="ListParagraph"/>
              <w:widowControl w:val="0"/>
              <w:numPr>
                <w:ilvl w:val="1"/>
                <w:numId w:val="3"/>
              </w:numPr>
              <w:spacing w:before="40" w:after="40" w:line="240" w:lineRule="auto"/>
              <w:ind w:left="476" w:hanging="476"/>
              <w:jc w:val="both"/>
              <w:rPr>
                <w:szCs w:val="24"/>
              </w:rPr>
            </w:pPr>
            <w:r w:rsidRPr="00B0208B">
              <w:rPr>
                <w:szCs w:val="24"/>
              </w:rPr>
              <w:t>Jeigu Tiekėjas nevykdo, netinkamai vykdo ar vėluoja vykdyti sutartinius įsipareigojimus per Sutartyje ir (ar) Techninėje specifikacijoje nurodytus terminus, Užsakovui raštu pareikalavus, Tiekėjas turi sumokėti nurodyto</w:t>
            </w:r>
            <w:r w:rsidRPr="00B0208B">
              <w:rPr>
                <w:iCs/>
                <w:szCs w:val="24"/>
              </w:rPr>
              <w:t xml:space="preserve"> </w:t>
            </w:r>
            <w:r w:rsidRPr="00B0208B">
              <w:rPr>
                <w:szCs w:val="24"/>
              </w:rPr>
              <w:t>dydžio delspinigius</w:t>
            </w:r>
          </w:p>
        </w:tc>
        <w:tc>
          <w:tcPr>
            <w:tcW w:w="5310" w:type="dxa"/>
            <w:vAlign w:val="center"/>
          </w:tcPr>
          <w:bookmarkStart w:id="12" w:name="permission-for-group%3A585586077%3Aevery" w:displacedByCustomXml="next"/>
          <w:bookmarkEnd w:id="12" w:displacedByCustomXml="next"/>
          <w:sdt>
            <w:sdtPr>
              <w:rPr>
                <w:rFonts w:ascii="Times New Roman" w:hAnsi="Times New Roman"/>
                <w:sz w:val="24"/>
                <w:szCs w:val="24"/>
              </w:rPr>
              <w:id w:val="56987113"/>
              <w:placeholder>
                <w:docPart w:val="281630B737884103851B97C9ED0F55A5"/>
              </w:placeholder>
              <w:comboBox>
                <w:listItem w:value="Choose an item."/>
                <w:listItem w:displayText="0,05 proc. nuo neįvykdytų įsipareigojimų, t. y. konkrečios užsakymo vertės, už kiekvieną uždelstą vykdyti ar ištaisyti netinkamai vykdomus sutartinius įsipareigojimus dieną (be PVM)" w:value="0,05 proc. nuo neįvykdytų įsipareigojimų, t. y. konkrečios užsakymo vertės, už kiekvieną uždelstą vykdyti ar ištaisyti netinkamai vykdomus sutartinius įsipareigojimus dieną (be PVM)"/>
                <w:listItem w:displayText="0,05 proc. už kiekvieną dieną nuo Pradinės sutarties vertės (be PVM) " w:value="0,05 proc. už kiekvieną dieną nuo Pradinės sutarties vertės (be PVM) "/>
              </w:comboBox>
            </w:sdtPr>
            <w:sdtContent>
              <w:p w14:paraId="4AEF076C" w14:textId="43071F82" w:rsidR="00532790" w:rsidRPr="00341BE6" w:rsidRDefault="008F6C69" w:rsidP="002E5A2D">
                <w:pPr>
                  <w:widowControl w:val="0"/>
                  <w:tabs>
                    <w:tab w:val="left" w:pos="720"/>
                  </w:tabs>
                  <w:spacing w:before="40" w:after="120" w:line="240" w:lineRule="auto"/>
                  <w:jc w:val="both"/>
                  <w:rPr>
                    <w:rFonts w:ascii="Times New Roman" w:hAnsi="Times New Roman"/>
                    <w:bCs/>
                    <w:sz w:val="24"/>
                    <w:szCs w:val="24"/>
                  </w:rPr>
                </w:pPr>
                <w:r>
                  <w:rPr>
                    <w:rFonts w:ascii="Times New Roman" w:hAnsi="Times New Roman"/>
                    <w:bCs/>
                    <w:sz w:val="24"/>
                    <w:szCs w:val="24"/>
                  </w:rPr>
                  <w:t>0,02 proc. už kiekvieną vėlavimo dieną nuo nesuteiktų paslaugų vertės (be PVM)</w:t>
                </w:r>
              </w:p>
            </w:sdtContent>
          </w:sdt>
        </w:tc>
      </w:tr>
      <w:tr w:rsidR="00137AFB" w:rsidRPr="00EF49CE" w14:paraId="7E4BDE03" w14:textId="77777777" w:rsidTr="0DE2BBE9">
        <w:trPr>
          <w:trHeight w:val="300"/>
          <w:jc w:val="center"/>
        </w:trPr>
        <w:tc>
          <w:tcPr>
            <w:tcW w:w="4945" w:type="dxa"/>
            <w:gridSpan w:val="2"/>
            <w:shd w:val="clear" w:color="auto" w:fill="F2F2F2" w:themeFill="background1" w:themeFillShade="F2"/>
            <w:vAlign w:val="center"/>
          </w:tcPr>
          <w:p w14:paraId="49597F21" w14:textId="77777777" w:rsidR="00137AFB" w:rsidRPr="00EF49CE" w:rsidRDefault="00137AFB" w:rsidP="00137AFB">
            <w:pPr>
              <w:pStyle w:val="ListParagraph"/>
              <w:widowControl w:val="0"/>
              <w:numPr>
                <w:ilvl w:val="1"/>
                <w:numId w:val="3"/>
              </w:numPr>
              <w:spacing w:before="40" w:after="40" w:line="240" w:lineRule="auto"/>
              <w:ind w:left="476" w:hanging="476"/>
              <w:jc w:val="both"/>
              <w:rPr>
                <w:szCs w:val="24"/>
              </w:rPr>
            </w:pPr>
            <w:r w:rsidRPr="00EF49CE">
              <w:rPr>
                <w:szCs w:val="24"/>
              </w:rPr>
              <w:t xml:space="preserve">Nutraukus Sutartį dėl Tiekėjo padaryto esminio Sutarties pažeidimo, Tiekėjas privalo sumokėti </w:t>
            </w:r>
            <w:r w:rsidRPr="00EF49CE">
              <w:rPr>
                <w:iCs/>
                <w:szCs w:val="24"/>
              </w:rPr>
              <w:t>nurodyto</w:t>
            </w:r>
            <w:r w:rsidRPr="00EF49CE">
              <w:rPr>
                <w:szCs w:val="24"/>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tc>
        <w:tc>
          <w:tcPr>
            <w:tcW w:w="5310" w:type="dxa"/>
            <w:vAlign w:val="center"/>
          </w:tcPr>
          <w:p w14:paraId="096EE4CA"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rPr>
            </w:pPr>
            <w:bookmarkStart w:id="13" w:name="permission-for-group%3A1022703497%3Aever"/>
            <w:bookmarkEnd w:id="13"/>
            <w:r w:rsidRPr="00EF49CE">
              <w:rPr>
                <w:rFonts w:ascii="Times New Roman" w:hAnsi="Times New Roman"/>
                <w:bCs/>
                <w:sz w:val="24"/>
                <w:szCs w:val="24"/>
              </w:rPr>
              <w:t xml:space="preserve">10 proc. nuo Pradinės sutarties vertės (be PVM)  </w:t>
            </w:r>
          </w:p>
        </w:tc>
      </w:tr>
      <w:tr w:rsidR="00137AFB" w:rsidRPr="00EF49CE" w14:paraId="733A8ACA" w14:textId="77777777" w:rsidTr="0DE2BBE9">
        <w:trPr>
          <w:trHeight w:val="300"/>
          <w:jc w:val="center"/>
        </w:trPr>
        <w:tc>
          <w:tcPr>
            <w:tcW w:w="4945" w:type="dxa"/>
            <w:gridSpan w:val="2"/>
            <w:shd w:val="clear" w:color="auto" w:fill="F2F2F2" w:themeFill="background1" w:themeFillShade="F2"/>
            <w:vAlign w:val="center"/>
          </w:tcPr>
          <w:p w14:paraId="3F9127FA" w14:textId="77777777" w:rsidR="00137AFB" w:rsidRPr="00EF49CE" w:rsidRDefault="00137AFB" w:rsidP="00137AFB">
            <w:pPr>
              <w:pStyle w:val="ListParagraph"/>
              <w:widowControl w:val="0"/>
              <w:numPr>
                <w:ilvl w:val="1"/>
                <w:numId w:val="3"/>
              </w:numPr>
              <w:spacing w:before="40" w:after="40" w:line="240" w:lineRule="auto"/>
              <w:ind w:left="476" w:hanging="476"/>
              <w:jc w:val="both"/>
              <w:rPr>
                <w:szCs w:val="24"/>
              </w:rPr>
            </w:pPr>
            <w:r w:rsidRPr="00EF49CE">
              <w:rPr>
                <w:szCs w:val="24"/>
              </w:rPr>
              <w:t>Sutarties šalių civilinė atsakomybė</w:t>
            </w:r>
          </w:p>
        </w:tc>
        <w:tc>
          <w:tcPr>
            <w:tcW w:w="5310" w:type="dxa"/>
            <w:vAlign w:val="center"/>
          </w:tcPr>
          <w:p w14:paraId="31CBD1C0" w14:textId="77777777" w:rsidR="00137AFB" w:rsidRPr="00EF49CE" w:rsidRDefault="00137AFB" w:rsidP="00137AFB">
            <w:pPr>
              <w:widowControl w:val="0"/>
              <w:tabs>
                <w:tab w:val="left" w:pos="720"/>
              </w:tabs>
              <w:spacing w:before="40" w:after="40" w:line="240" w:lineRule="auto"/>
              <w:jc w:val="both"/>
              <w:rPr>
                <w:rFonts w:ascii="Times New Roman" w:hAnsi="Times New Roman"/>
                <w:sz w:val="24"/>
                <w:szCs w:val="24"/>
              </w:rPr>
            </w:pPr>
            <w:r w:rsidRPr="00EF49CE">
              <w:rPr>
                <w:rFonts w:ascii="Times New Roman" w:hAnsi="Times New Roman"/>
                <w:sz w:val="24"/>
                <w:szCs w:val="24"/>
              </w:rPr>
              <w:t xml:space="preserve">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Pirkėjui visus jo dėl to patirtus tiesioginius nuostolius (žalą) bei papildomas išlaidas, neviršijant Pradinės sutarties vertės Eur be PVM, jei teisės aktai nenumato, kad privalo būti kompensuota didesnė suma. Kompensuojamos sumos apribojimas netaikomas, jei žala atsirado dėl tyčios ar didelio neatsargumo, konfidencialumo įsipareigojimų ar intelektinės </w:t>
            </w:r>
            <w:r w:rsidRPr="00EF49CE">
              <w:rPr>
                <w:rFonts w:ascii="Times New Roman" w:hAnsi="Times New Roman"/>
                <w:sz w:val="24"/>
                <w:szCs w:val="24"/>
              </w:rPr>
              <w:lastRenderedPageBreak/>
              <w:t>nuosavybės teisių pažeidimų.</w:t>
            </w:r>
          </w:p>
        </w:tc>
      </w:tr>
      <w:tr w:rsidR="002C7661" w:rsidRPr="00EF49CE" w14:paraId="3CB4146F" w14:textId="77777777" w:rsidTr="0DE2BBE9">
        <w:trPr>
          <w:trHeight w:val="300"/>
          <w:jc w:val="center"/>
        </w:trPr>
        <w:tc>
          <w:tcPr>
            <w:tcW w:w="4945" w:type="dxa"/>
            <w:gridSpan w:val="2"/>
            <w:shd w:val="clear" w:color="auto" w:fill="F2F2F2" w:themeFill="background1" w:themeFillShade="F2"/>
            <w:vAlign w:val="center"/>
          </w:tcPr>
          <w:p w14:paraId="7EB37C3D" w14:textId="47D2BF13" w:rsidR="002C7661" w:rsidRPr="00EF49CE" w:rsidRDefault="002C7661" w:rsidP="00137AFB">
            <w:pPr>
              <w:pStyle w:val="ListParagraph"/>
              <w:widowControl w:val="0"/>
              <w:numPr>
                <w:ilvl w:val="1"/>
                <w:numId w:val="3"/>
              </w:numPr>
              <w:spacing w:before="40" w:after="40" w:line="240" w:lineRule="auto"/>
              <w:ind w:left="476" w:hanging="476"/>
              <w:jc w:val="both"/>
              <w:rPr>
                <w:szCs w:val="24"/>
              </w:rPr>
            </w:pPr>
            <w:r>
              <w:rPr>
                <w:szCs w:val="24"/>
              </w:rPr>
              <w:lastRenderedPageBreak/>
              <w:t>Kitos netesybos</w:t>
            </w:r>
          </w:p>
        </w:tc>
        <w:tc>
          <w:tcPr>
            <w:tcW w:w="5310" w:type="dxa"/>
            <w:vAlign w:val="center"/>
          </w:tcPr>
          <w:p w14:paraId="46B22EA4" w14:textId="7EEA1436" w:rsidR="002C7661" w:rsidRPr="00417E4E" w:rsidRDefault="00417E4E" w:rsidP="00417E4E">
            <w:pPr>
              <w:widowControl w:val="0"/>
              <w:tabs>
                <w:tab w:val="left" w:pos="720"/>
              </w:tabs>
              <w:spacing w:before="40" w:after="40" w:line="240" w:lineRule="auto"/>
              <w:jc w:val="both"/>
              <w:rPr>
                <w:szCs w:val="24"/>
              </w:rPr>
            </w:pPr>
            <w:r>
              <w:rPr>
                <w:szCs w:val="24"/>
              </w:rPr>
              <w:t>-</w:t>
            </w:r>
          </w:p>
        </w:tc>
      </w:tr>
      <w:tr w:rsidR="00137AFB" w:rsidRPr="00EF49CE" w14:paraId="09A77D36" w14:textId="77777777" w:rsidTr="0DE2BBE9">
        <w:trPr>
          <w:trHeight w:val="300"/>
          <w:jc w:val="center"/>
        </w:trPr>
        <w:tc>
          <w:tcPr>
            <w:tcW w:w="10255" w:type="dxa"/>
            <w:gridSpan w:val="3"/>
            <w:shd w:val="clear" w:color="auto" w:fill="F2F2F2" w:themeFill="background1" w:themeFillShade="F2"/>
            <w:vAlign w:val="center"/>
          </w:tcPr>
          <w:p w14:paraId="27EB51A2" w14:textId="77777777" w:rsidR="00137AFB" w:rsidRPr="00EF49CE" w:rsidRDefault="00137AFB" w:rsidP="00137AFB">
            <w:pPr>
              <w:pStyle w:val="ListParagraph"/>
              <w:widowControl w:val="0"/>
              <w:numPr>
                <w:ilvl w:val="0"/>
                <w:numId w:val="3"/>
              </w:numPr>
              <w:tabs>
                <w:tab w:val="left" w:pos="720"/>
              </w:tabs>
              <w:spacing w:before="40" w:after="40" w:line="240" w:lineRule="auto"/>
              <w:ind w:left="357" w:hanging="357"/>
              <w:rPr>
                <w:szCs w:val="24"/>
              </w:rPr>
            </w:pPr>
            <w:r w:rsidRPr="00EF49CE">
              <w:rPr>
                <w:b/>
                <w:szCs w:val="24"/>
              </w:rPr>
              <w:t>SUBTIEKĖJAI, ŪKIO SUBJEKTAI, SUTARTIES VYKDYMUI TIEKĖJO PASKIRTI SPECIALISTAI</w:t>
            </w:r>
          </w:p>
        </w:tc>
      </w:tr>
      <w:tr w:rsidR="00137AFB" w:rsidRPr="00EF49CE" w14:paraId="2C735B86" w14:textId="77777777" w:rsidTr="0DE2BBE9">
        <w:trPr>
          <w:trHeight w:val="300"/>
          <w:jc w:val="center"/>
        </w:trPr>
        <w:tc>
          <w:tcPr>
            <w:tcW w:w="4945" w:type="dxa"/>
            <w:gridSpan w:val="2"/>
            <w:shd w:val="clear" w:color="auto" w:fill="F2F2F2" w:themeFill="background1" w:themeFillShade="F2"/>
            <w:vAlign w:val="center"/>
          </w:tcPr>
          <w:p w14:paraId="797B2D6C" w14:textId="77777777" w:rsidR="00137AFB" w:rsidRPr="00EF49CE" w:rsidRDefault="00137AFB" w:rsidP="00137AFB">
            <w:pPr>
              <w:pStyle w:val="ListParagraph"/>
              <w:widowControl w:val="0"/>
              <w:numPr>
                <w:ilvl w:val="1"/>
                <w:numId w:val="3"/>
              </w:numPr>
              <w:tabs>
                <w:tab w:val="left" w:pos="597"/>
              </w:tabs>
              <w:spacing w:before="40" w:after="40" w:line="240" w:lineRule="auto"/>
              <w:ind w:left="476" w:hanging="476"/>
              <w:rPr>
                <w:szCs w:val="24"/>
              </w:rPr>
            </w:pPr>
            <w:r w:rsidRPr="00EF49CE">
              <w:rPr>
                <w:color w:val="000000"/>
                <w:szCs w:val="24"/>
              </w:rPr>
              <w:t>Sutarties vykdymui Tiekėjas pasitelkia šiuos subtiekėjus.</w:t>
            </w:r>
          </w:p>
        </w:tc>
        <w:tc>
          <w:tcPr>
            <w:tcW w:w="5310" w:type="dxa"/>
            <w:shd w:val="clear" w:color="auto" w:fill="auto"/>
            <w:vAlign w:val="center"/>
          </w:tcPr>
          <w:p w14:paraId="058A79E8"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highlight w:val="lightGray"/>
              </w:rPr>
            </w:pPr>
            <w:r w:rsidRPr="00EF49CE">
              <w:rPr>
                <w:rFonts w:ascii="Times New Roman" w:hAnsi="Times New Roman"/>
                <w:bCs/>
                <w:sz w:val="24"/>
                <w:szCs w:val="24"/>
                <w:highlight w:val="lightGray"/>
              </w:rPr>
              <w:t>[ĮRAŠYTI]</w:t>
            </w:r>
          </w:p>
        </w:tc>
      </w:tr>
      <w:tr w:rsidR="00137AFB" w:rsidRPr="00EF49CE" w14:paraId="26BBDCC1" w14:textId="77777777" w:rsidTr="0DE2BBE9">
        <w:trPr>
          <w:trHeight w:val="300"/>
          <w:jc w:val="center"/>
        </w:trPr>
        <w:tc>
          <w:tcPr>
            <w:tcW w:w="4945" w:type="dxa"/>
            <w:gridSpan w:val="2"/>
            <w:shd w:val="clear" w:color="auto" w:fill="F2F2F2" w:themeFill="background1" w:themeFillShade="F2"/>
            <w:vAlign w:val="center"/>
          </w:tcPr>
          <w:p w14:paraId="608AFDE4" w14:textId="77777777" w:rsidR="00137AFB" w:rsidRPr="00EF49CE" w:rsidRDefault="00137AFB" w:rsidP="0DE2BBE9">
            <w:pPr>
              <w:pStyle w:val="ListParagraph"/>
              <w:widowControl w:val="0"/>
              <w:numPr>
                <w:ilvl w:val="1"/>
                <w:numId w:val="3"/>
              </w:numPr>
              <w:tabs>
                <w:tab w:val="left" w:pos="597"/>
              </w:tabs>
              <w:spacing w:before="40" w:after="40" w:line="240" w:lineRule="auto"/>
              <w:ind w:left="476" w:hanging="476"/>
              <w:jc w:val="both"/>
              <w:rPr>
                <w:color w:val="000000" w:themeColor="text1"/>
              </w:rPr>
            </w:pPr>
            <w:r w:rsidRPr="0DE2BBE9">
              <w:rPr>
                <w:color w:val="000000" w:themeColor="text1"/>
              </w:rPr>
              <w:t>Sutarties vykdymui Tiekėjas pasitelkia šiuos ūkio subjektus, kurių kvalifikacija remiasi, kad atitiktų Pirkimo dokumentuose nustatytus kvalifikacijos reikalavimus.</w:t>
            </w:r>
          </w:p>
        </w:tc>
        <w:tc>
          <w:tcPr>
            <w:tcW w:w="5310" w:type="dxa"/>
            <w:shd w:val="clear" w:color="auto" w:fill="auto"/>
            <w:vAlign w:val="center"/>
          </w:tcPr>
          <w:p w14:paraId="4F3B0857"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highlight w:val="lightGray"/>
              </w:rPr>
            </w:pPr>
            <w:r w:rsidRPr="00EF49CE">
              <w:rPr>
                <w:rFonts w:ascii="Times New Roman" w:hAnsi="Times New Roman"/>
                <w:bCs/>
                <w:sz w:val="24"/>
                <w:szCs w:val="24"/>
                <w:highlight w:val="lightGray"/>
              </w:rPr>
              <w:t>[ĮRAŠYTI]</w:t>
            </w:r>
          </w:p>
        </w:tc>
      </w:tr>
      <w:tr w:rsidR="00137AFB" w:rsidRPr="00EF49CE" w14:paraId="4F9BA3AA" w14:textId="77777777" w:rsidTr="0DE2BBE9">
        <w:trPr>
          <w:trHeight w:val="300"/>
          <w:jc w:val="center"/>
        </w:trPr>
        <w:tc>
          <w:tcPr>
            <w:tcW w:w="4945" w:type="dxa"/>
            <w:gridSpan w:val="2"/>
            <w:shd w:val="clear" w:color="auto" w:fill="F2F2F2" w:themeFill="background1" w:themeFillShade="F2"/>
            <w:vAlign w:val="center"/>
          </w:tcPr>
          <w:p w14:paraId="1010A837" w14:textId="77777777" w:rsidR="00137AFB" w:rsidRPr="00EF49CE" w:rsidRDefault="00137AFB" w:rsidP="00137AFB">
            <w:pPr>
              <w:pStyle w:val="ListParagraph"/>
              <w:widowControl w:val="0"/>
              <w:numPr>
                <w:ilvl w:val="1"/>
                <w:numId w:val="3"/>
              </w:numPr>
              <w:tabs>
                <w:tab w:val="left" w:pos="597"/>
              </w:tabs>
              <w:spacing w:before="40" w:after="40" w:line="240" w:lineRule="auto"/>
              <w:ind w:left="476" w:hanging="476"/>
              <w:rPr>
                <w:szCs w:val="24"/>
              </w:rPr>
            </w:pPr>
            <w:r w:rsidRPr="00EF49CE">
              <w:rPr>
                <w:color w:val="000000"/>
                <w:szCs w:val="24"/>
              </w:rPr>
              <w:t xml:space="preserve">Sutarties vykdymui Tiekėjas pasitelkia šiuos specialistus, </w:t>
            </w:r>
            <w:r w:rsidRPr="00EF49CE">
              <w:rPr>
                <w:color w:val="000000" w:themeColor="text1"/>
                <w:szCs w:val="24"/>
              </w:rPr>
              <w:t>kurių kvalifikacija remiasi, kad atitiktų Pirkimo dokumentuose nustatytus kvalifikacijos reikalavimus.</w:t>
            </w:r>
          </w:p>
        </w:tc>
        <w:tc>
          <w:tcPr>
            <w:tcW w:w="5310" w:type="dxa"/>
            <w:shd w:val="clear" w:color="auto" w:fill="auto"/>
            <w:vAlign w:val="center"/>
          </w:tcPr>
          <w:p w14:paraId="6A12001F"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highlight w:val="lightGray"/>
              </w:rPr>
            </w:pPr>
            <w:r w:rsidRPr="00EF49CE">
              <w:rPr>
                <w:rFonts w:ascii="Times New Roman" w:hAnsi="Times New Roman"/>
                <w:bCs/>
                <w:sz w:val="24"/>
                <w:szCs w:val="24"/>
                <w:highlight w:val="lightGray"/>
              </w:rPr>
              <w:t>[ĮRAŠYTI]</w:t>
            </w:r>
          </w:p>
        </w:tc>
      </w:tr>
      <w:tr w:rsidR="00137AFB" w:rsidRPr="00EF49CE" w14:paraId="7F4A51BD" w14:textId="77777777" w:rsidTr="0DE2BBE9">
        <w:trPr>
          <w:trHeight w:val="300"/>
          <w:jc w:val="center"/>
        </w:trPr>
        <w:tc>
          <w:tcPr>
            <w:tcW w:w="4945" w:type="dxa"/>
            <w:gridSpan w:val="2"/>
            <w:shd w:val="clear" w:color="auto" w:fill="F2F2F2" w:themeFill="background1" w:themeFillShade="F2"/>
            <w:vAlign w:val="center"/>
          </w:tcPr>
          <w:p w14:paraId="6DA4EB41" w14:textId="15B3F4EC" w:rsidR="00137AFB" w:rsidRPr="00EF49CE" w:rsidRDefault="00137AFB" w:rsidP="00137AFB">
            <w:pPr>
              <w:pStyle w:val="ListParagraph"/>
              <w:widowControl w:val="0"/>
              <w:numPr>
                <w:ilvl w:val="1"/>
                <w:numId w:val="3"/>
              </w:numPr>
              <w:tabs>
                <w:tab w:val="left" w:pos="597"/>
              </w:tabs>
              <w:spacing w:before="40" w:after="40" w:line="240" w:lineRule="auto"/>
              <w:ind w:left="476" w:hanging="476"/>
              <w:rPr>
                <w:color w:val="000000"/>
                <w:szCs w:val="24"/>
              </w:rPr>
            </w:pPr>
            <w:r w:rsidRPr="00EF49CE">
              <w:rPr>
                <w:color w:val="000000"/>
                <w:szCs w:val="24"/>
              </w:rPr>
              <w:t>Sutarties vykdymui Tiekėjas pasitelkia  šiuos specialistus, už kuriuos pasiūlymo vertinimo metu Tiekėjui buvo suteikti ekonominio naudingumo balai</w:t>
            </w:r>
          </w:p>
        </w:tc>
        <w:tc>
          <w:tcPr>
            <w:tcW w:w="5310" w:type="dxa"/>
            <w:shd w:val="clear" w:color="auto" w:fill="auto"/>
            <w:vAlign w:val="center"/>
          </w:tcPr>
          <w:p w14:paraId="6AE21B9D" w14:textId="6A5770F2" w:rsidR="00137AFB" w:rsidRPr="00EF49CE" w:rsidRDefault="00137AFB" w:rsidP="00137AFB">
            <w:pPr>
              <w:widowControl w:val="0"/>
              <w:tabs>
                <w:tab w:val="left" w:pos="720"/>
              </w:tabs>
              <w:spacing w:before="40" w:after="40" w:line="240" w:lineRule="auto"/>
              <w:rPr>
                <w:rFonts w:ascii="Times New Roman" w:hAnsi="Times New Roman"/>
                <w:bCs/>
                <w:sz w:val="24"/>
                <w:szCs w:val="24"/>
                <w:highlight w:val="lightGray"/>
              </w:rPr>
            </w:pPr>
            <w:r w:rsidRPr="00EF49CE">
              <w:rPr>
                <w:rFonts w:ascii="Times New Roman" w:hAnsi="Times New Roman"/>
                <w:bCs/>
                <w:sz w:val="24"/>
                <w:szCs w:val="24"/>
                <w:highlight w:val="lightGray"/>
              </w:rPr>
              <w:t>[ĮRAŠYTI]</w:t>
            </w:r>
          </w:p>
        </w:tc>
      </w:tr>
      <w:tr w:rsidR="00137AFB" w:rsidRPr="00EF49CE" w14:paraId="2369EA0F" w14:textId="77777777" w:rsidTr="0DE2BBE9">
        <w:trPr>
          <w:trHeight w:val="300"/>
          <w:jc w:val="center"/>
        </w:trPr>
        <w:tc>
          <w:tcPr>
            <w:tcW w:w="4945" w:type="dxa"/>
            <w:gridSpan w:val="2"/>
            <w:shd w:val="clear" w:color="auto" w:fill="F2F2F2" w:themeFill="background1" w:themeFillShade="F2"/>
            <w:vAlign w:val="center"/>
          </w:tcPr>
          <w:p w14:paraId="20E29B02" w14:textId="77777777" w:rsidR="00137AFB" w:rsidRPr="00EF49CE" w:rsidRDefault="00137AFB" w:rsidP="00137AFB">
            <w:pPr>
              <w:pStyle w:val="ListParagraph"/>
              <w:widowControl w:val="0"/>
              <w:numPr>
                <w:ilvl w:val="1"/>
                <w:numId w:val="3"/>
              </w:numPr>
              <w:tabs>
                <w:tab w:val="left" w:pos="597"/>
              </w:tabs>
              <w:spacing w:before="40" w:after="40" w:line="240" w:lineRule="auto"/>
              <w:ind w:left="476" w:hanging="476"/>
              <w:rPr>
                <w:color w:val="000000"/>
                <w:szCs w:val="24"/>
              </w:rPr>
            </w:pPr>
            <w:r w:rsidRPr="00EF49CE">
              <w:rPr>
                <w:color w:val="000000"/>
                <w:szCs w:val="24"/>
              </w:rPr>
              <w:t>Sutarties vykdymui Tiekėjas pasitelkia šiuos specialistus.</w:t>
            </w:r>
          </w:p>
        </w:tc>
        <w:tc>
          <w:tcPr>
            <w:tcW w:w="5310" w:type="dxa"/>
            <w:shd w:val="clear" w:color="auto" w:fill="auto"/>
            <w:vAlign w:val="center"/>
          </w:tcPr>
          <w:p w14:paraId="306164EF" w14:textId="77777777" w:rsidR="00137AFB" w:rsidRPr="00EF49CE" w:rsidRDefault="00137AFB" w:rsidP="00137AFB">
            <w:pPr>
              <w:widowControl w:val="0"/>
              <w:tabs>
                <w:tab w:val="left" w:pos="720"/>
              </w:tabs>
              <w:spacing w:before="40" w:after="40" w:line="240" w:lineRule="auto"/>
              <w:rPr>
                <w:rFonts w:ascii="Times New Roman" w:hAnsi="Times New Roman"/>
                <w:bCs/>
                <w:sz w:val="24"/>
                <w:szCs w:val="24"/>
                <w:highlight w:val="lightGray"/>
              </w:rPr>
            </w:pPr>
            <w:r w:rsidRPr="00EF49CE">
              <w:rPr>
                <w:rFonts w:ascii="Times New Roman" w:hAnsi="Times New Roman"/>
                <w:bCs/>
                <w:sz w:val="24"/>
                <w:szCs w:val="24"/>
                <w:highlight w:val="lightGray"/>
              </w:rPr>
              <w:t>[ĮRAŠYTI]</w:t>
            </w:r>
          </w:p>
        </w:tc>
      </w:tr>
      <w:tr w:rsidR="00137AFB" w:rsidRPr="00EF49CE" w14:paraId="4243426B" w14:textId="77777777" w:rsidTr="0DE2BBE9">
        <w:trPr>
          <w:trHeight w:val="300"/>
          <w:jc w:val="center"/>
        </w:trPr>
        <w:tc>
          <w:tcPr>
            <w:tcW w:w="10255" w:type="dxa"/>
            <w:gridSpan w:val="3"/>
            <w:shd w:val="clear" w:color="auto" w:fill="F2F2F2" w:themeFill="background1" w:themeFillShade="F2"/>
            <w:vAlign w:val="center"/>
          </w:tcPr>
          <w:p w14:paraId="314514FF" w14:textId="77777777" w:rsidR="00137AFB" w:rsidRPr="00EF49CE" w:rsidRDefault="00137AFB" w:rsidP="00137AFB">
            <w:pPr>
              <w:pStyle w:val="ListParagraph"/>
              <w:widowControl w:val="0"/>
              <w:numPr>
                <w:ilvl w:val="0"/>
                <w:numId w:val="3"/>
              </w:numPr>
              <w:tabs>
                <w:tab w:val="left" w:pos="720"/>
              </w:tabs>
              <w:spacing w:before="40" w:after="40" w:line="240" w:lineRule="auto"/>
              <w:rPr>
                <w:bCs/>
                <w:szCs w:val="24"/>
              </w:rPr>
            </w:pPr>
            <w:r w:rsidRPr="00EF49CE">
              <w:rPr>
                <w:b/>
                <w:color w:val="000000"/>
                <w:szCs w:val="24"/>
              </w:rPr>
              <w:t>KITOS SĄLYGOS</w:t>
            </w:r>
          </w:p>
        </w:tc>
      </w:tr>
      <w:tr w:rsidR="00137AFB" w:rsidRPr="00EF49CE" w14:paraId="7933B11D" w14:textId="77777777" w:rsidTr="0DE2BBE9">
        <w:trPr>
          <w:trHeight w:val="300"/>
          <w:jc w:val="center"/>
        </w:trPr>
        <w:tc>
          <w:tcPr>
            <w:tcW w:w="4945" w:type="dxa"/>
            <w:gridSpan w:val="2"/>
            <w:shd w:val="clear" w:color="auto" w:fill="F2F2F2" w:themeFill="background1" w:themeFillShade="F2"/>
            <w:vAlign w:val="center"/>
          </w:tcPr>
          <w:p w14:paraId="2957DD29" w14:textId="77777777" w:rsidR="00137AFB" w:rsidRPr="00EF49CE" w:rsidRDefault="00137AFB" w:rsidP="00137AFB">
            <w:pPr>
              <w:pStyle w:val="ListParagraph"/>
              <w:widowControl w:val="0"/>
              <w:numPr>
                <w:ilvl w:val="1"/>
                <w:numId w:val="3"/>
              </w:numPr>
              <w:tabs>
                <w:tab w:val="left" w:pos="720"/>
              </w:tabs>
              <w:spacing w:before="40" w:after="40" w:line="240" w:lineRule="auto"/>
              <w:ind w:left="476" w:hanging="476"/>
              <w:rPr>
                <w:color w:val="000000"/>
                <w:szCs w:val="24"/>
              </w:rPr>
            </w:pPr>
            <w:r w:rsidRPr="00EF49CE">
              <w:rPr>
                <w:color w:val="000000"/>
                <w:szCs w:val="24"/>
              </w:rPr>
              <w:t>Sutarties BD 18 (Intelektinės nuosavybės teisės) skyriaus nuostatų taikymas</w:t>
            </w:r>
          </w:p>
        </w:tc>
        <w:sdt>
          <w:sdtPr>
            <w:rPr>
              <w:rFonts w:ascii="Times New Roman" w:hAnsi="Times New Roman"/>
              <w:color w:val="000000"/>
              <w:sz w:val="24"/>
              <w:szCs w:val="24"/>
            </w:rPr>
            <w:id w:val="-182820333"/>
            <w:placeholder>
              <w:docPart w:val="FDF9882C714A45BDA4A0CC97A1EA7AE0"/>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EndPr>
            <w:rPr>
              <w:color w:val="000000" w:themeColor="text1"/>
            </w:rPr>
          </w:sdtEndPr>
          <w:sdtContent>
            <w:tc>
              <w:tcPr>
                <w:tcW w:w="5310" w:type="dxa"/>
                <w:shd w:val="clear" w:color="auto" w:fill="F2F2F2" w:themeFill="background1" w:themeFillShade="F2"/>
                <w:vAlign w:val="center"/>
              </w:tcPr>
              <w:p w14:paraId="2ACC4304" w14:textId="1F2CBF09" w:rsidR="00137AFB" w:rsidRPr="00EF49CE" w:rsidRDefault="00137AFB" w:rsidP="00137AFB">
                <w:pPr>
                  <w:widowControl w:val="0"/>
                  <w:tabs>
                    <w:tab w:val="left" w:pos="720"/>
                  </w:tabs>
                  <w:spacing w:before="40" w:after="40" w:line="240" w:lineRule="auto"/>
                  <w:rPr>
                    <w:rFonts w:ascii="Times New Roman" w:hAnsi="Times New Roman"/>
                    <w:color w:val="000000"/>
                    <w:sz w:val="24"/>
                    <w:szCs w:val="24"/>
                  </w:rPr>
                </w:pPr>
                <w:r>
                  <w:rPr>
                    <w:rFonts w:ascii="Times New Roman" w:hAnsi="Times New Roman"/>
                    <w:color w:val="000000"/>
                    <w:sz w:val="24"/>
                    <w:szCs w:val="24"/>
                  </w:rPr>
                  <w:t>Taikomos visa apimti.</w:t>
                </w:r>
              </w:p>
            </w:tc>
          </w:sdtContent>
        </w:sdt>
      </w:tr>
      <w:tr w:rsidR="00137AFB" w:rsidRPr="00EF49CE" w14:paraId="15E842AE" w14:textId="77777777" w:rsidTr="0DE2BBE9">
        <w:trPr>
          <w:trHeight w:val="300"/>
          <w:jc w:val="center"/>
        </w:trPr>
        <w:tc>
          <w:tcPr>
            <w:tcW w:w="4945" w:type="dxa"/>
            <w:gridSpan w:val="2"/>
            <w:shd w:val="clear" w:color="auto" w:fill="F2F2F2" w:themeFill="background1" w:themeFillShade="F2"/>
            <w:vAlign w:val="center"/>
          </w:tcPr>
          <w:p w14:paraId="4F1E9C5F" w14:textId="77777777" w:rsidR="00137AFB" w:rsidRPr="00EF49CE" w:rsidRDefault="00137AFB" w:rsidP="00137AFB">
            <w:pPr>
              <w:widowControl w:val="0"/>
              <w:numPr>
                <w:ilvl w:val="0"/>
                <w:numId w:val="3"/>
              </w:numPr>
              <w:spacing w:before="40" w:after="40" w:line="240" w:lineRule="auto"/>
              <w:ind w:left="357" w:hanging="357"/>
              <w:rPr>
                <w:rFonts w:ascii="Times New Roman" w:hAnsi="Times New Roman"/>
                <w:sz w:val="24"/>
                <w:szCs w:val="24"/>
              </w:rPr>
            </w:pPr>
            <w:bookmarkStart w:id="14" w:name="_heading=h.tyjcwt"/>
            <w:bookmarkEnd w:id="14"/>
            <w:r w:rsidRPr="00EF49CE">
              <w:rPr>
                <w:rFonts w:ascii="Times New Roman" w:hAnsi="Times New Roman"/>
                <w:b/>
                <w:sz w:val="24"/>
                <w:szCs w:val="24"/>
              </w:rPr>
              <w:t>PRIEDAI</w:t>
            </w:r>
          </w:p>
        </w:tc>
        <w:tc>
          <w:tcPr>
            <w:tcW w:w="5310" w:type="dxa"/>
            <w:shd w:val="clear" w:color="auto" w:fill="F2F2F2" w:themeFill="background1" w:themeFillShade="F2"/>
            <w:vAlign w:val="center"/>
          </w:tcPr>
          <w:p w14:paraId="6461C5A5"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highlight w:val="yellow"/>
              </w:rPr>
            </w:pPr>
          </w:p>
        </w:tc>
      </w:tr>
      <w:tr w:rsidR="00137AFB" w:rsidRPr="00EF49CE" w14:paraId="753B3468" w14:textId="77777777" w:rsidTr="0DE2BBE9">
        <w:trPr>
          <w:trHeight w:val="300"/>
          <w:jc w:val="center"/>
        </w:trPr>
        <w:tc>
          <w:tcPr>
            <w:tcW w:w="2335" w:type="dxa"/>
            <w:shd w:val="clear" w:color="auto" w:fill="F2F2F2" w:themeFill="background1" w:themeFillShade="F2"/>
          </w:tcPr>
          <w:p w14:paraId="0A52CABB" w14:textId="73765D1B" w:rsidR="00137AFB" w:rsidRPr="00EF49CE" w:rsidRDefault="00137AFB" w:rsidP="00137AFB">
            <w:pPr>
              <w:widowControl w:val="0"/>
              <w:numPr>
                <w:ilvl w:val="1"/>
                <w:numId w:val="3"/>
              </w:numPr>
              <w:spacing w:before="40" w:after="40" w:line="240" w:lineRule="auto"/>
              <w:ind w:left="619" w:hanging="619"/>
              <w:rPr>
                <w:rFonts w:ascii="Times New Roman" w:hAnsi="Times New Roman"/>
                <w:sz w:val="24"/>
                <w:szCs w:val="24"/>
              </w:rPr>
            </w:pPr>
            <w:r w:rsidRPr="00EF49CE">
              <w:rPr>
                <w:rFonts w:ascii="Times New Roman" w:hAnsi="Times New Roman"/>
                <w:sz w:val="24"/>
                <w:szCs w:val="24"/>
              </w:rPr>
              <w:t xml:space="preserve">Priedas Nr. </w:t>
            </w:r>
            <w:r w:rsidRPr="00EF49CE">
              <w:rPr>
                <w:rFonts w:ascii="Times New Roman" w:hAnsi="Times New Roman"/>
                <w:sz w:val="24"/>
                <w:szCs w:val="24"/>
              </w:rPr>
              <w:fldChar w:fldCharType="begin"/>
            </w:r>
            <w:r w:rsidRPr="00EF49CE">
              <w:rPr>
                <w:rFonts w:ascii="Times New Roman" w:hAnsi="Times New Roman"/>
                <w:sz w:val="24"/>
                <w:szCs w:val="24"/>
              </w:rPr>
              <w:instrText xml:space="preserve"> SEQ "Priedas_Nr." \* ARABIC </w:instrText>
            </w:r>
            <w:r w:rsidRPr="00EF49CE">
              <w:rPr>
                <w:rFonts w:ascii="Times New Roman" w:hAnsi="Times New Roman"/>
                <w:sz w:val="24"/>
                <w:szCs w:val="24"/>
              </w:rPr>
              <w:fldChar w:fldCharType="separate"/>
            </w:r>
            <w:r w:rsidRPr="00EF49CE">
              <w:rPr>
                <w:rFonts w:ascii="Times New Roman" w:hAnsi="Times New Roman"/>
                <w:noProof/>
                <w:sz w:val="24"/>
                <w:szCs w:val="24"/>
              </w:rPr>
              <w:t>1</w:t>
            </w:r>
            <w:r w:rsidRPr="00EF49CE">
              <w:rPr>
                <w:rFonts w:ascii="Times New Roman" w:hAnsi="Times New Roman"/>
                <w:sz w:val="24"/>
                <w:szCs w:val="24"/>
              </w:rPr>
              <w:fldChar w:fldCharType="end"/>
            </w:r>
          </w:p>
        </w:tc>
        <w:tc>
          <w:tcPr>
            <w:tcW w:w="7920" w:type="dxa"/>
            <w:gridSpan w:val="2"/>
          </w:tcPr>
          <w:p w14:paraId="25382048"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Paslaugų teikimo sutarties bendroji dalis</w:t>
            </w:r>
          </w:p>
        </w:tc>
      </w:tr>
      <w:tr w:rsidR="00137AFB" w:rsidRPr="00EF49CE" w14:paraId="3EA65D39" w14:textId="77777777" w:rsidTr="0DE2BBE9">
        <w:trPr>
          <w:trHeight w:val="300"/>
          <w:jc w:val="center"/>
        </w:trPr>
        <w:tc>
          <w:tcPr>
            <w:tcW w:w="2335" w:type="dxa"/>
            <w:shd w:val="clear" w:color="auto" w:fill="F2F2F2" w:themeFill="background1" w:themeFillShade="F2"/>
          </w:tcPr>
          <w:p w14:paraId="7B567A34" w14:textId="77777777" w:rsidR="00137AFB" w:rsidRPr="00EF49CE" w:rsidRDefault="00137AFB" w:rsidP="00137AFB">
            <w:pPr>
              <w:widowControl w:val="0"/>
              <w:numPr>
                <w:ilvl w:val="1"/>
                <w:numId w:val="3"/>
              </w:numPr>
              <w:spacing w:before="40" w:after="40" w:line="240" w:lineRule="auto"/>
              <w:ind w:left="619" w:hanging="619"/>
              <w:rPr>
                <w:rFonts w:ascii="Times New Roman" w:hAnsi="Times New Roman"/>
                <w:sz w:val="24"/>
                <w:szCs w:val="24"/>
              </w:rPr>
            </w:pPr>
            <w:r w:rsidRPr="00EF49CE">
              <w:rPr>
                <w:rFonts w:ascii="Times New Roman" w:hAnsi="Times New Roman"/>
                <w:sz w:val="24"/>
                <w:szCs w:val="24"/>
              </w:rPr>
              <w:t>Priedas Nr. 2</w:t>
            </w:r>
          </w:p>
        </w:tc>
        <w:tc>
          <w:tcPr>
            <w:tcW w:w="7920" w:type="dxa"/>
            <w:gridSpan w:val="2"/>
          </w:tcPr>
          <w:p w14:paraId="3F9B29FB"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Techninė specifikacija</w:t>
            </w:r>
          </w:p>
        </w:tc>
      </w:tr>
      <w:tr w:rsidR="00137AFB" w:rsidRPr="00EF49CE" w14:paraId="5D08BAF6" w14:textId="77777777" w:rsidTr="0DE2BBE9">
        <w:trPr>
          <w:trHeight w:val="300"/>
          <w:jc w:val="center"/>
        </w:trPr>
        <w:tc>
          <w:tcPr>
            <w:tcW w:w="2335" w:type="dxa"/>
            <w:shd w:val="clear" w:color="auto" w:fill="F2F2F2" w:themeFill="background1" w:themeFillShade="F2"/>
          </w:tcPr>
          <w:p w14:paraId="0F5321C9" w14:textId="77777777" w:rsidR="00137AFB" w:rsidRPr="00EF49CE" w:rsidRDefault="00137AFB" w:rsidP="00137AFB">
            <w:pPr>
              <w:widowControl w:val="0"/>
              <w:numPr>
                <w:ilvl w:val="1"/>
                <w:numId w:val="3"/>
              </w:numPr>
              <w:spacing w:before="40" w:after="40" w:line="240" w:lineRule="auto"/>
              <w:ind w:left="619" w:hanging="619"/>
              <w:rPr>
                <w:rFonts w:ascii="Times New Roman" w:hAnsi="Times New Roman"/>
                <w:sz w:val="24"/>
                <w:szCs w:val="24"/>
              </w:rPr>
            </w:pPr>
            <w:r w:rsidRPr="00EF49CE">
              <w:rPr>
                <w:rFonts w:ascii="Times New Roman" w:hAnsi="Times New Roman"/>
                <w:sz w:val="24"/>
                <w:szCs w:val="24"/>
              </w:rPr>
              <w:t>Priedas Nr. 3</w:t>
            </w:r>
          </w:p>
        </w:tc>
        <w:tc>
          <w:tcPr>
            <w:tcW w:w="7920" w:type="dxa"/>
            <w:gridSpan w:val="2"/>
          </w:tcPr>
          <w:p w14:paraId="0343D9D7"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Pasiūlymas</w:t>
            </w:r>
          </w:p>
        </w:tc>
      </w:tr>
      <w:tr w:rsidR="00137AFB" w:rsidRPr="00EF49CE" w14:paraId="40B35F9A" w14:textId="77777777" w:rsidTr="0DE2BBE9">
        <w:trPr>
          <w:trHeight w:val="300"/>
          <w:jc w:val="center"/>
        </w:trPr>
        <w:tc>
          <w:tcPr>
            <w:tcW w:w="2335" w:type="dxa"/>
            <w:shd w:val="clear" w:color="auto" w:fill="F2F2F2" w:themeFill="background1" w:themeFillShade="F2"/>
          </w:tcPr>
          <w:p w14:paraId="32F94F81" w14:textId="77777777" w:rsidR="00137AFB" w:rsidRPr="00EF49CE" w:rsidRDefault="00137AFB" w:rsidP="00137AFB">
            <w:pPr>
              <w:widowControl w:val="0"/>
              <w:numPr>
                <w:ilvl w:val="1"/>
                <w:numId w:val="3"/>
              </w:numPr>
              <w:spacing w:before="40" w:after="40" w:line="240" w:lineRule="auto"/>
              <w:ind w:left="619" w:hanging="619"/>
              <w:rPr>
                <w:rFonts w:ascii="Times New Roman" w:hAnsi="Times New Roman"/>
                <w:sz w:val="24"/>
                <w:szCs w:val="24"/>
              </w:rPr>
            </w:pPr>
            <w:r w:rsidRPr="00EF49CE">
              <w:rPr>
                <w:rFonts w:ascii="Times New Roman" w:hAnsi="Times New Roman"/>
                <w:sz w:val="24"/>
                <w:szCs w:val="24"/>
              </w:rPr>
              <w:t>Priedas Nr. 4</w:t>
            </w:r>
          </w:p>
        </w:tc>
        <w:tc>
          <w:tcPr>
            <w:tcW w:w="7920" w:type="dxa"/>
            <w:gridSpan w:val="2"/>
          </w:tcPr>
          <w:p w14:paraId="216BD411" w14:textId="77777777"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Paslaugų perdavimo-priėmimo akto forma</w:t>
            </w:r>
          </w:p>
        </w:tc>
      </w:tr>
      <w:tr w:rsidR="00137AFB" w:rsidRPr="00EF49CE" w14:paraId="4881B6B6" w14:textId="77777777" w:rsidTr="0DE2BBE9">
        <w:trPr>
          <w:trHeight w:val="300"/>
          <w:jc w:val="center"/>
        </w:trPr>
        <w:tc>
          <w:tcPr>
            <w:tcW w:w="10255" w:type="dxa"/>
            <w:gridSpan w:val="3"/>
            <w:shd w:val="clear" w:color="auto" w:fill="F2F2F2" w:themeFill="background1" w:themeFillShade="F2"/>
          </w:tcPr>
          <w:p w14:paraId="2BA087AD" w14:textId="77777777" w:rsidR="00137AFB" w:rsidRPr="00EF49CE" w:rsidRDefault="00137AFB" w:rsidP="00137AFB">
            <w:pPr>
              <w:pStyle w:val="ListParagraph"/>
              <w:widowControl w:val="0"/>
              <w:numPr>
                <w:ilvl w:val="0"/>
                <w:numId w:val="3"/>
              </w:numPr>
              <w:spacing w:before="40" w:after="40" w:line="240" w:lineRule="auto"/>
              <w:ind w:left="357" w:hanging="357"/>
              <w:rPr>
                <w:szCs w:val="24"/>
              </w:rPr>
            </w:pPr>
            <w:r w:rsidRPr="00EF49CE">
              <w:rPr>
                <w:b/>
                <w:bCs/>
                <w:szCs w:val="24"/>
              </w:rPr>
              <w:t>ŠALIŲ JURIDINIAI ADRESAI, REKVIZITAI IR PARAŠAI</w:t>
            </w:r>
          </w:p>
        </w:tc>
      </w:tr>
      <w:tr w:rsidR="00137AFB" w:rsidRPr="00EF49CE" w14:paraId="1D470B0B" w14:textId="77777777" w:rsidTr="0DE2BBE9">
        <w:trPr>
          <w:trHeight w:val="300"/>
          <w:jc w:val="center"/>
        </w:trPr>
        <w:tc>
          <w:tcPr>
            <w:tcW w:w="4945" w:type="dxa"/>
            <w:gridSpan w:val="2"/>
            <w:shd w:val="clear" w:color="auto" w:fill="F2F2F2" w:themeFill="background1" w:themeFillShade="F2"/>
          </w:tcPr>
          <w:p w14:paraId="334B4D2B" w14:textId="77777777" w:rsidR="00137AFB" w:rsidRPr="00EF49CE" w:rsidRDefault="00137AFB" w:rsidP="00137AFB">
            <w:pPr>
              <w:widowControl w:val="0"/>
              <w:rPr>
                <w:rFonts w:ascii="Times New Roman" w:hAnsi="Times New Roman"/>
                <w:sz w:val="24"/>
                <w:szCs w:val="24"/>
              </w:rPr>
            </w:pPr>
            <w:r w:rsidRPr="00EF49CE">
              <w:rPr>
                <w:rFonts w:ascii="Times New Roman" w:hAnsi="Times New Roman"/>
                <w:b/>
                <w:bCs/>
                <w:sz w:val="24"/>
                <w:szCs w:val="24"/>
              </w:rPr>
              <w:t>UŽSAKOVAS:</w:t>
            </w:r>
          </w:p>
        </w:tc>
        <w:tc>
          <w:tcPr>
            <w:tcW w:w="5310" w:type="dxa"/>
            <w:shd w:val="clear" w:color="auto" w:fill="F2F2F2" w:themeFill="background1" w:themeFillShade="F2"/>
          </w:tcPr>
          <w:p w14:paraId="6ADC376C" w14:textId="77777777" w:rsidR="00137AFB" w:rsidRPr="00EF49CE" w:rsidRDefault="00137AFB" w:rsidP="00137AFB">
            <w:pPr>
              <w:widowControl w:val="0"/>
              <w:rPr>
                <w:rFonts w:ascii="Times New Roman" w:hAnsi="Times New Roman"/>
                <w:sz w:val="24"/>
                <w:szCs w:val="24"/>
              </w:rPr>
            </w:pPr>
            <w:r w:rsidRPr="00EF49CE">
              <w:rPr>
                <w:rFonts w:ascii="Times New Roman" w:hAnsi="Times New Roman"/>
                <w:b/>
                <w:bCs/>
                <w:sz w:val="24"/>
                <w:szCs w:val="24"/>
              </w:rPr>
              <w:t>TIEKĖJAS:</w:t>
            </w:r>
          </w:p>
        </w:tc>
      </w:tr>
      <w:tr w:rsidR="00137AFB" w:rsidRPr="00EF49CE" w14:paraId="56214AD4" w14:textId="77777777" w:rsidTr="0DE2BBE9">
        <w:trPr>
          <w:trHeight w:val="300"/>
          <w:jc w:val="center"/>
        </w:trPr>
        <w:tc>
          <w:tcPr>
            <w:tcW w:w="4945" w:type="dxa"/>
            <w:gridSpan w:val="2"/>
            <w:shd w:val="clear" w:color="auto" w:fill="F2F2F2" w:themeFill="background1" w:themeFillShade="F2"/>
            <w:vAlign w:val="center"/>
          </w:tcPr>
          <w:p w14:paraId="497F728C" w14:textId="22F9556E" w:rsidR="00137AFB" w:rsidRPr="00EF49CE" w:rsidRDefault="00137AFB" w:rsidP="00137AFB">
            <w:pPr>
              <w:widowControl w:val="0"/>
              <w:spacing w:before="40" w:after="40" w:line="240" w:lineRule="auto"/>
              <w:rPr>
                <w:rFonts w:ascii="Times New Roman" w:hAnsi="Times New Roman"/>
                <w:sz w:val="24"/>
                <w:szCs w:val="24"/>
              </w:rPr>
            </w:pPr>
            <w:r w:rsidRPr="00EF49CE">
              <w:rPr>
                <w:rFonts w:ascii="Times New Roman" w:hAnsi="Times New Roman"/>
                <w:sz w:val="24"/>
                <w:szCs w:val="24"/>
              </w:rPr>
              <w:t>Viešojo valdymo agentūra</w:t>
            </w:r>
          </w:p>
        </w:tc>
        <w:tc>
          <w:tcPr>
            <w:tcW w:w="5310" w:type="dxa"/>
            <w:shd w:val="clear" w:color="auto" w:fill="F2F2F2" w:themeFill="background1" w:themeFillShade="F2"/>
            <w:vAlign w:val="center"/>
          </w:tcPr>
          <w:p w14:paraId="395A3EA0" w14:textId="77777777" w:rsidR="00137AFB" w:rsidRPr="00EF49CE" w:rsidRDefault="00137AFB" w:rsidP="00137AFB">
            <w:pPr>
              <w:widowControl w:val="0"/>
              <w:tabs>
                <w:tab w:val="left" w:pos="720"/>
              </w:tabs>
              <w:spacing w:before="40" w:after="40" w:line="240" w:lineRule="auto"/>
              <w:rPr>
                <w:rFonts w:ascii="Times New Roman" w:hAnsi="Times New Roman"/>
                <w:sz w:val="24"/>
                <w:szCs w:val="24"/>
              </w:rPr>
            </w:pPr>
            <w:r w:rsidRPr="00EF49CE">
              <w:rPr>
                <w:rFonts w:ascii="Times New Roman" w:hAnsi="Times New Roman"/>
                <w:bCs/>
                <w:sz w:val="24"/>
                <w:szCs w:val="24"/>
                <w:highlight w:val="lightGray"/>
              </w:rPr>
              <w:t>[ĮRAŠYTI]</w:t>
            </w:r>
          </w:p>
        </w:tc>
      </w:tr>
      <w:tr w:rsidR="00137AFB" w:rsidRPr="00EF49CE" w14:paraId="2120E22B" w14:textId="77777777" w:rsidTr="0DE2BBE9">
        <w:trPr>
          <w:trHeight w:val="300"/>
          <w:jc w:val="center"/>
        </w:trPr>
        <w:tc>
          <w:tcPr>
            <w:tcW w:w="4945" w:type="dxa"/>
            <w:gridSpan w:val="2"/>
            <w:shd w:val="clear" w:color="auto" w:fill="auto"/>
          </w:tcPr>
          <w:p w14:paraId="61A9763F" w14:textId="77777777" w:rsidR="00137AFB" w:rsidRPr="00EF49CE" w:rsidRDefault="00137AFB" w:rsidP="00137AFB">
            <w:pPr>
              <w:widowControl w:val="0"/>
              <w:rPr>
                <w:rFonts w:ascii="Times New Roman" w:hAnsi="Times New Roman"/>
                <w:sz w:val="24"/>
                <w:szCs w:val="24"/>
                <w:highlight w:val="lightGray"/>
              </w:rPr>
            </w:pPr>
            <w:bookmarkStart w:id="15" w:name="permission-for-group%3A465713869%3Aevery"/>
            <w:bookmarkEnd w:id="15"/>
            <w:r w:rsidRPr="00EF49CE">
              <w:rPr>
                <w:rFonts w:ascii="Times New Roman" w:hAnsi="Times New Roman"/>
                <w:bCs/>
                <w:sz w:val="24"/>
                <w:szCs w:val="24"/>
                <w:highlight w:val="lightGray"/>
              </w:rPr>
              <w:t>pareigų pavadinimas</w:t>
            </w:r>
          </w:p>
          <w:p w14:paraId="0428FCE6" w14:textId="3D2A2847" w:rsidR="00137AFB" w:rsidRPr="00EF49CE" w:rsidRDefault="00137AFB" w:rsidP="00137AFB">
            <w:pPr>
              <w:widowControl w:val="0"/>
              <w:rPr>
                <w:rFonts w:ascii="Times New Roman" w:hAnsi="Times New Roman"/>
                <w:sz w:val="24"/>
                <w:szCs w:val="24"/>
              </w:rPr>
            </w:pPr>
            <w:r w:rsidRPr="00EF49CE">
              <w:rPr>
                <w:rFonts w:ascii="Times New Roman" w:hAnsi="Times New Roman"/>
                <w:bCs/>
                <w:sz w:val="24"/>
                <w:szCs w:val="24"/>
                <w:highlight w:val="lightGray"/>
              </w:rPr>
              <w:t>vardas ir pavardė</w:t>
            </w:r>
            <w:bookmarkStart w:id="16" w:name="permission-for-group%3A769655965%3Aevery"/>
            <w:bookmarkEnd w:id="16"/>
          </w:p>
        </w:tc>
        <w:tc>
          <w:tcPr>
            <w:tcW w:w="5310" w:type="dxa"/>
            <w:shd w:val="clear" w:color="auto" w:fill="auto"/>
          </w:tcPr>
          <w:p w14:paraId="568E309F" w14:textId="77777777" w:rsidR="00137AFB" w:rsidRPr="00EF49CE" w:rsidRDefault="00137AFB" w:rsidP="00137AFB">
            <w:pPr>
              <w:widowControl w:val="0"/>
              <w:rPr>
                <w:rFonts w:ascii="Times New Roman" w:hAnsi="Times New Roman"/>
                <w:sz w:val="24"/>
                <w:szCs w:val="24"/>
                <w:highlight w:val="lightGray"/>
              </w:rPr>
            </w:pPr>
            <w:bookmarkStart w:id="17" w:name="permission-for-group%3A427576972%3Aevery"/>
            <w:bookmarkEnd w:id="17"/>
            <w:r w:rsidRPr="00EF49CE">
              <w:rPr>
                <w:rFonts w:ascii="Times New Roman" w:hAnsi="Times New Roman"/>
                <w:bCs/>
                <w:sz w:val="24"/>
                <w:szCs w:val="24"/>
                <w:highlight w:val="lightGray"/>
              </w:rPr>
              <w:t>pareigų pavadinimas</w:t>
            </w:r>
          </w:p>
          <w:p w14:paraId="547ED792" w14:textId="27EC20E6" w:rsidR="00137AFB" w:rsidRPr="00EF49CE" w:rsidRDefault="00137AFB" w:rsidP="00137AFB">
            <w:pPr>
              <w:widowControl w:val="0"/>
              <w:rPr>
                <w:rFonts w:ascii="Times New Roman" w:hAnsi="Times New Roman"/>
                <w:sz w:val="24"/>
                <w:szCs w:val="24"/>
              </w:rPr>
            </w:pPr>
            <w:r w:rsidRPr="00EF49CE">
              <w:rPr>
                <w:rFonts w:ascii="Times New Roman" w:hAnsi="Times New Roman"/>
                <w:bCs/>
                <w:sz w:val="24"/>
                <w:szCs w:val="24"/>
                <w:highlight w:val="lightGray"/>
              </w:rPr>
              <w:t>vardas ir pavardė</w:t>
            </w:r>
            <w:bookmarkStart w:id="18" w:name="permission-for-group%3A1782275707%3Aever"/>
            <w:bookmarkEnd w:id="18"/>
          </w:p>
        </w:tc>
      </w:tr>
    </w:tbl>
    <w:p w14:paraId="65DA6AE7" w14:textId="77777777" w:rsidR="00983047" w:rsidRPr="00EF49CE" w:rsidRDefault="00983047" w:rsidP="008B5EFC">
      <w:pPr>
        <w:rPr>
          <w:rFonts w:ascii="Times New Roman" w:hAnsi="Times New Roman"/>
          <w:sz w:val="24"/>
          <w:szCs w:val="24"/>
        </w:rPr>
      </w:pPr>
      <w:r w:rsidRPr="00EF49CE">
        <w:rPr>
          <w:rFonts w:ascii="Times New Roman" w:hAnsi="Times New Roman"/>
          <w:b/>
          <w:sz w:val="24"/>
          <w:szCs w:val="24"/>
        </w:rPr>
        <w:br w:type="page"/>
      </w:r>
    </w:p>
    <w:p w14:paraId="07440EF7" w14:textId="147558B3" w:rsidR="00983047" w:rsidRPr="00EF49CE" w:rsidRDefault="00983047" w:rsidP="00983047">
      <w:pPr>
        <w:jc w:val="right"/>
        <w:rPr>
          <w:rFonts w:ascii="Times New Roman" w:hAnsi="Times New Roman"/>
          <w:sz w:val="24"/>
          <w:szCs w:val="24"/>
        </w:rPr>
      </w:pPr>
      <w:r w:rsidRPr="00EF49CE">
        <w:rPr>
          <w:rFonts w:ascii="Times New Roman" w:hAnsi="Times New Roman"/>
          <w:sz w:val="24"/>
          <w:szCs w:val="24"/>
        </w:rPr>
        <w:lastRenderedPageBreak/>
        <w:t xml:space="preserve">Paslaugų viešojo pirkimo–pardavimo sutarties specialiosios dalies Nr. </w:t>
      </w:r>
    </w:p>
    <w:p w14:paraId="58FED48C" w14:textId="77777777" w:rsidR="00983047" w:rsidRPr="00341BE6" w:rsidRDefault="00983047" w:rsidP="00983047">
      <w:pPr>
        <w:jc w:val="right"/>
        <w:rPr>
          <w:rFonts w:ascii="Times New Roman" w:hAnsi="Times New Roman"/>
          <w:sz w:val="24"/>
          <w:szCs w:val="24"/>
        </w:rPr>
      </w:pPr>
      <w:r w:rsidRPr="00EF49CE">
        <w:rPr>
          <w:rFonts w:ascii="Times New Roman" w:hAnsi="Times New Roman"/>
          <w:sz w:val="24"/>
          <w:szCs w:val="24"/>
        </w:rPr>
        <w:t xml:space="preserve">Priedas Nr. </w:t>
      </w:r>
      <w:r w:rsidRPr="00341BE6">
        <w:rPr>
          <w:rFonts w:ascii="Times New Roman" w:hAnsi="Times New Roman"/>
          <w:sz w:val="24"/>
          <w:szCs w:val="24"/>
        </w:rPr>
        <w:t>4</w:t>
      </w:r>
    </w:p>
    <w:p w14:paraId="432CEF40" w14:textId="77777777" w:rsidR="00983047" w:rsidRPr="00EF49CE" w:rsidRDefault="00983047" w:rsidP="00983047">
      <w:pPr>
        <w:suppressAutoHyphens w:val="0"/>
        <w:spacing w:line="240" w:lineRule="auto"/>
        <w:rPr>
          <w:rFonts w:ascii="Times New Roman" w:hAnsi="Times New Roman"/>
          <w:b/>
          <w:bCs/>
          <w:sz w:val="24"/>
          <w:szCs w:val="24"/>
        </w:rPr>
      </w:pPr>
    </w:p>
    <w:p w14:paraId="2DE355C6" w14:textId="77777777" w:rsidR="00983047" w:rsidRPr="00EF49CE" w:rsidRDefault="00983047" w:rsidP="00983047">
      <w:pPr>
        <w:jc w:val="center"/>
        <w:rPr>
          <w:rFonts w:ascii="Times New Roman" w:hAnsi="Times New Roman"/>
          <w:sz w:val="24"/>
          <w:szCs w:val="24"/>
        </w:rPr>
      </w:pPr>
      <w:r w:rsidRPr="00EF49CE">
        <w:rPr>
          <w:rFonts w:ascii="Times New Roman" w:hAnsi="Times New Roman"/>
          <w:b/>
          <w:bCs/>
          <w:sz w:val="24"/>
          <w:szCs w:val="24"/>
        </w:rPr>
        <w:t>(perdavimo–priėmimo akto forma)</w:t>
      </w:r>
    </w:p>
    <w:p w14:paraId="055E5983" w14:textId="77777777" w:rsidR="00983047" w:rsidRPr="00EF49CE" w:rsidRDefault="00983047" w:rsidP="00983047">
      <w:pPr>
        <w:jc w:val="center"/>
        <w:rPr>
          <w:rFonts w:ascii="Times New Roman" w:hAnsi="Times New Roman"/>
          <w:sz w:val="24"/>
          <w:szCs w:val="24"/>
        </w:rPr>
      </w:pPr>
      <w:r w:rsidRPr="00EF49CE">
        <w:rPr>
          <w:rFonts w:ascii="Times New Roman" w:hAnsi="Times New Roman"/>
          <w:b/>
          <w:bCs/>
          <w:sz w:val="24"/>
          <w:szCs w:val="24"/>
        </w:rPr>
        <w:t>PASLAUGŲ Perdavimo–priėmimo aktas</w:t>
      </w:r>
    </w:p>
    <w:p w14:paraId="0F9C9C22"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__________________ Nr. _________</w:t>
      </w:r>
    </w:p>
    <w:p w14:paraId="061E77E8"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(data)</w:t>
      </w:r>
    </w:p>
    <w:p w14:paraId="59EAB18F"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_________________________</w:t>
      </w:r>
    </w:p>
    <w:p w14:paraId="1BAA9038"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(sudarymo vieta)</w:t>
      </w:r>
    </w:p>
    <w:p w14:paraId="796B82F1" w14:textId="77777777" w:rsidR="00983047" w:rsidRPr="00EF49CE" w:rsidRDefault="00983047" w:rsidP="00983047">
      <w:pPr>
        <w:jc w:val="center"/>
        <w:rPr>
          <w:rFonts w:ascii="Times New Roman" w:hAnsi="Times New Roman"/>
          <w:sz w:val="24"/>
          <w:szCs w:val="24"/>
        </w:rPr>
      </w:pPr>
    </w:p>
    <w:p w14:paraId="2C8B4625" w14:textId="77777777" w:rsidR="00983047" w:rsidRPr="00EF49CE" w:rsidRDefault="00983047" w:rsidP="00983047">
      <w:pPr>
        <w:jc w:val="both"/>
        <w:rPr>
          <w:rFonts w:ascii="Times New Roman" w:hAnsi="Times New Roman"/>
          <w:sz w:val="24"/>
          <w:szCs w:val="24"/>
        </w:rPr>
      </w:pPr>
      <w:r w:rsidRPr="00EF49CE">
        <w:rPr>
          <w:rFonts w:ascii="Times New Roman" w:hAnsi="Times New Roman"/>
          <w:sz w:val="24"/>
          <w:szCs w:val="24"/>
        </w:rPr>
        <w:t xml:space="preserve">Šį aktą pasirašę atsakingi asmenys pažymi, kad vadovaudamiesi pasirašytos </w:t>
      </w:r>
      <w:bookmarkStart w:id="19" w:name="permission-for-group%3A282722313%3Aevery"/>
      <w:bookmarkEnd w:id="19"/>
      <w:r w:rsidRPr="00EF49CE">
        <w:rPr>
          <w:rFonts w:ascii="Times New Roman" w:hAnsi="Times New Roman"/>
          <w:i/>
          <w:sz w:val="24"/>
          <w:szCs w:val="24"/>
        </w:rPr>
        <w:t>[Įrašyti sutarties pavadinimą ir numerį Nr. XX-XXX]</w:t>
      </w:r>
      <w:r w:rsidRPr="00EF49CE">
        <w:rPr>
          <w:rFonts w:ascii="Times New Roman" w:hAnsi="Times New Roman"/>
          <w:sz w:val="24"/>
          <w:szCs w:val="24"/>
        </w:rPr>
        <w:t>, Tiekėjas perduoda, o Užsakovas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58"/>
        <w:gridCol w:w="4614"/>
        <w:gridCol w:w="995"/>
        <w:gridCol w:w="995"/>
        <w:gridCol w:w="1453"/>
        <w:gridCol w:w="993"/>
      </w:tblGrid>
      <w:tr w:rsidR="00A13223" w:rsidRPr="00EF49CE" w14:paraId="18566021" w14:textId="77777777" w:rsidTr="00A13223">
        <w:trPr>
          <w:trHeight w:val="374"/>
        </w:trPr>
        <w:tc>
          <w:tcPr>
            <w:tcW w:w="290" w:type="pct"/>
            <w:tcBorders>
              <w:top w:val="double" w:sz="4" w:space="0" w:color="auto"/>
            </w:tcBorders>
            <w:shd w:val="clear" w:color="auto" w:fill="D9D9D9"/>
            <w:vAlign w:val="center"/>
          </w:tcPr>
          <w:p w14:paraId="760ED72C" w14:textId="77777777" w:rsidR="00A13223" w:rsidRPr="00EF49CE" w:rsidRDefault="00A13223">
            <w:pPr>
              <w:jc w:val="center"/>
              <w:rPr>
                <w:rFonts w:ascii="Times New Roman" w:hAnsi="Times New Roman"/>
                <w:bCs/>
                <w:iCs/>
                <w:sz w:val="24"/>
                <w:szCs w:val="24"/>
              </w:rPr>
            </w:pPr>
            <w:r w:rsidRPr="00EF49CE">
              <w:rPr>
                <w:rFonts w:ascii="Times New Roman" w:hAnsi="Times New Roman"/>
                <w:bCs/>
                <w:iCs/>
                <w:sz w:val="24"/>
                <w:szCs w:val="24"/>
              </w:rPr>
              <w:t>Eil. Nr.</w:t>
            </w:r>
          </w:p>
        </w:tc>
        <w:tc>
          <w:tcPr>
            <w:tcW w:w="2401" w:type="pct"/>
            <w:tcBorders>
              <w:top w:val="double" w:sz="4" w:space="0" w:color="auto"/>
            </w:tcBorders>
            <w:shd w:val="clear" w:color="auto" w:fill="D9D9D9"/>
            <w:vAlign w:val="center"/>
          </w:tcPr>
          <w:p w14:paraId="6A7A1ADE" w14:textId="110DAC4B" w:rsidR="00A13223" w:rsidRPr="00EF49CE" w:rsidRDefault="00A13223">
            <w:pPr>
              <w:jc w:val="center"/>
              <w:rPr>
                <w:rFonts w:ascii="Times New Roman" w:hAnsi="Times New Roman"/>
                <w:bCs/>
                <w:iCs/>
                <w:sz w:val="24"/>
                <w:szCs w:val="24"/>
              </w:rPr>
            </w:pPr>
            <w:r w:rsidRPr="00EF49CE">
              <w:rPr>
                <w:rFonts w:ascii="Times New Roman" w:hAnsi="Times New Roman"/>
                <w:bCs/>
                <w:iCs/>
                <w:sz w:val="24"/>
                <w:szCs w:val="24"/>
              </w:rPr>
              <w:t>Paslaugų pavadinimas</w:t>
            </w:r>
          </w:p>
        </w:tc>
        <w:tc>
          <w:tcPr>
            <w:tcW w:w="518" w:type="pct"/>
            <w:tcBorders>
              <w:top w:val="double" w:sz="4" w:space="0" w:color="auto"/>
            </w:tcBorders>
            <w:shd w:val="clear" w:color="auto" w:fill="D9D9D9"/>
          </w:tcPr>
          <w:p w14:paraId="6965A64A" w14:textId="77777777" w:rsidR="00A13223" w:rsidRPr="00EF49CE" w:rsidRDefault="00A13223">
            <w:pPr>
              <w:jc w:val="center"/>
              <w:rPr>
                <w:rFonts w:ascii="Times New Roman" w:hAnsi="Times New Roman"/>
                <w:bCs/>
                <w:iCs/>
                <w:sz w:val="24"/>
                <w:szCs w:val="24"/>
              </w:rPr>
            </w:pPr>
            <w:r w:rsidRPr="00EF49CE">
              <w:rPr>
                <w:rFonts w:ascii="Times New Roman" w:hAnsi="Times New Roman"/>
                <w:bCs/>
                <w:iCs/>
                <w:sz w:val="24"/>
                <w:szCs w:val="24"/>
              </w:rPr>
              <w:t>Mato vnt.</w:t>
            </w:r>
          </w:p>
        </w:tc>
        <w:tc>
          <w:tcPr>
            <w:tcW w:w="518" w:type="pct"/>
            <w:tcBorders>
              <w:top w:val="double" w:sz="4" w:space="0" w:color="auto"/>
            </w:tcBorders>
            <w:shd w:val="clear" w:color="auto" w:fill="D9D9D9"/>
          </w:tcPr>
          <w:p w14:paraId="7BA95772" w14:textId="77777777" w:rsidR="00A13223" w:rsidRPr="00EF49CE" w:rsidRDefault="00A13223">
            <w:pPr>
              <w:jc w:val="center"/>
              <w:rPr>
                <w:rFonts w:ascii="Times New Roman" w:hAnsi="Times New Roman"/>
                <w:bCs/>
                <w:iCs/>
                <w:sz w:val="24"/>
                <w:szCs w:val="24"/>
              </w:rPr>
            </w:pPr>
            <w:r w:rsidRPr="00EF49CE">
              <w:rPr>
                <w:rFonts w:ascii="Times New Roman" w:hAnsi="Times New Roman"/>
                <w:bCs/>
                <w:iCs/>
                <w:sz w:val="24"/>
                <w:szCs w:val="24"/>
              </w:rPr>
              <w:t>Kiekis</w:t>
            </w:r>
          </w:p>
        </w:tc>
        <w:tc>
          <w:tcPr>
            <w:tcW w:w="756" w:type="pct"/>
            <w:tcBorders>
              <w:top w:val="double" w:sz="4" w:space="0" w:color="auto"/>
            </w:tcBorders>
            <w:shd w:val="clear" w:color="auto" w:fill="D9D9D9"/>
          </w:tcPr>
          <w:p w14:paraId="2A8CA634" w14:textId="77777777" w:rsidR="00A13223" w:rsidRPr="00EF49CE" w:rsidRDefault="00A13223">
            <w:pPr>
              <w:jc w:val="center"/>
              <w:rPr>
                <w:rFonts w:ascii="Times New Roman" w:hAnsi="Times New Roman"/>
                <w:bCs/>
                <w:iCs/>
                <w:sz w:val="24"/>
                <w:szCs w:val="24"/>
              </w:rPr>
            </w:pPr>
            <w:r w:rsidRPr="00EF49CE">
              <w:rPr>
                <w:rFonts w:ascii="Times New Roman" w:hAnsi="Times New Roman"/>
                <w:bCs/>
                <w:iCs/>
                <w:sz w:val="24"/>
                <w:szCs w:val="24"/>
              </w:rPr>
              <w:t>Vieneto kaina</w:t>
            </w:r>
          </w:p>
        </w:tc>
        <w:tc>
          <w:tcPr>
            <w:tcW w:w="517" w:type="pct"/>
            <w:tcBorders>
              <w:top w:val="double" w:sz="4" w:space="0" w:color="auto"/>
            </w:tcBorders>
            <w:shd w:val="clear" w:color="auto" w:fill="D9D9D9"/>
            <w:vAlign w:val="center"/>
          </w:tcPr>
          <w:p w14:paraId="70D0E10B" w14:textId="77777777" w:rsidR="00A13223" w:rsidRPr="00EF49CE" w:rsidRDefault="00A13223">
            <w:pPr>
              <w:jc w:val="center"/>
              <w:rPr>
                <w:rFonts w:ascii="Times New Roman" w:hAnsi="Times New Roman"/>
                <w:bCs/>
                <w:iCs/>
                <w:sz w:val="24"/>
                <w:szCs w:val="24"/>
              </w:rPr>
            </w:pPr>
            <w:r w:rsidRPr="00EF49CE">
              <w:rPr>
                <w:rFonts w:ascii="Times New Roman" w:hAnsi="Times New Roman"/>
                <w:bCs/>
                <w:iCs/>
                <w:sz w:val="24"/>
                <w:szCs w:val="24"/>
              </w:rPr>
              <w:t>Suma, EUR</w:t>
            </w:r>
          </w:p>
        </w:tc>
      </w:tr>
      <w:tr w:rsidR="00A13223" w:rsidRPr="00EF49CE" w14:paraId="67522586" w14:textId="77777777" w:rsidTr="00A13223">
        <w:tc>
          <w:tcPr>
            <w:tcW w:w="290" w:type="pct"/>
          </w:tcPr>
          <w:p w14:paraId="44B292A7" w14:textId="77777777" w:rsidR="00A13223" w:rsidRPr="00EF49CE" w:rsidRDefault="00A13223">
            <w:pPr>
              <w:jc w:val="center"/>
              <w:rPr>
                <w:rFonts w:ascii="Times New Roman" w:hAnsi="Times New Roman"/>
                <w:sz w:val="24"/>
                <w:szCs w:val="24"/>
              </w:rPr>
            </w:pPr>
            <w:r w:rsidRPr="00EF49CE">
              <w:rPr>
                <w:rFonts w:ascii="Times New Roman" w:hAnsi="Times New Roman"/>
                <w:sz w:val="24"/>
                <w:szCs w:val="24"/>
              </w:rPr>
              <w:t>1.</w:t>
            </w:r>
          </w:p>
        </w:tc>
        <w:tc>
          <w:tcPr>
            <w:tcW w:w="2401" w:type="pct"/>
          </w:tcPr>
          <w:p w14:paraId="49B9FF10" w14:textId="14DBF7ED" w:rsidR="00A13223" w:rsidRPr="00EF49CE" w:rsidRDefault="00A13223">
            <w:pPr>
              <w:jc w:val="center"/>
              <w:rPr>
                <w:rFonts w:ascii="Times New Roman" w:hAnsi="Times New Roman"/>
                <w:i/>
                <w:sz w:val="24"/>
                <w:szCs w:val="24"/>
              </w:rPr>
            </w:pPr>
            <w:r w:rsidRPr="00EF49CE">
              <w:rPr>
                <w:rFonts w:ascii="Times New Roman" w:hAnsi="Times New Roman"/>
                <w:i/>
                <w:sz w:val="24"/>
                <w:szCs w:val="24"/>
              </w:rPr>
              <w:t>Paslauga 1</w:t>
            </w:r>
          </w:p>
        </w:tc>
        <w:tc>
          <w:tcPr>
            <w:tcW w:w="518" w:type="pct"/>
          </w:tcPr>
          <w:p w14:paraId="7F7AF29C" w14:textId="77777777" w:rsidR="00A13223" w:rsidRPr="00EF49CE" w:rsidRDefault="00A13223">
            <w:pPr>
              <w:jc w:val="center"/>
              <w:rPr>
                <w:rFonts w:ascii="Times New Roman" w:hAnsi="Times New Roman"/>
                <w:sz w:val="24"/>
                <w:szCs w:val="24"/>
              </w:rPr>
            </w:pPr>
          </w:p>
        </w:tc>
        <w:tc>
          <w:tcPr>
            <w:tcW w:w="518" w:type="pct"/>
          </w:tcPr>
          <w:p w14:paraId="2ABA36CC" w14:textId="77777777" w:rsidR="00A13223" w:rsidRPr="00EF49CE" w:rsidRDefault="00A13223">
            <w:pPr>
              <w:jc w:val="center"/>
              <w:rPr>
                <w:rFonts w:ascii="Times New Roman" w:hAnsi="Times New Roman"/>
                <w:sz w:val="24"/>
                <w:szCs w:val="24"/>
              </w:rPr>
            </w:pPr>
          </w:p>
        </w:tc>
        <w:tc>
          <w:tcPr>
            <w:tcW w:w="756" w:type="pct"/>
          </w:tcPr>
          <w:p w14:paraId="44D4E7C8" w14:textId="77777777" w:rsidR="00A13223" w:rsidRPr="00EF49CE" w:rsidRDefault="00A13223">
            <w:pPr>
              <w:jc w:val="center"/>
              <w:rPr>
                <w:rFonts w:ascii="Times New Roman" w:hAnsi="Times New Roman"/>
                <w:sz w:val="24"/>
                <w:szCs w:val="24"/>
              </w:rPr>
            </w:pPr>
          </w:p>
        </w:tc>
        <w:tc>
          <w:tcPr>
            <w:tcW w:w="517" w:type="pct"/>
          </w:tcPr>
          <w:p w14:paraId="36CCBBEC" w14:textId="77777777" w:rsidR="00A13223" w:rsidRPr="00EF49CE" w:rsidRDefault="00A13223">
            <w:pPr>
              <w:jc w:val="center"/>
              <w:rPr>
                <w:rFonts w:ascii="Times New Roman" w:hAnsi="Times New Roman"/>
                <w:sz w:val="24"/>
                <w:szCs w:val="24"/>
              </w:rPr>
            </w:pPr>
          </w:p>
        </w:tc>
      </w:tr>
      <w:tr w:rsidR="00A13223" w:rsidRPr="00EF49CE" w14:paraId="1A4A5DA7" w14:textId="77777777" w:rsidTr="00A13223">
        <w:tc>
          <w:tcPr>
            <w:tcW w:w="290" w:type="pct"/>
          </w:tcPr>
          <w:p w14:paraId="557668E2" w14:textId="77777777" w:rsidR="00A13223" w:rsidRPr="00EF49CE" w:rsidRDefault="00A13223">
            <w:pPr>
              <w:jc w:val="center"/>
              <w:rPr>
                <w:rFonts w:ascii="Times New Roman" w:hAnsi="Times New Roman"/>
                <w:sz w:val="24"/>
                <w:szCs w:val="24"/>
              </w:rPr>
            </w:pPr>
            <w:r w:rsidRPr="00EF49CE">
              <w:rPr>
                <w:rFonts w:ascii="Times New Roman" w:hAnsi="Times New Roman"/>
                <w:sz w:val="24"/>
                <w:szCs w:val="24"/>
              </w:rPr>
              <w:t>2.</w:t>
            </w:r>
          </w:p>
        </w:tc>
        <w:tc>
          <w:tcPr>
            <w:tcW w:w="2401" w:type="pct"/>
          </w:tcPr>
          <w:p w14:paraId="09E771A3" w14:textId="3084A2F8" w:rsidR="00A13223" w:rsidRPr="00EF49CE" w:rsidRDefault="00A13223">
            <w:pPr>
              <w:jc w:val="center"/>
              <w:rPr>
                <w:rFonts w:ascii="Times New Roman" w:hAnsi="Times New Roman"/>
                <w:i/>
                <w:sz w:val="24"/>
                <w:szCs w:val="24"/>
              </w:rPr>
            </w:pPr>
            <w:r w:rsidRPr="00EF49CE">
              <w:rPr>
                <w:rFonts w:ascii="Times New Roman" w:hAnsi="Times New Roman"/>
                <w:i/>
                <w:sz w:val="24"/>
                <w:szCs w:val="24"/>
              </w:rPr>
              <w:t>Paslauga 2</w:t>
            </w:r>
          </w:p>
        </w:tc>
        <w:tc>
          <w:tcPr>
            <w:tcW w:w="518" w:type="pct"/>
          </w:tcPr>
          <w:p w14:paraId="0EFF2A8C" w14:textId="77777777" w:rsidR="00A13223" w:rsidRPr="00EF49CE" w:rsidRDefault="00A13223">
            <w:pPr>
              <w:jc w:val="center"/>
              <w:rPr>
                <w:rFonts w:ascii="Times New Roman" w:hAnsi="Times New Roman"/>
                <w:sz w:val="24"/>
                <w:szCs w:val="24"/>
              </w:rPr>
            </w:pPr>
          </w:p>
        </w:tc>
        <w:tc>
          <w:tcPr>
            <w:tcW w:w="518" w:type="pct"/>
          </w:tcPr>
          <w:p w14:paraId="6E0FF667" w14:textId="77777777" w:rsidR="00A13223" w:rsidRPr="00EF49CE" w:rsidRDefault="00A13223">
            <w:pPr>
              <w:jc w:val="center"/>
              <w:rPr>
                <w:rFonts w:ascii="Times New Roman" w:hAnsi="Times New Roman"/>
                <w:sz w:val="24"/>
                <w:szCs w:val="24"/>
              </w:rPr>
            </w:pPr>
          </w:p>
        </w:tc>
        <w:tc>
          <w:tcPr>
            <w:tcW w:w="756" w:type="pct"/>
          </w:tcPr>
          <w:p w14:paraId="756CBA70" w14:textId="77777777" w:rsidR="00A13223" w:rsidRPr="00EF49CE" w:rsidRDefault="00A13223">
            <w:pPr>
              <w:jc w:val="center"/>
              <w:rPr>
                <w:rFonts w:ascii="Times New Roman" w:hAnsi="Times New Roman"/>
                <w:sz w:val="24"/>
                <w:szCs w:val="24"/>
              </w:rPr>
            </w:pPr>
          </w:p>
        </w:tc>
        <w:tc>
          <w:tcPr>
            <w:tcW w:w="517" w:type="pct"/>
          </w:tcPr>
          <w:p w14:paraId="67393F9D" w14:textId="77777777" w:rsidR="00A13223" w:rsidRPr="00EF49CE" w:rsidRDefault="00A13223">
            <w:pPr>
              <w:jc w:val="center"/>
              <w:rPr>
                <w:rFonts w:ascii="Times New Roman" w:hAnsi="Times New Roman"/>
                <w:sz w:val="24"/>
                <w:szCs w:val="24"/>
              </w:rPr>
            </w:pPr>
          </w:p>
        </w:tc>
      </w:tr>
      <w:tr w:rsidR="00A13223" w:rsidRPr="00EF49CE" w14:paraId="0E552DC7" w14:textId="77777777" w:rsidTr="00A13223">
        <w:tc>
          <w:tcPr>
            <w:tcW w:w="290" w:type="pct"/>
          </w:tcPr>
          <w:p w14:paraId="31F78D8F" w14:textId="77777777" w:rsidR="00A13223" w:rsidRPr="00EF49CE" w:rsidRDefault="00A13223">
            <w:pPr>
              <w:jc w:val="center"/>
              <w:rPr>
                <w:rFonts w:ascii="Times New Roman" w:hAnsi="Times New Roman"/>
                <w:sz w:val="24"/>
                <w:szCs w:val="24"/>
              </w:rPr>
            </w:pPr>
            <w:r w:rsidRPr="00EF49CE">
              <w:rPr>
                <w:rFonts w:ascii="Times New Roman" w:hAnsi="Times New Roman"/>
                <w:sz w:val="24"/>
                <w:szCs w:val="24"/>
              </w:rPr>
              <w:t>3.</w:t>
            </w:r>
          </w:p>
        </w:tc>
        <w:tc>
          <w:tcPr>
            <w:tcW w:w="2401" w:type="pct"/>
          </w:tcPr>
          <w:p w14:paraId="3ED354BA" w14:textId="3EFF043D" w:rsidR="00A13223" w:rsidRPr="00EF49CE" w:rsidRDefault="00A13223">
            <w:pPr>
              <w:jc w:val="center"/>
              <w:rPr>
                <w:rFonts w:ascii="Times New Roman" w:hAnsi="Times New Roman"/>
                <w:i/>
                <w:sz w:val="24"/>
                <w:szCs w:val="24"/>
              </w:rPr>
            </w:pPr>
            <w:r w:rsidRPr="00EF49CE">
              <w:rPr>
                <w:rFonts w:ascii="Times New Roman" w:hAnsi="Times New Roman"/>
                <w:i/>
                <w:sz w:val="24"/>
                <w:szCs w:val="24"/>
              </w:rPr>
              <w:t>Paslauga 3</w:t>
            </w:r>
          </w:p>
        </w:tc>
        <w:tc>
          <w:tcPr>
            <w:tcW w:w="518" w:type="pct"/>
          </w:tcPr>
          <w:p w14:paraId="4C663F82" w14:textId="77777777" w:rsidR="00A13223" w:rsidRPr="00EF49CE" w:rsidRDefault="00A13223">
            <w:pPr>
              <w:jc w:val="center"/>
              <w:rPr>
                <w:rFonts w:ascii="Times New Roman" w:hAnsi="Times New Roman"/>
                <w:sz w:val="24"/>
                <w:szCs w:val="24"/>
              </w:rPr>
            </w:pPr>
          </w:p>
        </w:tc>
        <w:tc>
          <w:tcPr>
            <w:tcW w:w="518" w:type="pct"/>
          </w:tcPr>
          <w:p w14:paraId="099F3EAA" w14:textId="77777777" w:rsidR="00A13223" w:rsidRPr="00EF49CE" w:rsidRDefault="00A13223">
            <w:pPr>
              <w:jc w:val="center"/>
              <w:rPr>
                <w:rFonts w:ascii="Times New Roman" w:hAnsi="Times New Roman"/>
                <w:sz w:val="24"/>
                <w:szCs w:val="24"/>
              </w:rPr>
            </w:pPr>
          </w:p>
        </w:tc>
        <w:tc>
          <w:tcPr>
            <w:tcW w:w="756" w:type="pct"/>
          </w:tcPr>
          <w:p w14:paraId="3D33AA78" w14:textId="77777777" w:rsidR="00A13223" w:rsidRPr="00EF49CE" w:rsidRDefault="00A13223">
            <w:pPr>
              <w:jc w:val="center"/>
              <w:rPr>
                <w:rFonts w:ascii="Times New Roman" w:hAnsi="Times New Roman"/>
                <w:sz w:val="24"/>
                <w:szCs w:val="24"/>
              </w:rPr>
            </w:pPr>
          </w:p>
        </w:tc>
        <w:tc>
          <w:tcPr>
            <w:tcW w:w="517" w:type="pct"/>
          </w:tcPr>
          <w:p w14:paraId="021F859B" w14:textId="77777777" w:rsidR="00A13223" w:rsidRPr="00EF49CE" w:rsidRDefault="00A13223">
            <w:pPr>
              <w:jc w:val="center"/>
              <w:rPr>
                <w:rFonts w:ascii="Times New Roman" w:hAnsi="Times New Roman"/>
                <w:sz w:val="24"/>
                <w:szCs w:val="24"/>
              </w:rPr>
            </w:pPr>
          </w:p>
        </w:tc>
      </w:tr>
      <w:tr w:rsidR="00A13223" w:rsidRPr="00EF49CE" w14:paraId="493B4594" w14:textId="77777777" w:rsidTr="00A13223">
        <w:tc>
          <w:tcPr>
            <w:tcW w:w="290" w:type="pct"/>
          </w:tcPr>
          <w:p w14:paraId="74C9F40C" w14:textId="77777777" w:rsidR="00A13223" w:rsidRPr="00EF49CE" w:rsidRDefault="00A13223">
            <w:pPr>
              <w:jc w:val="center"/>
              <w:rPr>
                <w:rFonts w:ascii="Times New Roman" w:hAnsi="Times New Roman"/>
                <w:sz w:val="24"/>
                <w:szCs w:val="24"/>
              </w:rPr>
            </w:pPr>
            <w:r w:rsidRPr="00EF49CE">
              <w:rPr>
                <w:rFonts w:ascii="Times New Roman" w:hAnsi="Times New Roman"/>
                <w:sz w:val="24"/>
                <w:szCs w:val="24"/>
              </w:rPr>
              <w:t>4.</w:t>
            </w:r>
          </w:p>
        </w:tc>
        <w:tc>
          <w:tcPr>
            <w:tcW w:w="2401" w:type="pct"/>
          </w:tcPr>
          <w:p w14:paraId="7956D7DE" w14:textId="0CCCA18E" w:rsidR="00A13223" w:rsidRPr="00EF49CE" w:rsidRDefault="00A13223">
            <w:pPr>
              <w:jc w:val="center"/>
              <w:rPr>
                <w:rFonts w:ascii="Times New Roman" w:hAnsi="Times New Roman"/>
                <w:i/>
                <w:sz w:val="24"/>
                <w:szCs w:val="24"/>
              </w:rPr>
            </w:pPr>
            <w:r w:rsidRPr="00EF49CE">
              <w:rPr>
                <w:rFonts w:ascii="Times New Roman" w:hAnsi="Times New Roman"/>
                <w:i/>
                <w:sz w:val="24"/>
                <w:szCs w:val="24"/>
              </w:rPr>
              <w:t>Paslauga ...</w:t>
            </w:r>
          </w:p>
        </w:tc>
        <w:tc>
          <w:tcPr>
            <w:tcW w:w="518" w:type="pct"/>
          </w:tcPr>
          <w:p w14:paraId="13A45358" w14:textId="77777777" w:rsidR="00A13223" w:rsidRPr="00EF49CE" w:rsidRDefault="00A13223">
            <w:pPr>
              <w:jc w:val="center"/>
              <w:rPr>
                <w:rFonts w:ascii="Times New Roman" w:hAnsi="Times New Roman"/>
                <w:sz w:val="24"/>
                <w:szCs w:val="24"/>
              </w:rPr>
            </w:pPr>
          </w:p>
        </w:tc>
        <w:tc>
          <w:tcPr>
            <w:tcW w:w="518" w:type="pct"/>
          </w:tcPr>
          <w:p w14:paraId="221E0C8B" w14:textId="77777777" w:rsidR="00A13223" w:rsidRPr="00EF49CE" w:rsidRDefault="00A13223">
            <w:pPr>
              <w:jc w:val="center"/>
              <w:rPr>
                <w:rFonts w:ascii="Times New Roman" w:hAnsi="Times New Roman"/>
                <w:sz w:val="24"/>
                <w:szCs w:val="24"/>
              </w:rPr>
            </w:pPr>
          </w:p>
        </w:tc>
        <w:tc>
          <w:tcPr>
            <w:tcW w:w="756" w:type="pct"/>
          </w:tcPr>
          <w:p w14:paraId="75D40576" w14:textId="77777777" w:rsidR="00A13223" w:rsidRPr="00EF49CE" w:rsidRDefault="00A13223">
            <w:pPr>
              <w:jc w:val="center"/>
              <w:rPr>
                <w:rFonts w:ascii="Times New Roman" w:hAnsi="Times New Roman"/>
                <w:sz w:val="24"/>
                <w:szCs w:val="24"/>
              </w:rPr>
            </w:pPr>
          </w:p>
        </w:tc>
        <w:tc>
          <w:tcPr>
            <w:tcW w:w="517" w:type="pct"/>
          </w:tcPr>
          <w:p w14:paraId="61E27F52" w14:textId="77777777" w:rsidR="00A13223" w:rsidRPr="00EF49CE" w:rsidRDefault="00A13223">
            <w:pPr>
              <w:jc w:val="center"/>
              <w:rPr>
                <w:rFonts w:ascii="Times New Roman" w:hAnsi="Times New Roman"/>
                <w:sz w:val="24"/>
                <w:szCs w:val="24"/>
              </w:rPr>
            </w:pPr>
          </w:p>
        </w:tc>
      </w:tr>
      <w:tr w:rsidR="00983047" w:rsidRPr="00EF49CE" w14:paraId="280A01E9" w14:textId="77777777" w:rsidTr="00A13223">
        <w:tc>
          <w:tcPr>
            <w:tcW w:w="4483" w:type="pct"/>
            <w:gridSpan w:val="5"/>
            <w:vAlign w:val="center"/>
          </w:tcPr>
          <w:p w14:paraId="01E921FA" w14:textId="77777777" w:rsidR="00983047" w:rsidRPr="00EF49CE" w:rsidRDefault="00983047">
            <w:pPr>
              <w:jc w:val="right"/>
              <w:rPr>
                <w:rFonts w:ascii="Times New Roman" w:hAnsi="Times New Roman"/>
                <w:b/>
                <w:sz w:val="24"/>
                <w:szCs w:val="24"/>
              </w:rPr>
            </w:pPr>
            <w:r w:rsidRPr="00EF49CE">
              <w:rPr>
                <w:rFonts w:ascii="Times New Roman" w:hAnsi="Times New Roman"/>
                <w:b/>
                <w:sz w:val="24"/>
                <w:szCs w:val="24"/>
              </w:rPr>
              <w:t>Iš viso:</w:t>
            </w:r>
          </w:p>
        </w:tc>
        <w:tc>
          <w:tcPr>
            <w:tcW w:w="517" w:type="pct"/>
          </w:tcPr>
          <w:p w14:paraId="67C913D0" w14:textId="77777777" w:rsidR="00983047" w:rsidRPr="00EF49CE" w:rsidRDefault="00983047">
            <w:pPr>
              <w:jc w:val="center"/>
              <w:rPr>
                <w:rFonts w:ascii="Times New Roman" w:hAnsi="Times New Roman"/>
                <w:sz w:val="24"/>
                <w:szCs w:val="24"/>
              </w:rPr>
            </w:pPr>
          </w:p>
        </w:tc>
      </w:tr>
      <w:tr w:rsidR="00983047" w:rsidRPr="00EF49CE" w14:paraId="7CF3383C" w14:textId="77777777" w:rsidTr="00A13223">
        <w:tc>
          <w:tcPr>
            <w:tcW w:w="4483" w:type="pct"/>
            <w:gridSpan w:val="5"/>
            <w:vAlign w:val="center"/>
          </w:tcPr>
          <w:p w14:paraId="22F80EFA" w14:textId="77777777" w:rsidR="00983047" w:rsidRPr="00EF49CE" w:rsidRDefault="00983047">
            <w:pPr>
              <w:jc w:val="right"/>
              <w:rPr>
                <w:rFonts w:ascii="Times New Roman" w:hAnsi="Times New Roman"/>
                <w:b/>
                <w:sz w:val="24"/>
                <w:szCs w:val="24"/>
              </w:rPr>
            </w:pPr>
            <w:r w:rsidRPr="00EF49CE">
              <w:rPr>
                <w:rFonts w:ascii="Times New Roman" w:hAnsi="Times New Roman"/>
                <w:b/>
                <w:sz w:val="24"/>
                <w:szCs w:val="24"/>
              </w:rPr>
              <w:t>PVM 21%:</w:t>
            </w:r>
          </w:p>
        </w:tc>
        <w:tc>
          <w:tcPr>
            <w:tcW w:w="517" w:type="pct"/>
          </w:tcPr>
          <w:p w14:paraId="216363AA" w14:textId="77777777" w:rsidR="00983047" w:rsidRPr="00EF49CE" w:rsidRDefault="00983047">
            <w:pPr>
              <w:jc w:val="center"/>
              <w:rPr>
                <w:rFonts w:ascii="Times New Roman" w:hAnsi="Times New Roman"/>
                <w:sz w:val="24"/>
                <w:szCs w:val="24"/>
              </w:rPr>
            </w:pPr>
          </w:p>
        </w:tc>
      </w:tr>
      <w:tr w:rsidR="00983047" w:rsidRPr="00EF49CE" w14:paraId="594A56C8" w14:textId="77777777" w:rsidTr="00A13223">
        <w:tc>
          <w:tcPr>
            <w:tcW w:w="4483" w:type="pct"/>
            <w:gridSpan w:val="5"/>
            <w:tcBorders>
              <w:bottom w:val="double" w:sz="4" w:space="0" w:color="auto"/>
            </w:tcBorders>
            <w:vAlign w:val="center"/>
          </w:tcPr>
          <w:p w14:paraId="19C160F1" w14:textId="77777777" w:rsidR="00983047" w:rsidRPr="00EF49CE" w:rsidRDefault="00983047">
            <w:pPr>
              <w:jc w:val="right"/>
              <w:rPr>
                <w:rFonts w:ascii="Times New Roman" w:hAnsi="Times New Roman"/>
                <w:b/>
                <w:sz w:val="24"/>
                <w:szCs w:val="24"/>
              </w:rPr>
            </w:pPr>
            <w:r w:rsidRPr="00EF49CE">
              <w:rPr>
                <w:rFonts w:ascii="Times New Roman" w:hAnsi="Times New Roman"/>
                <w:b/>
                <w:sz w:val="24"/>
                <w:szCs w:val="24"/>
              </w:rPr>
              <w:t>Bendra suma:</w:t>
            </w:r>
          </w:p>
        </w:tc>
        <w:tc>
          <w:tcPr>
            <w:tcW w:w="517" w:type="pct"/>
            <w:tcBorders>
              <w:bottom w:val="double" w:sz="4" w:space="0" w:color="auto"/>
            </w:tcBorders>
          </w:tcPr>
          <w:p w14:paraId="2AB0BCDE" w14:textId="77777777" w:rsidR="00983047" w:rsidRPr="00EF49CE" w:rsidRDefault="00983047">
            <w:pPr>
              <w:jc w:val="center"/>
              <w:rPr>
                <w:rFonts w:ascii="Times New Roman" w:hAnsi="Times New Roman"/>
                <w:sz w:val="24"/>
                <w:szCs w:val="24"/>
              </w:rPr>
            </w:pPr>
          </w:p>
        </w:tc>
      </w:tr>
    </w:tbl>
    <w:p w14:paraId="13F01119" w14:textId="77777777" w:rsidR="00983047" w:rsidRPr="00EF49CE" w:rsidRDefault="00983047" w:rsidP="00983047">
      <w:pPr>
        <w:jc w:val="both"/>
        <w:rPr>
          <w:rFonts w:ascii="Times New Roman" w:hAnsi="Times New Roman"/>
          <w:i/>
          <w:sz w:val="24"/>
          <w:szCs w:val="24"/>
        </w:rPr>
      </w:pPr>
      <w:r w:rsidRPr="00EF49CE">
        <w:rPr>
          <w:rFonts w:ascii="Times New Roman" w:hAnsi="Times New Roman"/>
          <w:i/>
          <w:sz w:val="24"/>
          <w:szCs w:val="24"/>
        </w:rPr>
        <w:t>* Veiklos kodas derinamas su Užsakovu.</w:t>
      </w:r>
    </w:p>
    <w:p w14:paraId="12F8AFA1" w14:textId="77777777" w:rsidR="00D019DF" w:rsidRPr="00EF49CE" w:rsidRDefault="00D019DF" w:rsidP="00983047">
      <w:pPr>
        <w:jc w:val="both"/>
        <w:rPr>
          <w:rFonts w:ascii="Times New Roman" w:hAnsi="Times New Roman"/>
          <w:i/>
          <w:sz w:val="24"/>
          <w:szCs w:val="24"/>
        </w:rPr>
      </w:pPr>
    </w:p>
    <w:p w14:paraId="382FD574" w14:textId="77777777" w:rsidR="00D019DF" w:rsidRPr="00EF49CE" w:rsidRDefault="00D019DF" w:rsidP="00D019DF">
      <w:pPr>
        <w:jc w:val="both"/>
        <w:rPr>
          <w:rFonts w:ascii="Times New Roman" w:hAnsi="Times New Roman"/>
          <w:b/>
          <w:bCs/>
          <w:i/>
          <w:sz w:val="24"/>
          <w:szCs w:val="24"/>
        </w:rPr>
      </w:pPr>
      <w:r w:rsidRPr="00EF49CE">
        <w:rPr>
          <w:rFonts w:ascii="Times New Roman" w:hAnsi="Times New Roman"/>
          <w:b/>
          <w:bCs/>
          <w:i/>
          <w:sz w:val="24"/>
          <w:szCs w:val="24"/>
        </w:rPr>
        <w:t xml:space="preserve">Tiekėjas suteikė visas Paslaugas pagal Sutartį, pasirašomas galutinis Aktas </w:t>
      </w:r>
      <w:r w:rsidRPr="003717E5">
        <w:rPr>
          <w:rFonts w:ascii="Times New Roman" w:hAnsi="Times New Roman"/>
          <w:b/>
          <w:bCs/>
          <w:i/>
          <w:sz w:val="24"/>
          <w:szCs w:val="24"/>
        </w:rPr>
        <w:t xml:space="preserve">- </w:t>
      </w:r>
      <w:sdt>
        <w:sdtPr>
          <w:rPr>
            <w:rFonts w:ascii="Times New Roman" w:hAnsi="Times New Roman"/>
            <w:b/>
            <w:i/>
            <w:sz w:val="24"/>
            <w:highlight w:val="lightGray"/>
          </w:rPr>
          <w:id w:val="1397931692"/>
          <w:placeholder>
            <w:docPart w:val="F10DC3480C5145F1BDC56F0E5CE5148B"/>
          </w:placeholder>
          <w:comboBox>
            <w:listItem w:displayText="Pasirinkti" w:value="Pasirinkti"/>
            <w:listItem w:displayText="TAIP" w:value="TAIP"/>
            <w:listItem w:displayText="NE" w:value="NE"/>
          </w:comboBox>
        </w:sdtPr>
        <w:sdtContent>
          <w:r w:rsidR="00EA4AD0" w:rsidRPr="00EA4AD0">
            <w:rPr>
              <w:rFonts w:ascii="Times New Roman" w:hAnsi="Times New Roman"/>
              <w:b/>
              <w:i/>
              <w:sz w:val="24"/>
              <w:highlight w:val="lightGray"/>
            </w:rPr>
            <w:t>Pasirinkti</w:t>
          </w:r>
        </w:sdtContent>
      </w:sdt>
      <w:r w:rsidRPr="00EF49CE">
        <w:rPr>
          <w:rFonts w:ascii="Times New Roman" w:hAnsi="Times New Roman"/>
          <w:b/>
          <w:bCs/>
          <w:i/>
          <w:sz w:val="24"/>
          <w:szCs w:val="24"/>
        </w:rPr>
        <w:t xml:space="preserve"> </w:t>
      </w:r>
    </w:p>
    <w:p w14:paraId="7BCCA8C5" w14:textId="77777777" w:rsidR="00983047" w:rsidRPr="00EF49CE" w:rsidRDefault="00983047" w:rsidP="00983047">
      <w:pPr>
        <w:jc w:val="center"/>
        <w:rPr>
          <w:rFonts w:ascii="Times New Roman" w:hAnsi="Times New Roman"/>
          <w:sz w:val="24"/>
          <w:szCs w:val="24"/>
        </w:rPr>
      </w:pPr>
    </w:p>
    <w:p w14:paraId="757392B6" w14:textId="77777777" w:rsidR="00983047" w:rsidRPr="00EF49CE" w:rsidRDefault="00983047" w:rsidP="00983047">
      <w:pPr>
        <w:jc w:val="center"/>
        <w:rPr>
          <w:rFonts w:ascii="Times New Roman" w:hAnsi="Times New Roman"/>
          <w:sz w:val="24"/>
          <w:szCs w:val="24"/>
        </w:rPr>
      </w:pPr>
      <w:r w:rsidRPr="00EF49CE">
        <w:rPr>
          <w:rFonts w:ascii="Times New Roman" w:hAnsi="Times New Roman"/>
          <w:sz w:val="24"/>
          <w:szCs w:val="24"/>
        </w:rPr>
        <w:t>Jeigu atsisakoma priimti Paslaugas ar jų dalį dėl Paslaugų perdavimo–priėmimo metu pastebėtų trūkumų, jie nurodomi ir aprašomi šioje lentelėje:</w:t>
      </w:r>
    </w:p>
    <w:tbl>
      <w:tblPr>
        <w:tblW w:w="96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049"/>
        <w:gridCol w:w="3521"/>
        <w:gridCol w:w="2234"/>
      </w:tblGrid>
      <w:tr w:rsidR="00983047" w:rsidRPr="00EF49CE" w14:paraId="78E9B1AB" w14:textId="77777777">
        <w:trPr>
          <w:trHeight w:val="555"/>
        </w:trPr>
        <w:tc>
          <w:tcPr>
            <w:tcW w:w="420" w:type="pct"/>
            <w:tcBorders>
              <w:top w:val="double" w:sz="4" w:space="0" w:color="auto"/>
              <w:bottom w:val="single" w:sz="4" w:space="0" w:color="auto"/>
            </w:tcBorders>
            <w:shd w:val="clear" w:color="auto" w:fill="D9D9D9"/>
            <w:vAlign w:val="center"/>
          </w:tcPr>
          <w:p w14:paraId="6DD047C6" w14:textId="77777777" w:rsidR="00983047" w:rsidRPr="00EF49CE" w:rsidRDefault="00983047">
            <w:pPr>
              <w:jc w:val="center"/>
              <w:rPr>
                <w:rFonts w:ascii="Times New Roman" w:hAnsi="Times New Roman"/>
                <w:bCs/>
                <w:iCs/>
                <w:sz w:val="24"/>
                <w:szCs w:val="24"/>
              </w:rPr>
            </w:pPr>
            <w:r w:rsidRPr="00EF49CE">
              <w:rPr>
                <w:rFonts w:ascii="Times New Roman" w:hAnsi="Times New Roman"/>
                <w:bCs/>
                <w:iCs/>
                <w:sz w:val="24"/>
                <w:szCs w:val="24"/>
              </w:rPr>
              <w:t>Eil. Nr.</w:t>
            </w:r>
          </w:p>
        </w:tc>
        <w:tc>
          <w:tcPr>
            <w:tcW w:w="1586" w:type="pct"/>
            <w:tcBorders>
              <w:top w:val="double" w:sz="4" w:space="0" w:color="auto"/>
              <w:bottom w:val="single" w:sz="4" w:space="0" w:color="auto"/>
            </w:tcBorders>
            <w:shd w:val="clear" w:color="auto" w:fill="D9D9D9"/>
            <w:vAlign w:val="center"/>
          </w:tcPr>
          <w:p w14:paraId="6A5E7A47" w14:textId="77777777" w:rsidR="00983047" w:rsidRPr="00EF49CE" w:rsidRDefault="00983047">
            <w:pPr>
              <w:jc w:val="center"/>
              <w:rPr>
                <w:rFonts w:ascii="Times New Roman" w:hAnsi="Times New Roman"/>
                <w:bCs/>
                <w:iCs/>
                <w:sz w:val="24"/>
                <w:szCs w:val="24"/>
              </w:rPr>
            </w:pPr>
            <w:r w:rsidRPr="00EF49CE">
              <w:rPr>
                <w:rFonts w:ascii="Times New Roman" w:hAnsi="Times New Roman"/>
                <w:bCs/>
                <w:iCs/>
                <w:sz w:val="24"/>
                <w:szCs w:val="24"/>
              </w:rPr>
              <w:t>Paslaugų trūkumų aprašymas</w:t>
            </w:r>
          </w:p>
        </w:tc>
        <w:tc>
          <w:tcPr>
            <w:tcW w:w="1832" w:type="pct"/>
            <w:tcBorders>
              <w:top w:val="double" w:sz="4" w:space="0" w:color="auto"/>
              <w:bottom w:val="single" w:sz="4" w:space="0" w:color="auto"/>
            </w:tcBorders>
            <w:shd w:val="clear" w:color="auto" w:fill="D9D9D9"/>
            <w:vAlign w:val="center"/>
          </w:tcPr>
          <w:p w14:paraId="4585DFAB" w14:textId="77777777" w:rsidR="00983047" w:rsidRPr="00EF49CE" w:rsidRDefault="00983047">
            <w:pPr>
              <w:jc w:val="center"/>
              <w:rPr>
                <w:rFonts w:ascii="Times New Roman" w:hAnsi="Times New Roman"/>
                <w:bCs/>
                <w:iCs/>
                <w:sz w:val="24"/>
                <w:szCs w:val="24"/>
              </w:rPr>
            </w:pPr>
            <w:r w:rsidRPr="00EF49CE">
              <w:rPr>
                <w:rFonts w:ascii="Times New Roman" w:hAnsi="Times New Roman"/>
                <w:bCs/>
                <w:iCs/>
                <w:sz w:val="24"/>
                <w:szCs w:val="24"/>
              </w:rPr>
              <w:t>Numatomas Paslaugų trūkumų pašalinimo terminas</w:t>
            </w:r>
          </w:p>
        </w:tc>
        <w:tc>
          <w:tcPr>
            <w:tcW w:w="1162" w:type="pct"/>
            <w:tcBorders>
              <w:top w:val="double" w:sz="4" w:space="0" w:color="auto"/>
              <w:bottom w:val="single" w:sz="4" w:space="0" w:color="auto"/>
            </w:tcBorders>
            <w:shd w:val="clear" w:color="auto" w:fill="D9D9D9"/>
            <w:vAlign w:val="center"/>
          </w:tcPr>
          <w:p w14:paraId="3BE26FD9" w14:textId="77777777" w:rsidR="00983047" w:rsidRPr="00EF49CE" w:rsidRDefault="00983047">
            <w:pPr>
              <w:jc w:val="center"/>
              <w:rPr>
                <w:rFonts w:ascii="Times New Roman" w:hAnsi="Times New Roman"/>
                <w:bCs/>
                <w:iCs/>
                <w:sz w:val="24"/>
                <w:szCs w:val="24"/>
              </w:rPr>
            </w:pPr>
            <w:r w:rsidRPr="00EF49CE">
              <w:rPr>
                <w:rFonts w:ascii="Times New Roman" w:hAnsi="Times New Roman"/>
                <w:bCs/>
                <w:iCs/>
                <w:sz w:val="24"/>
                <w:szCs w:val="24"/>
              </w:rPr>
              <w:t>Pastabos</w:t>
            </w:r>
          </w:p>
        </w:tc>
      </w:tr>
      <w:tr w:rsidR="00983047" w:rsidRPr="00EF49CE" w14:paraId="61B061A5" w14:textId="77777777">
        <w:trPr>
          <w:trHeight w:val="236"/>
        </w:trPr>
        <w:tc>
          <w:tcPr>
            <w:tcW w:w="420" w:type="pct"/>
            <w:tcBorders>
              <w:top w:val="single" w:sz="4" w:space="0" w:color="auto"/>
              <w:bottom w:val="double" w:sz="4" w:space="0" w:color="auto"/>
              <w:tr2bl w:val="single" w:sz="4" w:space="0" w:color="auto"/>
            </w:tcBorders>
          </w:tcPr>
          <w:p w14:paraId="3851E528" w14:textId="77777777" w:rsidR="00983047" w:rsidRPr="00EF49CE" w:rsidRDefault="00983047">
            <w:pPr>
              <w:jc w:val="center"/>
              <w:rPr>
                <w:rFonts w:ascii="Times New Roman" w:hAnsi="Times New Roman"/>
                <w:sz w:val="24"/>
                <w:szCs w:val="24"/>
              </w:rPr>
            </w:pPr>
          </w:p>
        </w:tc>
        <w:tc>
          <w:tcPr>
            <w:tcW w:w="1586" w:type="pct"/>
            <w:tcBorders>
              <w:top w:val="single" w:sz="4" w:space="0" w:color="auto"/>
              <w:bottom w:val="double" w:sz="4" w:space="0" w:color="auto"/>
              <w:tr2bl w:val="single" w:sz="4" w:space="0" w:color="auto"/>
            </w:tcBorders>
          </w:tcPr>
          <w:p w14:paraId="38D10912" w14:textId="77777777" w:rsidR="00983047" w:rsidRPr="00EF49CE" w:rsidRDefault="00983047">
            <w:pPr>
              <w:jc w:val="center"/>
              <w:rPr>
                <w:rFonts w:ascii="Times New Roman" w:hAnsi="Times New Roman"/>
                <w:sz w:val="24"/>
                <w:szCs w:val="24"/>
              </w:rPr>
            </w:pPr>
          </w:p>
        </w:tc>
        <w:tc>
          <w:tcPr>
            <w:tcW w:w="1832" w:type="pct"/>
            <w:tcBorders>
              <w:top w:val="single" w:sz="4" w:space="0" w:color="auto"/>
              <w:bottom w:val="double" w:sz="4" w:space="0" w:color="auto"/>
              <w:tr2bl w:val="single" w:sz="4" w:space="0" w:color="auto"/>
            </w:tcBorders>
          </w:tcPr>
          <w:p w14:paraId="4655D3B3" w14:textId="77777777" w:rsidR="00983047" w:rsidRPr="00EF49CE" w:rsidRDefault="00983047">
            <w:pPr>
              <w:jc w:val="center"/>
              <w:rPr>
                <w:rFonts w:ascii="Times New Roman" w:hAnsi="Times New Roman"/>
                <w:sz w:val="24"/>
                <w:szCs w:val="24"/>
              </w:rPr>
            </w:pPr>
          </w:p>
        </w:tc>
        <w:tc>
          <w:tcPr>
            <w:tcW w:w="1162" w:type="pct"/>
            <w:tcBorders>
              <w:top w:val="single" w:sz="4" w:space="0" w:color="auto"/>
              <w:bottom w:val="double" w:sz="4" w:space="0" w:color="auto"/>
              <w:tr2bl w:val="single" w:sz="4" w:space="0" w:color="auto"/>
            </w:tcBorders>
          </w:tcPr>
          <w:p w14:paraId="65A763E6" w14:textId="77777777" w:rsidR="00983047" w:rsidRPr="00EF49CE" w:rsidRDefault="00983047">
            <w:pPr>
              <w:jc w:val="center"/>
              <w:rPr>
                <w:rFonts w:ascii="Times New Roman" w:hAnsi="Times New Roman"/>
                <w:sz w:val="24"/>
                <w:szCs w:val="24"/>
              </w:rPr>
            </w:pPr>
          </w:p>
        </w:tc>
      </w:tr>
    </w:tbl>
    <w:p w14:paraId="469ED0C8" w14:textId="77777777" w:rsidR="00983047" w:rsidRPr="00EF49CE" w:rsidRDefault="00983047" w:rsidP="00983047">
      <w:pPr>
        <w:jc w:val="center"/>
        <w:rPr>
          <w:rFonts w:ascii="Times New Roman" w:hAnsi="Times New Roman"/>
          <w:sz w:val="24"/>
          <w:szCs w:val="24"/>
        </w:rPr>
      </w:pPr>
      <w:r w:rsidRPr="00EF49CE">
        <w:rPr>
          <w:rFonts w:ascii="Times New Roman" w:hAnsi="Times New Roman"/>
          <w:b/>
          <w:bCs/>
          <w:i/>
          <w:iCs/>
          <w:sz w:val="24"/>
          <w:szCs w:val="24"/>
        </w:rPr>
        <w:t>Pastaba</w:t>
      </w:r>
      <w:r w:rsidRPr="00EF49CE">
        <w:rPr>
          <w:rFonts w:ascii="Times New Roman" w:hAnsi="Times New Roman"/>
          <w:b/>
          <w:i/>
          <w:iCs/>
          <w:sz w:val="24"/>
          <w:szCs w:val="24"/>
        </w:rPr>
        <w:t>:</w:t>
      </w:r>
      <w:r w:rsidRPr="00EF49CE">
        <w:rPr>
          <w:rFonts w:ascii="Times New Roman" w:hAnsi="Times New Roman"/>
          <w:i/>
          <w:iCs/>
          <w:sz w:val="24"/>
          <w:szCs w:val="24"/>
        </w:rPr>
        <w:t xml:space="preserve"> jei Paslaugų trūkumų nėra pastebėta, lentelė turi būti perbraukta „Z“ formos brūkšniais.</w:t>
      </w:r>
    </w:p>
    <w:p w14:paraId="55BC5A54" w14:textId="77777777" w:rsidR="00983047" w:rsidRPr="00EF49CE" w:rsidRDefault="00983047" w:rsidP="00983047">
      <w:pPr>
        <w:rPr>
          <w:rFonts w:ascii="Times New Roman" w:hAnsi="Times New Roman"/>
          <w:i/>
          <w:iCs/>
          <w:sz w:val="24"/>
          <w:szCs w:val="24"/>
        </w:rPr>
      </w:pPr>
    </w:p>
    <w:tbl>
      <w:tblPr>
        <w:tblW w:w="9611" w:type="dxa"/>
        <w:tblInd w:w="108" w:type="dxa"/>
        <w:tblLayout w:type="fixed"/>
        <w:tblLook w:val="0000" w:firstRow="0" w:lastRow="0" w:firstColumn="0" w:lastColumn="0" w:noHBand="0" w:noVBand="0"/>
      </w:tblPr>
      <w:tblGrid>
        <w:gridCol w:w="4959"/>
        <w:gridCol w:w="4652"/>
      </w:tblGrid>
      <w:tr w:rsidR="00983047" w:rsidRPr="00EF49CE" w14:paraId="72DFEBED" w14:textId="77777777" w:rsidTr="00B86DC0">
        <w:tc>
          <w:tcPr>
            <w:tcW w:w="4959" w:type="dxa"/>
          </w:tcPr>
          <w:p w14:paraId="35E221E8" w14:textId="77777777" w:rsidR="00983047" w:rsidRPr="00EF49CE" w:rsidRDefault="00983047">
            <w:pPr>
              <w:widowControl w:val="0"/>
              <w:rPr>
                <w:rFonts w:ascii="Times New Roman" w:hAnsi="Times New Roman"/>
                <w:sz w:val="24"/>
                <w:szCs w:val="24"/>
              </w:rPr>
            </w:pPr>
            <w:r w:rsidRPr="00EF49CE">
              <w:rPr>
                <w:rFonts w:ascii="Times New Roman" w:hAnsi="Times New Roman"/>
                <w:b/>
                <w:sz w:val="24"/>
                <w:szCs w:val="24"/>
              </w:rPr>
              <w:t>PASLAUGAS PRIĖMĖ:</w:t>
            </w:r>
          </w:p>
          <w:p w14:paraId="3F3B8F82" w14:textId="65C27DA2" w:rsidR="00983047" w:rsidRPr="00EF49CE" w:rsidRDefault="008B5EFC">
            <w:pPr>
              <w:widowControl w:val="0"/>
              <w:rPr>
                <w:rFonts w:ascii="Times New Roman" w:hAnsi="Times New Roman"/>
                <w:sz w:val="24"/>
                <w:szCs w:val="24"/>
              </w:rPr>
            </w:pPr>
            <w:r w:rsidRPr="00EF49CE">
              <w:rPr>
                <w:rFonts w:ascii="Times New Roman" w:hAnsi="Times New Roman"/>
                <w:b/>
                <w:sz w:val="24"/>
                <w:szCs w:val="24"/>
              </w:rPr>
              <w:t>Viešojo valdymo agentūra</w:t>
            </w:r>
          </w:p>
        </w:tc>
        <w:tc>
          <w:tcPr>
            <w:tcW w:w="4652" w:type="dxa"/>
          </w:tcPr>
          <w:p w14:paraId="6AFD39FA" w14:textId="77777777" w:rsidR="00983047" w:rsidRPr="00EF49CE" w:rsidRDefault="00983047">
            <w:pPr>
              <w:widowControl w:val="0"/>
              <w:rPr>
                <w:rFonts w:ascii="Times New Roman" w:hAnsi="Times New Roman"/>
                <w:sz w:val="24"/>
                <w:szCs w:val="24"/>
              </w:rPr>
            </w:pPr>
            <w:r w:rsidRPr="00EF49CE">
              <w:rPr>
                <w:rFonts w:ascii="Times New Roman" w:hAnsi="Times New Roman"/>
                <w:b/>
                <w:sz w:val="24"/>
                <w:szCs w:val="24"/>
              </w:rPr>
              <w:t>PASLAUGAS PERDAVĖ:</w:t>
            </w:r>
          </w:p>
          <w:p w14:paraId="0FA61E2A" w14:textId="77777777" w:rsidR="00983047" w:rsidRPr="00EF49CE" w:rsidRDefault="00983047">
            <w:pPr>
              <w:widowControl w:val="0"/>
              <w:rPr>
                <w:rFonts w:ascii="Times New Roman" w:hAnsi="Times New Roman"/>
                <w:sz w:val="24"/>
                <w:szCs w:val="24"/>
              </w:rPr>
            </w:pPr>
            <w:r w:rsidRPr="00EF49CE">
              <w:rPr>
                <w:rFonts w:ascii="Times New Roman" w:hAnsi="Times New Roman"/>
                <w:b/>
                <w:sz w:val="24"/>
                <w:szCs w:val="24"/>
              </w:rPr>
              <w:t>(Tiekėjo pavadinimas):</w:t>
            </w:r>
          </w:p>
        </w:tc>
      </w:tr>
      <w:tr w:rsidR="00B86DC0" w:rsidRPr="00EF49CE" w14:paraId="4D052F90" w14:textId="77777777">
        <w:trPr>
          <w:trHeight w:val="862"/>
        </w:trPr>
        <w:tc>
          <w:tcPr>
            <w:tcW w:w="4959" w:type="dxa"/>
          </w:tcPr>
          <w:p w14:paraId="136AC58E" w14:textId="77777777" w:rsidR="00B86DC0" w:rsidRPr="00EF49CE" w:rsidRDefault="00B86DC0">
            <w:pPr>
              <w:widowControl w:val="0"/>
              <w:rPr>
                <w:rFonts w:ascii="Times New Roman" w:hAnsi="Times New Roman"/>
                <w:sz w:val="24"/>
                <w:szCs w:val="24"/>
              </w:rPr>
            </w:pPr>
            <w:r w:rsidRPr="00EF49CE">
              <w:rPr>
                <w:rFonts w:ascii="Times New Roman" w:hAnsi="Times New Roman"/>
                <w:sz w:val="24"/>
                <w:szCs w:val="24"/>
              </w:rPr>
              <w:t>______________________________</w:t>
            </w:r>
          </w:p>
          <w:p w14:paraId="0229A624" w14:textId="77777777" w:rsidR="00B86DC0" w:rsidRPr="00EF49CE" w:rsidRDefault="00B86DC0">
            <w:pPr>
              <w:widowControl w:val="0"/>
              <w:rPr>
                <w:rFonts w:ascii="Times New Roman" w:hAnsi="Times New Roman"/>
                <w:sz w:val="24"/>
                <w:szCs w:val="24"/>
              </w:rPr>
            </w:pPr>
            <w:bookmarkStart w:id="20" w:name="permission-for-group%3A310714910%3Aevery"/>
            <w:bookmarkEnd w:id="20"/>
            <w:r w:rsidRPr="00EF49CE">
              <w:rPr>
                <w:rFonts w:ascii="Times New Roman" w:hAnsi="Times New Roman"/>
                <w:bCs/>
                <w:sz w:val="24"/>
                <w:szCs w:val="24"/>
              </w:rPr>
              <w:t>(atsakingo asmens pareigų pavadinimas)</w:t>
            </w:r>
          </w:p>
          <w:p w14:paraId="12D7667B" w14:textId="77777777" w:rsidR="00B86DC0" w:rsidRPr="00EF49CE" w:rsidRDefault="00B86DC0">
            <w:pPr>
              <w:widowControl w:val="0"/>
              <w:rPr>
                <w:rFonts w:ascii="Times New Roman" w:hAnsi="Times New Roman"/>
                <w:sz w:val="24"/>
                <w:szCs w:val="24"/>
              </w:rPr>
            </w:pPr>
            <w:r w:rsidRPr="00EF49CE">
              <w:rPr>
                <w:rFonts w:ascii="Times New Roman" w:hAnsi="Times New Roman"/>
                <w:bCs/>
                <w:sz w:val="24"/>
                <w:szCs w:val="24"/>
              </w:rPr>
              <w:t>(vardas ir pavardė</w:t>
            </w:r>
            <w:r w:rsidRPr="00EF49CE">
              <w:rPr>
                <w:rFonts w:ascii="Times New Roman" w:hAnsi="Times New Roman"/>
                <w:sz w:val="24"/>
                <w:szCs w:val="24"/>
              </w:rPr>
              <w:t>)</w:t>
            </w:r>
            <w:bookmarkStart w:id="21" w:name="permission-for-group%3A599210034%3Aevery"/>
            <w:bookmarkEnd w:id="21"/>
          </w:p>
        </w:tc>
        <w:tc>
          <w:tcPr>
            <w:tcW w:w="4652" w:type="dxa"/>
          </w:tcPr>
          <w:p w14:paraId="6C834763" w14:textId="77777777" w:rsidR="00B86DC0" w:rsidRPr="00EF49CE" w:rsidRDefault="00B86DC0">
            <w:pPr>
              <w:widowControl w:val="0"/>
              <w:rPr>
                <w:rFonts w:ascii="Times New Roman" w:hAnsi="Times New Roman"/>
                <w:sz w:val="24"/>
                <w:szCs w:val="24"/>
              </w:rPr>
            </w:pPr>
            <w:r w:rsidRPr="00EF49CE">
              <w:rPr>
                <w:rFonts w:ascii="Times New Roman" w:hAnsi="Times New Roman"/>
                <w:sz w:val="24"/>
                <w:szCs w:val="24"/>
              </w:rPr>
              <w:t>____________________________</w:t>
            </w:r>
          </w:p>
          <w:p w14:paraId="0356957B" w14:textId="77777777" w:rsidR="00B86DC0" w:rsidRPr="00EF49CE" w:rsidRDefault="00B86DC0">
            <w:pPr>
              <w:widowControl w:val="0"/>
              <w:rPr>
                <w:rFonts w:ascii="Times New Roman" w:hAnsi="Times New Roman"/>
                <w:sz w:val="24"/>
                <w:szCs w:val="24"/>
              </w:rPr>
            </w:pPr>
            <w:bookmarkStart w:id="22" w:name="permission-for-group%3A2120436056%3Aever"/>
            <w:bookmarkEnd w:id="22"/>
            <w:r w:rsidRPr="00EF49CE">
              <w:rPr>
                <w:rFonts w:ascii="Times New Roman" w:hAnsi="Times New Roman"/>
                <w:bCs/>
                <w:sz w:val="24"/>
                <w:szCs w:val="24"/>
              </w:rPr>
              <w:t xml:space="preserve">(atsakingo asmens pareigų pavadinimas) </w:t>
            </w:r>
          </w:p>
          <w:p w14:paraId="2BB1548B" w14:textId="77777777" w:rsidR="00B86DC0" w:rsidRPr="00EF49CE" w:rsidRDefault="00B86DC0">
            <w:pPr>
              <w:widowControl w:val="0"/>
              <w:rPr>
                <w:rFonts w:ascii="Times New Roman" w:hAnsi="Times New Roman"/>
                <w:sz w:val="24"/>
                <w:szCs w:val="24"/>
              </w:rPr>
            </w:pPr>
            <w:r w:rsidRPr="00EF49CE">
              <w:rPr>
                <w:rFonts w:ascii="Times New Roman" w:hAnsi="Times New Roman"/>
                <w:bCs/>
                <w:sz w:val="24"/>
                <w:szCs w:val="24"/>
              </w:rPr>
              <w:t>(vardas ir pavardė</w:t>
            </w:r>
            <w:r w:rsidRPr="00EF49CE">
              <w:rPr>
                <w:rFonts w:ascii="Times New Roman" w:hAnsi="Times New Roman"/>
                <w:sz w:val="24"/>
                <w:szCs w:val="24"/>
              </w:rPr>
              <w:t>)</w:t>
            </w:r>
            <w:bookmarkStart w:id="23" w:name="permission-for-group%3A1814260395%3Aever"/>
            <w:bookmarkEnd w:id="23"/>
          </w:p>
        </w:tc>
      </w:tr>
    </w:tbl>
    <w:p w14:paraId="7174CFC6" w14:textId="77777777" w:rsidR="002A7375" w:rsidRPr="00EF49CE" w:rsidRDefault="002A7375" w:rsidP="00EF49CE">
      <w:pPr>
        <w:rPr>
          <w:rFonts w:ascii="Times New Roman" w:hAnsi="Times New Roman"/>
          <w:sz w:val="24"/>
          <w:szCs w:val="24"/>
        </w:rPr>
      </w:pPr>
    </w:p>
    <w:sectPr w:rsidR="002A7375" w:rsidRPr="00EF49CE" w:rsidSect="008871B7">
      <w:headerReference w:type="default" r:id="rId13"/>
      <w:foot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D1E93" w14:textId="77777777" w:rsidR="001F1646" w:rsidRDefault="001F1646" w:rsidP="00DD3A79">
      <w:pPr>
        <w:spacing w:line="240" w:lineRule="auto"/>
      </w:pPr>
      <w:r>
        <w:separator/>
      </w:r>
    </w:p>
  </w:endnote>
  <w:endnote w:type="continuationSeparator" w:id="0">
    <w:p w14:paraId="3254EDEC" w14:textId="77777777" w:rsidR="001F1646" w:rsidRDefault="001F1646" w:rsidP="00DD3A79">
      <w:pPr>
        <w:spacing w:line="240" w:lineRule="auto"/>
      </w:pPr>
      <w:r>
        <w:continuationSeparator/>
      </w:r>
    </w:p>
  </w:endnote>
  <w:endnote w:type="continuationNotice" w:id="1">
    <w:p w14:paraId="2C0B0503" w14:textId="77777777" w:rsidR="001F1646" w:rsidRDefault="001F16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1F18" w14:textId="77777777" w:rsidR="00EA4AD0" w:rsidRDefault="00EA4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D3CFF" w14:textId="77777777" w:rsidR="001F1646" w:rsidRDefault="001F1646" w:rsidP="00DD3A79">
      <w:pPr>
        <w:spacing w:line="240" w:lineRule="auto"/>
      </w:pPr>
      <w:r>
        <w:separator/>
      </w:r>
    </w:p>
  </w:footnote>
  <w:footnote w:type="continuationSeparator" w:id="0">
    <w:p w14:paraId="19F57901" w14:textId="77777777" w:rsidR="001F1646" w:rsidRDefault="001F1646" w:rsidP="00DD3A79">
      <w:pPr>
        <w:spacing w:line="240" w:lineRule="auto"/>
      </w:pPr>
      <w:r>
        <w:continuationSeparator/>
      </w:r>
    </w:p>
  </w:footnote>
  <w:footnote w:type="continuationNotice" w:id="1">
    <w:p w14:paraId="3E99CC2D" w14:textId="77777777" w:rsidR="001F1646" w:rsidRDefault="001F1646">
      <w:pPr>
        <w:spacing w:line="240" w:lineRule="auto"/>
      </w:pPr>
    </w:p>
  </w:footnote>
  <w:footnote w:id="2">
    <w:p w14:paraId="50C99FAF" w14:textId="33835273" w:rsidR="00983047" w:rsidRPr="007A6D39" w:rsidRDefault="00983047" w:rsidP="00EF49CE">
      <w:pPr>
        <w:pStyle w:val="FootnoteText"/>
        <w:jc w:val="both"/>
      </w:pPr>
      <w:r w:rsidRPr="007A6D39">
        <w:rPr>
          <w:rStyle w:val="FootnoteReference"/>
        </w:rPr>
        <w:footnoteRef/>
      </w:r>
      <w:r w:rsidRPr="007A6D39">
        <w:t xml:space="preserve"> </w:t>
      </w:r>
      <w:r w:rsidR="00C47E2C" w:rsidRPr="00562B8B">
        <w:rPr>
          <w:rFonts w:asciiTheme="majorBidi" w:hAnsiTheme="majorBidi" w:cstheme="majorBidi"/>
        </w:rPr>
        <w:t>D</w:t>
      </w:r>
      <w:r w:rsidRPr="00562B8B">
        <w:rPr>
          <w:rFonts w:asciiTheme="majorBidi" w:hAnsiTheme="majorBidi" w:cstheme="majorBidi"/>
        </w:rPr>
        <w:t>okumentas, kuris yra sudėtinė ir neatskiriama Sutarties dalis, nustatanti standartines Sutarties nuostatas bei standartines Užsakovo ir Tiekėjo teises, pareigas bei atsakomybę.</w:t>
      </w:r>
      <w:r w:rsidRPr="007A6D39">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0CC24200" w14:textId="51CADDB3"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87AD3">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87AD3">
          <w:rPr>
            <w:rFonts w:cs="Tahoma"/>
            <w:bCs/>
            <w:noProof/>
          </w:rPr>
          <w:t>11</w:t>
        </w:r>
        <w:r w:rsidRPr="00F350AC">
          <w:rPr>
            <w:rFonts w:cs="Tahoma"/>
            <w:bCs/>
          </w:rPr>
          <w:fldChar w:fldCharType="end"/>
        </w:r>
      </w:p>
    </w:sdtContent>
  </w:sdt>
  <w:p w14:paraId="136AB39F"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8C8C5992"/>
    <w:name w:val="WWNum6"/>
    <w:lvl w:ilvl="0">
      <w:start w:val="1"/>
      <w:numFmt w:val="decimal"/>
      <w:lvlText w:val="%1."/>
      <w:lvlJc w:val="left"/>
      <w:pPr>
        <w:tabs>
          <w:tab w:val="num" w:pos="0"/>
        </w:tabs>
        <w:ind w:left="360" w:hanging="360"/>
      </w:pPr>
      <w:rPr>
        <w:rFonts w:asciiTheme="majorBidi" w:hAnsiTheme="majorBidi" w:cstheme="majorBidi" w:hint="default"/>
        <w:b/>
        <w:sz w:val="24"/>
        <w:szCs w:val="24"/>
      </w:rPr>
    </w:lvl>
    <w:lvl w:ilvl="1">
      <w:start w:val="1"/>
      <w:numFmt w:val="decimal"/>
      <w:lvlText w:val="%1.%2."/>
      <w:lvlJc w:val="left"/>
      <w:pPr>
        <w:tabs>
          <w:tab w:val="num" w:pos="0"/>
        </w:tabs>
        <w:ind w:left="1069" w:hanging="360"/>
      </w:pPr>
      <w:rPr>
        <w:rFonts w:asciiTheme="majorBidi" w:eastAsia="Times New Roman" w:hAnsiTheme="majorBidi" w:cstheme="majorBidi" w:hint="default"/>
        <w:b w:val="0"/>
        <w:sz w:val="24"/>
        <w:szCs w:val="24"/>
      </w:rPr>
    </w:lvl>
    <w:lvl w:ilvl="2">
      <w:start w:val="1"/>
      <w:numFmt w:val="decimal"/>
      <w:lvlText w:val="%1.%2.%3."/>
      <w:lvlJc w:val="left"/>
      <w:pPr>
        <w:tabs>
          <w:tab w:val="num" w:pos="141"/>
        </w:tabs>
        <w:ind w:left="1287" w:hanging="720"/>
      </w:pPr>
      <w:rPr>
        <w:rFonts w:asciiTheme="majorBidi" w:hAnsiTheme="majorBidi" w:cstheme="majorBidi" w:hint="default"/>
        <w:sz w:val="24"/>
        <w:szCs w:val="24"/>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A70E745E"/>
    <w:name w:val="WWNum7"/>
    <w:lvl w:ilvl="0">
      <w:start w:val="5"/>
      <w:numFmt w:val="decimal"/>
      <w:lvlText w:val="%1."/>
      <w:lvlJc w:val="left"/>
      <w:pPr>
        <w:tabs>
          <w:tab w:val="num" w:pos="0"/>
        </w:tabs>
        <w:ind w:left="360" w:hanging="360"/>
      </w:pPr>
      <w:rPr>
        <w:rFonts w:asciiTheme="majorBidi" w:hAnsiTheme="majorBidi" w:cstheme="majorBidi" w:hint="default"/>
        <w:b/>
        <w:sz w:val="24"/>
        <w:szCs w:val="24"/>
      </w:rPr>
    </w:lvl>
    <w:lvl w:ilvl="1">
      <w:start w:val="1"/>
      <w:numFmt w:val="decimal"/>
      <w:lvlText w:val="%1.%2."/>
      <w:lvlJc w:val="left"/>
      <w:pPr>
        <w:tabs>
          <w:tab w:val="num" w:pos="0"/>
        </w:tabs>
        <w:ind w:left="1069" w:hanging="360"/>
      </w:pPr>
      <w:rPr>
        <w:rFonts w:asciiTheme="majorBidi" w:eastAsia="Times New Roman" w:hAnsiTheme="majorBidi" w:cstheme="majorBidi" w:hint="default"/>
        <w:b w:val="0"/>
        <w:sz w:val="24"/>
        <w:szCs w:val="24"/>
      </w:rPr>
    </w:lvl>
    <w:lvl w:ilvl="2">
      <w:start w:val="1"/>
      <w:numFmt w:val="decimal"/>
      <w:lvlText w:val="%1.%2.%3."/>
      <w:lvlJc w:val="left"/>
      <w:pPr>
        <w:tabs>
          <w:tab w:val="num" w:pos="0"/>
        </w:tabs>
        <w:ind w:left="1146" w:hanging="720"/>
      </w:pPr>
      <w:rPr>
        <w:rFonts w:asciiTheme="majorBidi" w:hAnsiTheme="majorBidi" w:cstheme="majorBidi" w:hint="default"/>
        <w:sz w:val="24"/>
        <w:szCs w:val="24"/>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708D9DB"/>
    <w:multiLevelType w:val="hybridMultilevel"/>
    <w:tmpl w:val="5FEA1BC6"/>
    <w:lvl w:ilvl="0" w:tplc="DB783040">
      <w:start w:val="1"/>
      <w:numFmt w:val="decimal"/>
      <w:lvlText w:val="%1."/>
      <w:lvlJc w:val="left"/>
      <w:pPr>
        <w:ind w:left="392" w:hanging="360"/>
      </w:pPr>
    </w:lvl>
    <w:lvl w:ilvl="1" w:tplc="504862B6">
      <w:start w:val="1"/>
      <w:numFmt w:val="lowerLetter"/>
      <w:lvlText w:val="%2."/>
      <w:lvlJc w:val="left"/>
      <w:pPr>
        <w:ind w:left="1112" w:hanging="360"/>
      </w:pPr>
    </w:lvl>
    <w:lvl w:ilvl="2" w:tplc="70141078">
      <w:start w:val="1"/>
      <w:numFmt w:val="lowerRoman"/>
      <w:lvlText w:val="%3."/>
      <w:lvlJc w:val="right"/>
      <w:pPr>
        <w:ind w:left="1832" w:hanging="180"/>
      </w:pPr>
    </w:lvl>
    <w:lvl w:ilvl="3" w:tplc="27AE8CA4">
      <w:start w:val="1"/>
      <w:numFmt w:val="decimal"/>
      <w:lvlText w:val="%4."/>
      <w:lvlJc w:val="left"/>
      <w:pPr>
        <w:ind w:left="2552" w:hanging="360"/>
      </w:pPr>
    </w:lvl>
    <w:lvl w:ilvl="4" w:tplc="07989E3E">
      <w:start w:val="1"/>
      <w:numFmt w:val="lowerLetter"/>
      <w:lvlText w:val="%5."/>
      <w:lvlJc w:val="left"/>
      <w:pPr>
        <w:ind w:left="3272" w:hanging="360"/>
      </w:pPr>
    </w:lvl>
    <w:lvl w:ilvl="5" w:tplc="3110C2B4">
      <w:start w:val="1"/>
      <w:numFmt w:val="lowerRoman"/>
      <w:lvlText w:val="%6."/>
      <w:lvlJc w:val="right"/>
      <w:pPr>
        <w:ind w:left="3992" w:hanging="180"/>
      </w:pPr>
    </w:lvl>
    <w:lvl w:ilvl="6" w:tplc="E798599A">
      <w:start w:val="1"/>
      <w:numFmt w:val="decimal"/>
      <w:lvlText w:val="%7."/>
      <w:lvlJc w:val="left"/>
      <w:pPr>
        <w:ind w:left="4712" w:hanging="360"/>
      </w:pPr>
    </w:lvl>
    <w:lvl w:ilvl="7" w:tplc="BC06AD9E">
      <w:start w:val="1"/>
      <w:numFmt w:val="lowerLetter"/>
      <w:lvlText w:val="%8."/>
      <w:lvlJc w:val="left"/>
      <w:pPr>
        <w:ind w:left="5432" w:hanging="360"/>
      </w:pPr>
    </w:lvl>
    <w:lvl w:ilvl="8" w:tplc="23060AC0">
      <w:start w:val="1"/>
      <w:numFmt w:val="lowerRoman"/>
      <w:lvlText w:val="%9."/>
      <w:lvlJc w:val="right"/>
      <w:pPr>
        <w:ind w:left="6152" w:hanging="180"/>
      </w:pPr>
    </w:lvl>
  </w:abstractNum>
  <w:abstractNum w:abstractNumId="3" w15:restartNumberingAfterBreak="0">
    <w:nsid w:val="1D6A2EB0"/>
    <w:multiLevelType w:val="multilevel"/>
    <w:tmpl w:val="A454C5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D3127B6"/>
    <w:multiLevelType w:val="hybridMultilevel"/>
    <w:tmpl w:val="56268B2C"/>
    <w:lvl w:ilvl="0" w:tplc="A4249326">
      <w:start w:val="1"/>
      <w:numFmt w:val="decimal"/>
      <w:lvlText w:val="%1)"/>
      <w:lvlJc w:val="left"/>
      <w:pPr>
        <w:ind w:left="1020" w:hanging="360"/>
      </w:pPr>
    </w:lvl>
    <w:lvl w:ilvl="1" w:tplc="ACBC4B08">
      <w:start w:val="1"/>
      <w:numFmt w:val="decimal"/>
      <w:lvlText w:val="%2)"/>
      <w:lvlJc w:val="left"/>
      <w:pPr>
        <w:ind w:left="1020" w:hanging="360"/>
      </w:pPr>
    </w:lvl>
    <w:lvl w:ilvl="2" w:tplc="C21C5A02">
      <w:start w:val="1"/>
      <w:numFmt w:val="decimal"/>
      <w:lvlText w:val="%3)"/>
      <w:lvlJc w:val="left"/>
      <w:pPr>
        <w:ind w:left="1020" w:hanging="360"/>
      </w:pPr>
    </w:lvl>
    <w:lvl w:ilvl="3" w:tplc="5ABAE6D2">
      <w:start w:val="1"/>
      <w:numFmt w:val="decimal"/>
      <w:lvlText w:val="%4)"/>
      <w:lvlJc w:val="left"/>
      <w:pPr>
        <w:ind w:left="1020" w:hanging="360"/>
      </w:pPr>
    </w:lvl>
    <w:lvl w:ilvl="4" w:tplc="87DCA242">
      <w:start w:val="1"/>
      <w:numFmt w:val="decimal"/>
      <w:lvlText w:val="%5)"/>
      <w:lvlJc w:val="left"/>
      <w:pPr>
        <w:ind w:left="1020" w:hanging="360"/>
      </w:pPr>
    </w:lvl>
    <w:lvl w:ilvl="5" w:tplc="2E1A0376">
      <w:start w:val="1"/>
      <w:numFmt w:val="decimal"/>
      <w:lvlText w:val="%6)"/>
      <w:lvlJc w:val="left"/>
      <w:pPr>
        <w:ind w:left="1020" w:hanging="360"/>
      </w:pPr>
    </w:lvl>
    <w:lvl w:ilvl="6" w:tplc="2DAA248A">
      <w:start w:val="1"/>
      <w:numFmt w:val="decimal"/>
      <w:lvlText w:val="%7)"/>
      <w:lvlJc w:val="left"/>
      <w:pPr>
        <w:ind w:left="1020" w:hanging="360"/>
      </w:pPr>
    </w:lvl>
    <w:lvl w:ilvl="7" w:tplc="364A3FC8">
      <w:start w:val="1"/>
      <w:numFmt w:val="decimal"/>
      <w:lvlText w:val="%8)"/>
      <w:lvlJc w:val="left"/>
      <w:pPr>
        <w:ind w:left="1020" w:hanging="360"/>
      </w:pPr>
    </w:lvl>
    <w:lvl w:ilvl="8" w:tplc="2E7CC54C">
      <w:start w:val="1"/>
      <w:numFmt w:val="decimal"/>
      <w:lvlText w:val="%9)"/>
      <w:lvlJc w:val="left"/>
      <w:pPr>
        <w:ind w:left="1020" w:hanging="360"/>
      </w:pPr>
    </w:lvl>
  </w:abstractNum>
  <w:abstractNum w:abstractNumId="5" w15:restartNumberingAfterBreak="0">
    <w:nsid w:val="76B95A58"/>
    <w:multiLevelType w:val="hybridMultilevel"/>
    <w:tmpl w:val="460CB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3816608">
    <w:abstractNumId w:val="2"/>
  </w:num>
  <w:num w:numId="2" w16cid:durableId="1403216986">
    <w:abstractNumId w:val="0"/>
  </w:num>
  <w:num w:numId="3" w16cid:durableId="559170510">
    <w:abstractNumId w:val="1"/>
  </w:num>
  <w:num w:numId="4" w16cid:durableId="1778402223">
    <w:abstractNumId w:val="5"/>
  </w:num>
  <w:num w:numId="5" w16cid:durableId="1115371735">
    <w:abstractNumId w:val="3"/>
  </w:num>
  <w:num w:numId="6" w16cid:durableId="1384645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comments"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47"/>
    <w:rsid w:val="00001048"/>
    <w:rsid w:val="00032784"/>
    <w:rsid w:val="00034A56"/>
    <w:rsid w:val="000354D1"/>
    <w:rsid w:val="000422F5"/>
    <w:rsid w:val="00055B89"/>
    <w:rsid w:val="000571B4"/>
    <w:rsid w:val="000626F1"/>
    <w:rsid w:val="00064BCD"/>
    <w:rsid w:val="0006529A"/>
    <w:rsid w:val="00070CBC"/>
    <w:rsid w:val="00077997"/>
    <w:rsid w:val="00087FC2"/>
    <w:rsid w:val="000B57D0"/>
    <w:rsid w:val="000B5CAA"/>
    <w:rsid w:val="000C611C"/>
    <w:rsid w:val="000D58B1"/>
    <w:rsid w:val="000F0925"/>
    <w:rsid w:val="000F29B7"/>
    <w:rsid w:val="000F375E"/>
    <w:rsid w:val="000F5DD3"/>
    <w:rsid w:val="000F7551"/>
    <w:rsid w:val="00104425"/>
    <w:rsid w:val="00107250"/>
    <w:rsid w:val="001077FA"/>
    <w:rsid w:val="001134D9"/>
    <w:rsid w:val="001145CB"/>
    <w:rsid w:val="0011630D"/>
    <w:rsid w:val="00124643"/>
    <w:rsid w:val="001265B1"/>
    <w:rsid w:val="001272F3"/>
    <w:rsid w:val="0013401C"/>
    <w:rsid w:val="00135F33"/>
    <w:rsid w:val="00137073"/>
    <w:rsid w:val="001370D0"/>
    <w:rsid w:val="00137AFB"/>
    <w:rsid w:val="0014503E"/>
    <w:rsid w:val="00145B8F"/>
    <w:rsid w:val="00154A7A"/>
    <w:rsid w:val="00155B7F"/>
    <w:rsid w:val="00155BB4"/>
    <w:rsid w:val="00157289"/>
    <w:rsid w:val="00165DA1"/>
    <w:rsid w:val="001662D3"/>
    <w:rsid w:val="00193CE7"/>
    <w:rsid w:val="00195EB0"/>
    <w:rsid w:val="001A6236"/>
    <w:rsid w:val="001B0110"/>
    <w:rsid w:val="001C1446"/>
    <w:rsid w:val="001C5544"/>
    <w:rsid w:val="001C55EA"/>
    <w:rsid w:val="001C5BB5"/>
    <w:rsid w:val="001D368B"/>
    <w:rsid w:val="001E044E"/>
    <w:rsid w:val="001E3FF7"/>
    <w:rsid w:val="001F1646"/>
    <w:rsid w:val="001F16DB"/>
    <w:rsid w:val="001F1BC4"/>
    <w:rsid w:val="00222A74"/>
    <w:rsid w:val="00235A11"/>
    <w:rsid w:val="0024383F"/>
    <w:rsid w:val="0024673C"/>
    <w:rsid w:val="00260C5B"/>
    <w:rsid w:val="00260EB4"/>
    <w:rsid w:val="00264EF5"/>
    <w:rsid w:val="00273252"/>
    <w:rsid w:val="00277C84"/>
    <w:rsid w:val="00282A1E"/>
    <w:rsid w:val="002836B4"/>
    <w:rsid w:val="002872BD"/>
    <w:rsid w:val="00291BB6"/>
    <w:rsid w:val="00295A23"/>
    <w:rsid w:val="00296C24"/>
    <w:rsid w:val="00297F1B"/>
    <w:rsid w:val="002A18D3"/>
    <w:rsid w:val="002A3D8D"/>
    <w:rsid w:val="002A4CD6"/>
    <w:rsid w:val="002A7375"/>
    <w:rsid w:val="002B1C06"/>
    <w:rsid w:val="002B6991"/>
    <w:rsid w:val="002C2946"/>
    <w:rsid w:val="002C7661"/>
    <w:rsid w:val="002D04FF"/>
    <w:rsid w:val="002D4E16"/>
    <w:rsid w:val="002D7EB1"/>
    <w:rsid w:val="002E5A2D"/>
    <w:rsid w:val="002F1963"/>
    <w:rsid w:val="00302D21"/>
    <w:rsid w:val="0031107A"/>
    <w:rsid w:val="00321B7C"/>
    <w:rsid w:val="00321F26"/>
    <w:rsid w:val="0033342B"/>
    <w:rsid w:val="00340127"/>
    <w:rsid w:val="00341518"/>
    <w:rsid w:val="00341BE6"/>
    <w:rsid w:val="003647FF"/>
    <w:rsid w:val="003675FD"/>
    <w:rsid w:val="00370FEA"/>
    <w:rsid w:val="003717E5"/>
    <w:rsid w:val="00376F69"/>
    <w:rsid w:val="00380F09"/>
    <w:rsid w:val="00381F33"/>
    <w:rsid w:val="003828E4"/>
    <w:rsid w:val="00383C1C"/>
    <w:rsid w:val="0039644B"/>
    <w:rsid w:val="003A06E5"/>
    <w:rsid w:val="003B01A9"/>
    <w:rsid w:val="003B2559"/>
    <w:rsid w:val="003B3E9E"/>
    <w:rsid w:val="003C7FF0"/>
    <w:rsid w:val="003D09A0"/>
    <w:rsid w:val="003D38F4"/>
    <w:rsid w:val="003D3979"/>
    <w:rsid w:val="003E3778"/>
    <w:rsid w:val="003E48E6"/>
    <w:rsid w:val="003E4D51"/>
    <w:rsid w:val="00400C34"/>
    <w:rsid w:val="00403ECA"/>
    <w:rsid w:val="004125D5"/>
    <w:rsid w:val="00417E4E"/>
    <w:rsid w:val="00423AA0"/>
    <w:rsid w:val="00435411"/>
    <w:rsid w:val="0044202B"/>
    <w:rsid w:val="00442322"/>
    <w:rsid w:val="0044554C"/>
    <w:rsid w:val="0044763B"/>
    <w:rsid w:val="00447A3B"/>
    <w:rsid w:val="0045513B"/>
    <w:rsid w:val="00457584"/>
    <w:rsid w:val="00464637"/>
    <w:rsid w:val="0047370F"/>
    <w:rsid w:val="00477B75"/>
    <w:rsid w:val="00487AD3"/>
    <w:rsid w:val="00492E1C"/>
    <w:rsid w:val="004A3758"/>
    <w:rsid w:val="004B2AFD"/>
    <w:rsid w:val="004B6708"/>
    <w:rsid w:val="004C58ED"/>
    <w:rsid w:val="00502840"/>
    <w:rsid w:val="005079A5"/>
    <w:rsid w:val="00516A06"/>
    <w:rsid w:val="00525980"/>
    <w:rsid w:val="00532790"/>
    <w:rsid w:val="00534542"/>
    <w:rsid w:val="0054248E"/>
    <w:rsid w:val="0054400F"/>
    <w:rsid w:val="00545189"/>
    <w:rsid w:val="00547AF7"/>
    <w:rsid w:val="00551414"/>
    <w:rsid w:val="00552EAE"/>
    <w:rsid w:val="00561493"/>
    <w:rsid w:val="00561510"/>
    <w:rsid w:val="00562279"/>
    <w:rsid w:val="00562B8B"/>
    <w:rsid w:val="00580785"/>
    <w:rsid w:val="00591902"/>
    <w:rsid w:val="00592B9D"/>
    <w:rsid w:val="005A1E88"/>
    <w:rsid w:val="005B1D8C"/>
    <w:rsid w:val="005C2DC1"/>
    <w:rsid w:val="005C43C3"/>
    <w:rsid w:val="005C7279"/>
    <w:rsid w:val="005C7532"/>
    <w:rsid w:val="005C7991"/>
    <w:rsid w:val="005E20D7"/>
    <w:rsid w:val="005E5CC0"/>
    <w:rsid w:val="005E696D"/>
    <w:rsid w:val="005E74AA"/>
    <w:rsid w:val="005E7EC3"/>
    <w:rsid w:val="005F1467"/>
    <w:rsid w:val="005F5075"/>
    <w:rsid w:val="005F5DB7"/>
    <w:rsid w:val="00620012"/>
    <w:rsid w:val="00623427"/>
    <w:rsid w:val="006236B7"/>
    <w:rsid w:val="00640DCB"/>
    <w:rsid w:val="00646BBA"/>
    <w:rsid w:val="006474C6"/>
    <w:rsid w:val="00647FD0"/>
    <w:rsid w:val="00650189"/>
    <w:rsid w:val="00652AAD"/>
    <w:rsid w:val="00654AD3"/>
    <w:rsid w:val="006579E0"/>
    <w:rsid w:val="00660C1F"/>
    <w:rsid w:val="00672D56"/>
    <w:rsid w:val="00697036"/>
    <w:rsid w:val="006A2D76"/>
    <w:rsid w:val="006A6D5D"/>
    <w:rsid w:val="006B5571"/>
    <w:rsid w:val="006D0B64"/>
    <w:rsid w:val="006D2D2A"/>
    <w:rsid w:val="006D5314"/>
    <w:rsid w:val="006D5E5F"/>
    <w:rsid w:val="006E45E7"/>
    <w:rsid w:val="006E7A28"/>
    <w:rsid w:val="006F1E21"/>
    <w:rsid w:val="00702924"/>
    <w:rsid w:val="00706EA6"/>
    <w:rsid w:val="007210AF"/>
    <w:rsid w:val="00722747"/>
    <w:rsid w:val="00722C8C"/>
    <w:rsid w:val="007232AD"/>
    <w:rsid w:val="007243B8"/>
    <w:rsid w:val="007355D6"/>
    <w:rsid w:val="00744321"/>
    <w:rsid w:val="00751C7B"/>
    <w:rsid w:val="00760527"/>
    <w:rsid w:val="00760D33"/>
    <w:rsid w:val="00766AF3"/>
    <w:rsid w:val="00770317"/>
    <w:rsid w:val="00772CE3"/>
    <w:rsid w:val="00774A14"/>
    <w:rsid w:val="00776CC2"/>
    <w:rsid w:val="007770F5"/>
    <w:rsid w:val="00780493"/>
    <w:rsid w:val="00784AFF"/>
    <w:rsid w:val="007861F1"/>
    <w:rsid w:val="00793571"/>
    <w:rsid w:val="00793C01"/>
    <w:rsid w:val="00795239"/>
    <w:rsid w:val="007A3A4D"/>
    <w:rsid w:val="007A5418"/>
    <w:rsid w:val="007A5ABA"/>
    <w:rsid w:val="007A6D39"/>
    <w:rsid w:val="007B7DF6"/>
    <w:rsid w:val="007C1D72"/>
    <w:rsid w:val="007D3EB3"/>
    <w:rsid w:val="007D5135"/>
    <w:rsid w:val="007D5406"/>
    <w:rsid w:val="007E0A3D"/>
    <w:rsid w:val="007E1336"/>
    <w:rsid w:val="007E179A"/>
    <w:rsid w:val="007E3412"/>
    <w:rsid w:val="007E6771"/>
    <w:rsid w:val="007F2056"/>
    <w:rsid w:val="00811874"/>
    <w:rsid w:val="008231CA"/>
    <w:rsid w:val="00827A6D"/>
    <w:rsid w:val="00832757"/>
    <w:rsid w:val="008357A1"/>
    <w:rsid w:val="008435F7"/>
    <w:rsid w:val="00845D71"/>
    <w:rsid w:val="008539F3"/>
    <w:rsid w:val="00854680"/>
    <w:rsid w:val="00854E78"/>
    <w:rsid w:val="008575F0"/>
    <w:rsid w:val="00860C53"/>
    <w:rsid w:val="00860FE3"/>
    <w:rsid w:val="00875D45"/>
    <w:rsid w:val="00876172"/>
    <w:rsid w:val="0088219C"/>
    <w:rsid w:val="00884661"/>
    <w:rsid w:val="00884ED8"/>
    <w:rsid w:val="0088574F"/>
    <w:rsid w:val="008871B7"/>
    <w:rsid w:val="008875F7"/>
    <w:rsid w:val="0089303F"/>
    <w:rsid w:val="008A2E40"/>
    <w:rsid w:val="008A2F91"/>
    <w:rsid w:val="008A6FD4"/>
    <w:rsid w:val="008B05EF"/>
    <w:rsid w:val="008B0F42"/>
    <w:rsid w:val="008B51F0"/>
    <w:rsid w:val="008B5EFC"/>
    <w:rsid w:val="008B6053"/>
    <w:rsid w:val="008C2455"/>
    <w:rsid w:val="008C48C1"/>
    <w:rsid w:val="008C5BB4"/>
    <w:rsid w:val="008C6C1A"/>
    <w:rsid w:val="008C76EF"/>
    <w:rsid w:val="008D6806"/>
    <w:rsid w:val="008E5162"/>
    <w:rsid w:val="008F0679"/>
    <w:rsid w:val="008F523E"/>
    <w:rsid w:val="008F6C69"/>
    <w:rsid w:val="00900477"/>
    <w:rsid w:val="00901FE9"/>
    <w:rsid w:val="009031B3"/>
    <w:rsid w:val="00903868"/>
    <w:rsid w:val="00905A9C"/>
    <w:rsid w:val="00906089"/>
    <w:rsid w:val="009224F5"/>
    <w:rsid w:val="00933F76"/>
    <w:rsid w:val="0093566C"/>
    <w:rsid w:val="00935BCC"/>
    <w:rsid w:val="0094517A"/>
    <w:rsid w:val="0095114D"/>
    <w:rsid w:val="00954A5F"/>
    <w:rsid w:val="009604FF"/>
    <w:rsid w:val="0096719C"/>
    <w:rsid w:val="0097587F"/>
    <w:rsid w:val="00982C23"/>
    <w:rsid w:val="00983047"/>
    <w:rsid w:val="00992584"/>
    <w:rsid w:val="00992E39"/>
    <w:rsid w:val="009943AE"/>
    <w:rsid w:val="00997AAE"/>
    <w:rsid w:val="009A00EB"/>
    <w:rsid w:val="009A3ED9"/>
    <w:rsid w:val="009A7EAC"/>
    <w:rsid w:val="009B4520"/>
    <w:rsid w:val="009B54FB"/>
    <w:rsid w:val="009B72DC"/>
    <w:rsid w:val="009B76BF"/>
    <w:rsid w:val="009C6F92"/>
    <w:rsid w:val="009E02BD"/>
    <w:rsid w:val="009E779C"/>
    <w:rsid w:val="009E7AE6"/>
    <w:rsid w:val="009F56E9"/>
    <w:rsid w:val="009F7FB9"/>
    <w:rsid w:val="00A03E38"/>
    <w:rsid w:val="00A078AD"/>
    <w:rsid w:val="00A07B96"/>
    <w:rsid w:val="00A109A3"/>
    <w:rsid w:val="00A10EF2"/>
    <w:rsid w:val="00A13223"/>
    <w:rsid w:val="00A15641"/>
    <w:rsid w:val="00A179AC"/>
    <w:rsid w:val="00A24533"/>
    <w:rsid w:val="00A2741D"/>
    <w:rsid w:val="00A31AFC"/>
    <w:rsid w:val="00A322A0"/>
    <w:rsid w:val="00A3707B"/>
    <w:rsid w:val="00A41CAE"/>
    <w:rsid w:val="00A42FD5"/>
    <w:rsid w:val="00A432E0"/>
    <w:rsid w:val="00A576C5"/>
    <w:rsid w:val="00A61968"/>
    <w:rsid w:val="00A7292D"/>
    <w:rsid w:val="00A771E7"/>
    <w:rsid w:val="00A96DD6"/>
    <w:rsid w:val="00AA5AE1"/>
    <w:rsid w:val="00AA6170"/>
    <w:rsid w:val="00AB57A3"/>
    <w:rsid w:val="00AB675C"/>
    <w:rsid w:val="00AD155D"/>
    <w:rsid w:val="00AE0FEE"/>
    <w:rsid w:val="00AE13C8"/>
    <w:rsid w:val="00AE2A6E"/>
    <w:rsid w:val="00AE4878"/>
    <w:rsid w:val="00AE4ACA"/>
    <w:rsid w:val="00AE7BA5"/>
    <w:rsid w:val="00AF04AB"/>
    <w:rsid w:val="00AF4B77"/>
    <w:rsid w:val="00AF4FAE"/>
    <w:rsid w:val="00B0208B"/>
    <w:rsid w:val="00B04923"/>
    <w:rsid w:val="00B118B2"/>
    <w:rsid w:val="00B21F36"/>
    <w:rsid w:val="00B24CF0"/>
    <w:rsid w:val="00B31C60"/>
    <w:rsid w:val="00B404D0"/>
    <w:rsid w:val="00B4498B"/>
    <w:rsid w:val="00B44DD2"/>
    <w:rsid w:val="00B4674B"/>
    <w:rsid w:val="00B545E6"/>
    <w:rsid w:val="00B5521B"/>
    <w:rsid w:val="00B61AFD"/>
    <w:rsid w:val="00B625CE"/>
    <w:rsid w:val="00B62FA7"/>
    <w:rsid w:val="00B63E92"/>
    <w:rsid w:val="00B6728A"/>
    <w:rsid w:val="00B70518"/>
    <w:rsid w:val="00B736D0"/>
    <w:rsid w:val="00B73700"/>
    <w:rsid w:val="00B76466"/>
    <w:rsid w:val="00B82E9F"/>
    <w:rsid w:val="00B86DC0"/>
    <w:rsid w:val="00B90462"/>
    <w:rsid w:val="00B96241"/>
    <w:rsid w:val="00B9650B"/>
    <w:rsid w:val="00B975CA"/>
    <w:rsid w:val="00BB5662"/>
    <w:rsid w:val="00BC351B"/>
    <w:rsid w:val="00BC5375"/>
    <w:rsid w:val="00BD4288"/>
    <w:rsid w:val="00BE0BAE"/>
    <w:rsid w:val="00BE375B"/>
    <w:rsid w:val="00BE5B71"/>
    <w:rsid w:val="00BF02CF"/>
    <w:rsid w:val="00BF35EF"/>
    <w:rsid w:val="00C01CDC"/>
    <w:rsid w:val="00C02F16"/>
    <w:rsid w:val="00C334F9"/>
    <w:rsid w:val="00C34AC5"/>
    <w:rsid w:val="00C35C0C"/>
    <w:rsid w:val="00C40C04"/>
    <w:rsid w:val="00C47E2C"/>
    <w:rsid w:val="00C51E78"/>
    <w:rsid w:val="00C56F66"/>
    <w:rsid w:val="00C662C2"/>
    <w:rsid w:val="00C66FBE"/>
    <w:rsid w:val="00C72E44"/>
    <w:rsid w:val="00C7597B"/>
    <w:rsid w:val="00C83DF5"/>
    <w:rsid w:val="00C841AB"/>
    <w:rsid w:val="00C87030"/>
    <w:rsid w:val="00C96F92"/>
    <w:rsid w:val="00CB1C13"/>
    <w:rsid w:val="00CB4407"/>
    <w:rsid w:val="00CC339F"/>
    <w:rsid w:val="00CC5D4E"/>
    <w:rsid w:val="00CD6E78"/>
    <w:rsid w:val="00CD7AB4"/>
    <w:rsid w:val="00CE1543"/>
    <w:rsid w:val="00CE3C7F"/>
    <w:rsid w:val="00CE7D5B"/>
    <w:rsid w:val="00CF0768"/>
    <w:rsid w:val="00CF33F2"/>
    <w:rsid w:val="00CF664F"/>
    <w:rsid w:val="00D019DF"/>
    <w:rsid w:val="00D025EB"/>
    <w:rsid w:val="00D050B1"/>
    <w:rsid w:val="00D23D3D"/>
    <w:rsid w:val="00D27738"/>
    <w:rsid w:val="00D318A0"/>
    <w:rsid w:val="00D34A3A"/>
    <w:rsid w:val="00D403B2"/>
    <w:rsid w:val="00D468CA"/>
    <w:rsid w:val="00D63BD9"/>
    <w:rsid w:val="00D67209"/>
    <w:rsid w:val="00D70643"/>
    <w:rsid w:val="00D71CA4"/>
    <w:rsid w:val="00D76121"/>
    <w:rsid w:val="00D805A7"/>
    <w:rsid w:val="00D872E6"/>
    <w:rsid w:val="00D9759E"/>
    <w:rsid w:val="00DA5351"/>
    <w:rsid w:val="00DC695A"/>
    <w:rsid w:val="00DD0982"/>
    <w:rsid w:val="00DD3A79"/>
    <w:rsid w:val="00DD4688"/>
    <w:rsid w:val="00DE5408"/>
    <w:rsid w:val="00DF0BAE"/>
    <w:rsid w:val="00DF7689"/>
    <w:rsid w:val="00E01A78"/>
    <w:rsid w:val="00E113E4"/>
    <w:rsid w:val="00E23374"/>
    <w:rsid w:val="00E24409"/>
    <w:rsid w:val="00E258F3"/>
    <w:rsid w:val="00E25A20"/>
    <w:rsid w:val="00E37245"/>
    <w:rsid w:val="00E37D5D"/>
    <w:rsid w:val="00E432E6"/>
    <w:rsid w:val="00E44469"/>
    <w:rsid w:val="00E475FA"/>
    <w:rsid w:val="00E51D46"/>
    <w:rsid w:val="00E52C16"/>
    <w:rsid w:val="00E63B8A"/>
    <w:rsid w:val="00E64954"/>
    <w:rsid w:val="00E7022E"/>
    <w:rsid w:val="00E83FCD"/>
    <w:rsid w:val="00E84293"/>
    <w:rsid w:val="00E91558"/>
    <w:rsid w:val="00E95EF0"/>
    <w:rsid w:val="00EA2171"/>
    <w:rsid w:val="00EA4AD0"/>
    <w:rsid w:val="00EB5EF5"/>
    <w:rsid w:val="00EB6AF2"/>
    <w:rsid w:val="00EC19E0"/>
    <w:rsid w:val="00EC4B48"/>
    <w:rsid w:val="00ED54DF"/>
    <w:rsid w:val="00ED7B45"/>
    <w:rsid w:val="00EE6EEB"/>
    <w:rsid w:val="00EF49CE"/>
    <w:rsid w:val="00F017A5"/>
    <w:rsid w:val="00F05803"/>
    <w:rsid w:val="00F10739"/>
    <w:rsid w:val="00F12E32"/>
    <w:rsid w:val="00F173FC"/>
    <w:rsid w:val="00F175BC"/>
    <w:rsid w:val="00F25179"/>
    <w:rsid w:val="00F32DB5"/>
    <w:rsid w:val="00F350AC"/>
    <w:rsid w:val="00F37909"/>
    <w:rsid w:val="00F42248"/>
    <w:rsid w:val="00F4450A"/>
    <w:rsid w:val="00F536C8"/>
    <w:rsid w:val="00F61BD0"/>
    <w:rsid w:val="00F7435B"/>
    <w:rsid w:val="00F9243E"/>
    <w:rsid w:val="00F976D7"/>
    <w:rsid w:val="00F97B50"/>
    <w:rsid w:val="00FA2553"/>
    <w:rsid w:val="00FA2CC3"/>
    <w:rsid w:val="00FA6CDD"/>
    <w:rsid w:val="00FA7657"/>
    <w:rsid w:val="00FB408D"/>
    <w:rsid w:val="00FB50DF"/>
    <w:rsid w:val="00FB5487"/>
    <w:rsid w:val="00FB5EBC"/>
    <w:rsid w:val="00FB6A4C"/>
    <w:rsid w:val="00FC2D27"/>
    <w:rsid w:val="00FD3501"/>
    <w:rsid w:val="00FD4AB2"/>
    <w:rsid w:val="00FE3DCB"/>
    <w:rsid w:val="00FE416C"/>
    <w:rsid w:val="00FE5322"/>
    <w:rsid w:val="00FF36C1"/>
    <w:rsid w:val="00FF3FA9"/>
    <w:rsid w:val="01F37781"/>
    <w:rsid w:val="02F386BD"/>
    <w:rsid w:val="03ADB44C"/>
    <w:rsid w:val="0501FDEB"/>
    <w:rsid w:val="0680618A"/>
    <w:rsid w:val="09263342"/>
    <w:rsid w:val="0AF63C97"/>
    <w:rsid w:val="0B8D0BC6"/>
    <w:rsid w:val="0C878443"/>
    <w:rsid w:val="0DE2BBE9"/>
    <w:rsid w:val="0E863CE3"/>
    <w:rsid w:val="0EB618FC"/>
    <w:rsid w:val="0EF50969"/>
    <w:rsid w:val="0F04464C"/>
    <w:rsid w:val="0F576570"/>
    <w:rsid w:val="1217AA8A"/>
    <w:rsid w:val="123FFBC6"/>
    <w:rsid w:val="13FAFA4D"/>
    <w:rsid w:val="14FAB542"/>
    <w:rsid w:val="152240DA"/>
    <w:rsid w:val="17B94096"/>
    <w:rsid w:val="18AC0AE9"/>
    <w:rsid w:val="197D600B"/>
    <w:rsid w:val="1A1BA701"/>
    <w:rsid w:val="1AAD44CC"/>
    <w:rsid w:val="1FFA1E25"/>
    <w:rsid w:val="209D1449"/>
    <w:rsid w:val="20C0F07C"/>
    <w:rsid w:val="21D78767"/>
    <w:rsid w:val="222DA714"/>
    <w:rsid w:val="23EE8806"/>
    <w:rsid w:val="26D050F8"/>
    <w:rsid w:val="270D68E3"/>
    <w:rsid w:val="29DB955D"/>
    <w:rsid w:val="29EF996E"/>
    <w:rsid w:val="2A4A2CA5"/>
    <w:rsid w:val="2A7941B3"/>
    <w:rsid w:val="2B1E3003"/>
    <w:rsid w:val="2B26F4AE"/>
    <w:rsid w:val="2BC6E034"/>
    <w:rsid w:val="2C42CCF3"/>
    <w:rsid w:val="2D732892"/>
    <w:rsid w:val="329FB4FE"/>
    <w:rsid w:val="345BC30C"/>
    <w:rsid w:val="357D722E"/>
    <w:rsid w:val="36595DE4"/>
    <w:rsid w:val="36C666D9"/>
    <w:rsid w:val="373FA0C0"/>
    <w:rsid w:val="37EEAA9A"/>
    <w:rsid w:val="3ACF8885"/>
    <w:rsid w:val="3B2D7CE4"/>
    <w:rsid w:val="40D57A38"/>
    <w:rsid w:val="41A1ED8D"/>
    <w:rsid w:val="428AEA6C"/>
    <w:rsid w:val="432D0158"/>
    <w:rsid w:val="433D42AA"/>
    <w:rsid w:val="43AD446C"/>
    <w:rsid w:val="44DF8919"/>
    <w:rsid w:val="44DF8D03"/>
    <w:rsid w:val="46DC90B9"/>
    <w:rsid w:val="47165D20"/>
    <w:rsid w:val="47B301B0"/>
    <w:rsid w:val="47D072B3"/>
    <w:rsid w:val="48460C2D"/>
    <w:rsid w:val="4950E179"/>
    <w:rsid w:val="496CDAA3"/>
    <w:rsid w:val="499AD19E"/>
    <w:rsid w:val="4AA3F156"/>
    <w:rsid w:val="4B2B0308"/>
    <w:rsid w:val="4C370A6F"/>
    <w:rsid w:val="4C908E01"/>
    <w:rsid w:val="4FE7C6C2"/>
    <w:rsid w:val="51F1930C"/>
    <w:rsid w:val="52C4F9F3"/>
    <w:rsid w:val="535D019E"/>
    <w:rsid w:val="55E6880B"/>
    <w:rsid w:val="56F628E4"/>
    <w:rsid w:val="5710398C"/>
    <w:rsid w:val="58A28044"/>
    <w:rsid w:val="58CAC895"/>
    <w:rsid w:val="590DD8E0"/>
    <w:rsid w:val="5EE85C09"/>
    <w:rsid w:val="60A3A727"/>
    <w:rsid w:val="630C057F"/>
    <w:rsid w:val="636F27E8"/>
    <w:rsid w:val="643916A0"/>
    <w:rsid w:val="64B15373"/>
    <w:rsid w:val="6555DCE9"/>
    <w:rsid w:val="657F377C"/>
    <w:rsid w:val="66B32B6E"/>
    <w:rsid w:val="66F7B53A"/>
    <w:rsid w:val="67355B7F"/>
    <w:rsid w:val="6A6FAB58"/>
    <w:rsid w:val="6B957DC6"/>
    <w:rsid w:val="6C7B0409"/>
    <w:rsid w:val="6C7F34DD"/>
    <w:rsid w:val="6E73FD53"/>
    <w:rsid w:val="7029F229"/>
    <w:rsid w:val="71452B3F"/>
    <w:rsid w:val="71BCB674"/>
    <w:rsid w:val="72B39C93"/>
    <w:rsid w:val="72F8E3F8"/>
    <w:rsid w:val="7331E44B"/>
    <w:rsid w:val="74B70A50"/>
    <w:rsid w:val="74F1FCCE"/>
    <w:rsid w:val="76CAD00C"/>
    <w:rsid w:val="77920B25"/>
    <w:rsid w:val="7826FE2E"/>
    <w:rsid w:val="7888E091"/>
    <w:rsid w:val="78FE12A3"/>
    <w:rsid w:val="794FEDE0"/>
    <w:rsid w:val="798FE2C1"/>
    <w:rsid w:val="7B395BB1"/>
    <w:rsid w:val="7B9C6D62"/>
    <w:rsid w:val="7CD2F346"/>
    <w:rsid w:val="7D34CB01"/>
    <w:rsid w:val="7D9B9FAF"/>
    <w:rsid w:val="7EC785DE"/>
    <w:rsid w:val="7F0B1944"/>
    <w:rsid w:val="7F994B1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FB4A"/>
  <w15:chartTrackingRefBased/>
  <w15:docId w15:val="{F77EFC34-1575-4EF5-BF3D-E88A5F15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47"/>
    <w:pPr>
      <w:suppressAutoHyphens/>
      <w:ind w:firstLine="0"/>
    </w:pPr>
    <w:rPr>
      <w:rFonts w:eastAsia="Times New Roman" w:cs="Times New Roman"/>
    </w:rPr>
  </w:style>
  <w:style w:type="paragraph" w:styleId="Heading2">
    <w:name w:val="heading 2"/>
    <w:basedOn w:val="Normal"/>
    <w:next w:val="Normal"/>
    <w:link w:val="Heading2Char"/>
    <w:uiPriority w:val="9"/>
    <w:semiHidden/>
    <w:unhideWhenUsed/>
    <w:qFormat/>
    <w:rsid w:val="005E20D7"/>
    <w:pPr>
      <w:keepNext/>
      <w:keepLines/>
      <w:suppressAutoHyphens w:val="0"/>
      <w:spacing w:before="12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styleId="Hyperlink">
    <w:name w:val="Hyperlink"/>
    <w:basedOn w:val="DefaultParagraphFont"/>
    <w:uiPriority w:val="99"/>
    <w:rsid w:val="00983047"/>
    <w:rPr>
      <w:color w:val="0000FF"/>
      <w:u w:val="single"/>
    </w:rPr>
  </w:style>
  <w:style w:type="character" w:styleId="FootnoteReference">
    <w:name w:val="footnote reference"/>
    <w:basedOn w:val="DefaultParagraphFont"/>
    <w:uiPriority w:val="99"/>
    <w:rsid w:val="00983047"/>
    <w:rPr>
      <w:vertAlign w:val="superscript"/>
    </w:rPr>
  </w:style>
  <w:style w:type="character" w:styleId="PlaceholderText">
    <w:name w:val="Placeholder Text"/>
    <w:basedOn w:val="DefaultParagraphFont"/>
    <w:uiPriority w:val="99"/>
    <w:rsid w:val="00983047"/>
    <w:rPr>
      <w:rFonts w:cs="Times New Roman"/>
      <w:color w:val="80808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uiPriority w:val="34"/>
    <w:qFormat/>
    <w:rsid w:val="00983047"/>
    <w:pPr>
      <w:spacing w:after="200" w:line="276" w:lineRule="auto"/>
      <w:ind w:left="1296"/>
    </w:pPr>
    <w:rPr>
      <w:rFonts w:ascii="Times New Roman" w:hAnsi="Times New Roman"/>
      <w:sz w:val="24"/>
    </w:rPr>
  </w:style>
  <w:style w:type="paragraph" w:styleId="FootnoteText">
    <w:name w:val="footnote text"/>
    <w:basedOn w:val="Normal"/>
    <w:link w:val="FootnoteTextChar1"/>
    <w:uiPriority w:val="99"/>
    <w:rsid w:val="00983047"/>
    <w:pPr>
      <w:spacing w:line="240" w:lineRule="auto"/>
    </w:pPr>
    <w:rPr>
      <w:rFonts w:ascii="Times New Roman" w:hAnsi="Times New Roman"/>
      <w:sz w:val="20"/>
      <w:szCs w:val="20"/>
    </w:rPr>
  </w:style>
  <w:style w:type="character" w:customStyle="1" w:styleId="FootnoteTextChar">
    <w:name w:val="Footnote Text Char"/>
    <w:basedOn w:val="DefaultParagraphFont"/>
    <w:uiPriority w:val="99"/>
    <w:semiHidden/>
    <w:rsid w:val="00983047"/>
    <w:rPr>
      <w:rFonts w:eastAsia="Times New Roman" w:cs="Times New Roman"/>
      <w:sz w:val="20"/>
      <w:szCs w:val="20"/>
    </w:rPr>
  </w:style>
  <w:style w:type="character" w:customStyle="1" w:styleId="FootnoteTextChar1">
    <w:name w:val="Footnote Text Char1"/>
    <w:basedOn w:val="DefaultParagraphFont"/>
    <w:link w:val="FootnoteText"/>
    <w:uiPriority w:val="99"/>
    <w:rsid w:val="00983047"/>
    <w:rPr>
      <w:rFonts w:ascii="Times New Roman" w:eastAsia="Times New Roman" w:hAnsi="Times New Roman" w:cs="Times New Roman"/>
      <w:sz w:val="20"/>
      <w:szCs w:val="20"/>
    </w:rPr>
  </w:style>
  <w:style w:type="paragraph" w:customStyle="1" w:styleId="BodyText6">
    <w:name w:val="Body Text6"/>
    <w:rsid w:val="00983047"/>
    <w:pPr>
      <w:suppressAutoHyphens/>
      <w:spacing w:line="240" w:lineRule="auto"/>
      <w:ind w:firstLine="312"/>
      <w:jc w:val="both"/>
    </w:pPr>
    <w:rPr>
      <w:rFonts w:ascii="TimesLT" w:eastAsia="Times New Roman" w:hAnsi="TimesLT" w:cs="Times New Roman"/>
      <w:sz w:val="20"/>
      <w:szCs w:val="20"/>
      <w:lang w:val="en-US"/>
    </w:rPr>
  </w:style>
  <w:style w:type="paragraph" w:customStyle="1" w:styleId="TableParagraph">
    <w:name w:val="Table Paragraph"/>
    <w:basedOn w:val="Normal"/>
    <w:uiPriority w:val="1"/>
    <w:rsid w:val="00983047"/>
    <w:pPr>
      <w:suppressAutoHyphens w:val="0"/>
      <w:autoSpaceDE w:val="0"/>
      <w:autoSpaceDN w:val="0"/>
      <w:spacing w:line="240" w:lineRule="auto"/>
      <w:ind w:left="107"/>
    </w:pPr>
    <w:rPr>
      <w:rFonts w:ascii="Calibri" w:eastAsia="Calibri" w:hAnsi="Calibri" w:cs="Calibri"/>
    </w:rPr>
  </w:style>
  <w:style w:type="character" w:styleId="CommentReference">
    <w:name w:val="annotation reference"/>
    <w:basedOn w:val="DefaultParagraphFont"/>
    <w:uiPriority w:val="99"/>
    <w:semiHidden/>
    <w:unhideWhenUsed/>
    <w:rsid w:val="009943AE"/>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9943AE"/>
    <w:pPr>
      <w:spacing w:line="240" w:lineRule="auto"/>
    </w:pPr>
    <w:rPr>
      <w:sz w:val="20"/>
      <w:szCs w:val="20"/>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uiPriority w:val="99"/>
    <w:rsid w:val="009943A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3AE"/>
    <w:rPr>
      <w:b/>
      <w:bCs/>
    </w:rPr>
  </w:style>
  <w:style w:type="character" w:customStyle="1" w:styleId="CommentSubjectChar">
    <w:name w:val="Comment Subject Char"/>
    <w:basedOn w:val="CommentTextChar"/>
    <w:link w:val="CommentSubject"/>
    <w:uiPriority w:val="99"/>
    <w:semiHidden/>
    <w:rsid w:val="009943AE"/>
    <w:rPr>
      <w:rFonts w:eastAsia="Times New Roman" w:cs="Times New Roman"/>
      <w:b/>
      <w:bCs/>
      <w:sz w:val="20"/>
      <w:szCs w:val="20"/>
    </w:rPr>
  </w:style>
  <w:style w:type="paragraph" w:styleId="BalloonText">
    <w:name w:val="Balloon Text"/>
    <w:basedOn w:val="Normal"/>
    <w:link w:val="BalloonTextChar"/>
    <w:uiPriority w:val="99"/>
    <w:semiHidden/>
    <w:unhideWhenUsed/>
    <w:rsid w:val="009943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3AE"/>
    <w:rPr>
      <w:rFonts w:ascii="Segoe UI" w:eastAsia="Times New Roman" w:hAnsi="Segoe UI" w:cs="Segoe UI"/>
      <w:sz w:val="18"/>
      <w:szCs w:val="18"/>
    </w:rPr>
  </w:style>
  <w:style w:type="character" w:customStyle="1" w:styleId="CommentTextChar1">
    <w:name w:val="Comment Text Char1"/>
    <w:basedOn w:val="DefaultParagraphFont"/>
    <w:semiHidden/>
    <w:locked/>
    <w:rsid w:val="00CE7D5B"/>
    <w:rPr>
      <w:rFonts w:ascii="Times New Roman" w:eastAsia="Times New Roman" w:hAnsi="Times New Roman" w:cs="Times New Roman"/>
      <w:sz w:val="20"/>
      <w:szCs w:val="20"/>
    </w:rPr>
  </w:style>
  <w:style w:type="paragraph" w:styleId="Revision">
    <w:name w:val="Revision"/>
    <w:hidden/>
    <w:uiPriority w:val="99"/>
    <w:semiHidden/>
    <w:rsid w:val="00EA4AD0"/>
    <w:pPr>
      <w:spacing w:line="240" w:lineRule="auto"/>
      <w:ind w:firstLine="0"/>
    </w:pPr>
    <w:rPr>
      <w:rFonts w:eastAsia="Times New Roman" w:cs="Times New Roman"/>
    </w:rPr>
  </w:style>
  <w:style w:type="character" w:customStyle="1" w:styleId="Heading2Char">
    <w:name w:val="Heading 2 Char"/>
    <w:basedOn w:val="DefaultParagraphFont"/>
    <w:link w:val="Heading2"/>
    <w:uiPriority w:val="9"/>
    <w:semiHidden/>
    <w:rsid w:val="005E20D7"/>
    <w:rPr>
      <w:rFonts w:asciiTheme="majorHAnsi" w:eastAsiaTheme="majorEastAsia" w:hAnsiTheme="majorHAnsi" w:cstheme="majorBidi"/>
      <w:color w:val="ED7D31" w:themeColor="accent2"/>
      <w:sz w:val="36"/>
      <w:szCs w:val="36"/>
      <w:lang w:eastAsia="lt-LT"/>
    </w:rPr>
  </w:style>
  <w:style w:type="paragraph" w:styleId="Title">
    <w:name w:val="Title"/>
    <w:basedOn w:val="Normal"/>
    <w:link w:val="TitleChar"/>
    <w:uiPriority w:val="10"/>
    <w:qFormat/>
    <w:rsid w:val="00875D45"/>
    <w:pPr>
      <w:suppressAutoHyphens w:val="0"/>
      <w:autoSpaceDN w:val="0"/>
      <w:spacing w:before="720" w:after="720" w:line="240" w:lineRule="auto"/>
      <w:jc w:val="center"/>
      <w:outlineLvl w:val="0"/>
    </w:pPr>
    <w:rPr>
      <w:rFonts w:ascii="Times New Roman" w:hAnsi="Times New Roman" w:cs="Arial"/>
      <w:b/>
      <w:bCs/>
      <w:sz w:val="24"/>
      <w:szCs w:val="32"/>
    </w:rPr>
  </w:style>
  <w:style w:type="character" w:customStyle="1" w:styleId="TitleChar">
    <w:name w:val="Title Char"/>
    <w:basedOn w:val="DefaultParagraphFont"/>
    <w:link w:val="Title"/>
    <w:uiPriority w:val="10"/>
    <w:rsid w:val="00875D45"/>
    <w:rPr>
      <w:rFonts w:ascii="Times New Roman" w:eastAsia="Times New Roman" w:hAnsi="Times New Roman" w:cs="Arial"/>
      <w:b/>
      <w:bCs/>
      <w:sz w:val="24"/>
      <w:szCs w:val="32"/>
    </w:rPr>
  </w:style>
  <w:style w:type="character" w:styleId="UnresolvedMention">
    <w:name w:val="Unresolved Mention"/>
    <w:basedOn w:val="DefaultParagraphFont"/>
    <w:uiPriority w:val="99"/>
    <w:semiHidden/>
    <w:unhideWhenUsed/>
    <w:rsid w:val="00A37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6220">
      <w:bodyDiv w:val="1"/>
      <w:marLeft w:val="0"/>
      <w:marRight w:val="0"/>
      <w:marTop w:val="0"/>
      <w:marBottom w:val="0"/>
      <w:divBdr>
        <w:top w:val="none" w:sz="0" w:space="0" w:color="auto"/>
        <w:left w:val="none" w:sz="0" w:space="0" w:color="auto"/>
        <w:bottom w:val="none" w:sz="0" w:space="0" w:color="auto"/>
        <w:right w:val="none" w:sz="0" w:space="0" w:color="auto"/>
      </w:divBdr>
    </w:div>
    <w:div w:id="149952963">
      <w:bodyDiv w:val="1"/>
      <w:marLeft w:val="0"/>
      <w:marRight w:val="0"/>
      <w:marTop w:val="0"/>
      <w:marBottom w:val="0"/>
      <w:divBdr>
        <w:top w:val="none" w:sz="0" w:space="0" w:color="auto"/>
        <w:left w:val="none" w:sz="0" w:space="0" w:color="auto"/>
        <w:bottom w:val="none" w:sz="0" w:space="0" w:color="auto"/>
        <w:right w:val="none" w:sz="0" w:space="0" w:color="auto"/>
      </w:divBdr>
    </w:div>
    <w:div w:id="162403044">
      <w:bodyDiv w:val="1"/>
      <w:marLeft w:val="0"/>
      <w:marRight w:val="0"/>
      <w:marTop w:val="0"/>
      <w:marBottom w:val="0"/>
      <w:divBdr>
        <w:top w:val="none" w:sz="0" w:space="0" w:color="auto"/>
        <w:left w:val="none" w:sz="0" w:space="0" w:color="auto"/>
        <w:bottom w:val="none" w:sz="0" w:space="0" w:color="auto"/>
        <w:right w:val="none" w:sz="0" w:space="0" w:color="auto"/>
      </w:divBdr>
    </w:div>
    <w:div w:id="172380934">
      <w:bodyDiv w:val="1"/>
      <w:marLeft w:val="0"/>
      <w:marRight w:val="0"/>
      <w:marTop w:val="0"/>
      <w:marBottom w:val="0"/>
      <w:divBdr>
        <w:top w:val="none" w:sz="0" w:space="0" w:color="auto"/>
        <w:left w:val="none" w:sz="0" w:space="0" w:color="auto"/>
        <w:bottom w:val="none" w:sz="0" w:space="0" w:color="auto"/>
        <w:right w:val="none" w:sz="0" w:space="0" w:color="auto"/>
      </w:divBdr>
    </w:div>
    <w:div w:id="286543464">
      <w:bodyDiv w:val="1"/>
      <w:marLeft w:val="0"/>
      <w:marRight w:val="0"/>
      <w:marTop w:val="0"/>
      <w:marBottom w:val="0"/>
      <w:divBdr>
        <w:top w:val="none" w:sz="0" w:space="0" w:color="auto"/>
        <w:left w:val="none" w:sz="0" w:space="0" w:color="auto"/>
        <w:bottom w:val="none" w:sz="0" w:space="0" w:color="auto"/>
        <w:right w:val="none" w:sz="0" w:space="0" w:color="auto"/>
      </w:divBdr>
    </w:div>
    <w:div w:id="481116132">
      <w:bodyDiv w:val="1"/>
      <w:marLeft w:val="0"/>
      <w:marRight w:val="0"/>
      <w:marTop w:val="0"/>
      <w:marBottom w:val="0"/>
      <w:divBdr>
        <w:top w:val="none" w:sz="0" w:space="0" w:color="auto"/>
        <w:left w:val="none" w:sz="0" w:space="0" w:color="auto"/>
        <w:bottom w:val="none" w:sz="0" w:space="0" w:color="auto"/>
        <w:right w:val="none" w:sz="0" w:space="0" w:color="auto"/>
      </w:divBdr>
    </w:div>
    <w:div w:id="762604104">
      <w:bodyDiv w:val="1"/>
      <w:marLeft w:val="0"/>
      <w:marRight w:val="0"/>
      <w:marTop w:val="0"/>
      <w:marBottom w:val="0"/>
      <w:divBdr>
        <w:top w:val="none" w:sz="0" w:space="0" w:color="auto"/>
        <w:left w:val="none" w:sz="0" w:space="0" w:color="auto"/>
        <w:bottom w:val="none" w:sz="0" w:space="0" w:color="auto"/>
        <w:right w:val="none" w:sz="0" w:space="0" w:color="auto"/>
      </w:divBdr>
    </w:div>
    <w:div w:id="1233928350">
      <w:bodyDiv w:val="1"/>
      <w:marLeft w:val="0"/>
      <w:marRight w:val="0"/>
      <w:marTop w:val="0"/>
      <w:marBottom w:val="0"/>
      <w:divBdr>
        <w:top w:val="none" w:sz="0" w:space="0" w:color="auto"/>
        <w:left w:val="none" w:sz="0" w:space="0" w:color="auto"/>
        <w:bottom w:val="none" w:sz="0" w:space="0" w:color="auto"/>
        <w:right w:val="none" w:sz="0" w:space="0" w:color="auto"/>
      </w:divBdr>
    </w:div>
    <w:div w:id="1405179089">
      <w:bodyDiv w:val="1"/>
      <w:marLeft w:val="0"/>
      <w:marRight w:val="0"/>
      <w:marTop w:val="0"/>
      <w:marBottom w:val="0"/>
      <w:divBdr>
        <w:top w:val="none" w:sz="0" w:space="0" w:color="auto"/>
        <w:left w:val="none" w:sz="0" w:space="0" w:color="auto"/>
        <w:bottom w:val="none" w:sz="0" w:space="0" w:color="auto"/>
        <w:right w:val="none" w:sz="0" w:space="0" w:color="auto"/>
      </w:divBdr>
    </w:div>
    <w:div w:id="141088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0FD61CEC66442D396F97CD4D9273109"/>
        <w:category>
          <w:name w:val="General"/>
          <w:gallery w:val="placeholder"/>
        </w:category>
        <w:types>
          <w:type w:val="bbPlcHdr"/>
        </w:types>
        <w:behaviors>
          <w:behavior w:val="content"/>
        </w:behaviors>
        <w:guid w:val="{A61C6599-ED98-4B79-8F90-593A65FB0624}"/>
      </w:docPartPr>
      <w:docPartBody>
        <w:p w:rsidR="00766A5E" w:rsidRDefault="00954A5F" w:rsidP="00954A5F">
          <w:pPr>
            <w:pStyle w:val="C0FD61CEC66442D396F97CD4D9273109"/>
          </w:pPr>
          <w:r w:rsidRPr="005C3341">
            <w:rPr>
              <w:rFonts w:cs="Tahoma"/>
              <w:shd w:val="clear" w:color="auto" w:fill="D9D9D9"/>
            </w:rPr>
            <w:t>[Pasirinkite]</w:t>
          </w:r>
        </w:p>
      </w:docPartBody>
    </w:docPart>
    <w:docPart>
      <w:docPartPr>
        <w:name w:val="08676E43E21445C2A90BDC05BD1E99C7"/>
        <w:category>
          <w:name w:val="General"/>
          <w:gallery w:val="placeholder"/>
        </w:category>
        <w:types>
          <w:type w:val="bbPlcHdr"/>
        </w:types>
        <w:behaviors>
          <w:behavior w:val="content"/>
        </w:behaviors>
        <w:guid w:val="{763431F7-F3E1-4F7B-A7B0-89A3FD66D496}"/>
      </w:docPartPr>
      <w:docPartBody>
        <w:p w:rsidR="00766A5E" w:rsidRDefault="00954A5F" w:rsidP="00954A5F">
          <w:pPr>
            <w:pStyle w:val="08676E43E21445C2A90BDC05BD1E99C7"/>
          </w:pPr>
          <w:r w:rsidRPr="006B7E9B">
            <w:rPr>
              <w:rStyle w:val="PlaceholderText"/>
              <w:rFonts w:cs="Tahoma"/>
            </w:rPr>
            <w:t>Click or tap to enter a date.</w:t>
          </w:r>
        </w:p>
      </w:docPartBody>
    </w:docPart>
    <w:docPart>
      <w:docPartPr>
        <w:name w:val="DefaultPlaceholder_-1854013439"/>
        <w:category>
          <w:name w:val="General"/>
          <w:gallery w:val="placeholder"/>
        </w:category>
        <w:types>
          <w:type w:val="bbPlcHdr"/>
        </w:types>
        <w:behaviors>
          <w:behavior w:val="content"/>
        </w:behaviors>
        <w:guid w:val="{E5591B3A-113E-474B-B8A2-9103333F0816}"/>
      </w:docPartPr>
      <w:docPartBody>
        <w:p w:rsidR="00E3427D" w:rsidRDefault="00F37909">
          <w:r w:rsidRPr="005A0F69">
            <w:rPr>
              <w:rStyle w:val="PlaceholderText"/>
            </w:rPr>
            <w:t>Choose an item.</w:t>
          </w:r>
        </w:p>
      </w:docPartBody>
    </w:docPart>
    <w:docPart>
      <w:docPartPr>
        <w:name w:val="F10DC3480C5145F1BDC56F0E5CE5148B"/>
        <w:category>
          <w:name w:val="General"/>
          <w:gallery w:val="placeholder"/>
        </w:category>
        <w:types>
          <w:type w:val="bbPlcHdr"/>
        </w:types>
        <w:behaviors>
          <w:behavior w:val="content"/>
        </w:behaviors>
        <w:guid w:val="{415948BC-5435-43F9-AF90-9A4C5CCFFEA1}"/>
      </w:docPartPr>
      <w:docPartBody>
        <w:p w:rsidR="003B47A8" w:rsidRDefault="00D63BD9" w:rsidP="00D63BD9">
          <w:pPr>
            <w:pStyle w:val="F10DC3480C5145F1BDC56F0E5CE5148B"/>
          </w:pPr>
          <w:r>
            <w:rPr>
              <w:rStyle w:val="PlaceholderText"/>
            </w:rPr>
            <w:t>Choose an item.</w:t>
          </w:r>
        </w:p>
      </w:docPartBody>
    </w:docPart>
    <w:docPart>
      <w:docPartPr>
        <w:name w:val="09283238A629488CA1A3FFE067FA30A6"/>
        <w:category>
          <w:name w:val="General"/>
          <w:gallery w:val="placeholder"/>
        </w:category>
        <w:types>
          <w:type w:val="bbPlcHdr"/>
        </w:types>
        <w:behaviors>
          <w:behavior w:val="content"/>
        </w:behaviors>
        <w:guid w:val="{03A965BE-274F-4E46-A8F5-5B1E7D7B41C0}"/>
      </w:docPartPr>
      <w:docPartBody>
        <w:p w:rsidR="00F73823" w:rsidRDefault="00CD7AB4" w:rsidP="00CD7AB4">
          <w:pPr>
            <w:pStyle w:val="09283238A629488CA1A3FFE067FA30A6"/>
          </w:pPr>
          <w:r w:rsidRPr="00D31866">
            <w:rPr>
              <w:rStyle w:val="PlaceholderText"/>
            </w:rPr>
            <w:t>Choose an item.</w:t>
          </w:r>
        </w:p>
      </w:docPartBody>
    </w:docPart>
    <w:docPart>
      <w:docPartPr>
        <w:name w:val="EBB3512B5D934CDA9BFF90B82DE3B6F9"/>
        <w:category>
          <w:name w:val="Bendrosios nuostatos"/>
          <w:gallery w:val="placeholder"/>
        </w:category>
        <w:types>
          <w:type w:val="bbPlcHdr"/>
        </w:types>
        <w:behaviors>
          <w:behavior w:val="content"/>
        </w:behaviors>
        <w:guid w:val="{E03DE44E-4F29-4FEF-87F2-CC7EB814B9CB}"/>
      </w:docPartPr>
      <w:docPartBody>
        <w:p w:rsidR="00F80155" w:rsidRDefault="00A42FD5" w:rsidP="00A42FD5">
          <w:pPr>
            <w:pStyle w:val="EBB3512B5D934CDA9BFF90B82DE3B6F9"/>
          </w:pPr>
          <w:r w:rsidRPr="00322527">
            <w:rPr>
              <w:rStyle w:val="PlaceholderText"/>
              <w:color w:val="000000" w:themeColor="text1"/>
            </w:rPr>
            <w:t>Choose an item.</w:t>
          </w:r>
        </w:p>
      </w:docPartBody>
    </w:docPart>
    <w:docPart>
      <w:docPartPr>
        <w:name w:val="1CA3C8AB871A4FE496F147B609110988"/>
        <w:category>
          <w:name w:val="Bendrosios nuostatos"/>
          <w:gallery w:val="placeholder"/>
        </w:category>
        <w:types>
          <w:type w:val="bbPlcHdr"/>
        </w:types>
        <w:behaviors>
          <w:behavior w:val="content"/>
        </w:behaviors>
        <w:guid w:val="{42F0DD48-77EA-4638-9C32-6F19E385E032}"/>
      </w:docPartPr>
      <w:docPartBody>
        <w:p w:rsidR="00F80155" w:rsidRDefault="00A42FD5" w:rsidP="00A42FD5">
          <w:pPr>
            <w:pStyle w:val="1CA3C8AB871A4FE496F147B609110988"/>
          </w:pPr>
          <w:r w:rsidRPr="005023B2">
            <w:rPr>
              <w:rStyle w:val="PlaceholderText"/>
            </w:rPr>
            <w:t>Choose an item.</w:t>
          </w:r>
        </w:p>
      </w:docPartBody>
    </w:docPart>
    <w:docPart>
      <w:docPartPr>
        <w:name w:val="04BFBEA0433F4E6C983CED1E288897E9"/>
        <w:category>
          <w:name w:val="Bendrosios nuostatos"/>
          <w:gallery w:val="placeholder"/>
        </w:category>
        <w:types>
          <w:type w:val="bbPlcHdr"/>
        </w:types>
        <w:behaviors>
          <w:behavior w:val="content"/>
        </w:behaviors>
        <w:guid w:val="{AEE3F171-16C5-440F-936E-B2C3E1ED5C55}"/>
      </w:docPartPr>
      <w:docPartBody>
        <w:p w:rsidR="00F80155" w:rsidRDefault="00A42FD5" w:rsidP="00A42FD5">
          <w:pPr>
            <w:pStyle w:val="04BFBEA0433F4E6C983CED1E288897E9"/>
          </w:pPr>
          <w:r w:rsidRPr="005023B2">
            <w:rPr>
              <w:rStyle w:val="PlaceholderText"/>
            </w:rPr>
            <w:t>Choose an item.</w:t>
          </w:r>
        </w:p>
      </w:docPartBody>
    </w:docPart>
    <w:docPart>
      <w:docPartPr>
        <w:name w:val="D42CB5D3E9E04EF59A7F9801AB8E8964"/>
        <w:category>
          <w:name w:val="Bendrosios nuostatos"/>
          <w:gallery w:val="placeholder"/>
        </w:category>
        <w:types>
          <w:type w:val="bbPlcHdr"/>
        </w:types>
        <w:behaviors>
          <w:behavior w:val="content"/>
        </w:behaviors>
        <w:guid w:val="{F8E9809A-5DB9-46DB-B14E-571EC1798C52}"/>
      </w:docPartPr>
      <w:docPartBody>
        <w:p w:rsidR="00F80155" w:rsidRDefault="00A42FD5" w:rsidP="00A42FD5">
          <w:pPr>
            <w:pStyle w:val="D42CB5D3E9E04EF59A7F9801AB8E8964"/>
          </w:pPr>
          <w:r w:rsidRPr="005023B2">
            <w:rPr>
              <w:rStyle w:val="PlaceholderText"/>
            </w:rPr>
            <w:t>Choose an item.</w:t>
          </w:r>
        </w:p>
      </w:docPartBody>
    </w:docPart>
    <w:docPart>
      <w:docPartPr>
        <w:name w:val="281630B737884103851B97C9ED0F55A5"/>
        <w:category>
          <w:name w:val="Bendrosios nuostatos"/>
          <w:gallery w:val="placeholder"/>
        </w:category>
        <w:types>
          <w:type w:val="bbPlcHdr"/>
        </w:types>
        <w:behaviors>
          <w:behavior w:val="content"/>
        </w:behaviors>
        <w:guid w:val="{0EF48E7F-6E20-4BAA-A36F-565380524525}"/>
      </w:docPartPr>
      <w:docPartBody>
        <w:p w:rsidR="00F80155" w:rsidRDefault="00A42FD5" w:rsidP="00A42FD5">
          <w:pPr>
            <w:pStyle w:val="281630B737884103851B97C9ED0F55A5"/>
          </w:pPr>
          <w:r w:rsidRPr="005A0F69">
            <w:rPr>
              <w:rStyle w:val="PlaceholderText"/>
            </w:rPr>
            <w:t>Choose an item.</w:t>
          </w:r>
        </w:p>
      </w:docPartBody>
    </w:docPart>
    <w:docPart>
      <w:docPartPr>
        <w:name w:val="FDF9882C714A45BDA4A0CC97A1EA7AE0"/>
        <w:category>
          <w:name w:val="Bendrosios nuostatos"/>
          <w:gallery w:val="placeholder"/>
        </w:category>
        <w:types>
          <w:type w:val="bbPlcHdr"/>
        </w:types>
        <w:behaviors>
          <w:behavior w:val="content"/>
        </w:behaviors>
        <w:guid w:val="{187FEE60-EA82-41F5-9E18-6594FA5BFDCC}"/>
      </w:docPartPr>
      <w:docPartBody>
        <w:p w:rsidR="00F80155" w:rsidRDefault="00A42FD5" w:rsidP="00A42FD5">
          <w:pPr>
            <w:pStyle w:val="FDF9882C714A45BDA4A0CC97A1EA7AE0"/>
          </w:pPr>
          <w:r w:rsidRPr="00D318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5F"/>
    <w:rsid w:val="00044517"/>
    <w:rsid w:val="00077997"/>
    <w:rsid w:val="000B5CAA"/>
    <w:rsid w:val="000E1B08"/>
    <w:rsid w:val="000E29A8"/>
    <w:rsid w:val="001456DE"/>
    <w:rsid w:val="00152CE7"/>
    <w:rsid w:val="0015361F"/>
    <w:rsid w:val="00153681"/>
    <w:rsid w:val="001C27B2"/>
    <w:rsid w:val="001C5544"/>
    <w:rsid w:val="002077D5"/>
    <w:rsid w:val="002155F5"/>
    <w:rsid w:val="00217050"/>
    <w:rsid w:val="00222A74"/>
    <w:rsid w:val="00264718"/>
    <w:rsid w:val="002A4CD6"/>
    <w:rsid w:val="002C5255"/>
    <w:rsid w:val="002F1963"/>
    <w:rsid w:val="00340C3F"/>
    <w:rsid w:val="00353503"/>
    <w:rsid w:val="00381F33"/>
    <w:rsid w:val="00383CD3"/>
    <w:rsid w:val="003B47A8"/>
    <w:rsid w:val="003E56A8"/>
    <w:rsid w:val="004104EC"/>
    <w:rsid w:val="00411F41"/>
    <w:rsid w:val="00442322"/>
    <w:rsid w:val="00477B75"/>
    <w:rsid w:val="004E5F70"/>
    <w:rsid w:val="00534542"/>
    <w:rsid w:val="005B0B10"/>
    <w:rsid w:val="005E6554"/>
    <w:rsid w:val="00604243"/>
    <w:rsid w:val="00606C49"/>
    <w:rsid w:val="006210A2"/>
    <w:rsid w:val="00657EBC"/>
    <w:rsid w:val="00660C1F"/>
    <w:rsid w:val="006D5E5F"/>
    <w:rsid w:val="007006E4"/>
    <w:rsid w:val="00702924"/>
    <w:rsid w:val="00703EB8"/>
    <w:rsid w:val="00766A5E"/>
    <w:rsid w:val="00785B53"/>
    <w:rsid w:val="007A5ABA"/>
    <w:rsid w:val="007B355A"/>
    <w:rsid w:val="007E0A3D"/>
    <w:rsid w:val="007E3412"/>
    <w:rsid w:val="0080245E"/>
    <w:rsid w:val="00853143"/>
    <w:rsid w:val="008575F0"/>
    <w:rsid w:val="008875F7"/>
    <w:rsid w:val="008A6FD4"/>
    <w:rsid w:val="008E32C8"/>
    <w:rsid w:val="00954A5F"/>
    <w:rsid w:val="00975B93"/>
    <w:rsid w:val="00997AAE"/>
    <w:rsid w:val="009C35DF"/>
    <w:rsid w:val="009C4480"/>
    <w:rsid w:val="009C66E7"/>
    <w:rsid w:val="00A00672"/>
    <w:rsid w:val="00A00C52"/>
    <w:rsid w:val="00A42FD5"/>
    <w:rsid w:val="00AB675C"/>
    <w:rsid w:val="00B4287C"/>
    <w:rsid w:val="00B67BD1"/>
    <w:rsid w:val="00BE2D89"/>
    <w:rsid w:val="00C02F16"/>
    <w:rsid w:val="00C23E6D"/>
    <w:rsid w:val="00C47E5D"/>
    <w:rsid w:val="00C47F84"/>
    <w:rsid w:val="00C71B31"/>
    <w:rsid w:val="00C72E44"/>
    <w:rsid w:val="00C82495"/>
    <w:rsid w:val="00CD7AB4"/>
    <w:rsid w:val="00CE53B3"/>
    <w:rsid w:val="00D21CED"/>
    <w:rsid w:val="00D63BD9"/>
    <w:rsid w:val="00DF58AB"/>
    <w:rsid w:val="00E23374"/>
    <w:rsid w:val="00E3427D"/>
    <w:rsid w:val="00E356FF"/>
    <w:rsid w:val="00E478A4"/>
    <w:rsid w:val="00E95EF0"/>
    <w:rsid w:val="00EA37F4"/>
    <w:rsid w:val="00ED70BE"/>
    <w:rsid w:val="00EE6CC9"/>
    <w:rsid w:val="00EE6EEB"/>
    <w:rsid w:val="00F106B7"/>
    <w:rsid w:val="00F12E32"/>
    <w:rsid w:val="00F16731"/>
    <w:rsid w:val="00F37909"/>
    <w:rsid w:val="00F62FDA"/>
    <w:rsid w:val="00F70E30"/>
    <w:rsid w:val="00F73823"/>
    <w:rsid w:val="00F80155"/>
    <w:rsid w:val="00FD0070"/>
    <w:rsid w:val="00FF36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FD61CEC66442D396F97CD4D9273109">
    <w:name w:val="C0FD61CEC66442D396F97CD4D9273109"/>
    <w:rsid w:val="00954A5F"/>
  </w:style>
  <w:style w:type="character" w:styleId="PlaceholderText">
    <w:name w:val="Placeholder Text"/>
    <w:basedOn w:val="DefaultParagraphFont"/>
    <w:uiPriority w:val="99"/>
    <w:rsid w:val="00E478A4"/>
  </w:style>
  <w:style w:type="paragraph" w:customStyle="1" w:styleId="08676E43E21445C2A90BDC05BD1E99C7">
    <w:name w:val="08676E43E21445C2A90BDC05BD1E99C7"/>
    <w:rsid w:val="00954A5F"/>
  </w:style>
  <w:style w:type="paragraph" w:customStyle="1" w:styleId="F10DC3480C5145F1BDC56F0E5CE5148B">
    <w:name w:val="F10DC3480C5145F1BDC56F0E5CE5148B"/>
    <w:rsid w:val="00D63BD9"/>
    <w:pPr>
      <w:spacing w:line="278" w:lineRule="auto"/>
    </w:pPr>
    <w:rPr>
      <w:kern w:val="2"/>
      <w:sz w:val="24"/>
      <w:szCs w:val="24"/>
      <w14:ligatures w14:val="standardContextual"/>
    </w:rPr>
  </w:style>
  <w:style w:type="paragraph" w:customStyle="1" w:styleId="09283238A629488CA1A3FFE067FA30A6">
    <w:name w:val="09283238A629488CA1A3FFE067FA30A6"/>
    <w:rsid w:val="00CD7AB4"/>
    <w:pPr>
      <w:spacing w:line="278" w:lineRule="auto"/>
    </w:pPr>
    <w:rPr>
      <w:kern w:val="2"/>
      <w:sz w:val="24"/>
      <w:szCs w:val="24"/>
      <w14:ligatures w14:val="standardContextual"/>
    </w:rPr>
  </w:style>
  <w:style w:type="paragraph" w:customStyle="1" w:styleId="EBB3512B5D934CDA9BFF90B82DE3B6F9">
    <w:name w:val="EBB3512B5D934CDA9BFF90B82DE3B6F9"/>
    <w:rsid w:val="00A42FD5"/>
    <w:pPr>
      <w:spacing w:line="278" w:lineRule="auto"/>
    </w:pPr>
    <w:rPr>
      <w:kern w:val="2"/>
      <w:sz w:val="24"/>
      <w:szCs w:val="24"/>
      <w:lang w:val="en-US" w:eastAsia="en-US"/>
      <w14:ligatures w14:val="standardContextual"/>
    </w:rPr>
  </w:style>
  <w:style w:type="paragraph" w:customStyle="1" w:styleId="1CA3C8AB871A4FE496F147B609110988">
    <w:name w:val="1CA3C8AB871A4FE496F147B609110988"/>
    <w:rsid w:val="00A42FD5"/>
    <w:pPr>
      <w:spacing w:line="278" w:lineRule="auto"/>
    </w:pPr>
    <w:rPr>
      <w:kern w:val="2"/>
      <w:sz w:val="24"/>
      <w:szCs w:val="24"/>
      <w:lang w:val="en-US" w:eastAsia="en-US"/>
      <w14:ligatures w14:val="standardContextual"/>
    </w:rPr>
  </w:style>
  <w:style w:type="paragraph" w:customStyle="1" w:styleId="04BFBEA0433F4E6C983CED1E288897E9">
    <w:name w:val="04BFBEA0433F4E6C983CED1E288897E9"/>
    <w:rsid w:val="00A42FD5"/>
    <w:pPr>
      <w:spacing w:line="278" w:lineRule="auto"/>
    </w:pPr>
    <w:rPr>
      <w:kern w:val="2"/>
      <w:sz w:val="24"/>
      <w:szCs w:val="24"/>
      <w:lang w:val="en-US" w:eastAsia="en-US"/>
      <w14:ligatures w14:val="standardContextual"/>
    </w:rPr>
  </w:style>
  <w:style w:type="paragraph" w:customStyle="1" w:styleId="D42CB5D3E9E04EF59A7F9801AB8E8964">
    <w:name w:val="D42CB5D3E9E04EF59A7F9801AB8E8964"/>
    <w:rsid w:val="00A42FD5"/>
    <w:pPr>
      <w:spacing w:line="278" w:lineRule="auto"/>
    </w:pPr>
    <w:rPr>
      <w:kern w:val="2"/>
      <w:sz w:val="24"/>
      <w:szCs w:val="24"/>
      <w:lang w:val="en-US" w:eastAsia="en-US"/>
      <w14:ligatures w14:val="standardContextual"/>
    </w:rPr>
  </w:style>
  <w:style w:type="paragraph" w:customStyle="1" w:styleId="281630B737884103851B97C9ED0F55A5">
    <w:name w:val="281630B737884103851B97C9ED0F55A5"/>
    <w:rsid w:val="00A42FD5"/>
    <w:pPr>
      <w:spacing w:line="278" w:lineRule="auto"/>
    </w:pPr>
    <w:rPr>
      <w:kern w:val="2"/>
      <w:sz w:val="24"/>
      <w:szCs w:val="24"/>
      <w:lang w:val="en-US" w:eastAsia="en-US"/>
      <w14:ligatures w14:val="standardContextual"/>
    </w:rPr>
  </w:style>
  <w:style w:type="paragraph" w:customStyle="1" w:styleId="FDF9882C714A45BDA4A0CC97A1EA7AE0">
    <w:name w:val="FDF9882C714A45BDA4A0CC97A1EA7AE0"/>
    <w:rsid w:val="00A42FD5"/>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D6A351D5F7D146AFD9B6B7B7E4211D" ma:contentTypeVersion="4" ma:contentTypeDescription="Create a new document." ma:contentTypeScope="" ma:versionID="38d7b631ed8be270fb8b8e3ce212f2ac">
  <xsd:schema xmlns:xsd="http://www.w3.org/2001/XMLSchema" xmlns:xs="http://www.w3.org/2001/XMLSchema" xmlns:p="http://schemas.microsoft.com/office/2006/metadata/properties" xmlns:ns2="67ec2fb6-5964-4b9d-ab86-c830a73d4d23" targetNamespace="http://schemas.microsoft.com/office/2006/metadata/properties" ma:root="true" ma:fieldsID="3609381159eb2bddbb3801ec3a561b7e" ns2:_="">
    <xsd:import namespace="67ec2fb6-5964-4b9d-ab86-c830a73d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c2fb6-5964-4b9d-ab86-c830a73d4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994BE-CB49-42A4-B848-B019C284AA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C9C877-5FB5-44EE-9BE0-D055741404A0}">
  <ds:schemaRefs>
    <ds:schemaRef ds:uri="http://schemas.microsoft.com/sharepoint/v3/contenttype/forms"/>
  </ds:schemaRefs>
</ds:datastoreItem>
</file>

<file path=customXml/itemProps3.xml><?xml version="1.0" encoding="utf-8"?>
<ds:datastoreItem xmlns:ds="http://schemas.openxmlformats.org/officeDocument/2006/customXml" ds:itemID="{BE304F7F-6EE0-4730-9152-1EA17E150A28}">
  <ds:schemaRefs>
    <ds:schemaRef ds:uri="http://schemas.openxmlformats.org/officeDocument/2006/bibliography"/>
  </ds:schemaRefs>
</ds:datastoreItem>
</file>

<file path=customXml/itemProps4.xml><?xml version="1.0" encoding="utf-8"?>
<ds:datastoreItem xmlns:ds="http://schemas.openxmlformats.org/officeDocument/2006/customXml" ds:itemID="{DAFF8F2D-70DE-46F4-AE15-DB63C1554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c2fb6-5964-4b9d-ab86-c830a73d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2132</Words>
  <Characters>12154</Characters>
  <Application>Microsoft Office Word</Application>
  <DocSecurity>0</DocSecurity>
  <Lines>101</Lines>
  <Paragraphs>28</Paragraphs>
  <ScaleCrop>false</ScaleCrop>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2024-09-06 Pirkimo sąlygų 9 priedas „Paslaugų viešojo pirkimo–pardavimo sutarties_Ekspertas</dc:title>
  <dc:subject/>
  <dc:creator>Robertas Ignatjevas</dc:creator>
  <cp:keywords/>
  <dc:description/>
  <cp:lastModifiedBy>Jolita Ivanauskienė</cp:lastModifiedBy>
  <cp:revision>184</cp:revision>
  <dcterms:created xsi:type="dcterms:W3CDTF">2024-10-04T04:21:00Z</dcterms:created>
  <dcterms:modified xsi:type="dcterms:W3CDTF">2025-01-03T16:48:00Z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2023-11-27T12:14:31Z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455c0cee-a943-4dda-803f-0378aca936bd</vt:lpwstr>
  </property>
  <property fmtid="{D5CDD505-2E9C-101B-9397-08002B2CF9AE}" pid="8" name="MSIP_Label_179ca552-b207-4d72-8d58-818aee87ca18_ContentBits">
    <vt:lpwstr>0</vt:lpwstr>
  </property>
  <property fmtid="{D5CDD505-2E9C-101B-9397-08002B2CF9AE}" pid="9" name="ContentTypeId">
    <vt:lpwstr>0x010100B1D6A351D5F7D146AFD9B6B7B7E4211D</vt:lpwstr>
  </property>
  <property fmtid="{D5CDD505-2E9C-101B-9397-08002B2CF9AE}" pid="10" name="DmsPermissionsFlags">
    <vt:lpwstr>,SECTRUE,</vt:lpwstr>
  </property>
  <property fmtid="{D5CDD505-2E9C-101B-9397-08002B2CF9AE}" pid="11" name="DmsPermissionsUsers">
    <vt:lpwstr>864;#Renata Narmontienė;#96;#Gintaras Maželis</vt:lpwstr>
  </property>
  <property fmtid="{D5CDD505-2E9C-101B-9397-08002B2CF9AE}" pid="12" name="DmsPermissionsDivisions">
    <vt:lpwstr/>
  </property>
  <property fmtid="{D5CDD505-2E9C-101B-9397-08002B2CF9AE}" pid="13" name="TaxCatchAll">
    <vt:lpwstr/>
  </property>
  <property fmtid="{D5CDD505-2E9C-101B-9397-08002B2CF9AE}" pid="14" name="DmsPermissionsConfid">
    <vt:bool>false</vt:bool>
  </property>
</Properties>
</file>