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173B" w14:textId="2D973982" w:rsidR="00CF1915" w:rsidRDefault="00FE4371" w:rsidP="006B2C2E">
      <w:pPr>
        <w:rPr>
          <w:b/>
          <w:bCs/>
        </w:rPr>
      </w:pPr>
      <w:r>
        <w:rPr>
          <w:b/>
          <w:bCs/>
        </w:rPr>
        <w:t xml:space="preserve">                     </w:t>
      </w:r>
    </w:p>
    <w:p w14:paraId="1A6D5274" w14:textId="5A46216C" w:rsidR="00324E3D" w:rsidRPr="00152C1E" w:rsidRDefault="00FE4371" w:rsidP="00B81E9B">
      <w:pPr>
        <w:jc w:val="right"/>
        <w:rPr>
          <w:b/>
        </w:rPr>
      </w:pPr>
      <w:r>
        <w:rPr>
          <w:b/>
          <w:bCs/>
        </w:rPr>
        <w:t>S</w:t>
      </w:r>
      <w:r>
        <w:rPr>
          <w:b/>
        </w:rPr>
        <w:t>ąlygų priedas Nr. 1</w:t>
      </w:r>
      <w:r w:rsidR="00200BD4" w:rsidRPr="00152C1E">
        <w:rPr>
          <w:b/>
          <w:bCs/>
        </w:rPr>
        <w:tab/>
      </w:r>
      <w:r w:rsidR="00B81E9B">
        <w:rPr>
          <w:b/>
          <w:bCs/>
        </w:rPr>
        <w:tab/>
      </w:r>
    </w:p>
    <w:p w14:paraId="08D2DE21" w14:textId="77777777" w:rsidR="00F67DCB" w:rsidRPr="00152C1E" w:rsidRDefault="00F67DCB" w:rsidP="00F35AAD">
      <w:pPr>
        <w:pStyle w:val="Subtitle"/>
        <w:rPr>
          <w:b/>
          <w:bCs/>
          <w:u w:val="none"/>
          <w:lang w:val="lt-LT"/>
        </w:rPr>
      </w:pPr>
    </w:p>
    <w:p w14:paraId="68C00D6D" w14:textId="77777777" w:rsidR="00296467" w:rsidRPr="00D23683" w:rsidRDefault="00296467" w:rsidP="00296467">
      <w:pPr>
        <w:jc w:val="center"/>
        <w:rPr>
          <w:b/>
          <w:iCs/>
          <w:lang w:eastAsia="lt-LT"/>
        </w:rPr>
      </w:pPr>
      <w:r w:rsidRPr="00D23683">
        <w:rPr>
          <w:b/>
          <w:iCs/>
          <w:lang w:eastAsia="lt-LT"/>
        </w:rPr>
        <w:t xml:space="preserve">SUPAPRASTINTO VIEŠOJO MAŽOS VERTĖS PIRKIMO </w:t>
      </w:r>
    </w:p>
    <w:p w14:paraId="797523FF" w14:textId="38AE98A4" w:rsidR="00296467" w:rsidRPr="00D23683" w:rsidRDefault="00296467" w:rsidP="00296467">
      <w:pPr>
        <w:jc w:val="center"/>
        <w:rPr>
          <w:b/>
          <w:iCs/>
          <w:lang w:eastAsia="lt-LT"/>
        </w:rPr>
      </w:pPr>
      <w:r w:rsidRPr="00D23683">
        <w:rPr>
          <w:b/>
          <w:iCs/>
          <w:lang w:eastAsia="lt-LT"/>
        </w:rPr>
        <w:t>„</w:t>
      </w:r>
      <w:r w:rsidRPr="00D23683">
        <w:rPr>
          <w:b/>
        </w:rPr>
        <w:t>PRIEŠGAISRINĖS ĮRANGOS PAPILDYMO, REMONTO IR NAUJOS ĮRANGOS DIEGIMO</w:t>
      </w:r>
      <w:r w:rsidRPr="00D23683">
        <w:rPr>
          <w:b/>
          <w:iCs/>
          <w:lang w:eastAsia="lt-LT"/>
        </w:rPr>
        <w:t xml:space="preserve"> </w:t>
      </w:r>
      <w:r w:rsidR="001E7208">
        <w:rPr>
          <w:b/>
          <w:iCs/>
          <w:lang w:eastAsia="lt-LT"/>
        </w:rPr>
        <w:t xml:space="preserve">PASLAUGŲ </w:t>
      </w:r>
      <w:r w:rsidRPr="00D23683">
        <w:rPr>
          <w:b/>
          <w:iCs/>
          <w:lang w:eastAsia="lt-LT"/>
        </w:rPr>
        <w:t xml:space="preserve">PIRKIMAS“, ATLIEKAMO SKELBIAMOS APKLAUSOS BŪDU, </w:t>
      </w:r>
    </w:p>
    <w:p w14:paraId="0AEE7EFC" w14:textId="1DF2E513" w:rsidR="00296467" w:rsidRPr="00296467" w:rsidRDefault="00296467" w:rsidP="00296467">
      <w:pPr>
        <w:jc w:val="center"/>
        <w:rPr>
          <w:b/>
          <w:iCs/>
          <w:lang w:eastAsia="lt-LT"/>
        </w:rPr>
      </w:pPr>
      <w:r w:rsidRPr="00D23683">
        <w:rPr>
          <w:b/>
          <w:bCs/>
        </w:rPr>
        <w:t>PASIŪLYMAS</w:t>
      </w:r>
    </w:p>
    <w:p w14:paraId="516FD9A4" w14:textId="77777777" w:rsidR="00324E3D" w:rsidRPr="00152C1E" w:rsidRDefault="00324E3D" w:rsidP="00F35AAD">
      <w:pPr>
        <w:pStyle w:val="Subtitle"/>
        <w:rPr>
          <w:b/>
          <w:bCs/>
          <w:u w:val="none"/>
          <w:lang w:val="lt-LT"/>
        </w:rPr>
      </w:pPr>
    </w:p>
    <w:p w14:paraId="70B05720" w14:textId="0558D82E" w:rsidR="00324E3D" w:rsidRPr="0093622A" w:rsidRDefault="0093622A" w:rsidP="00F35AAD">
      <w:pPr>
        <w:pStyle w:val="Subtitle"/>
        <w:rPr>
          <w:b/>
          <w:bCs/>
          <w:i/>
          <w:lang w:val="lt-LT"/>
        </w:rPr>
      </w:pPr>
      <w:r w:rsidRPr="0093622A">
        <w:rPr>
          <w:b/>
          <w:bCs/>
          <w:i/>
          <w:lang w:val="lt-LT"/>
        </w:rPr>
        <w:t>Pasienio kontrolės punktų direkcijai prie Susisiekimo ministerijos</w:t>
      </w:r>
    </w:p>
    <w:p w14:paraId="16283C3B" w14:textId="77777777" w:rsidR="0093622A" w:rsidRPr="00152C1E" w:rsidRDefault="0093622A" w:rsidP="00F35AAD">
      <w:pPr>
        <w:pStyle w:val="Subtitle"/>
        <w:rPr>
          <w:bCs/>
          <w:color w:val="000000" w:themeColor="text1"/>
          <w:u w:val="none"/>
          <w:vertAlign w:val="superscript"/>
          <w:lang w:val="lt-LT"/>
        </w:rPr>
      </w:pPr>
    </w:p>
    <w:p w14:paraId="0E027BD1" w14:textId="77777777" w:rsidR="009A718B" w:rsidRPr="00152C1E" w:rsidRDefault="009A718B" w:rsidP="009A718B">
      <w:pPr>
        <w:jc w:val="center"/>
        <w:rPr>
          <w:b/>
        </w:rPr>
      </w:pPr>
      <w:bookmarkStart w:id="0" w:name="_Toc147739116"/>
      <w:r w:rsidRPr="007A2BF8">
        <w:rPr>
          <w:b/>
          <w:bCs/>
        </w:rPr>
        <w:t>1.</w:t>
      </w:r>
      <w:r>
        <w:rPr>
          <w:b/>
        </w:rPr>
        <w:t xml:space="preserve"> </w:t>
      </w:r>
      <w:r w:rsidRPr="00152C1E">
        <w:rPr>
          <w:b/>
        </w:rPr>
        <w:t>INFORMACIJA APIE T</w:t>
      </w:r>
      <w:r>
        <w:rPr>
          <w:b/>
        </w:rPr>
        <w:t>EI</w:t>
      </w:r>
      <w:r w:rsidRPr="00152C1E">
        <w:rPr>
          <w:b/>
        </w:rPr>
        <w:t>KĖJĄ</w:t>
      </w:r>
    </w:p>
    <w:p w14:paraId="3899F3EB" w14:textId="77777777" w:rsidR="009D43A5" w:rsidRPr="0095242B" w:rsidRDefault="009D43A5" w:rsidP="009D43A5">
      <w:pPr>
        <w:jc w:val="center"/>
      </w:pPr>
      <w:bookmarkStart w:id="1" w:name="_Toc329443227"/>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953"/>
      </w:tblGrid>
      <w:tr w:rsidR="009D43A5" w:rsidRPr="0095242B" w14:paraId="306BC487" w14:textId="77777777" w:rsidTr="002167E7">
        <w:tc>
          <w:tcPr>
            <w:tcW w:w="4248" w:type="dxa"/>
            <w:tcBorders>
              <w:top w:val="single" w:sz="4" w:space="0" w:color="auto"/>
              <w:left w:val="single" w:sz="4" w:space="0" w:color="auto"/>
              <w:bottom w:val="single" w:sz="4" w:space="0" w:color="auto"/>
              <w:right w:val="single" w:sz="4" w:space="0" w:color="auto"/>
            </w:tcBorders>
            <w:hideMark/>
          </w:tcPr>
          <w:p w14:paraId="052F5E35" w14:textId="639285E1" w:rsidR="009D43A5" w:rsidRPr="0095242B" w:rsidRDefault="009D43A5" w:rsidP="002167E7">
            <w:pPr>
              <w:ind w:right="-115"/>
            </w:pPr>
            <w:r w:rsidRPr="0095242B">
              <w:t>Tiekėjo arba ūkio subjektų grupės narių pavadinimas(-ai)</w:t>
            </w:r>
            <w:r>
              <w:t>:</w:t>
            </w:r>
          </w:p>
        </w:tc>
        <w:tc>
          <w:tcPr>
            <w:tcW w:w="5953" w:type="dxa"/>
            <w:tcBorders>
              <w:top w:val="single" w:sz="4" w:space="0" w:color="auto"/>
              <w:left w:val="single" w:sz="4" w:space="0" w:color="auto"/>
              <w:bottom w:val="single" w:sz="4" w:space="0" w:color="auto"/>
              <w:right w:val="single" w:sz="4" w:space="0" w:color="auto"/>
            </w:tcBorders>
          </w:tcPr>
          <w:p w14:paraId="053DD6F2" w14:textId="77777777" w:rsidR="009D43A5" w:rsidRPr="0095242B" w:rsidRDefault="009D43A5" w:rsidP="002167E7">
            <w:pPr>
              <w:jc w:val="both"/>
            </w:pPr>
          </w:p>
        </w:tc>
      </w:tr>
      <w:tr w:rsidR="009D43A5" w:rsidRPr="0095242B" w14:paraId="39A12F83" w14:textId="77777777" w:rsidTr="002167E7">
        <w:tc>
          <w:tcPr>
            <w:tcW w:w="4248" w:type="dxa"/>
            <w:tcBorders>
              <w:top w:val="single" w:sz="4" w:space="0" w:color="auto"/>
              <w:left w:val="single" w:sz="4" w:space="0" w:color="auto"/>
              <w:bottom w:val="single" w:sz="4" w:space="0" w:color="auto"/>
              <w:right w:val="single" w:sz="4" w:space="0" w:color="auto"/>
            </w:tcBorders>
          </w:tcPr>
          <w:p w14:paraId="315F34E1" w14:textId="0726EF52" w:rsidR="009D43A5" w:rsidRPr="0095242B" w:rsidRDefault="009D43A5" w:rsidP="002167E7">
            <w:pPr>
              <w:ind w:right="-115"/>
            </w:pPr>
            <w:r w:rsidRPr="0095242B">
              <w:t>Tiekėjo arba ūkio subjektų grupės narių juridinio asmens kodas(-ai)</w:t>
            </w:r>
            <w:r>
              <w:t>:</w:t>
            </w:r>
            <w:r w:rsidRPr="0095242B">
              <w:t xml:space="preserve"> </w:t>
            </w:r>
          </w:p>
        </w:tc>
        <w:tc>
          <w:tcPr>
            <w:tcW w:w="5953" w:type="dxa"/>
            <w:tcBorders>
              <w:top w:val="single" w:sz="4" w:space="0" w:color="auto"/>
              <w:left w:val="single" w:sz="4" w:space="0" w:color="auto"/>
              <w:bottom w:val="single" w:sz="4" w:space="0" w:color="auto"/>
              <w:right w:val="single" w:sz="4" w:space="0" w:color="auto"/>
            </w:tcBorders>
          </w:tcPr>
          <w:p w14:paraId="2C7C5A4E" w14:textId="77777777" w:rsidR="009D43A5" w:rsidRPr="0095242B" w:rsidRDefault="009D43A5" w:rsidP="002167E7">
            <w:pPr>
              <w:jc w:val="both"/>
            </w:pPr>
          </w:p>
        </w:tc>
      </w:tr>
      <w:tr w:rsidR="009D43A5" w:rsidRPr="0095242B" w14:paraId="001E5D14" w14:textId="77777777" w:rsidTr="002167E7">
        <w:tc>
          <w:tcPr>
            <w:tcW w:w="4248" w:type="dxa"/>
            <w:tcBorders>
              <w:top w:val="single" w:sz="4" w:space="0" w:color="auto"/>
              <w:left w:val="single" w:sz="4" w:space="0" w:color="auto"/>
              <w:bottom w:val="single" w:sz="4" w:space="0" w:color="auto"/>
              <w:right w:val="single" w:sz="4" w:space="0" w:color="auto"/>
            </w:tcBorders>
          </w:tcPr>
          <w:p w14:paraId="18F11DB0" w14:textId="21874002" w:rsidR="009D43A5" w:rsidRPr="0095242B" w:rsidRDefault="009D43A5" w:rsidP="002167E7">
            <w:pPr>
              <w:ind w:right="-115"/>
              <w:rPr>
                <w:rFonts w:eastAsia="Calibri"/>
              </w:rPr>
            </w:pPr>
            <w:r w:rsidRPr="0095242B">
              <w:rPr>
                <w:rFonts w:eastAsia="Calibri"/>
              </w:rPr>
              <w:t>Tiekėjo el. pašto adresas</w:t>
            </w:r>
            <w:r>
              <w:rPr>
                <w:rFonts w:eastAsia="Calibri"/>
              </w:rPr>
              <w:t>:</w:t>
            </w:r>
          </w:p>
        </w:tc>
        <w:tc>
          <w:tcPr>
            <w:tcW w:w="5953" w:type="dxa"/>
            <w:tcBorders>
              <w:top w:val="single" w:sz="4" w:space="0" w:color="auto"/>
              <w:left w:val="single" w:sz="4" w:space="0" w:color="auto"/>
              <w:bottom w:val="single" w:sz="4" w:space="0" w:color="auto"/>
              <w:right w:val="single" w:sz="4" w:space="0" w:color="auto"/>
            </w:tcBorders>
          </w:tcPr>
          <w:p w14:paraId="750C9E35" w14:textId="77777777" w:rsidR="009D43A5" w:rsidRPr="0095242B" w:rsidRDefault="009D43A5" w:rsidP="002167E7">
            <w:pPr>
              <w:jc w:val="both"/>
            </w:pPr>
          </w:p>
        </w:tc>
      </w:tr>
      <w:tr w:rsidR="009D43A5" w:rsidRPr="0095242B" w14:paraId="706FBA42" w14:textId="77777777" w:rsidTr="002167E7">
        <w:tc>
          <w:tcPr>
            <w:tcW w:w="4248" w:type="dxa"/>
            <w:tcBorders>
              <w:top w:val="single" w:sz="4" w:space="0" w:color="auto"/>
              <w:left w:val="single" w:sz="4" w:space="0" w:color="auto"/>
              <w:bottom w:val="single" w:sz="4" w:space="0" w:color="auto"/>
              <w:right w:val="single" w:sz="4" w:space="0" w:color="auto"/>
            </w:tcBorders>
          </w:tcPr>
          <w:p w14:paraId="27E58BA1" w14:textId="53D2087D" w:rsidR="009D43A5" w:rsidRPr="0095242B" w:rsidRDefault="009D43A5" w:rsidP="002167E7">
            <w:pPr>
              <w:ind w:right="-115"/>
            </w:pPr>
            <w:r w:rsidRPr="0095242B">
              <w:rPr>
                <w:rFonts w:eastAsia="Calibri"/>
              </w:rPr>
              <w:t xml:space="preserve">Ūkio subjektų grupės narys, atstovaujantis grupei </w:t>
            </w:r>
            <w:r w:rsidRPr="0095242B">
              <w:rPr>
                <w:i/>
              </w:rPr>
              <w:t>(pildoma, jei pasiūlymą teikia ūkio subjektų grupė)</w:t>
            </w:r>
            <w:r>
              <w:rPr>
                <w:i/>
              </w:rPr>
              <w:t>:</w:t>
            </w:r>
          </w:p>
        </w:tc>
        <w:tc>
          <w:tcPr>
            <w:tcW w:w="5953" w:type="dxa"/>
            <w:tcBorders>
              <w:top w:val="single" w:sz="4" w:space="0" w:color="auto"/>
              <w:left w:val="single" w:sz="4" w:space="0" w:color="auto"/>
              <w:bottom w:val="single" w:sz="4" w:space="0" w:color="auto"/>
              <w:right w:val="single" w:sz="4" w:space="0" w:color="auto"/>
            </w:tcBorders>
          </w:tcPr>
          <w:p w14:paraId="2C2A5E48" w14:textId="77777777" w:rsidR="009D43A5" w:rsidRPr="0095242B" w:rsidRDefault="009D43A5" w:rsidP="002167E7">
            <w:pPr>
              <w:jc w:val="both"/>
            </w:pPr>
          </w:p>
        </w:tc>
      </w:tr>
    </w:tbl>
    <w:p w14:paraId="09496878" w14:textId="77777777" w:rsidR="009D43A5" w:rsidRPr="0095242B" w:rsidRDefault="009D43A5" w:rsidP="009D43A5">
      <w:pPr>
        <w:jc w:val="center"/>
        <w:rPr>
          <w:b/>
          <w:bCs/>
        </w:rPr>
      </w:pPr>
    </w:p>
    <w:p w14:paraId="103FC8C7" w14:textId="77777777" w:rsidR="009A718B" w:rsidRPr="00152C1E" w:rsidRDefault="009A718B" w:rsidP="009A718B">
      <w:pPr>
        <w:jc w:val="center"/>
      </w:pPr>
      <w:r w:rsidRPr="00D9561D">
        <w:rPr>
          <w:b/>
          <w:bCs/>
        </w:rPr>
        <w:t>2.</w:t>
      </w:r>
      <w:r w:rsidRPr="00152C1E">
        <w:rPr>
          <w:b/>
          <w:bCs/>
        </w:rPr>
        <w:t xml:space="preserve"> INFORMACIJA APIE SUBT</w:t>
      </w:r>
      <w:r>
        <w:rPr>
          <w:b/>
          <w:bCs/>
        </w:rPr>
        <w:t>EI</w:t>
      </w:r>
      <w:r w:rsidRPr="00152C1E">
        <w:rPr>
          <w:b/>
          <w:bCs/>
        </w:rPr>
        <w:t>KĖJUS</w:t>
      </w:r>
      <w:bookmarkEnd w:id="1"/>
    </w:p>
    <w:p w14:paraId="7A06212D" w14:textId="77777777" w:rsidR="009A718B" w:rsidRDefault="009A718B" w:rsidP="009A718B">
      <w:pPr>
        <w:jc w:val="center"/>
        <w:rPr>
          <w:i/>
        </w:rPr>
      </w:pPr>
      <w:r w:rsidRPr="003F3166">
        <w:rPr>
          <w:i/>
        </w:rPr>
        <w:t>(pildoma, jei t</w:t>
      </w:r>
      <w:r>
        <w:rPr>
          <w:i/>
        </w:rPr>
        <w:t>ei</w:t>
      </w:r>
      <w:r w:rsidRPr="003F3166">
        <w:rPr>
          <w:i/>
        </w:rPr>
        <w:t>kėjas pasitelkia subt</w:t>
      </w:r>
      <w:r>
        <w:rPr>
          <w:i/>
        </w:rPr>
        <w:t>ei</w:t>
      </w:r>
      <w:r w:rsidRPr="003F3166">
        <w:rPr>
          <w:i/>
        </w:rPr>
        <w:t>kėjus</w:t>
      </w:r>
      <w:r>
        <w:rPr>
          <w:i/>
        </w:rPr>
        <w:t>)</w:t>
      </w:r>
    </w:p>
    <w:p w14:paraId="5833C5F7" w14:textId="77777777" w:rsidR="009A718B" w:rsidRPr="00152C1E" w:rsidRDefault="009A718B" w:rsidP="009A718B">
      <w:pPr>
        <w:jc w:val="both"/>
        <w:rPr>
          <w:rFonts w:eastAsia="Calibri"/>
          <w:color w:val="000000" w:themeColor="text1"/>
        </w:rPr>
      </w:pPr>
    </w:p>
    <w:tbl>
      <w:tblPr>
        <w:tblStyle w:val="TableGrid"/>
        <w:tblW w:w="0" w:type="auto"/>
        <w:tblLook w:val="04A0" w:firstRow="1" w:lastRow="0" w:firstColumn="1" w:lastColumn="0" w:noHBand="0" w:noVBand="1"/>
      </w:tblPr>
      <w:tblGrid>
        <w:gridCol w:w="570"/>
        <w:gridCol w:w="3781"/>
        <w:gridCol w:w="5681"/>
      </w:tblGrid>
      <w:tr w:rsidR="009A718B" w:rsidRPr="00896B40" w14:paraId="0294C44E" w14:textId="77777777" w:rsidTr="00C614E2">
        <w:tc>
          <w:tcPr>
            <w:tcW w:w="570" w:type="dxa"/>
            <w:shd w:val="clear" w:color="auto" w:fill="D9E2F3" w:themeFill="accent5" w:themeFillTint="33"/>
          </w:tcPr>
          <w:p w14:paraId="553E7011" w14:textId="77777777" w:rsidR="009A718B" w:rsidRPr="00896B40" w:rsidRDefault="009A718B" w:rsidP="00376506">
            <w:pPr>
              <w:jc w:val="center"/>
              <w:rPr>
                <w:b/>
                <w:sz w:val="22"/>
                <w:szCs w:val="22"/>
              </w:rPr>
            </w:pPr>
            <w:r w:rsidRPr="00896B40">
              <w:rPr>
                <w:b/>
                <w:sz w:val="22"/>
                <w:szCs w:val="22"/>
              </w:rPr>
              <w:t>Eil. Nr.</w:t>
            </w:r>
          </w:p>
        </w:tc>
        <w:tc>
          <w:tcPr>
            <w:tcW w:w="3781" w:type="dxa"/>
            <w:shd w:val="clear" w:color="auto" w:fill="D9E2F3" w:themeFill="accent5" w:themeFillTint="33"/>
          </w:tcPr>
          <w:p w14:paraId="575E2620" w14:textId="77777777" w:rsidR="009A718B" w:rsidRPr="00896B40" w:rsidRDefault="009A718B" w:rsidP="00376506">
            <w:pPr>
              <w:jc w:val="center"/>
              <w:rPr>
                <w:rFonts w:eastAsia="Calibri"/>
                <w:b/>
                <w:i/>
                <w:sz w:val="22"/>
                <w:szCs w:val="22"/>
              </w:rPr>
            </w:pPr>
          </w:p>
          <w:p w14:paraId="51E96D52" w14:textId="77777777" w:rsidR="009A718B" w:rsidRPr="00896B40" w:rsidRDefault="009A718B" w:rsidP="00376506">
            <w:pPr>
              <w:jc w:val="center"/>
              <w:rPr>
                <w:b/>
                <w:sz w:val="22"/>
                <w:szCs w:val="22"/>
              </w:rPr>
            </w:pPr>
            <w:r w:rsidRPr="00896B40">
              <w:rPr>
                <w:rFonts w:eastAsia="Calibri"/>
                <w:b/>
                <w:sz w:val="22"/>
                <w:szCs w:val="22"/>
              </w:rPr>
              <w:t>Pirkimo sutarties dalies</w:t>
            </w:r>
            <w:r w:rsidRPr="00896B40">
              <w:rPr>
                <w:b/>
                <w:sz w:val="22"/>
                <w:szCs w:val="22"/>
              </w:rPr>
              <w:t>, perduodamos vykdyti subteikėjui, aprašymas</w:t>
            </w:r>
          </w:p>
        </w:tc>
        <w:tc>
          <w:tcPr>
            <w:tcW w:w="5681" w:type="dxa"/>
            <w:shd w:val="clear" w:color="auto" w:fill="D9E2F3" w:themeFill="accent5" w:themeFillTint="33"/>
          </w:tcPr>
          <w:p w14:paraId="0313B883" w14:textId="77777777" w:rsidR="009A718B" w:rsidRPr="00896B40" w:rsidRDefault="009A718B" w:rsidP="00376506">
            <w:pPr>
              <w:jc w:val="center"/>
              <w:rPr>
                <w:b/>
                <w:sz w:val="22"/>
                <w:szCs w:val="22"/>
              </w:rPr>
            </w:pPr>
          </w:p>
          <w:p w14:paraId="269A2546" w14:textId="0C2D081B" w:rsidR="009A718B" w:rsidRPr="00896B40" w:rsidRDefault="009A718B" w:rsidP="00376506">
            <w:pPr>
              <w:jc w:val="center"/>
              <w:rPr>
                <w:b/>
                <w:sz w:val="22"/>
                <w:szCs w:val="22"/>
              </w:rPr>
            </w:pPr>
            <w:r w:rsidRPr="00896B40">
              <w:rPr>
                <w:b/>
                <w:sz w:val="22"/>
                <w:szCs w:val="22"/>
              </w:rPr>
              <w:t xml:space="preserve">Subteikėjo pavadinimas </w:t>
            </w:r>
            <w:r w:rsidRPr="00896B40">
              <w:rPr>
                <w:sz w:val="22"/>
                <w:szCs w:val="22"/>
              </w:rPr>
              <w:t xml:space="preserve">(jeigu </w:t>
            </w:r>
            <w:r w:rsidR="008B3FF3">
              <w:rPr>
                <w:sz w:val="22"/>
                <w:szCs w:val="22"/>
              </w:rPr>
              <w:t>pasitelkiamas</w:t>
            </w:r>
            <w:r w:rsidRPr="00896B40">
              <w:rPr>
                <w:sz w:val="22"/>
                <w:szCs w:val="22"/>
              </w:rPr>
              <w:t>)</w:t>
            </w:r>
          </w:p>
        </w:tc>
      </w:tr>
      <w:tr w:rsidR="00603E24" w:rsidRPr="00A97611" w14:paraId="1E97E941" w14:textId="77777777" w:rsidTr="00C614E2">
        <w:tc>
          <w:tcPr>
            <w:tcW w:w="570" w:type="dxa"/>
          </w:tcPr>
          <w:p w14:paraId="48BF99B2" w14:textId="4DA3BB5C" w:rsidR="00603E24" w:rsidRPr="00896B40" w:rsidRDefault="00603E24" w:rsidP="00376506">
            <w:pPr>
              <w:jc w:val="center"/>
              <w:rPr>
                <w:sz w:val="22"/>
                <w:szCs w:val="22"/>
              </w:rPr>
            </w:pPr>
            <w:r>
              <w:rPr>
                <w:sz w:val="22"/>
                <w:szCs w:val="22"/>
              </w:rPr>
              <w:t>1.</w:t>
            </w:r>
          </w:p>
        </w:tc>
        <w:tc>
          <w:tcPr>
            <w:tcW w:w="3781" w:type="dxa"/>
          </w:tcPr>
          <w:p w14:paraId="79782730" w14:textId="77777777" w:rsidR="00603E24" w:rsidRPr="00896B40" w:rsidRDefault="00603E24" w:rsidP="00376506">
            <w:pPr>
              <w:pStyle w:val="Subtitle"/>
              <w:jc w:val="both"/>
              <w:rPr>
                <w:sz w:val="22"/>
                <w:szCs w:val="22"/>
              </w:rPr>
            </w:pPr>
          </w:p>
        </w:tc>
        <w:tc>
          <w:tcPr>
            <w:tcW w:w="5681" w:type="dxa"/>
          </w:tcPr>
          <w:p w14:paraId="1184615D" w14:textId="77777777" w:rsidR="00603E24" w:rsidRPr="00896B40" w:rsidRDefault="00603E24" w:rsidP="00376506">
            <w:pPr>
              <w:jc w:val="both"/>
              <w:rPr>
                <w:sz w:val="22"/>
                <w:szCs w:val="22"/>
              </w:rPr>
            </w:pPr>
          </w:p>
        </w:tc>
      </w:tr>
    </w:tbl>
    <w:p w14:paraId="5C39718E" w14:textId="77777777" w:rsidR="009A718B" w:rsidRPr="00896B40" w:rsidRDefault="009A718B" w:rsidP="009A718B">
      <w:pPr>
        <w:rPr>
          <w:sz w:val="22"/>
          <w:szCs w:val="22"/>
        </w:rPr>
      </w:pPr>
    </w:p>
    <w:p w14:paraId="22C64954" w14:textId="77777777" w:rsidR="009A718B" w:rsidRPr="00152C1E" w:rsidRDefault="009A718B" w:rsidP="009A718B">
      <w:pPr>
        <w:jc w:val="center"/>
        <w:rPr>
          <w:color w:val="2E74B5" w:themeColor="accent1" w:themeShade="BF"/>
        </w:rPr>
      </w:pPr>
      <w:r w:rsidRPr="00310567">
        <w:rPr>
          <w:b/>
        </w:rPr>
        <w:t xml:space="preserve">3. </w:t>
      </w:r>
      <w:r w:rsidRPr="00DE1360">
        <w:rPr>
          <w:b/>
        </w:rPr>
        <w:t xml:space="preserve">PASIŪLYMO KAINA </w:t>
      </w:r>
      <w:r>
        <w:rPr>
          <w:b/>
        </w:rPr>
        <w:t xml:space="preserve"> </w:t>
      </w:r>
    </w:p>
    <w:p w14:paraId="2BF7CED8" w14:textId="77777777" w:rsidR="009A718B" w:rsidRPr="00534E4D" w:rsidRDefault="009A718B" w:rsidP="009A718B">
      <w:pPr>
        <w:pStyle w:val="Body2"/>
        <w:spacing w:after="0"/>
        <w:rPr>
          <w:rFonts w:cs="Times New Roman"/>
          <w:bCs/>
          <w:iCs/>
          <w:color w:val="FF0000"/>
          <w:sz w:val="24"/>
          <w:szCs w:val="24"/>
          <w:lang w:val="lt-LT"/>
        </w:rPr>
      </w:pPr>
    </w:p>
    <w:p w14:paraId="229AA690" w14:textId="10C36111" w:rsidR="006D0B12" w:rsidRPr="006B4CCA" w:rsidRDefault="008454D5" w:rsidP="00A93B4B">
      <w:pPr>
        <w:jc w:val="both"/>
      </w:pPr>
      <w:r w:rsidRPr="006B4CCA">
        <w:t xml:space="preserve">3.1. Pasiūlymo kaina nurodoma užpildant </w:t>
      </w:r>
      <w:r w:rsidR="006B4CCA">
        <w:t xml:space="preserve">žemiau </w:t>
      </w:r>
      <w:r w:rsidRPr="006B4CCA">
        <w:t xml:space="preserve">pateiktą </w:t>
      </w:r>
      <w:hyperlink r:id="rId8" w:history="1">
        <w:r w:rsidRPr="006B4CCA">
          <w:t>lentelę</w:t>
        </w:r>
      </w:hyperlink>
      <w:r w:rsidR="006B4CCA" w:rsidRPr="006B4CCA">
        <w:t>.</w:t>
      </w:r>
    </w:p>
    <w:p w14:paraId="6D12906C" w14:textId="5D6AD9D7" w:rsidR="006B4CCA" w:rsidRPr="006B4CCA" w:rsidRDefault="006B4CCA" w:rsidP="00A93B4B">
      <w:pPr>
        <w:widowControl w:val="0"/>
        <w:suppressAutoHyphens/>
        <w:autoSpaceDE w:val="0"/>
        <w:autoSpaceDN w:val="0"/>
        <w:jc w:val="both"/>
        <w:textAlignment w:val="baseline"/>
        <w:rPr>
          <w:sz w:val="23"/>
          <w:szCs w:val="23"/>
        </w:rPr>
      </w:pPr>
      <w:r w:rsidRPr="006B4CCA">
        <w:t xml:space="preserve">3.2. </w:t>
      </w:r>
      <w:r w:rsidRPr="006B4CCA">
        <w:rPr>
          <w:sz w:val="23"/>
          <w:szCs w:val="23"/>
        </w:rPr>
        <w:t xml:space="preserve">Lentelėje nurodytas perkamų paslaugų ir prekių kiekis yra preliminarus. Perkamų paslaugų kiekis priklausys nuo </w:t>
      </w:r>
      <w:r w:rsidR="006B2C2E">
        <w:rPr>
          <w:sz w:val="23"/>
          <w:szCs w:val="23"/>
        </w:rPr>
        <w:t>S</w:t>
      </w:r>
      <w:r w:rsidRPr="006B4CCA">
        <w:rPr>
          <w:sz w:val="23"/>
          <w:szCs w:val="23"/>
        </w:rPr>
        <w:t xml:space="preserve">utarties vykdymo metu perkančiajai organizacijai kylančio poreikio. </w:t>
      </w:r>
    </w:p>
    <w:p w14:paraId="7C3B72B2" w14:textId="77777777" w:rsidR="006B4CCA" w:rsidRPr="006B4CCA" w:rsidRDefault="006B4CCA" w:rsidP="00A93B4B">
      <w:pPr>
        <w:widowControl w:val="0"/>
        <w:suppressAutoHyphens/>
        <w:autoSpaceDE w:val="0"/>
        <w:autoSpaceDN w:val="0"/>
        <w:jc w:val="both"/>
        <w:textAlignment w:val="baseline"/>
        <w:rPr>
          <w:rFonts w:cs="Arial"/>
          <w:sz w:val="23"/>
          <w:szCs w:val="23"/>
          <w:lang w:eastAsia="lt-LT"/>
        </w:rPr>
      </w:pPr>
      <w:r w:rsidRPr="006B4CCA">
        <w:rPr>
          <w:sz w:val="23"/>
          <w:szCs w:val="23"/>
        </w:rPr>
        <w:t>3.3. Gali būti perkama ir kita įranga, dalys, detalės, neišvardytos šioje lentelėje, tačiau būtinos sutartinių įsipareigojimų įvykdymui.</w:t>
      </w:r>
      <w:r w:rsidRPr="006B4CCA">
        <w:rPr>
          <w:rFonts w:cs="Arial"/>
          <w:sz w:val="23"/>
          <w:szCs w:val="23"/>
          <w:lang w:eastAsia="lt-LT"/>
        </w:rPr>
        <w:t> </w:t>
      </w:r>
    </w:p>
    <w:p w14:paraId="2BD01AE3" w14:textId="3A8290F4" w:rsidR="00CF1915" w:rsidRPr="006D0B12" w:rsidRDefault="006B4CCA" w:rsidP="00A93B4B">
      <w:pPr>
        <w:jc w:val="both"/>
      </w:pPr>
      <w:r w:rsidRPr="006B4CCA">
        <w:rPr>
          <w:rFonts w:cs="Arial"/>
          <w:sz w:val="23"/>
          <w:szCs w:val="23"/>
          <w:lang w:eastAsia="lt-LT"/>
        </w:rPr>
        <w:t>3.4. Pasiūlymo kaina nėra bendra sutarties kaina, ji skirta tik pasiūlymų palyginimui bei laimėtojui nustatyti. 3.5. Pasiūlyme nurodyti paslaugų ir prekių įkainiai bus fiksuoti ir negalės būti keičiami visą sutarties galiojimo laikotarpį.</w:t>
      </w:r>
    </w:p>
    <w:tbl>
      <w:tblPr>
        <w:tblW w:w="10127"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6"/>
        <w:gridCol w:w="6096"/>
        <w:gridCol w:w="1134"/>
        <w:gridCol w:w="1134"/>
        <w:gridCol w:w="1167"/>
      </w:tblGrid>
      <w:tr w:rsidR="006D0B12" w:rsidRPr="006D0B12" w14:paraId="07A4F07A" w14:textId="77777777" w:rsidTr="00125808">
        <w:trPr>
          <w:cantSplit/>
        </w:trPr>
        <w:tc>
          <w:tcPr>
            <w:tcW w:w="66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F49EA2" w14:textId="77777777" w:rsidR="006D0B12" w:rsidRPr="00682246" w:rsidRDefault="006D0B12" w:rsidP="006D0B12">
            <w:pPr>
              <w:autoSpaceDN w:val="0"/>
              <w:jc w:val="center"/>
              <w:rPr>
                <w:b/>
                <w:caps/>
                <w:sz w:val="22"/>
                <w:szCs w:val="22"/>
              </w:rPr>
            </w:pPr>
            <w:r w:rsidRPr="00682246">
              <w:rPr>
                <w:b/>
                <w:bCs/>
                <w:caps/>
                <w:sz w:val="22"/>
                <w:szCs w:val="22"/>
              </w:rPr>
              <w:t>Paslaugos/prekės pavadinimas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668CB" w14:textId="4D502778" w:rsidR="006D0B12" w:rsidRPr="00682246" w:rsidRDefault="001450DD" w:rsidP="006D0B12">
            <w:pPr>
              <w:autoSpaceDN w:val="0"/>
              <w:jc w:val="center"/>
              <w:rPr>
                <w:b/>
                <w:sz w:val="22"/>
                <w:szCs w:val="22"/>
              </w:rPr>
            </w:pPr>
            <w:r w:rsidRPr="00682246">
              <w:rPr>
                <w:b/>
                <w:sz w:val="22"/>
                <w:szCs w:val="22"/>
              </w:rPr>
              <w:t>Kiekis, m</w:t>
            </w:r>
            <w:r w:rsidR="006D0B12" w:rsidRPr="00682246">
              <w:rPr>
                <w:b/>
                <w:sz w:val="22"/>
                <w:szCs w:val="22"/>
              </w:rPr>
              <w:t>ato vnt.</w:t>
            </w:r>
          </w:p>
        </w:tc>
        <w:tc>
          <w:tcPr>
            <w:tcW w:w="2301" w:type="dxa"/>
            <w:gridSpan w:val="2"/>
            <w:tcBorders>
              <w:top w:val="single" w:sz="4" w:space="0" w:color="auto"/>
              <w:left w:val="single" w:sz="4" w:space="0" w:color="auto"/>
              <w:bottom w:val="single" w:sz="4" w:space="0" w:color="auto"/>
              <w:right w:val="single" w:sz="4" w:space="0" w:color="auto"/>
            </w:tcBorders>
            <w:vAlign w:val="center"/>
            <w:hideMark/>
          </w:tcPr>
          <w:p w14:paraId="199F1994" w14:textId="116513B0" w:rsidR="006D0B12" w:rsidRPr="00682246" w:rsidRDefault="001450DD" w:rsidP="006D0B12">
            <w:pPr>
              <w:autoSpaceDN w:val="0"/>
              <w:jc w:val="center"/>
              <w:rPr>
                <w:b/>
                <w:sz w:val="22"/>
                <w:szCs w:val="22"/>
              </w:rPr>
            </w:pPr>
            <w:r w:rsidRPr="00682246">
              <w:rPr>
                <w:b/>
                <w:sz w:val="22"/>
                <w:szCs w:val="22"/>
              </w:rPr>
              <w:t>Viso kiekio k</w:t>
            </w:r>
            <w:r w:rsidR="006D0B12" w:rsidRPr="00682246">
              <w:rPr>
                <w:b/>
                <w:sz w:val="22"/>
                <w:szCs w:val="22"/>
              </w:rPr>
              <w:t>aina, EUR</w:t>
            </w:r>
            <w:r w:rsidR="00A93B4B" w:rsidRPr="00A66F2C">
              <w:rPr>
                <w:b/>
                <w:sz w:val="22"/>
                <w:szCs w:val="22"/>
              </w:rPr>
              <w:t>*</w:t>
            </w:r>
          </w:p>
        </w:tc>
      </w:tr>
      <w:tr w:rsidR="006D0B12" w:rsidRPr="006D0B12" w14:paraId="43F9A87B" w14:textId="77777777" w:rsidTr="00125808">
        <w:trPr>
          <w:cantSplit/>
          <w:trHeight w:val="187"/>
        </w:trPr>
        <w:tc>
          <w:tcPr>
            <w:tcW w:w="6692" w:type="dxa"/>
            <w:gridSpan w:val="2"/>
            <w:vMerge/>
            <w:tcBorders>
              <w:top w:val="single" w:sz="4" w:space="0" w:color="auto"/>
              <w:left w:val="single" w:sz="4" w:space="0" w:color="auto"/>
              <w:bottom w:val="single" w:sz="4" w:space="0" w:color="auto"/>
              <w:right w:val="single" w:sz="4" w:space="0" w:color="auto"/>
            </w:tcBorders>
            <w:vAlign w:val="center"/>
            <w:hideMark/>
          </w:tcPr>
          <w:p w14:paraId="5DAA2427" w14:textId="77777777" w:rsidR="006D0B12" w:rsidRPr="00682246" w:rsidRDefault="006D0B12" w:rsidP="006D0B12">
            <w:pPr>
              <w:rPr>
                <w:b/>
                <w:cap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9CFF8" w14:textId="77777777" w:rsidR="006D0B12" w:rsidRPr="00682246" w:rsidRDefault="006D0B12" w:rsidP="006D0B12">
            <w:pP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EC5B33" w14:textId="2FC1437A" w:rsidR="006D0B12" w:rsidRPr="00682246" w:rsidRDefault="006D0B12" w:rsidP="006D0B12">
            <w:pPr>
              <w:keepNext/>
              <w:autoSpaceDN w:val="0"/>
              <w:jc w:val="center"/>
              <w:outlineLvl w:val="1"/>
              <w:rPr>
                <w:b/>
                <w:sz w:val="22"/>
                <w:szCs w:val="22"/>
              </w:rPr>
            </w:pPr>
            <w:r w:rsidRPr="00682246">
              <w:rPr>
                <w:b/>
                <w:sz w:val="22"/>
                <w:szCs w:val="22"/>
              </w:rPr>
              <w:t>Be PVM</w:t>
            </w:r>
            <w:r w:rsidR="00A93B4B" w:rsidRPr="00A66F2C">
              <w:rPr>
                <w:b/>
                <w:sz w:val="22"/>
                <w:szCs w:val="22"/>
              </w:rPr>
              <w:t>*</w:t>
            </w:r>
            <w:r w:rsidRPr="00682246">
              <w:rPr>
                <w:b/>
                <w:sz w:val="22"/>
                <w:szCs w:val="22"/>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B4B549B" w14:textId="6DB10294" w:rsidR="006D0B12" w:rsidRPr="00682246" w:rsidRDefault="006D0B12" w:rsidP="00603E24">
            <w:pPr>
              <w:keepNext/>
              <w:autoSpaceDN w:val="0"/>
              <w:ind w:left="-249" w:right="-234"/>
              <w:jc w:val="center"/>
              <w:outlineLvl w:val="1"/>
              <w:rPr>
                <w:b/>
                <w:sz w:val="22"/>
                <w:szCs w:val="22"/>
              </w:rPr>
            </w:pPr>
            <w:r w:rsidRPr="00682246">
              <w:rPr>
                <w:b/>
                <w:sz w:val="22"/>
                <w:szCs w:val="22"/>
              </w:rPr>
              <w:t>Su PVM</w:t>
            </w:r>
            <w:r w:rsidR="00A93B4B" w:rsidRPr="00A66F2C">
              <w:rPr>
                <w:b/>
                <w:sz w:val="22"/>
                <w:szCs w:val="22"/>
              </w:rPr>
              <w:t>**</w:t>
            </w:r>
          </w:p>
        </w:tc>
      </w:tr>
      <w:tr w:rsidR="006D0B12" w:rsidRPr="006D0B12" w14:paraId="24741CBF" w14:textId="77777777" w:rsidTr="00603E24">
        <w:trPr>
          <w:trHeight w:val="70"/>
        </w:trPr>
        <w:tc>
          <w:tcPr>
            <w:tcW w:w="10127"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5BC15F5B" w14:textId="46F6250F" w:rsidR="006D0B12" w:rsidRPr="00682246" w:rsidRDefault="006D0B12" w:rsidP="009A718B">
            <w:pPr>
              <w:autoSpaceDN w:val="0"/>
              <w:outlineLvl w:val="5"/>
              <w:rPr>
                <w:b/>
                <w:sz w:val="22"/>
                <w:szCs w:val="22"/>
              </w:rPr>
            </w:pPr>
            <w:r w:rsidRPr="00682246">
              <w:rPr>
                <w:b/>
                <w:sz w:val="22"/>
                <w:szCs w:val="22"/>
              </w:rPr>
              <w:t>Miltelinių ugnies gesintuvų tikrinimas</w:t>
            </w:r>
            <w:r w:rsidR="00F85F81" w:rsidRPr="00682246">
              <w:rPr>
                <w:b/>
                <w:sz w:val="22"/>
                <w:szCs w:val="22"/>
              </w:rPr>
              <w:t xml:space="preserve"> ir papildymas</w:t>
            </w:r>
          </w:p>
        </w:tc>
      </w:tr>
      <w:tr w:rsidR="006D0B12" w:rsidRPr="006D0B12" w14:paraId="4FC4E12C" w14:textId="77777777" w:rsidTr="00062305">
        <w:tc>
          <w:tcPr>
            <w:tcW w:w="596" w:type="dxa"/>
            <w:tcBorders>
              <w:top w:val="single" w:sz="4" w:space="0" w:color="auto"/>
              <w:left w:val="single" w:sz="4" w:space="0" w:color="auto"/>
              <w:bottom w:val="single" w:sz="4" w:space="0" w:color="auto"/>
              <w:right w:val="single" w:sz="4" w:space="0" w:color="auto"/>
            </w:tcBorders>
            <w:vAlign w:val="center"/>
            <w:hideMark/>
          </w:tcPr>
          <w:p w14:paraId="157F9A70" w14:textId="77777777" w:rsidR="006D0B12" w:rsidRPr="00682246" w:rsidRDefault="006D0B12" w:rsidP="009A718B">
            <w:pPr>
              <w:widowControl w:val="0"/>
              <w:numPr>
                <w:ilvl w:val="0"/>
                <w:numId w:val="9"/>
              </w:numPr>
              <w:tabs>
                <w:tab w:val="center" w:pos="4153"/>
                <w:tab w:val="right" w:pos="8306"/>
              </w:tabs>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5B54865D" w14:textId="502C4AF6" w:rsidR="006D0B12" w:rsidRPr="00682246" w:rsidRDefault="006D0B12" w:rsidP="006D0B12">
            <w:pPr>
              <w:widowControl w:val="0"/>
              <w:tabs>
                <w:tab w:val="center" w:pos="4153"/>
                <w:tab w:val="right" w:pos="8306"/>
              </w:tabs>
              <w:autoSpaceDE w:val="0"/>
              <w:autoSpaceDN w:val="0"/>
              <w:adjustRightInd w:val="0"/>
              <w:ind w:left="26"/>
              <w:rPr>
                <w:sz w:val="22"/>
                <w:szCs w:val="22"/>
              </w:rPr>
            </w:pPr>
            <w:r w:rsidRPr="00682246">
              <w:rPr>
                <w:sz w:val="22"/>
                <w:szCs w:val="22"/>
              </w:rPr>
              <w:t>MG-</w:t>
            </w:r>
            <w:r w:rsidR="00A06FD0">
              <w:rPr>
                <w:sz w:val="22"/>
                <w:szCs w:val="22"/>
              </w:rPr>
              <w:t xml:space="preserve">1, </w:t>
            </w:r>
            <w:r w:rsidRPr="00682246">
              <w:rPr>
                <w:sz w:val="22"/>
                <w:szCs w:val="22"/>
              </w:rPr>
              <w:t>MG-</w:t>
            </w:r>
            <w:r w:rsidR="00C7414E">
              <w:rPr>
                <w:sz w:val="22"/>
                <w:szCs w:val="22"/>
              </w:rPr>
              <w:t>2</w:t>
            </w:r>
            <w:r w:rsidRPr="00682246">
              <w:rPr>
                <w:sz w:val="22"/>
                <w:szCs w:val="22"/>
              </w:rPr>
              <w:t xml:space="preserve"> (tikrinimas ir lipdukų pakeitimas)</w:t>
            </w:r>
          </w:p>
        </w:tc>
        <w:tc>
          <w:tcPr>
            <w:tcW w:w="1134" w:type="dxa"/>
            <w:tcBorders>
              <w:top w:val="single" w:sz="4" w:space="0" w:color="auto"/>
              <w:left w:val="single" w:sz="4" w:space="0" w:color="auto"/>
              <w:bottom w:val="single" w:sz="4" w:space="0" w:color="auto"/>
              <w:right w:val="single" w:sz="4" w:space="0" w:color="auto"/>
            </w:tcBorders>
          </w:tcPr>
          <w:p w14:paraId="54B38928" w14:textId="57BBE9C7" w:rsidR="006D0B12" w:rsidRPr="00682246" w:rsidRDefault="007B513B" w:rsidP="006D0B12">
            <w:pPr>
              <w:autoSpaceDN w:val="0"/>
              <w:jc w:val="center"/>
              <w:rPr>
                <w:sz w:val="22"/>
                <w:szCs w:val="22"/>
              </w:rPr>
            </w:pPr>
            <w:r>
              <w:rPr>
                <w:sz w:val="22"/>
                <w:szCs w:val="22"/>
              </w:rPr>
              <w:t>2</w:t>
            </w:r>
            <w:r w:rsidR="00421DF2" w:rsidRPr="00682246">
              <w:rPr>
                <w:sz w:val="22"/>
                <w:szCs w:val="22"/>
              </w:rPr>
              <w:t>0 vnt.</w:t>
            </w:r>
          </w:p>
        </w:tc>
        <w:tc>
          <w:tcPr>
            <w:tcW w:w="1134" w:type="dxa"/>
            <w:tcBorders>
              <w:top w:val="single" w:sz="4" w:space="0" w:color="auto"/>
              <w:left w:val="single" w:sz="4" w:space="0" w:color="auto"/>
              <w:bottom w:val="single" w:sz="4" w:space="0" w:color="auto"/>
              <w:right w:val="single" w:sz="4" w:space="0" w:color="auto"/>
            </w:tcBorders>
            <w:vAlign w:val="center"/>
          </w:tcPr>
          <w:p w14:paraId="06A1A88A"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2CB63EB" w14:textId="77777777" w:rsidR="006D0B12" w:rsidRPr="00682246" w:rsidRDefault="006D0B12" w:rsidP="006D0B12">
            <w:pPr>
              <w:autoSpaceDN w:val="0"/>
              <w:jc w:val="center"/>
              <w:rPr>
                <w:color w:val="000000"/>
                <w:sz w:val="22"/>
                <w:szCs w:val="22"/>
              </w:rPr>
            </w:pPr>
          </w:p>
        </w:tc>
      </w:tr>
      <w:tr w:rsidR="00C7414E" w:rsidRPr="006D0B12" w14:paraId="4E74CB46" w14:textId="77777777" w:rsidTr="00062305">
        <w:tc>
          <w:tcPr>
            <w:tcW w:w="596" w:type="dxa"/>
            <w:tcBorders>
              <w:top w:val="single" w:sz="4" w:space="0" w:color="auto"/>
              <w:left w:val="single" w:sz="4" w:space="0" w:color="auto"/>
              <w:bottom w:val="single" w:sz="4" w:space="0" w:color="auto"/>
              <w:right w:val="single" w:sz="4" w:space="0" w:color="auto"/>
            </w:tcBorders>
            <w:vAlign w:val="center"/>
            <w:hideMark/>
          </w:tcPr>
          <w:p w14:paraId="4EFF34AB" w14:textId="77777777" w:rsidR="00C7414E" w:rsidRPr="00682246" w:rsidRDefault="00C7414E" w:rsidP="00C7414E">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2F94733E" w14:textId="41127DE0" w:rsidR="00C7414E" w:rsidRPr="00682246" w:rsidRDefault="00C7414E" w:rsidP="00C7414E">
            <w:pPr>
              <w:widowControl w:val="0"/>
              <w:autoSpaceDE w:val="0"/>
              <w:autoSpaceDN w:val="0"/>
              <w:adjustRightInd w:val="0"/>
              <w:ind w:left="26"/>
              <w:rPr>
                <w:sz w:val="22"/>
                <w:szCs w:val="22"/>
              </w:rPr>
            </w:pPr>
            <w:r w:rsidRPr="00682246">
              <w:rPr>
                <w:sz w:val="22"/>
                <w:szCs w:val="22"/>
              </w:rPr>
              <w:t>MG-1</w:t>
            </w:r>
            <w:r w:rsidR="00033F91">
              <w:rPr>
                <w:sz w:val="22"/>
                <w:szCs w:val="22"/>
              </w:rPr>
              <w:t xml:space="preserve">, </w:t>
            </w:r>
            <w:r w:rsidRPr="00682246">
              <w:rPr>
                <w:sz w:val="22"/>
                <w:szCs w:val="22"/>
              </w:rPr>
              <w:t>MG-</w:t>
            </w:r>
            <w:r>
              <w:rPr>
                <w:sz w:val="22"/>
                <w:szCs w:val="22"/>
              </w:rPr>
              <w:t>2</w:t>
            </w:r>
            <w:r w:rsidRPr="00682246">
              <w:rPr>
                <w:sz w:val="22"/>
                <w:szCs w:val="22"/>
              </w:rPr>
              <w:t xml:space="preserve"> (</w:t>
            </w:r>
            <w:r>
              <w:rPr>
                <w:sz w:val="22"/>
                <w:szCs w:val="22"/>
              </w:rPr>
              <w:t>papildymas</w:t>
            </w:r>
            <w:r w:rsidRPr="00682246">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D15D34F" w14:textId="452D6590" w:rsidR="00C7414E" w:rsidRPr="00682246" w:rsidRDefault="007B513B" w:rsidP="00421DF2">
            <w:pPr>
              <w:autoSpaceDN w:val="0"/>
              <w:jc w:val="center"/>
              <w:rPr>
                <w:sz w:val="22"/>
                <w:szCs w:val="22"/>
              </w:rPr>
            </w:pPr>
            <w:r>
              <w:rPr>
                <w:sz w:val="22"/>
                <w:szCs w:val="22"/>
              </w:rPr>
              <w:t>2</w:t>
            </w:r>
            <w:r w:rsidR="00421DF2" w:rsidRPr="00682246">
              <w:rPr>
                <w:sz w:val="22"/>
                <w:szCs w:val="22"/>
              </w:rPr>
              <w:t>0 vnt.</w:t>
            </w:r>
          </w:p>
        </w:tc>
        <w:tc>
          <w:tcPr>
            <w:tcW w:w="1134" w:type="dxa"/>
            <w:tcBorders>
              <w:top w:val="single" w:sz="4" w:space="0" w:color="auto"/>
              <w:left w:val="single" w:sz="4" w:space="0" w:color="auto"/>
              <w:bottom w:val="single" w:sz="4" w:space="0" w:color="auto"/>
              <w:right w:val="single" w:sz="4" w:space="0" w:color="auto"/>
            </w:tcBorders>
            <w:vAlign w:val="center"/>
          </w:tcPr>
          <w:p w14:paraId="795869F8" w14:textId="77777777" w:rsidR="00C7414E" w:rsidRPr="00682246" w:rsidRDefault="00C7414E" w:rsidP="00C7414E">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FE63B11" w14:textId="77777777" w:rsidR="00C7414E" w:rsidRPr="00682246" w:rsidRDefault="00C7414E" w:rsidP="00C7414E">
            <w:pPr>
              <w:autoSpaceDN w:val="0"/>
              <w:jc w:val="center"/>
              <w:rPr>
                <w:color w:val="000000"/>
                <w:sz w:val="22"/>
                <w:szCs w:val="22"/>
              </w:rPr>
            </w:pPr>
          </w:p>
        </w:tc>
      </w:tr>
      <w:tr w:rsidR="0095246D" w:rsidRPr="006D0B12" w14:paraId="23735621" w14:textId="77777777" w:rsidTr="00062305">
        <w:tc>
          <w:tcPr>
            <w:tcW w:w="596" w:type="dxa"/>
            <w:tcBorders>
              <w:top w:val="single" w:sz="4" w:space="0" w:color="auto"/>
              <w:left w:val="single" w:sz="4" w:space="0" w:color="auto"/>
              <w:bottom w:val="single" w:sz="4" w:space="0" w:color="auto"/>
              <w:right w:val="single" w:sz="4" w:space="0" w:color="auto"/>
            </w:tcBorders>
            <w:vAlign w:val="center"/>
            <w:hideMark/>
          </w:tcPr>
          <w:p w14:paraId="35C333C1" w14:textId="77777777" w:rsidR="0095246D" w:rsidRPr="00682246" w:rsidRDefault="0095246D" w:rsidP="0095246D">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1CA54ED4" w14:textId="125051C3" w:rsidR="0095246D" w:rsidRPr="00682246" w:rsidRDefault="0095246D" w:rsidP="0095246D">
            <w:pPr>
              <w:widowControl w:val="0"/>
              <w:autoSpaceDE w:val="0"/>
              <w:autoSpaceDN w:val="0"/>
              <w:adjustRightInd w:val="0"/>
              <w:ind w:left="26"/>
              <w:rPr>
                <w:sz w:val="22"/>
                <w:szCs w:val="22"/>
              </w:rPr>
            </w:pPr>
            <w:r w:rsidRPr="00682246">
              <w:rPr>
                <w:sz w:val="22"/>
                <w:szCs w:val="22"/>
              </w:rPr>
              <w:t>MG-</w:t>
            </w:r>
            <w:r w:rsidR="00A66A61">
              <w:rPr>
                <w:sz w:val="22"/>
                <w:szCs w:val="22"/>
              </w:rPr>
              <w:t>4</w:t>
            </w:r>
            <w:r w:rsidR="00033F91">
              <w:rPr>
                <w:sz w:val="22"/>
                <w:szCs w:val="22"/>
              </w:rPr>
              <w:t xml:space="preserve">, </w:t>
            </w:r>
            <w:r w:rsidRPr="00682246">
              <w:rPr>
                <w:sz w:val="22"/>
                <w:szCs w:val="22"/>
              </w:rPr>
              <w:t>MG-</w:t>
            </w:r>
            <w:r w:rsidR="00C26C7A">
              <w:rPr>
                <w:sz w:val="22"/>
                <w:szCs w:val="22"/>
              </w:rPr>
              <w:t>5</w:t>
            </w:r>
            <w:r w:rsidRPr="00682246">
              <w:rPr>
                <w:sz w:val="22"/>
                <w:szCs w:val="22"/>
              </w:rPr>
              <w:t xml:space="preserve"> (tikrinimas ir lipdukų pakeitimas)</w:t>
            </w:r>
          </w:p>
        </w:tc>
        <w:tc>
          <w:tcPr>
            <w:tcW w:w="1134" w:type="dxa"/>
            <w:tcBorders>
              <w:top w:val="single" w:sz="4" w:space="0" w:color="auto"/>
              <w:left w:val="single" w:sz="4" w:space="0" w:color="auto"/>
              <w:bottom w:val="single" w:sz="4" w:space="0" w:color="auto"/>
              <w:right w:val="single" w:sz="4" w:space="0" w:color="auto"/>
            </w:tcBorders>
          </w:tcPr>
          <w:p w14:paraId="0CCDDB15" w14:textId="2E226022" w:rsidR="0095246D" w:rsidRPr="00682246" w:rsidRDefault="001050FC" w:rsidP="0095246D">
            <w:pPr>
              <w:autoSpaceDN w:val="0"/>
              <w:jc w:val="center"/>
              <w:rPr>
                <w:sz w:val="22"/>
                <w:szCs w:val="22"/>
              </w:rPr>
            </w:pPr>
            <w:r>
              <w:rPr>
                <w:sz w:val="22"/>
                <w:szCs w:val="22"/>
              </w:rPr>
              <w:t>50 vnt.</w:t>
            </w:r>
          </w:p>
        </w:tc>
        <w:tc>
          <w:tcPr>
            <w:tcW w:w="1134" w:type="dxa"/>
            <w:tcBorders>
              <w:top w:val="single" w:sz="4" w:space="0" w:color="auto"/>
              <w:left w:val="single" w:sz="4" w:space="0" w:color="auto"/>
              <w:bottom w:val="single" w:sz="4" w:space="0" w:color="auto"/>
              <w:right w:val="single" w:sz="4" w:space="0" w:color="auto"/>
            </w:tcBorders>
            <w:vAlign w:val="center"/>
          </w:tcPr>
          <w:p w14:paraId="505A73B8" w14:textId="77777777" w:rsidR="0095246D" w:rsidRPr="00682246" w:rsidRDefault="0095246D" w:rsidP="0095246D">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9163170" w14:textId="77777777" w:rsidR="0095246D" w:rsidRPr="00682246" w:rsidRDefault="0095246D" w:rsidP="0095246D">
            <w:pPr>
              <w:autoSpaceDN w:val="0"/>
              <w:jc w:val="center"/>
              <w:rPr>
                <w:color w:val="000000"/>
                <w:sz w:val="22"/>
                <w:szCs w:val="22"/>
              </w:rPr>
            </w:pPr>
          </w:p>
        </w:tc>
      </w:tr>
      <w:tr w:rsidR="0095246D" w:rsidRPr="006D0B12" w14:paraId="04C3F34B" w14:textId="77777777" w:rsidTr="00125808">
        <w:tc>
          <w:tcPr>
            <w:tcW w:w="596" w:type="dxa"/>
            <w:tcBorders>
              <w:top w:val="single" w:sz="4" w:space="0" w:color="auto"/>
              <w:left w:val="single" w:sz="4" w:space="0" w:color="auto"/>
              <w:bottom w:val="single" w:sz="4" w:space="0" w:color="auto"/>
              <w:right w:val="single" w:sz="4" w:space="0" w:color="auto"/>
            </w:tcBorders>
            <w:vAlign w:val="center"/>
          </w:tcPr>
          <w:p w14:paraId="712ED775" w14:textId="77777777" w:rsidR="0095246D" w:rsidRPr="00682246" w:rsidRDefault="0095246D" w:rsidP="0095246D">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2D0CA73B" w14:textId="69936A41" w:rsidR="0095246D" w:rsidRPr="00682246" w:rsidRDefault="0095246D" w:rsidP="0095246D">
            <w:pPr>
              <w:widowControl w:val="0"/>
              <w:autoSpaceDE w:val="0"/>
              <w:autoSpaceDN w:val="0"/>
              <w:adjustRightInd w:val="0"/>
              <w:ind w:left="26"/>
              <w:rPr>
                <w:sz w:val="22"/>
                <w:szCs w:val="22"/>
              </w:rPr>
            </w:pPr>
            <w:r w:rsidRPr="00682246">
              <w:rPr>
                <w:sz w:val="22"/>
                <w:szCs w:val="22"/>
              </w:rPr>
              <w:t>MG-</w:t>
            </w:r>
            <w:r w:rsidR="00C26C7A">
              <w:rPr>
                <w:sz w:val="22"/>
                <w:szCs w:val="22"/>
              </w:rPr>
              <w:t>4</w:t>
            </w:r>
            <w:r w:rsidR="00033F91">
              <w:rPr>
                <w:sz w:val="22"/>
                <w:szCs w:val="22"/>
              </w:rPr>
              <w:t xml:space="preserve">, </w:t>
            </w:r>
            <w:r w:rsidRPr="00682246">
              <w:rPr>
                <w:sz w:val="22"/>
                <w:szCs w:val="22"/>
              </w:rPr>
              <w:t>MG-</w:t>
            </w:r>
            <w:r w:rsidR="00C26C7A">
              <w:rPr>
                <w:sz w:val="22"/>
                <w:szCs w:val="22"/>
              </w:rPr>
              <w:t>5</w:t>
            </w:r>
            <w:r w:rsidRPr="00682246">
              <w:rPr>
                <w:sz w:val="22"/>
                <w:szCs w:val="22"/>
              </w:rPr>
              <w:t xml:space="preserve"> (</w:t>
            </w:r>
            <w:r>
              <w:rPr>
                <w:sz w:val="22"/>
                <w:szCs w:val="22"/>
              </w:rPr>
              <w:t>papildymas</w:t>
            </w:r>
            <w:r w:rsidRPr="00682246">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978427F" w14:textId="02DD5BAF" w:rsidR="0095246D" w:rsidRDefault="001050FC" w:rsidP="0095246D">
            <w:pPr>
              <w:autoSpaceDN w:val="0"/>
              <w:jc w:val="center"/>
              <w:rPr>
                <w:sz w:val="22"/>
                <w:szCs w:val="22"/>
              </w:rPr>
            </w:pPr>
            <w:r>
              <w:rPr>
                <w:sz w:val="22"/>
                <w:szCs w:val="22"/>
              </w:rPr>
              <w:t>50 vnt.</w:t>
            </w:r>
          </w:p>
        </w:tc>
        <w:tc>
          <w:tcPr>
            <w:tcW w:w="1134" w:type="dxa"/>
            <w:tcBorders>
              <w:top w:val="single" w:sz="4" w:space="0" w:color="auto"/>
              <w:left w:val="single" w:sz="4" w:space="0" w:color="auto"/>
              <w:bottom w:val="single" w:sz="4" w:space="0" w:color="auto"/>
              <w:right w:val="single" w:sz="4" w:space="0" w:color="auto"/>
            </w:tcBorders>
            <w:vAlign w:val="center"/>
          </w:tcPr>
          <w:p w14:paraId="759BE796" w14:textId="77777777" w:rsidR="0095246D" w:rsidRPr="00682246" w:rsidRDefault="0095246D" w:rsidP="0095246D">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9106372" w14:textId="77777777" w:rsidR="0095246D" w:rsidRPr="00682246" w:rsidRDefault="0095246D" w:rsidP="0095246D">
            <w:pPr>
              <w:autoSpaceDN w:val="0"/>
              <w:jc w:val="center"/>
              <w:rPr>
                <w:color w:val="000000"/>
                <w:sz w:val="22"/>
                <w:szCs w:val="22"/>
              </w:rPr>
            </w:pPr>
          </w:p>
        </w:tc>
      </w:tr>
      <w:tr w:rsidR="00C26C7A" w:rsidRPr="006D0B12" w14:paraId="2A54F21E" w14:textId="77777777" w:rsidTr="00125808">
        <w:tc>
          <w:tcPr>
            <w:tcW w:w="596" w:type="dxa"/>
            <w:tcBorders>
              <w:top w:val="single" w:sz="4" w:space="0" w:color="auto"/>
              <w:left w:val="single" w:sz="4" w:space="0" w:color="auto"/>
              <w:bottom w:val="single" w:sz="4" w:space="0" w:color="auto"/>
              <w:right w:val="single" w:sz="4" w:space="0" w:color="auto"/>
            </w:tcBorders>
            <w:vAlign w:val="center"/>
          </w:tcPr>
          <w:p w14:paraId="6C5946DB" w14:textId="77777777" w:rsidR="00C26C7A" w:rsidRPr="00682246" w:rsidRDefault="00C26C7A" w:rsidP="00C26C7A">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38002BC1" w14:textId="0F5ED5FE" w:rsidR="00C26C7A" w:rsidRPr="00682246" w:rsidRDefault="00C26C7A" w:rsidP="00C26C7A">
            <w:pPr>
              <w:widowControl w:val="0"/>
              <w:autoSpaceDE w:val="0"/>
              <w:autoSpaceDN w:val="0"/>
              <w:adjustRightInd w:val="0"/>
              <w:ind w:left="26"/>
              <w:rPr>
                <w:sz w:val="22"/>
                <w:szCs w:val="22"/>
              </w:rPr>
            </w:pPr>
            <w:r w:rsidRPr="00682246">
              <w:rPr>
                <w:sz w:val="22"/>
                <w:szCs w:val="22"/>
              </w:rPr>
              <w:t>MG-</w:t>
            </w:r>
            <w:r>
              <w:rPr>
                <w:sz w:val="22"/>
                <w:szCs w:val="22"/>
              </w:rPr>
              <w:t>6</w:t>
            </w:r>
            <w:r w:rsidRPr="00682246">
              <w:rPr>
                <w:sz w:val="22"/>
                <w:szCs w:val="22"/>
              </w:rPr>
              <w:t xml:space="preserve"> (tikrinimas ir lipdukų pakeitimas)</w:t>
            </w:r>
          </w:p>
        </w:tc>
        <w:tc>
          <w:tcPr>
            <w:tcW w:w="1134" w:type="dxa"/>
            <w:tcBorders>
              <w:top w:val="single" w:sz="4" w:space="0" w:color="auto"/>
              <w:left w:val="single" w:sz="4" w:space="0" w:color="auto"/>
              <w:bottom w:val="single" w:sz="4" w:space="0" w:color="auto"/>
              <w:right w:val="single" w:sz="4" w:space="0" w:color="auto"/>
            </w:tcBorders>
          </w:tcPr>
          <w:p w14:paraId="799B700A" w14:textId="39DA8953" w:rsidR="00C26C7A" w:rsidRDefault="00C3016B" w:rsidP="00C26C7A">
            <w:pPr>
              <w:autoSpaceDN w:val="0"/>
              <w:jc w:val="center"/>
              <w:rPr>
                <w:sz w:val="22"/>
                <w:szCs w:val="22"/>
              </w:rPr>
            </w:pPr>
            <w:r>
              <w:rPr>
                <w:sz w:val="22"/>
                <w:szCs w:val="22"/>
              </w:rPr>
              <w:t>1</w:t>
            </w:r>
            <w:r w:rsidR="001050FC">
              <w:rPr>
                <w:sz w:val="22"/>
                <w:szCs w:val="22"/>
              </w:rPr>
              <w:t>00 vnt.</w:t>
            </w:r>
          </w:p>
        </w:tc>
        <w:tc>
          <w:tcPr>
            <w:tcW w:w="1134" w:type="dxa"/>
            <w:tcBorders>
              <w:top w:val="single" w:sz="4" w:space="0" w:color="auto"/>
              <w:left w:val="single" w:sz="4" w:space="0" w:color="auto"/>
              <w:bottom w:val="single" w:sz="4" w:space="0" w:color="auto"/>
              <w:right w:val="single" w:sz="4" w:space="0" w:color="auto"/>
            </w:tcBorders>
            <w:vAlign w:val="center"/>
          </w:tcPr>
          <w:p w14:paraId="5B26232C" w14:textId="77777777" w:rsidR="00C26C7A" w:rsidRPr="00682246" w:rsidRDefault="00C26C7A" w:rsidP="00C26C7A">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61202C6B" w14:textId="77777777" w:rsidR="00C26C7A" w:rsidRPr="00682246" w:rsidRDefault="00C26C7A" w:rsidP="00C26C7A">
            <w:pPr>
              <w:autoSpaceDN w:val="0"/>
              <w:jc w:val="center"/>
              <w:rPr>
                <w:color w:val="000000"/>
                <w:sz w:val="22"/>
                <w:szCs w:val="22"/>
              </w:rPr>
            </w:pPr>
          </w:p>
        </w:tc>
      </w:tr>
      <w:tr w:rsidR="00C26C7A" w:rsidRPr="006D0B12" w14:paraId="059D1007" w14:textId="77777777" w:rsidTr="00125808">
        <w:tc>
          <w:tcPr>
            <w:tcW w:w="596" w:type="dxa"/>
            <w:tcBorders>
              <w:top w:val="single" w:sz="4" w:space="0" w:color="auto"/>
              <w:left w:val="single" w:sz="4" w:space="0" w:color="auto"/>
              <w:bottom w:val="single" w:sz="4" w:space="0" w:color="auto"/>
              <w:right w:val="single" w:sz="4" w:space="0" w:color="auto"/>
            </w:tcBorders>
            <w:vAlign w:val="center"/>
          </w:tcPr>
          <w:p w14:paraId="17D93C4C" w14:textId="77777777" w:rsidR="00C26C7A" w:rsidRPr="00682246" w:rsidRDefault="00C26C7A" w:rsidP="00C26C7A">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03EAE975" w14:textId="00FDE7AF" w:rsidR="00C26C7A" w:rsidRPr="00682246" w:rsidRDefault="00C26C7A" w:rsidP="00C26C7A">
            <w:pPr>
              <w:widowControl w:val="0"/>
              <w:autoSpaceDE w:val="0"/>
              <w:autoSpaceDN w:val="0"/>
              <w:adjustRightInd w:val="0"/>
              <w:ind w:left="26"/>
              <w:rPr>
                <w:sz w:val="22"/>
                <w:szCs w:val="22"/>
              </w:rPr>
            </w:pPr>
            <w:r w:rsidRPr="00682246">
              <w:rPr>
                <w:sz w:val="22"/>
                <w:szCs w:val="22"/>
              </w:rPr>
              <w:t>MG-</w:t>
            </w:r>
            <w:r>
              <w:rPr>
                <w:sz w:val="22"/>
                <w:szCs w:val="22"/>
              </w:rPr>
              <w:t>6</w:t>
            </w:r>
            <w:r w:rsidRPr="00682246">
              <w:rPr>
                <w:sz w:val="22"/>
                <w:szCs w:val="22"/>
              </w:rPr>
              <w:t xml:space="preserve"> (</w:t>
            </w:r>
            <w:r>
              <w:rPr>
                <w:sz w:val="22"/>
                <w:szCs w:val="22"/>
              </w:rPr>
              <w:t>papildymas</w:t>
            </w:r>
            <w:r w:rsidRPr="00682246">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60AE9AB" w14:textId="38A46EC8" w:rsidR="00C26C7A" w:rsidRDefault="001050FC" w:rsidP="00C26C7A">
            <w:pPr>
              <w:autoSpaceDN w:val="0"/>
              <w:jc w:val="center"/>
              <w:rPr>
                <w:sz w:val="22"/>
                <w:szCs w:val="22"/>
              </w:rPr>
            </w:pPr>
            <w:r>
              <w:rPr>
                <w:sz w:val="22"/>
                <w:szCs w:val="22"/>
              </w:rPr>
              <w:t>100 vnt.</w:t>
            </w:r>
          </w:p>
        </w:tc>
        <w:tc>
          <w:tcPr>
            <w:tcW w:w="1134" w:type="dxa"/>
            <w:tcBorders>
              <w:top w:val="single" w:sz="4" w:space="0" w:color="auto"/>
              <w:left w:val="single" w:sz="4" w:space="0" w:color="auto"/>
              <w:bottom w:val="single" w:sz="4" w:space="0" w:color="auto"/>
              <w:right w:val="single" w:sz="4" w:space="0" w:color="auto"/>
            </w:tcBorders>
            <w:vAlign w:val="center"/>
          </w:tcPr>
          <w:p w14:paraId="4BB33FDA" w14:textId="77777777" w:rsidR="00C26C7A" w:rsidRPr="00682246" w:rsidRDefault="00C26C7A" w:rsidP="00C26C7A">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6A57C44" w14:textId="77777777" w:rsidR="00C26C7A" w:rsidRPr="00682246" w:rsidRDefault="00C26C7A" w:rsidP="00C26C7A">
            <w:pPr>
              <w:autoSpaceDN w:val="0"/>
              <w:jc w:val="center"/>
              <w:rPr>
                <w:color w:val="000000"/>
                <w:sz w:val="22"/>
                <w:szCs w:val="22"/>
              </w:rPr>
            </w:pPr>
          </w:p>
        </w:tc>
      </w:tr>
      <w:tr w:rsidR="0049336D" w:rsidRPr="006D0B12" w14:paraId="11A512AA" w14:textId="77777777" w:rsidTr="00125808">
        <w:tc>
          <w:tcPr>
            <w:tcW w:w="596" w:type="dxa"/>
            <w:tcBorders>
              <w:top w:val="single" w:sz="4" w:space="0" w:color="auto"/>
              <w:left w:val="single" w:sz="4" w:space="0" w:color="auto"/>
              <w:bottom w:val="single" w:sz="4" w:space="0" w:color="auto"/>
              <w:right w:val="single" w:sz="4" w:space="0" w:color="auto"/>
            </w:tcBorders>
            <w:vAlign w:val="center"/>
          </w:tcPr>
          <w:p w14:paraId="4953E4F6" w14:textId="77777777" w:rsidR="0049336D" w:rsidRPr="00682246" w:rsidRDefault="0049336D" w:rsidP="009A718B">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32837AB9" w14:textId="12439E2E" w:rsidR="0049336D" w:rsidRPr="00682246" w:rsidRDefault="00BA3E51" w:rsidP="006D0B12">
            <w:pPr>
              <w:widowControl w:val="0"/>
              <w:autoSpaceDE w:val="0"/>
              <w:autoSpaceDN w:val="0"/>
              <w:adjustRightInd w:val="0"/>
              <w:ind w:left="26"/>
              <w:rPr>
                <w:sz w:val="22"/>
                <w:szCs w:val="22"/>
              </w:rPr>
            </w:pPr>
            <w:r w:rsidRPr="00682246">
              <w:rPr>
                <w:sz w:val="22"/>
                <w:szCs w:val="22"/>
              </w:rPr>
              <w:t>MG-25 (tikrinimas ir lipdukų pakeitimas)</w:t>
            </w:r>
          </w:p>
        </w:tc>
        <w:tc>
          <w:tcPr>
            <w:tcW w:w="1134" w:type="dxa"/>
            <w:tcBorders>
              <w:top w:val="single" w:sz="4" w:space="0" w:color="auto"/>
              <w:left w:val="single" w:sz="4" w:space="0" w:color="auto"/>
              <w:bottom w:val="single" w:sz="4" w:space="0" w:color="auto"/>
              <w:right w:val="single" w:sz="4" w:space="0" w:color="auto"/>
            </w:tcBorders>
          </w:tcPr>
          <w:p w14:paraId="7907DE60" w14:textId="1378FFCE" w:rsidR="0049336D" w:rsidRDefault="004812C2" w:rsidP="006D0B12">
            <w:pPr>
              <w:autoSpaceDN w:val="0"/>
              <w:jc w:val="center"/>
              <w:rPr>
                <w:sz w:val="22"/>
                <w:szCs w:val="22"/>
              </w:rPr>
            </w:pPr>
            <w:r>
              <w:rPr>
                <w:sz w:val="22"/>
                <w:szCs w:val="22"/>
              </w:rPr>
              <w:t>1</w:t>
            </w:r>
            <w:r>
              <w:rPr>
                <w:sz w:val="22"/>
                <w:szCs w:val="22"/>
              </w:rPr>
              <w:t>0</w:t>
            </w:r>
            <w:r w:rsidRPr="00682246">
              <w:rPr>
                <w:sz w:val="22"/>
                <w:szCs w:val="22"/>
              </w:rPr>
              <w:t xml:space="preserve"> vnt.</w:t>
            </w:r>
          </w:p>
        </w:tc>
        <w:tc>
          <w:tcPr>
            <w:tcW w:w="1134" w:type="dxa"/>
            <w:tcBorders>
              <w:top w:val="single" w:sz="4" w:space="0" w:color="auto"/>
              <w:left w:val="single" w:sz="4" w:space="0" w:color="auto"/>
              <w:bottom w:val="single" w:sz="4" w:space="0" w:color="auto"/>
              <w:right w:val="single" w:sz="4" w:space="0" w:color="auto"/>
            </w:tcBorders>
            <w:vAlign w:val="center"/>
          </w:tcPr>
          <w:p w14:paraId="3DEAFA8B" w14:textId="77777777" w:rsidR="0049336D" w:rsidRPr="00682246" w:rsidRDefault="0049336D"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A9A6F19" w14:textId="77777777" w:rsidR="0049336D" w:rsidRPr="00682246" w:rsidRDefault="0049336D" w:rsidP="006D0B12">
            <w:pPr>
              <w:autoSpaceDN w:val="0"/>
              <w:jc w:val="center"/>
              <w:rPr>
                <w:color w:val="000000"/>
                <w:sz w:val="22"/>
                <w:szCs w:val="22"/>
              </w:rPr>
            </w:pPr>
          </w:p>
        </w:tc>
      </w:tr>
      <w:tr w:rsidR="0049336D" w:rsidRPr="006D0B12" w14:paraId="1721E226" w14:textId="77777777" w:rsidTr="00125808">
        <w:tc>
          <w:tcPr>
            <w:tcW w:w="596" w:type="dxa"/>
            <w:tcBorders>
              <w:top w:val="single" w:sz="4" w:space="0" w:color="auto"/>
              <w:left w:val="single" w:sz="4" w:space="0" w:color="auto"/>
              <w:bottom w:val="single" w:sz="4" w:space="0" w:color="auto"/>
              <w:right w:val="single" w:sz="4" w:space="0" w:color="auto"/>
            </w:tcBorders>
            <w:vAlign w:val="center"/>
          </w:tcPr>
          <w:p w14:paraId="04C9AB8C" w14:textId="77777777" w:rsidR="0049336D" w:rsidRPr="00682246" w:rsidRDefault="0049336D" w:rsidP="009A718B">
            <w:pPr>
              <w:widowControl w:val="0"/>
              <w:numPr>
                <w:ilvl w:val="0"/>
                <w:numId w:val="9"/>
              </w:numPr>
              <w:autoSpaceDE w:val="0"/>
              <w:autoSpaceDN w:val="0"/>
              <w:adjustRightInd w:val="0"/>
              <w:ind w:left="492" w:right="-114" w:hanging="567"/>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47C6DEA5" w14:textId="30990CA0" w:rsidR="0049336D" w:rsidRPr="00682246" w:rsidRDefault="00BA3E51" w:rsidP="006D0B12">
            <w:pPr>
              <w:widowControl w:val="0"/>
              <w:autoSpaceDE w:val="0"/>
              <w:autoSpaceDN w:val="0"/>
              <w:adjustRightInd w:val="0"/>
              <w:ind w:left="26"/>
              <w:rPr>
                <w:sz w:val="22"/>
                <w:szCs w:val="22"/>
              </w:rPr>
            </w:pPr>
            <w:r w:rsidRPr="00682246">
              <w:rPr>
                <w:sz w:val="22"/>
                <w:szCs w:val="22"/>
              </w:rPr>
              <w:t>MG-25 (</w:t>
            </w:r>
            <w:r>
              <w:rPr>
                <w:sz w:val="22"/>
                <w:szCs w:val="22"/>
              </w:rPr>
              <w:t>papildymas</w:t>
            </w:r>
            <w:r w:rsidRPr="00682246">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3358300A" w14:textId="1F9FCC7F" w:rsidR="0049336D" w:rsidRDefault="004812C2" w:rsidP="006D0B12">
            <w:pPr>
              <w:autoSpaceDN w:val="0"/>
              <w:jc w:val="center"/>
              <w:rPr>
                <w:sz w:val="22"/>
                <w:szCs w:val="22"/>
              </w:rPr>
            </w:pPr>
            <w:r>
              <w:rPr>
                <w:sz w:val="22"/>
                <w:szCs w:val="22"/>
              </w:rPr>
              <w:t>10</w:t>
            </w:r>
            <w:r w:rsidRPr="00682246">
              <w:rPr>
                <w:sz w:val="22"/>
                <w:szCs w:val="22"/>
              </w:rPr>
              <w:t xml:space="preserve"> vnt.</w:t>
            </w:r>
          </w:p>
        </w:tc>
        <w:tc>
          <w:tcPr>
            <w:tcW w:w="1134" w:type="dxa"/>
            <w:tcBorders>
              <w:top w:val="single" w:sz="4" w:space="0" w:color="auto"/>
              <w:left w:val="single" w:sz="4" w:space="0" w:color="auto"/>
              <w:bottom w:val="single" w:sz="4" w:space="0" w:color="auto"/>
              <w:right w:val="single" w:sz="4" w:space="0" w:color="auto"/>
            </w:tcBorders>
            <w:vAlign w:val="center"/>
          </w:tcPr>
          <w:p w14:paraId="5937D024" w14:textId="77777777" w:rsidR="0049336D" w:rsidRPr="00682246" w:rsidRDefault="0049336D"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D38CD1E" w14:textId="77777777" w:rsidR="0049336D" w:rsidRPr="00682246" w:rsidRDefault="0049336D" w:rsidP="006D0B12">
            <w:pPr>
              <w:autoSpaceDN w:val="0"/>
              <w:jc w:val="center"/>
              <w:rPr>
                <w:color w:val="000000"/>
                <w:sz w:val="22"/>
                <w:szCs w:val="22"/>
              </w:rPr>
            </w:pPr>
          </w:p>
        </w:tc>
      </w:tr>
      <w:tr w:rsidR="006D0B12" w:rsidRPr="006D0B12" w14:paraId="36488FF0" w14:textId="77777777" w:rsidTr="00603E24">
        <w:tc>
          <w:tcPr>
            <w:tcW w:w="10127"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1ABBEB8F" w14:textId="77777777" w:rsidR="006D0B12" w:rsidRPr="00682246" w:rsidRDefault="006D0B12" w:rsidP="009A718B">
            <w:pPr>
              <w:autoSpaceDN w:val="0"/>
              <w:outlineLvl w:val="5"/>
              <w:rPr>
                <w:b/>
                <w:sz w:val="22"/>
                <w:szCs w:val="22"/>
              </w:rPr>
            </w:pPr>
            <w:r w:rsidRPr="00682246">
              <w:rPr>
                <w:b/>
                <w:sz w:val="22"/>
                <w:szCs w:val="22"/>
              </w:rPr>
              <w:lastRenderedPageBreak/>
              <w:t>Angliarūgštės ugnies gesintuvų tikrinimas</w:t>
            </w:r>
          </w:p>
        </w:tc>
      </w:tr>
      <w:tr w:rsidR="006D0B12" w:rsidRPr="006D0B12" w14:paraId="7BA882EF"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18C6AC80" w14:textId="77777777" w:rsidR="006D0B12" w:rsidRPr="00682246" w:rsidRDefault="006D0B12" w:rsidP="009A718B">
            <w:pPr>
              <w:widowControl w:val="0"/>
              <w:numPr>
                <w:ilvl w:val="0"/>
                <w:numId w:val="9"/>
              </w:numPr>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18D47AD3" w14:textId="6AF04705" w:rsidR="006D0B12" w:rsidRPr="00682246" w:rsidRDefault="006D0B12" w:rsidP="006D0B12">
            <w:pPr>
              <w:widowControl w:val="0"/>
              <w:autoSpaceDE w:val="0"/>
              <w:autoSpaceDN w:val="0"/>
              <w:adjustRightInd w:val="0"/>
              <w:ind w:left="71"/>
              <w:rPr>
                <w:sz w:val="22"/>
                <w:szCs w:val="22"/>
              </w:rPr>
            </w:pPr>
            <w:r w:rsidRPr="00682246">
              <w:rPr>
                <w:sz w:val="22"/>
                <w:szCs w:val="22"/>
              </w:rPr>
              <w:t>AG-</w:t>
            </w:r>
            <w:r w:rsidR="001450DD" w:rsidRPr="00682246">
              <w:rPr>
                <w:sz w:val="22"/>
                <w:szCs w:val="22"/>
              </w:rPr>
              <w:t>5</w:t>
            </w:r>
            <w:r w:rsidRPr="00682246">
              <w:rPr>
                <w:sz w:val="22"/>
                <w:szCs w:val="22"/>
              </w:rPr>
              <w:t xml:space="preserve"> (tikrinimas ir lipdukų pakeitimas)</w:t>
            </w:r>
          </w:p>
        </w:tc>
        <w:tc>
          <w:tcPr>
            <w:tcW w:w="1134" w:type="dxa"/>
            <w:tcBorders>
              <w:top w:val="single" w:sz="4" w:space="0" w:color="auto"/>
              <w:left w:val="single" w:sz="4" w:space="0" w:color="auto"/>
              <w:bottom w:val="single" w:sz="4" w:space="0" w:color="auto"/>
              <w:right w:val="single" w:sz="4" w:space="0" w:color="auto"/>
            </w:tcBorders>
            <w:hideMark/>
          </w:tcPr>
          <w:p w14:paraId="2A78BFB4" w14:textId="72E76284" w:rsidR="006D0B12" w:rsidRPr="00682246" w:rsidRDefault="009C57C7" w:rsidP="006D0B12">
            <w:pPr>
              <w:autoSpaceDN w:val="0"/>
              <w:jc w:val="center"/>
              <w:rPr>
                <w:sz w:val="22"/>
                <w:szCs w:val="22"/>
              </w:rPr>
            </w:pPr>
            <w:r>
              <w:rPr>
                <w:sz w:val="22"/>
                <w:szCs w:val="22"/>
              </w:rPr>
              <w:t>3</w:t>
            </w:r>
            <w:r w:rsidR="00405034">
              <w:rPr>
                <w:sz w:val="22"/>
                <w:szCs w:val="22"/>
              </w:rPr>
              <w:t>0</w:t>
            </w:r>
            <w:r w:rsidR="001450DD" w:rsidRPr="00682246">
              <w:rPr>
                <w:sz w:val="22"/>
                <w:szCs w:val="22"/>
              </w:rPr>
              <w:t xml:space="preserve">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55F2811"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E90FF8C" w14:textId="77777777" w:rsidR="006D0B12" w:rsidRPr="00682246" w:rsidRDefault="006D0B12" w:rsidP="006D0B12">
            <w:pPr>
              <w:autoSpaceDN w:val="0"/>
              <w:jc w:val="center"/>
              <w:rPr>
                <w:color w:val="000000"/>
                <w:sz w:val="22"/>
                <w:szCs w:val="22"/>
              </w:rPr>
            </w:pPr>
          </w:p>
        </w:tc>
      </w:tr>
      <w:tr w:rsidR="006D0B12" w:rsidRPr="006D0B12" w14:paraId="0E208A35" w14:textId="77777777" w:rsidTr="00603E24">
        <w:trPr>
          <w:cantSplit/>
          <w:trHeight w:val="245"/>
        </w:trPr>
        <w:tc>
          <w:tcPr>
            <w:tcW w:w="10127" w:type="dxa"/>
            <w:gridSpan w:val="5"/>
            <w:tcBorders>
              <w:top w:val="single" w:sz="4" w:space="0" w:color="auto"/>
              <w:left w:val="single" w:sz="4" w:space="0" w:color="auto"/>
              <w:bottom w:val="nil"/>
              <w:right w:val="single" w:sz="4" w:space="0" w:color="auto"/>
            </w:tcBorders>
            <w:shd w:val="clear" w:color="auto" w:fill="F3F3F3"/>
            <w:hideMark/>
          </w:tcPr>
          <w:p w14:paraId="57EF3065" w14:textId="6F272C0A" w:rsidR="006D0B12" w:rsidRPr="00682246" w:rsidRDefault="006D0B12" w:rsidP="009A718B">
            <w:pPr>
              <w:widowControl w:val="0"/>
              <w:autoSpaceDE w:val="0"/>
              <w:autoSpaceDN w:val="0"/>
              <w:adjustRightInd w:val="0"/>
              <w:rPr>
                <w:b/>
                <w:sz w:val="22"/>
                <w:szCs w:val="22"/>
              </w:rPr>
            </w:pPr>
            <w:r w:rsidRPr="00682246">
              <w:rPr>
                <w:b/>
                <w:bCs/>
                <w:sz w:val="22"/>
                <w:szCs w:val="22"/>
              </w:rPr>
              <w:t>Priešgaisrinio vandentiekio įranga ir paslaugos</w:t>
            </w:r>
          </w:p>
        </w:tc>
      </w:tr>
      <w:tr w:rsidR="006D0B12" w:rsidRPr="006D0B12" w14:paraId="0BED5EB2" w14:textId="77777777" w:rsidTr="00125808">
        <w:tc>
          <w:tcPr>
            <w:tcW w:w="596" w:type="dxa"/>
            <w:tcBorders>
              <w:top w:val="single" w:sz="4" w:space="0" w:color="auto"/>
              <w:left w:val="single" w:sz="4" w:space="0" w:color="auto"/>
              <w:bottom w:val="single" w:sz="4" w:space="0" w:color="auto"/>
              <w:right w:val="single" w:sz="4" w:space="0" w:color="auto"/>
            </w:tcBorders>
            <w:hideMark/>
          </w:tcPr>
          <w:p w14:paraId="1162BBDE"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13CDF85C"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Priešgaisrinio čiaupo patikra (slėgio matavimas)</w:t>
            </w:r>
          </w:p>
        </w:tc>
        <w:tc>
          <w:tcPr>
            <w:tcW w:w="1134" w:type="dxa"/>
            <w:tcBorders>
              <w:top w:val="single" w:sz="4" w:space="0" w:color="auto"/>
              <w:left w:val="single" w:sz="4" w:space="0" w:color="auto"/>
              <w:bottom w:val="single" w:sz="4" w:space="0" w:color="auto"/>
              <w:right w:val="single" w:sz="4" w:space="0" w:color="auto"/>
            </w:tcBorders>
            <w:hideMark/>
          </w:tcPr>
          <w:p w14:paraId="5FBDAA8D" w14:textId="25BF0268"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A44C7DB"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BB3CDDD" w14:textId="77777777" w:rsidR="006D0B12" w:rsidRPr="00682246" w:rsidRDefault="006D0B12" w:rsidP="006D0B12">
            <w:pPr>
              <w:autoSpaceDN w:val="0"/>
              <w:jc w:val="center"/>
              <w:rPr>
                <w:color w:val="000000"/>
                <w:sz w:val="22"/>
                <w:szCs w:val="22"/>
              </w:rPr>
            </w:pPr>
          </w:p>
        </w:tc>
      </w:tr>
      <w:tr w:rsidR="006D0B12" w:rsidRPr="006D0B12" w14:paraId="419C6E60"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2C568A1D" w14:textId="20FE16A6" w:rsidR="006D0B12" w:rsidRPr="00682246" w:rsidRDefault="00603E24" w:rsidP="009A718B">
            <w:pPr>
              <w:widowControl w:val="0"/>
              <w:numPr>
                <w:ilvl w:val="0"/>
                <w:numId w:val="9"/>
              </w:numPr>
              <w:tabs>
                <w:tab w:val="left" w:pos="360"/>
                <w:tab w:val="center" w:pos="4153"/>
                <w:tab w:val="right" w:pos="8306"/>
              </w:tabs>
              <w:autoSpaceDE w:val="0"/>
              <w:autoSpaceDN w:val="0"/>
              <w:adjustRightInd w:val="0"/>
              <w:ind w:hanging="795"/>
              <w:contextualSpacing/>
              <w:rPr>
                <w:sz w:val="22"/>
                <w:szCs w:val="22"/>
              </w:rPr>
            </w:pPr>
            <w:r w:rsidRPr="00682246">
              <w:rPr>
                <w:sz w:val="22"/>
                <w:szCs w:val="22"/>
              </w:rPr>
              <w:t xml:space="preserve">  </w:t>
            </w:r>
          </w:p>
        </w:tc>
        <w:tc>
          <w:tcPr>
            <w:tcW w:w="6096" w:type="dxa"/>
            <w:tcBorders>
              <w:top w:val="single" w:sz="4" w:space="0" w:color="auto"/>
              <w:left w:val="single" w:sz="4" w:space="0" w:color="auto"/>
              <w:bottom w:val="single" w:sz="4" w:space="0" w:color="auto"/>
              <w:right w:val="single" w:sz="4" w:space="0" w:color="auto"/>
            </w:tcBorders>
            <w:vAlign w:val="center"/>
          </w:tcPr>
          <w:p w14:paraId="0EFD3DE6" w14:textId="14A065AB"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Priešgaisrinės žarnos patikra (išbandymas,</w:t>
            </w:r>
            <w:r w:rsidR="00603E24" w:rsidRPr="00682246">
              <w:rPr>
                <w:sz w:val="22"/>
                <w:szCs w:val="22"/>
              </w:rPr>
              <w:t xml:space="preserve"> </w:t>
            </w:r>
            <w:r w:rsidRPr="00682246">
              <w:rPr>
                <w:sz w:val="22"/>
                <w:szCs w:val="22"/>
              </w:rPr>
              <w:t>perkantavimas)</w:t>
            </w:r>
          </w:p>
        </w:tc>
        <w:tc>
          <w:tcPr>
            <w:tcW w:w="1134" w:type="dxa"/>
            <w:tcBorders>
              <w:top w:val="single" w:sz="4" w:space="0" w:color="auto"/>
              <w:left w:val="single" w:sz="4" w:space="0" w:color="auto"/>
              <w:bottom w:val="single" w:sz="4" w:space="0" w:color="auto"/>
              <w:right w:val="single" w:sz="4" w:space="0" w:color="auto"/>
            </w:tcBorders>
            <w:hideMark/>
          </w:tcPr>
          <w:p w14:paraId="243C5F59" w14:textId="640EC596"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B22950D"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8BCE4A5" w14:textId="77777777" w:rsidR="006D0B12" w:rsidRPr="00682246" w:rsidRDefault="006D0B12" w:rsidP="006D0B12">
            <w:pPr>
              <w:autoSpaceDN w:val="0"/>
              <w:jc w:val="center"/>
              <w:rPr>
                <w:color w:val="000000"/>
                <w:sz w:val="22"/>
                <w:szCs w:val="22"/>
              </w:rPr>
            </w:pPr>
          </w:p>
        </w:tc>
      </w:tr>
      <w:tr w:rsidR="006D0B12" w:rsidRPr="006D0B12" w14:paraId="4275B85F"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294329F3"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10AD1749"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Priešgaisrinės galvutės įrišimas (vienos galvutės)</w:t>
            </w:r>
          </w:p>
        </w:tc>
        <w:tc>
          <w:tcPr>
            <w:tcW w:w="1134" w:type="dxa"/>
            <w:tcBorders>
              <w:top w:val="single" w:sz="4" w:space="0" w:color="auto"/>
              <w:left w:val="single" w:sz="4" w:space="0" w:color="auto"/>
              <w:bottom w:val="single" w:sz="4" w:space="0" w:color="auto"/>
              <w:right w:val="single" w:sz="4" w:space="0" w:color="auto"/>
            </w:tcBorders>
            <w:hideMark/>
          </w:tcPr>
          <w:p w14:paraId="5B631459" w14:textId="6BA640BF"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3108974"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2C75E8EE" w14:textId="77777777" w:rsidR="006D0B12" w:rsidRPr="00682246" w:rsidRDefault="006D0B12" w:rsidP="006D0B12">
            <w:pPr>
              <w:autoSpaceDN w:val="0"/>
              <w:jc w:val="center"/>
              <w:rPr>
                <w:color w:val="000000"/>
                <w:sz w:val="22"/>
                <w:szCs w:val="22"/>
              </w:rPr>
            </w:pPr>
          </w:p>
        </w:tc>
      </w:tr>
      <w:tr w:rsidR="006D0B12" w:rsidRPr="006D0B12" w14:paraId="4E661EF5"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392EF10D"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58E23FB6"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 xml:space="preserve">Priešgaisrinių čiaupų patikros registracijos žurnalas </w:t>
            </w:r>
          </w:p>
        </w:tc>
        <w:tc>
          <w:tcPr>
            <w:tcW w:w="1134" w:type="dxa"/>
            <w:tcBorders>
              <w:top w:val="single" w:sz="4" w:space="0" w:color="auto"/>
              <w:left w:val="single" w:sz="4" w:space="0" w:color="auto"/>
              <w:bottom w:val="single" w:sz="4" w:space="0" w:color="auto"/>
              <w:right w:val="single" w:sz="4" w:space="0" w:color="auto"/>
            </w:tcBorders>
            <w:hideMark/>
          </w:tcPr>
          <w:p w14:paraId="7AB30799" w14:textId="5D71A3D0"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1377AA8"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8696576" w14:textId="77777777" w:rsidR="006D0B12" w:rsidRPr="00682246" w:rsidRDefault="006D0B12" w:rsidP="006D0B12">
            <w:pPr>
              <w:autoSpaceDN w:val="0"/>
              <w:jc w:val="center"/>
              <w:rPr>
                <w:color w:val="000000"/>
                <w:sz w:val="22"/>
                <w:szCs w:val="22"/>
              </w:rPr>
            </w:pPr>
          </w:p>
        </w:tc>
      </w:tr>
      <w:tr w:rsidR="006D0B12" w:rsidRPr="006D0B12" w14:paraId="75CAC3C7"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3EBE7498"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2B8BD206"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Priešgaisrinio čiaupo spintelė (pakabinama, 520x400x180)</w:t>
            </w:r>
          </w:p>
        </w:tc>
        <w:tc>
          <w:tcPr>
            <w:tcW w:w="1134" w:type="dxa"/>
            <w:tcBorders>
              <w:top w:val="single" w:sz="4" w:space="0" w:color="auto"/>
              <w:left w:val="single" w:sz="4" w:space="0" w:color="auto"/>
              <w:bottom w:val="single" w:sz="4" w:space="0" w:color="auto"/>
              <w:right w:val="single" w:sz="4" w:space="0" w:color="auto"/>
            </w:tcBorders>
            <w:hideMark/>
          </w:tcPr>
          <w:p w14:paraId="2E04EBC0" w14:textId="3C066C33"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DD4E7BD"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BCAFFF9" w14:textId="77777777" w:rsidR="006D0B12" w:rsidRPr="00682246" w:rsidRDefault="006D0B12" w:rsidP="006D0B12">
            <w:pPr>
              <w:autoSpaceDN w:val="0"/>
              <w:jc w:val="center"/>
              <w:rPr>
                <w:color w:val="000000"/>
                <w:sz w:val="22"/>
                <w:szCs w:val="22"/>
              </w:rPr>
            </w:pPr>
          </w:p>
        </w:tc>
      </w:tr>
      <w:tr w:rsidR="006D0B12" w:rsidRPr="006D0B12" w14:paraId="14D312AB"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7EC59EB4"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7E665181"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Slėginė priešgaisrinė žarna (</w:t>
            </w:r>
            <w:r w:rsidRPr="00682246">
              <w:rPr>
                <w:sz w:val="22"/>
                <w:szCs w:val="22"/>
              </w:rPr>
              <w:sym w:font="Symbol" w:char="F0C6"/>
            </w:r>
            <w:r w:rsidRPr="00682246">
              <w:rPr>
                <w:sz w:val="22"/>
                <w:szCs w:val="22"/>
              </w:rPr>
              <w:t xml:space="preserve">50 mm, ilgis – 20 m, GR-50) </w:t>
            </w:r>
          </w:p>
        </w:tc>
        <w:tc>
          <w:tcPr>
            <w:tcW w:w="1134" w:type="dxa"/>
            <w:tcBorders>
              <w:top w:val="single" w:sz="4" w:space="0" w:color="auto"/>
              <w:left w:val="single" w:sz="4" w:space="0" w:color="auto"/>
              <w:bottom w:val="single" w:sz="4" w:space="0" w:color="auto"/>
              <w:right w:val="single" w:sz="4" w:space="0" w:color="auto"/>
            </w:tcBorders>
            <w:hideMark/>
          </w:tcPr>
          <w:p w14:paraId="3651B448" w14:textId="03B3C7F9"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77DEFB7"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5623D36" w14:textId="77777777" w:rsidR="006D0B12" w:rsidRPr="00682246" w:rsidRDefault="006D0B12" w:rsidP="006D0B12">
            <w:pPr>
              <w:autoSpaceDN w:val="0"/>
              <w:jc w:val="center"/>
              <w:rPr>
                <w:color w:val="000000"/>
                <w:sz w:val="22"/>
                <w:szCs w:val="22"/>
              </w:rPr>
            </w:pPr>
          </w:p>
        </w:tc>
      </w:tr>
      <w:tr w:rsidR="006D0B12" w:rsidRPr="006D0B12" w14:paraId="1C5FE6E2"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007FD9A1"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43CCAF1C"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Slėginė priešgaisrinė žarna (</w:t>
            </w:r>
            <w:r w:rsidRPr="00682246">
              <w:rPr>
                <w:sz w:val="22"/>
                <w:szCs w:val="22"/>
              </w:rPr>
              <w:sym w:font="Symbol" w:char="F0C6"/>
            </w:r>
            <w:r w:rsidRPr="00682246">
              <w:rPr>
                <w:sz w:val="22"/>
                <w:szCs w:val="22"/>
              </w:rPr>
              <w:t>66 mm, ilgis – 20 m, GR-70)</w:t>
            </w:r>
          </w:p>
        </w:tc>
        <w:tc>
          <w:tcPr>
            <w:tcW w:w="1134" w:type="dxa"/>
            <w:tcBorders>
              <w:top w:val="single" w:sz="4" w:space="0" w:color="auto"/>
              <w:left w:val="single" w:sz="4" w:space="0" w:color="auto"/>
              <w:bottom w:val="single" w:sz="4" w:space="0" w:color="auto"/>
              <w:right w:val="single" w:sz="4" w:space="0" w:color="auto"/>
            </w:tcBorders>
            <w:hideMark/>
          </w:tcPr>
          <w:p w14:paraId="1E6692CD" w14:textId="03DD18A1"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01A884E"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4EBFD43" w14:textId="77777777" w:rsidR="006D0B12" w:rsidRPr="00682246" w:rsidRDefault="006D0B12" w:rsidP="006D0B12">
            <w:pPr>
              <w:autoSpaceDN w:val="0"/>
              <w:jc w:val="center"/>
              <w:rPr>
                <w:color w:val="000000"/>
                <w:sz w:val="22"/>
                <w:szCs w:val="22"/>
              </w:rPr>
            </w:pPr>
          </w:p>
        </w:tc>
      </w:tr>
      <w:tr w:rsidR="006D0B12" w:rsidRPr="006D0B12" w14:paraId="02636C89"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2629232D"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13373C3C"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 xml:space="preserve">Priešgaisrinė galvutė </w:t>
            </w:r>
            <w:r w:rsidRPr="00682246">
              <w:rPr>
                <w:sz w:val="22"/>
                <w:szCs w:val="22"/>
              </w:rPr>
              <w:sym w:font="Symbol" w:char="F0C6"/>
            </w:r>
            <w:r w:rsidRPr="00682246">
              <w:rPr>
                <w:sz w:val="22"/>
                <w:szCs w:val="22"/>
              </w:rPr>
              <w:t>50 mm (GR-50, GM-50, GC-50)</w:t>
            </w:r>
          </w:p>
        </w:tc>
        <w:tc>
          <w:tcPr>
            <w:tcW w:w="1134" w:type="dxa"/>
            <w:tcBorders>
              <w:top w:val="single" w:sz="4" w:space="0" w:color="auto"/>
              <w:left w:val="single" w:sz="4" w:space="0" w:color="auto"/>
              <w:bottom w:val="single" w:sz="4" w:space="0" w:color="auto"/>
              <w:right w:val="single" w:sz="4" w:space="0" w:color="auto"/>
            </w:tcBorders>
            <w:hideMark/>
          </w:tcPr>
          <w:p w14:paraId="490E76D4" w14:textId="29D7495D"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AF18339"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2E44043D" w14:textId="77777777" w:rsidR="006D0B12" w:rsidRPr="00682246" w:rsidRDefault="006D0B12" w:rsidP="006D0B12">
            <w:pPr>
              <w:autoSpaceDN w:val="0"/>
              <w:jc w:val="center"/>
              <w:rPr>
                <w:color w:val="000000"/>
                <w:sz w:val="22"/>
                <w:szCs w:val="22"/>
              </w:rPr>
            </w:pPr>
          </w:p>
        </w:tc>
      </w:tr>
      <w:tr w:rsidR="006D0B12" w:rsidRPr="006D0B12" w14:paraId="49C28D38"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3B47651D"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3CFEDCDC"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 xml:space="preserve">Priešgaisrinė galvutė </w:t>
            </w:r>
            <w:r w:rsidRPr="00682246">
              <w:rPr>
                <w:sz w:val="22"/>
                <w:szCs w:val="22"/>
              </w:rPr>
              <w:sym w:font="Symbol" w:char="F0C6"/>
            </w:r>
            <w:r w:rsidRPr="00682246">
              <w:rPr>
                <w:sz w:val="22"/>
                <w:szCs w:val="22"/>
              </w:rPr>
              <w:t>70 mm (GR-70, GM-70, GC-70)</w:t>
            </w:r>
          </w:p>
        </w:tc>
        <w:tc>
          <w:tcPr>
            <w:tcW w:w="1134" w:type="dxa"/>
            <w:tcBorders>
              <w:top w:val="single" w:sz="4" w:space="0" w:color="auto"/>
              <w:left w:val="single" w:sz="4" w:space="0" w:color="auto"/>
              <w:bottom w:val="single" w:sz="4" w:space="0" w:color="auto"/>
              <w:right w:val="single" w:sz="4" w:space="0" w:color="auto"/>
            </w:tcBorders>
            <w:hideMark/>
          </w:tcPr>
          <w:p w14:paraId="186BADCE" w14:textId="2AA9C8BA"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5F76F0E"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06C6745" w14:textId="77777777" w:rsidR="006D0B12" w:rsidRPr="00682246" w:rsidRDefault="006D0B12" w:rsidP="006D0B12">
            <w:pPr>
              <w:autoSpaceDN w:val="0"/>
              <w:jc w:val="center"/>
              <w:rPr>
                <w:color w:val="000000"/>
                <w:sz w:val="22"/>
                <w:szCs w:val="22"/>
              </w:rPr>
            </w:pPr>
          </w:p>
        </w:tc>
      </w:tr>
      <w:tr w:rsidR="006D0B12" w:rsidRPr="006D0B12" w14:paraId="2225A3A1"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47B07E4D"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58EA2B75"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Priešgaisrinis švirkštas reguliuojamas (</w:t>
            </w:r>
            <w:r w:rsidRPr="00682246">
              <w:rPr>
                <w:sz w:val="22"/>
                <w:szCs w:val="22"/>
              </w:rPr>
              <w:sym w:font="Symbol" w:char="F0C6"/>
            </w:r>
            <w:r w:rsidRPr="00682246">
              <w:rPr>
                <w:sz w:val="22"/>
                <w:szCs w:val="22"/>
              </w:rPr>
              <w:t>50 mm)</w:t>
            </w:r>
          </w:p>
        </w:tc>
        <w:tc>
          <w:tcPr>
            <w:tcW w:w="1134" w:type="dxa"/>
            <w:tcBorders>
              <w:top w:val="single" w:sz="4" w:space="0" w:color="auto"/>
              <w:left w:val="single" w:sz="4" w:space="0" w:color="auto"/>
              <w:bottom w:val="single" w:sz="4" w:space="0" w:color="auto"/>
              <w:right w:val="single" w:sz="4" w:space="0" w:color="auto"/>
            </w:tcBorders>
            <w:hideMark/>
          </w:tcPr>
          <w:p w14:paraId="2A921F64" w14:textId="123A4301"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2CB0AC8"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2697121" w14:textId="77777777" w:rsidR="006D0B12" w:rsidRPr="00682246" w:rsidRDefault="006D0B12" w:rsidP="006D0B12">
            <w:pPr>
              <w:autoSpaceDN w:val="0"/>
              <w:jc w:val="center"/>
              <w:rPr>
                <w:color w:val="000000"/>
                <w:sz w:val="22"/>
                <w:szCs w:val="22"/>
              </w:rPr>
            </w:pPr>
          </w:p>
        </w:tc>
      </w:tr>
      <w:tr w:rsidR="006D0B12" w:rsidRPr="006D0B12" w14:paraId="6F2ACDA3" w14:textId="77777777" w:rsidTr="00125808">
        <w:tc>
          <w:tcPr>
            <w:tcW w:w="596" w:type="dxa"/>
            <w:tcBorders>
              <w:top w:val="single" w:sz="4" w:space="0" w:color="auto"/>
              <w:left w:val="single" w:sz="4" w:space="0" w:color="auto"/>
              <w:bottom w:val="single" w:sz="4" w:space="0" w:color="auto"/>
              <w:right w:val="single" w:sz="4" w:space="0" w:color="auto"/>
            </w:tcBorders>
            <w:vAlign w:val="center"/>
            <w:hideMark/>
          </w:tcPr>
          <w:p w14:paraId="19032A84" w14:textId="77777777" w:rsidR="006D0B12" w:rsidRPr="00682246" w:rsidRDefault="006D0B12" w:rsidP="009A718B">
            <w:pPr>
              <w:widowControl w:val="0"/>
              <w:numPr>
                <w:ilvl w:val="0"/>
                <w:numId w:val="9"/>
              </w:numPr>
              <w:tabs>
                <w:tab w:val="center" w:pos="4153"/>
                <w:tab w:val="right" w:pos="8306"/>
              </w:tabs>
              <w:autoSpaceDE w:val="0"/>
              <w:autoSpaceDN w:val="0"/>
              <w:adjustRightInd w:val="0"/>
              <w:ind w:hanging="795"/>
              <w:contextualSpacing/>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2982B7F6" w14:textId="77777777" w:rsidR="006D0B12" w:rsidRPr="00682246" w:rsidRDefault="006D0B12" w:rsidP="006D0B12">
            <w:pPr>
              <w:widowControl w:val="0"/>
              <w:tabs>
                <w:tab w:val="center" w:pos="4153"/>
                <w:tab w:val="right" w:pos="8306"/>
              </w:tabs>
              <w:autoSpaceDE w:val="0"/>
              <w:autoSpaceDN w:val="0"/>
              <w:adjustRightInd w:val="0"/>
              <w:ind w:left="71"/>
              <w:rPr>
                <w:sz w:val="22"/>
                <w:szCs w:val="22"/>
              </w:rPr>
            </w:pPr>
            <w:r w:rsidRPr="00682246">
              <w:rPr>
                <w:sz w:val="22"/>
                <w:szCs w:val="22"/>
              </w:rPr>
              <w:t>Priešgaisrinio čiaupo kranas (</w:t>
            </w:r>
            <w:r w:rsidRPr="00682246">
              <w:rPr>
                <w:sz w:val="22"/>
                <w:szCs w:val="22"/>
              </w:rPr>
              <w:sym w:font="Symbol" w:char="F0C6"/>
            </w:r>
            <w:r w:rsidRPr="00682246">
              <w:rPr>
                <w:sz w:val="22"/>
                <w:szCs w:val="22"/>
              </w:rPr>
              <w:t>50 mm, aliumininis)</w:t>
            </w:r>
          </w:p>
        </w:tc>
        <w:tc>
          <w:tcPr>
            <w:tcW w:w="1134" w:type="dxa"/>
            <w:tcBorders>
              <w:top w:val="single" w:sz="4" w:space="0" w:color="auto"/>
              <w:left w:val="single" w:sz="4" w:space="0" w:color="auto"/>
              <w:bottom w:val="single" w:sz="4" w:space="0" w:color="auto"/>
              <w:right w:val="single" w:sz="4" w:space="0" w:color="auto"/>
            </w:tcBorders>
            <w:hideMark/>
          </w:tcPr>
          <w:p w14:paraId="16D82014" w14:textId="27B394BC"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C534C38"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229FFFF3" w14:textId="77777777" w:rsidR="006D0B12" w:rsidRPr="00682246" w:rsidRDefault="006D0B12" w:rsidP="006D0B12">
            <w:pPr>
              <w:autoSpaceDN w:val="0"/>
              <w:jc w:val="center"/>
              <w:rPr>
                <w:color w:val="000000"/>
                <w:sz w:val="22"/>
                <w:szCs w:val="22"/>
              </w:rPr>
            </w:pPr>
          </w:p>
        </w:tc>
      </w:tr>
      <w:tr w:rsidR="006D0B12" w:rsidRPr="006D0B12" w14:paraId="5B0286C0" w14:textId="77777777" w:rsidTr="00603E24">
        <w:trPr>
          <w:trHeight w:val="245"/>
        </w:trPr>
        <w:tc>
          <w:tcPr>
            <w:tcW w:w="1012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81FE78A" w14:textId="169C0AD4" w:rsidR="006D0B12" w:rsidRPr="00682246" w:rsidRDefault="00E82B8C" w:rsidP="009A718B">
            <w:pPr>
              <w:autoSpaceDN w:val="0"/>
              <w:rPr>
                <w:b/>
                <w:sz w:val="22"/>
                <w:szCs w:val="22"/>
              </w:rPr>
            </w:pPr>
            <w:r w:rsidRPr="00682246">
              <w:rPr>
                <w:b/>
                <w:caps/>
                <w:sz w:val="22"/>
                <w:szCs w:val="22"/>
              </w:rPr>
              <w:t>K</w:t>
            </w:r>
            <w:r w:rsidRPr="00682246">
              <w:rPr>
                <w:b/>
                <w:sz w:val="22"/>
                <w:szCs w:val="22"/>
              </w:rPr>
              <w:t>itos</w:t>
            </w:r>
            <w:r w:rsidRPr="00682246">
              <w:rPr>
                <w:b/>
                <w:caps/>
                <w:sz w:val="22"/>
                <w:szCs w:val="22"/>
              </w:rPr>
              <w:t xml:space="preserve"> </w:t>
            </w:r>
            <w:r w:rsidRPr="00682246">
              <w:rPr>
                <w:b/>
                <w:sz w:val="22"/>
                <w:szCs w:val="22"/>
              </w:rPr>
              <w:t>p</w:t>
            </w:r>
            <w:r w:rsidR="006D0B12" w:rsidRPr="00682246">
              <w:rPr>
                <w:b/>
                <w:bCs/>
                <w:sz w:val="22"/>
                <w:szCs w:val="22"/>
              </w:rPr>
              <w:t>aslaugos</w:t>
            </w:r>
            <w:r w:rsidRPr="00682246">
              <w:rPr>
                <w:b/>
                <w:bCs/>
                <w:sz w:val="22"/>
                <w:szCs w:val="22"/>
              </w:rPr>
              <w:t xml:space="preserve">, </w:t>
            </w:r>
            <w:r w:rsidR="006D0B12" w:rsidRPr="00682246">
              <w:rPr>
                <w:b/>
                <w:bCs/>
                <w:sz w:val="22"/>
                <w:szCs w:val="22"/>
              </w:rPr>
              <w:t>prekės ir medžiagos</w:t>
            </w:r>
          </w:p>
        </w:tc>
      </w:tr>
      <w:tr w:rsidR="006D0B12" w:rsidRPr="006D0B12" w14:paraId="213DBB7E"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vAlign w:val="center"/>
            <w:hideMark/>
          </w:tcPr>
          <w:p w14:paraId="0AF869FE" w14:textId="77777777" w:rsidR="006D0B12" w:rsidRPr="00682246" w:rsidRDefault="006D0B12" w:rsidP="00B67C19">
            <w:pPr>
              <w:widowControl w:val="0"/>
              <w:numPr>
                <w:ilvl w:val="0"/>
                <w:numId w:val="9"/>
              </w:numPr>
              <w:tabs>
                <w:tab w:val="left" w:pos="720"/>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vAlign w:val="center"/>
          </w:tcPr>
          <w:p w14:paraId="7706DA83" w14:textId="77777777" w:rsidR="006D0B12" w:rsidRPr="00682246" w:rsidRDefault="006D0B12" w:rsidP="00E82B8C">
            <w:pPr>
              <w:widowControl w:val="0"/>
              <w:tabs>
                <w:tab w:val="left" w:pos="720"/>
                <w:tab w:val="center" w:pos="4153"/>
                <w:tab w:val="right" w:pos="8306"/>
              </w:tabs>
              <w:autoSpaceDE w:val="0"/>
              <w:autoSpaceDN w:val="0"/>
              <w:adjustRightInd w:val="0"/>
              <w:ind w:left="37"/>
              <w:rPr>
                <w:sz w:val="22"/>
                <w:szCs w:val="22"/>
              </w:rPr>
            </w:pPr>
            <w:r w:rsidRPr="00682246">
              <w:rPr>
                <w:sz w:val="22"/>
                <w:szCs w:val="22"/>
              </w:rPr>
              <w:t xml:space="preserve">Vienkartinis užraktas </w:t>
            </w:r>
          </w:p>
        </w:tc>
        <w:tc>
          <w:tcPr>
            <w:tcW w:w="1134" w:type="dxa"/>
            <w:tcBorders>
              <w:top w:val="single" w:sz="4" w:space="0" w:color="auto"/>
              <w:left w:val="single" w:sz="4" w:space="0" w:color="auto"/>
              <w:bottom w:val="single" w:sz="4" w:space="0" w:color="auto"/>
              <w:right w:val="single" w:sz="4" w:space="0" w:color="auto"/>
            </w:tcBorders>
            <w:hideMark/>
          </w:tcPr>
          <w:p w14:paraId="5CF9B7FE" w14:textId="3AF85FB5"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3147465"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2C240D2" w14:textId="77777777" w:rsidR="006D0B12" w:rsidRPr="00682246" w:rsidRDefault="006D0B12" w:rsidP="006D0B12">
            <w:pPr>
              <w:autoSpaceDN w:val="0"/>
              <w:jc w:val="center"/>
              <w:rPr>
                <w:color w:val="000000"/>
                <w:sz w:val="22"/>
                <w:szCs w:val="22"/>
              </w:rPr>
            </w:pPr>
          </w:p>
        </w:tc>
      </w:tr>
      <w:tr w:rsidR="006D0B12" w:rsidRPr="006D0B12" w14:paraId="55DAB5A2"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584E8659"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784D94D"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Smėlio dėžė (standartinė)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913811" w14:textId="74124165"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4209687"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13B9548" w14:textId="77777777" w:rsidR="006D0B12" w:rsidRPr="00682246" w:rsidRDefault="006D0B12" w:rsidP="006D0B12">
            <w:pPr>
              <w:autoSpaceDN w:val="0"/>
              <w:jc w:val="center"/>
              <w:rPr>
                <w:color w:val="000000"/>
                <w:sz w:val="22"/>
                <w:szCs w:val="22"/>
              </w:rPr>
            </w:pPr>
          </w:p>
        </w:tc>
      </w:tr>
      <w:tr w:rsidR="006D0B12" w:rsidRPr="006D0B12" w14:paraId="4B1C958F"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4276F6D2"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8E7B080"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Priešgaisrinis kirvukas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6B1304" w14:textId="3D46E00B"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75C5453C"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2BFE0543" w14:textId="77777777" w:rsidR="006D0B12" w:rsidRPr="00682246" w:rsidRDefault="006D0B12" w:rsidP="006D0B12">
            <w:pPr>
              <w:autoSpaceDN w:val="0"/>
              <w:jc w:val="center"/>
              <w:rPr>
                <w:color w:val="000000"/>
                <w:sz w:val="22"/>
                <w:szCs w:val="22"/>
              </w:rPr>
            </w:pPr>
          </w:p>
        </w:tc>
      </w:tr>
      <w:tr w:rsidR="006D0B12" w:rsidRPr="006D0B12" w14:paraId="3987588F"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22A26DF6"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C613621"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 xml:space="preserve">Priešgaisrinis kibiras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667FEE" w14:textId="2736DC12"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F46B58A"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6AF2E12" w14:textId="77777777" w:rsidR="006D0B12" w:rsidRPr="00682246" w:rsidRDefault="006D0B12" w:rsidP="006D0B12">
            <w:pPr>
              <w:autoSpaceDN w:val="0"/>
              <w:jc w:val="center"/>
              <w:rPr>
                <w:color w:val="000000"/>
                <w:sz w:val="22"/>
                <w:szCs w:val="22"/>
              </w:rPr>
            </w:pPr>
          </w:p>
        </w:tc>
      </w:tr>
      <w:tr w:rsidR="006D0B12" w:rsidRPr="006D0B12" w14:paraId="10C0C459"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185D2EB5"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9D5978A"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Priešgaisrinis laužtuvas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237568" w14:textId="298CDB01"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55BDC51"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01FD87A" w14:textId="77777777" w:rsidR="006D0B12" w:rsidRPr="00682246" w:rsidRDefault="006D0B12" w:rsidP="006D0B12">
            <w:pPr>
              <w:autoSpaceDN w:val="0"/>
              <w:jc w:val="center"/>
              <w:rPr>
                <w:color w:val="000000"/>
                <w:sz w:val="22"/>
                <w:szCs w:val="22"/>
              </w:rPr>
            </w:pPr>
          </w:p>
        </w:tc>
      </w:tr>
      <w:tr w:rsidR="006D0B12" w:rsidRPr="006D0B12" w14:paraId="4E9F8305"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4E393FE8"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557C41"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Priešgaisrinis kobinys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C7C57" w14:textId="5AFE3EA3"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78AEE53"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7E59C07" w14:textId="77777777" w:rsidR="006D0B12" w:rsidRPr="00682246" w:rsidRDefault="006D0B12" w:rsidP="006D0B12">
            <w:pPr>
              <w:autoSpaceDN w:val="0"/>
              <w:jc w:val="center"/>
              <w:rPr>
                <w:color w:val="000000"/>
                <w:sz w:val="22"/>
                <w:szCs w:val="22"/>
              </w:rPr>
            </w:pPr>
          </w:p>
        </w:tc>
      </w:tr>
      <w:tr w:rsidR="006D0B12" w:rsidRPr="006D0B12" w14:paraId="15A41428"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587245C9"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2EC0A3C"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Priešgaisrinis kastuvas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16DF3" w14:textId="680C9DCF"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2F3C80F"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D4EDDE9" w14:textId="77777777" w:rsidR="006D0B12" w:rsidRPr="00682246" w:rsidRDefault="006D0B12" w:rsidP="006D0B12">
            <w:pPr>
              <w:autoSpaceDN w:val="0"/>
              <w:jc w:val="center"/>
              <w:rPr>
                <w:color w:val="000000"/>
                <w:sz w:val="22"/>
                <w:szCs w:val="22"/>
              </w:rPr>
            </w:pPr>
          </w:p>
        </w:tc>
      </w:tr>
      <w:tr w:rsidR="006D0B12" w:rsidRPr="006D0B12" w14:paraId="2F6FE71A"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52A5F435"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3967F81"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Gaisrinės saugos ženkliukas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64111" w14:textId="222D9634"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281B14C6"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31F8C37A" w14:textId="77777777" w:rsidR="006D0B12" w:rsidRPr="00682246" w:rsidRDefault="006D0B12" w:rsidP="006D0B12">
            <w:pPr>
              <w:autoSpaceDN w:val="0"/>
              <w:jc w:val="center"/>
              <w:rPr>
                <w:color w:val="000000"/>
                <w:sz w:val="22"/>
                <w:szCs w:val="22"/>
              </w:rPr>
            </w:pPr>
          </w:p>
        </w:tc>
      </w:tr>
      <w:tr w:rsidR="006D0B12" w:rsidRPr="006D0B12" w14:paraId="07FD87C5"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7301AABB"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FFC36B"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Informacinis ženkliukas, 130x130 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8A088" w14:textId="662518A9"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C33783E"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1D98BFA9" w14:textId="77777777" w:rsidR="006D0B12" w:rsidRPr="00682246" w:rsidRDefault="006D0B12" w:rsidP="006D0B12">
            <w:pPr>
              <w:autoSpaceDN w:val="0"/>
              <w:jc w:val="center"/>
              <w:rPr>
                <w:color w:val="000000"/>
                <w:sz w:val="22"/>
                <w:szCs w:val="22"/>
              </w:rPr>
            </w:pPr>
          </w:p>
        </w:tc>
      </w:tr>
      <w:tr w:rsidR="006D0B12" w:rsidRPr="006D0B12" w14:paraId="5210768B"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244E4E16"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B165A56"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Informacinis ženkliukas, 200x200 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485DC" w14:textId="22F26405"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3E02311"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8ADE3FF" w14:textId="77777777" w:rsidR="006D0B12" w:rsidRPr="00682246" w:rsidRDefault="006D0B12" w:rsidP="006D0B12">
            <w:pPr>
              <w:autoSpaceDN w:val="0"/>
              <w:jc w:val="center"/>
              <w:rPr>
                <w:color w:val="000000"/>
                <w:sz w:val="22"/>
                <w:szCs w:val="22"/>
              </w:rPr>
            </w:pPr>
          </w:p>
        </w:tc>
      </w:tr>
      <w:tr w:rsidR="006D0B12" w:rsidRPr="006D0B12" w14:paraId="0F93C041"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5CA08238"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14B08260"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Nedegus audeklas 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66328" w14:textId="703C8261"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896DDE9"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1ECBE819" w14:textId="77777777" w:rsidR="006D0B12" w:rsidRPr="00682246" w:rsidRDefault="006D0B12" w:rsidP="006D0B12">
            <w:pPr>
              <w:autoSpaceDN w:val="0"/>
              <w:jc w:val="center"/>
              <w:rPr>
                <w:color w:val="000000"/>
                <w:sz w:val="22"/>
                <w:szCs w:val="22"/>
              </w:rPr>
            </w:pPr>
          </w:p>
        </w:tc>
      </w:tr>
      <w:tr w:rsidR="006D0B12" w:rsidRPr="006D0B12" w14:paraId="23488A56"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324347CB"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A2609D7"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Nedegus audeklas A-II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467CF" w14:textId="50B4BD0B"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411F167D"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60AE8C48" w14:textId="77777777" w:rsidR="006D0B12" w:rsidRPr="00682246" w:rsidRDefault="006D0B12" w:rsidP="006D0B12">
            <w:pPr>
              <w:autoSpaceDN w:val="0"/>
              <w:jc w:val="center"/>
              <w:rPr>
                <w:color w:val="000000"/>
                <w:sz w:val="22"/>
                <w:szCs w:val="22"/>
              </w:rPr>
            </w:pPr>
          </w:p>
        </w:tc>
      </w:tr>
      <w:tr w:rsidR="006D0B12" w:rsidRPr="006D0B12" w14:paraId="6F1E213E" w14:textId="77777777" w:rsidTr="00125808">
        <w:trPr>
          <w:trHeight w:val="245"/>
        </w:trPr>
        <w:tc>
          <w:tcPr>
            <w:tcW w:w="596" w:type="dxa"/>
            <w:tcBorders>
              <w:top w:val="single" w:sz="4" w:space="0" w:color="auto"/>
              <w:left w:val="single" w:sz="4" w:space="0" w:color="auto"/>
              <w:bottom w:val="single" w:sz="4" w:space="0" w:color="auto"/>
              <w:right w:val="single" w:sz="4" w:space="0" w:color="auto"/>
            </w:tcBorders>
            <w:hideMark/>
          </w:tcPr>
          <w:p w14:paraId="30EFD976" w14:textId="77777777" w:rsidR="006D0B12" w:rsidRPr="00682246" w:rsidRDefault="006D0B12" w:rsidP="00B67C19">
            <w:pPr>
              <w:widowControl w:val="0"/>
              <w:numPr>
                <w:ilvl w:val="0"/>
                <w:numId w:val="9"/>
              </w:numPr>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7C7663FF" w14:textId="77777777" w:rsidR="006D0B12" w:rsidRPr="00682246" w:rsidRDefault="006D0B12" w:rsidP="00E82B8C">
            <w:pPr>
              <w:widowControl w:val="0"/>
              <w:autoSpaceDE w:val="0"/>
              <w:autoSpaceDN w:val="0"/>
              <w:adjustRightInd w:val="0"/>
              <w:ind w:left="37"/>
              <w:jc w:val="both"/>
              <w:rPr>
                <w:sz w:val="22"/>
                <w:szCs w:val="22"/>
              </w:rPr>
            </w:pPr>
            <w:r w:rsidRPr="00682246">
              <w:rPr>
                <w:sz w:val="22"/>
                <w:szCs w:val="22"/>
              </w:rPr>
              <w:t>Dėžutė raktui, 110x110 mm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72F8F" w14:textId="675A844D"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4187FF5" w14:textId="77777777" w:rsidR="006D0B12" w:rsidRPr="00682246" w:rsidRDefault="006D0B12" w:rsidP="006D0B12">
            <w:pPr>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AF188EA" w14:textId="77777777" w:rsidR="006D0B12" w:rsidRPr="00682246" w:rsidRDefault="006D0B12" w:rsidP="006D0B12">
            <w:pPr>
              <w:autoSpaceDN w:val="0"/>
              <w:jc w:val="center"/>
              <w:rPr>
                <w:color w:val="000000"/>
                <w:sz w:val="22"/>
                <w:szCs w:val="22"/>
              </w:rPr>
            </w:pPr>
          </w:p>
        </w:tc>
      </w:tr>
      <w:tr w:rsidR="001450DD" w:rsidRPr="006D0B12" w14:paraId="03837868"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5C6D14AD" w14:textId="77777777" w:rsidR="001450DD" w:rsidRPr="00682246" w:rsidRDefault="001450DD" w:rsidP="00B67C19">
            <w:pPr>
              <w:widowControl w:val="0"/>
              <w:numPr>
                <w:ilvl w:val="0"/>
                <w:numId w:val="9"/>
              </w:numPr>
              <w:tabs>
                <w:tab w:val="center" w:pos="4153"/>
                <w:tab w:val="right" w:pos="8306"/>
              </w:tabs>
              <w:autoSpaceDE w:val="0"/>
              <w:autoSpaceDN w:val="0"/>
              <w:adjustRightInd w:val="0"/>
              <w:ind w:hanging="795"/>
              <w:contextualSpacing/>
              <w:jc w:val="center"/>
              <w:rPr>
                <w:bCs/>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FBF2822" w14:textId="01A7ADB9" w:rsidR="001450DD" w:rsidRPr="00682246" w:rsidRDefault="001450DD" w:rsidP="00E82B8C">
            <w:pPr>
              <w:widowControl w:val="0"/>
              <w:tabs>
                <w:tab w:val="center" w:pos="4153"/>
                <w:tab w:val="right" w:pos="8306"/>
              </w:tabs>
              <w:autoSpaceDE w:val="0"/>
              <w:autoSpaceDN w:val="0"/>
              <w:adjustRightInd w:val="0"/>
              <w:ind w:left="37"/>
              <w:rPr>
                <w:bCs/>
                <w:sz w:val="22"/>
                <w:szCs w:val="22"/>
              </w:rPr>
            </w:pPr>
            <w:r w:rsidRPr="00682246">
              <w:rPr>
                <w:bCs/>
                <w:sz w:val="22"/>
                <w:szCs w:val="22"/>
              </w:rPr>
              <w:t>Miltelinis gesintuvas, 1 kg talpos (MG-1)</w:t>
            </w:r>
          </w:p>
        </w:tc>
        <w:tc>
          <w:tcPr>
            <w:tcW w:w="1134" w:type="dxa"/>
            <w:tcBorders>
              <w:top w:val="single" w:sz="4" w:space="0" w:color="auto"/>
              <w:left w:val="single" w:sz="4" w:space="0" w:color="auto"/>
              <w:bottom w:val="single" w:sz="4" w:space="0" w:color="auto"/>
              <w:right w:val="single" w:sz="4" w:space="0" w:color="auto"/>
            </w:tcBorders>
          </w:tcPr>
          <w:p w14:paraId="437380C9" w14:textId="7C606B65" w:rsidR="001450DD" w:rsidRPr="00682246" w:rsidRDefault="00E64E1E" w:rsidP="006D0B12">
            <w:pPr>
              <w:tabs>
                <w:tab w:val="center" w:pos="4153"/>
                <w:tab w:val="right" w:pos="8306"/>
              </w:tabs>
              <w:autoSpaceDN w:val="0"/>
              <w:jc w:val="center"/>
              <w:rPr>
                <w:sz w:val="22"/>
                <w:szCs w:val="22"/>
              </w:rPr>
            </w:pPr>
            <w:r>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41207018" w14:textId="77777777" w:rsidR="001450DD" w:rsidRPr="00682246" w:rsidRDefault="001450DD"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147910BA" w14:textId="77777777" w:rsidR="001450DD" w:rsidRPr="00682246" w:rsidRDefault="001450DD" w:rsidP="006D0B12">
            <w:pPr>
              <w:autoSpaceDN w:val="0"/>
              <w:jc w:val="center"/>
              <w:rPr>
                <w:color w:val="000000"/>
                <w:sz w:val="22"/>
                <w:szCs w:val="22"/>
              </w:rPr>
            </w:pPr>
          </w:p>
        </w:tc>
      </w:tr>
      <w:tr w:rsidR="006D0B12" w:rsidRPr="006D0B12" w14:paraId="5B79D963"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hideMark/>
          </w:tcPr>
          <w:p w14:paraId="71EE361D" w14:textId="77777777" w:rsidR="006D0B12" w:rsidRPr="00682246" w:rsidRDefault="006D0B12" w:rsidP="00B67C19">
            <w:pPr>
              <w:widowControl w:val="0"/>
              <w:numPr>
                <w:ilvl w:val="0"/>
                <w:numId w:val="9"/>
              </w:numPr>
              <w:tabs>
                <w:tab w:val="center" w:pos="4153"/>
                <w:tab w:val="right" w:pos="8306"/>
              </w:tabs>
              <w:autoSpaceDE w:val="0"/>
              <w:autoSpaceDN w:val="0"/>
              <w:adjustRightInd w:val="0"/>
              <w:ind w:hanging="795"/>
              <w:contextualSpacing/>
              <w:jc w:val="center"/>
              <w:rPr>
                <w:bCs/>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A9EFAA2" w14:textId="77777777" w:rsidR="006D0B12" w:rsidRPr="00682246" w:rsidRDefault="006D0B12" w:rsidP="00E82B8C">
            <w:pPr>
              <w:widowControl w:val="0"/>
              <w:tabs>
                <w:tab w:val="center" w:pos="4153"/>
                <w:tab w:val="right" w:pos="8306"/>
              </w:tabs>
              <w:autoSpaceDE w:val="0"/>
              <w:autoSpaceDN w:val="0"/>
              <w:adjustRightInd w:val="0"/>
              <w:ind w:left="37"/>
              <w:rPr>
                <w:bCs/>
                <w:sz w:val="22"/>
                <w:szCs w:val="22"/>
              </w:rPr>
            </w:pPr>
            <w:r w:rsidRPr="00682246">
              <w:rPr>
                <w:bCs/>
                <w:sz w:val="22"/>
                <w:szCs w:val="22"/>
              </w:rPr>
              <w:t>Miltelinis gesintuvas, 2 kg talpos (MG-2)</w:t>
            </w:r>
          </w:p>
        </w:tc>
        <w:tc>
          <w:tcPr>
            <w:tcW w:w="1134" w:type="dxa"/>
            <w:tcBorders>
              <w:top w:val="single" w:sz="4" w:space="0" w:color="auto"/>
              <w:left w:val="single" w:sz="4" w:space="0" w:color="auto"/>
              <w:bottom w:val="single" w:sz="4" w:space="0" w:color="auto"/>
              <w:right w:val="single" w:sz="4" w:space="0" w:color="auto"/>
            </w:tcBorders>
            <w:hideMark/>
          </w:tcPr>
          <w:p w14:paraId="2001FBAF" w14:textId="07B572F0" w:rsidR="006D0B12" w:rsidRPr="00682246" w:rsidRDefault="001450DD" w:rsidP="006D0B12">
            <w:pPr>
              <w:tabs>
                <w:tab w:val="center" w:pos="4153"/>
                <w:tab w:val="right" w:pos="8306"/>
              </w:tabs>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7213275" w14:textId="77777777" w:rsidR="006D0B12" w:rsidRPr="00682246" w:rsidRDefault="006D0B12"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1F9969BA" w14:textId="77777777" w:rsidR="006D0B12" w:rsidRPr="00682246" w:rsidRDefault="006D0B12" w:rsidP="006D0B12">
            <w:pPr>
              <w:autoSpaceDN w:val="0"/>
              <w:jc w:val="center"/>
              <w:rPr>
                <w:color w:val="000000"/>
                <w:sz w:val="22"/>
                <w:szCs w:val="22"/>
              </w:rPr>
            </w:pPr>
          </w:p>
        </w:tc>
      </w:tr>
      <w:tr w:rsidR="006D0B12" w:rsidRPr="006D0B12" w14:paraId="282666A2"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hideMark/>
          </w:tcPr>
          <w:p w14:paraId="6C959C7B" w14:textId="77777777" w:rsidR="006D0B12" w:rsidRPr="00682246" w:rsidRDefault="006D0B12" w:rsidP="00B67C19">
            <w:pPr>
              <w:widowControl w:val="0"/>
              <w:numPr>
                <w:ilvl w:val="0"/>
                <w:numId w:val="9"/>
              </w:numPr>
              <w:tabs>
                <w:tab w:val="center" w:pos="4153"/>
                <w:tab w:val="right" w:pos="8306"/>
              </w:tabs>
              <w:autoSpaceDE w:val="0"/>
              <w:autoSpaceDN w:val="0"/>
              <w:adjustRightInd w:val="0"/>
              <w:ind w:hanging="795"/>
              <w:contextualSpacing/>
              <w:jc w:val="center"/>
              <w:rPr>
                <w:bCs/>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2A0FBA4" w14:textId="77777777" w:rsidR="006D0B12" w:rsidRPr="00682246" w:rsidRDefault="006D0B12" w:rsidP="00E82B8C">
            <w:pPr>
              <w:widowControl w:val="0"/>
              <w:tabs>
                <w:tab w:val="center" w:pos="4153"/>
                <w:tab w:val="right" w:pos="8306"/>
              </w:tabs>
              <w:autoSpaceDE w:val="0"/>
              <w:autoSpaceDN w:val="0"/>
              <w:adjustRightInd w:val="0"/>
              <w:ind w:left="37"/>
              <w:rPr>
                <w:bCs/>
                <w:sz w:val="22"/>
                <w:szCs w:val="22"/>
              </w:rPr>
            </w:pPr>
            <w:r w:rsidRPr="00682246">
              <w:rPr>
                <w:bCs/>
                <w:sz w:val="22"/>
                <w:szCs w:val="22"/>
              </w:rPr>
              <w:t>Miltelinis gesintuvas, 4 kg talpos (MG-4)</w:t>
            </w:r>
          </w:p>
        </w:tc>
        <w:tc>
          <w:tcPr>
            <w:tcW w:w="1134" w:type="dxa"/>
            <w:tcBorders>
              <w:top w:val="single" w:sz="4" w:space="0" w:color="auto"/>
              <w:left w:val="single" w:sz="4" w:space="0" w:color="auto"/>
              <w:bottom w:val="single" w:sz="4" w:space="0" w:color="auto"/>
              <w:right w:val="single" w:sz="4" w:space="0" w:color="auto"/>
            </w:tcBorders>
            <w:hideMark/>
          </w:tcPr>
          <w:p w14:paraId="34E29E37" w14:textId="434C4AFA" w:rsidR="006D0B12" w:rsidRPr="00682246" w:rsidRDefault="001450DD" w:rsidP="006D0B12">
            <w:pPr>
              <w:tabs>
                <w:tab w:val="center" w:pos="4153"/>
                <w:tab w:val="right" w:pos="8306"/>
              </w:tabs>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74DC8370" w14:textId="77777777" w:rsidR="006D0B12" w:rsidRPr="00682246" w:rsidRDefault="006D0B12"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AAB4943" w14:textId="77777777" w:rsidR="006D0B12" w:rsidRPr="00682246" w:rsidRDefault="006D0B12" w:rsidP="006D0B12">
            <w:pPr>
              <w:autoSpaceDN w:val="0"/>
              <w:jc w:val="center"/>
              <w:rPr>
                <w:color w:val="000000"/>
                <w:sz w:val="22"/>
                <w:szCs w:val="22"/>
              </w:rPr>
            </w:pPr>
          </w:p>
        </w:tc>
      </w:tr>
      <w:tr w:rsidR="006D0B12" w:rsidRPr="006D0B12" w14:paraId="1DB9FC45"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hideMark/>
          </w:tcPr>
          <w:p w14:paraId="643C1FC7" w14:textId="77777777" w:rsidR="006D0B12" w:rsidRPr="00682246" w:rsidRDefault="006D0B12" w:rsidP="00B67C19">
            <w:pPr>
              <w:widowControl w:val="0"/>
              <w:numPr>
                <w:ilvl w:val="0"/>
                <w:numId w:val="9"/>
              </w:numPr>
              <w:tabs>
                <w:tab w:val="center" w:pos="4153"/>
                <w:tab w:val="right" w:pos="8306"/>
              </w:tabs>
              <w:autoSpaceDE w:val="0"/>
              <w:autoSpaceDN w:val="0"/>
              <w:adjustRightInd w:val="0"/>
              <w:ind w:hanging="795"/>
              <w:contextualSpacing/>
              <w:jc w:val="center"/>
              <w:rPr>
                <w:bCs/>
                <w:sz w:val="22"/>
                <w:szCs w:val="22"/>
              </w:rPr>
            </w:pPr>
          </w:p>
        </w:tc>
        <w:tc>
          <w:tcPr>
            <w:tcW w:w="6096" w:type="dxa"/>
            <w:tcBorders>
              <w:top w:val="single" w:sz="4" w:space="0" w:color="auto"/>
              <w:left w:val="single" w:sz="4" w:space="0" w:color="auto"/>
              <w:bottom w:val="single" w:sz="4" w:space="0" w:color="auto"/>
              <w:right w:val="single" w:sz="4" w:space="0" w:color="auto"/>
            </w:tcBorders>
          </w:tcPr>
          <w:p w14:paraId="719C07B5" w14:textId="77777777" w:rsidR="006D0B12" w:rsidRPr="00682246" w:rsidRDefault="006D0B12" w:rsidP="00E82B8C">
            <w:pPr>
              <w:widowControl w:val="0"/>
              <w:tabs>
                <w:tab w:val="center" w:pos="4153"/>
                <w:tab w:val="right" w:pos="8306"/>
              </w:tabs>
              <w:autoSpaceDE w:val="0"/>
              <w:autoSpaceDN w:val="0"/>
              <w:adjustRightInd w:val="0"/>
              <w:ind w:left="37"/>
              <w:rPr>
                <w:bCs/>
                <w:sz w:val="22"/>
                <w:szCs w:val="22"/>
              </w:rPr>
            </w:pPr>
            <w:r w:rsidRPr="00682246">
              <w:rPr>
                <w:sz w:val="22"/>
                <w:szCs w:val="22"/>
              </w:rPr>
              <w:t>Miltelinis gesintuvas, 6 kg talpos</w:t>
            </w:r>
            <w:r w:rsidRPr="00682246">
              <w:rPr>
                <w:bCs/>
                <w:sz w:val="22"/>
                <w:szCs w:val="22"/>
              </w:rPr>
              <w:t xml:space="preserve"> (MG-6)</w:t>
            </w:r>
          </w:p>
        </w:tc>
        <w:tc>
          <w:tcPr>
            <w:tcW w:w="1134" w:type="dxa"/>
            <w:tcBorders>
              <w:top w:val="single" w:sz="4" w:space="0" w:color="auto"/>
              <w:left w:val="single" w:sz="4" w:space="0" w:color="auto"/>
              <w:bottom w:val="single" w:sz="4" w:space="0" w:color="auto"/>
              <w:right w:val="single" w:sz="4" w:space="0" w:color="auto"/>
            </w:tcBorders>
            <w:hideMark/>
          </w:tcPr>
          <w:p w14:paraId="09E0929C" w14:textId="5314B7BB" w:rsidR="006D0B12" w:rsidRPr="00682246" w:rsidRDefault="001450DD" w:rsidP="006D0B12">
            <w:pPr>
              <w:tabs>
                <w:tab w:val="center" w:pos="4153"/>
                <w:tab w:val="right" w:pos="8306"/>
              </w:tabs>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076514DC" w14:textId="77777777" w:rsidR="006D0B12" w:rsidRPr="00682246" w:rsidRDefault="006D0B12"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BDDF983" w14:textId="77777777" w:rsidR="006D0B12" w:rsidRPr="00682246" w:rsidRDefault="006D0B12" w:rsidP="006D0B12">
            <w:pPr>
              <w:autoSpaceDN w:val="0"/>
              <w:jc w:val="center"/>
              <w:rPr>
                <w:color w:val="000000"/>
                <w:sz w:val="22"/>
                <w:szCs w:val="22"/>
              </w:rPr>
            </w:pPr>
          </w:p>
        </w:tc>
      </w:tr>
      <w:tr w:rsidR="006D0B12" w:rsidRPr="006D0B12" w14:paraId="5EF1AA99"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hideMark/>
          </w:tcPr>
          <w:p w14:paraId="030FA934" w14:textId="77777777" w:rsidR="006D0B12" w:rsidRPr="00682246" w:rsidRDefault="006D0B12" w:rsidP="00B67C19">
            <w:pPr>
              <w:widowControl w:val="0"/>
              <w:numPr>
                <w:ilvl w:val="0"/>
                <w:numId w:val="9"/>
              </w:numPr>
              <w:tabs>
                <w:tab w:val="center" w:pos="4153"/>
                <w:tab w:val="right" w:pos="8306"/>
              </w:tabs>
              <w:autoSpaceDE w:val="0"/>
              <w:autoSpaceDN w:val="0"/>
              <w:adjustRightInd w:val="0"/>
              <w:ind w:hanging="795"/>
              <w:contextualSpacing/>
              <w:jc w:val="center"/>
              <w:rPr>
                <w:bCs/>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ADAE3F8" w14:textId="77777777" w:rsidR="006D0B12" w:rsidRPr="00682246" w:rsidRDefault="006D0B12" w:rsidP="00E82B8C">
            <w:pPr>
              <w:widowControl w:val="0"/>
              <w:tabs>
                <w:tab w:val="center" w:pos="4153"/>
                <w:tab w:val="right" w:pos="8306"/>
              </w:tabs>
              <w:autoSpaceDE w:val="0"/>
              <w:autoSpaceDN w:val="0"/>
              <w:adjustRightInd w:val="0"/>
              <w:ind w:left="37"/>
              <w:rPr>
                <w:bCs/>
                <w:sz w:val="22"/>
                <w:szCs w:val="22"/>
              </w:rPr>
            </w:pPr>
            <w:r w:rsidRPr="00682246">
              <w:rPr>
                <w:sz w:val="22"/>
                <w:szCs w:val="22"/>
              </w:rPr>
              <w:t>Miltelinis gesintuvas, 25 kg talpos</w:t>
            </w:r>
            <w:r w:rsidRPr="00682246">
              <w:rPr>
                <w:bCs/>
                <w:sz w:val="22"/>
                <w:szCs w:val="22"/>
              </w:rPr>
              <w:t xml:space="preserve"> (MG-25)</w:t>
            </w:r>
          </w:p>
        </w:tc>
        <w:tc>
          <w:tcPr>
            <w:tcW w:w="1134" w:type="dxa"/>
            <w:tcBorders>
              <w:top w:val="single" w:sz="4" w:space="0" w:color="auto"/>
              <w:left w:val="single" w:sz="4" w:space="0" w:color="auto"/>
              <w:bottom w:val="single" w:sz="4" w:space="0" w:color="auto"/>
              <w:right w:val="single" w:sz="4" w:space="0" w:color="auto"/>
            </w:tcBorders>
            <w:hideMark/>
          </w:tcPr>
          <w:p w14:paraId="0A685DCB" w14:textId="1A8D4351" w:rsidR="006D0B12" w:rsidRPr="00682246" w:rsidRDefault="001450DD" w:rsidP="006D0B12">
            <w:pPr>
              <w:tabs>
                <w:tab w:val="center" w:pos="4153"/>
                <w:tab w:val="right" w:pos="8306"/>
              </w:tabs>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0E2DDCC" w14:textId="77777777" w:rsidR="006D0B12" w:rsidRPr="00682246" w:rsidRDefault="006D0B12"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A63BA5E" w14:textId="77777777" w:rsidR="006D0B12" w:rsidRPr="00682246" w:rsidRDefault="006D0B12" w:rsidP="006D0B12">
            <w:pPr>
              <w:autoSpaceDN w:val="0"/>
              <w:jc w:val="center"/>
              <w:rPr>
                <w:color w:val="000000"/>
                <w:sz w:val="22"/>
                <w:szCs w:val="22"/>
              </w:rPr>
            </w:pPr>
          </w:p>
        </w:tc>
      </w:tr>
      <w:tr w:rsidR="006D0B12" w:rsidRPr="006D0B12" w14:paraId="33EC34AB"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hideMark/>
          </w:tcPr>
          <w:p w14:paraId="14A1C6A4" w14:textId="77777777" w:rsidR="006D0B12" w:rsidRPr="00682246" w:rsidRDefault="006D0B12"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1D4E2FE3" w14:textId="77777777" w:rsidR="006D0B12" w:rsidRPr="00682246" w:rsidRDefault="006D0B12" w:rsidP="00E82B8C">
            <w:pPr>
              <w:widowControl w:val="0"/>
              <w:tabs>
                <w:tab w:val="center" w:pos="4153"/>
                <w:tab w:val="right" w:pos="8306"/>
              </w:tabs>
              <w:autoSpaceDE w:val="0"/>
              <w:autoSpaceDN w:val="0"/>
              <w:adjustRightInd w:val="0"/>
              <w:ind w:left="37"/>
              <w:rPr>
                <w:sz w:val="22"/>
                <w:szCs w:val="22"/>
              </w:rPr>
            </w:pPr>
            <w:r w:rsidRPr="00682246">
              <w:rPr>
                <w:sz w:val="22"/>
                <w:szCs w:val="22"/>
              </w:rPr>
              <w:t>Evakuacijos planas A4 formato su rėmelių</w:t>
            </w:r>
          </w:p>
        </w:tc>
        <w:tc>
          <w:tcPr>
            <w:tcW w:w="1134" w:type="dxa"/>
            <w:tcBorders>
              <w:top w:val="single" w:sz="4" w:space="0" w:color="auto"/>
              <w:left w:val="single" w:sz="4" w:space="0" w:color="auto"/>
              <w:bottom w:val="single" w:sz="4" w:space="0" w:color="auto"/>
              <w:right w:val="single" w:sz="4" w:space="0" w:color="auto"/>
            </w:tcBorders>
            <w:hideMark/>
          </w:tcPr>
          <w:p w14:paraId="5B8FD4AE" w14:textId="47C53A6C" w:rsidR="006D0B12" w:rsidRPr="00682246" w:rsidRDefault="001450DD" w:rsidP="006D0B12">
            <w:pPr>
              <w:autoSpaceDN w:val="0"/>
              <w:jc w:val="center"/>
              <w:rPr>
                <w:sz w:val="22"/>
                <w:szCs w:val="22"/>
              </w:rPr>
            </w:pPr>
            <w:r w:rsidRPr="00682246">
              <w:rPr>
                <w:sz w:val="22"/>
                <w:szCs w:val="22"/>
              </w:rPr>
              <w:t xml:space="preserve">1 </w:t>
            </w:r>
            <w:r w:rsidR="006D0B12" w:rsidRPr="00682246">
              <w:rPr>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37DF0069" w14:textId="77777777" w:rsidR="006D0B12" w:rsidRPr="00682246" w:rsidRDefault="006D0B12"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011F96E3" w14:textId="77777777" w:rsidR="006D0B12" w:rsidRPr="00682246" w:rsidRDefault="006D0B12" w:rsidP="006D0B12">
            <w:pPr>
              <w:autoSpaceDN w:val="0"/>
              <w:jc w:val="center"/>
              <w:rPr>
                <w:color w:val="000000"/>
                <w:sz w:val="22"/>
                <w:szCs w:val="22"/>
              </w:rPr>
            </w:pPr>
          </w:p>
        </w:tc>
      </w:tr>
      <w:tr w:rsidR="00B67C19" w:rsidRPr="006D0B12" w14:paraId="599B7ECA"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14BE130E"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5AEDBE0D" w14:textId="4B7FE794"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Evakuacijos planas A3 formato su rėmelių</w:t>
            </w:r>
          </w:p>
        </w:tc>
        <w:tc>
          <w:tcPr>
            <w:tcW w:w="1134" w:type="dxa"/>
            <w:tcBorders>
              <w:top w:val="single" w:sz="4" w:space="0" w:color="auto"/>
              <w:left w:val="single" w:sz="4" w:space="0" w:color="auto"/>
              <w:bottom w:val="single" w:sz="4" w:space="0" w:color="auto"/>
              <w:right w:val="single" w:sz="4" w:space="0" w:color="auto"/>
            </w:tcBorders>
          </w:tcPr>
          <w:p w14:paraId="6DA0DAE0" w14:textId="04E403D8" w:rsidR="00B67C19" w:rsidRPr="00682246" w:rsidRDefault="00B67C19" w:rsidP="00B67C19">
            <w:pPr>
              <w:autoSpaceDN w:val="0"/>
              <w:jc w:val="center"/>
              <w:rPr>
                <w:sz w:val="22"/>
                <w:szCs w:val="22"/>
              </w:rPr>
            </w:pPr>
            <w:r w:rsidRPr="00682246">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4EF9C1A1"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5E8619E0" w14:textId="77777777" w:rsidR="00B67C19" w:rsidRPr="00682246" w:rsidRDefault="00B67C19" w:rsidP="00B67C19">
            <w:pPr>
              <w:autoSpaceDN w:val="0"/>
              <w:jc w:val="center"/>
              <w:rPr>
                <w:color w:val="000000"/>
                <w:sz w:val="22"/>
                <w:szCs w:val="22"/>
              </w:rPr>
            </w:pPr>
          </w:p>
        </w:tc>
      </w:tr>
      <w:tr w:rsidR="00B67C19" w:rsidRPr="006D0B12" w14:paraId="1237FAAF"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3D5BF21C"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A74183C" w14:textId="77777777" w:rsidR="00B67C19" w:rsidRPr="00682246" w:rsidRDefault="00B67C19" w:rsidP="00B67C19">
            <w:pPr>
              <w:tabs>
                <w:tab w:val="center" w:pos="4153"/>
                <w:tab w:val="right" w:pos="8306"/>
              </w:tabs>
              <w:autoSpaceDN w:val="0"/>
              <w:ind w:left="37"/>
              <w:rPr>
                <w:sz w:val="22"/>
                <w:szCs w:val="22"/>
              </w:rPr>
            </w:pPr>
            <w:r w:rsidRPr="00682246">
              <w:rPr>
                <w:sz w:val="22"/>
                <w:szCs w:val="22"/>
              </w:rPr>
              <w:t xml:space="preserve">Universalus absorbuojantis kilimėlis, </w:t>
            </w:r>
          </w:p>
          <w:p w14:paraId="0B63F723" w14:textId="12D29A6E"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ne mažesnis kaip 40 x 50 cm</w:t>
            </w:r>
          </w:p>
        </w:tc>
        <w:tc>
          <w:tcPr>
            <w:tcW w:w="1134" w:type="dxa"/>
            <w:tcBorders>
              <w:top w:val="single" w:sz="4" w:space="0" w:color="auto"/>
              <w:left w:val="single" w:sz="4" w:space="0" w:color="auto"/>
              <w:bottom w:val="single" w:sz="4" w:space="0" w:color="auto"/>
              <w:right w:val="single" w:sz="4" w:space="0" w:color="auto"/>
            </w:tcBorders>
          </w:tcPr>
          <w:p w14:paraId="150CC0D3" w14:textId="347B1F44" w:rsidR="00B67C19" w:rsidRPr="00682246" w:rsidRDefault="00B67C19" w:rsidP="00B67C19">
            <w:pPr>
              <w:autoSpaceDN w:val="0"/>
              <w:jc w:val="center"/>
              <w:rPr>
                <w:sz w:val="22"/>
                <w:szCs w:val="22"/>
              </w:rPr>
            </w:pPr>
            <w:r w:rsidRPr="00682246">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254E2097"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14514B3" w14:textId="77777777" w:rsidR="00B67C19" w:rsidRPr="00682246" w:rsidRDefault="00B67C19" w:rsidP="00B67C19">
            <w:pPr>
              <w:autoSpaceDN w:val="0"/>
              <w:jc w:val="center"/>
              <w:rPr>
                <w:color w:val="000000"/>
                <w:sz w:val="22"/>
                <w:szCs w:val="22"/>
              </w:rPr>
            </w:pPr>
          </w:p>
        </w:tc>
      </w:tr>
      <w:tr w:rsidR="00B67C19" w:rsidRPr="006D0B12" w14:paraId="6DF24228"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0898D562"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A3EC0DA" w14:textId="726B3B1B"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DRIZIT granuliuotas absorbentas. Absorbuoja teršalus  vandens pagrindu ir neagresyvią chemiją. Pakuotė (13 kg maišas).</w:t>
            </w:r>
          </w:p>
        </w:tc>
        <w:tc>
          <w:tcPr>
            <w:tcW w:w="1134" w:type="dxa"/>
            <w:tcBorders>
              <w:top w:val="single" w:sz="4" w:space="0" w:color="auto"/>
              <w:left w:val="single" w:sz="4" w:space="0" w:color="auto"/>
              <w:bottom w:val="single" w:sz="4" w:space="0" w:color="auto"/>
              <w:right w:val="single" w:sz="4" w:space="0" w:color="auto"/>
            </w:tcBorders>
          </w:tcPr>
          <w:p w14:paraId="04796A81" w14:textId="16C77EFC" w:rsidR="00B67C19" w:rsidRPr="00682246" w:rsidRDefault="00B67C19" w:rsidP="000F0FD0">
            <w:pPr>
              <w:autoSpaceDN w:val="0"/>
              <w:ind w:left="-101" w:right="-102"/>
              <w:jc w:val="center"/>
              <w:rPr>
                <w:sz w:val="22"/>
                <w:szCs w:val="22"/>
              </w:rPr>
            </w:pPr>
            <w:r w:rsidRPr="00682246">
              <w:rPr>
                <w:sz w:val="22"/>
                <w:szCs w:val="22"/>
              </w:rPr>
              <w:t xml:space="preserve">10 vnt. (pakuočių)  </w:t>
            </w:r>
          </w:p>
        </w:tc>
        <w:tc>
          <w:tcPr>
            <w:tcW w:w="1134" w:type="dxa"/>
            <w:tcBorders>
              <w:top w:val="single" w:sz="4" w:space="0" w:color="auto"/>
              <w:left w:val="single" w:sz="4" w:space="0" w:color="auto"/>
              <w:bottom w:val="single" w:sz="4" w:space="0" w:color="auto"/>
              <w:right w:val="single" w:sz="4" w:space="0" w:color="auto"/>
            </w:tcBorders>
          </w:tcPr>
          <w:p w14:paraId="40F77B47"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71413745" w14:textId="77777777" w:rsidR="00B67C19" w:rsidRPr="00682246" w:rsidRDefault="00B67C19" w:rsidP="00B67C19">
            <w:pPr>
              <w:autoSpaceDN w:val="0"/>
              <w:jc w:val="center"/>
              <w:rPr>
                <w:color w:val="000000"/>
                <w:sz w:val="22"/>
                <w:szCs w:val="22"/>
              </w:rPr>
            </w:pPr>
          </w:p>
        </w:tc>
      </w:tr>
      <w:tr w:rsidR="00B67C19" w:rsidRPr="006D0B12" w14:paraId="6BD29393"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01E0EE8C"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D2C27A2" w14:textId="7E5F4CE7"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Birus, hidrofobinis absorbentas. Absorbcija: 1 kg sugeria ne mažiau kaip 25 l prasiliejusių naftos produktų. Pakuotė (5 kg).</w:t>
            </w:r>
          </w:p>
        </w:tc>
        <w:tc>
          <w:tcPr>
            <w:tcW w:w="1134" w:type="dxa"/>
            <w:tcBorders>
              <w:top w:val="single" w:sz="4" w:space="0" w:color="auto"/>
              <w:left w:val="single" w:sz="4" w:space="0" w:color="auto"/>
              <w:bottom w:val="single" w:sz="4" w:space="0" w:color="auto"/>
              <w:right w:val="single" w:sz="4" w:space="0" w:color="auto"/>
            </w:tcBorders>
          </w:tcPr>
          <w:p w14:paraId="11F9433B" w14:textId="29164570" w:rsidR="00B67C19" w:rsidRPr="00682246" w:rsidRDefault="00B67C19" w:rsidP="000F0FD0">
            <w:pPr>
              <w:autoSpaceDN w:val="0"/>
              <w:ind w:left="-101" w:right="-102"/>
              <w:jc w:val="center"/>
              <w:rPr>
                <w:sz w:val="22"/>
                <w:szCs w:val="22"/>
              </w:rPr>
            </w:pPr>
            <w:r w:rsidRPr="00682246">
              <w:rPr>
                <w:sz w:val="22"/>
                <w:szCs w:val="22"/>
              </w:rPr>
              <w:t>10 vnt. (pakuočių)</w:t>
            </w:r>
          </w:p>
        </w:tc>
        <w:tc>
          <w:tcPr>
            <w:tcW w:w="1134" w:type="dxa"/>
            <w:tcBorders>
              <w:top w:val="single" w:sz="4" w:space="0" w:color="auto"/>
              <w:left w:val="single" w:sz="4" w:space="0" w:color="auto"/>
              <w:bottom w:val="single" w:sz="4" w:space="0" w:color="auto"/>
              <w:right w:val="single" w:sz="4" w:space="0" w:color="auto"/>
            </w:tcBorders>
          </w:tcPr>
          <w:p w14:paraId="2294DC97"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3DF6280" w14:textId="77777777" w:rsidR="00B67C19" w:rsidRPr="00682246" w:rsidRDefault="00B67C19" w:rsidP="00B67C19">
            <w:pPr>
              <w:autoSpaceDN w:val="0"/>
              <w:jc w:val="center"/>
              <w:rPr>
                <w:color w:val="000000"/>
                <w:sz w:val="22"/>
                <w:szCs w:val="22"/>
              </w:rPr>
            </w:pPr>
          </w:p>
        </w:tc>
      </w:tr>
      <w:tr w:rsidR="00B67C19" w:rsidRPr="006D0B12" w14:paraId="52278BAF"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08746EC2"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75C9C1CB" w14:textId="5672958E"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Absorbuojanti, balta rankovė–užtvara, sugeria ne mažiau kaip 9 l/vnt.</w:t>
            </w:r>
          </w:p>
        </w:tc>
        <w:tc>
          <w:tcPr>
            <w:tcW w:w="1134" w:type="dxa"/>
            <w:tcBorders>
              <w:top w:val="single" w:sz="4" w:space="0" w:color="auto"/>
              <w:left w:val="single" w:sz="4" w:space="0" w:color="auto"/>
              <w:bottom w:val="single" w:sz="4" w:space="0" w:color="auto"/>
              <w:right w:val="single" w:sz="4" w:space="0" w:color="auto"/>
            </w:tcBorders>
          </w:tcPr>
          <w:p w14:paraId="581C8739" w14:textId="04E04773" w:rsidR="00B67C19" w:rsidRPr="00682246" w:rsidRDefault="00B67C19" w:rsidP="00B67C19">
            <w:pPr>
              <w:autoSpaceDN w:val="0"/>
              <w:jc w:val="center"/>
              <w:rPr>
                <w:sz w:val="22"/>
                <w:szCs w:val="22"/>
              </w:rPr>
            </w:pPr>
            <w:r w:rsidRPr="00682246">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597C86EC"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1950F72F" w14:textId="77777777" w:rsidR="00B67C19" w:rsidRPr="00682246" w:rsidRDefault="00B67C19" w:rsidP="00B67C19">
            <w:pPr>
              <w:autoSpaceDN w:val="0"/>
              <w:jc w:val="center"/>
              <w:rPr>
                <w:color w:val="000000"/>
                <w:sz w:val="22"/>
                <w:szCs w:val="22"/>
              </w:rPr>
            </w:pPr>
          </w:p>
        </w:tc>
      </w:tr>
      <w:tr w:rsidR="00B67C19" w:rsidRPr="006D0B12" w14:paraId="204F1C65"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52268899"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B532F1F" w14:textId="2B21B89B"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 xml:space="preserve">Balta, absorbuojanti rankovė–užtvara, sugeria ne mažiau kaip 3,5 l/vnt.  </w:t>
            </w:r>
          </w:p>
        </w:tc>
        <w:tc>
          <w:tcPr>
            <w:tcW w:w="1134" w:type="dxa"/>
            <w:tcBorders>
              <w:top w:val="single" w:sz="4" w:space="0" w:color="auto"/>
              <w:left w:val="single" w:sz="4" w:space="0" w:color="auto"/>
              <w:bottom w:val="single" w:sz="4" w:space="0" w:color="auto"/>
              <w:right w:val="single" w:sz="4" w:space="0" w:color="auto"/>
            </w:tcBorders>
          </w:tcPr>
          <w:p w14:paraId="3143946D" w14:textId="47B3E421" w:rsidR="00B67C19" w:rsidRPr="00682246" w:rsidRDefault="00B67C19" w:rsidP="00B67C19">
            <w:pPr>
              <w:autoSpaceDN w:val="0"/>
              <w:jc w:val="center"/>
              <w:rPr>
                <w:sz w:val="22"/>
                <w:szCs w:val="22"/>
              </w:rPr>
            </w:pPr>
            <w:r w:rsidRPr="00682246">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08A1DD1D"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44AC47E6" w14:textId="77777777" w:rsidR="00B67C19" w:rsidRPr="00682246" w:rsidRDefault="00B67C19" w:rsidP="00B67C19">
            <w:pPr>
              <w:autoSpaceDN w:val="0"/>
              <w:jc w:val="center"/>
              <w:rPr>
                <w:color w:val="000000"/>
                <w:sz w:val="22"/>
                <w:szCs w:val="22"/>
              </w:rPr>
            </w:pPr>
          </w:p>
        </w:tc>
      </w:tr>
      <w:tr w:rsidR="00B67C19" w:rsidRPr="006D0B12" w14:paraId="5717DE1C" w14:textId="77777777" w:rsidTr="00125808">
        <w:trPr>
          <w:trHeight w:val="67"/>
        </w:trPr>
        <w:tc>
          <w:tcPr>
            <w:tcW w:w="596" w:type="dxa"/>
            <w:tcBorders>
              <w:top w:val="single" w:sz="4" w:space="0" w:color="auto"/>
              <w:left w:val="single" w:sz="4" w:space="0" w:color="auto"/>
              <w:bottom w:val="single" w:sz="4" w:space="0" w:color="auto"/>
              <w:right w:val="single" w:sz="4" w:space="0" w:color="auto"/>
            </w:tcBorders>
          </w:tcPr>
          <w:p w14:paraId="1601205E" w14:textId="77777777" w:rsidR="00B67C19" w:rsidRPr="00682246" w:rsidRDefault="00B67C19" w:rsidP="00B67C19">
            <w:pPr>
              <w:widowControl w:val="0"/>
              <w:numPr>
                <w:ilvl w:val="0"/>
                <w:numId w:val="9"/>
              </w:numPr>
              <w:tabs>
                <w:tab w:val="center" w:pos="4153"/>
                <w:tab w:val="right" w:pos="8306"/>
              </w:tabs>
              <w:autoSpaceDE w:val="0"/>
              <w:autoSpaceDN w:val="0"/>
              <w:adjustRightInd w:val="0"/>
              <w:ind w:hanging="795"/>
              <w:contextualSpacing/>
              <w:jc w:val="center"/>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443692D" w14:textId="5B43AD50" w:rsidR="00B67C19" w:rsidRPr="00682246" w:rsidRDefault="00B67C19" w:rsidP="00B67C19">
            <w:pPr>
              <w:widowControl w:val="0"/>
              <w:tabs>
                <w:tab w:val="center" w:pos="4153"/>
                <w:tab w:val="right" w:pos="8306"/>
              </w:tabs>
              <w:autoSpaceDE w:val="0"/>
              <w:autoSpaceDN w:val="0"/>
              <w:adjustRightInd w:val="0"/>
              <w:ind w:left="37"/>
              <w:rPr>
                <w:sz w:val="22"/>
                <w:szCs w:val="22"/>
              </w:rPr>
            </w:pPr>
            <w:r w:rsidRPr="00682246">
              <w:rPr>
                <w:sz w:val="22"/>
                <w:szCs w:val="22"/>
              </w:rPr>
              <w:t>Rankovė (skirta šulinėliams), 20x</w:t>
            </w:r>
            <w:smartTag w:uri="urn:schemas-microsoft-com:office:smarttags" w:element="metricconverter">
              <w:smartTagPr>
                <w:attr w:name="ProductID" w:val="50 cm"/>
              </w:smartTagPr>
              <w:r w:rsidRPr="00682246">
                <w:rPr>
                  <w:sz w:val="22"/>
                  <w:szCs w:val="22"/>
                </w:rPr>
                <w:t>50 cm</w:t>
              </w:r>
            </w:smartTag>
            <w:r w:rsidRPr="00682246">
              <w:rPr>
                <w:sz w:val="22"/>
                <w:szCs w:val="22"/>
              </w:rPr>
              <w:t>, sugeria ne mažiau kaip 12 l/vnt.</w:t>
            </w:r>
          </w:p>
        </w:tc>
        <w:tc>
          <w:tcPr>
            <w:tcW w:w="1134" w:type="dxa"/>
            <w:tcBorders>
              <w:top w:val="single" w:sz="4" w:space="0" w:color="auto"/>
              <w:left w:val="single" w:sz="4" w:space="0" w:color="auto"/>
              <w:bottom w:val="single" w:sz="4" w:space="0" w:color="auto"/>
              <w:right w:val="single" w:sz="4" w:space="0" w:color="auto"/>
            </w:tcBorders>
          </w:tcPr>
          <w:p w14:paraId="6926B192" w14:textId="4E5CC269" w:rsidR="00B67C19" w:rsidRPr="00682246" w:rsidRDefault="00B67C19" w:rsidP="00B67C19">
            <w:pPr>
              <w:autoSpaceDN w:val="0"/>
              <w:jc w:val="center"/>
              <w:rPr>
                <w:sz w:val="22"/>
                <w:szCs w:val="22"/>
              </w:rPr>
            </w:pPr>
            <w:r w:rsidRPr="00682246">
              <w:rPr>
                <w:sz w:val="22"/>
                <w:szCs w:val="22"/>
              </w:rPr>
              <w:t>1 vnt.</w:t>
            </w:r>
          </w:p>
        </w:tc>
        <w:tc>
          <w:tcPr>
            <w:tcW w:w="1134" w:type="dxa"/>
            <w:tcBorders>
              <w:top w:val="single" w:sz="4" w:space="0" w:color="auto"/>
              <w:left w:val="single" w:sz="4" w:space="0" w:color="auto"/>
              <w:bottom w:val="single" w:sz="4" w:space="0" w:color="auto"/>
              <w:right w:val="single" w:sz="4" w:space="0" w:color="auto"/>
            </w:tcBorders>
          </w:tcPr>
          <w:p w14:paraId="0C772029" w14:textId="77777777" w:rsidR="00B67C19" w:rsidRPr="00682246" w:rsidRDefault="00B67C19" w:rsidP="00B67C19">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vAlign w:val="bottom"/>
          </w:tcPr>
          <w:p w14:paraId="51196A82" w14:textId="77777777" w:rsidR="00B67C19" w:rsidRPr="00682246" w:rsidRDefault="00B67C19" w:rsidP="00B67C19">
            <w:pPr>
              <w:autoSpaceDN w:val="0"/>
              <w:jc w:val="center"/>
              <w:rPr>
                <w:color w:val="000000"/>
                <w:sz w:val="22"/>
                <w:szCs w:val="22"/>
              </w:rPr>
            </w:pPr>
          </w:p>
        </w:tc>
      </w:tr>
      <w:tr w:rsidR="00F85F81" w:rsidRPr="006D0B12" w14:paraId="63C24ABC" w14:textId="77777777" w:rsidTr="00125808">
        <w:trPr>
          <w:trHeight w:val="67"/>
        </w:trPr>
        <w:tc>
          <w:tcPr>
            <w:tcW w:w="7826" w:type="dxa"/>
            <w:gridSpan w:val="3"/>
            <w:tcBorders>
              <w:top w:val="single" w:sz="4" w:space="0" w:color="auto"/>
              <w:left w:val="single" w:sz="4" w:space="0" w:color="auto"/>
              <w:bottom w:val="single" w:sz="4" w:space="0" w:color="auto"/>
              <w:right w:val="single" w:sz="4" w:space="0" w:color="auto"/>
            </w:tcBorders>
          </w:tcPr>
          <w:p w14:paraId="41AFC246" w14:textId="527D69EE" w:rsidR="0015060A" w:rsidRPr="00682246" w:rsidRDefault="00F85F81" w:rsidP="009D43A5">
            <w:pPr>
              <w:autoSpaceDN w:val="0"/>
              <w:jc w:val="right"/>
              <w:rPr>
                <w:b/>
                <w:bCs/>
                <w:sz w:val="22"/>
                <w:szCs w:val="22"/>
              </w:rPr>
            </w:pPr>
            <w:r w:rsidRPr="00682246">
              <w:rPr>
                <w:b/>
                <w:bCs/>
                <w:sz w:val="22"/>
                <w:szCs w:val="22"/>
              </w:rPr>
              <w:t>IŠ VISO:</w:t>
            </w:r>
          </w:p>
        </w:tc>
        <w:tc>
          <w:tcPr>
            <w:tcW w:w="1134" w:type="dxa"/>
            <w:tcBorders>
              <w:top w:val="single" w:sz="4" w:space="0" w:color="auto"/>
              <w:left w:val="single" w:sz="4" w:space="0" w:color="auto"/>
              <w:bottom w:val="single" w:sz="4" w:space="0" w:color="auto"/>
              <w:right w:val="single" w:sz="4" w:space="0" w:color="auto"/>
            </w:tcBorders>
          </w:tcPr>
          <w:p w14:paraId="0EBCCD60" w14:textId="77777777" w:rsidR="00F85F81" w:rsidRPr="00682246" w:rsidRDefault="00F85F81" w:rsidP="006D0B12">
            <w:pPr>
              <w:tabs>
                <w:tab w:val="center" w:pos="4153"/>
                <w:tab w:val="right" w:pos="8306"/>
              </w:tabs>
              <w:autoSpaceDN w:val="0"/>
              <w:jc w:val="center"/>
              <w:rPr>
                <w:sz w:val="22"/>
                <w:szCs w:val="22"/>
              </w:rPr>
            </w:pPr>
          </w:p>
        </w:tc>
        <w:tc>
          <w:tcPr>
            <w:tcW w:w="1167" w:type="dxa"/>
            <w:tcBorders>
              <w:top w:val="single" w:sz="4" w:space="0" w:color="auto"/>
              <w:left w:val="single" w:sz="4" w:space="0" w:color="auto"/>
              <w:bottom w:val="single" w:sz="4" w:space="0" w:color="auto"/>
              <w:right w:val="single" w:sz="4" w:space="0" w:color="auto"/>
            </w:tcBorders>
          </w:tcPr>
          <w:p w14:paraId="7C1F9C76" w14:textId="77777777" w:rsidR="00F85F81" w:rsidRPr="00682246" w:rsidRDefault="00F85F81" w:rsidP="006D0B12">
            <w:pPr>
              <w:autoSpaceDN w:val="0"/>
              <w:jc w:val="center"/>
              <w:rPr>
                <w:color w:val="000000"/>
                <w:sz w:val="22"/>
                <w:szCs w:val="22"/>
              </w:rPr>
            </w:pPr>
          </w:p>
        </w:tc>
      </w:tr>
    </w:tbl>
    <w:p w14:paraId="0F9F8DCB" w14:textId="101AD426" w:rsidR="00F35AAD" w:rsidRDefault="0015060A" w:rsidP="00A97611">
      <w:pPr>
        <w:rPr>
          <w:bCs/>
        </w:rPr>
      </w:pPr>
      <w:r w:rsidRPr="00152C1E">
        <w:rPr>
          <w:b/>
        </w:rPr>
        <w:t>PASIŪLYMO KAINA</w:t>
      </w:r>
      <w:r w:rsidR="00D509DF">
        <w:rPr>
          <w:b/>
        </w:rPr>
        <w:t xml:space="preserve"> </w:t>
      </w:r>
      <w:r w:rsidRPr="00152C1E">
        <w:rPr>
          <w:b/>
        </w:rPr>
        <w:t>ŽODŽIAIS</w:t>
      </w:r>
      <w:r w:rsidR="007549EF">
        <w:rPr>
          <w:b/>
        </w:rPr>
        <w:t xml:space="preserve"> (PRIVALOMA)</w:t>
      </w:r>
      <w:r w:rsidR="008B527B" w:rsidRPr="00152C1E">
        <w:rPr>
          <w:b/>
        </w:rPr>
        <w:t>:</w:t>
      </w:r>
      <w:r w:rsidR="00574CFE">
        <w:rPr>
          <w:b/>
        </w:rPr>
        <w:t xml:space="preserve"> </w:t>
      </w:r>
      <w:r w:rsidR="008B527B" w:rsidRPr="00152C1E">
        <w:rPr>
          <w:b/>
        </w:rPr>
        <w:t>______________________________________</w:t>
      </w:r>
      <w:bookmarkStart w:id="2" w:name="_Hlk495407184"/>
      <w:r w:rsidR="00603E24" w:rsidRPr="00603E24">
        <w:rPr>
          <w:bCs/>
        </w:rPr>
        <w:t xml:space="preserve"> </w:t>
      </w:r>
    </w:p>
    <w:p w14:paraId="3F9F8D11" w14:textId="5E3AE491" w:rsidR="00D509DF" w:rsidRPr="0071725D" w:rsidRDefault="00D509DF" w:rsidP="00A97611">
      <w:pPr>
        <w:rPr>
          <w:b/>
        </w:rPr>
      </w:pPr>
      <w:r>
        <w:rPr>
          <w:bCs/>
        </w:rPr>
        <w:t>_________________________________________________________________________________</w:t>
      </w:r>
      <w:r w:rsidR="005A274F">
        <w:rPr>
          <w:bCs/>
        </w:rPr>
        <w:t>_</w:t>
      </w:r>
      <w:r>
        <w:rPr>
          <w:bCs/>
        </w:rPr>
        <w:t xml:space="preserve"> .</w:t>
      </w:r>
    </w:p>
    <w:p w14:paraId="22BA0787" w14:textId="0E076180" w:rsidR="006D0B12" w:rsidRPr="00A66F2C" w:rsidRDefault="009C2DF2" w:rsidP="00A97611">
      <w:pPr>
        <w:jc w:val="both"/>
        <w:rPr>
          <w:i/>
          <w:iCs/>
          <w:sz w:val="23"/>
          <w:szCs w:val="23"/>
        </w:rPr>
      </w:pPr>
      <w:r w:rsidRPr="00A66F2C">
        <w:rPr>
          <w:sz w:val="23"/>
          <w:szCs w:val="23"/>
        </w:rPr>
        <w:t xml:space="preserve">* </w:t>
      </w:r>
      <w:r w:rsidR="002A1CBB">
        <w:rPr>
          <w:sz w:val="23"/>
          <w:szCs w:val="23"/>
        </w:rPr>
        <w:t>Lentelės a</w:t>
      </w:r>
      <w:r w:rsidR="00A66F2C" w:rsidRPr="00A66F2C">
        <w:rPr>
          <w:sz w:val="23"/>
          <w:szCs w:val="23"/>
        </w:rPr>
        <w:t>bu stulpeliai „</w:t>
      </w:r>
      <w:r w:rsidR="00945454" w:rsidRPr="00750922">
        <w:rPr>
          <w:b/>
          <w:bCs/>
          <w:sz w:val="23"/>
          <w:szCs w:val="23"/>
        </w:rPr>
        <w:t>V</w:t>
      </w:r>
      <w:r w:rsidR="00A66F2C" w:rsidRPr="00750922">
        <w:rPr>
          <w:b/>
          <w:bCs/>
          <w:sz w:val="23"/>
          <w:szCs w:val="23"/>
        </w:rPr>
        <w:t>iso kiekio</w:t>
      </w:r>
      <w:r w:rsidR="00945454" w:rsidRPr="00750922">
        <w:rPr>
          <w:b/>
          <w:bCs/>
          <w:sz w:val="23"/>
          <w:szCs w:val="23"/>
        </w:rPr>
        <w:t xml:space="preserve"> kaina</w:t>
      </w:r>
      <w:r w:rsidR="00A66F2C" w:rsidRPr="00750922">
        <w:rPr>
          <w:b/>
          <w:bCs/>
          <w:sz w:val="23"/>
          <w:szCs w:val="23"/>
        </w:rPr>
        <w:t>,</w:t>
      </w:r>
      <w:r w:rsidR="00945454" w:rsidRPr="00750922">
        <w:rPr>
          <w:b/>
          <w:bCs/>
          <w:sz w:val="23"/>
          <w:szCs w:val="23"/>
        </w:rPr>
        <w:t xml:space="preserve"> EUR</w:t>
      </w:r>
      <w:r w:rsidR="00A66F2C" w:rsidRPr="00A66F2C">
        <w:rPr>
          <w:sz w:val="23"/>
          <w:szCs w:val="23"/>
        </w:rPr>
        <w:t>“ pildomi</w:t>
      </w:r>
      <w:r w:rsidR="00945454" w:rsidRPr="00A66F2C">
        <w:rPr>
          <w:sz w:val="23"/>
          <w:szCs w:val="23"/>
        </w:rPr>
        <w:t xml:space="preserve"> </w:t>
      </w:r>
      <w:r w:rsidRPr="00A66F2C">
        <w:rPr>
          <w:sz w:val="23"/>
          <w:szCs w:val="23"/>
        </w:rPr>
        <w:t>nurodant 2 (du) skaičius po kablelio.</w:t>
      </w:r>
    </w:p>
    <w:p w14:paraId="7695FA46" w14:textId="77777777" w:rsidR="005A274F" w:rsidRDefault="005A274F" w:rsidP="00784FC4">
      <w:pPr>
        <w:jc w:val="both"/>
        <w:rPr>
          <w:sz w:val="23"/>
          <w:szCs w:val="23"/>
        </w:rPr>
      </w:pPr>
    </w:p>
    <w:p w14:paraId="47E86A1E" w14:textId="77777777" w:rsidR="005A274F" w:rsidRDefault="005A274F" w:rsidP="00784FC4">
      <w:pPr>
        <w:jc w:val="both"/>
        <w:rPr>
          <w:sz w:val="23"/>
          <w:szCs w:val="23"/>
        </w:rPr>
      </w:pPr>
    </w:p>
    <w:p w14:paraId="6C2A4BEE" w14:textId="77777777" w:rsidR="005A274F" w:rsidRDefault="005A274F" w:rsidP="00784FC4">
      <w:pPr>
        <w:jc w:val="both"/>
        <w:rPr>
          <w:sz w:val="23"/>
          <w:szCs w:val="23"/>
        </w:rPr>
      </w:pPr>
    </w:p>
    <w:p w14:paraId="39FC2434" w14:textId="5A7FD259" w:rsidR="007549EF" w:rsidRDefault="006D0B12" w:rsidP="00784FC4">
      <w:pPr>
        <w:jc w:val="both"/>
        <w:rPr>
          <w:rFonts w:eastAsia="Calibri"/>
          <w:sz w:val="23"/>
          <w:szCs w:val="23"/>
        </w:rPr>
      </w:pPr>
      <w:r w:rsidRPr="00A66F2C">
        <w:rPr>
          <w:sz w:val="23"/>
          <w:szCs w:val="23"/>
        </w:rPr>
        <w:t>**</w:t>
      </w:r>
      <w:r w:rsidRPr="00A66F2C">
        <w:rPr>
          <w:rFonts w:eastAsia="Calibri"/>
          <w:sz w:val="23"/>
          <w:szCs w:val="23"/>
        </w:rPr>
        <w:t> </w:t>
      </w:r>
      <w:r w:rsidR="002A1CBB">
        <w:rPr>
          <w:rFonts w:eastAsia="Calibri"/>
          <w:sz w:val="23"/>
          <w:szCs w:val="23"/>
        </w:rPr>
        <w:t>Lentelės s</w:t>
      </w:r>
      <w:r w:rsidRPr="00A66F2C">
        <w:rPr>
          <w:rFonts w:eastAsia="Calibri"/>
          <w:sz w:val="23"/>
          <w:szCs w:val="23"/>
        </w:rPr>
        <w:t>tulpelis</w:t>
      </w:r>
      <w:r w:rsidR="00A66F2C" w:rsidRPr="00A66F2C">
        <w:rPr>
          <w:rFonts w:eastAsia="Calibri"/>
          <w:sz w:val="23"/>
          <w:szCs w:val="23"/>
        </w:rPr>
        <w:t> </w:t>
      </w:r>
      <w:r w:rsidRPr="00A66F2C">
        <w:rPr>
          <w:rFonts w:eastAsia="Calibri"/>
          <w:sz w:val="23"/>
          <w:szCs w:val="23"/>
        </w:rPr>
        <w:t>„</w:t>
      </w:r>
      <w:r w:rsidR="00A66F2C" w:rsidRPr="00750922">
        <w:rPr>
          <w:b/>
          <w:bCs/>
          <w:sz w:val="23"/>
          <w:szCs w:val="23"/>
        </w:rPr>
        <w:t>Viso kiekio kaina</w:t>
      </w:r>
      <w:r w:rsidRPr="00750922">
        <w:rPr>
          <w:b/>
          <w:bCs/>
          <w:sz w:val="23"/>
          <w:szCs w:val="23"/>
        </w:rPr>
        <w:t>, EUR</w:t>
      </w:r>
      <w:r w:rsidR="00A66F2C" w:rsidRPr="00750922">
        <w:rPr>
          <w:b/>
          <w:bCs/>
          <w:sz w:val="23"/>
          <w:szCs w:val="23"/>
        </w:rPr>
        <w:t xml:space="preserve"> s</w:t>
      </w:r>
      <w:r w:rsidRPr="00750922">
        <w:rPr>
          <w:b/>
          <w:bCs/>
          <w:sz w:val="23"/>
          <w:szCs w:val="23"/>
        </w:rPr>
        <w:t>u PVM</w:t>
      </w:r>
      <w:r w:rsidRPr="00A66F2C">
        <w:rPr>
          <w:rFonts w:eastAsia="Calibri"/>
          <w:sz w:val="23"/>
          <w:szCs w:val="23"/>
        </w:rPr>
        <w:t>“ nepildomas, nurodomos priežastys, dėl kurių PVM</w:t>
      </w:r>
      <w:r w:rsidR="00603E24" w:rsidRPr="00A66F2C">
        <w:rPr>
          <w:rFonts w:eastAsia="Calibri"/>
          <w:sz w:val="23"/>
          <w:szCs w:val="23"/>
        </w:rPr>
        <w:t> </w:t>
      </w:r>
      <w:r w:rsidRPr="00A66F2C">
        <w:rPr>
          <w:rFonts w:eastAsia="Calibri"/>
          <w:sz w:val="23"/>
          <w:szCs w:val="23"/>
        </w:rPr>
        <w:t>nemokamas: __________________________________________________________________</w:t>
      </w:r>
      <w:r w:rsidRPr="00A66F2C">
        <w:rPr>
          <w:rFonts w:eastAsia="Calibri"/>
          <w:sz w:val="23"/>
          <w:szCs w:val="23"/>
        </w:rPr>
        <w:softHyphen/>
      </w:r>
      <w:r w:rsidRPr="00A66F2C">
        <w:rPr>
          <w:rFonts w:eastAsia="Calibri"/>
          <w:sz w:val="23"/>
          <w:szCs w:val="23"/>
        </w:rPr>
        <w:softHyphen/>
      </w:r>
      <w:r w:rsidRPr="00A66F2C">
        <w:rPr>
          <w:rFonts w:eastAsia="Calibri"/>
          <w:sz w:val="23"/>
          <w:szCs w:val="23"/>
        </w:rPr>
        <w:softHyphen/>
        <w:t>_</w:t>
      </w:r>
      <w:r w:rsidR="007549EF">
        <w:rPr>
          <w:rFonts w:eastAsia="Calibri"/>
          <w:sz w:val="23"/>
          <w:szCs w:val="23"/>
        </w:rPr>
        <w:t>____</w:t>
      </w:r>
    </w:p>
    <w:p w14:paraId="69CA5E59" w14:textId="4B611E84" w:rsidR="00945454" w:rsidRPr="00A66F2C" w:rsidRDefault="007549EF" w:rsidP="00784FC4">
      <w:pPr>
        <w:jc w:val="both"/>
        <w:rPr>
          <w:rFonts w:eastAsia="Calibri"/>
          <w:sz w:val="23"/>
          <w:szCs w:val="23"/>
        </w:rPr>
      </w:pPr>
      <w:r>
        <w:rPr>
          <w:rFonts w:eastAsia="Calibri"/>
          <w:sz w:val="23"/>
          <w:szCs w:val="23"/>
        </w:rPr>
        <w:t>______________________________________________________________________________________</w:t>
      </w:r>
      <w:r w:rsidR="006D0B12" w:rsidRPr="00A66F2C">
        <w:rPr>
          <w:rFonts w:eastAsia="Calibri"/>
          <w:sz w:val="23"/>
          <w:szCs w:val="23"/>
        </w:rPr>
        <w:t xml:space="preserve"> .</w:t>
      </w:r>
      <w:bookmarkEnd w:id="2"/>
    </w:p>
    <w:p w14:paraId="18A411C2" w14:textId="77777777" w:rsidR="00CF1915" w:rsidRDefault="00CF1915" w:rsidP="00784FC4">
      <w:pPr>
        <w:widowControl w:val="0"/>
        <w:suppressAutoHyphens/>
        <w:autoSpaceDE w:val="0"/>
        <w:autoSpaceDN w:val="0"/>
        <w:jc w:val="both"/>
        <w:textAlignment w:val="baseline"/>
        <w:rPr>
          <w:b/>
        </w:rPr>
      </w:pPr>
    </w:p>
    <w:p w14:paraId="0C2C4BFC" w14:textId="77777777" w:rsidR="00A97611" w:rsidRPr="00DE6B2B" w:rsidRDefault="00A97611" w:rsidP="00A97611">
      <w:pPr>
        <w:pStyle w:val="ListParagraph"/>
        <w:autoSpaceDE w:val="0"/>
        <w:autoSpaceDN w:val="0"/>
        <w:adjustRightInd w:val="0"/>
        <w:ind w:left="0"/>
        <w:contextualSpacing w:val="0"/>
        <w:rPr>
          <w:b/>
          <w:bCs/>
        </w:rPr>
      </w:pPr>
    </w:p>
    <w:p w14:paraId="7215D776" w14:textId="77777777" w:rsidR="00151638" w:rsidRPr="00152C1E" w:rsidRDefault="00151638" w:rsidP="00F35AAD">
      <w:pPr>
        <w:pStyle w:val="ListParagraph"/>
        <w:autoSpaceDE w:val="0"/>
        <w:autoSpaceDN w:val="0"/>
        <w:adjustRightInd w:val="0"/>
        <w:ind w:left="0"/>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4AF7BEC1" w14:textId="77777777" w:rsidR="00151638" w:rsidRPr="00152C1E" w:rsidRDefault="00151638" w:rsidP="00F35AAD">
      <w:pPr>
        <w:autoSpaceDE w:val="0"/>
        <w:autoSpaceDN w:val="0"/>
        <w:adjustRightInd w:val="0"/>
        <w:jc w:val="both"/>
      </w:pPr>
    </w:p>
    <w:tbl>
      <w:tblPr>
        <w:tblStyle w:val="TableGrid"/>
        <w:tblW w:w="0" w:type="auto"/>
        <w:tblLook w:val="04A0" w:firstRow="1" w:lastRow="0" w:firstColumn="1" w:lastColumn="0" w:noHBand="0" w:noVBand="1"/>
      </w:tblPr>
      <w:tblGrid>
        <w:gridCol w:w="570"/>
        <w:gridCol w:w="7616"/>
        <w:gridCol w:w="1846"/>
      </w:tblGrid>
      <w:tr w:rsidR="00151638" w:rsidRPr="00152C1E" w14:paraId="7311C8CB" w14:textId="77777777" w:rsidTr="00603E24">
        <w:tc>
          <w:tcPr>
            <w:tcW w:w="570" w:type="dxa"/>
            <w:shd w:val="clear" w:color="auto" w:fill="D9E2F3" w:themeFill="accent5" w:themeFillTint="33"/>
            <w:vAlign w:val="center"/>
          </w:tcPr>
          <w:p w14:paraId="1D5DD9BE" w14:textId="77777777" w:rsidR="00151638" w:rsidRPr="00152C1E" w:rsidRDefault="00151638" w:rsidP="00F35AAD">
            <w:pPr>
              <w:jc w:val="center"/>
              <w:rPr>
                <w:b/>
                <w:bCs/>
              </w:rPr>
            </w:pPr>
            <w:r w:rsidRPr="00152C1E">
              <w:rPr>
                <w:b/>
                <w:bCs/>
              </w:rPr>
              <w:t>Eil. Nr.</w:t>
            </w:r>
          </w:p>
        </w:tc>
        <w:tc>
          <w:tcPr>
            <w:tcW w:w="7641" w:type="dxa"/>
            <w:shd w:val="clear" w:color="auto" w:fill="D9E2F3" w:themeFill="accent5" w:themeFillTint="33"/>
            <w:vAlign w:val="center"/>
          </w:tcPr>
          <w:p w14:paraId="34770984" w14:textId="77777777" w:rsidR="00151638" w:rsidRPr="00152C1E" w:rsidRDefault="00151638" w:rsidP="00F35AAD">
            <w:pPr>
              <w:jc w:val="center"/>
              <w:rPr>
                <w:b/>
                <w:color w:val="000000" w:themeColor="text1"/>
              </w:rPr>
            </w:pPr>
            <w:r w:rsidRPr="00152C1E">
              <w:rPr>
                <w:b/>
                <w:color w:val="000000" w:themeColor="text1"/>
              </w:rPr>
              <w:t>Dokumento pavadinimas</w:t>
            </w:r>
          </w:p>
          <w:p w14:paraId="55B4EF55" w14:textId="77777777" w:rsidR="00151638" w:rsidRPr="00152C1E" w:rsidRDefault="00151638" w:rsidP="00F35AAD">
            <w:pPr>
              <w:jc w:val="center"/>
              <w:rPr>
                <w:b/>
                <w:bCs/>
              </w:rPr>
            </w:pPr>
          </w:p>
        </w:tc>
        <w:tc>
          <w:tcPr>
            <w:tcW w:w="1849" w:type="dxa"/>
            <w:shd w:val="clear" w:color="auto" w:fill="D9E2F3" w:themeFill="accent5" w:themeFillTint="33"/>
          </w:tcPr>
          <w:p w14:paraId="194E7CAD" w14:textId="77777777" w:rsidR="00151638" w:rsidRPr="00152C1E" w:rsidRDefault="00151638" w:rsidP="00F35AAD">
            <w:pPr>
              <w:jc w:val="center"/>
              <w:rPr>
                <w:b/>
                <w:color w:val="000000" w:themeColor="text1"/>
              </w:rPr>
            </w:pPr>
            <w:r w:rsidRPr="00152C1E">
              <w:rPr>
                <w:b/>
                <w:color w:val="000000" w:themeColor="text1"/>
              </w:rPr>
              <w:t>Lapų skaičius</w:t>
            </w:r>
          </w:p>
        </w:tc>
      </w:tr>
      <w:tr w:rsidR="00151638" w:rsidRPr="00152C1E" w14:paraId="5D43E775" w14:textId="77777777" w:rsidTr="00603E24">
        <w:tc>
          <w:tcPr>
            <w:tcW w:w="570" w:type="dxa"/>
            <w:vAlign w:val="center"/>
          </w:tcPr>
          <w:p w14:paraId="0C510CAF" w14:textId="0942DB4E" w:rsidR="00151638" w:rsidRPr="00727D16" w:rsidRDefault="0071725D" w:rsidP="00F35AAD">
            <w:pPr>
              <w:rPr>
                <w:b/>
              </w:rPr>
            </w:pPr>
            <w:r>
              <w:rPr>
                <w:b/>
              </w:rPr>
              <w:t xml:space="preserve">  </w:t>
            </w:r>
            <w:r w:rsidR="00151638" w:rsidRPr="00727D16">
              <w:rPr>
                <w:b/>
              </w:rPr>
              <w:t>1.</w:t>
            </w:r>
          </w:p>
        </w:tc>
        <w:tc>
          <w:tcPr>
            <w:tcW w:w="7641" w:type="dxa"/>
          </w:tcPr>
          <w:p w14:paraId="1C604FA5" w14:textId="77777777" w:rsidR="00151638" w:rsidRPr="00152C1E" w:rsidRDefault="00151638" w:rsidP="00F35AAD">
            <w:pPr>
              <w:pStyle w:val="Standard1"/>
              <w:jc w:val="center"/>
              <w:rPr>
                <w:szCs w:val="24"/>
                <w:lang w:val="lt-LT"/>
              </w:rPr>
            </w:pPr>
          </w:p>
        </w:tc>
        <w:tc>
          <w:tcPr>
            <w:tcW w:w="1849" w:type="dxa"/>
          </w:tcPr>
          <w:p w14:paraId="35DC3E04" w14:textId="77777777" w:rsidR="00151638" w:rsidRPr="00152C1E" w:rsidRDefault="00151638" w:rsidP="00F35AAD">
            <w:pPr>
              <w:pStyle w:val="Standard1"/>
              <w:jc w:val="both"/>
              <w:rPr>
                <w:szCs w:val="24"/>
                <w:lang w:val="lt-LT"/>
              </w:rPr>
            </w:pPr>
          </w:p>
        </w:tc>
      </w:tr>
      <w:tr w:rsidR="00151638" w:rsidRPr="00152C1E" w14:paraId="4B77C81B" w14:textId="77777777" w:rsidTr="00603E24">
        <w:tc>
          <w:tcPr>
            <w:tcW w:w="570" w:type="dxa"/>
            <w:vAlign w:val="center"/>
          </w:tcPr>
          <w:p w14:paraId="111362B3" w14:textId="77777777" w:rsidR="00151638" w:rsidRPr="00152C1E" w:rsidRDefault="00151638" w:rsidP="00F35AAD">
            <w:pPr>
              <w:jc w:val="center"/>
            </w:pPr>
            <w:r w:rsidRPr="00152C1E">
              <w:t>...</w:t>
            </w:r>
          </w:p>
        </w:tc>
        <w:tc>
          <w:tcPr>
            <w:tcW w:w="7641" w:type="dxa"/>
          </w:tcPr>
          <w:p w14:paraId="2FBE35C9" w14:textId="77777777" w:rsidR="00151638" w:rsidRPr="00152C1E" w:rsidRDefault="00151638" w:rsidP="00F35AAD">
            <w:pPr>
              <w:pStyle w:val="Standard1"/>
              <w:jc w:val="both"/>
              <w:rPr>
                <w:szCs w:val="24"/>
                <w:lang w:val="lt-LT"/>
              </w:rPr>
            </w:pPr>
          </w:p>
        </w:tc>
        <w:tc>
          <w:tcPr>
            <w:tcW w:w="1849" w:type="dxa"/>
          </w:tcPr>
          <w:p w14:paraId="2F2221CF" w14:textId="77777777" w:rsidR="00151638" w:rsidRPr="00152C1E" w:rsidRDefault="00151638" w:rsidP="00F35AAD">
            <w:pPr>
              <w:pStyle w:val="Standard1"/>
              <w:jc w:val="both"/>
              <w:rPr>
                <w:szCs w:val="24"/>
                <w:lang w:val="lt-LT"/>
              </w:rPr>
            </w:pPr>
          </w:p>
        </w:tc>
      </w:tr>
      <w:tr w:rsidR="0071725D" w:rsidRPr="00152C1E" w14:paraId="187889E8" w14:textId="77777777" w:rsidTr="00603E24">
        <w:tc>
          <w:tcPr>
            <w:tcW w:w="570" w:type="dxa"/>
            <w:vAlign w:val="center"/>
          </w:tcPr>
          <w:p w14:paraId="67E567E0" w14:textId="7200748A" w:rsidR="0071725D" w:rsidRPr="00152C1E" w:rsidRDefault="0071725D" w:rsidP="00F35AAD">
            <w:pPr>
              <w:jc w:val="center"/>
            </w:pPr>
            <w:r>
              <w:t>...</w:t>
            </w:r>
          </w:p>
        </w:tc>
        <w:tc>
          <w:tcPr>
            <w:tcW w:w="7641" w:type="dxa"/>
          </w:tcPr>
          <w:p w14:paraId="66CEDDDB" w14:textId="77777777" w:rsidR="0071725D" w:rsidRPr="00152C1E" w:rsidRDefault="0071725D" w:rsidP="00F35AAD">
            <w:pPr>
              <w:pStyle w:val="Standard1"/>
              <w:jc w:val="both"/>
              <w:rPr>
                <w:szCs w:val="24"/>
                <w:lang w:val="lt-LT"/>
              </w:rPr>
            </w:pPr>
          </w:p>
        </w:tc>
        <w:tc>
          <w:tcPr>
            <w:tcW w:w="1849" w:type="dxa"/>
          </w:tcPr>
          <w:p w14:paraId="29220076" w14:textId="77777777" w:rsidR="0071725D" w:rsidRPr="00152C1E" w:rsidRDefault="0071725D" w:rsidP="00F35AAD">
            <w:pPr>
              <w:pStyle w:val="Standard1"/>
              <w:jc w:val="both"/>
              <w:rPr>
                <w:szCs w:val="24"/>
                <w:lang w:val="lt-LT"/>
              </w:rPr>
            </w:pPr>
          </w:p>
        </w:tc>
      </w:tr>
    </w:tbl>
    <w:p w14:paraId="4D449FB4" w14:textId="77777777" w:rsidR="00151638" w:rsidRPr="00152C1E" w:rsidRDefault="00151638" w:rsidP="00F35AAD">
      <w:pPr>
        <w:widowControl w:val="0"/>
        <w:jc w:val="both"/>
      </w:pPr>
    </w:p>
    <w:p w14:paraId="5CAFABCF" w14:textId="77777777" w:rsidR="00151638" w:rsidRPr="00152C1E" w:rsidRDefault="00151638" w:rsidP="00F35AAD">
      <w:pPr>
        <w:pStyle w:val="ListParagraph"/>
        <w:autoSpaceDE w:val="0"/>
        <w:autoSpaceDN w:val="0"/>
        <w:adjustRightInd w:val="0"/>
        <w:ind w:left="0"/>
        <w:contextualSpacing w:val="0"/>
        <w:jc w:val="center"/>
        <w:rPr>
          <w:b/>
          <w:bCs/>
        </w:rPr>
      </w:pPr>
      <w:r>
        <w:rPr>
          <w:b/>
          <w:bCs/>
        </w:rPr>
        <w:t xml:space="preserve">5. </w:t>
      </w:r>
      <w:r w:rsidRPr="00152C1E">
        <w:rPr>
          <w:b/>
          <w:bCs/>
        </w:rPr>
        <w:t>KONFIDENCIALI INFORMACIJA</w:t>
      </w:r>
    </w:p>
    <w:p w14:paraId="5A5F01DC" w14:textId="77777777" w:rsidR="00151638" w:rsidRPr="00152C1E" w:rsidRDefault="00151638" w:rsidP="00F35AAD">
      <w:pPr>
        <w:autoSpaceDE w:val="0"/>
        <w:autoSpaceDN w:val="0"/>
        <w:adjustRightInd w:val="0"/>
        <w:jc w:val="both"/>
      </w:pPr>
    </w:p>
    <w:tbl>
      <w:tblPr>
        <w:tblStyle w:val="TableGrid"/>
        <w:tblW w:w="0" w:type="auto"/>
        <w:tblLook w:val="04A0" w:firstRow="1" w:lastRow="0" w:firstColumn="1" w:lastColumn="0" w:noHBand="0" w:noVBand="1"/>
      </w:tblPr>
      <w:tblGrid>
        <w:gridCol w:w="570"/>
        <w:gridCol w:w="9462"/>
      </w:tblGrid>
      <w:tr w:rsidR="00151638" w:rsidRPr="00152C1E" w14:paraId="2862A2AF" w14:textId="77777777" w:rsidTr="0013421C">
        <w:tc>
          <w:tcPr>
            <w:tcW w:w="570" w:type="dxa"/>
            <w:shd w:val="clear" w:color="auto" w:fill="D9E2F3" w:themeFill="accent5" w:themeFillTint="33"/>
            <w:vAlign w:val="center"/>
          </w:tcPr>
          <w:p w14:paraId="09D730B6" w14:textId="77777777" w:rsidR="00151638" w:rsidRPr="00152C1E" w:rsidRDefault="00151638" w:rsidP="00F35AAD">
            <w:pPr>
              <w:jc w:val="center"/>
              <w:rPr>
                <w:b/>
                <w:bCs/>
              </w:rPr>
            </w:pPr>
            <w:r w:rsidRPr="00152C1E">
              <w:rPr>
                <w:b/>
                <w:bCs/>
              </w:rPr>
              <w:t>Eil. Nr.</w:t>
            </w:r>
          </w:p>
        </w:tc>
        <w:tc>
          <w:tcPr>
            <w:tcW w:w="9886" w:type="dxa"/>
            <w:shd w:val="clear" w:color="auto" w:fill="D9E2F3" w:themeFill="accent5" w:themeFillTint="33"/>
            <w:vAlign w:val="center"/>
          </w:tcPr>
          <w:p w14:paraId="1F747D27" w14:textId="77777777" w:rsidR="00151638" w:rsidRPr="00152C1E" w:rsidRDefault="00151638" w:rsidP="00F35AAD">
            <w:pPr>
              <w:jc w:val="center"/>
              <w:rPr>
                <w:b/>
                <w:color w:val="000000" w:themeColor="text1"/>
              </w:rPr>
            </w:pPr>
            <w:r w:rsidRPr="00152C1E">
              <w:rPr>
                <w:b/>
                <w:color w:val="000000" w:themeColor="text1"/>
              </w:rPr>
              <w:t>Pateikto dokumento pavadinimas</w:t>
            </w:r>
          </w:p>
          <w:p w14:paraId="52F1FC23" w14:textId="107CDF52" w:rsidR="00151638" w:rsidRPr="00152C1E" w:rsidRDefault="00151638" w:rsidP="00F35AAD">
            <w:pPr>
              <w:jc w:val="center"/>
              <w:rPr>
                <w:b/>
                <w:bCs/>
              </w:rPr>
            </w:pPr>
            <w:r w:rsidRPr="00152C1E">
              <w:rPr>
                <w:b/>
                <w:color w:val="000000" w:themeColor="text1"/>
              </w:rPr>
              <w:t xml:space="preserve">(nurodomi visi dokumentai pagal </w:t>
            </w:r>
            <w:r>
              <w:rPr>
                <w:b/>
                <w:color w:val="000000" w:themeColor="text1"/>
              </w:rPr>
              <w:t>S</w:t>
            </w:r>
            <w:r w:rsidRPr="00152C1E">
              <w:rPr>
                <w:b/>
                <w:color w:val="000000" w:themeColor="text1"/>
              </w:rPr>
              <w:t xml:space="preserve">ąlygų </w:t>
            </w:r>
            <w:r>
              <w:rPr>
                <w:b/>
                <w:color w:val="000000" w:themeColor="text1"/>
              </w:rPr>
              <w:t xml:space="preserve">5.7 </w:t>
            </w:r>
            <w:r w:rsidRPr="00152C1E">
              <w:rPr>
                <w:b/>
                <w:color w:val="000000" w:themeColor="text1"/>
              </w:rPr>
              <w:t>punkto nuostatas)</w:t>
            </w:r>
          </w:p>
        </w:tc>
      </w:tr>
      <w:tr w:rsidR="00151638" w:rsidRPr="00152C1E" w14:paraId="273F8D4E" w14:textId="77777777" w:rsidTr="0013421C">
        <w:tc>
          <w:tcPr>
            <w:tcW w:w="570" w:type="dxa"/>
            <w:vAlign w:val="center"/>
          </w:tcPr>
          <w:p w14:paraId="6B07D07D" w14:textId="1EAC6CA7" w:rsidR="00151638" w:rsidRPr="00934ECD" w:rsidRDefault="0071725D" w:rsidP="00F35AAD">
            <w:pPr>
              <w:rPr>
                <w:b/>
              </w:rPr>
            </w:pPr>
            <w:r>
              <w:rPr>
                <w:b/>
              </w:rPr>
              <w:t xml:space="preserve">  </w:t>
            </w:r>
            <w:r w:rsidR="00151638" w:rsidRPr="00934ECD">
              <w:rPr>
                <w:b/>
              </w:rPr>
              <w:t>1.</w:t>
            </w:r>
          </w:p>
        </w:tc>
        <w:tc>
          <w:tcPr>
            <w:tcW w:w="9886" w:type="dxa"/>
          </w:tcPr>
          <w:p w14:paraId="25D63F1A" w14:textId="77777777" w:rsidR="00151638" w:rsidRPr="00152C1E" w:rsidRDefault="00151638" w:rsidP="00F35AAD">
            <w:pPr>
              <w:pStyle w:val="Standard1"/>
              <w:jc w:val="both"/>
              <w:rPr>
                <w:szCs w:val="24"/>
                <w:lang w:val="lt-LT"/>
              </w:rPr>
            </w:pPr>
          </w:p>
        </w:tc>
      </w:tr>
      <w:tr w:rsidR="00151638" w:rsidRPr="00152C1E" w14:paraId="63E7B640" w14:textId="77777777" w:rsidTr="0013421C">
        <w:tc>
          <w:tcPr>
            <w:tcW w:w="570" w:type="dxa"/>
            <w:vAlign w:val="center"/>
          </w:tcPr>
          <w:p w14:paraId="4C1CC067" w14:textId="77777777" w:rsidR="00151638" w:rsidRPr="00152C1E" w:rsidRDefault="00151638" w:rsidP="00F35AAD">
            <w:pPr>
              <w:jc w:val="center"/>
            </w:pPr>
            <w:r w:rsidRPr="00152C1E">
              <w:t>...</w:t>
            </w:r>
          </w:p>
        </w:tc>
        <w:tc>
          <w:tcPr>
            <w:tcW w:w="9886" w:type="dxa"/>
          </w:tcPr>
          <w:p w14:paraId="060E0BCF" w14:textId="77777777" w:rsidR="00151638" w:rsidRPr="00152C1E" w:rsidRDefault="00151638" w:rsidP="00F35AAD">
            <w:pPr>
              <w:pStyle w:val="Standard1"/>
              <w:jc w:val="both"/>
              <w:rPr>
                <w:szCs w:val="24"/>
                <w:lang w:val="lt-LT"/>
              </w:rPr>
            </w:pPr>
          </w:p>
        </w:tc>
      </w:tr>
      <w:tr w:rsidR="0071725D" w:rsidRPr="00152C1E" w14:paraId="6FC19F12" w14:textId="77777777" w:rsidTr="0013421C">
        <w:tc>
          <w:tcPr>
            <w:tcW w:w="570" w:type="dxa"/>
            <w:vAlign w:val="center"/>
          </w:tcPr>
          <w:p w14:paraId="59495261" w14:textId="1683CDD8" w:rsidR="0071725D" w:rsidRPr="00152C1E" w:rsidRDefault="0071725D" w:rsidP="00F35AAD">
            <w:pPr>
              <w:jc w:val="center"/>
            </w:pPr>
            <w:r>
              <w:t>...</w:t>
            </w:r>
          </w:p>
        </w:tc>
        <w:tc>
          <w:tcPr>
            <w:tcW w:w="9886" w:type="dxa"/>
          </w:tcPr>
          <w:p w14:paraId="6CEA335E" w14:textId="77777777" w:rsidR="0071725D" w:rsidRPr="00152C1E" w:rsidRDefault="0071725D" w:rsidP="00F35AAD">
            <w:pPr>
              <w:pStyle w:val="Standard1"/>
              <w:jc w:val="both"/>
              <w:rPr>
                <w:szCs w:val="24"/>
                <w:lang w:val="lt-LT"/>
              </w:rPr>
            </w:pPr>
          </w:p>
        </w:tc>
      </w:tr>
    </w:tbl>
    <w:p w14:paraId="4B479BFA" w14:textId="77777777" w:rsidR="00151638" w:rsidRDefault="00151638" w:rsidP="00F35AAD">
      <w:pPr>
        <w:ind w:firstLine="720"/>
        <w:jc w:val="both"/>
      </w:pPr>
    </w:p>
    <w:p w14:paraId="1537A0C9" w14:textId="77777777" w:rsidR="00151638" w:rsidRPr="0093622A" w:rsidRDefault="00151638" w:rsidP="0093622A">
      <w:pPr>
        <w:ind w:left="-142" w:firstLine="720"/>
        <w:jc w:val="both"/>
        <w:rPr>
          <w:b/>
          <w:u w:val="single"/>
        </w:rPr>
      </w:pPr>
      <w:r w:rsidRPr="0093622A">
        <w:rPr>
          <w:b/>
          <w:u w:val="single"/>
        </w:rPr>
        <w:t>Pasirašydamas šį pasiūlymą, tvirtintu, kad:</w:t>
      </w:r>
    </w:p>
    <w:p w14:paraId="44E9ACA3" w14:textId="77777777" w:rsidR="007B513B" w:rsidRDefault="007B513B" w:rsidP="0093622A">
      <w:pPr>
        <w:ind w:left="-142"/>
        <w:jc w:val="both"/>
      </w:pPr>
    </w:p>
    <w:p w14:paraId="12200621" w14:textId="799E31CE" w:rsidR="00151638" w:rsidRPr="00152C1E" w:rsidRDefault="0093622A" w:rsidP="0093622A">
      <w:pPr>
        <w:ind w:left="-142"/>
        <w:jc w:val="both"/>
      </w:pPr>
      <w:r>
        <w:t xml:space="preserve">1) </w:t>
      </w:r>
      <w:r w:rsidR="00151638" w:rsidRPr="00152C1E">
        <w:t xml:space="preserve">pasiūlymas galioja </w:t>
      </w:r>
      <w:r w:rsidR="0013421C" w:rsidRPr="00603E24">
        <w:rPr>
          <w:i/>
          <w:iCs/>
        </w:rPr>
        <w:t>40 (keturiasdešimt)</w:t>
      </w:r>
      <w:r w:rsidR="0013421C">
        <w:t xml:space="preserve"> kalendorinių dienų </w:t>
      </w:r>
      <w:r w:rsidR="00001CAA" w:rsidRPr="00001CAA">
        <w:t>nuo pasiūlymų pateikimo termino pabaigos</w:t>
      </w:r>
      <w:r w:rsidR="00151638">
        <w:t>;</w:t>
      </w:r>
    </w:p>
    <w:p w14:paraId="7197E1EC" w14:textId="5D2AB2A5" w:rsidR="00151638" w:rsidRDefault="0093622A" w:rsidP="0093622A">
      <w:pPr>
        <w:ind w:left="-142"/>
        <w:jc w:val="both"/>
      </w:pPr>
      <w:r>
        <w:t xml:space="preserve">2) </w:t>
      </w:r>
      <w:r w:rsidR="00151638" w:rsidRPr="00152C1E">
        <w:t>sutinku su visomis pirkimo dokumentuose nustatytomis sąlygomis;</w:t>
      </w:r>
    </w:p>
    <w:p w14:paraId="44F4E7DA" w14:textId="77777777" w:rsidR="00AB3B50" w:rsidRDefault="0093622A" w:rsidP="00AB3B50">
      <w:pPr>
        <w:tabs>
          <w:tab w:val="left" w:pos="567"/>
        </w:tabs>
        <w:ind w:left="-142"/>
        <w:jc w:val="both"/>
      </w:pPr>
      <w:r>
        <w:t xml:space="preserve">3) </w:t>
      </w:r>
      <w:r w:rsidR="00151638">
        <w:t>pasiūlyme</w:t>
      </w:r>
      <w:r w:rsidR="00151638" w:rsidRPr="00DE6411">
        <w:t xml:space="preserve"> </w:t>
      </w:r>
      <w:r w:rsidR="00151638">
        <w:t>pateikti duomenys yra tikri.</w:t>
      </w:r>
      <w:r w:rsidR="00FE4A63">
        <w:t xml:space="preserve"> </w:t>
      </w:r>
      <w:bookmarkEnd w:id="0"/>
    </w:p>
    <w:p w14:paraId="0815BBDA" w14:textId="77777777" w:rsidR="00AB3B50" w:rsidRDefault="00AB3B50" w:rsidP="00AB3B50">
      <w:pPr>
        <w:tabs>
          <w:tab w:val="left" w:pos="567"/>
        </w:tabs>
        <w:ind w:left="-142"/>
        <w:jc w:val="both"/>
      </w:pPr>
    </w:p>
    <w:p w14:paraId="29549940" w14:textId="77777777" w:rsidR="00AB3B50" w:rsidRDefault="00AB3B50" w:rsidP="00AB3B50">
      <w:pPr>
        <w:tabs>
          <w:tab w:val="left" w:pos="567"/>
        </w:tabs>
        <w:ind w:left="-142"/>
        <w:jc w:val="both"/>
      </w:pPr>
    </w:p>
    <w:p w14:paraId="543F2A78" w14:textId="77777777" w:rsidR="00AB3B50" w:rsidRDefault="00AB3B50" w:rsidP="00AB3B50">
      <w:pPr>
        <w:tabs>
          <w:tab w:val="left" w:pos="567"/>
        </w:tabs>
        <w:ind w:left="-142"/>
        <w:jc w:val="both"/>
      </w:pPr>
    </w:p>
    <w:p w14:paraId="28351BBA" w14:textId="77777777" w:rsidR="00AB3B50" w:rsidRDefault="00AB3B50" w:rsidP="00AB3B50">
      <w:pPr>
        <w:tabs>
          <w:tab w:val="left" w:pos="567"/>
        </w:tabs>
        <w:ind w:left="-142"/>
        <w:jc w:val="both"/>
      </w:pPr>
    </w:p>
    <w:p w14:paraId="1E36595A" w14:textId="1EAD4552" w:rsidR="00AB3B50" w:rsidRDefault="00AB3B50" w:rsidP="00AB3B50">
      <w:pPr>
        <w:tabs>
          <w:tab w:val="left" w:pos="567"/>
        </w:tabs>
        <w:ind w:left="-142"/>
        <w:jc w:val="both"/>
      </w:pPr>
      <w:r>
        <w:t>_______________________________________________________________________</w:t>
      </w:r>
      <w:r w:rsidR="00CE7D92">
        <w:t>_</w:t>
      </w:r>
    </w:p>
    <w:p w14:paraId="2CBA068F" w14:textId="27758FAC" w:rsidR="00FE4A63" w:rsidRPr="00AB3B50" w:rsidRDefault="00AB3B50" w:rsidP="00AB3B50">
      <w:pPr>
        <w:tabs>
          <w:tab w:val="left" w:pos="567"/>
        </w:tabs>
        <w:ind w:left="-142"/>
        <w:jc w:val="both"/>
        <w:rPr>
          <w:i/>
          <w:sz w:val="22"/>
          <w:szCs w:val="22"/>
        </w:rPr>
      </w:pPr>
      <w:r>
        <w:rPr>
          <w:rFonts w:eastAsia="Arial Unicode MS"/>
          <w:bCs/>
          <w:i/>
          <w:sz w:val="22"/>
          <w:szCs w:val="22"/>
        </w:rPr>
        <w:t>N</w:t>
      </w:r>
      <w:r w:rsidRPr="00AB3B50">
        <w:rPr>
          <w:rFonts w:eastAsia="Arial Unicode MS"/>
          <w:bCs/>
          <w:i/>
          <w:sz w:val="22"/>
          <w:szCs w:val="22"/>
        </w:rPr>
        <w:t>urodomos šį p</w:t>
      </w:r>
      <w:r w:rsidR="00FE4A63" w:rsidRPr="00AB3B50">
        <w:rPr>
          <w:rFonts w:eastAsia="Arial Unicode MS"/>
          <w:bCs/>
          <w:i/>
          <w:sz w:val="22"/>
          <w:szCs w:val="22"/>
        </w:rPr>
        <w:t>asiūlymą pateikusio asmens</w:t>
      </w:r>
      <w:r w:rsidRPr="00AB3B50">
        <w:rPr>
          <w:rFonts w:eastAsia="Arial Unicode MS"/>
          <w:bCs/>
          <w:i/>
          <w:sz w:val="22"/>
          <w:szCs w:val="22"/>
        </w:rPr>
        <w:t xml:space="preserve"> </w:t>
      </w:r>
      <w:r w:rsidR="00FE4A63" w:rsidRPr="00AB3B50">
        <w:rPr>
          <w:rFonts w:eastAsia="Arial Unicode MS"/>
          <w:bCs/>
          <w:i/>
          <w:sz w:val="22"/>
          <w:szCs w:val="22"/>
        </w:rPr>
        <w:t>pareigos, vardas, pavardė, parašas, data, atspaudas</w:t>
      </w:r>
      <w:r w:rsidRPr="00AB3B50">
        <w:rPr>
          <w:rFonts w:eastAsia="Arial Unicode MS"/>
          <w:bCs/>
          <w:i/>
          <w:sz w:val="22"/>
          <w:szCs w:val="22"/>
        </w:rPr>
        <w:t>.</w:t>
      </w:r>
    </w:p>
    <w:p w14:paraId="093DEA52" w14:textId="3D95EE71" w:rsidR="00934ECD" w:rsidRPr="00AB3B50" w:rsidRDefault="00934ECD" w:rsidP="0093622A">
      <w:pPr>
        <w:pStyle w:val="Body2"/>
        <w:spacing w:after="0"/>
        <w:rPr>
          <w:rFonts w:cs="Times New Roman"/>
          <w:bCs/>
          <w:i/>
          <w:iCs/>
          <w:color w:val="auto"/>
          <w:sz w:val="24"/>
          <w:szCs w:val="24"/>
          <w:lang w:val="lt-LT"/>
        </w:rPr>
      </w:pPr>
    </w:p>
    <w:p w14:paraId="3BE93A52" w14:textId="77777777" w:rsidR="00FE4A63" w:rsidRPr="00FE4A63" w:rsidRDefault="00FE4A63" w:rsidP="00FE4A63">
      <w:pPr>
        <w:pStyle w:val="Body2"/>
        <w:spacing w:after="0"/>
        <w:jc w:val="right"/>
        <w:rPr>
          <w:rFonts w:cs="Times New Roman"/>
          <w:bCs/>
          <w:color w:val="FF0000"/>
          <w:sz w:val="24"/>
          <w:szCs w:val="24"/>
          <w:lang w:val="lt-LT"/>
        </w:rPr>
      </w:pPr>
    </w:p>
    <w:sectPr w:rsidR="00FE4A63" w:rsidRPr="00FE4A63" w:rsidSect="006B2C2E">
      <w:pgSz w:w="12240" w:h="15840"/>
      <w:pgMar w:top="709"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03DB" w14:textId="77777777" w:rsidR="00D577FC" w:rsidRDefault="00D577FC" w:rsidP="00324E3D">
      <w:r>
        <w:separator/>
      </w:r>
    </w:p>
  </w:endnote>
  <w:endnote w:type="continuationSeparator" w:id="0">
    <w:p w14:paraId="1A7CC24F" w14:textId="77777777" w:rsidR="00D577FC" w:rsidRDefault="00D577FC"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B875" w14:textId="77777777" w:rsidR="00D577FC" w:rsidRDefault="00D577FC" w:rsidP="00324E3D">
      <w:r>
        <w:separator/>
      </w:r>
    </w:p>
  </w:footnote>
  <w:footnote w:type="continuationSeparator" w:id="0">
    <w:p w14:paraId="7A9C50CB" w14:textId="77777777" w:rsidR="00D577FC" w:rsidRDefault="00D577FC"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0F0DEF"/>
    <w:multiLevelType w:val="hybridMultilevel"/>
    <w:tmpl w:val="47BAFD38"/>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300596">
    <w:abstractNumId w:val="6"/>
  </w:num>
  <w:num w:numId="2" w16cid:durableId="441605871">
    <w:abstractNumId w:val="0"/>
  </w:num>
  <w:num w:numId="3" w16cid:durableId="67768501">
    <w:abstractNumId w:val="3"/>
  </w:num>
  <w:num w:numId="4" w16cid:durableId="1001809109">
    <w:abstractNumId w:val="2"/>
  </w:num>
  <w:num w:numId="5" w16cid:durableId="1580864156">
    <w:abstractNumId w:val="4"/>
  </w:num>
  <w:num w:numId="6" w16cid:durableId="329529612">
    <w:abstractNumId w:val="8"/>
  </w:num>
  <w:num w:numId="7" w16cid:durableId="990477031">
    <w:abstractNumId w:val="7"/>
  </w:num>
  <w:num w:numId="8" w16cid:durableId="183515903">
    <w:abstractNumId w:val="5"/>
  </w:num>
  <w:num w:numId="9" w16cid:durableId="117665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CAA"/>
    <w:rsid w:val="00001D58"/>
    <w:rsid w:val="00002E94"/>
    <w:rsid w:val="00033F91"/>
    <w:rsid w:val="000350F0"/>
    <w:rsid w:val="00040019"/>
    <w:rsid w:val="00044E5F"/>
    <w:rsid w:val="00052018"/>
    <w:rsid w:val="000544FE"/>
    <w:rsid w:val="00062305"/>
    <w:rsid w:val="000762DE"/>
    <w:rsid w:val="000A7B83"/>
    <w:rsid w:val="000B3595"/>
    <w:rsid w:val="000B72B1"/>
    <w:rsid w:val="000C4B28"/>
    <w:rsid w:val="000D2D20"/>
    <w:rsid w:val="000D62EC"/>
    <w:rsid w:val="000E1F6A"/>
    <w:rsid w:val="000E397B"/>
    <w:rsid w:val="000F0FD0"/>
    <w:rsid w:val="001050FC"/>
    <w:rsid w:val="00111C95"/>
    <w:rsid w:val="00125808"/>
    <w:rsid w:val="0013421C"/>
    <w:rsid w:val="001450DD"/>
    <w:rsid w:val="0015060A"/>
    <w:rsid w:val="00151638"/>
    <w:rsid w:val="00152C1E"/>
    <w:rsid w:val="00175031"/>
    <w:rsid w:val="001A5F4E"/>
    <w:rsid w:val="001A63FE"/>
    <w:rsid w:val="001E7208"/>
    <w:rsid w:val="001F0FE5"/>
    <w:rsid w:val="001F26C0"/>
    <w:rsid w:val="00200BD4"/>
    <w:rsid w:val="0021069C"/>
    <w:rsid w:val="00225C1E"/>
    <w:rsid w:val="00227169"/>
    <w:rsid w:val="00232D24"/>
    <w:rsid w:val="00256F06"/>
    <w:rsid w:val="00272F44"/>
    <w:rsid w:val="0028404C"/>
    <w:rsid w:val="00295280"/>
    <w:rsid w:val="00296467"/>
    <w:rsid w:val="002A1CBB"/>
    <w:rsid w:val="002B7CD5"/>
    <w:rsid w:val="002C0F99"/>
    <w:rsid w:val="002D5DDE"/>
    <w:rsid w:val="003047C9"/>
    <w:rsid w:val="00310567"/>
    <w:rsid w:val="00317F98"/>
    <w:rsid w:val="00324E3D"/>
    <w:rsid w:val="00334190"/>
    <w:rsid w:val="003449FE"/>
    <w:rsid w:val="00360DBA"/>
    <w:rsid w:val="003732EF"/>
    <w:rsid w:val="003738BB"/>
    <w:rsid w:val="00386959"/>
    <w:rsid w:val="00394EDD"/>
    <w:rsid w:val="00395443"/>
    <w:rsid w:val="003961C7"/>
    <w:rsid w:val="003A3805"/>
    <w:rsid w:val="003A5445"/>
    <w:rsid w:val="003A6F72"/>
    <w:rsid w:val="003B3FD5"/>
    <w:rsid w:val="003C567B"/>
    <w:rsid w:val="003D1EC4"/>
    <w:rsid w:val="003E7E4F"/>
    <w:rsid w:val="003F18BB"/>
    <w:rsid w:val="003F3166"/>
    <w:rsid w:val="00405034"/>
    <w:rsid w:val="00421DF2"/>
    <w:rsid w:val="00423659"/>
    <w:rsid w:val="00453F2B"/>
    <w:rsid w:val="0046623A"/>
    <w:rsid w:val="004812C2"/>
    <w:rsid w:val="0049336D"/>
    <w:rsid w:val="004A4C22"/>
    <w:rsid w:val="004B33BF"/>
    <w:rsid w:val="004C38E2"/>
    <w:rsid w:val="004C71FF"/>
    <w:rsid w:val="004D0414"/>
    <w:rsid w:val="004E36A7"/>
    <w:rsid w:val="004E5127"/>
    <w:rsid w:val="004E763B"/>
    <w:rsid w:val="005125AD"/>
    <w:rsid w:val="00534E4D"/>
    <w:rsid w:val="00554DB9"/>
    <w:rsid w:val="00555C0B"/>
    <w:rsid w:val="00567814"/>
    <w:rsid w:val="00574CFE"/>
    <w:rsid w:val="00584122"/>
    <w:rsid w:val="00585CD8"/>
    <w:rsid w:val="00597DA1"/>
    <w:rsid w:val="005A274F"/>
    <w:rsid w:val="005A7E23"/>
    <w:rsid w:val="005C3341"/>
    <w:rsid w:val="005E79B4"/>
    <w:rsid w:val="00603E24"/>
    <w:rsid w:val="006073B4"/>
    <w:rsid w:val="0061371F"/>
    <w:rsid w:val="00622A99"/>
    <w:rsid w:val="00632769"/>
    <w:rsid w:val="00640921"/>
    <w:rsid w:val="00643714"/>
    <w:rsid w:val="00652D1F"/>
    <w:rsid w:val="006773C6"/>
    <w:rsid w:val="00682246"/>
    <w:rsid w:val="00684DE6"/>
    <w:rsid w:val="006A5FC4"/>
    <w:rsid w:val="006B2C2E"/>
    <w:rsid w:val="006B4CCA"/>
    <w:rsid w:val="006C0070"/>
    <w:rsid w:val="006C60B8"/>
    <w:rsid w:val="006D05A7"/>
    <w:rsid w:val="006D0B12"/>
    <w:rsid w:val="006E0E3F"/>
    <w:rsid w:val="006E7FA8"/>
    <w:rsid w:val="0071725D"/>
    <w:rsid w:val="00727D16"/>
    <w:rsid w:val="007300A9"/>
    <w:rsid w:val="007324C6"/>
    <w:rsid w:val="00736A48"/>
    <w:rsid w:val="00737929"/>
    <w:rsid w:val="00742A65"/>
    <w:rsid w:val="007445FC"/>
    <w:rsid w:val="00750922"/>
    <w:rsid w:val="00751335"/>
    <w:rsid w:val="007549EF"/>
    <w:rsid w:val="0076187D"/>
    <w:rsid w:val="00764DF0"/>
    <w:rsid w:val="00771FF5"/>
    <w:rsid w:val="00784FC4"/>
    <w:rsid w:val="007B28D6"/>
    <w:rsid w:val="007B44C2"/>
    <w:rsid w:val="007B513B"/>
    <w:rsid w:val="007D7FA1"/>
    <w:rsid w:val="007F06F4"/>
    <w:rsid w:val="00813C5B"/>
    <w:rsid w:val="00815C61"/>
    <w:rsid w:val="00825473"/>
    <w:rsid w:val="00832C1C"/>
    <w:rsid w:val="008454D5"/>
    <w:rsid w:val="0084768F"/>
    <w:rsid w:val="00856C58"/>
    <w:rsid w:val="00865164"/>
    <w:rsid w:val="00867C73"/>
    <w:rsid w:val="00871C75"/>
    <w:rsid w:val="008B032B"/>
    <w:rsid w:val="008B3FF3"/>
    <w:rsid w:val="008B527B"/>
    <w:rsid w:val="008B7E4B"/>
    <w:rsid w:val="008F51A8"/>
    <w:rsid w:val="00914638"/>
    <w:rsid w:val="00926AA2"/>
    <w:rsid w:val="00934ECD"/>
    <w:rsid w:val="0093519C"/>
    <w:rsid w:val="00935C54"/>
    <w:rsid w:val="0093622A"/>
    <w:rsid w:val="00945454"/>
    <w:rsid w:val="00951D14"/>
    <w:rsid w:val="0095246D"/>
    <w:rsid w:val="00983DDB"/>
    <w:rsid w:val="009A345C"/>
    <w:rsid w:val="009A718B"/>
    <w:rsid w:val="009C2DF2"/>
    <w:rsid w:val="009C40EB"/>
    <w:rsid w:val="009C51E1"/>
    <w:rsid w:val="009C57C7"/>
    <w:rsid w:val="009D43A5"/>
    <w:rsid w:val="009E14DE"/>
    <w:rsid w:val="00A06FD0"/>
    <w:rsid w:val="00A21F03"/>
    <w:rsid w:val="00A55712"/>
    <w:rsid w:val="00A66A61"/>
    <w:rsid w:val="00A66F2C"/>
    <w:rsid w:val="00A72FB6"/>
    <w:rsid w:val="00A802DF"/>
    <w:rsid w:val="00A92332"/>
    <w:rsid w:val="00A93B4B"/>
    <w:rsid w:val="00A95981"/>
    <w:rsid w:val="00A97611"/>
    <w:rsid w:val="00AB2159"/>
    <w:rsid w:val="00AB3B50"/>
    <w:rsid w:val="00AD6A2E"/>
    <w:rsid w:val="00AE0841"/>
    <w:rsid w:val="00B02ABC"/>
    <w:rsid w:val="00B11B62"/>
    <w:rsid w:val="00B12A98"/>
    <w:rsid w:val="00B14727"/>
    <w:rsid w:val="00B16F3D"/>
    <w:rsid w:val="00B33DE5"/>
    <w:rsid w:val="00B648F7"/>
    <w:rsid w:val="00B67C19"/>
    <w:rsid w:val="00B81E9B"/>
    <w:rsid w:val="00B820BC"/>
    <w:rsid w:val="00BA3E51"/>
    <w:rsid w:val="00BD602B"/>
    <w:rsid w:val="00BF4FF8"/>
    <w:rsid w:val="00C042C8"/>
    <w:rsid w:val="00C047AD"/>
    <w:rsid w:val="00C052CD"/>
    <w:rsid w:val="00C15C7E"/>
    <w:rsid w:val="00C26C7A"/>
    <w:rsid w:val="00C3016B"/>
    <w:rsid w:val="00C458C5"/>
    <w:rsid w:val="00C53FA2"/>
    <w:rsid w:val="00C614E2"/>
    <w:rsid w:val="00C7414E"/>
    <w:rsid w:val="00C746FD"/>
    <w:rsid w:val="00C9211A"/>
    <w:rsid w:val="00CA6713"/>
    <w:rsid w:val="00CB1F9E"/>
    <w:rsid w:val="00CC645D"/>
    <w:rsid w:val="00CD224F"/>
    <w:rsid w:val="00CD4A3A"/>
    <w:rsid w:val="00CE7D92"/>
    <w:rsid w:val="00CF1915"/>
    <w:rsid w:val="00CF3797"/>
    <w:rsid w:val="00CF4E7D"/>
    <w:rsid w:val="00CF7E24"/>
    <w:rsid w:val="00D04DAE"/>
    <w:rsid w:val="00D23683"/>
    <w:rsid w:val="00D509DF"/>
    <w:rsid w:val="00D53648"/>
    <w:rsid w:val="00D5429E"/>
    <w:rsid w:val="00D577FC"/>
    <w:rsid w:val="00D60A49"/>
    <w:rsid w:val="00D87D37"/>
    <w:rsid w:val="00D9561D"/>
    <w:rsid w:val="00DA6969"/>
    <w:rsid w:val="00DD2658"/>
    <w:rsid w:val="00DD5DDB"/>
    <w:rsid w:val="00DE1360"/>
    <w:rsid w:val="00DE6411"/>
    <w:rsid w:val="00DE6B2B"/>
    <w:rsid w:val="00DF2E93"/>
    <w:rsid w:val="00DF704E"/>
    <w:rsid w:val="00E000EC"/>
    <w:rsid w:val="00E0111A"/>
    <w:rsid w:val="00E13D2D"/>
    <w:rsid w:val="00E42A4B"/>
    <w:rsid w:val="00E50623"/>
    <w:rsid w:val="00E50EDE"/>
    <w:rsid w:val="00E64E1E"/>
    <w:rsid w:val="00E82B8C"/>
    <w:rsid w:val="00E9346A"/>
    <w:rsid w:val="00E952E2"/>
    <w:rsid w:val="00E96E31"/>
    <w:rsid w:val="00EC0493"/>
    <w:rsid w:val="00EC2173"/>
    <w:rsid w:val="00ED1A2F"/>
    <w:rsid w:val="00EE4838"/>
    <w:rsid w:val="00F03157"/>
    <w:rsid w:val="00F30071"/>
    <w:rsid w:val="00F35AAD"/>
    <w:rsid w:val="00F51ADB"/>
    <w:rsid w:val="00F67DCB"/>
    <w:rsid w:val="00F85F81"/>
    <w:rsid w:val="00FA4A7C"/>
    <w:rsid w:val="00FA6D86"/>
    <w:rsid w:val="00FE4371"/>
    <w:rsid w:val="00FE4A63"/>
    <w:rsid w:val="00FE75D5"/>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2F4798"/>
  <w15:docId w15:val="{78F87F88-3129-4B6A-8153-F0422430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uiPriority w:val="9"/>
    <w:semiHidden/>
    <w:unhideWhenUsed/>
    <w:qFormat/>
    <w:rsid w:val="0042365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423659"/>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uiPriority w:val="9"/>
    <w:semiHidden/>
    <w:rsid w:val="00423659"/>
    <w:rPr>
      <w:rFonts w:asciiTheme="majorHAnsi" w:eastAsiaTheme="majorEastAsia" w:hAnsiTheme="majorHAnsi" w:cstheme="majorBidi"/>
      <w:b/>
      <w:bCs/>
      <w:color w:val="5B9BD5" w:themeColor="accent1"/>
      <w:sz w:val="26"/>
      <w:szCs w:val="26"/>
      <w:lang w:val="lt-LT"/>
    </w:rPr>
  </w:style>
  <w:style w:type="character" w:customStyle="1" w:styleId="Heading6Char">
    <w:name w:val="Heading 6 Char"/>
    <w:basedOn w:val="DefaultParagraphFont"/>
    <w:link w:val="Heading6"/>
    <w:uiPriority w:val="9"/>
    <w:semiHidden/>
    <w:rsid w:val="00423659"/>
    <w:rPr>
      <w:rFonts w:asciiTheme="majorHAnsi" w:eastAsiaTheme="majorEastAsia" w:hAnsiTheme="majorHAnsi" w:cstheme="majorBidi"/>
      <w:i/>
      <w:iCs/>
      <w:color w:val="1F4D78"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54640561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1266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531A-5FBC-4BB6-A16E-07FCB68C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3633</Words>
  <Characters>2072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Darius Račkauskas</cp:lastModifiedBy>
  <cp:revision>38</cp:revision>
  <cp:lastPrinted>2017-09-25T07:05:00Z</cp:lastPrinted>
  <dcterms:created xsi:type="dcterms:W3CDTF">2026-02-23T11:12:00Z</dcterms:created>
  <dcterms:modified xsi:type="dcterms:W3CDTF">2026-02-24T13:28:00Z</dcterms:modified>
</cp:coreProperties>
</file>