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EF872" w14:textId="4F6BAE00"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006519">
        <w:rPr>
          <w:bCs/>
          <w:color w:val="000000"/>
          <w:sz w:val="22"/>
          <w:szCs w:val="22"/>
        </w:rPr>
        <w:t>6</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1BE0A554" w14:textId="75D4BEE4" w:rsidR="003F6159" w:rsidRPr="00D870B7" w:rsidRDefault="009630B9" w:rsidP="003F6159">
      <w:pPr>
        <w:jc w:val="center"/>
        <w:rPr>
          <w:b/>
          <w:caps/>
          <w:color w:val="000000" w:themeColor="text1"/>
          <w:sz w:val="22"/>
          <w:szCs w:val="22"/>
        </w:rPr>
      </w:pPr>
      <w:r w:rsidRPr="00D870B7">
        <w:rPr>
          <w:b/>
          <w:color w:val="000000" w:themeColor="text1"/>
          <w:sz w:val="22"/>
          <w:szCs w:val="22"/>
        </w:rPr>
        <w:t>,,</w:t>
      </w:r>
      <w:r>
        <w:rPr>
          <w:b/>
          <w:caps/>
          <w:color w:val="000000" w:themeColor="text1"/>
          <w:sz w:val="22"/>
          <w:szCs w:val="22"/>
        </w:rPr>
        <w:t>VANDENTIEKIO TINKLŲ PLĖTRA AGUONŲ G. IR NUOTEKŲ TINKLŲ PLĖTRA NEVĖŽIO G., PRIEPLAUKOS G., AGUONŲ G., SODŲ G., BABTAI, KAUNO R. SAV.“</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36B8" w14:textId="77777777" w:rsidR="00724B0C" w:rsidRDefault="00724B0C">
      <w:r>
        <w:separator/>
      </w:r>
    </w:p>
  </w:endnote>
  <w:endnote w:type="continuationSeparator" w:id="0">
    <w:p w14:paraId="12930C7D" w14:textId="77777777" w:rsidR="00724B0C" w:rsidRDefault="007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005C0" w14:textId="77777777" w:rsidR="00724B0C" w:rsidRDefault="00724B0C">
      <w:r>
        <w:separator/>
      </w:r>
    </w:p>
  </w:footnote>
  <w:footnote w:type="continuationSeparator" w:id="0">
    <w:p w14:paraId="744DD6D4" w14:textId="77777777" w:rsidR="00724B0C" w:rsidRDefault="0072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2083</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23</cp:revision>
  <cp:lastPrinted>2022-05-06T07:35:00Z</cp:lastPrinted>
  <dcterms:created xsi:type="dcterms:W3CDTF">2022-01-14T06:37:00Z</dcterms:created>
  <dcterms:modified xsi:type="dcterms:W3CDTF">2025-01-02T08:44:00Z</dcterms:modified>
</cp:coreProperties>
</file>