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4D25" w14:textId="4F61DEA9" w:rsidR="00D13F47" w:rsidRDefault="00D13F47" w:rsidP="00D13F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0C8">
        <w:rPr>
          <w:rFonts w:ascii="Times New Roman" w:hAnsi="Times New Roman" w:cs="Times New Roman"/>
          <w:b/>
          <w:bCs/>
          <w:sz w:val="24"/>
          <w:szCs w:val="24"/>
        </w:rPr>
        <w:t xml:space="preserve">PRAŠOME PATEIKTI PASIŪLYMĄ RINKOS TYRIMUI </w:t>
      </w:r>
      <w:r w:rsidR="007701EE" w:rsidRPr="006F60C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F60C8">
        <w:rPr>
          <w:rFonts w:ascii="Times New Roman" w:hAnsi="Times New Roman" w:cs="Times New Roman"/>
          <w:b/>
          <w:bCs/>
          <w:sz w:val="24"/>
          <w:szCs w:val="24"/>
        </w:rPr>
        <w:t xml:space="preserve"> TURTO DRAUDIMO PASLAUGOS (PANŠETĖS)</w:t>
      </w:r>
    </w:p>
    <w:p w14:paraId="14A06A10" w14:textId="77777777" w:rsidR="00D6253E" w:rsidRDefault="00D6253E" w:rsidP="00D6253E">
      <w:pPr>
        <w:jc w:val="center"/>
        <w:rPr>
          <w:rFonts w:ascii="Times New Roman" w:eastAsia="Calibri" w:hAnsi="Times New Roman"/>
          <w:b/>
        </w:rPr>
      </w:pPr>
      <w:r w:rsidRPr="00BE7D7C">
        <w:rPr>
          <w:rFonts w:ascii="Times New Roman" w:eastAsia="Calibri" w:hAnsi="Times New Roman"/>
          <w:b/>
        </w:rPr>
        <w:t>BVPŽ KODAS-</w:t>
      </w:r>
      <w:r>
        <w:rPr>
          <w:rFonts w:ascii="Times New Roman" w:eastAsia="Times New Roman" w:hAnsi="Times New Roman"/>
          <w:b/>
          <w:sz w:val="24"/>
          <w:szCs w:val="24"/>
        </w:rPr>
        <w:t>66515200-5</w:t>
      </w:r>
    </w:p>
    <w:p w14:paraId="0DA1D621" w14:textId="77777777" w:rsidR="00D6253E" w:rsidRPr="006F60C8" w:rsidRDefault="00D6253E" w:rsidP="00D13F4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E58BF0" w14:textId="620E6758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</w:p>
    <w:p w14:paraId="6A27547F" w14:textId="486820E8" w:rsidR="00880EEE" w:rsidRPr="006F60C8" w:rsidRDefault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Draudimo objektas:</w:t>
      </w:r>
    </w:p>
    <w:p w14:paraId="2C567D83" w14:textId="7B10069A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Draudimo paslaugos - Specialios planšetės su akių sekimo programine įranga  (RRF) (2026 m.)</w:t>
      </w:r>
      <w:r w:rsidR="00D13F47" w:rsidRPr="006F60C8">
        <w:rPr>
          <w:rFonts w:ascii="Times New Roman" w:hAnsi="Times New Roman" w:cs="Times New Roman"/>
          <w:sz w:val="24"/>
          <w:szCs w:val="24"/>
        </w:rPr>
        <w:t xml:space="preserve"> dra</w:t>
      </w:r>
      <w:r w:rsidR="00B8303C" w:rsidRPr="006F60C8">
        <w:rPr>
          <w:rFonts w:ascii="Times New Roman" w:hAnsi="Times New Roman" w:cs="Times New Roman"/>
          <w:sz w:val="24"/>
          <w:szCs w:val="24"/>
        </w:rPr>
        <w:t>udi</w:t>
      </w:r>
      <w:r w:rsidR="00D13F47" w:rsidRPr="006F60C8">
        <w:rPr>
          <w:rFonts w:ascii="Times New Roman" w:hAnsi="Times New Roman" w:cs="Times New Roman"/>
          <w:sz w:val="24"/>
          <w:szCs w:val="24"/>
        </w:rPr>
        <w:t>mas.</w:t>
      </w:r>
    </w:p>
    <w:p w14:paraId="5D0B6C2D" w14:textId="0D60D569" w:rsidR="00D13F47" w:rsidRPr="006F60C8" w:rsidRDefault="00D13F47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Draudiminis periodas:</w:t>
      </w:r>
    </w:p>
    <w:p w14:paraId="0D19CF61" w14:textId="17F0F5FF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Nuo 2026-03-0</w:t>
      </w:r>
      <w:r w:rsidR="00146BE8">
        <w:rPr>
          <w:rFonts w:ascii="Times New Roman" w:hAnsi="Times New Roman" w:cs="Times New Roman"/>
          <w:sz w:val="24"/>
          <w:szCs w:val="24"/>
        </w:rPr>
        <w:t>9</w:t>
      </w:r>
      <w:r w:rsidRPr="006F60C8">
        <w:rPr>
          <w:rFonts w:ascii="Times New Roman" w:hAnsi="Times New Roman" w:cs="Times New Roman"/>
          <w:sz w:val="24"/>
          <w:szCs w:val="24"/>
        </w:rPr>
        <w:t xml:space="preserve"> iki 2026-04-30</w:t>
      </w:r>
    </w:p>
    <w:p w14:paraId="4595E1F7" w14:textId="5BC8A4DE" w:rsidR="00312C7B" w:rsidRPr="006F60C8" w:rsidRDefault="00D13F47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Objektas - Specialios planšetės su akių sekimo programine įranga (</w:t>
      </w:r>
      <w:r w:rsidR="00312C7B" w:rsidRPr="006F60C8">
        <w:rPr>
          <w:rFonts w:ascii="Times New Roman" w:hAnsi="Times New Roman" w:cs="Times New Roman"/>
          <w:sz w:val="24"/>
          <w:szCs w:val="24"/>
        </w:rPr>
        <w:t>15 vnt.</w:t>
      </w:r>
      <w:r w:rsidRPr="006F60C8">
        <w:rPr>
          <w:rFonts w:ascii="Times New Roman" w:hAnsi="Times New Roman" w:cs="Times New Roman"/>
          <w:sz w:val="24"/>
          <w:szCs w:val="24"/>
        </w:rPr>
        <w:t>).</w:t>
      </w:r>
    </w:p>
    <w:p w14:paraId="0B93A7D1" w14:textId="002BE9F4" w:rsidR="00312C7B" w:rsidRPr="006F60C8" w:rsidRDefault="00D13F47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Specialiųjų planšečių su akių sekimo programine įranga  </w:t>
      </w:r>
      <w:r w:rsidR="00312C7B" w:rsidRPr="006F60C8">
        <w:rPr>
          <w:rFonts w:ascii="Times New Roman" w:hAnsi="Times New Roman" w:cs="Times New Roman"/>
          <w:sz w:val="24"/>
          <w:szCs w:val="24"/>
        </w:rPr>
        <w:t xml:space="preserve"> Nr.:</w:t>
      </w:r>
    </w:p>
    <w:p w14:paraId="3A99C622" w14:textId="734FF3DC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Nr. 2502431 - vertė-8699,996 Eur su PVM.</w:t>
      </w:r>
    </w:p>
    <w:p w14:paraId="3852CB96" w14:textId="645B10C3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Nr. 2601310 - vertė-8699,996 Eur su PVM.</w:t>
      </w:r>
    </w:p>
    <w:p w14:paraId="5B590D09" w14:textId="153B5675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Nr. 2601309 - vertė-8699,996 Eur su PVM.</w:t>
      </w:r>
    </w:p>
    <w:p w14:paraId="0256006B" w14:textId="7D61540B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Nr. 2601308- vertė-8699,996 Eur su PVM.</w:t>
      </w:r>
    </w:p>
    <w:p w14:paraId="385ABCCC" w14:textId="651802BE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Nr. 2510499- vertė-8699,996 Eur su PVM.</w:t>
      </w:r>
    </w:p>
    <w:p w14:paraId="4C81BB7E" w14:textId="421D37BE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2512316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2802B361" w14:textId="1958246D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2510498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0AA86B94" w14:textId="2A8A1A8D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2510497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7A33D059" w14:textId="482C65DD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2601313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30CCE064" w14:textId="65AED1F4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2601305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3EC9321F" w14:textId="0A1C5CC6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2512328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4794A847" w14:textId="39B38BCA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2512327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2D087D8B" w14:textId="5948229F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2512314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39C4F77E" w14:textId="4E3E8043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2601307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545766E0" w14:textId="3A5B3A19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2512315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0C09B33C" w14:textId="77777777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</w:p>
    <w:p w14:paraId="6B2DB619" w14:textId="4B5FCC59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Viso draudiminė suma-130499,93 Eur (BC  54011  2026-02-10)</w:t>
      </w:r>
    </w:p>
    <w:p w14:paraId="6F99EE09" w14:textId="77777777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Draudimo apmokėjimo terminas-30 k. d. nuo sąskaitos pateikimo į SABIS dienos.</w:t>
      </w:r>
    </w:p>
    <w:p w14:paraId="1A1E7DD3" w14:textId="7F4DB1CC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Bus sudaroma sutartis raštu.</w:t>
      </w:r>
    </w:p>
    <w:p w14:paraId="44164C8F" w14:textId="77777777" w:rsidR="002F054E" w:rsidRPr="006F60C8" w:rsidRDefault="002F054E" w:rsidP="00312C7B">
      <w:pPr>
        <w:rPr>
          <w:rFonts w:ascii="Times New Roman" w:hAnsi="Times New Roman" w:cs="Times New Roman"/>
          <w:sz w:val="24"/>
          <w:szCs w:val="24"/>
        </w:rPr>
      </w:pPr>
    </w:p>
    <w:p w14:paraId="586F699D" w14:textId="77777777" w:rsidR="002F054E" w:rsidRPr="006F60C8" w:rsidRDefault="002F054E" w:rsidP="00312C7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977"/>
        <w:gridCol w:w="1629"/>
        <w:gridCol w:w="1559"/>
        <w:gridCol w:w="1559"/>
        <w:gridCol w:w="3261"/>
        <w:gridCol w:w="6"/>
      </w:tblGrid>
      <w:tr w:rsidR="002F054E" w:rsidRPr="006F60C8" w14:paraId="24272185" w14:textId="77777777" w:rsidTr="00CD58BA">
        <w:trPr>
          <w:gridAfter w:val="1"/>
          <w:wAfter w:w="6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20F3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D5CF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1D45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Specialiųjų planšečių su akių sekimo programine įranga  identifikavimo Nr.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CD4F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Draudimo trukmė mėn.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4976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Bendra  Specialiųjų planšečių su akių sekimo programine įranga  (RRF)</w:t>
            </w:r>
          </w:p>
          <w:p w14:paraId="33D8EDCA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draudimo kaina, Eur (su PVM)</w:t>
            </w:r>
          </w:p>
        </w:tc>
      </w:tr>
      <w:tr w:rsidR="002F054E" w:rsidRPr="006F60C8" w14:paraId="12319F9C" w14:textId="77777777" w:rsidTr="00CD58BA">
        <w:trPr>
          <w:gridAfter w:val="1"/>
          <w:wAfter w:w="6" w:type="dxa"/>
          <w:trHeight w:val="168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BB91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71C2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Speciali planšetė su akių </w:t>
            </w:r>
          </w:p>
          <w:p w14:paraId="4A85EF46" w14:textId="2683E969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sekimo programine įranga 15 vnt.</w:t>
            </w:r>
          </w:p>
          <w:p w14:paraId="0F393B6E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(RRF) draudimo paslaugos</w:t>
            </w:r>
          </w:p>
          <w:p w14:paraId="21A9AD20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D50B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Nr. 2502431, Nr. 2601310, Nr. 2601309, Nr. 2601308,    Nr. 2510499;</w:t>
            </w:r>
          </w:p>
          <w:p w14:paraId="132FBED2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Nr.2512316; Nr.2510498;</w:t>
            </w:r>
          </w:p>
          <w:p w14:paraId="60ECC20B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Nr. 2510497; Nr.2601313;</w:t>
            </w:r>
          </w:p>
          <w:p w14:paraId="234FB43D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Nr.2601305; Nr.2512328; Nr.2512327;</w:t>
            </w:r>
          </w:p>
          <w:p w14:paraId="05636704" w14:textId="5F80CDB8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Nr.2512314; Nr. 2601307; Nr. 2512315.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B561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Nuo </w:t>
            </w:r>
          </w:p>
          <w:p w14:paraId="5F023B87" w14:textId="21266A70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2026-03-02 iki </w:t>
            </w:r>
          </w:p>
          <w:p w14:paraId="73B29C75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2026-04-30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1C5B" w14:textId="6C762442" w:rsidR="002F054E" w:rsidRPr="006F60C8" w:rsidRDefault="00DF799A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x</w:t>
            </w:r>
            <w:r w:rsidR="002F054E"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x,xx</w:t>
            </w:r>
          </w:p>
        </w:tc>
      </w:tr>
      <w:tr w:rsidR="002F054E" w:rsidRPr="006F60C8" w14:paraId="61B45EF3" w14:textId="77777777" w:rsidTr="00CD58BA"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E144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AD04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Suma žodžiu – vienas tūkstantis eurų ir 00 centų</w:t>
            </w:r>
          </w:p>
        </w:tc>
      </w:tr>
    </w:tbl>
    <w:p w14:paraId="5FAB6AB7" w14:textId="77777777" w:rsidR="002F054E" w:rsidRPr="006F60C8" w:rsidRDefault="002F054E" w:rsidP="002F054E">
      <w:pP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E29D189" w14:textId="45C6ADAC" w:rsidR="002F054E" w:rsidRPr="006F60C8" w:rsidRDefault="002F054E" w:rsidP="002F054E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F60C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Galutinė pasiūlymo vertė xx,xx Eur (xx eurų 00 ct.). Į šią sumą įeina visos išlaidos ir visi mokesčiai, taip pat ir PVM, kuris sudaro nulį Eur (suma žodžiais).</w:t>
      </w:r>
    </w:p>
    <w:p w14:paraId="3558538E" w14:textId="77777777" w:rsidR="002F054E" w:rsidRPr="006F60C8" w:rsidRDefault="002F054E" w:rsidP="002F054E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F60C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Draudimo apsaugos teritorija - Lietuvos Respublika.</w:t>
      </w:r>
    </w:p>
    <w:p w14:paraId="188A3FD0" w14:textId="77777777" w:rsidR="002F054E" w:rsidRPr="006F60C8" w:rsidRDefault="002F054E" w:rsidP="002F054E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F60C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Tais atvejais, kai pagal galiojančius teisės aktus tiekėjui nereikia mokėti PVM, jis nurodo kainas be PVM ir nurodo priežastis, dėl kurių PVM nemoka - Draudimo įmokos PVM neapmokestinamos (LR PVM ĮSTATYMAS 27 str.).</w:t>
      </w:r>
    </w:p>
    <w:p w14:paraId="68020D3F" w14:textId="77777777" w:rsidR="002F054E" w:rsidRPr="006F60C8" w:rsidRDefault="002F054E" w:rsidP="00312C7B">
      <w:pPr>
        <w:rPr>
          <w:rFonts w:ascii="Times New Roman" w:hAnsi="Times New Roman" w:cs="Times New Roman"/>
          <w:sz w:val="24"/>
          <w:szCs w:val="24"/>
        </w:rPr>
      </w:pPr>
    </w:p>
    <w:sectPr w:rsidR="002F054E" w:rsidRPr="006F60C8" w:rsidSect="004C787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34762"/>
    <w:multiLevelType w:val="hybridMultilevel"/>
    <w:tmpl w:val="69347D14"/>
    <w:lvl w:ilvl="0" w:tplc="04270011">
      <w:start w:val="1"/>
      <w:numFmt w:val="decimal"/>
      <w:lvlText w:val="%1)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3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7B"/>
    <w:rsid w:val="000F77BE"/>
    <w:rsid w:val="00146BE8"/>
    <w:rsid w:val="002F054E"/>
    <w:rsid w:val="00312C7B"/>
    <w:rsid w:val="003F7BBD"/>
    <w:rsid w:val="004C7879"/>
    <w:rsid w:val="006F60C8"/>
    <w:rsid w:val="007701EE"/>
    <w:rsid w:val="00880EEE"/>
    <w:rsid w:val="00B8303C"/>
    <w:rsid w:val="00C72183"/>
    <w:rsid w:val="00D13F47"/>
    <w:rsid w:val="00D6253E"/>
    <w:rsid w:val="00DF799A"/>
    <w:rsid w:val="00E8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7DC7"/>
  <w15:chartTrackingRefBased/>
  <w15:docId w15:val="{5499F8A0-76A2-49C1-AD06-C84BDCD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12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2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2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2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2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2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2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2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2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2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2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2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2C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2C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2C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2C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2C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2C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2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2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2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2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2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2C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12C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2C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2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2C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12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1413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15</cp:revision>
  <dcterms:created xsi:type="dcterms:W3CDTF">2026-02-23T12:36:00Z</dcterms:created>
  <dcterms:modified xsi:type="dcterms:W3CDTF">2026-02-27T13:07:00Z</dcterms:modified>
</cp:coreProperties>
</file>