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90C7" w14:textId="77777777" w:rsidR="00C97DCD" w:rsidRDefault="00C97DCD" w:rsidP="001325B0">
      <w:pPr>
        <w:ind w:firstLine="567"/>
        <w:jc w:val="both"/>
        <w:rPr>
          <w:rFonts w:ascii="Arial" w:hAnsi="Arial" w:cs="Arial"/>
          <w:color w:val="000000"/>
          <w:szCs w:val="20"/>
          <w:lang w:val="lt-LT"/>
        </w:rPr>
      </w:pPr>
    </w:p>
    <w:p w14:paraId="35315B61" w14:textId="77777777" w:rsidR="00964E95" w:rsidRPr="00520590" w:rsidRDefault="00964E95" w:rsidP="001325B0">
      <w:pPr>
        <w:ind w:firstLine="567"/>
        <w:jc w:val="both"/>
        <w:rPr>
          <w:rFonts w:ascii="Arial" w:hAnsi="Arial" w:cs="Arial"/>
          <w:color w:val="000000"/>
          <w:szCs w:val="20"/>
          <w:lang w:val="lt-LT"/>
        </w:rPr>
      </w:pPr>
    </w:p>
    <w:tbl>
      <w:tblPr>
        <w:tblStyle w:val="Lentelstinklelis"/>
        <w:tblW w:w="909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
        <w:gridCol w:w="4386"/>
        <w:gridCol w:w="4680"/>
      </w:tblGrid>
      <w:tr w:rsidR="00B16626" w:rsidRPr="00AE6DB4" w14:paraId="6F31DD07" w14:textId="77777777" w:rsidTr="00FA43E4">
        <w:trPr>
          <w:gridBefore w:val="1"/>
          <w:wBefore w:w="24" w:type="dxa"/>
        </w:trPr>
        <w:tc>
          <w:tcPr>
            <w:tcW w:w="4386" w:type="dxa"/>
          </w:tcPr>
          <w:p w14:paraId="74FBA026" w14:textId="5B347151" w:rsidR="00B16626" w:rsidRDefault="00B16626" w:rsidP="00B16626">
            <w:pPr>
              <w:rPr>
                <w:rFonts w:ascii="Arial" w:hAnsi="Arial" w:cs="Arial"/>
                <w:b/>
                <w:bCs/>
                <w:szCs w:val="20"/>
                <w:lang w:val="lt-LT"/>
              </w:rPr>
            </w:pPr>
            <w:r w:rsidRPr="00520590">
              <w:rPr>
                <w:rFonts w:ascii="Arial" w:hAnsi="Arial" w:cs="Arial"/>
                <w:b/>
                <w:bCs/>
                <w:szCs w:val="20"/>
                <w:lang w:val="lt-LT"/>
              </w:rPr>
              <w:t>LITGRID AB</w:t>
            </w:r>
            <w:r>
              <w:rPr>
                <w:rFonts w:ascii="Arial" w:hAnsi="Arial" w:cs="Arial"/>
                <w:b/>
                <w:bCs/>
                <w:szCs w:val="20"/>
                <w:lang w:val="lt-LT"/>
              </w:rPr>
              <w:t xml:space="preserve"> </w:t>
            </w:r>
            <w:r w:rsidRPr="00520590">
              <w:rPr>
                <w:rFonts w:ascii="Arial" w:hAnsi="Arial" w:cs="Arial"/>
                <w:b/>
                <w:bCs/>
                <w:szCs w:val="20"/>
                <w:lang w:val="lt-LT"/>
              </w:rPr>
              <w:t>KONSULTACIJA SU RINKOS DALYVIAIS</w:t>
            </w:r>
            <w:r>
              <w:rPr>
                <w:rFonts w:ascii="Arial" w:hAnsi="Arial" w:cs="Arial"/>
                <w:b/>
                <w:bCs/>
                <w:szCs w:val="20"/>
                <w:lang w:val="lt-LT"/>
              </w:rPr>
              <w:t xml:space="preserve"> </w:t>
            </w:r>
            <w:r w:rsidRPr="00520590">
              <w:rPr>
                <w:rFonts w:ascii="Arial" w:hAnsi="Arial" w:cs="Arial"/>
                <w:b/>
                <w:bCs/>
                <w:szCs w:val="20"/>
                <w:lang w:val="lt-LT"/>
              </w:rPr>
              <w:t>DĖL</w:t>
            </w:r>
            <w:r w:rsidR="00025055">
              <w:rPr>
                <w:rFonts w:ascii="Arial" w:hAnsi="Arial" w:cs="Arial"/>
                <w:b/>
                <w:bCs/>
                <w:szCs w:val="20"/>
                <w:lang w:val="lt-LT"/>
              </w:rPr>
              <w:t xml:space="preserve"> </w:t>
            </w:r>
            <w:r w:rsidR="00574F9B" w:rsidRPr="00574F9B">
              <w:rPr>
                <w:rFonts w:ascii="Arial" w:hAnsi="Arial" w:cs="Arial"/>
                <w:b/>
                <w:bCs/>
                <w:szCs w:val="20"/>
                <w:lang w:val="lt-LT"/>
              </w:rPr>
              <w:t xml:space="preserve">BATERIJŲ ENERGIJOS KAUPIMO TECHNINĖS PRIEŽIŪROS </w:t>
            </w:r>
            <w:r w:rsidR="003A00A8">
              <w:rPr>
                <w:rFonts w:ascii="Arial" w:hAnsi="Arial" w:cs="Arial"/>
                <w:b/>
                <w:bCs/>
                <w:szCs w:val="20"/>
                <w:lang w:val="lt-LT"/>
              </w:rPr>
              <w:t xml:space="preserve">PASLAUGŲ </w:t>
            </w:r>
            <w:r w:rsidRPr="00520590">
              <w:rPr>
                <w:rFonts w:ascii="Arial" w:hAnsi="Arial" w:cs="Arial"/>
                <w:b/>
                <w:bCs/>
                <w:szCs w:val="20"/>
                <w:lang w:val="lt-LT"/>
              </w:rPr>
              <w:t>PIRKIMO</w:t>
            </w:r>
          </w:p>
          <w:p w14:paraId="5065737B" w14:textId="42628CAD" w:rsidR="00964E95" w:rsidRPr="00AE6DB4" w:rsidRDefault="00964E95" w:rsidP="00B16626">
            <w:pPr>
              <w:rPr>
                <w:rFonts w:ascii="Arial" w:hAnsi="Arial" w:cs="Arial"/>
                <w:color w:val="000000" w:themeColor="text1"/>
                <w:szCs w:val="20"/>
                <w:lang w:val="lt-LT"/>
              </w:rPr>
            </w:pPr>
          </w:p>
        </w:tc>
        <w:tc>
          <w:tcPr>
            <w:tcW w:w="4680" w:type="dxa"/>
          </w:tcPr>
          <w:p w14:paraId="5F0C1FEE" w14:textId="5E9E2D29" w:rsidR="00B16626" w:rsidRPr="00AE6DB4" w:rsidRDefault="00B16626" w:rsidP="00B16626">
            <w:pPr>
              <w:rPr>
                <w:rFonts w:ascii="Arial" w:hAnsi="Arial" w:cs="Arial"/>
                <w:color w:val="000000"/>
                <w:szCs w:val="20"/>
              </w:rPr>
            </w:pPr>
            <w:r w:rsidRPr="00520590">
              <w:rPr>
                <w:rFonts w:ascii="Arial" w:hAnsi="Arial" w:cs="Arial"/>
                <w:b/>
                <w:bCs/>
                <w:szCs w:val="20"/>
                <w:lang w:val="lt-LT"/>
              </w:rPr>
              <w:t>LITGRID AB</w:t>
            </w:r>
            <w:r>
              <w:rPr>
                <w:rFonts w:ascii="Arial" w:hAnsi="Arial" w:cs="Arial"/>
                <w:b/>
                <w:bCs/>
                <w:szCs w:val="20"/>
                <w:lang w:val="lt-LT"/>
              </w:rPr>
              <w:t xml:space="preserve"> CONSULTATION WITH MARKET PARTICIPANTS FOR PROCUREMENT OF</w:t>
            </w:r>
            <w:r w:rsidR="00B81D19">
              <w:rPr>
                <w:rFonts w:ascii="Arial" w:hAnsi="Arial" w:cs="Arial"/>
                <w:b/>
                <w:bCs/>
                <w:szCs w:val="20"/>
                <w:lang w:val="lt-LT"/>
              </w:rPr>
              <w:t xml:space="preserve"> </w:t>
            </w:r>
            <w:r w:rsidR="003A00A8">
              <w:rPr>
                <w:rFonts w:ascii="Arial" w:hAnsi="Arial" w:cs="Arial"/>
                <w:b/>
                <w:bCs/>
                <w:szCs w:val="20"/>
                <w:lang w:val="lt-LT"/>
              </w:rPr>
              <w:t xml:space="preserve"> </w:t>
            </w:r>
            <w:r w:rsidR="00B81D19" w:rsidRPr="00B81D19">
              <w:rPr>
                <w:rFonts w:ascii="Arial" w:hAnsi="Arial" w:cs="Arial"/>
                <w:b/>
                <w:bCs/>
                <w:szCs w:val="20"/>
                <w:lang w:val="lt-LT"/>
              </w:rPr>
              <w:t>BATTERY ENERGY STORAGE SYSTEM MAINTENANCE</w:t>
            </w:r>
            <w:r w:rsidR="00B81D19">
              <w:rPr>
                <w:rFonts w:ascii="Arial" w:hAnsi="Arial" w:cs="Arial"/>
                <w:b/>
                <w:bCs/>
                <w:szCs w:val="20"/>
                <w:lang w:val="lt-LT"/>
              </w:rPr>
              <w:t xml:space="preserve"> SERVI</w:t>
            </w:r>
            <w:r w:rsidR="005950F8">
              <w:rPr>
                <w:rFonts w:ascii="Arial" w:hAnsi="Arial" w:cs="Arial"/>
                <w:b/>
                <w:bCs/>
                <w:szCs w:val="20"/>
                <w:lang w:val="lt-LT"/>
              </w:rPr>
              <w:t>CES</w:t>
            </w:r>
          </w:p>
        </w:tc>
      </w:tr>
      <w:tr w:rsidR="00B16626" w:rsidRPr="00AE6DB4" w14:paraId="49CDDE03" w14:textId="77777777" w:rsidTr="00FA43E4">
        <w:trPr>
          <w:gridBefore w:val="1"/>
          <w:wBefore w:w="24" w:type="dxa"/>
        </w:trPr>
        <w:tc>
          <w:tcPr>
            <w:tcW w:w="4386" w:type="dxa"/>
          </w:tcPr>
          <w:p w14:paraId="63179113" w14:textId="36265CF4" w:rsidR="007B2E06" w:rsidRPr="008626E0" w:rsidRDefault="00B16626" w:rsidP="008323C6">
            <w:pPr>
              <w:ind w:firstLine="567"/>
              <w:jc w:val="both"/>
              <w:rPr>
                <w:rFonts w:ascii="Arial" w:hAnsi="Arial" w:cs="Arial"/>
                <w:b/>
                <w:bCs/>
                <w:szCs w:val="20"/>
                <w:lang w:val="lt-LT"/>
              </w:rPr>
            </w:pPr>
            <w:r w:rsidRPr="008626E0">
              <w:rPr>
                <w:rFonts w:ascii="Arial" w:hAnsi="Arial" w:cs="Arial"/>
                <w:color w:val="000000" w:themeColor="text1"/>
                <w:szCs w:val="20"/>
                <w:lang w:val="lt-LT"/>
              </w:rPr>
              <w:t>LITGRID AB (toliau – Perkantysis subjektas) planuoja skelbti</w:t>
            </w:r>
            <w:r w:rsidR="00FC772A" w:rsidRPr="00FC772A">
              <w:rPr>
                <w:rFonts w:ascii="Arial" w:hAnsi="Arial" w:cs="Arial"/>
                <w:color w:val="000000" w:themeColor="text1"/>
                <w:szCs w:val="20"/>
                <w:lang w:val="lt-LT"/>
              </w:rPr>
              <w:t xml:space="preserve"> Baterijos energijos kaupimo techninės priežiūros paslaugų</w:t>
            </w:r>
            <w:r w:rsidR="00365158">
              <w:rPr>
                <w:rFonts w:ascii="Arial" w:hAnsi="Arial" w:cs="Arial"/>
                <w:color w:val="000000" w:themeColor="text1"/>
                <w:szCs w:val="20"/>
                <w:lang w:val="lt-LT"/>
              </w:rPr>
              <w:t xml:space="preserve"> </w:t>
            </w:r>
            <w:r w:rsidRPr="008626E0">
              <w:rPr>
                <w:rFonts w:ascii="Arial" w:hAnsi="Arial" w:cs="Arial"/>
                <w:color w:val="000000" w:themeColor="text1"/>
                <w:szCs w:val="20"/>
                <w:lang w:val="lt-LT"/>
              </w:rPr>
              <w:t>Pirkimą (toliau – Pirkimas)</w:t>
            </w:r>
            <w:r w:rsidR="008323C6" w:rsidRPr="008626E0">
              <w:rPr>
                <w:rFonts w:ascii="Arial" w:hAnsi="Arial" w:cs="Arial"/>
                <w:color w:val="000000" w:themeColor="text1"/>
                <w:szCs w:val="20"/>
                <w:lang w:val="lt-LT"/>
              </w:rPr>
              <w:t>.</w:t>
            </w:r>
          </w:p>
          <w:p w14:paraId="2CB4EF54" w14:textId="344E31E6" w:rsidR="00EF6677" w:rsidRPr="008626E0" w:rsidRDefault="00B16626" w:rsidP="002312C7">
            <w:pPr>
              <w:ind w:firstLine="590"/>
              <w:jc w:val="both"/>
              <w:rPr>
                <w:rFonts w:ascii="Arial" w:hAnsi="Arial" w:cs="Arial"/>
                <w:color w:val="000000" w:themeColor="text1"/>
                <w:szCs w:val="20"/>
                <w:lang w:val="lt-LT"/>
              </w:rPr>
            </w:pPr>
            <w:r w:rsidRPr="008626E0">
              <w:rPr>
                <w:rFonts w:ascii="Arial" w:hAnsi="Arial" w:cs="Arial"/>
                <w:color w:val="000000" w:themeColor="text1"/>
                <w:szCs w:val="20"/>
                <w:lang w:val="lt-LT"/>
              </w:rPr>
              <w:t>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w:t>
            </w:r>
          </w:p>
          <w:p w14:paraId="5DC8F899" w14:textId="61F5C5DF" w:rsidR="00B16626" w:rsidRPr="008626E0" w:rsidRDefault="00B16626" w:rsidP="005B1306">
            <w:pPr>
              <w:ind w:firstLine="567"/>
              <w:jc w:val="both"/>
              <w:rPr>
                <w:rFonts w:ascii="Arial" w:hAnsi="Arial" w:cs="Arial"/>
                <w:color w:val="000000" w:themeColor="text1"/>
                <w:szCs w:val="20"/>
                <w:lang w:val="lt-LT"/>
              </w:rPr>
            </w:pPr>
            <w:r w:rsidRPr="008626E0">
              <w:rPr>
                <w:rFonts w:ascii="Arial" w:hAnsi="Arial" w:cs="Arial"/>
                <w:color w:val="000000" w:themeColor="text1"/>
                <w:szCs w:val="20"/>
                <w:lang w:val="lt-LT"/>
              </w:rPr>
              <w:t xml:space="preserve">Perkantysis subjektas siekia sužinoti rinkos dalyvių nuomonę, siūlymus ir rekomendacijas dėl su kvietimu pridėtų dokumentų kokie kyla neaiškumai ir galimos rizikos, kurios gali kilti, vykdant pirkimo sutartį. </w:t>
            </w:r>
          </w:p>
          <w:p w14:paraId="393B7DF9" w14:textId="77777777" w:rsidR="00B16626" w:rsidRPr="008626E0" w:rsidRDefault="00B16626" w:rsidP="005B1306">
            <w:pPr>
              <w:ind w:firstLine="567"/>
              <w:jc w:val="both"/>
              <w:rPr>
                <w:rFonts w:ascii="Arial" w:hAnsi="Arial" w:cs="Arial"/>
                <w:color w:val="000000" w:themeColor="text1"/>
                <w:szCs w:val="20"/>
                <w:lang w:val="lt-LT"/>
              </w:rPr>
            </w:pPr>
            <w:r w:rsidRPr="008626E0">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0AEACF09" w14:textId="4386CBD7" w:rsidR="00B16626" w:rsidRDefault="00B16626" w:rsidP="005B1306">
            <w:pPr>
              <w:ind w:right="-4" w:firstLine="567"/>
              <w:jc w:val="both"/>
              <w:rPr>
                <w:rFonts w:ascii="Arial" w:eastAsia="Trebuchet MS" w:hAnsi="Arial" w:cs="Arial"/>
                <w:color w:val="000000"/>
                <w:szCs w:val="20"/>
                <w:lang w:val="lt-LT"/>
              </w:rPr>
            </w:pPr>
            <w:r w:rsidRPr="008626E0">
              <w:rPr>
                <w:rFonts w:ascii="Arial" w:eastAsia="Trebuchet MS" w:hAnsi="Arial" w:cs="Arial"/>
                <w:color w:val="000000"/>
                <w:szCs w:val="20"/>
                <w:lang w:val="lt-LT"/>
              </w:rPr>
              <w:t xml:space="preserve">Rinkos dalyviai, norintys dalyvauti rinkos konsultacijose, turi </w:t>
            </w:r>
            <w:r w:rsidRPr="008626E0">
              <w:rPr>
                <w:rFonts w:ascii="Arial" w:eastAsia="Trebuchet MS" w:hAnsi="Arial" w:cs="Arial"/>
                <w:b/>
                <w:color w:val="000000"/>
                <w:szCs w:val="20"/>
                <w:lang w:val="lt-LT"/>
              </w:rPr>
              <w:t xml:space="preserve">iki </w:t>
            </w:r>
            <w:sdt>
              <w:sdtPr>
                <w:rPr>
                  <w:rFonts w:ascii="Arial" w:eastAsia="Trebuchet MS" w:hAnsi="Arial" w:cs="Arial"/>
                  <w:b/>
                  <w:szCs w:val="20"/>
                  <w:lang w:val="it-IT"/>
                </w:rPr>
                <w:id w:val="-501822335"/>
                <w:placeholder>
                  <w:docPart w:val="917397A387EE43B88F1626199B2FBA5F"/>
                </w:placeholder>
                <w:date w:fullDate="2026-03-06T00:00:00Z">
                  <w:dateFormat w:val="yyyy-MM-dd"/>
                  <w:lid w:val="lt-LT"/>
                  <w:storeMappedDataAs w:val="dateTime"/>
                  <w:calendar w:val="gregorian"/>
                </w:date>
              </w:sdtPr>
              <w:sdtEndPr/>
              <w:sdtContent>
                <w:r w:rsidR="00A12874">
                  <w:rPr>
                    <w:rFonts w:ascii="Arial" w:eastAsia="Trebuchet MS" w:hAnsi="Arial" w:cs="Arial"/>
                    <w:b/>
                    <w:szCs w:val="20"/>
                    <w:lang w:val="lt-LT"/>
                  </w:rPr>
                  <w:t>2026-03-06</w:t>
                </w:r>
              </w:sdtContent>
            </w:sdt>
            <w:r w:rsidRPr="008626E0">
              <w:rPr>
                <w:rFonts w:ascii="Arial" w:eastAsia="Trebuchet MS" w:hAnsi="Arial" w:cs="Arial"/>
                <w:b/>
                <w:color w:val="000000"/>
                <w:szCs w:val="20"/>
                <w:lang w:val="lt-LT"/>
              </w:rPr>
              <w:t xml:space="preserve"> 1</w:t>
            </w:r>
            <w:r w:rsidR="00A12874" w:rsidRPr="002B2DDD">
              <w:rPr>
                <w:rFonts w:ascii="Arial" w:eastAsia="Trebuchet MS" w:hAnsi="Arial" w:cs="Arial"/>
                <w:b/>
                <w:color w:val="000000"/>
                <w:szCs w:val="20"/>
                <w:lang w:val="it-IT"/>
              </w:rPr>
              <w:t>5</w:t>
            </w:r>
            <w:r w:rsidRPr="008626E0">
              <w:rPr>
                <w:rFonts w:ascii="Arial" w:eastAsia="Trebuchet MS" w:hAnsi="Arial" w:cs="Arial"/>
                <w:b/>
                <w:color w:val="000000"/>
                <w:szCs w:val="20"/>
                <w:lang w:val="lt-LT"/>
              </w:rPr>
              <w:t xml:space="preserve">:00 val. </w:t>
            </w:r>
            <w:r w:rsidRPr="008626E0">
              <w:rPr>
                <w:rFonts w:ascii="Arial" w:eastAsia="Trebuchet MS" w:hAnsi="Arial" w:cs="Arial"/>
                <w:color w:val="000000"/>
                <w:szCs w:val="20"/>
                <w:lang w:val="lt-LT"/>
              </w:rPr>
              <w:t xml:space="preserve">CVP IS priemonėmis pateikti nuomones, siūlymus ir rekomendacijas pateiktiems su šiuo kvietimu dokumentams, užpildydami </w:t>
            </w:r>
            <w:r w:rsidR="002B2DDD">
              <w:rPr>
                <w:rFonts w:ascii="Arial" w:eastAsia="Trebuchet MS" w:hAnsi="Arial" w:cs="Arial"/>
                <w:color w:val="000000"/>
                <w:szCs w:val="20"/>
                <w:lang w:val="lt-LT"/>
              </w:rPr>
              <w:t>1</w:t>
            </w:r>
            <w:r w:rsidR="00FC62DC" w:rsidRPr="008626E0">
              <w:rPr>
                <w:rFonts w:ascii="Arial" w:eastAsia="Trebuchet MS" w:hAnsi="Arial" w:cs="Arial"/>
                <w:b/>
                <w:bCs/>
                <w:color w:val="000000"/>
                <w:szCs w:val="20"/>
                <w:lang w:val="lt-LT"/>
              </w:rPr>
              <w:t xml:space="preserve"> priede pateiktą Klausimyną tiekėjams</w:t>
            </w:r>
            <w:r w:rsidRPr="008626E0">
              <w:rPr>
                <w:rFonts w:ascii="Arial" w:eastAsia="Trebuchet MS" w:hAnsi="Arial" w:cs="Arial"/>
                <w:b/>
                <w:bCs/>
                <w:color w:val="000000"/>
                <w:szCs w:val="20"/>
                <w:lang w:val="lt-LT"/>
              </w:rPr>
              <w:t>.</w:t>
            </w:r>
            <w:r w:rsidRPr="008626E0">
              <w:rPr>
                <w:rFonts w:ascii="Arial" w:eastAsia="Trebuchet MS" w:hAnsi="Arial" w:cs="Arial"/>
                <w:color w:val="000000"/>
                <w:szCs w:val="20"/>
                <w:lang w:val="lt-LT"/>
              </w:rPr>
              <w:t xml:space="preserve"> Klausimai ir siūlymai, gauti pasibaigus aukščiau nurodytam terminui, gali būti nenagrinėjami. </w:t>
            </w:r>
          </w:p>
          <w:p w14:paraId="3D63FD07" w14:textId="1AF4BD53" w:rsidR="00676DC6" w:rsidRPr="008626E0" w:rsidRDefault="00676DC6" w:rsidP="00676DC6">
            <w:pPr>
              <w:ind w:right="-4" w:firstLine="567"/>
              <w:jc w:val="both"/>
              <w:rPr>
                <w:rFonts w:ascii="Arial" w:eastAsia="Trebuchet MS" w:hAnsi="Arial" w:cs="Arial"/>
                <w:color w:val="000000"/>
                <w:szCs w:val="20"/>
                <w:lang w:val="lt-LT"/>
              </w:rPr>
            </w:pPr>
            <w:r w:rsidRPr="00676DC6">
              <w:rPr>
                <w:rFonts w:ascii="Arial" w:eastAsia="Trebuchet MS" w:hAnsi="Arial" w:cs="Arial"/>
                <w:color w:val="000000"/>
                <w:szCs w:val="20"/>
                <w:lang w:val="lt-LT"/>
              </w:rPr>
              <w:t xml:space="preserve">Esant poreikiui, Perkantysis subjektas papildomai organizuos individualius susitikimus su visais užpildytą Klausimyną pateikusiais rinkos dalyviais. Apie siūlomą individualių susitikimų su rinkos konsultacijos dalyviais laiką Perkantysis subjektas informuos atskirai.  </w:t>
            </w:r>
          </w:p>
          <w:p w14:paraId="6D155566" w14:textId="77777777" w:rsidR="00B16626" w:rsidRPr="008626E0" w:rsidRDefault="00B16626" w:rsidP="005B1306">
            <w:pPr>
              <w:ind w:firstLine="567"/>
              <w:jc w:val="both"/>
              <w:rPr>
                <w:rFonts w:ascii="Arial" w:eastAsia="Calibri" w:hAnsi="Arial" w:cs="Arial"/>
                <w:color w:val="000000"/>
                <w:szCs w:val="20"/>
                <w:lang w:val="lt-LT"/>
              </w:rPr>
            </w:pPr>
            <w:r w:rsidRPr="008626E0">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8626E0">
              <w:rPr>
                <w:rFonts w:ascii="Arial" w:eastAsia="Calibri" w:hAnsi="Arial" w:cs="Arial"/>
                <w:color w:val="000000"/>
                <w:szCs w:val="20"/>
                <w:lang w:val="lt-LT"/>
              </w:rPr>
              <w:t xml:space="preserve">  </w:t>
            </w:r>
          </w:p>
          <w:p w14:paraId="667A0EAE" w14:textId="77777777" w:rsidR="00B16626" w:rsidRPr="008626E0" w:rsidRDefault="00B16626" w:rsidP="005B1306">
            <w:pPr>
              <w:jc w:val="both"/>
              <w:rPr>
                <w:rFonts w:ascii="Arial" w:eastAsia="Calibri" w:hAnsi="Arial" w:cs="Arial"/>
                <w:color w:val="000000"/>
                <w:szCs w:val="20"/>
                <w:lang w:val="lt-LT"/>
              </w:rPr>
            </w:pPr>
            <w:r w:rsidRPr="008626E0">
              <w:rPr>
                <w:rFonts w:ascii="Arial" w:eastAsia="Calibri" w:hAnsi="Arial" w:cs="Arial"/>
                <w:color w:val="000000"/>
                <w:szCs w:val="20"/>
                <w:lang w:val="lt-LT"/>
              </w:rPr>
              <w:t xml:space="preserve">            </w:t>
            </w:r>
          </w:p>
          <w:p w14:paraId="736E0AF1" w14:textId="77777777" w:rsidR="00B16626" w:rsidRPr="008626E0" w:rsidRDefault="00B16626" w:rsidP="005B1306">
            <w:pPr>
              <w:jc w:val="both"/>
              <w:rPr>
                <w:rFonts w:ascii="Arial" w:eastAsia="Calibri" w:hAnsi="Arial" w:cs="Arial"/>
                <w:color w:val="000000"/>
                <w:szCs w:val="20"/>
                <w:lang w:val="lt-LT"/>
              </w:rPr>
            </w:pPr>
            <w:r w:rsidRPr="008626E0">
              <w:rPr>
                <w:rFonts w:ascii="Arial" w:eastAsia="Calibri" w:hAnsi="Arial" w:cs="Arial"/>
                <w:color w:val="000000"/>
                <w:szCs w:val="20"/>
                <w:lang w:val="lt-LT"/>
              </w:rPr>
              <w:t xml:space="preserve">           V</w:t>
            </w:r>
            <w:r w:rsidRPr="008626E0">
              <w:rPr>
                <w:rFonts w:ascii="Arial" w:eastAsia="Trebuchet MS" w:hAnsi="Arial" w:cs="Arial"/>
                <w:color w:val="000000"/>
                <w:szCs w:val="20"/>
                <w:lang w:val="lt-LT"/>
              </w:rPr>
              <w:t xml:space="preserve">isi CVP IS priemonėmis pateikti rinkos dalyvių, susiję su konsultacijos objektu, ir </w:t>
            </w:r>
            <w:r w:rsidRPr="008626E0">
              <w:rPr>
                <w:rFonts w:ascii="Arial" w:eastAsia="Trebuchet MS" w:hAnsi="Arial" w:cs="Arial"/>
                <w:color w:val="000000"/>
                <w:szCs w:val="20"/>
                <w:lang w:val="lt-LT"/>
              </w:rPr>
              <w:lastRenderedPageBreak/>
              <w:t>Perkančiojo subjekto atsakymai bus paviešinti CVP IS prie rinkos konsultacijos dokumentų ne vėliau kaip iki Pirkimo pradžios bei atsakymai bus pridėti prie Pirkimo dokumentų, siekiant išvengti tų pačių klausimų Pirkimo metu.</w:t>
            </w:r>
            <w:r w:rsidRPr="008626E0">
              <w:rPr>
                <w:rFonts w:ascii="Arial" w:eastAsia="Trebuchet MS" w:hAnsi="Arial" w:cs="Arial"/>
                <w:b/>
                <w:color w:val="000000"/>
                <w:szCs w:val="20"/>
                <w:lang w:val="lt-LT"/>
              </w:rPr>
              <w:t xml:space="preserve"> </w:t>
            </w:r>
            <w:r w:rsidRPr="008626E0">
              <w:rPr>
                <w:rFonts w:ascii="Arial" w:eastAsia="Calibri" w:hAnsi="Arial" w:cs="Arial"/>
                <w:color w:val="000000"/>
                <w:szCs w:val="20"/>
                <w:lang w:val="lt-LT"/>
              </w:rPr>
              <w:t xml:space="preserve"> </w:t>
            </w:r>
          </w:p>
          <w:p w14:paraId="73922750" w14:textId="77777777" w:rsidR="00964E95" w:rsidRPr="008626E0" w:rsidRDefault="00964E95" w:rsidP="00505C1E">
            <w:pPr>
              <w:ind w:firstLine="567"/>
              <w:jc w:val="both"/>
              <w:rPr>
                <w:rFonts w:ascii="Arial" w:hAnsi="Arial" w:cs="Arial"/>
                <w:b/>
                <w:bCs/>
                <w:szCs w:val="20"/>
                <w:lang w:val="lt-LT"/>
              </w:rPr>
            </w:pPr>
          </w:p>
        </w:tc>
        <w:tc>
          <w:tcPr>
            <w:tcW w:w="4680" w:type="dxa"/>
          </w:tcPr>
          <w:p w14:paraId="2896732D" w14:textId="6A8AC834" w:rsidR="007B2E06" w:rsidRPr="008626E0" w:rsidRDefault="00B16626" w:rsidP="005B1306">
            <w:pPr>
              <w:ind w:right="-4" w:firstLine="567"/>
              <w:jc w:val="both"/>
              <w:rPr>
                <w:rFonts w:ascii="Arial" w:hAnsi="Arial" w:cs="Arial"/>
                <w:b/>
                <w:bCs/>
                <w:color w:val="000000"/>
                <w:szCs w:val="20"/>
              </w:rPr>
            </w:pPr>
            <w:r w:rsidRPr="008626E0">
              <w:rPr>
                <w:rFonts w:ascii="Arial" w:hAnsi="Arial" w:cs="Arial"/>
                <w:color w:val="000000"/>
                <w:szCs w:val="20"/>
              </w:rPr>
              <w:lastRenderedPageBreak/>
              <w:t xml:space="preserve">LITGRID AB (hereinafter – Contracting Entity) </w:t>
            </w:r>
            <w:r w:rsidR="002312C7" w:rsidRPr="008626E0">
              <w:rPr>
                <w:rFonts w:ascii="Arial" w:hAnsi="Arial" w:cs="Arial"/>
                <w:color w:val="000000"/>
                <w:szCs w:val="20"/>
              </w:rPr>
              <w:t>is planning to announce the</w:t>
            </w:r>
            <w:r w:rsidRPr="008626E0">
              <w:rPr>
                <w:rFonts w:ascii="Arial" w:hAnsi="Arial" w:cs="Arial"/>
                <w:color w:val="000000"/>
                <w:szCs w:val="20"/>
              </w:rPr>
              <w:t xml:space="preserve"> procurement o</w:t>
            </w:r>
            <w:r w:rsidR="003A00A8">
              <w:rPr>
                <w:rFonts w:ascii="Arial" w:hAnsi="Arial" w:cs="Arial"/>
                <w:color w:val="000000"/>
                <w:szCs w:val="20"/>
              </w:rPr>
              <w:t xml:space="preserve">f </w:t>
            </w:r>
            <w:r w:rsidR="005950F8" w:rsidRPr="005950F8">
              <w:rPr>
                <w:rFonts w:ascii="Arial" w:hAnsi="Arial" w:cs="Arial"/>
                <w:color w:val="000000"/>
                <w:szCs w:val="20"/>
              </w:rPr>
              <w:t xml:space="preserve">Battery Energy Storage System Maintenance Services </w:t>
            </w:r>
            <w:r w:rsidRPr="008626E0">
              <w:rPr>
                <w:rFonts w:ascii="Arial" w:hAnsi="Arial" w:cs="Arial"/>
                <w:color w:val="000000"/>
                <w:szCs w:val="20"/>
              </w:rPr>
              <w:t>(hereinafter – Procurement)</w:t>
            </w:r>
            <w:r w:rsidR="008323C6" w:rsidRPr="008626E0">
              <w:rPr>
                <w:rFonts w:ascii="Arial" w:hAnsi="Arial" w:cs="Arial"/>
                <w:color w:val="000000"/>
                <w:szCs w:val="20"/>
              </w:rPr>
              <w:t>.</w:t>
            </w:r>
          </w:p>
          <w:p w14:paraId="2DD37396" w14:textId="3E5FA36A" w:rsidR="002312C7" w:rsidRPr="008626E0" w:rsidRDefault="002312C7" w:rsidP="002312C7">
            <w:pPr>
              <w:ind w:right="-4" w:firstLine="606"/>
              <w:jc w:val="both"/>
              <w:rPr>
                <w:rFonts w:ascii="Arial" w:hAnsi="Arial" w:cs="Arial"/>
                <w:color w:val="000000"/>
                <w:szCs w:val="20"/>
              </w:rPr>
            </w:pPr>
            <w:r w:rsidRPr="008626E0">
              <w:rPr>
                <w:rFonts w:ascii="Arial" w:hAnsi="Arial" w:cs="Arial"/>
                <w:color w:val="000000"/>
                <w:szCs w:val="20"/>
              </w:rPr>
              <w:t>The Contracting Entity, seeking to properly prepare for the anticipated procurement and in accordance with Article 39(1) of the Law of the Republic of Lithuania on Procurement by Entities Operating in the Water, Energy, Transport, or Postal Services Sectors, is conducting consultations with market participants.</w:t>
            </w:r>
          </w:p>
          <w:p w14:paraId="48FB1CCD" w14:textId="50F2CDF7" w:rsidR="00B16626" w:rsidRPr="008626E0" w:rsidRDefault="00B16626" w:rsidP="005B1306">
            <w:pPr>
              <w:ind w:right="-4" w:firstLine="567"/>
              <w:jc w:val="both"/>
              <w:rPr>
                <w:rFonts w:ascii="Arial" w:hAnsi="Arial" w:cs="Arial"/>
                <w:color w:val="000000"/>
                <w:szCs w:val="20"/>
              </w:rPr>
            </w:pPr>
            <w:r w:rsidRPr="008626E0">
              <w:rPr>
                <w:rFonts w:ascii="Arial" w:hAnsi="Arial" w:cs="Arial"/>
                <w:color w:val="000000"/>
                <w:szCs w:val="20"/>
              </w:rPr>
              <w:t xml:space="preserve"> The Contracting Entity seeks to gather the opinions, suggestions, and recommendations of market participants regarding any uncertainties and potential risks that may arise in the execution of a procurement contract with respect to the submitted documents. </w:t>
            </w:r>
          </w:p>
          <w:p w14:paraId="648CBE4F" w14:textId="77777777" w:rsidR="00B16626" w:rsidRPr="008626E0" w:rsidRDefault="00B16626" w:rsidP="005B1306">
            <w:pPr>
              <w:ind w:right="-4" w:firstLine="567"/>
              <w:jc w:val="both"/>
              <w:rPr>
                <w:rFonts w:ascii="Arial" w:eastAsia="Trebuchet MS" w:hAnsi="Arial" w:cs="Arial"/>
                <w:color w:val="000000"/>
                <w:szCs w:val="20"/>
              </w:rPr>
            </w:pPr>
            <w:r w:rsidRPr="008626E0">
              <w:rPr>
                <w:rFonts w:ascii="Arial" w:hAnsi="Arial" w:cs="Arial"/>
                <w:color w:val="000000"/>
                <w:szCs w:val="20"/>
              </w:rPr>
              <w:t>The Contracting Entity requests market participants to provide specific comments (suggestions), and questions for the Contracting Entity, specifying documents and/or unclear clauses, and to present the rationale for their suggestions.</w:t>
            </w:r>
          </w:p>
          <w:p w14:paraId="066DD4BD" w14:textId="00C07196" w:rsidR="00B16626" w:rsidRDefault="00B16626" w:rsidP="005B1306">
            <w:pPr>
              <w:ind w:right="-4"/>
              <w:jc w:val="both"/>
              <w:rPr>
                <w:rFonts w:ascii="Arial" w:eastAsia="Trebuchet MS" w:hAnsi="Arial" w:cs="Arial"/>
                <w:color w:val="000000"/>
                <w:szCs w:val="20"/>
              </w:rPr>
            </w:pPr>
            <w:r w:rsidRPr="008626E0">
              <w:rPr>
                <w:rFonts w:ascii="Arial" w:eastAsia="Trebuchet MS" w:hAnsi="Arial" w:cs="Arial"/>
                <w:color w:val="000000"/>
                <w:szCs w:val="20"/>
              </w:rPr>
              <w:t xml:space="preserve">          Market participants wishing to participate in market consultations must submit their opinions, suggestions, and recommendations on the </w:t>
            </w:r>
            <w:r w:rsidRPr="00C65132">
              <w:rPr>
                <w:rFonts w:ascii="Arial" w:eastAsia="Trebuchet MS" w:hAnsi="Arial" w:cs="Arial"/>
                <w:color w:val="000000"/>
                <w:szCs w:val="20"/>
              </w:rPr>
              <w:t xml:space="preserve">documents provided with this invitation using the CPP IS tools by the </w:t>
            </w:r>
            <w:r w:rsidR="002B2DDD">
              <w:rPr>
                <w:rFonts w:ascii="Arial" w:eastAsia="Trebuchet MS" w:hAnsi="Arial" w:cs="Arial"/>
                <w:color w:val="000000"/>
                <w:szCs w:val="20"/>
              </w:rPr>
              <w:t>06</w:t>
            </w:r>
            <w:r w:rsidR="00EB3A9F" w:rsidRPr="00C65132">
              <w:rPr>
                <w:rFonts w:ascii="Arial" w:eastAsia="Trebuchet MS" w:hAnsi="Arial" w:cs="Arial"/>
                <w:b/>
                <w:bCs/>
                <w:szCs w:val="20"/>
                <w:vertAlign w:val="superscript"/>
              </w:rPr>
              <w:t>h</w:t>
            </w:r>
            <w:r w:rsidRPr="00C65132">
              <w:rPr>
                <w:rFonts w:ascii="Arial" w:eastAsia="Trebuchet MS" w:hAnsi="Arial" w:cs="Arial"/>
                <w:b/>
                <w:bCs/>
                <w:szCs w:val="20"/>
              </w:rPr>
              <w:t xml:space="preserve"> </w:t>
            </w:r>
            <w:r w:rsidRPr="00C65132">
              <w:rPr>
                <w:rFonts w:ascii="Arial" w:eastAsia="Trebuchet MS" w:hAnsi="Arial" w:cs="Arial"/>
                <w:b/>
                <w:bCs/>
                <w:color w:val="000000"/>
                <w:szCs w:val="20"/>
              </w:rPr>
              <w:t xml:space="preserve">of </w:t>
            </w:r>
            <w:r w:rsidR="00465CE7">
              <w:rPr>
                <w:rFonts w:ascii="Arial" w:eastAsia="Trebuchet MS" w:hAnsi="Arial" w:cs="Arial"/>
                <w:b/>
                <w:bCs/>
                <w:color w:val="000000"/>
                <w:szCs w:val="20"/>
              </w:rPr>
              <w:t>March</w:t>
            </w:r>
            <w:r w:rsidRPr="00C65132">
              <w:rPr>
                <w:rFonts w:ascii="Arial" w:eastAsia="Trebuchet MS" w:hAnsi="Arial" w:cs="Arial"/>
                <w:b/>
                <w:bCs/>
                <w:color w:val="000000"/>
                <w:szCs w:val="20"/>
              </w:rPr>
              <w:t xml:space="preserve"> at </w:t>
            </w:r>
            <w:r w:rsidR="002B2DDD">
              <w:rPr>
                <w:rFonts w:ascii="Arial" w:eastAsia="Trebuchet MS" w:hAnsi="Arial" w:cs="Arial"/>
                <w:b/>
                <w:bCs/>
                <w:color w:val="000000"/>
                <w:szCs w:val="20"/>
              </w:rPr>
              <w:t>3</w:t>
            </w:r>
            <w:r w:rsidRPr="00C65132">
              <w:rPr>
                <w:rFonts w:ascii="Arial" w:eastAsia="Trebuchet MS" w:hAnsi="Arial" w:cs="Arial"/>
                <w:b/>
                <w:bCs/>
                <w:color w:val="000000"/>
                <w:szCs w:val="20"/>
              </w:rPr>
              <w:t xml:space="preserve">:00 </w:t>
            </w:r>
            <w:r w:rsidR="00EB3A9F" w:rsidRPr="00C65132">
              <w:rPr>
                <w:rFonts w:ascii="Arial" w:eastAsia="Trebuchet MS" w:hAnsi="Arial" w:cs="Arial"/>
                <w:b/>
                <w:bCs/>
                <w:color w:val="000000"/>
                <w:szCs w:val="20"/>
              </w:rPr>
              <w:t>p</w:t>
            </w:r>
            <w:r w:rsidRPr="00C65132">
              <w:rPr>
                <w:rFonts w:ascii="Arial" w:eastAsia="Trebuchet MS" w:hAnsi="Arial" w:cs="Arial"/>
                <w:b/>
                <w:bCs/>
                <w:color w:val="000000"/>
                <w:szCs w:val="20"/>
              </w:rPr>
              <w:t>.m., 202</w:t>
            </w:r>
            <w:r w:rsidR="00514D09">
              <w:rPr>
                <w:rFonts w:ascii="Arial" w:eastAsia="Trebuchet MS" w:hAnsi="Arial" w:cs="Arial"/>
                <w:b/>
                <w:bCs/>
                <w:color w:val="000000"/>
                <w:szCs w:val="20"/>
              </w:rPr>
              <w:t>6</w:t>
            </w:r>
            <w:r w:rsidRPr="008626E0">
              <w:rPr>
                <w:rFonts w:ascii="Arial" w:eastAsia="Trebuchet MS" w:hAnsi="Arial" w:cs="Arial"/>
                <w:color w:val="000000"/>
                <w:szCs w:val="20"/>
              </w:rPr>
              <w:t xml:space="preserve"> </w:t>
            </w:r>
            <w:r w:rsidRPr="008626E0">
              <w:rPr>
                <w:rFonts w:ascii="Arial" w:eastAsia="Trebuchet MS" w:hAnsi="Arial" w:cs="Arial"/>
                <w:b/>
                <w:bCs/>
                <w:color w:val="000000"/>
                <w:szCs w:val="20"/>
              </w:rPr>
              <w:t xml:space="preserve">by completing </w:t>
            </w:r>
            <w:r w:rsidR="002312C7" w:rsidRPr="008626E0">
              <w:rPr>
                <w:rFonts w:ascii="Arial" w:eastAsia="Trebuchet MS" w:hAnsi="Arial" w:cs="Arial"/>
                <w:b/>
                <w:bCs/>
                <w:color w:val="000000"/>
                <w:szCs w:val="20"/>
              </w:rPr>
              <w:t xml:space="preserve">Questionnaire to Suppliers, provided in </w:t>
            </w:r>
            <w:proofErr w:type="gramStart"/>
            <w:r w:rsidR="002312C7" w:rsidRPr="008626E0">
              <w:rPr>
                <w:rFonts w:ascii="Arial" w:eastAsia="Trebuchet MS" w:hAnsi="Arial" w:cs="Arial"/>
                <w:b/>
                <w:bCs/>
                <w:color w:val="000000"/>
                <w:szCs w:val="20"/>
              </w:rPr>
              <w:t>the A</w:t>
            </w:r>
            <w:r w:rsidR="00FC62DC" w:rsidRPr="008626E0">
              <w:rPr>
                <w:rFonts w:ascii="Arial" w:eastAsia="Trebuchet MS" w:hAnsi="Arial" w:cs="Arial"/>
                <w:b/>
                <w:bCs/>
                <w:color w:val="000000"/>
                <w:szCs w:val="20"/>
              </w:rPr>
              <w:t>nnex</w:t>
            </w:r>
            <w:proofErr w:type="gramEnd"/>
            <w:r w:rsidR="00FC62DC" w:rsidRPr="008626E0">
              <w:rPr>
                <w:rFonts w:ascii="Arial" w:eastAsia="Trebuchet MS" w:hAnsi="Arial" w:cs="Arial"/>
                <w:b/>
                <w:bCs/>
                <w:color w:val="000000"/>
                <w:szCs w:val="20"/>
              </w:rPr>
              <w:t xml:space="preserve"> </w:t>
            </w:r>
            <w:r w:rsidR="002B2DDD">
              <w:rPr>
                <w:rFonts w:ascii="Arial" w:eastAsia="Trebuchet MS" w:hAnsi="Arial" w:cs="Arial"/>
                <w:b/>
                <w:bCs/>
                <w:color w:val="000000"/>
                <w:szCs w:val="20"/>
              </w:rPr>
              <w:t>1</w:t>
            </w:r>
            <w:r w:rsidRPr="008626E0">
              <w:rPr>
                <w:rFonts w:ascii="Arial" w:eastAsia="Trebuchet MS" w:hAnsi="Arial" w:cs="Arial"/>
                <w:b/>
                <w:bCs/>
                <w:color w:val="000000"/>
                <w:szCs w:val="20"/>
              </w:rPr>
              <w:t xml:space="preserve">. </w:t>
            </w:r>
            <w:r w:rsidRPr="008626E0">
              <w:rPr>
                <w:rFonts w:ascii="Arial" w:eastAsia="Trebuchet MS" w:hAnsi="Arial" w:cs="Arial"/>
                <w:color w:val="000000"/>
                <w:szCs w:val="20"/>
              </w:rPr>
              <w:t>Questions and suggestions r</w:t>
            </w:r>
            <w:r w:rsidRPr="008626E0">
              <w:rPr>
                <w:rFonts w:ascii="Arial" w:eastAsia="Trebuchet MS" w:hAnsi="Arial" w:cs="Arial"/>
                <w:b/>
                <w:bCs/>
                <w:color w:val="000000"/>
                <w:szCs w:val="20"/>
              </w:rPr>
              <w:t>eceived after the specified deadline m</w:t>
            </w:r>
            <w:r w:rsidRPr="008626E0">
              <w:rPr>
                <w:rFonts w:ascii="Arial" w:eastAsia="Trebuchet MS" w:hAnsi="Arial" w:cs="Arial"/>
                <w:color w:val="000000"/>
                <w:szCs w:val="20"/>
              </w:rPr>
              <w:t xml:space="preserve">ay not be considered. </w:t>
            </w:r>
          </w:p>
          <w:p w14:paraId="22C9F109" w14:textId="57131627" w:rsidR="00676DC6" w:rsidRPr="008626E0" w:rsidRDefault="00676DC6" w:rsidP="005B1306">
            <w:pPr>
              <w:ind w:right="-4"/>
              <w:jc w:val="both"/>
              <w:rPr>
                <w:rFonts w:ascii="Arial" w:eastAsia="Trebuchet MS" w:hAnsi="Arial" w:cs="Arial"/>
                <w:color w:val="000000"/>
                <w:szCs w:val="20"/>
              </w:rPr>
            </w:pPr>
            <w:r w:rsidRPr="00676DC6">
              <w:rPr>
                <w:rFonts w:ascii="Arial" w:eastAsia="Trebuchet MS" w:hAnsi="Arial" w:cs="Arial"/>
                <w:color w:val="000000"/>
                <w:szCs w:val="20"/>
              </w:rPr>
              <w:t xml:space="preserve">If necessary, the Contracting </w:t>
            </w:r>
            <w:r>
              <w:rPr>
                <w:rFonts w:ascii="Arial" w:eastAsia="Trebuchet MS" w:hAnsi="Arial" w:cs="Arial"/>
                <w:color w:val="000000"/>
                <w:szCs w:val="20"/>
              </w:rPr>
              <w:t>Entity</w:t>
            </w:r>
            <w:r w:rsidRPr="00676DC6">
              <w:rPr>
                <w:rFonts w:ascii="Arial" w:eastAsia="Trebuchet MS" w:hAnsi="Arial" w:cs="Arial"/>
                <w:color w:val="000000"/>
                <w:szCs w:val="20"/>
              </w:rPr>
              <w:t xml:space="preserve"> will additionally organize individual meetings with all market participants who have submitted a completed Questionnaire. The Contracting </w:t>
            </w:r>
            <w:r>
              <w:rPr>
                <w:rFonts w:ascii="Arial" w:eastAsia="Trebuchet MS" w:hAnsi="Arial" w:cs="Arial"/>
                <w:color w:val="000000"/>
                <w:szCs w:val="20"/>
              </w:rPr>
              <w:t>Entity</w:t>
            </w:r>
            <w:r w:rsidRPr="00676DC6">
              <w:rPr>
                <w:rFonts w:ascii="Arial" w:eastAsia="Trebuchet MS" w:hAnsi="Arial" w:cs="Arial"/>
                <w:color w:val="000000"/>
                <w:szCs w:val="20"/>
              </w:rPr>
              <w:t xml:space="preserve"> will inform the participants of the market consultation separately about the proposed time for the individual meetings.</w:t>
            </w:r>
          </w:p>
          <w:p w14:paraId="3E8709B0" w14:textId="77777777" w:rsidR="00B16626" w:rsidRPr="008626E0" w:rsidRDefault="00B16626" w:rsidP="005B1306">
            <w:pPr>
              <w:ind w:right="-4"/>
              <w:jc w:val="both"/>
              <w:rPr>
                <w:rFonts w:ascii="Arial" w:eastAsia="Trebuchet MS" w:hAnsi="Arial" w:cs="Arial"/>
                <w:color w:val="000000"/>
                <w:szCs w:val="20"/>
              </w:rPr>
            </w:pPr>
            <w:r w:rsidRPr="008626E0">
              <w:rPr>
                <w:rFonts w:ascii="Arial" w:eastAsia="Trebuchet MS" w:hAnsi="Arial" w:cs="Arial"/>
                <w:color w:val="000000"/>
                <w:szCs w:val="20"/>
              </w:rPr>
              <w:t xml:space="preserve">          The market participant has the right to specify in advance which part of the information provided by him is confidential. The questions and the answers given to them cannot be considered as confidential information, if no information of commercial value to the market participant is disclosed at the time of submission. The procuring entity reserves the right to publicly publish all received information, except for personal data, names/names, and surnames of suppliers/persons who submitted questions/comments, preliminary value, and information that has a commercial value for a market participant. The information obtained during the market consultations will be used to refine the Purchase documents and Purchase requirements.</w:t>
            </w:r>
          </w:p>
          <w:p w14:paraId="07660973" w14:textId="77777777" w:rsidR="00B16626" w:rsidRPr="008626E0" w:rsidRDefault="00B16626" w:rsidP="005B1306">
            <w:pPr>
              <w:ind w:right="-4" w:firstLine="567"/>
              <w:jc w:val="both"/>
              <w:rPr>
                <w:rFonts w:ascii="Arial" w:eastAsia="Trebuchet MS" w:hAnsi="Arial" w:cs="Arial"/>
                <w:color w:val="000000"/>
                <w:szCs w:val="20"/>
              </w:rPr>
            </w:pPr>
            <w:r w:rsidRPr="008626E0">
              <w:rPr>
                <w:rFonts w:ascii="Arial" w:eastAsia="Trebuchet MS" w:hAnsi="Arial" w:cs="Arial"/>
                <w:color w:val="000000"/>
                <w:szCs w:val="20"/>
              </w:rPr>
              <w:lastRenderedPageBreak/>
              <w:t xml:space="preserve"> All market participants’ questions related to the object of the consultation submitted by CPP IS means and the Contracting entity's answers will be made public on CPP IS to the market consultation documents no later than before the start of the Procurement and the answers will be added to the Procurement documents </w:t>
            </w:r>
            <w:proofErr w:type="gramStart"/>
            <w:r w:rsidRPr="008626E0">
              <w:rPr>
                <w:rFonts w:ascii="Arial" w:eastAsia="Trebuchet MS" w:hAnsi="Arial" w:cs="Arial"/>
                <w:color w:val="000000"/>
                <w:szCs w:val="20"/>
              </w:rPr>
              <w:t>in order to</w:t>
            </w:r>
            <w:proofErr w:type="gramEnd"/>
            <w:r w:rsidRPr="008626E0">
              <w:rPr>
                <w:rFonts w:ascii="Arial" w:eastAsia="Trebuchet MS" w:hAnsi="Arial" w:cs="Arial"/>
                <w:color w:val="000000"/>
                <w:szCs w:val="20"/>
              </w:rPr>
              <w:t xml:space="preserve"> avoid the same questions during the Procurement.</w:t>
            </w:r>
          </w:p>
          <w:p w14:paraId="5D8B7329" w14:textId="77777777" w:rsidR="00964E95" w:rsidRPr="008626E0" w:rsidRDefault="00964E95" w:rsidP="00505C1E">
            <w:pPr>
              <w:ind w:firstLine="567"/>
              <w:jc w:val="both"/>
              <w:rPr>
                <w:rFonts w:ascii="Arial" w:eastAsia="Trebuchet MS" w:hAnsi="Arial" w:cs="Arial"/>
                <w:color w:val="000000"/>
                <w:szCs w:val="20"/>
              </w:rPr>
            </w:pPr>
          </w:p>
        </w:tc>
      </w:tr>
      <w:tr w:rsidR="00B16626" w14:paraId="7AD8C3B1" w14:textId="77777777" w:rsidTr="00FA43E4">
        <w:tc>
          <w:tcPr>
            <w:tcW w:w="4410" w:type="dxa"/>
            <w:gridSpan w:val="2"/>
          </w:tcPr>
          <w:p w14:paraId="0B4669ED" w14:textId="77777777" w:rsidR="00B16626" w:rsidRPr="00AE6DB4" w:rsidRDefault="00B16626" w:rsidP="005B1306">
            <w:pPr>
              <w:ind w:firstLine="720"/>
              <w:jc w:val="both"/>
              <w:rPr>
                <w:rFonts w:ascii="Arial" w:hAnsi="Arial" w:cs="Arial"/>
                <w:b/>
                <w:bCs/>
                <w:color w:val="000000" w:themeColor="text1"/>
                <w:szCs w:val="20"/>
                <w:lang w:val="lt-LT"/>
              </w:rPr>
            </w:pPr>
          </w:p>
          <w:p w14:paraId="275A596E" w14:textId="77777777" w:rsidR="00B16626" w:rsidRDefault="00B16626" w:rsidP="005B1306">
            <w:pPr>
              <w:ind w:firstLine="852"/>
              <w:jc w:val="both"/>
              <w:rPr>
                <w:rFonts w:ascii="Arial" w:eastAsia="Calibri" w:hAnsi="Arial" w:cs="Arial"/>
                <w:color w:val="000000"/>
                <w:szCs w:val="20"/>
                <w:lang w:val="lt-LT" w:eastAsia="lt-LT"/>
              </w:rPr>
            </w:pPr>
            <w:r w:rsidRPr="00AE6DB4">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AE6DB4">
              <w:rPr>
                <w:rFonts w:ascii="Arial" w:eastAsia="Times New Roman" w:hAnsi="Arial" w:cs="Arial"/>
                <w:b/>
                <w:color w:val="000000"/>
                <w:szCs w:val="20"/>
                <w:lang w:val="lt-LT" w:eastAsia="lt-LT"/>
              </w:rPr>
              <w:t xml:space="preserve"> </w:t>
            </w:r>
            <w:r w:rsidRPr="00AE6DB4">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AE6DB4">
              <w:rPr>
                <w:rFonts w:ascii="Arial" w:eastAsia="Calibri" w:hAnsi="Arial" w:cs="Arial"/>
                <w:color w:val="000000"/>
                <w:szCs w:val="20"/>
                <w:lang w:val="lt-LT" w:eastAsia="lt-LT"/>
              </w:rPr>
              <w:t xml:space="preserve">  </w:t>
            </w:r>
          </w:p>
          <w:p w14:paraId="50258A81" w14:textId="77777777" w:rsidR="00B16626" w:rsidRDefault="00B16626" w:rsidP="005B1306">
            <w:pPr>
              <w:ind w:firstLine="852"/>
              <w:jc w:val="both"/>
              <w:rPr>
                <w:rFonts w:ascii="Arial" w:eastAsia="Calibri" w:hAnsi="Arial" w:cs="Arial"/>
                <w:color w:val="000000"/>
                <w:szCs w:val="20"/>
                <w:lang w:val="lt-LT" w:eastAsia="lt-LT"/>
              </w:rPr>
            </w:pPr>
          </w:p>
          <w:p w14:paraId="4B3F63E2" w14:textId="77777777" w:rsidR="00B16626" w:rsidRPr="00AE6DB4" w:rsidRDefault="00B16626" w:rsidP="005B1306">
            <w:pPr>
              <w:ind w:firstLine="852"/>
              <w:jc w:val="both"/>
              <w:rPr>
                <w:rFonts w:ascii="Arial" w:eastAsia="Calibri" w:hAnsi="Arial" w:cs="Arial"/>
                <w:color w:val="000000"/>
                <w:szCs w:val="20"/>
                <w:lang w:val="lt-LT" w:eastAsia="lt-LT"/>
              </w:rPr>
            </w:pPr>
            <w:r w:rsidRPr="00AE6DB4">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59E7B9F4" w14:textId="77777777" w:rsidR="00B16626" w:rsidRDefault="00B16626" w:rsidP="005B1306">
            <w:pPr>
              <w:jc w:val="both"/>
              <w:rPr>
                <w:rFonts w:ascii="Arial" w:hAnsi="Arial" w:cs="Arial"/>
                <w:b/>
                <w:bCs/>
                <w:color w:val="000000" w:themeColor="text1"/>
                <w:szCs w:val="20"/>
                <w:lang w:val="lt-LT"/>
              </w:rPr>
            </w:pPr>
          </w:p>
        </w:tc>
        <w:tc>
          <w:tcPr>
            <w:tcW w:w="4680" w:type="dxa"/>
          </w:tcPr>
          <w:p w14:paraId="0622A307" w14:textId="77777777" w:rsidR="00B16626" w:rsidRPr="00AE6DB4" w:rsidRDefault="00B16626" w:rsidP="005B1306">
            <w:pPr>
              <w:ind w:firstLine="852"/>
              <w:jc w:val="both"/>
              <w:rPr>
                <w:rFonts w:ascii="Arial" w:eastAsia="Trebuchet MS" w:hAnsi="Arial" w:cs="Arial"/>
                <w:b/>
                <w:color w:val="000000"/>
                <w:szCs w:val="20"/>
                <w:lang w:eastAsia="lt-LT"/>
              </w:rPr>
            </w:pPr>
            <w:r w:rsidRPr="00AE6DB4">
              <w:rPr>
                <w:rFonts w:ascii="Arial" w:eastAsia="Trebuchet MS" w:hAnsi="Arial" w:cs="Arial"/>
                <w:b/>
                <w:color w:val="000000"/>
                <w:szCs w:val="20"/>
                <w:lang w:eastAsia="lt-LT"/>
              </w:rPr>
              <w:t xml:space="preserve">This is not </w:t>
            </w:r>
            <w:proofErr w:type="gramStart"/>
            <w:r w:rsidRPr="00AE6DB4">
              <w:rPr>
                <w:rFonts w:ascii="Arial" w:eastAsia="Trebuchet MS" w:hAnsi="Arial" w:cs="Arial"/>
                <w:b/>
                <w:color w:val="000000"/>
                <w:szCs w:val="20"/>
                <w:lang w:eastAsia="lt-LT"/>
              </w:rPr>
              <w:t>a preliminary</w:t>
            </w:r>
            <w:proofErr w:type="gramEnd"/>
            <w:r w:rsidRPr="00AE6DB4">
              <w:rPr>
                <w:rFonts w:ascii="Arial" w:eastAsia="Trebuchet MS" w:hAnsi="Arial" w:cs="Arial"/>
                <w:b/>
                <w:color w:val="000000"/>
                <w:szCs w:val="20"/>
                <w:lang w:eastAsia="lt-LT"/>
              </w:rPr>
              <w:t xml:space="preserve"> procurement </w:t>
            </w:r>
            <w:proofErr w:type="gramStart"/>
            <w:r w:rsidRPr="00AE6DB4">
              <w:rPr>
                <w:rFonts w:ascii="Arial" w:eastAsia="Trebuchet MS" w:hAnsi="Arial" w:cs="Arial"/>
                <w:b/>
                <w:color w:val="000000"/>
                <w:szCs w:val="20"/>
                <w:lang w:eastAsia="lt-LT"/>
              </w:rPr>
              <w:t>notice</w:t>
            </w:r>
            <w:proofErr w:type="gramEnd"/>
            <w:r w:rsidRPr="00AE6DB4">
              <w:rPr>
                <w:rFonts w:ascii="Arial" w:eastAsia="Trebuchet MS" w:hAnsi="Arial" w:cs="Arial"/>
                <w:b/>
                <w:color w:val="000000"/>
                <w:szCs w:val="20"/>
                <w:lang w:eastAsia="lt-LT"/>
              </w:rPr>
              <w:t xml:space="preserve"> and it is not </w:t>
            </w:r>
            <w:proofErr w:type="gramStart"/>
            <w:r w:rsidRPr="00AE6DB4">
              <w:rPr>
                <w:rFonts w:ascii="Arial" w:eastAsia="Trebuchet MS" w:hAnsi="Arial" w:cs="Arial"/>
                <w:b/>
                <w:color w:val="000000"/>
                <w:szCs w:val="20"/>
                <w:lang w:eastAsia="lt-LT"/>
              </w:rPr>
              <w:t>an open</w:t>
            </w:r>
            <w:proofErr w:type="gramEnd"/>
            <w:r w:rsidRPr="00AE6DB4">
              <w:rPr>
                <w:rFonts w:ascii="Arial" w:eastAsia="Trebuchet MS" w:hAnsi="Arial" w:cs="Arial"/>
                <w:b/>
                <w:color w:val="000000"/>
                <w:szCs w:val="20"/>
                <w:lang w:eastAsia="lt-LT"/>
              </w:rPr>
              <w:t xml:space="preserve"> procurement notice, this invitation does not invite suppliers to compete for a procurement contract. Participation in the market consultation is free of charge and does not give the market participant priority/preference in public procurements that will be announced in the future or the results of these procurements.</w:t>
            </w:r>
          </w:p>
          <w:p w14:paraId="79D4FC1C" w14:textId="77777777" w:rsidR="00B16626" w:rsidRPr="00AE6DB4" w:rsidRDefault="00B16626" w:rsidP="005B1306">
            <w:pPr>
              <w:ind w:firstLine="852"/>
              <w:jc w:val="both"/>
              <w:rPr>
                <w:rFonts w:ascii="Arial" w:eastAsia="Trebuchet MS" w:hAnsi="Arial" w:cs="Arial"/>
                <w:bCs/>
                <w:color w:val="000000"/>
                <w:szCs w:val="20"/>
                <w:lang w:eastAsia="lt-LT"/>
              </w:rPr>
            </w:pPr>
            <w:r w:rsidRPr="00AE6DB4">
              <w:rPr>
                <w:rFonts w:ascii="Arial" w:eastAsia="Trebuchet MS" w:hAnsi="Arial" w:cs="Arial"/>
                <w:bCs/>
                <w:color w:val="000000"/>
                <w:szCs w:val="20"/>
                <w:lang w:eastAsia="lt-LT"/>
              </w:rPr>
              <w:t>Pursuant to Article 39 of the Law on Procurement. 3-4, the participants of the market consultation, without violating the rights and competition of all participants in the Procurement, do not lose the right to participate in the Procurement.</w:t>
            </w:r>
          </w:p>
        </w:tc>
      </w:tr>
      <w:tr w:rsidR="005F49D3" w14:paraId="0237114F" w14:textId="77777777" w:rsidTr="00FA43E4">
        <w:tc>
          <w:tcPr>
            <w:tcW w:w="4410" w:type="dxa"/>
            <w:gridSpan w:val="2"/>
          </w:tcPr>
          <w:p w14:paraId="7D28291D" w14:textId="5C4CBE22" w:rsidR="005F49D3" w:rsidRPr="00AE6DB4" w:rsidRDefault="002312C7" w:rsidP="005B1306">
            <w:pPr>
              <w:ind w:firstLine="720"/>
              <w:jc w:val="both"/>
              <w:rPr>
                <w:rFonts w:ascii="Arial" w:hAnsi="Arial" w:cs="Arial"/>
                <w:b/>
                <w:bCs/>
                <w:color w:val="000000" w:themeColor="text1"/>
                <w:szCs w:val="20"/>
                <w:lang w:val="lt-LT"/>
              </w:rPr>
            </w:pPr>
            <w:r w:rsidRPr="00AE6DB4">
              <w:rPr>
                <w:rFonts w:ascii="Arial" w:hAnsi="Arial" w:cs="Arial"/>
                <w:b/>
                <w:bCs/>
                <w:color w:val="000000"/>
                <w:lang w:val="lt-LT"/>
              </w:rPr>
              <w:t>PRIEDAI:</w:t>
            </w:r>
          </w:p>
        </w:tc>
        <w:tc>
          <w:tcPr>
            <w:tcW w:w="4680" w:type="dxa"/>
          </w:tcPr>
          <w:p w14:paraId="08BE28FC" w14:textId="19E1C122" w:rsidR="005F49D3" w:rsidRPr="00AE6DB4" w:rsidRDefault="002312C7" w:rsidP="005B1306">
            <w:pPr>
              <w:ind w:firstLine="720"/>
              <w:jc w:val="both"/>
              <w:rPr>
                <w:rFonts w:ascii="Arial" w:hAnsi="Arial" w:cs="Arial"/>
                <w:b/>
                <w:bCs/>
                <w:color w:val="000000" w:themeColor="text1"/>
                <w:szCs w:val="20"/>
              </w:rPr>
            </w:pPr>
            <w:r>
              <w:rPr>
                <w:rFonts w:ascii="Arial" w:hAnsi="Arial" w:cs="Arial"/>
                <w:b/>
                <w:bCs/>
                <w:color w:val="000000" w:themeColor="text1"/>
                <w:szCs w:val="20"/>
              </w:rPr>
              <w:t>ANNEXES:</w:t>
            </w:r>
          </w:p>
        </w:tc>
      </w:tr>
      <w:tr w:rsidR="002312C7" w14:paraId="688E1569" w14:textId="77777777" w:rsidTr="00FA43E4">
        <w:tc>
          <w:tcPr>
            <w:tcW w:w="4410" w:type="dxa"/>
            <w:gridSpan w:val="2"/>
          </w:tcPr>
          <w:p w14:paraId="7D971313" w14:textId="77777777" w:rsidR="00514D09" w:rsidRPr="00514D09" w:rsidRDefault="00514D09" w:rsidP="00514D09">
            <w:pPr>
              <w:pStyle w:val="Sraopastraipa"/>
              <w:numPr>
                <w:ilvl w:val="0"/>
                <w:numId w:val="28"/>
              </w:numPr>
              <w:rPr>
                <w:rFonts w:ascii="Arial" w:hAnsi="Arial" w:cs="Arial"/>
                <w:color w:val="000000" w:themeColor="text1"/>
                <w:szCs w:val="20"/>
                <w:lang w:val="lt-LT"/>
              </w:rPr>
            </w:pPr>
            <w:r w:rsidRPr="00514D09">
              <w:rPr>
                <w:rFonts w:ascii="Arial" w:hAnsi="Arial" w:cs="Arial"/>
                <w:color w:val="000000" w:themeColor="text1"/>
                <w:szCs w:val="20"/>
                <w:lang w:val="lt-LT"/>
              </w:rPr>
              <w:t>Klausimynas tiekėjams</w:t>
            </w:r>
          </w:p>
          <w:p w14:paraId="3607665D" w14:textId="2BA7F29F" w:rsidR="002312C7" w:rsidRPr="00514D09" w:rsidRDefault="002312C7" w:rsidP="00514D09">
            <w:pPr>
              <w:pStyle w:val="Sraopastraipa"/>
              <w:numPr>
                <w:ilvl w:val="0"/>
                <w:numId w:val="28"/>
              </w:numPr>
              <w:jc w:val="both"/>
              <w:rPr>
                <w:rFonts w:ascii="Arial" w:hAnsi="Arial" w:cs="Arial"/>
                <w:b/>
                <w:bCs/>
                <w:color w:val="000000" w:themeColor="text1"/>
                <w:szCs w:val="20"/>
                <w:lang w:val="lt-LT"/>
              </w:rPr>
            </w:pPr>
            <w:r w:rsidRPr="00514D09">
              <w:rPr>
                <w:rFonts w:ascii="Arial" w:hAnsi="Arial" w:cs="Arial"/>
                <w:color w:val="000000"/>
                <w:szCs w:val="20"/>
                <w:lang w:val="lt-LT"/>
              </w:rPr>
              <w:t>Techninė specifikacija</w:t>
            </w:r>
          </w:p>
        </w:tc>
        <w:tc>
          <w:tcPr>
            <w:tcW w:w="4680" w:type="dxa"/>
          </w:tcPr>
          <w:p w14:paraId="6BFC1392" w14:textId="77777777" w:rsidR="00514D09" w:rsidRPr="00514D09" w:rsidRDefault="00514D09" w:rsidP="00514D09">
            <w:pPr>
              <w:pStyle w:val="Sraopastraipa"/>
              <w:numPr>
                <w:ilvl w:val="0"/>
                <w:numId w:val="29"/>
              </w:numPr>
              <w:rPr>
                <w:rFonts w:ascii="Arial" w:hAnsi="Arial" w:cs="Arial"/>
                <w:color w:val="000000" w:themeColor="text1"/>
                <w:szCs w:val="20"/>
              </w:rPr>
            </w:pPr>
            <w:r w:rsidRPr="00514D09">
              <w:rPr>
                <w:rFonts w:ascii="Arial" w:hAnsi="Arial" w:cs="Arial"/>
                <w:color w:val="000000" w:themeColor="text1"/>
                <w:szCs w:val="20"/>
              </w:rPr>
              <w:t>Questionnaire to suppliers</w:t>
            </w:r>
          </w:p>
          <w:p w14:paraId="54EECF28" w14:textId="08729356" w:rsidR="002312C7" w:rsidRPr="00514D09" w:rsidRDefault="002312C7" w:rsidP="00514D09">
            <w:pPr>
              <w:pStyle w:val="Sraopastraipa"/>
              <w:numPr>
                <w:ilvl w:val="0"/>
                <w:numId w:val="29"/>
              </w:numPr>
              <w:jc w:val="both"/>
              <w:rPr>
                <w:rFonts w:ascii="Arial" w:hAnsi="Arial" w:cs="Arial"/>
                <w:b/>
                <w:bCs/>
                <w:color w:val="000000" w:themeColor="text1"/>
                <w:szCs w:val="20"/>
              </w:rPr>
            </w:pPr>
            <w:r w:rsidRPr="00514D09">
              <w:rPr>
                <w:rFonts w:ascii="Arial" w:hAnsi="Arial" w:cs="Arial"/>
                <w:color w:val="000000" w:themeColor="text1"/>
                <w:szCs w:val="20"/>
              </w:rPr>
              <w:t>Technical specification</w:t>
            </w:r>
          </w:p>
        </w:tc>
      </w:tr>
      <w:tr w:rsidR="002312C7" w14:paraId="159BEBC4" w14:textId="77777777" w:rsidTr="00FA43E4">
        <w:tc>
          <w:tcPr>
            <w:tcW w:w="4410" w:type="dxa"/>
            <w:gridSpan w:val="2"/>
          </w:tcPr>
          <w:p w14:paraId="3752305B" w14:textId="2436B606" w:rsidR="002312C7" w:rsidRPr="008323C6" w:rsidRDefault="002312C7" w:rsidP="00505C1E">
            <w:pPr>
              <w:pStyle w:val="Sraopastraipa"/>
              <w:numPr>
                <w:ilvl w:val="0"/>
                <w:numId w:val="28"/>
              </w:numPr>
              <w:jc w:val="both"/>
              <w:rPr>
                <w:rFonts w:ascii="Arial" w:hAnsi="Arial" w:cs="Arial"/>
                <w:b/>
                <w:bCs/>
                <w:color w:val="000000" w:themeColor="text1"/>
                <w:szCs w:val="20"/>
                <w:lang w:val="lt-LT"/>
              </w:rPr>
            </w:pPr>
            <w:r w:rsidRPr="00FA43E4">
              <w:rPr>
                <w:rFonts w:ascii="Arial" w:hAnsi="Arial" w:cs="Arial"/>
                <w:szCs w:val="20"/>
                <w:lang w:val="lt-LT"/>
              </w:rPr>
              <w:t>S</w:t>
            </w:r>
            <w:r w:rsidR="000F270A">
              <w:rPr>
                <w:rFonts w:ascii="Arial" w:hAnsi="Arial" w:cs="Arial"/>
                <w:szCs w:val="20"/>
                <w:lang w:val="lt-LT"/>
              </w:rPr>
              <w:t>pecialiosios sutarties sąlygos</w:t>
            </w:r>
          </w:p>
          <w:p w14:paraId="7E7C89EA" w14:textId="61B69818" w:rsidR="008323C6" w:rsidRPr="00AE6DB4" w:rsidRDefault="009E7515" w:rsidP="00EB3A9F">
            <w:pPr>
              <w:pStyle w:val="Sraopastraipa"/>
              <w:numPr>
                <w:ilvl w:val="0"/>
                <w:numId w:val="28"/>
              </w:numPr>
              <w:jc w:val="both"/>
              <w:rPr>
                <w:rFonts w:ascii="Arial" w:hAnsi="Arial" w:cs="Arial"/>
                <w:b/>
                <w:bCs/>
                <w:color w:val="000000" w:themeColor="text1"/>
                <w:szCs w:val="20"/>
                <w:lang w:val="lt-LT"/>
              </w:rPr>
            </w:pPr>
            <w:r>
              <w:rPr>
                <w:rFonts w:ascii="Arial" w:hAnsi="Arial" w:cs="Arial"/>
                <w:color w:val="000000" w:themeColor="text1"/>
                <w:szCs w:val="20"/>
                <w:lang w:val="lt-LT"/>
              </w:rPr>
              <w:t>Žiniaraštis</w:t>
            </w:r>
          </w:p>
        </w:tc>
        <w:tc>
          <w:tcPr>
            <w:tcW w:w="4680" w:type="dxa"/>
          </w:tcPr>
          <w:p w14:paraId="09C0D1EE" w14:textId="44E51691" w:rsidR="002312C7" w:rsidRPr="009E7515" w:rsidRDefault="009E7515" w:rsidP="00FA43E4">
            <w:pPr>
              <w:pStyle w:val="Sraopastraipa"/>
              <w:numPr>
                <w:ilvl w:val="0"/>
                <w:numId w:val="29"/>
              </w:numPr>
              <w:jc w:val="both"/>
              <w:rPr>
                <w:rFonts w:ascii="Arial" w:hAnsi="Arial" w:cs="Arial"/>
                <w:color w:val="000000" w:themeColor="text1"/>
                <w:szCs w:val="20"/>
              </w:rPr>
            </w:pPr>
            <w:r w:rsidRPr="009E7515">
              <w:rPr>
                <w:rFonts w:ascii="Arial" w:hAnsi="Arial" w:cs="Arial"/>
                <w:color w:val="000000" w:themeColor="text1"/>
                <w:szCs w:val="20"/>
              </w:rPr>
              <w:t>SPECIAL CONDITIONS OF THE CONTRACT</w:t>
            </w:r>
          </w:p>
          <w:p w14:paraId="0AC3D3AB" w14:textId="5B4A0DCF" w:rsidR="008323C6" w:rsidRPr="00FA43E4" w:rsidRDefault="00B66416" w:rsidP="00EB3A9F">
            <w:pPr>
              <w:pStyle w:val="Sraopastraipa"/>
              <w:numPr>
                <w:ilvl w:val="0"/>
                <w:numId w:val="29"/>
              </w:numPr>
              <w:jc w:val="both"/>
              <w:rPr>
                <w:rFonts w:ascii="Arial" w:hAnsi="Arial" w:cs="Arial"/>
                <w:b/>
                <w:bCs/>
                <w:color w:val="000000" w:themeColor="text1"/>
                <w:szCs w:val="20"/>
              </w:rPr>
            </w:pPr>
            <w:r>
              <w:rPr>
                <w:rFonts w:ascii="Arial" w:hAnsi="Arial" w:cs="Arial"/>
                <w:color w:val="000000" w:themeColor="text1"/>
                <w:szCs w:val="20"/>
              </w:rPr>
              <w:t>Work list</w:t>
            </w:r>
          </w:p>
        </w:tc>
      </w:tr>
    </w:tbl>
    <w:p w14:paraId="51CD920B" w14:textId="77777777" w:rsidR="00B16626" w:rsidRDefault="00B16626" w:rsidP="00E102DA">
      <w:pPr>
        <w:jc w:val="both"/>
        <w:rPr>
          <w:rFonts w:ascii="Arial" w:hAnsi="Arial" w:cs="Arial"/>
          <w:b/>
          <w:bCs/>
          <w:color w:val="000000" w:themeColor="text1"/>
          <w:szCs w:val="20"/>
          <w:lang w:val="lt-LT"/>
        </w:rPr>
      </w:pPr>
    </w:p>
    <w:p w14:paraId="7F24F0F6" w14:textId="77777777" w:rsidR="00CA71A3" w:rsidRDefault="00CA71A3" w:rsidP="00283D00">
      <w:pPr>
        <w:jc w:val="both"/>
        <w:rPr>
          <w:rFonts w:ascii="Arial" w:hAnsi="Arial" w:cs="Arial"/>
          <w:b/>
          <w:bCs/>
          <w:color w:val="000000" w:themeColor="text1"/>
          <w:szCs w:val="20"/>
          <w:lang w:val="lt-LT"/>
        </w:rPr>
      </w:pPr>
    </w:p>
    <w:p w14:paraId="1189E106" w14:textId="77777777" w:rsidR="00514D09" w:rsidRDefault="00514D09" w:rsidP="00283D00">
      <w:pPr>
        <w:jc w:val="both"/>
        <w:rPr>
          <w:rFonts w:ascii="Arial" w:hAnsi="Arial" w:cs="Arial"/>
          <w:b/>
          <w:bCs/>
          <w:color w:val="000000" w:themeColor="text1"/>
          <w:szCs w:val="20"/>
          <w:lang w:val="lt-LT"/>
        </w:rPr>
      </w:pPr>
    </w:p>
    <w:p w14:paraId="61AA0E08" w14:textId="77777777" w:rsidR="00514D09" w:rsidRPr="00283D00" w:rsidRDefault="00514D09" w:rsidP="00283D00">
      <w:pPr>
        <w:jc w:val="both"/>
        <w:rPr>
          <w:rFonts w:ascii="Arial" w:hAnsi="Arial" w:cs="Arial"/>
          <w:b/>
          <w:bCs/>
          <w:color w:val="000000" w:themeColor="text1"/>
          <w:szCs w:val="20"/>
          <w:lang w:val="lt-LT"/>
        </w:rPr>
      </w:pPr>
    </w:p>
    <w:p w14:paraId="0201246C" w14:textId="77777777" w:rsidR="00B16626" w:rsidRPr="00206C24" w:rsidRDefault="00B16626" w:rsidP="00B16626">
      <w:pPr>
        <w:ind w:left="2"/>
        <w:rPr>
          <w:lang w:val="lt-LT"/>
        </w:rPr>
      </w:pPr>
      <w:r w:rsidRPr="00AE6DB4">
        <w:rPr>
          <w:rFonts w:ascii="Arial" w:eastAsia="Trebuchet MS" w:hAnsi="Arial" w:cs="Arial"/>
          <w:color w:val="000000"/>
          <w:szCs w:val="20"/>
          <w:lang w:val="lt-LT"/>
        </w:rPr>
        <w:t>Asmuo, atsakingas už rinkos konsultacijos procedūrų CVP IS vykdymą</w:t>
      </w:r>
      <w:r>
        <w:rPr>
          <w:rFonts w:ascii="Arial" w:eastAsia="Trebuchet MS" w:hAnsi="Arial" w:cs="Arial"/>
          <w:color w:val="000000"/>
          <w:szCs w:val="20"/>
          <w:lang w:val="lt-LT"/>
        </w:rPr>
        <w:t>/</w:t>
      </w:r>
      <w:r w:rsidRPr="00206C24">
        <w:rPr>
          <w:lang w:val="lt-LT"/>
        </w:rPr>
        <w:t xml:space="preserve"> </w:t>
      </w:r>
    </w:p>
    <w:p w14:paraId="7258A6B5" w14:textId="77777777" w:rsidR="00CF2D1E" w:rsidRDefault="00B16626" w:rsidP="00FA43E4">
      <w:pPr>
        <w:ind w:left="2"/>
        <w:rPr>
          <w:rFonts w:ascii="Arial" w:eastAsia="Trebuchet MS" w:hAnsi="Arial" w:cs="Arial"/>
          <w:color w:val="000000"/>
          <w:szCs w:val="20"/>
          <w:lang w:val="lt-LT"/>
        </w:rPr>
      </w:pPr>
      <w:r w:rsidRPr="00B16626">
        <w:rPr>
          <w:rFonts w:ascii="Arial" w:eastAsia="Trebuchet MS" w:hAnsi="Arial" w:cs="Arial"/>
          <w:color w:val="000000"/>
          <w:szCs w:val="20"/>
          <w:lang w:val="en-GB"/>
        </w:rPr>
        <w:t>Person responsible for the implementation of market consultation procedures by CPP IS means</w:t>
      </w:r>
      <w:r>
        <w:rPr>
          <w:rFonts w:ascii="Arial" w:eastAsia="Trebuchet MS" w:hAnsi="Arial" w:cs="Arial"/>
          <w:color w:val="000000"/>
          <w:szCs w:val="20"/>
          <w:lang w:val="lt-LT"/>
        </w:rPr>
        <w:t xml:space="preserve"> –</w:t>
      </w:r>
    </w:p>
    <w:p w14:paraId="015C039F" w14:textId="6733E1DC" w:rsidR="00CF2D1E" w:rsidRPr="00A61AAF" w:rsidRDefault="00CF2D1E" w:rsidP="00FA43E4">
      <w:pPr>
        <w:ind w:left="2"/>
        <w:rPr>
          <w:rFonts w:ascii="Arial" w:eastAsia="Trebuchet MS" w:hAnsi="Arial" w:cs="Arial"/>
          <w:color w:val="000000"/>
          <w:szCs w:val="20"/>
          <w:lang w:val="it-IT"/>
        </w:rPr>
      </w:pPr>
      <w:r>
        <w:rPr>
          <w:rFonts w:ascii="Arial" w:eastAsia="Trebuchet MS" w:hAnsi="Arial" w:cs="Arial"/>
          <w:color w:val="000000"/>
          <w:szCs w:val="20"/>
          <w:lang w:val="lt-LT"/>
        </w:rPr>
        <w:t xml:space="preserve">Jovita Buterlevičiūtė, tel. </w:t>
      </w:r>
      <w:r w:rsidRPr="00A61AAF">
        <w:rPr>
          <w:rFonts w:ascii="Arial" w:eastAsia="Trebuchet MS" w:hAnsi="Arial" w:cs="Arial"/>
          <w:color w:val="000000"/>
          <w:szCs w:val="20"/>
          <w:lang w:val="it-IT"/>
        </w:rPr>
        <w:t xml:space="preserve">+370 648 </w:t>
      </w:r>
      <w:r w:rsidR="00576A66" w:rsidRPr="00A61AAF">
        <w:rPr>
          <w:rFonts w:ascii="Arial" w:eastAsia="Trebuchet MS" w:hAnsi="Arial" w:cs="Arial"/>
          <w:color w:val="000000"/>
          <w:szCs w:val="20"/>
          <w:lang w:val="it-IT"/>
        </w:rPr>
        <w:t>41300</w:t>
      </w:r>
      <w:r w:rsidR="00A61AAF" w:rsidRPr="00A61AAF">
        <w:rPr>
          <w:rFonts w:ascii="Arial" w:eastAsia="Trebuchet MS" w:hAnsi="Arial" w:cs="Arial"/>
          <w:color w:val="000000"/>
          <w:szCs w:val="20"/>
          <w:lang w:val="it-IT"/>
        </w:rPr>
        <w:t>, el. p</w:t>
      </w:r>
      <w:r w:rsidR="00A61AAF">
        <w:rPr>
          <w:rFonts w:ascii="Arial" w:eastAsia="Trebuchet MS" w:hAnsi="Arial" w:cs="Arial"/>
          <w:color w:val="000000"/>
          <w:szCs w:val="20"/>
          <w:lang w:val="it-IT"/>
        </w:rPr>
        <w:t>. Jovita.Buterleviciute@litgrid.eu</w:t>
      </w:r>
    </w:p>
    <w:p w14:paraId="54EFA55F" w14:textId="052D75A0" w:rsidR="00B16626" w:rsidRPr="00AE6DB4" w:rsidRDefault="00B16626" w:rsidP="00FA43E4">
      <w:pPr>
        <w:ind w:left="2"/>
        <w:rPr>
          <w:rFonts w:ascii="Arial" w:eastAsiaTheme="minorEastAsia" w:hAnsi="Arial" w:cs="Arial"/>
          <w:noProof/>
          <w:color w:val="000000"/>
          <w:szCs w:val="20"/>
          <w:lang w:val="lt-LT" w:eastAsia="en-GB"/>
        </w:rPr>
      </w:pPr>
    </w:p>
    <w:p w14:paraId="069329EC" w14:textId="29082EDD" w:rsidR="005449BB" w:rsidRPr="00520590" w:rsidRDefault="005449BB" w:rsidP="00B16626">
      <w:pPr>
        <w:spacing w:after="160" w:line="256" w:lineRule="auto"/>
        <w:ind w:left="2"/>
        <w:rPr>
          <w:rFonts w:ascii="Nunito Sans" w:eastAsiaTheme="minorEastAsia" w:hAnsi="Nunito Sans" w:cs="Tahoma"/>
          <w:noProof/>
          <w:color w:val="000000"/>
          <w:szCs w:val="20"/>
          <w:lang w:val="lt-LT" w:eastAsia="en-GB"/>
        </w:rPr>
      </w:pPr>
    </w:p>
    <w:sectPr w:rsidR="005449BB" w:rsidRPr="00520590" w:rsidSect="005F49D3">
      <w:headerReference w:type="default" r:id="rId11"/>
      <w:footerReference w:type="default" r:id="rId12"/>
      <w:headerReference w:type="first" r:id="rId13"/>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3770" w14:textId="77777777" w:rsidR="007949FD" w:rsidRDefault="007949FD" w:rsidP="005D0435">
      <w:r>
        <w:separator/>
      </w:r>
    </w:p>
  </w:endnote>
  <w:endnote w:type="continuationSeparator" w:id="0">
    <w:p w14:paraId="556BBCAE" w14:textId="77777777" w:rsidR="007949FD" w:rsidRDefault="007949FD" w:rsidP="005D0435">
      <w:r>
        <w:continuationSeparator/>
      </w:r>
    </w:p>
  </w:endnote>
  <w:endnote w:type="continuationNotice" w:id="1">
    <w:p w14:paraId="224CF0A9" w14:textId="77777777" w:rsidR="007949FD" w:rsidRDefault="0079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E702" w14:textId="77777777" w:rsidR="007949FD" w:rsidRDefault="007949FD" w:rsidP="005D0435">
      <w:r>
        <w:separator/>
      </w:r>
    </w:p>
  </w:footnote>
  <w:footnote w:type="continuationSeparator" w:id="0">
    <w:p w14:paraId="63E86771" w14:textId="77777777" w:rsidR="007949FD" w:rsidRDefault="007949FD" w:rsidP="005D0435">
      <w:r>
        <w:continuationSeparator/>
      </w:r>
    </w:p>
  </w:footnote>
  <w:footnote w:type="continuationNotice" w:id="1">
    <w:p w14:paraId="4336B555" w14:textId="77777777" w:rsidR="007949FD" w:rsidRDefault="00794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Antrats"/>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Antrats"/>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Antrats"/>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619050C"/>
    <w:multiLevelType w:val="hybridMultilevel"/>
    <w:tmpl w:val="786AFFA8"/>
    <w:lvl w:ilvl="0" w:tplc="706683A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22A4533"/>
    <w:multiLevelType w:val="hybridMultilevel"/>
    <w:tmpl w:val="32EC1416"/>
    <w:lvl w:ilvl="0" w:tplc="1930AC22">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BDA"/>
    <w:multiLevelType w:val="hybridMultilevel"/>
    <w:tmpl w:val="4AAC1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8"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F0B28"/>
    <w:multiLevelType w:val="hybridMultilevel"/>
    <w:tmpl w:val="BD002CD6"/>
    <w:lvl w:ilvl="0" w:tplc="0DAE3FC4">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4" w15:restartNumberingAfterBreak="0">
    <w:nsid w:val="5ED43796"/>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527207"/>
    <w:multiLevelType w:val="hybridMultilevel"/>
    <w:tmpl w:val="2D2C3C36"/>
    <w:lvl w:ilvl="0" w:tplc="61E0363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1" w15:restartNumberingAfterBreak="0">
    <w:nsid w:val="76FB5862"/>
    <w:multiLevelType w:val="hybridMultilevel"/>
    <w:tmpl w:val="9A7AE894"/>
    <w:lvl w:ilvl="0" w:tplc="291EC462">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3965987">
    <w:abstractNumId w:val="15"/>
  </w:num>
  <w:num w:numId="2" w16cid:durableId="136265879">
    <w:abstractNumId w:val="26"/>
  </w:num>
  <w:num w:numId="3" w16cid:durableId="1110203083">
    <w:abstractNumId w:val="20"/>
  </w:num>
  <w:num w:numId="4" w16cid:durableId="451364460">
    <w:abstractNumId w:val="29"/>
  </w:num>
  <w:num w:numId="5" w16cid:durableId="1602295803">
    <w:abstractNumId w:val="4"/>
  </w:num>
  <w:num w:numId="6" w16cid:durableId="2097942819">
    <w:abstractNumId w:val="2"/>
  </w:num>
  <w:num w:numId="7" w16cid:durableId="867793304">
    <w:abstractNumId w:val="18"/>
  </w:num>
  <w:num w:numId="8" w16cid:durableId="253049624">
    <w:abstractNumId w:val="13"/>
  </w:num>
  <w:num w:numId="9" w16cid:durableId="1622809603">
    <w:abstractNumId w:val="0"/>
  </w:num>
  <w:num w:numId="10" w16cid:durableId="1145779911">
    <w:abstractNumId w:val="1"/>
  </w:num>
  <w:num w:numId="11" w16cid:durableId="373771558">
    <w:abstractNumId w:val="23"/>
  </w:num>
  <w:num w:numId="12" w16cid:durableId="917330524">
    <w:abstractNumId w:val="6"/>
  </w:num>
  <w:num w:numId="13" w16cid:durableId="240527760">
    <w:abstractNumId w:val="8"/>
  </w:num>
  <w:num w:numId="14" w16cid:durableId="535392146">
    <w:abstractNumId w:val="17"/>
  </w:num>
  <w:num w:numId="15" w16cid:durableId="614597381">
    <w:abstractNumId w:val="30"/>
  </w:num>
  <w:num w:numId="16" w16cid:durableId="1189875650">
    <w:abstractNumId w:val="21"/>
  </w:num>
  <w:num w:numId="17" w16cid:durableId="1920673647">
    <w:abstractNumId w:val="5"/>
  </w:num>
  <w:num w:numId="18" w16cid:durableId="1035615895">
    <w:abstractNumId w:val="27"/>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6"/>
  </w:num>
  <w:num w:numId="24" w16cid:durableId="686635235">
    <w:abstractNumId w:val="25"/>
  </w:num>
  <w:num w:numId="25" w16cid:durableId="164174827">
    <w:abstractNumId w:val="22"/>
  </w:num>
  <w:num w:numId="26" w16cid:durableId="749233870">
    <w:abstractNumId w:val="24"/>
  </w:num>
  <w:num w:numId="27" w16cid:durableId="1719280922">
    <w:abstractNumId w:val="14"/>
  </w:num>
  <w:num w:numId="28" w16cid:durableId="1283223455">
    <w:abstractNumId w:val="28"/>
  </w:num>
  <w:num w:numId="29" w16cid:durableId="306978921">
    <w:abstractNumId w:val="7"/>
  </w:num>
  <w:num w:numId="30" w16cid:durableId="144398081">
    <w:abstractNumId w:val="31"/>
  </w:num>
  <w:num w:numId="31" w16cid:durableId="1916620961">
    <w:abstractNumId w:val="19"/>
  </w:num>
  <w:num w:numId="32" w16cid:durableId="197389897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7977"/>
    <w:rsid w:val="00012A54"/>
    <w:rsid w:val="000162FE"/>
    <w:rsid w:val="00017C69"/>
    <w:rsid w:val="00023D90"/>
    <w:rsid w:val="00025055"/>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A75E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270A"/>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0541"/>
    <w:rsid w:val="00131B89"/>
    <w:rsid w:val="001325B0"/>
    <w:rsid w:val="00133F44"/>
    <w:rsid w:val="0013544F"/>
    <w:rsid w:val="00137317"/>
    <w:rsid w:val="00137D0E"/>
    <w:rsid w:val="00141412"/>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078"/>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6C24"/>
    <w:rsid w:val="00207B4E"/>
    <w:rsid w:val="00211567"/>
    <w:rsid w:val="00217B54"/>
    <w:rsid w:val="00217DA1"/>
    <w:rsid w:val="00224C97"/>
    <w:rsid w:val="00225220"/>
    <w:rsid w:val="002312C7"/>
    <w:rsid w:val="0023564A"/>
    <w:rsid w:val="00241B8A"/>
    <w:rsid w:val="002479C2"/>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83D00"/>
    <w:rsid w:val="00290CDC"/>
    <w:rsid w:val="00291BEA"/>
    <w:rsid w:val="0029315D"/>
    <w:rsid w:val="00294CE6"/>
    <w:rsid w:val="002A1955"/>
    <w:rsid w:val="002A1E1E"/>
    <w:rsid w:val="002A2C00"/>
    <w:rsid w:val="002A3FC9"/>
    <w:rsid w:val="002A72E8"/>
    <w:rsid w:val="002A7847"/>
    <w:rsid w:val="002B012F"/>
    <w:rsid w:val="002B1F8E"/>
    <w:rsid w:val="002B2DDD"/>
    <w:rsid w:val="002B58C8"/>
    <w:rsid w:val="002B6A3D"/>
    <w:rsid w:val="002C166A"/>
    <w:rsid w:val="002C1CBD"/>
    <w:rsid w:val="002D0C60"/>
    <w:rsid w:val="002D0DB5"/>
    <w:rsid w:val="002D1746"/>
    <w:rsid w:val="002D2B03"/>
    <w:rsid w:val="002D4D3B"/>
    <w:rsid w:val="002D5DA0"/>
    <w:rsid w:val="002E0195"/>
    <w:rsid w:val="002E0422"/>
    <w:rsid w:val="002E369D"/>
    <w:rsid w:val="002E6C64"/>
    <w:rsid w:val="002E6F87"/>
    <w:rsid w:val="002F0933"/>
    <w:rsid w:val="002F2A8F"/>
    <w:rsid w:val="00300B19"/>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65158"/>
    <w:rsid w:val="0037352F"/>
    <w:rsid w:val="0037532B"/>
    <w:rsid w:val="003808CC"/>
    <w:rsid w:val="00380CE4"/>
    <w:rsid w:val="00385718"/>
    <w:rsid w:val="0038702E"/>
    <w:rsid w:val="003876DD"/>
    <w:rsid w:val="00387FC4"/>
    <w:rsid w:val="003A00A8"/>
    <w:rsid w:val="003A0FDA"/>
    <w:rsid w:val="003A12E4"/>
    <w:rsid w:val="003B3A68"/>
    <w:rsid w:val="003C733D"/>
    <w:rsid w:val="003D116C"/>
    <w:rsid w:val="003D5BC9"/>
    <w:rsid w:val="003D78D3"/>
    <w:rsid w:val="003D78E1"/>
    <w:rsid w:val="003E0CD2"/>
    <w:rsid w:val="003E3B17"/>
    <w:rsid w:val="003E4610"/>
    <w:rsid w:val="003E5161"/>
    <w:rsid w:val="003E7478"/>
    <w:rsid w:val="003F1B02"/>
    <w:rsid w:val="003F27D8"/>
    <w:rsid w:val="003F3294"/>
    <w:rsid w:val="003F41D9"/>
    <w:rsid w:val="003F48EF"/>
    <w:rsid w:val="003F7CC2"/>
    <w:rsid w:val="004019D8"/>
    <w:rsid w:val="004020B6"/>
    <w:rsid w:val="00403024"/>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27F6"/>
    <w:rsid w:val="0045532E"/>
    <w:rsid w:val="004577CA"/>
    <w:rsid w:val="004578CB"/>
    <w:rsid w:val="00460337"/>
    <w:rsid w:val="004644C8"/>
    <w:rsid w:val="004650D2"/>
    <w:rsid w:val="00465CE7"/>
    <w:rsid w:val="004678A4"/>
    <w:rsid w:val="00471DD3"/>
    <w:rsid w:val="004747C8"/>
    <w:rsid w:val="00475C67"/>
    <w:rsid w:val="00476698"/>
    <w:rsid w:val="00481F95"/>
    <w:rsid w:val="00484E8B"/>
    <w:rsid w:val="00490A4F"/>
    <w:rsid w:val="00490FF2"/>
    <w:rsid w:val="004927D2"/>
    <w:rsid w:val="004944B2"/>
    <w:rsid w:val="004A13EA"/>
    <w:rsid w:val="004A7825"/>
    <w:rsid w:val="004B0A1B"/>
    <w:rsid w:val="004B2AEB"/>
    <w:rsid w:val="004B6103"/>
    <w:rsid w:val="004B6134"/>
    <w:rsid w:val="004C069A"/>
    <w:rsid w:val="004C1FF8"/>
    <w:rsid w:val="004C40C6"/>
    <w:rsid w:val="004C482F"/>
    <w:rsid w:val="004C59EF"/>
    <w:rsid w:val="004C7125"/>
    <w:rsid w:val="004D25DD"/>
    <w:rsid w:val="004D5860"/>
    <w:rsid w:val="004E1507"/>
    <w:rsid w:val="004F409A"/>
    <w:rsid w:val="004F4142"/>
    <w:rsid w:val="004F4347"/>
    <w:rsid w:val="004F4469"/>
    <w:rsid w:val="004F5C41"/>
    <w:rsid w:val="00504B60"/>
    <w:rsid w:val="00505964"/>
    <w:rsid w:val="00505C1E"/>
    <w:rsid w:val="00514D09"/>
    <w:rsid w:val="00515BDA"/>
    <w:rsid w:val="00520590"/>
    <w:rsid w:val="00520CA5"/>
    <w:rsid w:val="00521B35"/>
    <w:rsid w:val="00522553"/>
    <w:rsid w:val="00526E10"/>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425"/>
    <w:rsid w:val="00566E50"/>
    <w:rsid w:val="005675E6"/>
    <w:rsid w:val="00574F9B"/>
    <w:rsid w:val="00576A66"/>
    <w:rsid w:val="00577E1D"/>
    <w:rsid w:val="00580223"/>
    <w:rsid w:val="00580CA3"/>
    <w:rsid w:val="005858BF"/>
    <w:rsid w:val="00586037"/>
    <w:rsid w:val="00586639"/>
    <w:rsid w:val="00590DAD"/>
    <w:rsid w:val="00591E40"/>
    <w:rsid w:val="00592B0F"/>
    <w:rsid w:val="005950F8"/>
    <w:rsid w:val="005969FD"/>
    <w:rsid w:val="005A0943"/>
    <w:rsid w:val="005A2F3B"/>
    <w:rsid w:val="005A481A"/>
    <w:rsid w:val="005B348B"/>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49D3"/>
    <w:rsid w:val="005F55DA"/>
    <w:rsid w:val="00600279"/>
    <w:rsid w:val="006007A8"/>
    <w:rsid w:val="00601E06"/>
    <w:rsid w:val="00602D5F"/>
    <w:rsid w:val="00610249"/>
    <w:rsid w:val="006113C9"/>
    <w:rsid w:val="0061578A"/>
    <w:rsid w:val="006167CE"/>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3F38"/>
    <w:rsid w:val="00657655"/>
    <w:rsid w:val="00657D17"/>
    <w:rsid w:val="00661718"/>
    <w:rsid w:val="0066187C"/>
    <w:rsid w:val="006624CA"/>
    <w:rsid w:val="006629EA"/>
    <w:rsid w:val="00663465"/>
    <w:rsid w:val="00664D78"/>
    <w:rsid w:val="00674DC0"/>
    <w:rsid w:val="00676DC6"/>
    <w:rsid w:val="00680F6B"/>
    <w:rsid w:val="00684B95"/>
    <w:rsid w:val="00685FF6"/>
    <w:rsid w:val="00687B6B"/>
    <w:rsid w:val="006920B9"/>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6D6"/>
    <w:rsid w:val="006D2E54"/>
    <w:rsid w:val="006D6142"/>
    <w:rsid w:val="006D6662"/>
    <w:rsid w:val="006E28BB"/>
    <w:rsid w:val="006E36BB"/>
    <w:rsid w:val="006E3A91"/>
    <w:rsid w:val="006F2B39"/>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949FD"/>
    <w:rsid w:val="007A18A2"/>
    <w:rsid w:val="007A4046"/>
    <w:rsid w:val="007A426B"/>
    <w:rsid w:val="007B0A8B"/>
    <w:rsid w:val="007B2E06"/>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23C6"/>
    <w:rsid w:val="00834575"/>
    <w:rsid w:val="00834A47"/>
    <w:rsid w:val="008359AD"/>
    <w:rsid w:val="0083758F"/>
    <w:rsid w:val="00841A33"/>
    <w:rsid w:val="00842B94"/>
    <w:rsid w:val="00842F34"/>
    <w:rsid w:val="00843CD8"/>
    <w:rsid w:val="00843E9E"/>
    <w:rsid w:val="008460C6"/>
    <w:rsid w:val="00846794"/>
    <w:rsid w:val="00846C35"/>
    <w:rsid w:val="008473F7"/>
    <w:rsid w:val="008512EA"/>
    <w:rsid w:val="008543FA"/>
    <w:rsid w:val="00855AA0"/>
    <w:rsid w:val="00860E3D"/>
    <w:rsid w:val="008626E0"/>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0CA0"/>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4E95"/>
    <w:rsid w:val="00966EB5"/>
    <w:rsid w:val="009701DF"/>
    <w:rsid w:val="009755E7"/>
    <w:rsid w:val="00976890"/>
    <w:rsid w:val="00977961"/>
    <w:rsid w:val="0098208B"/>
    <w:rsid w:val="00982A3F"/>
    <w:rsid w:val="009869A2"/>
    <w:rsid w:val="00986F58"/>
    <w:rsid w:val="0099034F"/>
    <w:rsid w:val="009925A3"/>
    <w:rsid w:val="0099261F"/>
    <w:rsid w:val="00992874"/>
    <w:rsid w:val="00992AA8"/>
    <w:rsid w:val="00992B69"/>
    <w:rsid w:val="0099315A"/>
    <w:rsid w:val="00997585"/>
    <w:rsid w:val="00997891"/>
    <w:rsid w:val="009A4612"/>
    <w:rsid w:val="009A47C7"/>
    <w:rsid w:val="009C0C7D"/>
    <w:rsid w:val="009C360F"/>
    <w:rsid w:val="009C60DD"/>
    <w:rsid w:val="009D1215"/>
    <w:rsid w:val="009D32DD"/>
    <w:rsid w:val="009D3A73"/>
    <w:rsid w:val="009D6D9B"/>
    <w:rsid w:val="009E1EFF"/>
    <w:rsid w:val="009E3BA5"/>
    <w:rsid w:val="009E45B9"/>
    <w:rsid w:val="009E5E41"/>
    <w:rsid w:val="009E7515"/>
    <w:rsid w:val="009F0A93"/>
    <w:rsid w:val="009F0F89"/>
    <w:rsid w:val="009F122D"/>
    <w:rsid w:val="009F3CAC"/>
    <w:rsid w:val="009F5CA5"/>
    <w:rsid w:val="00A00EBB"/>
    <w:rsid w:val="00A018EE"/>
    <w:rsid w:val="00A025C3"/>
    <w:rsid w:val="00A03E37"/>
    <w:rsid w:val="00A04FA3"/>
    <w:rsid w:val="00A103F6"/>
    <w:rsid w:val="00A108DE"/>
    <w:rsid w:val="00A10A8F"/>
    <w:rsid w:val="00A12280"/>
    <w:rsid w:val="00A12874"/>
    <w:rsid w:val="00A13C12"/>
    <w:rsid w:val="00A170E9"/>
    <w:rsid w:val="00A20985"/>
    <w:rsid w:val="00A21D65"/>
    <w:rsid w:val="00A22ABC"/>
    <w:rsid w:val="00A23E63"/>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1AAF"/>
    <w:rsid w:val="00A639D4"/>
    <w:rsid w:val="00A639D6"/>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4348"/>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03143"/>
    <w:rsid w:val="00B073F0"/>
    <w:rsid w:val="00B1253C"/>
    <w:rsid w:val="00B16626"/>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416"/>
    <w:rsid w:val="00B665E3"/>
    <w:rsid w:val="00B70F21"/>
    <w:rsid w:val="00B746DB"/>
    <w:rsid w:val="00B74961"/>
    <w:rsid w:val="00B754F2"/>
    <w:rsid w:val="00B80D42"/>
    <w:rsid w:val="00B81D19"/>
    <w:rsid w:val="00B84E2F"/>
    <w:rsid w:val="00B878E0"/>
    <w:rsid w:val="00B90B7B"/>
    <w:rsid w:val="00B934A1"/>
    <w:rsid w:val="00B94376"/>
    <w:rsid w:val="00B95FE7"/>
    <w:rsid w:val="00BA0063"/>
    <w:rsid w:val="00BA16EA"/>
    <w:rsid w:val="00BA4A0B"/>
    <w:rsid w:val="00BA67E3"/>
    <w:rsid w:val="00BB0360"/>
    <w:rsid w:val="00BB04C7"/>
    <w:rsid w:val="00BB22CE"/>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110D"/>
    <w:rsid w:val="00BE2652"/>
    <w:rsid w:val="00BE2E8A"/>
    <w:rsid w:val="00BE3765"/>
    <w:rsid w:val="00BE3D2F"/>
    <w:rsid w:val="00BE502B"/>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3556F"/>
    <w:rsid w:val="00C412F5"/>
    <w:rsid w:val="00C41EE4"/>
    <w:rsid w:val="00C4324F"/>
    <w:rsid w:val="00C43880"/>
    <w:rsid w:val="00C439DD"/>
    <w:rsid w:val="00C51B4E"/>
    <w:rsid w:val="00C52DDA"/>
    <w:rsid w:val="00C5435E"/>
    <w:rsid w:val="00C554CD"/>
    <w:rsid w:val="00C5784B"/>
    <w:rsid w:val="00C6377F"/>
    <w:rsid w:val="00C64719"/>
    <w:rsid w:val="00C65132"/>
    <w:rsid w:val="00C67E1F"/>
    <w:rsid w:val="00C7105A"/>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46E9"/>
    <w:rsid w:val="00CA5923"/>
    <w:rsid w:val="00CA71A3"/>
    <w:rsid w:val="00CA7B30"/>
    <w:rsid w:val="00CB3A55"/>
    <w:rsid w:val="00CC3B93"/>
    <w:rsid w:val="00CC3C95"/>
    <w:rsid w:val="00CC6793"/>
    <w:rsid w:val="00CC75ED"/>
    <w:rsid w:val="00CD5A5E"/>
    <w:rsid w:val="00CD6BBB"/>
    <w:rsid w:val="00CE0F07"/>
    <w:rsid w:val="00CE17B5"/>
    <w:rsid w:val="00CE1E1D"/>
    <w:rsid w:val="00CE47B4"/>
    <w:rsid w:val="00CE51AB"/>
    <w:rsid w:val="00CF0ABB"/>
    <w:rsid w:val="00CF17AB"/>
    <w:rsid w:val="00CF18C6"/>
    <w:rsid w:val="00CF2D1E"/>
    <w:rsid w:val="00CF3015"/>
    <w:rsid w:val="00CF4D9F"/>
    <w:rsid w:val="00CF6BFE"/>
    <w:rsid w:val="00D00D46"/>
    <w:rsid w:val="00D00E9B"/>
    <w:rsid w:val="00D01B02"/>
    <w:rsid w:val="00D0650F"/>
    <w:rsid w:val="00D105FE"/>
    <w:rsid w:val="00D11E03"/>
    <w:rsid w:val="00D154AF"/>
    <w:rsid w:val="00D1623B"/>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DF2556"/>
    <w:rsid w:val="00E00780"/>
    <w:rsid w:val="00E02C76"/>
    <w:rsid w:val="00E102DA"/>
    <w:rsid w:val="00E1538C"/>
    <w:rsid w:val="00E15EA0"/>
    <w:rsid w:val="00E175F3"/>
    <w:rsid w:val="00E205FD"/>
    <w:rsid w:val="00E2574B"/>
    <w:rsid w:val="00E32F4A"/>
    <w:rsid w:val="00E339C2"/>
    <w:rsid w:val="00E33BA2"/>
    <w:rsid w:val="00E3530B"/>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3A9F"/>
    <w:rsid w:val="00EC08A1"/>
    <w:rsid w:val="00EC299E"/>
    <w:rsid w:val="00EC5C19"/>
    <w:rsid w:val="00ED1745"/>
    <w:rsid w:val="00ED2CA1"/>
    <w:rsid w:val="00ED6B04"/>
    <w:rsid w:val="00ED7EF2"/>
    <w:rsid w:val="00EE3DF4"/>
    <w:rsid w:val="00EE51E2"/>
    <w:rsid w:val="00EE78C6"/>
    <w:rsid w:val="00EF4C07"/>
    <w:rsid w:val="00EF6677"/>
    <w:rsid w:val="00F00FDE"/>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64B7E"/>
    <w:rsid w:val="00F71A47"/>
    <w:rsid w:val="00F74936"/>
    <w:rsid w:val="00F76B33"/>
    <w:rsid w:val="00F77BEE"/>
    <w:rsid w:val="00F77FFE"/>
    <w:rsid w:val="00F86A11"/>
    <w:rsid w:val="00F86D14"/>
    <w:rsid w:val="00F86E35"/>
    <w:rsid w:val="00F916B9"/>
    <w:rsid w:val="00F927B8"/>
    <w:rsid w:val="00F93AB4"/>
    <w:rsid w:val="00FA25FD"/>
    <w:rsid w:val="00FA271B"/>
    <w:rsid w:val="00FA3840"/>
    <w:rsid w:val="00FA43E4"/>
    <w:rsid w:val="00FB0A50"/>
    <w:rsid w:val="00FB16FC"/>
    <w:rsid w:val="00FB1946"/>
    <w:rsid w:val="00FB49C9"/>
    <w:rsid w:val="00FB63D2"/>
    <w:rsid w:val="00FB79D5"/>
    <w:rsid w:val="00FC0169"/>
    <w:rsid w:val="00FC1834"/>
    <w:rsid w:val="00FC600A"/>
    <w:rsid w:val="00FC62DC"/>
    <w:rsid w:val="00FC772A"/>
    <w:rsid w:val="00FD0BB6"/>
    <w:rsid w:val="00FD3C45"/>
    <w:rsid w:val="00FD4BC9"/>
    <w:rsid w:val="00FD65BB"/>
    <w:rsid w:val="00FD72A4"/>
    <w:rsid w:val="00FD75BE"/>
    <w:rsid w:val="00FE15B3"/>
    <w:rsid w:val="00FE3666"/>
    <w:rsid w:val="00FE3836"/>
    <w:rsid w:val="00FE7424"/>
    <w:rsid w:val="00FF28E1"/>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896E5C"/>
    <w:rPr>
      <w:szCs w:val="24"/>
    </w:rPr>
  </w:style>
  <w:style w:type="paragraph" w:styleId="Antrat1">
    <w:name w:val="heading 1"/>
    <w:aliases w:val="Pagrindinė atraštė"/>
    <w:basedOn w:val="prastasis"/>
    <w:next w:val="prastasis"/>
    <w:link w:val="Antrat1Diagrama"/>
    <w:uiPriority w:val="9"/>
    <w:qFormat/>
    <w:rsid w:val="00896E5C"/>
    <w:pPr>
      <w:keepNext/>
      <w:keepLines/>
      <w:spacing w:before="600"/>
      <w:outlineLvl w:val="0"/>
    </w:pPr>
    <w:rPr>
      <w:rFonts w:ascii="Calibri" w:eastAsia="MS Gothic" w:hAnsi="Calibri"/>
      <w:b/>
      <w:bCs/>
      <w:color w:val="125891"/>
      <w:sz w:val="6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grindinė atraštė Diagrama"/>
    <w:link w:val="Antrat1"/>
    <w:uiPriority w:val="9"/>
    <w:rsid w:val="00896E5C"/>
    <w:rPr>
      <w:rFonts w:ascii="Calibri" w:eastAsia="MS Gothic" w:hAnsi="Calibri" w:cs="Times New Roman"/>
      <w:b/>
      <w:bCs/>
      <w:color w:val="125891"/>
      <w:sz w:val="60"/>
      <w:szCs w:val="32"/>
    </w:rPr>
  </w:style>
  <w:style w:type="paragraph" w:styleId="Antrats">
    <w:name w:val="header"/>
    <w:basedOn w:val="prastasis"/>
    <w:link w:val="AntratsDiagrama"/>
    <w:uiPriority w:val="99"/>
    <w:unhideWhenUsed/>
    <w:rsid w:val="005D0435"/>
    <w:pPr>
      <w:tabs>
        <w:tab w:val="center" w:pos="4320"/>
        <w:tab w:val="right" w:pos="8640"/>
      </w:tabs>
    </w:pPr>
  </w:style>
  <w:style w:type="character" w:customStyle="1" w:styleId="AntratsDiagrama">
    <w:name w:val="Antraštės Diagrama"/>
    <w:link w:val="Antrats"/>
    <w:uiPriority w:val="99"/>
    <w:rsid w:val="005D0435"/>
    <w:rPr>
      <w:sz w:val="22"/>
    </w:rPr>
  </w:style>
  <w:style w:type="paragraph" w:styleId="Porat">
    <w:name w:val="footer"/>
    <w:basedOn w:val="prastasis"/>
    <w:link w:val="PoratDiagrama"/>
    <w:uiPriority w:val="99"/>
    <w:unhideWhenUsed/>
    <w:rsid w:val="005D0435"/>
    <w:pPr>
      <w:tabs>
        <w:tab w:val="center" w:pos="4320"/>
        <w:tab w:val="right" w:pos="8640"/>
      </w:tabs>
    </w:pPr>
  </w:style>
  <w:style w:type="character" w:customStyle="1" w:styleId="PoratDiagrama">
    <w:name w:val="Poraštė Diagrama"/>
    <w:link w:val="Porat"/>
    <w:uiPriority w:val="99"/>
    <w:rsid w:val="005D0435"/>
    <w:rPr>
      <w:sz w:val="22"/>
    </w:rPr>
  </w:style>
  <w:style w:type="paragraph" w:styleId="Debesliotekstas">
    <w:name w:val="Balloon Text"/>
    <w:basedOn w:val="prastasis"/>
    <w:link w:val="DebesliotekstasDiagrama"/>
    <w:uiPriority w:val="99"/>
    <w:semiHidden/>
    <w:unhideWhenUsed/>
    <w:rsid w:val="005D043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5D0435"/>
    <w:rPr>
      <w:rFonts w:ascii="Lucida Grande" w:hAnsi="Lucida Grande" w:cs="Lucida Grande"/>
      <w:sz w:val="18"/>
      <w:szCs w:val="18"/>
    </w:rPr>
  </w:style>
  <w:style w:type="character" w:styleId="Hipersaitas">
    <w:name w:val="Hyperlink"/>
    <w:uiPriority w:val="99"/>
    <w:unhideWhenUsed/>
    <w:rsid w:val="004C1FF8"/>
    <w:rPr>
      <w:color w:val="0000FF"/>
      <w:u w:val="single"/>
    </w:rPr>
  </w:style>
  <w:style w:type="table" w:customStyle="1" w:styleId="TableGrid2">
    <w:name w:val="Table Grid2"/>
    <w:basedOn w:val="prastojilentel"/>
    <w:next w:val="Lentelstinklelis"/>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4C1FF8"/>
    <w:rPr>
      <w:b/>
      <w:bCs/>
    </w:rPr>
  </w:style>
  <w:style w:type="table" w:styleId="Lentelstinklelis">
    <w:name w:val="Table Grid"/>
    <w:basedOn w:val="prastojilente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170E9"/>
    <w:rPr>
      <w:szCs w:val="20"/>
    </w:rPr>
  </w:style>
  <w:style w:type="character" w:customStyle="1" w:styleId="PuslapioinaostekstasDiagrama">
    <w:name w:val="Puslapio išnašos tekstas Diagrama"/>
    <w:basedOn w:val="Numatytasispastraiposriftas"/>
    <w:link w:val="Puslapioinaostekstas"/>
    <w:uiPriority w:val="99"/>
    <w:semiHidden/>
    <w:rsid w:val="00A170E9"/>
  </w:style>
  <w:style w:type="character" w:styleId="Puslapioinaosnuoroda">
    <w:name w:val="footnote reference"/>
    <w:basedOn w:val="Numatytasispastraiposriftas"/>
    <w:uiPriority w:val="99"/>
    <w:semiHidden/>
    <w:unhideWhenUsed/>
    <w:rsid w:val="00A170E9"/>
    <w:rPr>
      <w:vertAlign w:val="superscript"/>
    </w:rPr>
  </w:style>
  <w:style w:type="character" w:styleId="Paminjimas">
    <w:name w:val="Mention"/>
    <w:basedOn w:val="Numatytasispastraiposriftas"/>
    <w:uiPriority w:val="99"/>
    <w:semiHidden/>
    <w:unhideWhenUsed/>
    <w:rsid w:val="00294CE6"/>
    <w:rPr>
      <w:color w:val="2B579A"/>
      <w:shd w:val="clear" w:color="auto" w:fill="E6E6E6"/>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34"/>
    <w:qFormat/>
    <w:rsid w:val="00E941E1"/>
    <w:pPr>
      <w:ind w:left="720"/>
      <w:contextualSpacing/>
    </w:pPr>
  </w:style>
  <w:style w:type="character" w:styleId="Neapdorotaspaminjimas">
    <w:name w:val="Unresolved Mention"/>
    <w:basedOn w:val="Numatytasispastraiposriftas"/>
    <w:uiPriority w:val="99"/>
    <w:semiHidden/>
    <w:unhideWhenUsed/>
    <w:rsid w:val="00C91B4B"/>
    <w:rPr>
      <w:color w:val="605E5C"/>
      <w:shd w:val="clear" w:color="auto" w:fill="E1DFDD"/>
    </w:r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34"/>
    <w:qFormat/>
    <w:rsid w:val="008D72A0"/>
    <w:rPr>
      <w:szCs w:val="24"/>
    </w:rPr>
  </w:style>
  <w:style w:type="character" w:styleId="Komentaronuoroda">
    <w:name w:val="annotation reference"/>
    <w:basedOn w:val="Numatytasispastraiposriftas"/>
    <w:uiPriority w:val="99"/>
    <w:semiHidden/>
    <w:unhideWhenUsed/>
    <w:rsid w:val="009E5E41"/>
    <w:rPr>
      <w:sz w:val="16"/>
      <w:szCs w:val="16"/>
    </w:rPr>
  </w:style>
  <w:style w:type="paragraph" w:styleId="Komentarotekstas">
    <w:name w:val="annotation text"/>
    <w:basedOn w:val="prastasis"/>
    <w:link w:val="KomentarotekstasDiagrama"/>
    <w:uiPriority w:val="99"/>
    <w:unhideWhenUsed/>
    <w:rsid w:val="009E5E41"/>
    <w:rPr>
      <w:szCs w:val="20"/>
    </w:rPr>
  </w:style>
  <w:style w:type="character" w:customStyle="1" w:styleId="KomentarotekstasDiagrama">
    <w:name w:val="Komentaro tekstas Diagrama"/>
    <w:basedOn w:val="Numatytasispastraiposriftas"/>
    <w:link w:val="Komentarotekstas"/>
    <w:uiPriority w:val="99"/>
    <w:rsid w:val="009E5E41"/>
  </w:style>
  <w:style w:type="paragraph" w:styleId="Komentarotema">
    <w:name w:val="annotation subject"/>
    <w:basedOn w:val="Komentarotekstas"/>
    <w:next w:val="Komentarotekstas"/>
    <w:link w:val="KomentarotemaDiagrama"/>
    <w:uiPriority w:val="99"/>
    <w:semiHidden/>
    <w:unhideWhenUsed/>
    <w:rsid w:val="009E5E41"/>
    <w:rPr>
      <w:b/>
      <w:bCs/>
    </w:rPr>
  </w:style>
  <w:style w:type="character" w:customStyle="1" w:styleId="KomentarotemaDiagrama">
    <w:name w:val="Komentaro tema Diagrama"/>
    <w:basedOn w:val="KomentarotekstasDiagrama"/>
    <w:link w:val="Komentarotema"/>
    <w:uiPriority w:val="99"/>
    <w:semiHidden/>
    <w:rsid w:val="009E5E41"/>
    <w:rPr>
      <w:b/>
      <w:bCs/>
    </w:rPr>
  </w:style>
  <w:style w:type="paragraph" w:customStyle="1" w:styleId="parasas">
    <w:name w:val="parasas"/>
    <w:basedOn w:val="prastasis"/>
    <w:rsid w:val="001325B0"/>
    <w:pPr>
      <w:jc w:val="both"/>
    </w:pPr>
    <w:rPr>
      <w:rFonts w:ascii="Times New Roman" w:eastAsia="Times New Roman" w:hAnsi="Times New Roman"/>
      <w:sz w:val="24"/>
      <w:szCs w:val="20"/>
      <w:lang w:val="en-GB"/>
    </w:rPr>
  </w:style>
  <w:style w:type="paragraph" w:styleId="Paprastasistekstas">
    <w:name w:val="Plain Text"/>
    <w:basedOn w:val="prastasis"/>
    <w:link w:val="PaprastasistekstasDiagrama"/>
    <w:uiPriority w:val="99"/>
    <w:unhideWhenUsed/>
    <w:rsid w:val="001325B0"/>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1325B0"/>
    <w:rPr>
      <w:rFonts w:ascii="Calibri" w:eastAsiaTheme="minorHAnsi" w:hAnsi="Calibri" w:cstheme="minorBidi"/>
      <w:sz w:val="22"/>
      <w:szCs w:val="21"/>
      <w:lang w:val="lt-LT"/>
    </w:rPr>
  </w:style>
  <w:style w:type="character" w:styleId="Perirtashipersaitas">
    <w:name w:val="FollowedHyperlink"/>
    <w:basedOn w:val="Numatytasispastraiposriftas"/>
    <w:uiPriority w:val="99"/>
    <w:semiHidden/>
    <w:unhideWhenUsed/>
    <w:rsid w:val="0066187C"/>
    <w:rPr>
      <w:color w:val="954F72" w:themeColor="followedHyperlink"/>
      <w:u w:val="single"/>
    </w:rPr>
  </w:style>
  <w:style w:type="paragraph" w:customStyle="1" w:styleId="Bullet">
    <w:name w:val="Bullet"/>
    <w:aliases w:val="b1"/>
    <w:basedOn w:val="Sraopastraipa"/>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Numatytasispastraiposriftas"/>
    <w:link w:val="Bullet"/>
    <w:qFormat/>
    <w:rsid w:val="00834575"/>
    <w:rPr>
      <w:rFonts w:asciiTheme="minorHAnsi" w:eastAsia="MS Gothic" w:hAnsiTheme="minorHAnsi" w:cs="Cambria"/>
      <w:color w:val="000000" w:themeColor="text1"/>
      <w:sz w:val="22"/>
      <w:szCs w:val="22"/>
      <w:lang w:val="lt-LT" w:eastAsia="en-GB"/>
    </w:rPr>
  </w:style>
  <w:style w:type="paragraph" w:styleId="Pataisymai">
    <w:name w:val="Revision"/>
    <w:hidden/>
    <w:uiPriority w:val="71"/>
    <w:rsid w:val="00D3428F"/>
    <w:rPr>
      <w:szCs w:val="24"/>
    </w:rPr>
  </w:style>
  <w:style w:type="character" w:customStyle="1" w:styleId="ui-provider">
    <w:name w:val="ui-provider"/>
    <w:basedOn w:val="Numatytasispastraiposriftas"/>
    <w:rsid w:val="0008391F"/>
  </w:style>
  <w:style w:type="character" w:styleId="Vietosrezervavimoenklotekstas">
    <w:name w:val="Placeholder Text"/>
    <w:basedOn w:val="Numatytasispastraiposriftas"/>
    <w:uiPriority w:val="99"/>
    <w:unhideWhenUsed/>
    <w:rsid w:val="00520590"/>
    <w:rPr>
      <w:color w:val="808080"/>
    </w:rPr>
  </w:style>
  <w:style w:type="table" w:customStyle="1" w:styleId="TableGrid">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397A387EE43B88F1626199B2FBA5F"/>
        <w:category>
          <w:name w:val="General"/>
          <w:gallery w:val="placeholder"/>
        </w:category>
        <w:types>
          <w:type w:val="bbPlcHdr"/>
        </w:types>
        <w:behaviors>
          <w:behavior w:val="content"/>
        </w:behaviors>
        <w:guid w:val="{8F8B96F8-8AB0-42E4-B6E3-17BE31DFCFAC}"/>
      </w:docPartPr>
      <w:docPartBody>
        <w:p w:rsidR="00D722F4" w:rsidRDefault="00321788" w:rsidP="00321788">
          <w:pPr>
            <w:pStyle w:val="917397A387EE43B88F1626199B2FBA5F"/>
          </w:pPr>
          <w:r w:rsidRPr="00520590">
            <w:rPr>
              <w:rStyle w:val="Vietosrezervavimoenklotekstas"/>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136F36"/>
    <w:rsid w:val="00141412"/>
    <w:rsid w:val="00207054"/>
    <w:rsid w:val="00290B75"/>
    <w:rsid w:val="00321788"/>
    <w:rsid w:val="0037532B"/>
    <w:rsid w:val="004713A3"/>
    <w:rsid w:val="004E42CD"/>
    <w:rsid w:val="005F6B17"/>
    <w:rsid w:val="006167CE"/>
    <w:rsid w:val="006920B9"/>
    <w:rsid w:val="0069388C"/>
    <w:rsid w:val="006B7DBA"/>
    <w:rsid w:val="006D18A4"/>
    <w:rsid w:val="008C18F6"/>
    <w:rsid w:val="00A639D6"/>
    <w:rsid w:val="00B03143"/>
    <w:rsid w:val="00BE110D"/>
    <w:rsid w:val="00CC3B93"/>
    <w:rsid w:val="00D44451"/>
    <w:rsid w:val="00D722F4"/>
    <w:rsid w:val="00DB7162"/>
    <w:rsid w:val="00E3530B"/>
    <w:rsid w:val="00F00FDE"/>
    <w:rsid w:val="00FB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321788"/>
    <w:rPr>
      <w:color w:val="808080"/>
    </w:rPr>
  </w:style>
  <w:style w:type="paragraph" w:customStyle="1" w:styleId="917397A387EE43B88F1626199B2FBA5F">
    <w:name w:val="917397A387EE43B88F1626199B2FBA5F"/>
    <w:rsid w:val="00321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4.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4563</Words>
  <Characters>2601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2025-05-08T11:19:00Z</dcterms:created>
  <dcterms:modified xsi:type="dcterms:W3CDTF">2026-02-27T12:44:00Z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ies>
</file>