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9FE1" w14:textId="77777777" w:rsidR="00FC79E8" w:rsidRPr="007A5BA1" w:rsidRDefault="00FC79E8" w:rsidP="007A5BA1">
      <w:pPr>
        <w:tabs>
          <w:tab w:val="left" w:pos="8137"/>
        </w:tabs>
        <w:spacing w:before="60" w:after="60" w:line="240" w:lineRule="auto"/>
        <w:jc w:val="center"/>
        <w:rPr>
          <w:rFonts w:ascii="Times New Roman" w:eastAsia="Times New Roman" w:hAnsi="Times New Roman" w:cs="Times New Roman"/>
          <w:b/>
          <w:bCs/>
          <w:kern w:val="0"/>
          <w:lang w:val="lt-LT" w:eastAsia="lt-LT"/>
          <w14:ligatures w14:val="none"/>
        </w:rPr>
      </w:pPr>
      <w:r w:rsidRPr="007A5BA1">
        <w:rPr>
          <w:rFonts w:ascii="Times New Roman" w:eastAsia="Times New Roman" w:hAnsi="Times New Roman" w:cs="Times New Roman"/>
          <w:b/>
          <w:bCs/>
          <w:kern w:val="0"/>
          <w:lang w:val="lt-LT" w:eastAsia="lt-LT"/>
          <w14:ligatures w14:val="none"/>
        </w:rPr>
        <w:t>TECHNINĖ SPECIFIKACIJA</w:t>
      </w:r>
    </w:p>
    <w:p w14:paraId="7A0F4E21" w14:textId="77777777" w:rsidR="00FC79E8" w:rsidRPr="007A5BA1" w:rsidRDefault="00FC79E8" w:rsidP="00FC79E8">
      <w:pPr>
        <w:tabs>
          <w:tab w:val="left" w:pos="8137"/>
        </w:tabs>
        <w:spacing w:before="60" w:after="60" w:line="240" w:lineRule="auto"/>
        <w:rPr>
          <w:rFonts w:ascii="Times New Roman" w:eastAsia="Times New Roman" w:hAnsi="Times New Roman" w:cs="Times New Roman"/>
          <w:color w:val="FF0000"/>
          <w:kern w:val="0"/>
          <w:lang w:val="lt-LT" w:eastAsia="lt-LT"/>
          <w14:ligatures w14:val="none"/>
        </w:rPr>
      </w:pPr>
    </w:p>
    <w:tbl>
      <w:tblPr>
        <w:tblStyle w:val="TableGrid1"/>
        <w:tblW w:w="9918" w:type="dxa"/>
        <w:tblInd w:w="0" w:type="dxa"/>
        <w:tblLook w:val="04A0" w:firstRow="1" w:lastRow="0" w:firstColumn="1" w:lastColumn="0" w:noHBand="0" w:noVBand="1"/>
      </w:tblPr>
      <w:tblGrid>
        <w:gridCol w:w="9918"/>
      </w:tblGrid>
      <w:tr w:rsidR="00FC79E8" w:rsidRPr="007A5BA1" w14:paraId="7013A67A" w14:textId="77777777" w:rsidTr="00BE656E">
        <w:tc>
          <w:tcPr>
            <w:tcW w:w="9918" w:type="dxa"/>
            <w:tcBorders>
              <w:top w:val="single" w:sz="4" w:space="0" w:color="auto"/>
              <w:left w:val="single" w:sz="4" w:space="0" w:color="auto"/>
              <w:bottom w:val="single" w:sz="4" w:space="0" w:color="auto"/>
              <w:right w:val="single" w:sz="4" w:space="0" w:color="auto"/>
            </w:tcBorders>
            <w:hideMark/>
          </w:tcPr>
          <w:p w14:paraId="38354E8F" w14:textId="77777777" w:rsidR="00FC79E8" w:rsidRPr="007A5BA1" w:rsidRDefault="00FC79E8" w:rsidP="00FC79E8">
            <w:pPr>
              <w:numPr>
                <w:ilvl w:val="0"/>
                <w:numId w:val="27"/>
              </w:numPr>
              <w:ind w:firstLine="0"/>
              <w:contextualSpacing/>
              <w:rPr>
                <w:rFonts w:ascii="Times New Roman" w:eastAsia="Times New Roman" w:hAnsi="Times New Roman" w:cs="Times New Roman"/>
                <w:b/>
                <w:sz w:val="24"/>
                <w:szCs w:val="24"/>
                <w:lang w:val="lt-LT" w:eastAsia="lt-LT"/>
              </w:rPr>
            </w:pPr>
            <w:r w:rsidRPr="007A5BA1">
              <w:rPr>
                <w:rFonts w:ascii="Times New Roman" w:eastAsia="Times New Roman" w:hAnsi="Times New Roman" w:cs="Times New Roman"/>
                <w:b/>
                <w:sz w:val="24"/>
                <w:szCs w:val="24"/>
                <w:lang w:val="lt-LT" w:eastAsia="lt-LT"/>
              </w:rPr>
              <w:t>SĄVOKOS IR SUTRUMPINIMAI</w:t>
            </w:r>
          </w:p>
        </w:tc>
      </w:tr>
      <w:tr w:rsidR="00FC79E8" w:rsidRPr="007A5BA1" w14:paraId="65A6124E" w14:textId="77777777" w:rsidTr="00BE656E">
        <w:trPr>
          <w:trHeight w:val="1479"/>
        </w:trPr>
        <w:tc>
          <w:tcPr>
            <w:tcW w:w="9918" w:type="dxa"/>
            <w:tcBorders>
              <w:top w:val="single" w:sz="4" w:space="0" w:color="auto"/>
              <w:left w:val="single" w:sz="4" w:space="0" w:color="auto"/>
              <w:bottom w:val="single" w:sz="4" w:space="0" w:color="auto"/>
              <w:right w:val="single" w:sz="4" w:space="0" w:color="auto"/>
            </w:tcBorders>
            <w:hideMark/>
          </w:tcPr>
          <w:p w14:paraId="3CE6910E" w14:textId="77777777" w:rsidR="00FC79E8" w:rsidRPr="007A5BA1" w:rsidRDefault="00FC79E8" w:rsidP="00FC79E8">
            <w:pPr>
              <w:numPr>
                <w:ilvl w:val="1"/>
                <w:numId w:val="27"/>
              </w:numPr>
              <w:tabs>
                <w:tab w:val="left" w:pos="601"/>
              </w:tabs>
              <w:spacing w:before="60" w:after="60"/>
              <w:ind w:left="34" w:firstLine="0"/>
              <w:contextualSpacing/>
              <w:jc w:val="both"/>
              <w:rPr>
                <w:rFonts w:ascii="Times New Roman" w:eastAsia="Times New Roman" w:hAnsi="Times New Roman" w:cs="Times New Roman"/>
                <w:iCs/>
                <w:sz w:val="24"/>
                <w:szCs w:val="24"/>
                <w:lang w:val="lt-LT" w:eastAsia="lt-LT"/>
              </w:rPr>
            </w:pPr>
            <w:r w:rsidRPr="007A5BA1">
              <w:rPr>
                <w:rFonts w:ascii="Times New Roman" w:eastAsia="Times New Roman" w:hAnsi="Times New Roman" w:cs="Times New Roman"/>
                <w:b/>
                <w:iCs/>
                <w:sz w:val="24"/>
                <w:szCs w:val="24"/>
                <w:lang w:val="lt-LT" w:eastAsia="lt-LT"/>
              </w:rPr>
              <w:t xml:space="preserve">Pirkėjas, Užsakovas </w:t>
            </w:r>
            <w:r w:rsidRPr="007A5BA1">
              <w:rPr>
                <w:rFonts w:ascii="Times New Roman" w:eastAsia="Times New Roman" w:hAnsi="Times New Roman" w:cs="Times New Roman"/>
                <w:iCs/>
                <w:sz w:val="24"/>
                <w:szCs w:val="24"/>
                <w:lang w:val="lt-LT" w:eastAsia="lt-LT"/>
              </w:rPr>
              <w:t>– VšĮ Go Vilnius</w:t>
            </w:r>
          </w:p>
          <w:p w14:paraId="74578DF0" w14:textId="77777777" w:rsidR="00FC79E8" w:rsidRPr="007A5BA1" w:rsidRDefault="00FC79E8" w:rsidP="00FC79E8">
            <w:pPr>
              <w:numPr>
                <w:ilvl w:val="1"/>
                <w:numId w:val="27"/>
              </w:numPr>
              <w:tabs>
                <w:tab w:val="left" w:pos="601"/>
              </w:tabs>
              <w:spacing w:before="60" w:after="60"/>
              <w:ind w:left="34" w:firstLine="0"/>
              <w:contextualSpacing/>
              <w:jc w:val="both"/>
              <w:rPr>
                <w:rFonts w:ascii="Times New Roman" w:eastAsia="Times New Roman" w:hAnsi="Times New Roman" w:cs="Times New Roman"/>
                <w:iCs/>
                <w:sz w:val="24"/>
                <w:szCs w:val="24"/>
                <w:lang w:val="lt-LT" w:eastAsia="lt-LT"/>
              </w:rPr>
            </w:pPr>
            <w:r w:rsidRPr="007A5BA1">
              <w:rPr>
                <w:rFonts w:ascii="Times New Roman" w:eastAsia="Times New Roman" w:hAnsi="Times New Roman" w:cs="Times New Roman"/>
                <w:b/>
                <w:bCs/>
                <w:iCs/>
                <w:sz w:val="24"/>
                <w:szCs w:val="24"/>
                <w:lang w:val="lt-LT" w:eastAsia="lt-LT"/>
              </w:rPr>
              <w:t>Teikėjas</w:t>
            </w:r>
            <w:r w:rsidRPr="007A5BA1">
              <w:rPr>
                <w:rFonts w:ascii="Times New Roman" w:eastAsia="Times New Roman" w:hAnsi="Times New Roman" w:cs="Times New Roman"/>
                <w:bCs/>
                <w:iCs/>
                <w:sz w:val="24"/>
                <w:szCs w:val="24"/>
                <w:lang w:val="lt-LT" w:eastAsia="lt-LT"/>
              </w:rPr>
              <w:t>– ūkio subjektas – fizinis asmuo, privatusis juridinis asmuo, viešasis juridinis asmuo, kitos organizacijos ir jų padaliniai ar tokių asmenų</w:t>
            </w:r>
            <w:r w:rsidRPr="007A5BA1">
              <w:rPr>
                <w:rFonts w:ascii="Times New Roman" w:eastAsia="Times New Roman" w:hAnsi="Times New Roman" w:cs="Times New Roman"/>
                <w:iCs/>
                <w:sz w:val="24"/>
                <w:szCs w:val="24"/>
                <w:lang w:val="lt-LT" w:eastAsia="lt-LT"/>
              </w:rPr>
              <w:t xml:space="preserve"> grupė, su kuriuo Pirkėjas, Užsakovas sudaro Sutartį. </w:t>
            </w:r>
          </w:p>
          <w:p w14:paraId="5DED37CE" w14:textId="77777777" w:rsidR="00FC79E8" w:rsidRPr="007A5BA1" w:rsidRDefault="00FC79E8" w:rsidP="00FC79E8">
            <w:pPr>
              <w:numPr>
                <w:ilvl w:val="1"/>
                <w:numId w:val="27"/>
              </w:numPr>
              <w:tabs>
                <w:tab w:val="left" w:pos="601"/>
              </w:tabs>
              <w:spacing w:before="60" w:after="60"/>
              <w:ind w:left="34" w:firstLine="0"/>
              <w:contextualSpacing/>
              <w:jc w:val="both"/>
              <w:rPr>
                <w:rFonts w:ascii="Times New Roman" w:eastAsia="Times New Roman" w:hAnsi="Times New Roman" w:cs="Times New Roman"/>
                <w:iCs/>
                <w:sz w:val="24"/>
                <w:szCs w:val="24"/>
                <w:lang w:val="lt-LT" w:eastAsia="lt-LT"/>
              </w:rPr>
            </w:pPr>
            <w:r w:rsidRPr="007A5BA1">
              <w:rPr>
                <w:rFonts w:ascii="Times New Roman" w:eastAsia="Times New Roman" w:hAnsi="Times New Roman" w:cs="Times New Roman"/>
                <w:b/>
                <w:iCs/>
                <w:sz w:val="24"/>
                <w:szCs w:val="24"/>
                <w:lang w:val="lt-LT" w:eastAsia="lt-LT"/>
              </w:rPr>
              <w:t>Sutartis</w:t>
            </w:r>
            <w:r w:rsidRPr="007A5BA1">
              <w:rPr>
                <w:rFonts w:ascii="Times New Roman" w:eastAsia="Times New Roman" w:hAnsi="Times New Roman" w:cs="Times New Roman"/>
                <w:iCs/>
                <w:sz w:val="24"/>
                <w:szCs w:val="24"/>
                <w:lang w:val="lt-LT" w:eastAsia="lt-LT"/>
              </w:rPr>
              <w:t xml:space="preserve"> – Sutartis, sudaroma tarp </w:t>
            </w:r>
            <w:r w:rsidRPr="007A5BA1">
              <w:rPr>
                <w:rFonts w:ascii="Times New Roman" w:eastAsia="Times New Roman" w:hAnsi="Times New Roman" w:cs="Times New Roman"/>
                <w:b/>
                <w:iCs/>
                <w:sz w:val="24"/>
                <w:szCs w:val="24"/>
                <w:lang w:val="lt-LT" w:eastAsia="lt-LT"/>
              </w:rPr>
              <w:t>Teikėjo</w:t>
            </w:r>
            <w:r w:rsidRPr="007A5BA1">
              <w:rPr>
                <w:rFonts w:ascii="Times New Roman" w:eastAsia="Times New Roman" w:hAnsi="Times New Roman" w:cs="Times New Roman"/>
                <w:b/>
                <w:bCs/>
                <w:iCs/>
                <w:sz w:val="24"/>
                <w:szCs w:val="24"/>
                <w:lang w:val="lt-LT" w:eastAsia="lt-LT"/>
              </w:rPr>
              <w:t xml:space="preserve"> </w:t>
            </w:r>
            <w:r w:rsidRPr="007A5BA1">
              <w:rPr>
                <w:rFonts w:ascii="Times New Roman" w:eastAsia="Times New Roman" w:hAnsi="Times New Roman" w:cs="Times New Roman"/>
                <w:iCs/>
                <w:sz w:val="24"/>
                <w:szCs w:val="24"/>
                <w:lang w:val="lt-LT" w:eastAsia="lt-LT"/>
              </w:rPr>
              <w:t xml:space="preserve">ir </w:t>
            </w:r>
            <w:r w:rsidRPr="007A5BA1">
              <w:rPr>
                <w:rFonts w:ascii="Times New Roman" w:eastAsia="Times New Roman" w:hAnsi="Times New Roman" w:cs="Times New Roman"/>
                <w:b/>
                <w:iCs/>
                <w:sz w:val="24"/>
                <w:szCs w:val="24"/>
                <w:lang w:val="lt-LT" w:eastAsia="lt-LT"/>
              </w:rPr>
              <w:t>Pirkėjo, Užsakovo</w:t>
            </w:r>
            <w:r w:rsidRPr="007A5BA1">
              <w:rPr>
                <w:rFonts w:ascii="Times New Roman" w:eastAsia="Times New Roman" w:hAnsi="Times New Roman" w:cs="Times New Roman"/>
                <w:iCs/>
                <w:sz w:val="24"/>
                <w:szCs w:val="24"/>
                <w:lang w:val="lt-LT" w:eastAsia="lt-LT"/>
              </w:rPr>
              <w:t xml:space="preserve"> dėl Pirkimo objekto.</w:t>
            </w:r>
          </w:p>
          <w:p w14:paraId="7082D158" w14:textId="4764614E" w:rsidR="00FC79E8" w:rsidRPr="007A5BA1" w:rsidRDefault="00FC79E8" w:rsidP="00FC79E8">
            <w:pPr>
              <w:numPr>
                <w:ilvl w:val="1"/>
                <w:numId w:val="27"/>
              </w:numPr>
              <w:tabs>
                <w:tab w:val="left" w:pos="601"/>
              </w:tabs>
              <w:spacing w:before="60" w:after="60"/>
              <w:ind w:left="34"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b/>
                <w:iCs/>
                <w:sz w:val="24"/>
                <w:szCs w:val="24"/>
                <w:lang w:val="lt-LT" w:eastAsia="lt-LT"/>
              </w:rPr>
              <w:t xml:space="preserve">Pirkimo objektas </w:t>
            </w:r>
            <w:r w:rsidRPr="007A5BA1">
              <w:rPr>
                <w:rFonts w:ascii="Times New Roman" w:eastAsia="Times New Roman" w:hAnsi="Times New Roman" w:cs="Times New Roman"/>
                <w:iCs/>
                <w:sz w:val="24"/>
                <w:szCs w:val="24"/>
                <w:lang w:val="lt-LT" w:eastAsia="lt-LT"/>
              </w:rPr>
              <w:t>–</w:t>
            </w:r>
            <w:r w:rsidRPr="007A5BA1">
              <w:rPr>
                <w:rFonts w:ascii="Times New Roman" w:eastAsia="Times New Roman" w:hAnsi="Times New Roman" w:cs="Times New Roman"/>
                <w:sz w:val="24"/>
                <w:szCs w:val="24"/>
                <w:lang w:val="lt-LT" w:eastAsia="lt-LT"/>
              </w:rPr>
              <w:t xml:space="preserve"> </w:t>
            </w:r>
            <w:r w:rsidR="002910C6" w:rsidRPr="007A5BA1">
              <w:rPr>
                <w:rFonts w:ascii="Times New Roman" w:eastAsia="Times New Roman" w:hAnsi="Times New Roman" w:cs="Times New Roman"/>
                <w:sz w:val="24"/>
                <w:szCs w:val="24"/>
                <w:lang w:val="lt-LT" w:eastAsia="lt-LT"/>
              </w:rPr>
              <w:t>„</w:t>
            </w:r>
            <w:r w:rsidRPr="007A5BA1">
              <w:rPr>
                <w:rFonts w:ascii="Times New Roman" w:eastAsia="Times New Roman" w:hAnsi="Times New Roman" w:cs="Times New Roman"/>
                <w:sz w:val="24"/>
                <w:szCs w:val="24"/>
                <w:lang w:val="lt-LT" w:eastAsia="lt-LT"/>
              </w:rPr>
              <w:t>Vilnius Pass</w:t>
            </w:r>
            <w:r w:rsidR="002910C6" w:rsidRPr="007A5BA1">
              <w:rPr>
                <w:rFonts w:ascii="Times New Roman" w:eastAsia="Times New Roman" w:hAnsi="Times New Roman" w:cs="Times New Roman"/>
                <w:sz w:val="24"/>
                <w:szCs w:val="24"/>
                <w:lang w:val="lt-LT" w:eastAsia="lt-LT"/>
              </w:rPr>
              <w:t>“</w:t>
            </w:r>
            <w:r w:rsidRPr="007A5BA1">
              <w:rPr>
                <w:rFonts w:ascii="Times New Roman" w:eastAsia="Times New Roman" w:hAnsi="Times New Roman" w:cs="Times New Roman"/>
                <w:sz w:val="24"/>
                <w:szCs w:val="24"/>
                <w:lang w:val="lt-LT" w:eastAsia="lt-LT"/>
              </w:rPr>
              <w:t xml:space="preserve"> programos </w:t>
            </w:r>
            <w:r w:rsidR="00415CE1" w:rsidRPr="007A5BA1">
              <w:rPr>
                <w:rFonts w:ascii="Times New Roman" w:eastAsia="Times New Roman" w:hAnsi="Times New Roman" w:cs="Times New Roman"/>
                <w:sz w:val="24"/>
                <w:szCs w:val="24"/>
                <w:lang w:val="lt-LT" w:eastAsia="lt-LT"/>
              </w:rPr>
              <w:t xml:space="preserve">gastronominių patirčių organizavimo paslaugos (toliau – </w:t>
            </w:r>
            <w:r w:rsidR="001719AB" w:rsidRPr="007A5BA1">
              <w:rPr>
                <w:rFonts w:ascii="Times New Roman" w:eastAsia="Times New Roman" w:hAnsi="Times New Roman" w:cs="Times New Roman"/>
                <w:sz w:val="24"/>
                <w:szCs w:val="24"/>
                <w:lang w:val="lt-LT" w:eastAsia="lt-LT"/>
              </w:rPr>
              <w:t>P</w:t>
            </w:r>
            <w:r w:rsidR="00415CE1" w:rsidRPr="007A5BA1">
              <w:rPr>
                <w:rFonts w:ascii="Times New Roman" w:eastAsia="Times New Roman" w:hAnsi="Times New Roman" w:cs="Times New Roman"/>
                <w:sz w:val="24"/>
                <w:szCs w:val="24"/>
                <w:lang w:val="lt-LT" w:eastAsia="lt-LT"/>
              </w:rPr>
              <w:t>aslaugos).</w:t>
            </w:r>
          </w:p>
        </w:tc>
      </w:tr>
      <w:tr w:rsidR="00FC79E8" w:rsidRPr="007A5BA1" w14:paraId="72C2B603" w14:textId="77777777" w:rsidTr="00BE656E">
        <w:tc>
          <w:tcPr>
            <w:tcW w:w="9918" w:type="dxa"/>
            <w:tcBorders>
              <w:top w:val="single" w:sz="4" w:space="0" w:color="auto"/>
              <w:left w:val="single" w:sz="4" w:space="0" w:color="auto"/>
              <w:bottom w:val="single" w:sz="4" w:space="0" w:color="auto"/>
              <w:right w:val="single" w:sz="4" w:space="0" w:color="auto"/>
            </w:tcBorders>
            <w:hideMark/>
          </w:tcPr>
          <w:p w14:paraId="2F19258F" w14:textId="77777777" w:rsidR="00FC79E8" w:rsidRPr="007A5BA1" w:rsidRDefault="00FC79E8" w:rsidP="00FC79E8">
            <w:pPr>
              <w:numPr>
                <w:ilvl w:val="0"/>
                <w:numId w:val="27"/>
              </w:numPr>
              <w:ind w:firstLine="0"/>
              <w:contextualSpacing/>
              <w:rPr>
                <w:rFonts w:ascii="Times New Roman" w:eastAsia="Times New Roman" w:hAnsi="Times New Roman" w:cs="Times New Roman"/>
                <w:b/>
                <w:sz w:val="24"/>
                <w:szCs w:val="24"/>
                <w:lang w:val="lt-LT" w:eastAsia="lt-LT"/>
              </w:rPr>
            </w:pPr>
            <w:r w:rsidRPr="007A5BA1">
              <w:rPr>
                <w:rFonts w:ascii="Times New Roman" w:eastAsia="Times New Roman" w:hAnsi="Times New Roman" w:cs="Times New Roman"/>
                <w:b/>
                <w:sz w:val="24"/>
                <w:szCs w:val="24"/>
                <w:lang w:val="lt-LT" w:eastAsia="lt-LT"/>
              </w:rPr>
              <w:t>PIRKIMO OBJEKTAS IR KIEKIAI</w:t>
            </w:r>
          </w:p>
        </w:tc>
      </w:tr>
      <w:tr w:rsidR="00FC79E8" w:rsidRPr="007A5BA1" w14:paraId="20B78802" w14:textId="77777777" w:rsidTr="007A5BA1">
        <w:trPr>
          <w:trHeight w:val="6042"/>
        </w:trPr>
        <w:tc>
          <w:tcPr>
            <w:tcW w:w="9918" w:type="dxa"/>
            <w:tcBorders>
              <w:top w:val="single" w:sz="4" w:space="0" w:color="auto"/>
              <w:left w:val="single" w:sz="4" w:space="0" w:color="auto"/>
              <w:bottom w:val="single" w:sz="4" w:space="0" w:color="auto"/>
              <w:right w:val="single" w:sz="4" w:space="0" w:color="auto"/>
            </w:tcBorders>
          </w:tcPr>
          <w:p w14:paraId="4829E9E4" w14:textId="0F25A260" w:rsidR="00E57C2E" w:rsidRPr="007A5BA1" w:rsidRDefault="00FC79E8" w:rsidP="00E57C2E">
            <w:pPr>
              <w:numPr>
                <w:ilvl w:val="1"/>
                <w:numId w:val="27"/>
              </w:numPr>
              <w:tabs>
                <w:tab w:val="left" w:pos="601"/>
              </w:tabs>
              <w:spacing w:before="60" w:after="60"/>
              <w:ind w:left="34"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Pirkimo tikslas –</w:t>
            </w:r>
            <w:r w:rsidR="00415CE1" w:rsidRPr="007A5BA1">
              <w:rPr>
                <w:rFonts w:ascii="Times New Roman" w:eastAsia="Times New Roman" w:hAnsi="Times New Roman" w:cs="Times New Roman"/>
                <w:sz w:val="24"/>
                <w:szCs w:val="24"/>
                <w:lang w:val="lt-LT" w:eastAsia="lt-LT"/>
              </w:rPr>
              <w:t xml:space="preserve"> </w:t>
            </w:r>
            <w:r w:rsidR="006B6CE6" w:rsidRPr="007A5BA1">
              <w:rPr>
                <w:rFonts w:ascii="Times New Roman" w:eastAsia="Times New Roman" w:hAnsi="Times New Roman" w:cs="Times New Roman"/>
                <w:sz w:val="24"/>
                <w:szCs w:val="24"/>
                <w:lang w:val="lt-LT" w:eastAsia="lt-LT"/>
              </w:rPr>
              <w:t>nustatyti Teikėją, pateikusį ekonomiškai naudingiausią pasiūlymą, ir sudaryti sutartį dėl VšĮ „Go Vilnius“ administruojamos „Vilnius Pass“ programos gastronominių patirčių paslaugų teikimo 2026–202</w:t>
            </w:r>
            <w:r w:rsidR="00CE0879" w:rsidRPr="007A5BA1">
              <w:rPr>
                <w:rFonts w:ascii="Times New Roman" w:eastAsia="Times New Roman" w:hAnsi="Times New Roman" w:cs="Times New Roman"/>
                <w:sz w:val="24"/>
                <w:szCs w:val="24"/>
                <w:lang w:val="lt-LT" w:eastAsia="lt-LT"/>
              </w:rPr>
              <w:t>9</w:t>
            </w:r>
            <w:r w:rsidR="006B6CE6" w:rsidRPr="007A5BA1">
              <w:rPr>
                <w:rFonts w:ascii="Times New Roman" w:eastAsia="Times New Roman" w:hAnsi="Times New Roman" w:cs="Times New Roman"/>
                <w:sz w:val="24"/>
                <w:szCs w:val="24"/>
                <w:lang w:val="lt-LT" w:eastAsia="lt-LT"/>
              </w:rPr>
              <w:t xml:space="preserve"> m.</w:t>
            </w:r>
            <w:r w:rsidR="005817B8" w:rsidRPr="007A5BA1">
              <w:rPr>
                <w:rFonts w:ascii="Times New Roman" w:eastAsia="Times New Roman" w:hAnsi="Times New Roman" w:cs="Times New Roman"/>
                <w:sz w:val="24"/>
                <w:szCs w:val="24"/>
                <w:lang w:val="lt-LT" w:eastAsia="lt-LT"/>
              </w:rPr>
              <w:t xml:space="preserve"> turistams Vilniaus mieste. </w:t>
            </w:r>
          </w:p>
          <w:p w14:paraId="09332361" w14:textId="4309842D" w:rsidR="00415CE1" w:rsidRPr="007A5BA1" w:rsidRDefault="00415CE1" w:rsidP="007A5BA1">
            <w:pPr>
              <w:numPr>
                <w:ilvl w:val="1"/>
                <w:numId w:val="27"/>
              </w:numPr>
              <w:tabs>
                <w:tab w:val="left" w:pos="601"/>
              </w:tabs>
              <w:spacing w:before="60" w:after="60"/>
              <w:ind w:left="34" w:firstLine="0"/>
              <w:contextualSpacing/>
              <w:jc w:val="both"/>
              <w:rPr>
                <w:rFonts w:ascii="Times New Roman" w:eastAsia="Times New Roman" w:hAnsi="Times New Roman" w:cs="Times New Roman"/>
                <w:sz w:val="24"/>
                <w:szCs w:val="24"/>
                <w:lang w:val="lt-LT" w:eastAsia="lt-LT"/>
              </w:rPr>
            </w:pPr>
            <w:r w:rsidRPr="007A5BA1">
              <w:rPr>
                <w:rFonts w:ascii="Times New Roman" w:hAnsi="Times New Roman" w:cs="Times New Roman"/>
                <w:sz w:val="24"/>
                <w:szCs w:val="24"/>
                <w:lang w:val="lt-LT"/>
              </w:rPr>
              <w:t>Preliminarus perkamų Paslaugų 2026-202</w:t>
            </w:r>
            <w:r w:rsidR="00CE0879" w:rsidRPr="007A5BA1">
              <w:rPr>
                <w:rFonts w:ascii="Times New Roman" w:hAnsi="Times New Roman" w:cs="Times New Roman"/>
                <w:sz w:val="24"/>
                <w:szCs w:val="24"/>
                <w:lang w:val="lt-LT"/>
              </w:rPr>
              <w:t>9</w:t>
            </w:r>
            <w:r w:rsidRPr="007A5BA1">
              <w:rPr>
                <w:rFonts w:ascii="Times New Roman" w:hAnsi="Times New Roman" w:cs="Times New Roman"/>
                <w:sz w:val="24"/>
                <w:szCs w:val="24"/>
                <w:lang w:val="lt-LT"/>
              </w:rPr>
              <w:t xml:space="preserve"> m. kiekis nurodomas lentelėje:</w:t>
            </w:r>
          </w:p>
          <w:tbl>
            <w:tblPr>
              <w:tblStyle w:val="TableGrid"/>
              <w:tblW w:w="9602" w:type="dxa"/>
              <w:tblInd w:w="0" w:type="dxa"/>
              <w:tblLayout w:type="fixed"/>
              <w:tblLook w:val="0000" w:firstRow="0" w:lastRow="0" w:firstColumn="0" w:lastColumn="0" w:noHBand="0" w:noVBand="0"/>
            </w:tblPr>
            <w:tblGrid>
              <w:gridCol w:w="1020"/>
              <w:gridCol w:w="4982"/>
              <w:gridCol w:w="1710"/>
              <w:gridCol w:w="1890"/>
            </w:tblGrid>
            <w:tr w:rsidR="00415CE1" w:rsidRPr="007A5BA1" w14:paraId="5A7D697A" w14:textId="77777777" w:rsidTr="007A5BA1">
              <w:trPr>
                <w:trHeight w:val="383"/>
              </w:trPr>
              <w:tc>
                <w:tcPr>
                  <w:tcW w:w="1020" w:type="dxa"/>
                </w:tcPr>
                <w:p w14:paraId="09E0E734" w14:textId="77777777" w:rsidR="00415CE1" w:rsidRPr="007A5BA1" w:rsidRDefault="00415CE1" w:rsidP="00FE6892">
                  <w:pPr>
                    <w:pStyle w:val="Default"/>
                    <w:ind w:left="34"/>
                    <w:rPr>
                      <w:sz w:val="24"/>
                      <w:szCs w:val="24"/>
                      <w:lang w:val="lt-LT"/>
                    </w:rPr>
                  </w:pPr>
                  <w:r w:rsidRPr="007A5BA1">
                    <w:rPr>
                      <w:sz w:val="24"/>
                      <w:szCs w:val="24"/>
                      <w:lang w:val="lt-LT"/>
                    </w:rPr>
                    <w:t>Nr.</w:t>
                  </w:r>
                </w:p>
              </w:tc>
              <w:tc>
                <w:tcPr>
                  <w:tcW w:w="4982" w:type="dxa"/>
                </w:tcPr>
                <w:p w14:paraId="14127AC1" w14:textId="77777777" w:rsidR="00415CE1" w:rsidRPr="007A5BA1" w:rsidRDefault="00415CE1" w:rsidP="00FE6892">
                  <w:pPr>
                    <w:pStyle w:val="Default"/>
                    <w:ind w:left="34"/>
                    <w:rPr>
                      <w:sz w:val="24"/>
                      <w:szCs w:val="24"/>
                      <w:lang w:val="lt-LT"/>
                    </w:rPr>
                  </w:pPr>
                  <w:r w:rsidRPr="007A5BA1">
                    <w:rPr>
                      <w:sz w:val="24"/>
                      <w:szCs w:val="24"/>
                      <w:lang w:val="lt-LT"/>
                    </w:rPr>
                    <w:t>Paslaugos pavadinimas</w:t>
                  </w:r>
                </w:p>
              </w:tc>
              <w:tc>
                <w:tcPr>
                  <w:tcW w:w="1710" w:type="dxa"/>
                </w:tcPr>
                <w:p w14:paraId="23FBEED2" w14:textId="626C308E" w:rsidR="00415CE1" w:rsidRPr="007A5BA1" w:rsidRDefault="00415CE1" w:rsidP="00FE6892">
                  <w:pPr>
                    <w:pStyle w:val="Default"/>
                    <w:ind w:left="34"/>
                    <w:rPr>
                      <w:sz w:val="24"/>
                      <w:szCs w:val="24"/>
                      <w:lang w:val="lt-LT"/>
                    </w:rPr>
                  </w:pPr>
                  <w:r w:rsidRPr="007A5BA1">
                    <w:rPr>
                      <w:sz w:val="24"/>
                      <w:szCs w:val="24"/>
                      <w:lang w:val="lt-LT"/>
                    </w:rPr>
                    <w:t>Preliminarus kiekis</w:t>
                  </w:r>
                  <w:r w:rsidR="007A5BA1">
                    <w:rPr>
                      <w:sz w:val="24"/>
                      <w:szCs w:val="24"/>
                      <w:lang w:val="lt-LT"/>
                    </w:rPr>
                    <w:t>*</w:t>
                  </w:r>
                </w:p>
              </w:tc>
              <w:tc>
                <w:tcPr>
                  <w:tcW w:w="1890" w:type="dxa"/>
                </w:tcPr>
                <w:p w14:paraId="1305A451" w14:textId="0DB3185D" w:rsidR="00415CE1" w:rsidRPr="007A5BA1" w:rsidRDefault="007A5BA1" w:rsidP="00FE6892">
                  <w:pPr>
                    <w:pStyle w:val="Default"/>
                    <w:ind w:left="34"/>
                    <w:rPr>
                      <w:sz w:val="24"/>
                      <w:szCs w:val="24"/>
                      <w:lang w:val="lt-LT"/>
                    </w:rPr>
                  </w:pPr>
                  <w:r>
                    <w:rPr>
                      <w:sz w:val="24"/>
                      <w:szCs w:val="24"/>
                      <w:lang w:val="lt-LT"/>
                    </w:rPr>
                    <w:t>M</w:t>
                  </w:r>
                  <w:r w:rsidR="00415CE1" w:rsidRPr="007A5BA1">
                    <w:rPr>
                      <w:sz w:val="24"/>
                      <w:szCs w:val="24"/>
                      <w:lang w:val="lt-LT"/>
                    </w:rPr>
                    <w:t>ato pavadinimas</w:t>
                  </w:r>
                </w:p>
              </w:tc>
            </w:tr>
            <w:tr w:rsidR="00415CE1" w:rsidRPr="007A5BA1" w14:paraId="2E6499A4" w14:textId="77777777" w:rsidTr="007A5BA1">
              <w:trPr>
                <w:trHeight w:val="455"/>
              </w:trPr>
              <w:tc>
                <w:tcPr>
                  <w:tcW w:w="1020" w:type="dxa"/>
                </w:tcPr>
                <w:p w14:paraId="1844540D" w14:textId="77777777" w:rsidR="00415CE1" w:rsidRPr="007A5BA1" w:rsidRDefault="00415CE1" w:rsidP="00FE6892">
                  <w:pPr>
                    <w:pStyle w:val="Default"/>
                    <w:ind w:left="34"/>
                    <w:rPr>
                      <w:sz w:val="24"/>
                      <w:szCs w:val="24"/>
                      <w:lang w:val="lt-LT"/>
                    </w:rPr>
                  </w:pPr>
                  <w:r w:rsidRPr="007A5BA1">
                    <w:rPr>
                      <w:sz w:val="24"/>
                      <w:szCs w:val="24"/>
                      <w:lang w:val="lt-LT"/>
                    </w:rPr>
                    <w:t>1.</w:t>
                  </w:r>
                </w:p>
              </w:tc>
              <w:tc>
                <w:tcPr>
                  <w:tcW w:w="4982" w:type="dxa"/>
                </w:tcPr>
                <w:p w14:paraId="10592B53" w14:textId="77777777" w:rsidR="00415CE1" w:rsidRPr="007A5BA1" w:rsidRDefault="00415CE1" w:rsidP="00FE6892">
                  <w:pPr>
                    <w:pStyle w:val="Default"/>
                    <w:ind w:left="34"/>
                    <w:rPr>
                      <w:sz w:val="24"/>
                      <w:szCs w:val="24"/>
                      <w:lang w:val="lt-LT"/>
                    </w:rPr>
                  </w:pPr>
                  <w:r w:rsidRPr="007A5BA1">
                    <w:rPr>
                      <w:sz w:val="24"/>
                      <w:szCs w:val="24"/>
                      <w:lang w:val="lt-LT"/>
                    </w:rPr>
                    <w:t>Projektų vadovas</w:t>
                  </w:r>
                </w:p>
              </w:tc>
              <w:tc>
                <w:tcPr>
                  <w:tcW w:w="1710" w:type="dxa"/>
                </w:tcPr>
                <w:p w14:paraId="47DFD642" w14:textId="5F1D084C" w:rsidR="00415CE1" w:rsidRPr="007A5BA1" w:rsidRDefault="0084479C" w:rsidP="00FE6892">
                  <w:pPr>
                    <w:pStyle w:val="Default"/>
                    <w:ind w:left="34"/>
                    <w:rPr>
                      <w:sz w:val="24"/>
                      <w:szCs w:val="24"/>
                      <w:lang w:val="lt-LT"/>
                    </w:rPr>
                  </w:pPr>
                  <w:r w:rsidRPr="007A5BA1">
                    <w:rPr>
                      <w:sz w:val="24"/>
                      <w:szCs w:val="24"/>
                      <w:lang w:val="lt-LT"/>
                    </w:rPr>
                    <w:t>7</w:t>
                  </w:r>
                  <w:r w:rsidR="008E4600" w:rsidRPr="007A5BA1">
                    <w:rPr>
                      <w:sz w:val="24"/>
                      <w:szCs w:val="24"/>
                      <w:lang w:val="lt-LT"/>
                    </w:rPr>
                    <w:t>0</w:t>
                  </w:r>
                  <w:r w:rsidR="00DB1E1C" w:rsidRPr="007A5BA1">
                    <w:rPr>
                      <w:sz w:val="24"/>
                      <w:szCs w:val="24"/>
                      <w:lang w:val="lt-LT"/>
                    </w:rPr>
                    <w:t>0</w:t>
                  </w:r>
                </w:p>
              </w:tc>
              <w:tc>
                <w:tcPr>
                  <w:tcW w:w="1890" w:type="dxa"/>
                </w:tcPr>
                <w:p w14:paraId="712B8A46" w14:textId="77777777" w:rsidR="00415CE1" w:rsidRPr="007A5BA1" w:rsidRDefault="00415CE1" w:rsidP="00FE6892">
                  <w:pPr>
                    <w:pStyle w:val="Default"/>
                    <w:ind w:left="34"/>
                    <w:rPr>
                      <w:sz w:val="24"/>
                      <w:szCs w:val="24"/>
                      <w:lang w:val="lt-LT"/>
                    </w:rPr>
                  </w:pPr>
                  <w:r w:rsidRPr="007A5BA1">
                    <w:rPr>
                      <w:sz w:val="24"/>
                      <w:szCs w:val="24"/>
                      <w:lang w:val="lt-LT"/>
                    </w:rPr>
                    <w:t>Val.</w:t>
                  </w:r>
                </w:p>
              </w:tc>
            </w:tr>
            <w:tr w:rsidR="00415CE1" w:rsidRPr="007A5BA1" w14:paraId="3E86A4D6" w14:textId="77777777" w:rsidTr="007A5BA1">
              <w:trPr>
                <w:trHeight w:val="283"/>
              </w:trPr>
              <w:tc>
                <w:tcPr>
                  <w:tcW w:w="1020" w:type="dxa"/>
                </w:tcPr>
                <w:p w14:paraId="6466E5F1" w14:textId="77777777" w:rsidR="00415CE1" w:rsidRPr="007A5BA1" w:rsidRDefault="00415CE1" w:rsidP="00FE6892">
                  <w:pPr>
                    <w:pStyle w:val="Default"/>
                    <w:ind w:left="34"/>
                    <w:rPr>
                      <w:sz w:val="24"/>
                      <w:szCs w:val="24"/>
                      <w:lang w:val="lt-LT"/>
                    </w:rPr>
                  </w:pPr>
                  <w:r w:rsidRPr="007A5BA1">
                    <w:rPr>
                      <w:sz w:val="24"/>
                      <w:szCs w:val="24"/>
                      <w:lang w:val="lt-LT"/>
                    </w:rPr>
                    <w:t>2.</w:t>
                  </w:r>
                </w:p>
              </w:tc>
              <w:tc>
                <w:tcPr>
                  <w:tcW w:w="4982" w:type="dxa"/>
                </w:tcPr>
                <w:p w14:paraId="5A9045AF" w14:textId="1BDAEB51" w:rsidR="00415CE1" w:rsidRPr="007A5BA1" w:rsidRDefault="00282EF9" w:rsidP="007A5BA1">
                  <w:pPr>
                    <w:pStyle w:val="Default"/>
                    <w:ind w:left="34"/>
                    <w:jc w:val="both"/>
                    <w:rPr>
                      <w:sz w:val="24"/>
                      <w:szCs w:val="24"/>
                      <w:lang w:val="lt-LT"/>
                    </w:rPr>
                  </w:pPr>
                  <w:r w:rsidRPr="007A5BA1">
                    <w:rPr>
                      <w:rFonts w:eastAsia="Times New Roman"/>
                      <w:sz w:val="24"/>
                      <w:szCs w:val="24"/>
                      <w:lang w:val="lt-LT" w:eastAsia="lt-LT"/>
                    </w:rPr>
                    <w:t>Trečiųjų šalių teikiamų paslaugų išlaidos</w:t>
                  </w:r>
                  <w:r w:rsidRPr="007A5BA1">
                    <w:rPr>
                      <w:rFonts w:eastAsia="Times New Roman"/>
                      <w:sz w:val="24"/>
                      <w:szCs w:val="24"/>
                      <w:lang w:val="lt-LT" w:eastAsia="lt-LT"/>
                    </w:rPr>
                    <w:t xml:space="preserve"> (</w:t>
                  </w:r>
                  <w:r w:rsidRPr="007A5BA1">
                    <w:rPr>
                      <w:rFonts w:eastAsia="Times New Roman"/>
                      <w:sz w:val="24"/>
                      <w:szCs w:val="24"/>
                      <w:lang w:val="lt-LT" w:eastAsia="lt-LT"/>
                    </w:rPr>
                    <w:t>maisto ir gėrimų degustacijos, užkandžiai, maisto ekskursijos, edukacijos</w:t>
                  </w:r>
                  <w:r w:rsidRPr="007A5BA1">
                    <w:rPr>
                      <w:rFonts w:eastAsia="Times New Roman"/>
                      <w:sz w:val="24"/>
                      <w:szCs w:val="24"/>
                      <w:lang w:val="lt-LT" w:eastAsia="lt-LT"/>
                    </w:rPr>
                    <w:t>)</w:t>
                  </w:r>
                </w:p>
              </w:tc>
              <w:tc>
                <w:tcPr>
                  <w:tcW w:w="1710" w:type="dxa"/>
                </w:tcPr>
                <w:p w14:paraId="6BCE436E" w14:textId="66C749C0" w:rsidR="00415CE1" w:rsidRPr="007A5BA1" w:rsidRDefault="00415CE1" w:rsidP="00FE6892">
                  <w:pPr>
                    <w:pStyle w:val="Default"/>
                    <w:ind w:left="34"/>
                    <w:rPr>
                      <w:sz w:val="24"/>
                      <w:szCs w:val="24"/>
                      <w:lang w:val="lt-LT"/>
                    </w:rPr>
                  </w:pPr>
                  <w:r w:rsidRPr="007A5BA1">
                    <w:rPr>
                      <w:sz w:val="24"/>
                      <w:szCs w:val="24"/>
                      <w:lang w:val="lt-LT"/>
                    </w:rPr>
                    <w:t>1</w:t>
                  </w:r>
                  <w:r w:rsidR="00273A7B" w:rsidRPr="007A5BA1">
                    <w:rPr>
                      <w:sz w:val="24"/>
                      <w:szCs w:val="24"/>
                      <w:lang w:val="lt-LT"/>
                    </w:rPr>
                    <w:t>4</w:t>
                  </w:r>
                  <w:r w:rsidR="00D66BC0" w:rsidRPr="007A5BA1">
                    <w:rPr>
                      <w:sz w:val="24"/>
                      <w:szCs w:val="24"/>
                      <w:lang w:val="lt-LT"/>
                    </w:rPr>
                    <w:t>5</w:t>
                  </w:r>
                  <w:r w:rsidRPr="007A5BA1">
                    <w:rPr>
                      <w:sz w:val="24"/>
                      <w:szCs w:val="24"/>
                      <w:lang w:val="lt-LT"/>
                    </w:rPr>
                    <w:t> </w:t>
                  </w:r>
                  <w:r w:rsidR="008D233F" w:rsidRPr="007A5BA1">
                    <w:rPr>
                      <w:sz w:val="24"/>
                      <w:szCs w:val="24"/>
                      <w:lang w:val="lt-LT"/>
                    </w:rPr>
                    <w:t>00</w:t>
                  </w:r>
                  <w:r w:rsidRPr="007A5BA1">
                    <w:rPr>
                      <w:sz w:val="24"/>
                      <w:szCs w:val="24"/>
                      <w:lang w:val="lt-LT"/>
                    </w:rPr>
                    <w:t>0,00</w:t>
                  </w:r>
                </w:p>
              </w:tc>
              <w:tc>
                <w:tcPr>
                  <w:tcW w:w="1890" w:type="dxa"/>
                </w:tcPr>
                <w:p w14:paraId="62FDD2A3" w14:textId="7B5A0CB8" w:rsidR="00415CE1" w:rsidRPr="007A5BA1" w:rsidRDefault="00415CE1" w:rsidP="00FE6892">
                  <w:pPr>
                    <w:pStyle w:val="Default"/>
                    <w:ind w:left="34"/>
                    <w:rPr>
                      <w:sz w:val="24"/>
                      <w:szCs w:val="24"/>
                      <w:lang w:val="lt-LT"/>
                    </w:rPr>
                  </w:pPr>
                  <w:r w:rsidRPr="007A5BA1">
                    <w:rPr>
                      <w:sz w:val="24"/>
                      <w:szCs w:val="24"/>
                      <w:lang w:val="lt-LT"/>
                    </w:rPr>
                    <w:t>Eu</w:t>
                  </w:r>
                  <w:r w:rsidR="00B86183" w:rsidRPr="007A5BA1">
                    <w:rPr>
                      <w:sz w:val="24"/>
                      <w:szCs w:val="24"/>
                      <w:lang w:val="lt-LT"/>
                    </w:rPr>
                    <w:t>r</w:t>
                  </w:r>
                  <w:r w:rsidRPr="007A5BA1">
                    <w:rPr>
                      <w:sz w:val="24"/>
                      <w:szCs w:val="24"/>
                      <w:lang w:val="lt-LT"/>
                    </w:rPr>
                    <w:t xml:space="preserve"> </w:t>
                  </w:r>
                  <w:r w:rsidR="00B86183" w:rsidRPr="007A5BA1">
                    <w:rPr>
                      <w:sz w:val="24"/>
                      <w:szCs w:val="24"/>
                      <w:lang w:val="lt-LT"/>
                    </w:rPr>
                    <w:t>(</w:t>
                  </w:r>
                  <w:r w:rsidRPr="007A5BA1">
                    <w:rPr>
                      <w:sz w:val="24"/>
                      <w:szCs w:val="24"/>
                      <w:lang w:val="lt-LT"/>
                    </w:rPr>
                    <w:t>be PVM</w:t>
                  </w:r>
                  <w:r w:rsidR="00B86183" w:rsidRPr="007A5BA1">
                    <w:rPr>
                      <w:sz w:val="24"/>
                      <w:szCs w:val="24"/>
                      <w:lang w:val="lt-LT"/>
                    </w:rPr>
                    <w:t>)</w:t>
                  </w:r>
                </w:p>
              </w:tc>
            </w:tr>
          </w:tbl>
          <w:p w14:paraId="58821B0A" w14:textId="4CCB0708" w:rsidR="00E57C2E" w:rsidRPr="007A5BA1" w:rsidRDefault="00415CE1" w:rsidP="007A5BA1">
            <w:pPr>
              <w:tabs>
                <w:tab w:val="left" w:pos="284"/>
                <w:tab w:val="left" w:pos="426"/>
              </w:tabs>
              <w:ind w:left="34" w:firstLine="709"/>
              <w:contextualSpacing/>
              <w:jc w:val="both"/>
              <w:rPr>
                <w:rFonts w:ascii="Times New Roman" w:eastAsia="Times New Roman" w:hAnsi="Times New Roman" w:cs="Times New Roman"/>
                <w:i/>
                <w:iCs/>
                <w:sz w:val="24"/>
                <w:szCs w:val="24"/>
                <w:lang w:val="lt-LT"/>
              </w:rPr>
            </w:pPr>
            <w:r w:rsidRPr="007A5BA1">
              <w:rPr>
                <w:rFonts w:ascii="Times New Roman" w:eastAsia="Times New Roman" w:hAnsi="Times New Roman" w:cs="Times New Roman"/>
                <w:i/>
                <w:iCs/>
                <w:sz w:val="24"/>
                <w:szCs w:val="24"/>
                <w:lang w:val="lt-LT"/>
              </w:rPr>
              <w:t xml:space="preserve">*Nurodytos Projektų vadovo valandos yra preliminarios ir gali kisti (didėti arba mažėti). Klientas </w:t>
            </w:r>
            <w:r w:rsidR="001719AB" w:rsidRPr="007A5BA1">
              <w:rPr>
                <w:rFonts w:ascii="Times New Roman" w:eastAsia="Times New Roman" w:hAnsi="Times New Roman" w:cs="Times New Roman"/>
                <w:i/>
                <w:iCs/>
                <w:sz w:val="24"/>
                <w:szCs w:val="24"/>
                <w:lang w:val="lt-LT"/>
              </w:rPr>
              <w:t>P</w:t>
            </w:r>
            <w:r w:rsidRPr="007A5BA1">
              <w:rPr>
                <w:rFonts w:ascii="Times New Roman" w:eastAsia="Times New Roman" w:hAnsi="Times New Roman" w:cs="Times New Roman"/>
                <w:i/>
                <w:iCs/>
                <w:sz w:val="24"/>
                <w:szCs w:val="24"/>
                <w:lang w:val="lt-LT"/>
              </w:rPr>
              <w:t xml:space="preserve">aslaugų teikimo laikotarpiu neįsipareigoja įsigyti visos techninėje specifikacijoje nurodytų preliminarių valandų arba pasiekti maksimalią </w:t>
            </w:r>
            <w:r w:rsidR="001719AB" w:rsidRPr="007A5BA1">
              <w:rPr>
                <w:rFonts w:ascii="Times New Roman" w:eastAsia="Times New Roman" w:hAnsi="Times New Roman" w:cs="Times New Roman"/>
                <w:i/>
                <w:iCs/>
                <w:sz w:val="24"/>
                <w:szCs w:val="24"/>
                <w:lang w:val="lt-LT"/>
              </w:rPr>
              <w:t>P</w:t>
            </w:r>
            <w:r w:rsidRPr="007A5BA1">
              <w:rPr>
                <w:rFonts w:ascii="Times New Roman" w:eastAsia="Times New Roman" w:hAnsi="Times New Roman" w:cs="Times New Roman"/>
                <w:i/>
                <w:iCs/>
                <w:sz w:val="24"/>
                <w:szCs w:val="24"/>
                <w:lang w:val="lt-LT"/>
              </w:rPr>
              <w:t xml:space="preserve">aslaugų apimtį. Maksimali per visą paslaugų teikimo laikotarpį perkamų </w:t>
            </w:r>
            <w:r w:rsidR="001719AB" w:rsidRPr="007A5BA1">
              <w:rPr>
                <w:rFonts w:ascii="Times New Roman" w:eastAsia="Times New Roman" w:hAnsi="Times New Roman" w:cs="Times New Roman"/>
                <w:i/>
                <w:iCs/>
                <w:sz w:val="24"/>
                <w:szCs w:val="24"/>
                <w:lang w:val="lt-LT"/>
              </w:rPr>
              <w:t>P</w:t>
            </w:r>
            <w:r w:rsidRPr="007A5BA1">
              <w:rPr>
                <w:rFonts w:ascii="Times New Roman" w:eastAsia="Times New Roman" w:hAnsi="Times New Roman" w:cs="Times New Roman"/>
                <w:i/>
                <w:iCs/>
                <w:sz w:val="24"/>
                <w:szCs w:val="24"/>
                <w:lang w:val="lt-LT"/>
              </w:rPr>
              <w:t xml:space="preserve">aslaugų apimtis – </w:t>
            </w:r>
            <w:r w:rsidR="008E4600" w:rsidRPr="007A5BA1">
              <w:rPr>
                <w:rFonts w:ascii="Times New Roman" w:eastAsia="Times New Roman" w:hAnsi="Times New Roman" w:cs="Times New Roman"/>
                <w:i/>
                <w:iCs/>
                <w:sz w:val="24"/>
                <w:szCs w:val="24"/>
                <w:lang w:val="lt-LT"/>
              </w:rPr>
              <w:t>15</w:t>
            </w:r>
            <w:r w:rsidR="00D66BC0" w:rsidRPr="007A5BA1">
              <w:rPr>
                <w:rFonts w:ascii="Times New Roman" w:eastAsia="Times New Roman" w:hAnsi="Times New Roman" w:cs="Times New Roman"/>
                <w:i/>
                <w:iCs/>
                <w:sz w:val="24"/>
                <w:szCs w:val="24"/>
                <w:lang w:val="lt-LT"/>
              </w:rPr>
              <w:t>5</w:t>
            </w:r>
            <w:r w:rsidR="008E4600" w:rsidRPr="007A5BA1">
              <w:rPr>
                <w:rFonts w:ascii="Times New Roman" w:eastAsia="Times New Roman" w:hAnsi="Times New Roman" w:cs="Times New Roman"/>
                <w:i/>
                <w:iCs/>
                <w:sz w:val="24"/>
                <w:szCs w:val="24"/>
                <w:lang w:val="lt-LT"/>
              </w:rPr>
              <w:t xml:space="preserve"> 000</w:t>
            </w:r>
            <w:r w:rsidRPr="007A5BA1">
              <w:rPr>
                <w:rFonts w:ascii="Times New Roman" w:eastAsia="Times New Roman" w:hAnsi="Times New Roman" w:cs="Times New Roman"/>
                <w:i/>
                <w:iCs/>
                <w:sz w:val="24"/>
                <w:szCs w:val="24"/>
                <w:lang w:val="lt-LT"/>
              </w:rPr>
              <w:t xml:space="preserve"> Eur be PVM.</w:t>
            </w:r>
          </w:p>
          <w:p w14:paraId="06750810" w14:textId="05A8622D" w:rsidR="0030490D" w:rsidRPr="007A5BA1" w:rsidRDefault="0030490D" w:rsidP="0030490D">
            <w:pPr>
              <w:tabs>
                <w:tab w:val="left" w:pos="284"/>
                <w:tab w:val="left" w:pos="426"/>
              </w:tabs>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2.3. Teikėjas, teikdamas pasiūlymą, nurodo valandinį projekto vadovo įkainį.</w:t>
            </w:r>
          </w:p>
          <w:p w14:paraId="3BD90CA2" w14:textId="68E858FD" w:rsidR="0030490D" w:rsidRPr="007A5BA1" w:rsidRDefault="0030490D" w:rsidP="0030490D">
            <w:pPr>
              <w:tabs>
                <w:tab w:val="left" w:pos="284"/>
                <w:tab w:val="left" w:pos="426"/>
              </w:tabs>
              <w:contextualSpacing/>
              <w:jc w:val="both"/>
              <w:rPr>
                <w:rFonts w:ascii="Times New Roman" w:eastAsia="Times New Roman" w:hAnsi="Times New Roman" w:cs="Times New Roman"/>
                <w:i/>
                <w:iCs/>
                <w:sz w:val="24"/>
                <w:szCs w:val="24"/>
                <w:lang w:val="lt-LT"/>
              </w:rPr>
            </w:pPr>
            <w:r w:rsidRPr="007A5BA1">
              <w:rPr>
                <w:rFonts w:ascii="Times New Roman" w:eastAsia="Times New Roman" w:hAnsi="Times New Roman" w:cs="Times New Roman"/>
                <w:sz w:val="24"/>
                <w:szCs w:val="24"/>
                <w:lang w:val="lt-LT" w:eastAsia="lt-LT"/>
              </w:rPr>
              <w:t>2.4. Paslaugos bus užsakomos pagal poreikį, o detali informacija apie numatomą įsigyti paslaugų kiekį ir reikalavimai bus pateikiami kiekvieno konkretaus paslaugų užsakymo metu.</w:t>
            </w:r>
          </w:p>
          <w:p w14:paraId="10C67248" w14:textId="77777777" w:rsidR="0030490D" w:rsidRPr="007A5BA1" w:rsidRDefault="0030490D" w:rsidP="0030490D">
            <w:pPr>
              <w:tabs>
                <w:tab w:val="left" w:pos="601"/>
              </w:tabs>
              <w:spacing w:before="60" w:after="60"/>
              <w:ind w:left="34"/>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2.5. Perkančioji organizacija laikys Teikėjo pasiūlymą nepriimtinu dėl per didelės kainos, jei pasiūlymo suma viršys 155 000 Eur be PVM.</w:t>
            </w:r>
          </w:p>
          <w:p w14:paraId="5AC3B304" w14:textId="12542A33" w:rsidR="00FC79E8" w:rsidRPr="007A5BA1" w:rsidRDefault="0030490D" w:rsidP="00E57C2E">
            <w:pPr>
              <w:tabs>
                <w:tab w:val="left" w:pos="601"/>
              </w:tabs>
              <w:spacing w:before="60" w:after="60"/>
              <w:ind w:left="34"/>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2.6. Sutarties galiojimo laikotarpiu, įskaitant visus galimus pratęsimus, pirkėjas planuoja, bet neįsipareigoja, įsigyti paslaugas pagal poreikį, neviršydamas 155 000 Eur be PVM sumos.</w:t>
            </w:r>
          </w:p>
        </w:tc>
      </w:tr>
      <w:tr w:rsidR="00FC79E8" w:rsidRPr="007A5BA1" w14:paraId="0477A2C2" w14:textId="77777777" w:rsidTr="00BE656E">
        <w:trPr>
          <w:trHeight w:val="289"/>
        </w:trPr>
        <w:tc>
          <w:tcPr>
            <w:tcW w:w="9918" w:type="dxa"/>
            <w:tcBorders>
              <w:top w:val="single" w:sz="4" w:space="0" w:color="auto"/>
              <w:left w:val="single" w:sz="4" w:space="0" w:color="auto"/>
              <w:bottom w:val="single" w:sz="4" w:space="0" w:color="auto"/>
              <w:right w:val="single" w:sz="4" w:space="0" w:color="auto"/>
            </w:tcBorders>
            <w:hideMark/>
          </w:tcPr>
          <w:p w14:paraId="3BE96940" w14:textId="06B9181F" w:rsidR="00FC79E8" w:rsidRPr="007A5BA1" w:rsidRDefault="00FC79E8" w:rsidP="00DE63A9">
            <w:pPr>
              <w:numPr>
                <w:ilvl w:val="0"/>
                <w:numId w:val="27"/>
              </w:numPr>
              <w:ind w:firstLine="0"/>
              <w:contextualSpacing/>
              <w:rPr>
                <w:rFonts w:ascii="Times New Roman" w:eastAsia="Times New Roman" w:hAnsi="Times New Roman" w:cs="Times New Roman"/>
                <w:b/>
                <w:sz w:val="24"/>
                <w:szCs w:val="24"/>
                <w:lang w:val="lt-LT" w:eastAsia="lt-LT"/>
              </w:rPr>
            </w:pPr>
            <w:r w:rsidRPr="007A5BA1">
              <w:rPr>
                <w:rFonts w:ascii="Times New Roman" w:eastAsia="Times New Roman" w:hAnsi="Times New Roman" w:cs="Times New Roman"/>
                <w:b/>
                <w:sz w:val="24"/>
                <w:szCs w:val="24"/>
                <w:lang w:val="lt-LT" w:eastAsia="lt-LT"/>
              </w:rPr>
              <w:t>PIRKIMO OBJEKTO APRAŠYMAS</w:t>
            </w:r>
          </w:p>
        </w:tc>
      </w:tr>
      <w:tr w:rsidR="00FC79E8" w:rsidRPr="007A5BA1" w14:paraId="00A32B38" w14:textId="77777777" w:rsidTr="00BE656E">
        <w:trPr>
          <w:trHeight w:val="1979"/>
          <w:hidden/>
        </w:trPr>
        <w:tc>
          <w:tcPr>
            <w:tcW w:w="9918" w:type="dxa"/>
            <w:tcBorders>
              <w:top w:val="single" w:sz="4" w:space="0" w:color="auto"/>
              <w:left w:val="single" w:sz="4" w:space="0" w:color="auto"/>
              <w:bottom w:val="single" w:sz="4" w:space="0" w:color="auto"/>
              <w:right w:val="single" w:sz="4" w:space="0" w:color="auto"/>
            </w:tcBorders>
            <w:hideMark/>
          </w:tcPr>
          <w:p w14:paraId="56DECC9F" w14:textId="77777777" w:rsidR="00FE6892" w:rsidRPr="007A5BA1" w:rsidRDefault="00FE6892" w:rsidP="00FE6892">
            <w:pPr>
              <w:pStyle w:val="ListParagraph"/>
              <w:numPr>
                <w:ilvl w:val="0"/>
                <w:numId w:val="28"/>
              </w:numPr>
              <w:tabs>
                <w:tab w:val="left" w:pos="601"/>
              </w:tabs>
              <w:jc w:val="both"/>
              <w:rPr>
                <w:rFonts w:ascii="Times New Roman" w:eastAsia="Times New Roman" w:hAnsi="Times New Roman" w:cs="Times New Roman"/>
                <w:vanish/>
                <w:sz w:val="24"/>
                <w:szCs w:val="24"/>
                <w:lang w:val="lt-LT" w:eastAsia="lt-LT"/>
              </w:rPr>
            </w:pPr>
          </w:p>
          <w:p w14:paraId="4E0B11FD" w14:textId="77777777" w:rsidR="00FE6892" w:rsidRPr="007A5BA1" w:rsidRDefault="00FE6892" w:rsidP="00FE6892">
            <w:pPr>
              <w:pStyle w:val="ListParagraph"/>
              <w:numPr>
                <w:ilvl w:val="0"/>
                <w:numId w:val="28"/>
              </w:numPr>
              <w:tabs>
                <w:tab w:val="left" w:pos="601"/>
              </w:tabs>
              <w:jc w:val="both"/>
              <w:rPr>
                <w:rFonts w:ascii="Times New Roman" w:eastAsia="Times New Roman" w:hAnsi="Times New Roman" w:cs="Times New Roman"/>
                <w:vanish/>
                <w:sz w:val="24"/>
                <w:szCs w:val="24"/>
                <w:lang w:val="lt-LT" w:eastAsia="lt-LT"/>
              </w:rPr>
            </w:pPr>
          </w:p>
          <w:p w14:paraId="276DA00D" w14:textId="77777777" w:rsidR="00FE6892" w:rsidRPr="007A5BA1" w:rsidRDefault="00FE6892" w:rsidP="00FE6892">
            <w:pPr>
              <w:pStyle w:val="ListParagraph"/>
              <w:numPr>
                <w:ilvl w:val="0"/>
                <w:numId w:val="28"/>
              </w:numPr>
              <w:tabs>
                <w:tab w:val="left" w:pos="601"/>
              </w:tabs>
              <w:jc w:val="both"/>
              <w:rPr>
                <w:rFonts w:ascii="Times New Roman" w:eastAsia="Times New Roman" w:hAnsi="Times New Roman" w:cs="Times New Roman"/>
                <w:vanish/>
                <w:sz w:val="24"/>
                <w:szCs w:val="24"/>
                <w:lang w:val="lt-LT" w:eastAsia="lt-LT"/>
              </w:rPr>
            </w:pPr>
          </w:p>
          <w:p w14:paraId="1F67D847" w14:textId="7E4F4CB9" w:rsidR="00E868EF" w:rsidRPr="007A5BA1" w:rsidRDefault="00E868EF" w:rsidP="00A06EB9">
            <w:pPr>
              <w:numPr>
                <w:ilvl w:val="1"/>
                <w:numId w:val="28"/>
              </w:numPr>
              <w:tabs>
                <w:tab w:val="left" w:pos="459"/>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 xml:space="preserve">„Vilnius Pass“ turistinė kortelė skirta Vilniuje viešintiems </w:t>
            </w:r>
            <w:r w:rsidR="00027842" w:rsidRPr="007A5BA1">
              <w:rPr>
                <w:rFonts w:ascii="Times New Roman" w:eastAsia="Times New Roman" w:hAnsi="Times New Roman" w:cs="Times New Roman"/>
                <w:sz w:val="24"/>
                <w:szCs w:val="24"/>
                <w:lang w:val="lt-LT" w:eastAsia="lt-LT"/>
              </w:rPr>
              <w:t>turistams</w:t>
            </w:r>
            <w:r w:rsidR="00EE5C49" w:rsidRPr="007A5BA1">
              <w:rPr>
                <w:rFonts w:ascii="Times New Roman" w:eastAsia="Times New Roman" w:hAnsi="Times New Roman" w:cs="Times New Roman"/>
                <w:sz w:val="24"/>
                <w:szCs w:val="24"/>
                <w:lang w:val="lt-LT" w:eastAsia="lt-LT"/>
              </w:rPr>
              <w:t>, svečiams</w:t>
            </w:r>
            <w:r w:rsidRPr="007A5BA1">
              <w:rPr>
                <w:rFonts w:ascii="Times New Roman" w:eastAsia="Times New Roman" w:hAnsi="Times New Roman" w:cs="Times New Roman"/>
                <w:sz w:val="24"/>
                <w:szCs w:val="24"/>
                <w:lang w:val="lt-LT" w:eastAsia="lt-LT"/>
              </w:rPr>
              <w:t>. Šią kortelę įsigiję asmenys gali lankytis įvairiose turistinėse vietose bei dalyvauti skirtingose veiklose nemokamai arba su reikšminga nuolaida.</w:t>
            </w:r>
          </w:p>
          <w:p w14:paraId="6DE0D26A" w14:textId="5F28D88E" w:rsidR="00E868EF" w:rsidRPr="007A5BA1" w:rsidRDefault="00E868EF" w:rsidP="00A06EB9">
            <w:pPr>
              <w:numPr>
                <w:ilvl w:val="1"/>
                <w:numId w:val="28"/>
              </w:numPr>
              <w:tabs>
                <w:tab w:val="left" w:pos="459"/>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 xml:space="preserve">Turistinę kortelę „Vilnius Pass“ lankytojai gali įsigyti Vilniaus turizmo informacijos centre (Pilies g. 7), interneto svetainėje </w:t>
            </w:r>
            <w:hyperlink r:id="rId11" w:tgtFrame="_new" w:history="1">
              <w:r w:rsidRPr="007A5BA1">
                <w:rPr>
                  <w:lang w:val="lt-LT"/>
                </w:rPr>
                <w:t>www.govilnius.lt</w:t>
              </w:r>
            </w:hyperlink>
            <w:r w:rsidRPr="007A5BA1">
              <w:rPr>
                <w:rFonts w:ascii="Times New Roman" w:eastAsia="Times New Roman" w:hAnsi="Times New Roman" w:cs="Times New Roman"/>
                <w:sz w:val="24"/>
                <w:szCs w:val="24"/>
                <w:lang w:val="lt-LT" w:eastAsia="lt-LT"/>
              </w:rPr>
              <w:t>, „Vilnius Pass“ mobiliojoje programėlėje bei turistinių paslaugų pardavimo platformose.</w:t>
            </w:r>
          </w:p>
          <w:p w14:paraId="64F5164E" w14:textId="5F19A966" w:rsidR="00E868EF" w:rsidRPr="007A5BA1" w:rsidRDefault="00E868EF" w:rsidP="00A06EB9">
            <w:pPr>
              <w:numPr>
                <w:ilvl w:val="1"/>
                <w:numId w:val="28"/>
              </w:numPr>
              <w:tabs>
                <w:tab w:val="left" w:pos="459"/>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 xml:space="preserve">„Vilnius Pass“ suteikia galimybę specialiomis sąlygomis (nemokamai arba su nuolaida) lankytis įvairiuose muziejuose, galerijose ir kituose lankytinuose objektuose, užsiimti aktyviomis veiklomis, naudotis gastronominėmis patirtimis (pvz., maisto ir gėrimų degustacijomis), dalyvauti edukacinėse programose bei pasinaudoti specialiais restoranų pasiūlymais. Daugiau informacijos apie programą – </w:t>
            </w:r>
            <w:hyperlink r:id="rId12" w:history="1">
              <w:r w:rsidRPr="007A5BA1">
                <w:rPr>
                  <w:lang w:val="lt-LT"/>
                </w:rPr>
                <w:t>čia</w:t>
              </w:r>
            </w:hyperlink>
            <w:r w:rsidRPr="007A5BA1">
              <w:rPr>
                <w:rFonts w:ascii="Times New Roman" w:eastAsia="Times New Roman" w:hAnsi="Times New Roman" w:cs="Times New Roman"/>
                <w:sz w:val="24"/>
                <w:szCs w:val="24"/>
                <w:lang w:val="lt-LT" w:eastAsia="lt-LT"/>
              </w:rPr>
              <w:t>.</w:t>
            </w:r>
          </w:p>
          <w:p w14:paraId="3EA4168D" w14:textId="77777777" w:rsidR="005F3F49" w:rsidRPr="007A5BA1" w:rsidRDefault="005F3F49" w:rsidP="00A06EB9">
            <w:pPr>
              <w:numPr>
                <w:ilvl w:val="1"/>
                <w:numId w:val="28"/>
              </w:numPr>
              <w:tabs>
                <w:tab w:val="left" w:pos="459"/>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Turistai, įsigiję turistinę kortelę „Vilnius Pass“, atvykę į turistines vietas, objektus ar paslaugas teikiančius verslus, pateikia QR kodą. Turistinių paslaugų teikėjai ir (ar) objektų administratoriai, naudodami specialią programėlę „Vilnius Pass Scanner“, nuskenuoja turisto QR kodą ir suteikia paslaugas pagal iš anksto pasirašytą sutartį.</w:t>
            </w:r>
          </w:p>
          <w:p w14:paraId="3802008E" w14:textId="77777777" w:rsidR="005F3F49" w:rsidRPr="007A5BA1" w:rsidRDefault="005F3F49" w:rsidP="00A06EB9">
            <w:pPr>
              <w:numPr>
                <w:ilvl w:val="1"/>
                <w:numId w:val="28"/>
              </w:numPr>
              <w:tabs>
                <w:tab w:val="left" w:pos="459"/>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 xml:space="preserve">Informacija apie per mėnesį apsilankiusių turistų skaičių renkama </w:t>
            </w:r>
            <w:hyperlink r:id="rId13" w:tgtFrame="_new" w:history="1">
              <w:r w:rsidRPr="007A5BA1">
                <w:rPr>
                  <w:rFonts w:ascii="Times New Roman" w:eastAsia="Times New Roman" w:hAnsi="Times New Roman" w:cs="Times New Roman"/>
                  <w:sz w:val="24"/>
                  <w:szCs w:val="24"/>
                  <w:lang w:val="lt-LT" w:eastAsia="lt-LT"/>
                </w:rPr>
                <w:t>www.govilnius.lt</w:t>
              </w:r>
            </w:hyperlink>
            <w:r w:rsidRPr="007A5BA1">
              <w:rPr>
                <w:rFonts w:ascii="Times New Roman" w:eastAsia="Times New Roman" w:hAnsi="Times New Roman" w:cs="Times New Roman"/>
                <w:sz w:val="24"/>
                <w:szCs w:val="24"/>
                <w:lang w:val="lt-LT" w:eastAsia="lt-LT"/>
              </w:rPr>
              <w:t xml:space="preserve"> turinio valdymo sistemoje (TVS). Atsiskaitymas vykdomas už faktinį aptarnautų turistų skaičių pagal sutartyje nustatytą įkainį. Atsiskaitoma kartą per mėnesį.</w:t>
            </w:r>
          </w:p>
          <w:p w14:paraId="68CF46FE" w14:textId="254E0928" w:rsidR="00CC28E9" w:rsidRPr="007A5BA1" w:rsidRDefault="00CC28E9" w:rsidP="00A06EB9">
            <w:pPr>
              <w:numPr>
                <w:ilvl w:val="1"/>
                <w:numId w:val="28"/>
              </w:numPr>
              <w:tabs>
                <w:tab w:val="left" w:pos="459"/>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lastRenderedPageBreak/>
              <w:t xml:space="preserve">Perkamos gastronominių patirčių organizavimo paslaugos, kurios bus įtrauktos į „Vilnius Pass“ programą. </w:t>
            </w:r>
            <w:r w:rsidR="007D3BD8" w:rsidRPr="007A5BA1">
              <w:rPr>
                <w:rFonts w:ascii="Times New Roman" w:eastAsia="Times New Roman" w:hAnsi="Times New Roman" w:cs="Times New Roman"/>
                <w:sz w:val="24"/>
                <w:szCs w:val="24"/>
                <w:lang w:val="lt-LT" w:eastAsia="lt-LT"/>
              </w:rPr>
              <w:t xml:space="preserve">Patirtys įvairaus biudžeto, kiekvienu atveju apimtis bus nurodyta Užsakovo. </w:t>
            </w:r>
          </w:p>
          <w:p w14:paraId="03D67B4C" w14:textId="189BB084" w:rsidR="007E0B6D" w:rsidRPr="007A5BA1" w:rsidRDefault="00844D32" w:rsidP="000F6A42">
            <w:pPr>
              <w:numPr>
                <w:ilvl w:val="1"/>
                <w:numId w:val="28"/>
              </w:numPr>
              <w:tabs>
                <w:tab w:val="left" w:pos="459"/>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 xml:space="preserve">Projekto vadovo atsakomybė apima: gastronominių patirčių </w:t>
            </w:r>
            <w:r w:rsidR="00A06EB9" w:rsidRPr="007A5BA1">
              <w:rPr>
                <w:rFonts w:ascii="Times New Roman" w:eastAsia="Times New Roman" w:hAnsi="Times New Roman" w:cs="Times New Roman"/>
                <w:sz w:val="24"/>
                <w:szCs w:val="24"/>
                <w:lang w:val="lt-LT" w:eastAsia="lt-LT"/>
              </w:rPr>
              <w:t xml:space="preserve">teikėjų, </w:t>
            </w:r>
            <w:r w:rsidRPr="007A5BA1">
              <w:rPr>
                <w:rFonts w:ascii="Times New Roman" w:eastAsia="Times New Roman" w:hAnsi="Times New Roman" w:cs="Times New Roman"/>
                <w:sz w:val="24"/>
                <w:szCs w:val="24"/>
                <w:lang w:val="lt-LT" w:eastAsia="lt-LT"/>
              </w:rPr>
              <w:t>organizatorių atranką</w:t>
            </w:r>
            <w:r w:rsidR="00A06EB9" w:rsidRPr="007A5BA1">
              <w:rPr>
                <w:rFonts w:ascii="Times New Roman" w:eastAsia="Times New Roman" w:hAnsi="Times New Roman" w:cs="Times New Roman"/>
                <w:sz w:val="24"/>
                <w:szCs w:val="24"/>
                <w:lang w:val="lt-LT" w:eastAsia="lt-LT"/>
              </w:rPr>
              <w:t xml:space="preserve">, </w:t>
            </w:r>
            <w:r w:rsidR="007C6C1D" w:rsidRPr="007A5BA1">
              <w:rPr>
                <w:rFonts w:ascii="Times New Roman" w:eastAsia="Times New Roman" w:hAnsi="Times New Roman" w:cs="Times New Roman"/>
                <w:sz w:val="24"/>
                <w:szCs w:val="24"/>
                <w:lang w:val="lt-LT" w:eastAsia="lt-LT"/>
              </w:rPr>
              <w:t xml:space="preserve">Teikėjo </w:t>
            </w:r>
            <w:r w:rsidRPr="007A5BA1">
              <w:rPr>
                <w:rFonts w:ascii="Times New Roman" w:eastAsia="Times New Roman" w:hAnsi="Times New Roman" w:cs="Times New Roman"/>
                <w:sz w:val="24"/>
                <w:szCs w:val="24"/>
                <w:lang w:val="lt-LT" w:eastAsia="lt-LT"/>
              </w:rPr>
              <w:t>sutarčių pasirašymą</w:t>
            </w:r>
            <w:r w:rsidR="007C6C1D" w:rsidRPr="007A5BA1">
              <w:rPr>
                <w:rFonts w:ascii="Times New Roman" w:eastAsia="Times New Roman" w:hAnsi="Times New Roman" w:cs="Times New Roman"/>
                <w:sz w:val="24"/>
                <w:szCs w:val="24"/>
                <w:lang w:val="lt-LT" w:eastAsia="lt-LT"/>
              </w:rPr>
              <w:t xml:space="preserve"> su trečiosiomis šalimis</w:t>
            </w:r>
            <w:r w:rsidRPr="007A5BA1">
              <w:rPr>
                <w:rFonts w:ascii="Times New Roman" w:eastAsia="Times New Roman" w:hAnsi="Times New Roman" w:cs="Times New Roman"/>
                <w:sz w:val="24"/>
                <w:szCs w:val="24"/>
                <w:lang w:val="lt-LT" w:eastAsia="lt-LT"/>
              </w:rPr>
              <w:t>, kartą per mėnesį suderintą apsilankiusių turistų skaičių (skaičių pateikia Užsakovas p</w:t>
            </w:r>
            <w:r w:rsidR="00CD6D1F" w:rsidRPr="007A5BA1">
              <w:rPr>
                <w:rFonts w:ascii="Times New Roman" w:eastAsia="Times New Roman" w:hAnsi="Times New Roman" w:cs="Times New Roman"/>
                <w:sz w:val="24"/>
                <w:szCs w:val="24"/>
                <w:lang w:val="lt-LT" w:eastAsia="lt-LT"/>
              </w:rPr>
              <w:t>agal</w:t>
            </w:r>
            <w:r w:rsidRPr="007A5BA1">
              <w:rPr>
                <w:rFonts w:ascii="Times New Roman" w:eastAsia="Times New Roman" w:hAnsi="Times New Roman" w:cs="Times New Roman"/>
                <w:sz w:val="24"/>
                <w:szCs w:val="24"/>
                <w:lang w:val="lt-LT" w:eastAsia="lt-LT"/>
              </w:rPr>
              <w:t xml:space="preserve"> </w:t>
            </w:r>
            <w:hyperlink r:id="rId14" w:tgtFrame="_new" w:history="1">
              <w:r w:rsidRPr="007A5BA1">
                <w:rPr>
                  <w:rFonts w:ascii="Times New Roman" w:eastAsia="Times New Roman" w:hAnsi="Times New Roman" w:cs="Times New Roman"/>
                  <w:sz w:val="24"/>
                  <w:szCs w:val="24"/>
                  <w:lang w:val="lt-LT" w:eastAsia="lt-LT"/>
                </w:rPr>
                <w:t>www.govilnius.lt</w:t>
              </w:r>
            </w:hyperlink>
            <w:r w:rsidRPr="007A5BA1">
              <w:rPr>
                <w:rFonts w:ascii="Times New Roman" w:eastAsia="Times New Roman" w:hAnsi="Times New Roman" w:cs="Times New Roman"/>
                <w:sz w:val="24"/>
                <w:szCs w:val="24"/>
                <w:lang w:val="lt-LT" w:eastAsia="lt-LT"/>
              </w:rPr>
              <w:t xml:space="preserve"> sistem</w:t>
            </w:r>
            <w:r w:rsidR="00CD6D1F" w:rsidRPr="007A5BA1">
              <w:rPr>
                <w:rFonts w:ascii="Times New Roman" w:eastAsia="Times New Roman" w:hAnsi="Times New Roman" w:cs="Times New Roman"/>
                <w:sz w:val="24"/>
                <w:szCs w:val="24"/>
                <w:lang w:val="lt-LT" w:eastAsia="lt-LT"/>
              </w:rPr>
              <w:t>os statistiką – matoma kiek ir kurie QR kodai skenuoti konkrečiose vietose</w:t>
            </w:r>
            <w:r w:rsidR="002B01A3" w:rsidRPr="007A5BA1">
              <w:rPr>
                <w:rFonts w:ascii="Times New Roman" w:eastAsia="Times New Roman" w:hAnsi="Times New Roman" w:cs="Times New Roman"/>
                <w:sz w:val="24"/>
                <w:szCs w:val="24"/>
                <w:lang w:val="lt-LT" w:eastAsia="lt-LT"/>
              </w:rPr>
              <w:t xml:space="preserve"> (paslaugų teikėjai turi unikalius kodus pagal kuriuos yra identifikuojami</w:t>
            </w:r>
            <w:r w:rsidRPr="007A5BA1">
              <w:rPr>
                <w:rFonts w:ascii="Times New Roman" w:eastAsia="Times New Roman" w:hAnsi="Times New Roman" w:cs="Times New Roman"/>
                <w:sz w:val="24"/>
                <w:szCs w:val="24"/>
                <w:lang w:val="lt-LT" w:eastAsia="lt-LT"/>
              </w:rPr>
              <w:t>), sąskaitų apmokėjimo organizavimą bei sąskaitos Go Vilnius išrašymą. Be to, jei Užsakovas pateikia skundus dėl paslaugų kokybės, projekto vadovas privalo išsiaiškinti situaciją, o prireikus – nutraukti sutartį ir operatyviai surasti alternatyvų gastronominės patirties organizatorių.</w:t>
            </w:r>
          </w:p>
          <w:p w14:paraId="0DE2099C" w14:textId="77777777" w:rsidR="00A06EB9" w:rsidRPr="007A5BA1" w:rsidRDefault="00212413" w:rsidP="00A06EB9">
            <w:pPr>
              <w:numPr>
                <w:ilvl w:val="1"/>
                <w:numId w:val="28"/>
              </w:numPr>
              <w:tabs>
                <w:tab w:val="left" w:pos="459"/>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Projekto vadovas, remdamasis Užsakovo pateikta statistika, kartą per mėnesį suderina su gastronominių patirčių organizatoriais faktiškai apsilankiusių turistų skaičių. Gavęs sąskaitas pagal suderintą skaičių, projekto vadovas organizuoja jų apmokėjimą ir išrašo sąskaitą Užsakovui. Prie sąskaitos turi būti pateiktos trečiųjų šalių Teikėjui išrašytos sąskaitos, kurios turi atitikti faktinę situaciją – t. y. Teikėjo pelnas neturi būti įtrauktas. Teikėjas, teikdamas kasmėnesinę sąskaitą Go Vilnius, turi į ją įtraukti projekto vadovo patirtas valandas. Užsakovui paprašius, Teikėjas privalo pateikti detalią projekto vadovo valandų ataskaitą.</w:t>
            </w:r>
          </w:p>
          <w:p w14:paraId="792306C2" w14:textId="6AF10760" w:rsidR="00A06EB9" w:rsidRPr="007A5BA1" w:rsidRDefault="00A06EB9" w:rsidP="000F6A42">
            <w:pPr>
              <w:numPr>
                <w:ilvl w:val="1"/>
                <w:numId w:val="28"/>
              </w:numPr>
              <w:tabs>
                <w:tab w:val="left" w:pos="459"/>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 xml:space="preserve">Trečiųjų šalių teikiamų paslaugų išlaidos (toliau – Papildomos išlaidos) gali būti apmokamos tik tada, kai jos yra tiesiogiai susijusios su Paslaugų teikimu ir būtinos </w:t>
            </w:r>
            <w:r w:rsidR="00282EF9" w:rsidRPr="007A5BA1">
              <w:rPr>
                <w:rFonts w:ascii="Times New Roman" w:eastAsia="Times New Roman" w:hAnsi="Times New Roman" w:cs="Times New Roman"/>
                <w:sz w:val="24"/>
                <w:szCs w:val="24"/>
                <w:lang w:val="lt-LT" w:eastAsia="lt-LT"/>
              </w:rPr>
              <w:t>1</w:t>
            </w:r>
            <w:r w:rsidRPr="007A5BA1">
              <w:rPr>
                <w:rFonts w:ascii="Times New Roman" w:eastAsia="Times New Roman" w:hAnsi="Times New Roman" w:cs="Times New Roman"/>
                <w:sz w:val="24"/>
                <w:szCs w:val="24"/>
                <w:lang w:val="lt-LT" w:eastAsia="lt-LT"/>
              </w:rPr>
              <w:t>.</w:t>
            </w:r>
            <w:r w:rsidR="00282EF9" w:rsidRPr="007A5BA1">
              <w:rPr>
                <w:rFonts w:ascii="Times New Roman" w:eastAsia="Times New Roman" w:hAnsi="Times New Roman" w:cs="Times New Roman"/>
                <w:sz w:val="24"/>
                <w:szCs w:val="24"/>
                <w:lang w:val="lt-LT" w:eastAsia="lt-LT"/>
              </w:rPr>
              <w:t>4</w:t>
            </w:r>
            <w:r w:rsidRPr="007A5BA1">
              <w:rPr>
                <w:rFonts w:ascii="Times New Roman" w:eastAsia="Times New Roman" w:hAnsi="Times New Roman" w:cs="Times New Roman"/>
                <w:sz w:val="24"/>
                <w:szCs w:val="24"/>
                <w:lang w:val="lt-LT" w:eastAsia="lt-LT"/>
              </w:rPr>
              <w:t xml:space="preserve"> punkte nurodytų paslaugų įgyvendinimui. Papildomomis išlaidomis laikomos: maisto ir gėrimų degustacijos, užkandžiai, maisto ekskursijos, </w:t>
            </w:r>
            <w:r w:rsidR="000F6A42" w:rsidRPr="007A5BA1">
              <w:rPr>
                <w:rFonts w:ascii="Times New Roman" w:eastAsia="Times New Roman" w:hAnsi="Times New Roman" w:cs="Times New Roman"/>
                <w:sz w:val="24"/>
                <w:szCs w:val="24"/>
                <w:lang w:val="lt-LT" w:eastAsia="lt-LT"/>
              </w:rPr>
              <w:t>edukacijos</w:t>
            </w:r>
            <w:r w:rsidRPr="007A5BA1">
              <w:rPr>
                <w:rFonts w:ascii="Times New Roman" w:eastAsia="Times New Roman" w:hAnsi="Times New Roman" w:cs="Times New Roman"/>
                <w:sz w:val="24"/>
                <w:szCs w:val="24"/>
                <w:lang w:val="lt-LT" w:eastAsia="lt-LT"/>
              </w:rPr>
              <w:t>.</w:t>
            </w:r>
          </w:p>
          <w:p w14:paraId="428E1011" w14:textId="77777777" w:rsidR="00A06EB9" w:rsidRPr="007A5BA1" w:rsidRDefault="00A06EB9" w:rsidP="00A06EB9">
            <w:pPr>
              <w:numPr>
                <w:ilvl w:val="1"/>
                <w:numId w:val="28"/>
              </w:numPr>
              <w:tabs>
                <w:tab w:val="left" w:pos="601"/>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Visos Papildomos išlaidos turi būti iš anksto suderintos su Užsakovo atsakingu asmeniu raštu (įskaitant, bet neapsiribojant, elektroniniu paštu).</w:t>
            </w:r>
          </w:p>
          <w:p w14:paraId="5589EFC1" w14:textId="77777777" w:rsidR="00A06EB9" w:rsidRPr="007A5BA1" w:rsidRDefault="00A06EB9" w:rsidP="00A06EB9">
            <w:pPr>
              <w:numPr>
                <w:ilvl w:val="1"/>
                <w:numId w:val="28"/>
              </w:numPr>
              <w:tabs>
                <w:tab w:val="left" w:pos="601"/>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Teikėjas, gavęs Užsakovo užklausą dėl papildomų paslaugų, privalo pateikti suderinimui ne mažiau kaip tris pasiūlymus, jei tokios paslaugos ar priemonės turi pakankamą pasirinkimą rinkoje. Jei dėl objektyvių aplinkybių pateikti trijų pasiūlymų neįmanoma (pvz., ribotas teikėjų skaičius), Teikėjas turi pateikti visus realiai prieinamus variantus ir pagrįsti, kodėl trijų pasiūlymų rinkoje nėra.</w:t>
            </w:r>
          </w:p>
          <w:p w14:paraId="38C2D487" w14:textId="77777777" w:rsidR="00A06EB9" w:rsidRPr="007A5BA1" w:rsidRDefault="00A06EB9" w:rsidP="00A06EB9">
            <w:pPr>
              <w:numPr>
                <w:ilvl w:val="1"/>
                <w:numId w:val="28"/>
              </w:numPr>
              <w:tabs>
                <w:tab w:val="left" w:pos="601"/>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Užsakovas turi teisę Teikėjui pateikti kitą, ekonomiškai naudingesnį pasiūlymą. Tokiu atveju Užsakovas prisiima atsakomybę už pasirinktos alternatyvos kokybę ir negali reikšti pretenzijų Teikėjui dėl šių paslaugų rezultato.</w:t>
            </w:r>
          </w:p>
          <w:p w14:paraId="280629AE" w14:textId="77777777" w:rsidR="00A06EB9" w:rsidRPr="007A5BA1" w:rsidRDefault="00A06EB9" w:rsidP="00A06EB9">
            <w:pPr>
              <w:numPr>
                <w:ilvl w:val="1"/>
                <w:numId w:val="28"/>
              </w:numPr>
              <w:tabs>
                <w:tab w:val="left" w:pos="601"/>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Teikėjas, suteikęs paslaugas ir patyręs Papildomas išlaidas, privalo pateikti jas pagrindžiančius trečiųjų šalių dokumentus, pasirašytus Teikėjo vadovo arba jo įgalioto asmens. Už Papildomas išlaidas apmokama tik tada, kai jos atitinka rinkos kainas. Į faktiškai patirtas Papildomas išlaidas negali būti įtrauktas Teikėjo pelnas.</w:t>
            </w:r>
          </w:p>
          <w:p w14:paraId="0919FDE4" w14:textId="77777777" w:rsidR="00A06EB9" w:rsidRPr="007A5BA1" w:rsidRDefault="008909CB" w:rsidP="00A06EB9">
            <w:pPr>
              <w:numPr>
                <w:ilvl w:val="1"/>
                <w:numId w:val="28"/>
              </w:numPr>
              <w:tabs>
                <w:tab w:val="left" w:pos="601"/>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 xml:space="preserve">Planuojama, kad vienu metu dalyvaus </w:t>
            </w:r>
            <w:r w:rsidR="009937D6" w:rsidRPr="007A5BA1">
              <w:rPr>
                <w:rFonts w:ascii="Times New Roman" w:eastAsia="Times New Roman" w:hAnsi="Times New Roman" w:cs="Times New Roman"/>
                <w:sz w:val="24"/>
                <w:szCs w:val="24"/>
                <w:lang w:val="lt-LT" w:eastAsia="lt-LT"/>
              </w:rPr>
              <w:t>,,Vilnius Pass” p</w:t>
            </w:r>
            <w:r w:rsidR="002B511D" w:rsidRPr="007A5BA1">
              <w:rPr>
                <w:rFonts w:ascii="Times New Roman" w:eastAsia="Times New Roman" w:hAnsi="Times New Roman" w:cs="Times New Roman"/>
                <w:sz w:val="24"/>
                <w:szCs w:val="24"/>
                <w:lang w:val="lt-LT" w:eastAsia="lt-LT"/>
              </w:rPr>
              <w:t xml:space="preserve">rogramoje </w:t>
            </w:r>
            <w:r w:rsidRPr="007A5BA1">
              <w:rPr>
                <w:rFonts w:ascii="Times New Roman" w:eastAsia="Times New Roman" w:hAnsi="Times New Roman" w:cs="Times New Roman"/>
                <w:sz w:val="24"/>
                <w:szCs w:val="24"/>
                <w:lang w:val="lt-LT" w:eastAsia="lt-LT"/>
              </w:rPr>
              <w:t>ne daugiau kaip 20 trečiųjų šalių.</w:t>
            </w:r>
          </w:p>
          <w:p w14:paraId="357D8777" w14:textId="77777777" w:rsidR="00A06EB9" w:rsidRPr="007A5BA1" w:rsidRDefault="00714AAF" w:rsidP="00A06EB9">
            <w:pPr>
              <w:numPr>
                <w:ilvl w:val="1"/>
                <w:numId w:val="28"/>
              </w:numPr>
              <w:tabs>
                <w:tab w:val="left" w:pos="601"/>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 xml:space="preserve">Teikėjas turi nurodyti </w:t>
            </w:r>
            <w:r w:rsidR="008909CB" w:rsidRPr="007A5BA1">
              <w:rPr>
                <w:rFonts w:ascii="Times New Roman" w:eastAsia="Times New Roman" w:hAnsi="Times New Roman" w:cs="Times New Roman"/>
                <w:sz w:val="24"/>
                <w:szCs w:val="24"/>
                <w:lang w:val="lt-LT" w:eastAsia="lt-LT"/>
              </w:rPr>
              <w:t>Projektų vadovo</w:t>
            </w:r>
            <w:r w:rsidRPr="007A5BA1">
              <w:rPr>
                <w:rFonts w:ascii="Times New Roman" w:eastAsia="Times New Roman" w:hAnsi="Times New Roman" w:cs="Times New Roman"/>
                <w:sz w:val="24"/>
                <w:szCs w:val="24"/>
                <w:lang w:val="lt-LT" w:eastAsia="lt-LT"/>
              </w:rPr>
              <w:t xml:space="preserve"> valandin</w:t>
            </w:r>
            <w:r w:rsidR="008909CB" w:rsidRPr="007A5BA1">
              <w:rPr>
                <w:rFonts w:ascii="Times New Roman" w:eastAsia="Times New Roman" w:hAnsi="Times New Roman" w:cs="Times New Roman"/>
                <w:sz w:val="24"/>
                <w:szCs w:val="24"/>
                <w:lang w:val="lt-LT" w:eastAsia="lt-LT"/>
              </w:rPr>
              <w:t>į</w:t>
            </w:r>
            <w:r w:rsidRPr="007A5BA1">
              <w:rPr>
                <w:rFonts w:ascii="Times New Roman" w:eastAsia="Times New Roman" w:hAnsi="Times New Roman" w:cs="Times New Roman"/>
                <w:sz w:val="24"/>
                <w:szCs w:val="24"/>
                <w:lang w:val="lt-LT" w:eastAsia="lt-LT"/>
              </w:rPr>
              <w:t xml:space="preserve"> įkai</w:t>
            </w:r>
            <w:r w:rsidR="008909CB" w:rsidRPr="007A5BA1">
              <w:rPr>
                <w:rFonts w:ascii="Times New Roman" w:eastAsia="Times New Roman" w:hAnsi="Times New Roman" w:cs="Times New Roman"/>
                <w:sz w:val="24"/>
                <w:szCs w:val="24"/>
                <w:lang w:val="lt-LT" w:eastAsia="lt-LT"/>
              </w:rPr>
              <w:t>nį</w:t>
            </w:r>
            <w:r w:rsidRPr="007A5BA1">
              <w:rPr>
                <w:rFonts w:ascii="Times New Roman" w:eastAsia="Times New Roman" w:hAnsi="Times New Roman" w:cs="Times New Roman"/>
                <w:sz w:val="24"/>
                <w:szCs w:val="24"/>
                <w:lang w:val="lt-LT" w:eastAsia="lt-LT"/>
              </w:rPr>
              <w:t xml:space="preserve"> pagal 2.</w:t>
            </w:r>
            <w:r w:rsidR="00497664" w:rsidRPr="007A5BA1">
              <w:rPr>
                <w:rFonts w:ascii="Times New Roman" w:eastAsia="Times New Roman" w:hAnsi="Times New Roman" w:cs="Times New Roman"/>
                <w:sz w:val="24"/>
                <w:szCs w:val="24"/>
                <w:lang w:val="lt-LT" w:eastAsia="lt-LT"/>
              </w:rPr>
              <w:t>2</w:t>
            </w:r>
            <w:r w:rsidRPr="007A5BA1">
              <w:rPr>
                <w:rFonts w:ascii="Times New Roman" w:eastAsia="Times New Roman" w:hAnsi="Times New Roman" w:cs="Times New Roman"/>
                <w:sz w:val="24"/>
                <w:szCs w:val="24"/>
                <w:lang w:val="lt-LT" w:eastAsia="lt-LT"/>
              </w:rPr>
              <w:t xml:space="preserve"> punkto lentelę</w:t>
            </w:r>
            <w:r w:rsidR="00EF656F" w:rsidRPr="007A5BA1">
              <w:rPr>
                <w:rFonts w:ascii="Times New Roman" w:eastAsia="Times New Roman" w:hAnsi="Times New Roman" w:cs="Times New Roman"/>
                <w:sz w:val="24"/>
                <w:szCs w:val="24"/>
                <w:lang w:val="lt-LT" w:eastAsia="lt-LT"/>
              </w:rPr>
              <w:t>.</w:t>
            </w:r>
          </w:p>
          <w:p w14:paraId="0A2BC0B6" w14:textId="59ED1305" w:rsidR="00216E96" w:rsidRPr="007A5BA1" w:rsidRDefault="00216E96" w:rsidP="00A06EB9">
            <w:pPr>
              <w:numPr>
                <w:ilvl w:val="1"/>
                <w:numId w:val="28"/>
              </w:numPr>
              <w:tabs>
                <w:tab w:val="left" w:pos="601"/>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Teikėjas įsipareigoja organizuoti visų paslaugų užsakymą, administravimą, įgyvendinimo priežiūrą ir kitas su paslaugomis susijusias veiklas, pasitelkdamas vidinius Teikėjo resursus.</w:t>
            </w:r>
          </w:p>
          <w:p w14:paraId="3FF79121" w14:textId="77777777" w:rsidR="00A06EB9" w:rsidRPr="007A5BA1" w:rsidRDefault="00A06EB9" w:rsidP="00A06EB9">
            <w:pPr>
              <w:pStyle w:val="ListParagraph"/>
              <w:numPr>
                <w:ilvl w:val="0"/>
                <w:numId w:val="29"/>
              </w:numPr>
              <w:tabs>
                <w:tab w:val="left" w:pos="601"/>
              </w:tabs>
              <w:jc w:val="both"/>
              <w:rPr>
                <w:rFonts w:ascii="Times New Roman" w:eastAsia="Times New Roman" w:hAnsi="Times New Roman" w:cs="Times New Roman"/>
                <w:vanish/>
                <w:sz w:val="24"/>
                <w:szCs w:val="24"/>
                <w:lang w:val="lt-LT" w:eastAsia="lt-LT"/>
              </w:rPr>
            </w:pPr>
          </w:p>
          <w:p w14:paraId="4147A4CD" w14:textId="77777777" w:rsidR="00A06EB9" w:rsidRPr="007A5BA1" w:rsidRDefault="00A06EB9" w:rsidP="00A06EB9">
            <w:pPr>
              <w:pStyle w:val="ListParagraph"/>
              <w:numPr>
                <w:ilvl w:val="0"/>
                <w:numId w:val="29"/>
              </w:numPr>
              <w:tabs>
                <w:tab w:val="left" w:pos="601"/>
              </w:tabs>
              <w:jc w:val="both"/>
              <w:rPr>
                <w:rFonts w:ascii="Times New Roman" w:eastAsia="Times New Roman" w:hAnsi="Times New Roman" w:cs="Times New Roman"/>
                <w:vanish/>
                <w:sz w:val="24"/>
                <w:szCs w:val="24"/>
                <w:lang w:val="lt-LT" w:eastAsia="lt-LT"/>
              </w:rPr>
            </w:pPr>
          </w:p>
          <w:p w14:paraId="74FAA511" w14:textId="77777777" w:rsidR="00A06EB9" w:rsidRPr="007A5BA1" w:rsidRDefault="00A06EB9" w:rsidP="00A06EB9">
            <w:pPr>
              <w:pStyle w:val="ListParagraph"/>
              <w:numPr>
                <w:ilvl w:val="0"/>
                <w:numId w:val="29"/>
              </w:numPr>
              <w:tabs>
                <w:tab w:val="left" w:pos="601"/>
              </w:tabs>
              <w:jc w:val="both"/>
              <w:rPr>
                <w:rFonts w:ascii="Times New Roman" w:eastAsia="Times New Roman" w:hAnsi="Times New Roman" w:cs="Times New Roman"/>
                <w:vanish/>
                <w:sz w:val="24"/>
                <w:szCs w:val="24"/>
                <w:lang w:val="lt-LT" w:eastAsia="lt-LT"/>
              </w:rPr>
            </w:pPr>
          </w:p>
          <w:p w14:paraId="3A4EB037"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4270BB0A"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7A56990A"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395831D6"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55662D73"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7B8E55F9"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7550A36A"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7DC564DC"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65AECA92"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3B839353"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3F9D8B7B"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0F4BCAB4"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0902697B"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43AFDA66"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3E3E8078"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0DFCC3EE"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3CE8B946"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1584B0D3" w14:textId="77777777" w:rsidR="00A06EB9" w:rsidRPr="007A5BA1" w:rsidRDefault="00A06EB9" w:rsidP="00A06EB9">
            <w:pPr>
              <w:pStyle w:val="ListParagraph"/>
              <w:numPr>
                <w:ilvl w:val="1"/>
                <w:numId w:val="29"/>
              </w:numPr>
              <w:tabs>
                <w:tab w:val="left" w:pos="601"/>
              </w:tabs>
              <w:jc w:val="both"/>
              <w:rPr>
                <w:rFonts w:ascii="Times New Roman" w:eastAsia="Times New Roman" w:hAnsi="Times New Roman" w:cs="Times New Roman"/>
                <w:vanish/>
                <w:sz w:val="24"/>
                <w:szCs w:val="24"/>
                <w:lang w:val="lt-LT" w:eastAsia="lt-LT"/>
              </w:rPr>
            </w:pPr>
          </w:p>
          <w:p w14:paraId="4D98BFC0" w14:textId="471897CF" w:rsidR="00883DB2" w:rsidRPr="007A5BA1" w:rsidRDefault="00CC48B3" w:rsidP="00A06EB9">
            <w:pPr>
              <w:numPr>
                <w:ilvl w:val="1"/>
                <w:numId w:val="28"/>
              </w:numPr>
              <w:tabs>
                <w:tab w:val="left" w:pos="601"/>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Jei Go Vilnius mokama paslaugos kaina nekompensuoja visos paslaugos kainos, turistas privalo sumokėti likusią dalį gastronominės patirties organizatoriui. Apie šią sumą turistas bus informuotas tiek informacinėse priemonėse, tiek perkant paslaugą.</w:t>
            </w:r>
          </w:p>
          <w:p w14:paraId="6D0F57AB" w14:textId="136966C8" w:rsidR="00FC79E8" w:rsidRPr="007A5BA1" w:rsidRDefault="00883DB2" w:rsidP="00A06EB9">
            <w:pPr>
              <w:numPr>
                <w:ilvl w:val="1"/>
                <w:numId w:val="28"/>
              </w:numPr>
              <w:tabs>
                <w:tab w:val="left" w:pos="601"/>
              </w:tabs>
              <w:ind w:left="0"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Gastronominių patirčių organizatoriai bus viešinami kaip „Vilnius Pass“ partneriai oficialiose „Go Vilnius“ viešinimo priemonėse, įskaitant internetinę svetainę, leidinius, reklamos skydus ir kt.</w:t>
            </w:r>
          </w:p>
        </w:tc>
      </w:tr>
      <w:tr w:rsidR="00FC79E8" w:rsidRPr="007A5BA1" w14:paraId="1D94798E" w14:textId="77777777" w:rsidTr="00BE656E">
        <w:tc>
          <w:tcPr>
            <w:tcW w:w="9918" w:type="dxa"/>
            <w:tcBorders>
              <w:top w:val="single" w:sz="4" w:space="0" w:color="auto"/>
              <w:left w:val="single" w:sz="4" w:space="0" w:color="auto"/>
              <w:bottom w:val="single" w:sz="4" w:space="0" w:color="auto"/>
              <w:right w:val="single" w:sz="4" w:space="0" w:color="auto"/>
            </w:tcBorders>
            <w:hideMark/>
          </w:tcPr>
          <w:p w14:paraId="0EBDACA2" w14:textId="77777777" w:rsidR="00FC79E8" w:rsidRPr="007A5BA1" w:rsidRDefault="00FC79E8" w:rsidP="00DE63A9">
            <w:pPr>
              <w:numPr>
                <w:ilvl w:val="0"/>
                <w:numId w:val="27"/>
              </w:numPr>
              <w:ind w:firstLine="0"/>
              <w:contextualSpacing/>
              <w:rPr>
                <w:rFonts w:ascii="Times New Roman" w:eastAsia="Times New Roman" w:hAnsi="Times New Roman" w:cs="Times New Roman"/>
                <w:b/>
                <w:sz w:val="24"/>
                <w:szCs w:val="24"/>
                <w:lang w:val="lt-LT" w:eastAsia="lt-LT"/>
              </w:rPr>
            </w:pPr>
            <w:r w:rsidRPr="007A5BA1">
              <w:rPr>
                <w:rFonts w:ascii="Times New Roman" w:eastAsia="Times New Roman" w:hAnsi="Times New Roman" w:cs="Times New Roman"/>
                <w:b/>
                <w:sz w:val="24"/>
                <w:szCs w:val="24"/>
                <w:lang w:val="lt-LT" w:eastAsia="lt-LT"/>
              </w:rPr>
              <w:lastRenderedPageBreak/>
              <w:t>VYKDYMO TVARKA IR TERMINAI</w:t>
            </w:r>
          </w:p>
        </w:tc>
      </w:tr>
      <w:tr w:rsidR="00FC79E8" w:rsidRPr="007A5BA1" w14:paraId="6D421320" w14:textId="77777777" w:rsidTr="007A5BA1">
        <w:trPr>
          <w:trHeight w:val="4314"/>
          <w:hidden/>
        </w:trPr>
        <w:tc>
          <w:tcPr>
            <w:tcW w:w="9918" w:type="dxa"/>
            <w:tcBorders>
              <w:top w:val="single" w:sz="4" w:space="0" w:color="auto"/>
              <w:left w:val="single" w:sz="4" w:space="0" w:color="auto"/>
              <w:bottom w:val="single" w:sz="4" w:space="0" w:color="auto"/>
              <w:right w:val="single" w:sz="4" w:space="0" w:color="auto"/>
            </w:tcBorders>
          </w:tcPr>
          <w:p w14:paraId="1B5A4238" w14:textId="77777777" w:rsidR="005E3CCA" w:rsidRPr="007A5BA1" w:rsidRDefault="005E3CCA" w:rsidP="005E3CCA">
            <w:pPr>
              <w:pStyle w:val="ListParagraph"/>
              <w:widowControl w:val="0"/>
              <w:numPr>
                <w:ilvl w:val="0"/>
                <w:numId w:val="29"/>
              </w:numPr>
              <w:tabs>
                <w:tab w:val="left" w:pos="576"/>
                <w:tab w:val="left" w:pos="1109"/>
              </w:tabs>
              <w:autoSpaceDE w:val="0"/>
              <w:autoSpaceDN w:val="0"/>
              <w:ind w:right="106"/>
              <w:jc w:val="both"/>
              <w:rPr>
                <w:rFonts w:ascii="Times New Roman" w:eastAsia="Times New Roman" w:hAnsi="Times New Roman" w:cs="Times New Roman"/>
                <w:vanish/>
                <w:sz w:val="24"/>
                <w:szCs w:val="24"/>
                <w:lang w:val="lt-LT" w:eastAsia="lt-LT"/>
              </w:rPr>
            </w:pPr>
          </w:p>
          <w:p w14:paraId="3E42087F" w14:textId="38A7E072" w:rsidR="00700F44" w:rsidRPr="007A5BA1" w:rsidRDefault="00700F44" w:rsidP="005E3CCA">
            <w:pPr>
              <w:widowControl w:val="0"/>
              <w:numPr>
                <w:ilvl w:val="1"/>
                <w:numId w:val="29"/>
              </w:numPr>
              <w:tabs>
                <w:tab w:val="left" w:pos="576"/>
                <w:tab w:val="left" w:pos="1109"/>
              </w:tabs>
              <w:autoSpaceDE w:val="0"/>
              <w:autoSpaceDN w:val="0"/>
              <w:ind w:left="414" w:right="106"/>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Pasirašyta sutartis galios 36 (trisdešimt šešis) mėnesius nuo sutarties pasirašymo dienos.</w:t>
            </w:r>
          </w:p>
          <w:p w14:paraId="4AE6A19A" w14:textId="34C470D2" w:rsidR="00700F44" w:rsidRPr="007A5BA1" w:rsidRDefault="00700F44" w:rsidP="00FE6892">
            <w:pPr>
              <w:widowControl w:val="0"/>
              <w:numPr>
                <w:ilvl w:val="1"/>
                <w:numId w:val="29"/>
              </w:numPr>
              <w:tabs>
                <w:tab w:val="left" w:pos="576"/>
                <w:tab w:val="left" w:pos="1109"/>
              </w:tabs>
              <w:autoSpaceDE w:val="0"/>
              <w:autoSpaceDN w:val="0"/>
              <w:ind w:left="34" w:right="106"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 xml:space="preserve">Teikėjo </w:t>
            </w:r>
            <w:r w:rsidR="002527FD" w:rsidRPr="007A5BA1">
              <w:rPr>
                <w:rFonts w:ascii="Times New Roman" w:eastAsia="Times New Roman" w:hAnsi="Times New Roman" w:cs="Times New Roman"/>
                <w:sz w:val="24"/>
                <w:szCs w:val="24"/>
                <w:lang w:val="lt-LT" w:eastAsia="lt-LT"/>
              </w:rPr>
              <w:t>P</w:t>
            </w:r>
            <w:r w:rsidRPr="007A5BA1">
              <w:rPr>
                <w:rFonts w:ascii="Times New Roman" w:eastAsia="Times New Roman" w:hAnsi="Times New Roman" w:cs="Times New Roman"/>
                <w:sz w:val="24"/>
                <w:szCs w:val="24"/>
                <w:lang w:val="lt-LT" w:eastAsia="lt-LT"/>
              </w:rPr>
              <w:t xml:space="preserve">aslaugos užsakomos pateikiant informaciją apie kiekvieną </w:t>
            </w:r>
            <w:r w:rsidR="002527FD" w:rsidRPr="007A5BA1">
              <w:rPr>
                <w:rFonts w:ascii="Times New Roman" w:eastAsia="Times New Roman" w:hAnsi="Times New Roman" w:cs="Times New Roman"/>
                <w:sz w:val="24"/>
                <w:szCs w:val="24"/>
                <w:lang w:val="lt-LT" w:eastAsia="lt-LT"/>
              </w:rPr>
              <w:t>P</w:t>
            </w:r>
            <w:r w:rsidRPr="007A5BA1">
              <w:rPr>
                <w:rFonts w:ascii="Times New Roman" w:eastAsia="Times New Roman" w:hAnsi="Times New Roman" w:cs="Times New Roman"/>
                <w:sz w:val="24"/>
                <w:szCs w:val="24"/>
                <w:lang w:val="lt-LT" w:eastAsia="lt-LT"/>
              </w:rPr>
              <w:t>aslaugą atskirai – patikslinant tikslus, biudžetą ir kitą aktualią informaciją.</w:t>
            </w:r>
          </w:p>
          <w:p w14:paraId="476568D9" w14:textId="77777777" w:rsidR="00700F44" w:rsidRPr="007A5BA1" w:rsidRDefault="00700F44" w:rsidP="00FE6892">
            <w:pPr>
              <w:widowControl w:val="0"/>
              <w:numPr>
                <w:ilvl w:val="1"/>
                <w:numId w:val="29"/>
              </w:numPr>
              <w:tabs>
                <w:tab w:val="left" w:pos="576"/>
                <w:tab w:val="left" w:pos="1109"/>
              </w:tabs>
              <w:autoSpaceDE w:val="0"/>
              <w:autoSpaceDN w:val="0"/>
              <w:ind w:left="34" w:right="106"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Užsakymui įvykdyti reikalingas darbuotojų valandų skaičius derinamas prieš kiekvieną užsakymą. Valandų skaičius turi būti pagrįstas ir detalizuotas.</w:t>
            </w:r>
          </w:p>
          <w:p w14:paraId="1281E9E1" w14:textId="0FE7D1F1" w:rsidR="00700F44" w:rsidRPr="007A5BA1" w:rsidRDefault="00700F44" w:rsidP="00FE6892">
            <w:pPr>
              <w:widowControl w:val="0"/>
              <w:numPr>
                <w:ilvl w:val="1"/>
                <w:numId w:val="29"/>
              </w:numPr>
              <w:tabs>
                <w:tab w:val="left" w:pos="576"/>
                <w:tab w:val="left" w:pos="1109"/>
              </w:tabs>
              <w:autoSpaceDE w:val="0"/>
              <w:autoSpaceDN w:val="0"/>
              <w:ind w:left="34" w:right="106"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 xml:space="preserve">Užsakymą </w:t>
            </w:r>
            <w:r w:rsidR="0076695F" w:rsidRPr="007A5BA1">
              <w:rPr>
                <w:rFonts w:ascii="Times New Roman" w:eastAsia="Times New Roman" w:hAnsi="Times New Roman" w:cs="Times New Roman"/>
                <w:sz w:val="24"/>
                <w:szCs w:val="24"/>
                <w:lang w:val="lt-LT" w:eastAsia="lt-LT"/>
              </w:rPr>
              <w:t>Užsakovas</w:t>
            </w:r>
            <w:r w:rsidRPr="007A5BA1">
              <w:rPr>
                <w:rFonts w:ascii="Times New Roman" w:eastAsia="Times New Roman" w:hAnsi="Times New Roman" w:cs="Times New Roman"/>
                <w:sz w:val="24"/>
                <w:szCs w:val="24"/>
                <w:lang w:val="lt-LT" w:eastAsia="lt-LT"/>
              </w:rPr>
              <w:t xml:space="preserve"> Teikėjui pateikia elektroniniu paštu. Užsakymo </w:t>
            </w:r>
            <w:r w:rsidR="002527FD" w:rsidRPr="007A5BA1">
              <w:rPr>
                <w:rFonts w:ascii="Times New Roman" w:eastAsia="Times New Roman" w:hAnsi="Times New Roman" w:cs="Times New Roman"/>
                <w:sz w:val="24"/>
                <w:szCs w:val="24"/>
                <w:lang w:val="lt-LT" w:eastAsia="lt-LT"/>
              </w:rPr>
              <w:t>P</w:t>
            </w:r>
            <w:r w:rsidRPr="007A5BA1">
              <w:rPr>
                <w:rFonts w:ascii="Times New Roman" w:eastAsia="Times New Roman" w:hAnsi="Times New Roman" w:cs="Times New Roman"/>
                <w:sz w:val="24"/>
                <w:szCs w:val="24"/>
                <w:lang w:val="lt-LT" w:eastAsia="lt-LT"/>
              </w:rPr>
              <w:t xml:space="preserve">aslaugų sąmata ir </w:t>
            </w:r>
            <w:r w:rsidR="002527FD" w:rsidRPr="007A5BA1">
              <w:rPr>
                <w:rFonts w:ascii="Times New Roman" w:eastAsia="Times New Roman" w:hAnsi="Times New Roman" w:cs="Times New Roman"/>
                <w:sz w:val="24"/>
                <w:szCs w:val="24"/>
                <w:lang w:val="lt-LT" w:eastAsia="lt-LT"/>
              </w:rPr>
              <w:t>P</w:t>
            </w:r>
            <w:r w:rsidRPr="007A5BA1">
              <w:rPr>
                <w:rFonts w:ascii="Times New Roman" w:eastAsia="Times New Roman" w:hAnsi="Times New Roman" w:cs="Times New Roman"/>
                <w:sz w:val="24"/>
                <w:szCs w:val="24"/>
                <w:lang w:val="lt-LT" w:eastAsia="lt-LT"/>
              </w:rPr>
              <w:t xml:space="preserve">aslaugų suteikimo terminas suderinami su </w:t>
            </w:r>
            <w:r w:rsidR="0076695F" w:rsidRPr="007A5BA1">
              <w:rPr>
                <w:rFonts w:ascii="Times New Roman" w:eastAsia="Times New Roman" w:hAnsi="Times New Roman" w:cs="Times New Roman"/>
                <w:sz w:val="24"/>
                <w:szCs w:val="24"/>
                <w:lang w:val="lt-LT" w:eastAsia="lt-LT"/>
              </w:rPr>
              <w:t>Užsakovu</w:t>
            </w:r>
            <w:r w:rsidRPr="007A5BA1">
              <w:rPr>
                <w:rFonts w:ascii="Times New Roman" w:eastAsia="Times New Roman" w:hAnsi="Times New Roman" w:cs="Times New Roman"/>
                <w:sz w:val="24"/>
                <w:szCs w:val="24"/>
                <w:lang w:val="lt-LT" w:eastAsia="lt-LT"/>
              </w:rPr>
              <w:t xml:space="preserve"> prieš vykdant užsakymą.</w:t>
            </w:r>
          </w:p>
          <w:p w14:paraId="396E8BD5" w14:textId="77777777" w:rsidR="00700F44" w:rsidRPr="007A5BA1" w:rsidRDefault="00700F44" w:rsidP="00FE6892">
            <w:pPr>
              <w:widowControl w:val="0"/>
              <w:numPr>
                <w:ilvl w:val="1"/>
                <w:numId w:val="29"/>
              </w:numPr>
              <w:tabs>
                <w:tab w:val="left" w:pos="576"/>
                <w:tab w:val="left" w:pos="1109"/>
              </w:tabs>
              <w:autoSpaceDE w:val="0"/>
              <w:autoSpaceDN w:val="0"/>
              <w:ind w:left="34" w:right="106"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Gavęs užduotį Teikėjas privalo per 1 darbo dieną atsakyti ir patvirtinti, kad gavo užklausą.</w:t>
            </w:r>
          </w:p>
          <w:p w14:paraId="5C2F9FA7" w14:textId="18A01F36" w:rsidR="002504FC" w:rsidRPr="007A5BA1" w:rsidRDefault="002504FC" w:rsidP="00FE6892">
            <w:pPr>
              <w:widowControl w:val="0"/>
              <w:numPr>
                <w:ilvl w:val="1"/>
                <w:numId w:val="29"/>
              </w:numPr>
              <w:tabs>
                <w:tab w:val="left" w:pos="576"/>
                <w:tab w:val="left" w:pos="1109"/>
              </w:tabs>
              <w:autoSpaceDE w:val="0"/>
              <w:autoSpaceDN w:val="0"/>
              <w:ind w:left="34" w:right="106"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iCs/>
                <w:sz w:val="24"/>
                <w:szCs w:val="24"/>
                <w:lang w:val="lt-LT" w:eastAsia="lt-LT"/>
              </w:rPr>
              <w:t>Trečiųjų šalių paslaugų teikėjas fiksuoja lankytojus su „Vilnius Pass“ naudodamas mobiliąją programėlę „Vilnius Pass Scanner“ skenuodamas lankytojo pateiktą QR kodą. Paslaugų teikėjas privalo naudotis įmonės mobiliąja priemone.</w:t>
            </w:r>
            <w:r w:rsidR="00F74EE7" w:rsidRPr="007A5BA1">
              <w:rPr>
                <w:rFonts w:ascii="Times New Roman" w:eastAsia="Times New Roman" w:hAnsi="Times New Roman" w:cs="Times New Roman"/>
                <w:iCs/>
                <w:sz w:val="24"/>
                <w:szCs w:val="24"/>
                <w:lang w:val="lt-LT" w:eastAsia="lt-LT"/>
              </w:rPr>
              <w:t xml:space="preserve"> Kiekviena</w:t>
            </w:r>
            <w:r w:rsidR="00381DB4" w:rsidRPr="007A5BA1">
              <w:rPr>
                <w:rFonts w:ascii="Times New Roman" w:eastAsia="Times New Roman" w:hAnsi="Times New Roman" w:cs="Times New Roman"/>
                <w:iCs/>
                <w:sz w:val="24"/>
                <w:szCs w:val="24"/>
                <w:lang w:val="lt-LT" w:eastAsia="lt-LT"/>
              </w:rPr>
              <w:t xml:space="preserve"> trečioji šalis turės unikalų prisijungimo kodą, kas leis Go Vilnius identifikuoti tikslų apsilankiusių turistų skaičių. </w:t>
            </w:r>
          </w:p>
          <w:p w14:paraId="59787CC8" w14:textId="77777777" w:rsidR="00A34E89" w:rsidRPr="007A5BA1" w:rsidRDefault="00A34E89" w:rsidP="00FE6892">
            <w:pPr>
              <w:widowControl w:val="0"/>
              <w:numPr>
                <w:ilvl w:val="1"/>
                <w:numId w:val="29"/>
              </w:numPr>
              <w:tabs>
                <w:tab w:val="left" w:pos="576"/>
                <w:tab w:val="left" w:pos="1109"/>
              </w:tabs>
              <w:autoSpaceDE w:val="0"/>
              <w:autoSpaceDN w:val="0"/>
              <w:ind w:left="34" w:right="106"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Iki kiekvieno mėnesio 6 dienos Užsakovas el. paštu pateikia Teikėjui faktiškai panaudotų paslaugų su „Vilnius Pass“ skaičių suderinimui su trečiąja šalimi. Šis skaičius užfiksuojamas suteiktų paslaugų akte.</w:t>
            </w:r>
          </w:p>
          <w:p w14:paraId="7E437B62" w14:textId="77777777" w:rsidR="006C0E05" w:rsidRPr="007A5BA1" w:rsidRDefault="006C0E05" w:rsidP="00FE6892">
            <w:pPr>
              <w:widowControl w:val="0"/>
              <w:numPr>
                <w:ilvl w:val="1"/>
                <w:numId w:val="29"/>
              </w:numPr>
              <w:tabs>
                <w:tab w:val="left" w:pos="576"/>
                <w:tab w:val="left" w:pos="1109"/>
              </w:tabs>
              <w:autoSpaceDE w:val="0"/>
              <w:autoSpaceDN w:val="0"/>
              <w:ind w:left="34" w:right="106"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sz w:val="24"/>
                <w:szCs w:val="24"/>
                <w:lang w:val="lt-LT" w:eastAsia="lt-LT"/>
              </w:rPr>
              <w:t>Teikėjas privalo paskirti atsakingą asmenį ir nurodyti jo kontaktinius duomenis (įskaitant telefoną ir elektroninį paštą), kad būtų galima atsiskaityti už paslaugas bei spręsti nusiskundimus per ne ilgiau kaip 1 darbo dieną.</w:t>
            </w:r>
          </w:p>
          <w:p w14:paraId="01FAAB49" w14:textId="77777777" w:rsidR="00206505" w:rsidRPr="007A5BA1" w:rsidRDefault="00206505" w:rsidP="00FE6892">
            <w:pPr>
              <w:widowControl w:val="0"/>
              <w:numPr>
                <w:ilvl w:val="1"/>
                <w:numId w:val="29"/>
              </w:numPr>
              <w:tabs>
                <w:tab w:val="left" w:pos="576"/>
                <w:tab w:val="left" w:pos="1109"/>
              </w:tabs>
              <w:autoSpaceDE w:val="0"/>
              <w:autoSpaceDN w:val="0"/>
              <w:ind w:left="34" w:right="106"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iCs/>
                <w:sz w:val="24"/>
                <w:szCs w:val="24"/>
                <w:lang w:val="lt-LT" w:eastAsia="lt-LT"/>
              </w:rPr>
              <w:t>Teikėjas privalo užtikrinti, kad visos į „Vilnius Pass“ programą įtrauktos paslaugos ir objektai teiktų kokybiškas paslaugas, bei įsipareigoja nedelsiant informuoti perkančiąją organizaciją apie bet kokius paslaugų teikimo sutrikimus ar pasikeitimus.</w:t>
            </w:r>
          </w:p>
          <w:p w14:paraId="73465BF1" w14:textId="4DD0FA2D" w:rsidR="001719AB" w:rsidRPr="007A5BA1" w:rsidRDefault="00206505" w:rsidP="007A5BA1">
            <w:pPr>
              <w:widowControl w:val="0"/>
              <w:numPr>
                <w:ilvl w:val="1"/>
                <w:numId w:val="29"/>
              </w:numPr>
              <w:tabs>
                <w:tab w:val="left" w:pos="576"/>
                <w:tab w:val="left" w:pos="1109"/>
              </w:tabs>
              <w:autoSpaceDE w:val="0"/>
              <w:autoSpaceDN w:val="0"/>
              <w:ind w:left="34" w:right="106" w:firstLine="0"/>
              <w:contextualSpacing/>
              <w:jc w:val="both"/>
              <w:rPr>
                <w:rFonts w:ascii="Times New Roman" w:eastAsia="Times New Roman" w:hAnsi="Times New Roman" w:cs="Times New Roman"/>
                <w:sz w:val="24"/>
                <w:szCs w:val="24"/>
                <w:lang w:val="lt-LT" w:eastAsia="lt-LT"/>
              </w:rPr>
            </w:pPr>
            <w:r w:rsidRPr="007A5BA1">
              <w:rPr>
                <w:rFonts w:ascii="Times New Roman" w:eastAsia="Times New Roman" w:hAnsi="Times New Roman" w:cs="Times New Roman"/>
                <w:iCs/>
                <w:sz w:val="24"/>
                <w:szCs w:val="24"/>
                <w:lang w:val="lt-LT" w:eastAsia="lt-LT"/>
              </w:rPr>
              <w:t>Užsakovas</w:t>
            </w:r>
            <w:r w:rsidR="00FC79E8" w:rsidRPr="007A5BA1">
              <w:rPr>
                <w:rFonts w:ascii="Times New Roman" w:eastAsia="Times New Roman" w:hAnsi="Times New Roman" w:cs="Times New Roman"/>
                <w:iCs/>
                <w:sz w:val="24"/>
                <w:szCs w:val="24"/>
                <w:lang w:val="lt-LT" w:eastAsia="lt-LT"/>
              </w:rPr>
              <w:t xml:space="preserve"> pasilieka teisę peržiūrėti ir koreguoti „Vilnius Pass“ programos sudėtį, atsižvelgiant į turistų poreikius, veiklos efektyvumą ir </w:t>
            </w:r>
            <w:r w:rsidR="002527FD" w:rsidRPr="007A5BA1">
              <w:rPr>
                <w:rFonts w:ascii="Times New Roman" w:eastAsia="Times New Roman" w:hAnsi="Times New Roman" w:cs="Times New Roman"/>
                <w:iCs/>
                <w:sz w:val="24"/>
                <w:szCs w:val="24"/>
                <w:lang w:val="lt-LT" w:eastAsia="lt-LT"/>
              </w:rPr>
              <w:t>P</w:t>
            </w:r>
            <w:r w:rsidR="00FC79E8" w:rsidRPr="007A5BA1">
              <w:rPr>
                <w:rFonts w:ascii="Times New Roman" w:eastAsia="Times New Roman" w:hAnsi="Times New Roman" w:cs="Times New Roman"/>
                <w:iCs/>
                <w:sz w:val="24"/>
                <w:szCs w:val="24"/>
                <w:lang w:val="lt-LT" w:eastAsia="lt-LT"/>
              </w:rPr>
              <w:t>aslaugų kokybę, apie tai iš anksto informuojant Teikėją.</w:t>
            </w:r>
          </w:p>
        </w:tc>
      </w:tr>
      <w:tr w:rsidR="00FC79E8" w:rsidRPr="007A5BA1" w14:paraId="50C496BF" w14:textId="77777777" w:rsidTr="00BE656E">
        <w:trPr>
          <w:trHeight w:val="58"/>
        </w:trPr>
        <w:tc>
          <w:tcPr>
            <w:tcW w:w="9918" w:type="dxa"/>
            <w:tcBorders>
              <w:top w:val="single" w:sz="4" w:space="0" w:color="auto"/>
              <w:left w:val="single" w:sz="4" w:space="0" w:color="auto"/>
              <w:bottom w:val="single" w:sz="4" w:space="0" w:color="auto"/>
              <w:right w:val="single" w:sz="4" w:space="0" w:color="auto"/>
            </w:tcBorders>
          </w:tcPr>
          <w:p w14:paraId="1AE4A618" w14:textId="77777777" w:rsidR="00FC79E8" w:rsidRPr="007A5BA1" w:rsidRDefault="00FC79E8" w:rsidP="00DE63A9">
            <w:pPr>
              <w:numPr>
                <w:ilvl w:val="0"/>
                <w:numId w:val="27"/>
              </w:numPr>
              <w:ind w:firstLine="0"/>
              <w:contextualSpacing/>
              <w:rPr>
                <w:rFonts w:ascii="Times New Roman" w:eastAsia="Times New Roman" w:hAnsi="Times New Roman" w:cs="Times New Roman"/>
                <w:b/>
                <w:sz w:val="24"/>
                <w:szCs w:val="24"/>
                <w:lang w:val="lt-LT" w:eastAsia="lt-LT"/>
              </w:rPr>
            </w:pPr>
            <w:r w:rsidRPr="007A5BA1">
              <w:rPr>
                <w:rFonts w:ascii="Times New Roman" w:eastAsia="Times New Roman" w:hAnsi="Times New Roman" w:cs="Times New Roman"/>
                <w:b/>
                <w:sz w:val="24"/>
                <w:szCs w:val="24"/>
                <w:lang w:val="lt-LT" w:eastAsia="lt-LT"/>
              </w:rPr>
              <w:t>APLINKOSAUGOS REIKALAVIMAI</w:t>
            </w:r>
          </w:p>
        </w:tc>
      </w:tr>
      <w:tr w:rsidR="00FC79E8" w:rsidRPr="007A5BA1" w14:paraId="1AAF812A" w14:textId="77777777" w:rsidTr="00BE656E">
        <w:trPr>
          <w:trHeight w:val="2253"/>
          <w:hidden/>
        </w:trPr>
        <w:tc>
          <w:tcPr>
            <w:tcW w:w="9918" w:type="dxa"/>
            <w:tcBorders>
              <w:top w:val="single" w:sz="4" w:space="0" w:color="auto"/>
              <w:left w:val="single" w:sz="4" w:space="0" w:color="auto"/>
              <w:bottom w:val="single" w:sz="4" w:space="0" w:color="auto"/>
              <w:right w:val="single" w:sz="4" w:space="0" w:color="auto"/>
            </w:tcBorders>
          </w:tcPr>
          <w:p w14:paraId="2EB59090" w14:textId="77777777" w:rsidR="005E3CCA" w:rsidRPr="007A5BA1" w:rsidRDefault="005E3CCA" w:rsidP="005E3CCA">
            <w:pPr>
              <w:pStyle w:val="ListParagraph"/>
              <w:widowControl w:val="0"/>
              <w:numPr>
                <w:ilvl w:val="0"/>
                <w:numId w:val="29"/>
              </w:numPr>
              <w:tabs>
                <w:tab w:val="left" w:pos="576"/>
                <w:tab w:val="left" w:pos="1109"/>
              </w:tabs>
              <w:autoSpaceDE w:val="0"/>
              <w:autoSpaceDN w:val="0"/>
              <w:ind w:right="106"/>
              <w:jc w:val="both"/>
              <w:rPr>
                <w:rFonts w:ascii="Times New Roman" w:eastAsia="Times New Roman" w:hAnsi="Times New Roman" w:cs="Times New Roman"/>
                <w:iCs/>
                <w:vanish/>
                <w:sz w:val="24"/>
                <w:szCs w:val="24"/>
                <w:lang w:val="lt-LT" w:eastAsia="lt-LT"/>
              </w:rPr>
            </w:pPr>
          </w:p>
          <w:p w14:paraId="53D62B5E" w14:textId="207E775B" w:rsidR="00952B12" w:rsidRPr="007A5BA1" w:rsidRDefault="00FC79E8" w:rsidP="005E3CCA">
            <w:pPr>
              <w:widowControl w:val="0"/>
              <w:numPr>
                <w:ilvl w:val="1"/>
                <w:numId w:val="29"/>
              </w:numPr>
              <w:tabs>
                <w:tab w:val="left" w:pos="576"/>
                <w:tab w:val="left" w:pos="1109"/>
              </w:tabs>
              <w:autoSpaceDE w:val="0"/>
              <w:autoSpaceDN w:val="0"/>
              <w:ind w:left="34" w:right="106" w:firstLine="0"/>
              <w:contextualSpacing/>
              <w:jc w:val="both"/>
              <w:rPr>
                <w:rFonts w:ascii="Times New Roman" w:eastAsia="Times New Roman" w:hAnsi="Times New Roman" w:cs="Times New Roman"/>
                <w:iCs/>
                <w:sz w:val="24"/>
                <w:szCs w:val="24"/>
                <w:lang w:val="lt-LT" w:eastAsia="lt-LT"/>
              </w:rPr>
            </w:pPr>
            <w:r w:rsidRPr="007A5BA1">
              <w:rPr>
                <w:rFonts w:ascii="Times New Roman" w:eastAsia="Times New Roman" w:hAnsi="Times New Roman" w:cs="Times New Roman"/>
                <w:iCs/>
                <w:sz w:val="24"/>
                <w:szCs w:val="24"/>
                <w:lang w:val="lt-LT" w:eastAsia="lt-LT"/>
              </w:rPr>
              <w:t>Paslaugos teikiamos taikant Aplinkos apsaugos kriterijų, kuriuos perkančiosios organizacijos ir perkantieji subjektai turi taikyti pirkdamos prekes, paslaugas ar darbus, taikymo tvarkos aprašo</w:t>
            </w:r>
            <w:r w:rsidRPr="007A5BA1">
              <w:rPr>
                <w:rFonts w:ascii="Times New Roman" w:eastAsia="Times New Roman" w:hAnsi="Times New Roman" w:cs="Times New Roman"/>
                <w:iCs/>
                <w:sz w:val="24"/>
                <w:szCs w:val="24"/>
                <w:lang w:val="lt-LT" w:eastAsia="lt-LT"/>
              </w:rPr>
              <w:footnoteReference w:id="1"/>
            </w:r>
            <w:r w:rsidR="00952B12" w:rsidRPr="007A5BA1">
              <w:rPr>
                <w:rFonts w:ascii="Times New Roman" w:eastAsia="Times New Roman" w:hAnsi="Times New Roman" w:cs="Times New Roman"/>
                <w:iCs/>
                <w:sz w:val="24"/>
                <w:szCs w:val="24"/>
                <w:lang w:val="lt-LT" w:eastAsia="lt-LT"/>
              </w:rPr>
              <w:t>.</w:t>
            </w:r>
            <w:r w:rsidRPr="007A5BA1">
              <w:rPr>
                <w:rFonts w:ascii="Times New Roman" w:eastAsia="Times New Roman" w:hAnsi="Times New Roman" w:cs="Times New Roman"/>
                <w:iCs/>
                <w:sz w:val="24"/>
                <w:szCs w:val="24"/>
                <w:lang w:val="lt-LT" w:eastAsia="lt-LT"/>
              </w:rPr>
              <w:t xml:space="preserve"> 4.4.4.3. papunktyje nustatytą aplinkosauginį principą „prekei pagaminti, paslaugai teikti ar darbams atlikti naudojama mažiau ar visai nenaudojama pavojingųjų cheminių medžiagų, neteršiama aplinka ir nekeliamas pavojus sveikatai”, paslaugos užsakomos ir teikiamos elektroniniu būdu, o Sąskaitos faktūros privalo būti teikiamos naudojantis informacinės sistemos „E. sąskaita“ priemonėmis. Esant „E. sąskaita“ </w:t>
            </w:r>
            <w:r w:rsidRPr="007A5BA1">
              <w:rPr>
                <w:rFonts w:ascii="Times New Roman" w:eastAsia="Times New Roman" w:hAnsi="Times New Roman" w:cs="Times New Roman"/>
                <w:b/>
                <w:bCs/>
                <w:iCs/>
                <w:sz w:val="24"/>
                <w:szCs w:val="24"/>
                <w:lang w:val="lt-LT" w:eastAsia="lt-LT"/>
              </w:rPr>
              <w:t>sistemos</w:t>
            </w:r>
            <w:r w:rsidRPr="007A5BA1">
              <w:rPr>
                <w:rFonts w:ascii="Times New Roman" w:eastAsia="Times New Roman" w:hAnsi="Times New Roman" w:cs="Times New Roman"/>
                <w:iCs/>
                <w:sz w:val="24"/>
                <w:szCs w:val="24"/>
                <w:lang w:val="lt-LT" w:eastAsia="lt-LT"/>
              </w:rPr>
              <w:t xml:space="preserve"> techniniams sutrikimams ir nesant galimybės sąskaitų pateikti „E. sąskaita“ priemonėmis, sąskaitos yra pateikiamos el. paštu </w:t>
            </w:r>
            <w:hyperlink r:id="rId15" w:history="1">
              <w:r w:rsidRPr="007A5BA1">
                <w:rPr>
                  <w:rFonts w:ascii="Times New Roman" w:eastAsia="Times New Roman" w:hAnsi="Times New Roman" w:cs="Times New Roman"/>
                  <w:iCs/>
                  <w:sz w:val="24"/>
                  <w:szCs w:val="24"/>
                  <w:lang w:val="lt-LT" w:eastAsia="lt-LT"/>
                </w:rPr>
                <w:t>info@govilnius.lt</w:t>
              </w:r>
            </w:hyperlink>
            <w:r w:rsidR="00DE63A9" w:rsidRPr="007A5BA1">
              <w:rPr>
                <w:rFonts w:ascii="Times New Roman" w:eastAsia="Times New Roman" w:hAnsi="Times New Roman" w:cs="Times New Roman"/>
                <w:iCs/>
                <w:sz w:val="24"/>
                <w:szCs w:val="24"/>
                <w:lang w:val="lt-LT" w:eastAsia="lt-LT"/>
              </w:rPr>
              <w:t>.</w:t>
            </w:r>
          </w:p>
          <w:p w14:paraId="73062221" w14:textId="77777777" w:rsidR="00952B12" w:rsidRPr="007A5BA1" w:rsidRDefault="00952B12" w:rsidP="00952B12">
            <w:pPr>
              <w:widowControl w:val="0"/>
              <w:numPr>
                <w:ilvl w:val="1"/>
                <w:numId w:val="29"/>
              </w:numPr>
              <w:tabs>
                <w:tab w:val="left" w:pos="576"/>
                <w:tab w:val="left" w:pos="1109"/>
              </w:tabs>
              <w:autoSpaceDE w:val="0"/>
              <w:autoSpaceDN w:val="0"/>
              <w:ind w:left="34" w:right="106" w:firstLine="0"/>
              <w:contextualSpacing/>
              <w:jc w:val="both"/>
              <w:rPr>
                <w:rFonts w:ascii="Times New Roman" w:eastAsia="Times New Roman" w:hAnsi="Times New Roman" w:cs="Times New Roman"/>
                <w:b/>
                <w:bCs/>
                <w:iCs/>
                <w:sz w:val="24"/>
                <w:szCs w:val="24"/>
                <w:lang w:val="lt-LT" w:eastAsia="lt-LT"/>
              </w:rPr>
            </w:pPr>
            <w:r w:rsidRPr="007A5BA1">
              <w:rPr>
                <w:rFonts w:ascii="Times New Roman" w:eastAsia="Times New Roman" w:hAnsi="Times New Roman" w:cs="Times New Roman"/>
                <w:b/>
                <w:bCs/>
                <w:iCs/>
                <w:sz w:val="24"/>
                <w:szCs w:val="24"/>
                <w:lang w:val="lt-LT" w:eastAsia="lt-LT"/>
              </w:rPr>
              <w:t>Maisto produktai ir maitinimo paslaugos:</w:t>
            </w:r>
          </w:p>
          <w:p w14:paraId="02100F0A" w14:textId="77777777" w:rsidR="00952B12" w:rsidRPr="007A5BA1" w:rsidRDefault="00952B12" w:rsidP="00952B12">
            <w:pPr>
              <w:widowControl w:val="0"/>
              <w:numPr>
                <w:ilvl w:val="2"/>
                <w:numId w:val="29"/>
              </w:numPr>
              <w:autoSpaceDE w:val="0"/>
              <w:autoSpaceDN w:val="0"/>
              <w:ind w:left="34" w:right="106" w:firstLine="0"/>
              <w:contextualSpacing/>
              <w:jc w:val="both"/>
              <w:rPr>
                <w:rFonts w:ascii="Times New Roman" w:eastAsia="Times New Roman" w:hAnsi="Times New Roman" w:cs="Times New Roman"/>
                <w:iCs/>
                <w:sz w:val="24"/>
                <w:szCs w:val="24"/>
                <w:lang w:val="lt-LT" w:eastAsia="lt-LT"/>
              </w:rPr>
            </w:pPr>
            <w:r w:rsidRPr="007A5BA1">
              <w:rPr>
                <w:rFonts w:ascii="Times New Roman" w:eastAsia="Times New Roman" w:hAnsi="Times New Roman" w:cs="Times New Roman"/>
                <w:iCs/>
                <w:sz w:val="24"/>
                <w:szCs w:val="24"/>
                <w:lang w:val="lt-LT" w:eastAsia="lt-LT"/>
              </w:rPr>
              <w:t>ne mažiau kaip 30 proc. perkamų maisto produktų (išskyrus skirtus gyvūnams) kiekio (kilogramais, litrais, vienetais) turi atitikti bent vieną iš šių minimalių aplinkos apsaugos kriterijų:</w:t>
            </w:r>
          </w:p>
          <w:p w14:paraId="639E731B" w14:textId="77777777" w:rsidR="00952B12" w:rsidRPr="007A5BA1" w:rsidRDefault="00952B12" w:rsidP="00952B12">
            <w:pPr>
              <w:widowControl w:val="0"/>
              <w:numPr>
                <w:ilvl w:val="3"/>
                <w:numId w:val="29"/>
              </w:numPr>
              <w:tabs>
                <w:tab w:val="center" w:pos="528"/>
                <w:tab w:val="center" w:pos="885"/>
              </w:tabs>
              <w:autoSpaceDE w:val="0"/>
              <w:autoSpaceDN w:val="0"/>
              <w:ind w:left="34" w:right="106" w:firstLine="0"/>
              <w:contextualSpacing/>
              <w:jc w:val="both"/>
              <w:rPr>
                <w:rFonts w:ascii="Times New Roman" w:eastAsia="Times New Roman" w:hAnsi="Times New Roman" w:cs="Times New Roman"/>
                <w:iCs/>
                <w:sz w:val="24"/>
                <w:szCs w:val="24"/>
                <w:lang w:val="lt-LT" w:eastAsia="lt-LT"/>
              </w:rPr>
            </w:pPr>
            <w:r w:rsidRPr="007A5BA1">
              <w:rPr>
                <w:rFonts w:ascii="Times New Roman" w:eastAsia="Times New Roman" w:hAnsi="Times New Roman" w:cs="Times New Roman"/>
                <w:iCs/>
                <w:sz w:val="24"/>
                <w:szCs w:val="24"/>
                <w:lang w:val="lt-LT" w:eastAsia="lt-LT"/>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546CC71D" w14:textId="77777777" w:rsidR="00952B12" w:rsidRPr="007A5BA1" w:rsidRDefault="00952B12" w:rsidP="00952B12">
            <w:pPr>
              <w:widowControl w:val="0"/>
              <w:numPr>
                <w:ilvl w:val="3"/>
                <w:numId w:val="29"/>
              </w:numPr>
              <w:tabs>
                <w:tab w:val="center" w:pos="528"/>
                <w:tab w:val="center" w:pos="885"/>
              </w:tabs>
              <w:autoSpaceDE w:val="0"/>
              <w:autoSpaceDN w:val="0"/>
              <w:ind w:left="34" w:right="106" w:firstLine="0"/>
              <w:contextualSpacing/>
              <w:jc w:val="both"/>
              <w:rPr>
                <w:rFonts w:ascii="Times New Roman" w:eastAsia="Times New Roman" w:hAnsi="Times New Roman" w:cs="Times New Roman"/>
                <w:iCs/>
                <w:sz w:val="24"/>
                <w:szCs w:val="24"/>
                <w:lang w:val="lt-LT" w:eastAsia="lt-LT"/>
              </w:rPr>
            </w:pPr>
            <w:r w:rsidRPr="007A5BA1">
              <w:rPr>
                <w:rFonts w:ascii="Times New Roman" w:eastAsia="Times New Roman" w:hAnsi="Times New Roman" w:cs="Times New Roman"/>
                <w:iCs/>
                <w:sz w:val="24"/>
                <w:szCs w:val="24"/>
                <w:lang w:val="lt-LT" w:eastAsia="lt-LT"/>
              </w:rPr>
              <w:t>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32E6344" w14:textId="77777777" w:rsidR="00952B12" w:rsidRPr="007A5BA1" w:rsidRDefault="00952B12" w:rsidP="00952B12">
            <w:pPr>
              <w:widowControl w:val="0"/>
              <w:numPr>
                <w:ilvl w:val="3"/>
                <w:numId w:val="29"/>
              </w:numPr>
              <w:tabs>
                <w:tab w:val="center" w:pos="528"/>
                <w:tab w:val="center" w:pos="885"/>
              </w:tabs>
              <w:autoSpaceDE w:val="0"/>
              <w:autoSpaceDN w:val="0"/>
              <w:ind w:left="34" w:right="106" w:firstLine="0"/>
              <w:contextualSpacing/>
              <w:jc w:val="both"/>
              <w:rPr>
                <w:rFonts w:ascii="Times New Roman" w:eastAsia="Times New Roman" w:hAnsi="Times New Roman" w:cs="Times New Roman"/>
                <w:iCs/>
                <w:sz w:val="24"/>
                <w:szCs w:val="24"/>
                <w:lang w:val="lt-LT" w:eastAsia="lt-LT"/>
              </w:rPr>
            </w:pPr>
            <w:r w:rsidRPr="007A5BA1">
              <w:rPr>
                <w:rFonts w:ascii="Times New Roman" w:eastAsia="Times New Roman" w:hAnsi="Times New Roman" w:cs="Times New Roman"/>
                <w:iCs/>
                <w:sz w:val="24"/>
                <w:szCs w:val="24"/>
                <w:lang w:val="lt-LT" w:eastAsia="lt-LT"/>
              </w:rPr>
              <w:lastRenderedPageBreak/>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DC0A202" w14:textId="560AEA1E" w:rsidR="00952B12" w:rsidRPr="007A5BA1" w:rsidRDefault="00952B12" w:rsidP="00952B12">
            <w:pPr>
              <w:widowControl w:val="0"/>
              <w:numPr>
                <w:ilvl w:val="3"/>
                <w:numId w:val="29"/>
              </w:numPr>
              <w:tabs>
                <w:tab w:val="center" w:pos="528"/>
                <w:tab w:val="center" w:pos="885"/>
              </w:tabs>
              <w:autoSpaceDE w:val="0"/>
              <w:autoSpaceDN w:val="0"/>
              <w:ind w:left="34" w:right="106" w:firstLine="0"/>
              <w:contextualSpacing/>
              <w:jc w:val="both"/>
              <w:rPr>
                <w:rFonts w:ascii="Times New Roman" w:eastAsia="Times New Roman" w:hAnsi="Times New Roman" w:cs="Times New Roman"/>
                <w:iCs/>
                <w:sz w:val="24"/>
                <w:szCs w:val="24"/>
                <w:lang w:val="lt-LT" w:eastAsia="lt-LT"/>
              </w:rPr>
            </w:pPr>
            <w:r w:rsidRPr="007A5BA1">
              <w:rPr>
                <w:rFonts w:ascii="Times New Roman" w:eastAsia="Times New Roman" w:hAnsi="Times New Roman" w:cs="Times New Roman"/>
                <w:iCs/>
                <w:sz w:val="24"/>
                <w:szCs w:val="24"/>
                <w:lang w:val="lt-LT" w:eastAsia="lt-LT"/>
              </w:rPr>
              <w:t>žuvys, moliuskai ir vėžiagyviai turi atitikti bent vieną iš 5.2.1.1.-5.2.1.3.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6EBEA505" w14:textId="6D6A3838" w:rsidR="00952B12" w:rsidRPr="007A5BA1" w:rsidRDefault="00952B12" w:rsidP="00952B12">
            <w:pPr>
              <w:widowControl w:val="0"/>
              <w:numPr>
                <w:ilvl w:val="3"/>
                <w:numId w:val="29"/>
              </w:numPr>
              <w:tabs>
                <w:tab w:val="center" w:pos="528"/>
                <w:tab w:val="center" w:pos="885"/>
              </w:tabs>
              <w:autoSpaceDE w:val="0"/>
              <w:autoSpaceDN w:val="0"/>
              <w:ind w:left="34" w:right="106" w:firstLine="0"/>
              <w:contextualSpacing/>
              <w:jc w:val="both"/>
              <w:rPr>
                <w:rFonts w:ascii="Times New Roman" w:eastAsia="Times New Roman" w:hAnsi="Times New Roman" w:cs="Times New Roman"/>
                <w:iCs/>
                <w:sz w:val="24"/>
                <w:szCs w:val="24"/>
                <w:lang w:val="lt-LT" w:eastAsia="lt-LT"/>
              </w:rPr>
            </w:pPr>
            <w:r w:rsidRPr="007A5BA1">
              <w:rPr>
                <w:rFonts w:ascii="Times New Roman" w:eastAsia="Times New Roman" w:hAnsi="Times New Roman" w:cs="Times New Roman"/>
                <w:iCs/>
                <w:sz w:val="24"/>
                <w:szCs w:val="24"/>
                <w:lang w:val="lt-LT" w:eastAsia="lt-LT"/>
              </w:rPr>
              <w:t xml:space="preserve">Jei maisto produktų pirkimo procedūros atliekamos dinaminių pirkimų sistemų pagrindu, pirkimo vykdytojas, siekdamas įgyvendinti 5.2.1 papunkčio nuostatą, maisto produktų kiekį gali skaičiuoti kiekviename konkrečiame dinaminės pirkimo sistemos pagrindu atliekamame pirkime,  nepriklausomai nuo to, ar pirkimas skaidomas į atskiras pirkimo objekto dalis, ar yra atliekamas pagal dinaminės pirkimo sistemos kategorijas;  </w:t>
            </w:r>
          </w:p>
          <w:p w14:paraId="3E0E2475" w14:textId="3380A705" w:rsidR="00952B12" w:rsidRPr="007A5BA1" w:rsidRDefault="00952B12" w:rsidP="00952B12">
            <w:pPr>
              <w:widowControl w:val="0"/>
              <w:numPr>
                <w:ilvl w:val="3"/>
                <w:numId w:val="29"/>
              </w:numPr>
              <w:tabs>
                <w:tab w:val="center" w:pos="528"/>
                <w:tab w:val="center" w:pos="885"/>
              </w:tabs>
              <w:autoSpaceDE w:val="0"/>
              <w:autoSpaceDN w:val="0"/>
              <w:ind w:left="34" w:right="106" w:firstLine="0"/>
              <w:contextualSpacing/>
              <w:jc w:val="both"/>
              <w:rPr>
                <w:rFonts w:ascii="Times New Roman" w:eastAsia="Times New Roman" w:hAnsi="Times New Roman" w:cs="Times New Roman"/>
                <w:iCs/>
                <w:sz w:val="24"/>
                <w:szCs w:val="24"/>
                <w:lang w:val="lt-LT" w:eastAsia="lt-LT"/>
              </w:rPr>
            </w:pPr>
            <w:r w:rsidRPr="007A5BA1">
              <w:rPr>
                <w:rFonts w:ascii="Times New Roman" w:eastAsia="Times New Roman" w:hAnsi="Times New Roman" w:cs="Times New Roman"/>
                <w:iCs/>
                <w:sz w:val="24"/>
                <w:szCs w:val="24"/>
                <w:lang w:val="lt-LT" w:eastAsia="lt-LT"/>
              </w:rPr>
              <w:t>teikiant maitinimo paslaugas naudojami maisto produktai turi atitikti minimalius aplinkos apsaugos kriterijus, nustatytus maisto produktams pagal 5.2.1. papunktį.</w:t>
            </w:r>
          </w:p>
          <w:p w14:paraId="20D807CA" w14:textId="1C1CA7E7" w:rsidR="00FC79E8" w:rsidRPr="007A5BA1" w:rsidRDefault="00952B12" w:rsidP="00952B12">
            <w:pPr>
              <w:widowControl w:val="0"/>
              <w:numPr>
                <w:ilvl w:val="3"/>
                <w:numId w:val="29"/>
              </w:numPr>
              <w:tabs>
                <w:tab w:val="center" w:pos="528"/>
                <w:tab w:val="center" w:pos="885"/>
              </w:tabs>
              <w:autoSpaceDE w:val="0"/>
              <w:autoSpaceDN w:val="0"/>
              <w:ind w:left="34" w:right="106" w:firstLine="0"/>
              <w:contextualSpacing/>
              <w:jc w:val="both"/>
              <w:rPr>
                <w:rFonts w:ascii="Times New Roman" w:eastAsia="Times New Roman" w:hAnsi="Times New Roman" w:cs="Times New Roman"/>
                <w:iCs/>
                <w:sz w:val="24"/>
                <w:szCs w:val="24"/>
                <w:lang w:val="lt-LT" w:eastAsia="lt-LT"/>
              </w:rPr>
            </w:pPr>
            <w:r w:rsidRPr="007A5BA1">
              <w:rPr>
                <w:rFonts w:ascii="Times New Roman" w:eastAsia="Times New Roman" w:hAnsi="Times New Roman" w:cs="Times New Roman"/>
                <w:iCs/>
                <w:sz w:val="24"/>
                <w:szCs w:val="24"/>
                <w:lang w:val="lt-LT" w:eastAsia="lt-LT"/>
              </w:rPr>
              <w:t>Atitiktį reikalavimams įrodantys dokumentai: (5.2.1.1.-5.2.1.3.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r w:rsidR="00DE63A9" w:rsidRPr="007A5BA1">
              <w:rPr>
                <w:rFonts w:ascii="Times New Roman" w:eastAsia="Times New Roman" w:hAnsi="Times New Roman" w:cs="Times New Roman"/>
                <w:iCs/>
                <w:sz w:val="24"/>
                <w:szCs w:val="24"/>
                <w:lang w:val="lt-LT" w:eastAsia="lt-LT"/>
              </w:rPr>
              <w:t xml:space="preserve">  </w:t>
            </w:r>
            <w:r w:rsidR="00FC79E8" w:rsidRPr="007A5BA1">
              <w:rPr>
                <w:rFonts w:ascii="Times New Roman" w:eastAsia="Times New Roman" w:hAnsi="Times New Roman" w:cs="Times New Roman"/>
                <w:sz w:val="24"/>
                <w:szCs w:val="24"/>
                <w:lang w:val="lt-LT" w:eastAsia="lt-LT"/>
              </w:rPr>
              <w:t xml:space="preserve"> </w:t>
            </w:r>
          </w:p>
        </w:tc>
      </w:tr>
    </w:tbl>
    <w:p w14:paraId="59FAE540" w14:textId="77777777" w:rsidR="00FC79E8" w:rsidRPr="007A5BA1" w:rsidRDefault="00FC79E8" w:rsidP="00FC79E8">
      <w:pPr>
        <w:spacing w:after="0" w:line="240" w:lineRule="auto"/>
        <w:rPr>
          <w:rFonts w:ascii="Times New Roman" w:eastAsia="Times New Roman" w:hAnsi="Times New Roman" w:cs="Times New Roman"/>
          <w:kern w:val="0"/>
          <w:lang w:val="lt-LT" w:eastAsia="lt-LT"/>
          <w14:ligatures w14:val="none"/>
        </w:rPr>
      </w:pPr>
    </w:p>
    <w:p w14:paraId="245124AA" w14:textId="77777777" w:rsidR="00FC79E8" w:rsidRPr="007A5BA1" w:rsidRDefault="00FC79E8" w:rsidP="005043CB">
      <w:pPr>
        <w:tabs>
          <w:tab w:val="left" w:pos="8137"/>
        </w:tabs>
        <w:spacing w:before="60" w:after="60" w:line="240" w:lineRule="auto"/>
        <w:jc w:val="center"/>
        <w:rPr>
          <w:rFonts w:ascii="Times New Roman" w:eastAsia="Times New Roman" w:hAnsi="Times New Roman" w:cs="Times New Roman"/>
          <w:b/>
          <w:bCs/>
          <w:kern w:val="0"/>
          <w:lang w:val="lt-LT" w:eastAsia="lt-LT"/>
          <w14:ligatures w14:val="none"/>
        </w:rPr>
      </w:pPr>
    </w:p>
    <w:p w14:paraId="1090A34E" w14:textId="23B1A1F2" w:rsidR="112B967A" w:rsidRPr="007A5BA1" w:rsidRDefault="112B967A" w:rsidP="112B967A">
      <w:pPr>
        <w:spacing w:after="0" w:line="240" w:lineRule="auto"/>
        <w:contextualSpacing/>
        <w:jc w:val="both"/>
        <w:rPr>
          <w:rFonts w:ascii="Times New Roman" w:eastAsia="Times New Roman" w:hAnsi="Times New Roman" w:cs="Times New Roman"/>
          <w:lang w:val="lt-LT" w:eastAsia="lt-LT"/>
        </w:rPr>
      </w:pPr>
    </w:p>
    <w:sectPr w:rsidR="112B967A" w:rsidRPr="007A5BA1" w:rsidSect="007A5BA1">
      <w:pgSz w:w="11906" w:h="16838"/>
      <w:pgMar w:top="851" w:right="476"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2B7A" w14:textId="77777777" w:rsidR="008E17EB" w:rsidRDefault="008E17EB" w:rsidP="00FC79E8">
      <w:pPr>
        <w:spacing w:after="0" w:line="240" w:lineRule="auto"/>
      </w:pPr>
      <w:r>
        <w:separator/>
      </w:r>
    </w:p>
  </w:endnote>
  <w:endnote w:type="continuationSeparator" w:id="0">
    <w:p w14:paraId="052FABF1" w14:textId="77777777" w:rsidR="008E17EB" w:rsidRDefault="008E17EB" w:rsidP="00FC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91F9" w14:textId="77777777" w:rsidR="008E17EB" w:rsidRDefault="008E17EB" w:rsidP="00FC79E8">
      <w:pPr>
        <w:spacing w:after="0" w:line="240" w:lineRule="auto"/>
      </w:pPr>
      <w:r>
        <w:separator/>
      </w:r>
    </w:p>
  </w:footnote>
  <w:footnote w:type="continuationSeparator" w:id="0">
    <w:p w14:paraId="730D3EB1" w14:textId="77777777" w:rsidR="008E17EB" w:rsidRDefault="008E17EB" w:rsidP="00FC79E8">
      <w:pPr>
        <w:spacing w:after="0" w:line="240" w:lineRule="auto"/>
      </w:pPr>
      <w:r>
        <w:continuationSeparator/>
      </w:r>
    </w:p>
  </w:footnote>
  <w:footnote w:id="1">
    <w:p w14:paraId="53450984" w14:textId="6CDBC258" w:rsidR="00FC79E8" w:rsidRPr="00E57C2E" w:rsidRDefault="00FC79E8" w:rsidP="00FC79E8">
      <w:pPr>
        <w:pStyle w:val="FootnoteText"/>
      </w:pPr>
      <w:r w:rsidRPr="004B0C56">
        <w:rPr>
          <w:rStyle w:val="FootnoteReference"/>
        </w:rPr>
        <w:footnoteRef/>
      </w:r>
      <w:r w:rsidRPr="004B0C56">
        <w:t xml:space="preserve"> LR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footnote>
</w:footnotes>
</file>

<file path=word/intelligence2.xml><?xml version="1.0" encoding="utf-8"?>
<int2:intelligence xmlns:int2="http://schemas.microsoft.com/office/intelligence/2020/intelligence" xmlns:oel="http://schemas.microsoft.com/office/2019/extlst">
  <int2:observations>
    <int2:textHash int2:hashCode="NQ3/2M2uxcNFUN" int2:id="6v6E31La">
      <int2:state int2:value="Rejected" int2:type="spell"/>
    </int2:textHash>
    <int2:textHash int2:hashCode="183kanCz9f43fX" int2:id="sxVoysX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A0A8F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60B8A"/>
    <w:multiLevelType w:val="hybridMultilevel"/>
    <w:tmpl w:val="88C676C2"/>
    <w:lvl w:ilvl="0" w:tplc="7DFCD1C2">
      <w:start w:val="1"/>
      <w:numFmt w:val="bullet"/>
      <w:lvlText w:val=""/>
      <w:lvlJc w:val="left"/>
      <w:pPr>
        <w:ind w:left="720" w:hanging="360"/>
      </w:pPr>
      <w:rPr>
        <w:rFonts w:ascii="Symbol" w:hAnsi="Symbol" w:hint="default"/>
      </w:rPr>
    </w:lvl>
    <w:lvl w:ilvl="1" w:tplc="7CC043CC">
      <w:start w:val="1"/>
      <w:numFmt w:val="bullet"/>
      <w:lvlText w:val="o"/>
      <w:lvlJc w:val="left"/>
      <w:pPr>
        <w:ind w:left="1440" w:hanging="360"/>
      </w:pPr>
      <w:rPr>
        <w:rFonts w:ascii="Courier New" w:hAnsi="Courier New" w:hint="default"/>
      </w:rPr>
    </w:lvl>
    <w:lvl w:ilvl="2" w:tplc="418046FC">
      <w:start w:val="1"/>
      <w:numFmt w:val="bullet"/>
      <w:lvlText w:val=""/>
      <w:lvlJc w:val="left"/>
      <w:pPr>
        <w:ind w:left="2160" w:hanging="360"/>
      </w:pPr>
      <w:rPr>
        <w:rFonts w:ascii="Wingdings" w:hAnsi="Wingdings" w:hint="default"/>
      </w:rPr>
    </w:lvl>
    <w:lvl w:ilvl="3" w:tplc="86FE2B7C">
      <w:start w:val="1"/>
      <w:numFmt w:val="bullet"/>
      <w:lvlText w:val=""/>
      <w:lvlJc w:val="left"/>
      <w:pPr>
        <w:ind w:left="2880" w:hanging="360"/>
      </w:pPr>
      <w:rPr>
        <w:rFonts w:ascii="Symbol" w:hAnsi="Symbol" w:hint="default"/>
      </w:rPr>
    </w:lvl>
    <w:lvl w:ilvl="4" w:tplc="77F21568">
      <w:start w:val="1"/>
      <w:numFmt w:val="bullet"/>
      <w:lvlText w:val="o"/>
      <w:lvlJc w:val="left"/>
      <w:pPr>
        <w:ind w:left="3600" w:hanging="360"/>
      </w:pPr>
      <w:rPr>
        <w:rFonts w:ascii="Courier New" w:hAnsi="Courier New" w:hint="default"/>
      </w:rPr>
    </w:lvl>
    <w:lvl w:ilvl="5" w:tplc="99E44DC6">
      <w:start w:val="1"/>
      <w:numFmt w:val="bullet"/>
      <w:lvlText w:val=""/>
      <w:lvlJc w:val="left"/>
      <w:pPr>
        <w:ind w:left="4320" w:hanging="360"/>
      </w:pPr>
      <w:rPr>
        <w:rFonts w:ascii="Wingdings" w:hAnsi="Wingdings" w:hint="default"/>
      </w:rPr>
    </w:lvl>
    <w:lvl w:ilvl="6" w:tplc="35602F72">
      <w:start w:val="1"/>
      <w:numFmt w:val="bullet"/>
      <w:lvlText w:val=""/>
      <w:lvlJc w:val="left"/>
      <w:pPr>
        <w:ind w:left="5040" w:hanging="360"/>
      </w:pPr>
      <w:rPr>
        <w:rFonts w:ascii="Symbol" w:hAnsi="Symbol" w:hint="default"/>
      </w:rPr>
    </w:lvl>
    <w:lvl w:ilvl="7" w:tplc="AD8E95AC">
      <w:start w:val="1"/>
      <w:numFmt w:val="bullet"/>
      <w:lvlText w:val="o"/>
      <w:lvlJc w:val="left"/>
      <w:pPr>
        <w:ind w:left="5760" w:hanging="360"/>
      </w:pPr>
      <w:rPr>
        <w:rFonts w:ascii="Courier New" w:hAnsi="Courier New" w:hint="default"/>
      </w:rPr>
    </w:lvl>
    <w:lvl w:ilvl="8" w:tplc="5B10C81C">
      <w:start w:val="1"/>
      <w:numFmt w:val="bullet"/>
      <w:lvlText w:val=""/>
      <w:lvlJc w:val="left"/>
      <w:pPr>
        <w:ind w:left="6480" w:hanging="360"/>
      </w:pPr>
      <w:rPr>
        <w:rFonts w:ascii="Wingdings" w:hAnsi="Wingdings" w:hint="default"/>
      </w:rPr>
    </w:lvl>
  </w:abstractNum>
  <w:abstractNum w:abstractNumId="2" w15:restartNumberingAfterBreak="0">
    <w:nsid w:val="003C2065"/>
    <w:multiLevelType w:val="multilevel"/>
    <w:tmpl w:val="72407E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7799E9"/>
    <w:multiLevelType w:val="hybridMultilevel"/>
    <w:tmpl w:val="A5D2E198"/>
    <w:lvl w:ilvl="0" w:tplc="FF481494">
      <w:start w:val="1"/>
      <w:numFmt w:val="decimal"/>
      <w:lvlText w:val="%1."/>
      <w:lvlJc w:val="left"/>
      <w:pPr>
        <w:ind w:left="720" w:hanging="360"/>
      </w:pPr>
    </w:lvl>
    <w:lvl w:ilvl="1" w:tplc="E76CCCB6">
      <w:start w:val="1"/>
      <w:numFmt w:val="lowerLetter"/>
      <w:lvlText w:val="%2."/>
      <w:lvlJc w:val="left"/>
      <w:pPr>
        <w:ind w:left="1440" w:hanging="360"/>
      </w:pPr>
    </w:lvl>
    <w:lvl w:ilvl="2" w:tplc="FF3E9C7A">
      <w:start w:val="1"/>
      <w:numFmt w:val="lowerRoman"/>
      <w:lvlText w:val="%3."/>
      <w:lvlJc w:val="right"/>
      <w:pPr>
        <w:ind w:left="2160" w:hanging="180"/>
      </w:pPr>
    </w:lvl>
    <w:lvl w:ilvl="3" w:tplc="8604B794">
      <w:start w:val="1"/>
      <w:numFmt w:val="decimal"/>
      <w:lvlText w:val="%4."/>
      <w:lvlJc w:val="left"/>
      <w:pPr>
        <w:ind w:left="2880" w:hanging="360"/>
      </w:pPr>
    </w:lvl>
    <w:lvl w:ilvl="4" w:tplc="3DE02110">
      <w:start w:val="1"/>
      <w:numFmt w:val="lowerLetter"/>
      <w:lvlText w:val="%5."/>
      <w:lvlJc w:val="left"/>
      <w:pPr>
        <w:ind w:left="3600" w:hanging="360"/>
      </w:pPr>
    </w:lvl>
    <w:lvl w:ilvl="5" w:tplc="E1168416">
      <w:start w:val="1"/>
      <w:numFmt w:val="lowerRoman"/>
      <w:lvlText w:val="%6."/>
      <w:lvlJc w:val="right"/>
      <w:pPr>
        <w:ind w:left="4320" w:hanging="180"/>
      </w:pPr>
    </w:lvl>
    <w:lvl w:ilvl="6" w:tplc="DB0C1416">
      <w:start w:val="1"/>
      <w:numFmt w:val="decimal"/>
      <w:lvlText w:val="%7."/>
      <w:lvlJc w:val="left"/>
      <w:pPr>
        <w:ind w:left="5040" w:hanging="360"/>
      </w:pPr>
    </w:lvl>
    <w:lvl w:ilvl="7" w:tplc="084A6398">
      <w:start w:val="1"/>
      <w:numFmt w:val="lowerLetter"/>
      <w:lvlText w:val="%8."/>
      <w:lvlJc w:val="left"/>
      <w:pPr>
        <w:ind w:left="5760" w:hanging="360"/>
      </w:pPr>
    </w:lvl>
    <w:lvl w:ilvl="8" w:tplc="50D69A7A">
      <w:start w:val="1"/>
      <w:numFmt w:val="lowerRoman"/>
      <w:lvlText w:val="%9."/>
      <w:lvlJc w:val="right"/>
      <w:pPr>
        <w:ind w:left="6480" w:hanging="180"/>
      </w:pPr>
    </w:lvl>
  </w:abstractNum>
  <w:abstractNum w:abstractNumId="4" w15:restartNumberingAfterBreak="0">
    <w:nsid w:val="06FEDE29"/>
    <w:multiLevelType w:val="multilevel"/>
    <w:tmpl w:val="D628547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BC75CC"/>
    <w:multiLevelType w:val="hybridMultilevel"/>
    <w:tmpl w:val="D18C777C"/>
    <w:lvl w:ilvl="0" w:tplc="6250057E">
      <w:start w:val="1"/>
      <w:numFmt w:val="bullet"/>
      <w:lvlText w:val=""/>
      <w:lvlJc w:val="left"/>
      <w:pPr>
        <w:ind w:left="720" w:hanging="360"/>
      </w:pPr>
      <w:rPr>
        <w:rFonts w:ascii="Symbol" w:hAnsi="Symbol" w:hint="default"/>
      </w:rPr>
    </w:lvl>
    <w:lvl w:ilvl="1" w:tplc="FE443938">
      <w:start w:val="1"/>
      <w:numFmt w:val="bullet"/>
      <w:lvlText w:val="o"/>
      <w:lvlJc w:val="left"/>
      <w:pPr>
        <w:ind w:left="1440" w:hanging="360"/>
      </w:pPr>
      <w:rPr>
        <w:rFonts w:ascii="Courier New" w:hAnsi="Courier New" w:hint="default"/>
      </w:rPr>
    </w:lvl>
    <w:lvl w:ilvl="2" w:tplc="96B62CEE">
      <w:start w:val="1"/>
      <w:numFmt w:val="bullet"/>
      <w:lvlText w:val=""/>
      <w:lvlJc w:val="left"/>
      <w:pPr>
        <w:ind w:left="2160" w:hanging="360"/>
      </w:pPr>
      <w:rPr>
        <w:rFonts w:ascii="Wingdings" w:hAnsi="Wingdings" w:hint="default"/>
      </w:rPr>
    </w:lvl>
    <w:lvl w:ilvl="3" w:tplc="FE8606CA">
      <w:start w:val="1"/>
      <w:numFmt w:val="bullet"/>
      <w:lvlText w:val=""/>
      <w:lvlJc w:val="left"/>
      <w:pPr>
        <w:ind w:left="2880" w:hanging="360"/>
      </w:pPr>
      <w:rPr>
        <w:rFonts w:ascii="Symbol" w:hAnsi="Symbol" w:hint="default"/>
      </w:rPr>
    </w:lvl>
    <w:lvl w:ilvl="4" w:tplc="C1009070">
      <w:start w:val="1"/>
      <w:numFmt w:val="bullet"/>
      <w:lvlText w:val="o"/>
      <w:lvlJc w:val="left"/>
      <w:pPr>
        <w:ind w:left="3600" w:hanging="360"/>
      </w:pPr>
      <w:rPr>
        <w:rFonts w:ascii="Courier New" w:hAnsi="Courier New" w:hint="default"/>
      </w:rPr>
    </w:lvl>
    <w:lvl w:ilvl="5" w:tplc="9A842936">
      <w:start w:val="1"/>
      <w:numFmt w:val="bullet"/>
      <w:lvlText w:val=""/>
      <w:lvlJc w:val="left"/>
      <w:pPr>
        <w:ind w:left="4320" w:hanging="360"/>
      </w:pPr>
      <w:rPr>
        <w:rFonts w:ascii="Wingdings" w:hAnsi="Wingdings" w:hint="default"/>
      </w:rPr>
    </w:lvl>
    <w:lvl w:ilvl="6" w:tplc="7FC647FA">
      <w:start w:val="1"/>
      <w:numFmt w:val="bullet"/>
      <w:lvlText w:val=""/>
      <w:lvlJc w:val="left"/>
      <w:pPr>
        <w:ind w:left="5040" w:hanging="360"/>
      </w:pPr>
      <w:rPr>
        <w:rFonts w:ascii="Symbol" w:hAnsi="Symbol" w:hint="default"/>
      </w:rPr>
    </w:lvl>
    <w:lvl w:ilvl="7" w:tplc="CD749840">
      <w:start w:val="1"/>
      <w:numFmt w:val="bullet"/>
      <w:lvlText w:val="o"/>
      <w:lvlJc w:val="left"/>
      <w:pPr>
        <w:ind w:left="5760" w:hanging="360"/>
      </w:pPr>
      <w:rPr>
        <w:rFonts w:ascii="Courier New" w:hAnsi="Courier New" w:hint="default"/>
      </w:rPr>
    </w:lvl>
    <w:lvl w:ilvl="8" w:tplc="359CFC60">
      <w:start w:val="1"/>
      <w:numFmt w:val="bullet"/>
      <w:lvlText w:val=""/>
      <w:lvlJc w:val="left"/>
      <w:pPr>
        <w:ind w:left="6480" w:hanging="360"/>
      </w:pPr>
      <w:rPr>
        <w:rFonts w:ascii="Wingdings" w:hAnsi="Wingdings" w:hint="default"/>
      </w:rPr>
    </w:lvl>
  </w:abstractNum>
  <w:abstractNum w:abstractNumId="6" w15:restartNumberingAfterBreak="0">
    <w:nsid w:val="162D7E05"/>
    <w:multiLevelType w:val="multilevel"/>
    <w:tmpl w:val="72407E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13437A"/>
    <w:multiLevelType w:val="hybridMultilevel"/>
    <w:tmpl w:val="468CB81C"/>
    <w:lvl w:ilvl="0" w:tplc="8DEC3740">
      <w:start w:val="1"/>
      <w:numFmt w:val="decimal"/>
      <w:lvlText w:val="%1."/>
      <w:lvlJc w:val="left"/>
      <w:pPr>
        <w:ind w:left="720" w:hanging="360"/>
      </w:pPr>
    </w:lvl>
    <w:lvl w:ilvl="1" w:tplc="FC3E9F66">
      <w:start w:val="1"/>
      <w:numFmt w:val="lowerLetter"/>
      <w:lvlText w:val="%2."/>
      <w:lvlJc w:val="left"/>
      <w:pPr>
        <w:ind w:left="1440" w:hanging="360"/>
      </w:pPr>
    </w:lvl>
    <w:lvl w:ilvl="2" w:tplc="9878D4E6">
      <w:start w:val="1"/>
      <w:numFmt w:val="lowerRoman"/>
      <w:lvlText w:val="%3."/>
      <w:lvlJc w:val="right"/>
      <w:pPr>
        <w:ind w:left="2160" w:hanging="180"/>
      </w:pPr>
    </w:lvl>
    <w:lvl w:ilvl="3" w:tplc="F7144254">
      <w:start w:val="1"/>
      <w:numFmt w:val="decimal"/>
      <w:lvlText w:val="%4."/>
      <w:lvlJc w:val="left"/>
      <w:pPr>
        <w:ind w:left="2880" w:hanging="360"/>
      </w:pPr>
    </w:lvl>
    <w:lvl w:ilvl="4" w:tplc="05E216E6">
      <w:start w:val="1"/>
      <w:numFmt w:val="lowerLetter"/>
      <w:lvlText w:val="%5."/>
      <w:lvlJc w:val="left"/>
      <w:pPr>
        <w:ind w:left="3600" w:hanging="360"/>
      </w:pPr>
    </w:lvl>
    <w:lvl w:ilvl="5" w:tplc="C92C4782">
      <w:start w:val="1"/>
      <w:numFmt w:val="lowerRoman"/>
      <w:lvlText w:val="%6."/>
      <w:lvlJc w:val="right"/>
      <w:pPr>
        <w:ind w:left="4320" w:hanging="180"/>
      </w:pPr>
    </w:lvl>
    <w:lvl w:ilvl="6" w:tplc="CAD4DFEE">
      <w:start w:val="1"/>
      <w:numFmt w:val="decimal"/>
      <w:lvlText w:val="%7."/>
      <w:lvlJc w:val="left"/>
      <w:pPr>
        <w:ind w:left="5040" w:hanging="360"/>
      </w:pPr>
    </w:lvl>
    <w:lvl w:ilvl="7" w:tplc="2FD46118">
      <w:start w:val="1"/>
      <w:numFmt w:val="lowerLetter"/>
      <w:lvlText w:val="%8."/>
      <w:lvlJc w:val="left"/>
      <w:pPr>
        <w:ind w:left="5760" w:hanging="360"/>
      </w:pPr>
    </w:lvl>
    <w:lvl w:ilvl="8" w:tplc="2EB8CE12">
      <w:start w:val="1"/>
      <w:numFmt w:val="lowerRoman"/>
      <w:lvlText w:val="%9."/>
      <w:lvlJc w:val="right"/>
      <w:pPr>
        <w:ind w:left="6480" w:hanging="180"/>
      </w:pPr>
    </w:lvl>
  </w:abstractNum>
  <w:abstractNum w:abstractNumId="8" w15:restartNumberingAfterBreak="0">
    <w:nsid w:val="1B203F94"/>
    <w:multiLevelType w:val="multilevel"/>
    <w:tmpl w:val="72407E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ABC61D"/>
    <w:multiLevelType w:val="hybridMultilevel"/>
    <w:tmpl w:val="DE3C2054"/>
    <w:lvl w:ilvl="0" w:tplc="BFCCA956">
      <w:start w:val="1"/>
      <w:numFmt w:val="decimal"/>
      <w:lvlText w:val="%1."/>
      <w:lvlJc w:val="left"/>
      <w:pPr>
        <w:ind w:left="720" w:hanging="360"/>
      </w:pPr>
    </w:lvl>
    <w:lvl w:ilvl="1" w:tplc="E62A908A">
      <w:start w:val="1"/>
      <w:numFmt w:val="lowerLetter"/>
      <w:lvlText w:val="%2."/>
      <w:lvlJc w:val="left"/>
      <w:pPr>
        <w:ind w:left="1440" w:hanging="360"/>
      </w:pPr>
    </w:lvl>
    <w:lvl w:ilvl="2" w:tplc="7D802E16">
      <w:start w:val="1"/>
      <w:numFmt w:val="lowerRoman"/>
      <w:lvlText w:val="%3."/>
      <w:lvlJc w:val="right"/>
      <w:pPr>
        <w:ind w:left="2160" w:hanging="180"/>
      </w:pPr>
    </w:lvl>
    <w:lvl w:ilvl="3" w:tplc="62EC6602">
      <w:start w:val="1"/>
      <w:numFmt w:val="decimal"/>
      <w:lvlText w:val="%4."/>
      <w:lvlJc w:val="left"/>
      <w:pPr>
        <w:ind w:left="2880" w:hanging="360"/>
      </w:pPr>
    </w:lvl>
    <w:lvl w:ilvl="4" w:tplc="C5FAA83C">
      <w:start w:val="1"/>
      <w:numFmt w:val="lowerLetter"/>
      <w:lvlText w:val="%5."/>
      <w:lvlJc w:val="left"/>
      <w:pPr>
        <w:ind w:left="3600" w:hanging="360"/>
      </w:pPr>
    </w:lvl>
    <w:lvl w:ilvl="5" w:tplc="9DB8071C">
      <w:start w:val="1"/>
      <w:numFmt w:val="lowerRoman"/>
      <w:lvlText w:val="%6."/>
      <w:lvlJc w:val="right"/>
      <w:pPr>
        <w:ind w:left="4320" w:hanging="180"/>
      </w:pPr>
    </w:lvl>
    <w:lvl w:ilvl="6" w:tplc="3E6AE39A">
      <w:start w:val="1"/>
      <w:numFmt w:val="decimal"/>
      <w:lvlText w:val="%7."/>
      <w:lvlJc w:val="left"/>
      <w:pPr>
        <w:ind w:left="5040" w:hanging="360"/>
      </w:pPr>
    </w:lvl>
    <w:lvl w:ilvl="7" w:tplc="08FE6FF2">
      <w:start w:val="1"/>
      <w:numFmt w:val="lowerLetter"/>
      <w:lvlText w:val="%8."/>
      <w:lvlJc w:val="left"/>
      <w:pPr>
        <w:ind w:left="5760" w:hanging="360"/>
      </w:pPr>
    </w:lvl>
    <w:lvl w:ilvl="8" w:tplc="0280622E">
      <w:start w:val="1"/>
      <w:numFmt w:val="lowerRoman"/>
      <w:lvlText w:val="%9."/>
      <w:lvlJc w:val="right"/>
      <w:pPr>
        <w:ind w:left="6480" w:hanging="180"/>
      </w:pPr>
    </w:lvl>
  </w:abstractNum>
  <w:abstractNum w:abstractNumId="10" w15:restartNumberingAfterBreak="0">
    <w:nsid w:val="1F28A745"/>
    <w:multiLevelType w:val="hybridMultilevel"/>
    <w:tmpl w:val="5DDE7D02"/>
    <w:lvl w:ilvl="0" w:tplc="493251A6">
      <w:start w:val="1"/>
      <w:numFmt w:val="decimal"/>
      <w:lvlText w:val="%1."/>
      <w:lvlJc w:val="left"/>
      <w:pPr>
        <w:ind w:left="720" w:hanging="360"/>
      </w:pPr>
    </w:lvl>
    <w:lvl w:ilvl="1" w:tplc="A57C26C4">
      <w:start w:val="1"/>
      <w:numFmt w:val="lowerLetter"/>
      <w:lvlText w:val="%2."/>
      <w:lvlJc w:val="left"/>
      <w:pPr>
        <w:ind w:left="1440" w:hanging="360"/>
      </w:pPr>
    </w:lvl>
    <w:lvl w:ilvl="2" w:tplc="AA1802EC">
      <w:start w:val="1"/>
      <w:numFmt w:val="lowerRoman"/>
      <w:lvlText w:val="%3."/>
      <w:lvlJc w:val="right"/>
      <w:pPr>
        <w:ind w:left="2160" w:hanging="180"/>
      </w:pPr>
    </w:lvl>
    <w:lvl w:ilvl="3" w:tplc="51DCF9D0">
      <w:start w:val="1"/>
      <w:numFmt w:val="decimal"/>
      <w:lvlText w:val="%4."/>
      <w:lvlJc w:val="left"/>
      <w:pPr>
        <w:ind w:left="2880" w:hanging="360"/>
      </w:pPr>
    </w:lvl>
    <w:lvl w:ilvl="4" w:tplc="50DC8D40">
      <w:start w:val="1"/>
      <w:numFmt w:val="lowerLetter"/>
      <w:lvlText w:val="%5."/>
      <w:lvlJc w:val="left"/>
      <w:pPr>
        <w:ind w:left="3600" w:hanging="360"/>
      </w:pPr>
    </w:lvl>
    <w:lvl w:ilvl="5" w:tplc="34703016">
      <w:start w:val="1"/>
      <w:numFmt w:val="lowerRoman"/>
      <w:lvlText w:val="%6."/>
      <w:lvlJc w:val="right"/>
      <w:pPr>
        <w:ind w:left="4320" w:hanging="180"/>
      </w:pPr>
    </w:lvl>
    <w:lvl w:ilvl="6" w:tplc="20527260">
      <w:start w:val="1"/>
      <w:numFmt w:val="decimal"/>
      <w:lvlText w:val="%7."/>
      <w:lvlJc w:val="left"/>
      <w:pPr>
        <w:ind w:left="5040" w:hanging="360"/>
      </w:pPr>
    </w:lvl>
    <w:lvl w:ilvl="7" w:tplc="5C940C5E">
      <w:start w:val="1"/>
      <w:numFmt w:val="lowerLetter"/>
      <w:lvlText w:val="%8."/>
      <w:lvlJc w:val="left"/>
      <w:pPr>
        <w:ind w:left="5760" w:hanging="360"/>
      </w:pPr>
    </w:lvl>
    <w:lvl w:ilvl="8" w:tplc="DCEA9866">
      <w:start w:val="1"/>
      <w:numFmt w:val="lowerRoman"/>
      <w:lvlText w:val="%9."/>
      <w:lvlJc w:val="right"/>
      <w:pPr>
        <w:ind w:left="6480" w:hanging="180"/>
      </w:pPr>
    </w:lvl>
  </w:abstractNum>
  <w:abstractNum w:abstractNumId="11" w15:restartNumberingAfterBreak="0">
    <w:nsid w:val="25D76343"/>
    <w:multiLevelType w:val="hybridMultilevel"/>
    <w:tmpl w:val="FEE2ADA8"/>
    <w:lvl w:ilvl="0" w:tplc="9DC8A7BE">
      <w:numFmt w:val="bullet"/>
      <w:lvlText w:val=""/>
      <w:lvlJc w:val="left"/>
      <w:pPr>
        <w:ind w:left="720" w:hanging="360"/>
      </w:pPr>
      <w:rPr>
        <w:rFonts w:ascii="Symbol" w:hAnsi="Symbol" w:hint="default"/>
      </w:rPr>
    </w:lvl>
    <w:lvl w:ilvl="1" w:tplc="9D7E8506">
      <w:start w:val="1"/>
      <w:numFmt w:val="bullet"/>
      <w:lvlText w:val="o"/>
      <w:lvlJc w:val="left"/>
      <w:pPr>
        <w:ind w:left="1440" w:hanging="360"/>
      </w:pPr>
      <w:rPr>
        <w:rFonts w:ascii="Courier New" w:hAnsi="Courier New" w:hint="default"/>
      </w:rPr>
    </w:lvl>
    <w:lvl w:ilvl="2" w:tplc="AEAA3146">
      <w:start w:val="1"/>
      <w:numFmt w:val="bullet"/>
      <w:lvlText w:val=""/>
      <w:lvlJc w:val="left"/>
      <w:pPr>
        <w:ind w:left="2160" w:hanging="360"/>
      </w:pPr>
      <w:rPr>
        <w:rFonts w:ascii="Wingdings" w:hAnsi="Wingdings" w:hint="default"/>
      </w:rPr>
    </w:lvl>
    <w:lvl w:ilvl="3" w:tplc="AB9CEE3A">
      <w:start w:val="1"/>
      <w:numFmt w:val="bullet"/>
      <w:lvlText w:val=""/>
      <w:lvlJc w:val="left"/>
      <w:pPr>
        <w:ind w:left="2880" w:hanging="360"/>
      </w:pPr>
      <w:rPr>
        <w:rFonts w:ascii="Symbol" w:hAnsi="Symbol" w:hint="default"/>
      </w:rPr>
    </w:lvl>
    <w:lvl w:ilvl="4" w:tplc="CCC4F90C">
      <w:start w:val="1"/>
      <w:numFmt w:val="bullet"/>
      <w:lvlText w:val="o"/>
      <w:lvlJc w:val="left"/>
      <w:pPr>
        <w:ind w:left="3600" w:hanging="360"/>
      </w:pPr>
      <w:rPr>
        <w:rFonts w:ascii="Courier New" w:hAnsi="Courier New" w:hint="default"/>
      </w:rPr>
    </w:lvl>
    <w:lvl w:ilvl="5" w:tplc="07DA701C">
      <w:start w:val="1"/>
      <w:numFmt w:val="bullet"/>
      <w:lvlText w:val=""/>
      <w:lvlJc w:val="left"/>
      <w:pPr>
        <w:ind w:left="4320" w:hanging="360"/>
      </w:pPr>
      <w:rPr>
        <w:rFonts w:ascii="Wingdings" w:hAnsi="Wingdings" w:hint="default"/>
      </w:rPr>
    </w:lvl>
    <w:lvl w:ilvl="6" w:tplc="563239EE">
      <w:start w:val="1"/>
      <w:numFmt w:val="bullet"/>
      <w:lvlText w:val=""/>
      <w:lvlJc w:val="left"/>
      <w:pPr>
        <w:ind w:left="5040" w:hanging="360"/>
      </w:pPr>
      <w:rPr>
        <w:rFonts w:ascii="Symbol" w:hAnsi="Symbol" w:hint="default"/>
      </w:rPr>
    </w:lvl>
    <w:lvl w:ilvl="7" w:tplc="B33C9260">
      <w:start w:val="1"/>
      <w:numFmt w:val="bullet"/>
      <w:lvlText w:val="o"/>
      <w:lvlJc w:val="left"/>
      <w:pPr>
        <w:ind w:left="5760" w:hanging="360"/>
      </w:pPr>
      <w:rPr>
        <w:rFonts w:ascii="Courier New" w:hAnsi="Courier New" w:hint="default"/>
      </w:rPr>
    </w:lvl>
    <w:lvl w:ilvl="8" w:tplc="D7E4C508">
      <w:start w:val="1"/>
      <w:numFmt w:val="bullet"/>
      <w:lvlText w:val=""/>
      <w:lvlJc w:val="left"/>
      <w:pPr>
        <w:ind w:left="6480" w:hanging="360"/>
      </w:pPr>
      <w:rPr>
        <w:rFonts w:ascii="Wingdings" w:hAnsi="Wingdings" w:hint="default"/>
      </w:rPr>
    </w:lvl>
  </w:abstractNum>
  <w:abstractNum w:abstractNumId="12" w15:restartNumberingAfterBreak="0">
    <w:nsid w:val="2C6E6327"/>
    <w:multiLevelType w:val="hybridMultilevel"/>
    <w:tmpl w:val="0FA81284"/>
    <w:lvl w:ilvl="0" w:tplc="A25C0D8E">
      <w:start w:val="1"/>
      <w:numFmt w:val="decimal"/>
      <w:lvlText w:val="%1."/>
      <w:lvlJc w:val="left"/>
      <w:pPr>
        <w:ind w:left="720" w:hanging="360"/>
      </w:pPr>
    </w:lvl>
    <w:lvl w:ilvl="1" w:tplc="84A2D8F0">
      <w:start w:val="1"/>
      <w:numFmt w:val="lowerLetter"/>
      <w:lvlText w:val="%2."/>
      <w:lvlJc w:val="left"/>
      <w:pPr>
        <w:ind w:left="1440" w:hanging="360"/>
      </w:pPr>
    </w:lvl>
    <w:lvl w:ilvl="2" w:tplc="2CF2BE02">
      <w:start w:val="1"/>
      <w:numFmt w:val="lowerRoman"/>
      <w:lvlText w:val="%3."/>
      <w:lvlJc w:val="right"/>
      <w:pPr>
        <w:ind w:left="2160" w:hanging="180"/>
      </w:pPr>
    </w:lvl>
    <w:lvl w:ilvl="3" w:tplc="ED64AF72">
      <w:start w:val="1"/>
      <w:numFmt w:val="decimal"/>
      <w:lvlText w:val="%4."/>
      <w:lvlJc w:val="left"/>
      <w:pPr>
        <w:ind w:left="2880" w:hanging="360"/>
      </w:pPr>
    </w:lvl>
    <w:lvl w:ilvl="4" w:tplc="2968D630">
      <w:start w:val="1"/>
      <w:numFmt w:val="lowerLetter"/>
      <w:lvlText w:val="%5."/>
      <w:lvlJc w:val="left"/>
      <w:pPr>
        <w:ind w:left="3600" w:hanging="360"/>
      </w:pPr>
    </w:lvl>
    <w:lvl w:ilvl="5" w:tplc="A2C60C0C">
      <w:start w:val="1"/>
      <w:numFmt w:val="lowerRoman"/>
      <w:lvlText w:val="%6."/>
      <w:lvlJc w:val="right"/>
      <w:pPr>
        <w:ind w:left="4320" w:hanging="180"/>
      </w:pPr>
    </w:lvl>
    <w:lvl w:ilvl="6" w:tplc="66C2B8EE">
      <w:start w:val="1"/>
      <w:numFmt w:val="decimal"/>
      <w:lvlText w:val="%7."/>
      <w:lvlJc w:val="left"/>
      <w:pPr>
        <w:ind w:left="5040" w:hanging="360"/>
      </w:pPr>
    </w:lvl>
    <w:lvl w:ilvl="7" w:tplc="2D0A437C">
      <w:start w:val="1"/>
      <w:numFmt w:val="lowerLetter"/>
      <w:lvlText w:val="%8."/>
      <w:lvlJc w:val="left"/>
      <w:pPr>
        <w:ind w:left="5760" w:hanging="360"/>
      </w:pPr>
    </w:lvl>
    <w:lvl w:ilvl="8" w:tplc="43AC9B90">
      <w:start w:val="1"/>
      <w:numFmt w:val="lowerRoman"/>
      <w:lvlText w:val="%9."/>
      <w:lvlJc w:val="right"/>
      <w:pPr>
        <w:ind w:left="6480" w:hanging="180"/>
      </w:pPr>
    </w:lvl>
  </w:abstractNum>
  <w:abstractNum w:abstractNumId="13" w15:restartNumberingAfterBreak="0">
    <w:nsid w:val="359CF08D"/>
    <w:multiLevelType w:val="hybridMultilevel"/>
    <w:tmpl w:val="510CC072"/>
    <w:lvl w:ilvl="0" w:tplc="50263378">
      <w:start w:val="1"/>
      <w:numFmt w:val="bullet"/>
      <w:lvlText w:val=""/>
      <w:lvlJc w:val="left"/>
      <w:pPr>
        <w:ind w:left="720" w:hanging="360"/>
      </w:pPr>
      <w:rPr>
        <w:rFonts w:ascii="Symbol" w:hAnsi="Symbol" w:hint="default"/>
      </w:rPr>
    </w:lvl>
    <w:lvl w:ilvl="1" w:tplc="FE0CA3B4">
      <w:start w:val="1"/>
      <w:numFmt w:val="bullet"/>
      <w:lvlText w:val="o"/>
      <w:lvlJc w:val="left"/>
      <w:pPr>
        <w:ind w:left="1440" w:hanging="360"/>
      </w:pPr>
      <w:rPr>
        <w:rFonts w:ascii="Courier New" w:hAnsi="Courier New" w:hint="default"/>
      </w:rPr>
    </w:lvl>
    <w:lvl w:ilvl="2" w:tplc="BEB263D6">
      <w:start w:val="1"/>
      <w:numFmt w:val="bullet"/>
      <w:lvlText w:val=""/>
      <w:lvlJc w:val="left"/>
      <w:pPr>
        <w:ind w:left="2160" w:hanging="360"/>
      </w:pPr>
      <w:rPr>
        <w:rFonts w:ascii="Wingdings" w:hAnsi="Wingdings" w:hint="default"/>
      </w:rPr>
    </w:lvl>
    <w:lvl w:ilvl="3" w:tplc="A6F477D4">
      <w:start w:val="1"/>
      <w:numFmt w:val="bullet"/>
      <w:lvlText w:val=""/>
      <w:lvlJc w:val="left"/>
      <w:pPr>
        <w:ind w:left="2880" w:hanging="360"/>
      </w:pPr>
      <w:rPr>
        <w:rFonts w:ascii="Symbol" w:hAnsi="Symbol" w:hint="default"/>
      </w:rPr>
    </w:lvl>
    <w:lvl w:ilvl="4" w:tplc="5E06A55A">
      <w:start w:val="1"/>
      <w:numFmt w:val="bullet"/>
      <w:lvlText w:val="o"/>
      <w:lvlJc w:val="left"/>
      <w:pPr>
        <w:ind w:left="3600" w:hanging="360"/>
      </w:pPr>
      <w:rPr>
        <w:rFonts w:ascii="Courier New" w:hAnsi="Courier New" w:hint="default"/>
      </w:rPr>
    </w:lvl>
    <w:lvl w:ilvl="5" w:tplc="16E0030A">
      <w:start w:val="1"/>
      <w:numFmt w:val="bullet"/>
      <w:lvlText w:val=""/>
      <w:lvlJc w:val="left"/>
      <w:pPr>
        <w:ind w:left="4320" w:hanging="360"/>
      </w:pPr>
      <w:rPr>
        <w:rFonts w:ascii="Wingdings" w:hAnsi="Wingdings" w:hint="default"/>
      </w:rPr>
    </w:lvl>
    <w:lvl w:ilvl="6" w:tplc="F838324A">
      <w:start w:val="1"/>
      <w:numFmt w:val="bullet"/>
      <w:lvlText w:val=""/>
      <w:lvlJc w:val="left"/>
      <w:pPr>
        <w:ind w:left="5040" w:hanging="360"/>
      </w:pPr>
      <w:rPr>
        <w:rFonts w:ascii="Symbol" w:hAnsi="Symbol" w:hint="default"/>
      </w:rPr>
    </w:lvl>
    <w:lvl w:ilvl="7" w:tplc="B7F4BF18">
      <w:start w:val="1"/>
      <w:numFmt w:val="bullet"/>
      <w:lvlText w:val="o"/>
      <w:lvlJc w:val="left"/>
      <w:pPr>
        <w:ind w:left="5760" w:hanging="360"/>
      </w:pPr>
      <w:rPr>
        <w:rFonts w:ascii="Courier New" w:hAnsi="Courier New" w:hint="default"/>
      </w:rPr>
    </w:lvl>
    <w:lvl w:ilvl="8" w:tplc="7816453C">
      <w:start w:val="1"/>
      <w:numFmt w:val="bullet"/>
      <w:lvlText w:val=""/>
      <w:lvlJc w:val="left"/>
      <w:pPr>
        <w:ind w:left="6480" w:hanging="360"/>
      </w:pPr>
      <w:rPr>
        <w:rFonts w:ascii="Wingdings" w:hAnsi="Wingdings" w:hint="default"/>
      </w:rPr>
    </w:lvl>
  </w:abstractNum>
  <w:abstractNum w:abstractNumId="14" w15:restartNumberingAfterBreak="0">
    <w:nsid w:val="3CC778ED"/>
    <w:multiLevelType w:val="hybridMultilevel"/>
    <w:tmpl w:val="EAF447E6"/>
    <w:lvl w:ilvl="0" w:tplc="941441FA">
      <w:start w:val="1"/>
      <w:numFmt w:val="bullet"/>
      <w:lvlText w:val=""/>
      <w:lvlJc w:val="left"/>
      <w:pPr>
        <w:ind w:left="720" w:hanging="360"/>
      </w:pPr>
      <w:rPr>
        <w:rFonts w:ascii="Symbol" w:hAnsi="Symbol" w:hint="default"/>
      </w:rPr>
    </w:lvl>
    <w:lvl w:ilvl="1" w:tplc="6F3240B6">
      <w:start w:val="1"/>
      <w:numFmt w:val="bullet"/>
      <w:lvlText w:val="o"/>
      <w:lvlJc w:val="left"/>
      <w:pPr>
        <w:ind w:left="1440" w:hanging="360"/>
      </w:pPr>
      <w:rPr>
        <w:rFonts w:ascii="Courier New" w:hAnsi="Courier New" w:hint="default"/>
      </w:rPr>
    </w:lvl>
    <w:lvl w:ilvl="2" w:tplc="105E4A60">
      <w:start w:val="1"/>
      <w:numFmt w:val="bullet"/>
      <w:lvlText w:val=""/>
      <w:lvlJc w:val="left"/>
      <w:pPr>
        <w:ind w:left="2160" w:hanging="360"/>
      </w:pPr>
      <w:rPr>
        <w:rFonts w:ascii="Wingdings" w:hAnsi="Wingdings" w:hint="default"/>
      </w:rPr>
    </w:lvl>
    <w:lvl w:ilvl="3" w:tplc="D1A2CAC4">
      <w:start w:val="1"/>
      <w:numFmt w:val="bullet"/>
      <w:lvlText w:val=""/>
      <w:lvlJc w:val="left"/>
      <w:pPr>
        <w:ind w:left="2880" w:hanging="360"/>
      </w:pPr>
      <w:rPr>
        <w:rFonts w:ascii="Symbol" w:hAnsi="Symbol" w:hint="default"/>
      </w:rPr>
    </w:lvl>
    <w:lvl w:ilvl="4" w:tplc="7954FD5E">
      <w:start w:val="1"/>
      <w:numFmt w:val="bullet"/>
      <w:lvlText w:val="o"/>
      <w:lvlJc w:val="left"/>
      <w:pPr>
        <w:ind w:left="3600" w:hanging="360"/>
      </w:pPr>
      <w:rPr>
        <w:rFonts w:ascii="Courier New" w:hAnsi="Courier New" w:hint="default"/>
      </w:rPr>
    </w:lvl>
    <w:lvl w:ilvl="5" w:tplc="97565D60">
      <w:start w:val="1"/>
      <w:numFmt w:val="bullet"/>
      <w:lvlText w:val=""/>
      <w:lvlJc w:val="left"/>
      <w:pPr>
        <w:ind w:left="4320" w:hanging="360"/>
      </w:pPr>
      <w:rPr>
        <w:rFonts w:ascii="Wingdings" w:hAnsi="Wingdings" w:hint="default"/>
      </w:rPr>
    </w:lvl>
    <w:lvl w:ilvl="6" w:tplc="A56C94D2">
      <w:start w:val="1"/>
      <w:numFmt w:val="bullet"/>
      <w:lvlText w:val=""/>
      <w:lvlJc w:val="left"/>
      <w:pPr>
        <w:ind w:left="5040" w:hanging="360"/>
      </w:pPr>
      <w:rPr>
        <w:rFonts w:ascii="Symbol" w:hAnsi="Symbol" w:hint="default"/>
      </w:rPr>
    </w:lvl>
    <w:lvl w:ilvl="7" w:tplc="D73CC864">
      <w:start w:val="1"/>
      <w:numFmt w:val="bullet"/>
      <w:lvlText w:val="o"/>
      <w:lvlJc w:val="left"/>
      <w:pPr>
        <w:ind w:left="5760" w:hanging="360"/>
      </w:pPr>
      <w:rPr>
        <w:rFonts w:ascii="Courier New" w:hAnsi="Courier New" w:hint="default"/>
      </w:rPr>
    </w:lvl>
    <w:lvl w:ilvl="8" w:tplc="2F60BF14">
      <w:start w:val="1"/>
      <w:numFmt w:val="bullet"/>
      <w:lvlText w:val=""/>
      <w:lvlJc w:val="left"/>
      <w:pPr>
        <w:ind w:left="6480" w:hanging="360"/>
      </w:pPr>
      <w:rPr>
        <w:rFonts w:ascii="Wingdings" w:hAnsi="Wingdings" w:hint="default"/>
      </w:rPr>
    </w:lvl>
  </w:abstractNum>
  <w:abstractNum w:abstractNumId="15" w15:restartNumberingAfterBreak="0">
    <w:nsid w:val="3D313937"/>
    <w:multiLevelType w:val="multilevel"/>
    <w:tmpl w:val="1C7C09E4"/>
    <w:lvl w:ilvl="0">
      <w:start w:val="1"/>
      <w:numFmt w:val="decimal"/>
      <w:lvlText w:val="%1."/>
      <w:lvlJc w:val="left"/>
      <w:pPr>
        <w:ind w:left="720" w:hanging="360"/>
      </w:pPr>
      <w:rPr>
        <w:b/>
        <w:color w:val="auto"/>
      </w:rPr>
    </w:lvl>
    <w:lvl w:ilvl="1">
      <w:start w:val="1"/>
      <w:numFmt w:val="decimal"/>
      <w:lvlText w:val="%1.%2."/>
      <w:lvlJc w:val="left"/>
      <w:pPr>
        <w:ind w:left="720" w:hanging="360"/>
      </w:pPr>
      <w:rPr>
        <w:b w:val="0"/>
        <w:bCs/>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1CAA06C"/>
    <w:multiLevelType w:val="hybridMultilevel"/>
    <w:tmpl w:val="20E08776"/>
    <w:lvl w:ilvl="0" w:tplc="3A40F996">
      <w:start w:val="1"/>
      <w:numFmt w:val="bullet"/>
      <w:lvlText w:val=""/>
      <w:lvlJc w:val="left"/>
      <w:pPr>
        <w:ind w:left="720" w:hanging="360"/>
      </w:pPr>
      <w:rPr>
        <w:rFonts w:ascii="Symbol" w:hAnsi="Symbol" w:hint="default"/>
      </w:rPr>
    </w:lvl>
    <w:lvl w:ilvl="1" w:tplc="7302B1B4">
      <w:start w:val="1"/>
      <w:numFmt w:val="bullet"/>
      <w:lvlText w:val="o"/>
      <w:lvlJc w:val="left"/>
      <w:pPr>
        <w:ind w:left="1440" w:hanging="360"/>
      </w:pPr>
      <w:rPr>
        <w:rFonts w:ascii="Courier New" w:hAnsi="Courier New" w:hint="default"/>
      </w:rPr>
    </w:lvl>
    <w:lvl w:ilvl="2" w:tplc="C0AC1C20">
      <w:start w:val="1"/>
      <w:numFmt w:val="bullet"/>
      <w:lvlText w:val=""/>
      <w:lvlJc w:val="left"/>
      <w:pPr>
        <w:ind w:left="2160" w:hanging="360"/>
      </w:pPr>
      <w:rPr>
        <w:rFonts w:ascii="Wingdings" w:hAnsi="Wingdings" w:hint="default"/>
      </w:rPr>
    </w:lvl>
    <w:lvl w:ilvl="3" w:tplc="46DA7D64">
      <w:start w:val="1"/>
      <w:numFmt w:val="bullet"/>
      <w:lvlText w:val=""/>
      <w:lvlJc w:val="left"/>
      <w:pPr>
        <w:ind w:left="2880" w:hanging="360"/>
      </w:pPr>
      <w:rPr>
        <w:rFonts w:ascii="Symbol" w:hAnsi="Symbol" w:hint="default"/>
      </w:rPr>
    </w:lvl>
    <w:lvl w:ilvl="4" w:tplc="F3A49764">
      <w:start w:val="1"/>
      <w:numFmt w:val="bullet"/>
      <w:lvlText w:val="o"/>
      <w:lvlJc w:val="left"/>
      <w:pPr>
        <w:ind w:left="3600" w:hanging="360"/>
      </w:pPr>
      <w:rPr>
        <w:rFonts w:ascii="Courier New" w:hAnsi="Courier New" w:hint="default"/>
      </w:rPr>
    </w:lvl>
    <w:lvl w:ilvl="5" w:tplc="80106492">
      <w:start w:val="1"/>
      <w:numFmt w:val="bullet"/>
      <w:lvlText w:val=""/>
      <w:lvlJc w:val="left"/>
      <w:pPr>
        <w:ind w:left="4320" w:hanging="360"/>
      </w:pPr>
      <w:rPr>
        <w:rFonts w:ascii="Wingdings" w:hAnsi="Wingdings" w:hint="default"/>
      </w:rPr>
    </w:lvl>
    <w:lvl w:ilvl="6" w:tplc="C720A5E0">
      <w:start w:val="1"/>
      <w:numFmt w:val="bullet"/>
      <w:lvlText w:val=""/>
      <w:lvlJc w:val="left"/>
      <w:pPr>
        <w:ind w:left="5040" w:hanging="360"/>
      </w:pPr>
      <w:rPr>
        <w:rFonts w:ascii="Symbol" w:hAnsi="Symbol" w:hint="default"/>
      </w:rPr>
    </w:lvl>
    <w:lvl w:ilvl="7" w:tplc="177E876C">
      <w:start w:val="1"/>
      <w:numFmt w:val="bullet"/>
      <w:lvlText w:val="o"/>
      <w:lvlJc w:val="left"/>
      <w:pPr>
        <w:ind w:left="5760" w:hanging="360"/>
      </w:pPr>
      <w:rPr>
        <w:rFonts w:ascii="Courier New" w:hAnsi="Courier New" w:hint="default"/>
      </w:rPr>
    </w:lvl>
    <w:lvl w:ilvl="8" w:tplc="B13280B2">
      <w:start w:val="1"/>
      <w:numFmt w:val="bullet"/>
      <w:lvlText w:val=""/>
      <w:lvlJc w:val="left"/>
      <w:pPr>
        <w:ind w:left="6480" w:hanging="360"/>
      </w:pPr>
      <w:rPr>
        <w:rFonts w:ascii="Wingdings" w:hAnsi="Wingdings" w:hint="default"/>
      </w:rPr>
    </w:lvl>
  </w:abstractNum>
  <w:abstractNum w:abstractNumId="17" w15:restartNumberingAfterBreak="0">
    <w:nsid w:val="43CB4CA4"/>
    <w:multiLevelType w:val="hybridMultilevel"/>
    <w:tmpl w:val="8752EBC6"/>
    <w:lvl w:ilvl="0" w:tplc="BAB668F2">
      <w:start w:val="1"/>
      <w:numFmt w:val="bullet"/>
      <w:lvlText w:val=""/>
      <w:lvlJc w:val="left"/>
      <w:pPr>
        <w:ind w:left="720" w:hanging="360"/>
      </w:pPr>
      <w:rPr>
        <w:rFonts w:ascii="Symbol" w:hAnsi="Symbol" w:hint="default"/>
      </w:rPr>
    </w:lvl>
    <w:lvl w:ilvl="1" w:tplc="7756C206">
      <w:start w:val="1"/>
      <w:numFmt w:val="bullet"/>
      <w:lvlText w:val="o"/>
      <w:lvlJc w:val="left"/>
      <w:pPr>
        <w:ind w:left="1440" w:hanging="360"/>
      </w:pPr>
      <w:rPr>
        <w:rFonts w:ascii="Courier New" w:hAnsi="Courier New" w:hint="default"/>
      </w:rPr>
    </w:lvl>
    <w:lvl w:ilvl="2" w:tplc="D7AC95AA">
      <w:start w:val="1"/>
      <w:numFmt w:val="bullet"/>
      <w:lvlText w:val=""/>
      <w:lvlJc w:val="left"/>
      <w:pPr>
        <w:ind w:left="2160" w:hanging="360"/>
      </w:pPr>
      <w:rPr>
        <w:rFonts w:ascii="Wingdings" w:hAnsi="Wingdings" w:hint="default"/>
      </w:rPr>
    </w:lvl>
    <w:lvl w:ilvl="3" w:tplc="495EE77A">
      <w:start w:val="1"/>
      <w:numFmt w:val="bullet"/>
      <w:lvlText w:val=""/>
      <w:lvlJc w:val="left"/>
      <w:pPr>
        <w:ind w:left="2880" w:hanging="360"/>
      </w:pPr>
      <w:rPr>
        <w:rFonts w:ascii="Symbol" w:hAnsi="Symbol" w:hint="default"/>
      </w:rPr>
    </w:lvl>
    <w:lvl w:ilvl="4" w:tplc="E6DAB8E8">
      <w:start w:val="1"/>
      <w:numFmt w:val="bullet"/>
      <w:lvlText w:val="o"/>
      <w:lvlJc w:val="left"/>
      <w:pPr>
        <w:ind w:left="3600" w:hanging="360"/>
      </w:pPr>
      <w:rPr>
        <w:rFonts w:ascii="Courier New" w:hAnsi="Courier New" w:hint="default"/>
      </w:rPr>
    </w:lvl>
    <w:lvl w:ilvl="5" w:tplc="13C61AAC">
      <w:start w:val="1"/>
      <w:numFmt w:val="bullet"/>
      <w:lvlText w:val=""/>
      <w:lvlJc w:val="left"/>
      <w:pPr>
        <w:ind w:left="4320" w:hanging="360"/>
      </w:pPr>
      <w:rPr>
        <w:rFonts w:ascii="Wingdings" w:hAnsi="Wingdings" w:hint="default"/>
      </w:rPr>
    </w:lvl>
    <w:lvl w:ilvl="6" w:tplc="B71C6618">
      <w:start w:val="1"/>
      <w:numFmt w:val="bullet"/>
      <w:lvlText w:val=""/>
      <w:lvlJc w:val="left"/>
      <w:pPr>
        <w:ind w:left="5040" w:hanging="360"/>
      </w:pPr>
      <w:rPr>
        <w:rFonts w:ascii="Symbol" w:hAnsi="Symbol" w:hint="default"/>
      </w:rPr>
    </w:lvl>
    <w:lvl w:ilvl="7" w:tplc="16C61154">
      <w:start w:val="1"/>
      <w:numFmt w:val="bullet"/>
      <w:lvlText w:val="o"/>
      <w:lvlJc w:val="left"/>
      <w:pPr>
        <w:ind w:left="5760" w:hanging="360"/>
      </w:pPr>
      <w:rPr>
        <w:rFonts w:ascii="Courier New" w:hAnsi="Courier New" w:hint="default"/>
      </w:rPr>
    </w:lvl>
    <w:lvl w:ilvl="8" w:tplc="12361D14">
      <w:start w:val="1"/>
      <w:numFmt w:val="bullet"/>
      <w:lvlText w:val=""/>
      <w:lvlJc w:val="left"/>
      <w:pPr>
        <w:ind w:left="6480" w:hanging="360"/>
      </w:pPr>
      <w:rPr>
        <w:rFonts w:ascii="Wingdings" w:hAnsi="Wingdings" w:hint="default"/>
      </w:rPr>
    </w:lvl>
  </w:abstractNum>
  <w:abstractNum w:abstractNumId="18" w15:restartNumberingAfterBreak="0">
    <w:nsid w:val="46872443"/>
    <w:multiLevelType w:val="hybridMultilevel"/>
    <w:tmpl w:val="41D0471E"/>
    <w:lvl w:ilvl="0" w:tplc="DA66217E">
      <w:start w:val="1"/>
      <w:numFmt w:val="decimal"/>
      <w:lvlText w:val="%1."/>
      <w:lvlJc w:val="left"/>
      <w:pPr>
        <w:ind w:left="720" w:hanging="360"/>
      </w:pPr>
    </w:lvl>
    <w:lvl w:ilvl="1" w:tplc="50D21D90">
      <w:start w:val="1"/>
      <w:numFmt w:val="lowerLetter"/>
      <w:lvlText w:val="%2."/>
      <w:lvlJc w:val="left"/>
      <w:pPr>
        <w:ind w:left="1440" w:hanging="360"/>
      </w:pPr>
    </w:lvl>
    <w:lvl w:ilvl="2" w:tplc="86085266">
      <w:start w:val="1"/>
      <w:numFmt w:val="lowerRoman"/>
      <w:lvlText w:val="%3."/>
      <w:lvlJc w:val="right"/>
      <w:pPr>
        <w:ind w:left="2160" w:hanging="180"/>
      </w:pPr>
    </w:lvl>
    <w:lvl w:ilvl="3" w:tplc="99F2545E">
      <w:start w:val="1"/>
      <w:numFmt w:val="decimal"/>
      <w:lvlText w:val="%4."/>
      <w:lvlJc w:val="left"/>
      <w:pPr>
        <w:ind w:left="2880" w:hanging="360"/>
      </w:pPr>
    </w:lvl>
    <w:lvl w:ilvl="4" w:tplc="0C7C4B64">
      <w:start w:val="1"/>
      <w:numFmt w:val="lowerLetter"/>
      <w:lvlText w:val="%5."/>
      <w:lvlJc w:val="left"/>
      <w:pPr>
        <w:ind w:left="3600" w:hanging="360"/>
      </w:pPr>
    </w:lvl>
    <w:lvl w:ilvl="5" w:tplc="8E189A92">
      <w:start w:val="1"/>
      <w:numFmt w:val="lowerRoman"/>
      <w:lvlText w:val="%6."/>
      <w:lvlJc w:val="right"/>
      <w:pPr>
        <w:ind w:left="4320" w:hanging="180"/>
      </w:pPr>
    </w:lvl>
    <w:lvl w:ilvl="6" w:tplc="7A707E28">
      <w:start w:val="1"/>
      <w:numFmt w:val="decimal"/>
      <w:lvlText w:val="%7."/>
      <w:lvlJc w:val="left"/>
      <w:pPr>
        <w:ind w:left="5040" w:hanging="360"/>
      </w:pPr>
    </w:lvl>
    <w:lvl w:ilvl="7" w:tplc="30F6B62A">
      <w:start w:val="1"/>
      <w:numFmt w:val="lowerLetter"/>
      <w:lvlText w:val="%8."/>
      <w:lvlJc w:val="left"/>
      <w:pPr>
        <w:ind w:left="5760" w:hanging="360"/>
      </w:pPr>
    </w:lvl>
    <w:lvl w:ilvl="8" w:tplc="F7A645DE">
      <w:start w:val="1"/>
      <w:numFmt w:val="lowerRoman"/>
      <w:lvlText w:val="%9."/>
      <w:lvlJc w:val="right"/>
      <w:pPr>
        <w:ind w:left="6480" w:hanging="180"/>
      </w:pPr>
    </w:lvl>
  </w:abstractNum>
  <w:abstractNum w:abstractNumId="19" w15:restartNumberingAfterBreak="0">
    <w:nsid w:val="4FBBFE19"/>
    <w:multiLevelType w:val="hybridMultilevel"/>
    <w:tmpl w:val="C07C0D30"/>
    <w:lvl w:ilvl="0" w:tplc="5A1C5D74">
      <w:start w:val="1"/>
      <w:numFmt w:val="bullet"/>
      <w:lvlText w:val=""/>
      <w:lvlJc w:val="left"/>
      <w:pPr>
        <w:ind w:left="1080" w:hanging="360"/>
      </w:pPr>
      <w:rPr>
        <w:rFonts w:ascii="Symbol" w:hAnsi="Symbol" w:hint="default"/>
      </w:rPr>
    </w:lvl>
    <w:lvl w:ilvl="1" w:tplc="90941104">
      <w:start w:val="1"/>
      <w:numFmt w:val="bullet"/>
      <w:lvlText w:val="o"/>
      <w:lvlJc w:val="left"/>
      <w:pPr>
        <w:ind w:left="1440" w:hanging="360"/>
      </w:pPr>
      <w:rPr>
        <w:rFonts w:ascii="Courier New" w:hAnsi="Courier New" w:hint="default"/>
      </w:rPr>
    </w:lvl>
    <w:lvl w:ilvl="2" w:tplc="3CC0E4BC">
      <w:start w:val="1"/>
      <w:numFmt w:val="bullet"/>
      <w:lvlText w:val=""/>
      <w:lvlJc w:val="left"/>
      <w:pPr>
        <w:ind w:left="2160" w:hanging="360"/>
      </w:pPr>
      <w:rPr>
        <w:rFonts w:ascii="Wingdings" w:hAnsi="Wingdings" w:hint="default"/>
      </w:rPr>
    </w:lvl>
    <w:lvl w:ilvl="3" w:tplc="9CC6F226">
      <w:start w:val="1"/>
      <w:numFmt w:val="bullet"/>
      <w:lvlText w:val=""/>
      <w:lvlJc w:val="left"/>
      <w:pPr>
        <w:ind w:left="2880" w:hanging="360"/>
      </w:pPr>
      <w:rPr>
        <w:rFonts w:ascii="Symbol" w:hAnsi="Symbol" w:hint="default"/>
      </w:rPr>
    </w:lvl>
    <w:lvl w:ilvl="4" w:tplc="4852E6B8">
      <w:start w:val="1"/>
      <w:numFmt w:val="bullet"/>
      <w:lvlText w:val="o"/>
      <w:lvlJc w:val="left"/>
      <w:pPr>
        <w:ind w:left="3600" w:hanging="360"/>
      </w:pPr>
      <w:rPr>
        <w:rFonts w:ascii="Courier New" w:hAnsi="Courier New" w:hint="default"/>
      </w:rPr>
    </w:lvl>
    <w:lvl w:ilvl="5" w:tplc="C36A7370">
      <w:start w:val="1"/>
      <w:numFmt w:val="bullet"/>
      <w:lvlText w:val=""/>
      <w:lvlJc w:val="left"/>
      <w:pPr>
        <w:ind w:left="4320" w:hanging="360"/>
      </w:pPr>
      <w:rPr>
        <w:rFonts w:ascii="Wingdings" w:hAnsi="Wingdings" w:hint="default"/>
      </w:rPr>
    </w:lvl>
    <w:lvl w:ilvl="6" w:tplc="F04666E0">
      <w:start w:val="1"/>
      <w:numFmt w:val="bullet"/>
      <w:lvlText w:val=""/>
      <w:lvlJc w:val="left"/>
      <w:pPr>
        <w:ind w:left="5040" w:hanging="360"/>
      </w:pPr>
      <w:rPr>
        <w:rFonts w:ascii="Symbol" w:hAnsi="Symbol" w:hint="default"/>
      </w:rPr>
    </w:lvl>
    <w:lvl w:ilvl="7" w:tplc="146E43D4">
      <w:start w:val="1"/>
      <w:numFmt w:val="bullet"/>
      <w:lvlText w:val="o"/>
      <w:lvlJc w:val="left"/>
      <w:pPr>
        <w:ind w:left="5760" w:hanging="360"/>
      </w:pPr>
      <w:rPr>
        <w:rFonts w:ascii="Courier New" w:hAnsi="Courier New" w:hint="default"/>
      </w:rPr>
    </w:lvl>
    <w:lvl w:ilvl="8" w:tplc="7BCA504E">
      <w:start w:val="1"/>
      <w:numFmt w:val="bullet"/>
      <w:lvlText w:val=""/>
      <w:lvlJc w:val="left"/>
      <w:pPr>
        <w:ind w:left="6480" w:hanging="360"/>
      </w:pPr>
      <w:rPr>
        <w:rFonts w:ascii="Wingdings" w:hAnsi="Wingdings" w:hint="default"/>
      </w:rPr>
    </w:lvl>
  </w:abstractNum>
  <w:abstractNum w:abstractNumId="20" w15:restartNumberingAfterBreak="0">
    <w:nsid w:val="5137631B"/>
    <w:multiLevelType w:val="multilevel"/>
    <w:tmpl w:val="4286A3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3DD3C7"/>
    <w:multiLevelType w:val="hybridMultilevel"/>
    <w:tmpl w:val="BD723E16"/>
    <w:lvl w:ilvl="0" w:tplc="2BFA974E">
      <w:start w:val="1"/>
      <w:numFmt w:val="decimal"/>
      <w:lvlText w:val="%1."/>
      <w:lvlJc w:val="left"/>
      <w:pPr>
        <w:ind w:left="720" w:hanging="360"/>
      </w:pPr>
    </w:lvl>
    <w:lvl w:ilvl="1" w:tplc="2E6A010E">
      <w:start w:val="1"/>
      <w:numFmt w:val="lowerLetter"/>
      <w:lvlText w:val="%2."/>
      <w:lvlJc w:val="left"/>
      <w:pPr>
        <w:ind w:left="1440" w:hanging="360"/>
      </w:pPr>
    </w:lvl>
    <w:lvl w:ilvl="2" w:tplc="C4AEFE94">
      <w:start w:val="1"/>
      <w:numFmt w:val="lowerRoman"/>
      <w:lvlText w:val="%3."/>
      <w:lvlJc w:val="right"/>
      <w:pPr>
        <w:ind w:left="2160" w:hanging="180"/>
      </w:pPr>
    </w:lvl>
    <w:lvl w:ilvl="3" w:tplc="06AAFABE">
      <w:start w:val="1"/>
      <w:numFmt w:val="decimal"/>
      <w:lvlText w:val="%4."/>
      <w:lvlJc w:val="left"/>
      <w:pPr>
        <w:ind w:left="2880" w:hanging="360"/>
      </w:pPr>
    </w:lvl>
    <w:lvl w:ilvl="4" w:tplc="04CA2110">
      <w:start w:val="1"/>
      <w:numFmt w:val="lowerLetter"/>
      <w:lvlText w:val="%5."/>
      <w:lvlJc w:val="left"/>
      <w:pPr>
        <w:ind w:left="3600" w:hanging="360"/>
      </w:pPr>
    </w:lvl>
    <w:lvl w:ilvl="5" w:tplc="E6ACD342">
      <w:start w:val="1"/>
      <w:numFmt w:val="lowerRoman"/>
      <w:lvlText w:val="%6."/>
      <w:lvlJc w:val="right"/>
      <w:pPr>
        <w:ind w:left="4320" w:hanging="180"/>
      </w:pPr>
    </w:lvl>
    <w:lvl w:ilvl="6" w:tplc="165AB95C">
      <w:start w:val="1"/>
      <w:numFmt w:val="decimal"/>
      <w:lvlText w:val="%7."/>
      <w:lvlJc w:val="left"/>
      <w:pPr>
        <w:ind w:left="5040" w:hanging="360"/>
      </w:pPr>
    </w:lvl>
    <w:lvl w:ilvl="7" w:tplc="B5807D7A">
      <w:start w:val="1"/>
      <w:numFmt w:val="lowerLetter"/>
      <w:lvlText w:val="%8."/>
      <w:lvlJc w:val="left"/>
      <w:pPr>
        <w:ind w:left="5760" w:hanging="360"/>
      </w:pPr>
    </w:lvl>
    <w:lvl w:ilvl="8" w:tplc="55121858">
      <w:start w:val="1"/>
      <w:numFmt w:val="lowerRoman"/>
      <w:lvlText w:val="%9."/>
      <w:lvlJc w:val="right"/>
      <w:pPr>
        <w:ind w:left="6480" w:hanging="180"/>
      </w:pPr>
    </w:lvl>
  </w:abstractNum>
  <w:abstractNum w:abstractNumId="22" w15:restartNumberingAfterBreak="0">
    <w:nsid w:val="57DC3F9B"/>
    <w:multiLevelType w:val="multilevel"/>
    <w:tmpl w:val="1990046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A19392"/>
    <w:multiLevelType w:val="hybridMultilevel"/>
    <w:tmpl w:val="8B745640"/>
    <w:lvl w:ilvl="0" w:tplc="4332318E">
      <w:start w:val="1"/>
      <w:numFmt w:val="decimal"/>
      <w:lvlText w:val="%1."/>
      <w:lvlJc w:val="left"/>
      <w:pPr>
        <w:ind w:left="720" w:hanging="360"/>
      </w:pPr>
    </w:lvl>
    <w:lvl w:ilvl="1" w:tplc="9E129C0C">
      <w:start w:val="1"/>
      <w:numFmt w:val="lowerLetter"/>
      <w:lvlText w:val="%2."/>
      <w:lvlJc w:val="left"/>
      <w:pPr>
        <w:ind w:left="1440" w:hanging="360"/>
      </w:pPr>
    </w:lvl>
    <w:lvl w:ilvl="2" w:tplc="EDA2EE90">
      <w:start w:val="1"/>
      <w:numFmt w:val="lowerRoman"/>
      <w:lvlText w:val="%3."/>
      <w:lvlJc w:val="right"/>
      <w:pPr>
        <w:ind w:left="2160" w:hanging="180"/>
      </w:pPr>
    </w:lvl>
    <w:lvl w:ilvl="3" w:tplc="B14AD06E">
      <w:start w:val="1"/>
      <w:numFmt w:val="decimal"/>
      <w:lvlText w:val="%4."/>
      <w:lvlJc w:val="left"/>
      <w:pPr>
        <w:ind w:left="2880" w:hanging="360"/>
      </w:pPr>
    </w:lvl>
    <w:lvl w:ilvl="4" w:tplc="9EBAF3E0">
      <w:start w:val="1"/>
      <w:numFmt w:val="lowerLetter"/>
      <w:lvlText w:val="%5."/>
      <w:lvlJc w:val="left"/>
      <w:pPr>
        <w:ind w:left="3600" w:hanging="360"/>
      </w:pPr>
    </w:lvl>
    <w:lvl w:ilvl="5" w:tplc="5B72A4BA">
      <w:start w:val="1"/>
      <w:numFmt w:val="lowerRoman"/>
      <w:lvlText w:val="%6."/>
      <w:lvlJc w:val="right"/>
      <w:pPr>
        <w:ind w:left="4320" w:hanging="180"/>
      </w:pPr>
    </w:lvl>
    <w:lvl w:ilvl="6" w:tplc="0E5E6B50">
      <w:start w:val="1"/>
      <w:numFmt w:val="decimal"/>
      <w:lvlText w:val="%7."/>
      <w:lvlJc w:val="left"/>
      <w:pPr>
        <w:ind w:left="5040" w:hanging="360"/>
      </w:pPr>
    </w:lvl>
    <w:lvl w:ilvl="7" w:tplc="465A7024">
      <w:start w:val="1"/>
      <w:numFmt w:val="lowerLetter"/>
      <w:lvlText w:val="%8."/>
      <w:lvlJc w:val="left"/>
      <w:pPr>
        <w:ind w:left="5760" w:hanging="360"/>
      </w:pPr>
    </w:lvl>
    <w:lvl w:ilvl="8" w:tplc="75B2AC7C">
      <w:start w:val="1"/>
      <w:numFmt w:val="lowerRoman"/>
      <w:lvlText w:val="%9."/>
      <w:lvlJc w:val="right"/>
      <w:pPr>
        <w:ind w:left="6480" w:hanging="180"/>
      </w:pPr>
    </w:lvl>
  </w:abstractNum>
  <w:abstractNum w:abstractNumId="24" w15:restartNumberingAfterBreak="0">
    <w:nsid w:val="60E3876B"/>
    <w:multiLevelType w:val="hybridMultilevel"/>
    <w:tmpl w:val="73B092F6"/>
    <w:lvl w:ilvl="0" w:tplc="85DE010A">
      <w:start w:val="1"/>
      <w:numFmt w:val="bullet"/>
      <w:lvlText w:val=""/>
      <w:lvlJc w:val="left"/>
      <w:pPr>
        <w:ind w:left="720" w:hanging="360"/>
      </w:pPr>
      <w:rPr>
        <w:rFonts w:ascii="Symbol" w:hAnsi="Symbol" w:hint="default"/>
      </w:rPr>
    </w:lvl>
    <w:lvl w:ilvl="1" w:tplc="5126B08E">
      <w:start w:val="1"/>
      <w:numFmt w:val="bullet"/>
      <w:lvlText w:val="o"/>
      <w:lvlJc w:val="left"/>
      <w:pPr>
        <w:ind w:left="1440" w:hanging="360"/>
      </w:pPr>
      <w:rPr>
        <w:rFonts w:ascii="Courier New" w:hAnsi="Courier New" w:hint="default"/>
      </w:rPr>
    </w:lvl>
    <w:lvl w:ilvl="2" w:tplc="C9B4B5E2">
      <w:start w:val="1"/>
      <w:numFmt w:val="bullet"/>
      <w:lvlText w:val=""/>
      <w:lvlJc w:val="left"/>
      <w:pPr>
        <w:ind w:left="2160" w:hanging="360"/>
      </w:pPr>
      <w:rPr>
        <w:rFonts w:ascii="Wingdings" w:hAnsi="Wingdings" w:hint="default"/>
      </w:rPr>
    </w:lvl>
    <w:lvl w:ilvl="3" w:tplc="51385534">
      <w:start w:val="1"/>
      <w:numFmt w:val="bullet"/>
      <w:lvlText w:val=""/>
      <w:lvlJc w:val="left"/>
      <w:pPr>
        <w:ind w:left="2880" w:hanging="360"/>
      </w:pPr>
      <w:rPr>
        <w:rFonts w:ascii="Symbol" w:hAnsi="Symbol" w:hint="default"/>
      </w:rPr>
    </w:lvl>
    <w:lvl w:ilvl="4" w:tplc="14EE4BBA">
      <w:start w:val="1"/>
      <w:numFmt w:val="bullet"/>
      <w:lvlText w:val="o"/>
      <w:lvlJc w:val="left"/>
      <w:pPr>
        <w:ind w:left="3600" w:hanging="360"/>
      </w:pPr>
      <w:rPr>
        <w:rFonts w:ascii="Courier New" w:hAnsi="Courier New" w:hint="default"/>
      </w:rPr>
    </w:lvl>
    <w:lvl w:ilvl="5" w:tplc="B3F8E808">
      <w:start w:val="1"/>
      <w:numFmt w:val="bullet"/>
      <w:lvlText w:val=""/>
      <w:lvlJc w:val="left"/>
      <w:pPr>
        <w:ind w:left="4320" w:hanging="360"/>
      </w:pPr>
      <w:rPr>
        <w:rFonts w:ascii="Wingdings" w:hAnsi="Wingdings" w:hint="default"/>
      </w:rPr>
    </w:lvl>
    <w:lvl w:ilvl="6" w:tplc="391413A6">
      <w:start w:val="1"/>
      <w:numFmt w:val="bullet"/>
      <w:lvlText w:val=""/>
      <w:lvlJc w:val="left"/>
      <w:pPr>
        <w:ind w:left="5040" w:hanging="360"/>
      </w:pPr>
      <w:rPr>
        <w:rFonts w:ascii="Symbol" w:hAnsi="Symbol" w:hint="default"/>
      </w:rPr>
    </w:lvl>
    <w:lvl w:ilvl="7" w:tplc="259C31E8">
      <w:start w:val="1"/>
      <w:numFmt w:val="bullet"/>
      <w:lvlText w:val="o"/>
      <w:lvlJc w:val="left"/>
      <w:pPr>
        <w:ind w:left="5760" w:hanging="360"/>
      </w:pPr>
      <w:rPr>
        <w:rFonts w:ascii="Courier New" w:hAnsi="Courier New" w:hint="default"/>
      </w:rPr>
    </w:lvl>
    <w:lvl w:ilvl="8" w:tplc="DFC8A674">
      <w:start w:val="1"/>
      <w:numFmt w:val="bullet"/>
      <w:lvlText w:val=""/>
      <w:lvlJc w:val="left"/>
      <w:pPr>
        <w:ind w:left="6480" w:hanging="360"/>
      </w:pPr>
      <w:rPr>
        <w:rFonts w:ascii="Wingdings" w:hAnsi="Wingdings" w:hint="default"/>
      </w:rPr>
    </w:lvl>
  </w:abstractNum>
  <w:abstractNum w:abstractNumId="25" w15:restartNumberingAfterBreak="0">
    <w:nsid w:val="698600F5"/>
    <w:multiLevelType w:val="hybridMultilevel"/>
    <w:tmpl w:val="494C5012"/>
    <w:lvl w:ilvl="0" w:tplc="12745776">
      <w:start w:val="1"/>
      <w:numFmt w:val="bullet"/>
      <w:lvlText w:val=""/>
      <w:lvlJc w:val="left"/>
      <w:pPr>
        <w:ind w:left="1080" w:hanging="360"/>
      </w:pPr>
      <w:rPr>
        <w:rFonts w:ascii="Symbol" w:hAnsi="Symbol" w:hint="default"/>
      </w:rPr>
    </w:lvl>
    <w:lvl w:ilvl="1" w:tplc="C1567C54">
      <w:start w:val="1"/>
      <w:numFmt w:val="bullet"/>
      <w:lvlText w:val="o"/>
      <w:lvlJc w:val="left"/>
      <w:pPr>
        <w:ind w:left="1440" w:hanging="360"/>
      </w:pPr>
      <w:rPr>
        <w:rFonts w:ascii="Courier New" w:hAnsi="Courier New" w:hint="default"/>
      </w:rPr>
    </w:lvl>
    <w:lvl w:ilvl="2" w:tplc="FFCA7F92">
      <w:start w:val="1"/>
      <w:numFmt w:val="bullet"/>
      <w:lvlText w:val=""/>
      <w:lvlJc w:val="left"/>
      <w:pPr>
        <w:ind w:left="2160" w:hanging="360"/>
      </w:pPr>
      <w:rPr>
        <w:rFonts w:ascii="Wingdings" w:hAnsi="Wingdings" w:hint="default"/>
      </w:rPr>
    </w:lvl>
    <w:lvl w:ilvl="3" w:tplc="8034C1AC">
      <w:start w:val="1"/>
      <w:numFmt w:val="bullet"/>
      <w:lvlText w:val=""/>
      <w:lvlJc w:val="left"/>
      <w:pPr>
        <w:ind w:left="2880" w:hanging="360"/>
      </w:pPr>
      <w:rPr>
        <w:rFonts w:ascii="Symbol" w:hAnsi="Symbol" w:hint="default"/>
      </w:rPr>
    </w:lvl>
    <w:lvl w:ilvl="4" w:tplc="9A9A8E28">
      <w:start w:val="1"/>
      <w:numFmt w:val="bullet"/>
      <w:lvlText w:val="o"/>
      <w:lvlJc w:val="left"/>
      <w:pPr>
        <w:ind w:left="3600" w:hanging="360"/>
      </w:pPr>
      <w:rPr>
        <w:rFonts w:ascii="Courier New" w:hAnsi="Courier New" w:hint="default"/>
      </w:rPr>
    </w:lvl>
    <w:lvl w:ilvl="5" w:tplc="FEB89D46">
      <w:start w:val="1"/>
      <w:numFmt w:val="bullet"/>
      <w:lvlText w:val=""/>
      <w:lvlJc w:val="left"/>
      <w:pPr>
        <w:ind w:left="4320" w:hanging="360"/>
      </w:pPr>
      <w:rPr>
        <w:rFonts w:ascii="Wingdings" w:hAnsi="Wingdings" w:hint="default"/>
      </w:rPr>
    </w:lvl>
    <w:lvl w:ilvl="6" w:tplc="0570DC72">
      <w:start w:val="1"/>
      <w:numFmt w:val="bullet"/>
      <w:lvlText w:val=""/>
      <w:lvlJc w:val="left"/>
      <w:pPr>
        <w:ind w:left="5040" w:hanging="360"/>
      </w:pPr>
      <w:rPr>
        <w:rFonts w:ascii="Symbol" w:hAnsi="Symbol" w:hint="default"/>
      </w:rPr>
    </w:lvl>
    <w:lvl w:ilvl="7" w:tplc="C4A6B9AE">
      <w:start w:val="1"/>
      <w:numFmt w:val="bullet"/>
      <w:lvlText w:val="o"/>
      <w:lvlJc w:val="left"/>
      <w:pPr>
        <w:ind w:left="5760" w:hanging="360"/>
      </w:pPr>
      <w:rPr>
        <w:rFonts w:ascii="Courier New" w:hAnsi="Courier New" w:hint="default"/>
      </w:rPr>
    </w:lvl>
    <w:lvl w:ilvl="8" w:tplc="E56C04F6">
      <w:start w:val="1"/>
      <w:numFmt w:val="bullet"/>
      <w:lvlText w:val=""/>
      <w:lvlJc w:val="left"/>
      <w:pPr>
        <w:ind w:left="6480" w:hanging="360"/>
      </w:pPr>
      <w:rPr>
        <w:rFonts w:ascii="Wingdings" w:hAnsi="Wingdings" w:hint="default"/>
      </w:rPr>
    </w:lvl>
  </w:abstractNum>
  <w:abstractNum w:abstractNumId="26" w15:restartNumberingAfterBreak="0">
    <w:nsid w:val="6B2F45BE"/>
    <w:multiLevelType w:val="hybridMultilevel"/>
    <w:tmpl w:val="ED3A8F58"/>
    <w:lvl w:ilvl="0" w:tplc="93F6C334">
      <w:start w:val="1"/>
      <w:numFmt w:val="decimal"/>
      <w:lvlText w:val="%1."/>
      <w:lvlJc w:val="left"/>
      <w:pPr>
        <w:ind w:left="720" w:hanging="360"/>
      </w:pPr>
    </w:lvl>
    <w:lvl w:ilvl="1" w:tplc="320C7500">
      <w:start w:val="1"/>
      <w:numFmt w:val="lowerLetter"/>
      <w:lvlText w:val="%2."/>
      <w:lvlJc w:val="left"/>
      <w:pPr>
        <w:ind w:left="1440" w:hanging="360"/>
      </w:pPr>
    </w:lvl>
    <w:lvl w:ilvl="2" w:tplc="FEACA358">
      <w:start w:val="1"/>
      <w:numFmt w:val="lowerRoman"/>
      <w:lvlText w:val="%3."/>
      <w:lvlJc w:val="right"/>
      <w:pPr>
        <w:ind w:left="2160" w:hanging="180"/>
      </w:pPr>
    </w:lvl>
    <w:lvl w:ilvl="3" w:tplc="DDBE7168">
      <w:start w:val="1"/>
      <w:numFmt w:val="decimal"/>
      <w:lvlText w:val="%4."/>
      <w:lvlJc w:val="left"/>
      <w:pPr>
        <w:ind w:left="2880" w:hanging="360"/>
      </w:pPr>
    </w:lvl>
    <w:lvl w:ilvl="4" w:tplc="2CE842DE">
      <w:start w:val="1"/>
      <w:numFmt w:val="lowerLetter"/>
      <w:lvlText w:val="%5."/>
      <w:lvlJc w:val="left"/>
      <w:pPr>
        <w:ind w:left="3600" w:hanging="360"/>
      </w:pPr>
    </w:lvl>
    <w:lvl w:ilvl="5" w:tplc="8CBC746A">
      <w:start w:val="1"/>
      <w:numFmt w:val="lowerRoman"/>
      <w:lvlText w:val="%6."/>
      <w:lvlJc w:val="right"/>
      <w:pPr>
        <w:ind w:left="4320" w:hanging="180"/>
      </w:pPr>
    </w:lvl>
    <w:lvl w:ilvl="6" w:tplc="7D36DD4C">
      <w:start w:val="1"/>
      <w:numFmt w:val="decimal"/>
      <w:lvlText w:val="%7."/>
      <w:lvlJc w:val="left"/>
      <w:pPr>
        <w:ind w:left="5040" w:hanging="360"/>
      </w:pPr>
    </w:lvl>
    <w:lvl w:ilvl="7" w:tplc="54FE003E">
      <w:start w:val="1"/>
      <w:numFmt w:val="lowerLetter"/>
      <w:lvlText w:val="%8."/>
      <w:lvlJc w:val="left"/>
      <w:pPr>
        <w:ind w:left="5760" w:hanging="360"/>
      </w:pPr>
    </w:lvl>
    <w:lvl w:ilvl="8" w:tplc="9704DA38">
      <w:start w:val="1"/>
      <w:numFmt w:val="lowerRoman"/>
      <w:lvlText w:val="%9."/>
      <w:lvlJc w:val="right"/>
      <w:pPr>
        <w:ind w:left="6480" w:hanging="180"/>
      </w:pPr>
    </w:lvl>
  </w:abstractNum>
  <w:abstractNum w:abstractNumId="27" w15:restartNumberingAfterBreak="0">
    <w:nsid w:val="6EBF76A1"/>
    <w:multiLevelType w:val="multilevel"/>
    <w:tmpl w:val="72407E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047642"/>
    <w:multiLevelType w:val="hybridMultilevel"/>
    <w:tmpl w:val="EB581268"/>
    <w:lvl w:ilvl="0" w:tplc="7DD850EC">
      <w:start w:val="1"/>
      <w:numFmt w:val="bullet"/>
      <w:lvlText w:val=""/>
      <w:lvlJc w:val="left"/>
      <w:pPr>
        <w:ind w:left="720" w:hanging="360"/>
      </w:pPr>
      <w:rPr>
        <w:rFonts w:ascii="Symbol" w:hAnsi="Symbol" w:hint="default"/>
      </w:rPr>
    </w:lvl>
    <w:lvl w:ilvl="1" w:tplc="DF08F330">
      <w:start w:val="1"/>
      <w:numFmt w:val="bullet"/>
      <w:lvlText w:val="o"/>
      <w:lvlJc w:val="left"/>
      <w:pPr>
        <w:ind w:left="1440" w:hanging="360"/>
      </w:pPr>
      <w:rPr>
        <w:rFonts w:ascii="Courier New" w:hAnsi="Courier New" w:hint="default"/>
      </w:rPr>
    </w:lvl>
    <w:lvl w:ilvl="2" w:tplc="F7D2FE64">
      <w:start w:val="1"/>
      <w:numFmt w:val="bullet"/>
      <w:lvlText w:val=""/>
      <w:lvlJc w:val="left"/>
      <w:pPr>
        <w:ind w:left="2160" w:hanging="360"/>
      </w:pPr>
      <w:rPr>
        <w:rFonts w:ascii="Wingdings" w:hAnsi="Wingdings" w:hint="default"/>
      </w:rPr>
    </w:lvl>
    <w:lvl w:ilvl="3" w:tplc="E5C2EA6C">
      <w:start w:val="1"/>
      <w:numFmt w:val="bullet"/>
      <w:lvlText w:val=""/>
      <w:lvlJc w:val="left"/>
      <w:pPr>
        <w:ind w:left="2880" w:hanging="360"/>
      </w:pPr>
      <w:rPr>
        <w:rFonts w:ascii="Symbol" w:hAnsi="Symbol" w:hint="default"/>
      </w:rPr>
    </w:lvl>
    <w:lvl w:ilvl="4" w:tplc="DA1CFA88">
      <w:start w:val="1"/>
      <w:numFmt w:val="bullet"/>
      <w:lvlText w:val="o"/>
      <w:lvlJc w:val="left"/>
      <w:pPr>
        <w:ind w:left="3600" w:hanging="360"/>
      </w:pPr>
      <w:rPr>
        <w:rFonts w:ascii="Courier New" w:hAnsi="Courier New" w:hint="default"/>
      </w:rPr>
    </w:lvl>
    <w:lvl w:ilvl="5" w:tplc="F7763424">
      <w:start w:val="1"/>
      <w:numFmt w:val="bullet"/>
      <w:lvlText w:val=""/>
      <w:lvlJc w:val="left"/>
      <w:pPr>
        <w:ind w:left="4320" w:hanging="360"/>
      </w:pPr>
      <w:rPr>
        <w:rFonts w:ascii="Wingdings" w:hAnsi="Wingdings" w:hint="default"/>
      </w:rPr>
    </w:lvl>
    <w:lvl w:ilvl="6" w:tplc="C7ACA7E0">
      <w:start w:val="1"/>
      <w:numFmt w:val="bullet"/>
      <w:lvlText w:val=""/>
      <w:lvlJc w:val="left"/>
      <w:pPr>
        <w:ind w:left="5040" w:hanging="360"/>
      </w:pPr>
      <w:rPr>
        <w:rFonts w:ascii="Symbol" w:hAnsi="Symbol" w:hint="default"/>
      </w:rPr>
    </w:lvl>
    <w:lvl w:ilvl="7" w:tplc="BA4C63B4">
      <w:start w:val="1"/>
      <w:numFmt w:val="bullet"/>
      <w:lvlText w:val="o"/>
      <w:lvlJc w:val="left"/>
      <w:pPr>
        <w:ind w:left="5760" w:hanging="360"/>
      </w:pPr>
      <w:rPr>
        <w:rFonts w:ascii="Courier New" w:hAnsi="Courier New" w:hint="default"/>
      </w:rPr>
    </w:lvl>
    <w:lvl w:ilvl="8" w:tplc="75606710">
      <w:start w:val="1"/>
      <w:numFmt w:val="bullet"/>
      <w:lvlText w:val=""/>
      <w:lvlJc w:val="left"/>
      <w:pPr>
        <w:ind w:left="6480" w:hanging="360"/>
      </w:pPr>
      <w:rPr>
        <w:rFonts w:ascii="Wingdings" w:hAnsi="Wingdings" w:hint="default"/>
      </w:rPr>
    </w:lvl>
  </w:abstractNum>
  <w:abstractNum w:abstractNumId="29" w15:restartNumberingAfterBreak="0">
    <w:nsid w:val="737E5AA2"/>
    <w:multiLevelType w:val="hybridMultilevel"/>
    <w:tmpl w:val="025CF6C6"/>
    <w:lvl w:ilvl="0" w:tplc="BBCE5296">
      <w:start w:val="1"/>
      <w:numFmt w:val="decimal"/>
      <w:lvlText w:val="%1."/>
      <w:lvlJc w:val="left"/>
      <w:pPr>
        <w:ind w:left="720" w:hanging="360"/>
      </w:pPr>
    </w:lvl>
    <w:lvl w:ilvl="1" w:tplc="A64EAA2A">
      <w:start w:val="1"/>
      <w:numFmt w:val="lowerLetter"/>
      <w:lvlText w:val="%2."/>
      <w:lvlJc w:val="left"/>
      <w:pPr>
        <w:ind w:left="1440" w:hanging="360"/>
      </w:pPr>
    </w:lvl>
    <w:lvl w:ilvl="2" w:tplc="9B405E80">
      <w:start w:val="1"/>
      <w:numFmt w:val="lowerRoman"/>
      <w:lvlText w:val="%3."/>
      <w:lvlJc w:val="right"/>
      <w:pPr>
        <w:ind w:left="2160" w:hanging="180"/>
      </w:pPr>
    </w:lvl>
    <w:lvl w:ilvl="3" w:tplc="B4FA900E">
      <w:start w:val="1"/>
      <w:numFmt w:val="decimal"/>
      <w:lvlText w:val="%4."/>
      <w:lvlJc w:val="left"/>
      <w:pPr>
        <w:ind w:left="2880" w:hanging="360"/>
      </w:pPr>
    </w:lvl>
    <w:lvl w:ilvl="4" w:tplc="CBA04E76">
      <w:start w:val="1"/>
      <w:numFmt w:val="lowerLetter"/>
      <w:lvlText w:val="%5."/>
      <w:lvlJc w:val="left"/>
      <w:pPr>
        <w:ind w:left="3600" w:hanging="360"/>
      </w:pPr>
    </w:lvl>
    <w:lvl w:ilvl="5" w:tplc="5870224A">
      <w:start w:val="1"/>
      <w:numFmt w:val="lowerRoman"/>
      <w:lvlText w:val="%6."/>
      <w:lvlJc w:val="right"/>
      <w:pPr>
        <w:ind w:left="4320" w:hanging="180"/>
      </w:pPr>
    </w:lvl>
    <w:lvl w:ilvl="6" w:tplc="BE60EB48">
      <w:start w:val="1"/>
      <w:numFmt w:val="decimal"/>
      <w:lvlText w:val="%7."/>
      <w:lvlJc w:val="left"/>
      <w:pPr>
        <w:ind w:left="5040" w:hanging="360"/>
      </w:pPr>
    </w:lvl>
    <w:lvl w:ilvl="7" w:tplc="B6D0C0A2">
      <w:start w:val="1"/>
      <w:numFmt w:val="lowerLetter"/>
      <w:lvlText w:val="%8."/>
      <w:lvlJc w:val="left"/>
      <w:pPr>
        <w:ind w:left="5760" w:hanging="360"/>
      </w:pPr>
    </w:lvl>
    <w:lvl w:ilvl="8" w:tplc="B3A8BBDE">
      <w:start w:val="1"/>
      <w:numFmt w:val="lowerRoman"/>
      <w:lvlText w:val="%9."/>
      <w:lvlJc w:val="right"/>
      <w:pPr>
        <w:ind w:left="6480" w:hanging="180"/>
      </w:pPr>
    </w:lvl>
  </w:abstractNum>
  <w:abstractNum w:abstractNumId="30" w15:restartNumberingAfterBreak="0">
    <w:nsid w:val="759135E0"/>
    <w:multiLevelType w:val="hybridMultilevel"/>
    <w:tmpl w:val="72242B76"/>
    <w:lvl w:ilvl="0" w:tplc="C128938E">
      <w:start w:val="1"/>
      <w:numFmt w:val="bullet"/>
      <w:lvlText w:val=""/>
      <w:lvlJc w:val="left"/>
      <w:pPr>
        <w:ind w:left="720" w:hanging="360"/>
      </w:pPr>
      <w:rPr>
        <w:rFonts w:ascii="Symbol" w:hAnsi="Symbol" w:hint="default"/>
      </w:rPr>
    </w:lvl>
    <w:lvl w:ilvl="1" w:tplc="1EF40168">
      <w:start w:val="1"/>
      <w:numFmt w:val="bullet"/>
      <w:lvlText w:val="o"/>
      <w:lvlJc w:val="left"/>
      <w:pPr>
        <w:ind w:left="1440" w:hanging="360"/>
      </w:pPr>
      <w:rPr>
        <w:rFonts w:ascii="Courier New" w:hAnsi="Courier New" w:hint="default"/>
      </w:rPr>
    </w:lvl>
    <w:lvl w:ilvl="2" w:tplc="57B2A02C">
      <w:start w:val="1"/>
      <w:numFmt w:val="bullet"/>
      <w:lvlText w:val=""/>
      <w:lvlJc w:val="left"/>
      <w:pPr>
        <w:ind w:left="2160" w:hanging="360"/>
      </w:pPr>
      <w:rPr>
        <w:rFonts w:ascii="Wingdings" w:hAnsi="Wingdings" w:hint="default"/>
      </w:rPr>
    </w:lvl>
    <w:lvl w:ilvl="3" w:tplc="2B7449F4">
      <w:start w:val="1"/>
      <w:numFmt w:val="bullet"/>
      <w:lvlText w:val=""/>
      <w:lvlJc w:val="left"/>
      <w:pPr>
        <w:ind w:left="2880" w:hanging="360"/>
      </w:pPr>
      <w:rPr>
        <w:rFonts w:ascii="Symbol" w:hAnsi="Symbol" w:hint="default"/>
      </w:rPr>
    </w:lvl>
    <w:lvl w:ilvl="4" w:tplc="805E2F9C">
      <w:start w:val="1"/>
      <w:numFmt w:val="bullet"/>
      <w:lvlText w:val="o"/>
      <w:lvlJc w:val="left"/>
      <w:pPr>
        <w:ind w:left="3600" w:hanging="360"/>
      </w:pPr>
      <w:rPr>
        <w:rFonts w:ascii="Courier New" w:hAnsi="Courier New" w:hint="default"/>
      </w:rPr>
    </w:lvl>
    <w:lvl w:ilvl="5" w:tplc="E8EC4414">
      <w:start w:val="1"/>
      <w:numFmt w:val="bullet"/>
      <w:lvlText w:val=""/>
      <w:lvlJc w:val="left"/>
      <w:pPr>
        <w:ind w:left="4320" w:hanging="360"/>
      </w:pPr>
      <w:rPr>
        <w:rFonts w:ascii="Wingdings" w:hAnsi="Wingdings" w:hint="default"/>
      </w:rPr>
    </w:lvl>
    <w:lvl w:ilvl="6" w:tplc="13620CF8">
      <w:start w:val="1"/>
      <w:numFmt w:val="bullet"/>
      <w:lvlText w:val=""/>
      <w:lvlJc w:val="left"/>
      <w:pPr>
        <w:ind w:left="5040" w:hanging="360"/>
      </w:pPr>
      <w:rPr>
        <w:rFonts w:ascii="Symbol" w:hAnsi="Symbol" w:hint="default"/>
      </w:rPr>
    </w:lvl>
    <w:lvl w:ilvl="7" w:tplc="F6D29CBA">
      <w:start w:val="1"/>
      <w:numFmt w:val="bullet"/>
      <w:lvlText w:val="o"/>
      <w:lvlJc w:val="left"/>
      <w:pPr>
        <w:ind w:left="5760" w:hanging="360"/>
      </w:pPr>
      <w:rPr>
        <w:rFonts w:ascii="Courier New" w:hAnsi="Courier New" w:hint="default"/>
      </w:rPr>
    </w:lvl>
    <w:lvl w:ilvl="8" w:tplc="2156689C">
      <w:start w:val="1"/>
      <w:numFmt w:val="bullet"/>
      <w:lvlText w:val=""/>
      <w:lvlJc w:val="left"/>
      <w:pPr>
        <w:ind w:left="6480" w:hanging="360"/>
      </w:pPr>
      <w:rPr>
        <w:rFonts w:ascii="Wingdings" w:hAnsi="Wingdings" w:hint="default"/>
      </w:rPr>
    </w:lvl>
  </w:abstractNum>
  <w:abstractNum w:abstractNumId="31" w15:restartNumberingAfterBreak="0">
    <w:nsid w:val="7AFD7E43"/>
    <w:multiLevelType w:val="multilevel"/>
    <w:tmpl w:val="61EC0F9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4"/>
        <w:szCs w:val="24"/>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6398556">
    <w:abstractNumId w:val="18"/>
  </w:num>
  <w:num w:numId="2" w16cid:durableId="793644137">
    <w:abstractNumId w:val="21"/>
  </w:num>
  <w:num w:numId="3" w16cid:durableId="159203494">
    <w:abstractNumId w:val="29"/>
  </w:num>
  <w:num w:numId="4" w16cid:durableId="201286053">
    <w:abstractNumId w:val="9"/>
  </w:num>
  <w:num w:numId="5" w16cid:durableId="133134673">
    <w:abstractNumId w:val="22"/>
  </w:num>
  <w:num w:numId="6" w16cid:durableId="8996946">
    <w:abstractNumId w:val="3"/>
  </w:num>
  <w:num w:numId="7" w16cid:durableId="656425313">
    <w:abstractNumId w:val="12"/>
  </w:num>
  <w:num w:numId="8" w16cid:durableId="214437339">
    <w:abstractNumId w:val="26"/>
  </w:num>
  <w:num w:numId="9" w16cid:durableId="1780485116">
    <w:abstractNumId w:val="23"/>
  </w:num>
  <w:num w:numId="10" w16cid:durableId="1281499940">
    <w:abstractNumId w:val="7"/>
  </w:num>
  <w:num w:numId="11" w16cid:durableId="1239711496">
    <w:abstractNumId w:val="14"/>
  </w:num>
  <w:num w:numId="12" w16cid:durableId="121315615">
    <w:abstractNumId w:val="19"/>
  </w:num>
  <w:num w:numId="13" w16cid:durableId="1488935481">
    <w:abstractNumId w:val="25"/>
  </w:num>
  <w:num w:numId="14" w16cid:durableId="1253392062">
    <w:abstractNumId w:val="24"/>
  </w:num>
  <w:num w:numId="15" w16cid:durableId="1513759489">
    <w:abstractNumId w:val="13"/>
  </w:num>
  <w:num w:numId="16" w16cid:durableId="994340978">
    <w:abstractNumId w:val="17"/>
  </w:num>
  <w:num w:numId="17" w16cid:durableId="1022587724">
    <w:abstractNumId w:val="1"/>
  </w:num>
  <w:num w:numId="18" w16cid:durableId="858201820">
    <w:abstractNumId w:val="5"/>
  </w:num>
  <w:num w:numId="19" w16cid:durableId="1009406363">
    <w:abstractNumId w:val="30"/>
  </w:num>
  <w:num w:numId="20" w16cid:durableId="227807064">
    <w:abstractNumId w:val="16"/>
  </w:num>
  <w:num w:numId="21" w16cid:durableId="1613125119">
    <w:abstractNumId w:val="11"/>
  </w:num>
  <w:num w:numId="22" w16cid:durableId="1529219647">
    <w:abstractNumId w:val="28"/>
  </w:num>
  <w:num w:numId="23" w16cid:durableId="1671710031">
    <w:abstractNumId w:val="10"/>
  </w:num>
  <w:num w:numId="24" w16cid:durableId="1752191906">
    <w:abstractNumId w:val="4"/>
  </w:num>
  <w:num w:numId="25" w16cid:durableId="219943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62395">
    <w:abstractNumId w:val="0"/>
  </w:num>
  <w:num w:numId="27" w16cid:durableId="63770094">
    <w:abstractNumId w:val="15"/>
  </w:num>
  <w:num w:numId="28" w16cid:durableId="1267422705">
    <w:abstractNumId w:val="6"/>
  </w:num>
  <w:num w:numId="29" w16cid:durableId="649746959">
    <w:abstractNumId w:val="31"/>
  </w:num>
  <w:num w:numId="30" w16cid:durableId="1309558160">
    <w:abstractNumId w:val="8"/>
  </w:num>
  <w:num w:numId="31" w16cid:durableId="1555121223">
    <w:abstractNumId w:val="27"/>
  </w:num>
  <w:num w:numId="32" w16cid:durableId="1178353400">
    <w:abstractNumId w:val="20"/>
  </w:num>
  <w:num w:numId="33" w16cid:durableId="182376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A2"/>
    <w:rsid w:val="00011763"/>
    <w:rsid w:val="00027842"/>
    <w:rsid w:val="0004AFBB"/>
    <w:rsid w:val="00054E87"/>
    <w:rsid w:val="00071A88"/>
    <w:rsid w:val="000A18CB"/>
    <w:rsid w:val="000A3007"/>
    <w:rsid w:val="000B36D3"/>
    <w:rsid w:val="000D5526"/>
    <w:rsid w:val="000F6A42"/>
    <w:rsid w:val="00100032"/>
    <w:rsid w:val="00103574"/>
    <w:rsid w:val="00122C59"/>
    <w:rsid w:val="001472BE"/>
    <w:rsid w:val="00154028"/>
    <w:rsid w:val="001719AB"/>
    <w:rsid w:val="00181EAF"/>
    <w:rsid w:val="001A4979"/>
    <w:rsid w:val="001B0C03"/>
    <w:rsid w:val="001B5E90"/>
    <w:rsid w:val="001C5A9D"/>
    <w:rsid w:val="001E5A6B"/>
    <w:rsid w:val="001F62FD"/>
    <w:rsid w:val="00201759"/>
    <w:rsid w:val="002025F7"/>
    <w:rsid w:val="00206505"/>
    <w:rsid w:val="00212413"/>
    <w:rsid w:val="00216E96"/>
    <w:rsid w:val="002471B0"/>
    <w:rsid w:val="002504FC"/>
    <w:rsid w:val="0025164C"/>
    <w:rsid w:val="002527FD"/>
    <w:rsid w:val="00261D14"/>
    <w:rsid w:val="00265223"/>
    <w:rsid w:val="002732CB"/>
    <w:rsid w:val="00273A7B"/>
    <w:rsid w:val="00282EF9"/>
    <w:rsid w:val="002910C6"/>
    <w:rsid w:val="002A4706"/>
    <w:rsid w:val="002B01A3"/>
    <w:rsid w:val="002B511D"/>
    <w:rsid w:val="002C726E"/>
    <w:rsid w:val="002F6E14"/>
    <w:rsid w:val="0030490D"/>
    <w:rsid w:val="003068B1"/>
    <w:rsid w:val="00317AC3"/>
    <w:rsid w:val="003402D6"/>
    <w:rsid w:val="003632FD"/>
    <w:rsid w:val="00381104"/>
    <w:rsid w:val="00381DB4"/>
    <w:rsid w:val="00390DCC"/>
    <w:rsid w:val="003A5062"/>
    <w:rsid w:val="003B76C6"/>
    <w:rsid w:val="003C73C3"/>
    <w:rsid w:val="003D27A2"/>
    <w:rsid w:val="00400E92"/>
    <w:rsid w:val="00410B0B"/>
    <w:rsid w:val="00413C9C"/>
    <w:rsid w:val="00415422"/>
    <w:rsid w:val="00415CE1"/>
    <w:rsid w:val="00426A73"/>
    <w:rsid w:val="00427DB5"/>
    <w:rsid w:val="00461AA4"/>
    <w:rsid w:val="004742BC"/>
    <w:rsid w:val="0047472B"/>
    <w:rsid w:val="004865B6"/>
    <w:rsid w:val="0049193A"/>
    <w:rsid w:val="00497664"/>
    <w:rsid w:val="004A1B18"/>
    <w:rsid w:val="004A1DF9"/>
    <w:rsid w:val="004A45C2"/>
    <w:rsid w:val="004A64B8"/>
    <w:rsid w:val="004C5EEC"/>
    <w:rsid w:val="004E19A9"/>
    <w:rsid w:val="004E3EDF"/>
    <w:rsid w:val="004FC39E"/>
    <w:rsid w:val="005005DB"/>
    <w:rsid w:val="005043CB"/>
    <w:rsid w:val="0050495F"/>
    <w:rsid w:val="005232AA"/>
    <w:rsid w:val="005431FA"/>
    <w:rsid w:val="00543C8C"/>
    <w:rsid w:val="00563CB9"/>
    <w:rsid w:val="00573389"/>
    <w:rsid w:val="005817B8"/>
    <w:rsid w:val="005C0932"/>
    <w:rsid w:val="005D1C8C"/>
    <w:rsid w:val="005E3CCA"/>
    <w:rsid w:val="005E4510"/>
    <w:rsid w:val="005E4BB7"/>
    <w:rsid w:val="005F3320"/>
    <w:rsid w:val="005F3F49"/>
    <w:rsid w:val="005F47AA"/>
    <w:rsid w:val="00603AF0"/>
    <w:rsid w:val="00634362"/>
    <w:rsid w:val="006397A8"/>
    <w:rsid w:val="00640A9C"/>
    <w:rsid w:val="00664015"/>
    <w:rsid w:val="006A5E4F"/>
    <w:rsid w:val="006B6CE6"/>
    <w:rsid w:val="006C0E05"/>
    <w:rsid w:val="006C481D"/>
    <w:rsid w:val="006C7284"/>
    <w:rsid w:val="006F1B94"/>
    <w:rsid w:val="00700F44"/>
    <w:rsid w:val="00701013"/>
    <w:rsid w:val="00701C39"/>
    <w:rsid w:val="007028A8"/>
    <w:rsid w:val="00714AAF"/>
    <w:rsid w:val="007308AD"/>
    <w:rsid w:val="00760905"/>
    <w:rsid w:val="00764256"/>
    <w:rsid w:val="0076695F"/>
    <w:rsid w:val="00767BDB"/>
    <w:rsid w:val="00771205"/>
    <w:rsid w:val="00772B65"/>
    <w:rsid w:val="00783452"/>
    <w:rsid w:val="007A5BA1"/>
    <w:rsid w:val="007C5C13"/>
    <w:rsid w:val="007C6C1D"/>
    <w:rsid w:val="007D3BD8"/>
    <w:rsid w:val="007E0B6D"/>
    <w:rsid w:val="007F3E41"/>
    <w:rsid w:val="007F4AE8"/>
    <w:rsid w:val="0084479C"/>
    <w:rsid w:val="00844D32"/>
    <w:rsid w:val="00847854"/>
    <w:rsid w:val="00882219"/>
    <w:rsid w:val="00883DB2"/>
    <w:rsid w:val="008878A9"/>
    <w:rsid w:val="008909CB"/>
    <w:rsid w:val="0089580E"/>
    <w:rsid w:val="008A14C9"/>
    <w:rsid w:val="008A72BE"/>
    <w:rsid w:val="008B4A92"/>
    <w:rsid w:val="008D233F"/>
    <w:rsid w:val="008E17EB"/>
    <w:rsid w:val="008E4600"/>
    <w:rsid w:val="00903FBA"/>
    <w:rsid w:val="00907A5E"/>
    <w:rsid w:val="009135F6"/>
    <w:rsid w:val="009268B7"/>
    <w:rsid w:val="0093595F"/>
    <w:rsid w:val="009359C8"/>
    <w:rsid w:val="009416CB"/>
    <w:rsid w:val="0094210C"/>
    <w:rsid w:val="00950AB5"/>
    <w:rsid w:val="00951573"/>
    <w:rsid w:val="00952B12"/>
    <w:rsid w:val="009879CD"/>
    <w:rsid w:val="009937D6"/>
    <w:rsid w:val="009B29E3"/>
    <w:rsid w:val="009C4CCD"/>
    <w:rsid w:val="009F3A91"/>
    <w:rsid w:val="00A06EB9"/>
    <w:rsid w:val="00A26CE8"/>
    <w:rsid w:val="00A32437"/>
    <w:rsid w:val="00A34E89"/>
    <w:rsid w:val="00A4185E"/>
    <w:rsid w:val="00A44DEC"/>
    <w:rsid w:val="00A50451"/>
    <w:rsid w:val="00A70AA4"/>
    <w:rsid w:val="00AA58D7"/>
    <w:rsid w:val="00AA615A"/>
    <w:rsid w:val="00AD6679"/>
    <w:rsid w:val="00AF359B"/>
    <w:rsid w:val="00B1185F"/>
    <w:rsid w:val="00B2284E"/>
    <w:rsid w:val="00B250C3"/>
    <w:rsid w:val="00B27D48"/>
    <w:rsid w:val="00B36700"/>
    <w:rsid w:val="00B37DF5"/>
    <w:rsid w:val="00B56284"/>
    <w:rsid w:val="00B56B40"/>
    <w:rsid w:val="00B579BC"/>
    <w:rsid w:val="00B618DB"/>
    <w:rsid w:val="00B663AF"/>
    <w:rsid w:val="00B80B26"/>
    <w:rsid w:val="00B86183"/>
    <w:rsid w:val="00B876BF"/>
    <w:rsid w:val="00BA36A7"/>
    <w:rsid w:val="00C13593"/>
    <w:rsid w:val="00C6253B"/>
    <w:rsid w:val="00C73FDC"/>
    <w:rsid w:val="00C8433E"/>
    <w:rsid w:val="00CA3707"/>
    <w:rsid w:val="00CB13A6"/>
    <w:rsid w:val="00CC28E9"/>
    <w:rsid w:val="00CC48B3"/>
    <w:rsid w:val="00CD6D1F"/>
    <w:rsid w:val="00CE0879"/>
    <w:rsid w:val="00CF4234"/>
    <w:rsid w:val="00D23DC8"/>
    <w:rsid w:val="00D51778"/>
    <w:rsid w:val="00D66BC0"/>
    <w:rsid w:val="00D76B9B"/>
    <w:rsid w:val="00D7829D"/>
    <w:rsid w:val="00DA4B15"/>
    <w:rsid w:val="00DB0C8C"/>
    <w:rsid w:val="00DB1E1C"/>
    <w:rsid w:val="00DB27A1"/>
    <w:rsid w:val="00DE2AF1"/>
    <w:rsid w:val="00DE3045"/>
    <w:rsid w:val="00DE63A9"/>
    <w:rsid w:val="00E071E7"/>
    <w:rsid w:val="00E256DF"/>
    <w:rsid w:val="00E257A3"/>
    <w:rsid w:val="00E57C2E"/>
    <w:rsid w:val="00E73E5F"/>
    <w:rsid w:val="00E868EF"/>
    <w:rsid w:val="00E87248"/>
    <w:rsid w:val="00E9083D"/>
    <w:rsid w:val="00EB6FDB"/>
    <w:rsid w:val="00ED2481"/>
    <w:rsid w:val="00EE5C49"/>
    <w:rsid w:val="00EF5690"/>
    <w:rsid w:val="00EF656F"/>
    <w:rsid w:val="00F13B15"/>
    <w:rsid w:val="00F23E47"/>
    <w:rsid w:val="00F503A5"/>
    <w:rsid w:val="00F521A7"/>
    <w:rsid w:val="00F64057"/>
    <w:rsid w:val="00F74EE7"/>
    <w:rsid w:val="00F9459B"/>
    <w:rsid w:val="00FB263F"/>
    <w:rsid w:val="00FC79E8"/>
    <w:rsid w:val="00FE6892"/>
    <w:rsid w:val="00FF224F"/>
    <w:rsid w:val="0166E2EA"/>
    <w:rsid w:val="0178D729"/>
    <w:rsid w:val="01BAA7C1"/>
    <w:rsid w:val="01CFBA05"/>
    <w:rsid w:val="01EBC493"/>
    <w:rsid w:val="01F9330D"/>
    <w:rsid w:val="0239B4C4"/>
    <w:rsid w:val="024CA4D7"/>
    <w:rsid w:val="0256CF93"/>
    <w:rsid w:val="029FE073"/>
    <w:rsid w:val="02EAF457"/>
    <w:rsid w:val="02F5AECA"/>
    <w:rsid w:val="02FB26C9"/>
    <w:rsid w:val="03384816"/>
    <w:rsid w:val="033CC996"/>
    <w:rsid w:val="03CE4CAB"/>
    <w:rsid w:val="03E81364"/>
    <w:rsid w:val="0411C0F7"/>
    <w:rsid w:val="04AA2416"/>
    <w:rsid w:val="0508F1DE"/>
    <w:rsid w:val="050EC2F7"/>
    <w:rsid w:val="05190A7A"/>
    <w:rsid w:val="05480950"/>
    <w:rsid w:val="0572D282"/>
    <w:rsid w:val="057B605A"/>
    <w:rsid w:val="058F11A2"/>
    <w:rsid w:val="05CE1FDF"/>
    <w:rsid w:val="05F32B46"/>
    <w:rsid w:val="06049944"/>
    <w:rsid w:val="061799AE"/>
    <w:rsid w:val="06793BE5"/>
    <w:rsid w:val="06A491AE"/>
    <w:rsid w:val="06E7C931"/>
    <w:rsid w:val="06FB630B"/>
    <w:rsid w:val="071D928D"/>
    <w:rsid w:val="072ACC4D"/>
    <w:rsid w:val="073B3DA0"/>
    <w:rsid w:val="073F1B43"/>
    <w:rsid w:val="074BC868"/>
    <w:rsid w:val="077B8A70"/>
    <w:rsid w:val="07F22934"/>
    <w:rsid w:val="08C1BE9B"/>
    <w:rsid w:val="09265D34"/>
    <w:rsid w:val="093DFB60"/>
    <w:rsid w:val="09975C63"/>
    <w:rsid w:val="09AE5E9E"/>
    <w:rsid w:val="09B1BA90"/>
    <w:rsid w:val="09BD8173"/>
    <w:rsid w:val="0A00794B"/>
    <w:rsid w:val="0A8F6A54"/>
    <w:rsid w:val="0A97B310"/>
    <w:rsid w:val="0AA2F89A"/>
    <w:rsid w:val="0AC5342E"/>
    <w:rsid w:val="0AC8281F"/>
    <w:rsid w:val="0AE7731A"/>
    <w:rsid w:val="0AE97237"/>
    <w:rsid w:val="0B05F19E"/>
    <w:rsid w:val="0B57DE30"/>
    <w:rsid w:val="0BBE9F3A"/>
    <w:rsid w:val="0BD7EAB5"/>
    <w:rsid w:val="0BDC28E5"/>
    <w:rsid w:val="0BFCECFC"/>
    <w:rsid w:val="0C72C8CD"/>
    <w:rsid w:val="0C8CB03D"/>
    <w:rsid w:val="0C968D9B"/>
    <w:rsid w:val="0CA05AEB"/>
    <w:rsid w:val="0CA1ED7B"/>
    <w:rsid w:val="0CAF641D"/>
    <w:rsid w:val="0CCFB7D7"/>
    <w:rsid w:val="0CD810E0"/>
    <w:rsid w:val="0D031CE9"/>
    <w:rsid w:val="0D258247"/>
    <w:rsid w:val="0D47BCF1"/>
    <w:rsid w:val="0D55F995"/>
    <w:rsid w:val="0D6D9E55"/>
    <w:rsid w:val="0DCFEA12"/>
    <w:rsid w:val="0DDD8B24"/>
    <w:rsid w:val="0E3E5ECC"/>
    <w:rsid w:val="0E87095D"/>
    <w:rsid w:val="0EE4BC36"/>
    <w:rsid w:val="0F1DCDDC"/>
    <w:rsid w:val="0F1EDA4B"/>
    <w:rsid w:val="0F2A8D58"/>
    <w:rsid w:val="0F48CD64"/>
    <w:rsid w:val="0F650B3A"/>
    <w:rsid w:val="0F7C9FEF"/>
    <w:rsid w:val="0F8CDA79"/>
    <w:rsid w:val="0FC62430"/>
    <w:rsid w:val="100705B6"/>
    <w:rsid w:val="103FDFEF"/>
    <w:rsid w:val="107A8680"/>
    <w:rsid w:val="10ACFF1A"/>
    <w:rsid w:val="10EE69E6"/>
    <w:rsid w:val="10F6B382"/>
    <w:rsid w:val="1129FDD4"/>
    <w:rsid w:val="112B967A"/>
    <w:rsid w:val="11777B16"/>
    <w:rsid w:val="11821450"/>
    <w:rsid w:val="11FFA4A6"/>
    <w:rsid w:val="1206FBA6"/>
    <w:rsid w:val="120C3CDD"/>
    <w:rsid w:val="1253EFE5"/>
    <w:rsid w:val="12592014"/>
    <w:rsid w:val="125EF8AD"/>
    <w:rsid w:val="13152C8F"/>
    <w:rsid w:val="13229135"/>
    <w:rsid w:val="1342DA23"/>
    <w:rsid w:val="13511300"/>
    <w:rsid w:val="135783CE"/>
    <w:rsid w:val="1373F600"/>
    <w:rsid w:val="138AB636"/>
    <w:rsid w:val="13AEA6A0"/>
    <w:rsid w:val="13B2ED9E"/>
    <w:rsid w:val="13F79140"/>
    <w:rsid w:val="14385CC6"/>
    <w:rsid w:val="1447CF3B"/>
    <w:rsid w:val="14568CEC"/>
    <w:rsid w:val="14882309"/>
    <w:rsid w:val="148CD72E"/>
    <w:rsid w:val="1495B6B0"/>
    <w:rsid w:val="14A37A8C"/>
    <w:rsid w:val="14BB9BFE"/>
    <w:rsid w:val="14BFBAB5"/>
    <w:rsid w:val="14D105A0"/>
    <w:rsid w:val="14DB4F95"/>
    <w:rsid w:val="14DD4D60"/>
    <w:rsid w:val="14E50DFD"/>
    <w:rsid w:val="1518C6B8"/>
    <w:rsid w:val="153C2610"/>
    <w:rsid w:val="1559F44A"/>
    <w:rsid w:val="156BDDF6"/>
    <w:rsid w:val="156C61EF"/>
    <w:rsid w:val="157D1ED0"/>
    <w:rsid w:val="15AC63E5"/>
    <w:rsid w:val="15C4F916"/>
    <w:rsid w:val="15E8F18D"/>
    <w:rsid w:val="15F601E6"/>
    <w:rsid w:val="16079536"/>
    <w:rsid w:val="160A7B9F"/>
    <w:rsid w:val="16323EA0"/>
    <w:rsid w:val="163386D6"/>
    <w:rsid w:val="1636EB69"/>
    <w:rsid w:val="164DE181"/>
    <w:rsid w:val="16BF35CE"/>
    <w:rsid w:val="16D51FD3"/>
    <w:rsid w:val="16D58617"/>
    <w:rsid w:val="16ED1038"/>
    <w:rsid w:val="16F80E53"/>
    <w:rsid w:val="174A8BDA"/>
    <w:rsid w:val="1756360E"/>
    <w:rsid w:val="175CFE7F"/>
    <w:rsid w:val="1767326A"/>
    <w:rsid w:val="177CC555"/>
    <w:rsid w:val="17B45C16"/>
    <w:rsid w:val="17F0F1D0"/>
    <w:rsid w:val="17F0F8B5"/>
    <w:rsid w:val="17FEE3CB"/>
    <w:rsid w:val="1811D722"/>
    <w:rsid w:val="1823C005"/>
    <w:rsid w:val="18411806"/>
    <w:rsid w:val="186AA50D"/>
    <w:rsid w:val="18A67056"/>
    <w:rsid w:val="18A6C333"/>
    <w:rsid w:val="18C03191"/>
    <w:rsid w:val="18E52D85"/>
    <w:rsid w:val="18FF83EA"/>
    <w:rsid w:val="191D6150"/>
    <w:rsid w:val="192B1182"/>
    <w:rsid w:val="19B6C21B"/>
    <w:rsid w:val="19EA5F3C"/>
    <w:rsid w:val="1A12CED4"/>
    <w:rsid w:val="1A44948F"/>
    <w:rsid w:val="1A54D23C"/>
    <w:rsid w:val="1A7B71CC"/>
    <w:rsid w:val="1A8299E6"/>
    <w:rsid w:val="1B087A19"/>
    <w:rsid w:val="1B267224"/>
    <w:rsid w:val="1B27DE0D"/>
    <w:rsid w:val="1B38E7CB"/>
    <w:rsid w:val="1B76EDEB"/>
    <w:rsid w:val="1B7E8E0E"/>
    <w:rsid w:val="1B7EF2FE"/>
    <w:rsid w:val="1B9A7EA3"/>
    <w:rsid w:val="1BA9395A"/>
    <w:rsid w:val="1BF176E9"/>
    <w:rsid w:val="1C314324"/>
    <w:rsid w:val="1C4A07FB"/>
    <w:rsid w:val="1C5EF81C"/>
    <w:rsid w:val="1C63D3E0"/>
    <w:rsid w:val="1C6E1852"/>
    <w:rsid w:val="1C8FBF2D"/>
    <w:rsid w:val="1C984244"/>
    <w:rsid w:val="1CAB7FEF"/>
    <w:rsid w:val="1CDDBCC2"/>
    <w:rsid w:val="1CF17ECD"/>
    <w:rsid w:val="1D08ED06"/>
    <w:rsid w:val="1D16A791"/>
    <w:rsid w:val="1D2BB9EB"/>
    <w:rsid w:val="1DB62411"/>
    <w:rsid w:val="1E0C58E9"/>
    <w:rsid w:val="1E0E9E9E"/>
    <w:rsid w:val="1E15525C"/>
    <w:rsid w:val="1E5BF435"/>
    <w:rsid w:val="1E6707A0"/>
    <w:rsid w:val="1E7F7F26"/>
    <w:rsid w:val="1E8049C1"/>
    <w:rsid w:val="1EA5C033"/>
    <w:rsid w:val="1EB55141"/>
    <w:rsid w:val="1EC32E25"/>
    <w:rsid w:val="1EC5ADB4"/>
    <w:rsid w:val="1ED6AF9D"/>
    <w:rsid w:val="1EE7ECBD"/>
    <w:rsid w:val="1F001C66"/>
    <w:rsid w:val="1F2C993B"/>
    <w:rsid w:val="1F47C850"/>
    <w:rsid w:val="1F4A5366"/>
    <w:rsid w:val="1F527FA1"/>
    <w:rsid w:val="1F5AE538"/>
    <w:rsid w:val="1F8CE769"/>
    <w:rsid w:val="1FE5F17D"/>
    <w:rsid w:val="1FFE8497"/>
    <w:rsid w:val="20052091"/>
    <w:rsid w:val="204E0D2D"/>
    <w:rsid w:val="2084C945"/>
    <w:rsid w:val="20A657F5"/>
    <w:rsid w:val="20AEDCC0"/>
    <w:rsid w:val="20B2E76D"/>
    <w:rsid w:val="2137220C"/>
    <w:rsid w:val="216DA63B"/>
    <w:rsid w:val="2176E260"/>
    <w:rsid w:val="2190D8ED"/>
    <w:rsid w:val="21BC5A38"/>
    <w:rsid w:val="21BD86BF"/>
    <w:rsid w:val="21BE92FA"/>
    <w:rsid w:val="21CD8EAE"/>
    <w:rsid w:val="21F6F791"/>
    <w:rsid w:val="22150DE0"/>
    <w:rsid w:val="224E7CFF"/>
    <w:rsid w:val="2280492A"/>
    <w:rsid w:val="2284ABA2"/>
    <w:rsid w:val="2290DC53"/>
    <w:rsid w:val="229B334D"/>
    <w:rsid w:val="229EF468"/>
    <w:rsid w:val="22B645B2"/>
    <w:rsid w:val="22BAE755"/>
    <w:rsid w:val="22BF9E92"/>
    <w:rsid w:val="22DBFE51"/>
    <w:rsid w:val="22DC9B80"/>
    <w:rsid w:val="2302B3B6"/>
    <w:rsid w:val="23204836"/>
    <w:rsid w:val="2356B449"/>
    <w:rsid w:val="2360DE2B"/>
    <w:rsid w:val="236ECFDC"/>
    <w:rsid w:val="23A1D7E7"/>
    <w:rsid w:val="23A5A109"/>
    <w:rsid w:val="23ACC562"/>
    <w:rsid w:val="23D8FE6D"/>
    <w:rsid w:val="23E48213"/>
    <w:rsid w:val="23F2749A"/>
    <w:rsid w:val="2435AAE9"/>
    <w:rsid w:val="245E68A0"/>
    <w:rsid w:val="24A877C2"/>
    <w:rsid w:val="24C12B91"/>
    <w:rsid w:val="24C40F5A"/>
    <w:rsid w:val="24C8B0A1"/>
    <w:rsid w:val="24D772CD"/>
    <w:rsid w:val="24E6A001"/>
    <w:rsid w:val="24EEAA13"/>
    <w:rsid w:val="251DA699"/>
    <w:rsid w:val="25C36A61"/>
    <w:rsid w:val="2613EB23"/>
    <w:rsid w:val="26147CBA"/>
    <w:rsid w:val="26F1638F"/>
    <w:rsid w:val="272F9CA2"/>
    <w:rsid w:val="27353054"/>
    <w:rsid w:val="276DAB47"/>
    <w:rsid w:val="276F8B01"/>
    <w:rsid w:val="277525DD"/>
    <w:rsid w:val="2776F0CC"/>
    <w:rsid w:val="277D4AF7"/>
    <w:rsid w:val="278758BD"/>
    <w:rsid w:val="27879290"/>
    <w:rsid w:val="27A4BBBE"/>
    <w:rsid w:val="27B913D9"/>
    <w:rsid w:val="27FC83E4"/>
    <w:rsid w:val="28000084"/>
    <w:rsid w:val="28156131"/>
    <w:rsid w:val="284647D8"/>
    <w:rsid w:val="28498B6A"/>
    <w:rsid w:val="28802D11"/>
    <w:rsid w:val="28A074DD"/>
    <w:rsid w:val="29058251"/>
    <w:rsid w:val="29435D68"/>
    <w:rsid w:val="2994CFE3"/>
    <w:rsid w:val="299FFBEB"/>
    <w:rsid w:val="29BEDEC2"/>
    <w:rsid w:val="29C6CB8F"/>
    <w:rsid w:val="29DBE98B"/>
    <w:rsid w:val="2A07316D"/>
    <w:rsid w:val="2A0DFE9D"/>
    <w:rsid w:val="2A248ACD"/>
    <w:rsid w:val="2A4BF874"/>
    <w:rsid w:val="2AF4A0EF"/>
    <w:rsid w:val="2B443853"/>
    <w:rsid w:val="2B560283"/>
    <w:rsid w:val="2B684607"/>
    <w:rsid w:val="2BADA774"/>
    <w:rsid w:val="2BC3E32D"/>
    <w:rsid w:val="2BCAA565"/>
    <w:rsid w:val="2C221BDC"/>
    <w:rsid w:val="2C2A9B5E"/>
    <w:rsid w:val="2C46D957"/>
    <w:rsid w:val="2C76B993"/>
    <w:rsid w:val="2CBA9263"/>
    <w:rsid w:val="2CCD2160"/>
    <w:rsid w:val="2CE33FAD"/>
    <w:rsid w:val="2D2CADF4"/>
    <w:rsid w:val="2D30ABF6"/>
    <w:rsid w:val="2D532C88"/>
    <w:rsid w:val="2D55B35C"/>
    <w:rsid w:val="2D69FEE3"/>
    <w:rsid w:val="2D82BCF0"/>
    <w:rsid w:val="2D8553D2"/>
    <w:rsid w:val="2DA631C2"/>
    <w:rsid w:val="2DCD8581"/>
    <w:rsid w:val="2E17C9EE"/>
    <w:rsid w:val="2E673F0F"/>
    <w:rsid w:val="2EA192D3"/>
    <w:rsid w:val="2EBE894F"/>
    <w:rsid w:val="2EEBCE32"/>
    <w:rsid w:val="2EEF9252"/>
    <w:rsid w:val="2EFF82FE"/>
    <w:rsid w:val="2F37A47A"/>
    <w:rsid w:val="2F4D30EB"/>
    <w:rsid w:val="2F7ABB3A"/>
    <w:rsid w:val="2FE6FA0D"/>
    <w:rsid w:val="3010E93A"/>
    <w:rsid w:val="3027B99F"/>
    <w:rsid w:val="302BB896"/>
    <w:rsid w:val="30656FE4"/>
    <w:rsid w:val="30855893"/>
    <w:rsid w:val="308D5889"/>
    <w:rsid w:val="30A0FACB"/>
    <w:rsid w:val="30D4895A"/>
    <w:rsid w:val="30D8FC7F"/>
    <w:rsid w:val="30DBAA56"/>
    <w:rsid w:val="313B64E1"/>
    <w:rsid w:val="314AB485"/>
    <w:rsid w:val="3154F3A2"/>
    <w:rsid w:val="3177BC57"/>
    <w:rsid w:val="31BA457D"/>
    <w:rsid w:val="31CE7324"/>
    <w:rsid w:val="31DD996F"/>
    <w:rsid w:val="31EA460B"/>
    <w:rsid w:val="31FD1912"/>
    <w:rsid w:val="3211B51B"/>
    <w:rsid w:val="321698A4"/>
    <w:rsid w:val="32308B8B"/>
    <w:rsid w:val="323714D0"/>
    <w:rsid w:val="3244DC1D"/>
    <w:rsid w:val="32511C5D"/>
    <w:rsid w:val="32B3B407"/>
    <w:rsid w:val="32F8A627"/>
    <w:rsid w:val="3309C5BF"/>
    <w:rsid w:val="3329C458"/>
    <w:rsid w:val="33332C87"/>
    <w:rsid w:val="33353DD7"/>
    <w:rsid w:val="336CEA9F"/>
    <w:rsid w:val="33D464A5"/>
    <w:rsid w:val="34040631"/>
    <w:rsid w:val="343D72D6"/>
    <w:rsid w:val="344DA216"/>
    <w:rsid w:val="344F0959"/>
    <w:rsid w:val="345AA95C"/>
    <w:rsid w:val="349B938A"/>
    <w:rsid w:val="34A74131"/>
    <w:rsid w:val="34ADE11F"/>
    <w:rsid w:val="34BEF9E5"/>
    <w:rsid w:val="3586908F"/>
    <w:rsid w:val="3595F8A3"/>
    <w:rsid w:val="35A11F56"/>
    <w:rsid w:val="35CAF1AD"/>
    <w:rsid w:val="360B47BB"/>
    <w:rsid w:val="36172622"/>
    <w:rsid w:val="3644C414"/>
    <w:rsid w:val="36493D8B"/>
    <w:rsid w:val="36A59BBA"/>
    <w:rsid w:val="36BCC5F4"/>
    <w:rsid w:val="36C877C1"/>
    <w:rsid w:val="36D9547F"/>
    <w:rsid w:val="36E4463C"/>
    <w:rsid w:val="36F6F2E6"/>
    <w:rsid w:val="36F842B0"/>
    <w:rsid w:val="3719BA9A"/>
    <w:rsid w:val="371E415F"/>
    <w:rsid w:val="376A8595"/>
    <w:rsid w:val="3770203A"/>
    <w:rsid w:val="37A05539"/>
    <w:rsid w:val="37BA6D5B"/>
    <w:rsid w:val="38211251"/>
    <w:rsid w:val="38490C0A"/>
    <w:rsid w:val="3862ED18"/>
    <w:rsid w:val="3891DF1E"/>
    <w:rsid w:val="38942E71"/>
    <w:rsid w:val="38D92F33"/>
    <w:rsid w:val="39060A12"/>
    <w:rsid w:val="3911FFD0"/>
    <w:rsid w:val="396DCCF1"/>
    <w:rsid w:val="397E7B0B"/>
    <w:rsid w:val="398DA79C"/>
    <w:rsid w:val="398EB627"/>
    <w:rsid w:val="399E0D68"/>
    <w:rsid w:val="39E03463"/>
    <w:rsid w:val="3A123203"/>
    <w:rsid w:val="3A2E9CB7"/>
    <w:rsid w:val="3A38FE58"/>
    <w:rsid w:val="3A842F6B"/>
    <w:rsid w:val="3A8E31A1"/>
    <w:rsid w:val="3AA639FD"/>
    <w:rsid w:val="3AEE7147"/>
    <w:rsid w:val="3AF37150"/>
    <w:rsid w:val="3B74D852"/>
    <w:rsid w:val="3BA8B862"/>
    <w:rsid w:val="3BCA806C"/>
    <w:rsid w:val="3BCD6523"/>
    <w:rsid w:val="3BFEA1B2"/>
    <w:rsid w:val="3C099DBD"/>
    <w:rsid w:val="3C174C65"/>
    <w:rsid w:val="3C4172C0"/>
    <w:rsid w:val="3C4235F2"/>
    <w:rsid w:val="3C492F52"/>
    <w:rsid w:val="3C7F3C4C"/>
    <w:rsid w:val="3CAD94F7"/>
    <w:rsid w:val="3CBE0A5E"/>
    <w:rsid w:val="3D1BE071"/>
    <w:rsid w:val="3D7FEE9F"/>
    <w:rsid w:val="3DB3F3FA"/>
    <w:rsid w:val="3DCA1F4D"/>
    <w:rsid w:val="3E017BFC"/>
    <w:rsid w:val="3E61F58A"/>
    <w:rsid w:val="3E9F0851"/>
    <w:rsid w:val="3EA6E0E3"/>
    <w:rsid w:val="3ED35D2B"/>
    <w:rsid w:val="3ED94372"/>
    <w:rsid w:val="3F0E5512"/>
    <w:rsid w:val="3F5A6260"/>
    <w:rsid w:val="3F8D6123"/>
    <w:rsid w:val="3FAA8ECA"/>
    <w:rsid w:val="3FBFBF13"/>
    <w:rsid w:val="3FCD285F"/>
    <w:rsid w:val="3FF166CF"/>
    <w:rsid w:val="4008C017"/>
    <w:rsid w:val="40288297"/>
    <w:rsid w:val="40955A7E"/>
    <w:rsid w:val="40BCF7CF"/>
    <w:rsid w:val="415BE5DB"/>
    <w:rsid w:val="4164F963"/>
    <w:rsid w:val="41850EFB"/>
    <w:rsid w:val="41F081D4"/>
    <w:rsid w:val="41F0F1F4"/>
    <w:rsid w:val="42B19FEF"/>
    <w:rsid w:val="42BAC712"/>
    <w:rsid w:val="42C63150"/>
    <w:rsid w:val="42E25F4A"/>
    <w:rsid w:val="42EBCF67"/>
    <w:rsid w:val="430E04DD"/>
    <w:rsid w:val="433FE867"/>
    <w:rsid w:val="436043A2"/>
    <w:rsid w:val="4368E115"/>
    <w:rsid w:val="43BABFF9"/>
    <w:rsid w:val="441B2556"/>
    <w:rsid w:val="4423DDBB"/>
    <w:rsid w:val="44266969"/>
    <w:rsid w:val="4452342B"/>
    <w:rsid w:val="44897631"/>
    <w:rsid w:val="44DBE1E0"/>
    <w:rsid w:val="44DD7F23"/>
    <w:rsid w:val="44E01B42"/>
    <w:rsid w:val="44E6D3CC"/>
    <w:rsid w:val="453E9543"/>
    <w:rsid w:val="456BF72D"/>
    <w:rsid w:val="458FC64B"/>
    <w:rsid w:val="45A4A7A1"/>
    <w:rsid w:val="45CB0C86"/>
    <w:rsid w:val="45EC12A1"/>
    <w:rsid w:val="45F1F1CA"/>
    <w:rsid w:val="460CECBC"/>
    <w:rsid w:val="461379AE"/>
    <w:rsid w:val="46150739"/>
    <w:rsid w:val="4621031A"/>
    <w:rsid w:val="463F8AF7"/>
    <w:rsid w:val="464D7AF7"/>
    <w:rsid w:val="464E5C9B"/>
    <w:rsid w:val="4658F328"/>
    <w:rsid w:val="4687A7D6"/>
    <w:rsid w:val="46A4EB34"/>
    <w:rsid w:val="46A7E0AB"/>
    <w:rsid w:val="46B4377A"/>
    <w:rsid w:val="46B6D702"/>
    <w:rsid w:val="46D485B5"/>
    <w:rsid w:val="46FCFEEC"/>
    <w:rsid w:val="47242309"/>
    <w:rsid w:val="47898388"/>
    <w:rsid w:val="47BEDEAF"/>
    <w:rsid w:val="47CCBDAC"/>
    <w:rsid w:val="47DB7CB9"/>
    <w:rsid w:val="481B2ABA"/>
    <w:rsid w:val="48273858"/>
    <w:rsid w:val="485BCD3B"/>
    <w:rsid w:val="4862044C"/>
    <w:rsid w:val="48B89D53"/>
    <w:rsid w:val="49151B15"/>
    <w:rsid w:val="4927E14B"/>
    <w:rsid w:val="493A6DD8"/>
    <w:rsid w:val="4962D285"/>
    <w:rsid w:val="497636A0"/>
    <w:rsid w:val="4988CECB"/>
    <w:rsid w:val="49A32ED7"/>
    <w:rsid w:val="49A3C2A3"/>
    <w:rsid w:val="49A86808"/>
    <w:rsid w:val="49DC03BE"/>
    <w:rsid w:val="4A033F15"/>
    <w:rsid w:val="4A09423E"/>
    <w:rsid w:val="4A445771"/>
    <w:rsid w:val="4A5EA9A9"/>
    <w:rsid w:val="4A5F1402"/>
    <w:rsid w:val="4A62E812"/>
    <w:rsid w:val="4A7788D6"/>
    <w:rsid w:val="4A8A771B"/>
    <w:rsid w:val="4AA28676"/>
    <w:rsid w:val="4AAB5004"/>
    <w:rsid w:val="4AFE1AC8"/>
    <w:rsid w:val="4B32167E"/>
    <w:rsid w:val="4B359398"/>
    <w:rsid w:val="4B3B7639"/>
    <w:rsid w:val="4B4BAE3C"/>
    <w:rsid w:val="4B82D98C"/>
    <w:rsid w:val="4B918C5B"/>
    <w:rsid w:val="4B98C681"/>
    <w:rsid w:val="4BA25C6E"/>
    <w:rsid w:val="4BB2070D"/>
    <w:rsid w:val="4BF2C8FC"/>
    <w:rsid w:val="4BF34643"/>
    <w:rsid w:val="4C03612D"/>
    <w:rsid w:val="4C200431"/>
    <w:rsid w:val="4C2A2A7A"/>
    <w:rsid w:val="4C528E48"/>
    <w:rsid w:val="4C6741CB"/>
    <w:rsid w:val="4C7B42AD"/>
    <w:rsid w:val="4C9D20B5"/>
    <w:rsid w:val="4D1103B9"/>
    <w:rsid w:val="4D32BF8C"/>
    <w:rsid w:val="4D77E94F"/>
    <w:rsid w:val="4D9873C3"/>
    <w:rsid w:val="4DB785FD"/>
    <w:rsid w:val="4DC38E19"/>
    <w:rsid w:val="4DE90120"/>
    <w:rsid w:val="4E1BC865"/>
    <w:rsid w:val="4E2DAADF"/>
    <w:rsid w:val="4E35C90B"/>
    <w:rsid w:val="4E48FD5C"/>
    <w:rsid w:val="4E56804B"/>
    <w:rsid w:val="4E75BD28"/>
    <w:rsid w:val="4E884FC5"/>
    <w:rsid w:val="4F3F1972"/>
    <w:rsid w:val="4F462256"/>
    <w:rsid w:val="4F4FAE0A"/>
    <w:rsid w:val="4F520BCF"/>
    <w:rsid w:val="4F8832D3"/>
    <w:rsid w:val="4FCA3F07"/>
    <w:rsid w:val="4FCFE4CC"/>
    <w:rsid w:val="50209570"/>
    <w:rsid w:val="505D7BA7"/>
    <w:rsid w:val="507891C6"/>
    <w:rsid w:val="50AA66D2"/>
    <w:rsid w:val="50B4F614"/>
    <w:rsid w:val="50CDC5DD"/>
    <w:rsid w:val="510BB933"/>
    <w:rsid w:val="512CC47E"/>
    <w:rsid w:val="5187730B"/>
    <w:rsid w:val="5195DD79"/>
    <w:rsid w:val="51DB9877"/>
    <w:rsid w:val="51EB2BD6"/>
    <w:rsid w:val="51EBA7B8"/>
    <w:rsid w:val="52241CC5"/>
    <w:rsid w:val="522FBEA5"/>
    <w:rsid w:val="524E33A7"/>
    <w:rsid w:val="5292C993"/>
    <w:rsid w:val="52C44E3F"/>
    <w:rsid w:val="52C81A5B"/>
    <w:rsid w:val="52D3B321"/>
    <w:rsid w:val="52E64126"/>
    <w:rsid w:val="53349C7F"/>
    <w:rsid w:val="53385F6B"/>
    <w:rsid w:val="538EA3CF"/>
    <w:rsid w:val="53B1D8EE"/>
    <w:rsid w:val="53C4D345"/>
    <w:rsid w:val="53C86357"/>
    <w:rsid w:val="53DEB140"/>
    <w:rsid w:val="5419B4F0"/>
    <w:rsid w:val="5420DFEE"/>
    <w:rsid w:val="542F7B29"/>
    <w:rsid w:val="54515274"/>
    <w:rsid w:val="54A5E173"/>
    <w:rsid w:val="54C09D82"/>
    <w:rsid w:val="54FDEE50"/>
    <w:rsid w:val="554CF3CF"/>
    <w:rsid w:val="555BE19E"/>
    <w:rsid w:val="556CBBB6"/>
    <w:rsid w:val="55772336"/>
    <w:rsid w:val="559756F8"/>
    <w:rsid w:val="55A5BA73"/>
    <w:rsid w:val="55BD026A"/>
    <w:rsid w:val="55CB1AA2"/>
    <w:rsid w:val="55F47099"/>
    <w:rsid w:val="560793FE"/>
    <w:rsid w:val="564A7D25"/>
    <w:rsid w:val="569A5B30"/>
    <w:rsid w:val="56A3BF4A"/>
    <w:rsid w:val="56B73ACD"/>
    <w:rsid w:val="56D4900E"/>
    <w:rsid w:val="56F487F5"/>
    <w:rsid w:val="56F5781A"/>
    <w:rsid w:val="56FBC496"/>
    <w:rsid w:val="572CBFC9"/>
    <w:rsid w:val="572EA6F5"/>
    <w:rsid w:val="57596161"/>
    <w:rsid w:val="57740EEA"/>
    <w:rsid w:val="5784D5AD"/>
    <w:rsid w:val="57AAC3C9"/>
    <w:rsid w:val="57ABFCEC"/>
    <w:rsid w:val="57B7D61D"/>
    <w:rsid w:val="57BC3054"/>
    <w:rsid w:val="57C6309C"/>
    <w:rsid w:val="5833F531"/>
    <w:rsid w:val="587EB7B0"/>
    <w:rsid w:val="588E4E7D"/>
    <w:rsid w:val="59089705"/>
    <w:rsid w:val="5933DC2E"/>
    <w:rsid w:val="5940C753"/>
    <w:rsid w:val="59463374"/>
    <w:rsid w:val="59744BA7"/>
    <w:rsid w:val="59810F68"/>
    <w:rsid w:val="5987B4D2"/>
    <w:rsid w:val="59972145"/>
    <w:rsid w:val="599AA3CD"/>
    <w:rsid w:val="59DACCD5"/>
    <w:rsid w:val="5A0C014C"/>
    <w:rsid w:val="5A0F024E"/>
    <w:rsid w:val="5A451D16"/>
    <w:rsid w:val="5A577007"/>
    <w:rsid w:val="5A635441"/>
    <w:rsid w:val="5A640107"/>
    <w:rsid w:val="5A727A97"/>
    <w:rsid w:val="5A823142"/>
    <w:rsid w:val="5A946E9C"/>
    <w:rsid w:val="5AAFE304"/>
    <w:rsid w:val="5ADB146C"/>
    <w:rsid w:val="5AF32069"/>
    <w:rsid w:val="5AFC1709"/>
    <w:rsid w:val="5B1971CC"/>
    <w:rsid w:val="5B33A63B"/>
    <w:rsid w:val="5B3D0D7B"/>
    <w:rsid w:val="5B7D24B2"/>
    <w:rsid w:val="5B957CA7"/>
    <w:rsid w:val="5BEB5CB2"/>
    <w:rsid w:val="5C000500"/>
    <w:rsid w:val="5C21C79C"/>
    <w:rsid w:val="5C2F5738"/>
    <w:rsid w:val="5C3226DB"/>
    <w:rsid w:val="5C4332FE"/>
    <w:rsid w:val="5C4E33DE"/>
    <w:rsid w:val="5C5854EC"/>
    <w:rsid w:val="5CE312DB"/>
    <w:rsid w:val="5CF47E36"/>
    <w:rsid w:val="5D01F382"/>
    <w:rsid w:val="5D46E53D"/>
    <w:rsid w:val="5D6F9AB4"/>
    <w:rsid w:val="5D828154"/>
    <w:rsid w:val="5D855349"/>
    <w:rsid w:val="5DB3CB72"/>
    <w:rsid w:val="5E285738"/>
    <w:rsid w:val="5E315DAC"/>
    <w:rsid w:val="5E362068"/>
    <w:rsid w:val="5E3E09FE"/>
    <w:rsid w:val="5E49E6D8"/>
    <w:rsid w:val="5F1AB4D5"/>
    <w:rsid w:val="5F496435"/>
    <w:rsid w:val="5F89850D"/>
    <w:rsid w:val="5F95BB05"/>
    <w:rsid w:val="5F9F4074"/>
    <w:rsid w:val="5FA5DD07"/>
    <w:rsid w:val="5FB735AB"/>
    <w:rsid w:val="5FBC6669"/>
    <w:rsid w:val="5FD3A189"/>
    <w:rsid w:val="604D4D9A"/>
    <w:rsid w:val="605668D2"/>
    <w:rsid w:val="6077EB8D"/>
    <w:rsid w:val="60BE283C"/>
    <w:rsid w:val="60D45F48"/>
    <w:rsid w:val="60F6E11B"/>
    <w:rsid w:val="611C6B9B"/>
    <w:rsid w:val="61300369"/>
    <w:rsid w:val="614489BD"/>
    <w:rsid w:val="614BCEBC"/>
    <w:rsid w:val="6159A471"/>
    <w:rsid w:val="6178523A"/>
    <w:rsid w:val="620B8C98"/>
    <w:rsid w:val="62372ADA"/>
    <w:rsid w:val="6246341D"/>
    <w:rsid w:val="62577C59"/>
    <w:rsid w:val="627074E0"/>
    <w:rsid w:val="6276EAF0"/>
    <w:rsid w:val="62DEC282"/>
    <w:rsid w:val="62E6C7B4"/>
    <w:rsid w:val="6334FEBD"/>
    <w:rsid w:val="633EDEED"/>
    <w:rsid w:val="634C9D2D"/>
    <w:rsid w:val="63751D87"/>
    <w:rsid w:val="6377E3D1"/>
    <w:rsid w:val="63ADAB91"/>
    <w:rsid w:val="63C5F27A"/>
    <w:rsid w:val="63F72750"/>
    <w:rsid w:val="640B291C"/>
    <w:rsid w:val="64138E0B"/>
    <w:rsid w:val="64638F7A"/>
    <w:rsid w:val="64776DE0"/>
    <w:rsid w:val="6483DC9E"/>
    <w:rsid w:val="6491EE55"/>
    <w:rsid w:val="64E9045A"/>
    <w:rsid w:val="6508C8D7"/>
    <w:rsid w:val="650E3BFA"/>
    <w:rsid w:val="65653FA5"/>
    <w:rsid w:val="65670F85"/>
    <w:rsid w:val="656A8D67"/>
    <w:rsid w:val="65881BE9"/>
    <w:rsid w:val="65998F24"/>
    <w:rsid w:val="65D6F08A"/>
    <w:rsid w:val="65D72DDE"/>
    <w:rsid w:val="65D9AFAB"/>
    <w:rsid w:val="663387EA"/>
    <w:rsid w:val="66388315"/>
    <w:rsid w:val="6663A4EE"/>
    <w:rsid w:val="66790198"/>
    <w:rsid w:val="66A910AD"/>
    <w:rsid w:val="66F8CD0C"/>
    <w:rsid w:val="6750ABB4"/>
    <w:rsid w:val="675D6B40"/>
    <w:rsid w:val="6773783C"/>
    <w:rsid w:val="67979391"/>
    <w:rsid w:val="679FBD21"/>
    <w:rsid w:val="67AABC0A"/>
    <w:rsid w:val="67B5FAE7"/>
    <w:rsid w:val="67CFB0C6"/>
    <w:rsid w:val="67F918A3"/>
    <w:rsid w:val="67FC54B2"/>
    <w:rsid w:val="680AC70E"/>
    <w:rsid w:val="682A69BF"/>
    <w:rsid w:val="683DEC70"/>
    <w:rsid w:val="686A6E4F"/>
    <w:rsid w:val="686F70E8"/>
    <w:rsid w:val="68B0034D"/>
    <w:rsid w:val="68B613FA"/>
    <w:rsid w:val="68BF3B32"/>
    <w:rsid w:val="6923BD09"/>
    <w:rsid w:val="6924C287"/>
    <w:rsid w:val="6940D99F"/>
    <w:rsid w:val="696EDF71"/>
    <w:rsid w:val="699256F8"/>
    <w:rsid w:val="6A2824E2"/>
    <w:rsid w:val="6A7EF3E9"/>
    <w:rsid w:val="6AE5DCEA"/>
    <w:rsid w:val="6AF5CBCF"/>
    <w:rsid w:val="6B082AF7"/>
    <w:rsid w:val="6B3B5A01"/>
    <w:rsid w:val="6B3ED971"/>
    <w:rsid w:val="6B3FEA08"/>
    <w:rsid w:val="6B419ABB"/>
    <w:rsid w:val="6B56A3CF"/>
    <w:rsid w:val="6BA45952"/>
    <w:rsid w:val="6C1F900A"/>
    <w:rsid w:val="6C1FAA32"/>
    <w:rsid w:val="6C59EC54"/>
    <w:rsid w:val="6C81BD5F"/>
    <w:rsid w:val="6C924C69"/>
    <w:rsid w:val="6CD2ECAC"/>
    <w:rsid w:val="6D09FA84"/>
    <w:rsid w:val="6D449528"/>
    <w:rsid w:val="6D512EBF"/>
    <w:rsid w:val="6D6F0DD0"/>
    <w:rsid w:val="6D7D9FF0"/>
    <w:rsid w:val="6D868B2F"/>
    <w:rsid w:val="6DBA4A10"/>
    <w:rsid w:val="6DDA00AB"/>
    <w:rsid w:val="6E09C003"/>
    <w:rsid w:val="6E0F0BF9"/>
    <w:rsid w:val="6E2A8455"/>
    <w:rsid w:val="6E46F578"/>
    <w:rsid w:val="6E5A8AFC"/>
    <w:rsid w:val="6E5AE08C"/>
    <w:rsid w:val="6E6867C3"/>
    <w:rsid w:val="6E6BBB26"/>
    <w:rsid w:val="6EF78A4D"/>
    <w:rsid w:val="6EF8B0B6"/>
    <w:rsid w:val="6F3DB3E6"/>
    <w:rsid w:val="6F53D3E8"/>
    <w:rsid w:val="6F6389AE"/>
    <w:rsid w:val="6F8DF671"/>
    <w:rsid w:val="6FF9F368"/>
    <w:rsid w:val="70076A0E"/>
    <w:rsid w:val="70287DE9"/>
    <w:rsid w:val="706571EC"/>
    <w:rsid w:val="707E5369"/>
    <w:rsid w:val="7085EF89"/>
    <w:rsid w:val="70C03221"/>
    <w:rsid w:val="70C369E7"/>
    <w:rsid w:val="70E098E5"/>
    <w:rsid w:val="70EAC9E6"/>
    <w:rsid w:val="70EE3303"/>
    <w:rsid w:val="70F3F65A"/>
    <w:rsid w:val="712D4FB7"/>
    <w:rsid w:val="7130DA66"/>
    <w:rsid w:val="71433FA1"/>
    <w:rsid w:val="714D0D1C"/>
    <w:rsid w:val="715F3531"/>
    <w:rsid w:val="716DCDF0"/>
    <w:rsid w:val="71E62A17"/>
    <w:rsid w:val="722D2C57"/>
    <w:rsid w:val="72303B7C"/>
    <w:rsid w:val="7231C06F"/>
    <w:rsid w:val="723906DF"/>
    <w:rsid w:val="72728BA4"/>
    <w:rsid w:val="72767673"/>
    <w:rsid w:val="7294424D"/>
    <w:rsid w:val="72A09D51"/>
    <w:rsid w:val="72D0AF6C"/>
    <w:rsid w:val="730C9B4D"/>
    <w:rsid w:val="7317531A"/>
    <w:rsid w:val="73360FCB"/>
    <w:rsid w:val="73638133"/>
    <w:rsid w:val="7371E128"/>
    <w:rsid w:val="739166BF"/>
    <w:rsid w:val="73A0CCAD"/>
    <w:rsid w:val="73B4A25E"/>
    <w:rsid w:val="73CF12B4"/>
    <w:rsid w:val="740F6D0C"/>
    <w:rsid w:val="742C59CB"/>
    <w:rsid w:val="743A6494"/>
    <w:rsid w:val="743D9C7A"/>
    <w:rsid w:val="7460A149"/>
    <w:rsid w:val="74725660"/>
    <w:rsid w:val="75612623"/>
    <w:rsid w:val="7565E09A"/>
    <w:rsid w:val="75677D4E"/>
    <w:rsid w:val="75760259"/>
    <w:rsid w:val="75ABAF3E"/>
    <w:rsid w:val="75BD9F08"/>
    <w:rsid w:val="7603AB80"/>
    <w:rsid w:val="761E7ECA"/>
    <w:rsid w:val="762D5DD8"/>
    <w:rsid w:val="763F63AE"/>
    <w:rsid w:val="76DFF47C"/>
    <w:rsid w:val="76EA202D"/>
    <w:rsid w:val="7701E6B3"/>
    <w:rsid w:val="770694A5"/>
    <w:rsid w:val="771ED1D8"/>
    <w:rsid w:val="775EEC1D"/>
    <w:rsid w:val="7780DCA0"/>
    <w:rsid w:val="77AF52AE"/>
    <w:rsid w:val="77F5C10D"/>
    <w:rsid w:val="78070B60"/>
    <w:rsid w:val="781D2C4A"/>
    <w:rsid w:val="78249A3A"/>
    <w:rsid w:val="784A32E4"/>
    <w:rsid w:val="7860001A"/>
    <w:rsid w:val="7865CE5C"/>
    <w:rsid w:val="7873B4B2"/>
    <w:rsid w:val="787B3231"/>
    <w:rsid w:val="78BADF37"/>
    <w:rsid w:val="78DD200B"/>
    <w:rsid w:val="78E3F6A3"/>
    <w:rsid w:val="790BB2EB"/>
    <w:rsid w:val="7910BD5B"/>
    <w:rsid w:val="791FA3F7"/>
    <w:rsid w:val="7969610F"/>
    <w:rsid w:val="796CCAC8"/>
    <w:rsid w:val="79959C25"/>
    <w:rsid w:val="79ACC6F6"/>
    <w:rsid w:val="79F191E1"/>
    <w:rsid w:val="79FDB8C0"/>
    <w:rsid w:val="7A0BA88B"/>
    <w:rsid w:val="7A221F18"/>
    <w:rsid w:val="7A560125"/>
    <w:rsid w:val="7A5F9B4D"/>
    <w:rsid w:val="7A645D25"/>
    <w:rsid w:val="7A6F259D"/>
    <w:rsid w:val="7A6F5426"/>
    <w:rsid w:val="7AA15049"/>
    <w:rsid w:val="7AB9FB8B"/>
    <w:rsid w:val="7ABD481F"/>
    <w:rsid w:val="7AC08EE7"/>
    <w:rsid w:val="7AEDAA7A"/>
    <w:rsid w:val="7B02193E"/>
    <w:rsid w:val="7B1BBCBE"/>
    <w:rsid w:val="7B700C44"/>
    <w:rsid w:val="7B786368"/>
    <w:rsid w:val="7B96D879"/>
    <w:rsid w:val="7B9719D4"/>
    <w:rsid w:val="7BE61899"/>
    <w:rsid w:val="7C026F7E"/>
    <w:rsid w:val="7C02E7A1"/>
    <w:rsid w:val="7C3C5A8C"/>
    <w:rsid w:val="7C82495B"/>
    <w:rsid w:val="7C9BA40C"/>
    <w:rsid w:val="7CC03697"/>
    <w:rsid w:val="7CC34EEE"/>
    <w:rsid w:val="7CC7DEF7"/>
    <w:rsid w:val="7CCEF6C1"/>
    <w:rsid w:val="7CF2A740"/>
    <w:rsid w:val="7D0315C5"/>
    <w:rsid w:val="7D1C96C2"/>
    <w:rsid w:val="7D3BA94F"/>
    <w:rsid w:val="7D567244"/>
    <w:rsid w:val="7D916107"/>
    <w:rsid w:val="7D97714F"/>
    <w:rsid w:val="7D97CD67"/>
    <w:rsid w:val="7DB150E7"/>
    <w:rsid w:val="7DD4AD07"/>
    <w:rsid w:val="7DE98EEC"/>
    <w:rsid w:val="7E19FE73"/>
    <w:rsid w:val="7E2F7EC4"/>
    <w:rsid w:val="7E37A2A1"/>
    <w:rsid w:val="7E6E3C3D"/>
    <w:rsid w:val="7E783FCB"/>
    <w:rsid w:val="7E7E1CAD"/>
    <w:rsid w:val="7EB34D6E"/>
    <w:rsid w:val="7ED47864"/>
    <w:rsid w:val="7EE614B3"/>
    <w:rsid w:val="7F274644"/>
    <w:rsid w:val="7F544AC6"/>
    <w:rsid w:val="7F74E73A"/>
    <w:rsid w:val="7F9B835D"/>
    <w:rsid w:val="7F9FF130"/>
    <w:rsid w:val="7FD4EC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DA26"/>
  <w15:chartTrackingRefBased/>
  <w15:docId w15:val="{005C47C7-3DF5-4D58-BA5B-8667EA1F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E1"/>
    <w:rPr>
      <w:lang w:val="en-US"/>
    </w:rPr>
  </w:style>
  <w:style w:type="paragraph" w:styleId="Heading1">
    <w:name w:val="heading 1"/>
    <w:basedOn w:val="Normal"/>
    <w:next w:val="Normal"/>
    <w:link w:val="Heading1Char"/>
    <w:uiPriority w:val="9"/>
    <w:qFormat/>
    <w:rsid w:val="003D2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7A2"/>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3D27A2"/>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3D27A2"/>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3D27A2"/>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3D27A2"/>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3D27A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D27A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D27A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D27A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D2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7A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D2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7A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D27A2"/>
    <w:pPr>
      <w:spacing w:before="160"/>
      <w:jc w:val="center"/>
    </w:pPr>
    <w:rPr>
      <w:i/>
      <w:iCs/>
      <w:color w:val="404040" w:themeColor="text1" w:themeTint="BF"/>
    </w:rPr>
  </w:style>
  <w:style w:type="character" w:customStyle="1" w:styleId="QuoteChar">
    <w:name w:val="Quote Char"/>
    <w:basedOn w:val="DefaultParagraphFont"/>
    <w:link w:val="Quote"/>
    <w:uiPriority w:val="29"/>
    <w:rsid w:val="003D27A2"/>
    <w:rPr>
      <w:i/>
      <w:iCs/>
      <w:color w:val="404040" w:themeColor="text1" w:themeTint="BF"/>
      <w:lang w:val="en-US"/>
    </w:rPr>
  </w:style>
  <w:style w:type="paragraph" w:styleId="ListParagraph">
    <w:name w:val="List Paragraph"/>
    <w:basedOn w:val="Normal"/>
    <w:uiPriority w:val="34"/>
    <w:qFormat/>
    <w:rsid w:val="003D27A2"/>
    <w:pPr>
      <w:ind w:left="720"/>
      <w:contextualSpacing/>
    </w:pPr>
  </w:style>
  <w:style w:type="character" w:styleId="IntenseEmphasis">
    <w:name w:val="Intense Emphasis"/>
    <w:basedOn w:val="DefaultParagraphFont"/>
    <w:uiPriority w:val="21"/>
    <w:qFormat/>
    <w:rsid w:val="003D27A2"/>
    <w:rPr>
      <w:i/>
      <w:iCs/>
      <w:color w:val="0F4761" w:themeColor="accent1" w:themeShade="BF"/>
    </w:rPr>
  </w:style>
  <w:style w:type="paragraph" w:styleId="IntenseQuote">
    <w:name w:val="Intense Quote"/>
    <w:basedOn w:val="Normal"/>
    <w:next w:val="Normal"/>
    <w:link w:val="IntenseQuoteChar"/>
    <w:uiPriority w:val="30"/>
    <w:qFormat/>
    <w:rsid w:val="003D2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7A2"/>
    <w:rPr>
      <w:i/>
      <w:iCs/>
      <w:color w:val="0F4761" w:themeColor="accent1" w:themeShade="BF"/>
      <w:lang w:val="en-US"/>
    </w:rPr>
  </w:style>
  <w:style w:type="character" w:styleId="IntenseReference">
    <w:name w:val="Intense Reference"/>
    <w:basedOn w:val="DefaultParagraphFont"/>
    <w:uiPriority w:val="32"/>
    <w:qFormat/>
    <w:rsid w:val="003D27A2"/>
    <w:rPr>
      <w:b/>
      <w:bCs/>
      <w:smallCaps/>
      <w:color w:val="0F4761" w:themeColor="accent1" w:themeShade="BF"/>
      <w:spacing w:val="5"/>
    </w:rPr>
  </w:style>
  <w:style w:type="table" w:styleId="TableGrid">
    <w:name w:val="Table Grid"/>
    <w:basedOn w:val="TableNormal"/>
    <w:uiPriority w:val="39"/>
    <w:rsid w:val="00181EAF"/>
    <w:pPr>
      <w:spacing w:after="0" w:line="240" w:lineRule="auto"/>
    </w:pPr>
    <w:rPr>
      <w:rFonts w:ascii="Calibri" w:eastAsia="Calibri" w:hAnsi="Calibri" w:cs="Arial"/>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3007"/>
    <w:pPr>
      <w:autoSpaceDE w:val="0"/>
      <w:autoSpaceDN w:val="0"/>
      <w:adjustRightInd w:val="0"/>
      <w:spacing w:after="0" w:line="240" w:lineRule="auto"/>
    </w:pPr>
    <w:rPr>
      <w:rFonts w:ascii="Times New Roman" w:hAnsi="Times New Roman" w:cs="Times New Roman"/>
      <w:color w:val="000000"/>
      <w:kern w:val="0"/>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table" w:customStyle="1" w:styleId="TableGrid1">
    <w:name w:val="Table Grid1"/>
    <w:basedOn w:val="TableNormal"/>
    <w:next w:val="TableGrid"/>
    <w:uiPriority w:val="59"/>
    <w:rsid w:val="00FC79E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79E8"/>
    <w:pPr>
      <w:spacing w:after="0" w:line="240" w:lineRule="auto"/>
    </w:pPr>
    <w:rPr>
      <w:rFonts w:ascii="Times New Roman" w:eastAsia="Times New Roman" w:hAnsi="Times New Roman" w:cs="Times New Roman"/>
      <w:kern w:val="0"/>
      <w:sz w:val="20"/>
      <w:szCs w:val="20"/>
      <w:lang w:val="lt-LT" w:eastAsia="lt-LT"/>
      <w14:ligatures w14:val="none"/>
    </w:rPr>
  </w:style>
  <w:style w:type="character" w:customStyle="1" w:styleId="FootnoteTextChar">
    <w:name w:val="Footnote Text Char"/>
    <w:basedOn w:val="DefaultParagraphFont"/>
    <w:link w:val="FootnoteText"/>
    <w:uiPriority w:val="99"/>
    <w:semiHidden/>
    <w:rsid w:val="00FC79E8"/>
    <w:rPr>
      <w:rFonts w:ascii="Times New Roman" w:eastAsia="Times New Roman"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FC79E8"/>
    <w:rPr>
      <w:vertAlign w:val="superscript"/>
    </w:rPr>
  </w:style>
  <w:style w:type="paragraph" w:styleId="CommentSubject">
    <w:name w:val="annotation subject"/>
    <w:basedOn w:val="CommentText"/>
    <w:next w:val="CommentText"/>
    <w:link w:val="CommentSubjectChar"/>
    <w:uiPriority w:val="99"/>
    <w:semiHidden/>
    <w:unhideWhenUsed/>
    <w:rsid w:val="002527FD"/>
    <w:rPr>
      <w:b/>
      <w:bCs/>
    </w:rPr>
  </w:style>
  <w:style w:type="character" w:customStyle="1" w:styleId="CommentSubjectChar">
    <w:name w:val="Comment Subject Char"/>
    <w:basedOn w:val="CommentTextChar"/>
    <w:link w:val="CommentSubject"/>
    <w:uiPriority w:val="99"/>
    <w:semiHidden/>
    <w:rsid w:val="002527FD"/>
    <w:rPr>
      <w:b/>
      <w:bCs/>
      <w:sz w:val="20"/>
      <w:szCs w:val="20"/>
      <w:lang w:val="en-US"/>
    </w:rPr>
  </w:style>
  <w:style w:type="character" w:styleId="Hyperlink">
    <w:name w:val="Hyperlink"/>
    <w:basedOn w:val="DefaultParagraphFont"/>
    <w:uiPriority w:val="99"/>
    <w:unhideWhenUsed/>
    <w:rsid w:val="00E257A3"/>
    <w:rPr>
      <w:color w:val="467886" w:themeColor="hyperlink"/>
      <w:u w:val="single"/>
    </w:rPr>
  </w:style>
  <w:style w:type="character" w:styleId="UnresolvedMention">
    <w:name w:val="Unresolved Mention"/>
    <w:basedOn w:val="DefaultParagraphFont"/>
    <w:uiPriority w:val="99"/>
    <w:semiHidden/>
    <w:unhideWhenUsed/>
    <w:rsid w:val="00E2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3837">
      <w:bodyDiv w:val="1"/>
      <w:marLeft w:val="0"/>
      <w:marRight w:val="0"/>
      <w:marTop w:val="0"/>
      <w:marBottom w:val="0"/>
      <w:divBdr>
        <w:top w:val="none" w:sz="0" w:space="0" w:color="auto"/>
        <w:left w:val="none" w:sz="0" w:space="0" w:color="auto"/>
        <w:bottom w:val="none" w:sz="0" w:space="0" w:color="auto"/>
        <w:right w:val="none" w:sz="0" w:space="0" w:color="auto"/>
      </w:divBdr>
    </w:div>
    <w:div w:id="80150938">
      <w:bodyDiv w:val="1"/>
      <w:marLeft w:val="0"/>
      <w:marRight w:val="0"/>
      <w:marTop w:val="0"/>
      <w:marBottom w:val="0"/>
      <w:divBdr>
        <w:top w:val="none" w:sz="0" w:space="0" w:color="auto"/>
        <w:left w:val="none" w:sz="0" w:space="0" w:color="auto"/>
        <w:bottom w:val="none" w:sz="0" w:space="0" w:color="auto"/>
        <w:right w:val="none" w:sz="0" w:space="0" w:color="auto"/>
      </w:divBdr>
    </w:div>
    <w:div w:id="150101376">
      <w:bodyDiv w:val="1"/>
      <w:marLeft w:val="0"/>
      <w:marRight w:val="0"/>
      <w:marTop w:val="0"/>
      <w:marBottom w:val="0"/>
      <w:divBdr>
        <w:top w:val="none" w:sz="0" w:space="0" w:color="auto"/>
        <w:left w:val="none" w:sz="0" w:space="0" w:color="auto"/>
        <w:bottom w:val="none" w:sz="0" w:space="0" w:color="auto"/>
        <w:right w:val="none" w:sz="0" w:space="0" w:color="auto"/>
      </w:divBdr>
    </w:div>
    <w:div w:id="222720925">
      <w:bodyDiv w:val="1"/>
      <w:marLeft w:val="0"/>
      <w:marRight w:val="0"/>
      <w:marTop w:val="0"/>
      <w:marBottom w:val="0"/>
      <w:divBdr>
        <w:top w:val="none" w:sz="0" w:space="0" w:color="auto"/>
        <w:left w:val="none" w:sz="0" w:space="0" w:color="auto"/>
        <w:bottom w:val="none" w:sz="0" w:space="0" w:color="auto"/>
        <w:right w:val="none" w:sz="0" w:space="0" w:color="auto"/>
      </w:divBdr>
    </w:div>
    <w:div w:id="280112416">
      <w:bodyDiv w:val="1"/>
      <w:marLeft w:val="0"/>
      <w:marRight w:val="0"/>
      <w:marTop w:val="0"/>
      <w:marBottom w:val="0"/>
      <w:divBdr>
        <w:top w:val="none" w:sz="0" w:space="0" w:color="auto"/>
        <w:left w:val="none" w:sz="0" w:space="0" w:color="auto"/>
        <w:bottom w:val="none" w:sz="0" w:space="0" w:color="auto"/>
        <w:right w:val="none" w:sz="0" w:space="0" w:color="auto"/>
      </w:divBdr>
    </w:div>
    <w:div w:id="300110916">
      <w:bodyDiv w:val="1"/>
      <w:marLeft w:val="0"/>
      <w:marRight w:val="0"/>
      <w:marTop w:val="0"/>
      <w:marBottom w:val="0"/>
      <w:divBdr>
        <w:top w:val="none" w:sz="0" w:space="0" w:color="auto"/>
        <w:left w:val="none" w:sz="0" w:space="0" w:color="auto"/>
        <w:bottom w:val="none" w:sz="0" w:space="0" w:color="auto"/>
        <w:right w:val="none" w:sz="0" w:space="0" w:color="auto"/>
      </w:divBdr>
    </w:div>
    <w:div w:id="377828459">
      <w:bodyDiv w:val="1"/>
      <w:marLeft w:val="0"/>
      <w:marRight w:val="0"/>
      <w:marTop w:val="0"/>
      <w:marBottom w:val="0"/>
      <w:divBdr>
        <w:top w:val="none" w:sz="0" w:space="0" w:color="auto"/>
        <w:left w:val="none" w:sz="0" w:space="0" w:color="auto"/>
        <w:bottom w:val="none" w:sz="0" w:space="0" w:color="auto"/>
        <w:right w:val="none" w:sz="0" w:space="0" w:color="auto"/>
      </w:divBdr>
    </w:div>
    <w:div w:id="451172980">
      <w:bodyDiv w:val="1"/>
      <w:marLeft w:val="0"/>
      <w:marRight w:val="0"/>
      <w:marTop w:val="0"/>
      <w:marBottom w:val="0"/>
      <w:divBdr>
        <w:top w:val="none" w:sz="0" w:space="0" w:color="auto"/>
        <w:left w:val="none" w:sz="0" w:space="0" w:color="auto"/>
        <w:bottom w:val="none" w:sz="0" w:space="0" w:color="auto"/>
        <w:right w:val="none" w:sz="0" w:space="0" w:color="auto"/>
      </w:divBdr>
    </w:div>
    <w:div w:id="472870381">
      <w:bodyDiv w:val="1"/>
      <w:marLeft w:val="0"/>
      <w:marRight w:val="0"/>
      <w:marTop w:val="0"/>
      <w:marBottom w:val="0"/>
      <w:divBdr>
        <w:top w:val="none" w:sz="0" w:space="0" w:color="auto"/>
        <w:left w:val="none" w:sz="0" w:space="0" w:color="auto"/>
        <w:bottom w:val="none" w:sz="0" w:space="0" w:color="auto"/>
        <w:right w:val="none" w:sz="0" w:space="0" w:color="auto"/>
      </w:divBdr>
    </w:div>
    <w:div w:id="575407375">
      <w:bodyDiv w:val="1"/>
      <w:marLeft w:val="0"/>
      <w:marRight w:val="0"/>
      <w:marTop w:val="0"/>
      <w:marBottom w:val="0"/>
      <w:divBdr>
        <w:top w:val="none" w:sz="0" w:space="0" w:color="auto"/>
        <w:left w:val="none" w:sz="0" w:space="0" w:color="auto"/>
        <w:bottom w:val="none" w:sz="0" w:space="0" w:color="auto"/>
        <w:right w:val="none" w:sz="0" w:space="0" w:color="auto"/>
      </w:divBdr>
    </w:div>
    <w:div w:id="588005693">
      <w:bodyDiv w:val="1"/>
      <w:marLeft w:val="0"/>
      <w:marRight w:val="0"/>
      <w:marTop w:val="0"/>
      <w:marBottom w:val="0"/>
      <w:divBdr>
        <w:top w:val="none" w:sz="0" w:space="0" w:color="auto"/>
        <w:left w:val="none" w:sz="0" w:space="0" w:color="auto"/>
        <w:bottom w:val="none" w:sz="0" w:space="0" w:color="auto"/>
        <w:right w:val="none" w:sz="0" w:space="0" w:color="auto"/>
      </w:divBdr>
    </w:div>
    <w:div w:id="634800694">
      <w:bodyDiv w:val="1"/>
      <w:marLeft w:val="0"/>
      <w:marRight w:val="0"/>
      <w:marTop w:val="0"/>
      <w:marBottom w:val="0"/>
      <w:divBdr>
        <w:top w:val="none" w:sz="0" w:space="0" w:color="auto"/>
        <w:left w:val="none" w:sz="0" w:space="0" w:color="auto"/>
        <w:bottom w:val="none" w:sz="0" w:space="0" w:color="auto"/>
        <w:right w:val="none" w:sz="0" w:space="0" w:color="auto"/>
      </w:divBdr>
    </w:div>
    <w:div w:id="811288069">
      <w:bodyDiv w:val="1"/>
      <w:marLeft w:val="0"/>
      <w:marRight w:val="0"/>
      <w:marTop w:val="0"/>
      <w:marBottom w:val="0"/>
      <w:divBdr>
        <w:top w:val="none" w:sz="0" w:space="0" w:color="auto"/>
        <w:left w:val="none" w:sz="0" w:space="0" w:color="auto"/>
        <w:bottom w:val="none" w:sz="0" w:space="0" w:color="auto"/>
        <w:right w:val="none" w:sz="0" w:space="0" w:color="auto"/>
      </w:divBdr>
    </w:div>
    <w:div w:id="863638611">
      <w:bodyDiv w:val="1"/>
      <w:marLeft w:val="0"/>
      <w:marRight w:val="0"/>
      <w:marTop w:val="0"/>
      <w:marBottom w:val="0"/>
      <w:divBdr>
        <w:top w:val="none" w:sz="0" w:space="0" w:color="auto"/>
        <w:left w:val="none" w:sz="0" w:space="0" w:color="auto"/>
        <w:bottom w:val="none" w:sz="0" w:space="0" w:color="auto"/>
        <w:right w:val="none" w:sz="0" w:space="0" w:color="auto"/>
      </w:divBdr>
    </w:div>
    <w:div w:id="945233700">
      <w:bodyDiv w:val="1"/>
      <w:marLeft w:val="0"/>
      <w:marRight w:val="0"/>
      <w:marTop w:val="0"/>
      <w:marBottom w:val="0"/>
      <w:divBdr>
        <w:top w:val="none" w:sz="0" w:space="0" w:color="auto"/>
        <w:left w:val="none" w:sz="0" w:space="0" w:color="auto"/>
        <w:bottom w:val="none" w:sz="0" w:space="0" w:color="auto"/>
        <w:right w:val="none" w:sz="0" w:space="0" w:color="auto"/>
      </w:divBdr>
    </w:div>
    <w:div w:id="1006909318">
      <w:bodyDiv w:val="1"/>
      <w:marLeft w:val="0"/>
      <w:marRight w:val="0"/>
      <w:marTop w:val="0"/>
      <w:marBottom w:val="0"/>
      <w:divBdr>
        <w:top w:val="none" w:sz="0" w:space="0" w:color="auto"/>
        <w:left w:val="none" w:sz="0" w:space="0" w:color="auto"/>
        <w:bottom w:val="none" w:sz="0" w:space="0" w:color="auto"/>
        <w:right w:val="none" w:sz="0" w:space="0" w:color="auto"/>
      </w:divBdr>
    </w:div>
    <w:div w:id="1242717398">
      <w:bodyDiv w:val="1"/>
      <w:marLeft w:val="0"/>
      <w:marRight w:val="0"/>
      <w:marTop w:val="0"/>
      <w:marBottom w:val="0"/>
      <w:divBdr>
        <w:top w:val="none" w:sz="0" w:space="0" w:color="auto"/>
        <w:left w:val="none" w:sz="0" w:space="0" w:color="auto"/>
        <w:bottom w:val="none" w:sz="0" w:space="0" w:color="auto"/>
        <w:right w:val="none" w:sz="0" w:space="0" w:color="auto"/>
      </w:divBdr>
    </w:div>
    <w:div w:id="1289120351">
      <w:bodyDiv w:val="1"/>
      <w:marLeft w:val="0"/>
      <w:marRight w:val="0"/>
      <w:marTop w:val="0"/>
      <w:marBottom w:val="0"/>
      <w:divBdr>
        <w:top w:val="none" w:sz="0" w:space="0" w:color="auto"/>
        <w:left w:val="none" w:sz="0" w:space="0" w:color="auto"/>
        <w:bottom w:val="none" w:sz="0" w:space="0" w:color="auto"/>
        <w:right w:val="none" w:sz="0" w:space="0" w:color="auto"/>
      </w:divBdr>
    </w:div>
    <w:div w:id="1483425496">
      <w:bodyDiv w:val="1"/>
      <w:marLeft w:val="0"/>
      <w:marRight w:val="0"/>
      <w:marTop w:val="0"/>
      <w:marBottom w:val="0"/>
      <w:divBdr>
        <w:top w:val="none" w:sz="0" w:space="0" w:color="auto"/>
        <w:left w:val="none" w:sz="0" w:space="0" w:color="auto"/>
        <w:bottom w:val="none" w:sz="0" w:space="0" w:color="auto"/>
        <w:right w:val="none" w:sz="0" w:space="0" w:color="auto"/>
      </w:divBdr>
    </w:div>
    <w:div w:id="1626039960">
      <w:bodyDiv w:val="1"/>
      <w:marLeft w:val="0"/>
      <w:marRight w:val="0"/>
      <w:marTop w:val="0"/>
      <w:marBottom w:val="0"/>
      <w:divBdr>
        <w:top w:val="none" w:sz="0" w:space="0" w:color="auto"/>
        <w:left w:val="none" w:sz="0" w:space="0" w:color="auto"/>
        <w:bottom w:val="none" w:sz="0" w:space="0" w:color="auto"/>
        <w:right w:val="none" w:sz="0" w:space="0" w:color="auto"/>
      </w:divBdr>
    </w:div>
    <w:div w:id="1642612617">
      <w:bodyDiv w:val="1"/>
      <w:marLeft w:val="0"/>
      <w:marRight w:val="0"/>
      <w:marTop w:val="0"/>
      <w:marBottom w:val="0"/>
      <w:divBdr>
        <w:top w:val="none" w:sz="0" w:space="0" w:color="auto"/>
        <w:left w:val="none" w:sz="0" w:space="0" w:color="auto"/>
        <w:bottom w:val="none" w:sz="0" w:space="0" w:color="auto"/>
        <w:right w:val="none" w:sz="0" w:space="0" w:color="auto"/>
      </w:divBdr>
    </w:div>
    <w:div w:id="1675062247">
      <w:bodyDiv w:val="1"/>
      <w:marLeft w:val="0"/>
      <w:marRight w:val="0"/>
      <w:marTop w:val="0"/>
      <w:marBottom w:val="0"/>
      <w:divBdr>
        <w:top w:val="none" w:sz="0" w:space="0" w:color="auto"/>
        <w:left w:val="none" w:sz="0" w:space="0" w:color="auto"/>
        <w:bottom w:val="none" w:sz="0" w:space="0" w:color="auto"/>
        <w:right w:val="none" w:sz="0" w:space="0" w:color="auto"/>
      </w:divBdr>
    </w:div>
    <w:div w:id="1870141018">
      <w:bodyDiv w:val="1"/>
      <w:marLeft w:val="0"/>
      <w:marRight w:val="0"/>
      <w:marTop w:val="0"/>
      <w:marBottom w:val="0"/>
      <w:divBdr>
        <w:top w:val="none" w:sz="0" w:space="0" w:color="auto"/>
        <w:left w:val="none" w:sz="0" w:space="0" w:color="auto"/>
        <w:bottom w:val="none" w:sz="0" w:space="0" w:color="auto"/>
        <w:right w:val="none" w:sz="0" w:space="0" w:color="auto"/>
      </w:divBdr>
    </w:div>
    <w:div w:id="2010672280">
      <w:bodyDiv w:val="1"/>
      <w:marLeft w:val="0"/>
      <w:marRight w:val="0"/>
      <w:marTop w:val="0"/>
      <w:marBottom w:val="0"/>
      <w:divBdr>
        <w:top w:val="none" w:sz="0" w:space="0" w:color="auto"/>
        <w:left w:val="none" w:sz="0" w:space="0" w:color="auto"/>
        <w:bottom w:val="none" w:sz="0" w:space="0" w:color="auto"/>
        <w:right w:val="none" w:sz="0" w:space="0" w:color="auto"/>
      </w:divBdr>
    </w:div>
    <w:div w:id="211701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ilnius.lt"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lnius.lt/visit-vilnius/get-vilnius-pa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ilnius.lt" TargetMode="External"/><Relationship Id="rId5" Type="http://schemas.openxmlformats.org/officeDocument/2006/relationships/numbering" Target="numbering.xml"/><Relationship Id="rId15" Type="http://schemas.openxmlformats.org/officeDocument/2006/relationships/hyperlink" Target="mailto:info@govilnius.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4c09924b-4ce2-4cc5-bdcf-952445d3a3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F49E3FE040994F830992D01249BDE6" ma:contentTypeVersion="21" ma:contentTypeDescription="Create a new document." ma:contentTypeScope="" ma:versionID="b8945fd8eac160e7caa1be4de387fca3">
  <xsd:schema xmlns:xsd="http://www.w3.org/2001/XMLSchema" xmlns:xs="http://www.w3.org/2001/XMLSchema" xmlns:p="http://schemas.microsoft.com/office/2006/metadata/properties" xmlns:ns2="4c09924b-4ce2-4cc5-bdcf-952445d3a339" xmlns:ns3="7b93c6f7-d1d3-4079-b7f5-7ce3c7cbce18" targetNamespace="http://schemas.microsoft.com/office/2006/metadata/properties" ma:root="true" ma:fieldsID="ab777fb26d172e722995cc658fda3525" ns2:_="" ns3:_="">
    <xsd:import namespace="4c09924b-4ce2-4cc5-bdcf-952445d3a339"/>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9924b-4ce2-4cc5-bdcf-952445d3a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FF0AA-EF19-42B4-8BE8-598ACAD96DE8}">
  <ds:schemaRefs>
    <ds:schemaRef ds:uri="http://schemas.openxmlformats.org/officeDocument/2006/bibliography"/>
  </ds:schemaRefs>
</ds:datastoreItem>
</file>

<file path=customXml/itemProps2.xml><?xml version="1.0" encoding="utf-8"?>
<ds:datastoreItem xmlns:ds="http://schemas.openxmlformats.org/officeDocument/2006/customXml" ds:itemID="{D98BD099-8844-4028-AF03-045DD800D347}">
  <ds:schemaRefs>
    <ds:schemaRef ds:uri="http://schemas.microsoft.com/office/2006/metadata/properties"/>
    <ds:schemaRef ds:uri="http://schemas.microsoft.com/office/infopath/2007/PartnerControls"/>
    <ds:schemaRef ds:uri="7b93c6f7-d1d3-4079-b7f5-7ce3c7cbce18"/>
    <ds:schemaRef ds:uri="4c09924b-4ce2-4cc5-bdcf-952445d3a339"/>
  </ds:schemaRefs>
</ds:datastoreItem>
</file>

<file path=customXml/itemProps3.xml><?xml version="1.0" encoding="utf-8"?>
<ds:datastoreItem xmlns:ds="http://schemas.openxmlformats.org/officeDocument/2006/customXml" ds:itemID="{500874A5-34E1-4732-8EED-9177F0C23070}">
  <ds:schemaRefs>
    <ds:schemaRef ds:uri="http://schemas.microsoft.com/sharepoint/v3/contenttype/forms"/>
  </ds:schemaRefs>
</ds:datastoreItem>
</file>

<file path=customXml/itemProps4.xml><?xml version="1.0" encoding="utf-8"?>
<ds:datastoreItem xmlns:ds="http://schemas.openxmlformats.org/officeDocument/2006/customXml" ds:itemID="{091F12F3-83FD-4161-984F-4DB352C9B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9924b-4ce2-4cc5-bdcf-952445d3a339"/>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Pages>
  <Words>8875</Words>
  <Characters>5059</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Šematulskienė</dc:creator>
  <cp:keywords/>
  <dc:description/>
  <cp:lastModifiedBy>Edgaras Vičius</cp:lastModifiedBy>
  <cp:revision>104</cp:revision>
  <dcterms:created xsi:type="dcterms:W3CDTF">2026-01-13T09:46:00Z</dcterms:created>
  <dcterms:modified xsi:type="dcterms:W3CDTF">2026-02-19T10:44:00Z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0x0101008FF49E3FE040994F830992D01249BDE6</vt:lpwstr>
  </property>
  <property fmtid="{D5CDD505-2E9C-101B-9397-08002B2CF9AE}" pid="3" name="MediaServiceImageTags">
    <vt:lpwstr/>
  </property>
</Properties>
</file>