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7EEF7536" w:rsidR="0096733D" w:rsidRPr="0017360C" w:rsidRDefault="00320DDB" w:rsidP="002E088C">
      <w:pPr>
        <w:ind w:left="7776" w:hanging="2673"/>
        <w:jc w:val="right"/>
        <w:rPr>
          <w:bCs/>
          <w:szCs w:val="24"/>
        </w:rPr>
      </w:pPr>
      <w:r>
        <w:rPr>
          <w:bCs/>
          <w:szCs w:val="24"/>
        </w:rPr>
        <w:t>Pirkimo sąlygų 9</w:t>
      </w:r>
      <w:r w:rsidR="00CF48D3">
        <w:rPr>
          <w:bCs/>
          <w:szCs w:val="24"/>
        </w:rPr>
        <w:t xml:space="preserve"> </w:t>
      </w:r>
      <w:r w:rsidR="0096733D" w:rsidRPr="0017360C">
        <w:rPr>
          <w:bCs/>
          <w:szCs w:val="24"/>
        </w:rPr>
        <w:t>priedas</w:t>
      </w:r>
    </w:p>
    <w:p w14:paraId="64252E6E" w14:textId="77777777" w:rsidR="002E088C" w:rsidRDefault="002E088C" w:rsidP="0096733D">
      <w:pPr>
        <w:spacing w:line="276" w:lineRule="auto"/>
        <w:ind w:left="6500" w:firstLine="1276"/>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78F01125" w:rsidR="00027B83" w:rsidRPr="00A21C47" w:rsidRDefault="00884179" w:rsidP="00884179">
            <w:pPr>
              <w:jc w:val="both"/>
              <w:rPr>
                <w:b/>
                <w:kern w:val="2"/>
                <w:szCs w:val="24"/>
              </w:rPr>
            </w:pPr>
            <w:r w:rsidRPr="00884179">
              <w:rPr>
                <w:b/>
                <w:szCs w:val="24"/>
              </w:rPr>
              <w:t xml:space="preserve">Pastatų valdymo sistemos priežiūros paslaugų </w:t>
            </w:r>
            <w:r w:rsidR="00603130">
              <w:rPr>
                <w:b/>
                <w:szCs w:val="24"/>
              </w:rPr>
              <w:t>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F9E75EE" w:rsidR="00027B83" w:rsidRPr="00270837" w:rsidRDefault="00256783" w:rsidP="00CE3D17">
            <w:pPr>
              <w:jc w:val="both"/>
              <w:rPr>
                <w:kern w:val="2"/>
                <w:szCs w:val="24"/>
                <w:lang w:val="en-US"/>
              </w:rPr>
            </w:pPr>
            <w:r>
              <w:rPr>
                <w:kern w:val="2"/>
                <w:szCs w:val="24"/>
              </w:rPr>
              <w:t>202</w:t>
            </w:r>
            <w:r w:rsidR="00CE7DCB">
              <w:rPr>
                <w:kern w:val="2"/>
                <w:szCs w:val="24"/>
              </w:rPr>
              <w:t>6</w:t>
            </w:r>
            <w:r>
              <w:rPr>
                <w:kern w:val="2"/>
                <w:szCs w:val="24"/>
              </w:rPr>
              <w:t>-</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1DE440BE" w:rsidR="00027B83" w:rsidRDefault="00256783">
            <w:pPr>
              <w:jc w:val="both"/>
              <w:rPr>
                <w:kern w:val="2"/>
                <w:szCs w:val="24"/>
              </w:rPr>
            </w:pPr>
            <w:r>
              <w:rPr>
                <w:kern w:val="2"/>
                <w:szCs w:val="24"/>
              </w:rPr>
              <w:t>UFS-202</w:t>
            </w:r>
            <w:r w:rsidR="00CE7DCB">
              <w:rPr>
                <w:kern w:val="2"/>
                <w:szCs w:val="24"/>
              </w:rPr>
              <w:t>6</w:t>
            </w:r>
            <w:r>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056C1C">
        <w:trPr>
          <w:trHeight w:val="699"/>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33F20081" w14:textId="77777777" w:rsidR="000F0F51" w:rsidRDefault="00C70311" w:rsidP="00AD7820">
            <w:pPr>
              <w:keepNext/>
              <w:keepLines/>
              <w:rPr>
                <w:kern w:val="2"/>
                <w:szCs w:val="24"/>
              </w:rPr>
            </w:pPr>
            <w:r>
              <w:rPr>
                <w:kern w:val="2"/>
                <w:szCs w:val="24"/>
              </w:rPr>
              <w:t xml:space="preserve">3.1.1. </w:t>
            </w:r>
            <w:r w:rsidR="000B0897" w:rsidRPr="0060377E">
              <w:rPr>
                <w:kern w:val="2"/>
                <w:szCs w:val="24"/>
              </w:rPr>
              <w:t>Tiekėjas įsipareigoja</w:t>
            </w:r>
            <w:r w:rsidR="000F0F51">
              <w:rPr>
                <w:kern w:val="2"/>
                <w:szCs w:val="24"/>
              </w:rPr>
              <w:t>:</w:t>
            </w:r>
            <w:r w:rsidR="000B0897" w:rsidRPr="0060377E">
              <w:rPr>
                <w:kern w:val="2"/>
                <w:szCs w:val="24"/>
              </w:rPr>
              <w:t xml:space="preserve"> </w:t>
            </w:r>
          </w:p>
          <w:p w14:paraId="58E7BBB2" w14:textId="710232D5" w:rsidR="00E42C9B" w:rsidRPr="0027007B" w:rsidRDefault="000F0F51" w:rsidP="0027007B">
            <w:pPr>
              <w:keepNext/>
              <w:keepLines/>
              <w:rPr>
                <w:szCs w:val="24"/>
              </w:rPr>
            </w:pPr>
            <w:r>
              <w:rPr>
                <w:kern w:val="2"/>
                <w:szCs w:val="24"/>
              </w:rPr>
              <w:t xml:space="preserve">3.1.1.1. </w:t>
            </w:r>
            <w:r w:rsidR="000B0897" w:rsidRPr="0060377E">
              <w:rPr>
                <w:kern w:val="2"/>
                <w:szCs w:val="24"/>
              </w:rPr>
              <w:t>Sutartyje numatyto</w:t>
            </w:r>
            <w:r w:rsidR="0001796D">
              <w:rPr>
                <w:kern w:val="2"/>
                <w:szCs w:val="24"/>
              </w:rPr>
              <w:t xml:space="preserve">mis sąlygomis suteikti Pirkėjui </w:t>
            </w:r>
            <w:r w:rsidR="00884179" w:rsidRPr="00884179">
              <w:rPr>
                <w:rFonts w:eastAsia="Calibri"/>
                <w:szCs w:val="24"/>
                <w:bdr w:val="nil"/>
                <w:lang w:eastAsia="lt-LT"/>
              </w:rPr>
              <w:t xml:space="preserve"> </w:t>
            </w:r>
            <w:r w:rsidR="00884179">
              <w:rPr>
                <w:rFonts w:eastAsia="Calibri"/>
                <w:szCs w:val="24"/>
                <w:bdr w:val="nil"/>
                <w:lang w:eastAsia="lt-LT"/>
              </w:rPr>
              <w:t xml:space="preserve">jo </w:t>
            </w:r>
            <w:r w:rsidR="00884179" w:rsidRPr="00884179">
              <w:rPr>
                <w:rFonts w:eastAsia="Calibri"/>
                <w:szCs w:val="24"/>
                <w:bdr w:val="nil"/>
                <w:lang w:eastAsia="lt-LT"/>
              </w:rPr>
              <w:t>patikėjimo teise valdomuose pastatuose naudojamos valdymo sistemos (toliau – PVS) priežiūros</w:t>
            </w:r>
            <w:r w:rsidR="00BB7B85" w:rsidRPr="00BB7B85">
              <w:rPr>
                <w:kern w:val="2"/>
                <w:szCs w:val="24"/>
              </w:rPr>
              <w:t xml:space="preserve"> </w:t>
            </w:r>
            <w:r w:rsidR="0021690D">
              <w:rPr>
                <w:kern w:val="2"/>
                <w:szCs w:val="24"/>
              </w:rPr>
              <w:t>paslauga</w:t>
            </w:r>
            <w:r w:rsidR="00884179">
              <w:rPr>
                <w:kern w:val="2"/>
                <w:szCs w:val="24"/>
              </w:rPr>
              <w:t>s</w:t>
            </w:r>
            <w:r w:rsidR="008C5C9B">
              <w:rPr>
                <w:szCs w:val="24"/>
              </w:rPr>
              <w:t>.</w:t>
            </w:r>
            <w:r w:rsidR="003E5D26">
              <w:rPr>
                <w:szCs w:val="24"/>
              </w:rPr>
              <w:t xml:space="preserve"> </w:t>
            </w:r>
            <w:r w:rsidR="000B0897" w:rsidRPr="00BE4C30">
              <w:rPr>
                <w:color w:val="000000"/>
                <w:kern w:val="2"/>
                <w:szCs w:val="24"/>
              </w:rPr>
              <w:t xml:space="preserve">Išsamus </w:t>
            </w:r>
            <w:r w:rsidR="000B0897" w:rsidRPr="00BE4C30">
              <w:rPr>
                <w:color w:val="000000"/>
                <w:szCs w:val="24"/>
              </w:rPr>
              <w:t>Paslaugų</w:t>
            </w:r>
            <w:r w:rsidR="000B0897" w:rsidRPr="00BE4C30">
              <w:rPr>
                <w:color w:val="000000"/>
                <w:kern w:val="2"/>
                <w:szCs w:val="24"/>
              </w:rPr>
              <w:t xml:space="preserve"> aprašymas ir kiti reikalavimai teikiamoms </w:t>
            </w:r>
            <w:r w:rsidR="000B0897" w:rsidRPr="00BE4C30">
              <w:rPr>
                <w:color w:val="000000"/>
                <w:szCs w:val="24"/>
              </w:rPr>
              <w:t>Paslaugoms</w:t>
            </w:r>
            <w:r w:rsidR="000B0897" w:rsidRPr="00BE4C30">
              <w:rPr>
                <w:color w:val="000000"/>
                <w:kern w:val="2"/>
                <w:szCs w:val="24"/>
              </w:rPr>
              <w:t xml:space="preserve"> nustatyti Sutarties priede Nr. </w:t>
            </w:r>
            <w:r w:rsidR="00256783" w:rsidRPr="00BE4C30">
              <w:rPr>
                <w:color w:val="000000"/>
                <w:kern w:val="2"/>
                <w:szCs w:val="24"/>
              </w:rPr>
              <w:t>1</w:t>
            </w:r>
            <w:r w:rsidR="000B0897"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r>
              <w:rPr>
                <w:color w:val="000000"/>
                <w:kern w:val="2"/>
                <w:szCs w:val="24"/>
              </w:rPr>
              <w:t>;</w:t>
            </w:r>
          </w:p>
          <w:p w14:paraId="0E115E9B" w14:textId="77777777" w:rsidR="00027B83" w:rsidRPr="0027007B" w:rsidRDefault="009446A3" w:rsidP="00712AD7">
            <w:pPr>
              <w:autoSpaceDE w:val="0"/>
              <w:autoSpaceDN w:val="0"/>
              <w:adjustRightInd w:val="0"/>
              <w:jc w:val="both"/>
              <w:rPr>
                <w:szCs w:val="24"/>
              </w:rPr>
            </w:pPr>
            <w:r w:rsidRPr="0027007B">
              <w:rPr>
                <w:color w:val="000000"/>
                <w:kern w:val="2"/>
                <w:szCs w:val="24"/>
              </w:rPr>
              <w:t>3.1.1.</w:t>
            </w:r>
            <w:r w:rsidR="00424281" w:rsidRPr="0027007B">
              <w:rPr>
                <w:color w:val="000000"/>
                <w:kern w:val="2"/>
                <w:szCs w:val="24"/>
              </w:rPr>
              <w:t>2</w:t>
            </w:r>
            <w:r w:rsidRPr="0027007B">
              <w:rPr>
                <w:color w:val="000000"/>
                <w:kern w:val="2"/>
                <w:szCs w:val="24"/>
              </w:rPr>
              <w:t>.</w:t>
            </w:r>
            <w:r w:rsidR="003E5D26" w:rsidRPr="0027007B">
              <w:rPr>
                <w:color w:val="000000"/>
                <w:kern w:val="2"/>
                <w:szCs w:val="24"/>
              </w:rPr>
              <w:t xml:space="preserve"> </w:t>
            </w:r>
            <w:r w:rsidR="00E42C9B" w:rsidRPr="0027007B">
              <w:rPr>
                <w:szCs w:val="24"/>
              </w:rPr>
              <w:t xml:space="preserve">užtikrinti programinės įrangos (jei taikoma), </w:t>
            </w:r>
            <w:r w:rsidR="00BA7596" w:rsidRPr="0027007B">
              <w:rPr>
                <w:szCs w:val="24"/>
              </w:rPr>
              <w:t>P</w:t>
            </w:r>
            <w:r w:rsidR="00E42C9B" w:rsidRPr="0027007B">
              <w:rPr>
                <w:szCs w:val="24"/>
              </w:rPr>
              <w:t xml:space="preserve">aslaugų, teikiamų Pirkėjui (esminiam kibernetinio saugumo subjektui), atitiktį kibernetinio saugumo reikalavimams, nurodytiems Kibernetinio saugumo reikalavimų apraše, patvirtintame Lietuvos Respublikos Vyriausybės 2018 m. rugpjūčio 13 d. nutarimu Nr. 818 „Dėl Lietuvos Respublikos kibernetinio saugumo įstatymo įgyvendinimo“ (toliau – Aprašas), taip pat kad </w:t>
            </w:r>
            <w:r w:rsidRPr="0027007B">
              <w:rPr>
                <w:szCs w:val="24"/>
              </w:rPr>
              <w:t>T</w:t>
            </w:r>
            <w:r w:rsidR="00E42C9B" w:rsidRPr="0027007B">
              <w:rPr>
                <w:szCs w:val="24"/>
              </w:rPr>
              <w:t>iekėjo valdoma informacinių technologijų infrastruktūra, kita paslaugoms teikti reikalinga infrastruktūra būtų naudojama laikantis kibernetinio saugumo reikalavimų</w:t>
            </w:r>
            <w:r w:rsidRPr="0027007B">
              <w:rPr>
                <w:szCs w:val="24"/>
              </w:rPr>
              <w:t>, nurodytų Techninėje specifikacijoje</w:t>
            </w:r>
            <w:r w:rsidR="00E42C9B" w:rsidRPr="0027007B">
              <w:rPr>
                <w:szCs w:val="24"/>
              </w:rPr>
              <w:t xml:space="preserve"> bei</w:t>
            </w:r>
            <w:r w:rsidRPr="0027007B">
              <w:t xml:space="preserve"> </w:t>
            </w:r>
            <w:r w:rsidRPr="0027007B">
              <w:rPr>
                <w:szCs w:val="24"/>
              </w:rPr>
              <w:t>galiojančiuose Lietuvos Respublikos teisės aktuose</w:t>
            </w:r>
            <w:r w:rsidR="0027007B" w:rsidRPr="0027007B">
              <w:rPr>
                <w:szCs w:val="24"/>
              </w:rPr>
              <w:t>;</w:t>
            </w:r>
          </w:p>
          <w:p w14:paraId="6B5360F1" w14:textId="352B7130" w:rsidR="0027007B" w:rsidRPr="00712AD7" w:rsidRDefault="0027007B" w:rsidP="00712AD7">
            <w:pPr>
              <w:autoSpaceDE w:val="0"/>
              <w:autoSpaceDN w:val="0"/>
              <w:adjustRightInd w:val="0"/>
              <w:jc w:val="both"/>
              <w:rPr>
                <w:color w:val="000000"/>
                <w:kern w:val="2"/>
                <w:szCs w:val="24"/>
              </w:rPr>
            </w:pPr>
            <w:r w:rsidRPr="0027007B">
              <w:rPr>
                <w:szCs w:val="24"/>
                <w:lang w:val="en-US"/>
              </w:rPr>
              <w:t>3.1.1.3.</w:t>
            </w:r>
            <w:r w:rsidRPr="0027007B">
              <w:rPr>
                <w:szCs w:val="24"/>
              </w:rPr>
              <w:t xml:space="preserve"> </w:t>
            </w:r>
            <w:proofErr w:type="gramStart"/>
            <w:r w:rsidRPr="0027007B">
              <w:rPr>
                <w:szCs w:val="24"/>
              </w:rPr>
              <w:t>užtikrinti</w:t>
            </w:r>
            <w:proofErr w:type="gramEnd"/>
            <w:r w:rsidRPr="0027007B">
              <w:rPr>
                <w:szCs w:val="24"/>
              </w:rPr>
              <w:t xml:space="preserve"> spragų, keliančių riziką Pirkėjo tinklams ir informacinėms sistemoms, </w:t>
            </w:r>
            <w:r w:rsidRPr="0027007B">
              <w:rPr>
                <w:kern w:val="2"/>
                <w:szCs w:val="24"/>
              </w:rPr>
              <w:t xml:space="preserve">PVS valdomoms inžinerinėms sistemoms (toliau – Sistemos) </w:t>
            </w:r>
            <w:r w:rsidRPr="0027007B">
              <w:rPr>
                <w:szCs w:val="24"/>
              </w:rPr>
              <w:t>valdymą.</w:t>
            </w: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3FEAF1D0" w:rsidR="00027B83" w:rsidRPr="003A1BCF" w:rsidRDefault="00884179" w:rsidP="00884179">
            <w:pPr>
              <w:rPr>
                <w:bCs/>
                <w:color w:val="555555"/>
                <w:szCs w:val="24"/>
              </w:rPr>
            </w:pPr>
            <w:r w:rsidRPr="00884179">
              <w:rPr>
                <w:szCs w:val="24"/>
              </w:rPr>
              <w:t xml:space="preserve">Pastatų valdymo sistemos  priežiūros </w:t>
            </w:r>
            <w:r w:rsidR="00603130">
              <w:rPr>
                <w:szCs w:val="24"/>
              </w:rPr>
              <w:t>paslaugos</w:t>
            </w:r>
            <w:r w:rsidR="0001796D">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00E5E60B" w:rsidR="00385C4F" w:rsidRDefault="00385C4F" w:rsidP="00385C4F">
            <w:pPr>
              <w:rPr>
                <w:bCs/>
                <w:szCs w:val="24"/>
              </w:rPr>
            </w:pPr>
            <w:r>
              <w:rPr>
                <w:szCs w:val="24"/>
              </w:rPr>
              <w:t xml:space="preserve">Tiekėjas Paslaugas įsipareigoja teikti </w:t>
            </w:r>
            <w:r w:rsidR="000458B7">
              <w:rPr>
                <w:b/>
                <w:bCs/>
                <w:szCs w:val="24"/>
              </w:rPr>
              <w:t xml:space="preserve">36 </w:t>
            </w:r>
            <w:r w:rsidR="000458B7" w:rsidRPr="000458B7">
              <w:rPr>
                <w:bCs/>
                <w:szCs w:val="24"/>
              </w:rPr>
              <w:t>(trisdešimt šešis)</w:t>
            </w:r>
            <w:r w:rsidR="000458B7">
              <w:rPr>
                <w:b/>
                <w:bCs/>
                <w:szCs w:val="24"/>
              </w:rPr>
              <w:t xml:space="preserve"> </w:t>
            </w:r>
            <w:r w:rsidR="000458B7" w:rsidRPr="000458B7">
              <w:rPr>
                <w:bCs/>
                <w:szCs w:val="24"/>
              </w:rPr>
              <w:t>mėnesius nuo Sutarties įsigaliojimo dienos.</w:t>
            </w:r>
          </w:p>
          <w:p w14:paraId="0EB6EC7F" w14:textId="3AA8E7A4" w:rsidR="00B56E71" w:rsidRDefault="00B56E71" w:rsidP="00385C4F">
            <w:pPr>
              <w:rPr>
                <w:bCs/>
                <w:szCs w:val="24"/>
              </w:rPr>
            </w:pPr>
          </w:p>
          <w:p w14:paraId="7D1C5FA5" w14:textId="78BF1417" w:rsidR="000B7045" w:rsidRDefault="000B7045" w:rsidP="00385C4F">
            <w:pPr>
              <w:rPr>
                <w:bCs/>
                <w:szCs w:val="24"/>
              </w:rPr>
            </w:pPr>
            <w:r>
              <w:rPr>
                <w:bCs/>
                <w:szCs w:val="24"/>
              </w:rPr>
              <w:t>PVS priežiūros paslaugų teikimo periodiškumas</w:t>
            </w:r>
            <w:r w:rsidR="00884179">
              <w:rPr>
                <w:bCs/>
                <w:szCs w:val="24"/>
              </w:rPr>
              <w:t xml:space="preserve"> nurodomas su Pirkėju suderintame </w:t>
            </w:r>
            <w:r>
              <w:rPr>
                <w:rFonts w:eastAsia="Arial Unicode MS"/>
                <w:szCs w:val="24"/>
                <w:bdr w:val="nil"/>
              </w:rPr>
              <w:t>metiniame</w:t>
            </w:r>
            <w:r w:rsidRPr="000B7045">
              <w:rPr>
                <w:rFonts w:eastAsia="Arial Unicode MS"/>
                <w:szCs w:val="24"/>
                <w:bdr w:val="nil"/>
              </w:rPr>
              <w:t xml:space="preserve"> </w:t>
            </w:r>
            <w:r>
              <w:rPr>
                <w:color w:val="000000"/>
                <w:szCs w:val="24"/>
                <w:bdr w:val="nil"/>
                <w:lang w:eastAsia="lt-LT"/>
              </w:rPr>
              <w:t>paslaugų teikimo grafike.</w:t>
            </w:r>
            <w:r>
              <w:rPr>
                <w:bCs/>
                <w:szCs w:val="24"/>
              </w:rPr>
              <w:t xml:space="preserve"> </w:t>
            </w:r>
          </w:p>
          <w:p w14:paraId="7CCB51AC" w14:textId="294CC4FF" w:rsidR="00B56E71" w:rsidRDefault="000B7045" w:rsidP="00385C4F">
            <w:pPr>
              <w:rPr>
                <w:bCs/>
                <w:szCs w:val="24"/>
              </w:rPr>
            </w:pPr>
            <w:r>
              <w:rPr>
                <w:rFonts w:eastAsia="Arial Unicode MS"/>
                <w:szCs w:val="24"/>
                <w:bdr w:val="nil"/>
              </w:rPr>
              <w:t>PVS gedimų šalinimo atveju</w:t>
            </w:r>
            <w:r>
              <w:rPr>
                <w:bCs/>
                <w:szCs w:val="24"/>
              </w:rPr>
              <w:t xml:space="preserve"> </w:t>
            </w:r>
            <w:r w:rsidR="00B56E71">
              <w:rPr>
                <w:bCs/>
                <w:szCs w:val="24"/>
              </w:rPr>
              <w:t>T</w:t>
            </w:r>
            <w:r w:rsidR="00B56E71" w:rsidRPr="00B56E71">
              <w:rPr>
                <w:bCs/>
                <w:szCs w:val="24"/>
              </w:rPr>
              <w:t xml:space="preserve">iekėjas privalo atvykti ne vėliau kaip per 1 (vieną) darbo </w:t>
            </w:r>
            <w:r w:rsidR="00884179">
              <w:rPr>
                <w:bCs/>
                <w:szCs w:val="24"/>
              </w:rPr>
              <w:t>valandą</w:t>
            </w:r>
            <w:r w:rsidR="00B56E71" w:rsidRPr="00B56E71">
              <w:rPr>
                <w:bCs/>
                <w:szCs w:val="24"/>
              </w:rPr>
              <w:t xml:space="preserve"> nuo </w:t>
            </w:r>
            <w:r w:rsidR="00B56E71">
              <w:rPr>
                <w:bCs/>
                <w:szCs w:val="24"/>
              </w:rPr>
              <w:t>Pirkėjo</w:t>
            </w:r>
            <w:r w:rsidR="00B56E71" w:rsidRPr="00B56E71">
              <w:rPr>
                <w:bCs/>
                <w:szCs w:val="24"/>
              </w:rPr>
              <w:t xml:space="preserve"> užsakymo (iškvietimo) </w:t>
            </w:r>
            <w:r w:rsidR="00884179">
              <w:rPr>
                <w:bCs/>
                <w:szCs w:val="24"/>
              </w:rPr>
              <w:t>pateikimo</w:t>
            </w:r>
            <w:r w:rsidR="00884179" w:rsidRPr="00884179">
              <w:rPr>
                <w:rFonts w:eastAsia="Arial Unicode MS"/>
                <w:szCs w:val="24"/>
                <w:bdr w:val="nil"/>
              </w:rPr>
              <w:t xml:space="preserve"> arba nuotoliniu būdu prisijungti prie</w:t>
            </w:r>
            <w:r w:rsidR="00884179">
              <w:rPr>
                <w:bCs/>
                <w:szCs w:val="24"/>
              </w:rPr>
              <w:t xml:space="preserve"> PVS</w:t>
            </w:r>
            <w:r>
              <w:rPr>
                <w:bCs/>
                <w:szCs w:val="24"/>
              </w:rPr>
              <w:t>.</w:t>
            </w:r>
          </w:p>
          <w:p w14:paraId="20AFEE5C" w14:textId="1BD11F1E" w:rsidR="00CB4FD3" w:rsidRDefault="00CB4FD3" w:rsidP="00385C4F">
            <w:pPr>
              <w:rPr>
                <w:bCs/>
                <w:szCs w:val="24"/>
              </w:rPr>
            </w:pPr>
          </w:p>
          <w:p w14:paraId="69C6AE54" w14:textId="7536A259" w:rsidR="00027B83" w:rsidRPr="00D0790D" w:rsidRDefault="00CB4FD3" w:rsidP="008C5C9B">
            <w:pPr>
              <w:rPr>
                <w:szCs w:val="24"/>
              </w:rPr>
            </w:pPr>
            <w:r>
              <w:rPr>
                <w:szCs w:val="24"/>
              </w:rPr>
              <w:t>Paslaugos teikiamos adresu</w:t>
            </w:r>
            <w:r w:rsidRPr="00CB4FD3">
              <w:rPr>
                <w:szCs w:val="24"/>
              </w:rPr>
              <w:t>:</w:t>
            </w:r>
            <w:r>
              <w:rPr>
                <w:szCs w:val="24"/>
              </w:rPr>
              <w:t xml:space="preserve"> </w:t>
            </w:r>
            <w:r w:rsidRPr="00CB4FD3">
              <w:rPr>
                <w:rFonts w:eastAsia="Calibri"/>
                <w:color w:val="000000"/>
                <w:szCs w:val="24"/>
              </w:rPr>
              <w:t xml:space="preserve"> </w:t>
            </w:r>
            <w:r w:rsidRPr="00CB4FD3">
              <w:rPr>
                <w:szCs w:val="24"/>
              </w:rPr>
              <w:t>Gedimino pr.53, Vilnius</w:t>
            </w:r>
            <w:r>
              <w:rPr>
                <w:szCs w:val="24"/>
              </w:rPr>
              <w:t>.</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7FA2E8B5" w:rsidR="00027B83" w:rsidRDefault="000458B7" w:rsidP="000458B7">
            <w:pPr>
              <w:rPr>
                <w:szCs w:val="24"/>
              </w:rPr>
            </w:pPr>
            <w:r w:rsidRPr="000458B7">
              <w:rPr>
                <w:kern w:val="2"/>
                <w:szCs w:val="24"/>
              </w:rPr>
              <w:t>Užsakymai</w:t>
            </w:r>
            <w:r w:rsidR="00CA15B8">
              <w:rPr>
                <w:kern w:val="2"/>
                <w:szCs w:val="24"/>
              </w:rPr>
              <w:t xml:space="preserve"> (iškvietimai)</w:t>
            </w:r>
            <w:r w:rsidRPr="000458B7">
              <w:rPr>
                <w:kern w:val="2"/>
                <w:szCs w:val="24"/>
              </w:rPr>
              <w:t xml:space="preserve"> teikiami </w:t>
            </w:r>
            <w:r w:rsidR="009D3F4F">
              <w:rPr>
                <w:kern w:val="2"/>
                <w:szCs w:val="24"/>
              </w:rPr>
              <w:t xml:space="preserve">Tiekėjo </w:t>
            </w:r>
            <w:r w:rsidR="00CA15B8">
              <w:rPr>
                <w:kern w:val="2"/>
                <w:szCs w:val="24"/>
              </w:rPr>
              <w:t>pagalbos tarnybos sistemoje</w:t>
            </w:r>
            <w:r w:rsidR="00CA15B8" w:rsidRPr="00CA15B8">
              <w:rPr>
                <w:kern w:val="2"/>
                <w:szCs w:val="24"/>
              </w:rPr>
              <w:t xml:space="preserve"> (angl. </w:t>
            </w:r>
            <w:proofErr w:type="spellStart"/>
            <w:r w:rsidR="00CA15B8" w:rsidRPr="00CA15B8">
              <w:rPr>
                <w:i/>
                <w:kern w:val="2"/>
                <w:szCs w:val="24"/>
              </w:rPr>
              <w:t>Service</w:t>
            </w:r>
            <w:proofErr w:type="spellEnd"/>
            <w:r w:rsidR="00CA15B8" w:rsidRPr="00CA15B8">
              <w:rPr>
                <w:i/>
                <w:kern w:val="2"/>
                <w:szCs w:val="24"/>
              </w:rPr>
              <w:t xml:space="preserve"> </w:t>
            </w:r>
            <w:proofErr w:type="spellStart"/>
            <w:r w:rsidR="00CA15B8" w:rsidRPr="00CA15B8">
              <w:rPr>
                <w:i/>
                <w:kern w:val="2"/>
                <w:szCs w:val="24"/>
              </w:rPr>
              <w:t>Desk</w:t>
            </w:r>
            <w:proofErr w:type="spellEnd"/>
            <w:r w:rsidR="00CA15B8" w:rsidRPr="00CA15B8">
              <w:rPr>
                <w:kern w:val="2"/>
                <w:szCs w:val="24"/>
              </w:rPr>
              <w:t>)</w:t>
            </w:r>
            <w:r w:rsidR="00CA15B8">
              <w:rPr>
                <w:kern w:val="2"/>
                <w:szCs w:val="24"/>
              </w:rPr>
              <w:t xml:space="preserve">, el. paštu </w:t>
            </w:r>
            <w:r w:rsidR="00CA15B8" w:rsidRPr="00CA15B8">
              <w:rPr>
                <w:kern w:val="2"/>
                <w:szCs w:val="24"/>
                <w:highlight w:val="yellow"/>
              </w:rPr>
              <w:t>___________</w:t>
            </w:r>
            <w:r w:rsidR="00CA15B8">
              <w:rPr>
                <w:kern w:val="2"/>
                <w:szCs w:val="24"/>
              </w:rPr>
              <w:t xml:space="preserve">, telefonu </w:t>
            </w:r>
            <w:r w:rsidR="00CA15B8" w:rsidRPr="00CA15B8">
              <w:rPr>
                <w:kern w:val="2"/>
                <w:szCs w:val="24"/>
                <w:highlight w:val="yellow"/>
              </w:rPr>
              <w:t>___________</w:t>
            </w:r>
            <w:r w:rsidRPr="000458B7">
              <w:rPr>
                <w:kern w:val="2"/>
                <w:szCs w:val="24"/>
              </w:rPr>
              <w:t xml:space="preserve"> </w:t>
            </w:r>
            <w:r w:rsidR="000B7045">
              <w:rPr>
                <w:kern w:val="2"/>
                <w:szCs w:val="24"/>
              </w:rPr>
              <w:t xml:space="preserve">arba </w:t>
            </w:r>
            <w:r w:rsidR="00ED381E">
              <w:rPr>
                <w:kern w:val="2"/>
                <w:szCs w:val="24"/>
              </w:rPr>
              <w:t xml:space="preserve">tiesiogiai </w:t>
            </w:r>
            <w:r w:rsidR="000B7045">
              <w:rPr>
                <w:kern w:val="2"/>
                <w:szCs w:val="24"/>
              </w:rPr>
              <w:t>žodžiu perduodami T</w:t>
            </w:r>
            <w:r w:rsidR="000B7045" w:rsidRPr="000B7045">
              <w:rPr>
                <w:kern w:val="2"/>
                <w:szCs w:val="24"/>
              </w:rPr>
              <w:t>iekėjo atstovui (atstovams)</w:t>
            </w:r>
            <w:r w:rsidR="00534B99">
              <w:rPr>
                <w:kern w:val="2"/>
                <w:szCs w:val="24"/>
              </w:rPr>
              <w:t xml:space="preserve"> </w:t>
            </w:r>
            <w:r w:rsidRPr="000458B7">
              <w:rPr>
                <w:kern w:val="2"/>
                <w:szCs w:val="24"/>
              </w:rPr>
              <w:t xml:space="preserve">ir laikomi gautais nedelsiant nuo Užsakymo </w:t>
            </w:r>
            <w:r w:rsidR="00CA15B8">
              <w:rPr>
                <w:kern w:val="2"/>
                <w:szCs w:val="24"/>
              </w:rPr>
              <w:t xml:space="preserve">(iškvietimo) </w:t>
            </w:r>
            <w:r w:rsidRPr="000458B7">
              <w:rPr>
                <w:kern w:val="2"/>
                <w:szCs w:val="24"/>
              </w:rPr>
              <w:t xml:space="preserve">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7B1344E4" w14:textId="77777777" w:rsidR="00194947" w:rsidRPr="00855312" w:rsidRDefault="000B0897" w:rsidP="00DB1227">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p>
          <w:p w14:paraId="09202EAD" w14:textId="77777777" w:rsidR="00615528" w:rsidRDefault="00194947" w:rsidP="00DB1227">
            <w:pPr>
              <w:rPr>
                <w:kern w:val="2"/>
                <w:szCs w:val="24"/>
              </w:rPr>
            </w:pPr>
            <w:r w:rsidRPr="00855312">
              <w:rPr>
                <w:kern w:val="2"/>
                <w:szCs w:val="24"/>
              </w:rPr>
              <w:t>4.5.1.</w:t>
            </w:r>
            <w:r w:rsidR="00D41E76" w:rsidRPr="00D41E76">
              <w:rPr>
                <w:kern w:val="2"/>
                <w:szCs w:val="24"/>
              </w:rPr>
              <w:t xml:space="preserve"> Sąskaita</w:t>
            </w:r>
            <w:r w:rsidRPr="00855312">
              <w:rPr>
                <w:kern w:val="2"/>
                <w:szCs w:val="24"/>
              </w:rPr>
              <w:t>;</w:t>
            </w:r>
          </w:p>
          <w:p w14:paraId="6421596C" w14:textId="13670487" w:rsidR="00D41E76" w:rsidRDefault="00615528" w:rsidP="00DB1227">
            <w:pPr>
              <w:rPr>
                <w:kern w:val="2"/>
                <w:szCs w:val="24"/>
              </w:rPr>
            </w:pPr>
            <w:r>
              <w:rPr>
                <w:kern w:val="2"/>
                <w:szCs w:val="24"/>
              </w:rPr>
              <w:t xml:space="preserve">4.5.2. </w:t>
            </w:r>
            <w:r w:rsidR="00BE5FD7" w:rsidRPr="00855312">
              <w:rPr>
                <w:kern w:val="2"/>
                <w:szCs w:val="24"/>
              </w:rPr>
              <w:t xml:space="preserve"> </w:t>
            </w:r>
            <w:r w:rsidRPr="00615528">
              <w:rPr>
                <w:kern w:val="2"/>
                <w:szCs w:val="24"/>
              </w:rPr>
              <w:t xml:space="preserve"> Konfidencialumo pasiža</w:t>
            </w:r>
            <w:r>
              <w:rPr>
                <w:kern w:val="2"/>
                <w:szCs w:val="24"/>
              </w:rPr>
              <w:t>dėjim</w:t>
            </w:r>
            <w:r w:rsidR="00710D78">
              <w:rPr>
                <w:kern w:val="2"/>
                <w:szCs w:val="24"/>
              </w:rPr>
              <w:t>ai</w:t>
            </w:r>
            <w:r>
              <w:rPr>
                <w:kern w:val="2"/>
                <w:szCs w:val="24"/>
              </w:rPr>
              <w:t xml:space="preserve"> (Sutarties priedas Nr. 3</w:t>
            </w:r>
            <w:r w:rsidRPr="00615528">
              <w:rPr>
                <w:kern w:val="2"/>
                <w:szCs w:val="24"/>
              </w:rPr>
              <w:t>);</w:t>
            </w:r>
          </w:p>
          <w:p w14:paraId="793245E8" w14:textId="1764B118" w:rsidR="00A24886" w:rsidRDefault="00A24886" w:rsidP="00DB1227">
            <w:pPr>
              <w:rPr>
                <w:kern w:val="2"/>
                <w:szCs w:val="24"/>
              </w:rPr>
            </w:pPr>
            <w:r>
              <w:rPr>
                <w:kern w:val="2"/>
                <w:szCs w:val="24"/>
              </w:rPr>
              <w:t>4.5.</w:t>
            </w:r>
            <w:r w:rsidR="00615528">
              <w:rPr>
                <w:kern w:val="2"/>
                <w:szCs w:val="24"/>
              </w:rPr>
              <w:t>3</w:t>
            </w:r>
            <w:r>
              <w:rPr>
                <w:kern w:val="2"/>
                <w:szCs w:val="24"/>
              </w:rPr>
              <w:t>. funkcinių reikalavimų, nurodytų Sutarties priedo Nr. 1 III skyriaus 15 punkte, užtikrinimo aprašymas (</w:t>
            </w:r>
            <w:r w:rsidRPr="00A24886">
              <w:rPr>
                <w:kern w:val="2"/>
                <w:szCs w:val="24"/>
              </w:rPr>
              <w:t>pateikiamas per 5 (penkias) darbo dienas po Sutarties įsigaliojimo dienos);</w:t>
            </w:r>
          </w:p>
          <w:p w14:paraId="548F7727" w14:textId="6C6EFA75" w:rsidR="00D41E76" w:rsidRDefault="00A24886" w:rsidP="00DB1227">
            <w:pPr>
              <w:rPr>
                <w:kern w:val="2"/>
                <w:szCs w:val="24"/>
              </w:rPr>
            </w:pPr>
            <w:r>
              <w:rPr>
                <w:kern w:val="2"/>
                <w:szCs w:val="24"/>
              </w:rPr>
              <w:t>4.5.4</w:t>
            </w:r>
            <w:r w:rsidR="00D41E76">
              <w:rPr>
                <w:kern w:val="2"/>
                <w:szCs w:val="24"/>
              </w:rPr>
              <w:t>. P</w:t>
            </w:r>
            <w:r w:rsidR="00D41E76" w:rsidRPr="00D41E76">
              <w:rPr>
                <w:kern w:val="2"/>
                <w:szCs w:val="24"/>
              </w:rPr>
              <w:t>aslaugų teikimo metinis grafikas</w:t>
            </w:r>
            <w:r w:rsidR="00CB4FD3">
              <w:rPr>
                <w:kern w:val="2"/>
                <w:szCs w:val="24"/>
              </w:rPr>
              <w:t xml:space="preserve"> (</w:t>
            </w:r>
            <w:r w:rsidR="00CB4FD3">
              <w:rPr>
                <w:rFonts w:eastAsia="Arial Unicode MS"/>
                <w:szCs w:val="24"/>
                <w:bdr w:val="nil"/>
              </w:rPr>
              <w:t xml:space="preserve">pateikiamas </w:t>
            </w:r>
            <w:r w:rsidR="00CB4FD3" w:rsidRPr="00A32173">
              <w:rPr>
                <w:rFonts w:eastAsia="Arial Unicode MS"/>
                <w:szCs w:val="24"/>
                <w:bdr w:val="nil"/>
              </w:rPr>
              <w:t xml:space="preserve">per 5 (penkias) darbo dienas po </w:t>
            </w:r>
            <w:r w:rsidR="00CB4FD3">
              <w:rPr>
                <w:rFonts w:eastAsia="Arial Unicode MS"/>
                <w:szCs w:val="24"/>
                <w:bdr w:val="nil"/>
              </w:rPr>
              <w:t>S</w:t>
            </w:r>
            <w:r w:rsidR="00CB4FD3" w:rsidRPr="00A32173">
              <w:rPr>
                <w:rFonts w:eastAsia="Arial Unicode MS"/>
                <w:szCs w:val="24"/>
                <w:bdr w:val="nil"/>
              </w:rPr>
              <w:t>utarties įsigaliojimo dienos</w:t>
            </w:r>
            <w:r w:rsidR="00CB4FD3">
              <w:rPr>
                <w:rFonts w:eastAsia="Arial Unicode MS"/>
                <w:szCs w:val="24"/>
                <w:bdr w:val="nil"/>
              </w:rPr>
              <w:t>)</w:t>
            </w:r>
            <w:r w:rsidR="00D41E76" w:rsidRPr="00D41E76">
              <w:rPr>
                <w:kern w:val="2"/>
                <w:szCs w:val="24"/>
              </w:rPr>
              <w:t>;</w:t>
            </w:r>
          </w:p>
          <w:p w14:paraId="788B5562" w14:textId="14DF1351" w:rsidR="00A24886" w:rsidRPr="00855312" w:rsidRDefault="00A24886" w:rsidP="00DB1227">
            <w:pPr>
              <w:rPr>
                <w:kern w:val="2"/>
                <w:szCs w:val="24"/>
              </w:rPr>
            </w:pPr>
            <w:r>
              <w:rPr>
                <w:kern w:val="2"/>
                <w:szCs w:val="24"/>
              </w:rPr>
              <w:t>4.5.5. mėnesinis</w:t>
            </w:r>
            <w:r w:rsidRPr="00A24886">
              <w:rPr>
                <w:kern w:val="2"/>
                <w:szCs w:val="24"/>
              </w:rPr>
              <w:t xml:space="preserve"> </w:t>
            </w:r>
            <w:r>
              <w:rPr>
                <w:kern w:val="2"/>
                <w:szCs w:val="24"/>
              </w:rPr>
              <w:t xml:space="preserve">PVS priežiūros </w:t>
            </w:r>
            <w:r w:rsidRPr="00A24886">
              <w:rPr>
                <w:kern w:val="2"/>
                <w:szCs w:val="24"/>
              </w:rPr>
              <w:t>paslaugų teikimo grafik</w:t>
            </w:r>
            <w:r>
              <w:rPr>
                <w:kern w:val="2"/>
                <w:szCs w:val="24"/>
              </w:rPr>
              <w:t>as (</w:t>
            </w:r>
            <w:r>
              <w:rPr>
                <w:color w:val="000000"/>
                <w:szCs w:val="24"/>
                <w:bdr w:val="nil"/>
                <w:lang w:eastAsia="lt-LT"/>
              </w:rPr>
              <w:t xml:space="preserve">pateikiamas </w:t>
            </w:r>
            <w:r w:rsidR="00A85FF7">
              <w:rPr>
                <w:color w:val="000000"/>
                <w:szCs w:val="24"/>
                <w:bdr w:val="nil"/>
                <w:lang w:eastAsia="lt-LT"/>
              </w:rPr>
              <w:t xml:space="preserve">derinti </w:t>
            </w:r>
            <w:r w:rsidRPr="00A24886">
              <w:rPr>
                <w:color w:val="000000"/>
                <w:szCs w:val="24"/>
                <w:bdr w:val="nil"/>
                <w:lang w:eastAsia="lt-LT"/>
              </w:rPr>
              <w:t>kas mėnesį, likus 5 (penkioms) darbo dienoms iki einamojo mėnesio pabaigos</w:t>
            </w:r>
            <w:r>
              <w:rPr>
                <w:color w:val="000000"/>
                <w:szCs w:val="24"/>
                <w:bdr w:val="nil"/>
                <w:lang w:eastAsia="lt-LT"/>
              </w:rPr>
              <w:t>);</w:t>
            </w:r>
          </w:p>
          <w:p w14:paraId="5C4496DF" w14:textId="7BE6E9A1" w:rsidR="00F45D12" w:rsidRDefault="00A24886" w:rsidP="00DB1227">
            <w:pPr>
              <w:rPr>
                <w:kern w:val="2"/>
                <w:szCs w:val="24"/>
              </w:rPr>
            </w:pPr>
            <w:r>
              <w:rPr>
                <w:kern w:val="2"/>
                <w:szCs w:val="24"/>
              </w:rPr>
              <w:t>4.5.6</w:t>
            </w:r>
            <w:r w:rsidR="00194947" w:rsidRPr="00855312">
              <w:rPr>
                <w:kern w:val="2"/>
                <w:szCs w:val="24"/>
              </w:rPr>
              <w:t xml:space="preserve">. </w:t>
            </w:r>
            <w:r w:rsidR="00D41E76" w:rsidRPr="00D41E76">
              <w:rPr>
                <w:kern w:val="2"/>
                <w:szCs w:val="24"/>
              </w:rPr>
              <w:t>Paslaugų perdavimo-priėmimo aktas</w:t>
            </w:r>
            <w:r w:rsidR="00194947" w:rsidRPr="00855312">
              <w:rPr>
                <w:kern w:val="2"/>
                <w:szCs w:val="24"/>
              </w:rPr>
              <w:t>;</w:t>
            </w:r>
          </w:p>
          <w:p w14:paraId="53915CD3" w14:textId="1D7BC416" w:rsidR="00BE5FD7" w:rsidRDefault="00A24886" w:rsidP="00CA15B8">
            <w:pPr>
              <w:rPr>
                <w:kern w:val="2"/>
                <w:szCs w:val="24"/>
              </w:rPr>
            </w:pPr>
            <w:r>
              <w:rPr>
                <w:kern w:val="2"/>
                <w:szCs w:val="24"/>
              </w:rPr>
              <w:t>4.5.7</w:t>
            </w:r>
            <w:r w:rsidR="00194947" w:rsidRPr="00855312">
              <w:rPr>
                <w:kern w:val="2"/>
                <w:szCs w:val="24"/>
              </w:rPr>
              <w:t xml:space="preserve">. </w:t>
            </w:r>
            <w:r w:rsidR="00D41E76" w:rsidRPr="00D41E76">
              <w:rPr>
                <w:kern w:val="2"/>
                <w:szCs w:val="24"/>
              </w:rPr>
              <w:t>suteiktų paslaugų istorijos ataskaita</w:t>
            </w:r>
            <w:r w:rsidR="002A60F8">
              <w:rPr>
                <w:kern w:val="2"/>
                <w:szCs w:val="24"/>
              </w:rPr>
              <w:t xml:space="preserve"> (pateikiama kartu su </w:t>
            </w:r>
            <w:r w:rsidR="002A60F8">
              <w:t xml:space="preserve"> </w:t>
            </w:r>
            <w:r w:rsidR="002A60F8" w:rsidRPr="002A60F8">
              <w:rPr>
                <w:kern w:val="2"/>
                <w:szCs w:val="24"/>
              </w:rPr>
              <w:t>P</w:t>
            </w:r>
            <w:r w:rsidR="002A60F8">
              <w:rPr>
                <w:kern w:val="2"/>
                <w:szCs w:val="24"/>
              </w:rPr>
              <w:t>aslaugų perdavimo-priėmimo aktu)</w:t>
            </w:r>
            <w:r w:rsidR="004D0D25">
              <w:rPr>
                <w:kern w:val="2"/>
                <w:szCs w:val="24"/>
              </w:rPr>
              <w:t>.</w:t>
            </w:r>
          </w:p>
          <w:p w14:paraId="5F334B96" w14:textId="482DD59A" w:rsidR="00F45D12" w:rsidRDefault="000C1DD2" w:rsidP="00676F7A">
            <w:pPr>
              <w:rPr>
                <w:kern w:val="2"/>
                <w:szCs w:val="24"/>
              </w:rPr>
            </w:pPr>
            <w:r>
              <w:rPr>
                <w:kern w:val="2"/>
                <w:szCs w:val="24"/>
              </w:rPr>
              <w:t>4.5.</w:t>
            </w:r>
            <w:r>
              <w:rPr>
                <w:kern w:val="2"/>
                <w:szCs w:val="24"/>
                <w:lang w:val="en-US"/>
              </w:rPr>
              <w:t>8</w:t>
            </w:r>
            <w:r w:rsidR="00615528" w:rsidRPr="00615528">
              <w:rPr>
                <w:kern w:val="2"/>
                <w:szCs w:val="24"/>
              </w:rPr>
              <w:t>. PVS valdomų inžinerinių sistemų patikros aktas (pateikiamas  ne vėliau kaip pasku</w:t>
            </w:r>
            <w:r w:rsidR="00676F7A">
              <w:rPr>
                <w:kern w:val="2"/>
                <w:szCs w:val="24"/>
              </w:rPr>
              <w:t>tinę Sutarties galiojimo dieną).</w:t>
            </w:r>
          </w:p>
          <w:p w14:paraId="5DEC0FCC" w14:textId="77777777" w:rsidR="00676F7A" w:rsidRPr="00676F7A" w:rsidRDefault="00676F7A" w:rsidP="00676F7A">
            <w:pPr>
              <w:rPr>
                <w:kern w:val="2"/>
                <w:szCs w:val="24"/>
              </w:rPr>
            </w:pP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15DEC691" w:rsidR="00027B83" w:rsidRDefault="005C4395" w:rsidP="00660B50">
            <w:pPr>
              <w:rPr>
                <w:color w:val="4472C4"/>
                <w:kern w:val="2"/>
                <w:szCs w:val="24"/>
              </w:rPr>
            </w:pPr>
            <w:r w:rsidRPr="005C4395">
              <w:rPr>
                <w:kern w:val="2"/>
                <w:szCs w:val="24"/>
              </w:rPr>
              <w:t>Sutarties vykdymo išlaidų atlyginimo</w:t>
            </w:r>
          </w:p>
        </w:tc>
      </w:tr>
      <w:tr w:rsidR="00027B83" w14:paraId="6A0B6424" w14:textId="77777777" w:rsidTr="006203DE">
        <w:trPr>
          <w:trHeight w:val="300"/>
        </w:trPr>
        <w:tc>
          <w:tcPr>
            <w:tcW w:w="3094" w:type="dxa"/>
            <w:gridSpan w:val="2"/>
          </w:tcPr>
          <w:p w14:paraId="47E9E924" w14:textId="09832371" w:rsidR="00027B83" w:rsidRDefault="000B0897" w:rsidP="00660B50">
            <w:pPr>
              <w:rPr>
                <w:b/>
                <w:kern w:val="2"/>
                <w:szCs w:val="24"/>
              </w:rPr>
            </w:pPr>
            <w:r>
              <w:rPr>
                <w:b/>
                <w:kern w:val="2"/>
                <w:szCs w:val="24"/>
              </w:rPr>
              <w:t xml:space="preserve">5.2. </w:t>
            </w:r>
            <w:r w:rsidR="00BD5ACB">
              <w:t xml:space="preserve"> </w:t>
            </w:r>
            <w:r w:rsidR="00BD5ACB" w:rsidRPr="00BD5ACB">
              <w:rPr>
                <w:b/>
                <w:kern w:val="2"/>
                <w:szCs w:val="24"/>
              </w:rPr>
              <w:t xml:space="preserve">Pradinės Sutarties vertė ir Sutarties kaina, </w:t>
            </w:r>
            <w:r w:rsidR="00A211D1">
              <w:t xml:space="preserve"> </w:t>
            </w:r>
            <w:r w:rsidR="00A211D1" w:rsidRPr="00A211D1">
              <w:rPr>
                <w:b/>
                <w:kern w:val="2"/>
                <w:szCs w:val="24"/>
              </w:rPr>
              <w:t xml:space="preserve">kai taikoma </w:t>
            </w:r>
            <w:r w:rsidR="00A211D1" w:rsidRPr="00A211D1">
              <w:rPr>
                <w:b/>
                <w:kern w:val="2"/>
                <w:szCs w:val="24"/>
                <w:u w:val="single"/>
              </w:rPr>
              <w:t>mišri</w:t>
            </w:r>
            <w:r w:rsidR="00A211D1" w:rsidRPr="00A211D1">
              <w:rPr>
                <w:b/>
                <w:kern w:val="2"/>
                <w:szCs w:val="24"/>
              </w:rPr>
              <w:t xml:space="preserve"> kainodara </w:t>
            </w: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tcPr>
          <w:p w14:paraId="3E250FAE" w14:textId="43703612" w:rsidR="00CA22D1" w:rsidRPr="00CA22D1" w:rsidRDefault="00CA22D1" w:rsidP="00CA22D1">
            <w:pPr>
              <w:rPr>
                <w:color w:val="000000"/>
                <w:szCs w:val="24"/>
                <w:lang w:eastAsia="lt-LT"/>
              </w:rPr>
            </w:pPr>
            <w:r w:rsidRPr="00CA22D1">
              <w:rPr>
                <w:color w:val="000000"/>
                <w:szCs w:val="24"/>
                <w:lang w:eastAsia="lt-LT"/>
              </w:rPr>
              <w:t>Pradinės Sutarties vertė yra </w:t>
            </w:r>
            <w:r w:rsidR="00A857A2">
              <w:t xml:space="preserve"> </w:t>
            </w:r>
            <w:r w:rsidR="00A857A2" w:rsidRPr="00A857A2">
              <w:rPr>
                <w:bCs/>
                <w:szCs w:val="24"/>
                <w:shd w:val="clear" w:color="auto" w:fill="FFFFFF"/>
              </w:rPr>
              <w:t>82</w:t>
            </w:r>
            <w:r w:rsidR="00A857A2">
              <w:rPr>
                <w:bCs/>
                <w:szCs w:val="24"/>
                <w:shd w:val="clear" w:color="auto" w:fill="FFFFFF"/>
              </w:rPr>
              <w:t xml:space="preserve"> </w:t>
            </w:r>
            <w:r w:rsidR="00A857A2" w:rsidRPr="00A857A2">
              <w:rPr>
                <w:bCs/>
                <w:szCs w:val="24"/>
                <w:shd w:val="clear" w:color="auto" w:fill="FFFFFF"/>
              </w:rPr>
              <w:t xml:space="preserve">644,63 </w:t>
            </w:r>
            <w:proofErr w:type="spellStart"/>
            <w:r w:rsidR="00A42299" w:rsidRPr="00A42299">
              <w:rPr>
                <w:szCs w:val="24"/>
              </w:rPr>
              <w:t>Eur</w:t>
            </w:r>
            <w:proofErr w:type="spellEnd"/>
            <w:r w:rsidR="00A857A2">
              <w:rPr>
                <w:szCs w:val="24"/>
              </w:rPr>
              <w:t xml:space="preserve"> (aštuoniasdešimt du tūkstančiai šeši šimtai keturiasdešimt keturi eurai, 63 ct</w:t>
            </w:r>
            <w:r w:rsidR="00A42299" w:rsidRPr="00A42299">
              <w:rPr>
                <w:szCs w:val="24"/>
              </w:rPr>
              <w:t>)</w:t>
            </w:r>
            <w:r w:rsidRPr="00CA22D1">
              <w:rPr>
                <w:color w:val="000000"/>
                <w:szCs w:val="24"/>
                <w:lang w:eastAsia="lt-LT"/>
              </w:rPr>
              <w:t> be PVM.</w:t>
            </w:r>
          </w:p>
          <w:p w14:paraId="2ED76B84" w14:textId="5F5D49AB" w:rsidR="00CA22D1" w:rsidRPr="00CA22D1" w:rsidRDefault="00CA22D1" w:rsidP="00CA22D1">
            <w:pPr>
              <w:rPr>
                <w:color w:val="000000"/>
                <w:szCs w:val="24"/>
                <w:lang w:eastAsia="lt-LT"/>
              </w:rPr>
            </w:pPr>
            <w:r w:rsidRPr="00CA22D1">
              <w:rPr>
                <w:color w:val="000000"/>
                <w:szCs w:val="24"/>
                <w:lang w:eastAsia="lt-LT"/>
              </w:rPr>
              <w:t>PVM sudaro </w:t>
            </w:r>
            <w:r w:rsidR="00676F7A">
              <w:t xml:space="preserve"> </w:t>
            </w:r>
            <w:r w:rsidR="00676F7A" w:rsidRPr="00676F7A">
              <w:rPr>
                <w:szCs w:val="24"/>
                <w:lang w:eastAsia="lt-LT"/>
              </w:rPr>
              <w:t xml:space="preserve">17 355,37 </w:t>
            </w:r>
            <w:proofErr w:type="spellStart"/>
            <w:r w:rsidRPr="00CA22D1">
              <w:rPr>
                <w:color w:val="000000"/>
                <w:szCs w:val="24"/>
                <w:lang w:eastAsia="lt-LT"/>
              </w:rPr>
              <w:t>Eur</w:t>
            </w:r>
            <w:proofErr w:type="spellEnd"/>
            <w:r w:rsidRPr="00CA22D1">
              <w:rPr>
                <w:color w:val="000000"/>
                <w:szCs w:val="24"/>
                <w:lang w:eastAsia="lt-LT"/>
              </w:rPr>
              <w:t> </w:t>
            </w:r>
            <w:r w:rsidRPr="00A42299">
              <w:rPr>
                <w:szCs w:val="24"/>
                <w:lang w:eastAsia="lt-LT"/>
              </w:rPr>
              <w:t>(</w:t>
            </w:r>
            <w:r w:rsidR="00676F7A">
              <w:rPr>
                <w:szCs w:val="24"/>
                <w:lang w:eastAsia="lt-LT"/>
              </w:rPr>
              <w:t xml:space="preserve">septyniolika tūkstančių tris šimtus penkiasdešimt penkis eurus, </w:t>
            </w:r>
            <w:r w:rsidR="00676F7A">
              <w:rPr>
                <w:szCs w:val="24"/>
                <w:lang w:val="en-US" w:eastAsia="lt-LT"/>
              </w:rPr>
              <w:t xml:space="preserve">37 </w:t>
            </w:r>
            <w:proofErr w:type="spellStart"/>
            <w:r w:rsidR="00676F7A">
              <w:rPr>
                <w:szCs w:val="24"/>
                <w:lang w:val="en-US" w:eastAsia="lt-LT"/>
              </w:rPr>
              <w:t>ct</w:t>
            </w:r>
            <w:proofErr w:type="spellEnd"/>
            <w:r w:rsidRPr="00A42299">
              <w:rPr>
                <w:szCs w:val="24"/>
                <w:lang w:eastAsia="lt-LT"/>
              </w:rPr>
              <w:t>).</w:t>
            </w:r>
          </w:p>
          <w:p w14:paraId="19447C13" w14:textId="2D8673F1" w:rsidR="00CA22D1" w:rsidRPr="00CA22D1" w:rsidRDefault="00CA22D1" w:rsidP="00CA22D1">
            <w:pPr>
              <w:rPr>
                <w:color w:val="000000"/>
                <w:szCs w:val="24"/>
                <w:lang w:eastAsia="lt-LT"/>
              </w:rPr>
            </w:pPr>
            <w:r w:rsidRPr="00CA22D1">
              <w:rPr>
                <w:color w:val="000000"/>
                <w:szCs w:val="24"/>
                <w:lang w:eastAsia="lt-LT"/>
              </w:rPr>
              <w:t>Sutarties kaina yra </w:t>
            </w:r>
            <w:r w:rsidR="00A857A2">
              <w:rPr>
                <w:bCs/>
                <w:szCs w:val="24"/>
              </w:rPr>
              <w:t>100 000,00</w:t>
            </w:r>
            <w:r w:rsidR="00A42299" w:rsidRPr="00A42299">
              <w:rPr>
                <w:bCs/>
                <w:szCs w:val="24"/>
              </w:rPr>
              <w:t xml:space="preserve"> </w:t>
            </w:r>
            <w:proofErr w:type="spellStart"/>
            <w:r w:rsidR="00A42299" w:rsidRPr="00A42299">
              <w:rPr>
                <w:bCs/>
                <w:szCs w:val="24"/>
              </w:rPr>
              <w:t>Eur</w:t>
            </w:r>
            <w:proofErr w:type="spellEnd"/>
            <w:r w:rsidR="00A42299" w:rsidRPr="00A42299">
              <w:rPr>
                <w:szCs w:val="24"/>
              </w:rPr>
              <w:t xml:space="preserve"> (</w:t>
            </w:r>
            <w:r w:rsidR="00A857A2">
              <w:rPr>
                <w:szCs w:val="24"/>
              </w:rPr>
              <w:t>vienas šimtas tūkstančių eurų, 00 ct</w:t>
            </w:r>
            <w:r w:rsidR="00A42299" w:rsidRPr="00A42299">
              <w:rPr>
                <w:szCs w:val="24"/>
              </w:rPr>
              <w:t>)</w:t>
            </w:r>
            <w:r w:rsidRPr="00CA22D1">
              <w:rPr>
                <w:color w:val="000000"/>
                <w:szCs w:val="24"/>
                <w:lang w:eastAsia="lt-LT"/>
              </w:rPr>
              <w:t> su PVM.</w:t>
            </w:r>
          </w:p>
          <w:p w14:paraId="3E82156A" w14:textId="72E72D42" w:rsidR="00BD5ACB" w:rsidRPr="00BD5ACB" w:rsidRDefault="00BD5ACB" w:rsidP="00BD5ACB">
            <w:pPr>
              <w:rPr>
                <w:color w:val="000000"/>
                <w:szCs w:val="24"/>
                <w:lang w:eastAsia="lt-LT"/>
              </w:rPr>
            </w:pPr>
          </w:p>
          <w:p w14:paraId="1F7C53AF" w14:textId="01EBB3B4" w:rsidR="00BD5ACB" w:rsidRDefault="00BD5ACB" w:rsidP="00BD5ACB">
            <w:pPr>
              <w:rPr>
                <w:color w:val="000000"/>
                <w:szCs w:val="24"/>
                <w:lang w:eastAsia="lt-LT"/>
              </w:rPr>
            </w:pPr>
            <w:r w:rsidRPr="00BD5ACB">
              <w:rPr>
                <w:color w:val="000000"/>
                <w:szCs w:val="24"/>
                <w:lang w:eastAsia="lt-LT"/>
              </w:rPr>
              <w:t>Šioje Sutartyje Pradinės Sutarties vertė yra lygi </w:t>
            </w:r>
            <w:r w:rsidRPr="00BD5ACB">
              <w:rPr>
                <w:b/>
                <w:bCs/>
                <w:color w:val="000000"/>
                <w:szCs w:val="24"/>
                <w:lang w:eastAsia="lt-LT"/>
              </w:rPr>
              <w:t>maksimaliai pirkimui skirtai lėšų sumai be PVM </w:t>
            </w:r>
            <w:r w:rsidRPr="00BD5ACB">
              <w:rPr>
                <w:color w:val="000000"/>
                <w:szCs w:val="24"/>
                <w:lang w:eastAsia="lt-LT"/>
              </w:rPr>
              <w:t>pirkimo dokumentuose ir Sutartyje nurodytų Paslaugų įsigijimui Tiekėjo pasiūlyme nurodytais įkainiais be PVM.</w:t>
            </w:r>
            <w:r w:rsidRPr="00BD5ACB">
              <w:rPr>
                <w:color w:val="2B579A"/>
                <w:szCs w:val="24"/>
                <w:lang w:eastAsia="lt-LT"/>
              </w:rPr>
              <w:t> </w:t>
            </w:r>
            <w:r w:rsidRPr="00BD5ACB">
              <w:rPr>
                <w:color w:val="000000"/>
                <w:szCs w:val="24"/>
                <w:lang w:eastAsia="lt-LT"/>
              </w:rPr>
              <w:t>Pirkėjas perka Paslaugas pagal poreikį Sutartyje arba jos priede Nr.</w:t>
            </w:r>
            <w:r w:rsidRPr="00BD5ACB">
              <w:rPr>
                <w:szCs w:val="24"/>
                <w:shd w:val="clear" w:color="auto" w:fill="FFFFFF" w:themeFill="background1"/>
                <w:lang w:eastAsia="lt-LT"/>
              </w:rPr>
              <w:t xml:space="preserve"> 2</w:t>
            </w:r>
            <w:r w:rsidRPr="00BD5ACB">
              <w:rPr>
                <w:szCs w:val="24"/>
                <w:lang w:eastAsia="lt-LT"/>
              </w:rPr>
              <w:t> </w:t>
            </w:r>
            <w:r w:rsidRPr="00BD5ACB">
              <w:rPr>
                <w:color w:val="000000"/>
                <w:szCs w:val="24"/>
                <w:lang w:eastAsia="lt-LT"/>
              </w:rPr>
              <w:t>nurodytais įkainiais, neviršijant Sutarties kainos. Sutartyje arba jos priede Nr. </w:t>
            </w:r>
            <w:r w:rsidR="00492683" w:rsidRPr="006203DE">
              <w:rPr>
                <w:color w:val="000000"/>
                <w:szCs w:val="24"/>
                <w:lang w:eastAsia="lt-LT"/>
              </w:rPr>
              <w:t>2</w:t>
            </w:r>
            <w:r w:rsidRPr="006203DE">
              <w:rPr>
                <w:color w:val="000000"/>
                <w:szCs w:val="24"/>
                <w:lang w:eastAsia="lt-LT"/>
              </w:rPr>
              <w:t> </w:t>
            </w:r>
            <w:r w:rsidRPr="00BD5ACB">
              <w:rPr>
                <w:color w:val="000000"/>
                <w:szCs w:val="24"/>
                <w:lang w:eastAsia="lt-LT"/>
              </w:rPr>
              <w:t>atskirose eilutėse nurodytas Paslaugų kiekis gali būti keičiamas (didėti ar mažėti).</w:t>
            </w:r>
          </w:p>
          <w:p w14:paraId="1A43AD73" w14:textId="7FA083AC" w:rsidR="0059336D" w:rsidRDefault="0059336D" w:rsidP="00BD5ACB">
            <w:pPr>
              <w:rPr>
                <w:color w:val="000000"/>
                <w:szCs w:val="24"/>
                <w:lang w:eastAsia="lt-LT"/>
              </w:rPr>
            </w:pPr>
            <w:r w:rsidRPr="0059336D">
              <w:rPr>
                <w:color w:val="000000"/>
                <w:szCs w:val="24"/>
                <w:lang w:eastAsia="lt-LT"/>
              </w:rPr>
              <w:t>Pirkėjas neįsipareigoja išpirkti preliminaraus Paslaugų kiekio ar bet kokios jo dalies</w:t>
            </w:r>
            <w:r>
              <w:rPr>
                <w:color w:val="000000"/>
                <w:szCs w:val="24"/>
                <w:lang w:eastAsia="lt-LT"/>
              </w:rPr>
              <w:t>.</w:t>
            </w:r>
          </w:p>
          <w:p w14:paraId="4BE85F56" w14:textId="70506EF0" w:rsidR="00A211D1" w:rsidRDefault="00A211D1" w:rsidP="00BD5ACB">
            <w:pPr>
              <w:rPr>
                <w:color w:val="000000"/>
                <w:szCs w:val="24"/>
                <w:lang w:eastAsia="lt-LT"/>
              </w:rPr>
            </w:pPr>
          </w:p>
          <w:p w14:paraId="581ECE7E" w14:textId="6AA74BB9" w:rsidR="00A211D1" w:rsidRPr="00A211D1" w:rsidRDefault="006F62B4" w:rsidP="00A211D1">
            <w:pPr>
              <w:rPr>
                <w:color w:val="000000"/>
                <w:szCs w:val="24"/>
                <w:lang w:eastAsia="lt-LT"/>
              </w:rPr>
            </w:pPr>
            <w:r w:rsidRPr="006F62B4">
              <w:rPr>
                <w:color w:val="000000"/>
                <w:szCs w:val="24"/>
                <w:lang w:eastAsia="lt-LT"/>
              </w:rPr>
              <w:t>Sutarties vykdymo išlaidų atlyginimo kainodara susideda iš dviejų dalių – viena kainos dalis apskaičiuojama taikant fiksuoto įkainio kainodarą (</w:t>
            </w:r>
            <w:r>
              <w:rPr>
                <w:color w:val="000000"/>
                <w:szCs w:val="24"/>
                <w:lang w:eastAsia="lt-LT"/>
              </w:rPr>
              <w:t xml:space="preserve">įkainiai nurodyti </w:t>
            </w:r>
            <w:r w:rsidRPr="006F62B4">
              <w:rPr>
                <w:color w:val="000000"/>
                <w:szCs w:val="24"/>
                <w:lang w:eastAsia="lt-LT"/>
              </w:rPr>
              <w:t>Sutarties priede Nr. 2), o kitą kainos dalį sudaro  Tiekėjo faktinės</w:t>
            </w:r>
            <w:r>
              <w:rPr>
                <w:color w:val="000000"/>
                <w:szCs w:val="24"/>
                <w:lang w:eastAsia="lt-LT"/>
              </w:rPr>
              <w:t xml:space="preserve"> išlaidos u</w:t>
            </w:r>
            <w:r w:rsidR="00A211D1" w:rsidRPr="00A211D1">
              <w:rPr>
                <w:color w:val="000000"/>
                <w:szCs w:val="24"/>
                <w:lang w:eastAsia="lt-LT"/>
              </w:rPr>
              <w:t xml:space="preserve">ž </w:t>
            </w:r>
            <w:r w:rsidR="00A211D1">
              <w:t xml:space="preserve"> </w:t>
            </w:r>
            <w:r w:rsidR="00A211D1">
              <w:rPr>
                <w:color w:val="000000"/>
                <w:szCs w:val="24"/>
                <w:lang w:eastAsia="lt-LT"/>
              </w:rPr>
              <w:t>g</w:t>
            </w:r>
            <w:r w:rsidR="00A211D1" w:rsidRPr="00A211D1">
              <w:rPr>
                <w:color w:val="000000"/>
                <w:szCs w:val="24"/>
                <w:lang w:eastAsia="lt-LT"/>
              </w:rPr>
              <w:t>edimų šalinimui reikalingas naujas detales ir medžiagas</w:t>
            </w:r>
            <w:r>
              <w:rPr>
                <w:color w:val="000000"/>
                <w:szCs w:val="24"/>
                <w:lang w:eastAsia="lt-LT"/>
              </w:rPr>
              <w:t>.</w:t>
            </w:r>
            <w:r w:rsidR="00A211D1" w:rsidRPr="00A211D1">
              <w:rPr>
                <w:color w:val="000000"/>
                <w:szCs w:val="24"/>
                <w:lang w:eastAsia="lt-LT"/>
              </w:rPr>
              <w:t xml:space="preserve">  Pirkėjas</w:t>
            </w:r>
            <w:r>
              <w:rPr>
                <w:color w:val="000000"/>
                <w:szCs w:val="24"/>
                <w:lang w:eastAsia="lt-LT"/>
              </w:rPr>
              <w:t xml:space="preserve"> šias išlaidas</w:t>
            </w:r>
            <w:r w:rsidR="00A211D1" w:rsidRPr="00A211D1">
              <w:rPr>
                <w:color w:val="000000"/>
                <w:szCs w:val="24"/>
                <w:lang w:eastAsia="lt-LT"/>
              </w:rPr>
              <w:t xml:space="preserve"> kompensuoja Tiekėjui pagal faktinius </w:t>
            </w:r>
            <w:r w:rsidR="00A211D1">
              <w:rPr>
                <w:color w:val="000000"/>
                <w:szCs w:val="24"/>
                <w:lang w:eastAsia="lt-LT"/>
              </w:rPr>
              <w:t xml:space="preserve">detalių </w:t>
            </w:r>
            <w:r w:rsidR="00A211D1" w:rsidRPr="00A211D1">
              <w:rPr>
                <w:color w:val="000000"/>
                <w:szCs w:val="24"/>
                <w:lang w:eastAsia="lt-LT"/>
              </w:rPr>
              <w:t>ir kitų medžiagų poreikius</w:t>
            </w:r>
            <w:r w:rsidR="00A211D1">
              <w:rPr>
                <w:color w:val="000000"/>
                <w:szCs w:val="24"/>
                <w:lang w:eastAsia="lt-LT"/>
              </w:rPr>
              <w:t>,</w:t>
            </w:r>
            <w:r w:rsidR="00A211D1" w:rsidRPr="00A211D1">
              <w:rPr>
                <w:color w:val="000000"/>
                <w:szCs w:val="24"/>
                <w:lang w:eastAsia="lt-LT"/>
              </w:rPr>
              <w:t xml:space="preserve"> Tiekėjui pateikus šių detalių ir medžiagų įsigijimo dokumentus. </w:t>
            </w:r>
          </w:p>
          <w:p w14:paraId="58BCD1D1" w14:textId="145FD0A5" w:rsidR="00A211D1" w:rsidRDefault="00A211D1" w:rsidP="00A211D1">
            <w:pPr>
              <w:rPr>
                <w:color w:val="000000"/>
                <w:szCs w:val="24"/>
                <w:lang w:eastAsia="lt-LT"/>
              </w:rPr>
            </w:pPr>
            <w:r w:rsidRPr="00A211D1">
              <w:rPr>
                <w:color w:val="000000"/>
                <w:szCs w:val="24"/>
                <w:lang w:eastAsia="lt-LT"/>
              </w:rPr>
              <w:t>Į šias išlaidas negali būti įtrauktas Tiekėjo pelnas ir Tiekėjas privalo patirtas išlaidas patvirtinti trečiųjų šalių dokumentais (sąskaitomis faktūromis ir pan.)</w:t>
            </w:r>
          </w:p>
          <w:p w14:paraId="6015E63F" w14:textId="645895A8" w:rsidR="00A211D1" w:rsidRPr="00BD5ACB" w:rsidRDefault="00A211D1" w:rsidP="00A211D1">
            <w:pPr>
              <w:rPr>
                <w:color w:val="000000"/>
                <w:szCs w:val="24"/>
                <w:lang w:eastAsia="lt-LT"/>
              </w:rPr>
            </w:pPr>
            <w:r w:rsidRPr="00A211D1">
              <w:rPr>
                <w:color w:val="000000"/>
                <w:szCs w:val="24"/>
                <w:lang w:eastAsia="lt-LT"/>
              </w:rPr>
              <w:t xml:space="preserve">Pirkėjas turi teisę reikalauti iš Tiekėjo </w:t>
            </w:r>
            <w:r>
              <w:rPr>
                <w:color w:val="000000"/>
                <w:szCs w:val="24"/>
                <w:lang w:eastAsia="lt-LT"/>
              </w:rPr>
              <w:t xml:space="preserve">detalių </w:t>
            </w:r>
            <w:r w:rsidRPr="00A211D1">
              <w:rPr>
                <w:color w:val="000000"/>
                <w:szCs w:val="24"/>
                <w:lang w:eastAsia="lt-LT"/>
              </w:rPr>
              <w:t>ir kitų medžiagų įsigijimą pagrindžiančių dokumentų su kainomis ir Tiekėjas privalo juos pateikti. Nepateikus įsigijimo dokumentų, detalių ir kitų medžiagų išlaidos Tiekėjui nėra kompensuojamos.</w:t>
            </w:r>
          </w:p>
          <w:p w14:paraId="75E19483" w14:textId="0BF62C07" w:rsidR="00027B83" w:rsidRDefault="00027B83" w:rsidP="00BD5ACB">
            <w:pPr>
              <w:rPr>
                <w:color w:val="FF0000"/>
                <w:kern w:val="2"/>
                <w:szCs w:val="24"/>
              </w:rPr>
            </w:pPr>
          </w:p>
        </w:tc>
      </w:tr>
      <w:tr w:rsidR="00027B83" w14:paraId="1A7054EB" w14:textId="77777777" w:rsidTr="00CA22D1">
        <w:trPr>
          <w:trHeight w:val="300"/>
        </w:trPr>
        <w:tc>
          <w:tcPr>
            <w:tcW w:w="3094" w:type="dxa"/>
            <w:gridSpan w:val="2"/>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06611748" w14:textId="77777777" w:rsidR="00031443" w:rsidRPr="00031443" w:rsidRDefault="00031443" w:rsidP="00031443">
            <w:pPr>
              <w:rPr>
                <w:kern w:val="2"/>
                <w:szCs w:val="24"/>
              </w:rPr>
            </w:pPr>
            <w:r w:rsidRPr="00031443">
              <w:rPr>
                <w:kern w:val="2"/>
                <w:szCs w:val="24"/>
              </w:rPr>
              <w:t>5.3.2. netaikoma;</w:t>
            </w:r>
          </w:p>
          <w:p w14:paraId="55C6D602" w14:textId="77777777" w:rsidR="00031443" w:rsidRPr="00031443" w:rsidRDefault="00031443" w:rsidP="00031443">
            <w:pPr>
              <w:rPr>
                <w:kern w:val="2"/>
                <w:szCs w:val="24"/>
              </w:rPr>
            </w:pPr>
            <w:r w:rsidRPr="00031443">
              <w:rPr>
                <w:kern w:val="2"/>
                <w:szCs w:val="24"/>
              </w:rPr>
              <w:t>5.3.3. dėl kainų lygio pokyčio;</w:t>
            </w:r>
          </w:p>
          <w:p w14:paraId="054DF302" w14:textId="480CF50D" w:rsidR="00027B83" w:rsidRPr="00CA22D1" w:rsidRDefault="00031443" w:rsidP="00031443">
            <w:pPr>
              <w:rPr>
                <w:kern w:val="2"/>
                <w:szCs w:val="24"/>
              </w:rPr>
            </w:pPr>
            <w:r w:rsidRPr="00031443">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0E147086" w14:textId="71C647C2" w:rsidR="00CA22D1" w:rsidRPr="003D54CE" w:rsidRDefault="00CA22D1" w:rsidP="00CA22D1">
            <w:pPr>
              <w:rPr>
                <w:kern w:val="2"/>
                <w:szCs w:val="24"/>
                <w:shd w:val="clear" w:color="auto" w:fill="FFFFFF"/>
              </w:rPr>
            </w:pPr>
            <w:r w:rsidRPr="003D54CE">
              <w:rPr>
                <w:kern w:val="2"/>
                <w:szCs w:val="24"/>
                <w:shd w:val="clear" w:color="auto" w:fill="FFFFFF"/>
              </w:rPr>
              <w:t xml:space="preserve">5.3.3.5. Šalys privalo Susitarime nurodyti </w:t>
            </w:r>
            <w:r w:rsidR="001779AF">
              <w:t xml:space="preserve"> </w:t>
            </w:r>
            <w:r w:rsidR="001779AF" w:rsidRPr="001779AF">
              <w:rPr>
                <w:kern w:val="2"/>
                <w:szCs w:val="24"/>
              </w:rPr>
              <w:t>vartojimo prekių ir paslaugų indekso</w:t>
            </w:r>
            <w:r w:rsidR="005715D8">
              <w:t xml:space="preserve"> </w:t>
            </w:r>
            <w:r w:rsidR="001779AF" w:rsidRPr="001779AF">
              <w:rPr>
                <w:kern w:val="2"/>
                <w:szCs w:val="24"/>
              </w:rPr>
              <w:t>reikšmę laikotarpio pradžioje</w:t>
            </w:r>
            <w:r w:rsidRPr="003D54CE">
              <w:rPr>
                <w:kern w:val="2"/>
                <w:szCs w:val="24"/>
                <w:shd w:val="clear" w:color="auto" w:fill="FFFFFF"/>
              </w:rPr>
              <w:t xml:space="preserve"> ir jo nustatymo datą, indekso reikšmę laikotarpio pabaigoje ir jo nustatymo datą, kainų pokytį (k), perskaičiuotus Sutarties įkainius, perskaičiuotą Pradinę sutarties vertę.</w:t>
            </w:r>
          </w:p>
          <w:p w14:paraId="412D7F33" w14:textId="77777777" w:rsidR="00CA22D1" w:rsidRPr="003D54CE" w:rsidRDefault="00CA22D1" w:rsidP="00CA22D1">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9759C0D" w14:textId="77777777" w:rsidR="00CA22D1" w:rsidRPr="003D54CE" w:rsidRDefault="00EA063F" w:rsidP="00CA22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A22D1" w:rsidRPr="003D54CE">
              <w:rPr>
                <w:kern w:val="2"/>
                <w:szCs w:val="24"/>
              </w:rPr>
              <w:t>, kur a –įkainis (Eur be PVM)) (jei peržiūra jau buvo atlikta, tai po paskutinio perskaičiavimo)</w:t>
            </w:r>
          </w:p>
          <w:p w14:paraId="7FF04E00" w14:textId="77777777" w:rsidR="00CA22D1" w:rsidRPr="003D54CE" w:rsidRDefault="00CA22D1" w:rsidP="00CA22D1">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ED4771" w14:textId="14037127" w:rsidR="00CA22D1" w:rsidRPr="003D54CE" w:rsidRDefault="00CA22D1" w:rsidP="00CA22D1">
            <w:pPr>
              <w:jc w:val="both"/>
              <w:textAlignment w:val="baseline"/>
              <w:rPr>
                <w:kern w:val="2"/>
                <w:szCs w:val="24"/>
              </w:rPr>
            </w:pPr>
            <w:r w:rsidRPr="003D54CE">
              <w:rPr>
                <w:kern w:val="2"/>
                <w:szCs w:val="24"/>
              </w:rPr>
              <w:t>k – pagal vartotojų kainų indeksą „Vartojimo prekės ir paslaugos“</w:t>
            </w:r>
            <w:r w:rsidR="00263A30">
              <w:rPr>
                <w:kern w:val="2"/>
                <w:szCs w:val="24"/>
              </w:rPr>
              <w:t xml:space="preserve">, vadovaujantis </w:t>
            </w:r>
            <w:r w:rsidR="00263A30">
              <w:rPr>
                <w:color w:val="FF0000"/>
                <w:shd w:val="clear" w:color="auto" w:fill="FFFFFF"/>
              </w:rPr>
              <w:t xml:space="preserve"> </w:t>
            </w:r>
            <w:r w:rsidR="00263A30" w:rsidRPr="00263A30">
              <w:rPr>
                <w:shd w:val="clear" w:color="auto" w:fill="FFFFFF"/>
              </w:rPr>
              <w:t>Valstybės duomenų agentūros viešai Oficialiosios statistikos portale paskelbtais Rodiklių duomenų bazės duomenimis</w:t>
            </w:r>
            <w:r w:rsidR="00263A30">
              <w:rPr>
                <w:shd w:val="clear" w:color="auto" w:fill="FFFFFF"/>
              </w:rPr>
              <w:t>,</w:t>
            </w:r>
            <w:r w:rsidRPr="00263A30">
              <w:rPr>
                <w:kern w:val="2"/>
                <w:szCs w:val="24"/>
              </w:rPr>
              <w:t xml:space="preserve"> </w:t>
            </w:r>
            <w:r w:rsidRPr="003D54CE">
              <w:rPr>
                <w:kern w:val="2"/>
                <w:szCs w:val="24"/>
              </w:rPr>
              <w:t>apskaičiuotas Vartojimo prekių ir paslaugų kainų pokytis (padidėjimas arba sumažėjimas) (%). „k“ reikšmė skaičiuojama pagal formulę:</w:t>
            </w:r>
          </w:p>
          <w:p w14:paraId="69DA9430" w14:textId="77777777" w:rsidR="00CA22D1" w:rsidRPr="003D54CE" w:rsidRDefault="00CA22D1" w:rsidP="00CA22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173E2FD" w14:textId="7FE2C481" w:rsidR="00CA22D1" w:rsidRPr="003D54CE" w:rsidRDefault="00CA22D1" w:rsidP="00CA22D1">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w:t>
            </w:r>
            <w:r w:rsidR="00263A30">
              <w:t xml:space="preserve"> </w:t>
            </w:r>
            <w:r w:rsidR="00263A30" w:rsidRPr="00263A30">
              <w:rPr>
                <w:kern w:val="2"/>
                <w:szCs w:val="24"/>
              </w:rPr>
              <w:t>vartojimo prekių ir paslaugų indeksas</w:t>
            </w:r>
            <w:r w:rsidRPr="003D54CE">
              <w:rPr>
                <w:kern w:val="2"/>
                <w:szCs w:val="24"/>
              </w:rPr>
              <w:t xml:space="preserve"> „Vartojimo prekės ir paslaugos“.</w:t>
            </w:r>
          </w:p>
          <w:p w14:paraId="55D7A673" w14:textId="42520E6E" w:rsidR="00CA22D1" w:rsidRDefault="00CA22D1" w:rsidP="00CA22D1">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w:t>
            </w:r>
            <w:r w:rsidR="009C1A30">
              <w:t xml:space="preserve"> </w:t>
            </w:r>
            <w:r w:rsidR="009C1A30" w:rsidRPr="009C1A30">
              <w:rPr>
                <w:kern w:val="2"/>
                <w:szCs w:val="24"/>
              </w:rPr>
              <w:t>vartojimo prekių ir paslaugų indeksas</w:t>
            </w:r>
            <w:r w:rsidRPr="003D54CE">
              <w:rPr>
                <w:kern w:val="2"/>
                <w:szCs w:val="24"/>
              </w:rPr>
              <w:t xml:space="preserve"> „Vartojimo prekės ir paslaugos“. Pirmojo </w:t>
            </w:r>
            <w:r w:rsidRPr="007C37C2">
              <w:rPr>
                <w:kern w:val="2"/>
                <w:szCs w:val="24"/>
              </w:rPr>
              <w:t xml:space="preserve">perskaičiavimo atveju laikotarpio pradžia (mėnuo) yra </w:t>
            </w:r>
            <w:r w:rsidRPr="007C37C2">
              <w:rPr>
                <w:bCs/>
              </w:rPr>
              <w:t xml:space="preserve"> paskutinės pirkimo, kurio pagrindu sudaryta Sutartis, Sutarties įsigaliojimo dienos mėnuo</w:t>
            </w:r>
            <w:r w:rsidRPr="007C37C2">
              <w:rPr>
                <w:kern w:val="2"/>
                <w:szCs w:val="24"/>
              </w:rPr>
              <w:t xml:space="preserve"> . </w:t>
            </w:r>
            <w:r w:rsidRPr="003D54CE">
              <w:rPr>
                <w:kern w:val="2"/>
                <w:szCs w:val="24"/>
              </w:rPr>
              <w:t>Antrojo ir vėlesnių perskaičiavimų atveju laikotarpio pradžia (mėnuo) yra paskutinio perskaičiavimo metu naudotos paskelbto atitinkamo indekso reikšmės mėnuo.</w:t>
            </w:r>
          </w:p>
          <w:p w14:paraId="4D197FDD" w14:textId="77777777" w:rsidR="00CA22D1" w:rsidRPr="00182C74" w:rsidRDefault="00CA22D1" w:rsidP="00CA22D1">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664B30C7" w14:textId="2A0EC2D6" w:rsidR="00CA22D1" w:rsidRPr="003D54CE" w:rsidRDefault="00CA22D1" w:rsidP="00CA22D1">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w:t>
            </w:r>
            <w:r>
              <w:rPr>
                <w:color w:val="000000"/>
                <w:kern w:val="2"/>
                <w:szCs w:val="24"/>
                <w:shd w:val="clear" w:color="auto" w:fill="FFFFFF"/>
              </w:rPr>
              <w:t>nesuteiktų</w:t>
            </w:r>
            <w:r w:rsidRPr="003D54CE">
              <w:rPr>
                <w:color w:val="000000"/>
                <w:kern w:val="2"/>
                <w:szCs w:val="24"/>
                <w:shd w:val="clear" w:color="auto" w:fill="FFFFFF"/>
              </w:rPr>
              <w:t xml:space="preserve"> ir neapmokėtų </w:t>
            </w:r>
            <w:r>
              <w:rPr>
                <w:color w:val="000000"/>
                <w:kern w:val="2"/>
                <w:szCs w:val="24"/>
                <w:shd w:val="clear" w:color="auto" w:fill="FFFFFF"/>
              </w:rPr>
              <w:t>Paslaugų</w:t>
            </w:r>
            <w:r w:rsidRPr="003D54CE">
              <w:rPr>
                <w:color w:val="000000"/>
                <w:kern w:val="2"/>
                <w:szCs w:val="24"/>
                <w:shd w:val="clear" w:color="auto" w:fill="FFFFFF"/>
              </w:rPr>
              <w:t xml:space="preserve"> sąrašą su kiekiais</w:t>
            </w:r>
            <w:r w:rsidR="009C1A30">
              <w:t xml:space="preserve"> </w:t>
            </w:r>
            <w:r w:rsidR="009C1A30" w:rsidRPr="009C1A30">
              <w:rPr>
                <w:color w:val="000000"/>
                <w:kern w:val="2"/>
                <w:szCs w:val="24"/>
                <w:shd w:val="clear" w:color="auto" w:fill="FFFFFF"/>
              </w:rPr>
              <w:t>indekso reikšmes</w:t>
            </w:r>
            <w:r w:rsidRPr="003D54CE">
              <w:rPr>
                <w:kern w:val="2"/>
                <w:szCs w:val="24"/>
              </w:rPr>
              <w:t xml:space="preserve"> </w:t>
            </w:r>
            <w:r w:rsidRPr="003D54CE">
              <w:rPr>
                <w:color w:val="000000"/>
                <w:kern w:val="2"/>
                <w:szCs w:val="24"/>
                <w:shd w:val="clear" w:color="auto" w:fill="FFFFFF"/>
              </w:rPr>
              <w:t xml:space="preserve">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7777777" w:rsidR="00CA22D1" w:rsidRPr="00714F6A" w:rsidRDefault="00CA22D1" w:rsidP="00CA22D1">
            <w:pPr>
              <w:rPr>
                <w:kern w:val="2"/>
                <w:szCs w:val="24"/>
              </w:rPr>
            </w:pPr>
            <w:r w:rsidRPr="00714F6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385EFDF" w14:textId="77777777" w:rsidR="00CA22D1" w:rsidRPr="00714F6A" w:rsidRDefault="00CA22D1" w:rsidP="00CA22D1">
            <w:pPr>
              <w:rPr>
                <w:kern w:val="2"/>
                <w:szCs w:val="24"/>
              </w:rPr>
            </w:pPr>
          </w:p>
          <w:p w14:paraId="566C354A" w14:textId="24501EAC" w:rsidR="00CA22D1" w:rsidRPr="00A6701B" w:rsidRDefault="00CA22D1" w:rsidP="00CA22D1">
            <w:pPr>
              <w:rPr>
                <w:kern w:val="2"/>
                <w:szCs w:val="24"/>
              </w:rPr>
            </w:pPr>
            <w:r w:rsidRPr="00714F6A">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77777777" w:rsidR="00CA22D1" w:rsidRPr="00CA22D1" w:rsidRDefault="00CA22D1" w:rsidP="00CA22D1">
            <w:pPr>
              <w:rPr>
                <w:kern w:val="2"/>
                <w:szCs w:val="24"/>
              </w:rPr>
            </w:pPr>
            <w:r w:rsidRPr="00CA22D1">
              <w:rPr>
                <w:kern w:val="2"/>
                <w:szCs w:val="24"/>
              </w:rPr>
              <w:t>5.5.1. Pirkėjas atsiskaito su Tiekėju už tinkamai Tiekėjo suteiktas Paslaugas ne vėliau kaip per 30 (trisdešimt) dienų nuo 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tcPr>
          <w:p w14:paraId="2A4317FE" w14:textId="042DD6DF" w:rsidR="00CA22D1" w:rsidRPr="005D2D50" w:rsidRDefault="000F3333" w:rsidP="004D0D25">
            <w:pPr>
              <w:rPr>
                <w:kern w:val="2"/>
                <w:szCs w:val="24"/>
              </w:rPr>
            </w:pPr>
            <w:r>
              <w:rPr>
                <w:kern w:val="2"/>
                <w:szCs w:val="24"/>
              </w:rPr>
              <w:t>T</w:t>
            </w:r>
            <w:r w:rsidR="00CA22D1" w:rsidRPr="00583693">
              <w:rPr>
                <w:kern w:val="2"/>
                <w:szCs w:val="24"/>
              </w:rPr>
              <w:t xml:space="preserve">aikomas </w:t>
            </w:r>
            <w:r w:rsidR="004D0D25">
              <w:rPr>
                <w:kern w:val="2"/>
                <w:szCs w:val="24"/>
              </w:rPr>
              <w:t>Techninėje specifikacijoje</w:t>
            </w:r>
            <w:r w:rsidR="00CA22D1" w:rsidRPr="00583693">
              <w:rPr>
                <w:kern w:val="2"/>
                <w:szCs w:val="24"/>
              </w:rPr>
              <w:t xml:space="preserve"> nustatytas garantinis terminas, kuris yra </w:t>
            </w:r>
            <w:r w:rsidR="002E64D4">
              <w:rPr>
                <w:kern w:val="2"/>
                <w:szCs w:val="24"/>
              </w:rPr>
              <w:t>6 (šeši) mėnesiai</w:t>
            </w:r>
            <w:r w:rsidR="00CA22D1" w:rsidRPr="00583693">
              <w:rPr>
                <w:kern w:val="2"/>
                <w:szCs w:val="24"/>
              </w:rPr>
              <w:t xml:space="preserve">.  </w:t>
            </w:r>
            <w:r>
              <w:rPr>
                <w:kern w:val="2"/>
                <w:szCs w:val="24"/>
              </w:rPr>
              <w:t>Šis</w:t>
            </w:r>
            <w:r w:rsidR="00CA22D1" w:rsidRPr="00583693">
              <w:rPr>
                <w:kern w:val="2"/>
                <w:szCs w:val="24"/>
              </w:rPr>
              <w:t xml:space="preserve"> terminas </w:t>
            </w:r>
            <w:r>
              <w:rPr>
                <w:kern w:val="2"/>
                <w:szCs w:val="24"/>
              </w:rPr>
              <w:t>suteikiamas Paslaugoms ir</w:t>
            </w:r>
            <w:r w:rsidRPr="000F3333">
              <w:rPr>
                <w:kern w:val="2"/>
                <w:szCs w:val="24"/>
              </w:rPr>
              <w:t xml:space="preserve"> naudotoms medžiagoms bei pakeistoms dalims</w:t>
            </w:r>
            <w:r>
              <w:rPr>
                <w:kern w:val="2"/>
                <w:szCs w:val="24"/>
              </w:rPr>
              <w:t>.</w:t>
            </w:r>
            <w:r w:rsidRPr="000F3333">
              <w:rPr>
                <w:kern w:val="2"/>
                <w:szCs w:val="24"/>
              </w:rPr>
              <w:t xml:space="preserve"> </w:t>
            </w:r>
            <w:r w:rsidR="002E02F7" w:rsidRPr="00583693">
              <w:rPr>
                <w:kern w:val="2"/>
                <w:szCs w:val="24"/>
              </w:rPr>
              <w:t xml:space="preserve"> </w:t>
            </w:r>
            <w:r>
              <w:rPr>
                <w:kern w:val="2"/>
                <w:szCs w:val="24"/>
              </w:rPr>
              <w:t xml:space="preserve">Garantinis terminas </w:t>
            </w:r>
            <w:r w:rsidR="002E02F7" w:rsidRPr="00583693">
              <w:rPr>
                <w:kern w:val="2"/>
                <w:szCs w:val="24"/>
              </w:rPr>
              <w:t xml:space="preserve">skaičiuojamas </w:t>
            </w:r>
            <w:r w:rsidR="002E02F7">
              <w:rPr>
                <w:kern w:val="2"/>
                <w:szCs w:val="24"/>
              </w:rPr>
              <w:t>nuo</w:t>
            </w:r>
            <w:r w:rsidR="002E02F7" w:rsidRPr="002E02F7">
              <w:rPr>
                <w:szCs w:val="24"/>
              </w:rPr>
              <w:t xml:space="preserve"> </w:t>
            </w:r>
            <w:r>
              <w:t xml:space="preserve"> </w:t>
            </w:r>
            <w:r w:rsidRPr="000F3333">
              <w:rPr>
                <w:szCs w:val="24"/>
              </w:rPr>
              <w:t>P</w:t>
            </w:r>
            <w:r>
              <w:rPr>
                <w:szCs w:val="24"/>
              </w:rPr>
              <w:t>aslaugų perdavimo-priėmimo akto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tcPr>
          <w:p w14:paraId="3DB5CD93" w14:textId="59226D1B" w:rsidR="00CA22D1" w:rsidRDefault="00CA22D1" w:rsidP="004D0D25">
            <w:pPr>
              <w:rPr>
                <w:kern w:val="2"/>
                <w:szCs w:val="24"/>
              </w:rPr>
            </w:pPr>
            <w:r>
              <w:rPr>
                <w:kern w:val="2"/>
                <w:szCs w:val="24"/>
              </w:rPr>
              <w:t xml:space="preserve">Sutarties galiojimo metu </w:t>
            </w:r>
            <w:r w:rsidR="009C1A30">
              <w:rPr>
                <w:kern w:val="2"/>
                <w:szCs w:val="24"/>
              </w:rPr>
              <w:t xml:space="preserve">ir garantinio termino metu </w:t>
            </w:r>
            <w:r>
              <w:rPr>
                <w:kern w:val="2"/>
                <w:szCs w:val="24"/>
              </w:rPr>
              <w:t xml:space="preserve">nustačius Paslaugų trūkumų, Tiekėjas </w:t>
            </w:r>
            <w:r w:rsidR="002E02F7">
              <w:rPr>
                <w:kern w:val="2"/>
                <w:szCs w:val="24"/>
              </w:rPr>
              <w:t xml:space="preserve">Paslaugų trūkumus </w:t>
            </w:r>
            <w:r>
              <w:rPr>
                <w:kern w:val="2"/>
                <w:szCs w:val="24"/>
              </w:rPr>
              <w:t xml:space="preserve">turi </w:t>
            </w:r>
            <w:r w:rsidR="002E02F7">
              <w:rPr>
                <w:kern w:val="2"/>
                <w:szCs w:val="24"/>
              </w:rPr>
              <w:t xml:space="preserve">pašalinti </w:t>
            </w:r>
            <w:r>
              <w:rPr>
                <w:b/>
                <w:kern w:val="2"/>
                <w:szCs w:val="24"/>
              </w:rPr>
              <w:t>ne vėliau kaip</w:t>
            </w:r>
            <w:r>
              <w:rPr>
                <w:kern w:val="2"/>
                <w:szCs w:val="24"/>
              </w:rPr>
              <w:t xml:space="preserve"> per </w:t>
            </w:r>
            <w:r w:rsidRPr="007C4FDE">
              <w:rPr>
                <w:b/>
                <w:bCs/>
                <w:szCs w:val="24"/>
              </w:rPr>
              <w:t>3</w:t>
            </w:r>
            <w:r w:rsidRPr="00B23A8B">
              <w:rPr>
                <w:bCs/>
                <w:szCs w:val="24"/>
              </w:rPr>
              <w:t xml:space="preserve"> (tris) darbo dienas </w:t>
            </w:r>
            <w:r>
              <w:rPr>
                <w:kern w:val="2"/>
                <w:szCs w:val="24"/>
              </w:rPr>
              <w:t xml:space="preserve">nuo </w:t>
            </w:r>
            <w:r w:rsidR="005B24FE" w:rsidRPr="005B24FE">
              <w:rPr>
                <w:rFonts w:eastAsia="Arial Unicode MS"/>
                <w:szCs w:val="24"/>
                <w:bdr w:val="nil"/>
              </w:rPr>
              <w:t xml:space="preserve"> </w:t>
            </w:r>
            <w:r w:rsidR="004D0D25">
              <w:rPr>
                <w:kern w:val="2"/>
                <w:szCs w:val="24"/>
              </w:rPr>
              <w:t>Defektų akto</w:t>
            </w:r>
            <w:r w:rsidR="005B24FE">
              <w:rPr>
                <w:kern w:val="2"/>
                <w:szCs w:val="24"/>
              </w:rPr>
              <w:t xml:space="preserve"> pateikimo T</w:t>
            </w:r>
            <w:r w:rsidR="007C4FDE">
              <w:rPr>
                <w:kern w:val="2"/>
                <w:szCs w:val="24"/>
              </w:rPr>
              <w:t>iekėjui dienos</w:t>
            </w:r>
            <w:r w:rsidRPr="0013241F">
              <w:rPr>
                <w:kern w:val="2"/>
                <w:szCs w:val="24"/>
              </w:rPr>
              <w:t>.</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5044F3A9"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03F091E1" w14:textId="5A01C99F" w:rsidR="00F87086" w:rsidRPr="00F87086" w:rsidRDefault="00F87086" w:rsidP="00F87086">
            <w:pPr>
              <w:ind w:right="80"/>
              <w:rPr>
                <w:color w:val="000000"/>
                <w:kern w:val="2"/>
                <w:szCs w:val="24"/>
              </w:rPr>
            </w:pPr>
            <w:r>
              <w:rPr>
                <w:color w:val="000000"/>
                <w:kern w:val="2"/>
                <w:szCs w:val="24"/>
              </w:rPr>
              <w:t>9</w:t>
            </w:r>
            <w:r w:rsidRPr="00F87086">
              <w:rPr>
                <w:color w:val="000000"/>
                <w:kern w:val="2"/>
                <w:szCs w:val="24"/>
              </w:rPr>
              <w:t xml:space="preserve">.2.1. Jeigu Tiekėjas dėl savo kaltės Sutarties galiojimo metu ir garantinio termino metu nesilaiko </w:t>
            </w:r>
            <w:r w:rsidR="00584984">
              <w:rPr>
                <w:color w:val="000000"/>
                <w:kern w:val="2"/>
                <w:szCs w:val="24"/>
              </w:rPr>
              <w:t>Techninėje specifikacijoje</w:t>
            </w:r>
            <w:r w:rsidRPr="00F87086">
              <w:rPr>
                <w:color w:val="000000"/>
                <w:kern w:val="2"/>
                <w:szCs w:val="24"/>
              </w:rPr>
              <w:t xml:space="preserve"> nustatytų </w:t>
            </w:r>
            <w:r>
              <w:rPr>
                <w:color w:val="000000"/>
                <w:kern w:val="2"/>
                <w:szCs w:val="24"/>
              </w:rPr>
              <w:t>reagavimo laiko</w:t>
            </w:r>
            <w:r w:rsidRPr="00F87086">
              <w:rPr>
                <w:color w:val="000000"/>
                <w:kern w:val="2"/>
                <w:szCs w:val="24"/>
              </w:rPr>
              <w:t xml:space="preserve"> terminų, skaičiuojami delspinigiai</w:t>
            </w:r>
          </w:p>
          <w:p w14:paraId="2B4B100B" w14:textId="7F37D9EF" w:rsidR="00F87086" w:rsidRDefault="00F87086" w:rsidP="00F87086">
            <w:pPr>
              <w:ind w:right="80"/>
              <w:rPr>
                <w:color w:val="000000"/>
                <w:kern w:val="2"/>
                <w:szCs w:val="24"/>
              </w:rPr>
            </w:pPr>
            <w:r w:rsidRPr="00F87086">
              <w:rPr>
                <w:color w:val="000000"/>
                <w:kern w:val="2"/>
                <w:szCs w:val="24"/>
              </w:rPr>
              <w:t>– 30,00 eurų už kiekvieną pavėluotą darbo valandą</w:t>
            </w:r>
            <w:r w:rsidR="00484202">
              <w:rPr>
                <w:color w:val="000000"/>
                <w:kern w:val="2"/>
                <w:szCs w:val="24"/>
              </w:rPr>
              <w:t>.</w:t>
            </w:r>
          </w:p>
          <w:p w14:paraId="146EF998" w14:textId="55C0C640"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F87086">
              <w:rPr>
                <w:kern w:val="2"/>
                <w:szCs w:val="24"/>
                <w:lang w:val="en-US"/>
              </w:rPr>
              <w:t>2</w:t>
            </w:r>
            <w:r w:rsidR="00CA22D1" w:rsidRPr="005D2D50">
              <w:rPr>
                <w:kern w:val="2"/>
                <w:szCs w:val="24"/>
              </w:rPr>
              <w:t xml:space="preserve">. Jeigu Tiekėjas nevykdo kitų sutartinių įsipareigojimų, Pirkėjas nuo kitos nei nustatytas terminas dienos Tiekėjui skaičiuoja 0,02 (dvi šimtosios) procento dydžio delspinigius už kiekvieną vėlavimo dieną nuo </w:t>
            </w:r>
            <w:r w:rsidR="00CA22D1" w:rsidRPr="00583693">
              <w:rPr>
                <w:kern w:val="2"/>
                <w:szCs w:val="24"/>
              </w:rPr>
              <w:t>laiku nesuteiktų Paslaugų ar kitų sutartinių įsipareigojimų nevykdymo kainos be PVM.</w:t>
            </w:r>
          </w:p>
          <w:p w14:paraId="006A0368" w14:textId="6E8EC94B" w:rsidR="00CA22D1" w:rsidRPr="00855312" w:rsidRDefault="00B44114" w:rsidP="00855312">
            <w:pPr>
              <w:ind w:right="80"/>
              <w:rPr>
                <w:kern w:val="2"/>
                <w:szCs w:val="24"/>
              </w:rPr>
            </w:pPr>
            <w:r>
              <w:rPr>
                <w:kern w:val="2"/>
                <w:szCs w:val="24"/>
              </w:rPr>
              <w:t>9</w:t>
            </w:r>
            <w:r w:rsidR="00F87086">
              <w:rPr>
                <w:kern w:val="2"/>
                <w:szCs w:val="24"/>
              </w:rPr>
              <w:t>.2.3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884CFBA" w:rsidR="00CA22D1" w:rsidRDefault="00B44114" w:rsidP="00855312">
            <w:pPr>
              <w:ind w:right="80"/>
              <w:rPr>
                <w:b/>
                <w:kern w:val="2"/>
                <w:szCs w:val="24"/>
              </w:rPr>
            </w:pPr>
            <w:r>
              <w:rPr>
                <w:color w:val="000000"/>
                <w:kern w:val="2"/>
                <w:szCs w:val="24"/>
              </w:rPr>
              <w:t>9</w:t>
            </w:r>
            <w:r w:rsidR="0013241F">
              <w:rPr>
                <w:color w:val="000000"/>
                <w:kern w:val="2"/>
                <w:szCs w:val="24"/>
              </w:rPr>
              <w:t>.</w:t>
            </w:r>
            <w:r w:rsidR="00F87086">
              <w:rPr>
                <w:color w:val="000000"/>
                <w:kern w:val="2"/>
                <w:szCs w:val="24"/>
              </w:rPr>
              <w:t>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30BEB6D9" w:rsidR="00CA22D1" w:rsidRDefault="00B44114"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1112B68D" w:rsidR="00CA22D1" w:rsidRPr="005D4091" w:rsidRDefault="00BA7EBF" w:rsidP="00CA22D1">
            <w:pPr>
              <w:rPr>
                <w:color w:val="000000"/>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31697978" w14:textId="6FFCD3B3" w:rsidR="00A30025" w:rsidRDefault="00A30025" w:rsidP="00A30025">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32D97D93" w14:textId="3665BCB9" w:rsidR="00CA22D1" w:rsidRDefault="00A30025" w:rsidP="00A30025">
            <w:pPr>
              <w:rPr>
                <w:color w:val="4472C4"/>
                <w:kern w:val="2"/>
                <w:szCs w:val="24"/>
              </w:rPr>
            </w:pPr>
            <w:r>
              <w:t xml:space="preserve">Kitą pažeidimą padariusi Šalis moka 100 </w:t>
            </w:r>
            <w:proofErr w:type="spellStart"/>
            <w:r>
              <w:t>Eur</w:t>
            </w:r>
            <w:proofErr w:type="spellEnd"/>
            <w:r>
              <w:t xml:space="preserve">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t>9</w:t>
            </w:r>
            <w:r w:rsidR="00CA22D1">
              <w:rPr>
                <w:b/>
                <w:kern w:val="2"/>
                <w:szCs w:val="24"/>
              </w:rPr>
              <w:t xml:space="preserve">.7. Tiekėjui taikomos netesybos dėl pirkimo dokumentuose nustatytų kokybinių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0D02C926" w:rsidR="00CA22D1" w:rsidRPr="00236AFF" w:rsidRDefault="00B44114" w:rsidP="00CA22D1">
            <w:pPr>
              <w:rPr>
                <w:b/>
                <w:kern w:val="2"/>
                <w:szCs w:val="24"/>
                <w:lang w:val="en-US"/>
              </w:rPr>
            </w:pPr>
            <w:r w:rsidRPr="00236AFF">
              <w:rPr>
                <w:b/>
                <w:kern w:val="2"/>
                <w:szCs w:val="24"/>
                <w:lang w:val="en-US"/>
              </w:rPr>
              <w:t>9</w:t>
            </w:r>
            <w:r w:rsidR="00CA22D1" w:rsidRPr="00236AFF">
              <w:rPr>
                <w:b/>
                <w:kern w:val="2"/>
                <w:szCs w:val="24"/>
                <w:lang w:val="en-US"/>
              </w:rPr>
              <w:t xml:space="preserve">.10. </w:t>
            </w:r>
            <w:r w:rsidR="00C20330" w:rsidRPr="00236AFF">
              <w:rPr>
                <w:b/>
                <w:kern w:val="2"/>
                <w:szCs w:val="24"/>
              </w:rPr>
              <w:t xml:space="preserve"> </w:t>
            </w:r>
            <w:r w:rsidR="004847AA" w:rsidRPr="00236AFF">
              <w:rPr>
                <w:b/>
                <w:kern w:val="2"/>
                <w:szCs w:val="24"/>
              </w:rPr>
              <w:t xml:space="preserve"> Kitos netesybos </w:t>
            </w:r>
          </w:p>
        </w:tc>
        <w:tc>
          <w:tcPr>
            <w:tcW w:w="6441" w:type="dxa"/>
            <w:gridSpan w:val="2"/>
          </w:tcPr>
          <w:p w14:paraId="08579945" w14:textId="5151E5FF" w:rsidR="00236AFF" w:rsidRPr="00236AFF" w:rsidRDefault="00236AFF" w:rsidP="00236AFF">
            <w:pPr>
              <w:rPr>
                <w:kern w:val="2"/>
                <w:szCs w:val="24"/>
              </w:rPr>
            </w:pPr>
            <w:r w:rsidRPr="00236AFF">
              <w:rPr>
                <w:kern w:val="2"/>
                <w:szCs w:val="24"/>
              </w:rPr>
              <w:t xml:space="preserve">9.10.1. Už kiekvieną šiame Specialiųjų sąlygų papunktyje nurodytą </w:t>
            </w:r>
            <w:r>
              <w:rPr>
                <w:kern w:val="2"/>
                <w:szCs w:val="24"/>
              </w:rPr>
              <w:t xml:space="preserve">kritinį </w:t>
            </w:r>
            <w:r w:rsidRPr="00236AFF">
              <w:rPr>
                <w:kern w:val="2"/>
                <w:szCs w:val="24"/>
              </w:rPr>
              <w:t xml:space="preserve">kibernetinio saugumo reikalavimų pažeidimo atvejį, Tiekėjas  moka po </w:t>
            </w:r>
            <w:r w:rsidRPr="00236AFF">
              <w:rPr>
                <w:kern w:val="2"/>
                <w:szCs w:val="24"/>
                <w:lang w:val="en-US"/>
              </w:rPr>
              <w:t>3</w:t>
            </w:r>
            <w:r w:rsidRPr="00236AFF">
              <w:rPr>
                <w:kern w:val="2"/>
                <w:szCs w:val="24"/>
              </w:rPr>
              <w:t xml:space="preserve"> (trijų) procentų dydžio baudą nuo Specialiųjų sąlygų 5.2 punkte nurodytos Pradinės sutarties vertės, jeigu:</w:t>
            </w:r>
          </w:p>
          <w:p w14:paraId="239F9EF2" w14:textId="1C045B43" w:rsidR="00236AFF" w:rsidRPr="00236AFF" w:rsidRDefault="00236AFF" w:rsidP="00236AFF">
            <w:pPr>
              <w:rPr>
                <w:kern w:val="2"/>
                <w:szCs w:val="24"/>
              </w:rPr>
            </w:pPr>
            <w:r w:rsidRPr="00236AFF">
              <w:rPr>
                <w:kern w:val="2"/>
                <w:szCs w:val="24"/>
              </w:rPr>
              <w:t>9.</w:t>
            </w:r>
            <w:r w:rsidRPr="00236AFF">
              <w:rPr>
                <w:kern w:val="2"/>
                <w:szCs w:val="24"/>
                <w:lang w:val="en-US"/>
              </w:rPr>
              <w:t xml:space="preserve">10.1.1. </w:t>
            </w:r>
            <w:r w:rsidRPr="00236AFF">
              <w:rPr>
                <w:kern w:val="2"/>
                <w:szCs w:val="24"/>
              </w:rPr>
              <w:t xml:space="preserve">su Pirkėju nesuderinta nuotolinė prisijungimo prie PVS technologinio tinklo ir (ar) Pirkėjo vidinio tinklo  prieiga (angl. </w:t>
            </w:r>
            <w:proofErr w:type="spellStart"/>
            <w:r w:rsidRPr="00236AFF">
              <w:rPr>
                <w:i/>
                <w:iCs/>
                <w:kern w:val="2"/>
                <w:szCs w:val="24"/>
              </w:rPr>
              <w:t>remote</w:t>
            </w:r>
            <w:proofErr w:type="spellEnd"/>
            <w:r w:rsidRPr="00236AFF">
              <w:rPr>
                <w:i/>
                <w:iCs/>
                <w:kern w:val="2"/>
                <w:szCs w:val="24"/>
              </w:rPr>
              <w:t xml:space="preserve"> </w:t>
            </w:r>
            <w:proofErr w:type="spellStart"/>
            <w:r w:rsidRPr="00236AFF">
              <w:rPr>
                <w:i/>
                <w:iCs/>
                <w:kern w:val="2"/>
                <w:szCs w:val="24"/>
              </w:rPr>
              <w:t>access</w:t>
            </w:r>
            <w:proofErr w:type="spellEnd"/>
            <w:r w:rsidRPr="00236AFF">
              <w:rPr>
                <w:kern w:val="2"/>
                <w:szCs w:val="24"/>
              </w:rPr>
              <w:t>);</w:t>
            </w:r>
          </w:p>
          <w:p w14:paraId="3DA16A34" w14:textId="77777777" w:rsidR="00236AFF" w:rsidRPr="00236AFF" w:rsidRDefault="00236AFF" w:rsidP="00236AFF">
            <w:pPr>
              <w:rPr>
                <w:kern w:val="2"/>
                <w:szCs w:val="24"/>
              </w:rPr>
            </w:pPr>
            <w:r w:rsidRPr="00236AFF">
              <w:rPr>
                <w:kern w:val="2"/>
                <w:szCs w:val="24"/>
              </w:rPr>
              <w:t>9.10.1.2. nustatytas Tiekėjo su Pirkėju nesuderintas saugumo priemonių (MFA, ugniasienių, audito žurnalų fiksavimo) atjungimas, blokavimas ir (ar) sąlygų sudarymas šiuos veiksmus atlikti tretiesiems asmenims;</w:t>
            </w:r>
          </w:p>
          <w:p w14:paraId="747420E2" w14:textId="488C0533" w:rsidR="00236AFF" w:rsidRPr="00236AFF" w:rsidRDefault="00236AFF" w:rsidP="00236AFF">
            <w:pPr>
              <w:rPr>
                <w:kern w:val="2"/>
                <w:szCs w:val="24"/>
              </w:rPr>
            </w:pPr>
            <w:r w:rsidRPr="00236AFF">
              <w:rPr>
                <w:kern w:val="2"/>
                <w:szCs w:val="24"/>
              </w:rPr>
              <w:t>9.10.1.3. prisijungimo prie PVS duomenų (slaptažodžių, skaitmeninių sertifikatų) perdavimas tretiesiems asmenims, dalinimasis jais arba jų saugumo neužtikrinimas,  sudarant sąlygas jais pasinaudoti tretiesiems asmenims;</w:t>
            </w:r>
          </w:p>
          <w:p w14:paraId="261E6FB2" w14:textId="21FE6C34" w:rsidR="00236AFF" w:rsidRPr="00236AFF" w:rsidRDefault="00236AFF" w:rsidP="00236AFF">
            <w:pPr>
              <w:rPr>
                <w:kern w:val="2"/>
                <w:szCs w:val="24"/>
              </w:rPr>
            </w:pPr>
            <w:r w:rsidRPr="00236AFF">
              <w:rPr>
                <w:kern w:val="2"/>
                <w:szCs w:val="24"/>
              </w:rPr>
              <w:t>9.</w:t>
            </w:r>
            <w:r w:rsidRPr="00236AFF">
              <w:rPr>
                <w:kern w:val="2"/>
                <w:szCs w:val="24"/>
                <w:lang w:val="en-US"/>
              </w:rPr>
              <w:t xml:space="preserve">10.1.4. </w:t>
            </w:r>
            <w:proofErr w:type="spellStart"/>
            <w:proofErr w:type="gramStart"/>
            <w:r w:rsidRPr="00236AFF">
              <w:rPr>
                <w:szCs w:val="24"/>
                <w:lang w:val="en-US"/>
              </w:rPr>
              <w:t>bendr</w:t>
            </w:r>
            <w:r w:rsidRPr="00236AFF">
              <w:rPr>
                <w:szCs w:val="24"/>
              </w:rPr>
              <w:t>ųjų</w:t>
            </w:r>
            <w:proofErr w:type="spellEnd"/>
            <w:proofErr w:type="gramEnd"/>
            <w:r w:rsidRPr="00236AFF">
              <w:rPr>
                <w:szCs w:val="24"/>
              </w:rPr>
              <w:t xml:space="preserve"> saugumo reikalavimų dėl</w:t>
            </w:r>
            <w:r w:rsidRPr="00236AFF">
              <w:rPr>
                <w:szCs w:val="24"/>
                <w:lang w:val="en-US"/>
              </w:rPr>
              <w:t xml:space="preserve"> </w:t>
            </w:r>
            <w:r w:rsidRPr="00236AFF">
              <w:rPr>
                <w:szCs w:val="24"/>
              </w:rPr>
              <w:t xml:space="preserve"> PVS serverio duomenų bazės ir (ar) valdiklių konfigūracijų</w:t>
            </w:r>
            <w:r w:rsidRPr="00236AFF">
              <w:rPr>
                <w:szCs w:val="24"/>
                <w:lang w:val="en-US"/>
              </w:rPr>
              <w:t xml:space="preserve">  a</w:t>
            </w:r>
            <w:proofErr w:type="spellStart"/>
            <w:r w:rsidRPr="00236AFF">
              <w:rPr>
                <w:szCs w:val="24"/>
              </w:rPr>
              <w:t>tsarginių</w:t>
            </w:r>
            <w:proofErr w:type="spellEnd"/>
            <w:r w:rsidRPr="00236AFF">
              <w:rPr>
                <w:szCs w:val="24"/>
              </w:rPr>
              <w:t xml:space="preserve"> kopijų darymo, saugojimo ir (ar) izoliavimo (angl. </w:t>
            </w:r>
            <w:proofErr w:type="spellStart"/>
            <w:r w:rsidRPr="00236AFF">
              <w:rPr>
                <w:i/>
                <w:iCs/>
                <w:szCs w:val="24"/>
              </w:rPr>
              <w:t>offline</w:t>
            </w:r>
            <w:proofErr w:type="spellEnd"/>
            <w:r w:rsidRPr="00236AFF">
              <w:rPr>
                <w:szCs w:val="24"/>
              </w:rPr>
              <w:t xml:space="preserve">) </w:t>
            </w:r>
            <w:r w:rsidRPr="00236AFF">
              <w:t>nesilaikymas</w:t>
            </w:r>
            <w:r w:rsidRPr="00236AFF">
              <w:rPr>
                <w:kern w:val="2"/>
                <w:szCs w:val="24"/>
              </w:rPr>
              <w:t>.</w:t>
            </w:r>
          </w:p>
          <w:p w14:paraId="78AFC139" w14:textId="254EB284" w:rsidR="00236AFF" w:rsidRPr="00236AFF" w:rsidRDefault="00236AFF" w:rsidP="00236AFF">
            <w:pPr>
              <w:rPr>
                <w:kern w:val="2"/>
                <w:szCs w:val="24"/>
              </w:rPr>
            </w:pPr>
            <w:r w:rsidRPr="00236AFF">
              <w:rPr>
                <w:kern w:val="2"/>
                <w:szCs w:val="24"/>
              </w:rPr>
              <w:t xml:space="preserve">9.10.2.  Už kiekvieną šiame Specialiųjų sąlygų papunktyje nurodytą  </w:t>
            </w:r>
            <w:r w:rsidR="00D45BFB" w:rsidRPr="00D45BFB">
              <w:t>t</w:t>
            </w:r>
            <w:r w:rsidR="00D45BFB">
              <w:rPr>
                <w:kern w:val="2"/>
                <w:szCs w:val="24"/>
              </w:rPr>
              <w:t>echninį</w:t>
            </w:r>
            <w:r w:rsidR="00D45BFB" w:rsidRPr="00D45BFB">
              <w:rPr>
                <w:kern w:val="2"/>
                <w:szCs w:val="24"/>
              </w:rPr>
              <w:t xml:space="preserve"> saugumo reikalavimų nesilaikymo</w:t>
            </w:r>
            <w:r w:rsidRPr="00236AFF">
              <w:rPr>
                <w:kern w:val="2"/>
                <w:szCs w:val="24"/>
              </w:rPr>
              <w:t xml:space="preserve"> atvejį Tiekėjas  moka po </w:t>
            </w:r>
            <w:r w:rsidRPr="00236AFF">
              <w:rPr>
                <w:kern w:val="2"/>
                <w:szCs w:val="24"/>
                <w:lang w:val="en-US"/>
              </w:rPr>
              <w:t>1</w:t>
            </w:r>
            <w:r w:rsidRPr="00236AFF">
              <w:rPr>
                <w:kern w:val="2"/>
                <w:szCs w:val="24"/>
              </w:rPr>
              <w:t xml:space="preserve"> (vieno) procento dydžio baudą nuo Specialiųjų sąlygų 5.2 punkte nurodytos Pradinės sutarties vertės, jeigu:</w:t>
            </w:r>
          </w:p>
          <w:p w14:paraId="0994A571" w14:textId="04C449C2" w:rsidR="00236AFF" w:rsidRPr="00236AFF" w:rsidRDefault="00236AFF" w:rsidP="00236AFF">
            <w:pPr>
              <w:rPr>
                <w:kern w:val="2"/>
                <w:szCs w:val="24"/>
              </w:rPr>
            </w:pPr>
            <w:r w:rsidRPr="00236AFF">
              <w:rPr>
                <w:kern w:val="2"/>
                <w:szCs w:val="24"/>
              </w:rPr>
              <w:t xml:space="preserve">9.10.2.1. </w:t>
            </w:r>
            <w:r w:rsidR="00D45BFB" w:rsidRPr="00D45BFB">
              <w:rPr>
                <w:szCs w:val="24"/>
              </w:rPr>
              <w:t>tinklų ir informacinės sistemos spraga</w:t>
            </w:r>
            <w:r w:rsidR="00EA063F">
              <w:rPr>
                <w:kern w:val="2"/>
                <w:szCs w:val="24"/>
              </w:rPr>
              <w:t xml:space="preserve"> (CVSS ≥ 8.0) </w:t>
            </w:r>
            <w:proofErr w:type="spellStart"/>
            <w:r w:rsidR="00EA063F">
              <w:rPr>
                <w:kern w:val="2"/>
                <w:szCs w:val="24"/>
              </w:rPr>
              <w:t>nepašalinima</w:t>
            </w:r>
            <w:proofErr w:type="spellEnd"/>
            <w:r w:rsidRPr="00236AFF">
              <w:rPr>
                <w:kern w:val="2"/>
                <w:szCs w:val="24"/>
              </w:rPr>
              <w:t xml:space="preserve"> per Techninėje specifikacijoje nustatytą terminą;</w:t>
            </w:r>
          </w:p>
          <w:p w14:paraId="269B8BBC" w14:textId="03EB7F32" w:rsidR="00236AFF" w:rsidRPr="00236AFF" w:rsidRDefault="00236AFF" w:rsidP="00236AFF">
            <w:pPr>
              <w:rPr>
                <w:kern w:val="2"/>
                <w:szCs w:val="24"/>
              </w:rPr>
            </w:pPr>
            <w:r w:rsidRPr="00236AFF">
              <w:rPr>
                <w:kern w:val="2"/>
                <w:szCs w:val="24"/>
              </w:rPr>
              <w:t>9.10.2.2. Techninės specifikacijos reikalavimų neatitinkančios Tiekėjo inicijuotas techninės įrangos (be antivirusinės</w:t>
            </w:r>
            <w:bookmarkStart w:id="0" w:name="_GoBack"/>
            <w:bookmarkEnd w:id="0"/>
            <w:r w:rsidRPr="00236AFF">
              <w:rPr>
                <w:kern w:val="2"/>
                <w:szCs w:val="24"/>
              </w:rPr>
              <w:t xml:space="preserve"> apsaugos, asmeninių įrenginių ir pan.) prijungimas prie Pirkėjo tinklo.</w:t>
            </w:r>
          </w:p>
          <w:p w14:paraId="384C812A" w14:textId="49287F71" w:rsidR="00236AFF" w:rsidRPr="00236AFF" w:rsidRDefault="00236AFF" w:rsidP="00236AFF">
            <w:pPr>
              <w:rPr>
                <w:kern w:val="2"/>
                <w:szCs w:val="24"/>
              </w:rPr>
            </w:pPr>
            <w:r w:rsidRPr="00236AFF">
              <w:rPr>
                <w:kern w:val="2"/>
                <w:szCs w:val="24"/>
              </w:rPr>
              <w:t>9.</w:t>
            </w:r>
            <w:r w:rsidRPr="00236AFF">
              <w:rPr>
                <w:kern w:val="2"/>
                <w:szCs w:val="24"/>
                <w:lang w:val="en-US"/>
              </w:rPr>
              <w:t xml:space="preserve">10.3. </w:t>
            </w:r>
            <w:r w:rsidRPr="00236AFF">
              <w:rPr>
                <w:kern w:val="2"/>
                <w:szCs w:val="24"/>
              </w:rPr>
              <w:t xml:space="preserve">Už kiekvieną šiame Specialiųjų sąlygų papunktyje nurodytą procedūrinio pobūdžio reikalavimo nesilaikymo atvejį Tiekėjas  moka </w:t>
            </w:r>
            <w:r w:rsidRPr="00236AFF">
              <w:rPr>
                <w:kern w:val="2"/>
                <w:szCs w:val="24"/>
                <w:lang w:val="en-US"/>
              </w:rPr>
              <w:t>0,5</w:t>
            </w:r>
            <w:r w:rsidRPr="00236AFF">
              <w:rPr>
                <w:kern w:val="2"/>
                <w:szCs w:val="24"/>
              </w:rPr>
              <w:t xml:space="preserve"> (penkių dešimtų) procento dydžio baudą nuo Specialiųjų sąlygų 5.2 punkte nurodytos Pradinės sutarties vertės, jeigu:</w:t>
            </w:r>
          </w:p>
          <w:p w14:paraId="6A04083D" w14:textId="77777777" w:rsidR="00236AFF" w:rsidRPr="00236AFF" w:rsidRDefault="00236AFF" w:rsidP="00236AFF">
            <w:pPr>
              <w:rPr>
                <w:kern w:val="2"/>
                <w:szCs w:val="24"/>
                <w:lang w:val="en-US"/>
              </w:rPr>
            </w:pPr>
            <w:r w:rsidRPr="00236AFF">
              <w:rPr>
                <w:kern w:val="2"/>
                <w:szCs w:val="24"/>
              </w:rPr>
              <w:t>9.</w:t>
            </w:r>
            <w:r w:rsidRPr="00236AFF">
              <w:rPr>
                <w:kern w:val="2"/>
                <w:szCs w:val="24"/>
                <w:lang w:val="en-US"/>
              </w:rPr>
              <w:t xml:space="preserve">10.3.1. </w:t>
            </w:r>
            <w:proofErr w:type="spellStart"/>
            <w:r w:rsidRPr="00236AFF">
              <w:rPr>
                <w:kern w:val="2"/>
                <w:szCs w:val="24"/>
                <w:lang w:val="en-US"/>
              </w:rPr>
              <w:t>nesilaikoma</w:t>
            </w:r>
            <w:proofErr w:type="spellEnd"/>
            <w:r w:rsidRPr="00236AFF">
              <w:rPr>
                <w:kern w:val="2"/>
                <w:szCs w:val="24"/>
                <w:lang w:val="en-US"/>
              </w:rPr>
              <w:t xml:space="preserve"> </w:t>
            </w:r>
            <w:proofErr w:type="spellStart"/>
            <w:r w:rsidRPr="00236AFF">
              <w:rPr>
                <w:kern w:val="2"/>
                <w:szCs w:val="24"/>
                <w:lang w:val="en-US"/>
              </w:rPr>
              <w:t>nustatytų</w:t>
            </w:r>
            <w:proofErr w:type="spellEnd"/>
            <w:r w:rsidRPr="00236AFF">
              <w:rPr>
                <w:kern w:val="2"/>
                <w:szCs w:val="24"/>
                <w:lang w:val="en-US"/>
              </w:rPr>
              <w:t xml:space="preserve"> </w:t>
            </w:r>
            <w:proofErr w:type="spellStart"/>
            <w:r w:rsidRPr="00236AFF">
              <w:rPr>
                <w:kern w:val="2"/>
                <w:szCs w:val="24"/>
                <w:lang w:val="en-US"/>
              </w:rPr>
              <w:t>terminų</w:t>
            </w:r>
            <w:proofErr w:type="spellEnd"/>
            <w:r w:rsidRPr="00236AFF">
              <w:rPr>
                <w:kern w:val="2"/>
                <w:szCs w:val="24"/>
                <w:lang w:val="en-US"/>
              </w:rPr>
              <w:t xml:space="preserve"> </w:t>
            </w:r>
            <w:proofErr w:type="spellStart"/>
            <w:r w:rsidRPr="00236AFF">
              <w:rPr>
                <w:kern w:val="2"/>
                <w:szCs w:val="24"/>
                <w:lang w:val="en-US"/>
              </w:rPr>
              <w:t>informuoti</w:t>
            </w:r>
            <w:proofErr w:type="spellEnd"/>
            <w:r w:rsidRPr="00236AFF">
              <w:rPr>
                <w:kern w:val="2"/>
                <w:szCs w:val="24"/>
                <w:lang w:val="en-US"/>
              </w:rPr>
              <w:t xml:space="preserve"> </w:t>
            </w:r>
            <w:proofErr w:type="spellStart"/>
            <w:r w:rsidRPr="00236AFF">
              <w:rPr>
                <w:kern w:val="2"/>
                <w:szCs w:val="24"/>
                <w:lang w:val="en-US"/>
              </w:rPr>
              <w:t>Pirk</w:t>
            </w:r>
            <w:proofErr w:type="spellEnd"/>
            <w:r w:rsidRPr="00236AFF">
              <w:rPr>
                <w:kern w:val="2"/>
                <w:szCs w:val="24"/>
              </w:rPr>
              <w:t>ėją</w:t>
            </w:r>
            <w:r w:rsidRPr="00236AFF">
              <w:rPr>
                <w:kern w:val="2"/>
                <w:szCs w:val="24"/>
                <w:lang w:val="en-US"/>
              </w:rPr>
              <w:t xml:space="preserve"> </w:t>
            </w:r>
            <w:proofErr w:type="spellStart"/>
            <w:r w:rsidRPr="00236AFF">
              <w:rPr>
                <w:kern w:val="2"/>
                <w:szCs w:val="24"/>
                <w:lang w:val="en-US"/>
              </w:rPr>
              <w:t>apie</w:t>
            </w:r>
            <w:proofErr w:type="spellEnd"/>
            <w:r w:rsidRPr="00236AFF">
              <w:rPr>
                <w:kern w:val="2"/>
                <w:szCs w:val="24"/>
                <w:lang w:val="en-US"/>
              </w:rPr>
              <w:t xml:space="preserve"> </w:t>
            </w:r>
            <w:proofErr w:type="spellStart"/>
            <w:r w:rsidRPr="00236AFF">
              <w:rPr>
                <w:kern w:val="2"/>
                <w:szCs w:val="24"/>
                <w:lang w:val="en-US"/>
              </w:rPr>
              <w:t>kibernetinio</w:t>
            </w:r>
            <w:proofErr w:type="spellEnd"/>
            <w:r w:rsidRPr="00236AFF">
              <w:rPr>
                <w:kern w:val="2"/>
                <w:szCs w:val="24"/>
                <w:lang w:val="en-US"/>
              </w:rPr>
              <w:t xml:space="preserve"> </w:t>
            </w:r>
            <w:proofErr w:type="spellStart"/>
            <w:r w:rsidRPr="00236AFF">
              <w:rPr>
                <w:kern w:val="2"/>
                <w:szCs w:val="24"/>
                <w:lang w:val="en-US"/>
              </w:rPr>
              <w:t>saugumo</w:t>
            </w:r>
            <w:proofErr w:type="spellEnd"/>
            <w:r w:rsidRPr="00236AFF">
              <w:rPr>
                <w:kern w:val="2"/>
                <w:szCs w:val="24"/>
                <w:lang w:val="en-US"/>
              </w:rPr>
              <w:t xml:space="preserve"> </w:t>
            </w:r>
            <w:proofErr w:type="spellStart"/>
            <w:r w:rsidRPr="00236AFF">
              <w:rPr>
                <w:kern w:val="2"/>
                <w:szCs w:val="24"/>
                <w:lang w:val="en-US"/>
              </w:rPr>
              <w:t>incidentus</w:t>
            </w:r>
            <w:proofErr w:type="spellEnd"/>
            <w:r w:rsidRPr="00236AFF">
              <w:rPr>
                <w:kern w:val="2"/>
                <w:szCs w:val="24"/>
                <w:lang w:val="en-US"/>
              </w:rPr>
              <w:t>;</w:t>
            </w:r>
          </w:p>
          <w:p w14:paraId="37BD0026" w14:textId="77777777" w:rsidR="00236AFF" w:rsidRPr="00236AFF" w:rsidRDefault="00236AFF" w:rsidP="00236AFF">
            <w:pPr>
              <w:rPr>
                <w:kern w:val="2"/>
                <w:szCs w:val="24"/>
                <w:lang w:val="en-US"/>
              </w:rPr>
            </w:pPr>
            <w:r w:rsidRPr="00236AFF">
              <w:rPr>
                <w:kern w:val="2"/>
                <w:szCs w:val="24"/>
                <w:lang w:val="en-US"/>
              </w:rPr>
              <w:t xml:space="preserve">9.10.3.2. </w:t>
            </w:r>
            <w:proofErr w:type="spellStart"/>
            <w:r w:rsidRPr="00236AFF">
              <w:rPr>
                <w:kern w:val="2"/>
                <w:szCs w:val="24"/>
                <w:lang w:val="en-US"/>
              </w:rPr>
              <w:t>laiku</w:t>
            </w:r>
            <w:proofErr w:type="spellEnd"/>
            <w:r w:rsidRPr="00236AFF">
              <w:rPr>
                <w:kern w:val="2"/>
                <w:szCs w:val="24"/>
                <w:lang w:val="en-US"/>
              </w:rPr>
              <w:t xml:space="preserve"> </w:t>
            </w:r>
            <w:proofErr w:type="spellStart"/>
            <w:r w:rsidRPr="00236AFF">
              <w:rPr>
                <w:kern w:val="2"/>
                <w:szCs w:val="24"/>
                <w:lang w:val="en-US"/>
              </w:rPr>
              <w:t>nepateikiamos</w:t>
            </w:r>
            <w:proofErr w:type="spellEnd"/>
            <w:r w:rsidRPr="00236AFF">
              <w:rPr>
                <w:kern w:val="2"/>
                <w:szCs w:val="24"/>
                <w:lang w:val="en-US"/>
              </w:rPr>
              <w:t xml:space="preserve"> </w:t>
            </w:r>
            <w:proofErr w:type="spellStart"/>
            <w:r w:rsidRPr="00236AFF">
              <w:rPr>
                <w:kern w:val="2"/>
                <w:szCs w:val="24"/>
                <w:lang w:val="en-US"/>
              </w:rPr>
              <w:t>Sutartyje</w:t>
            </w:r>
            <w:proofErr w:type="spellEnd"/>
            <w:r w:rsidRPr="00236AFF">
              <w:rPr>
                <w:kern w:val="2"/>
                <w:szCs w:val="24"/>
                <w:lang w:val="en-US"/>
              </w:rPr>
              <w:t xml:space="preserve"> </w:t>
            </w:r>
            <w:proofErr w:type="spellStart"/>
            <w:r w:rsidRPr="00236AFF">
              <w:rPr>
                <w:kern w:val="2"/>
                <w:szCs w:val="24"/>
                <w:lang w:val="en-US"/>
              </w:rPr>
              <w:t>numatytos</w:t>
            </w:r>
            <w:proofErr w:type="spellEnd"/>
            <w:r w:rsidRPr="00236AFF">
              <w:rPr>
                <w:kern w:val="2"/>
                <w:szCs w:val="24"/>
                <w:lang w:val="en-US"/>
              </w:rPr>
              <w:t xml:space="preserve"> </w:t>
            </w:r>
            <w:proofErr w:type="spellStart"/>
            <w:r w:rsidRPr="00236AFF">
              <w:rPr>
                <w:kern w:val="2"/>
                <w:szCs w:val="24"/>
                <w:lang w:val="en-US"/>
              </w:rPr>
              <w:t>ataskaitos</w:t>
            </w:r>
            <w:proofErr w:type="spellEnd"/>
            <w:r w:rsidRPr="00236AFF">
              <w:rPr>
                <w:kern w:val="2"/>
                <w:szCs w:val="24"/>
                <w:lang w:val="en-US"/>
              </w:rPr>
              <w:t xml:space="preserve"> </w:t>
            </w:r>
            <w:proofErr w:type="spellStart"/>
            <w:r w:rsidRPr="00236AFF">
              <w:rPr>
                <w:kern w:val="2"/>
                <w:szCs w:val="24"/>
                <w:lang w:val="en-US"/>
              </w:rPr>
              <w:t>ar</w:t>
            </w:r>
            <w:proofErr w:type="spellEnd"/>
            <w:r w:rsidRPr="00236AFF">
              <w:rPr>
                <w:kern w:val="2"/>
                <w:szCs w:val="24"/>
                <w:lang w:val="en-US"/>
              </w:rPr>
              <w:t xml:space="preserve"> </w:t>
            </w:r>
            <w:proofErr w:type="spellStart"/>
            <w:r w:rsidRPr="00236AFF">
              <w:rPr>
                <w:kern w:val="2"/>
                <w:szCs w:val="24"/>
                <w:lang w:val="en-US"/>
              </w:rPr>
              <w:t>dokumentacija</w:t>
            </w:r>
            <w:proofErr w:type="spellEnd"/>
            <w:r w:rsidRPr="00236AFF">
              <w:rPr>
                <w:kern w:val="2"/>
                <w:szCs w:val="24"/>
                <w:lang w:val="en-US"/>
              </w:rPr>
              <w:t>;</w:t>
            </w:r>
          </w:p>
          <w:p w14:paraId="4CC7B589" w14:textId="68BB9289" w:rsidR="004847AA" w:rsidRPr="00236AFF" w:rsidRDefault="00236AFF" w:rsidP="00236AFF">
            <w:pPr>
              <w:rPr>
                <w:kern w:val="2"/>
                <w:szCs w:val="24"/>
                <w:lang w:val="en-US"/>
              </w:rPr>
            </w:pPr>
            <w:r w:rsidRPr="00236AFF">
              <w:rPr>
                <w:kern w:val="2"/>
                <w:szCs w:val="24"/>
                <w:lang w:val="en-US"/>
              </w:rPr>
              <w:t xml:space="preserve">9.10.3.3. </w:t>
            </w:r>
            <w:proofErr w:type="spellStart"/>
            <w:r w:rsidRPr="00236AFF">
              <w:rPr>
                <w:kern w:val="2"/>
                <w:szCs w:val="24"/>
                <w:lang w:val="en-US"/>
              </w:rPr>
              <w:t>nesilaikoma</w:t>
            </w:r>
            <w:proofErr w:type="spellEnd"/>
            <w:r w:rsidRPr="00236AFF">
              <w:rPr>
                <w:kern w:val="2"/>
                <w:szCs w:val="24"/>
                <w:lang w:val="en-US"/>
              </w:rPr>
              <w:t xml:space="preserve"> kit</w:t>
            </w:r>
            <w:r w:rsidRPr="00236AFF">
              <w:rPr>
                <w:kern w:val="2"/>
                <w:szCs w:val="24"/>
              </w:rPr>
              <w:t>ų</w:t>
            </w:r>
            <w:r w:rsidRPr="00236AFF">
              <w:rPr>
                <w:kern w:val="2"/>
                <w:szCs w:val="24"/>
                <w:lang w:val="en-US"/>
              </w:rPr>
              <w:t xml:space="preserve"> </w:t>
            </w:r>
            <w:proofErr w:type="spellStart"/>
            <w:r w:rsidRPr="00236AFF">
              <w:rPr>
                <w:kern w:val="2"/>
                <w:szCs w:val="24"/>
                <w:lang w:val="en-US"/>
              </w:rPr>
              <w:t>smulkių</w:t>
            </w:r>
            <w:proofErr w:type="spellEnd"/>
            <w:r w:rsidRPr="00236AFF">
              <w:rPr>
                <w:kern w:val="2"/>
                <w:szCs w:val="24"/>
                <w:lang w:val="en-US"/>
              </w:rPr>
              <w:t xml:space="preserve"> </w:t>
            </w:r>
            <w:proofErr w:type="spellStart"/>
            <w:r w:rsidRPr="00236AFF">
              <w:rPr>
                <w:kern w:val="2"/>
                <w:szCs w:val="24"/>
                <w:lang w:val="en-US"/>
              </w:rPr>
              <w:t>Techninės</w:t>
            </w:r>
            <w:proofErr w:type="spellEnd"/>
            <w:r w:rsidRPr="00236AFF">
              <w:rPr>
                <w:kern w:val="2"/>
                <w:szCs w:val="24"/>
                <w:lang w:val="en-US"/>
              </w:rPr>
              <w:t xml:space="preserve"> </w:t>
            </w:r>
            <w:proofErr w:type="spellStart"/>
            <w:r w:rsidRPr="00236AFF">
              <w:rPr>
                <w:kern w:val="2"/>
                <w:szCs w:val="24"/>
                <w:lang w:val="en-US"/>
              </w:rPr>
              <w:t>specifikacijos</w:t>
            </w:r>
            <w:proofErr w:type="spellEnd"/>
            <w:r w:rsidRPr="00236AFF">
              <w:rPr>
                <w:kern w:val="2"/>
                <w:szCs w:val="24"/>
                <w:lang w:val="en-US"/>
              </w:rPr>
              <w:t xml:space="preserve"> III </w:t>
            </w:r>
            <w:proofErr w:type="spellStart"/>
            <w:r w:rsidRPr="00236AFF">
              <w:rPr>
                <w:kern w:val="2"/>
                <w:szCs w:val="24"/>
                <w:lang w:val="en-US"/>
              </w:rPr>
              <w:t>skyriaus</w:t>
            </w:r>
            <w:proofErr w:type="spellEnd"/>
            <w:r w:rsidRPr="00236AFF">
              <w:rPr>
                <w:kern w:val="2"/>
                <w:szCs w:val="24"/>
                <w:lang w:val="en-US"/>
              </w:rPr>
              <w:t xml:space="preserve"> </w:t>
            </w:r>
            <w:proofErr w:type="spellStart"/>
            <w:r w:rsidRPr="00236AFF">
              <w:rPr>
                <w:kern w:val="2"/>
                <w:szCs w:val="24"/>
                <w:lang w:val="en-US"/>
              </w:rPr>
              <w:t>reikalavimų</w:t>
            </w:r>
            <w:proofErr w:type="spellEnd"/>
            <w:r w:rsidRPr="00236AFF">
              <w:rPr>
                <w:kern w:val="2"/>
                <w:szCs w:val="24"/>
                <w:lang w:val="en-US"/>
              </w:rPr>
              <w:t xml:space="preserve">, </w:t>
            </w:r>
            <w:proofErr w:type="spellStart"/>
            <w:r w:rsidRPr="00236AFF">
              <w:rPr>
                <w:kern w:val="2"/>
                <w:szCs w:val="24"/>
                <w:lang w:val="en-US"/>
              </w:rPr>
              <w:t>neturinčių</w:t>
            </w:r>
            <w:proofErr w:type="spellEnd"/>
            <w:r w:rsidRPr="00236AFF">
              <w:rPr>
                <w:kern w:val="2"/>
                <w:szCs w:val="24"/>
                <w:lang w:val="en-US"/>
              </w:rPr>
              <w:t xml:space="preserve"> </w:t>
            </w:r>
            <w:proofErr w:type="spellStart"/>
            <w:r w:rsidRPr="00236AFF">
              <w:rPr>
                <w:kern w:val="2"/>
                <w:szCs w:val="24"/>
                <w:lang w:val="en-US"/>
              </w:rPr>
              <w:t>įtakos</w:t>
            </w:r>
            <w:proofErr w:type="spellEnd"/>
            <w:r w:rsidRPr="00236AFF">
              <w:rPr>
                <w:kern w:val="2"/>
                <w:szCs w:val="24"/>
                <w:lang w:val="en-US"/>
              </w:rPr>
              <w:t xml:space="preserve"> </w:t>
            </w:r>
            <w:proofErr w:type="spellStart"/>
            <w:r w:rsidRPr="00236AFF">
              <w:rPr>
                <w:kern w:val="2"/>
                <w:szCs w:val="24"/>
                <w:lang w:val="en-US"/>
              </w:rPr>
              <w:t>sistemos</w:t>
            </w:r>
            <w:proofErr w:type="spellEnd"/>
            <w:r w:rsidRPr="00236AFF">
              <w:rPr>
                <w:kern w:val="2"/>
                <w:szCs w:val="24"/>
                <w:lang w:val="en-US"/>
              </w:rPr>
              <w:t xml:space="preserve"> </w:t>
            </w:r>
            <w:proofErr w:type="spellStart"/>
            <w:r w:rsidRPr="00236AFF">
              <w:rPr>
                <w:kern w:val="2"/>
                <w:szCs w:val="24"/>
                <w:lang w:val="en-US"/>
              </w:rPr>
              <w:t>funkcionalumui</w:t>
            </w:r>
            <w:proofErr w:type="spellEnd"/>
          </w:p>
          <w:p w14:paraId="386AC396" w14:textId="148538A1" w:rsidR="006B55D7" w:rsidRPr="00236AFF" w:rsidRDefault="00A2393C" w:rsidP="003A210B">
            <w:pPr>
              <w:rPr>
                <w:kern w:val="2"/>
                <w:szCs w:val="24"/>
              </w:rPr>
            </w:pPr>
            <w:r w:rsidRPr="00236AFF">
              <w:rPr>
                <w:kern w:val="2"/>
                <w:szCs w:val="24"/>
                <w:lang w:val="en-US"/>
              </w:rPr>
              <w:t xml:space="preserve">9.10.4. </w:t>
            </w:r>
            <w:r w:rsidR="004847AA" w:rsidRPr="00236AFF">
              <w:rPr>
                <w:kern w:val="2"/>
                <w:szCs w:val="24"/>
              </w:rPr>
              <w:t xml:space="preserve">Tiekėjas, pažeidęs asmens duomenų tvarkymo reikalavimą, moka 100 </w:t>
            </w:r>
            <w:proofErr w:type="spellStart"/>
            <w:r w:rsidR="004847AA" w:rsidRPr="00236AFF">
              <w:rPr>
                <w:kern w:val="2"/>
                <w:szCs w:val="24"/>
              </w:rPr>
              <w:t>Eur</w:t>
            </w:r>
            <w:proofErr w:type="spellEnd"/>
            <w:r w:rsidR="004847AA" w:rsidRPr="00236AFF">
              <w:rPr>
                <w:kern w:val="2"/>
                <w:szCs w:val="24"/>
              </w:rPr>
              <w:t xml:space="preserve"> (vieno šimto eurų) dydžio baudą už kiekvieną atvejį.</w:t>
            </w:r>
          </w:p>
        </w:tc>
      </w:tr>
      <w:tr w:rsidR="00C20330" w14:paraId="43FF2ECC" w14:textId="77777777" w:rsidTr="00660B50">
        <w:trPr>
          <w:trHeight w:val="300"/>
        </w:trPr>
        <w:tc>
          <w:tcPr>
            <w:tcW w:w="3094" w:type="dxa"/>
            <w:gridSpan w:val="2"/>
          </w:tcPr>
          <w:p w14:paraId="145F22AB" w14:textId="41C83BB6" w:rsidR="00C20330" w:rsidRDefault="00C20330" w:rsidP="00CA22D1">
            <w:pPr>
              <w:rPr>
                <w:b/>
                <w:kern w:val="2"/>
                <w:szCs w:val="24"/>
                <w:lang w:val="en-US"/>
              </w:rPr>
            </w:pPr>
          </w:p>
        </w:tc>
        <w:tc>
          <w:tcPr>
            <w:tcW w:w="6441" w:type="dxa"/>
            <w:gridSpan w:val="2"/>
          </w:tcPr>
          <w:p w14:paraId="20C1C069" w14:textId="6BA5A45D" w:rsidR="00C20330" w:rsidRDefault="00C20330" w:rsidP="00CA22D1">
            <w:pPr>
              <w:rPr>
                <w:kern w:val="2"/>
                <w:szCs w:val="24"/>
              </w:rPr>
            </w:pP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4C7641DB" w:rsidR="00CA22D1" w:rsidRPr="00F944D4" w:rsidRDefault="0027007B" w:rsidP="00A2393C">
            <w:pPr>
              <w:rPr>
                <w:kern w:val="2"/>
                <w:szCs w:val="24"/>
              </w:rPr>
            </w:pPr>
            <w:r>
              <w:rPr>
                <w:kern w:val="2"/>
                <w:szCs w:val="24"/>
              </w:rPr>
              <w:t>Netaikoma</w:t>
            </w:r>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37A38017" w:rsidR="00CA22D1" w:rsidRPr="00416D22" w:rsidRDefault="0027007B" w:rsidP="00CA22D1">
            <w:pPr>
              <w:rPr>
                <w:kern w:val="2"/>
                <w:szCs w:val="24"/>
              </w:rPr>
            </w:pPr>
            <w:r>
              <w:rPr>
                <w:kern w:val="2"/>
                <w:szCs w:val="24"/>
              </w:rPr>
              <w:t>Netaikoma</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t>11</w:t>
            </w:r>
            <w:r w:rsidR="00CA22D1">
              <w:rPr>
                <w:b/>
                <w:szCs w:val="24"/>
              </w:rPr>
              <w:t>.1. Sutarties sudarymas ir įsigaliojimas</w:t>
            </w:r>
          </w:p>
        </w:tc>
        <w:tc>
          <w:tcPr>
            <w:tcW w:w="6441" w:type="dxa"/>
            <w:gridSpan w:val="2"/>
          </w:tcPr>
          <w:p w14:paraId="0A011540" w14:textId="77777777" w:rsidR="00596A05" w:rsidRPr="00596A05" w:rsidRDefault="00596A05" w:rsidP="00596A05">
            <w:pPr>
              <w:keepNext/>
              <w:keepLines/>
              <w:rPr>
                <w:kern w:val="2"/>
                <w:szCs w:val="24"/>
              </w:rPr>
            </w:pPr>
            <w:r w:rsidRPr="00596A05">
              <w:rPr>
                <w:kern w:val="2"/>
                <w:szCs w:val="24"/>
              </w:rPr>
              <w:t>Ši Sutartis laikoma sudaryta ir įsigalioja nuo Sutarties pasirašymo dienos (antrosios Šalies pasirašymo dieną).</w:t>
            </w:r>
          </w:p>
          <w:p w14:paraId="04094D45" w14:textId="55B14E83" w:rsidR="00CA22D1" w:rsidRPr="00596A05" w:rsidRDefault="00596A05" w:rsidP="00596A05">
            <w:pPr>
              <w:keepNext/>
              <w:keepLines/>
              <w:rPr>
                <w:kern w:val="2"/>
                <w:szCs w:val="24"/>
              </w:rPr>
            </w:pPr>
            <w:r w:rsidRPr="00596A05">
              <w:rPr>
                <w:kern w:val="2"/>
                <w:szCs w:val="24"/>
              </w:rPr>
              <w:t>Sutartis galioja iki visiško prievolių įvykdymo (kol bus išnaudota Pradinės Sutarties vertė, bet jos terminas negali būti ilgesnis kaip</w:t>
            </w:r>
            <w:r>
              <w:rPr>
                <w:kern w:val="2"/>
                <w:szCs w:val="24"/>
              </w:rPr>
              <w:t xml:space="preserve"> </w:t>
            </w:r>
            <w:r>
              <w:rPr>
                <w:kern w:val="2"/>
                <w:szCs w:val="24"/>
                <w:lang w:val="en-US"/>
              </w:rPr>
              <w:t>37 (</w:t>
            </w:r>
            <w:proofErr w:type="spellStart"/>
            <w:r>
              <w:rPr>
                <w:kern w:val="2"/>
                <w:szCs w:val="24"/>
                <w:lang w:val="en-US"/>
              </w:rPr>
              <w:t>trisde</w:t>
            </w:r>
            <w:r>
              <w:rPr>
                <w:kern w:val="2"/>
                <w:szCs w:val="24"/>
              </w:rPr>
              <w:t>šimt</w:t>
            </w:r>
            <w:proofErr w:type="spellEnd"/>
            <w:r>
              <w:rPr>
                <w:kern w:val="2"/>
                <w:szCs w:val="24"/>
              </w:rPr>
              <w:t xml:space="preserve"> septyni) mėnesiai).</w:t>
            </w:r>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CA22D1" w:rsidRDefault="00B44114"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4CBA367B" w:rsidR="00CA22D1" w:rsidRPr="00234005" w:rsidRDefault="00B44114" w:rsidP="00CA22D1">
            <w:pPr>
              <w:rPr>
                <w:kern w:val="2"/>
                <w:szCs w:val="24"/>
              </w:rPr>
            </w:pPr>
            <w:r>
              <w:rPr>
                <w:kern w:val="2"/>
                <w:szCs w:val="24"/>
              </w:rPr>
              <w:t>12</w:t>
            </w:r>
            <w:r w:rsidR="00CA22D1" w:rsidRPr="00234005">
              <w:rPr>
                <w:kern w:val="2"/>
                <w:szCs w:val="24"/>
              </w:rPr>
              <w:t>.2.1. Tiekėjas nevykdo prisiimtų įsipareigojimų už Sutartyje nustat</w:t>
            </w:r>
            <w:r w:rsidR="000550E1">
              <w:rPr>
                <w:kern w:val="2"/>
                <w:szCs w:val="24"/>
              </w:rPr>
              <w:t>ytą Sutarties kainą / įkainius;</w:t>
            </w:r>
          </w:p>
          <w:p w14:paraId="51134A26" w14:textId="5826F9FF" w:rsidR="00CA22D1" w:rsidRDefault="00B44114" w:rsidP="00CA22D1">
            <w:pPr>
              <w:rPr>
                <w:kern w:val="2"/>
                <w:szCs w:val="24"/>
              </w:rPr>
            </w:pPr>
            <w:r>
              <w:rPr>
                <w:kern w:val="2"/>
                <w:szCs w:val="24"/>
              </w:rPr>
              <w:t>12</w:t>
            </w:r>
            <w:r w:rsidR="00CA22D1">
              <w:rPr>
                <w:kern w:val="2"/>
                <w:szCs w:val="24"/>
              </w:rPr>
              <w:t>.2.2</w:t>
            </w:r>
            <w:r w:rsidR="00CA22D1" w:rsidRPr="00234005">
              <w:rPr>
                <w:kern w:val="2"/>
                <w:szCs w:val="24"/>
              </w:rPr>
              <w:t>. Tiekėjas nesilaiko Sutartyje nustatytų Paslaugų teikimo terminų 2 (du) kartus iš eilės arba vėluoja suteikti Paslaugas daugiau nei 5 (penkias) darbo dienas nuo Sutartyje nustatyto Paslaugų sutei</w:t>
            </w:r>
            <w:r w:rsidR="000550E1">
              <w:rPr>
                <w:kern w:val="2"/>
                <w:szCs w:val="24"/>
              </w:rPr>
              <w:t>kimo termino;</w:t>
            </w:r>
          </w:p>
          <w:p w14:paraId="6A519F06" w14:textId="2BDFA903" w:rsidR="007A44C8" w:rsidRPr="00DE30CC" w:rsidRDefault="007A44C8" w:rsidP="00CA22D1">
            <w:pPr>
              <w:rPr>
                <w:kern w:val="2"/>
                <w:szCs w:val="24"/>
                <w:lang w:val="en-US"/>
              </w:rPr>
            </w:pPr>
            <w:r w:rsidRPr="0027007B">
              <w:rPr>
                <w:kern w:val="2"/>
                <w:szCs w:val="24"/>
                <w:lang w:val="en-US"/>
              </w:rPr>
              <w:t xml:space="preserve">12.2.3. </w:t>
            </w:r>
            <w:proofErr w:type="spellStart"/>
            <w:r w:rsidRPr="0027007B">
              <w:rPr>
                <w:kern w:val="2"/>
                <w:szCs w:val="24"/>
                <w:lang w:val="en-US"/>
              </w:rPr>
              <w:t>Tiek</w:t>
            </w:r>
            <w:proofErr w:type="spellEnd"/>
            <w:r w:rsidRPr="0027007B">
              <w:rPr>
                <w:kern w:val="2"/>
                <w:szCs w:val="24"/>
              </w:rPr>
              <w:t xml:space="preserve">ėjas </w:t>
            </w:r>
            <w:r w:rsidRPr="0027007B">
              <w:rPr>
                <w:kern w:val="2"/>
                <w:szCs w:val="24"/>
                <w:lang w:val="en-US"/>
              </w:rPr>
              <w:t xml:space="preserve">2 </w:t>
            </w:r>
            <w:r w:rsidRPr="0027007B">
              <w:rPr>
                <w:kern w:val="2"/>
                <w:szCs w:val="24"/>
              </w:rPr>
              <w:t xml:space="preserve">(du) ar daugiau </w:t>
            </w:r>
            <w:r w:rsidR="00F84B5B" w:rsidRPr="0027007B">
              <w:rPr>
                <w:kern w:val="2"/>
                <w:szCs w:val="24"/>
              </w:rPr>
              <w:t xml:space="preserve">kartų </w:t>
            </w:r>
            <w:r w:rsidR="00F84B5B" w:rsidRPr="0027007B">
              <w:t>pažeid</w:t>
            </w:r>
            <w:r w:rsidR="00403B58" w:rsidRPr="0027007B">
              <w:t>žia</w:t>
            </w:r>
            <w:r w:rsidR="00F84B5B" w:rsidRPr="0027007B">
              <w:t xml:space="preserve"> kibernetinio </w:t>
            </w:r>
            <w:r w:rsidR="00DE30CC" w:rsidRPr="0027007B">
              <w:t>saugumo reikalavim</w:t>
            </w:r>
            <w:r w:rsidR="00F84B5B" w:rsidRPr="0027007B">
              <w:t>ą (-</w:t>
            </w:r>
            <w:proofErr w:type="spellStart"/>
            <w:r w:rsidR="00F84B5B" w:rsidRPr="0027007B">
              <w:t>us</w:t>
            </w:r>
            <w:proofErr w:type="spellEnd"/>
            <w:r w:rsidR="00F84B5B" w:rsidRPr="0027007B">
              <w:t>)</w:t>
            </w:r>
            <w:r w:rsidR="00DE30CC" w:rsidRPr="0027007B">
              <w:t>, nurodyt</w:t>
            </w:r>
            <w:r w:rsidR="00F84B5B" w:rsidRPr="0027007B">
              <w:t>ą (-</w:t>
            </w:r>
            <w:proofErr w:type="spellStart"/>
            <w:r w:rsidR="00F84B5B" w:rsidRPr="0027007B">
              <w:t>us</w:t>
            </w:r>
            <w:proofErr w:type="spellEnd"/>
            <w:r w:rsidR="00F84B5B" w:rsidRPr="0027007B">
              <w:t>)</w:t>
            </w:r>
            <w:r w:rsidR="00DE30CC" w:rsidRPr="0027007B">
              <w:t xml:space="preserve"> </w:t>
            </w:r>
            <w:r w:rsidR="000A43B5" w:rsidRPr="000A43B5">
              <w:rPr>
                <w:kern w:val="2"/>
                <w:szCs w:val="24"/>
              </w:rPr>
              <w:t xml:space="preserve"> </w:t>
            </w:r>
            <w:r w:rsidR="000A43B5" w:rsidRPr="000A43B5">
              <w:t xml:space="preserve">Specialiųjų sąlygų </w:t>
            </w:r>
            <w:r w:rsidR="000A43B5">
              <w:t xml:space="preserve">9.10.1 </w:t>
            </w:r>
            <w:r w:rsidR="000A43B5" w:rsidRPr="000A43B5">
              <w:t xml:space="preserve">papunktyje </w:t>
            </w:r>
            <w:r w:rsidR="003A210B" w:rsidRPr="0027007B">
              <w:rPr>
                <w:lang w:val="en-US"/>
              </w:rPr>
              <w:t xml:space="preserve"> </w:t>
            </w:r>
            <w:r w:rsidR="00BB076C" w:rsidRPr="0027007B">
              <w:t>(nepriklausomai nuo to, ar pažeidima</w:t>
            </w:r>
            <w:r w:rsidR="00F84B5B" w:rsidRPr="0027007B">
              <w:t>s (-a</w:t>
            </w:r>
            <w:r w:rsidR="00BB076C" w:rsidRPr="0027007B">
              <w:t>i</w:t>
            </w:r>
            <w:r w:rsidR="00F84B5B" w:rsidRPr="0027007B">
              <w:t>)</w:t>
            </w:r>
            <w:r w:rsidR="00BB076C" w:rsidRPr="0027007B">
              <w:t xml:space="preserve"> vėliau buvo pašalinti ar ne)</w:t>
            </w:r>
            <w:r w:rsidR="00DE30CC" w:rsidRPr="0027007B">
              <w:rPr>
                <w:lang w:val="en-US"/>
              </w:rPr>
              <w:t>;</w:t>
            </w:r>
          </w:p>
          <w:p w14:paraId="4BF23422" w14:textId="766C1FF4" w:rsidR="00CA22D1" w:rsidRPr="00234005" w:rsidRDefault="00B44114" w:rsidP="00CA22D1">
            <w:pPr>
              <w:rPr>
                <w:kern w:val="2"/>
                <w:szCs w:val="24"/>
              </w:rPr>
            </w:pPr>
            <w:r>
              <w:rPr>
                <w:kern w:val="2"/>
                <w:szCs w:val="24"/>
              </w:rPr>
              <w:t>12</w:t>
            </w:r>
            <w:r w:rsidR="00142790">
              <w:rPr>
                <w:kern w:val="2"/>
                <w:szCs w:val="24"/>
              </w:rPr>
              <w:t>.2.</w:t>
            </w:r>
            <w:r w:rsidR="00142790">
              <w:rPr>
                <w:kern w:val="2"/>
                <w:szCs w:val="24"/>
                <w:lang w:val="en-US"/>
              </w:rPr>
              <w:t>4</w:t>
            </w:r>
            <w:r w:rsidR="00CA22D1" w:rsidRPr="00234005">
              <w:rPr>
                <w:kern w:val="2"/>
                <w:szCs w:val="24"/>
              </w:rPr>
              <w:t>. Tiekėjas pažeidžia Paslaugų suteikimo terminus ir priskaičiuotų netesybų už vėlavimą suma viršija 20 (dvidešimt) p</w:t>
            </w:r>
            <w:r w:rsidR="000550E1">
              <w:rPr>
                <w:kern w:val="2"/>
                <w:szCs w:val="24"/>
              </w:rPr>
              <w:t>roc. Pradinės sutarties vertės;</w:t>
            </w:r>
          </w:p>
          <w:p w14:paraId="57676F3B" w14:textId="2245D8CF" w:rsidR="00CA22D1" w:rsidRPr="00234005" w:rsidRDefault="00B44114" w:rsidP="00CA22D1">
            <w:pPr>
              <w:rPr>
                <w:kern w:val="2"/>
                <w:szCs w:val="24"/>
              </w:rPr>
            </w:pPr>
            <w:r>
              <w:rPr>
                <w:kern w:val="2"/>
                <w:szCs w:val="24"/>
              </w:rPr>
              <w:t>12</w:t>
            </w:r>
            <w:r w:rsidR="00CA22D1" w:rsidRPr="00234005">
              <w:rPr>
                <w:kern w:val="2"/>
                <w:szCs w:val="24"/>
              </w:rPr>
              <w:t>.2.</w:t>
            </w:r>
            <w:r w:rsidR="00142790">
              <w:rPr>
                <w:kern w:val="2"/>
                <w:szCs w:val="24"/>
              </w:rPr>
              <w:t>5</w:t>
            </w:r>
            <w:r w:rsidR="00CA22D1" w:rsidRPr="00234005">
              <w:rPr>
                <w:kern w:val="2"/>
                <w:szCs w:val="24"/>
              </w:rPr>
              <w:t>. Tiekėjas pažeidžia Paslaugų suteikimo terminus ir dėl Paslaugų suteikimo vėlavimo P</w:t>
            </w:r>
            <w:r w:rsidR="000550E1">
              <w:rPr>
                <w:kern w:val="2"/>
                <w:szCs w:val="24"/>
              </w:rPr>
              <w:t>aslaugos tampa nebereikalingos;</w:t>
            </w:r>
          </w:p>
          <w:p w14:paraId="7AE5E663" w14:textId="19F57AB2" w:rsidR="00CA22D1" w:rsidRPr="00234005" w:rsidRDefault="00B44114" w:rsidP="00CA22D1">
            <w:pPr>
              <w:rPr>
                <w:kern w:val="2"/>
                <w:szCs w:val="24"/>
              </w:rPr>
            </w:pPr>
            <w:r>
              <w:rPr>
                <w:kern w:val="2"/>
                <w:szCs w:val="24"/>
              </w:rPr>
              <w:t>12</w:t>
            </w:r>
            <w:r w:rsidR="00142790">
              <w:rPr>
                <w:kern w:val="2"/>
                <w:szCs w:val="24"/>
              </w:rPr>
              <w:t>.2.6</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6D1200A8" w:rsidR="00CA22D1" w:rsidRPr="00234005" w:rsidRDefault="00B44114" w:rsidP="00CA22D1">
            <w:pPr>
              <w:rPr>
                <w:kern w:val="2"/>
                <w:szCs w:val="24"/>
              </w:rPr>
            </w:pPr>
            <w:r>
              <w:rPr>
                <w:kern w:val="2"/>
                <w:szCs w:val="24"/>
              </w:rPr>
              <w:t>12</w:t>
            </w:r>
            <w:r w:rsidR="00142790">
              <w:rPr>
                <w:kern w:val="2"/>
                <w:szCs w:val="24"/>
              </w:rPr>
              <w:t>.2.7</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445153E0" w:rsidR="00CA22D1" w:rsidRPr="00234005" w:rsidRDefault="00B44114" w:rsidP="00CA22D1">
            <w:pPr>
              <w:rPr>
                <w:kern w:val="2"/>
                <w:szCs w:val="24"/>
              </w:rPr>
            </w:pPr>
            <w:r>
              <w:rPr>
                <w:kern w:val="2"/>
                <w:szCs w:val="24"/>
              </w:rPr>
              <w:t>12</w:t>
            </w:r>
            <w:r w:rsidR="00142790">
              <w:rPr>
                <w:kern w:val="2"/>
                <w:szCs w:val="24"/>
              </w:rPr>
              <w:t>.2.8</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3EE11599" w14:textId="27BFE7DE" w:rsidR="00CA22D1" w:rsidRDefault="00B44114" w:rsidP="00CA22D1">
            <w:pPr>
              <w:rPr>
                <w:kern w:val="2"/>
                <w:szCs w:val="24"/>
              </w:rPr>
            </w:pPr>
            <w:r>
              <w:rPr>
                <w:kern w:val="2"/>
                <w:szCs w:val="24"/>
              </w:rPr>
              <w:t>12</w:t>
            </w:r>
            <w:r w:rsidR="00142790">
              <w:rPr>
                <w:kern w:val="2"/>
                <w:szCs w:val="24"/>
              </w:rPr>
              <w:t>.2.9</w:t>
            </w:r>
            <w:r w:rsidR="00CA22D1" w:rsidRPr="00A54501">
              <w:rPr>
                <w:kern w:val="2"/>
                <w:szCs w:val="24"/>
              </w:rPr>
              <w:t>. Tiekėjas pažeidžia Bendrųjų sąlygų nuostatas dėl Sutarties vykdymui pasitelkiamų naujų subtiekėjų ir (ar) specialistų / esamų subtiekėjų ir (ar) specialistų keitimo;</w:t>
            </w:r>
          </w:p>
          <w:p w14:paraId="0D015D52" w14:textId="306B9A2A" w:rsidR="001016A5" w:rsidRPr="00A54501" w:rsidRDefault="00142790" w:rsidP="00CA22D1">
            <w:pPr>
              <w:rPr>
                <w:kern w:val="2"/>
                <w:szCs w:val="24"/>
              </w:rPr>
            </w:pPr>
            <w:r>
              <w:rPr>
                <w:kern w:val="2"/>
                <w:szCs w:val="24"/>
              </w:rPr>
              <w:t>12.2.10</w:t>
            </w:r>
            <w:r w:rsidR="001016A5">
              <w:rPr>
                <w:kern w:val="2"/>
                <w:szCs w:val="24"/>
              </w:rPr>
              <w:t xml:space="preserve">. Tiekėjas neužtikrina </w:t>
            </w:r>
            <w:r w:rsidR="001016A5" w:rsidRPr="001016A5">
              <w:rPr>
                <w:kern w:val="2"/>
                <w:szCs w:val="24"/>
                <w:shd w:val="clear" w:color="auto" w:fill="FFFFFF"/>
              </w:rPr>
              <w:t xml:space="preserve"> </w:t>
            </w:r>
            <w:r w:rsidR="001016A5" w:rsidRPr="001016A5">
              <w:rPr>
                <w:kern w:val="2"/>
                <w:szCs w:val="24"/>
              </w:rPr>
              <w:t>aplinkos apsaugos vadybos sistemos reikalavimus pa</w:t>
            </w:r>
            <w:r w:rsidR="001016A5">
              <w:rPr>
                <w:kern w:val="2"/>
                <w:szCs w:val="24"/>
              </w:rPr>
              <w:t>tvirtinančio dokumento galiojimo</w:t>
            </w:r>
            <w:r w:rsidR="001016A5" w:rsidRPr="001016A5">
              <w:rPr>
                <w:kern w:val="2"/>
                <w:szCs w:val="24"/>
              </w:rPr>
              <w:t xml:space="preserve"> per visą Sutarties galiojimo laikotarpį</w:t>
            </w:r>
            <w:r w:rsidR="001016A5">
              <w:rPr>
                <w:kern w:val="2"/>
                <w:szCs w:val="24"/>
              </w:rPr>
              <w:t xml:space="preserve">, </w:t>
            </w:r>
            <w:proofErr w:type="spellStart"/>
            <w:r w:rsidR="001016A5">
              <w:rPr>
                <w:kern w:val="2"/>
                <w:szCs w:val="24"/>
              </w:rPr>
              <w:t>t.y</w:t>
            </w:r>
            <w:proofErr w:type="spellEnd"/>
            <w:r w:rsidR="001016A5">
              <w:rPr>
                <w:kern w:val="2"/>
                <w:szCs w:val="24"/>
              </w:rPr>
              <w:t>. šio dokumento galiojim</w:t>
            </w:r>
            <w:r w:rsidR="00AA59E5">
              <w:rPr>
                <w:kern w:val="2"/>
                <w:szCs w:val="24"/>
              </w:rPr>
              <w:t>as</w:t>
            </w:r>
            <w:r w:rsidR="001016A5" w:rsidRPr="001016A5">
              <w:rPr>
                <w:kern w:val="2"/>
                <w:szCs w:val="24"/>
              </w:rPr>
              <w:t xml:space="preserve"> </w:t>
            </w:r>
            <w:r w:rsidR="001016A5">
              <w:rPr>
                <w:kern w:val="2"/>
                <w:szCs w:val="24"/>
              </w:rPr>
              <w:t>nepratęsia</w:t>
            </w:r>
            <w:r w:rsidR="00AA59E5">
              <w:rPr>
                <w:kern w:val="2"/>
                <w:szCs w:val="24"/>
              </w:rPr>
              <w:t>mas</w:t>
            </w:r>
            <w:r w:rsidR="001016A5">
              <w:rPr>
                <w:kern w:val="2"/>
                <w:szCs w:val="24"/>
              </w:rPr>
              <w:t xml:space="preserve"> arba </w:t>
            </w:r>
            <w:r w:rsidR="00AA59E5">
              <w:rPr>
                <w:kern w:val="2"/>
                <w:szCs w:val="24"/>
              </w:rPr>
              <w:t>jis sustabdomas ar prieš terminą nutraukiamas</w:t>
            </w:r>
            <w:r w:rsidR="001016A5" w:rsidRPr="001016A5">
              <w:rPr>
                <w:kern w:val="2"/>
                <w:szCs w:val="24"/>
              </w:rPr>
              <w:t xml:space="preserve"> jo galiojimas</w:t>
            </w:r>
            <w:r w:rsidR="00AA59E5">
              <w:rPr>
                <w:kern w:val="2"/>
                <w:szCs w:val="24"/>
              </w:rPr>
              <w:t>;</w:t>
            </w:r>
          </w:p>
          <w:p w14:paraId="3C3B708C" w14:textId="36283651" w:rsidR="00CA22D1" w:rsidRPr="00A54501" w:rsidRDefault="00B44114" w:rsidP="00CA22D1">
            <w:pPr>
              <w:rPr>
                <w:kern w:val="2"/>
                <w:szCs w:val="24"/>
              </w:rPr>
            </w:pPr>
            <w:r>
              <w:rPr>
                <w:kern w:val="2"/>
                <w:szCs w:val="24"/>
              </w:rPr>
              <w:t>12</w:t>
            </w:r>
            <w:r w:rsidR="001A088C">
              <w:rPr>
                <w:kern w:val="2"/>
                <w:szCs w:val="24"/>
              </w:rPr>
              <w:t>.2.</w:t>
            </w:r>
            <w:r w:rsidR="00142790">
              <w:rPr>
                <w:kern w:val="2"/>
                <w:szCs w:val="24"/>
              </w:rPr>
              <w:t>11</w:t>
            </w:r>
            <w:r w:rsidR="00CA22D1" w:rsidRPr="00A54501">
              <w:rPr>
                <w:kern w:val="2"/>
                <w:szCs w:val="24"/>
              </w:rPr>
              <w:t>. Tiekėjas p</w:t>
            </w:r>
            <w:r>
              <w:rPr>
                <w:kern w:val="2"/>
                <w:szCs w:val="24"/>
              </w:rPr>
              <w:t>adaro kitą Specialiųjų sąlygų 12.2.1–12</w:t>
            </w:r>
            <w:r w:rsidR="001A088C">
              <w:rPr>
                <w:kern w:val="2"/>
                <w:szCs w:val="24"/>
              </w:rPr>
              <w:t>.2.</w:t>
            </w:r>
            <w:r w:rsidR="001016A5">
              <w:rPr>
                <w:kern w:val="2"/>
                <w:szCs w:val="24"/>
              </w:rPr>
              <w:t>9</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1697F9D2" w:rsidR="00CA22D1" w:rsidRDefault="00B44114" w:rsidP="00CA22D1">
            <w:pPr>
              <w:rPr>
                <w:kern w:val="2"/>
                <w:szCs w:val="24"/>
              </w:rPr>
            </w:pPr>
            <w:r>
              <w:rPr>
                <w:kern w:val="2"/>
                <w:szCs w:val="24"/>
              </w:rPr>
              <w:t>12</w:t>
            </w:r>
            <w:r w:rsidR="001A088C">
              <w:rPr>
                <w:kern w:val="2"/>
                <w:szCs w:val="24"/>
              </w:rPr>
              <w:t>.2.1</w:t>
            </w:r>
            <w:r w:rsidR="00142790">
              <w:rPr>
                <w:kern w:val="2"/>
                <w:szCs w:val="24"/>
              </w:rPr>
              <w:t>2</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3B718183" w:rsidR="00CA22D1" w:rsidRDefault="00B44114" w:rsidP="001A088C">
            <w:pPr>
              <w:jc w:val="center"/>
              <w:rPr>
                <w:kern w:val="2"/>
                <w:szCs w:val="24"/>
              </w:rPr>
            </w:pPr>
            <w:r>
              <w:rPr>
                <w:b/>
                <w:kern w:val="2"/>
                <w:szCs w:val="24"/>
              </w:rPr>
              <w:t>13</w:t>
            </w:r>
            <w:r w:rsidR="00CA22D1">
              <w:rPr>
                <w:b/>
                <w:kern w:val="2"/>
                <w:szCs w:val="24"/>
              </w:rPr>
              <w:t xml:space="preserve">. APLINKOS APSAUGOS IR SOCIALINIAI </w:t>
            </w:r>
            <w:r w:rsidR="00CA22D1" w:rsidRPr="00270837">
              <w:rPr>
                <w:b/>
                <w:kern w:val="2"/>
                <w:szCs w:val="24"/>
              </w:rPr>
              <w:t xml:space="preserve">KRITERIJAI </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41ABABEB" w14:textId="77777777" w:rsidR="00A30025" w:rsidRPr="00A30025" w:rsidRDefault="00A30025" w:rsidP="00A30025">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71EF2172" w14:textId="44D452AD" w:rsidR="00A30025" w:rsidRPr="00A30025" w:rsidRDefault="00A30025" w:rsidP="00A30025">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7DE312C3" w14:textId="344C9130" w:rsidR="00A30025" w:rsidRPr="00A30025" w:rsidRDefault="00A30025" w:rsidP="00A30025">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w:t>
            </w:r>
          </w:p>
          <w:p w14:paraId="53C9F569" w14:textId="299C8AA3" w:rsidR="00CA22D1" w:rsidRPr="00BA7EBF" w:rsidRDefault="00A30025" w:rsidP="00CA22D1">
            <w:pPr>
              <w:rPr>
                <w:kern w:val="2"/>
                <w:szCs w:val="24"/>
                <w:shd w:val="clear" w:color="auto" w:fill="FFFFFF"/>
              </w:rPr>
            </w:pPr>
            <w:r w:rsidRPr="00A30025">
              <w:rPr>
                <w:kern w:val="2"/>
                <w:szCs w:val="24"/>
                <w:shd w:val="clear" w:color="auto" w:fill="FFFFFF"/>
              </w:rPr>
              <w:t>13.1.3. Nustačius, kad Tiekėjas šiame papunktyje nustatyto kriterijaus (-jų) nesilaiko, Tiekėjui taikoma Specialiųjų sąlygų 9.</w:t>
            </w:r>
            <w:r w:rsidR="00BA7EBF">
              <w:rPr>
                <w:kern w:val="2"/>
                <w:szCs w:val="24"/>
                <w:shd w:val="clear" w:color="auto" w:fill="FFFFFF"/>
              </w:rPr>
              <w:t>5 punkte nurodyto dydžio bauda.</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477CE1F7" w14:textId="44F433BC" w:rsidR="00CA22D1" w:rsidRPr="001A088C" w:rsidRDefault="00B44114" w:rsidP="001A088C">
            <w:pPr>
              <w:jc w:val="center"/>
              <w:rPr>
                <w:b/>
                <w:kern w:val="2"/>
                <w:szCs w:val="24"/>
              </w:rPr>
            </w:pPr>
            <w:r>
              <w:rPr>
                <w:b/>
                <w:kern w:val="2"/>
                <w:szCs w:val="24"/>
              </w:rPr>
              <w:t>14</w:t>
            </w:r>
            <w:r w:rsidR="00CA22D1" w:rsidRPr="00E12D62">
              <w:rPr>
                <w:b/>
                <w:kern w:val="2"/>
                <w:szCs w:val="24"/>
              </w:rPr>
              <w:t>. BENDRŲJŲ S</w:t>
            </w:r>
            <w:r w:rsidR="001A088C">
              <w:rPr>
                <w:b/>
                <w:kern w:val="2"/>
                <w:szCs w:val="24"/>
              </w:rPr>
              <w:t xml:space="preserve">ĄLYGŲ PAKEITIMAI IR PAPILDYMAI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t>14</w:t>
            </w:r>
            <w:r w:rsidR="00CA22D1">
              <w:rPr>
                <w:b/>
                <w:kern w:val="2"/>
                <w:szCs w:val="24"/>
              </w:rPr>
              <w:t>.2.</w:t>
            </w:r>
          </w:p>
        </w:tc>
        <w:tc>
          <w:tcPr>
            <w:tcW w:w="6477" w:type="dxa"/>
            <w:gridSpan w:val="3"/>
          </w:tcPr>
          <w:p w14:paraId="48ED3FB4" w14:textId="77777777" w:rsidR="00CA22D1" w:rsidRDefault="00CA22D1" w:rsidP="003A210B">
            <w:pPr>
              <w:rPr>
                <w:kern w:val="2"/>
                <w:szCs w:val="24"/>
              </w:rPr>
            </w:pPr>
            <w:r w:rsidRPr="00B944E6">
              <w:rPr>
                <w:kern w:val="2"/>
                <w:szCs w:val="24"/>
              </w:rPr>
              <w:t>Šalys susitaria papildyti Bendrąsias sąlygas nurodytu punktu:</w:t>
            </w:r>
          </w:p>
          <w:p w14:paraId="027EC9EC" w14:textId="2CAF6B37" w:rsidR="00CA22D1" w:rsidRDefault="00CA22D1" w:rsidP="003A210B">
            <w:pP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3A210B">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7227F1" w14:paraId="71E50278" w14:textId="77777777" w:rsidTr="00660B50">
        <w:trPr>
          <w:trHeight w:val="300"/>
        </w:trPr>
        <w:tc>
          <w:tcPr>
            <w:tcW w:w="3058" w:type="dxa"/>
          </w:tcPr>
          <w:p w14:paraId="613B4C65" w14:textId="1A9F8C72" w:rsidR="007227F1" w:rsidRDefault="007227F1" w:rsidP="007227F1">
            <w:pPr>
              <w:rPr>
                <w:b/>
                <w:kern w:val="2"/>
                <w:szCs w:val="24"/>
              </w:rPr>
            </w:pPr>
            <w:r>
              <w:rPr>
                <w:b/>
                <w:kern w:val="2"/>
                <w:szCs w:val="24"/>
              </w:rPr>
              <w:t>14.3.</w:t>
            </w:r>
          </w:p>
        </w:tc>
        <w:tc>
          <w:tcPr>
            <w:tcW w:w="6477" w:type="dxa"/>
            <w:gridSpan w:val="3"/>
          </w:tcPr>
          <w:p w14:paraId="6456A561" w14:textId="77777777" w:rsidR="007227F1" w:rsidRPr="00934F5E" w:rsidRDefault="007227F1" w:rsidP="007227F1">
            <w:pPr>
              <w:rPr>
                <w:kern w:val="2"/>
                <w:szCs w:val="24"/>
              </w:rPr>
            </w:pPr>
            <w:r w:rsidRPr="00934F5E">
              <w:rPr>
                <w:kern w:val="2"/>
                <w:szCs w:val="24"/>
              </w:rPr>
              <w:t>Šalys susitaria pake</w:t>
            </w:r>
            <w:r>
              <w:rPr>
                <w:kern w:val="2"/>
                <w:szCs w:val="24"/>
              </w:rPr>
              <w:t>isti nurodytą Bendrųjų sąlygų 13</w:t>
            </w:r>
            <w:r w:rsidRPr="00934F5E">
              <w:rPr>
                <w:kern w:val="2"/>
                <w:szCs w:val="24"/>
              </w:rPr>
              <w:t xml:space="preserve"> skyrių ir išdėstyti jį nauja redakcija:</w:t>
            </w:r>
          </w:p>
          <w:p w14:paraId="6B136D07" w14:textId="77777777" w:rsidR="007227F1" w:rsidRDefault="007227F1" w:rsidP="007227F1">
            <w:pPr>
              <w:jc w:val="center"/>
              <w:rPr>
                <w:b/>
                <w:bCs/>
                <w:caps/>
                <w:color w:val="000000"/>
              </w:rPr>
            </w:pPr>
            <w:r>
              <w:rPr>
                <w:b/>
                <w:kern w:val="2"/>
                <w:szCs w:val="24"/>
              </w:rPr>
              <w:t xml:space="preserve">13. </w:t>
            </w:r>
            <w:r>
              <w:rPr>
                <w:b/>
                <w:bCs/>
                <w:caps/>
                <w:color w:val="000000"/>
              </w:rPr>
              <w:t>Konfidenciali informacija</w:t>
            </w:r>
          </w:p>
          <w:p w14:paraId="634A89DF" w14:textId="77777777" w:rsidR="007227F1" w:rsidRDefault="007227F1" w:rsidP="007227F1">
            <w:pPr>
              <w:jc w:val="center"/>
              <w:rPr>
                <w:b/>
                <w:bCs/>
                <w:caps/>
                <w:color w:val="000000"/>
              </w:rPr>
            </w:pPr>
          </w:p>
          <w:p w14:paraId="3D98123E" w14:textId="1CF3A58A" w:rsidR="007227F1" w:rsidRPr="003648DF" w:rsidRDefault="007227F1" w:rsidP="007227F1">
            <w:pPr>
              <w:rPr>
                <w:kern w:val="2"/>
                <w:szCs w:val="24"/>
              </w:rPr>
            </w:pPr>
            <w:r>
              <w:rPr>
                <w:kern w:val="2"/>
                <w:szCs w:val="24"/>
              </w:rPr>
              <w:t xml:space="preserve">13.1. </w:t>
            </w:r>
            <w:r w:rsidRPr="003648DF">
              <w:rPr>
                <w:kern w:val="2"/>
                <w:szCs w:val="24"/>
              </w:rPr>
              <w:t xml:space="preserve">Konfidencialia informacija laikoma bet kokia </w:t>
            </w:r>
            <w:r>
              <w:rPr>
                <w:kern w:val="2"/>
                <w:szCs w:val="24"/>
              </w:rPr>
              <w:t>Pirkėjo</w:t>
            </w:r>
            <w:r w:rsidRPr="003648DF">
              <w:rPr>
                <w:kern w:val="2"/>
                <w:szCs w:val="24"/>
              </w:rPr>
              <w:t xml:space="preserve">  </w:t>
            </w:r>
            <w:r>
              <w:rPr>
                <w:kern w:val="2"/>
                <w:szCs w:val="24"/>
              </w:rPr>
              <w:t>pateikta ar T</w:t>
            </w:r>
            <w:r w:rsidRPr="003648DF">
              <w:rPr>
                <w:kern w:val="2"/>
                <w:szCs w:val="24"/>
              </w:rPr>
              <w:t xml:space="preserve">iekėjo vykdant </w:t>
            </w:r>
            <w:r w:rsidR="00CC484F">
              <w:rPr>
                <w:kern w:val="2"/>
                <w:szCs w:val="24"/>
              </w:rPr>
              <w:t>S</w:t>
            </w:r>
            <w:r w:rsidRPr="003648DF">
              <w:rPr>
                <w:kern w:val="2"/>
                <w:szCs w:val="24"/>
              </w:rPr>
              <w:t xml:space="preserve">utartį sužinota informacija, nepriklausomai nuo jos pateikimo (gavimo) formos, įskaitant bet neapsiribojant: </w:t>
            </w:r>
          </w:p>
          <w:p w14:paraId="0E00B363" w14:textId="3E898E6B" w:rsidR="007227F1" w:rsidRPr="003648DF" w:rsidRDefault="007227F1" w:rsidP="007227F1">
            <w:pPr>
              <w:rPr>
                <w:kern w:val="2"/>
                <w:szCs w:val="24"/>
              </w:rPr>
            </w:pPr>
            <w:r>
              <w:rPr>
                <w:kern w:val="2"/>
                <w:szCs w:val="24"/>
              </w:rPr>
              <w:t>13.1.</w:t>
            </w:r>
            <w:r w:rsidRPr="003648DF">
              <w:rPr>
                <w:kern w:val="2"/>
                <w:szCs w:val="24"/>
              </w:rPr>
              <w:t>1. bet kokiu būdu išreikšta informacija (rašytinė, žodinė, elektro</w:t>
            </w:r>
            <w:r>
              <w:rPr>
                <w:kern w:val="2"/>
                <w:szCs w:val="24"/>
              </w:rPr>
              <w:t xml:space="preserve">ninė ar vaizdinė), susijusi su </w:t>
            </w:r>
            <w:r w:rsidR="00424281">
              <w:rPr>
                <w:kern w:val="2"/>
                <w:szCs w:val="24"/>
              </w:rPr>
              <w:t>Pirkėjo</w:t>
            </w:r>
            <w:r w:rsidRPr="003648DF">
              <w:rPr>
                <w:kern w:val="2"/>
                <w:szCs w:val="24"/>
              </w:rPr>
              <w:t xml:space="preserve"> technine ir programine informacinių technologijų infrastruktūra, techninės ir programinės įrangos nustatymai, </w:t>
            </w:r>
            <w:r w:rsidRPr="00954A50">
              <w:rPr>
                <w:rFonts w:ascii="Calibri" w:hAnsi="Calibri" w:cs="Calibri"/>
                <w:color w:val="000000"/>
              </w:rPr>
              <w:t xml:space="preserve"> </w:t>
            </w:r>
            <w:r w:rsidRPr="00954A50">
              <w:rPr>
                <w:kern w:val="2"/>
                <w:szCs w:val="24"/>
              </w:rPr>
              <w:t>informacija apie tinklų ir informacinių sistemų architektūrą, konfigūraciją, saugumo spragas, taikomas saugumo priemones, verslo procesus ir duomenis</w:t>
            </w:r>
            <w:r w:rsidRPr="003648DF">
              <w:rPr>
                <w:kern w:val="2"/>
                <w:szCs w:val="24"/>
              </w:rPr>
              <w:t xml:space="preserve">; </w:t>
            </w:r>
          </w:p>
          <w:p w14:paraId="4BEE8ECB" w14:textId="77777777" w:rsidR="007227F1" w:rsidRDefault="007227F1" w:rsidP="007227F1">
            <w:pPr>
              <w:rPr>
                <w:kern w:val="2"/>
                <w:szCs w:val="24"/>
              </w:rPr>
            </w:pPr>
            <w:r>
              <w:rPr>
                <w:kern w:val="2"/>
                <w:szCs w:val="24"/>
              </w:rPr>
              <w:t>13.1</w:t>
            </w:r>
            <w:r w:rsidRPr="003648DF">
              <w:rPr>
                <w:kern w:val="2"/>
                <w:szCs w:val="24"/>
              </w:rPr>
              <w:t xml:space="preserve">.2. prisijungimo vardai, </w:t>
            </w:r>
            <w:r w:rsidRPr="00954A50">
              <w:rPr>
                <w:kern w:val="2"/>
                <w:szCs w:val="24"/>
              </w:rPr>
              <w:t xml:space="preserve"> </w:t>
            </w:r>
            <w:r>
              <w:rPr>
                <w:kern w:val="2"/>
                <w:szCs w:val="24"/>
              </w:rPr>
              <w:t>prieigos raktai,</w:t>
            </w:r>
            <w:r w:rsidRPr="00954A50">
              <w:rPr>
                <w:kern w:val="2"/>
                <w:szCs w:val="24"/>
              </w:rPr>
              <w:t xml:space="preserve"> </w:t>
            </w:r>
            <w:r w:rsidRPr="003648DF">
              <w:rPr>
                <w:kern w:val="2"/>
                <w:szCs w:val="24"/>
              </w:rPr>
              <w:t>slaptažodžiai;</w:t>
            </w:r>
          </w:p>
          <w:p w14:paraId="19E8D392" w14:textId="77777777" w:rsidR="007227F1" w:rsidRDefault="007227F1" w:rsidP="007227F1">
            <w:pPr>
              <w:rPr>
                <w:kern w:val="2"/>
                <w:szCs w:val="24"/>
              </w:rPr>
            </w:pPr>
            <w:r>
              <w:rPr>
                <w:kern w:val="2"/>
                <w:szCs w:val="24"/>
              </w:rPr>
              <w:t>13.1</w:t>
            </w:r>
            <w:r w:rsidRPr="003648DF">
              <w:rPr>
                <w:kern w:val="2"/>
                <w:szCs w:val="24"/>
              </w:rPr>
              <w:t xml:space="preserve">.3. duomenys, asmens duomenys, elektroniniai dokumentai: duomenų bazės, jų struktūros, duomenų failai ir kt., archyvuota informacija ar kiti dokumentai, parengti </w:t>
            </w:r>
            <w:r>
              <w:rPr>
                <w:kern w:val="2"/>
                <w:szCs w:val="24"/>
              </w:rPr>
              <w:t>Pirkėjo</w:t>
            </w:r>
            <w:r w:rsidRPr="003648DF">
              <w:rPr>
                <w:kern w:val="2"/>
                <w:szCs w:val="24"/>
              </w:rPr>
              <w:t xml:space="preserve">  </w:t>
            </w:r>
            <w:r>
              <w:rPr>
                <w:kern w:val="2"/>
                <w:szCs w:val="24"/>
              </w:rPr>
              <w:t xml:space="preserve">ar jo </w:t>
            </w:r>
            <w:r w:rsidRPr="003648DF">
              <w:rPr>
                <w:kern w:val="2"/>
                <w:szCs w:val="24"/>
              </w:rPr>
              <w:t xml:space="preserve">darbuotojų, kuriuose yra su </w:t>
            </w:r>
            <w:r>
              <w:rPr>
                <w:kern w:val="2"/>
                <w:szCs w:val="24"/>
              </w:rPr>
              <w:t>Pirkėjo</w:t>
            </w:r>
            <w:r w:rsidRPr="003648DF">
              <w:rPr>
                <w:kern w:val="2"/>
                <w:szCs w:val="24"/>
              </w:rPr>
              <w:t xml:space="preserve"> ir Seimo veikla susijusios informacijos ar kurie yra parengti remiantis aukščiau minėta informacija.</w:t>
            </w:r>
            <w:r w:rsidRPr="00934F5E">
              <w:rPr>
                <w:kern w:val="2"/>
                <w:szCs w:val="24"/>
              </w:rPr>
              <w:t xml:space="preserve"> </w:t>
            </w:r>
          </w:p>
          <w:p w14:paraId="14094901" w14:textId="77777777" w:rsidR="007227F1" w:rsidRPr="00A67CC5" w:rsidRDefault="007227F1" w:rsidP="007227F1">
            <w:pPr>
              <w:rPr>
                <w:kern w:val="2"/>
                <w:szCs w:val="24"/>
              </w:rPr>
            </w:pPr>
            <w:r>
              <w:rPr>
                <w:kern w:val="2"/>
                <w:szCs w:val="24"/>
              </w:rPr>
              <w:t>13.2</w:t>
            </w:r>
            <w:r w:rsidRPr="00A67CC5">
              <w:rPr>
                <w:kern w:val="2"/>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427159" w14:textId="77777777" w:rsidR="007227F1" w:rsidRPr="00A67CC5" w:rsidRDefault="007227F1" w:rsidP="007227F1">
            <w:pPr>
              <w:rPr>
                <w:kern w:val="2"/>
                <w:szCs w:val="24"/>
              </w:rPr>
            </w:pPr>
            <w:bookmarkStart w:id="1" w:name="part_888dbe4296154da39cab3b315db10b9d"/>
            <w:bookmarkEnd w:id="1"/>
            <w:r>
              <w:rPr>
                <w:kern w:val="2"/>
                <w:szCs w:val="24"/>
              </w:rPr>
              <w:t>13.3</w:t>
            </w:r>
            <w:r w:rsidRPr="00A67CC5">
              <w:rPr>
                <w:kern w:val="2"/>
                <w:szCs w:val="24"/>
              </w:rPr>
              <w:t>.  Šalis turi teisę atskleisti kitos Šalies konfidencialią informaciją šiais atvejais:</w:t>
            </w:r>
          </w:p>
          <w:p w14:paraId="67032FD5" w14:textId="77777777" w:rsidR="007227F1" w:rsidRPr="00A67CC5" w:rsidRDefault="007227F1" w:rsidP="007227F1">
            <w:pPr>
              <w:rPr>
                <w:kern w:val="2"/>
                <w:szCs w:val="24"/>
              </w:rPr>
            </w:pPr>
            <w:bookmarkStart w:id="2" w:name="part_e633eb17b3dd43e98fc77c9b6017f988"/>
            <w:bookmarkEnd w:id="2"/>
            <w:r>
              <w:rPr>
                <w:kern w:val="2"/>
                <w:szCs w:val="24"/>
              </w:rPr>
              <w:t>13.3</w:t>
            </w:r>
            <w:r w:rsidRPr="00A67CC5">
              <w:rPr>
                <w:kern w:val="2"/>
                <w:szCs w:val="24"/>
              </w:rPr>
              <w:t>.1.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4EE9AE" w14:textId="77777777" w:rsidR="007227F1" w:rsidRPr="00A67CC5" w:rsidRDefault="007227F1" w:rsidP="007227F1">
            <w:pPr>
              <w:rPr>
                <w:kern w:val="2"/>
                <w:szCs w:val="24"/>
              </w:rPr>
            </w:pPr>
            <w:bookmarkStart w:id="3" w:name="part_2d11068f54204da4b1cdcec53faadda4"/>
            <w:bookmarkEnd w:id="3"/>
            <w:r>
              <w:rPr>
                <w:kern w:val="2"/>
                <w:szCs w:val="24"/>
              </w:rPr>
              <w:t>13.3</w:t>
            </w:r>
            <w:r w:rsidRPr="00A67CC5">
              <w:rPr>
                <w:kern w:val="2"/>
                <w:szCs w:val="24"/>
              </w:rPr>
              <w:t>.2.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676FE1" w14:textId="77777777" w:rsidR="007227F1" w:rsidRPr="00A67CC5" w:rsidRDefault="007227F1" w:rsidP="007227F1">
            <w:pPr>
              <w:rPr>
                <w:kern w:val="2"/>
                <w:szCs w:val="24"/>
              </w:rPr>
            </w:pPr>
            <w:bookmarkStart w:id="4" w:name="part_1d65307afa014d9283aa3676f4c7c61b"/>
            <w:bookmarkEnd w:id="4"/>
            <w:r>
              <w:rPr>
                <w:kern w:val="2"/>
                <w:szCs w:val="24"/>
              </w:rPr>
              <w:t>13.4.</w:t>
            </w:r>
            <w:r w:rsidRPr="00A67CC5">
              <w:rPr>
                <w:kern w:val="2"/>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3C095F" w14:textId="77777777" w:rsidR="007227F1" w:rsidRPr="00A67CC5" w:rsidRDefault="007227F1" w:rsidP="007227F1">
            <w:pPr>
              <w:rPr>
                <w:kern w:val="2"/>
                <w:szCs w:val="24"/>
              </w:rPr>
            </w:pPr>
            <w:bookmarkStart w:id="5" w:name="part_a3944f4a3ec541b7acc4a086b11261d5"/>
            <w:bookmarkEnd w:id="5"/>
            <w:r>
              <w:rPr>
                <w:kern w:val="2"/>
                <w:szCs w:val="24"/>
              </w:rPr>
              <w:t>13.5</w:t>
            </w:r>
            <w:r w:rsidRPr="00A67CC5">
              <w:rPr>
                <w:kern w:val="2"/>
                <w:szCs w:val="24"/>
              </w:rPr>
              <w:t>.  Šalis atsako:</w:t>
            </w:r>
          </w:p>
          <w:p w14:paraId="47404253" w14:textId="77777777" w:rsidR="007227F1" w:rsidRPr="00A67CC5" w:rsidRDefault="007227F1" w:rsidP="007227F1">
            <w:pPr>
              <w:rPr>
                <w:kern w:val="2"/>
                <w:szCs w:val="24"/>
              </w:rPr>
            </w:pPr>
            <w:bookmarkStart w:id="6" w:name="part_4929667f44544ee29febe8dce6ae6600"/>
            <w:bookmarkEnd w:id="6"/>
            <w:r>
              <w:rPr>
                <w:kern w:val="2"/>
                <w:szCs w:val="24"/>
              </w:rPr>
              <w:t>13.5</w:t>
            </w:r>
            <w:r w:rsidRPr="00A67CC5">
              <w:rPr>
                <w:kern w:val="2"/>
                <w:szCs w:val="24"/>
              </w:rPr>
              <w:t>.1.   už bet kokį neteisėtą, įskaitant atsitiktinį, kitos Šalies konfidencialios informacijos ar bet kurios jos dalies atskleidimą ar perdavimą arba konfidencialios informacijos neteisėtą naudojimą;</w:t>
            </w:r>
          </w:p>
          <w:p w14:paraId="073D4891" w14:textId="77777777" w:rsidR="007227F1" w:rsidRPr="00A67CC5" w:rsidRDefault="007227F1" w:rsidP="007227F1">
            <w:pPr>
              <w:rPr>
                <w:kern w:val="2"/>
                <w:szCs w:val="24"/>
              </w:rPr>
            </w:pPr>
            <w:bookmarkStart w:id="7" w:name="part_7341748040904371848852edb1811b7c"/>
            <w:bookmarkEnd w:id="7"/>
            <w:r>
              <w:rPr>
                <w:kern w:val="2"/>
                <w:szCs w:val="24"/>
              </w:rPr>
              <w:t>13.5</w:t>
            </w:r>
            <w:r w:rsidRPr="00A67CC5">
              <w:rPr>
                <w:kern w:val="2"/>
                <w:szCs w:val="24"/>
              </w:rPr>
              <w:t>.2.   už tai, kad nesiėmė visų protingų veiksmų, kad išsaugotų ir apsaugotų kitos Šalies konfidencialią informaciją ar bet kurią jos dalį, užkirstų kelią tolesniam jos neteisėtam atskleidimui, perdavimui ar naudojimui.</w:t>
            </w:r>
          </w:p>
          <w:p w14:paraId="5515910E" w14:textId="77777777" w:rsidR="007227F1" w:rsidRDefault="007227F1" w:rsidP="007227F1">
            <w:pPr>
              <w:rPr>
                <w:kern w:val="2"/>
                <w:szCs w:val="24"/>
              </w:rPr>
            </w:pPr>
            <w:bookmarkStart w:id="8" w:name="part_d3544e0d560c4561a4417baf4e401f36"/>
            <w:bookmarkEnd w:id="8"/>
            <w:r>
              <w:rPr>
                <w:kern w:val="2"/>
                <w:szCs w:val="24"/>
              </w:rPr>
              <w:t>13.6</w:t>
            </w:r>
            <w:r w:rsidRPr="00A67CC5">
              <w:rPr>
                <w:kern w:val="2"/>
                <w:szCs w:val="24"/>
              </w:rPr>
              <w:t>.  Šalis, nepagrįstai atskleidusi kitos Šalies konfidencialią informaciją, privalo sumokėti kitai Šaliai Specialiosiose sąlygose nurodyto dydžio baudą.</w:t>
            </w:r>
          </w:p>
          <w:p w14:paraId="606198D5" w14:textId="54919735" w:rsidR="007227F1" w:rsidRPr="004F0DCB" w:rsidRDefault="007227F1" w:rsidP="007227F1">
            <w:pPr>
              <w:rPr>
                <w:kern w:val="2"/>
                <w:szCs w:val="24"/>
              </w:rPr>
            </w:pPr>
            <w:r>
              <w:rPr>
                <w:kern w:val="2"/>
                <w:szCs w:val="24"/>
              </w:rPr>
              <w:t>13.7</w:t>
            </w:r>
            <w:r w:rsidRPr="004F0DCB">
              <w:rPr>
                <w:kern w:val="2"/>
                <w:szCs w:val="24"/>
              </w:rPr>
              <w:t>. Tiekėjo paskirti asmenys (specialistai), bet kokia forma dalyvausiantys vykdant Sutartį, prieš pradėdami teikti Paslaugas, privalo pasirašyti konfidenci</w:t>
            </w:r>
            <w:r>
              <w:rPr>
                <w:kern w:val="2"/>
                <w:szCs w:val="24"/>
              </w:rPr>
              <w:t xml:space="preserve">alumo </w:t>
            </w:r>
            <w:proofErr w:type="spellStart"/>
            <w:r>
              <w:rPr>
                <w:kern w:val="2"/>
                <w:szCs w:val="24"/>
              </w:rPr>
              <w:t>pasižadėjimus</w:t>
            </w:r>
            <w:proofErr w:type="spellEnd"/>
            <w:r>
              <w:rPr>
                <w:kern w:val="2"/>
                <w:szCs w:val="24"/>
              </w:rPr>
              <w:t xml:space="preserve"> (Sutarties</w:t>
            </w:r>
            <w:r w:rsidRPr="004F0DCB">
              <w:rPr>
                <w:kern w:val="2"/>
                <w:szCs w:val="24"/>
              </w:rPr>
              <w:t xml:space="preserve"> priedas</w:t>
            </w:r>
            <w:r>
              <w:rPr>
                <w:kern w:val="2"/>
                <w:szCs w:val="24"/>
              </w:rPr>
              <w:t xml:space="preserve"> Nr. 3</w:t>
            </w:r>
            <w:r w:rsidRPr="004F0DCB">
              <w:rPr>
                <w:kern w:val="2"/>
                <w:szCs w:val="24"/>
              </w:rPr>
              <w:t>), kuriuos Tiekėjas nedelsiant pateikia Pirkėjui.</w:t>
            </w:r>
          </w:p>
          <w:p w14:paraId="1B3110B4" w14:textId="3A153C8F" w:rsidR="007227F1" w:rsidRDefault="000633A8" w:rsidP="007227F1">
            <w:pPr>
              <w:rPr>
                <w:kern w:val="2"/>
                <w:szCs w:val="24"/>
              </w:rPr>
            </w:pPr>
            <w:r>
              <w:rPr>
                <w:kern w:val="2"/>
                <w:szCs w:val="24"/>
              </w:rPr>
              <w:t>13.</w:t>
            </w:r>
            <w:r>
              <w:rPr>
                <w:kern w:val="2"/>
                <w:szCs w:val="24"/>
                <w:lang w:val="en-US"/>
              </w:rPr>
              <w:t>8</w:t>
            </w:r>
            <w:r w:rsidR="007227F1" w:rsidRPr="004F0DCB">
              <w:rPr>
                <w:kern w:val="2"/>
                <w:szCs w:val="24"/>
              </w:rPr>
              <w:t xml:space="preserve">. </w:t>
            </w:r>
            <w:r w:rsidRPr="000633A8">
              <w:t xml:space="preserve"> </w:t>
            </w:r>
            <w:r w:rsidRPr="000633A8">
              <w:rPr>
                <w:kern w:val="2"/>
                <w:szCs w:val="24"/>
              </w:rPr>
              <w:t>Pareiga neatskleisti konfidencialios informacijos tretiesiems asmenims galioja tiek Lietuvoje, tiek kitose valstybėse, neribotą laikotarpį (įskaitant ir po Sutarties pabaigos), išskyrus atvejus, kai konfidencialią informaciją įpareigoja pateikti, atskleisti Lietuvos Respublikoje galiojantys teisės aktai.</w:t>
            </w:r>
          </w:p>
          <w:p w14:paraId="445A7D64" w14:textId="41F54351" w:rsidR="007227F1" w:rsidRPr="00934F5E" w:rsidRDefault="000633A8" w:rsidP="007227F1">
            <w:pPr>
              <w:rPr>
                <w:kern w:val="2"/>
                <w:szCs w:val="24"/>
              </w:rPr>
            </w:pPr>
            <w:r>
              <w:rPr>
                <w:kern w:val="2"/>
                <w:szCs w:val="24"/>
              </w:rPr>
              <w:t>13.9</w:t>
            </w:r>
            <w:r w:rsidR="007227F1" w:rsidRPr="00934F5E">
              <w:rPr>
                <w:kern w:val="2"/>
                <w:szCs w:val="24"/>
              </w:rPr>
              <w:t>. Tiekėjas įsipareigoja:</w:t>
            </w:r>
          </w:p>
          <w:p w14:paraId="5E89416A" w14:textId="6D096041" w:rsidR="007227F1" w:rsidRPr="00934F5E" w:rsidRDefault="000633A8" w:rsidP="007227F1">
            <w:pPr>
              <w:rPr>
                <w:kern w:val="2"/>
                <w:szCs w:val="24"/>
              </w:rPr>
            </w:pPr>
            <w:r>
              <w:rPr>
                <w:kern w:val="2"/>
                <w:szCs w:val="24"/>
              </w:rPr>
              <w:t>13.9</w:t>
            </w:r>
            <w:r w:rsidR="007227F1" w:rsidRPr="00934F5E">
              <w:rPr>
                <w:kern w:val="2"/>
                <w:szCs w:val="24"/>
              </w:rPr>
              <w:t xml:space="preserve">.1. </w:t>
            </w:r>
            <w:r w:rsidR="00CE637D">
              <w:rPr>
                <w:kern w:val="2"/>
                <w:szCs w:val="24"/>
              </w:rPr>
              <w:t>tvarkyti</w:t>
            </w:r>
            <w:r w:rsidR="007227F1" w:rsidRPr="00934F5E">
              <w:rPr>
                <w:kern w:val="2"/>
                <w:szCs w:val="24"/>
              </w:rPr>
              <w:t xml:space="preserve"> konfidenciali</w:t>
            </w:r>
            <w:r w:rsidR="00E123CD">
              <w:rPr>
                <w:kern w:val="2"/>
                <w:szCs w:val="24"/>
              </w:rPr>
              <w:t>ą</w:t>
            </w:r>
            <w:r w:rsidR="007227F1" w:rsidRPr="00934F5E">
              <w:rPr>
                <w:kern w:val="2"/>
                <w:szCs w:val="24"/>
              </w:rPr>
              <w:t xml:space="preserve"> informacij</w:t>
            </w:r>
            <w:r w:rsidR="00E123CD">
              <w:rPr>
                <w:kern w:val="2"/>
                <w:szCs w:val="24"/>
              </w:rPr>
              <w:t>ą</w:t>
            </w:r>
            <w:r w:rsidR="007227F1" w:rsidRPr="00934F5E">
              <w:rPr>
                <w:kern w:val="2"/>
                <w:szCs w:val="24"/>
              </w:rPr>
              <w:t xml:space="preserve"> tik </w:t>
            </w:r>
            <w:r w:rsidR="00E123CD">
              <w:rPr>
                <w:kern w:val="2"/>
                <w:szCs w:val="24"/>
              </w:rPr>
              <w:t>Sutarties</w:t>
            </w:r>
            <w:r w:rsidR="007227F1" w:rsidRPr="00934F5E">
              <w:rPr>
                <w:kern w:val="2"/>
                <w:szCs w:val="24"/>
              </w:rPr>
              <w:t xml:space="preserve"> vykdymo tiksl</w:t>
            </w:r>
            <w:r w:rsidR="00E123CD">
              <w:rPr>
                <w:kern w:val="2"/>
                <w:szCs w:val="24"/>
              </w:rPr>
              <w:t>u</w:t>
            </w:r>
            <w:r w:rsidR="007227F1" w:rsidRPr="00934F5E">
              <w:rPr>
                <w:kern w:val="2"/>
                <w:szCs w:val="24"/>
              </w:rPr>
              <w:t>;</w:t>
            </w:r>
          </w:p>
          <w:p w14:paraId="529F626A" w14:textId="63CB73CC" w:rsidR="007227F1" w:rsidRPr="00934F5E" w:rsidRDefault="000633A8" w:rsidP="007227F1">
            <w:pPr>
              <w:rPr>
                <w:kern w:val="2"/>
                <w:szCs w:val="24"/>
              </w:rPr>
            </w:pPr>
            <w:r>
              <w:rPr>
                <w:kern w:val="2"/>
                <w:szCs w:val="24"/>
              </w:rPr>
              <w:t>13.9</w:t>
            </w:r>
            <w:r w:rsidR="007227F1" w:rsidRPr="00934F5E">
              <w:rPr>
                <w:kern w:val="2"/>
                <w:szCs w:val="24"/>
              </w:rPr>
              <w:t xml:space="preserve">.2. jei Tiekėjui </w:t>
            </w:r>
            <w:r w:rsidR="00CE637D">
              <w:rPr>
                <w:kern w:val="2"/>
                <w:szCs w:val="24"/>
              </w:rPr>
              <w:t>neaišku</w:t>
            </w:r>
            <w:r w:rsidR="007227F1" w:rsidRPr="00934F5E">
              <w:rPr>
                <w:kern w:val="2"/>
                <w:szCs w:val="24"/>
              </w:rPr>
              <w:t xml:space="preserve">, ar jo </w:t>
            </w:r>
            <w:r w:rsidR="00CE637D">
              <w:rPr>
                <w:kern w:val="2"/>
                <w:szCs w:val="24"/>
              </w:rPr>
              <w:t>tvarkoma</w:t>
            </w:r>
            <w:r w:rsidR="00CE637D" w:rsidRPr="00934F5E">
              <w:rPr>
                <w:kern w:val="2"/>
                <w:szCs w:val="24"/>
              </w:rPr>
              <w:t xml:space="preserve"> </w:t>
            </w:r>
            <w:r w:rsidR="007227F1" w:rsidRPr="00934F5E">
              <w:rPr>
                <w:kern w:val="2"/>
                <w:szCs w:val="24"/>
              </w:rPr>
              <w:t xml:space="preserve">informacija laikytina konfidencialia, </w:t>
            </w:r>
            <w:r w:rsidR="00E123CD" w:rsidRPr="00934F5E">
              <w:rPr>
                <w:kern w:val="2"/>
                <w:szCs w:val="24"/>
              </w:rPr>
              <w:t>nedels</w:t>
            </w:r>
            <w:r w:rsidR="00E123CD">
              <w:rPr>
                <w:kern w:val="2"/>
                <w:szCs w:val="24"/>
              </w:rPr>
              <w:t>damas</w:t>
            </w:r>
            <w:r w:rsidR="00E123CD" w:rsidRPr="00934F5E">
              <w:rPr>
                <w:kern w:val="2"/>
                <w:szCs w:val="24"/>
              </w:rPr>
              <w:t xml:space="preserve"> </w:t>
            </w:r>
            <w:r w:rsidR="007227F1" w:rsidRPr="00934F5E">
              <w:rPr>
                <w:kern w:val="2"/>
                <w:szCs w:val="24"/>
              </w:rPr>
              <w:t xml:space="preserve">kreiptis į Pirkėją, </w:t>
            </w:r>
            <w:r w:rsidR="00CE637D" w:rsidRPr="00934F5E">
              <w:rPr>
                <w:kern w:val="2"/>
                <w:szCs w:val="24"/>
              </w:rPr>
              <w:t>pra</w:t>
            </w:r>
            <w:r w:rsidR="00CE637D">
              <w:rPr>
                <w:kern w:val="2"/>
                <w:szCs w:val="24"/>
              </w:rPr>
              <w:t>šydamas</w:t>
            </w:r>
            <w:r w:rsidR="00CE637D" w:rsidRPr="00934F5E">
              <w:rPr>
                <w:kern w:val="2"/>
                <w:szCs w:val="24"/>
              </w:rPr>
              <w:t xml:space="preserve"> </w:t>
            </w:r>
            <w:r w:rsidR="007227F1" w:rsidRPr="00934F5E">
              <w:rPr>
                <w:kern w:val="2"/>
                <w:szCs w:val="24"/>
              </w:rPr>
              <w:t xml:space="preserve">paaiškinti, ar </w:t>
            </w:r>
            <w:r w:rsidR="00CE637D">
              <w:rPr>
                <w:kern w:val="2"/>
                <w:szCs w:val="24"/>
              </w:rPr>
              <w:t>S</w:t>
            </w:r>
            <w:r w:rsidR="007227F1" w:rsidRPr="00934F5E">
              <w:rPr>
                <w:kern w:val="2"/>
                <w:szCs w:val="24"/>
              </w:rPr>
              <w:t xml:space="preserve">utarties </w:t>
            </w:r>
            <w:r w:rsidR="00CE637D">
              <w:rPr>
                <w:kern w:val="2"/>
                <w:szCs w:val="24"/>
              </w:rPr>
              <w:t xml:space="preserve">vykdymo </w:t>
            </w:r>
            <w:r w:rsidR="00CE637D" w:rsidRPr="00934F5E">
              <w:rPr>
                <w:kern w:val="2"/>
                <w:szCs w:val="24"/>
              </w:rPr>
              <w:t>tiksl</w:t>
            </w:r>
            <w:r w:rsidR="00CE637D">
              <w:rPr>
                <w:kern w:val="2"/>
                <w:szCs w:val="24"/>
              </w:rPr>
              <w:t>u</w:t>
            </w:r>
            <w:r w:rsidR="00CE637D" w:rsidRPr="00934F5E">
              <w:rPr>
                <w:kern w:val="2"/>
                <w:szCs w:val="24"/>
              </w:rPr>
              <w:t xml:space="preserve"> </w:t>
            </w:r>
            <w:r w:rsidR="007227F1" w:rsidRPr="00934F5E">
              <w:rPr>
                <w:kern w:val="2"/>
                <w:szCs w:val="24"/>
              </w:rPr>
              <w:t xml:space="preserve">tokia informacija yra konfidenciali. Iki </w:t>
            </w:r>
            <w:r w:rsidR="00CE637D">
              <w:rPr>
                <w:kern w:val="2"/>
                <w:szCs w:val="24"/>
              </w:rPr>
              <w:t xml:space="preserve">Pirkėjo </w:t>
            </w:r>
            <w:r w:rsidR="007227F1" w:rsidRPr="00934F5E">
              <w:rPr>
                <w:kern w:val="2"/>
                <w:szCs w:val="24"/>
              </w:rPr>
              <w:t>išaiškinimo dėl informacijos konfidencialumo gavimo, Tiekėjas tokią informaciją įsipareigoja laikyti konfidencialia</w:t>
            </w:r>
            <w:r w:rsidR="00CE637D">
              <w:rPr>
                <w:kern w:val="2"/>
                <w:szCs w:val="24"/>
              </w:rPr>
              <w:t xml:space="preserve"> ir taikyti jai Sutarties nustatytą konfidencialiai informacijai taikomą režimą</w:t>
            </w:r>
            <w:r w:rsidR="007227F1" w:rsidRPr="00934F5E">
              <w:rPr>
                <w:kern w:val="2"/>
                <w:szCs w:val="24"/>
              </w:rPr>
              <w:t>;</w:t>
            </w:r>
          </w:p>
          <w:p w14:paraId="478F4D5B" w14:textId="5DEA1BDC" w:rsidR="007227F1" w:rsidRPr="00934F5E" w:rsidRDefault="000633A8" w:rsidP="007227F1">
            <w:pPr>
              <w:rPr>
                <w:b/>
                <w:i/>
                <w:kern w:val="2"/>
                <w:szCs w:val="24"/>
              </w:rPr>
            </w:pPr>
            <w:r>
              <w:rPr>
                <w:kern w:val="2"/>
                <w:szCs w:val="24"/>
              </w:rPr>
              <w:t>13.9</w:t>
            </w:r>
            <w:r w:rsidR="007227F1" w:rsidRPr="00934F5E">
              <w:rPr>
                <w:kern w:val="2"/>
                <w:szCs w:val="24"/>
              </w:rPr>
              <w:t>.3. užtikrinti konfidencialios informacijos apsaugą, t. y. užkirsti galimybę tretiesiems asmenims sužinoti tokią infor</w:t>
            </w:r>
            <w:r w:rsidR="007227F1">
              <w:rPr>
                <w:kern w:val="2"/>
                <w:szCs w:val="24"/>
              </w:rPr>
              <w:t>maciją;</w:t>
            </w:r>
          </w:p>
          <w:p w14:paraId="5F977585" w14:textId="39FAE307" w:rsidR="007227F1" w:rsidRPr="00FC0840" w:rsidRDefault="000633A8" w:rsidP="007227F1">
            <w:pPr>
              <w:rPr>
                <w:kern w:val="2"/>
                <w:szCs w:val="24"/>
              </w:rPr>
            </w:pPr>
            <w:r>
              <w:rPr>
                <w:kern w:val="2"/>
                <w:szCs w:val="24"/>
              </w:rPr>
              <w:t>13.9</w:t>
            </w:r>
            <w:r w:rsidR="007227F1" w:rsidRPr="00934F5E">
              <w:rPr>
                <w:kern w:val="2"/>
                <w:szCs w:val="24"/>
              </w:rPr>
              <w:t>.4. visais atvejais pranešti Pirkėjui apie nesankcionuotą konfidencialios informacijos atskleidimą, informacijos saugumo įvykius ir silpnąsias vietas, taip pat Pirkėją nedelsiant informuoti apie aukščiau nurodytų nesklandumų pašalinimą</w:t>
            </w:r>
            <w:r w:rsidR="007227F1">
              <w:rPr>
                <w:kern w:val="2"/>
                <w:szCs w:val="24"/>
              </w:rPr>
              <w:t>.</w:t>
            </w:r>
          </w:p>
          <w:p w14:paraId="3AEEB00F" w14:textId="77777777" w:rsidR="007227F1" w:rsidRPr="00B944E6" w:rsidRDefault="007227F1" w:rsidP="007227F1">
            <w:pPr>
              <w:rPr>
                <w:kern w:val="2"/>
                <w:szCs w:val="24"/>
              </w:rPr>
            </w:pPr>
          </w:p>
        </w:tc>
      </w:tr>
      <w:tr w:rsidR="007227F1" w14:paraId="3CC1A2DB" w14:textId="77777777" w:rsidTr="00660B50">
        <w:trPr>
          <w:trHeight w:val="300"/>
        </w:trPr>
        <w:tc>
          <w:tcPr>
            <w:tcW w:w="3058" w:type="dxa"/>
          </w:tcPr>
          <w:p w14:paraId="136BB968" w14:textId="7BF37BDD" w:rsidR="007227F1" w:rsidRDefault="007227F1" w:rsidP="007227F1">
            <w:pPr>
              <w:rPr>
                <w:b/>
                <w:kern w:val="2"/>
                <w:szCs w:val="24"/>
              </w:rPr>
            </w:pPr>
            <w:r>
              <w:rPr>
                <w:b/>
                <w:kern w:val="2"/>
                <w:szCs w:val="24"/>
              </w:rPr>
              <w:t xml:space="preserve">14.4. </w:t>
            </w:r>
          </w:p>
        </w:tc>
        <w:tc>
          <w:tcPr>
            <w:tcW w:w="6477" w:type="dxa"/>
            <w:gridSpan w:val="3"/>
          </w:tcPr>
          <w:p w14:paraId="5AED1B5F" w14:textId="21DF14B5" w:rsidR="007227F1" w:rsidRDefault="007227F1" w:rsidP="007227F1">
            <w:pPr>
              <w:rPr>
                <w:kern w:val="2"/>
                <w:szCs w:val="24"/>
              </w:rPr>
            </w:pPr>
            <w:r>
              <w:rPr>
                <w:kern w:val="2"/>
                <w:szCs w:val="24"/>
              </w:rPr>
              <w:t>Šalys susitaria pakeisti nurodytą Bendrųjų sąlygų 14 skyrių ir išdėstyti jį nauja redakcija:</w:t>
            </w:r>
          </w:p>
          <w:p w14:paraId="41241747" w14:textId="6F3B27CF" w:rsidR="007227F1" w:rsidRPr="00E12D62" w:rsidRDefault="007227F1" w:rsidP="007227F1">
            <w:pPr>
              <w:jc w:val="center"/>
              <w:rPr>
                <w:b/>
                <w:kern w:val="2"/>
                <w:szCs w:val="24"/>
              </w:rPr>
            </w:pPr>
            <w:r>
              <w:rPr>
                <w:b/>
                <w:kern w:val="2"/>
                <w:szCs w:val="24"/>
              </w:rPr>
              <w:t>14. ASMENS DUOMENŲ APSAUGA</w:t>
            </w:r>
          </w:p>
          <w:p w14:paraId="65D7AD0B" w14:textId="77777777" w:rsidR="007227F1" w:rsidRDefault="007227F1" w:rsidP="007227F1">
            <w:pPr>
              <w:rPr>
                <w:kern w:val="2"/>
                <w:szCs w:val="24"/>
              </w:rPr>
            </w:pPr>
          </w:p>
          <w:p w14:paraId="6F52F085" w14:textId="77777777" w:rsidR="007227F1" w:rsidRDefault="007227F1" w:rsidP="007227F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7227F1" w:rsidRDefault="007227F1" w:rsidP="007227F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7227F1" w:rsidRDefault="007227F1" w:rsidP="007227F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7227F1" w:rsidRDefault="007227F1" w:rsidP="007227F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7227F1" w:rsidRDefault="007227F1" w:rsidP="007227F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227F1" w14:paraId="12F09A8A" w14:textId="77777777" w:rsidTr="00B944E6">
        <w:trPr>
          <w:trHeight w:val="300"/>
        </w:trPr>
        <w:tc>
          <w:tcPr>
            <w:tcW w:w="3058" w:type="dxa"/>
            <w:tcBorders>
              <w:top w:val="nil"/>
            </w:tcBorders>
          </w:tcPr>
          <w:p w14:paraId="6B917536" w14:textId="3B7C9F3D" w:rsidR="007227F1" w:rsidRDefault="007227F1" w:rsidP="007227F1">
            <w:pPr>
              <w:rPr>
                <w:b/>
                <w:kern w:val="2"/>
                <w:szCs w:val="24"/>
              </w:rPr>
            </w:pPr>
            <w:r>
              <w:rPr>
                <w:b/>
                <w:kern w:val="2"/>
                <w:szCs w:val="24"/>
              </w:rPr>
              <w:t>14.5.</w:t>
            </w:r>
          </w:p>
        </w:tc>
        <w:tc>
          <w:tcPr>
            <w:tcW w:w="6477" w:type="dxa"/>
            <w:gridSpan w:val="3"/>
            <w:tcBorders>
              <w:top w:val="nil"/>
            </w:tcBorders>
          </w:tcPr>
          <w:p w14:paraId="7D33105E" w14:textId="6E53A966" w:rsidR="007227F1" w:rsidRDefault="007227F1" w:rsidP="007227F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7227F1" w:rsidRPr="00E12D62" w:rsidRDefault="007227F1" w:rsidP="007227F1">
            <w:pPr>
              <w:jc w:val="center"/>
              <w:rPr>
                <w:b/>
                <w:kern w:val="2"/>
                <w:szCs w:val="24"/>
              </w:rPr>
            </w:pPr>
            <w:r w:rsidRPr="00E12D62">
              <w:rPr>
                <w:b/>
                <w:kern w:val="2"/>
                <w:szCs w:val="24"/>
              </w:rPr>
              <w:t>15. INTELEKTINĖ NUOSAVYBĖ</w:t>
            </w:r>
          </w:p>
          <w:p w14:paraId="556924FF" w14:textId="77777777" w:rsidR="007227F1" w:rsidRDefault="007227F1" w:rsidP="007227F1">
            <w:pPr>
              <w:rPr>
                <w:b/>
                <w:kern w:val="2"/>
                <w:szCs w:val="24"/>
              </w:rPr>
            </w:pPr>
          </w:p>
          <w:p w14:paraId="6A202BD0" w14:textId="77777777" w:rsidR="007227F1" w:rsidRPr="00E12D62" w:rsidRDefault="007227F1" w:rsidP="007227F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7227F1" w:rsidRPr="00E12D62" w:rsidRDefault="007227F1" w:rsidP="007227F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7227F1" w:rsidRPr="00E12D62" w:rsidRDefault="007227F1" w:rsidP="007227F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7227F1" w:rsidRDefault="007227F1" w:rsidP="007227F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967E74" w14:paraId="72E09394" w14:textId="77777777" w:rsidTr="00B944E6">
        <w:trPr>
          <w:trHeight w:val="300"/>
        </w:trPr>
        <w:tc>
          <w:tcPr>
            <w:tcW w:w="3058" w:type="dxa"/>
            <w:tcBorders>
              <w:top w:val="nil"/>
            </w:tcBorders>
          </w:tcPr>
          <w:p w14:paraId="56C00E64" w14:textId="3988C61D" w:rsidR="00967E74" w:rsidRDefault="00967E74" w:rsidP="007227F1">
            <w:pPr>
              <w:rPr>
                <w:b/>
                <w:kern w:val="2"/>
                <w:szCs w:val="24"/>
              </w:rPr>
            </w:pPr>
            <w:r>
              <w:rPr>
                <w:b/>
                <w:kern w:val="2"/>
                <w:szCs w:val="24"/>
              </w:rPr>
              <w:t>14.6.</w:t>
            </w:r>
          </w:p>
        </w:tc>
        <w:tc>
          <w:tcPr>
            <w:tcW w:w="6477" w:type="dxa"/>
            <w:gridSpan w:val="3"/>
            <w:tcBorders>
              <w:top w:val="nil"/>
            </w:tcBorders>
          </w:tcPr>
          <w:p w14:paraId="4B319411" w14:textId="77777777" w:rsidR="00967E74" w:rsidRPr="000633A8" w:rsidRDefault="00967E74" w:rsidP="00967E74">
            <w:pPr>
              <w:rPr>
                <w:kern w:val="2"/>
                <w:szCs w:val="24"/>
              </w:rPr>
            </w:pPr>
            <w:r w:rsidRPr="000633A8">
              <w:rPr>
                <w:kern w:val="2"/>
                <w:szCs w:val="24"/>
              </w:rPr>
              <w:t>Šalys susitaria papildyti Sutarties Bendrąsias sąlygas nurodytu punktu:</w:t>
            </w:r>
          </w:p>
          <w:p w14:paraId="20F5057F" w14:textId="6DB8C3A7" w:rsidR="00967E74" w:rsidRPr="000633A8" w:rsidRDefault="00967E74" w:rsidP="007227F1">
            <w:pPr>
              <w:rPr>
                <w:kern w:val="2"/>
                <w:szCs w:val="24"/>
              </w:rPr>
            </w:pPr>
            <w:r w:rsidRPr="000633A8">
              <w:rPr>
                <w:kern w:val="2"/>
                <w:szCs w:val="24"/>
              </w:rPr>
              <w:t xml:space="preserve">21.2.9. </w:t>
            </w:r>
            <w:r w:rsidRPr="000633A8">
              <w:t xml:space="preserve"> Nustačius </w:t>
            </w:r>
            <w:r w:rsidR="000A43B5" w:rsidRPr="000A43B5">
              <w:t xml:space="preserve">Specialiųjų sąlygų 9.10.1 papunktyje </w:t>
            </w:r>
            <w:r w:rsidR="00403B58" w:rsidRPr="000633A8">
              <w:t xml:space="preserve">nurodytą kibernetinio </w:t>
            </w:r>
            <w:r w:rsidR="00703593" w:rsidRPr="000633A8">
              <w:t>saugumo reikalavim</w:t>
            </w:r>
            <w:r w:rsidR="00403B58" w:rsidRPr="000633A8">
              <w:t>o</w:t>
            </w:r>
            <w:r w:rsidR="00703593" w:rsidRPr="000633A8">
              <w:t xml:space="preserve"> pažeidimą,  arba esant pagrįstų duomenų (požymių) apie </w:t>
            </w:r>
            <w:r w:rsidR="00403B58" w:rsidRPr="000633A8">
              <w:t>galim</w:t>
            </w:r>
            <w:r w:rsidR="00093A58" w:rsidRPr="000633A8">
              <w:t>ai vykstantį</w:t>
            </w:r>
            <w:r w:rsidR="00403B58" w:rsidRPr="000633A8">
              <w:t xml:space="preserve"> tokį pažeidimą</w:t>
            </w:r>
            <w:r w:rsidR="00703593" w:rsidRPr="000633A8">
              <w:t>,</w:t>
            </w:r>
            <w:r w:rsidRPr="000633A8">
              <w:t xml:space="preserve"> </w:t>
            </w:r>
            <w:r w:rsidR="00142790" w:rsidRPr="000633A8">
              <w:t>Pirkėjas</w:t>
            </w:r>
            <w:r w:rsidRPr="000633A8">
              <w:t xml:space="preserve"> turi teisę nedelsdama</w:t>
            </w:r>
            <w:r w:rsidR="00142790" w:rsidRPr="000633A8">
              <w:t>s</w:t>
            </w:r>
            <w:r w:rsidRPr="000633A8">
              <w:t xml:space="preserve"> sus</w:t>
            </w:r>
            <w:r w:rsidR="00142790" w:rsidRPr="000633A8">
              <w:t>tabdyti Tiekėjo prieigą prie PVS</w:t>
            </w:r>
            <w:r w:rsidRPr="000633A8">
              <w:t xml:space="preserve"> ir (ar) sustabdyti Paslaugų teikimą</w:t>
            </w:r>
            <w:r w:rsidR="00093A58" w:rsidRPr="000633A8">
              <w:t xml:space="preserve"> iki tol</w:t>
            </w:r>
            <w:r w:rsidRPr="000633A8">
              <w:t xml:space="preserve">, kol bus atliktas </w:t>
            </w:r>
            <w:r w:rsidR="00093A58" w:rsidRPr="000633A8">
              <w:t xml:space="preserve">atvejo (incidento) </w:t>
            </w:r>
            <w:r w:rsidRPr="000633A8">
              <w:t>tyrimas ir</w:t>
            </w:r>
            <w:r w:rsidR="00093A58" w:rsidRPr="000633A8">
              <w:t xml:space="preserve"> prireikus</w:t>
            </w:r>
            <w:r w:rsidRPr="000633A8">
              <w:t xml:space="preserve"> pašalintos grėsmės </w:t>
            </w:r>
            <w:r w:rsidR="00093A58" w:rsidRPr="000633A8">
              <w:t xml:space="preserve">Pirkėjo tinklų ir informacinių sistemų, Sistemų </w:t>
            </w:r>
            <w:r w:rsidRPr="000633A8">
              <w:t>saugumui. Toks sustabdymas nelai</w:t>
            </w:r>
            <w:r w:rsidR="00142790" w:rsidRPr="000633A8">
              <w:t>komas Pirkėjo</w:t>
            </w:r>
            <w:r w:rsidRPr="000633A8">
              <w:t xml:space="preserve"> kliudymu</w:t>
            </w:r>
            <w:r w:rsidR="00093A58" w:rsidRPr="000633A8">
              <w:t xml:space="preserve"> Tiekėjui</w:t>
            </w:r>
            <w:r w:rsidRPr="000633A8">
              <w:t xml:space="preserve"> vykdyti Sutartį ir neatleidžia Tiekėjo nuo atsakomybės.</w:t>
            </w:r>
          </w:p>
        </w:tc>
      </w:tr>
      <w:tr w:rsidR="007227F1" w14:paraId="385BA193" w14:textId="77777777" w:rsidTr="00660B50">
        <w:trPr>
          <w:trHeight w:val="300"/>
        </w:trPr>
        <w:tc>
          <w:tcPr>
            <w:tcW w:w="3058" w:type="dxa"/>
          </w:tcPr>
          <w:p w14:paraId="51388A6B" w14:textId="0D46DD04" w:rsidR="007227F1" w:rsidRDefault="00967E74" w:rsidP="007227F1">
            <w:pPr>
              <w:rPr>
                <w:b/>
                <w:kern w:val="2"/>
                <w:szCs w:val="24"/>
              </w:rPr>
            </w:pPr>
            <w:r>
              <w:rPr>
                <w:b/>
                <w:kern w:val="2"/>
                <w:szCs w:val="24"/>
              </w:rPr>
              <w:t>14.7</w:t>
            </w:r>
            <w:r w:rsidR="007227F1">
              <w:rPr>
                <w:b/>
                <w:kern w:val="2"/>
                <w:szCs w:val="24"/>
              </w:rPr>
              <w:t>.</w:t>
            </w:r>
          </w:p>
        </w:tc>
        <w:tc>
          <w:tcPr>
            <w:tcW w:w="6477" w:type="dxa"/>
            <w:gridSpan w:val="3"/>
          </w:tcPr>
          <w:p w14:paraId="1FFADE03" w14:textId="77777777" w:rsidR="007227F1" w:rsidRPr="009B5A3B" w:rsidRDefault="007227F1" w:rsidP="007227F1">
            <w:pPr>
              <w:rPr>
                <w:kern w:val="2"/>
                <w:szCs w:val="24"/>
              </w:rPr>
            </w:pPr>
            <w:r w:rsidRPr="009B5A3B">
              <w:rPr>
                <w:kern w:val="2"/>
                <w:szCs w:val="24"/>
              </w:rPr>
              <w:t>Šalys susitaria papildyti Sutarties Bendrąsias sąlygas nurodytu punktu:</w:t>
            </w:r>
          </w:p>
          <w:p w14:paraId="01230AA2" w14:textId="64815DA6" w:rsidR="007227F1" w:rsidRDefault="007227F1" w:rsidP="007227F1">
            <w:pPr>
              <w:rPr>
                <w:kern w:val="2"/>
                <w:szCs w:val="24"/>
              </w:rPr>
            </w:pPr>
            <w:r>
              <w:rPr>
                <w:kern w:val="2"/>
                <w:szCs w:val="24"/>
              </w:rPr>
              <w:t>22.2.2.15. Tiekėjas perleidžia Sutarties vykdymą tretiesiems asmenims be rašytinio Pirkėjo sutikimo.</w:t>
            </w:r>
          </w:p>
        </w:tc>
      </w:tr>
      <w:tr w:rsidR="007227F1" w14:paraId="1C7B30DD" w14:textId="77777777" w:rsidTr="00660B50">
        <w:trPr>
          <w:trHeight w:val="300"/>
        </w:trPr>
        <w:tc>
          <w:tcPr>
            <w:tcW w:w="3058" w:type="dxa"/>
          </w:tcPr>
          <w:p w14:paraId="3DE9FBB9" w14:textId="7F4ACBD4" w:rsidR="007227F1" w:rsidRDefault="00967E74" w:rsidP="007227F1">
            <w:pPr>
              <w:rPr>
                <w:b/>
                <w:kern w:val="2"/>
                <w:szCs w:val="24"/>
              </w:rPr>
            </w:pPr>
            <w:r>
              <w:rPr>
                <w:b/>
                <w:kern w:val="2"/>
                <w:szCs w:val="24"/>
              </w:rPr>
              <w:t>14.8</w:t>
            </w:r>
            <w:r w:rsidR="007227F1">
              <w:rPr>
                <w:b/>
                <w:kern w:val="2"/>
                <w:szCs w:val="24"/>
              </w:rPr>
              <w:t>.</w:t>
            </w:r>
          </w:p>
        </w:tc>
        <w:tc>
          <w:tcPr>
            <w:tcW w:w="6477" w:type="dxa"/>
            <w:gridSpan w:val="3"/>
          </w:tcPr>
          <w:p w14:paraId="546AB3A9" w14:textId="0B97706E" w:rsidR="007227F1" w:rsidRPr="009B5A3B" w:rsidRDefault="007227F1" w:rsidP="007227F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7227F1" w14:paraId="23411A3F" w14:textId="77777777" w:rsidTr="00660B50">
        <w:trPr>
          <w:trHeight w:val="300"/>
        </w:trPr>
        <w:tc>
          <w:tcPr>
            <w:tcW w:w="9535" w:type="dxa"/>
            <w:gridSpan w:val="4"/>
          </w:tcPr>
          <w:p w14:paraId="16C1C8CD" w14:textId="5085BCFF" w:rsidR="007227F1" w:rsidRDefault="007227F1" w:rsidP="007227F1">
            <w:pPr>
              <w:jc w:val="center"/>
              <w:rPr>
                <w:b/>
                <w:kern w:val="2"/>
                <w:szCs w:val="24"/>
              </w:rPr>
            </w:pPr>
            <w:r>
              <w:rPr>
                <w:b/>
                <w:kern w:val="2"/>
                <w:szCs w:val="24"/>
              </w:rPr>
              <w:t>15. SUTARTIES PRIEDAI</w:t>
            </w:r>
          </w:p>
        </w:tc>
      </w:tr>
      <w:tr w:rsidR="007227F1" w14:paraId="485BC861" w14:textId="77777777" w:rsidTr="00660B50">
        <w:trPr>
          <w:trHeight w:val="300"/>
        </w:trPr>
        <w:tc>
          <w:tcPr>
            <w:tcW w:w="3058" w:type="dxa"/>
          </w:tcPr>
          <w:p w14:paraId="13989817" w14:textId="4F684791" w:rsidR="007227F1" w:rsidRDefault="007227F1" w:rsidP="007227F1">
            <w:pPr>
              <w:jc w:val="center"/>
              <w:rPr>
                <w:b/>
                <w:kern w:val="2"/>
                <w:szCs w:val="24"/>
              </w:rPr>
            </w:pPr>
            <w:r>
              <w:rPr>
                <w:b/>
                <w:kern w:val="2"/>
                <w:szCs w:val="24"/>
              </w:rPr>
              <w:t>15.1. Priedas Nr. 1</w:t>
            </w:r>
          </w:p>
        </w:tc>
        <w:tc>
          <w:tcPr>
            <w:tcW w:w="6477" w:type="dxa"/>
            <w:gridSpan w:val="3"/>
          </w:tcPr>
          <w:p w14:paraId="600F5C7B" w14:textId="4F59D6AA" w:rsidR="007227F1" w:rsidRPr="00F944D4" w:rsidRDefault="007227F1" w:rsidP="007227F1">
            <w:pPr>
              <w:rPr>
                <w:b/>
                <w:kern w:val="2"/>
                <w:szCs w:val="24"/>
              </w:rPr>
            </w:pPr>
            <w:r>
              <w:rPr>
                <w:b/>
                <w:color w:val="000000"/>
                <w:kern w:val="2"/>
                <w:szCs w:val="24"/>
              </w:rPr>
              <w:t>T</w:t>
            </w:r>
            <w:r w:rsidRPr="00F944D4">
              <w:rPr>
                <w:b/>
                <w:color w:val="000000"/>
                <w:kern w:val="2"/>
                <w:szCs w:val="24"/>
              </w:rPr>
              <w:t>echninė specifikacija</w:t>
            </w:r>
          </w:p>
        </w:tc>
      </w:tr>
      <w:tr w:rsidR="007227F1" w14:paraId="617177F3" w14:textId="77777777" w:rsidTr="00660B50">
        <w:trPr>
          <w:trHeight w:val="300"/>
        </w:trPr>
        <w:tc>
          <w:tcPr>
            <w:tcW w:w="3058" w:type="dxa"/>
          </w:tcPr>
          <w:p w14:paraId="04230816" w14:textId="10754D15" w:rsidR="007227F1" w:rsidRDefault="007227F1" w:rsidP="007227F1">
            <w:pPr>
              <w:jc w:val="center"/>
              <w:rPr>
                <w:b/>
                <w:kern w:val="2"/>
                <w:szCs w:val="24"/>
              </w:rPr>
            </w:pPr>
            <w:r>
              <w:rPr>
                <w:b/>
                <w:kern w:val="2"/>
                <w:szCs w:val="24"/>
              </w:rPr>
              <w:t>15.2. Priedas Nr. 2</w:t>
            </w:r>
          </w:p>
        </w:tc>
        <w:tc>
          <w:tcPr>
            <w:tcW w:w="6477" w:type="dxa"/>
            <w:gridSpan w:val="3"/>
          </w:tcPr>
          <w:p w14:paraId="4EF9D51C" w14:textId="15FCFDEA" w:rsidR="007227F1" w:rsidRDefault="007227F1" w:rsidP="007227F1">
            <w:pPr>
              <w:rPr>
                <w:b/>
                <w:kern w:val="2"/>
                <w:szCs w:val="24"/>
              </w:rPr>
            </w:pPr>
            <w:r>
              <w:rPr>
                <w:b/>
                <w:kern w:val="2"/>
                <w:szCs w:val="24"/>
              </w:rPr>
              <w:t>Paslaugų įkainiai</w:t>
            </w:r>
          </w:p>
        </w:tc>
      </w:tr>
      <w:tr w:rsidR="007227F1" w14:paraId="02BE4D94" w14:textId="77777777" w:rsidTr="00660B50">
        <w:trPr>
          <w:trHeight w:val="300"/>
        </w:trPr>
        <w:tc>
          <w:tcPr>
            <w:tcW w:w="3058" w:type="dxa"/>
          </w:tcPr>
          <w:p w14:paraId="4615AAAA" w14:textId="66854017" w:rsidR="007227F1" w:rsidRDefault="007227F1" w:rsidP="007227F1">
            <w:pPr>
              <w:jc w:val="center"/>
              <w:rPr>
                <w:b/>
                <w:kern w:val="2"/>
                <w:szCs w:val="24"/>
              </w:rPr>
            </w:pPr>
            <w:r>
              <w:rPr>
                <w:b/>
                <w:kern w:val="2"/>
                <w:szCs w:val="24"/>
              </w:rPr>
              <w:t>15.3. Priedas Nr. 3</w:t>
            </w:r>
          </w:p>
        </w:tc>
        <w:tc>
          <w:tcPr>
            <w:tcW w:w="6477" w:type="dxa"/>
            <w:gridSpan w:val="3"/>
          </w:tcPr>
          <w:p w14:paraId="48410DE1" w14:textId="71C200CB" w:rsidR="007227F1" w:rsidRDefault="007227F1" w:rsidP="007227F1">
            <w:pPr>
              <w:rPr>
                <w:b/>
                <w:kern w:val="2"/>
                <w:szCs w:val="24"/>
              </w:rPr>
            </w:pPr>
            <w:r>
              <w:rPr>
                <w:b/>
                <w:kern w:val="2"/>
                <w:szCs w:val="24"/>
              </w:rPr>
              <w:t>Konfidencialumo pasižadėjimo forma</w:t>
            </w:r>
          </w:p>
        </w:tc>
      </w:tr>
      <w:tr w:rsidR="007227F1" w14:paraId="365E22CC" w14:textId="77777777" w:rsidTr="00660B50">
        <w:trPr>
          <w:trHeight w:val="300"/>
        </w:trPr>
        <w:tc>
          <w:tcPr>
            <w:tcW w:w="3058" w:type="dxa"/>
          </w:tcPr>
          <w:p w14:paraId="1A432E10" w14:textId="05B71E3F" w:rsidR="007227F1" w:rsidRDefault="007227F1" w:rsidP="007227F1">
            <w:pPr>
              <w:jc w:val="center"/>
              <w:rPr>
                <w:b/>
                <w:kern w:val="2"/>
                <w:szCs w:val="24"/>
              </w:rPr>
            </w:pPr>
            <w:r>
              <w:rPr>
                <w:b/>
                <w:kern w:val="2"/>
                <w:szCs w:val="24"/>
              </w:rPr>
              <w:t>15.4. Priedas Nr. 4</w:t>
            </w:r>
          </w:p>
        </w:tc>
        <w:tc>
          <w:tcPr>
            <w:tcW w:w="6477" w:type="dxa"/>
            <w:gridSpan w:val="3"/>
          </w:tcPr>
          <w:p w14:paraId="1E4ACB18" w14:textId="457983DC" w:rsidR="007227F1" w:rsidRDefault="007227F1" w:rsidP="007227F1">
            <w:pPr>
              <w:rPr>
                <w:b/>
                <w:kern w:val="2"/>
                <w:szCs w:val="24"/>
              </w:rPr>
            </w:pPr>
            <w:r w:rsidRPr="00615528">
              <w:rPr>
                <w:b/>
                <w:kern w:val="2"/>
                <w:szCs w:val="24"/>
              </w:rPr>
              <w:t>Prašymo suteikti nuotolinę prieigą forma</w:t>
            </w:r>
          </w:p>
        </w:tc>
      </w:tr>
      <w:tr w:rsidR="007227F1" w14:paraId="40113387" w14:textId="77777777" w:rsidTr="00660B50">
        <w:tc>
          <w:tcPr>
            <w:tcW w:w="9535" w:type="dxa"/>
            <w:gridSpan w:val="4"/>
          </w:tcPr>
          <w:p w14:paraId="6A970E6C" w14:textId="6335923D" w:rsidR="007227F1" w:rsidRDefault="007227F1" w:rsidP="007227F1">
            <w:pPr>
              <w:jc w:val="center"/>
              <w:rPr>
                <w:b/>
                <w:kern w:val="2"/>
                <w:szCs w:val="24"/>
              </w:rPr>
            </w:pPr>
            <w:r>
              <w:rPr>
                <w:b/>
                <w:kern w:val="2"/>
                <w:szCs w:val="24"/>
              </w:rPr>
              <w:t xml:space="preserve">17. </w:t>
            </w:r>
            <w:r>
              <w:rPr>
                <w:b/>
                <w:bCs/>
                <w:kern w:val="2"/>
                <w:szCs w:val="24"/>
              </w:rPr>
              <w:t xml:space="preserve"> SUTARTĮ PASIRAŠANTYS </w:t>
            </w:r>
            <w:r w:rsidRPr="00EF2196">
              <w:rPr>
                <w:b/>
                <w:bCs/>
                <w:kern w:val="2"/>
                <w:szCs w:val="24"/>
              </w:rPr>
              <w:t>ŠALIŲ ATSTOV</w:t>
            </w:r>
            <w:r>
              <w:rPr>
                <w:b/>
                <w:bCs/>
                <w:kern w:val="2"/>
                <w:szCs w:val="24"/>
              </w:rPr>
              <w:t>AI</w:t>
            </w:r>
          </w:p>
        </w:tc>
      </w:tr>
      <w:tr w:rsidR="007227F1" w14:paraId="7BD43679" w14:textId="77777777" w:rsidTr="00660B50">
        <w:tc>
          <w:tcPr>
            <w:tcW w:w="5224" w:type="dxa"/>
            <w:gridSpan w:val="3"/>
          </w:tcPr>
          <w:p w14:paraId="6EF2AA44" w14:textId="2CE56E09" w:rsidR="007227F1" w:rsidRDefault="007227F1" w:rsidP="007227F1">
            <w:pPr>
              <w:jc w:val="center"/>
              <w:rPr>
                <w:b/>
                <w:kern w:val="2"/>
                <w:szCs w:val="24"/>
              </w:rPr>
            </w:pPr>
            <w:r>
              <w:rPr>
                <w:b/>
                <w:kern w:val="2"/>
                <w:szCs w:val="24"/>
              </w:rPr>
              <w:t>PIRKĖJO ATSTOVAS</w:t>
            </w:r>
          </w:p>
        </w:tc>
        <w:tc>
          <w:tcPr>
            <w:tcW w:w="4311" w:type="dxa"/>
          </w:tcPr>
          <w:p w14:paraId="6E7AE5F1" w14:textId="0FAF84EB" w:rsidR="007227F1" w:rsidRDefault="007227F1" w:rsidP="007227F1">
            <w:pPr>
              <w:jc w:val="center"/>
              <w:rPr>
                <w:b/>
                <w:kern w:val="2"/>
                <w:szCs w:val="24"/>
              </w:rPr>
            </w:pPr>
            <w:r>
              <w:rPr>
                <w:b/>
                <w:kern w:val="2"/>
                <w:szCs w:val="24"/>
              </w:rPr>
              <w:t>TIEKĖJO ATSTOVAS</w:t>
            </w:r>
          </w:p>
        </w:tc>
      </w:tr>
      <w:tr w:rsidR="007227F1" w14:paraId="55A0556F" w14:textId="77777777" w:rsidTr="00660B50">
        <w:tc>
          <w:tcPr>
            <w:tcW w:w="5224" w:type="dxa"/>
            <w:gridSpan w:val="3"/>
          </w:tcPr>
          <w:p w14:paraId="173ABDC4" w14:textId="6B50F2D2" w:rsidR="007227F1" w:rsidRDefault="007227F1" w:rsidP="007227F1">
            <w:pPr>
              <w:jc w:val="center"/>
              <w:rPr>
                <w:color w:val="4472C4"/>
                <w:kern w:val="2"/>
                <w:szCs w:val="24"/>
              </w:rPr>
            </w:pPr>
          </w:p>
        </w:tc>
        <w:tc>
          <w:tcPr>
            <w:tcW w:w="4311" w:type="dxa"/>
          </w:tcPr>
          <w:p w14:paraId="438EBAC8" w14:textId="79EBEF86" w:rsidR="007227F1" w:rsidRDefault="007227F1" w:rsidP="007227F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5856FC91" w:rsidR="004434E9" w:rsidRDefault="004434E9">
      <w:pPr>
        <w:tabs>
          <w:tab w:val="left" w:pos="5400"/>
        </w:tabs>
        <w:jc w:val="center"/>
        <w:textAlignment w:val="center"/>
        <w:rPr>
          <w:b/>
          <w:bCs/>
        </w:rPr>
      </w:pPr>
    </w:p>
    <w:p w14:paraId="1C241F05" w14:textId="2FD87FBF" w:rsidR="00676F7A" w:rsidRDefault="00676F7A">
      <w:pPr>
        <w:tabs>
          <w:tab w:val="left" w:pos="5400"/>
        </w:tabs>
        <w:jc w:val="center"/>
        <w:textAlignment w:val="center"/>
        <w:rPr>
          <w:b/>
          <w:bCs/>
        </w:rPr>
      </w:pPr>
    </w:p>
    <w:p w14:paraId="1FA98334" w14:textId="543DFF6C" w:rsidR="00676F7A" w:rsidRDefault="00676F7A">
      <w:pPr>
        <w:tabs>
          <w:tab w:val="left" w:pos="5400"/>
        </w:tabs>
        <w:jc w:val="center"/>
        <w:textAlignment w:val="center"/>
        <w:rPr>
          <w:b/>
          <w:bCs/>
        </w:rPr>
      </w:pPr>
    </w:p>
    <w:p w14:paraId="697CC566" w14:textId="3ACFAB00" w:rsidR="00676F7A" w:rsidRDefault="00676F7A">
      <w:pPr>
        <w:tabs>
          <w:tab w:val="left" w:pos="5400"/>
        </w:tabs>
        <w:jc w:val="center"/>
        <w:textAlignment w:val="center"/>
        <w:rPr>
          <w:b/>
          <w:bCs/>
        </w:rPr>
      </w:pPr>
    </w:p>
    <w:p w14:paraId="4BDFF026" w14:textId="2A8053F9" w:rsidR="00676F7A" w:rsidRDefault="00676F7A">
      <w:pPr>
        <w:tabs>
          <w:tab w:val="left" w:pos="5400"/>
        </w:tabs>
        <w:jc w:val="center"/>
        <w:textAlignment w:val="center"/>
        <w:rPr>
          <w:b/>
          <w:bCs/>
        </w:rPr>
      </w:pPr>
    </w:p>
    <w:p w14:paraId="18223739" w14:textId="2D6128F0" w:rsidR="00676F7A" w:rsidRDefault="00676F7A">
      <w:pPr>
        <w:tabs>
          <w:tab w:val="left" w:pos="5400"/>
        </w:tabs>
        <w:jc w:val="center"/>
        <w:textAlignment w:val="center"/>
        <w:rPr>
          <w:b/>
          <w:bCs/>
        </w:rPr>
      </w:pPr>
    </w:p>
    <w:p w14:paraId="036C4F37" w14:textId="6A1B07DB" w:rsidR="00676F7A" w:rsidRDefault="00676F7A">
      <w:pPr>
        <w:tabs>
          <w:tab w:val="left" w:pos="5400"/>
        </w:tabs>
        <w:jc w:val="center"/>
        <w:textAlignment w:val="center"/>
        <w:rPr>
          <w:b/>
          <w:bCs/>
        </w:rPr>
      </w:pPr>
    </w:p>
    <w:p w14:paraId="2A0944B6" w14:textId="4E1A81AF" w:rsidR="00676F7A" w:rsidRDefault="00676F7A">
      <w:pPr>
        <w:tabs>
          <w:tab w:val="left" w:pos="5400"/>
        </w:tabs>
        <w:jc w:val="center"/>
        <w:textAlignment w:val="center"/>
        <w:rPr>
          <w:b/>
          <w:bCs/>
        </w:rPr>
      </w:pPr>
    </w:p>
    <w:p w14:paraId="69EDECE4" w14:textId="296C750F" w:rsidR="00676F7A" w:rsidRDefault="00676F7A">
      <w:pPr>
        <w:tabs>
          <w:tab w:val="left" w:pos="5400"/>
        </w:tabs>
        <w:jc w:val="center"/>
        <w:textAlignment w:val="center"/>
        <w:rPr>
          <w:b/>
          <w:bCs/>
        </w:rPr>
      </w:pPr>
    </w:p>
    <w:p w14:paraId="40D37B0B" w14:textId="6FB08418" w:rsidR="00676F7A" w:rsidRDefault="00676F7A">
      <w:pPr>
        <w:tabs>
          <w:tab w:val="left" w:pos="5400"/>
        </w:tabs>
        <w:jc w:val="center"/>
        <w:textAlignment w:val="center"/>
        <w:rPr>
          <w:b/>
          <w:bCs/>
        </w:rPr>
      </w:pPr>
    </w:p>
    <w:p w14:paraId="61C8704C" w14:textId="5DF4BC99" w:rsidR="00676F7A" w:rsidRDefault="00676F7A">
      <w:pPr>
        <w:tabs>
          <w:tab w:val="left" w:pos="5400"/>
        </w:tabs>
        <w:jc w:val="center"/>
        <w:textAlignment w:val="center"/>
        <w:rPr>
          <w:b/>
          <w:bCs/>
        </w:rPr>
      </w:pPr>
    </w:p>
    <w:p w14:paraId="10F41346" w14:textId="06D5179F" w:rsidR="00676F7A" w:rsidRDefault="00676F7A">
      <w:pPr>
        <w:tabs>
          <w:tab w:val="left" w:pos="5400"/>
        </w:tabs>
        <w:jc w:val="center"/>
        <w:textAlignment w:val="center"/>
        <w:rPr>
          <w:b/>
          <w:bCs/>
        </w:rPr>
      </w:pPr>
    </w:p>
    <w:p w14:paraId="37F7D80C" w14:textId="32F073E9" w:rsidR="00676F7A" w:rsidRDefault="00676F7A">
      <w:pPr>
        <w:tabs>
          <w:tab w:val="left" w:pos="5400"/>
        </w:tabs>
        <w:jc w:val="center"/>
        <w:textAlignment w:val="center"/>
        <w:rPr>
          <w:b/>
          <w:bCs/>
        </w:rPr>
      </w:pPr>
    </w:p>
    <w:p w14:paraId="4D9B8291" w14:textId="15C8EEF2" w:rsidR="00676F7A" w:rsidRDefault="00676F7A">
      <w:pPr>
        <w:tabs>
          <w:tab w:val="left" w:pos="5400"/>
        </w:tabs>
        <w:jc w:val="center"/>
        <w:textAlignment w:val="center"/>
        <w:rPr>
          <w:b/>
          <w:bCs/>
        </w:rPr>
      </w:pPr>
    </w:p>
    <w:p w14:paraId="588378DA" w14:textId="28749991" w:rsidR="00676F7A" w:rsidRDefault="00676F7A">
      <w:pPr>
        <w:tabs>
          <w:tab w:val="left" w:pos="5400"/>
        </w:tabs>
        <w:jc w:val="center"/>
        <w:textAlignment w:val="center"/>
        <w:rPr>
          <w:b/>
          <w:bCs/>
        </w:rPr>
      </w:pPr>
    </w:p>
    <w:p w14:paraId="1C341A75" w14:textId="77777777" w:rsidR="00676F7A" w:rsidRDefault="00676F7A">
      <w:pPr>
        <w:tabs>
          <w:tab w:val="left" w:pos="5400"/>
        </w:tabs>
        <w:jc w:val="center"/>
        <w:textAlignment w:val="center"/>
        <w:rPr>
          <w:b/>
          <w:bCs/>
        </w:rPr>
      </w:pPr>
    </w:p>
    <w:p w14:paraId="653F25E7" w14:textId="523A79BE" w:rsidR="007227F1" w:rsidRDefault="007227F1" w:rsidP="005B0F83">
      <w:pPr>
        <w:tabs>
          <w:tab w:val="left" w:pos="5400"/>
        </w:tabs>
        <w:textAlignment w:val="center"/>
        <w:rPr>
          <w:b/>
          <w:bCs/>
        </w:rPr>
      </w:pPr>
    </w:p>
    <w:p w14:paraId="63A7EEC0" w14:textId="77777777" w:rsidR="007227F1" w:rsidRDefault="007227F1">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95769BD" w14:textId="77777777" w:rsidR="00093A58" w:rsidRDefault="00093A58" w:rsidP="004434E9">
      <w:pPr>
        <w:spacing w:line="276" w:lineRule="auto"/>
        <w:jc w:val="center"/>
        <w:rPr>
          <w:b/>
          <w:caps/>
        </w:rPr>
        <w:sectPr w:rsidR="00093A58" w:rsidSect="00707CA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64019AF" w:rsidR="00027B83" w:rsidRDefault="000B0897">
      <w:pPr>
        <w:tabs>
          <w:tab w:val="left" w:pos="5400"/>
        </w:tabs>
        <w:jc w:val="center"/>
        <w:textAlignment w:val="center"/>
      </w:pPr>
      <w:r>
        <w:rPr>
          <w:b/>
          <w:bCs/>
        </w:rPr>
        <w:t>___</w:t>
      </w:r>
    </w:p>
    <w:sectPr w:rsidR="00027B83" w:rsidSect="00707CAB">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E36EF" w16cex:dateUtc="2026-02-12T14:47:00Z"/>
  <w16cex:commentExtensible w16cex:durableId="30290953" w16cex:dateUtc="2026-02-12T14:41:00Z"/>
  <w16cex:commentExtensible w16cex:durableId="50EE3E91" w16cex:dateUtc="2026-02-17T11:40:00Z"/>
  <w16cex:commentExtensible w16cex:durableId="73F5BB30" w16cex:dateUtc="2026-02-23T19:50:00Z"/>
  <w16cex:commentExtensible w16cex:durableId="6AE7D339" w16cex:dateUtc="2026-02-12T14:48:00Z"/>
  <w16cex:commentExtensible w16cex:durableId="5B387216" w16cex:dateUtc="2026-02-17T11:43:00Z"/>
  <w16cex:commentExtensible w16cex:durableId="56209038" w16cex:dateUtc="2026-02-12T14:50:00Z"/>
  <w16cex:commentExtensible w16cex:durableId="7D277BFD" w16cex:dateUtc="2026-02-17T11:44:00Z"/>
  <w16cex:commentExtensible w16cex:durableId="35839AEB" w16cex:dateUtc="2026-02-23T20:57:00Z"/>
  <w16cex:commentExtensible w16cex:durableId="7EAF88E6" w16cex:dateUtc="2026-02-23T20:59:00Z"/>
  <w16cex:commentExtensible w16cex:durableId="7F92EFE4" w16cex:dateUtc="2026-02-12T15:04:00Z"/>
  <w16cex:commentExtensible w16cex:durableId="7C3B8894" w16cex:dateUtc="2026-02-17T11:46:00Z"/>
  <w16cex:commentExtensible w16cex:durableId="6D130E16" w16cex:dateUtc="2026-02-12T15:03:00Z"/>
  <w16cex:commentExtensible w16cex:durableId="41D018E0" w16cex:dateUtc="2026-02-17T11:48:00Z"/>
  <w16cex:commentExtensible w16cex:durableId="0E5F9495" w16cex:dateUtc="2026-02-12T15:14:00Z"/>
  <w16cex:commentExtensible w16cex:durableId="5B0C66DC" w16cex:dateUtc="2026-02-17T11:52:00Z"/>
  <w16cex:commentExtensible w16cex:durableId="67C002EE" w16cex:dateUtc="2026-02-12T15:22:00Z"/>
  <w16cex:commentExtensible w16cex:durableId="25933E1A" w16cex:dateUtc="2026-02-17T11:54:00Z"/>
  <w16cex:commentExtensible w16cex:durableId="420E92A2" w16cex:dateUtc="2026-02-12T15:18:00Z"/>
  <w16cex:commentExtensible w16cex:durableId="5FFE844B" w16cex:dateUtc="2026-02-17T11:55:00Z"/>
  <w16cex:commentExtensible w16cex:durableId="13F9CB9D" w16cex:dateUtc="2026-02-12T15:18:00Z"/>
  <w16cex:commentExtensible w16cex:durableId="258D17ED" w16cex:dateUtc="2026-02-17T11:56:00Z"/>
  <w16cex:commentExtensible w16cex:durableId="60A15BCB" w16cex:dateUtc="2026-02-12T15:19:00Z"/>
  <w16cex:commentExtensible w16cex:durableId="08DDE11F" w16cex:dateUtc="2026-02-17T11:59:00Z"/>
  <w16cex:commentExtensible w16cex:durableId="70D7C5A9" w16cex:dateUtc="2026-02-24T05:37:00Z"/>
  <w16cex:commentExtensible w16cex:durableId="0D6657DD" w16cex:dateUtc="2026-02-12T15:21:00Z"/>
  <w16cex:commentExtensible w16cex:durableId="3BE433C8" w16cex:dateUtc="2026-02-17T12:11:00Z"/>
  <w16cex:commentExtensible w16cex:durableId="127F196A" w16cex:dateUtc="2026-02-12T15:21:00Z"/>
  <w16cex:commentExtensible w16cex:durableId="7751AE6A" w16cex:dateUtc="2026-02-17T12:19:00Z"/>
  <w16cex:commentExtensible w16cex:durableId="53CECC09" w16cex:dateUtc="2026-02-12T15:21:00Z"/>
  <w16cex:commentExtensible w16cex:durableId="45F6A444" w16cex:dateUtc="2026-02-17T12:11:00Z"/>
  <w16cex:commentExtensible w16cex:durableId="36645E8D" w16cex:dateUtc="2026-02-23T21:26:00Z"/>
  <w16cex:commentExtensible w16cex:durableId="3931D32B" w16cex:dateUtc="2026-02-12T15:33:00Z"/>
  <w16cex:commentExtensible w16cex:durableId="5B9F83C4" w16cex:dateUtc="2026-02-17T12:26:00Z"/>
  <w16cex:commentExtensible w16cex:durableId="2CBACAE5" w16cex:dateUtc="2026-02-24T05:40:00Z"/>
  <w16cex:commentExtensible w16cex:durableId="1D9FB42C" w16cex:dateUtc="2026-02-12T15:34:00Z"/>
  <w16cex:commentExtensible w16cex:durableId="1D25DD66" w16cex:dateUtc="2026-02-17T12:28:00Z"/>
  <w16cex:commentExtensible w16cex:durableId="3B221C56" w16cex:dateUtc="2026-02-24T08:21:00Z"/>
  <w16cex:commentExtensible w16cex:durableId="5233A8FB" w16cex:dateUtc="2026-02-12T15:34:00Z"/>
  <w16cex:commentExtensible w16cex:durableId="340CAEE0" w16cex:dateUtc="2026-02-17T13:17:00Z"/>
  <w16cex:commentExtensible w16cex:durableId="10A97262" w16cex:dateUtc="2026-02-24T08:27:00Z"/>
  <w16cex:commentExtensible w16cex:durableId="125C8621" w16cex:dateUtc="2026-02-12T15:42:00Z"/>
  <w16cex:commentExtensible w16cex:durableId="5A1FE663" w16cex:dateUtc="2026-02-17T12:35:00Z"/>
  <w16cex:commentExtensible w16cex:durableId="33FA77DB" w16cex:dateUtc="2026-02-24T08:28:00Z"/>
  <w16cex:commentExtensible w16cex:durableId="3DE73ECA" w16cex:dateUtc="2026-02-12T15:43:00Z"/>
  <w16cex:commentExtensible w16cex:durableId="4F08032A" w16cex:dateUtc="2026-02-17T12:42:00Z"/>
  <w16cex:commentExtensible w16cex:durableId="41DC5DEA" w16cex:dateUtc="2026-02-24T09:04:00Z"/>
  <w16cex:commentExtensible w16cex:durableId="24A142B4" w16cex:dateUtc="2026-02-12T15:44:00Z"/>
  <w16cex:commentExtensible w16cex:durableId="59F785AE" w16cex:dateUtc="2026-02-17T12:46:00Z"/>
  <w16cex:commentExtensible w16cex:durableId="71D1478A" w16cex:dateUtc="2026-02-12T16:17:00Z"/>
  <w16cex:commentExtensible w16cex:durableId="5AEDF207" w16cex:dateUtc="2026-02-12T16:17:00Z"/>
  <w16cex:commentExtensible w16cex:durableId="4ABFB53E" w16cex:dateUtc="2026-02-12T16:16:00Z"/>
  <w16cex:commentExtensible w16cex:durableId="6F6057CD" w16cex:dateUtc="2026-02-12T16:16:00Z"/>
  <w16cex:commentExtensible w16cex:durableId="4DE85219" w16cex:dateUtc="2026-02-24T09:25:00Z"/>
  <w16cex:commentExtensible w16cex:durableId="453B6BFD" w16cex:dateUtc="2026-02-12T16:16:00Z"/>
  <w16cex:commentExtensible w16cex:durableId="7D8FEA83" w16cex:dateUtc="2026-02-12T16:25:00Z"/>
  <w16cex:commentExtensible w16cex:durableId="69471D54" w16cex:dateUtc="2026-02-1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38DC8" w16cid:durableId="2F2E36EF"/>
  <w16cid:commentId w16cid:paraId="439A704D" w16cid:durableId="30290953"/>
  <w16cid:commentId w16cid:paraId="56CC73F8" w16cid:durableId="50EE3E91"/>
  <w16cid:commentId w16cid:paraId="0479931F" w16cid:durableId="0479931F"/>
  <w16cid:commentId w16cid:paraId="3084760D" w16cid:durableId="73F5BB30"/>
  <w16cid:commentId w16cid:paraId="4CDBE63C" w16cid:durableId="6AE7D339"/>
  <w16cid:commentId w16cid:paraId="05D20152" w16cid:durableId="5B387216"/>
  <w16cid:commentId w16cid:paraId="44D6AC5B" w16cid:durableId="56209038"/>
  <w16cid:commentId w16cid:paraId="54A4E2A6" w16cid:durableId="7D277BFD"/>
  <w16cid:commentId w16cid:paraId="3EA15C17" w16cid:durableId="35839AEB"/>
  <w16cid:commentId w16cid:paraId="304F393C" w16cid:durableId="7EAF88E6"/>
  <w16cid:commentId w16cid:paraId="06EA1571" w16cid:durableId="7F92EFE4"/>
  <w16cid:commentId w16cid:paraId="0FECC500" w16cid:durableId="7C3B8894"/>
  <w16cid:commentId w16cid:paraId="3FB20DCA" w16cid:durableId="6D130E16"/>
  <w16cid:commentId w16cid:paraId="5ABCBDBF" w16cid:durableId="41D018E0"/>
  <w16cid:commentId w16cid:paraId="7CC1D01B" w16cid:durableId="7CC1D01B"/>
  <w16cid:commentId w16cid:paraId="323ECCCC" w16cid:durableId="0E5F9495"/>
  <w16cid:commentId w16cid:paraId="2422B0DB" w16cid:durableId="5B0C66DC"/>
  <w16cid:commentId w16cid:paraId="331EE2C3" w16cid:durableId="67C002EE"/>
  <w16cid:commentId w16cid:paraId="3D49ADAC" w16cid:durableId="25933E1A"/>
  <w16cid:commentId w16cid:paraId="0F00B9C3" w16cid:durableId="420E92A2"/>
  <w16cid:commentId w16cid:paraId="2ECBAAB9" w16cid:durableId="5FFE844B"/>
  <w16cid:commentId w16cid:paraId="61611894" w16cid:durableId="13F9CB9D"/>
  <w16cid:commentId w16cid:paraId="2628DF07" w16cid:durableId="258D17ED"/>
  <w16cid:commentId w16cid:paraId="03CDD7E7" w16cid:durableId="60A15BCB"/>
  <w16cid:commentId w16cid:paraId="6F71740C" w16cid:durableId="08DDE11F"/>
  <w16cid:commentId w16cid:paraId="60E3D06E" w16cid:durableId="70D7C5A9"/>
  <w16cid:commentId w16cid:paraId="40D3DCDE" w16cid:durableId="0D6657DD"/>
  <w16cid:commentId w16cid:paraId="3E9F1B42" w16cid:durableId="3BE433C8"/>
  <w16cid:commentId w16cid:paraId="3943FCB9" w16cid:durableId="127F196A"/>
  <w16cid:commentId w16cid:paraId="38430BF0" w16cid:durableId="7751AE6A"/>
  <w16cid:commentId w16cid:paraId="224717B4" w16cid:durableId="53CECC09"/>
  <w16cid:commentId w16cid:paraId="1C650B2A" w16cid:durableId="45F6A444"/>
  <w16cid:commentId w16cid:paraId="3EDBF24F" w16cid:durableId="36645E8D"/>
  <w16cid:commentId w16cid:paraId="1292B1BA" w16cid:durableId="3931D32B"/>
  <w16cid:commentId w16cid:paraId="11747DB5" w16cid:durableId="5B9F83C4"/>
  <w16cid:commentId w16cid:paraId="01A13085" w16cid:durableId="2CBACAE5"/>
  <w16cid:commentId w16cid:paraId="546720C5" w16cid:durableId="1D9FB42C"/>
  <w16cid:commentId w16cid:paraId="521AF695" w16cid:durableId="1D25DD66"/>
  <w16cid:commentId w16cid:paraId="54E3BBA1" w16cid:durableId="54E3BBA1"/>
  <w16cid:commentId w16cid:paraId="1A6F8D0B" w16cid:durableId="3B221C56"/>
  <w16cid:commentId w16cid:paraId="405BFCDF" w16cid:durableId="5233A8FB"/>
  <w16cid:commentId w16cid:paraId="6735F053" w16cid:durableId="340CAEE0"/>
  <w16cid:commentId w16cid:paraId="5716D77C" w16cid:durableId="5716D77C"/>
  <w16cid:commentId w16cid:paraId="31A8F0B0" w16cid:durableId="10A97262"/>
  <w16cid:commentId w16cid:paraId="34E198F9" w16cid:durableId="125C8621"/>
  <w16cid:commentId w16cid:paraId="15D63E49" w16cid:durableId="5A1FE663"/>
  <w16cid:commentId w16cid:paraId="30BBB431" w16cid:durableId="33FA77DB"/>
  <w16cid:commentId w16cid:paraId="4523B83C" w16cid:durableId="3DE73ECA"/>
  <w16cid:commentId w16cid:paraId="6DDDBE4F" w16cid:durableId="4F08032A"/>
  <w16cid:commentId w16cid:paraId="499B9337" w16cid:durableId="41DC5DEA"/>
  <w16cid:commentId w16cid:paraId="3FBFEAF1" w16cid:durableId="24A142B4"/>
  <w16cid:commentId w16cid:paraId="643B95F2" w16cid:durableId="59F785AE"/>
  <w16cid:commentId w16cid:paraId="78B773B4" w16cid:durableId="71D1478A"/>
  <w16cid:commentId w16cid:paraId="7DD82F4C" w16cid:durableId="5AEDF207"/>
  <w16cid:commentId w16cid:paraId="632E121F" w16cid:durableId="4ABFB53E"/>
  <w16cid:commentId w16cid:paraId="57D2EBF1" w16cid:durableId="6F6057CD"/>
  <w16cid:commentId w16cid:paraId="6351997D" w16cid:durableId="6351997D"/>
  <w16cid:commentId w16cid:paraId="18CA9DB5" w16cid:durableId="4DE85219"/>
  <w16cid:commentId w16cid:paraId="1C6F2F3F" w16cid:durableId="453B6BFD"/>
  <w16cid:commentId w16cid:paraId="72B5A151" w16cid:durableId="7D8FEA83"/>
  <w16cid:commentId w16cid:paraId="6464AF9B" w16cid:durableId="69471D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4DA8" w14:textId="77777777" w:rsidR="00EA063F" w:rsidRDefault="00EA063F">
      <w:pPr>
        <w:rPr>
          <w:sz w:val="20"/>
        </w:rPr>
      </w:pPr>
      <w:r>
        <w:rPr>
          <w:sz w:val="20"/>
        </w:rPr>
        <w:separator/>
      </w:r>
    </w:p>
  </w:endnote>
  <w:endnote w:type="continuationSeparator" w:id="0">
    <w:p w14:paraId="2EC5309C" w14:textId="77777777" w:rsidR="00EA063F" w:rsidRDefault="00EA063F">
      <w:pPr>
        <w:rPr>
          <w:sz w:val="20"/>
        </w:rPr>
      </w:pPr>
      <w:r>
        <w:rPr>
          <w:sz w:val="20"/>
        </w:rPr>
        <w:continuationSeparator/>
      </w:r>
    </w:p>
  </w:endnote>
  <w:endnote w:type="continuationNotice" w:id="1">
    <w:p w14:paraId="74817CC2" w14:textId="77777777" w:rsidR="00EA063F" w:rsidRDefault="00EA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A063F" w:rsidRDefault="00EA06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76E6" w14:textId="77777777" w:rsidR="00EA063F" w:rsidRDefault="00EA063F">
      <w:pPr>
        <w:rPr>
          <w:sz w:val="20"/>
        </w:rPr>
      </w:pPr>
      <w:r>
        <w:rPr>
          <w:sz w:val="20"/>
        </w:rPr>
        <w:separator/>
      </w:r>
    </w:p>
  </w:footnote>
  <w:footnote w:type="continuationSeparator" w:id="0">
    <w:p w14:paraId="175B6075" w14:textId="77777777" w:rsidR="00EA063F" w:rsidRDefault="00EA063F">
      <w:pPr>
        <w:rPr>
          <w:sz w:val="20"/>
        </w:rPr>
      </w:pPr>
      <w:r>
        <w:rPr>
          <w:sz w:val="20"/>
        </w:rPr>
        <w:continuationSeparator/>
      </w:r>
    </w:p>
  </w:footnote>
  <w:footnote w:type="continuationNotice" w:id="1">
    <w:p w14:paraId="5D91493C" w14:textId="77777777" w:rsidR="00EA063F" w:rsidRDefault="00EA06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892E1F9" w:rsidR="00EA063F" w:rsidRDefault="00EA063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C22F5">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EA063F" w:rsidRDefault="00EA063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15E9E"/>
    <w:multiLevelType w:val="hybridMultilevel"/>
    <w:tmpl w:val="AE6AA12A"/>
    <w:lvl w:ilvl="0" w:tplc="D946CCC8">
      <w:start w:val="20"/>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7B83"/>
    <w:rsid w:val="00031443"/>
    <w:rsid w:val="0003617D"/>
    <w:rsid w:val="000458B7"/>
    <w:rsid w:val="000537CF"/>
    <w:rsid w:val="000550E1"/>
    <w:rsid w:val="00056C1C"/>
    <w:rsid w:val="00061078"/>
    <w:rsid w:val="000633A8"/>
    <w:rsid w:val="00065A01"/>
    <w:rsid w:val="000679EE"/>
    <w:rsid w:val="00093A58"/>
    <w:rsid w:val="000A43B5"/>
    <w:rsid w:val="000B0897"/>
    <w:rsid w:val="000B3E38"/>
    <w:rsid w:val="000B7045"/>
    <w:rsid w:val="000B7269"/>
    <w:rsid w:val="000C1DD2"/>
    <w:rsid w:val="000C2ECF"/>
    <w:rsid w:val="000D3F96"/>
    <w:rsid w:val="000E496A"/>
    <w:rsid w:val="000F0F51"/>
    <w:rsid w:val="000F3333"/>
    <w:rsid w:val="000F43F4"/>
    <w:rsid w:val="000F4768"/>
    <w:rsid w:val="001016A5"/>
    <w:rsid w:val="00105E88"/>
    <w:rsid w:val="00123A31"/>
    <w:rsid w:val="001242DD"/>
    <w:rsid w:val="0013241F"/>
    <w:rsid w:val="0013404A"/>
    <w:rsid w:val="00142790"/>
    <w:rsid w:val="00151904"/>
    <w:rsid w:val="001558C6"/>
    <w:rsid w:val="00162D8A"/>
    <w:rsid w:val="0017064A"/>
    <w:rsid w:val="0017360C"/>
    <w:rsid w:val="001779AF"/>
    <w:rsid w:val="001879C3"/>
    <w:rsid w:val="00194947"/>
    <w:rsid w:val="001A088C"/>
    <w:rsid w:val="001A789F"/>
    <w:rsid w:val="001D2AA7"/>
    <w:rsid w:val="001E2361"/>
    <w:rsid w:val="001F453C"/>
    <w:rsid w:val="0020133E"/>
    <w:rsid w:val="00201843"/>
    <w:rsid w:val="0021690D"/>
    <w:rsid w:val="00234005"/>
    <w:rsid w:val="00236AFF"/>
    <w:rsid w:val="002537B8"/>
    <w:rsid w:val="00256783"/>
    <w:rsid w:val="00263A30"/>
    <w:rsid w:val="0027007B"/>
    <w:rsid w:val="00270837"/>
    <w:rsid w:val="0029044C"/>
    <w:rsid w:val="002A5E43"/>
    <w:rsid w:val="002A60F8"/>
    <w:rsid w:val="002E02F7"/>
    <w:rsid w:val="002E088C"/>
    <w:rsid w:val="002E344E"/>
    <w:rsid w:val="002E56D6"/>
    <w:rsid w:val="002E64D4"/>
    <w:rsid w:val="002F086F"/>
    <w:rsid w:val="00304B38"/>
    <w:rsid w:val="00320DDB"/>
    <w:rsid w:val="0033665E"/>
    <w:rsid w:val="00362078"/>
    <w:rsid w:val="0036401F"/>
    <w:rsid w:val="003648DF"/>
    <w:rsid w:val="00385C4F"/>
    <w:rsid w:val="003A1BCF"/>
    <w:rsid w:val="003A210B"/>
    <w:rsid w:val="003B5C88"/>
    <w:rsid w:val="003E5D26"/>
    <w:rsid w:val="00403B58"/>
    <w:rsid w:val="00407386"/>
    <w:rsid w:val="00412025"/>
    <w:rsid w:val="00416D22"/>
    <w:rsid w:val="00424281"/>
    <w:rsid w:val="0043304C"/>
    <w:rsid w:val="00435576"/>
    <w:rsid w:val="004374C4"/>
    <w:rsid w:val="00437E22"/>
    <w:rsid w:val="004434E9"/>
    <w:rsid w:val="004435F4"/>
    <w:rsid w:val="00445B87"/>
    <w:rsid w:val="004546C2"/>
    <w:rsid w:val="00465FBC"/>
    <w:rsid w:val="00484202"/>
    <w:rsid w:val="004847AA"/>
    <w:rsid w:val="00492683"/>
    <w:rsid w:val="004B634F"/>
    <w:rsid w:val="004C1330"/>
    <w:rsid w:val="004D0D25"/>
    <w:rsid w:val="00513744"/>
    <w:rsid w:val="00534B99"/>
    <w:rsid w:val="005428B9"/>
    <w:rsid w:val="00545DA8"/>
    <w:rsid w:val="00551805"/>
    <w:rsid w:val="00555A4C"/>
    <w:rsid w:val="005715D8"/>
    <w:rsid w:val="00576C41"/>
    <w:rsid w:val="00583693"/>
    <w:rsid w:val="00584984"/>
    <w:rsid w:val="005867D7"/>
    <w:rsid w:val="0059336D"/>
    <w:rsid w:val="00596A05"/>
    <w:rsid w:val="005B0F83"/>
    <w:rsid w:val="005B1154"/>
    <w:rsid w:val="005B24FE"/>
    <w:rsid w:val="005C4395"/>
    <w:rsid w:val="005D1D58"/>
    <w:rsid w:val="005D2D50"/>
    <w:rsid w:val="005D4091"/>
    <w:rsid w:val="005F25DA"/>
    <w:rsid w:val="00603130"/>
    <w:rsid w:val="0060377E"/>
    <w:rsid w:val="00615528"/>
    <w:rsid w:val="006203DE"/>
    <w:rsid w:val="006428BA"/>
    <w:rsid w:val="00660B50"/>
    <w:rsid w:val="0067440B"/>
    <w:rsid w:val="00676F7A"/>
    <w:rsid w:val="006A3D62"/>
    <w:rsid w:val="006A6635"/>
    <w:rsid w:val="006B55D7"/>
    <w:rsid w:val="006B7C71"/>
    <w:rsid w:val="006C1D30"/>
    <w:rsid w:val="006C22F5"/>
    <w:rsid w:val="006D611C"/>
    <w:rsid w:val="006E0C5B"/>
    <w:rsid w:val="006F62B4"/>
    <w:rsid w:val="00703593"/>
    <w:rsid w:val="00707CAB"/>
    <w:rsid w:val="00710D78"/>
    <w:rsid w:val="00712AD7"/>
    <w:rsid w:val="00714F6A"/>
    <w:rsid w:val="007227F1"/>
    <w:rsid w:val="007238AE"/>
    <w:rsid w:val="00745640"/>
    <w:rsid w:val="007A44C8"/>
    <w:rsid w:val="007A4AAD"/>
    <w:rsid w:val="007B1CFE"/>
    <w:rsid w:val="007C4E50"/>
    <w:rsid w:val="007C4FDE"/>
    <w:rsid w:val="007F5065"/>
    <w:rsid w:val="00817612"/>
    <w:rsid w:val="008202FF"/>
    <w:rsid w:val="0082503E"/>
    <w:rsid w:val="00832E70"/>
    <w:rsid w:val="00855312"/>
    <w:rsid w:val="00884179"/>
    <w:rsid w:val="008C5C9B"/>
    <w:rsid w:val="008D6855"/>
    <w:rsid w:val="008F564D"/>
    <w:rsid w:val="008F69CF"/>
    <w:rsid w:val="00920CE9"/>
    <w:rsid w:val="0093095E"/>
    <w:rsid w:val="009446A3"/>
    <w:rsid w:val="009573F7"/>
    <w:rsid w:val="0096733D"/>
    <w:rsid w:val="00967E74"/>
    <w:rsid w:val="00970BF8"/>
    <w:rsid w:val="009728BC"/>
    <w:rsid w:val="00986D2F"/>
    <w:rsid w:val="00995010"/>
    <w:rsid w:val="009B5C09"/>
    <w:rsid w:val="009B756B"/>
    <w:rsid w:val="009C1A30"/>
    <w:rsid w:val="009D3F4F"/>
    <w:rsid w:val="009E2001"/>
    <w:rsid w:val="009E4414"/>
    <w:rsid w:val="00A06505"/>
    <w:rsid w:val="00A07BD3"/>
    <w:rsid w:val="00A211D1"/>
    <w:rsid w:val="00A21851"/>
    <w:rsid w:val="00A21C47"/>
    <w:rsid w:val="00A2393C"/>
    <w:rsid w:val="00A24886"/>
    <w:rsid w:val="00A30025"/>
    <w:rsid w:val="00A3715C"/>
    <w:rsid w:val="00A42299"/>
    <w:rsid w:val="00A440E5"/>
    <w:rsid w:val="00A44257"/>
    <w:rsid w:val="00A54501"/>
    <w:rsid w:val="00A6701B"/>
    <w:rsid w:val="00A67905"/>
    <w:rsid w:val="00A72765"/>
    <w:rsid w:val="00A857A2"/>
    <w:rsid w:val="00A85FF7"/>
    <w:rsid w:val="00A914D6"/>
    <w:rsid w:val="00AA59E5"/>
    <w:rsid w:val="00AB304C"/>
    <w:rsid w:val="00AC3EE1"/>
    <w:rsid w:val="00AC7F06"/>
    <w:rsid w:val="00AD7820"/>
    <w:rsid w:val="00AF0237"/>
    <w:rsid w:val="00AF538F"/>
    <w:rsid w:val="00B125E7"/>
    <w:rsid w:val="00B44114"/>
    <w:rsid w:val="00B44748"/>
    <w:rsid w:val="00B45D6E"/>
    <w:rsid w:val="00B56E71"/>
    <w:rsid w:val="00B60506"/>
    <w:rsid w:val="00B944E6"/>
    <w:rsid w:val="00B97EB2"/>
    <w:rsid w:val="00BA077C"/>
    <w:rsid w:val="00BA7596"/>
    <w:rsid w:val="00BA7EBF"/>
    <w:rsid w:val="00BB076C"/>
    <w:rsid w:val="00BB1681"/>
    <w:rsid w:val="00BB25CC"/>
    <w:rsid w:val="00BB7B85"/>
    <w:rsid w:val="00BC5107"/>
    <w:rsid w:val="00BD42DC"/>
    <w:rsid w:val="00BD5ACB"/>
    <w:rsid w:val="00BE4C30"/>
    <w:rsid w:val="00BE5FD7"/>
    <w:rsid w:val="00BF012D"/>
    <w:rsid w:val="00C20330"/>
    <w:rsid w:val="00C54D9E"/>
    <w:rsid w:val="00C70311"/>
    <w:rsid w:val="00C82DB5"/>
    <w:rsid w:val="00C8544D"/>
    <w:rsid w:val="00C90549"/>
    <w:rsid w:val="00CA15B8"/>
    <w:rsid w:val="00CA22D1"/>
    <w:rsid w:val="00CA7BEC"/>
    <w:rsid w:val="00CB4362"/>
    <w:rsid w:val="00CB4FD3"/>
    <w:rsid w:val="00CC484F"/>
    <w:rsid w:val="00CE3D17"/>
    <w:rsid w:val="00CE57E2"/>
    <w:rsid w:val="00CE637D"/>
    <w:rsid w:val="00CE7DCB"/>
    <w:rsid w:val="00CF48D3"/>
    <w:rsid w:val="00D00A41"/>
    <w:rsid w:val="00D05794"/>
    <w:rsid w:val="00D0790D"/>
    <w:rsid w:val="00D16283"/>
    <w:rsid w:val="00D31FED"/>
    <w:rsid w:val="00D41E76"/>
    <w:rsid w:val="00D45BFB"/>
    <w:rsid w:val="00D76FAB"/>
    <w:rsid w:val="00D917B4"/>
    <w:rsid w:val="00DA4E0C"/>
    <w:rsid w:val="00DB1227"/>
    <w:rsid w:val="00DB5B04"/>
    <w:rsid w:val="00DB7A14"/>
    <w:rsid w:val="00DC61E4"/>
    <w:rsid w:val="00DD469F"/>
    <w:rsid w:val="00DE30CC"/>
    <w:rsid w:val="00E03A93"/>
    <w:rsid w:val="00E11D7C"/>
    <w:rsid w:val="00E123CD"/>
    <w:rsid w:val="00E12D62"/>
    <w:rsid w:val="00E13C6D"/>
    <w:rsid w:val="00E24BF9"/>
    <w:rsid w:val="00E42C9B"/>
    <w:rsid w:val="00E45F3B"/>
    <w:rsid w:val="00E5298B"/>
    <w:rsid w:val="00E83CF7"/>
    <w:rsid w:val="00E90AFF"/>
    <w:rsid w:val="00EA063F"/>
    <w:rsid w:val="00EB1484"/>
    <w:rsid w:val="00EC01F1"/>
    <w:rsid w:val="00EC0EDC"/>
    <w:rsid w:val="00EC29FA"/>
    <w:rsid w:val="00EC514B"/>
    <w:rsid w:val="00EC6A88"/>
    <w:rsid w:val="00ED381E"/>
    <w:rsid w:val="00ED7B6B"/>
    <w:rsid w:val="00EE1C01"/>
    <w:rsid w:val="00EF29DD"/>
    <w:rsid w:val="00F21F32"/>
    <w:rsid w:val="00F45D12"/>
    <w:rsid w:val="00F46B51"/>
    <w:rsid w:val="00F50841"/>
    <w:rsid w:val="00F60BD9"/>
    <w:rsid w:val="00F84B5B"/>
    <w:rsid w:val="00F87086"/>
    <w:rsid w:val="00F91B78"/>
    <w:rsid w:val="00F93726"/>
    <w:rsid w:val="00F944D4"/>
    <w:rsid w:val="00F94881"/>
    <w:rsid w:val="00FA6C72"/>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unhideWhenUsed/>
    <w:rsid w:val="00545DA8"/>
    <w:rPr>
      <w:sz w:val="20"/>
    </w:rPr>
  </w:style>
  <w:style w:type="character" w:customStyle="1" w:styleId="KomentarotekstasDiagrama">
    <w:name w:val="Komentaro tekstas Diagrama"/>
    <w:basedOn w:val="Numatytasispastraiposriftas"/>
    <w:link w:val="Komentarotekstas"/>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taisymai">
    <w:name w:val="Revision"/>
    <w:hidden/>
    <w:semiHidden/>
    <w:rsid w:val="00E42C9B"/>
  </w:style>
  <w:style w:type="paragraph" w:customStyle="1" w:styleId="oj-normal">
    <w:name w:val="oj-normal"/>
    <w:basedOn w:val="prastasis"/>
    <w:rsid w:val="00A0650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64602">
      <w:bodyDiv w:val="1"/>
      <w:marLeft w:val="0"/>
      <w:marRight w:val="0"/>
      <w:marTop w:val="0"/>
      <w:marBottom w:val="0"/>
      <w:divBdr>
        <w:top w:val="none" w:sz="0" w:space="0" w:color="auto"/>
        <w:left w:val="none" w:sz="0" w:space="0" w:color="auto"/>
        <w:bottom w:val="none" w:sz="0" w:space="0" w:color="auto"/>
        <w:right w:val="none" w:sz="0" w:space="0" w:color="auto"/>
      </w:divBdr>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4828910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07408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F2F22C0-47F9-4963-A576-3B373E4A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45</Pages>
  <Words>81817</Words>
  <Characters>46637</Characters>
  <Application>Microsoft Office Word</Application>
  <DocSecurity>0</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10</cp:revision>
  <cp:lastPrinted>2017-06-29T23:42:00Z</cp:lastPrinted>
  <dcterms:created xsi:type="dcterms:W3CDTF">2026-02-23T21:23:00Z</dcterms:created>
  <dcterms:modified xsi:type="dcterms:W3CDTF">2026-02-27T11:40:00Z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