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2BC6FC9D"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BC4E8D">
        <w:rPr>
          <w:bCs/>
          <w:sz w:val="22"/>
          <w:szCs w:val="22"/>
        </w:rPr>
        <w:t xml:space="preserve">8 </w:t>
      </w:r>
      <w:r w:rsidRPr="008B1184">
        <w:rPr>
          <w:bCs/>
          <w:sz w:val="22"/>
          <w:szCs w:val="22"/>
        </w:rPr>
        <w:t>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Pr="00BE5A6B" w:rsidRDefault="008B1184">
      <w:pPr>
        <w:widowControl w:val="0"/>
        <w:pBdr>
          <w:top w:val="nil"/>
          <w:left w:val="nil"/>
          <w:bottom w:val="nil"/>
          <w:right w:val="nil"/>
          <w:between w:val="nil"/>
        </w:pBdr>
        <w:tabs>
          <w:tab w:val="left" w:pos="567"/>
          <w:tab w:val="left" w:pos="851"/>
        </w:tabs>
        <w:jc w:val="center"/>
        <w:rPr>
          <w:b/>
          <w:caps/>
          <w:color w:val="000000" w:themeColor="text1"/>
          <w:sz w:val="22"/>
          <w:szCs w:val="22"/>
        </w:rPr>
      </w:pPr>
    </w:p>
    <w:p w14:paraId="2C18BE56" w14:textId="442C1978" w:rsidR="00B767F3" w:rsidRPr="00BE5A6B" w:rsidRDefault="00DD7479">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BE5A6B">
        <w:rPr>
          <w:b/>
          <w:caps/>
          <w:color w:val="000000" w:themeColor="text1"/>
          <w:sz w:val="22"/>
          <w:szCs w:val="22"/>
        </w:rPr>
        <w:t xml:space="preserve">Prekių pirkimo-pardavimo sutarties </w:t>
      </w:r>
      <w:r w:rsidRPr="00BE5A6B">
        <w:rPr>
          <w:b/>
          <w:bCs/>
          <w:caps/>
          <w:color w:val="000000" w:themeColor="text1"/>
          <w:sz w:val="22"/>
          <w:szCs w:val="22"/>
        </w:rPr>
        <w:t>Specialiosios</w:t>
      </w:r>
      <w:r w:rsidRPr="00BE5A6B">
        <w:rPr>
          <w:b/>
          <w:caps/>
          <w:color w:val="000000" w:themeColor="text1"/>
          <w:sz w:val="22"/>
          <w:szCs w:val="22"/>
        </w:rPr>
        <w:t xml:space="preserve"> sąlygos</w:t>
      </w:r>
    </w:p>
    <w:p w14:paraId="4C4AC062" w14:textId="77777777" w:rsidR="00B767F3" w:rsidRPr="00BE5A6B" w:rsidRDefault="00B767F3">
      <w:pPr>
        <w:widowControl w:val="0"/>
        <w:pBdr>
          <w:top w:val="nil"/>
          <w:left w:val="nil"/>
          <w:bottom w:val="nil"/>
          <w:right w:val="nil"/>
          <w:between w:val="nil"/>
        </w:pBdr>
        <w:tabs>
          <w:tab w:val="left" w:pos="567"/>
          <w:tab w:val="left" w:pos="851"/>
        </w:tabs>
        <w:jc w:val="center"/>
        <w:rPr>
          <w:b/>
          <w:cap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BE5A6B" w:rsidRPr="00BE5A6B" w14:paraId="079717A4" w14:textId="77777777" w:rsidTr="00AC1536">
        <w:tc>
          <w:tcPr>
            <w:tcW w:w="2448" w:type="dxa"/>
          </w:tcPr>
          <w:p w14:paraId="24BA92D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pavadinimas</w:t>
            </w:r>
          </w:p>
        </w:tc>
        <w:tc>
          <w:tcPr>
            <w:tcW w:w="7470" w:type="dxa"/>
            <w:gridSpan w:val="3"/>
          </w:tcPr>
          <w:p w14:paraId="492E0B2C" w14:textId="77777777" w:rsidR="00094638" w:rsidRDefault="00AC1536" w:rsidP="00AC1536">
            <w:pPr>
              <w:autoSpaceDE w:val="0"/>
              <w:autoSpaceDN w:val="0"/>
              <w:adjustRightInd w:val="0"/>
              <w:jc w:val="center"/>
              <w:rPr>
                <w:rFonts w:eastAsia="LiberationSerif-Bold"/>
                <w:b/>
                <w:bCs/>
                <w:sz w:val="22"/>
                <w:szCs w:val="22"/>
                <w:lang w:eastAsia="lt-LT"/>
              </w:rPr>
            </w:pPr>
            <w:r w:rsidRPr="00AC1536">
              <w:rPr>
                <w:rFonts w:eastAsia="LiberationSerif-Bold"/>
                <w:b/>
                <w:bCs/>
                <w:sz w:val="22"/>
                <w:szCs w:val="22"/>
                <w:lang w:eastAsia="lt-LT"/>
              </w:rPr>
              <w:t xml:space="preserve">VIENKARTINĖS MEDICINOS PRIEMONĖS. </w:t>
            </w:r>
          </w:p>
          <w:p w14:paraId="249F1FE3" w14:textId="03A0C18E" w:rsidR="009F734E" w:rsidRPr="00FF77A9" w:rsidRDefault="00AC1536" w:rsidP="00AC1536">
            <w:pPr>
              <w:autoSpaceDE w:val="0"/>
              <w:autoSpaceDN w:val="0"/>
              <w:adjustRightInd w:val="0"/>
              <w:jc w:val="center"/>
              <w:rPr>
                <w:rFonts w:eastAsia="LiberationSerif-Bold"/>
                <w:b/>
                <w:bCs/>
                <w:sz w:val="22"/>
                <w:szCs w:val="22"/>
                <w:lang w:eastAsia="lt-LT"/>
              </w:rPr>
            </w:pPr>
            <w:r w:rsidRPr="00AC1536">
              <w:rPr>
                <w:rFonts w:eastAsia="LiberationSerif-Bold"/>
                <w:b/>
                <w:bCs/>
                <w:sz w:val="22"/>
                <w:szCs w:val="22"/>
                <w:lang w:eastAsia="lt-LT"/>
              </w:rPr>
              <w:t>STERILUS TRIPANO MĖLIO DAŽAS</w:t>
            </w:r>
          </w:p>
        </w:tc>
      </w:tr>
      <w:tr w:rsidR="00B767F3" w:rsidRPr="00BE5A6B" w14:paraId="56375B6F" w14:textId="77777777" w:rsidTr="00AC1536">
        <w:tc>
          <w:tcPr>
            <w:tcW w:w="2448" w:type="dxa"/>
          </w:tcPr>
          <w:p w14:paraId="4A72AFB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data</w:t>
            </w:r>
          </w:p>
        </w:tc>
        <w:tc>
          <w:tcPr>
            <w:tcW w:w="2177" w:type="dxa"/>
          </w:tcPr>
          <w:p w14:paraId="2CCAED39" w14:textId="77777777" w:rsidR="00B767F3" w:rsidRPr="00BE5A6B" w:rsidRDefault="00B767F3">
            <w:pPr>
              <w:jc w:val="both"/>
              <w:rPr>
                <w:color w:val="000000" w:themeColor="text1"/>
                <w:kern w:val="2"/>
                <w:sz w:val="22"/>
                <w:szCs w:val="22"/>
              </w:rPr>
            </w:pPr>
          </w:p>
        </w:tc>
        <w:tc>
          <w:tcPr>
            <w:tcW w:w="1891" w:type="dxa"/>
          </w:tcPr>
          <w:p w14:paraId="7FFB67F7"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numeris</w:t>
            </w:r>
          </w:p>
        </w:tc>
        <w:tc>
          <w:tcPr>
            <w:tcW w:w="3402" w:type="dxa"/>
          </w:tcPr>
          <w:p w14:paraId="6AD05AC6" w14:textId="77777777" w:rsidR="00B767F3" w:rsidRPr="00BE5A6B" w:rsidRDefault="00B767F3">
            <w:pPr>
              <w:jc w:val="both"/>
              <w:rPr>
                <w:color w:val="000000" w:themeColor="text1"/>
                <w:kern w:val="2"/>
                <w:sz w:val="22"/>
                <w:szCs w:val="22"/>
              </w:rPr>
            </w:pPr>
          </w:p>
        </w:tc>
      </w:tr>
    </w:tbl>
    <w:p w14:paraId="24BB94C2" w14:textId="77777777" w:rsidR="00B767F3" w:rsidRPr="00BE5A6B" w:rsidRDefault="00B767F3">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E5A6B" w:rsidRPr="00BE5A6B" w14:paraId="6C5DC4DA" w14:textId="77777777" w:rsidTr="00537592">
        <w:tc>
          <w:tcPr>
            <w:tcW w:w="9918" w:type="dxa"/>
            <w:gridSpan w:val="3"/>
          </w:tcPr>
          <w:p w14:paraId="4B468B60"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1. SUTARTIES ŠALYS</w:t>
            </w:r>
          </w:p>
        </w:tc>
      </w:tr>
      <w:tr w:rsidR="00BE5A6B" w:rsidRPr="00BE5A6B" w14:paraId="3344BE00" w14:textId="77777777" w:rsidTr="00537592">
        <w:tc>
          <w:tcPr>
            <w:tcW w:w="2808" w:type="dxa"/>
            <w:vMerge w:val="restart"/>
          </w:tcPr>
          <w:p w14:paraId="6455DD5F" w14:textId="77777777" w:rsidR="002B7C65" w:rsidRPr="00BE5A6B" w:rsidRDefault="002B7C65" w:rsidP="002B7C65">
            <w:pPr>
              <w:jc w:val="center"/>
              <w:rPr>
                <w:b/>
                <w:bCs/>
                <w:color w:val="000000" w:themeColor="text1"/>
                <w:kern w:val="2"/>
                <w:sz w:val="22"/>
                <w:szCs w:val="22"/>
              </w:rPr>
            </w:pPr>
          </w:p>
          <w:p w14:paraId="4D1A8138" w14:textId="77777777" w:rsidR="002B7C65" w:rsidRPr="00BE5A6B" w:rsidRDefault="002B7C65" w:rsidP="002B7C65">
            <w:pPr>
              <w:jc w:val="center"/>
              <w:rPr>
                <w:b/>
                <w:bCs/>
                <w:color w:val="000000" w:themeColor="text1"/>
                <w:kern w:val="2"/>
                <w:sz w:val="22"/>
                <w:szCs w:val="22"/>
              </w:rPr>
            </w:pPr>
          </w:p>
          <w:p w14:paraId="0CDC16EA" w14:textId="77777777" w:rsidR="002B7C65" w:rsidRPr="00BE5A6B" w:rsidRDefault="002B7C65" w:rsidP="002B7C65">
            <w:pPr>
              <w:jc w:val="center"/>
              <w:rPr>
                <w:b/>
                <w:bCs/>
                <w:color w:val="000000" w:themeColor="text1"/>
                <w:kern w:val="2"/>
                <w:sz w:val="22"/>
                <w:szCs w:val="22"/>
              </w:rPr>
            </w:pPr>
          </w:p>
          <w:p w14:paraId="7267D31D" w14:textId="77777777" w:rsidR="002B7C65" w:rsidRPr="00BE5A6B" w:rsidRDefault="002B7C65" w:rsidP="002B7C65">
            <w:pPr>
              <w:rPr>
                <w:b/>
                <w:bCs/>
                <w:color w:val="000000" w:themeColor="text1"/>
                <w:kern w:val="2"/>
                <w:sz w:val="22"/>
                <w:szCs w:val="22"/>
              </w:rPr>
            </w:pPr>
          </w:p>
          <w:p w14:paraId="141B0403"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1.1. Pirkėjas</w:t>
            </w:r>
          </w:p>
        </w:tc>
        <w:tc>
          <w:tcPr>
            <w:tcW w:w="3240" w:type="dxa"/>
          </w:tcPr>
          <w:p w14:paraId="6B759FF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 Pavadinimas</w:t>
            </w:r>
          </w:p>
        </w:tc>
        <w:tc>
          <w:tcPr>
            <w:tcW w:w="3870" w:type="dxa"/>
          </w:tcPr>
          <w:p w14:paraId="1A86750A" w14:textId="1BB0C8BE"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shd w:val="clear" w:color="auto" w:fill="FFFFFF"/>
              </w:rPr>
              <w:t>Viešoji įstaiga Klaipėdos universiteto ligoninė</w:t>
            </w:r>
          </w:p>
        </w:tc>
      </w:tr>
      <w:tr w:rsidR="00BE5A6B" w:rsidRPr="00BE5A6B" w14:paraId="3C548A23" w14:textId="77777777" w:rsidTr="00537592">
        <w:tc>
          <w:tcPr>
            <w:tcW w:w="2808" w:type="dxa"/>
            <w:vMerge/>
          </w:tcPr>
          <w:p w14:paraId="6F39D6C5" w14:textId="77777777" w:rsidR="002B7C65" w:rsidRPr="00BE5A6B" w:rsidRDefault="002B7C65" w:rsidP="002B7C65">
            <w:pPr>
              <w:rPr>
                <w:color w:val="000000" w:themeColor="text1"/>
                <w:kern w:val="2"/>
                <w:sz w:val="22"/>
                <w:szCs w:val="22"/>
              </w:rPr>
            </w:pPr>
          </w:p>
        </w:tc>
        <w:tc>
          <w:tcPr>
            <w:tcW w:w="3240" w:type="dxa"/>
          </w:tcPr>
          <w:p w14:paraId="18F13C6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1.1.2. Juridinio asmens kodas</w:t>
            </w:r>
          </w:p>
        </w:tc>
        <w:tc>
          <w:tcPr>
            <w:tcW w:w="3870" w:type="dxa"/>
          </w:tcPr>
          <w:p w14:paraId="79A7FAFC" w14:textId="0E0CFACE" w:rsidR="002B7C65" w:rsidRPr="00BE5A6B" w:rsidRDefault="002B7C65" w:rsidP="002B7C65">
            <w:pPr>
              <w:jc w:val="center"/>
              <w:rPr>
                <w:color w:val="000000" w:themeColor="text1"/>
                <w:kern w:val="2"/>
                <w:sz w:val="22"/>
                <w:szCs w:val="22"/>
              </w:rPr>
            </w:pPr>
            <w:r w:rsidRPr="00BE5A6B">
              <w:rPr>
                <w:color w:val="000000" w:themeColor="text1"/>
                <w:kern w:val="2"/>
                <w:sz w:val="22"/>
                <w:szCs w:val="22"/>
              </w:rPr>
              <w:t>306207585</w:t>
            </w:r>
          </w:p>
        </w:tc>
      </w:tr>
      <w:tr w:rsidR="00BE5A6B" w:rsidRPr="00BE5A6B" w14:paraId="7E406A40" w14:textId="77777777" w:rsidTr="00537592">
        <w:tc>
          <w:tcPr>
            <w:tcW w:w="2808" w:type="dxa"/>
            <w:vMerge/>
          </w:tcPr>
          <w:p w14:paraId="12442C78" w14:textId="77777777" w:rsidR="002B7C65" w:rsidRPr="00BE5A6B" w:rsidRDefault="002B7C65" w:rsidP="002B7C65">
            <w:pPr>
              <w:rPr>
                <w:color w:val="000000" w:themeColor="text1"/>
                <w:kern w:val="2"/>
                <w:sz w:val="22"/>
                <w:szCs w:val="22"/>
              </w:rPr>
            </w:pPr>
          </w:p>
        </w:tc>
        <w:tc>
          <w:tcPr>
            <w:tcW w:w="3240" w:type="dxa"/>
          </w:tcPr>
          <w:p w14:paraId="5C6AC39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1.1.3. Adresas</w:t>
            </w:r>
          </w:p>
        </w:tc>
        <w:tc>
          <w:tcPr>
            <w:tcW w:w="3870" w:type="dxa"/>
          </w:tcPr>
          <w:p w14:paraId="06DD98ED" w14:textId="11314BB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Liepojos g. 41, Klaipėda</w:t>
            </w:r>
          </w:p>
        </w:tc>
      </w:tr>
      <w:tr w:rsidR="00BE5A6B" w:rsidRPr="00BE5A6B" w14:paraId="3B5E3967" w14:textId="77777777" w:rsidTr="00537592">
        <w:tc>
          <w:tcPr>
            <w:tcW w:w="2808" w:type="dxa"/>
            <w:vMerge/>
          </w:tcPr>
          <w:p w14:paraId="08391543" w14:textId="77777777" w:rsidR="002B7C65" w:rsidRPr="00BE5A6B" w:rsidRDefault="002B7C65" w:rsidP="002B7C65">
            <w:pPr>
              <w:rPr>
                <w:color w:val="000000" w:themeColor="text1"/>
                <w:kern w:val="2"/>
                <w:sz w:val="22"/>
                <w:szCs w:val="22"/>
              </w:rPr>
            </w:pPr>
          </w:p>
        </w:tc>
        <w:tc>
          <w:tcPr>
            <w:tcW w:w="3240" w:type="dxa"/>
          </w:tcPr>
          <w:p w14:paraId="10F1502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1.1.4. PVM mokėtojo kodas</w:t>
            </w:r>
          </w:p>
        </w:tc>
        <w:tc>
          <w:tcPr>
            <w:tcW w:w="3870" w:type="dxa"/>
          </w:tcPr>
          <w:p w14:paraId="149BE2F3" w14:textId="2B3312B6"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LT100015574818</w:t>
            </w:r>
          </w:p>
        </w:tc>
      </w:tr>
      <w:tr w:rsidR="00BE5A6B" w:rsidRPr="00BE5A6B" w14:paraId="0320FC63" w14:textId="77777777" w:rsidTr="00537592">
        <w:tc>
          <w:tcPr>
            <w:tcW w:w="2808" w:type="dxa"/>
            <w:vMerge/>
          </w:tcPr>
          <w:p w14:paraId="28CCF5F1" w14:textId="77777777" w:rsidR="002B7C65" w:rsidRPr="00BE5A6B" w:rsidRDefault="002B7C65" w:rsidP="002B7C65">
            <w:pPr>
              <w:rPr>
                <w:color w:val="000000" w:themeColor="text1"/>
                <w:kern w:val="2"/>
                <w:sz w:val="22"/>
                <w:szCs w:val="22"/>
              </w:rPr>
            </w:pPr>
          </w:p>
        </w:tc>
        <w:tc>
          <w:tcPr>
            <w:tcW w:w="3240" w:type="dxa"/>
          </w:tcPr>
          <w:p w14:paraId="5A03EA0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1.1.5. Atsiskaitomoji sąskaita</w:t>
            </w:r>
          </w:p>
        </w:tc>
        <w:tc>
          <w:tcPr>
            <w:tcW w:w="3870" w:type="dxa"/>
          </w:tcPr>
          <w:p w14:paraId="6334FED4" w14:textId="6161986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LT587180500000141030</w:t>
            </w:r>
          </w:p>
        </w:tc>
      </w:tr>
      <w:tr w:rsidR="00BE5A6B" w:rsidRPr="00BE5A6B" w14:paraId="1FDDE4A8" w14:textId="77777777" w:rsidTr="00537592">
        <w:tc>
          <w:tcPr>
            <w:tcW w:w="2808" w:type="dxa"/>
            <w:vMerge/>
          </w:tcPr>
          <w:p w14:paraId="237F0EA0" w14:textId="77777777" w:rsidR="002B7C65" w:rsidRPr="00BE5A6B" w:rsidRDefault="002B7C65" w:rsidP="002B7C65">
            <w:pPr>
              <w:rPr>
                <w:color w:val="000000" w:themeColor="text1"/>
                <w:kern w:val="2"/>
                <w:sz w:val="22"/>
                <w:szCs w:val="22"/>
              </w:rPr>
            </w:pPr>
          </w:p>
        </w:tc>
        <w:tc>
          <w:tcPr>
            <w:tcW w:w="3240" w:type="dxa"/>
          </w:tcPr>
          <w:p w14:paraId="5C60CD7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1.1.6. Bankas, banko kodas</w:t>
            </w:r>
          </w:p>
        </w:tc>
        <w:tc>
          <w:tcPr>
            <w:tcW w:w="3870" w:type="dxa"/>
          </w:tcPr>
          <w:p w14:paraId="08B8428E" w14:textId="6C4A83E9" w:rsidR="002B7C65" w:rsidRPr="00BE5A6B" w:rsidRDefault="00EB2BFE" w:rsidP="002B7C65">
            <w:pPr>
              <w:jc w:val="center"/>
              <w:rPr>
                <w:color w:val="000000" w:themeColor="text1"/>
                <w:kern w:val="2"/>
                <w:sz w:val="22"/>
                <w:szCs w:val="22"/>
              </w:rPr>
            </w:pPr>
            <w:r w:rsidRPr="00BE5A6B">
              <w:rPr>
                <w:bCs/>
                <w:color w:val="000000" w:themeColor="text1"/>
                <w:sz w:val="22"/>
                <w:szCs w:val="22"/>
              </w:rPr>
              <w:t>AB „Artea“ bankas</w:t>
            </w:r>
            <w:r w:rsidR="002B7C65" w:rsidRPr="00BE5A6B">
              <w:rPr>
                <w:bCs/>
                <w:color w:val="000000" w:themeColor="text1"/>
                <w:sz w:val="22"/>
                <w:szCs w:val="22"/>
              </w:rPr>
              <w:t>, 71805</w:t>
            </w:r>
          </w:p>
        </w:tc>
      </w:tr>
      <w:tr w:rsidR="00BE5A6B" w:rsidRPr="00BE5A6B" w14:paraId="708A92F3" w14:textId="77777777" w:rsidTr="00537592">
        <w:trPr>
          <w:trHeight w:val="360"/>
        </w:trPr>
        <w:tc>
          <w:tcPr>
            <w:tcW w:w="2808" w:type="dxa"/>
            <w:vMerge/>
          </w:tcPr>
          <w:p w14:paraId="1E99B4CF" w14:textId="77777777" w:rsidR="002B7C65" w:rsidRPr="00BE5A6B" w:rsidRDefault="002B7C65" w:rsidP="002B7C65">
            <w:pPr>
              <w:rPr>
                <w:color w:val="000000" w:themeColor="text1"/>
                <w:kern w:val="2"/>
                <w:sz w:val="22"/>
                <w:szCs w:val="22"/>
              </w:rPr>
            </w:pPr>
          </w:p>
        </w:tc>
        <w:tc>
          <w:tcPr>
            <w:tcW w:w="3240" w:type="dxa"/>
          </w:tcPr>
          <w:p w14:paraId="09BA306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1.1.7. Telefonas</w:t>
            </w:r>
          </w:p>
        </w:tc>
        <w:tc>
          <w:tcPr>
            <w:tcW w:w="3870" w:type="dxa"/>
          </w:tcPr>
          <w:p w14:paraId="46DEE882" w14:textId="712ECAB0" w:rsidR="002B7C65" w:rsidRPr="00BE5A6B" w:rsidRDefault="000641C1" w:rsidP="002B7C65">
            <w:pPr>
              <w:jc w:val="center"/>
              <w:rPr>
                <w:color w:val="000000" w:themeColor="text1"/>
                <w:kern w:val="2"/>
                <w:sz w:val="22"/>
                <w:szCs w:val="22"/>
              </w:rPr>
            </w:pPr>
            <w:r w:rsidRPr="00BE5A6B">
              <w:rPr>
                <w:color w:val="000000" w:themeColor="text1"/>
                <w:kern w:val="2"/>
                <w:sz w:val="22"/>
                <w:szCs w:val="22"/>
              </w:rPr>
              <w:t>0</w:t>
            </w:r>
            <w:r w:rsidR="002B7C65" w:rsidRPr="00BE5A6B">
              <w:rPr>
                <w:color w:val="000000" w:themeColor="text1"/>
                <w:kern w:val="2"/>
                <w:sz w:val="22"/>
                <w:szCs w:val="22"/>
              </w:rPr>
              <w:t xml:space="preserve"> 46 396600</w:t>
            </w:r>
          </w:p>
        </w:tc>
      </w:tr>
      <w:tr w:rsidR="00BE5A6B" w:rsidRPr="00BE5A6B" w14:paraId="78C537A6" w14:textId="77777777" w:rsidTr="00537592">
        <w:tc>
          <w:tcPr>
            <w:tcW w:w="2808" w:type="dxa"/>
            <w:vMerge/>
          </w:tcPr>
          <w:p w14:paraId="0F34584F" w14:textId="77777777" w:rsidR="002B7C65" w:rsidRPr="00BE5A6B" w:rsidRDefault="002B7C65" w:rsidP="002B7C65">
            <w:pPr>
              <w:rPr>
                <w:color w:val="000000" w:themeColor="text1"/>
                <w:kern w:val="2"/>
                <w:sz w:val="22"/>
                <w:szCs w:val="22"/>
              </w:rPr>
            </w:pPr>
          </w:p>
        </w:tc>
        <w:tc>
          <w:tcPr>
            <w:tcW w:w="3240" w:type="dxa"/>
          </w:tcPr>
          <w:p w14:paraId="662C950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1.1.8. El. paštas</w:t>
            </w:r>
          </w:p>
        </w:tc>
        <w:tc>
          <w:tcPr>
            <w:tcW w:w="3870" w:type="dxa"/>
          </w:tcPr>
          <w:p w14:paraId="575F296E" w14:textId="170AA604" w:rsidR="002B7C65" w:rsidRPr="00BE5A6B" w:rsidRDefault="002B7C65" w:rsidP="002B7C65">
            <w:pPr>
              <w:jc w:val="center"/>
              <w:rPr>
                <w:color w:val="000000" w:themeColor="text1"/>
                <w:kern w:val="2"/>
                <w:sz w:val="22"/>
                <w:szCs w:val="22"/>
              </w:rPr>
            </w:pPr>
            <w:r w:rsidRPr="00BE5A6B">
              <w:rPr>
                <w:color w:val="000000" w:themeColor="text1"/>
                <w:kern w:val="2"/>
                <w:sz w:val="22"/>
                <w:szCs w:val="22"/>
              </w:rPr>
              <w:t>kul</w:t>
            </w:r>
            <w:r w:rsidRPr="00BE5A6B">
              <w:rPr>
                <w:color w:val="000000" w:themeColor="text1"/>
                <w:kern w:val="2"/>
                <w:sz w:val="22"/>
                <w:szCs w:val="22"/>
                <w:lang w:val="en-US"/>
              </w:rPr>
              <w:t>@</w:t>
            </w:r>
            <w:r w:rsidRPr="00BE5A6B">
              <w:rPr>
                <w:color w:val="000000" w:themeColor="text1"/>
                <w:kern w:val="2"/>
                <w:sz w:val="22"/>
                <w:szCs w:val="22"/>
              </w:rPr>
              <w:t>kul.lt</w:t>
            </w:r>
          </w:p>
        </w:tc>
      </w:tr>
      <w:tr w:rsidR="00BE5A6B" w:rsidRPr="00BE5A6B" w14:paraId="75BE758F" w14:textId="77777777" w:rsidTr="00537592">
        <w:tc>
          <w:tcPr>
            <w:tcW w:w="2808" w:type="dxa"/>
            <w:vMerge/>
          </w:tcPr>
          <w:p w14:paraId="40F4E194" w14:textId="77777777" w:rsidR="002B7C65" w:rsidRPr="00BE5A6B" w:rsidRDefault="002B7C65" w:rsidP="002B7C65">
            <w:pPr>
              <w:rPr>
                <w:color w:val="000000" w:themeColor="text1"/>
                <w:kern w:val="2"/>
                <w:sz w:val="22"/>
                <w:szCs w:val="22"/>
              </w:rPr>
            </w:pPr>
          </w:p>
        </w:tc>
        <w:tc>
          <w:tcPr>
            <w:tcW w:w="3240" w:type="dxa"/>
          </w:tcPr>
          <w:p w14:paraId="0D7EB16D"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1.1.9. Šalies atstovas</w:t>
            </w:r>
          </w:p>
        </w:tc>
        <w:tc>
          <w:tcPr>
            <w:tcW w:w="3870" w:type="dxa"/>
          </w:tcPr>
          <w:p w14:paraId="0E8FA63F" w14:textId="77777777" w:rsidR="002B7C65" w:rsidRPr="00BE5A6B" w:rsidRDefault="002B7C65" w:rsidP="002B7C65">
            <w:pPr>
              <w:jc w:val="center"/>
              <w:rPr>
                <w:rFonts w:eastAsia="Calibri"/>
                <w:color w:val="000000" w:themeColor="text1"/>
                <w:sz w:val="22"/>
                <w:szCs w:val="22"/>
              </w:rPr>
            </w:pPr>
            <w:r w:rsidRPr="00BE5A6B">
              <w:rPr>
                <w:rFonts w:eastAsia="Calibri"/>
                <w:color w:val="000000" w:themeColor="text1"/>
                <w:sz w:val="22"/>
                <w:szCs w:val="22"/>
              </w:rPr>
              <w:t xml:space="preserve">Direktorė valdymui ir ekonomikai </w:t>
            </w:r>
          </w:p>
          <w:p w14:paraId="50696116" w14:textId="37E97A9B"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rPr>
              <w:t xml:space="preserve">Jūratė Grubliauskienė </w:t>
            </w:r>
          </w:p>
        </w:tc>
      </w:tr>
      <w:tr w:rsidR="00BE5A6B" w:rsidRPr="00BE5A6B" w14:paraId="10B903FF" w14:textId="77777777" w:rsidTr="00537592">
        <w:tc>
          <w:tcPr>
            <w:tcW w:w="2808" w:type="dxa"/>
            <w:vMerge/>
          </w:tcPr>
          <w:p w14:paraId="26B0F6B9" w14:textId="77777777" w:rsidR="002B7C65" w:rsidRPr="00BE5A6B" w:rsidRDefault="002B7C65" w:rsidP="002B7C65">
            <w:pPr>
              <w:rPr>
                <w:color w:val="000000" w:themeColor="text1"/>
                <w:kern w:val="2"/>
                <w:sz w:val="22"/>
                <w:szCs w:val="22"/>
              </w:rPr>
            </w:pPr>
          </w:p>
        </w:tc>
        <w:tc>
          <w:tcPr>
            <w:tcW w:w="3240" w:type="dxa"/>
          </w:tcPr>
          <w:p w14:paraId="6DF5CF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1.1.10. Atstovavimo pagrindas</w:t>
            </w:r>
          </w:p>
        </w:tc>
        <w:tc>
          <w:tcPr>
            <w:tcW w:w="3870" w:type="dxa"/>
          </w:tcPr>
          <w:p w14:paraId="0A30E475" w14:textId="6F062DC7" w:rsidR="002B7C65" w:rsidRPr="00BE5A6B" w:rsidRDefault="002B7C65" w:rsidP="00E67BE3">
            <w:pPr>
              <w:jc w:val="both"/>
              <w:rPr>
                <w:color w:val="000000" w:themeColor="text1"/>
                <w:kern w:val="2"/>
                <w:sz w:val="22"/>
                <w:szCs w:val="22"/>
              </w:rPr>
            </w:pPr>
            <w:r w:rsidRPr="00BE5A6B">
              <w:rPr>
                <w:rFonts w:eastAsia="Calibri"/>
                <w:color w:val="000000" w:themeColor="text1"/>
                <w:sz w:val="22"/>
                <w:szCs w:val="22"/>
              </w:rPr>
              <w:t xml:space="preserve">VšĮ Klaipėdos universiteto ligoninės generalinio direktoriaus Audriaus Šimaičio 2024 m. rugsėjo 25 d. įsakymas Nr. 2-1006 </w:t>
            </w:r>
          </w:p>
        </w:tc>
      </w:tr>
      <w:tr w:rsidR="00BE5A6B" w:rsidRPr="00BE5A6B" w14:paraId="297540DE" w14:textId="77777777" w:rsidTr="00537592">
        <w:tc>
          <w:tcPr>
            <w:tcW w:w="2808" w:type="dxa"/>
            <w:vMerge w:val="restart"/>
          </w:tcPr>
          <w:p w14:paraId="7F313970" w14:textId="77777777" w:rsidR="002B7C65" w:rsidRPr="00BE5A6B" w:rsidRDefault="002B7C65" w:rsidP="002B7C65">
            <w:pPr>
              <w:rPr>
                <w:b/>
                <w:bCs/>
                <w:color w:val="000000" w:themeColor="text1"/>
                <w:kern w:val="2"/>
                <w:sz w:val="22"/>
                <w:szCs w:val="22"/>
              </w:rPr>
            </w:pPr>
          </w:p>
          <w:p w14:paraId="1D31BC94"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1.2. Tiekėjas</w:t>
            </w:r>
          </w:p>
          <w:p w14:paraId="181C4359" w14:textId="77777777" w:rsidR="002B7C65" w:rsidRPr="00803D70" w:rsidRDefault="002B7C65" w:rsidP="002B7C65">
            <w:pPr>
              <w:rPr>
                <w:color w:val="0070C0"/>
                <w:kern w:val="2"/>
                <w:sz w:val="22"/>
                <w:szCs w:val="22"/>
              </w:rPr>
            </w:pPr>
            <w:r w:rsidRPr="00803D70">
              <w:rPr>
                <w:color w:val="0070C0"/>
                <w:kern w:val="2"/>
                <w:sz w:val="22"/>
                <w:szCs w:val="22"/>
              </w:rPr>
              <w:t>(jei Tiekėjas yra fizinis asmuo, skiltys atitinkamai pakoreguojamos.</w:t>
            </w:r>
          </w:p>
          <w:p w14:paraId="1BC0DE4D" w14:textId="1F303750" w:rsidR="002B7C65" w:rsidRPr="00803D70" w:rsidRDefault="002B7C65" w:rsidP="002B7C65">
            <w:pPr>
              <w:rPr>
                <w:color w:val="0070C0"/>
                <w:kern w:val="2"/>
                <w:sz w:val="22"/>
                <w:szCs w:val="22"/>
              </w:rPr>
            </w:pPr>
            <w:r w:rsidRPr="00803D70">
              <w:rPr>
                <w:color w:val="0070C0"/>
                <w:kern w:val="2"/>
                <w:sz w:val="22"/>
                <w:szCs w:val="22"/>
              </w:rPr>
              <w:t>Jei Tiekėjas yra tiekėjų grupė, skiltys pildomos įterpiant kiekvieno grupės nario informaciją)</w:t>
            </w:r>
          </w:p>
          <w:p w14:paraId="511CF9A0" w14:textId="77777777" w:rsidR="002B7C65" w:rsidRPr="00BE5A6B" w:rsidRDefault="002B7C65" w:rsidP="002B7C65">
            <w:pPr>
              <w:rPr>
                <w:b/>
                <w:bCs/>
                <w:color w:val="000000" w:themeColor="text1"/>
                <w:kern w:val="2"/>
                <w:sz w:val="22"/>
                <w:szCs w:val="22"/>
              </w:rPr>
            </w:pPr>
          </w:p>
        </w:tc>
        <w:tc>
          <w:tcPr>
            <w:tcW w:w="3240" w:type="dxa"/>
          </w:tcPr>
          <w:p w14:paraId="5FA15E2B"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1.2.1. Pavadinimas</w:t>
            </w:r>
          </w:p>
        </w:tc>
        <w:tc>
          <w:tcPr>
            <w:tcW w:w="3870" w:type="dxa"/>
          </w:tcPr>
          <w:p w14:paraId="4CA678CD" w14:textId="77777777" w:rsidR="002B7C65" w:rsidRPr="00BE5A6B" w:rsidRDefault="002B7C65" w:rsidP="002B7C65">
            <w:pPr>
              <w:jc w:val="center"/>
              <w:rPr>
                <w:color w:val="000000" w:themeColor="text1"/>
                <w:kern w:val="2"/>
                <w:sz w:val="22"/>
                <w:szCs w:val="22"/>
              </w:rPr>
            </w:pPr>
          </w:p>
        </w:tc>
      </w:tr>
      <w:tr w:rsidR="00BE5A6B" w:rsidRPr="00BE5A6B" w14:paraId="5A1F4414" w14:textId="77777777" w:rsidTr="00537592">
        <w:tc>
          <w:tcPr>
            <w:tcW w:w="2808" w:type="dxa"/>
            <w:vMerge/>
          </w:tcPr>
          <w:p w14:paraId="124649CF" w14:textId="77777777" w:rsidR="002B7C65" w:rsidRPr="00BE5A6B" w:rsidRDefault="002B7C65" w:rsidP="002B7C65">
            <w:pPr>
              <w:rPr>
                <w:b/>
                <w:bCs/>
                <w:color w:val="000000" w:themeColor="text1"/>
                <w:kern w:val="2"/>
                <w:sz w:val="22"/>
                <w:szCs w:val="22"/>
              </w:rPr>
            </w:pPr>
          </w:p>
        </w:tc>
        <w:tc>
          <w:tcPr>
            <w:tcW w:w="3240" w:type="dxa"/>
          </w:tcPr>
          <w:p w14:paraId="2D8A56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1.2.2. Juridinio asmens kodas</w:t>
            </w:r>
          </w:p>
        </w:tc>
        <w:tc>
          <w:tcPr>
            <w:tcW w:w="3870" w:type="dxa"/>
          </w:tcPr>
          <w:p w14:paraId="2F2FDC32" w14:textId="77777777" w:rsidR="002B7C65" w:rsidRPr="00BE5A6B" w:rsidRDefault="002B7C65" w:rsidP="002B7C65">
            <w:pPr>
              <w:jc w:val="center"/>
              <w:rPr>
                <w:color w:val="000000" w:themeColor="text1"/>
                <w:kern w:val="2"/>
                <w:sz w:val="22"/>
                <w:szCs w:val="22"/>
              </w:rPr>
            </w:pPr>
          </w:p>
        </w:tc>
      </w:tr>
      <w:tr w:rsidR="00BE5A6B" w:rsidRPr="00BE5A6B" w14:paraId="677DD19F" w14:textId="77777777" w:rsidTr="00537592">
        <w:tc>
          <w:tcPr>
            <w:tcW w:w="2808" w:type="dxa"/>
            <w:vMerge/>
          </w:tcPr>
          <w:p w14:paraId="7C838BE7" w14:textId="77777777" w:rsidR="002B7C65" w:rsidRPr="00BE5A6B" w:rsidRDefault="002B7C65" w:rsidP="002B7C65">
            <w:pPr>
              <w:rPr>
                <w:b/>
                <w:bCs/>
                <w:color w:val="000000" w:themeColor="text1"/>
                <w:kern w:val="2"/>
                <w:sz w:val="22"/>
                <w:szCs w:val="22"/>
              </w:rPr>
            </w:pPr>
          </w:p>
        </w:tc>
        <w:tc>
          <w:tcPr>
            <w:tcW w:w="3240" w:type="dxa"/>
          </w:tcPr>
          <w:p w14:paraId="5D9B188C"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1.2.3. Adresas</w:t>
            </w:r>
          </w:p>
        </w:tc>
        <w:tc>
          <w:tcPr>
            <w:tcW w:w="3870" w:type="dxa"/>
          </w:tcPr>
          <w:p w14:paraId="2209A7F9" w14:textId="77777777" w:rsidR="002B7C65" w:rsidRPr="00BE5A6B" w:rsidRDefault="002B7C65" w:rsidP="002B7C65">
            <w:pPr>
              <w:jc w:val="center"/>
              <w:rPr>
                <w:color w:val="000000" w:themeColor="text1"/>
                <w:kern w:val="2"/>
                <w:sz w:val="22"/>
                <w:szCs w:val="22"/>
              </w:rPr>
            </w:pPr>
          </w:p>
        </w:tc>
      </w:tr>
      <w:tr w:rsidR="00BE5A6B" w:rsidRPr="00BE5A6B" w14:paraId="6997CCAA" w14:textId="77777777" w:rsidTr="00537592">
        <w:tc>
          <w:tcPr>
            <w:tcW w:w="2808" w:type="dxa"/>
            <w:vMerge/>
          </w:tcPr>
          <w:p w14:paraId="60DFBC9E" w14:textId="77777777" w:rsidR="002B7C65" w:rsidRPr="00BE5A6B" w:rsidRDefault="002B7C65" w:rsidP="002B7C65">
            <w:pPr>
              <w:rPr>
                <w:b/>
                <w:bCs/>
                <w:color w:val="000000" w:themeColor="text1"/>
                <w:kern w:val="2"/>
                <w:sz w:val="22"/>
                <w:szCs w:val="22"/>
              </w:rPr>
            </w:pPr>
          </w:p>
        </w:tc>
        <w:tc>
          <w:tcPr>
            <w:tcW w:w="3240" w:type="dxa"/>
          </w:tcPr>
          <w:p w14:paraId="0253DCE8"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1.2.4. PVM mokėtojo kodas</w:t>
            </w:r>
          </w:p>
        </w:tc>
        <w:tc>
          <w:tcPr>
            <w:tcW w:w="3870" w:type="dxa"/>
          </w:tcPr>
          <w:p w14:paraId="664E6C26" w14:textId="77777777" w:rsidR="002B7C65" w:rsidRPr="00BE5A6B" w:rsidRDefault="002B7C65" w:rsidP="002B7C65">
            <w:pPr>
              <w:jc w:val="center"/>
              <w:rPr>
                <w:color w:val="000000" w:themeColor="text1"/>
                <w:kern w:val="2"/>
                <w:sz w:val="22"/>
                <w:szCs w:val="22"/>
              </w:rPr>
            </w:pPr>
          </w:p>
        </w:tc>
      </w:tr>
      <w:tr w:rsidR="00BE5A6B" w:rsidRPr="00BE5A6B" w14:paraId="56511B3F" w14:textId="77777777" w:rsidTr="00537592">
        <w:tc>
          <w:tcPr>
            <w:tcW w:w="2808" w:type="dxa"/>
            <w:vMerge/>
          </w:tcPr>
          <w:p w14:paraId="7F9384F3" w14:textId="77777777" w:rsidR="002B7C65" w:rsidRPr="00BE5A6B" w:rsidRDefault="002B7C65" w:rsidP="002B7C65">
            <w:pPr>
              <w:rPr>
                <w:b/>
                <w:bCs/>
                <w:color w:val="000000" w:themeColor="text1"/>
                <w:kern w:val="2"/>
                <w:sz w:val="22"/>
                <w:szCs w:val="22"/>
              </w:rPr>
            </w:pPr>
          </w:p>
        </w:tc>
        <w:tc>
          <w:tcPr>
            <w:tcW w:w="3240" w:type="dxa"/>
          </w:tcPr>
          <w:p w14:paraId="59604D6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1.2.5. Atsiskaitomoji sąskaita</w:t>
            </w:r>
          </w:p>
        </w:tc>
        <w:tc>
          <w:tcPr>
            <w:tcW w:w="3870" w:type="dxa"/>
          </w:tcPr>
          <w:p w14:paraId="5E8603EA" w14:textId="77777777" w:rsidR="002B7C65" w:rsidRPr="00BE5A6B" w:rsidRDefault="002B7C65" w:rsidP="002B7C65">
            <w:pPr>
              <w:jc w:val="center"/>
              <w:rPr>
                <w:color w:val="000000" w:themeColor="text1"/>
                <w:kern w:val="2"/>
                <w:sz w:val="22"/>
                <w:szCs w:val="22"/>
              </w:rPr>
            </w:pPr>
          </w:p>
        </w:tc>
      </w:tr>
      <w:tr w:rsidR="00BE5A6B" w:rsidRPr="00BE5A6B" w14:paraId="76D25D72" w14:textId="77777777" w:rsidTr="00537592">
        <w:tc>
          <w:tcPr>
            <w:tcW w:w="2808" w:type="dxa"/>
            <w:vMerge/>
          </w:tcPr>
          <w:p w14:paraId="008F27AB" w14:textId="77777777" w:rsidR="002B7C65" w:rsidRPr="00BE5A6B" w:rsidRDefault="002B7C65" w:rsidP="002B7C65">
            <w:pPr>
              <w:rPr>
                <w:b/>
                <w:bCs/>
                <w:color w:val="000000" w:themeColor="text1"/>
                <w:kern w:val="2"/>
                <w:sz w:val="22"/>
                <w:szCs w:val="22"/>
              </w:rPr>
            </w:pPr>
          </w:p>
        </w:tc>
        <w:tc>
          <w:tcPr>
            <w:tcW w:w="3240" w:type="dxa"/>
          </w:tcPr>
          <w:p w14:paraId="0EF16E3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1.2.6. Bankas, banko kodas</w:t>
            </w:r>
          </w:p>
        </w:tc>
        <w:tc>
          <w:tcPr>
            <w:tcW w:w="3870" w:type="dxa"/>
          </w:tcPr>
          <w:p w14:paraId="5F1D0193" w14:textId="77777777" w:rsidR="002B7C65" w:rsidRPr="00BE5A6B" w:rsidRDefault="002B7C65" w:rsidP="002B7C65">
            <w:pPr>
              <w:jc w:val="center"/>
              <w:rPr>
                <w:color w:val="000000" w:themeColor="text1"/>
                <w:kern w:val="2"/>
                <w:sz w:val="22"/>
                <w:szCs w:val="22"/>
              </w:rPr>
            </w:pPr>
          </w:p>
        </w:tc>
      </w:tr>
      <w:tr w:rsidR="00BE5A6B" w:rsidRPr="00BE5A6B" w14:paraId="76CF2E45" w14:textId="77777777" w:rsidTr="00537592">
        <w:tc>
          <w:tcPr>
            <w:tcW w:w="2808" w:type="dxa"/>
            <w:vMerge/>
          </w:tcPr>
          <w:p w14:paraId="7F57DC4A" w14:textId="77777777" w:rsidR="002B7C65" w:rsidRPr="00BE5A6B" w:rsidRDefault="002B7C65" w:rsidP="002B7C65">
            <w:pPr>
              <w:rPr>
                <w:b/>
                <w:bCs/>
                <w:color w:val="000000" w:themeColor="text1"/>
                <w:kern w:val="2"/>
                <w:sz w:val="22"/>
                <w:szCs w:val="22"/>
              </w:rPr>
            </w:pPr>
          </w:p>
        </w:tc>
        <w:tc>
          <w:tcPr>
            <w:tcW w:w="3240" w:type="dxa"/>
          </w:tcPr>
          <w:p w14:paraId="68AB091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1.2.7. Telefonas</w:t>
            </w:r>
          </w:p>
        </w:tc>
        <w:tc>
          <w:tcPr>
            <w:tcW w:w="3870" w:type="dxa"/>
          </w:tcPr>
          <w:p w14:paraId="04882A66" w14:textId="77777777" w:rsidR="002B7C65" w:rsidRPr="00BE5A6B" w:rsidRDefault="002B7C65" w:rsidP="002B7C65">
            <w:pPr>
              <w:jc w:val="center"/>
              <w:rPr>
                <w:color w:val="000000" w:themeColor="text1"/>
                <w:kern w:val="2"/>
                <w:sz w:val="22"/>
                <w:szCs w:val="22"/>
              </w:rPr>
            </w:pPr>
          </w:p>
        </w:tc>
      </w:tr>
      <w:tr w:rsidR="00BE5A6B" w:rsidRPr="00BE5A6B" w14:paraId="269EEE8D" w14:textId="77777777" w:rsidTr="00537592">
        <w:tc>
          <w:tcPr>
            <w:tcW w:w="2808" w:type="dxa"/>
            <w:vMerge/>
          </w:tcPr>
          <w:p w14:paraId="052EF525" w14:textId="77777777" w:rsidR="002B7C65" w:rsidRPr="00BE5A6B" w:rsidRDefault="002B7C65" w:rsidP="002B7C65">
            <w:pPr>
              <w:rPr>
                <w:b/>
                <w:bCs/>
                <w:color w:val="000000" w:themeColor="text1"/>
                <w:kern w:val="2"/>
                <w:sz w:val="22"/>
                <w:szCs w:val="22"/>
              </w:rPr>
            </w:pPr>
          </w:p>
        </w:tc>
        <w:tc>
          <w:tcPr>
            <w:tcW w:w="3240" w:type="dxa"/>
          </w:tcPr>
          <w:p w14:paraId="757F4B7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1.2.8. El. paštas</w:t>
            </w:r>
          </w:p>
        </w:tc>
        <w:tc>
          <w:tcPr>
            <w:tcW w:w="3870" w:type="dxa"/>
          </w:tcPr>
          <w:p w14:paraId="2F7E9821" w14:textId="77777777" w:rsidR="002B7C65" w:rsidRPr="00BE5A6B" w:rsidRDefault="002B7C65" w:rsidP="002B7C65">
            <w:pPr>
              <w:jc w:val="center"/>
              <w:rPr>
                <w:color w:val="000000" w:themeColor="text1"/>
                <w:kern w:val="2"/>
                <w:sz w:val="22"/>
                <w:szCs w:val="22"/>
              </w:rPr>
            </w:pPr>
          </w:p>
        </w:tc>
      </w:tr>
      <w:tr w:rsidR="00BE5A6B" w:rsidRPr="00BE5A6B" w14:paraId="0CC1CDFC" w14:textId="77777777" w:rsidTr="00537592">
        <w:tc>
          <w:tcPr>
            <w:tcW w:w="2808" w:type="dxa"/>
            <w:vMerge/>
          </w:tcPr>
          <w:p w14:paraId="3A32526B" w14:textId="77777777" w:rsidR="002B7C65" w:rsidRPr="00BE5A6B" w:rsidRDefault="002B7C65" w:rsidP="002B7C65">
            <w:pPr>
              <w:rPr>
                <w:b/>
                <w:bCs/>
                <w:color w:val="000000" w:themeColor="text1"/>
                <w:kern w:val="2"/>
                <w:sz w:val="22"/>
                <w:szCs w:val="22"/>
              </w:rPr>
            </w:pPr>
          </w:p>
        </w:tc>
        <w:tc>
          <w:tcPr>
            <w:tcW w:w="3240" w:type="dxa"/>
          </w:tcPr>
          <w:p w14:paraId="3790996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1.2.9. Šalies atstovas</w:t>
            </w:r>
          </w:p>
        </w:tc>
        <w:tc>
          <w:tcPr>
            <w:tcW w:w="3870" w:type="dxa"/>
          </w:tcPr>
          <w:p w14:paraId="4158F528" w14:textId="77777777" w:rsidR="002B7C65" w:rsidRPr="00BE5A6B" w:rsidRDefault="002B7C65" w:rsidP="002B7C65">
            <w:pPr>
              <w:jc w:val="center"/>
              <w:rPr>
                <w:color w:val="000000" w:themeColor="text1"/>
                <w:kern w:val="2"/>
                <w:sz w:val="22"/>
                <w:szCs w:val="22"/>
              </w:rPr>
            </w:pPr>
          </w:p>
        </w:tc>
      </w:tr>
      <w:tr w:rsidR="002B7C65" w:rsidRPr="00BE5A6B" w14:paraId="5CEC3529" w14:textId="77777777" w:rsidTr="00537592">
        <w:trPr>
          <w:trHeight w:val="621"/>
        </w:trPr>
        <w:tc>
          <w:tcPr>
            <w:tcW w:w="2808" w:type="dxa"/>
            <w:vMerge/>
          </w:tcPr>
          <w:p w14:paraId="0207F6D8" w14:textId="77777777" w:rsidR="002B7C65" w:rsidRPr="00BE5A6B" w:rsidRDefault="002B7C65" w:rsidP="002B7C65">
            <w:pPr>
              <w:rPr>
                <w:b/>
                <w:bCs/>
                <w:color w:val="000000" w:themeColor="text1"/>
                <w:kern w:val="2"/>
                <w:sz w:val="22"/>
                <w:szCs w:val="22"/>
              </w:rPr>
            </w:pPr>
          </w:p>
        </w:tc>
        <w:tc>
          <w:tcPr>
            <w:tcW w:w="3240" w:type="dxa"/>
          </w:tcPr>
          <w:p w14:paraId="06957C16" w14:textId="01F084A4" w:rsidR="00412EC1" w:rsidRPr="00BE5A6B" w:rsidRDefault="002B7C65" w:rsidP="00412EC1">
            <w:pPr>
              <w:rPr>
                <w:color w:val="000000" w:themeColor="text1"/>
                <w:kern w:val="2"/>
                <w:sz w:val="22"/>
                <w:szCs w:val="22"/>
              </w:rPr>
            </w:pPr>
            <w:r w:rsidRPr="00BE5A6B">
              <w:rPr>
                <w:color w:val="000000" w:themeColor="text1"/>
                <w:kern w:val="2"/>
                <w:sz w:val="22"/>
                <w:szCs w:val="22"/>
              </w:rPr>
              <w:t>1.2.10. Atstovavimo pagrindas</w:t>
            </w:r>
          </w:p>
        </w:tc>
        <w:tc>
          <w:tcPr>
            <w:tcW w:w="3870" w:type="dxa"/>
          </w:tcPr>
          <w:p w14:paraId="2FC613A4" w14:textId="77777777" w:rsidR="00412EC1" w:rsidRPr="00BE5A6B" w:rsidRDefault="00412EC1" w:rsidP="00412EC1">
            <w:pPr>
              <w:rPr>
                <w:color w:val="000000" w:themeColor="text1"/>
                <w:sz w:val="22"/>
                <w:szCs w:val="22"/>
              </w:rPr>
            </w:pPr>
          </w:p>
        </w:tc>
      </w:tr>
    </w:tbl>
    <w:p w14:paraId="6CC0587F" w14:textId="77777777" w:rsidR="00B767F3" w:rsidRPr="00BE5A6B" w:rsidRDefault="00B767F3">
      <w:pPr>
        <w:jc w:val="both"/>
        <w:rPr>
          <w:color w:val="000000" w:themeColor="text1"/>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03"/>
        <w:gridCol w:w="5920"/>
      </w:tblGrid>
      <w:tr w:rsidR="00BE5A6B" w:rsidRPr="00BE5A6B" w14:paraId="3EFEA890" w14:textId="77777777" w:rsidTr="007F22F9">
        <w:trPr>
          <w:trHeight w:val="300"/>
        </w:trPr>
        <w:tc>
          <w:tcPr>
            <w:tcW w:w="9962" w:type="dxa"/>
            <w:gridSpan w:val="3"/>
          </w:tcPr>
          <w:p w14:paraId="2A0FE631"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2. ATSAKINGI ASMENYS</w:t>
            </w:r>
          </w:p>
        </w:tc>
      </w:tr>
      <w:tr w:rsidR="00BE5A6B" w:rsidRPr="00BE5A6B" w14:paraId="433A9B5A" w14:textId="77777777" w:rsidTr="00655149">
        <w:trPr>
          <w:trHeight w:val="840"/>
        </w:trPr>
        <w:tc>
          <w:tcPr>
            <w:tcW w:w="3539" w:type="dxa"/>
            <w:tcBorders>
              <w:top w:val="single" w:sz="4" w:space="0" w:color="auto"/>
              <w:left w:val="single" w:sz="4" w:space="0" w:color="auto"/>
              <w:bottom w:val="single" w:sz="4" w:space="0" w:color="auto"/>
              <w:right w:val="single" w:sz="4" w:space="0" w:color="auto"/>
            </w:tcBorders>
          </w:tcPr>
          <w:p w14:paraId="32FE82A2" w14:textId="77777777" w:rsidR="002B7C65" w:rsidRPr="00BE5A6B" w:rsidRDefault="00DD7479">
            <w:pPr>
              <w:rPr>
                <w:b/>
                <w:bCs/>
                <w:color w:val="000000" w:themeColor="text1"/>
                <w:kern w:val="2"/>
                <w:sz w:val="22"/>
                <w:szCs w:val="22"/>
              </w:rPr>
            </w:pPr>
            <w:r w:rsidRPr="00BE5A6B">
              <w:rPr>
                <w:b/>
                <w:bCs/>
                <w:color w:val="000000" w:themeColor="text1"/>
                <w:kern w:val="2"/>
                <w:sz w:val="22"/>
                <w:szCs w:val="22"/>
              </w:rPr>
              <w:t>2.1. Pirkėjo kontaktiniai asmenys</w:t>
            </w:r>
            <w:r w:rsidR="002B7C65" w:rsidRPr="00BE5A6B">
              <w:rPr>
                <w:b/>
                <w:bCs/>
                <w:color w:val="000000" w:themeColor="text1"/>
                <w:kern w:val="2"/>
                <w:sz w:val="22"/>
                <w:szCs w:val="22"/>
              </w:rPr>
              <w:t>:</w:t>
            </w:r>
          </w:p>
          <w:p w14:paraId="037BB706" w14:textId="0B0E320B" w:rsidR="00C56A25" w:rsidRPr="00BE5A6B" w:rsidRDefault="002B7C65">
            <w:pPr>
              <w:rPr>
                <w:b/>
                <w:bCs/>
                <w:color w:val="000000" w:themeColor="text1"/>
                <w:kern w:val="2"/>
                <w:sz w:val="22"/>
                <w:szCs w:val="22"/>
              </w:rPr>
            </w:pPr>
            <w:r w:rsidRPr="00BE5A6B">
              <w:rPr>
                <w:b/>
                <w:bCs/>
                <w:color w:val="000000" w:themeColor="text1"/>
                <w:kern w:val="2"/>
                <w:sz w:val="22"/>
                <w:szCs w:val="22"/>
              </w:rPr>
              <w:t xml:space="preserve">2.1.1. </w:t>
            </w:r>
            <w:r w:rsidR="00DD7479" w:rsidRPr="00BE5A6B">
              <w:rPr>
                <w:b/>
                <w:bCs/>
                <w:color w:val="000000" w:themeColor="text1"/>
                <w:kern w:val="2"/>
                <w:sz w:val="22"/>
                <w:szCs w:val="22"/>
              </w:rPr>
              <w:t xml:space="preserve">atsakingi už Sutarties vykdymą, </w:t>
            </w:r>
          </w:p>
          <w:p w14:paraId="47E22542" w14:textId="3F538E02" w:rsidR="00B767F3" w:rsidRPr="00BE5A6B" w:rsidRDefault="00DD7479">
            <w:pPr>
              <w:rPr>
                <w:b/>
                <w:bCs/>
                <w:color w:val="000000" w:themeColor="text1"/>
                <w:kern w:val="2"/>
                <w:sz w:val="22"/>
                <w:szCs w:val="22"/>
              </w:rPr>
            </w:pPr>
            <w:r w:rsidRPr="00BE5A6B">
              <w:rPr>
                <w:b/>
                <w:bCs/>
                <w:color w:val="000000" w:themeColor="text1"/>
                <w:kern w:val="2"/>
                <w:sz w:val="22"/>
                <w:szCs w:val="22"/>
              </w:rPr>
              <w:t>Prekių priėmimą, Sąskaitų per informacinę sistemą SABIS priėmimą</w:t>
            </w:r>
          </w:p>
          <w:p w14:paraId="550C0633" w14:textId="77777777" w:rsidR="002B7C65" w:rsidRPr="00BE5A6B" w:rsidRDefault="002B7C65">
            <w:pPr>
              <w:rPr>
                <w:b/>
                <w:bCs/>
                <w:color w:val="000000" w:themeColor="text1"/>
                <w:kern w:val="2"/>
                <w:sz w:val="22"/>
                <w:szCs w:val="22"/>
              </w:rPr>
            </w:pPr>
          </w:p>
          <w:p w14:paraId="4A957015" w14:textId="5B17220E" w:rsidR="002B7C65" w:rsidRPr="00BE5A6B" w:rsidRDefault="002B7C65">
            <w:pPr>
              <w:rPr>
                <w:b/>
                <w:bCs/>
                <w:color w:val="000000" w:themeColor="text1"/>
                <w:kern w:val="2"/>
                <w:sz w:val="22"/>
                <w:szCs w:val="22"/>
              </w:rPr>
            </w:pPr>
            <w:r w:rsidRPr="00BE5A6B">
              <w:rPr>
                <w:b/>
                <w:bCs/>
                <w:color w:val="000000" w:themeColor="text1"/>
                <w:kern w:val="2"/>
                <w:sz w:val="22"/>
                <w:szCs w:val="22"/>
              </w:rPr>
              <w:t>2</w:t>
            </w:r>
            <w:r w:rsidR="00F84045" w:rsidRPr="00BE5A6B">
              <w:rPr>
                <w:b/>
                <w:bCs/>
                <w:color w:val="000000" w:themeColor="text1"/>
                <w:kern w:val="2"/>
                <w:sz w:val="22"/>
                <w:szCs w:val="22"/>
              </w:rPr>
              <w:t>.1</w:t>
            </w:r>
            <w:r w:rsidRPr="00BE5A6B">
              <w:rPr>
                <w:b/>
                <w:bCs/>
                <w:color w:val="000000" w:themeColor="text1"/>
                <w:kern w:val="2"/>
                <w:sz w:val="22"/>
                <w:szCs w:val="22"/>
              </w:rPr>
              <w:t>.2</w:t>
            </w:r>
            <w:r w:rsidR="00A12F1C" w:rsidRPr="00BE5A6B">
              <w:rPr>
                <w:b/>
                <w:bCs/>
                <w:color w:val="000000" w:themeColor="text1"/>
                <w:kern w:val="2"/>
                <w:sz w:val="22"/>
                <w:szCs w:val="22"/>
              </w:rPr>
              <w:t>.</w:t>
            </w:r>
            <w:r w:rsidRPr="00BE5A6B">
              <w:rPr>
                <w:b/>
                <w:bCs/>
                <w:color w:val="000000" w:themeColor="text1"/>
                <w:kern w:val="2"/>
                <w:sz w:val="22"/>
                <w:szCs w:val="22"/>
              </w:rPr>
              <w:t xml:space="preserve"> atsakingi už sutarties ir jos pakeitimų paskelbimą:</w:t>
            </w:r>
          </w:p>
        </w:tc>
        <w:tc>
          <w:tcPr>
            <w:tcW w:w="642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Pr="00BE5A6B" w:rsidRDefault="006034CC" w:rsidP="00E67BE3">
            <w:pPr>
              <w:rPr>
                <w:color w:val="000000" w:themeColor="text1"/>
                <w:sz w:val="22"/>
                <w:szCs w:val="22"/>
              </w:rPr>
            </w:pPr>
          </w:p>
          <w:p w14:paraId="4AA4F4BC" w14:textId="1F504B57" w:rsidR="00D666A1" w:rsidRPr="00D57A89" w:rsidRDefault="00715335" w:rsidP="00D666A1">
            <w:pPr>
              <w:autoSpaceDE w:val="0"/>
              <w:autoSpaceDN w:val="0"/>
              <w:adjustRightInd w:val="0"/>
              <w:rPr>
                <w:sz w:val="22"/>
                <w:szCs w:val="22"/>
              </w:rPr>
            </w:pPr>
            <w:r>
              <w:rPr>
                <w:rFonts w:eastAsia="Calibri"/>
                <w:sz w:val="22"/>
                <w:szCs w:val="22"/>
              </w:rPr>
              <w:t>......</w:t>
            </w:r>
            <w:r w:rsidR="00357F19">
              <w:rPr>
                <w:rFonts w:eastAsia="Calibri"/>
                <w:sz w:val="22"/>
                <w:szCs w:val="22"/>
              </w:rPr>
              <w:t xml:space="preserve"> klinika</w:t>
            </w:r>
            <w:r w:rsidR="00FF77A9">
              <w:rPr>
                <w:rFonts w:eastAsia="Calibri"/>
                <w:sz w:val="22"/>
                <w:szCs w:val="22"/>
              </w:rPr>
              <w:t>,</w:t>
            </w:r>
            <w:r w:rsidR="00D666A1" w:rsidRPr="00D57A89">
              <w:rPr>
                <w:rFonts w:eastAsia="Calibri"/>
                <w:sz w:val="22"/>
                <w:szCs w:val="22"/>
              </w:rPr>
              <w:t xml:space="preserve"> </w:t>
            </w:r>
            <w:r w:rsidR="00AC1536">
              <w:rPr>
                <w:rFonts w:eastAsia="Calibri"/>
                <w:sz w:val="22"/>
                <w:szCs w:val="22"/>
              </w:rPr>
              <w:t>Dovilė Juškienė</w:t>
            </w:r>
            <w:r w:rsidR="00D666A1" w:rsidRPr="00D57A89">
              <w:rPr>
                <w:rFonts w:eastAsia="Calibri"/>
                <w:sz w:val="22"/>
                <w:szCs w:val="22"/>
              </w:rPr>
              <w:t xml:space="preserve"> tel. +370 </w:t>
            </w:r>
            <w:r w:rsidR="00357F19">
              <w:rPr>
                <w:rFonts w:eastAsia="Calibri"/>
                <w:sz w:val="22"/>
                <w:szCs w:val="22"/>
              </w:rPr>
              <w:t xml:space="preserve">46 </w:t>
            </w:r>
            <w:r>
              <w:rPr>
                <w:rFonts w:eastAsia="Calibri"/>
                <w:sz w:val="22"/>
                <w:szCs w:val="22"/>
              </w:rPr>
              <w:t>.....</w:t>
            </w:r>
            <w:r w:rsidR="00D666A1" w:rsidRPr="00D57A89">
              <w:rPr>
                <w:rFonts w:eastAsia="Calibri"/>
                <w:sz w:val="22"/>
                <w:szCs w:val="22"/>
              </w:rPr>
              <w:t xml:space="preserve">, el. paštas:  </w:t>
            </w:r>
            <w:hyperlink r:id="rId11" w:history="1">
              <w:r w:rsidR="00AC1536" w:rsidRPr="00C43071">
                <w:rPr>
                  <w:rStyle w:val="Hipersaitas"/>
                  <w:rFonts w:eastAsia="Calibri"/>
                </w:rPr>
                <w:t>dovile.juskiene</w:t>
              </w:r>
              <w:r w:rsidR="00AC1536" w:rsidRPr="00C43071">
                <w:rPr>
                  <w:rStyle w:val="Hipersaitas"/>
                  <w:rFonts w:eastAsia="Calibri"/>
                  <w:sz w:val="22"/>
                  <w:szCs w:val="22"/>
                </w:rPr>
                <w:t>@kul.lt</w:t>
              </w:r>
            </w:hyperlink>
          </w:p>
          <w:p w14:paraId="330F7E6C" w14:textId="77777777" w:rsidR="00D666A1" w:rsidRDefault="00D666A1" w:rsidP="00D57A89">
            <w:pPr>
              <w:autoSpaceDE w:val="0"/>
              <w:autoSpaceDN w:val="0"/>
              <w:adjustRightInd w:val="0"/>
              <w:rPr>
                <w:color w:val="000000" w:themeColor="text1"/>
                <w:sz w:val="22"/>
                <w:szCs w:val="22"/>
              </w:rPr>
            </w:pPr>
          </w:p>
          <w:p w14:paraId="7D87C5A6" w14:textId="5BBF25F7" w:rsidR="00757EF8" w:rsidRPr="00757EF8" w:rsidRDefault="00D57A89" w:rsidP="00D57A89">
            <w:pPr>
              <w:autoSpaceDE w:val="0"/>
              <w:autoSpaceDN w:val="0"/>
              <w:adjustRightInd w:val="0"/>
              <w:rPr>
                <w:color w:val="0070C0"/>
              </w:rPr>
            </w:pPr>
            <w:r w:rsidRPr="00BE5A6B">
              <w:rPr>
                <w:color w:val="000000" w:themeColor="text1"/>
                <w:sz w:val="22"/>
                <w:szCs w:val="22"/>
              </w:rPr>
              <w:t>Vaistinės vadovė Žemyna Bredelienė</w:t>
            </w:r>
            <w:r w:rsidRPr="00BE5A6B">
              <w:rPr>
                <w:rFonts w:eastAsia="TimesNewRomanPSMT"/>
                <w:color w:val="000000" w:themeColor="text1"/>
                <w:sz w:val="22"/>
                <w:szCs w:val="22"/>
              </w:rPr>
              <w:t>, tel. +370</w:t>
            </w:r>
            <w:r w:rsidRPr="00BE5A6B">
              <w:rPr>
                <w:color w:val="000000" w:themeColor="text1"/>
                <w:sz w:val="22"/>
                <w:szCs w:val="22"/>
              </w:rPr>
              <w:t> 46 396510</w:t>
            </w:r>
            <w:r w:rsidRPr="00BE5A6B">
              <w:rPr>
                <w:rFonts w:eastAsia="TimesNewRomanPSMT"/>
                <w:color w:val="000000" w:themeColor="text1"/>
                <w:sz w:val="22"/>
                <w:szCs w:val="22"/>
              </w:rPr>
              <w:t xml:space="preserve">, el. paštas </w:t>
            </w:r>
            <w:r w:rsidRPr="00757EF8">
              <w:rPr>
                <w:rFonts w:eastAsia="TimesNewRomanPSMT"/>
                <w:color w:val="0070C0"/>
                <w:sz w:val="22"/>
                <w:szCs w:val="22"/>
              </w:rPr>
              <w:t>zemyna.bredeliene</w:t>
            </w:r>
            <w:hyperlink r:id="rId12" w:history="1">
              <w:r w:rsidRPr="00757EF8">
                <w:rPr>
                  <w:rFonts w:eastAsia="Calibri"/>
                  <w:color w:val="0070C0"/>
                  <w:sz w:val="22"/>
                  <w:szCs w:val="22"/>
                  <w:u w:val="single"/>
                </w:rPr>
                <w:t>@kul</w:t>
              </w:r>
              <w:r w:rsidR="00757EF8" w:rsidRPr="00757EF8">
                <w:rPr>
                  <w:rFonts w:eastAsia="Calibri"/>
                  <w:color w:val="0070C0"/>
                  <w:sz w:val="22"/>
                  <w:szCs w:val="22"/>
                  <w:u w:val="single"/>
                </w:rPr>
                <w:t>.lt</w:t>
              </w:r>
            </w:hyperlink>
          </w:p>
          <w:p w14:paraId="264CEE22" w14:textId="77777777" w:rsidR="00C01AC1" w:rsidRPr="00BE5A6B" w:rsidRDefault="00C01AC1" w:rsidP="007F03B7">
            <w:pPr>
              <w:jc w:val="both"/>
              <w:rPr>
                <w:color w:val="000000" w:themeColor="text1"/>
                <w:sz w:val="22"/>
                <w:szCs w:val="22"/>
                <w:shd w:val="clear" w:color="auto" w:fill="FFFFFF"/>
              </w:rPr>
            </w:pPr>
          </w:p>
          <w:p w14:paraId="2C0EC4B6" w14:textId="7B8EFFA2" w:rsidR="007F03B7" w:rsidRPr="00BE5A6B" w:rsidRDefault="00757EF8" w:rsidP="007F03B7">
            <w:pPr>
              <w:jc w:val="both"/>
              <w:rPr>
                <w:color w:val="000000" w:themeColor="text1"/>
                <w:sz w:val="22"/>
                <w:szCs w:val="22"/>
                <w:shd w:val="clear" w:color="auto" w:fill="FFFFFF"/>
              </w:rPr>
            </w:pPr>
            <w:r>
              <w:rPr>
                <w:color w:val="000000" w:themeColor="text1"/>
                <w:sz w:val="22"/>
                <w:szCs w:val="22"/>
                <w:shd w:val="clear" w:color="auto" w:fill="FFFFFF"/>
              </w:rPr>
              <w:t>V</w:t>
            </w:r>
            <w:r w:rsidR="007F03B7" w:rsidRPr="00BE5A6B">
              <w:rPr>
                <w:color w:val="000000" w:themeColor="text1"/>
                <w:sz w:val="22"/>
                <w:szCs w:val="22"/>
                <w:shd w:val="clear" w:color="auto" w:fill="FFFFFF"/>
              </w:rPr>
              <w:t xml:space="preserve">iešųjų pirkimų </w:t>
            </w:r>
            <w:r w:rsidR="00C01AC1" w:rsidRPr="00BE5A6B">
              <w:rPr>
                <w:color w:val="000000" w:themeColor="text1"/>
                <w:sz w:val="22"/>
                <w:szCs w:val="22"/>
                <w:shd w:val="clear" w:color="auto" w:fill="FFFFFF"/>
              </w:rPr>
              <w:t>tarnybos</w:t>
            </w:r>
            <w:r w:rsidR="007F03B7" w:rsidRPr="00BE5A6B">
              <w:rPr>
                <w:color w:val="000000" w:themeColor="text1"/>
                <w:sz w:val="22"/>
                <w:szCs w:val="22"/>
                <w:shd w:val="clear" w:color="auto" w:fill="FFFFFF"/>
              </w:rPr>
              <w:t xml:space="preserve"> vyr</w:t>
            </w:r>
            <w:r w:rsidR="00F052AB" w:rsidRPr="00BE5A6B">
              <w:rPr>
                <w:color w:val="000000" w:themeColor="text1"/>
                <w:sz w:val="22"/>
                <w:szCs w:val="22"/>
                <w:shd w:val="clear" w:color="auto" w:fill="FFFFFF"/>
              </w:rPr>
              <w:t>.</w:t>
            </w:r>
            <w:r w:rsidR="007F03B7" w:rsidRPr="00BE5A6B">
              <w:rPr>
                <w:color w:val="000000" w:themeColor="text1"/>
                <w:sz w:val="22"/>
                <w:szCs w:val="22"/>
                <w:shd w:val="clear" w:color="auto" w:fill="FFFFFF"/>
              </w:rPr>
              <w:t xml:space="preserve"> specialistė </w:t>
            </w:r>
          </w:p>
          <w:p w14:paraId="61F9B250" w14:textId="4F2050BE" w:rsidR="007F03B7" w:rsidRPr="00FF77A9" w:rsidRDefault="00FF77A9" w:rsidP="007F03B7">
            <w:pPr>
              <w:rPr>
                <w:color w:val="000000" w:themeColor="text1"/>
                <w:sz w:val="22"/>
                <w:szCs w:val="22"/>
                <w:shd w:val="clear" w:color="auto" w:fill="FFFFFF"/>
              </w:rPr>
            </w:pPr>
            <w:r>
              <w:rPr>
                <w:color w:val="000000" w:themeColor="text1"/>
                <w:sz w:val="22"/>
                <w:szCs w:val="22"/>
                <w:shd w:val="clear" w:color="auto" w:fill="FFFFFF"/>
              </w:rPr>
              <w:t>Diana Kuzmarskienė</w:t>
            </w:r>
            <w:r w:rsidR="007F03B7" w:rsidRPr="00BE5A6B">
              <w:rPr>
                <w:color w:val="000000" w:themeColor="text1"/>
                <w:sz w:val="22"/>
                <w:szCs w:val="22"/>
                <w:shd w:val="clear" w:color="auto" w:fill="FFFFFF"/>
              </w:rPr>
              <w:t>, tel.: +</w:t>
            </w:r>
            <w:r w:rsidR="007F03B7" w:rsidRPr="00BE5A6B">
              <w:rPr>
                <w:color w:val="000000" w:themeColor="text1"/>
                <w:sz w:val="22"/>
                <w:szCs w:val="22"/>
              </w:rPr>
              <w:t xml:space="preserve">370 </w:t>
            </w:r>
            <w:r w:rsidR="007F03B7" w:rsidRPr="00BE5A6B">
              <w:rPr>
                <w:color w:val="000000" w:themeColor="text1"/>
                <w:sz w:val="22"/>
                <w:szCs w:val="22"/>
                <w:shd w:val="clear" w:color="auto" w:fill="FFFFFF"/>
              </w:rPr>
              <w:t xml:space="preserve">46 </w:t>
            </w:r>
            <w:r>
              <w:rPr>
                <w:color w:val="000000" w:themeColor="text1"/>
                <w:sz w:val="22"/>
                <w:szCs w:val="22"/>
                <w:shd w:val="clear" w:color="auto" w:fill="FFFFFF"/>
              </w:rPr>
              <w:t>412908</w:t>
            </w:r>
            <w:r w:rsidR="007F03B7" w:rsidRPr="00BE5A6B">
              <w:rPr>
                <w:color w:val="000000" w:themeColor="text1"/>
                <w:sz w:val="22"/>
                <w:szCs w:val="22"/>
                <w:shd w:val="clear" w:color="auto" w:fill="FFFFFF"/>
              </w:rPr>
              <w:t xml:space="preserve">, el. paštas: </w:t>
            </w:r>
            <w:hyperlink r:id="rId13" w:history="1">
              <w:r w:rsidRPr="0083187D">
                <w:rPr>
                  <w:rStyle w:val="Hipersaitas"/>
                  <w:sz w:val="22"/>
                  <w:szCs w:val="22"/>
                </w:rPr>
                <w:t>d</w:t>
              </w:r>
              <w:r w:rsidRPr="0083187D">
                <w:rPr>
                  <w:rStyle w:val="Hipersaitas"/>
                </w:rPr>
                <w:t>iana.kuzmarskiene</w:t>
              </w:r>
              <w:r w:rsidRPr="0083187D">
                <w:rPr>
                  <w:rStyle w:val="Hipersaitas"/>
                  <w:sz w:val="22"/>
                  <w:szCs w:val="22"/>
                  <w:shd w:val="clear" w:color="auto" w:fill="FFFFFF"/>
                </w:rPr>
                <w:t>@kul.lt</w:t>
              </w:r>
            </w:hyperlink>
          </w:p>
        </w:tc>
      </w:tr>
      <w:tr w:rsidR="00BE5A6B" w:rsidRPr="00BE5A6B" w14:paraId="79A5CFA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A66A1F0"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2.2. Tiekėjo kontaktiniai asmenys, atsakingi už Sutarties vykdymą</w:t>
            </w:r>
          </w:p>
        </w:tc>
        <w:tc>
          <w:tcPr>
            <w:tcW w:w="642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E5A6B" w:rsidRDefault="00DD7479">
            <w:pPr>
              <w:rPr>
                <w:color w:val="000000" w:themeColor="text1"/>
                <w:kern w:val="2"/>
                <w:sz w:val="22"/>
                <w:szCs w:val="22"/>
              </w:rPr>
            </w:pPr>
            <w:r w:rsidRPr="00BE5A6B">
              <w:rPr>
                <w:color w:val="000000" w:themeColor="text1"/>
                <w:kern w:val="2"/>
                <w:sz w:val="22"/>
                <w:szCs w:val="22"/>
              </w:rPr>
              <w:t>(nurodyti padalinį / skyrių, pareigas, vardą, pavardę, tel., el. paštą)</w:t>
            </w:r>
          </w:p>
        </w:tc>
      </w:tr>
      <w:tr w:rsidR="00BE5A6B" w:rsidRPr="00BE5A6B" w14:paraId="2A3330D6" w14:textId="77777777" w:rsidTr="007F22F9">
        <w:trPr>
          <w:trHeight w:val="300"/>
        </w:trPr>
        <w:tc>
          <w:tcPr>
            <w:tcW w:w="9962" w:type="dxa"/>
            <w:gridSpan w:val="3"/>
          </w:tcPr>
          <w:p w14:paraId="691D758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3. SUTARTIES DALYKAS</w:t>
            </w:r>
          </w:p>
        </w:tc>
      </w:tr>
      <w:tr w:rsidR="00BE5A6B" w:rsidRPr="00BE5A6B" w14:paraId="567A614A"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8E545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3.1. Sutarties dalykas </w:t>
            </w:r>
          </w:p>
        </w:tc>
        <w:tc>
          <w:tcPr>
            <w:tcW w:w="6423" w:type="dxa"/>
            <w:gridSpan w:val="2"/>
            <w:tcBorders>
              <w:top w:val="single" w:sz="4" w:space="0" w:color="auto"/>
              <w:left w:val="single" w:sz="4" w:space="0" w:color="auto"/>
              <w:bottom w:val="single" w:sz="4" w:space="0" w:color="auto"/>
              <w:right w:val="single" w:sz="4" w:space="0" w:color="auto"/>
            </w:tcBorders>
          </w:tcPr>
          <w:p w14:paraId="109370D6" w14:textId="229563CD" w:rsidR="00357F19" w:rsidRPr="00357F19" w:rsidRDefault="00EB0D30" w:rsidP="00357F19">
            <w:pPr>
              <w:autoSpaceDE w:val="0"/>
              <w:autoSpaceDN w:val="0"/>
              <w:adjustRightInd w:val="0"/>
              <w:jc w:val="both"/>
              <w:rPr>
                <w:rFonts w:eastAsia="LiberationSerif-Bold"/>
                <w:sz w:val="22"/>
                <w:szCs w:val="22"/>
                <w:lang w:eastAsia="lt-LT"/>
              </w:rPr>
            </w:pPr>
            <w:r w:rsidRPr="00AC1536">
              <w:rPr>
                <w:rFonts w:eastAsia="LiberationSerif-Bold"/>
                <w:sz w:val="22"/>
                <w:szCs w:val="22"/>
                <w:lang w:eastAsia="lt-LT"/>
              </w:rPr>
              <w:t>Vienkartinės medicinos priemonės</w:t>
            </w:r>
            <w:r>
              <w:rPr>
                <w:rFonts w:eastAsia="LiberationSerif-Bold"/>
                <w:sz w:val="22"/>
                <w:szCs w:val="22"/>
                <w:lang w:eastAsia="lt-LT"/>
              </w:rPr>
              <w:t xml:space="preserve"> </w:t>
            </w:r>
            <w:r w:rsidRPr="00AC1536">
              <w:rPr>
                <w:rFonts w:eastAsia="LiberationSerif-Bold"/>
                <w:sz w:val="22"/>
                <w:szCs w:val="22"/>
                <w:lang w:eastAsia="lt-LT"/>
              </w:rPr>
              <w:t>Sterilus tripano mėlio dažas</w:t>
            </w:r>
          </w:p>
          <w:p w14:paraId="729FCDAA" w14:textId="77777777" w:rsidR="00FA2714" w:rsidRPr="00D666A1" w:rsidRDefault="00FA2714" w:rsidP="00CC11BB">
            <w:pPr>
              <w:autoSpaceDE w:val="0"/>
              <w:autoSpaceDN w:val="0"/>
              <w:adjustRightInd w:val="0"/>
              <w:jc w:val="both"/>
              <w:rPr>
                <w:color w:val="000000" w:themeColor="text1"/>
                <w:sz w:val="22"/>
                <w:szCs w:val="22"/>
              </w:rPr>
            </w:pPr>
          </w:p>
          <w:p w14:paraId="3C5CABB5" w14:textId="33BC314F" w:rsidR="00715335" w:rsidRPr="00715335" w:rsidRDefault="00CC11BB" w:rsidP="00715335">
            <w:pPr>
              <w:autoSpaceDE w:val="0"/>
              <w:autoSpaceDN w:val="0"/>
              <w:adjustRightInd w:val="0"/>
              <w:jc w:val="both"/>
              <w:rPr>
                <w:color w:val="000000" w:themeColor="text1"/>
                <w:kern w:val="2"/>
                <w:sz w:val="22"/>
                <w:szCs w:val="22"/>
              </w:rPr>
            </w:pPr>
            <w:r w:rsidRPr="00D666A1">
              <w:rPr>
                <w:color w:val="000000" w:themeColor="text1"/>
                <w:kern w:val="2"/>
                <w:sz w:val="22"/>
                <w:szCs w:val="22"/>
              </w:rPr>
              <w:lastRenderedPageBreak/>
              <w:t>Tiekėjas įsipareigoja Sutartyje numatytomis sąlygomis parduoti Pirkėjui Sutarties 1 priede nurodyt</w:t>
            </w:r>
            <w:r w:rsidR="00715335">
              <w:rPr>
                <w:color w:val="000000" w:themeColor="text1"/>
                <w:kern w:val="2"/>
                <w:sz w:val="22"/>
                <w:szCs w:val="22"/>
              </w:rPr>
              <w:t>a</w:t>
            </w:r>
            <w:r w:rsidR="002B4922" w:rsidRPr="00D666A1">
              <w:rPr>
                <w:color w:val="000000" w:themeColor="text1"/>
                <w:kern w:val="2"/>
                <w:sz w:val="22"/>
                <w:szCs w:val="22"/>
              </w:rPr>
              <w:t>s</w:t>
            </w:r>
            <w:r w:rsidRPr="00D666A1">
              <w:rPr>
                <w:color w:val="000000" w:themeColor="text1"/>
                <w:kern w:val="2"/>
                <w:sz w:val="22"/>
                <w:szCs w:val="22"/>
              </w:rPr>
              <w:t xml:space="preserve"> </w:t>
            </w:r>
            <w:r w:rsidR="00715335">
              <w:rPr>
                <w:color w:val="000000" w:themeColor="text1"/>
                <w:kern w:val="2"/>
                <w:sz w:val="22"/>
                <w:szCs w:val="22"/>
              </w:rPr>
              <w:t>v</w:t>
            </w:r>
            <w:r w:rsidR="00715335" w:rsidRPr="00715335">
              <w:rPr>
                <w:color w:val="000000" w:themeColor="text1"/>
                <w:kern w:val="2"/>
                <w:sz w:val="22"/>
                <w:szCs w:val="22"/>
              </w:rPr>
              <w:t>ienkartin</w:t>
            </w:r>
            <w:r w:rsidR="00715335">
              <w:rPr>
                <w:color w:val="000000" w:themeColor="text1"/>
                <w:kern w:val="2"/>
                <w:sz w:val="22"/>
                <w:szCs w:val="22"/>
              </w:rPr>
              <w:t>e</w:t>
            </w:r>
            <w:r w:rsidR="00715335" w:rsidRPr="00715335">
              <w:rPr>
                <w:color w:val="000000" w:themeColor="text1"/>
                <w:kern w:val="2"/>
                <w:sz w:val="22"/>
                <w:szCs w:val="22"/>
              </w:rPr>
              <w:t>s medicinos priemon</w:t>
            </w:r>
            <w:r w:rsidR="00715335">
              <w:rPr>
                <w:color w:val="000000" w:themeColor="text1"/>
                <w:kern w:val="2"/>
                <w:sz w:val="22"/>
                <w:szCs w:val="22"/>
              </w:rPr>
              <w:t>e</w:t>
            </w:r>
            <w:r w:rsidR="00715335" w:rsidRPr="00715335">
              <w:rPr>
                <w:color w:val="000000" w:themeColor="text1"/>
                <w:kern w:val="2"/>
                <w:sz w:val="22"/>
                <w:szCs w:val="22"/>
              </w:rPr>
              <w:t>s</w:t>
            </w:r>
          </w:p>
          <w:p w14:paraId="1D8F1B27" w14:textId="4A3404A9" w:rsidR="00CC11BB" w:rsidRPr="00D666A1" w:rsidRDefault="00357F19" w:rsidP="00CC11BB">
            <w:pPr>
              <w:autoSpaceDE w:val="0"/>
              <w:autoSpaceDN w:val="0"/>
              <w:adjustRightInd w:val="0"/>
              <w:jc w:val="both"/>
              <w:rPr>
                <w:color w:val="000000" w:themeColor="text1"/>
                <w:kern w:val="2"/>
                <w:sz w:val="22"/>
                <w:szCs w:val="22"/>
              </w:rPr>
            </w:pPr>
            <w:r>
              <w:rPr>
                <w:color w:val="000000" w:themeColor="text1"/>
                <w:kern w:val="2"/>
                <w:sz w:val="22"/>
                <w:szCs w:val="22"/>
              </w:rPr>
              <w:t xml:space="preserve"> (</w:t>
            </w:r>
            <w:r w:rsidR="00CC11BB" w:rsidRPr="00D666A1">
              <w:rPr>
                <w:color w:val="000000" w:themeColor="text1"/>
                <w:kern w:val="2"/>
                <w:sz w:val="22"/>
                <w:szCs w:val="22"/>
              </w:rPr>
              <w:t>toliau – Prekės)</w:t>
            </w:r>
            <w:r w:rsidR="00583426" w:rsidRPr="00D666A1">
              <w:rPr>
                <w:color w:val="000000" w:themeColor="text1"/>
                <w:kern w:val="2"/>
                <w:sz w:val="22"/>
                <w:szCs w:val="22"/>
              </w:rPr>
              <w:t>.</w:t>
            </w:r>
            <w:r w:rsidR="00CC11BB" w:rsidRPr="00D666A1">
              <w:rPr>
                <w:color w:val="000000" w:themeColor="text1"/>
                <w:kern w:val="2"/>
                <w:sz w:val="22"/>
                <w:szCs w:val="22"/>
              </w:rPr>
              <w:t xml:space="preserve"> </w:t>
            </w:r>
          </w:p>
          <w:p w14:paraId="74009C55" w14:textId="626C95C0" w:rsidR="00AB1FDC" w:rsidRPr="00D666A1" w:rsidRDefault="00CC11BB" w:rsidP="00CC11BB">
            <w:pPr>
              <w:jc w:val="both"/>
              <w:rPr>
                <w:color w:val="000000" w:themeColor="text1"/>
                <w:kern w:val="2"/>
                <w:sz w:val="22"/>
                <w:szCs w:val="22"/>
              </w:rPr>
            </w:pPr>
            <w:r w:rsidRPr="00D666A1">
              <w:rPr>
                <w:color w:val="000000" w:themeColor="text1"/>
                <w:kern w:val="2"/>
                <w:sz w:val="22"/>
                <w:szCs w:val="22"/>
              </w:rPr>
              <w:t>Išsamus Prekių aprašymas ir kiti reikalavimai tiekiamoms Prekėms</w:t>
            </w:r>
            <w:r w:rsidR="00FA4AC5" w:rsidRPr="00D666A1">
              <w:rPr>
                <w:color w:val="000000" w:themeColor="text1"/>
                <w:kern w:val="2"/>
                <w:sz w:val="22"/>
                <w:szCs w:val="22"/>
              </w:rPr>
              <w:t xml:space="preserve"> </w:t>
            </w:r>
            <w:r w:rsidRPr="00D666A1">
              <w:rPr>
                <w:color w:val="000000" w:themeColor="text1"/>
                <w:kern w:val="2"/>
                <w:sz w:val="22"/>
                <w:szCs w:val="22"/>
              </w:rPr>
              <w:t xml:space="preserve"> nustatyti Sutarties priede Nr. 1 „Techninė specifikacija“ (toliau – Techninė specifikacija) ir Sutarties priede Nr. 2 „Pasiūlymas“.</w:t>
            </w:r>
          </w:p>
        </w:tc>
      </w:tr>
      <w:tr w:rsidR="00BE5A6B" w:rsidRPr="00BE5A6B" w14:paraId="583E85D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FF329D4"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lastRenderedPageBreak/>
              <w:t>3.2. Pirkimo pavadinimas ir numeris</w:t>
            </w:r>
          </w:p>
        </w:tc>
        <w:tc>
          <w:tcPr>
            <w:tcW w:w="6423" w:type="dxa"/>
            <w:gridSpan w:val="2"/>
            <w:tcBorders>
              <w:top w:val="single" w:sz="4" w:space="0" w:color="auto"/>
              <w:left w:val="single" w:sz="4" w:space="0" w:color="auto"/>
              <w:bottom w:val="single" w:sz="4" w:space="0" w:color="auto"/>
              <w:right w:val="single" w:sz="4" w:space="0" w:color="auto"/>
            </w:tcBorders>
          </w:tcPr>
          <w:p w14:paraId="1E986A9B" w14:textId="066F85BB" w:rsidR="00BE5A6B" w:rsidRPr="00357F19" w:rsidRDefault="00AC1536" w:rsidP="00094638">
            <w:pPr>
              <w:autoSpaceDE w:val="0"/>
              <w:autoSpaceDN w:val="0"/>
              <w:adjustRightInd w:val="0"/>
              <w:ind w:left="50"/>
              <w:rPr>
                <w:rFonts w:eastAsia="LiberationSerif-Bold"/>
                <w:sz w:val="22"/>
                <w:szCs w:val="22"/>
                <w:lang w:eastAsia="lt-LT"/>
              </w:rPr>
            </w:pPr>
            <w:r w:rsidRPr="00AC1536">
              <w:rPr>
                <w:rFonts w:eastAsia="LiberationSerif-Bold"/>
                <w:sz w:val="22"/>
                <w:szCs w:val="22"/>
                <w:lang w:eastAsia="lt-LT"/>
              </w:rPr>
              <w:t>Vienkartinės medicinos priemonės. Sterilus tripano mėlio dažas</w:t>
            </w:r>
            <w:r w:rsidR="00D666A1" w:rsidRPr="00AB1FDC">
              <w:rPr>
                <w:rFonts w:eastAsia="LiberationSerif-Bold"/>
                <w:sz w:val="22"/>
                <w:szCs w:val="22"/>
                <w:lang w:eastAsia="lt-LT"/>
              </w:rPr>
              <w:t xml:space="preserve">, </w:t>
            </w:r>
            <w:r w:rsidR="00D062A8" w:rsidRPr="00AB1FDC">
              <w:rPr>
                <w:sz w:val="22"/>
                <w:szCs w:val="22"/>
              </w:rPr>
              <w:t xml:space="preserve">pirkimo </w:t>
            </w:r>
            <w:r w:rsidR="00D062A8" w:rsidRPr="00FF77A9">
              <w:rPr>
                <w:sz w:val="22"/>
                <w:szCs w:val="22"/>
                <w:shd w:val="clear" w:color="auto" w:fill="F2F2F2" w:themeFill="background1" w:themeFillShade="F2"/>
              </w:rPr>
              <w:t>Nr.</w:t>
            </w:r>
            <w:r w:rsidR="00D062A8" w:rsidRPr="00FF77A9">
              <w:rPr>
                <w:kern w:val="2"/>
                <w:sz w:val="22"/>
                <w:szCs w:val="22"/>
                <w:shd w:val="clear" w:color="auto" w:fill="F2F2F2" w:themeFill="background1" w:themeFillShade="F2"/>
              </w:rPr>
              <w:t xml:space="preserve"> </w:t>
            </w:r>
            <w:r w:rsidR="00FF77A9" w:rsidRPr="00FF77A9">
              <w:rPr>
                <w:kern w:val="2"/>
                <w:sz w:val="22"/>
                <w:szCs w:val="22"/>
                <w:shd w:val="clear" w:color="auto" w:fill="F2F2F2" w:themeFill="background1" w:themeFillShade="F2"/>
              </w:rPr>
              <w:t>....</w:t>
            </w:r>
            <w:r w:rsidR="00AB1FDC" w:rsidRPr="00FF77A9">
              <w:rPr>
                <w:kern w:val="2"/>
                <w:sz w:val="22"/>
                <w:szCs w:val="22"/>
                <w:shd w:val="clear" w:color="auto" w:fill="F2F2F2" w:themeFill="background1" w:themeFillShade="F2"/>
              </w:rPr>
              <w:t>.</w:t>
            </w:r>
          </w:p>
        </w:tc>
      </w:tr>
      <w:tr w:rsidR="00BE5A6B" w:rsidRPr="00BE5A6B" w14:paraId="44A6369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1A05DAB"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3.3. Informacija apie Europos Sąjungos lėšomis finansuojamą projektą arba kitą projektą</w:t>
            </w:r>
          </w:p>
        </w:tc>
        <w:tc>
          <w:tcPr>
            <w:tcW w:w="642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BE5A6B" w:rsidRDefault="00C01AC1" w:rsidP="00374D1F">
            <w:pPr>
              <w:jc w:val="both"/>
              <w:rPr>
                <w:color w:val="000000" w:themeColor="text1"/>
                <w:kern w:val="2"/>
                <w:sz w:val="22"/>
                <w:szCs w:val="22"/>
              </w:rPr>
            </w:pPr>
            <w:r w:rsidRPr="00BE5A6B">
              <w:rPr>
                <w:color w:val="000000" w:themeColor="text1"/>
                <w:sz w:val="22"/>
                <w:szCs w:val="22"/>
              </w:rPr>
              <w:t>Netaikoma</w:t>
            </w:r>
          </w:p>
          <w:p w14:paraId="4FF35239" w14:textId="04BDC073" w:rsidR="00B767F3" w:rsidRPr="00BE5A6B" w:rsidRDefault="00B767F3">
            <w:pPr>
              <w:rPr>
                <w:color w:val="000000" w:themeColor="text1"/>
                <w:kern w:val="2"/>
                <w:sz w:val="22"/>
                <w:szCs w:val="22"/>
              </w:rPr>
            </w:pPr>
          </w:p>
        </w:tc>
      </w:tr>
      <w:tr w:rsidR="00BE5A6B" w:rsidRPr="00BE5A6B" w14:paraId="7A8EB718" w14:textId="77777777" w:rsidTr="007F22F9">
        <w:trPr>
          <w:trHeight w:val="300"/>
        </w:trPr>
        <w:tc>
          <w:tcPr>
            <w:tcW w:w="9962" w:type="dxa"/>
            <w:gridSpan w:val="3"/>
          </w:tcPr>
          <w:p w14:paraId="378814B2"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4. PREKIŲ PRISTATYMO TERMINAI IR PREKIŲ PERDAVIMO - PRIĖMIMO TVARKA</w:t>
            </w:r>
          </w:p>
        </w:tc>
      </w:tr>
      <w:tr w:rsidR="009657E6" w:rsidRPr="00BE5A6B" w14:paraId="4F2DE1B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2B69F34" w14:textId="5F1689A5" w:rsidR="009657E6" w:rsidRPr="00604F07" w:rsidRDefault="009657E6" w:rsidP="009657E6">
            <w:pPr>
              <w:rPr>
                <w:b/>
                <w:bCs/>
                <w:color w:val="000000" w:themeColor="text1"/>
                <w:kern w:val="2"/>
                <w:sz w:val="22"/>
                <w:szCs w:val="22"/>
              </w:rPr>
            </w:pPr>
            <w:r w:rsidRPr="00604F07">
              <w:rPr>
                <w:b/>
                <w:bCs/>
              </w:rPr>
              <w:t>4.1. Prekių pristatymo terminai, kai Prekės pristatomos dalimis</w:t>
            </w:r>
          </w:p>
        </w:tc>
        <w:tc>
          <w:tcPr>
            <w:tcW w:w="6423" w:type="dxa"/>
            <w:gridSpan w:val="2"/>
            <w:tcBorders>
              <w:top w:val="single" w:sz="4" w:space="0" w:color="auto"/>
              <w:left w:val="single" w:sz="4" w:space="0" w:color="auto"/>
              <w:bottom w:val="single" w:sz="4" w:space="0" w:color="auto"/>
              <w:right w:val="single" w:sz="4" w:space="0" w:color="auto"/>
            </w:tcBorders>
          </w:tcPr>
          <w:p w14:paraId="17BD2B2B" w14:textId="208FEDC2" w:rsidR="00AB1FDC" w:rsidRPr="00FF77A9" w:rsidRDefault="009657E6" w:rsidP="00AB1FDC">
            <w:pPr>
              <w:jc w:val="both"/>
              <w:textAlignment w:val="baseline"/>
              <w:rPr>
                <w:color w:val="000000" w:themeColor="text1"/>
                <w:sz w:val="22"/>
                <w:szCs w:val="22"/>
              </w:rPr>
            </w:pPr>
            <w:r w:rsidRPr="00FF77A9">
              <w:rPr>
                <w:sz w:val="22"/>
                <w:szCs w:val="22"/>
              </w:rPr>
              <w:t xml:space="preserve">Tiekėjas pagal atskirą užsakymą įsipareigoja pristatyti Prekes ne vėliau kaip </w:t>
            </w:r>
            <w:r w:rsidRPr="00715335">
              <w:rPr>
                <w:b/>
                <w:bCs/>
                <w:sz w:val="22"/>
                <w:szCs w:val="22"/>
              </w:rPr>
              <w:t xml:space="preserve">per </w:t>
            </w:r>
            <w:r w:rsidR="00F051EE">
              <w:rPr>
                <w:b/>
                <w:bCs/>
                <w:sz w:val="22"/>
                <w:szCs w:val="22"/>
              </w:rPr>
              <w:t>5</w:t>
            </w:r>
            <w:r w:rsidRPr="00715335">
              <w:rPr>
                <w:b/>
                <w:bCs/>
                <w:sz w:val="22"/>
                <w:szCs w:val="22"/>
              </w:rPr>
              <w:t xml:space="preserve"> darbo dien</w:t>
            </w:r>
            <w:r w:rsidR="00FF77A9" w:rsidRPr="00715335">
              <w:rPr>
                <w:b/>
                <w:bCs/>
                <w:sz w:val="22"/>
                <w:szCs w:val="22"/>
              </w:rPr>
              <w:t>as</w:t>
            </w:r>
            <w:r w:rsidRPr="00FF77A9">
              <w:rPr>
                <w:sz w:val="22"/>
                <w:szCs w:val="22"/>
              </w:rPr>
              <w:t xml:space="preserve"> nuo užsakymo pateikimo dienos ši</w:t>
            </w:r>
            <w:r w:rsidR="00715335">
              <w:rPr>
                <w:sz w:val="22"/>
                <w:szCs w:val="22"/>
              </w:rPr>
              <w:t>ais</w:t>
            </w:r>
            <w:r w:rsidRPr="00FF77A9">
              <w:rPr>
                <w:sz w:val="22"/>
                <w:szCs w:val="22"/>
              </w:rPr>
              <w:t xml:space="preserve"> adres</w:t>
            </w:r>
            <w:r w:rsidR="00715335">
              <w:rPr>
                <w:sz w:val="22"/>
                <w:szCs w:val="22"/>
              </w:rPr>
              <w:t>ais</w:t>
            </w:r>
            <w:r w:rsidRPr="00FF77A9">
              <w:rPr>
                <w:sz w:val="22"/>
                <w:szCs w:val="22"/>
              </w:rPr>
              <w:t xml:space="preserve">: Liepojos g. </w:t>
            </w:r>
            <w:r w:rsidR="00715335">
              <w:rPr>
                <w:sz w:val="22"/>
                <w:szCs w:val="22"/>
              </w:rPr>
              <w:t xml:space="preserve">41 ir </w:t>
            </w:r>
            <w:r w:rsidRPr="00FF77A9">
              <w:rPr>
                <w:sz w:val="22"/>
                <w:szCs w:val="22"/>
              </w:rPr>
              <w:t>4</w:t>
            </w:r>
            <w:r w:rsidR="00357F19">
              <w:rPr>
                <w:sz w:val="22"/>
                <w:szCs w:val="22"/>
              </w:rPr>
              <w:t>5</w:t>
            </w:r>
            <w:r w:rsidRPr="00FF77A9">
              <w:rPr>
                <w:sz w:val="22"/>
                <w:szCs w:val="22"/>
              </w:rPr>
              <w:t>, Klaipėda, VšĮ Klaipėdos universiteto ligoninė</w:t>
            </w:r>
            <w:r w:rsidR="00AB1FDC" w:rsidRPr="00FF77A9">
              <w:rPr>
                <w:sz w:val="22"/>
                <w:szCs w:val="22"/>
              </w:rPr>
              <w:t>.</w:t>
            </w:r>
          </w:p>
        </w:tc>
      </w:tr>
      <w:tr w:rsidR="00BE5A6B" w:rsidRPr="00BE5A6B" w14:paraId="561BFE7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E3831AC"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4.2. Prekių (ar jų dalies) pristatymo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13A5AE4A" w14:textId="3AC7C9D4" w:rsidR="00B767F3" w:rsidRPr="00FF77A9" w:rsidRDefault="009657E6" w:rsidP="00757EF8">
            <w:pPr>
              <w:jc w:val="both"/>
              <w:rPr>
                <w:color w:val="000000" w:themeColor="text1"/>
                <w:kern w:val="2"/>
                <w:sz w:val="22"/>
                <w:szCs w:val="22"/>
              </w:rPr>
            </w:pPr>
            <w:r w:rsidRPr="00FF77A9">
              <w:rPr>
                <w:kern w:val="2"/>
                <w:sz w:val="22"/>
                <w:szCs w:val="22"/>
              </w:rPr>
              <w:t>Netaikoma</w:t>
            </w:r>
          </w:p>
        </w:tc>
      </w:tr>
      <w:tr w:rsidR="00BE5A6B" w:rsidRPr="00BE5A6B" w14:paraId="23D0B5E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AFEBE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4.3. Užsakymų teikimo tvarka</w:t>
            </w:r>
          </w:p>
        </w:tc>
        <w:tc>
          <w:tcPr>
            <w:tcW w:w="6423" w:type="dxa"/>
            <w:gridSpan w:val="2"/>
            <w:tcBorders>
              <w:top w:val="single" w:sz="4" w:space="0" w:color="auto"/>
              <w:left w:val="single" w:sz="4" w:space="0" w:color="auto"/>
              <w:bottom w:val="single" w:sz="4" w:space="0" w:color="auto"/>
              <w:right w:val="single" w:sz="4" w:space="0" w:color="auto"/>
            </w:tcBorders>
          </w:tcPr>
          <w:p w14:paraId="4F9F0D5E" w14:textId="45D75166" w:rsidR="00B767F3" w:rsidRPr="00FF77A9" w:rsidRDefault="009657E6">
            <w:pPr>
              <w:rPr>
                <w:color w:val="000000" w:themeColor="text1"/>
                <w:kern w:val="2"/>
                <w:sz w:val="22"/>
                <w:szCs w:val="22"/>
              </w:rPr>
            </w:pPr>
            <w:r w:rsidRPr="00FF77A9">
              <w:rPr>
                <w:kern w:val="2"/>
                <w:sz w:val="22"/>
                <w:szCs w:val="22"/>
              </w:rPr>
              <w:t>Užsakymai teikiami Tiekėjo nurodytu elektroniniu paštu ir laikomi gautais po 24 (dvidešimt keturių valandų) nuo užsakymo pateikimo.</w:t>
            </w:r>
          </w:p>
        </w:tc>
      </w:tr>
      <w:tr w:rsidR="00BE5A6B" w:rsidRPr="00BE5A6B" w14:paraId="5806B10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8DE2D57"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4.4. Dėl minimalios užsakymo vertės / apimties</w:t>
            </w:r>
          </w:p>
        </w:tc>
        <w:tc>
          <w:tcPr>
            <w:tcW w:w="642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F77A9" w:rsidRDefault="00DD7479">
            <w:pPr>
              <w:rPr>
                <w:color w:val="000000" w:themeColor="text1"/>
                <w:kern w:val="2"/>
                <w:sz w:val="22"/>
                <w:szCs w:val="22"/>
              </w:rPr>
            </w:pPr>
            <w:r w:rsidRPr="00FF77A9">
              <w:rPr>
                <w:color w:val="000000" w:themeColor="text1"/>
                <w:kern w:val="2"/>
                <w:sz w:val="22"/>
                <w:szCs w:val="22"/>
              </w:rPr>
              <w:t>Netaikoma</w:t>
            </w:r>
          </w:p>
          <w:p w14:paraId="6913136A" w14:textId="77777777" w:rsidR="00B767F3" w:rsidRPr="00FF77A9" w:rsidRDefault="00B767F3">
            <w:pPr>
              <w:rPr>
                <w:color w:val="000000" w:themeColor="text1"/>
                <w:kern w:val="2"/>
                <w:sz w:val="22"/>
                <w:szCs w:val="22"/>
              </w:rPr>
            </w:pPr>
          </w:p>
          <w:p w14:paraId="28A4DEDE" w14:textId="706DC6D8" w:rsidR="00B767F3" w:rsidRPr="00FF77A9" w:rsidRDefault="00B767F3">
            <w:pPr>
              <w:rPr>
                <w:color w:val="000000" w:themeColor="text1"/>
                <w:kern w:val="2"/>
                <w:sz w:val="22"/>
                <w:szCs w:val="22"/>
              </w:rPr>
            </w:pPr>
          </w:p>
        </w:tc>
      </w:tr>
      <w:tr w:rsidR="00BE5A6B" w:rsidRPr="00BE5A6B" w14:paraId="30B555A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3C162B6"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4.5. Kartu su Prekėmis pateikiami dokumentai </w:t>
            </w:r>
          </w:p>
        </w:tc>
        <w:tc>
          <w:tcPr>
            <w:tcW w:w="6423" w:type="dxa"/>
            <w:gridSpan w:val="2"/>
            <w:tcBorders>
              <w:top w:val="single" w:sz="4" w:space="0" w:color="auto"/>
              <w:left w:val="single" w:sz="4" w:space="0" w:color="auto"/>
              <w:bottom w:val="single" w:sz="4" w:space="0" w:color="auto"/>
              <w:right w:val="single" w:sz="4" w:space="0" w:color="auto"/>
            </w:tcBorders>
          </w:tcPr>
          <w:p w14:paraId="4CD85C09" w14:textId="79A5ED81" w:rsidR="00B279CC" w:rsidRPr="00FF77A9" w:rsidRDefault="00B279CC" w:rsidP="00B279CC">
            <w:pPr>
              <w:jc w:val="both"/>
              <w:rPr>
                <w:kern w:val="2"/>
                <w:sz w:val="22"/>
                <w:szCs w:val="22"/>
              </w:rPr>
            </w:pPr>
            <w:r w:rsidRPr="00FF77A9">
              <w:rPr>
                <w:color w:val="000000" w:themeColor="text1"/>
                <w:kern w:val="2"/>
                <w:sz w:val="22"/>
                <w:szCs w:val="22"/>
              </w:rPr>
              <w:t>4</w:t>
            </w:r>
            <w:r w:rsidRPr="00FF77A9">
              <w:rPr>
                <w:kern w:val="2"/>
                <w:sz w:val="22"/>
                <w:szCs w:val="22"/>
              </w:rPr>
              <w:t>.5.1. Prekių perdavimo-priėmimo aktas</w:t>
            </w:r>
            <w:r w:rsidR="000E25E9" w:rsidRPr="00FF77A9">
              <w:rPr>
                <w:kern w:val="2"/>
                <w:sz w:val="22"/>
                <w:szCs w:val="22"/>
              </w:rPr>
              <w:t>.</w:t>
            </w:r>
          </w:p>
          <w:p w14:paraId="14798A4F" w14:textId="053F8BDF" w:rsidR="00AB1FDC" w:rsidRPr="00FF77A9" w:rsidRDefault="00AB1FDC" w:rsidP="00FF77A9">
            <w:pPr>
              <w:jc w:val="both"/>
              <w:rPr>
                <w:kern w:val="2"/>
                <w:sz w:val="22"/>
                <w:szCs w:val="22"/>
              </w:rPr>
            </w:pPr>
            <w:r w:rsidRPr="00FF77A9">
              <w:rPr>
                <w:kern w:val="2"/>
                <w:sz w:val="22"/>
                <w:szCs w:val="22"/>
              </w:rPr>
              <w:t xml:space="preserve">4.5.2. </w:t>
            </w:r>
            <w:r w:rsidR="00FF77A9" w:rsidRPr="00FF77A9">
              <w:rPr>
                <w:rFonts w:eastAsia="Calibri"/>
                <w:sz w:val="22"/>
                <w:szCs w:val="22"/>
                <w:lang w:eastAsia="lt-LT"/>
              </w:rPr>
              <w:t>Kiti dokumentai nurodyti techninėje specifikacijoje</w:t>
            </w:r>
            <w:r w:rsidRPr="00FF77A9">
              <w:rPr>
                <w:sz w:val="22"/>
                <w:szCs w:val="22"/>
                <w:lang w:eastAsia="lt-LT"/>
              </w:rPr>
              <w:t>.</w:t>
            </w:r>
          </w:p>
          <w:p w14:paraId="49AB8569" w14:textId="77777777" w:rsidR="00AB1FDC" w:rsidRPr="00FF77A9" w:rsidRDefault="00AB1FDC" w:rsidP="00B279CC">
            <w:pPr>
              <w:jc w:val="both"/>
              <w:rPr>
                <w:kern w:val="2"/>
                <w:sz w:val="22"/>
                <w:szCs w:val="22"/>
              </w:rPr>
            </w:pPr>
          </w:p>
          <w:p w14:paraId="73FFA04B" w14:textId="71E5A1D5" w:rsidR="00641B5E" w:rsidRPr="00FF77A9" w:rsidRDefault="00B279CC" w:rsidP="00256423">
            <w:pPr>
              <w:jc w:val="both"/>
              <w:rPr>
                <w:sz w:val="22"/>
                <w:szCs w:val="22"/>
              </w:rPr>
            </w:pPr>
            <w:r w:rsidRPr="00FF77A9">
              <w:rPr>
                <w:kern w:val="2"/>
                <w:sz w:val="22"/>
                <w:szCs w:val="22"/>
              </w:rPr>
              <w:t>Tiekėjui nepateikus nurodytų dokumentų, laikoma, kad Prekės neatitinka Sutartyje nustatytų reikalavimų.</w:t>
            </w:r>
          </w:p>
        </w:tc>
      </w:tr>
      <w:tr w:rsidR="00BE5A6B" w:rsidRPr="00BE5A6B" w14:paraId="256DAE69" w14:textId="77777777" w:rsidTr="007F22F9">
        <w:trPr>
          <w:trHeight w:val="300"/>
        </w:trPr>
        <w:tc>
          <w:tcPr>
            <w:tcW w:w="9962" w:type="dxa"/>
            <w:gridSpan w:val="3"/>
          </w:tcPr>
          <w:p w14:paraId="37A3E3F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5. SUTARTIES KAINA IR ATSISKAITYMO TVARKA</w:t>
            </w:r>
          </w:p>
        </w:tc>
      </w:tr>
      <w:tr w:rsidR="000E25E9" w:rsidRPr="00BE5A6B" w14:paraId="79E7586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BC8BBA5" w14:textId="193F712C" w:rsidR="000E25E9" w:rsidRPr="009F3FD8" w:rsidRDefault="000E25E9" w:rsidP="000E25E9">
            <w:pPr>
              <w:rPr>
                <w:b/>
                <w:bCs/>
                <w:color w:val="000000" w:themeColor="text1"/>
                <w:kern w:val="2"/>
                <w:sz w:val="22"/>
                <w:szCs w:val="22"/>
              </w:rPr>
            </w:pPr>
            <w:r>
              <w:rPr>
                <w:b/>
                <w:bCs/>
                <w:kern w:val="2"/>
                <w:sz w:val="22"/>
                <w:szCs w:val="22"/>
                <w14:ligatures w14:val="standardContextual"/>
              </w:rPr>
              <w:t>5.1. Sutarčiai taikomas kainos apskaičiavimo būdas</w:t>
            </w:r>
          </w:p>
        </w:tc>
        <w:tc>
          <w:tcPr>
            <w:tcW w:w="6423" w:type="dxa"/>
            <w:gridSpan w:val="2"/>
            <w:tcBorders>
              <w:top w:val="single" w:sz="4" w:space="0" w:color="auto"/>
              <w:left w:val="single" w:sz="4" w:space="0" w:color="auto"/>
              <w:bottom w:val="single" w:sz="4" w:space="0" w:color="auto"/>
              <w:right w:val="single" w:sz="4" w:space="0" w:color="auto"/>
            </w:tcBorders>
          </w:tcPr>
          <w:p w14:paraId="47EC881D"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Fiksuoto įkainio kainodara</w:t>
            </w:r>
          </w:p>
          <w:p w14:paraId="5898D319" w14:textId="31E561FA" w:rsidR="000E25E9" w:rsidRPr="00BE5A6B" w:rsidRDefault="000E25E9" w:rsidP="000E25E9">
            <w:pPr>
              <w:rPr>
                <w:color w:val="000000" w:themeColor="text1"/>
                <w:kern w:val="2"/>
                <w:sz w:val="22"/>
                <w:szCs w:val="22"/>
              </w:rPr>
            </w:pPr>
          </w:p>
        </w:tc>
      </w:tr>
      <w:tr w:rsidR="000E25E9" w:rsidRPr="00BE5A6B" w14:paraId="36E44EE1" w14:textId="77777777" w:rsidTr="00655149">
        <w:trPr>
          <w:trHeight w:val="1545"/>
        </w:trPr>
        <w:tc>
          <w:tcPr>
            <w:tcW w:w="3539" w:type="dxa"/>
            <w:tcBorders>
              <w:top w:val="single" w:sz="4" w:space="0" w:color="auto"/>
              <w:left w:val="single" w:sz="4" w:space="0" w:color="auto"/>
              <w:bottom w:val="single" w:sz="4" w:space="0" w:color="auto"/>
              <w:right w:val="single" w:sz="4" w:space="0" w:color="auto"/>
            </w:tcBorders>
          </w:tcPr>
          <w:p w14:paraId="10E1EFA9" w14:textId="77777777" w:rsidR="000E25E9" w:rsidRDefault="000E25E9" w:rsidP="000E25E9">
            <w:pPr>
              <w:spacing w:line="256" w:lineRule="auto"/>
              <w:rPr>
                <w:b/>
                <w:bCs/>
                <w:kern w:val="2"/>
                <w:szCs w:val="24"/>
                <w14:ligatures w14:val="standardContextual"/>
              </w:rPr>
            </w:pPr>
            <w:r>
              <w:rPr>
                <w:b/>
                <w:bCs/>
                <w:kern w:val="2"/>
                <w:sz w:val="22"/>
                <w:szCs w:val="22"/>
                <w14:ligatures w14:val="standardContextual"/>
              </w:rPr>
              <w:t xml:space="preserve">5.2. </w:t>
            </w:r>
            <w:r>
              <w:rPr>
                <w:b/>
                <w:bCs/>
                <w:kern w:val="2"/>
                <w:szCs w:val="24"/>
                <w14:ligatures w14:val="standardContextual"/>
              </w:rPr>
              <w:t xml:space="preserve">Pradinė Sutarties vertė ir Sutarties kaina, kai taikoma </w:t>
            </w:r>
            <w:r>
              <w:rPr>
                <w:b/>
                <w:bCs/>
                <w:kern w:val="2"/>
                <w:szCs w:val="24"/>
                <w:u w:val="single"/>
                <w14:ligatures w14:val="standardContextual"/>
              </w:rPr>
              <w:t>fiksuoto įkainio</w:t>
            </w:r>
            <w:r>
              <w:rPr>
                <w:b/>
                <w:bCs/>
                <w:kern w:val="2"/>
                <w:szCs w:val="24"/>
                <w14:ligatures w14:val="standardContextual"/>
              </w:rPr>
              <w:t xml:space="preserve"> kainodara</w:t>
            </w:r>
          </w:p>
          <w:p w14:paraId="46B3D8E5" w14:textId="77777777" w:rsidR="000E25E9" w:rsidRDefault="000E25E9" w:rsidP="000E25E9">
            <w:pPr>
              <w:spacing w:line="256" w:lineRule="auto"/>
              <w:rPr>
                <w:b/>
                <w:bCs/>
                <w:kern w:val="2"/>
                <w:sz w:val="22"/>
                <w:szCs w:val="22"/>
                <w14:ligatures w14:val="standardContextual"/>
              </w:rPr>
            </w:pPr>
          </w:p>
          <w:p w14:paraId="7C94B35D" w14:textId="77777777" w:rsidR="000E25E9" w:rsidRDefault="000E25E9" w:rsidP="000E25E9">
            <w:pPr>
              <w:spacing w:line="256" w:lineRule="auto"/>
              <w:rPr>
                <w:b/>
                <w:bCs/>
                <w:kern w:val="2"/>
                <w:sz w:val="22"/>
                <w:szCs w:val="22"/>
                <w14:ligatures w14:val="standardContextual"/>
              </w:rPr>
            </w:pPr>
          </w:p>
          <w:p w14:paraId="5EC1253E" w14:textId="582EA7A3" w:rsidR="000E25E9" w:rsidRPr="009F3FD8" w:rsidRDefault="000E25E9" w:rsidP="000E25E9">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15D3A253"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Pradinės Sutarties vertė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be pridėtinės vertės mokesčio (toliau – PVM). </w:t>
            </w:r>
          </w:p>
          <w:p w14:paraId="7306F708"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PVM sudaro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w:t>
            </w:r>
          </w:p>
          <w:p w14:paraId="6D3FE68A"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Sutarties kaina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Eur su PVM.</w:t>
            </w:r>
          </w:p>
          <w:p w14:paraId="477C270E"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 xml:space="preserve">Šioje Sutartyje Pradinės Sutarties vertė yra lygi Tiekėjo pasiūlymo kainai be PVM, apskaičiuotai sudauginus maksimalų Prekių kiekį iš Tiekėjo pasiūlyto įkainio be PVM. </w:t>
            </w:r>
          </w:p>
          <w:p w14:paraId="00F325B9"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Pirkėjas perka Prekes pagal poreikį Sutarties priede Nr. 1 nurodytais įkainiais, neviršijant jame nurodyto Prekių maksimalaus kiekio.</w:t>
            </w:r>
          </w:p>
          <w:p w14:paraId="01BFD1E7" w14:textId="0AFAD153" w:rsidR="000E25E9" w:rsidRPr="00BE5A6B" w:rsidRDefault="000E25E9" w:rsidP="000E25E9">
            <w:pPr>
              <w:jc w:val="both"/>
              <w:rPr>
                <w:color w:val="000000" w:themeColor="text1"/>
                <w:kern w:val="2"/>
                <w:sz w:val="22"/>
                <w:szCs w:val="22"/>
              </w:rPr>
            </w:pPr>
            <w:r>
              <w:rPr>
                <w:kern w:val="2"/>
                <w:sz w:val="22"/>
                <w:szCs w:val="22"/>
                <w14:ligatures w14:val="standardContextual"/>
              </w:rPr>
              <w:t>Pirkėjas neįsipareigoja išpirkti maksimalaus Prekių kiekio</w:t>
            </w:r>
            <w:r>
              <w:rPr>
                <w:color w:val="000000"/>
                <w:kern w:val="2"/>
                <w:sz w:val="22"/>
                <w:szCs w:val="22"/>
                <w14:ligatures w14:val="standardContextual"/>
              </w:rPr>
              <w:t>.</w:t>
            </w:r>
          </w:p>
        </w:tc>
      </w:tr>
      <w:tr w:rsidR="00BE5A6B" w:rsidRPr="00BE5A6B" w14:paraId="4E598B6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4CCE03C" w14:textId="01EE9F38"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5.3. Sutarties kainos / įkainių perskaičiavimas taikant </w:t>
            </w:r>
            <w:r w:rsidRPr="00BE5A6B">
              <w:rPr>
                <w:b/>
                <w:bCs/>
                <w:color w:val="000000" w:themeColor="text1"/>
                <w:kern w:val="2"/>
                <w:sz w:val="22"/>
                <w:szCs w:val="22"/>
                <w:u w:val="single"/>
              </w:rPr>
              <w:t>peržiūros</w:t>
            </w:r>
            <w:r w:rsidRPr="00BE5A6B">
              <w:rPr>
                <w:b/>
                <w:bCs/>
                <w:color w:val="000000" w:themeColor="text1"/>
                <w:kern w:val="2"/>
                <w:sz w:val="22"/>
                <w:szCs w:val="22"/>
              </w:rPr>
              <w:t xml:space="preserve"> taisykles</w:t>
            </w:r>
          </w:p>
        </w:tc>
        <w:tc>
          <w:tcPr>
            <w:tcW w:w="6423"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kaina / įkainiai bus perskaičiuojami:</w:t>
            </w:r>
          </w:p>
          <w:p w14:paraId="0549F85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5.3.1. dėl PVM tarifo pasikeitimo;</w:t>
            </w:r>
          </w:p>
          <w:p w14:paraId="234DA78B" w14:textId="52BB5E9C" w:rsidR="00B767F3" w:rsidRPr="00BE5A6B" w:rsidRDefault="00256423" w:rsidP="00256423">
            <w:pPr>
              <w:rPr>
                <w:color w:val="000000" w:themeColor="text1"/>
                <w:kern w:val="2"/>
                <w:sz w:val="22"/>
                <w:szCs w:val="22"/>
              </w:rPr>
            </w:pPr>
            <w:r w:rsidRPr="00BE5A6B">
              <w:rPr>
                <w:color w:val="000000" w:themeColor="text1"/>
                <w:kern w:val="2"/>
                <w:sz w:val="22"/>
                <w:szCs w:val="22"/>
              </w:rPr>
              <w:t>5.3.2. dėl kainų lygio pokyčio.</w:t>
            </w:r>
          </w:p>
          <w:p w14:paraId="7CE73E9A" w14:textId="57BFEFD9" w:rsidR="00EB6084" w:rsidRPr="00BE5A6B" w:rsidRDefault="00EB6084" w:rsidP="006B2DB5">
            <w:pPr>
              <w:rPr>
                <w:color w:val="000000" w:themeColor="text1"/>
                <w:kern w:val="2"/>
                <w:sz w:val="22"/>
                <w:szCs w:val="22"/>
              </w:rPr>
            </w:pPr>
          </w:p>
        </w:tc>
      </w:tr>
      <w:tr w:rsidR="006A52D8" w:rsidRPr="00BE5A6B" w14:paraId="5FAF554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C452F1A" w14:textId="178AA155" w:rsidR="006A52D8" w:rsidRPr="00BE5A6B" w:rsidRDefault="006A52D8" w:rsidP="006A52D8">
            <w:pPr>
              <w:rPr>
                <w:b/>
                <w:bCs/>
                <w:color w:val="000000" w:themeColor="text1"/>
                <w:kern w:val="2"/>
                <w:sz w:val="22"/>
                <w:szCs w:val="22"/>
              </w:rPr>
            </w:pPr>
            <w:r>
              <w:rPr>
                <w:b/>
                <w:bCs/>
                <w:kern w:val="2"/>
                <w:sz w:val="22"/>
                <w:szCs w:val="22"/>
                <w14:ligatures w14:val="standardContextual"/>
              </w:rPr>
              <w:t>5.3.1. Sutarties kainos / įkainių peržiūra dėl PVM tarifo pasikeitimo</w:t>
            </w:r>
          </w:p>
        </w:tc>
        <w:tc>
          <w:tcPr>
            <w:tcW w:w="6423" w:type="dxa"/>
            <w:gridSpan w:val="2"/>
            <w:tcBorders>
              <w:top w:val="single" w:sz="4" w:space="0" w:color="auto"/>
              <w:left w:val="single" w:sz="4" w:space="0" w:color="auto"/>
              <w:bottom w:val="single" w:sz="4" w:space="0" w:color="auto"/>
              <w:right w:val="single" w:sz="4" w:space="0" w:color="auto"/>
            </w:tcBorders>
          </w:tcPr>
          <w:p w14:paraId="30E3A8BF"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28CD650E" w:rsidR="006A52D8" w:rsidRPr="00BE5A6B" w:rsidRDefault="006A52D8" w:rsidP="006A52D8">
            <w:pPr>
              <w:jc w:val="both"/>
              <w:rPr>
                <w:color w:val="000000" w:themeColor="text1"/>
                <w:kern w:val="2"/>
                <w:sz w:val="22"/>
                <w:szCs w:val="22"/>
              </w:rPr>
            </w:pPr>
            <w:r>
              <w:rPr>
                <w:iCs/>
                <w:kern w:val="2"/>
                <w:sz w:val="22"/>
                <w:szCs w:val="22"/>
                <w14:ligatures w14:val="standardContextual"/>
              </w:rPr>
              <w:lastRenderedPageBreak/>
              <w:t>Perskaičiuota Sutarties kaina / Prekių įkainiai įforminami Susitarimu ir turi būti taikomi nuo naujo PVM įvedimo datos (nepriklausomai nuo to, kada pasirašytas Susitarimas).</w:t>
            </w:r>
          </w:p>
        </w:tc>
      </w:tr>
      <w:tr w:rsidR="006A52D8" w:rsidRPr="00BE5A6B" w14:paraId="4560B71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66D8BC" w14:textId="2C714E86" w:rsidR="006A52D8" w:rsidRPr="00BE5A6B" w:rsidRDefault="006A52D8" w:rsidP="006A52D8">
            <w:pPr>
              <w:rPr>
                <w:color w:val="000000" w:themeColor="text1"/>
                <w:kern w:val="2"/>
                <w:sz w:val="22"/>
                <w:szCs w:val="22"/>
              </w:rPr>
            </w:pPr>
            <w:r>
              <w:rPr>
                <w:b/>
                <w:bCs/>
                <w:kern w:val="2"/>
                <w:sz w:val="22"/>
                <w:szCs w:val="22"/>
                <w14:ligatures w14:val="standardContextual"/>
              </w:rPr>
              <w:lastRenderedPageBreak/>
              <w:t>5.3.2.</w:t>
            </w:r>
            <w:r>
              <w:rPr>
                <w:kern w:val="2"/>
                <w:sz w:val="22"/>
                <w:szCs w:val="22"/>
                <w14:ligatures w14:val="standardContextual"/>
              </w:rPr>
              <w:t xml:space="preserve"> </w:t>
            </w:r>
            <w:r>
              <w:rPr>
                <w:b/>
                <w:bCs/>
                <w:kern w:val="2"/>
                <w:sz w:val="22"/>
                <w:szCs w:val="22"/>
                <w14:ligatures w14:val="standardContextual"/>
              </w:rPr>
              <w:t>Sutarties kainos / įkainių peržiūra dėl kitų mokesčių, lemiančių Prekių kainos pokytį, pasikeitimo</w:t>
            </w:r>
          </w:p>
        </w:tc>
        <w:tc>
          <w:tcPr>
            <w:tcW w:w="6423" w:type="dxa"/>
            <w:gridSpan w:val="2"/>
            <w:tcBorders>
              <w:top w:val="single" w:sz="4" w:space="0" w:color="auto"/>
              <w:left w:val="single" w:sz="4" w:space="0" w:color="auto"/>
              <w:bottom w:val="single" w:sz="4" w:space="0" w:color="auto"/>
              <w:right w:val="single" w:sz="4" w:space="0" w:color="auto"/>
            </w:tcBorders>
          </w:tcPr>
          <w:p w14:paraId="11DE457F"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Netaikoma</w:t>
            </w:r>
          </w:p>
          <w:p w14:paraId="171CD24F" w14:textId="77777777" w:rsidR="006A52D8" w:rsidRDefault="006A52D8" w:rsidP="006A52D8">
            <w:pPr>
              <w:spacing w:line="256" w:lineRule="auto"/>
              <w:jc w:val="both"/>
              <w:rPr>
                <w:kern w:val="2"/>
                <w:sz w:val="22"/>
                <w:szCs w:val="22"/>
                <w14:ligatures w14:val="standardContextual"/>
              </w:rPr>
            </w:pPr>
          </w:p>
          <w:p w14:paraId="4C7F2950" w14:textId="7F14FE0D" w:rsidR="006A52D8" w:rsidRPr="00BE5A6B" w:rsidRDefault="006A52D8" w:rsidP="006A52D8">
            <w:pPr>
              <w:rPr>
                <w:color w:val="000000" w:themeColor="text1"/>
                <w:sz w:val="22"/>
                <w:szCs w:val="22"/>
              </w:rPr>
            </w:pPr>
          </w:p>
        </w:tc>
      </w:tr>
      <w:tr w:rsidR="006A52D8" w:rsidRPr="00BE5A6B" w14:paraId="6C0C5CB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7BCEAE1" w14:textId="77777777" w:rsidR="006A52D8" w:rsidRDefault="006A52D8" w:rsidP="006A52D8">
            <w:pPr>
              <w:spacing w:line="256" w:lineRule="auto"/>
              <w:rPr>
                <w:b/>
                <w:bCs/>
                <w:kern w:val="2"/>
                <w:sz w:val="22"/>
                <w:szCs w:val="22"/>
                <w14:ligatures w14:val="standardContextual"/>
              </w:rPr>
            </w:pPr>
            <w:r>
              <w:rPr>
                <w:b/>
                <w:bCs/>
                <w:kern w:val="2"/>
                <w:sz w:val="22"/>
                <w:szCs w:val="22"/>
                <w14:ligatures w14:val="standardContextual"/>
              </w:rPr>
              <w:t>5.3.3. Sutarties kainos / įkainių peržiūra dėl kainų lygio pokyčio</w:t>
            </w:r>
          </w:p>
          <w:p w14:paraId="242E5223" w14:textId="6363461C" w:rsidR="006A52D8" w:rsidRPr="00BE5A6B" w:rsidRDefault="006A52D8" w:rsidP="006A52D8">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45A6B214"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 xml:space="preserve">5.3.3.1 Bet kuri Sutarties šalis Sutarties galiojimo metu turi teisę inicijuoti Sutarties kainos/įkainių peržiūrą (keitimą) ne anksčiau kaip po </w:t>
            </w:r>
            <w:r>
              <w:rPr>
                <w:i/>
                <w:iCs/>
                <w:kern w:val="2"/>
                <w:sz w:val="22"/>
                <w:szCs w:val="22"/>
                <w14:ligatures w14:val="standardContextual"/>
              </w:rPr>
              <w:t>6 (šešių) mėnesių</w:t>
            </w:r>
            <w:r>
              <w:rPr>
                <w:kern w:val="2"/>
                <w:sz w:val="22"/>
                <w:szCs w:val="22"/>
                <w14:ligatures w14:val="standardContextual"/>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Pr>
                <w:i/>
                <w:iCs/>
                <w:kern w:val="2"/>
                <w:sz w:val="22"/>
                <w:szCs w:val="22"/>
                <w14:ligatures w14:val="standardContextual"/>
              </w:rPr>
              <w:t xml:space="preserve">6 (šeši) </w:t>
            </w:r>
            <w:r>
              <w:rPr>
                <w:kern w:val="2"/>
                <w:sz w:val="22"/>
                <w:szCs w:val="22"/>
                <w14:ligatures w14:val="standardContextual"/>
              </w:rPr>
              <w:t>mėnesiai.</w:t>
            </w:r>
          </w:p>
          <w:p w14:paraId="270A75EB"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5.3.3.2. Sutarties k</w:t>
            </w:r>
            <w:r>
              <w:rPr>
                <w:kern w:val="2"/>
                <w:sz w:val="22"/>
                <w:szCs w:val="22"/>
                <w:shd w:val="clear" w:color="auto" w:fill="FFFFFF"/>
                <w14:ligatures w14:val="standardContextual"/>
              </w:rPr>
              <w:t>aina/įkainiai peržiūrimi tik tai Sutarties daliai, kuri nėra išpirkta, t. y. Prekėms, kurios nėra priimtos ir apmokėtos. Vėlesnė Sutarties kainos/įkainių peržiūra negali apimti laikotarpio, už kurį jau buvo atliktas peržiūra.</w:t>
            </w:r>
          </w:p>
          <w:p w14:paraId="575A8B3E"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5.3.3.3. </w:t>
            </w:r>
            <w:r>
              <w:rPr>
                <w:kern w:val="2"/>
                <w:sz w:val="22"/>
                <w:szCs w:val="22"/>
                <w:shd w:val="clear" w:color="auto" w:fill="FFFFFF"/>
                <w14:ligatures w14:val="standardContextual"/>
              </w:rPr>
              <w:t>Jeigu Prekių tiekimas vėluoja dėl Tiekėjo kaltės, uždelstų pristatyti Prekių kaina/įkainiai nėra perskaičiuojami dėl kainų lygio kilimo (negali būti didinami).</w:t>
            </w:r>
          </w:p>
          <w:p w14:paraId="479C9F51"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5.3.3.4. Atlikdamos Sutarties kainos/įkainių peržiūrą </w:t>
            </w:r>
            <w:r>
              <w:rPr>
                <w:kern w:val="2"/>
                <w:sz w:val="22"/>
                <w:szCs w:val="22"/>
                <w:shd w:val="clear" w:color="auto" w:fill="FFFFFF"/>
                <w14:ligatures w14:val="standardContextual"/>
              </w:rPr>
              <w:t xml:space="preserve">Šalys vadovaujasi </w:t>
            </w:r>
            <w:r>
              <w:rPr>
                <w:i/>
                <w:iCs/>
                <w:kern w:val="2"/>
                <w:sz w:val="22"/>
                <w:szCs w:val="22"/>
                <w:shd w:val="clear" w:color="auto" w:fill="FFFFFF"/>
                <w14:ligatures w14:val="standardContextual"/>
              </w:rPr>
              <w:t xml:space="preserve">Valstybės duomenų agentūros viešai Oficialiosios statistikos portale paskelbtais Rodiklių duomenų bazės duomenimis. </w:t>
            </w:r>
            <w:r>
              <w:rPr>
                <w:kern w:val="2"/>
                <w:sz w:val="22"/>
                <w:szCs w:val="22"/>
                <w:shd w:val="clear" w:color="auto" w:fill="FFFFFF"/>
                <w14:ligatures w14:val="standardContextual"/>
              </w:rPr>
              <w:t xml:space="preserve">Iš kitos Šalies </w:t>
            </w:r>
            <w:r>
              <w:rPr>
                <w:i/>
                <w:iCs/>
                <w:kern w:val="2"/>
                <w:sz w:val="22"/>
                <w:szCs w:val="22"/>
                <w:shd w:val="clear" w:color="auto" w:fill="FFFFFF"/>
                <w14:ligatures w14:val="standardContextual"/>
              </w:rPr>
              <w:t>nereikalaujama</w:t>
            </w:r>
            <w:r>
              <w:rPr>
                <w:kern w:val="2"/>
                <w:sz w:val="22"/>
                <w:szCs w:val="22"/>
                <w:shd w:val="clear" w:color="auto" w:fill="FFFFFF"/>
                <w14:ligatures w14:val="standardContextual"/>
              </w:rPr>
              <w:t xml:space="preserve"> pateikti oficialaus Valstybės duomenų agentūros ar kitos institucijos išduoto dokumento ar patvirtinimo.</w:t>
            </w:r>
          </w:p>
          <w:p w14:paraId="5E98BF70"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4F523CD"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5.3.3.6. Nauja Sutarties kaina/įkainiai apskaičiuojami pagal žemiau pateiktą formulę:</w:t>
            </w:r>
          </w:p>
          <w:p w14:paraId="6B6B2977" w14:textId="77777777" w:rsidR="006A52D8" w:rsidRDefault="00EB0D30" w:rsidP="006A52D8">
            <w:pPr>
              <w:spacing w:line="256" w:lineRule="auto"/>
              <w:jc w:val="both"/>
              <w:textAlignment w:val="baseline"/>
              <w:rPr>
                <w:kern w:val="2"/>
                <w:sz w:val="22"/>
                <w:szCs w:val="22"/>
                <w14:ligatures w14:val="standardContextual"/>
              </w:rPr>
            </w:pPr>
            <m:oMath>
              <m:sSub>
                <m:sSubPr>
                  <m:ctrlPr>
                    <w:rPr>
                      <w:rFonts w:ascii="Cambria Math" w:hAnsi="Cambria Math"/>
                      <w:i/>
                      <w:kern w:val="2"/>
                      <w:sz w:val="22"/>
                      <w:szCs w:val="22"/>
                      <w14:ligatures w14:val="standardContextual"/>
                    </w:rPr>
                  </m:ctrlPr>
                </m:sSubPr>
                <m:e>
                  <m:r>
                    <w:rPr>
                      <w:rFonts w:ascii="Cambria Math" w:hAnsi="Cambria Math"/>
                      <w:kern w:val="2"/>
                      <w:sz w:val="22"/>
                      <w:szCs w:val="22"/>
                      <w14:ligatures w14:val="standardContextual"/>
                    </w:rPr>
                    <m:t>a</m:t>
                  </m:r>
                </m:e>
                <m:sub>
                  <m:r>
                    <w:rPr>
                      <w:rFonts w:ascii="Cambria Math" w:hAnsi="Cambria Math"/>
                      <w:kern w:val="2"/>
                      <w:sz w:val="22"/>
                      <w:szCs w:val="22"/>
                      <w14:ligatures w14:val="standardContextual"/>
                    </w:rPr>
                    <m:t>1</m:t>
                  </m:r>
                </m:sub>
              </m:sSub>
              <m:r>
                <w:rPr>
                  <w:rFonts w:ascii="Cambria Math" w:hAnsi="Cambria Math"/>
                  <w:kern w:val="2"/>
                  <w:sz w:val="22"/>
                  <w:szCs w:val="22"/>
                  <w14:ligatures w14:val="standardContextual"/>
                </w:rPr>
                <m:t>=</m:t>
              </m:r>
              <m:r>
                <w:rPr>
                  <w:rFonts w:ascii="Cambria Math" w:eastAsiaTheme="minorEastAsia" w:hAnsi="Cambria Math"/>
                  <w:kern w:val="2"/>
                  <w:sz w:val="22"/>
                  <w:szCs w:val="22"/>
                  <w14:ligatures w14:val="standardContextual"/>
                </w:rPr>
                <m:t>a+</m:t>
              </m:r>
              <m:d>
                <m:dPr>
                  <m:ctrlPr>
                    <w:rPr>
                      <w:rFonts w:ascii="Cambria Math" w:eastAsiaTheme="minorEastAsia" w:hAnsi="Cambria Math"/>
                      <w:i/>
                      <w:kern w:val="2"/>
                      <w:sz w:val="22"/>
                      <w:szCs w:val="22"/>
                      <w14:ligatures w14:val="standardContextual"/>
                    </w:rPr>
                  </m:ctrlPr>
                </m:dPr>
                <m:e>
                  <m:f>
                    <m:fPr>
                      <m:ctrlPr>
                        <w:rPr>
                          <w:rFonts w:ascii="Cambria Math" w:eastAsiaTheme="minorEastAsia" w:hAnsi="Cambria Math"/>
                          <w:i/>
                          <w:kern w:val="2"/>
                          <w:sz w:val="22"/>
                          <w:szCs w:val="22"/>
                          <w14:ligatures w14:val="standardContextual"/>
                        </w:rPr>
                      </m:ctrlPr>
                    </m:fPr>
                    <m:num>
                      <m:r>
                        <w:rPr>
                          <w:rFonts w:ascii="Cambria Math" w:eastAsiaTheme="minorEastAsia" w:hAnsi="Cambria Math"/>
                          <w:kern w:val="2"/>
                          <w:sz w:val="22"/>
                          <w:szCs w:val="22"/>
                          <w14:ligatures w14:val="standardContextual"/>
                        </w:rPr>
                        <m:t>k</m:t>
                      </m:r>
                    </m:num>
                    <m:den>
                      <m:r>
                        <w:rPr>
                          <w:rFonts w:ascii="Cambria Math" w:eastAsiaTheme="minorEastAsia" w:hAnsi="Cambria Math"/>
                          <w:kern w:val="2"/>
                          <w:sz w:val="22"/>
                          <w:szCs w:val="22"/>
                          <w14:ligatures w14:val="standardContextual"/>
                        </w:rPr>
                        <m:t>100</m:t>
                      </m:r>
                    </m:den>
                  </m:f>
                  <m:r>
                    <w:rPr>
                      <w:rFonts w:ascii="Cambria Math" w:eastAsiaTheme="minorEastAsia" w:hAnsi="Cambria Math"/>
                      <w:kern w:val="2"/>
                      <w:sz w:val="22"/>
                      <w:szCs w:val="22"/>
                      <w14:ligatures w14:val="standardContextual"/>
                    </w:rPr>
                    <m:t>×a</m:t>
                  </m:r>
                </m:e>
              </m:d>
            </m:oMath>
            <w:r w:rsidR="006A52D8">
              <w:rPr>
                <w:i/>
                <w:iCs/>
                <w:kern w:val="2"/>
                <w:sz w:val="22"/>
                <w:szCs w:val="22"/>
                <w14:ligatures w14:val="standardContextual"/>
              </w:rPr>
              <w:t>, kur a</w:t>
            </w:r>
            <w:r w:rsidR="006A52D8">
              <w:rPr>
                <w:kern w:val="2"/>
                <w:sz w:val="22"/>
                <w:szCs w:val="22"/>
                <w14:ligatures w14:val="standardContextual"/>
              </w:rPr>
              <w:t xml:space="preserve"> – kaina / įkainis (Eur be PVM)) (jei peržiūra jau buvo atlikta, tai po paskutinio perskaičiavimo) </w:t>
            </w:r>
          </w:p>
          <w:p w14:paraId="0922AAB4"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a</w:t>
            </w:r>
            <w:r>
              <w:rPr>
                <w:kern w:val="2"/>
                <w:sz w:val="22"/>
                <w:szCs w:val="22"/>
                <w:vertAlign w:val="subscript"/>
                <w14:ligatures w14:val="standardContextual"/>
              </w:rPr>
              <w:t>1</w:t>
            </w:r>
            <w:r>
              <w:rPr>
                <w:kern w:val="2"/>
                <w:sz w:val="22"/>
                <w:szCs w:val="22"/>
                <w14:ligatures w14:val="standardContextual"/>
              </w:rPr>
              <w:t xml:space="preserve"> – perskaičiuota (pakeista) kaina / įkainis (Eur be PVM) </w:t>
            </w:r>
          </w:p>
          <w:p w14:paraId="11FB613C"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 xml:space="preserve">k – pagal vartotojų kainų indeksą </w:t>
            </w:r>
            <w:r>
              <w:rPr>
                <w:i/>
                <w:iCs/>
                <w:kern w:val="2"/>
                <w:sz w:val="22"/>
                <w:szCs w:val="22"/>
                <w14:ligatures w14:val="standardContextual"/>
              </w:rPr>
              <w:t xml:space="preserve">( „Vartojimo prekės ir paslaugos“) </w:t>
            </w:r>
            <w:r>
              <w:rPr>
                <w:kern w:val="2"/>
                <w:sz w:val="22"/>
                <w:szCs w:val="22"/>
                <w14:ligatures w14:val="standardContextual"/>
              </w:rPr>
              <w:t>apskaičiuotas Vartojimo prekių ir paslaugų kainų pokytis (padidėjimas arba sumažėjimas) (%). „k“ reikšmė skaičiuojama pagal formulę:</w:t>
            </w:r>
          </w:p>
          <w:p w14:paraId="73CDE3DB" w14:textId="77777777" w:rsidR="006A52D8" w:rsidRDefault="006A52D8" w:rsidP="006A52D8">
            <w:pPr>
              <w:spacing w:line="256" w:lineRule="auto"/>
              <w:jc w:val="both"/>
              <w:textAlignment w:val="baseline"/>
              <w:rPr>
                <w:i/>
                <w:iCs/>
                <w:kern w:val="2"/>
                <w:sz w:val="22"/>
                <w:szCs w:val="22"/>
                <w14:ligatures w14:val="standardContextual"/>
              </w:rPr>
            </w:pPr>
            <m:oMath>
              <m:r>
                <w:rPr>
                  <w:rFonts w:ascii="Cambria Math" w:hAnsi="Cambria Math"/>
                  <w:kern w:val="2"/>
                  <w:sz w:val="22"/>
                  <w:szCs w:val="22"/>
                  <w14:ligatures w14:val="standardContextual"/>
                </w:rPr>
                <m:t>k =</m:t>
              </m:r>
              <m:f>
                <m:fPr>
                  <m:ctrlPr>
                    <w:rPr>
                      <w:rFonts w:ascii="Cambria Math" w:eastAsiaTheme="minorEastAsia" w:hAnsi="Cambria Math"/>
                      <w:i/>
                      <w:kern w:val="2"/>
                      <w:sz w:val="22"/>
                      <w:szCs w:val="22"/>
                      <w14:ligatures w14:val="standardContextual"/>
                    </w:rPr>
                  </m:ctrlPr>
                </m:fPr>
                <m:num>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naujausias</m:t>
                      </m:r>
                    </m:sub>
                  </m:sSub>
                </m:num>
                <m:den>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pradžia</m:t>
                      </m:r>
                    </m:sub>
                  </m:sSub>
                </m:den>
              </m:f>
              <m:r>
                <w:rPr>
                  <w:rFonts w:ascii="Cambria Math" w:eastAsiaTheme="minorEastAsia" w:hAnsi="Cambria Math"/>
                  <w:kern w:val="2"/>
                  <w:sz w:val="22"/>
                  <w:szCs w:val="22"/>
                  <w14:ligatures w14:val="standardContextual"/>
                </w:rPr>
                <m:t>×100-100</m:t>
              </m:r>
            </m:oMath>
            <w:r>
              <w:rPr>
                <w:kern w:val="2"/>
                <w:sz w:val="22"/>
                <w:szCs w:val="22"/>
                <w14:ligatures w14:val="standardContextual"/>
              </w:rPr>
              <w:t xml:space="preserve">, </w:t>
            </w:r>
            <w:r>
              <w:rPr>
                <w:i/>
                <w:iCs/>
                <w:kern w:val="2"/>
                <w:sz w:val="22"/>
                <w:szCs w:val="22"/>
                <w14:ligatures w14:val="standardContextual"/>
              </w:rPr>
              <w:t>(proc.) kur</w:t>
            </w:r>
          </w:p>
          <w:p w14:paraId="3CAB3714"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Ind</w:t>
            </w:r>
            <w:r>
              <w:rPr>
                <w:kern w:val="2"/>
                <w:sz w:val="22"/>
                <w:szCs w:val="22"/>
                <w:vertAlign w:val="subscript"/>
                <w14:ligatures w14:val="standardContextual"/>
              </w:rPr>
              <w:t>naujausias</w:t>
            </w:r>
            <w:r>
              <w:rPr>
                <w:kern w:val="2"/>
                <w:sz w:val="22"/>
                <w:szCs w:val="22"/>
                <w14:ligatures w14:val="standardContextual"/>
              </w:rPr>
              <w:t xml:space="preserve"> – kreipimosi dėl kainos / įkainių peržiūros išsiuntimo kitai šaliai dieną paskelbtas naujausias vartojimo prekių ir paslaugų indeksas </w:t>
            </w:r>
            <w:r>
              <w:rPr>
                <w:i/>
                <w:iCs/>
                <w:kern w:val="2"/>
                <w:sz w:val="22"/>
                <w:szCs w:val="22"/>
                <w14:ligatures w14:val="standardContextual"/>
              </w:rPr>
              <w:t>(„Vartojimo prekės ir paslaugos“).</w:t>
            </w:r>
          </w:p>
          <w:p w14:paraId="0F6CD11C"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Ind</w:t>
            </w:r>
            <w:r>
              <w:rPr>
                <w:kern w:val="2"/>
                <w:sz w:val="22"/>
                <w:szCs w:val="22"/>
                <w:vertAlign w:val="subscript"/>
                <w14:ligatures w14:val="standardContextual"/>
              </w:rPr>
              <w:t>pradžia</w:t>
            </w:r>
            <w:r>
              <w:rPr>
                <w:kern w:val="2"/>
                <w:sz w:val="22"/>
                <w:szCs w:val="22"/>
                <w14:ligatures w14:val="standardContextual"/>
              </w:rPr>
              <w:t xml:space="preserve"> – laikotarpio pradžios datos (mėnesio) vartojimo prekių ir paslaugų indeksas (</w:t>
            </w:r>
            <w:r>
              <w:rPr>
                <w:i/>
                <w:iCs/>
                <w:kern w:val="2"/>
                <w:sz w:val="22"/>
                <w:szCs w:val="22"/>
                <w14:ligatures w14:val="standardContextual"/>
              </w:rPr>
              <w:t>„Vartojimo prekės ir paslaugos“</w:t>
            </w:r>
            <w:r>
              <w:rPr>
                <w:kern w:val="2"/>
                <w:sz w:val="22"/>
                <w:szCs w:val="22"/>
                <w14:ligatures w14:val="standardContextual"/>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9EE6A7"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5.3.3.7. </w:t>
            </w:r>
            <w:r>
              <w:rPr>
                <w:kern w:val="2"/>
                <w:sz w:val="22"/>
                <w:szCs w:val="22"/>
                <w:shd w:val="clear" w:color="auto" w:fill="FFFFFF"/>
                <w14:ligatures w14:val="standardContextual"/>
              </w:rPr>
              <w:t xml:space="preserve">Skaičiavimams indeksų reikšmės imamos keturių skaitmenų po kablelio tikslumu. Apskaičiuotas pokytis (k) tolimesniems </w:t>
            </w:r>
            <w:r>
              <w:rPr>
                <w:kern w:val="2"/>
                <w:sz w:val="22"/>
                <w:szCs w:val="22"/>
                <w:shd w:val="clear" w:color="auto" w:fill="FFFFFF"/>
                <w14:ligatures w14:val="standardContextual"/>
              </w:rPr>
              <w:lastRenderedPageBreak/>
              <w:t xml:space="preserve">skaičiavimams naudojamas suapvalinus iki vieno </w:t>
            </w:r>
            <w:r>
              <w:rPr>
                <w:i/>
                <w:iCs/>
                <w:kern w:val="2"/>
                <w:sz w:val="22"/>
                <w:szCs w:val="22"/>
                <w:shd w:val="clear" w:color="auto" w:fill="FFFFFF"/>
                <w14:ligatures w14:val="standardContextual"/>
              </w:rPr>
              <w:t xml:space="preserve">(Valstybės duomenų agentūra pokyčius skelbia apvalindama iki vieno skaitmens po kablelio) </w:t>
            </w:r>
            <w:r>
              <w:rPr>
                <w:kern w:val="2"/>
                <w:sz w:val="22"/>
                <w:szCs w:val="22"/>
                <w:shd w:val="clear" w:color="auto" w:fill="FFFFFF"/>
                <w14:ligatures w14:val="standardContextual"/>
              </w:rPr>
              <w:t>skaitmens po kablelio, o apskaičiuotas įkainis „a</w:t>
            </w:r>
            <w:r>
              <w:rPr>
                <w:kern w:val="2"/>
                <w:sz w:val="22"/>
                <w:szCs w:val="22"/>
                <w:shd w:val="clear" w:color="auto" w:fill="FFFFFF"/>
                <w:vertAlign w:val="subscript"/>
                <w14:ligatures w14:val="standardContextual"/>
              </w:rPr>
              <w:t>1</w:t>
            </w:r>
            <w:r>
              <w:rPr>
                <w:kern w:val="2"/>
                <w:sz w:val="22"/>
                <w:szCs w:val="22"/>
                <w:shd w:val="clear" w:color="auto" w:fill="FFFFFF"/>
                <w14:ligatures w14:val="standardContextual"/>
              </w:rPr>
              <w:t>“ suapvalinamas iki dviejų</w:t>
            </w:r>
            <w:r>
              <w:rPr>
                <w:b/>
                <w:bCs/>
                <w:kern w:val="2"/>
                <w:sz w:val="22"/>
                <w:szCs w:val="22"/>
                <w:shd w:val="clear" w:color="auto" w:fill="FFFFFF"/>
                <w14:ligatures w14:val="standardContextual"/>
              </w:rPr>
              <w:t xml:space="preserve"> </w:t>
            </w:r>
            <w:r>
              <w:rPr>
                <w:kern w:val="2"/>
                <w:sz w:val="22"/>
                <w:szCs w:val="22"/>
                <w:shd w:val="clear" w:color="auto" w:fill="FFFFFF"/>
                <w14:ligatures w14:val="standardContextual"/>
              </w:rPr>
              <w:t>skaitmenų po kablelio.</w:t>
            </w:r>
          </w:p>
          <w:p w14:paraId="57037972"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 w:val="22"/>
                <w:szCs w:val="22"/>
                <w:bdr w:val="none" w:sz="0" w:space="0" w:color="auto" w:frame="1"/>
                <w14:ligatures w14:val="standardContextual"/>
              </w:rPr>
              <w:t>kitus oficialius šaltinių duomenis</w:t>
            </w:r>
            <w:r>
              <w:rPr>
                <w:kern w:val="2"/>
                <w:sz w:val="22"/>
                <w:szCs w:val="22"/>
                <w:shd w:val="clear" w:color="auto" w:fill="FFFFFF"/>
                <w14:ligatures w14:val="standardContextual"/>
              </w:rPr>
              <w:t>, kita svarbi informacija. Prašyme Šalis neturi teisės nurodyti kito Indekso ar prašyti perskaičiavimo pagal kitą Indeksą nei nurodytas šioje procedūroje.</w:t>
            </w:r>
          </w:p>
          <w:p w14:paraId="3B56F004"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w:t>
            </w:r>
            <w:r>
              <w:rPr>
                <w:kern w:val="2"/>
                <w:sz w:val="22"/>
                <w:szCs w:val="22"/>
                <w14:ligatures w14:val="standardContextual"/>
              </w:rPr>
              <w:t xml:space="preserve">.3.3.9. </w:t>
            </w:r>
            <w:r>
              <w:rPr>
                <w:kern w:val="2"/>
                <w:sz w:val="22"/>
                <w:szCs w:val="22"/>
                <w:shd w:val="clear" w:color="auto" w:fill="FFFFFF"/>
                <w14:ligatures w14:val="standardContextual"/>
              </w:rPr>
              <w:t>Susitarimas turi būti sudarytas per 5 (penkias) darbo dienų nuo Šalies pateikto tinkamo prašymo perskaičiuoti S</w:t>
            </w:r>
            <w:r>
              <w:rPr>
                <w:kern w:val="2"/>
                <w:sz w:val="22"/>
                <w:szCs w:val="22"/>
                <w14:ligatures w14:val="standardContextual"/>
              </w:rPr>
              <w:t xml:space="preserve">utarties </w:t>
            </w:r>
            <w:r>
              <w:rPr>
                <w:kern w:val="2"/>
                <w:sz w:val="22"/>
                <w:szCs w:val="22"/>
                <w:shd w:val="clear" w:color="auto" w:fill="FFFFFF"/>
                <w14:ligatures w14:val="standardContextual"/>
              </w:rPr>
              <w:t>kainą/įkainius gavimo dienos.</w:t>
            </w:r>
          </w:p>
          <w:p w14:paraId="3E0BF6EB" w14:textId="1142AEFC" w:rsidR="006A52D8" w:rsidRPr="00BE5A6B" w:rsidRDefault="006A52D8" w:rsidP="006A52D8">
            <w:pPr>
              <w:jc w:val="both"/>
              <w:rPr>
                <w:color w:val="000000" w:themeColor="text1"/>
                <w:kern w:val="2"/>
                <w:sz w:val="22"/>
                <w:szCs w:val="22"/>
                <w:bdr w:val="none" w:sz="0" w:space="0" w:color="auto" w:frame="1"/>
              </w:rPr>
            </w:pPr>
            <w:r>
              <w:rPr>
                <w:kern w:val="2"/>
                <w:sz w:val="22"/>
                <w:szCs w:val="22"/>
                <w:shd w:val="clear" w:color="auto" w:fill="FFFFFF"/>
                <w14:ligatures w14:val="standardContextual"/>
              </w:rPr>
              <w:t xml:space="preserve">5.3.3.10. </w:t>
            </w:r>
            <w:r>
              <w:rPr>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6A52D8" w:rsidRPr="00BE5A6B" w14:paraId="312BC1F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4D3C3C" w14:textId="1492A8B5" w:rsidR="006A52D8" w:rsidRPr="00BE5A6B" w:rsidRDefault="006A52D8" w:rsidP="006A52D8">
            <w:pPr>
              <w:rPr>
                <w:b/>
                <w:bCs/>
                <w:color w:val="000000" w:themeColor="text1"/>
                <w:kern w:val="2"/>
                <w:sz w:val="22"/>
                <w:szCs w:val="22"/>
              </w:rPr>
            </w:pPr>
            <w:r>
              <w:rPr>
                <w:b/>
                <w:bCs/>
                <w:kern w:val="2"/>
                <w:sz w:val="22"/>
                <w:szCs w:val="22"/>
                <w14:ligatures w14:val="standardContextual"/>
              </w:rPr>
              <w:lastRenderedPageBreak/>
              <w:t>5.3.4. Sutarties kainos / įkainių peržiūra dėl kainų lygio pokyčio pagal Prekių grupių kainų pokyčius</w:t>
            </w:r>
          </w:p>
        </w:tc>
        <w:tc>
          <w:tcPr>
            <w:tcW w:w="6423" w:type="dxa"/>
            <w:gridSpan w:val="2"/>
            <w:tcBorders>
              <w:top w:val="single" w:sz="4" w:space="0" w:color="auto"/>
              <w:left w:val="single" w:sz="4" w:space="0" w:color="auto"/>
              <w:bottom w:val="single" w:sz="4" w:space="0" w:color="auto"/>
              <w:right w:val="single" w:sz="4" w:space="0" w:color="auto"/>
            </w:tcBorders>
          </w:tcPr>
          <w:p w14:paraId="595EE3B2" w14:textId="77777777" w:rsidR="006A52D8" w:rsidRDefault="006A52D8" w:rsidP="006A52D8">
            <w:pPr>
              <w:spacing w:line="256" w:lineRule="auto"/>
              <w:rPr>
                <w:kern w:val="2"/>
                <w:sz w:val="22"/>
                <w:szCs w:val="22"/>
                <w14:ligatures w14:val="standardContextual"/>
              </w:rPr>
            </w:pPr>
            <w:r>
              <w:rPr>
                <w:kern w:val="2"/>
                <w:sz w:val="22"/>
                <w:szCs w:val="22"/>
                <w14:ligatures w14:val="standardContextual"/>
              </w:rPr>
              <w:t>Netaikoma</w:t>
            </w:r>
          </w:p>
          <w:p w14:paraId="2852097E" w14:textId="77777777" w:rsidR="006A52D8" w:rsidRDefault="006A52D8" w:rsidP="006A52D8">
            <w:pPr>
              <w:spacing w:line="256" w:lineRule="auto"/>
              <w:rPr>
                <w:kern w:val="2"/>
                <w:sz w:val="22"/>
                <w:szCs w:val="22"/>
                <w14:ligatures w14:val="standardContextual"/>
              </w:rPr>
            </w:pPr>
          </w:p>
          <w:p w14:paraId="449C09AB" w14:textId="7116AD8D" w:rsidR="006A52D8" w:rsidRPr="00BE5A6B" w:rsidRDefault="006A52D8" w:rsidP="006A52D8">
            <w:pPr>
              <w:rPr>
                <w:color w:val="000000" w:themeColor="text1"/>
                <w:kern w:val="2"/>
                <w:sz w:val="22"/>
                <w:szCs w:val="22"/>
              </w:rPr>
            </w:pPr>
          </w:p>
        </w:tc>
      </w:tr>
      <w:tr w:rsidR="00BE5A6B" w:rsidRPr="00BE5A6B" w14:paraId="75CD94C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6BCAFD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5.4. Sutarties kainos / įkainių apskaičiavimas taikant </w:t>
            </w:r>
            <w:r w:rsidRPr="00BE5A6B">
              <w:rPr>
                <w:b/>
                <w:bCs/>
                <w:color w:val="000000" w:themeColor="text1"/>
                <w:kern w:val="2"/>
                <w:sz w:val="22"/>
                <w:szCs w:val="22"/>
                <w:u w:val="single"/>
              </w:rPr>
              <w:t>kiekio (apimties)</w:t>
            </w:r>
            <w:r w:rsidRPr="00BE5A6B">
              <w:rPr>
                <w:b/>
                <w:bCs/>
                <w:color w:val="000000" w:themeColor="text1"/>
                <w:kern w:val="2"/>
                <w:sz w:val="22"/>
                <w:szCs w:val="22"/>
              </w:rPr>
              <w:t xml:space="preserve"> keitimo taisykles</w:t>
            </w:r>
          </w:p>
        </w:tc>
        <w:tc>
          <w:tcPr>
            <w:tcW w:w="6423"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9E6AE97" w14:textId="77777777" w:rsidR="00256423" w:rsidRPr="00BE5A6B" w:rsidRDefault="00256423" w:rsidP="00256423">
            <w:pPr>
              <w:rPr>
                <w:color w:val="000000" w:themeColor="text1"/>
                <w:kern w:val="2"/>
                <w:sz w:val="22"/>
                <w:szCs w:val="22"/>
              </w:rPr>
            </w:pPr>
          </w:p>
          <w:p w14:paraId="081DAEF5" w14:textId="48BA14F3" w:rsidR="00256423" w:rsidRPr="00BE5A6B" w:rsidRDefault="00256423" w:rsidP="00256423">
            <w:pPr>
              <w:rPr>
                <w:color w:val="000000" w:themeColor="text1"/>
                <w:kern w:val="2"/>
                <w:sz w:val="22"/>
                <w:szCs w:val="22"/>
              </w:rPr>
            </w:pPr>
          </w:p>
        </w:tc>
      </w:tr>
      <w:tr w:rsidR="00BE5A6B" w:rsidRPr="00BE5A6B" w14:paraId="267E808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D13C8F"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5.5. Atsiskaitymo su Tiekėju terminas ir tvarka</w:t>
            </w:r>
          </w:p>
        </w:tc>
        <w:tc>
          <w:tcPr>
            <w:tcW w:w="6423" w:type="dxa"/>
            <w:gridSpan w:val="2"/>
            <w:tcBorders>
              <w:top w:val="single" w:sz="4" w:space="0" w:color="auto"/>
              <w:left w:val="single" w:sz="4" w:space="0" w:color="auto"/>
              <w:bottom w:val="single" w:sz="4" w:space="0" w:color="auto"/>
              <w:right w:val="single" w:sz="4" w:space="0" w:color="auto"/>
            </w:tcBorders>
          </w:tcPr>
          <w:p w14:paraId="09B6C33F" w14:textId="77777777" w:rsidR="00BD4D2E" w:rsidRPr="00EB3BAC" w:rsidRDefault="00BD4D2E" w:rsidP="00BD4D2E">
            <w:pPr>
              <w:rPr>
                <w:kern w:val="2"/>
                <w:sz w:val="22"/>
                <w:szCs w:val="22"/>
              </w:rPr>
            </w:pPr>
            <w:r w:rsidRPr="00EB3BAC">
              <w:rPr>
                <w:kern w:val="2"/>
                <w:sz w:val="22"/>
                <w:szCs w:val="22"/>
              </w:rPr>
              <w:t>Pirkėjas atsiskaito su Tiekėju ne vėliau kaip per 30 kalendorinių  dienų nuo Sąskaitos gavimo dienos.</w:t>
            </w:r>
          </w:p>
          <w:p w14:paraId="436D06FA" w14:textId="77777777" w:rsidR="00BD4D2E" w:rsidRPr="00EB3BAC" w:rsidRDefault="00BD4D2E" w:rsidP="00BD4D2E">
            <w:pPr>
              <w:rPr>
                <w:kern w:val="2"/>
                <w:sz w:val="22"/>
                <w:szCs w:val="22"/>
              </w:rPr>
            </w:pPr>
          </w:p>
          <w:p w14:paraId="04C22127" w14:textId="48B17C69" w:rsidR="00256423" w:rsidRPr="00BE5A6B" w:rsidRDefault="00BD4D2E" w:rsidP="00BD4D2E">
            <w:pPr>
              <w:rPr>
                <w:color w:val="000000" w:themeColor="text1"/>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BE5A6B" w:rsidRPr="00BE5A6B" w14:paraId="235F5A3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E16819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5.6. Avansas</w:t>
            </w:r>
          </w:p>
        </w:tc>
        <w:tc>
          <w:tcPr>
            <w:tcW w:w="6423"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986FD7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C15FA0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5.7. Avanso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D06D0D9" w14:textId="26D8264A"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FFFFFF"/>
              </w:rPr>
              <w:t xml:space="preserve"> </w:t>
            </w:r>
          </w:p>
        </w:tc>
      </w:tr>
      <w:tr w:rsidR="00BE5A6B" w:rsidRPr="00BE5A6B" w14:paraId="397E6A62" w14:textId="77777777" w:rsidTr="007F22F9">
        <w:trPr>
          <w:trHeight w:val="300"/>
        </w:trPr>
        <w:tc>
          <w:tcPr>
            <w:tcW w:w="9962" w:type="dxa"/>
            <w:gridSpan w:val="3"/>
          </w:tcPr>
          <w:p w14:paraId="1AB554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6. PREKIŲ KOKYBĖ IR GARANTINIAI ĮSIPAREIGOJIMAI</w:t>
            </w:r>
          </w:p>
        </w:tc>
      </w:tr>
      <w:tr w:rsidR="00BE5A6B" w:rsidRPr="00BE5A6B" w14:paraId="193F6F5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1C3FCE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6.1. Garantinis terminas</w:t>
            </w:r>
          </w:p>
        </w:tc>
        <w:tc>
          <w:tcPr>
            <w:tcW w:w="6423" w:type="dxa"/>
            <w:gridSpan w:val="2"/>
          </w:tcPr>
          <w:p w14:paraId="7D2B87EF" w14:textId="7D1919CF" w:rsidR="00627CBA" w:rsidRPr="00BE5A6B" w:rsidRDefault="00627CBA" w:rsidP="00627CBA">
            <w:pPr>
              <w:jc w:val="both"/>
              <w:rPr>
                <w:color w:val="000000" w:themeColor="text1"/>
                <w:kern w:val="2"/>
                <w:szCs w:val="24"/>
              </w:rPr>
            </w:pPr>
            <w:r w:rsidRPr="00BE5A6B">
              <w:rPr>
                <w:color w:val="000000" w:themeColor="text1"/>
                <w:kern w:val="2"/>
                <w:szCs w:val="24"/>
              </w:rPr>
              <w:t>Garantiniai terminai nustatyti Bendrųjų sąlygų 7 skyriuje.</w:t>
            </w:r>
          </w:p>
          <w:p w14:paraId="5290D4C5" w14:textId="37D4E319" w:rsidR="00256423" w:rsidRPr="00BE5A6B" w:rsidRDefault="00256423" w:rsidP="00627CBA">
            <w:pPr>
              <w:jc w:val="both"/>
              <w:rPr>
                <w:color w:val="000000" w:themeColor="text1"/>
                <w:kern w:val="2"/>
                <w:sz w:val="22"/>
                <w:szCs w:val="22"/>
              </w:rPr>
            </w:pPr>
          </w:p>
        </w:tc>
      </w:tr>
      <w:tr w:rsidR="00BE5A6B" w:rsidRPr="00BE5A6B" w14:paraId="7C487E9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9E69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6.2. Garantinė priežiūra</w:t>
            </w:r>
          </w:p>
        </w:tc>
        <w:tc>
          <w:tcPr>
            <w:tcW w:w="6423"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BE5A6B" w:rsidRDefault="00256423" w:rsidP="00256423">
            <w:pPr>
              <w:rPr>
                <w:color w:val="000000" w:themeColor="text1"/>
                <w:kern w:val="2"/>
                <w:sz w:val="22"/>
                <w:szCs w:val="22"/>
              </w:rPr>
            </w:pPr>
            <w:r w:rsidRPr="00BE5A6B">
              <w:rPr>
                <w:color w:val="000000" w:themeColor="text1"/>
                <w:kern w:val="2"/>
                <w:sz w:val="22"/>
                <w:szCs w:val="22"/>
              </w:rPr>
              <w:t>Prekių trūkumų nustatymo bei šalinimo tvarka nustatyta Bendrųjų sąlygų 7 skyriuje.</w:t>
            </w:r>
          </w:p>
        </w:tc>
      </w:tr>
      <w:tr w:rsidR="00BE5A6B" w:rsidRPr="00BE5A6B" w14:paraId="5D562E8D" w14:textId="77777777" w:rsidTr="007F22F9">
        <w:trPr>
          <w:trHeight w:val="300"/>
        </w:trPr>
        <w:tc>
          <w:tcPr>
            <w:tcW w:w="9962" w:type="dxa"/>
            <w:gridSpan w:val="3"/>
          </w:tcPr>
          <w:p w14:paraId="6103796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7. SUTARTIES VYKDYMUI PASITELKIAMI SUBTIEKĖJAI</w:t>
            </w:r>
          </w:p>
        </w:tc>
      </w:tr>
      <w:tr w:rsidR="00BE5A6B" w:rsidRPr="00BE5A6B" w14:paraId="3110BF2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E44BCE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Sutarties vykdymui pasitelkiami subtiekėjai ir (ar) specialistai</w:t>
            </w:r>
          </w:p>
        </w:tc>
        <w:tc>
          <w:tcPr>
            <w:tcW w:w="6423"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subtiekėjai ir (ar) specialistai nepasitelkiami.</w:t>
            </w:r>
          </w:p>
          <w:p w14:paraId="7DF20405" w14:textId="77777777"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D0CECE" w:themeFill="background2" w:themeFillShade="E6"/>
              </w:rPr>
              <w:t>arba</w:t>
            </w:r>
          </w:p>
          <w:p w14:paraId="7AE1BD28" w14:textId="06152F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yra nurodyti Sutarties priede Nr. [...] „Sutarties vykdymui pasitelkiami subtiekėjai ir (ar) specialistai“.</w:t>
            </w:r>
          </w:p>
          <w:p w14:paraId="5CFEABC6" w14:textId="4A15674A" w:rsidR="00256423" w:rsidRPr="00BE5A6B" w:rsidRDefault="00256423" w:rsidP="00564229">
            <w:pPr>
              <w:jc w:val="both"/>
              <w:rPr>
                <w:b/>
                <w:bCs/>
                <w:color w:val="000000" w:themeColor="text1"/>
                <w:kern w:val="2"/>
                <w:sz w:val="22"/>
                <w:szCs w:val="22"/>
              </w:rPr>
            </w:pPr>
            <w:r w:rsidRPr="00BE5A6B">
              <w:rPr>
                <w:i/>
                <w:iCs/>
                <w:color w:val="000000" w:themeColor="text1"/>
                <w:sz w:val="20"/>
                <w:shd w:val="clear" w:color="auto" w:fill="D0CECE" w:themeFill="background2" w:themeFillShade="E6"/>
              </w:rPr>
              <w:t>[Nurodoma, atsižvelgiant į tiekėjo pasiūlymą]</w:t>
            </w:r>
          </w:p>
        </w:tc>
      </w:tr>
      <w:tr w:rsidR="00BE5A6B" w:rsidRPr="00BE5A6B" w14:paraId="0E57F611" w14:textId="77777777" w:rsidTr="007F22F9">
        <w:trPr>
          <w:trHeight w:val="300"/>
        </w:trPr>
        <w:tc>
          <w:tcPr>
            <w:tcW w:w="9962" w:type="dxa"/>
            <w:gridSpan w:val="3"/>
          </w:tcPr>
          <w:p w14:paraId="6A81BDB7"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8. PRIEVOLIŲ PAGAL SUTARTĮ ĮVYKDYMO UŽTIKRINIMAS</w:t>
            </w:r>
          </w:p>
        </w:tc>
      </w:tr>
      <w:tr w:rsidR="00BE5A6B" w:rsidRPr="00BE5A6B" w14:paraId="5F1C88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F87A2D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8.1. Prievolių pagal Sutartį įvykdymo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BE5A6B" w:rsidRDefault="00256423" w:rsidP="00256423">
            <w:pPr>
              <w:rPr>
                <w:color w:val="000000" w:themeColor="text1"/>
                <w:kern w:val="2"/>
                <w:sz w:val="22"/>
                <w:szCs w:val="22"/>
              </w:rPr>
            </w:pPr>
            <w:r w:rsidRPr="00BE5A6B">
              <w:rPr>
                <w:color w:val="000000" w:themeColor="text1"/>
                <w:kern w:val="2"/>
                <w:sz w:val="22"/>
                <w:szCs w:val="22"/>
              </w:rPr>
              <w:t>Prievolių pagal Sutartį įvykdymas užtikrinamas:</w:t>
            </w:r>
          </w:p>
          <w:p w14:paraId="12472A74" w14:textId="59AFC5A3" w:rsidR="00256423" w:rsidRPr="00BE5A6B" w:rsidRDefault="00256423" w:rsidP="00256423">
            <w:pPr>
              <w:rPr>
                <w:color w:val="000000" w:themeColor="text1"/>
                <w:kern w:val="2"/>
                <w:sz w:val="22"/>
                <w:szCs w:val="22"/>
              </w:rPr>
            </w:pPr>
            <w:r w:rsidRPr="00BE5A6B">
              <w:rPr>
                <w:color w:val="000000" w:themeColor="text1"/>
                <w:kern w:val="2"/>
                <w:sz w:val="22"/>
                <w:szCs w:val="22"/>
              </w:rPr>
              <w:t>Netesybomis (delspinigiais, bauda).</w:t>
            </w:r>
          </w:p>
          <w:p w14:paraId="544E68EF" w14:textId="226DC70A" w:rsidR="00256423" w:rsidRPr="00BE5A6B" w:rsidRDefault="00256423" w:rsidP="00256423">
            <w:pPr>
              <w:rPr>
                <w:color w:val="000000" w:themeColor="text1"/>
                <w:kern w:val="2"/>
                <w:sz w:val="22"/>
                <w:szCs w:val="22"/>
              </w:rPr>
            </w:pPr>
          </w:p>
        </w:tc>
      </w:tr>
      <w:tr w:rsidR="00BE5A6B" w:rsidRPr="00BE5A6B" w14:paraId="5707061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B1EF89"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8.2. Sutarties įvykdymo užtikrinimo galiojimo terminas</w:t>
            </w:r>
          </w:p>
        </w:tc>
        <w:tc>
          <w:tcPr>
            <w:tcW w:w="6423"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C61455" w14:textId="77777777" w:rsidR="00256423" w:rsidRPr="00BE5A6B" w:rsidRDefault="00256423" w:rsidP="00256423">
            <w:pPr>
              <w:rPr>
                <w:color w:val="000000" w:themeColor="text1"/>
                <w:kern w:val="2"/>
                <w:sz w:val="22"/>
                <w:szCs w:val="22"/>
              </w:rPr>
            </w:pPr>
          </w:p>
          <w:p w14:paraId="4720F941" w14:textId="6879A1C6" w:rsidR="00256423" w:rsidRPr="00BE5A6B" w:rsidRDefault="00256423" w:rsidP="00256423">
            <w:pPr>
              <w:rPr>
                <w:color w:val="000000" w:themeColor="text1"/>
                <w:kern w:val="2"/>
                <w:sz w:val="22"/>
                <w:szCs w:val="22"/>
              </w:rPr>
            </w:pPr>
          </w:p>
        </w:tc>
      </w:tr>
      <w:tr w:rsidR="00BE5A6B" w:rsidRPr="00BE5A6B" w14:paraId="0C2A746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3813AC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 xml:space="preserve">8.3. Sutarties įvykdymo užtikrinimo pateikimas </w:t>
            </w:r>
          </w:p>
        </w:tc>
        <w:tc>
          <w:tcPr>
            <w:tcW w:w="6423"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001B284" w14:textId="0AE9698C" w:rsidR="00256423" w:rsidRPr="00BE5A6B" w:rsidRDefault="00256423" w:rsidP="00256423">
            <w:pPr>
              <w:rPr>
                <w:color w:val="000000" w:themeColor="text1"/>
                <w:kern w:val="2"/>
                <w:sz w:val="22"/>
                <w:szCs w:val="22"/>
              </w:rPr>
            </w:pPr>
          </w:p>
        </w:tc>
      </w:tr>
      <w:tr w:rsidR="00BE5A6B" w:rsidRPr="00BE5A6B" w14:paraId="198AFEE0" w14:textId="77777777" w:rsidTr="007F22F9">
        <w:trPr>
          <w:trHeight w:val="300"/>
        </w:trPr>
        <w:tc>
          <w:tcPr>
            <w:tcW w:w="9962" w:type="dxa"/>
            <w:gridSpan w:val="3"/>
          </w:tcPr>
          <w:p w14:paraId="53C07666"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9. ŠALIŲ ATSAKOMYBĖ</w:t>
            </w:r>
            <w:r w:rsidRPr="00BE5A6B">
              <w:rPr>
                <w:b/>
                <w:bCs/>
                <w:color w:val="000000" w:themeColor="text1"/>
                <w:kern w:val="2"/>
                <w:sz w:val="22"/>
                <w:szCs w:val="22"/>
              </w:rPr>
              <w:tab/>
            </w:r>
          </w:p>
        </w:tc>
      </w:tr>
      <w:tr w:rsidR="00BE5A6B" w:rsidRPr="00BE5A6B" w14:paraId="0C76AE4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460865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9.1. Pirkėjui taikomos netesybos už mokėjimų pagal Sutartį vėlavimą</w:t>
            </w:r>
          </w:p>
        </w:tc>
        <w:tc>
          <w:tcPr>
            <w:tcW w:w="6423" w:type="dxa"/>
            <w:gridSpan w:val="2"/>
            <w:tcBorders>
              <w:top w:val="single" w:sz="4" w:space="0" w:color="auto"/>
              <w:left w:val="single" w:sz="4" w:space="0" w:color="auto"/>
              <w:bottom w:val="single" w:sz="4" w:space="0" w:color="auto"/>
              <w:right w:val="single" w:sz="4" w:space="0" w:color="auto"/>
            </w:tcBorders>
          </w:tcPr>
          <w:p w14:paraId="12E8EA71" w14:textId="0E1236FA" w:rsidR="00256423" w:rsidRPr="00BE5A6B" w:rsidRDefault="00256423" w:rsidP="00256423">
            <w:pPr>
              <w:jc w:val="both"/>
              <w:rPr>
                <w:color w:val="000000" w:themeColor="text1"/>
                <w:kern w:val="2"/>
                <w:sz w:val="22"/>
                <w:szCs w:val="22"/>
              </w:rPr>
            </w:pPr>
            <w:r w:rsidRPr="00BE5A6B">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74480C" w:rsidRPr="00BE5A6B">
              <w:rPr>
                <w:color w:val="000000" w:themeColor="text1"/>
                <w:kern w:val="2"/>
                <w:sz w:val="22"/>
                <w:szCs w:val="22"/>
              </w:rPr>
              <w:t>2</w:t>
            </w:r>
            <w:r w:rsidRPr="00BE5A6B">
              <w:rPr>
                <w:color w:val="000000" w:themeColor="text1"/>
                <w:kern w:val="2"/>
                <w:sz w:val="22"/>
                <w:szCs w:val="22"/>
              </w:rPr>
              <w:t xml:space="preserve">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nuo neapmokėtos sumos be PVM už kiekvieną vėlavimo dieną.   </w:t>
            </w:r>
          </w:p>
        </w:tc>
      </w:tr>
      <w:tr w:rsidR="00BE5A6B" w:rsidRPr="00BE5A6B" w14:paraId="66B563D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0084FE7"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9.2. Tiekėjui taikomos netesybos</w:t>
            </w:r>
          </w:p>
        </w:tc>
        <w:tc>
          <w:tcPr>
            <w:tcW w:w="6423" w:type="dxa"/>
            <w:gridSpan w:val="2"/>
            <w:tcBorders>
              <w:top w:val="single" w:sz="4" w:space="0" w:color="auto"/>
              <w:left w:val="single" w:sz="4" w:space="0" w:color="auto"/>
              <w:bottom w:val="single" w:sz="4" w:space="0" w:color="auto"/>
              <w:right w:val="single" w:sz="4" w:space="0" w:color="auto"/>
            </w:tcBorders>
          </w:tcPr>
          <w:p w14:paraId="19EE2BA9" w14:textId="115BE9E5" w:rsidR="00256423" w:rsidRPr="00BE5A6B" w:rsidRDefault="00256423" w:rsidP="00256423">
            <w:pPr>
              <w:jc w:val="both"/>
              <w:rPr>
                <w:color w:val="000000" w:themeColor="text1"/>
                <w:kern w:val="2"/>
                <w:sz w:val="22"/>
                <w:szCs w:val="22"/>
              </w:rPr>
            </w:pPr>
            <w:r w:rsidRPr="00BE5A6B">
              <w:rPr>
                <w:color w:val="000000" w:themeColor="text1"/>
                <w:kern w:val="2"/>
                <w:sz w:val="22"/>
                <w:szCs w:val="22"/>
              </w:rPr>
              <w:t>9.2.1. Jeigu Tiekėjas vėluoja tiekti Prekes ar ištaisyti jų trūkumus</w:t>
            </w:r>
            <w:r w:rsidRPr="00BE5A6B">
              <w:rPr>
                <w:color w:val="000000" w:themeColor="text1"/>
                <w:sz w:val="22"/>
                <w:szCs w:val="22"/>
              </w:rPr>
              <w:t xml:space="preserve"> </w:t>
            </w:r>
            <w:r w:rsidRPr="00BE5A6B">
              <w:rPr>
                <w:color w:val="000000" w:themeColor="text1"/>
                <w:kern w:val="2"/>
                <w:sz w:val="22"/>
                <w:szCs w:val="22"/>
              </w:rPr>
              <w:t>arba nevykdo kitų sutartinių įsipareigojimų, Pirkėjas nuo kitos nei nustatytas terminas dienos Tiekėjui skaičiuoja 0,0</w:t>
            </w:r>
            <w:r w:rsidR="0074480C" w:rsidRPr="00BE5A6B">
              <w:rPr>
                <w:color w:val="000000" w:themeColor="text1"/>
                <w:kern w:val="2"/>
                <w:sz w:val="22"/>
                <w:szCs w:val="22"/>
              </w:rPr>
              <w:t>2</w:t>
            </w:r>
            <w:r w:rsidRPr="00BE5A6B">
              <w:rPr>
                <w:color w:val="000000" w:themeColor="text1"/>
                <w:kern w:val="2"/>
                <w:sz w:val="22"/>
                <w:szCs w:val="22"/>
              </w:rPr>
              <w:t>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9.2.2. Tiekėjas privalo sumokėti Pirkėjui netesybas per 30 dienų nuo Pirkėjo pareikalavimo, jeigu netesybų suma nėra </w:t>
            </w:r>
            <w:r w:rsidRPr="00BE5A6B">
              <w:rPr>
                <w:color w:val="000000" w:themeColor="text1"/>
                <w:sz w:val="22"/>
                <w:szCs w:val="22"/>
              </w:rPr>
              <w:t>išskaitoma iš Tiekėjui mokėtinos sumos.</w:t>
            </w:r>
            <w:r w:rsidRPr="00BE5A6B">
              <w:rPr>
                <w:color w:val="000000" w:themeColor="text1"/>
                <w:kern w:val="2"/>
                <w:sz w:val="22"/>
                <w:szCs w:val="22"/>
              </w:rPr>
              <w:t xml:space="preserve"> </w:t>
            </w:r>
          </w:p>
          <w:p w14:paraId="63704FE1" w14:textId="675F3C62" w:rsidR="00256423" w:rsidRPr="00BE5A6B" w:rsidRDefault="00256423" w:rsidP="00256423">
            <w:pPr>
              <w:jc w:val="both"/>
              <w:rPr>
                <w:b/>
                <w:color w:val="000000" w:themeColor="text1"/>
                <w:kern w:val="2"/>
                <w:sz w:val="22"/>
                <w:szCs w:val="22"/>
              </w:rPr>
            </w:pPr>
            <w:r w:rsidRPr="00BE5A6B">
              <w:rPr>
                <w:bCs/>
                <w:color w:val="000000" w:themeColor="text1"/>
                <w:kern w:val="2"/>
                <w:sz w:val="22"/>
                <w:szCs w:val="22"/>
              </w:rPr>
              <w:t>9.2.3.</w:t>
            </w:r>
            <w:r w:rsidRPr="00BE5A6B">
              <w:rPr>
                <w:b/>
                <w:color w:val="000000" w:themeColor="text1"/>
                <w:kern w:val="2"/>
                <w:sz w:val="22"/>
                <w:szCs w:val="22"/>
              </w:rPr>
              <w:t xml:space="preserve"> </w:t>
            </w:r>
            <w:r w:rsidRPr="00BE5A6B">
              <w:rPr>
                <w:color w:val="000000" w:themeColor="text1"/>
                <w:kern w:val="2"/>
                <w:sz w:val="22"/>
                <w:szCs w:val="22"/>
              </w:rPr>
              <w:t>Delspinigius Pirkėjas gali išskaičiuoti iš Tiekėjui mokėtinos sumos.</w:t>
            </w:r>
          </w:p>
        </w:tc>
      </w:tr>
      <w:tr w:rsidR="00BE5A6B" w:rsidRPr="00BE5A6B" w14:paraId="6CD13A4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7C35D8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9.3. Tiekėjui / Pirkėjui taikoma bauda nutraukus Sutartį dėl esminio Sutarties pažeidimo </w:t>
            </w:r>
            <w:r w:rsidRPr="00BE5A6B">
              <w:rPr>
                <w:b/>
                <w:color w:val="000000" w:themeColor="text1"/>
                <w:kern w:val="2"/>
                <w:sz w:val="22"/>
                <w:szCs w:val="22"/>
              </w:rPr>
              <w:t>ar nepagrįstai nutraukus Sutarties vykdymą ne Sutartyje nustatyta tvarka</w:t>
            </w:r>
          </w:p>
        </w:tc>
        <w:tc>
          <w:tcPr>
            <w:tcW w:w="6423" w:type="dxa"/>
            <w:gridSpan w:val="2"/>
            <w:tcBorders>
              <w:top w:val="single" w:sz="4" w:space="0" w:color="auto"/>
              <w:left w:val="single" w:sz="4" w:space="0" w:color="auto"/>
              <w:bottom w:val="single" w:sz="4" w:space="0" w:color="auto"/>
              <w:right w:val="single" w:sz="4" w:space="0" w:color="auto"/>
            </w:tcBorders>
          </w:tcPr>
          <w:p w14:paraId="7CE7257B" w14:textId="4DFFB6FD"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9.3.1. Nutraukus Sutartį dėl esminio Sutarties pažeidimo, nustatyto Sutarties Specialiosiose sąlygose, mokama </w:t>
            </w:r>
            <w:r w:rsidR="00561F58" w:rsidRPr="00BE5A6B">
              <w:rPr>
                <w:color w:val="000000" w:themeColor="text1"/>
                <w:kern w:val="2"/>
                <w:sz w:val="22"/>
                <w:szCs w:val="22"/>
              </w:rPr>
              <w:t>1</w:t>
            </w:r>
            <w:r w:rsidR="00E23E60">
              <w:rPr>
                <w:color w:val="000000" w:themeColor="text1"/>
                <w:kern w:val="2"/>
                <w:sz w:val="22"/>
                <w:szCs w:val="22"/>
              </w:rPr>
              <w:t>0</w:t>
            </w:r>
            <w:r w:rsidRPr="00BE5A6B">
              <w:rPr>
                <w:color w:val="000000" w:themeColor="text1"/>
                <w:kern w:val="2"/>
                <w:sz w:val="22"/>
                <w:szCs w:val="22"/>
              </w:rPr>
              <w:t xml:space="preserve"> procentų dydžio bauda nuo Pradinės Sutarties vertės be PVM, nurodytos Specialiųjų sąlygų 5.2 punkte. </w:t>
            </w:r>
          </w:p>
          <w:p w14:paraId="7C28C5E8" w14:textId="46B30A43" w:rsidR="00256423" w:rsidRPr="00BE5A6B" w:rsidRDefault="00256423" w:rsidP="00256423">
            <w:pPr>
              <w:jc w:val="both"/>
              <w:rPr>
                <w:color w:val="000000" w:themeColor="text1"/>
                <w:sz w:val="22"/>
                <w:szCs w:val="22"/>
              </w:rPr>
            </w:pPr>
            <w:r w:rsidRPr="00BE5A6B">
              <w:rPr>
                <w:color w:val="000000" w:themeColor="text1"/>
                <w:kern w:val="2"/>
                <w:sz w:val="22"/>
                <w:szCs w:val="22"/>
              </w:rPr>
              <w:t>9.3.2. </w:t>
            </w:r>
            <w:r w:rsidRPr="00BE5A6B">
              <w:rPr>
                <w:color w:val="000000" w:themeColor="text1"/>
                <w:sz w:val="22"/>
                <w:szCs w:val="22"/>
              </w:rPr>
              <w:t xml:space="preserve">Nepagrįstai nutraukus Sutarties vykdymą ne Sutartyje nustatyta tvarka, mokama </w:t>
            </w:r>
            <w:r w:rsidR="00561F58" w:rsidRPr="00BE5A6B">
              <w:rPr>
                <w:color w:val="000000" w:themeColor="text1"/>
                <w:kern w:val="2"/>
                <w:sz w:val="22"/>
                <w:szCs w:val="22"/>
              </w:rPr>
              <w:t>15</w:t>
            </w:r>
            <w:r w:rsidRPr="00BE5A6B">
              <w:rPr>
                <w:color w:val="000000" w:themeColor="text1"/>
                <w:kern w:val="2"/>
                <w:sz w:val="22"/>
                <w:szCs w:val="22"/>
              </w:rPr>
              <w:t xml:space="preserve"> procentų dydžio bauda nuo Pradinės Sutarties vertės, nurodytos Specialiųjų sąlygų 5.2 punkte.</w:t>
            </w:r>
          </w:p>
          <w:p w14:paraId="48292084" w14:textId="328A24B6" w:rsidR="00256423" w:rsidRPr="00BE5A6B" w:rsidRDefault="00256423" w:rsidP="00256423">
            <w:pPr>
              <w:rPr>
                <w:color w:val="000000" w:themeColor="text1"/>
                <w:kern w:val="2"/>
                <w:sz w:val="22"/>
                <w:szCs w:val="22"/>
              </w:rPr>
            </w:pPr>
          </w:p>
        </w:tc>
      </w:tr>
      <w:tr w:rsidR="00BE5A6B" w:rsidRPr="00BE5A6B" w14:paraId="539B29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B6675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423"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6318807" w14:textId="77777777" w:rsidR="00256423" w:rsidRPr="00BE5A6B" w:rsidRDefault="00256423" w:rsidP="00256423">
            <w:pPr>
              <w:rPr>
                <w:color w:val="000000" w:themeColor="text1"/>
                <w:kern w:val="2"/>
                <w:sz w:val="22"/>
                <w:szCs w:val="22"/>
              </w:rPr>
            </w:pPr>
          </w:p>
          <w:p w14:paraId="01953191" w14:textId="77777777" w:rsidR="00256423" w:rsidRPr="00BE5A6B" w:rsidRDefault="00256423" w:rsidP="00256423">
            <w:pPr>
              <w:rPr>
                <w:color w:val="000000" w:themeColor="text1"/>
                <w:kern w:val="2"/>
                <w:sz w:val="22"/>
                <w:szCs w:val="22"/>
              </w:rPr>
            </w:pPr>
          </w:p>
        </w:tc>
      </w:tr>
      <w:tr w:rsidR="00BE5A6B" w:rsidRPr="00BE5A6B" w14:paraId="3086B7F9"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298771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9.5. Tiekėjui taikomos baudos dėl aplinkosauginių ir (arba) socialinių kriterijų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BE5A6B" w:rsidRDefault="00256423" w:rsidP="00256423">
            <w:pPr>
              <w:rPr>
                <w:color w:val="000000" w:themeColor="text1"/>
                <w:kern w:val="2"/>
                <w:sz w:val="22"/>
                <w:szCs w:val="22"/>
              </w:rPr>
            </w:pPr>
            <w:r w:rsidRPr="00BE5A6B">
              <w:rPr>
                <w:color w:val="000000" w:themeColor="text1"/>
                <w:kern w:val="2"/>
                <w:sz w:val="22"/>
                <w:szCs w:val="22"/>
              </w:rPr>
              <w:t xml:space="preserve">Už Specialiųjų sąlygų </w:t>
            </w:r>
            <w:r w:rsidRPr="00BE5A6B">
              <w:rPr>
                <w:color w:val="000000" w:themeColor="text1"/>
                <w:kern w:val="2"/>
                <w:sz w:val="22"/>
                <w:szCs w:val="22"/>
                <w:shd w:val="clear" w:color="auto" w:fill="FFFFFF"/>
              </w:rPr>
              <w:t>13.1.</w:t>
            </w:r>
            <w:r w:rsidR="00627CBA" w:rsidRPr="00BE5A6B">
              <w:rPr>
                <w:color w:val="000000" w:themeColor="text1"/>
                <w:kern w:val="2"/>
                <w:sz w:val="22"/>
                <w:szCs w:val="22"/>
                <w:shd w:val="clear" w:color="auto" w:fill="FFFFFF"/>
              </w:rPr>
              <w:t>1.</w:t>
            </w:r>
            <w:r w:rsidR="00700B12" w:rsidRPr="00BE5A6B">
              <w:rPr>
                <w:color w:val="000000" w:themeColor="text1"/>
                <w:kern w:val="2"/>
                <w:sz w:val="22"/>
                <w:szCs w:val="22"/>
                <w:shd w:val="clear" w:color="auto" w:fill="FFFFFF"/>
              </w:rPr>
              <w:t>2</w:t>
            </w:r>
            <w:r w:rsidRPr="00BE5A6B">
              <w:rPr>
                <w:color w:val="000000" w:themeColor="text1"/>
                <w:kern w:val="2"/>
                <w:sz w:val="22"/>
                <w:szCs w:val="22"/>
                <w:shd w:val="clear" w:color="auto" w:fill="FFFFFF"/>
              </w:rPr>
              <w:t xml:space="preserve"> </w:t>
            </w:r>
            <w:r w:rsidRPr="00BE5A6B">
              <w:rPr>
                <w:color w:val="000000" w:themeColor="text1"/>
                <w:kern w:val="2"/>
                <w:sz w:val="22"/>
                <w:szCs w:val="22"/>
              </w:rPr>
              <w:t>p. pažeidimą taikoma 100 (vieno šimto) Eur</w:t>
            </w:r>
            <w:r w:rsidRPr="00BE5A6B">
              <w:rPr>
                <w:color w:val="000000" w:themeColor="text1"/>
                <w:sz w:val="22"/>
                <w:szCs w:val="22"/>
              </w:rPr>
              <w:t xml:space="preserve"> bauda </w:t>
            </w:r>
            <w:r w:rsidRPr="00BE5A6B">
              <w:rPr>
                <w:color w:val="000000" w:themeColor="text1"/>
                <w:kern w:val="2"/>
                <w:sz w:val="22"/>
                <w:szCs w:val="22"/>
              </w:rPr>
              <w:t>už kiekvieną nustatytą pažeidimo atvejį.</w:t>
            </w:r>
          </w:p>
          <w:p w14:paraId="69B3C483" w14:textId="78AF2F9B" w:rsidR="00256423" w:rsidRPr="00BE5A6B" w:rsidRDefault="00256423" w:rsidP="00256423">
            <w:pPr>
              <w:rPr>
                <w:color w:val="000000" w:themeColor="text1"/>
                <w:kern w:val="2"/>
                <w:sz w:val="22"/>
                <w:szCs w:val="22"/>
              </w:rPr>
            </w:pPr>
          </w:p>
        </w:tc>
      </w:tr>
      <w:tr w:rsidR="00BE5A6B" w:rsidRPr="00BE5A6B" w14:paraId="3F603DB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B4C91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9.6. Tiekėjui / Pirkėjui taikoma bauda dėl konfidencialumo reikalavimų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71A84AA" w14:textId="73C2572C" w:rsidR="00256423" w:rsidRPr="00BE5A6B" w:rsidRDefault="00256423" w:rsidP="00256423">
            <w:pPr>
              <w:rPr>
                <w:color w:val="000000" w:themeColor="text1"/>
                <w:kern w:val="2"/>
                <w:sz w:val="22"/>
                <w:szCs w:val="22"/>
              </w:rPr>
            </w:pPr>
          </w:p>
        </w:tc>
      </w:tr>
      <w:tr w:rsidR="00BE5A6B" w:rsidRPr="00BE5A6B" w14:paraId="614E463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2C1B53"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9.7. Tiekėjui taikomos netesybos dėl pirkimo dokumentuose nustatytų Kokybinių kriterijų nepasiekimo Sutarties vykdymo metu</w:t>
            </w:r>
          </w:p>
        </w:tc>
        <w:tc>
          <w:tcPr>
            <w:tcW w:w="6423"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BE5A6B" w:rsidRDefault="00706829" w:rsidP="00256423">
            <w:pPr>
              <w:rPr>
                <w:color w:val="000000" w:themeColor="text1"/>
                <w:kern w:val="2"/>
                <w:sz w:val="22"/>
                <w:szCs w:val="22"/>
              </w:rPr>
            </w:pPr>
            <w:r w:rsidRPr="00BE5A6B">
              <w:rPr>
                <w:color w:val="000000" w:themeColor="text1"/>
                <w:kern w:val="2"/>
                <w:sz w:val="22"/>
                <w:szCs w:val="22"/>
              </w:rPr>
              <w:t>Netaikoma</w:t>
            </w:r>
          </w:p>
          <w:p w14:paraId="5C591A2E" w14:textId="01973B95" w:rsidR="00256423" w:rsidRPr="00BE5A6B" w:rsidRDefault="00256423" w:rsidP="00256423">
            <w:pPr>
              <w:rPr>
                <w:color w:val="000000" w:themeColor="text1"/>
                <w:kern w:val="2"/>
                <w:sz w:val="22"/>
                <w:szCs w:val="22"/>
              </w:rPr>
            </w:pPr>
          </w:p>
        </w:tc>
      </w:tr>
      <w:tr w:rsidR="00BE5A6B" w:rsidRPr="00BE5A6B" w14:paraId="11D432F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2E81D8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9.8. Tiekėjui taikomos netesybos dėl Sutarties įvykdymo užtikrinimo nepratęsimo</w:t>
            </w:r>
          </w:p>
        </w:tc>
        <w:tc>
          <w:tcPr>
            <w:tcW w:w="6423"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FFE0F5" w14:textId="77777777" w:rsidR="00256423" w:rsidRPr="00BE5A6B" w:rsidRDefault="00256423" w:rsidP="00256423">
            <w:pPr>
              <w:rPr>
                <w:color w:val="000000" w:themeColor="text1"/>
                <w:kern w:val="2"/>
                <w:sz w:val="22"/>
                <w:szCs w:val="22"/>
              </w:rPr>
            </w:pPr>
          </w:p>
          <w:p w14:paraId="29DCAC8C" w14:textId="4E5847A4" w:rsidR="00256423" w:rsidRPr="00BE5A6B" w:rsidRDefault="00256423" w:rsidP="00256423">
            <w:pPr>
              <w:rPr>
                <w:color w:val="000000" w:themeColor="text1"/>
                <w:kern w:val="2"/>
                <w:sz w:val="22"/>
                <w:szCs w:val="22"/>
              </w:rPr>
            </w:pPr>
          </w:p>
        </w:tc>
      </w:tr>
      <w:tr w:rsidR="00BE5A6B" w:rsidRPr="00BE5A6B" w14:paraId="57850F0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4B3880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9.9. Tiekėjui taikoma bauda dėl Pirkėjo simbolių, pavadinimo ir ženklo reklamoje ar rinkodaroje naudojimo reikalavimų nesilaikymo bei draudimo naudotis </w:t>
            </w:r>
            <w:r w:rsidRPr="00BE5A6B">
              <w:rPr>
                <w:b/>
                <w:bCs/>
                <w:color w:val="000000" w:themeColor="text1"/>
                <w:kern w:val="2"/>
                <w:sz w:val="22"/>
                <w:szCs w:val="22"/>
              </w:rPr>
              <w:lastRenderedPageBreak/>
              <w:t>Pirkėjo sukurtais intelektiniais veiklos rezultatais nesilaikymo</w:t>
            </w:r>
          </w:p>
        </w:tc>
        <w:tc>
          <w:tcPr>
            <w:tcW w:w="6423"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BE5A6B" w:rsidRDefault="00256423" w:rsidP="00256423">
            <w:pPr>
              <w:spacing w:line="259" w:lineRule="auto"/>
              <w:rPr>
                <w:color w:val="000000" w:themeColor="text1"/>
                <w:kern w:val="2"/>
                <w:sz w:val="22"/>
                <w:szCs w:val="22"/>
              </w:rPr>
            </w:pPr>
            <w:r w:rsidRPr="00BE5A6B">
              <w:rPr>
                <w:color w:val="000000" w:themeColor="text1"/>
                <w:kern w:val="2"/>
                <w:sz w:val="22"/>
                <w:szCs w:val="22"/>
              </w:rPr>
              <w:lastRenderedPageBreak/>
              <w:t>Netaikoma</w:t>
            </w:r>
          </w:p>
          <w:p w14:paraId="588F4699" w14:textId="77777777" w:rsidR="00256423" w:rsidRPr="00BE5A6B" w:rsidRDefault="00256423" w:rsidP="00256423">
            <w:pPr>
              <w:spacing w:line="259" w:lineRule="auto"/>
              <w:rPr>
                <w:color w:val="000000" w:themeColor="text1"/>
                <w:kern w:val="2"/>
                <w:sz w:val="22"/>
                <w:szCs w:val="22"/>
              </w:rPr>
            </w:pPr>
          </w:p>
          <w:p w14:paraId="7272DE9D" w14:textId="77777777" w:rsidR="00256423" w:rsidRPr="00BE5A6B" w:rsidRDefault="00256423" w:rsidP="00256423">
            <w:pPr>
              <w:rPr>
                <w:color w:val="000000" w:themeColor="text1"/>
                <w:sz w:val="22"/>
                <w:szCs w:val="22"/>
              </w:rPr>
            </w:pPr>
          </w:p>
          <w:p w14:paraId="3BD32F43" w14:textId="77777777" w:rsidR="00256423" w:rsidRPr="00BE5A6B" w:rsidRDefault="00256423" w:rsidP="00256423">
            <w:pPr>
              <w:spacing w:line="259" w:lineRule="auto"/>
              <w:rPr>
                <w:color w:val="000000" w:themeColor="text1"/>
                <w:kern w:val="2"/>
                <w:sz w:val="22"/>
                <w:szCs w:val="22"/>
              </w:rPr>
            </w:pPr>
          </w:p>
          <w:p w14:paraId="2FC8EB7E" w14:textId="77777777" w:rsidR="00256423" w:rsidRPr="00BE5A6B" w:rsidRDefault="00256423" w:rsidP="00256423">
            <w:pPr>
              <w:rPr>
                <w:color w:val="000000" w:themeColor="text1"/>
                <w:sz w:val="22"/>
                <w:szCs w:val="22"/>
              </w:rPr>
            </w:pPr>
          </w:p>
          <w:p w14:paraId="49FF058F" w14:textId="77777777" w:rsidR="00256423" w:rsidRPr="00BE5A6B" w:rsidRDefault="00256423" w:rsidP="00256423">
            <w:pPr>
              <w:rPr>
                <w:color w:val="000000" w:themeColor="text1"/>
                <w:kern w:val="2"/>
                <w:sz w:val="22"/>
                <w:szCs w:val="22"/>
              </w:rPr>
            </w:pPr>
          </w:p>
        </w:tc>
      </w:tr>
      <w:tr w:rsidR="00BE5A6B" w:rsidRPr="00BE5A6B" w14:paraId="40E1CD3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69F1FD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9.10. Kitos netesybos</w:t>
            </w:r>
          </w:p>
        </w:tc>
        <w:tc>
          <w:tcPr>
            <w:tcW w:w="6423"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126462E" w14:textId="77777777" w:rsidTr="007F22F9">
        <w:trPr>
          <w:trHeight w:val="300"/>
        </w:trPr>
        <w:tc>
          <w:tcPr>
            <w:tcW w:w="9962" w:type="dxa"/>
            <w:gridSpan w:val="3"/>
          </w:tcPr>
          <w:p w14:paraId="318973A5" w14:textId="77777777" w:rsidR="00256423" w:rsidRPr="00BE5A6B" w:rsidRDefault="00256423" w:rsidP="00256423">
            <w:pPr>
              <w:jc w:val="center"/>
              <w:rPr>
                <w:b/>
                <w:bCs/>
                <w:color w:val="000000" w:themeColor="text1"/>
                <w:kern w:val="2"/>
                <w:sz w:val="22"/>
                <w:szCs w:val="22"/>
              </w:rPr>
            </w:pPr>
            <w:r w:rsidRPr="00BE5A6B">
              <w:rPr>
                <w:b/>
                <w:color w:val="000000" w:themeColor="text1"/>
                <w:kern w:val="2"/>
                <w:sz w:val="22"/>
                <w:szCs w:val="22"/>
              </w:rPr>
              <w:t>10. ESMINĖS SUTARTIES SĄLYGOS</w:t>
            </w:r>
          </w:p>
        </w:tc>
      </w:tr>
      <w:tr w:rsidR="00BE5A6B" w:rsidRPr="00BE5A6B" w14:paraId="4D59E15A" w14:textId="77777777" w:rsidTr="00655149">
        <w:trPr>
          <w:trHeight w:val="300"/>
        </w:trPr>
        <w:tc>
          <w:tcPr>
            <w:tcW w:w="3539" w:type="dxa"/>
          </w:tcPr>
          <w:p w14:paraId="345EFFE5" w14:textId="77777777" w:rsidR="009B271C" w:rsidRPr="00BE5A6B" w:rsidRDefault="009B271C" w:rsidP="009B271C">
            <w:pPr>
              <w:rPr>
                <w:b/>
                <w:bCs/>
                <w:color w:val="000000" w:themeColor="text1"/>
                <w:kern w:val="2"/>
                <w:sz w:val="22"/>
                <w:szCs w:val="22"/>
              </w:rPr>
            </w:pPr>
            <w:r w:rsidRPr="00BE5A6B">
              <w:rPr>
                <w:b/>
                <w:bCs/>
                <w:color w:val="000000" w:themeColor="text1"/>
                <w:sz w:val="22"/>
                <w:szCs w:val="22"/>
              </w:rPr>
              <w:t>10.1. Esminės Sutarties sąlygos</w:t>
            </w:r>
          </w:p>
        </w:tc>
        <w:tc>
          <w:tcPr>
            <w:tcW w:w="6423" w:type="dxa"/>
            <w:gridSpan w:val="2"/>
            <w:tcBorders>
              <w:top w:val="single" w:sz="4" w:space="0" w:color="auto"/>
              <w:left w:val="single" w:sz="4" w:space="0" w:color="auto"/>
              <w:bottom w:val="single" w:sz="4" w:space="0" w:color="auto"/>
              <w:right w:val="single" w:sz="4" w:space="0" w:color="auto"/>
            </w:tcBorders>
          </w:tcPr>
          <w:p w14:paraId="4084DBCE" w14:textId="77777777" w:rsidR="000E5F99" w:rsidRPr="000E5F99" w:rsidRDefault="000E5F99" w:rsidP="000E5F99">
            <w:pPr>
              <w:jc w:val="both"/>
              <w:rPr>
                <w:sz w:val="22"/>
                <w:szCs w:val="22"/>
              </w:rPr>
            </w:pPr>
            <w:r w:rsidRPr="000E5F99">
              <w:rPr>
                <w:sz w:val="22"/>
                <w:szCs w:val="22"/>
              </w:rPr>
              <w:t>10.1.1. Tiekėjo pareiga pristatyti Prekes, visiškai atitinkančias Sutarties prieduose nustatytus techninius reikalavimus ir kokybės kriterijus;</w:t>
            </w:r>
          </w:p>
          <w:p w14:paraId="43F15576" w14:textId="77777777" w:rsidR="000E5F99" w:rsidRPr="000E5F99" w:rsidRDefault="000E5F99" w:rsidP="000E5F99">
            <w:pPr>
              <w:jc w:val="both"/>
              <w:rPr>
                <w:sz w:val="22"/>
                <w:szCs w:val="22"/>
              </w:rPr>
            </w:pPr>
            <w:r w:rsidRPr="000E5F99">
              <w:rPr>
                <w:sz w:val="22"/>
                <w:szCs w:val="22"/>
              </w:rPr>
              <w:t>10.1.2. Prekių pristatymo terminai, nurodyti Sutarties 4 skyriuje, laikantis nustatytų grafiko, užsakymo pateikimo ir pristatymo procedūrų;</w:t>
            </w:r>
          </w:p>
          <w:p w14:paraId="1C6871BA" w14:textId="77777777" w:rsidR="000E5F99" w:rsidRPr="000E5F99" w:rsidRDefault="000E5F99" w:rsidP="000E5F99">
            <w:pPr>
              <w:jc w:val="both"/>
              <w:rPr>
                <w:sz w:val="22"/>
                <w:szCs w:val="22"/>
              </w:rPr>
            </w:pPr>
            <w:r w:rsidRPr="000E5F99">
              <w:rPr>
                <w:sz w:val="22"/>
                <w:szCs w:val="22"/>
              </w:rPr>
              <w:t>10.1.3. Tiekėjo pareiga pateikti visus reikalaujamus dokumentus kartu su Prekėmis, įskaitant CE sertifikatus ar lygiaverčius dokumentus;</w:t>
            </w:r>
          </w:p>
          <w:p w14:paraId="6DDFA896" w14:textId="77777777" w:rsidR="000E5F99" w:rsidRPr="000E5F99" w:rsidRDefault="000E5F99" w:rsidP="000E5F99">
            <w:pPr>
              <w:jc w:val="both"/>
              <w:rPr>
                <w:sz w:val="22"/>
                <w:szCs w:val="22"/>
              </w:rPr>
            </w:pPr>
            <w:r w:rsidRPr="000E5F99">
              <w:rPr>
                <w:sz w:val="22"/>
                <w:szCs w:val="22"/>
              </w:rPr>
              <w:t>10.1.4. Garantiniai įsipareigojimai, nustatyti tiek Sutarties 6 skyriuje, tiek Tiekėjo pasiūlyme ar gamintojo dokumentuose;</w:t>
            </w:r>
          </w:p>
          <w:p w14:paraId="38536F4A" w14:textId="77777777" w:rsidR="000E5F99" w:rsidRPr="000E5F99" w:rsidRDefault="000E5F99" w:rsidP="000E5F99">
            <w:pPr>
              <w:jc w:val="both"/>
              <w:rPr>
                <w:sz w:val="22"/>
                <w:szCs w:val="22"/>
              </w:rPr>
            </w:pPr>
            <w:r w:rsidRPr="000E5F99">
              <w:rPr>
                <w:sz w:val="22"/>
                <w:szCs w:val="22"/>
              </w:rPr>
              <w:t>10.1.5. Atsakomybės ir netesybų taikymo tvarka už įsipareigojimų nevykdymą ar netinkamą vykdymą, kaip nurodyta 9 skyriuje;</w:t>
            </w:r>
          </w:p>
          <w:p w14:paraId="73E139D4" w14:textId="77777777" w:rsidR="000E5F99" w:rsidRPr="000E5F99" w:rsidRDefault="000E5F99" w:rsidP="000E5F99">
            <w:pPr>
              <w:jc w:val="both"/>
              <w:rPr>
                <w:sz w:val="22"/>
                <w:szCs w:val="22"/>
              </w:rPr>
            </w:pPr>
            <w:r w:rsidRPr="000E5F99">
              <w:rPr>
                <w:sz w:val="22"/>
                <w:szCs w:val="22"/>
              </w:rPr>
              <w:t>10.1.6. Sutarties kaina ir atsiskaitymo tvarka, kaip nustatyta Sutarties 5 skyriuje, įskaitant teisę neįsigyti maksimalaus kiekio;</w:t>
            </w:r>
          </w:p>
          <w:p w14:paraId="227472F4" w14:textId="77777777" w:rsidR="000E5F99" w:rsidRPr="000E5F99" w:rsidRDefault="000E5F99" w:rsidP="000E5F99">
            <w:pPr>
              <w:jc w:val="both"/>
              <w:rPr>
                <w:sz w:val="22"/>
                <w:szCs w:val="22"/>
              </w:rPr>
            </w:pPr>
            <w:r w:rsidRPr="000E5F99">
              <w:rPr>
                <w:sz w:val="22"/>
                <w:szCs w:val="22"/>
              </w:rPr>
              <w:t>10.1.7. Konfidencialumo, konkurencijos, intelektinės nuosavybės ir komunikacijos elektroninėmis priemonėmis reikalavimai, nurodyti Sutartyje ir (ar) jos prieduose;</w:t>
            </w:r>
          </w:p>
          <w:p w14:paraId="3657475F" w14:textId="686AB4B5" w:rsidR="009B271C" w:rsidRPr="00BE5A6B" w:rsidRDefault="000E5F99" w:rsidP="000E5F99">
            <w:pPr>
              <w:jc w:val="both"/>
              <w:rPr>
                <w:color w:val="000000" w:themeColor="text1"/>
                <w:kern w:val="2"/>
                <w:sz w:val="22"/>
                <w:szCs w:val="22"/>
              </w:rPr>
            </w:pPr>
            <w:r w:rsidRPr="000E5F99">
              <w:rPr>
                <w:sz w:val="22"/>
                <w:szCs w:val="22"/>
              </w:rPr>
              <w:t>10.1.8. Tiekėjo pareiga laikytis visų su Sutarties vykdymu susijusių aplinkosauginių reikalavimų, jei tokie yra nustatyti.</w:t>
            </w:r>
          </w:p>
        </w:tc>
      </w:tr>
      <w:tr w:rsidR="00BE5A6B" w:rsidRPr="00BE5A6B" w14:paraId="0F5458CF" w14:textId="77777777" w:rsidTr="00655149">
        <w:trPr>
          <w:trHeight w:val="300"/>
        </w:trPr>
        <w:tc>
          <w:tcPr>
            <w:tcW w:w="3539" w:type="dxa"/>
          </w:tcPr>
          <w:p w14:paraId="0C270B5F" w14:textId="77777777" w:rsidR="009B271C" w:rsidRPr="00BE5A6B" w:rsidRDefault="009B271C" w:rsidP="009B271C">
            <w:pPr>
              <w:rPr>
                <w:b/>
                <w:bCs/>
                <w:color w:val="000000" w:themeColor="text1"/>
                <w:kern w:val="2"/>
                <w:sz w:val="22"/>
                <w:szCs w:val="22"/>
              </w:rPr>
            </w:pPr>
            <w:r w:rsidRPr="00BE5A6B">
              <w:rPr>
                <w:b/>
                <w:bCs/>
                <w:color w:val="000000" w:themeColor="text1"/>
                <w:kern w:val="2"/>
                <w:sz w:val="22"/>
                <w:szCs w:val="22"/>
              </w:rPr>
              <w:t>10.2. Dideli arba nuolatiniai esminės Sutarties sąlygos vykdymo trūkumai</w:t>
            </w:r>
          </w:p>
        </w:tc>
        <w:tc>
          <w:tcPr>
            <w:tcW w:w="6423" w:type="dxa"/>
            <w:gridSpan w:val="2"/>
            <w:tcBorders>
              <w:top w:val="single" w:sz="4" w:space="0" w:color="auto"/>
              <w:left w:val="single" w:sz="4" w:space="0" w:color="auto"/>
              <w:bottom w:val="single" w:sz="4" w:space="0" w:color="auto"/>
              <w:right w:val="single" w:sz="4" w:space="0" w:color="auto"/>
            </w:tcBorders>
          </w:tcPr>
          <w:p w14:paraId="2F5D065B" w14:textId="77777777" w:rsidR="000E5F99" w:rsidRPr="000E5F99" w:rsidRDefault="000E5F99" w:rsidP="000E5F99">
            <w:pPr>
              <w:jc w:val="both"/>
              <w:rPr>
                <w:sz w:val="22"/>
                <w:szCs w:val="22"/>
              </w:rPr>
            </w:pPr>
            <w:r w:rsidRPr="000E5F99">
              <w:rPr>
                <w:sz w:val="22"/>
                <w:szCs w:val="22"/>
              </w:rPr>
              <w:t>10.2.1. Tiekėjo pavėluotas Prekių pristatymas daugiau kaip 2 kartus per Sutarties galiojimo laikotarpį;</w:t>
            </w:r>
          </w:p>
          <w:p w14:paraId="1EC99459" w14:textId="77777777" w:rsidR="000E5F99" w:rsidRPr="000E5F99" w:rsidRDefault="000E5F99" w:rsidP="000E5F99">
            <w:pPr>
              <w:jc w:val="both"/>
              <w:rPr>
                <w:sz w:val="22"/>
                <w:szCs w:val="22"/>
              </w:rPr>
            </w:pPr>
            <w:r w:rsidRPr="000E5F99">
              <w:rPr>
                <w:sz w:val="22"/>
                <w:szCs w:val="22"/>
              </w:rPr>
              <w:t>10.2.2. Prekių, neatitinkančių Sutarties ar teisės aktų reikalavimų, pristatymas bent du kartus;</w:t>
            </w:r>
          </w:p>
          <w:p w14:paraId="364CD228" w14:textId="77777777" w:rsidR="000E5F99" w:rsidRPr="000E5F99" w:rsidRDefault="000E5F99" w:rsidP="000E5F99">
            <w:pPr>
              <w:jc w:val="both"/>
              <w:rPr>
                <w:sz w:val="22"/>
                <w:szCs w:val="22"/>
              </w:rPr>
            </w:pPr>
            <w:r w:rsidRPr="000E5F99">
              <w:rPr>
                <w:sz w:val="22"/>
                <w:szCs w:val="22"/>
              </w:rPr>
              <w:t>10.2.3. Nepagrįstas atsisakymas arba vilkinimas šalinant Prekių trūkumus;</w:t>
            </w:r>
          </w:p>
          <w:p w14:paraId="3C27085F" w14:textId="77777777" w:rsidR="000E5F99" w:rsidRPr="000E5F99" w:rsidRDefault="000E5F99" w:rsidP="000E5F99">
            <w:pPr>
              <w:jc w:val="both"/>
              <w:rPr>
                <w:sz w:val="22"/>
                <w:szCs w:val="22"/>
              </w:rPr>
            </w:pPr>
            <w:r w:rsidRPr="000E5F99">
              <w:rPr>
                <w:sz w:val="22"/>
                <w:szCs w:val="22"/>
              </w:rPr>
              <w:t>10.2.4. Pagrįstų Pirkėjo rašytinių nurodymų ir/ar pastabų dėl Prekių tiekimo ar jų kokybės ignoravimas;</w:t>
            </w:r>
          </w:p>
          <w:p w14:paraId="4078F50F" w14:textId="77777777" w:rsidR="000E5F99" w:rsidRPr="000E5F99" w:rsidRDefault="000E5F99" w:rsidP="000E5F99">
            <w:pPr>
              <w:jc w:val="both"/>
              <w:rPr>
                <w:sz w:val="22"/>
                <w:szCs w:val="22"/>
              </w:rPr>
            </w:pPr>
            <w:r w:rsidRPr="000E5F99">
              <w:rPr>
                <w:sz w:val="22"/>
                <w:szCs w:val="22"/>
              </w:rPr>
              <w:t>10.2.5. Bet koks Tiekėjo veiksmas ar neveikimas, nurodytas kaip esminis Sutarties pažeidimas pagal 12.2 punktą;</w:t>
            </w:r>
          </w:p>
          <w:p w14:paraId="27FF7C68" w14:textId="7B5E2466" w:rsidR="009B271C" w:rsidRPr="00BE5A6B" w:rsidRDefault="000E5F99" w:rsidP="000E5F99">
            <w:pPr>
              <w:rPr>
                <w:color w:val="000000" w:themeColor="text1"/>
                <w:kern w:val="2"/>
                <w:sz w:val="22"/>
                <w:szCs w:val="22"/>
              </w:rPr>
            </w:pPr>
            <w:r w:rsidRPr="000E5F99">
              <w:rPr>
                <w:sz w:val="22"/>
                <w:szCs w:val="22"/>
              </w:rPr>
              <w:t>10.2.6. Kitos aplinkybės, dėl kurių Pirkėjas pagrįstai netenka pasitikėjimo Tiekėjo gebėjimu tinkamai vykdyti Sutartį.</w:t>
            </w:r>
          </w:p>
        </w:tc>
      </w:tr>
      <w:tr w:rsidR="00BE5A6B" w:rsidRPr="00BE5A6B" w14:paraId="70836C3F" w14:textId="77777777" w:rsidTr="007F22F9">
        <w:trPr>
          <w:trHeight w:val="300"/>
        </w:trPr>
        <w:tc>
          <w:tcPr>
            <w:tcW w:w="9962" w:type="dxa"/>
            <w:gridSpan w:val="3"/>
          </w:tcPr>
          <w:p w14:paraId="31DFC488"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11. SUTARTIES GALIOJIMAS IR KEITIMAS</w:t>
            </w:r>
          </w:p>
        </w:tc>
      </w:tr>
      <w:tr w:rsidR="00BE5A6B" w:rsidRPr="00BE5A6B" w14:paraId="1E6FEC1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CDC9AB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11.1. Sutarties sudarymas ir įsigaliojimas</w:t>
            </w:r>
          </w:p>
        </w:tc>
        <w:tc>
          <w:tcPr>
            <w:tcW w:w="6423" w:type="dxa"/>
            <w:gridSpan w:val="2"/>
            <w:tcBorders>
              <w:top w:val="single" w:sz="4" w:space="0" w:color="auto"/>
              <w:left w:val="single" w:sz="4" w:space="0" w:color="auto"/>
              <w:bottom w:val="single" w:sz="4" w:space="0" w:color="auto"/>
              <w:right w:val="single" w:sz="4" w:space="0" w:color="auto"/>
            </w:tcBorders>
          </w:tcPr>
          <w:p w14:paraId="4E882FD6" w14:textId="77777777" w:rsidR="000E5F99" w:rsidRPr="000E5F99" w:rsidRDefault="000E5F99" w:rsidP="000E5F99">
            <w:pPr>
              <w:jc w:val="both"/>
              <w:rPr>
                <w:sz w:val="22"/>
                <w:szCs w:val="22"/>
              </w:rPr>
            </w:pPr>
            <w:r w:rsidRPr="000E5F99">
              <w:rPr>
                <w:sz w:val="22"/>
                <w:szCs w:val="22"/>
              </w:rPr>
              <w:t>Ši Sutartis laikoma sudaryta ir įsigalioja nuo Sutarties pasirašymo dienos (antrosios Šalies pasirašymo dieną).</w:t>
            </w:r>
          </w:p>
          <w:p w14:paraId="0DC01EF2" w14:textId="0E259079" w:rsidR="00256423" w:rsidRPr="00BE5A6B" w:rsidRDefault="000E5F99" w:rsidP="000E5F99">
            <w:pPr>
              <w:rPr>
                <w:color w:val="000000" w:themeColor="text1"/>
                <w:kern w:val="2"/>
                <w:sz w:val="22"/>
                <w:szCs w:val="22"/>
              </w:rPr>
            </w:pPr>
            <w:r w:rsidRPr="000E5F99">
              <w:rPr>
                <w:sz w:val="22"/>
                <w:szCs w:val="22"/>
              </w:rPr>
              <w:t xml:space="preserve">Sutartis galioja iki visiško prievolių įvykdymo (kol bus išnaudota Pradinės Sutarties vertė, bet jos galiojimo terminas negali būti ilgesnis kaip </w:t>
            </w:r>
            <w:r w:rsidR="00715335">
              <w:rPr>
                <w:sz w:val="22"/>
                <w:szCs w:val="22"/>
              </w:rPr>
              <w:t>37</w:t>
            </w:r>
            <w:r w:rsidRPr="000E5F99">
              <w:rPr>
                <w:sz w:val="22"/>
                <w:szCs w:val="22"/>
              </w:rPr>
              <w:t xml:space="preserve"> (</w:t>
            </w:r>
            <w:r w:rsidR="00715335">
              <w:rPr>
                <w:sz w:val="22"/>
                <w:szCs w:val="22"/>
              </w:rPr>
              <w:t>trisdešimt septyni</w:t>
            </w:r>
            <w:r w:rsidRPr="000E5F99">
              <w:rPr>
                <w:sz w:val="22"/>
                <w:szCs w:val="22"/>
              </w:rPr>
              <w:t>) mėnesi</w:t>
            </w:r>
            <w:r w:rsidR="00715335">
              <w:rPr>
                <w:sz w:val="22"/>
                <w:szCs w:val="22"/>
              </w:rPr>
              <w:t>ai</w:t>
            </w:r>
            <w:r w:rsidRPr="000E5F99">
              <w:rPr>
                <w:sz w:val="22"/>
                <w:szCs w:val="22"/>
              </w:rPr>
              <w:t>, (</w:t>
            </w:r>
            <w:r w:rsidR="00715335">
              <w:rPr>
                <w:b/>
                <w:bCs/>
                <w:sz w:val="22"/>
                <w:szCs w:val="22"/>
              </w:rPr>
              <w:t>36</w:t>
            </w:r>
            <w:r w:rsidRPr="00FF77A9">
              <w:rPr>
                <w:b/>
                <w:bCs/>
                <w:sz w:val="22"/>
                <w:szCs w:val="22"/>
              </w:rPr>
              <w:t xml:space="preserve"> mėn. prekių pristatym</w:t>
            </w:r>
            <w:r w:rsidR="00357F19">
              <w:rPr>
                <w:b/>
                <w:bCs/>
                <w:sz w:val="22"/>
                <w:szCs w:val="22"/>
              </w:rPr>
              <w:t>ui</w:t>
            </w:r>
            <w:r w:rsidRPr="000E5F99">
              <w:rPr>
                <w:sz w:val="22"/>
                <w:szCs w:val="22"/>
              </w:rPr>
              <w:t>, 1 mėn. apmokėjimui).</w:t>
            </w:r>
          </w:p>
        </w:tc>
      </w:tr>
      <w:tr w:rsidR="00BE5A6B" w:rsidRPr="00BE5A6B" w14:paraId="6568EF2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6C07DA7" w14:textId="77777777" w:rsidR="00256423" w:rsidRPr="00BE5A6B" w:rsidRDefault="00256423" w:rsidP="00256423">
            <w:pPr>
              <w:rPr>
                <w:b/>
                <w:bCs/>
                <w:color w:val="000000" w:themeColor="text1"/>
                <w:kern w:val="2"/>
                <w:sz w:val="22"/>
                <w:szCs w:val="22"/>
              </w:rPr>
            </w:pPr>
            <w:bookmarkStart w:id="0" w:name="_Hlk199839730"/>
            <w:r w:rsidRPr="00BE5A6B">
              <w:rPr>
                <w:b/>
                <w:bCs/>
                <w:color w:val="000000" w:themeColor="text1"/>
                <w:kern w:val="2"/>
                <w:sz w:val="22"/>
                <w:szCs w:val="22"/>
              </w:rPr>
              <w:t>11.2. Sutarties galiojimo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5BFF1F84" w14:textId="3C15997C" w:rsidR="00256423" w:rsidRPr="00BE5A6B" w:rsidRDefault="00715335" w:rsidP="00C431AA">
            <w:pPr>
              <w:jc w:val="both"/>
              <w:rPr>
                <w:rFonts w:eastAsia="Arial"/>
                <w:color w:val="000000" w:themeColor="text1"/>
                <w:sz w:val="22"/>
                <w:szCs w:val="22"/>
              </w:rPr>
            </w:pPr>
            <w:r>
              <w:rPr>
                <w:sz w:val="22"/>
                <w:szCs w:val="22"/>
              </w:rPr>
              <w:t>Netaikoma.</w:t>
            </w:r>
          </w:p>
        </w:tc>
      </w:tr>
      <w:bookmarkEnd w:id="0"/>
      <w:tr w:rsidR="00BE5A6B" w:rsidRPr="00BE5A6B" w14:paraId="0284242D" w14:textId="77777777" w:rsidTr="007F22F9">
        <w:trPr>
          <w:trHeight w:val="300"/>
        </w:trPr>
        <w:tc>
          <w:tcPr>
            <w:tcW w:w="9962" w:type="dxa"/>
            <w:gridSpan w:val="3"/>
          </w:tcPr>
          <w:p w14:paraId="05AABF93"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12. SUTARTIES NUTRAUKIMAS</w:t>
            </w:r>
          </w:p>
        </w:tc>
      </w:tr>
      <w:tr w:rsidR="00BE5A6B" w:rsidRPr="00BE5A6B" w14:paraId="02CDEAC4" w14:textId="77777777" w:rsidTr="00655149">
        <w:trPr>
          <w:trHeight w:val="300"/>
        </w:trPr>
        <w:tc>
          <w:tcPr>
            <w:tcW w:w="3539" w:type="dxa"/>
          </w:tcPr>
          <w:p w14:paraId="226C878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12.1. Sutarties nutraukimo pagrindai</w:t>
            </w:r>
          </w:p>
        </w:tc>
        <w:tc>
          <w:tcPr>
            <w:tcW w:w="6423" w:type="dxa"/>
            <w:gridSpan w:val="2"/>
          </w:tcPr>
          <w:p w14:paraId="6FAE0A4C" w14:textId="4EBEF971" w:rsidR="00256423" w:rsidRPr="00BE5A6B" w:rsidRDefault="00256423" w:rsidP="00256423">
            <w:pPr>
              <w:jc w:val="both"/>
              <w:rPr>
                <w:color w:val="000000" w:themeColor="text1"/>
                <w:kern w:val="2"/>
                <w:sz w:val="22"/>
                <w:szCs w:val="22"/>
              </w:rPr>
            </w:pPr>
            <w:r w:rsidRPr="00BE5A6B">
              <w:rPr>
                <w:color w:val="000000" w:themeColor="text1"/>
                <w:kern w:val="2"/>
                <w:sz w:val="22"/>
                <w:szCs w:val="22"/>
              </w:rPr>
              <w:t>Sutartis gali būti nutraukiama rašytiniu Šalių susitarimu arba vienašališkai, Bendrosiose sąlygose nustatyta tvarka.</w:t>
            </w:r>
          </w:p>
        </w:tc>
      </w:tr>
      <w:tr w:rsidR="00BE5A6B" w:rsidRPr="00BE5A6B" w14:paraId="69CB11D9" w14:textId="77777777" w:rsidTr="00655149">
        <w:trPr>
          <w:trHeight w:val="300"/>
        </w:trPr>
        <w:tc>
          <w:tcPr>
            <w:tcW w:w="3539" w:type="dxa"/>
          </w:tcPr>
          <w:p w14:paraId="30B41D1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12.2. Esminiai Sutarties pažeidimai</w:t>
            </w:r>
          </w:p>
          <w:p w14:paraId="08CC1A68" w14:textId="77777777" w:rsidR="00256423" w:rsidRPr="00BE5A6B" w:rsidRDefault="00256423" w:rsidP="00256423">
            <w:pPr>
              <w:rPr>
                <w:b/>
                <w:bCs/>
                <w:color w:val="000000" w:themeColor="text1"/>
                <w:kern w:val="2"/>
                <w:sz w:val="22"/>
                <w:szCs w:val="22"/>
              </w:rPr>
            </w:pPr>
          </w:p>
        </w:tc>
        <w:tc>
          <w:tcPr>
            <w:tcW w:w="6423" w:type="dxa"/>
            <w:gridSpan w:val="2"/>
          </w:tcPr>
          <w:p w14:paraId="6715811A" w14:textId="77777777" w:rsidR="000E5F99" w:rsidRPr="002D7FFB" w:rsidRDefault="000E5F99" w:rsidP="000E5F99">
            <w:pPr>
              <w:jc w:val="both"/>
              <w:rPr>
                <w:sz w:val="22"/>
                <w:szCs w:val="22"/>
              </w:rPr>
            </w:pPr>
            <w:r w:rsidRPr="000E5F99">
              <w:rPr>
                <w:sz w:val="22"/>
                <w:szCs w:val="22"/>
              </w:rPr>
              <w:t>12.2.1</w:t>
            </w:r>
            <w:r w:rsidRPr="002D7FFB">
              <w:rPr>
                <w:sz w:val="22"/>
                <w:szCs w:val="22"/>
              </w:rPr>
              <w:t>. jeigu Tiekėjas nevykdo prisiimtų įsipareigojimų už Sutartyje nustatytą Sutarties kainą / įkainius;</w:t>
            </w:r>
          </w:p>
          <w:p w14:paraId="3F06B144" w14:textId="77777777" w:rsidR="000E5F99" w:rsidRPr="002D7FFB" w:rsidRDefault="000E5F99" w:rsidP="000E5F99">
            <w:pPr>
              <w:spacing w:line="256" w:lineRule="auto"/>
              <w:jc w:val="both"/>
              <w:rPr>
                <w:rFonts w:eastAsia="Arial"/>
                <w:sz w:val="22"/>
                <w:szCs w:val="22"/>
              </w:rPr>
            </w:pPr>
            <w:r w:rsidRPr="002D7FFB">
              <w:rPr>
                <w:rFonts w:eastAsia="Arial"/>
                <w:sz w:val="22"/>
                <w:szCs w:val="22"/>
              </w:rPr>
              <w:t>12.2.2. jeigu Tiekėjas vėluoja pristatyti Prekes Sutartyje nustatytu Prekių pristatymo terminu ir jų nepristato per Pirkėjo raštu nustatytą papildomą protingą terminą;</w:t>
            </w:r>
          </w:p>
          <w:p w14:paraId="7ECB49FA"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12.2.3. Tiekėjas pažeidžia Prekių pristatymo terminus ir dėl Prekių pristatymo vėlavimo Prekės tampa nebereikalingos;</w:t>
            </w:r>
          </w:p>
          <w:p w14:paraId="57E1F893"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lastRenderedPageBreak/>
              <w:t>12.2.4. Tiekėjas pristato Prekes, kurios neatitinka Sutartyje ir / ar Įstatymuose nustatytų reikalavimų Prekėms ir atsisako pašalinti arba nepašalina Prekių trūkumų per Pirkėjo nustatytus protingus terminus;</w:t>
            </w:r>
          </w:p>
          <w:p w14:paraId="130A09E1"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12.2.5. Tiekėjas pažeidžia šios Sutarties nuostatas, reglamentuojančias konkurenciją, intelektinės nuosavybės ar konfidencialios informacijos valdymą;</w:t>
            </w:r>
          </w:p>
          <w:p w14:paraId="03DDA9E3" w14:textId="0329B47D" w:rsidR="00256423" w:rsidRPr="00BE5A6B" w:rsidRDefault="000E5F99" w:rsidP="000E5F99">
            <w:pPr>
              <w:tabs>
                <w:tab w:val="left" w:pos="567"/>
                <w:tab w:val="left" w:pos="851"/>
                <w:tab w:val="left" w:pos="992"/>
                <w:tab w:val="left" w:pos="1134"/>
              </w:tabs>
              <w:spacing w:line="257" w:lineRule="auto"/>
              <w:jc w:val="both"/>
              <w:rPr>
                <w:rFonts w:eastAsia="Arial"/>
                <w:color w:val="000000" w:themeColor="text1"/>
                <w:kern w:val="2"/>
                <w:sz w:val="22"/>
                <w:szCs w:val="22"/>
              </w:rPr>
            </w:pPr>
            <w:r w:rsidRPr="002D7FFB">
              <w:rPr>
                <w:rFonts w:eastAsia="Arial"/>
                <w:sz w:val="22"/>
                <w:szCs w:val="22"/>
              </w:rPr>
              <w:t>12.2.6. Tiekėjas pažeidžia Bendrųjų sąlygų nuostatas dėl Sutarties vykdymui pasitelkiamų naujų subtiekėjų / esamų subtiekėjų</w:t>
            </w:r>
            <w:r w:rsidRPr="000E5F99">
              <w:rPr>
                <w:rFonts w:eastAsia="Arial"/>
                <w:sz w:val="22"/>
                <w:szCs w:val="22"/>
              </w:rPr>
              <w:t xml:space="preserve"> keitimo</w:t>
            </w:r>
          </w:p>
        </w:tc>
      </w:tr>
      <w:tr w:rsidR="00BE5A6B" w:rsidRPr="00BE5A6B" w14:paraId="66C5FB47" w14:textId="77777777" w:rsidTr="007F22F9">
        <w:trPr>
          <w:trHeight w:val="300"/>
        </w:trPr>
        <w:tc>
          <w:tcPr>
            <w:tcW w:w="9962" w:type="dxa"/>
            <w:gridSpan w:val="3"/>
          </w:tcPr>
          <w:p w14:paraId="2E78AE5D" w14:textId="36407478" w:rsidR="00256423" w:rsidRPr="00BE5A6B" w:rsidRDefault="00256423" w:rsidP="00256423">
            <w:pPr>
              <w:jc w:val="center"/>
              <w:rPr>
                <w:color w:val="000000" w:themeColor="text1"/>
                <w:kern w:val="2"/>
                <w:sz w:val="22"/>
                <w:szCs w:val="22"/>
              </w:rPr>
            </w:pPr>
            <w:r w:rsidRPr="00BE5A6B">
              <w:rPr>
                <w:b/>
                <w:bCs/>
                <w:color w:val="000000" w:themeColor="text1"/>
                <w:kern w:val="2"/>
                <w:sz w:val="22"/>
                <w:szCs w:val="22"/>
              </w:rPr>
              <w:lastRenderedPageBreak/>
              <w:t xml:space="preserve">13. APLINKOSAUGINIAI IR SOCIALINIAI KRITERIJAI </w:t>
            </w:r>
          </w:p>
        </w:tc>
      </w:tr>
      <w:tr w:rsidR="00BE5A6B" w:rsidRPr="00BE5A6B" w14:paraId="2A940830" w14:textId="77777777" w:rsidTr="00655149">
        <w:trPr>
          <w:trHeight w:val="555"/>
        </w:trPr>
        <w:tc>
          <w:tcPr>
            <w:tcW w:w="3539" w:type="dxa"/>
          </w:tcPr>
          <w:p w14:paraId="5445B64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13.1. Aplinkosauginių kriterijų nustatymo teisinis pagrindas</w:t>
            </w:r>
          </w:p>
        </w:tc>
        <w:tc>
          <w:tcPr>
            <w:tcW w:w="6423" w:type="dxa"/>
            <w:gridSpan w:val="2"/>
          </w:tcPr>
          <w:p w14:paraId="404C5998" w14:textId="615757BF"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 Aplinkosauginiai kriterijai Prekėms nustatomi vadovaujantis </w:t>
            </w:r>
            <w:r w:rsidRPr="00BE5A6B">
              <w:rPr>
                <w:color w:val="000000" w:themeColor="text1"/>
                <w:kern w:val="2"/>
                <w:sz w:val="22"/>
                <w:szCs w:val="22"/>
              </w:rPr>
              <w:t>Aplinkos apsaugos kriterijų taikymo, vykdant žaliuosius pirkimus, tvarkos aprašo, patvirtinto Lietuvos Respublikos aplinkos ministro 2011 m. birželio 28 d. įsakymu Nr. D1-508</w:t>
            </w:r>
            <w:r w:rsidRPr="00BE5A6B">
              <w:rPr>
                <w:color w:val="000000" w:themeColor="text1"/>
                <w:kern w:val="2"/>
                <w:sz w:val="22"/>
                <w:szCs w:val="22"/>
                <w:shd w:val="clear" w:color="auto" w:fill="FFFFFF"/>
              </w:rPr>
              <w:t xml:space="preserve"> „Dėl Aplinkos apsaugos kriterijų taikymo, vykdant žaliuosius pirkimus, tvarkos aprašo patvirtinimo“ (toliau – Tvarkos aprašas)  </w:t>
            </w:r>
            <w:bookmarkStart w:id="1" w:name="_Hlk208558815"/>
            <w:r w:rsidRPr="00BE5A6B">
              <w:rPr>
                <w:color w:val="000000" w:themeColor="text1"/>
                <w:kern w:val="2"/>
                <w:sz w:val="22"/>
                <w:szCs w:val="22"/>
                <w:shd w:val="clear" w:color="auto" w:fill="FFFFFF"/>
              </w:rPr>
              <w:t>4.4.4.papunkčiu</w:t>
            </w:r>
            <w:bookmarkEnd w:id="1"/>
            <w:r w:rsidRPr="00BE5A6B">
              <w:rPr>
                <w:color w:val="000000" w:themeColor="text1"/>
                <w:kern w:val="2"/>
                <w:sz w:val="22"/>
                <w:szCs w:val="22"/>
                <w:shd w:val="clear" w:color="auto" w:fill="FFFFFF"/>
              </w:rPr>
              <w:t>:</w:t>
            </w:r>
          </w:p>
          <w:p w14:paraId="2F777785" w14:textId="4732F725"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13.1.1.1. </w:t>
            </w:r>
            <w:r w:rsidRPr="00BE5A6B">
              <w:rPr>
                <w:bCs/>
                <w:color w:val="000000" w:themeColor="text1"/>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26E66738" w14:textId="77777777" w:rsidR="00CF6E21" w:rsidRDefault="00256423" w:rsidP="005618BF">
            <w:pPr>
              <w:jc w:val="both"/>
              <w:rPr>
                <w:color w:val="000000" w:themeColor="text1"/>
                <w:kern w:val="2"/>
                <w:sz w:val="22"/>
                <w:szCs w:val="22"/>
                <w:shd w:val="clear" w:color="auto" w:fill="FFFFFF"/>
              </w:rPr>
            </w:pPr>
            <w:r w:rsidRPr="00BE5A6B">
              <w:rPr>
                <w:bCs/>
                <w:color w:val="000000" w:themeColor="text1"/>
                <w:sz w:val="22"/>
                <w:szCs w:val="22"/>
              </w:rPr>
              <w:t>13.1.1.2.</w:t>
            </w:r>
            <w:r w:rsidR="005618BF" w:rsidRPr="00BE5A6B">
              <w:rPr>
                <w:color w:val="000000" w:themeColor="text1"/>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4B6631DF" w14:textId="1BF3D0AC" w:rsidR="00256423" w:rsidRPr="00BE5A6B" w:rsidRDefault="005618BF" w:rsidP="005618BF">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Pr="00BE5A6B">
              <w:rPr>
                <w:color w:val="000000" w:themeColor="text1"/>
                <w:kern w:val="2"/>
                <w:sz w:val="22"/>
                <w:szCs w:val="22"/>
              </w:rPr>
              <w:t xml:space="preserve">, kuriuos Tiekėjas privalo ištaisyti ir </w:t>
            </w:r>
            <w:r w:rsidRPr="00BE5A6B">
              <w:rPr>
                <w:color w:val="000000" w:themeColor="text1"/>
                <w:kern w:val="2"/>
                <w:sz w:val="22"/>
                <w:szCs w:val="22"/>
                <w:shd w:val="clear" w:color="auto" w:fill="FFFFFF"/>
              </w:rPr>
              <w:t>taikyti baudą, numatytą 9.5 punkte.</w:t>
            </w:r>
          </w:p>
        </w:tc>
      </w:tr>
      <w:tr w:rsidR="00BE5A6B" w:rsidRPr="00BE5A6B" w14:paraId="032072CC" w14:textId="77777777" w:rsidTr="00655149">
        <w:trPr>
          <w:trHeight w:val="300"/>
        </w:trPr>
        <w:tc>
          <w:tcPr>
            <w:tcW w:w="3539" w:type="dxa"/>
          </w:tcPr>
          <w:p w14:paraId="0C0ADA8E" w14:textId="2BE4E03A"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13.2.  Su perkamomis Prekėmis susiję socialiniai kriterijai</w:t>
            </w:r>
          </w:p>
        </w:tc>
        <w:tc>
          <w:tcPr>
            <w:tcW w:w="6423" w:type="dxa"/>
            <w:gridSpan w:val="2"/>
          </w:tcPr>
          <w:p w14:paraId="176F2725" w14:textId="77777777" w:rsidR="00256423" w:rsidRPr="00BE5A6B" w:rsidRDefault="00256423" w:rsidP="00256423">
            <w:pPr>
              <w:rPr>
                <w:color w:val="000000" w:themeColor="text1"/>
                <w:kern w:val="2"/>
                <w:sz w:val="22"/>
                <w:szCs w:val="22"/>
                <w:shd w:val="clear" w:color="auto" w:fill="FFFFFF"/>
              </w:rPr>
            </w:pPr>
            <w:r w:rsidRPr="00BE5A6B">
              <w:rPr>
                <w:color w:val="000000" w:themeColor="text1"/>
                <w:kern w:val="2"/>
                <w:sz w:val="22"/>
                <w:szCs w:val="22"/>
                <w:shd w:val="clear" w:color="auto" w:fill="FFFFFF"/>
              </w:rPr>
              <w:t>Netaikoma</w:t>
            </w:r>
          </w:p>
          <w:p w14:paraId="1E3D7AB4" w14:textId="77777777" w:rsidR="00256423" w:rsidRPr="00BE5A6B" w:rsidRDefault="00256423" w:rsidP="00256423">
            <w:pPr>
              <w:rPr>
                <w:color w:val="000000" w:themeColor="text1"/>
                <w:kern w:val="2"/>
                <w:sz w:val="22"/>
                <w:szCs w:val="22"/>
                <w:shd w:val="clear" w:color="auto" w:fill="FFFFFF"/>
              </w:rPr>
            </w:pPr>
          </w:p>
          <w:p w14:paraId="7834229A" w14:textId="38717A9C" w:rsidR="00256423" w:rsidRPr="00BE5A6B" w:rsidRDefault="00256423" w:rsidP="00256423">
            <w:pPr>
              <w:rPr>
                <w:color w:val="000000" w:themeColor="text1"/>
                <w:kern w:val="2"/>
                <w:sz w:val="22"/>
                <w:szCs w:val="22"/>
              </w:rPr>
            </w:pPr>
          </w:p>
        </w:tc>
      </w:tr>
      <w:tr w:rsidR="00BE5A6B" w:rsidRPr="00BE5A6B" w14:paraId="063A7063" w14:textId="77777777" w:rsidTr="007F22F9">
        <w:trPr>
          <w:trHeight w:val="300"/>
        </w:trPr>
        <w:tc>
          <w:tcPr>
            <w:tcW w:w="9962" w:type="dxa"/>
            <w:gridSpan w:val="3"/>
          </w:tcPr>
          <w:p w14:paraId="1EC1A743" w14:textId="772FC253"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lastRenderedPageBreak/>
              <w:t>14. SUTARTIES PRIEDAI</w:t>
            </w:r>
          </w:p>
        </w:tc>
      </w:tr>
      <w:tr w:rsidR="00BE5A6B" w:rsidRPr="00BE5A6B" w14:paraId="1493342A" w14:textId="77777777" w:rsidTr="00655149">
        <w:trPr>
          <w:trHeight w:val="300"/>
        </w:trPr>
        <w:tc>
          <w:tcPr>
            <w:tcW w:w="3539" w:type="dxa"/>
          </w:tcPr>
          <w:p w14:paraId="0AF63E8A" w14:textId="3888AFD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14.1. Priedas Nr. 1</w:t>
            </w:r>
          </w:p>
        </w:tc>
        <w:tc>
          <w:tcPr>
            <w:tcW w:w="6423" w:type="dxa"/>
            <w:gridSpan w:val="2"/>
          </w:tcPr>
          <w:p w14:paraId="23C9ECEE" w14:textId="72BF13B6"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Techninė specifikacija</w:t>
            </w:r>
          </w:p>
        </w:tc>
      </w:tr>
      <w:tr w:rsidR="00BE5A6B" w:rsidRPr="00BE5A6B" w14:paraId="50C44CD1" w14:textId="77777777" w:rsidTr="00655149">
        <w:trPr>
          <w:trHeight w:val="300"/>
        </w:trPr>
        <w:tc>
          <w:tcPr>
            <w:tcW w:w="3539" w:type="dxa"/>
          </w:tcPr>
          <w:p w14:paraId="79BEE651" w14:textId="1A9A194F"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14.2. Priedas Nr. 2</w:t>
            </w:r>
          </w:p>
        </w:tc>
        <w:tc>
          <w:tcPr>
            <w:tcW w:w="6423" w:type="dxa"/>
            <w:gridSpan w:val="2"/>
          </w:tcPr>
          <w:p w14:paraId="2B96BC58" w14:textId="3486B00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Pasiūlymas</w:t>
            </w:r>
            <w:r w:rsidR="006F4341">
              <w:rPr>
                <w:b/>
                <w:bCs/>
                <w:color w:val="000000" w:themeColor="text1"/>
                <w:kern w:val="2"/>
                <w:sz w:val="22"/>
                <w:szCs w:val="22"/>
              </w:rPr>
              <w:t xml:space="preserve"> (nepridedamas)</w:t>
            </w:r>
          </w:p>
        </w:tc>
      </w:tr>
      <w:tr w:rsidR="00BE5A6B" w:rsidRPr="00BE5A6B" w14:paraId="5BE9AC4F" w14:textId="77777777" w:rsidTr="00655149">
        <w:trPr>
          <w:trHeight w:val="300"/>
        </w:trPr>
        <w:tc>
          <w:tcPr>
            <w:tcW w:w="3539" w:type="dxa"/>
          </w:tcPr>
          <w:p w14:paraId="0CE5CCF7" w14:textId="2D6E318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w:t>
            </w:r>
            <w:r w:rsidR="00E67D7A" w:rsidRPr="00BE5A6B">
              <w:rPr>
                <w:b/>
                <w:bCs/>
                <w:color w:val="000000" w:themeColor="text1"/>
                <w:kern w:val="2"/>
                <w:sz w:val="22"/>
                <w:szCs w:val="22"/>
              </w:rPr>
              <w:t>3</w:t>
            </w:r>
            <w:r w:rsidRPr="00BE5A6B">
              <w:rPr>
                <w:b/>
                <w:bCs/>
                <w:color w:val="000000" w:themeColor="text1"/>
                <w:kern w:val="2"/>
                <w:sz w:val="22"/>
                <w:szCs w:val="22"/>
              </w:rPr>
              <w:t>. Priedas Nr. </w:t>
            </w:r>
            <w:r w:rsidR="00E67D7A" w:rsidRPr="00BE5A6B">
              <w:rPr>
                <w:b/>
                <w:bCs/>
                <w:color w:val="000000" w:themeColor="text1"/>
                <w:kern w:val="2"/>
                <w:sz w:val="22"/>
                <w:szCs w:val="22"/>
              </w:rPr>
              <w:t>3</w:t>
            </w:r>
          </w:p>
        </w:tc>
        <w:tc>
          <w:tcPr>
            <w:tcW w:w="6423" w:type="dxa"/>
            <w:gridSpan w:val="2"/>
          </w:tcPr>
          <w:p w14:paraId="66F4E45D" w14:textId="1ABDD4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(jei pasitelkiami)</w:t>
            </w:r>
          </w:p>
        </w:tc>
      </w:tr>
      <w:tr w:rsidR="00BE5A6B" w:rsidRPr="00BE5A6B" w14:paraId="29AA4422" w14:textId="77777777" w:rsidTr="007F22F9">
        <w:tc>
          <w:tcPr>
            <w:tcW w:w="9962" w:type="dxa"/>
            <w:gridSpan w:val="3"/>
          </w:tcPr>
          <w:p w14:paraId="3ACEC6B8" w14:textId="744213EC"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15. ŠALIŲ ATSTOVŲ PARAŠAI</w:t>
            </w:r>
          </w:p>
        </w:tc>
      </w:tr>
      <w:tr w:rsidR="00BE5A6B" w:rsidRPr="00BE5A6B"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TIEKĖJAS</w:t>
            </w:r>
          </w:p>
        </w:tc>
      </w:tr>
      <w:tr w:rsidR="00BE5A6B" w:rsidRPr="00BE5A6B"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BE5A6B" w:rsidRDefault="00256423" w:rsidP="00256423">
            <w:pPr>
              <w:snapToGrid w:val="0"/>
              <w:jc w:val="center"/>
              <w:rPr>
                <w:rFonts w:eastAsia="Calibri"/>
                <w:bCs/>
                <w:color w:val="000000" w:themeColor="text1"/>
                <w:sz w:val="22"/>
                <w:szCs w:val="22"/>
              </w:rPr>
            </w:pPr>
            <w:r w:rsidRPr="00BE5A6B">
              <w:rPr>
                <w:rFonts w:eastAsia="Calibri"/>
                <w:bCs/>
                <w:color w:val="000000" w:themeColor="text1"/>
                <w:sz w:val="22"/>
                <w:szCs w:val="22"/>
              </w:rPr>
              <w:t>Direktorė Valdymui ir ekonomikai</w:t>
            </w:r>
          </w:p>
          <w:p w14:paraId="79278680" w14:textId="0D0F0D15" w:rsidR="00256423" w:rsidRPr="00BE5A6B" w:rsidRDefault="00256423" w:rsidP="00256423">
            <w:pPr>
              <w:jc w:val="center"/>
              <w:rPr>
                <w:color w:val="000000" w:themeColor="text1"/>
                <w:kern w:val="2"/>
                <w:sz w:val="22"/>
                <w:szCs w:val="22"/>
              </w:rPr>
            </w:pPr>
            <w:r w:rsidRPr="00BE5A6B">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BE5A6B" w:rsidRDefault="00256423" w:rsidP="00256423">
            <w:pPr>
              <w:jc w:val="center"/>
              <w:rPr>
                <w:b/>
                <w:bCs/>
                <w:color w:val="000000" w:themeColor="text1"/>
                <w:kern w:val="2"/>
                <w:sz w:val="22"/>
                <w:szCs w:val="22"/>
              </w:rPr>
            </w:pPr>
            <w:r w:rsidRPr="00BE5A6B">
              <w:rPr>
                <w:color w:val="000000" w:themeColor="text1"/>
                <w:kern w:val="2"/>
                <w:sz w:val="22"/>
                <w:szCs w:val="22"/>
              </w:rPr>
              <w:t>(nurodomos atstovo pareigos, vardas, pavardė)</w:t>
            </w:r>
          </w:p>
        </w:tc>
      </w:tr>
      <w:tr w:rsidR="00BE5A6B" w:rsidRPr="00BE5A6B"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p w14:paraId="0CC6C66D" w14:textId="77777777" w:rsidR="00256423" w:rsidRPr="00BE5A6B"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tc>
      </w:tr>
    </w:tbl>
    <w:p w14:paraId="3AE12D12" w14:textId="77777777" w:rsidR="007E3458" w:rsidRPr="00BE5A6B" w:rsidRDefault="00DD7479" w:rsidP="009B5401">
      <w:pPr>
        <w:jc w:val="center"/>
        <w:rPr>
          <w:color w:val="000000" w:themeColor="text1"/>
          <w:sz w:val="22"/>
          <w:szCs w:val="22"/>
        </w:rPr>
      </w:pPr>
      <w:r w:rsidRPr="00BE5A6B">
        <w:rPr>
          <w:color w:val="000000" w:themeColor="text1"/>
          <w:sz w:val="22"/>
          <w:szCs w:val="22"/>
        </w:rPr>
        <w:t>___________</w:t>
      </w:r>
    </w:p>
    <w:p w14:paraId="461F110E" w14:textId="77777777" w:rsidR="00BC4E8D" w:rsidRPr="00BE5A6B" w:rsidRDefault="007E3458">
      <w:pPr>
        <w:rPr>
          <w:color w:val="000000" w:themeColor="text1"/>
          <w:sz w:val="22"/>
          <w:szCs w:val="22"/>
        </w:rPr>
        <w:sectPr w:rsidR="00BC4E8D" w:rsidRPr="00BE5A6B" w:rsidSect="00655149">
          <w:headerReference w:type="even" r:id="rId14"/>
          <w:headerReference w:type="default" r:id="rId15"/>
          <w:footerReference w:type="even" r:id="rId16"/>
          <w:footerReference w:type="default" r:id="rId17"/>
          <w:footerReference w:type="first" r:id="rId18"/>
          <w:pgSz w:w="12240" w:h="15840"/>
          <w:pgMar w:top="709" w:right="567" w:bottom="851" w:left="1701" w:header="720" w:footer="720" w:gutter="0"/>
          <w:pgNumType w:start="1"/>
          <w:cols w:space="720"/>
          <w:titlePg/>
          <w:docGrid w:linePitch="360"/>
        </w:sectPr>
      </w:pPr>
      <w:r w:rsidRPr="00BE5A6B">
        <w:rPr>
          <w:color w:val="000000" w:themeColor="text1"/>
          <w:sz w:val="22"/>
          <w:szCs w:val="22"/>
        </w:rPr>
        <w:br w:type="page"/>
      </w:r>
    </w:p>
    <w:p w14:paraId="7A896EF8" w14:textId="44E7B2E3" w:rsidR="00BC4E8D" w:rsidRPr="008B1184" w:rsidRDefault="00BC4E8D" w:rsidP="00BC4E8D">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Pr>
          <w:bCs/>
          <w:sz w:val="22"/>
          <w:szCs w:val="22"/>
        </w:rPr>
        <w:t>2</w:t>
      </w:r>
      <w:r w:rsidRPr="008B1184">
        <w:rPr>
          <w:bCs/>
          <w:sz w:val="22"/>
          <w:szCs w:val="22"/>
        </w:rPr>
        <w:t xml:space="preserve"> priedas</w:t>
      </w:r>
    </w:p>
    <w:p w14:paraId="5B09FF9E"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r w:rsidRPr="00BC4E8D">
        <w:rPr>
          <w:bCs/>
          <w:sz w:val="22"/>
          <w:szCs w:val="22"/>
        </w:rPr>
        <w:t>Techninė specifikacija</w:t>
      </w:r>
    </w:p>
    <w:p w14:paraId="68EF7900"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460A4F"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7F3F75"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3CB2547B" w14:textId="133684E2" w:rsidR="00BC4E8D" w:rsidRPr="00BC4E8D" w:rsidRDefault="00BC4E8D" w:rsidP="00BC4E8D">
      <w:pPr>
        <w:widowControl w:val="0"/>
        <w:pBdr>
          <w:top w:val="nil"/>
          <w:left w:val="nil"/>
          <w:bottom w:val="nil"/>
          <w:right w:val="nil"/>
          <w:between w:val="nil"/>
        </w:pBdr>
        <w:tabs>
          <w:tab w:val="left" w:pos="567"/>
          <w:tab w:val="left" w:pos="851"/>
        </w:tabs>
        <w:jc w:val="center"/>
        <w:rPr>
          <w:b/>
          <w:szCs w:val="24"/>
        </w:rPr>
      </w:pPr>
      <w:r w:rsidRPr="00BC4E8D">
        <w:rPr>
          <w:b/>
          <w:szCs w:val="24"/>
        </w:rPr>
        <w:t>TECHNINĖ SPECIFIKACIJA</w:t>
      </w:r>
    </w:p>
    <w:p w14:paraId="4F2C1672" w14:textId="77777777" w:rsidR="00BC4E8D" w:rsidRDefault="00BC4E8D" w:rsidP="00564C70">
      <w:pPr>
        <w:widowControl w:val="0"/>
        <w:pBdr>
          <w:top w:val="nil"/>
          <w:left w:val="nil"/>
          <w:bottom w:val="nil"/>
          <w:right w:val="nil"/>
          <w:between w:val="nil"/>
        </w:pBdr>
        <w:tabs>
          <w:tab w:val="left" w:pos="567"/>
          <w:tab w:val="left" w:pos="851"/>
        </w:tabs>
        <w:jc w:val="right"/>
        <w:rPr>
          <w:bCs/>
          <w:sz w:val="22"/>
          <w:szCs w:val="22"/>
        </w:rPr>
        <w:sectPr w:rsidR="00BC4E8D" w:rsidSect="00542FA0">
          <w:pgSz w:w="12240" w:h="15840"/>
          <w:pgMar w:top="567" w:right="567" w:bottom="851" w:left="1701" w:header="720" w:footer="720" w:gutter="0"/>
          <w:pgNumType w:start="1"/>
          <w:cols w:space="720"/>
          <w:titlePg/>
          <w:docGrid w:linePitch="360"/>
        </w:sectPr>
      </w:pPr>
    </w:p>
    <w:p w14:paraId="6B03D36A" w14:textId="37CC9984"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sidR="00BC4E8D">
        <w:rPr>
          <w:bCs/>
          <w:sz w:val="22"/>
          <w:szCs w:val="22"/>
        </w:rPr>
        <w:t>8</w:t>
      </w:r>
      <w:r w:rsidRPr="008B1184">
        <w:rPr>
          <w:bCs/>
          <w:sz w:val="22"/>
          <w:szCs w:val="22"/>
        </w:rPr>
        <w:t xml:space="preserve"> priedas</w:t>
      </w:r>
    </w:p>
    <w:p w14:paraId="0CD27110" w14:textId="7D5EE6C0"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0048277E" w14:textId="77777777" w:rsidR="007E3458" w:rsidRDefault="007E3458" w:rsidP="007E3458">
      <w:pPr>
        <w:spacing w:line="257" w:lineRule="atLeast"/>
        <w:jc w:val="center"/>
        <w:rPr>
          <w:b/>
          <w:bCs/>
          <w:caps/>
          <w:color w:val="000000"/>
          <w:szCs w:val="24"/>
        </w:rPr>
      </w:pP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3D0FA4">
        <w:rPr>
          <w:rFonts w:eastAsia="Cambria"/>
          <w:kern w:val="2"/>
          <w:sz w:val="22"/>
          <w:szCs w:val="22"/>
        </w:rPr>
        <w:lastRenderedPageBreak/>
        <w:t xml:space="preserve">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 xml:space="preserve">kurio pajėgumais Tiekėjas </w:t>
      </w:r>
      <w:r w:rsidRPr="003D0FA4">
        <w:rPr>
          <w:rFonts w:eastAsia="Arial"/>
          <w:kern w:val="2"/>
          <w:sz w:val="22"/>
          <w:szCs w:val="22"/>
        </w:rPr>
        <w:lastRenderedPageBreak/>
        <w:t>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 xml:space="preserve">echninėje specifikacijoje ar Specialiosiose sąlygose nėra nurodytas kitas garantinis terminas. Jeigu </w:t>
      </w:r>
      <w:r w:rsidRPr="003D0FA4">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3BA39B2C" w:rsidR="000A47C6" w:rsidRDefault="007E3458" w:rsidP="007E3458">
      <w:pPr>
        <w:jc w:val="center"/>
        <w:rPr>
          <w:kern w:val="2"/>
          <w:szCs w:val="24"/>
        </w:rPr>
      </w:pPr>
      <w:r>
        <w:rPr>
          <w:kern w:val="2"/>
          <w:szCs w:val="24"/>
        </w:rPr>
        <w:t>________________</w:t>
      </w:r>
    </w:p>
    <w:sectPr w:rsidR="000A47C6" w:rsidSect="00BC4E8D">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8.25pt;height:36.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94638"/>
    <w:rsid w:val="000A47C6"/>
    <w:rsid w:val="000A79C4"/>
    <w:rsid w:val="000B4516"/>
    <w:rsid w:val="000B59DE"/>
    <w:rsid w:val="000C1F0F"/>
    <w:rsid w:val="000D76B6"/>
    <w:rsid w:val="000E0C48"/>
    <w:rsid w:val="000E25E9"/>
    <w:rsid w:val="000E5F99"/>
    <w:rsid w:val="000E6BA9"/>
    <w:rsid w:val="0010130C"/>
    <w:rsid w:val="00101D2A"/>
    <w:rsid w:val="00112B80"/>
    <w:rsid w:val="001150E2"/>
    <w:rsid w:val="0011733A"/>
    <w:rsid w:val="0012787B"/>
    <w:rsid w:val="00130639"/>
    <w:rsid w:val="0013403F"/>
    <w:rsid w:val="00134B05"/>
    <w:rsid w:val="001414AA"/>
    <w:rsid w:val="00142858"/>
    <w:rsid w:val="00144FDC"/>
    <w:rsid w:val="001470CC"/>
    <w:rsid w:val="00165F32"/>
    <w:rsid w:val="00172B1C"/>
    <w:rsid w:val="00173211"/>
    <w:rsid w:val="00185B15"/>
    <w:rsid w:val="00192314"/>
    <w:rsid w:val="001A03E2"/>
    <w:rsid w:val="001A09F3"/>
    <w:rsid w:val="001B2EB7"/>
    <w:rsid w:val="001D0762"/>
    <w:rsid w:val="001E1E07"/>
    <w:rsid w:val="001E410C"/>
    <w:rsid w:val="00201517"/>
    <w:rsid w:val="00202E5E"/>
    <w:rsid w:val="00206616"/>
    <w:rsid w:val="00213B60"/>
    <w:rsid w:val="00256423"/>
    <w:rsid w:val="00267F55"/>
    <w:rsid w:val="002764F4"/>
    <w:rsid w:val="002825A7"/>
    <w:rsid w:val="002908ED"/>
    <w:rsid w:val="00297CAB"/>
    <w:rsid w:val="002A2B1A"/>
    <w:rsid w:val="002A6D77"/>
    <w:rsid w:val="002B4922"/>
    <w:rsid w:val="002B5DAD"/>
    <w:rsid w:val="002B685E"/>
    <w:rsid w:val="002B7C65"/>
    <w:rsid w:val="002C64DC"/>
    <w:rsid w:val="002D7FFB"/>
    <w:rsid w:val="002E4763"/>
    <w:rsid w:val="002E7DD2"/>
    <w:rsid w:val="002E7EC3"/>
    <w:rsid w:val="002F0B5F"/>
    <w:rsid w:val="0030243D"/>
    <w:rsid w:val="003066EA"/>
    <w:rsid w:val="00306FEC"/>
    <w:rsid w:val="00323026"/>
    <w:rsid w:val="0033497D"/>
    <w:rsid w:val="00334A85"/>
    <w:rsid w:val="00341720"/>
    <w:rsid w:val="00353A39"/>
    <w:rsid w:val="00357F19"/>
    <w:rsid w:val="00360666"/>
    <w:rsid w:val="00361DC8"/>
    <w:rsid w:val="00366417"/>
    <w:rsid w:val="0036700A"/>
    <w:rsid w:val="00372805"/>
    <w:rsid w:val="00372AD2"/>
    <w:rsid w:val="00374D1F"/>
    <w:rsid w:val="00375E38"/>
    <w:rsid w:val="003939FF"/>
    <w:rsid w:val="00397B51"/>
    <w:rsid w:val="003A0D63"/>
    <w:rsid w:val="003A2159"/>
    <w:rsid w:val="003A229C"/>
    <w:rsid w:val="003B2818"/>
    <w:rsid w:val="003D0FA4"/>
    <w:rsid w:val="003D1E84"/>
    <w:rsid w:val="003E5D1D"/>
    <w:rsid w:val="003E7AE5"/>
    <w:rsid w:val="003F373A"/>
    <w:rsid w:val="003F6EC1"/>
    <w:rsid w:val="004022AB"/>
    <w:rsid w:val="00404614"/>
    <w:rsid w:val="00411764"/>
    <w:rsid w:val="00412904"/>
    <w:rsid w:val="00412EC1"/>
    <w:rsid w:val="004225B3"/>
    <w:rsid w:val="00443101"/>
    <w:rsid w:val="004508F6"/>
    <w:rsid w:val="004564B0"/>
    <w:rsid w:val="00486663"/>
    <w:rsid w:val="00491CA5"/>
    <w:rsid w:val="00491DCA"/>
    <w:rsid w:val="00496703"/>
    <w:rsid w:val="004A1FB5"/>
    <w:rsid w:val="004C01AB"/>
    <w:rsid w:val="004C6D1D"/>
    <w:rsid w:val="004D51D8"/>
    <w:rsid w:val="004E1D64"/>
    <w:rsid w:val="004E4768"/>
    <w:rsid w:val="004F54D2"/>
    <w:rsid w:val="00504A6C"/>
    <w:rsid w:val="00516EEE"/>
    <w:rsid w:val="00535E5C"/>
    <w:rsid w:val="00537592"/>
    <w:rsid w:val="005409B2"/>
    <w:rsid w:val="00542FA0"/>
    <w:rsid w:val="00554F6D"/>
    <w:rsid w:val="00555A37"/>
    <w:rsid w:val="0056187B"/>
    <w:rsid w:val="005618BF"/>
    <w:rsid w:val="00561F58"/>
    <w:rsid w:val="00564229"/>
    <w:rsid w:val="00564C70"/>
    <w:rsid w:val="005670EB"/>
    <w:rsid w:val="005727C7"/>
    <w:rsid w:val="005828DD"/>
    <w:rsid w:val="00583426"/>
    <w:rsid w:val="00587E3C"/>
    <w:rsid w:val="00595C0B"/>
    <w:rsid w:val="005A3F60"/>
    <w:rsid w:val="005B3AA3"/>
    <w:rsid w:val="005C54DD"/>
    <w:rsid w:val="005D7BD6"/>
    <w:rsid w:val="005F2203"/>
    <w:rsid w:val="005F3CB0"/>
    <w:rsid w:val="005F6D12"/>
    <w:rsid w:val="00601888"/>
    <w:rsid w:val="006032C3"/>
    <w:rsid w:val="006034CC"/>
    <w:rsid w:val="00604F07"/>
    <w:rsid w:val="00607888"/>
    <w:rsid w:val="006156E7"/>
    <w:rsid w:val="00627CBA"/>
    <w:rsid w:val="00630A8A"/>
    <w:rsid w:val="0063734C"/>
    <w:rsid w:val="00641B5E"/>
    <w:rsid w:val="00643FA0"/>
    <w:rsid w:val="0065145A"/>
    <w:rsid w:val="006541B5"/>
    <w:rsid w:val="0065441F"/>
    <w:rsid w:val="00655149"/>
    <w:rsid w:val="00657CB3"/>
    <w:rsid w:val="006703D5"/>
    <w:rsid w:val="00671DB9"/>
    <w:rsid w:val="00685E04"/>
    <w:rsid w:val="00694435"/>
    <w:rsid w:val="0069490E"/>
    <w:rsid w:val="00697218"/>
    <w:rsid w:val="00697D6F"/>
    <w:rsid w:val="006A52D8"/>
    <w:rsid w:val="006B2DB5"/>
    <w:rsid w:val="006C5004"/>
    <w:rsid w:val="006C667E"/>
    <w:rsid w:val="006E0D74"/>
    <w:rsid w:val="006E78A4"/>
    <w:rsid w:val="006F4341"/>
    <w:rsid w:val="006F5980"/>
    <w:rsid w:val="00700B12"/>
    <w:rsid w:val="0070139C"/>
    <w:rsid w:val="00702B6D"/>
    <w:rsid w:val="00706829"/>
    <w:rsid w:val="00707524"/>
    <w:rsid w:val="00715335"/>
    <w:rsid w:val="00722389"/>
    <w:rsid w:val="0073144F"/>
    <w:rsid w:val="00741B14"/>
    <w:rsid w:val="0074480C"/>
    <w:rsid w:val="007509CC"/>
    <w:rsid w:val="00754D1A"/>
    <w:rsid w:val="00755EDE"/>
    <w:rsid w:val="0075686F"/>
    <w:rsid w:val="00757EF8"/>
    <w:rsid w:val="00781CEF"/>
    <w:rsid w:val="00785F94"/>
    <w:rsid w:val="007919E1"/>
    <w:rsid w:val="007D36F6"/>
    <w:rsid w:val="007E26F5"/>
    <w:rsid w:val="007E3458"/>
    <w:rsid w:val="007E3B6A"/>
    <w:rsid w:val="007F03B7"/>
    <w:rsid w:val="007F22F9"/>
    <w:rsid w:val="00803D70"/>
    <w:rsid w:val="008053FE"/>
    <w:rsid w:val="00816C61"/>
    <w:rsid w:val="00840582"/>
    <w:rsid w:val="008540A2"/>
    <w:rsid w:val="00854BF6"/>
    <w:rsid w:val="00855300"/>
    <w:rsid w:val="008618E2"/>
    <w:rsid w:val="00882FCF"/>
    <w:rsid w:val="008844A6"/>
    <w:rsid w:val="00897CFC"/>
    <w:rsid w:val="008A6B2B"/>
    <w:rsid w:val="008B1184"/>
    <w:rsid w:val="008B30B8"/>
    <w:rsid w:val="008C483F"/>
    <w:rsid w:val="008C56B7"/>
    <w:rsid w:val="008E6D63"/>
    <w:rsid w:val="008F6DB6"/>
    <w:rsid w:val="008F78FE"/>
    <w:rsid w:val="008F7BA9"/>
    <w:rsid w:val="00907B7E"/>
    <w:rsid w:val="00921689"/>
    <w:rsid w:val="00921B18"/>
    <w:rsid w:val="00922055"/>
    <w:rsid w:val="0093261F"/>
    <w:rsid w:val="00936EF3"/>
    <w:rsid w:val="00956692"/>
    <w:rsid w:val="009657E6"/>
    <w:rsid w:val="00973F76"/>
    <w:rsid w:val="00986101"/>
    <w:rsid w:val="009A15CE"/>
    <w:rsid w:val="009B271C"/>
    <w:rsid w:val="009B5401"/>
    <w:rsid w:val="009C0E1E"/>
    <w:rsid w:val="009C69B1"/>
    <w:rsid w:val="009D50D6"/>
    <w:rsid w:val="009E4DFA"/>
    <w:rsid w:val="009F3FD8"/>
    <w:rsid w:val="009F734E"/>
    <w:rsid w:val="00A057A7"/>
    <w:rsid w:val="00A0724D"/>
    <w:rsid w:val="00A12F1C"/>
    <w:rsid w:val="00A13299"/>
    <w:rsid w:val="00A136B1"/>
    <w:rsid w:val="00A16EEB"/>
    <w:rsid w:val="00A412B3"/>
    <w:rsid w:val="00A44A16"/>
    <w:rsid w:val="00A47B6D"/>
    <w:rsid w:val="00A57B12"/>
    <w:rsid w:val="00A643A0"/>
    <w:rsid w:val="00A733D8"/>
    <w:rsid w:val="00A73E21"/>
    <w:rsid w:val="00A93BF8"/>
    <w:rsid w:val="00A95120"/>
    <w:rsid w:val="00A97284"/>
    <w:rsid w:val="00AA29DE"/>
    <w:rsid w:val="00AA3315"/>
    <w:rsid w:val="00AA4EEE"/>
    <w:rsid w:val="00AB1FDC"/>
    <w:rsid w:val="00AB37AE"/>
    <w:rsid w:val="00AB3BDE"/>
    <w:rsid w:val="00AC0450"/>
    <w:rsid w:val="00AC1536"/>
    <w:rsid w:val="00AC5048"/>
    <w:rsid w:val="00AC7BA5"/>
    <w:rsid w:val="00AD0EC2"/>
    <w:rsid w:val="00AF3AC8"/>
    <w:rsid w:val="00B02783"/>
    <w:rsid w:val="00B132AC"/>
    <w:rsid w:val="00B279CC"/>
    <w:rsid w:val="00B31512"/>
    <w:rsid w:val="00B36864"/>
    <w:rsid w:val="00B37347"/>
    <w:rsid w:val="00B42595"/>
    <w:rsid w:val="00B42C8A"/>
    <w:rsid w:val="00B56E69"/>
    <w:rsid w:val="00B66A1B"/>
    <w:rsid w:val="00B767F3"/>
    <w:rsid w:val="00B810D2"/>
    <w:rsid w:val="00B828BE"/>
    <w:rsid w:val="00B9241D"/>
    <w:rsid w:val="00B94354"/>
    <w:rsid w:val="00B960DD"/>
    <w:rsid w:val="00B96C6D"/>
    <w:rsid w:val="00BA72BB"/>
    <w:rsid w:val="00BB061B"/>
    <w:rsid w:val="00BB30E6"/>
    <w:rsid w:val="00BB35FE"/>
    <w:rsid w:val="00BC08C8"/>
    <w:rsid w:val="00BC4E8D"/>
    <w:rsid w:val="00BC6C62"/>
    <w:rsid w:val="00BC7BFE"/>
    <w:rsid w:val="00BC7EF4"/>
    <w:rsid w:val="00BD4D2E"/>
    <w:rsid w:val="00BE1B9C"/>
    <w:rsid w:val="00BE5A6B"/>
    <w:rsid w:val="00BF03A4"/>
    <w:rsid w:val="00BF0847"/>
    <w:rsid w:val="00C01AC1"/>
    <w:rsid w:val="00C03FDB"/>
    <w:rsid w:val="00C15A35"/>
    <w:rsid w:val="00C40C88"/>
    <w:rsid w:val="00C41479"/>
    <w:rsid w:val="00C431AA"/>
    <w:rsid w:val="00C45F61"/>
    <w:rsid w:val="00C478DF"/>
    <w:rsid w:val="00C56A25"/>
    <w:rsid w:val="00C645EE"/>
    <w:rsid w:val="00C743B7"/>
    <w:rsid w:val="00C74FDF"/>
    <w:rsid w:val="00C81F89"/>
    <w:rsid w:val="00C85F58"/>
    <w:rsid w:val="00CA6D50"/>
    <w:rsid w:val="00CC11BB"/>
    <w:rsid w:val="00CC30E6"/>
    <w:rsid w:val="00CC3A99"/>
    <w:rsid w:val="00CC578B"/>
    <w:rsid w:val="00CD0E93"/>
    <w:rsid w:val="00CD7C6D"/>
    <w:rsid w:val="00CE0AA9"/>
    <w:rsid w:val="00CE4D1B"/>
    <w:rsid w:val="00CF6DD8"/>
    <w:rsid w:val="00CF6E21"/>
    <w:rsid w:val="00D03A5B"/>
    <w:rsid w:val="00D03C1E"/>
    <w:rsid w:val="00D046B4"/>
    <w:rsid w:val="00D062A8"/>
    <w:rsid w:val="00D13F9E"/>
    <w:rsid w:val="00D2393D"/>
    <w:rsid w:val="00D248AA"/>
    <w:rsid w:val="00D26DC4"/>
    <w:rsid w:val="00D31656"/>
    <w:rsid w:val="00D3232C"/>
    <w:rsid w:val="00D42E29"/>
    <w:rsid w:val="00D442FF"/>
    <w:rsid w:val="00D45212"/>
    <w:rsid w:val="00D4625E"/>
    <w:rsid w:val="00D5057C"/>
    <w:rsid w:val="00D57A89"/>
    <w:rsid w:val="00D660F4"/>
    <w:rsid w:val="00D666A1"/>
    <w:rsid w:val="00D8329D"/>
    <w:rsid w:val="00DA4AFA"/>
    <w:rsid w:val="00DB0E96"/>
    <w:rsid w:val="00DB5D9B"/>
    <w:rsid w:val="00DC47D4"/>
    <w:rsid w:val="00DD7479"/>
    <w:rsid w:val="00DF7FF2"/>
    <w:rsid w:val="00E008C0"/>
    <w:rsid w:val="00E013FF"/>
    <w:rsid w:val="00E02842"/>
    <w:rsid w:val="00E20F89"/>
    <w:rsid w:val="00E23E60"/>
    <w:rsid w:val="00E2578A"/>
    <w:rsid w:val="00E30787"/>
    <w:rsid w:val="00E37E42"/>
    <w:rsid w:val="00E42B8D"/>
    <w:rsid w:val="00E43F50"/>
    <w:rsid w:val="00E56F81"/>
    <w:rsid w:val="00E67119"/>
    <w:rsid w:val="00E67BE3"/>
    <w:rsid w:val="00E67D7A"/>
    <w:rsid w:val="00E91905"/>
    <w:rsid w:val="00E952A3"/>
    <w:rsid w:val="00EA3C89"/>
    <w:rsid w:val="00EB0D30"/>
    <w:rsid w:val="00EB2BFE"/>
    <w:rsid w:val="00EB3134"/>
    <w:rsid w:val="00EB4BA3"/>
    <w:rsid w:val="00EB6084"/>
    <w:rsid w:val="00ED16B9"/>
    <w:rsid w:val="00ED4D1A"/>
    <w:rsid w:val="00EE6DF9"/>
    <w:rsid w:val="00F03850"/>
    <w:rsid w:val="00F04E52"/>
    <w:rsid w:val="00F051EE"/>
    <w:rsid w:val="00F052AB"/>
    <w:rsid w:val="00F064F2"/>
    <w:rsid w:val="00F06BAC"/>
    <w:rsid w:val="00F07B8F"/>
    <w:rsid w:val="00F12A47"/>
    <w:rsid w:val="00F17BB9"/>
    <w:rsid w:val="00F2345C"/>
    <w:rsid w:val="00F35100"/>
    <w:rsid w:val="00F439FC"/>
    <w:rsid w:val="00F45FAE"/>
    <w:rsid w:val="00F5376C"/>
    <w:rsid w:val="00F6207C"/>
    <w:rsid w:val="00F6395E"/>
    <w:rsid w:val="00F66E6E"/>
    <w:rsid w:val="00F815CC"/>
    <w:rsid w:val="00F84045"/>
    <w:rsid w:val="00F93085"/>
    <w:rsid w:val="00FA2714"/>
    <w:rsid w:val="00FA4AC5"/>
    <w:rsid w:val="00FA68D5"/>
    <w:rsid w:val="00FC25DE"/>
    <w:rsid w:val="00FC3093"/>
    <w:rsid w:val="00FC3B3E"/>
    <w:rsid w:val="00FC4AB5"/>
    <w:rsid w:val="00FC554F"/>
    <w:rsid w:val="00FC5863"/>
    <w:rsid w:val="00FD343E"/>
    <w:rsid w:val="00FD5182"/>
    <w:rsid w:val="00FD59E5"/>
    <w:rsid w:val="00FE4365"/>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Antrats">
    <w:name w:val="header"/>
    <w:basedOn w:val="prastasis"/>
    <w:link w:val="AntratsDiagrama"/>
    <w:semiHidden/>
    <w:unhideWhenUsed/>
    <w:rsid w:val="00655149"/>
    <w:pPr>
      <w:tabs>
        <w:tab w:val="center" w:pos="4513"/>
        <w:tab w:val="right" w:pos="9026"/>
      </w:tabs>
    </w:pPr>
  </w:style>
  <w:style w:type="character" w:customStyle="1" w:styleId="AntratsDiagrama">
    <w:name w:val="Antraštės Diagrama"/>
    <w:basedOn w:val="Numatytasispastraiposriftas"/>
    <w:link w:val="Antrats"/>
    <w:semiHidden/>
    <w:rsid w:val="00655149"/>
  </w:style>
  <w:style w:type="paragraph" w:styleId="HTMLiankstoformatuotas">
    <w:name w:val="HTML Preformatted"/>
    <w:basedOn w:val="prastasis"/>
    <w:link w:val="HTMLiankstoformatuotasDiagrama"/>
    <w:semiHidden/>
    <w:unhideWhenUsed/>
    <w:rsid w:val="00FF77A9"/>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FF77A9"/>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ana.kuzmarskiene@kul.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vile.juskiene@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29</Pages>
  <Words>66412</Words>
  <Characters>37855</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Diana Kuzmarskienė</cp:lastModifiedBy>
  <cp:revision>8</cp:revision>
  <dcterms:created xsi:type="dcterms:W3CDTF">2026-02-17T14:35:00Z</dcterms:created>
  <dcterms:modified xsi:type="dcterms:W3CDTF">2026-02-27T14:36:00Z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