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710A3C" w:rsidRDefault="002F6503" w:rsidP="002F6503">
      <w:pPr>
        <w:jc w:val="right"/>
        <w:rPr>
          <w:rFonts w:ascii="Verdana" w:hAnsi="Verdana"/>
          <w:szCs w:val="24"/>
        </w:rPr>
      </w:pPr>
      <w:r w:rsidRPr="00710A3C">
        <w:rPr>
          <w:rFonts w:ascii="Verdana" w:hAnsi="Verdana"/>
          <w:szCs w:val="24"/>
        </w:rPr>
        <w:t>Pirkimo sąlygų</w:t>
      </w:r>
    </w:p>
    <w:p w14:paraId="0FDFD82A" w14:textId="7694AA27" w:rsidR="002F6503" w:rsidRPr="00710A3C" w:rsidRDefault="002F6503" w:rsidP="002F6503">
      <w:pPr>
        <w:jc w:val="right"/>
        <w:rPr>
          <w:rFonts w:ascii="Verdana" w:hAnsi="Verdana"/>
          <w:szCs w:val="24"/>
        </w:rPr>
      </w:pPr>
      <w:r>
        <w:rPr>
          <w:rFonts w:ascii="Verdana" w:hAnsi="Verdana"/>
          <w:szCs w:val="24"/>
        </w:rPr>
        <w:t>3</w:t>
      </w:r>
      <w:r w:rsidRPr="00710A3C">
        <w:rPr>
          <w:rFonts w:ascii="Verdana" w:hAnsi="Verdana"/>
          <w:szCs w:val="24"/>
        </w:rPr>
        <w:t xml:space="preserve"> priedas</w:t>
      </w:r>
    </w:p>
    <w:p w14:paraId="45B52EAE" w14:textId="77777777" w:rsidR="002F6503" w:rsidRDefault="002F6503" w:rsidP="00795D68">
      <w:pPr>
        <w:widowControl w:val="0"/>
        <w:pBdr>
          <w:top w:val="nil"/>
          <w:left w:val="nil"/>
          <w:bottom w:val="nil"/>
          <w:right w:val="nil"/>
          <w:between w:val="nil"/>
        </w:pBdr>
        <w:tabs>
          <w:tab w:val="left" w:pos="567"/>
          <w:tab w:val="left" w:pos="851"/>
        </w:tabs>
        <w:jc w:val="center"/>
        <w:rPr>
          <w:rFonts w:ascii="Verdana" w:hAnsi="Verdana"/>
          <w:b/>
          <w:caps/>
          <w:szCs w:val="24"/>
        </w:rPr>
      </w:pPr>
    </w:p>
    <w:p w14:paraId="58409B00" w14:textId="5241E9DA" w:rsidR="006E1949" w:rsidRPr="00795D68" w:rsidRDefault="006E1949" w:rsidP="00795D68">
      <w:pPr>
        <w:widowControl w:val="0"/>
        <w:pBdr>
          <w:top w:val="nil"/>
          <w:left w:val="nil"/>
          <w:bottom w:val="nil"/>
          <w:right w:val="nil"/>
          <w:between w:val="nil"/>
        </w:pBdr>
        <w:tabs>
          <w:tab w:val="left" w:pos="567"/>
          <w:tab w:val="left" w:pos="851"/>
        </w:tabs>
        <w:jc w:val="center"/>
        <w:rPr>
          <w:rFonts w:ascii="Verdana" w:hAnsi="Verdana"/>
          <w:b/>
          <w:caps/>
          <w:szCs w:val="24"/>
        </w:rPr>
      </w:pPr>
      <w:r w:rsidRPr="00795D68">
        <w:rPr>
          <w:rFonts w:ascii="Verdana" w:hAnsi="Verdana"/>
          <w:b/>
          <w:caps/>
          <w:szCs w:val="24"/>
        </w:rPr>
        <w:t xml:space="preserve">Prekių pirkimo-pardavimo sutarties </w:t>
      </w:r>
      <w:r w:rsidRPr="00795D68">
        <w:rPr>
          <w:rFonts w:ascii="Verdana" w:hAnsi="Verdana"/>
          <w:b/>
          <w:bCs/>
          <w:caps/>
          <w:szCs w:val="24"/>
        </w:rPr>
        <w:t>Specialiosios</w:t>
      </w:r>
      <w:r w:rsidRPr="00795D68">
        <w:rPr>
          <w:rFonts w:ascii="Verdana" w:hAnsi="Verdana"/>
          <w:b/>
          <w:caps/>
          <w:szCs w:val="24"/>
        </w:rPr>
        <w:t xml:space="preserve"> sąlygos</w:t>
      </w:r>
    </w:p>
    <w:p w14:paraId="41873AF9" w14:textId="77777777" w:rsidR="006E1949" w:rsidRPr="00795D68" w:rsidRDefault="006E1949" w:rsidP="00795D68">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795D68" w14:paraId="1111D0F2" w14:textId="77777777" w:rsidTr="00785093">
        <w:tc>
          <w:tcPr>
            <w:tcW w:w="2448" w:type="dxa"/>
          </w:tcPr>
          <w:p w14:paraId="7BEE327A"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pavadinimas</w:t>
            </w:r>
          </w:p>
        </w:tc>
        <w:tc>
          <w:tcPr>
            <w:tcW w:w="7470" w:type="dxa"/>
            <w:gridSpan w:val="3"/>
          </w:tcPr>
          <w:p w14:paraId="7C137238" w14:textId="680284B3" w:rsidR="006E1949" w:rsidRPr="00B913D7" w:rsidRDefault="00B913D7" w:rsidP="00795D68">
            <w:pPr>
              <w:jc w:val="both"/>
              <w:rPr>
                <w:rFonts w:ascii="Verdana" w:hAnsi="Verdana"/>
                <w:b/>
                <w:bCs/>
                <w:kern w:val="2"/>
                <w:szCs w:val="24"/>
              </w:rPr>
            </w:pPr>
            <w:r w:rsidRPr="00B913D7">
              <w:rPr>
                <w:rFonts w:ascii="Verdana" w:hAnsi="Verdana"/>
                <w:b/>
                <w:bCs/>
                <w:kern w:val="2"/>
                <w:szCs w:val="24"/>
              </w:rPr>
              <w:t>MSPC Lengvieji automobiliai (visureigiai)</w:t>
            </w:r>
          </w:p>
        </w:tc>
      </w:tr>
      <w:tr w:rsidR="006E1949" w:rsidRPr="00795D68" w14:paraId="1DA5103D" w14:textId="77777777" w:rsidTr="00785093">
        <w:tc>
          <w:tcPr>
            <w:tcW w:w="2448" w:type="dxa"/>
          </w:tcPr>
          <w:p w14:paraId="73899E77"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data</w:t>
            </w:r>
          </w:p>
        </w:tc>
        <w:tc>
          <w:tcPr>
            <w:tcW w:w="2177" w:type="dxa"/>
          </w:tcPr>
          <w:p w14:paraId="0191312C" w14:textId="6E353CA3" w:rsidR="006E1949" w:rsidRPr="00795D68" w:rsidRDefault="00295A83" w:rsidP="00795D68">
            <w:pPr>
              <w:jc w:val="both"/>
              <w:rPr>
                <w:rFonts w:ascii="Verdana" w:hAnsi="Verdana"/>
                <w:kern w:val="2"/>
                <w:szCs w:val="24"/>
              </w:rPr>
            </w:pPr>
            <w:r w:rsidRPr="00710A3C">
              <w:rPr>
                <w:rFonts w:ascii="Verdana" w:hAnsi="Verdana"/>
                <w:kern w:val="2"/>
                <w:szCs w:val="24"/>
              </w:rPr>
              <w:t>202</w:t>
            </w:r>
            <w:r>
              <w:rPr>
                <w:rFonts w:ascii="Verdana" w:hAnsi="Verdana"/>
                <w:kern w:val="2"/>
                <w:szCs w:val="24"/>
              </w:rPr>
              <w:t>6</w:t>
            </w:r>
            <w:r w:rsidRPr="00710A3C">
              <w:rPr>
                <w:rFonts w:ascii="Verdana" w:hAnsi="Verdana"/>
                <w:kern w:val="2"/>
                <w:szCs w:val="24"/>
              </w:rPr>
              <w:t xml:space="preserve"> m.    d.</w:t>
            </w:r>
          </w:p>
        </w:tc>
        <w:tc>
          <w:tcPr>
            <w:tcW w:w="2362" w:type="dxa"/>
          </w:tcPr>
          <w:p w14:paraId="3A1814DD" w14:textId="77777777" w:rsidR="006E1949" w:rsidRPr="00795D68" w:rsidRDefault="006E1949" w:rsidP="00795D68">
            <w:pPr>
              <w:jc w:val="both"/>
              <w:rPr>
                <w:rFonts w:ascii="Verdana" w:hAnsi="Verdana"/>
                <w:b/>
                <w:bCs/>
                <w:kern w:val="2"/>
                <w:szCs w:val="24"/>
              </w:rPr>
            </w:pPr>
            <w:r w:rsidRPr="00795D68">
              <w:rPr>
                <w:rFonts w:ascii="Verdana" w:hAnsi="Verdana"/>
                <w:b/>
                <w:bCs/>
                <w:kern w:val="2"/>
                <w:szCs w:val="24"/>
              </w:rPr>
              <w:t>Sutarties numeris</w:t>
            </w:r>
          </w:p>
        </w:tc>
        <w:tc>
          <w:tcPr>
            <w:tcW w:w="2931" w:type="dxa"/>
          </w:tcPr>
          <w:p w14:paraId="48E53EBF" w14:textId="25FBAF5D" w:rsidR="006E1949" w:rsidRPr="00795D68" w:rsidRDefault="006E1949" w:rsidP="00795D68">
            <w:pPr>
              <w:jc w:val="both"/>
              <w:rPr>
                <w:rFonts w:ascii="Verdana" w:hAnsi="Verdana"/>
                <w:kern w:val="2"/>
                <w:szCs w:val="24"/>
              </w:rPr>
            </w:pPr>
          </w:p>
        </w:tc>
      </w:tr>
    </w:tbl>
    <w:p w14:paraId="606CA862" w14:textId="77777777" w:rsidR="006E1949" w:rsidRPr="00795D68" w:rsidRDefault="006E1949" w:rsidP="00795D68">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795D68" w14:paraId="5344A5C3" w14:textId="77777777" w:rsidTr="00B913D7">
        <w:tc>
          <w:tcPr>
            <w:tcW w:w="9957" w:type="dxa"/>
            <w:gridSpan w:val="3"/>
          </w:tcPr>
          <w:p w14:paraId="4384A89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 SUTARTIES ŠALYS</w:t>
            </w:r>
          </w:p>
        </w:tc>
      </w:tr>
      <w:tr w:rsidR="00B913D7" w:rsidRPr="00795D68" w14:paraId="221D3FC1" w14:textId="77777777" w:rsidTr="00B913D7">
        <w:tc>
          <w:tcPr>
            <w:tcW w:w="2808" w:type="dxa"/>
            <w:vMerge w:val="restart"/>
          </w:tcPr>
          <w:p w14:paraId="25B1FC03" w14:textId="77777777" w:rsidR="00B913D7" w:rsidRPr="00795D68" w:rsidRDefault="00B913D7" w:rsidP="00B913D7">
            <w:pPr>
              <w:rPr>
                <w:rFonts w:ascii="Verdana" w:hAnsi="Verdana"/>
                <w:b/>
                <w:bCs/>
                <w:kern w:val="2"/>
                <w:szCs w:val="24"/>
              </w:rPr>
            </w:pPr>
            <w:r w:rsidRPr="00795D68">
              <w:rPr>
                <w:rFonts w:ascii="Verdana" w:hAnsi="Verdana"/>
                <w:b/>
                <w:bCs/>
                <w:kern w:val="2"/>
                <w:szCs w:val="24"/>
              </w:rPr>
              <w:t>1.1. Pirkėjas</w:t>
            </w:r>
          </w:p>
        </w:tc>
        <w:tc>
          <w:tcPr>
            <w:tcW w:w="3240" w:type="dxa"/>
          </w:tcPr>
          <w:p w14:paraId="381DB3EA" w14:textId="77777777" w:rsidR="00B913D7" w:rsidRPr="00795D68" w:rsidRDefault="00B913D7" w:rsidP="00B913D7">
            <w:pPr>
              <w:rPr>
                <w:rFonts w:ascii="Verdana" w:hAnsi="Verdana"/>
                <w:kern w:val="2"/>
                <w:szCs w:val="24"/>
              </w:rPr>
            </w:pPr>
            <w:r w:rsidRPr="00795D68">
              <w:rPr>
                <w:rFonts w:ascii="Verdana" w:hAnsi="Verdana"/>
                <w:kern w:val="2"/>
                <w:szCs w:val="24"/>
              </w:rPr>
              <w:t>1.1.1. Pavadinimas</w:t>
            </w:r>
          </w:p>
        </w:tc>
        <w:tc>
          <w:tcPr>
            <w:tcW w:w="3909" w:type="dxa"/>
          </w:tcPr>
          <w:p w14:paraId="668BF405" w14:textId="497C3A39" w:rsidR="00B913D7" w:rsidRPr="00B913D7" w:rsidRDefault="00B913D7" w:rsidP="00B913D7">
            <w:pPr>
              <w:tabs>
                <w:tab w:val="left" w:pos="645"/>
              </w:tabs>
              <w:jc w:val="center"/>
              <w:rPr>
                <w:rFonts w:ascii="Verdana" w:hAnsi="Verdana"/>
                <w:kern w:val="2"/>
                <w:szCs w:val="24"/>
              </w:rPr>
            </w:pPr>
            <w:r w:rsidRPr="00A83081">
              <w:rPr>
                <w:rFonts w:ascii="Verdana" w:eastAsia="Aptos" w:hAnsi="Verdana"/>
                <w:color w:val="000000" w:themeColor="text1"/>
              </w:rPr>
              <w:t>Marijampolės socialinės pagalbos centras</w:t>
            </w:r>
          </w:p>
        </w:tc>
      </w:tr>
      <w:tr w:rsidR="00B913D7" w:rsidRPr="00795D68" w14:paraId="4099CB30" w14:textId="77777777" w:rsidTr="00B913D7">
        <w:tc>
          <w:tcPr>
            <w:tcW w:w="2808" w:type="dxa"/>
            <w:vMerge/>
          </w:tcPr>
          <w:p w14:paraId="5723A415" w14:textId="77777777" w:rsidR="00B913D7" w:rsidRPr="00795D68" w:rsidRDefault="00B913D7" w:rsidP="00B913D7">
            <w:pPr>
              <w:rPr>
                <w:rFonts w:ascii="Verdana" w:hAnsi="Verdana"/>
                <w:kern w:val="2"/>
                <w:szCs w:val="24"/>
              </w:rPr>
            </w:pPr>
          </w:p>
        </w:tc>
        <w:tc>
          <w:tcPr>
            <w:tcW w:w="3240" w:type="dxa"/>
          </w:tcPr>
          <w:p w14:paraId="0D5A92B9" w14:textId="77777777" w:rsidR="00B913D7" w:rsidRPr="00795D68" w:rsidRDefault="00B913D7" w:rsidP="00B913D7">
            <w:pPr>
              <w:rPr>
                <w:rFonts w:ascii="Verdana" w:hAnsi="Verdana"/>
                <w:kern w:val="2"/>
                <w:szCs w:val="24"/>
              </w:rPr>
            </w:pPr>
            <w:r w:rsidRPr="00795D68">
              <w:rPr>
                <w:rFonts w:ascii="Verdana" w:hAnsi="Verdana"/>
                <w:kern w:val="2"/>
                <w:szCs w:val="24"/>
              </w:rPr>
              <w:t>1.1.2. Juridinio asmens kodas</w:t>
            </w:r>
          </w:p>
        </w:tc>
        <w:tc>
          <w:tcPr>
            <w:tcW w:w="3909" w:type="dxa"/>
          </w:tcPr>
          <w:p w14:paraId="66BB758F" w14:textId="4FE0D619" w:rsidR="00B913D7" w:rsidRPr="00B913D7" w:rsidRDefault="00B913D7" w:rsidP="00B913D7">
            <w:pPr>
              <w:jc w:val="center"/>
              <w:rPr>
                <w:rFonts w:ascii="Verdana" w:hAnsi="Verdana"/>
                <w:kern w:val="2"/>
                <w:szCs w:val="24"/>
              </w:rPr>
            </w:pPr>
            <w:r w:rsidRPr="00A83081">
              <w:rPr>
                <w:rFonts w:ascii="Verdana" w:eastAsia="Aptos" w:hAnsi="Verdana"/>
                <w:color w:val="000000" w:themeColor="text1"/>
              </w:rPr>
              <w:t>151388723</w:t>
            </w:r>
          </w:p>
        </w:tc>
      </w:tr>
      <w:tr w:rsidR="00B913D7" w:rsidRPr="00795D68" w14:paraId="00056D6D" w14:textId="77777777" w:rsidTr="00B913D7">
        <w:tc>
          <w:tcPr>
            <w:tcW w:w="2808" w:type="dxa"/>
            <w:vMerge/>
          </w:tcPr>
          <w:p w14:paraId="6714BAEA" w14:textId="77777777" w:rsidR="00B913D7" w:rsidRPr="00795D68" w:rsidRDefault="00B913D7" w:rsidP="00B913D7">
            <w:pPr>
              <w:rPr>
                <w:rFonts w:ascii="Verdana" w:hAnsi="Verdana"/>
                <w:kern w:val="2"/>
                <w:szCs w:val="24"/>
              </w:rPr>
            </w:pPr>
          </w:p>
        </w:tc>
        <w:tc>
          <w:tcPr>
            <w:tcW w:w="3240" w:type="dxa"/>
          </w:tcPr>
          <w:p w14:paraId="215391FB" w14:textId="77777777" w:rsidR="00B913D7" w:rsidRPr="00795D68" w:rsidRDefault="00B913D7" w:rsidP="00B913D7">
            <w:pPr>
              <w:rPr>
                <w:rFonts w:ascii="Verdana" w:hAnsi="Verdana"/>
                <w:kern w:val="2"/>
                <w:szCs w:val="24"/>
              </w:rPr>
            </w:pPr>
            <w:r w:rsidRPr="00795D68">
              <w:rPr>
                <w:rFonts w:ascii="Verdana" w:hAnsi="Verdana"/>
                <w:kern w:val="2"/>
                <w:szCs w:val="24"/>
              </w:rPr>
              <w:t>1.1.3. Adresas</w:t>
            </w:r>
          </w:p>
        </w:tc>
        <w:tc>
          <w:tcPr>
            <w:tcW w:w="3909" w:type="dxa"/>
          </w:tcPr>
          <w:p w14:paraId="1E13FE09" w14:textId="46646C5F" w:rsidR="00B913D7" w:rsidRPr="00B913D7" w:rsidRDefault="00B913D7" w:rsidP="00B913D7">
            <w:pPr>
              <w:jc w:val="center"/>
              <w:rPr>
                <w:rFonts w:ascii="Verdana" w:hAnsi="Verdana"/>
                <w:kern w:val="2"/>
                <w:szCs w:val="24"/>
              </w:rPr>
            </w:pPr>
            <w:r w:rsidRPr="00A83081">
              <w:rPr>
                <w:rFonts w:ascii="Verdana" w:eastAsia="Aptos" w:hAnsi="Verdana"/>
                <w:color w:val="000000" w:themeColor="text1"/>
              </w:rPr>
              <w:t>Bažnyčios g. 19, LT-68298 Marijampolė</w:t>
            </w:r>
          </w:p>
        </w:tc>
      </w:tr>
      <w:tr w:rsidR="00B913D7" w:rsidRPr="00795D68" w14:paraId="2216FD12" w14:textId="77777777" w:rsidTr="00B913D7">
        <w:tc>
          <w:tcPr>
            <w:tcW w:w="2808" w:type="dxa"/>
            <w:vMerge/>
          </w:tcPr>
          <w:p w14:paraId="6B438D04" w14:textId="77777777" w:rsidR="00B913D7" w:rsidRPr="00795D68" w:rsidRDefault="00B913D7" w:rsidP="00B913D7">
            <w:pPr>
              <w:rPr>
                <w:rFonts w:ascii="Verdana" w:hAnsi="Verdana"/>
                <w:kern w:val="2"/>
                <w:szCs w:val="24"/>
              </w:rPr>
            </w:pPr>
          </w:p>
        </w:tc>
        <w:tc>
          <w:tcPr>
            <w:tcW w:w="3240" w:type="dxa"/>
          </w:tcPr>
          <w:p w14:paraId="1985C8EB" w14:textId="77777777" w:rsidR="00B913D7" w:rsidRPr="00795D68" w:rsidRDefault="00B913D7" w:rsidP="00B913D7">
            <w:pPr>
              <w:rPr>
                <w:rFonts w:ascii="Verdana" w:hAnsi="Verdana"/>
                <w:kern w:val="2"/>
                <w:szCs w:val="24"/>
              </w:rPr>
            </w:pPr>
            <w:r w:rsidRPr="00795D68">
              <w:rPr>
                <w:rFonts w:ascii="Verdana" w:hAnsi="Verdana"/>
                <w:kern w:val="2"/>
                <w:szCs w:val="24"/>
              </w:rPr>
              <w:t>1.1.4. PVM mokėtojo kodas</w:t>
            </w:r>
          </w:p>
        </w:tc>
        <w:tc>
          <w:tcPr>
            <w:tcW w:w="3909" w:type="dxa"/>
          </w:tcPr>
          <w:p w14:paraId="3C79A761" w14:textId="768D8F92" w:rsidR="00B913D7" w:rsidRPr="00B913D7" w:rsidRDefault="00B913D7" w:rsidP="00B913D7">
            <w:pPr>
              <w:jc w:val="center"/>
              <w:rPr>
                <w:rFonts w:ascii="Verdana" w:hAnsi="Verdana"/>
                <w:kern w:val="2"/>
                <w:szCs w:val="24"/>
              </w:rPr>
            </w:pPr>
            <w:r w:rsidRPr="00A83081">
              <w:rPr>
                <w:rFonts w:ascii="Verdana" w:eastAsia="Aptos" w:hAnsi="Verdana"/>
                <w:color w:val="000000" w:themeColor="text1"/>
              </w:rPr>
              <w:t>Ne PVM mokėtoja</w:t>
            </w:r>
          </w:p>
        </w:tc>
      </w:tr>
      <w:tr w:rsidR="00B913D7" w:rsidRPr="00795D68" w14:paraId="07B1E045" w14:textId="77777777" w:rsidTr="00B913D7">
        <w:tc>
          <w:tcPr>
            <w:tcW w:w="2808" w:type="dxa"/>
            <w:vMerge/>
          </w:tcPr>
          <w:p w14:paraId="66F7644B" w14:textId="77777777" w:rsidR="00B913D7" w:rsidRPr="00795D68" w:rsidRDefault="00B913D7" w:rsidP="00B913D7">
            <w:pPr>
              <w:rPr>
                <w:rFonts w:ascii="Verdana" w:hAnsi="Verdana"/>
                <w:kern w:val="2"/>
                <w:szCs w:val="24"/>
              </w:rPr>
            </w:pPr>
          </w:p>
        </w:tc>
        <w:tc>
          <w:tcPr>
            <w:tcW w:w="3240" w:type="dxa"/>
          </w:tcPr>
          <w:p w14:paraId="3BCF7966" w14:textId="77777777" w:rsidR="00B913D7" w:rsidRPr="00795D68" w:rsidRDefault="00B913D7" w:rsidP="00B913D7">
            <w:pPr>
              <w:rPr>
                <w:rFonts w:ascii="Verdana" w:hAnsi="Verdana"/>
                <w:kern w:val="2"/>
                <w:szCs w:val="24"/>
              </w:rPr>
            </w:pPr>
            <w:r w:rsidRPr="00795D68">
              <w:rPr>
                <w:rFonts w:ascii="Verdana" w:hAnsi="Verdana"/>
                <w:kern w:val="2"/>
                <w:szCs w:val="24"/>
              </w:rPr>
              <w:t>1.1.5. Atsiskaitomoji sąskaita</w:t>
            </w:r>
          </w:p>
        </w:tc>
        <w:tc>
          <w:tcPr>
            <w:tcW w:w="3909" w:type="dxa"/>
          </w:tcPr>
          <w:p w14:paraId="217103F7" w14:textId="6B0E7538" w:rsidR="00B913D7" w:rsidRPr="00B913D7" w:rsidRDefault="00B913D7" w:rsidP="00B913D7">
            <w:pPr>
              <w:jc w:val="center"/>
              <w:rPr>
                <w:rFonts w:ascii="Verdana" w:hAnsi="Verdana"/>
                <w:kern w:val="2"/>
                <w:szCs w:val="24"/>
              </w:rPr>
            </w:pPr>
            <w:r w:rsidRPr="00A83081">
              <w:rPr>
                <w:rFonts w:ascii="Verdana" w:eastAsia="Aptos" w:hAnsi="Verdana"/>
              </w:rPr>
              <w:t>LT24 7044 0600 0207 5757</w:t>
            </w:r>
          </w:p>
        </w:tc>
      </w:tr>
      <w:tr w:rsidR="00B913D7" w:rsidRPr="00795D68" w14:paraId="08FFBAE6" w14:textId="77777777" w:rsidTr="00B913D7">
        <w:tc>
          <w:tcPr>
            <w:tcW w:w="2808" w:type="dxa"/>
            <w:vMerge/>
          </w:tcPr>
          <w:p w14:paraId="4DF559C2" w14:textId="77777777" w:rsidR="00B913D7" w:rsidRPr="00795D68" w:rsidRDefault="00B913D7" w:rsidP="00B913D7">
            <w:pPr>
              <w:rPr>
                <w:rFonts w:ascii="Verdana" w:hAnsi="Verdana"/>
                <w:kern w:val="2"/>
                <w:szCs w:val="24"/>
              </w:rPr>
            </w:pPr>
          </w:p>
        </w:tc>
        <w:tc>
          <w:tcPr>
            <w:tcW w:w="3240" w:type="dxa"/>
          </w:tcPr>
          <w:p w14:paraId="58814523" w14:textId="77777777" w:rsidR="00B913D7" w:rsidRPr="00795D68" w:rsidRDefault="00B913D7" w:rsidP="00B913D7">
            <w:pPr>
              <w:rPr>
                <w:rFonts w:ascii="Verdana" w:hAnsi="Verdana"/>
                <w:kern w:val="2"/>
                <w:szCs w:val="24"/>
              </w:rPr>
            </w:pPr>
            <w:r w:rsidRPr="00795D68">
              <w:rPr>
                <w:rFonts w:ascii="Verdana" w:hAnsi="Verdana"/>
                <w:kern w:val="2"/>
                <w:szCs w:val="24"/>
              </w:rPr>
              <w:t>1.1.6. Bankas, banko kodas</w:t>
            </w:r>
          </w:p>
        </w:tc>
        <w:tc>
          <w:tcPr>
            <w:tcW w:w="3909" w:type="dxa"/>
          </w:tcPr>
          <w:p w14:paraId="72462B80" w14:textId="220479DB" w:rsidR="00B913D7" w:rsidRPr="00B913D7" w:rsidRDefault="00B913D7" w:rsidP="00B913D7">
            <w:pPr>
              <w:jc w:val="center"/>
              <w:rPr>
                <w:rFonts w:ascii="Verdana" w:hAnsi="Verdana"/>
                <w:kern w:val="2"/>
                <w:szCs w:val="24"/>
              </w:rPr>
            </w:pPr>
            <w:r w:rsidRPr="00A83081">
              <w:rPr>
                <w:rFonts w:ascii="Verdana" w:eastAsia="Aptos" w:hAnsi="Verdana"/>
              </w:rPr>
              <w:t>AB SEB bankas, banko kodas 70440</w:t>
            </w:r>
          </w:p>
        </w:tc>
      </w:tr>
      <w:tr w:rsidR="00B913D7" w:rsidRPr="00795D68" w14:paraId="55BB8108" w14:textId="77777777" w:rsidTr="00B913D7">
        <w:tc>
          <w:tcPr>
            <w:tcW w:w="2808" w:type="dxa"/>
            <w:vMerge/>
          </w:tcPr>
          <w:p w14:paraId="55B1C486" w14:textId="77777777" w:rsidR="00B913D7" w:rsidRPr="00795D68" w:rsidRDefault="00B913D7" w:rsidP="00B913D7">
            <w:pPr>
              <w:rPr>
                <w:rFonts w:ascii="Verdana" w:hAnsi="Verdana"/>
                <w:kern w:val="2"/>
                <w:szCs w:val="24"/>
              </w:rPr>
            </w:pPr>
          </w:p>
        </w:tc>
        <w:tc>
          <w:tcPr>
            <w:tcW w:w="3240" w:type="dxa"/>
          </w:tcPr>
          <w:p w14:paraId="1FCD20A6" w14:textId="77777777" w:rsidR="00B913D7" w:rsidRPr="00795D68" w:rsidRDefault="00B913D7" w:rsidP="00B913D7">
            <w:pPr>
              <w:rPr>
                <w:rFonts w:ascii="Verdana" w:hAnsi="Verdana"/>
                <w:kern w:val="2"/>
                <w:szCs w:val="24"/>
              </w:rPr>
            </w:pPr>
            <w:r w:rsidRPr="00795D68">
              <w:rPr>
                <w:rFonts w:ascii="Verdana" w:hAnsi="Verdana"/>
                <w:kern w:val="2"/>
                <w:szCs w:val="24"/>
              </w:rPr>
              <w:t>1.1.7. Telefonas</w:t>
            </w:r>
          </w:p>
        </w:tc>
        <w:tc>
          <w:tcPr>
            <w:tcW w:w="3909" w:type="dxa"/>
          </w:tcPr>
          <w:p w14:paraId="1B6A3D39" w14:textId="09217AEF" w:rsidR="00B913D7" w:rsidRPr="00B913D7" w:rsidRDefault="00B913D7" w:rsidP="00B913D7">
            <w:pPr>
              <w:jc w:val="center"/>
              <w:rPr>
                <w:rFonts w:ascii="Verdana" w:hAnsi="Verdana"/>
                <w:kern w:val="2"/>
                <w:szCs w:val="24"/>
              </w:rPr>
            </w:pPr>
            <w:r w:rsidRPr="00A83081">
              <w:rPr>
                <w:rFonts w:ascii="Verdana" w:eastAsia="Aptos" w:hAnsi="Verdana"/>
              </w:rPr>
              <w:t>+370 343 52 287</w:t>
            </w:r>
          </w:p>
        </w:tc>
      </w:tr>
      <w:tr w:rsidR="00B913D7" w:rsidRPr="00795D68" w14:paraId="58F9B35F" w14:textId="77777777" w:rsidTr="00B913D7">
        <w:tc>
          <w:tcPr>
            <w:tcW w:w="2808" w:type="dxa"/>
            <w:vMerge/>
          </w:tcPr>
          <w:p w14:paraId="1551FB22" w14:textId="77777777" w:rsidR="00B913D7" w:rsidRPr="00795D68" w:rsidRDefault="00B913D7" w:rsidP="00B913D7">
            <w:pPr>
              <w:rPr>
                <w:rFonts w:ascii="Verdana" w:hAnsi="Verdana"/>
                <w:kern w:val="2"/>
                <w:szCs w:val="24"/>
              </w:rPr>
            </w:pPr>
          </w:p>
        </w:tc>
        <w:tc>
          <w:tcPr>
            <w:tcW w:w="3240" w:type="dxa"/>
          </w:tcPr>
          <w:p w14:paraId="051BF80F" w14:textId="77777777" w:rsidR="00B913D7" w:rsidRPr="00795D68" w:rsidRDefault="00B913D7" w:rsidP="00B913D7">
            <w:pPr>
              <w:rPr>
                <w:rFonts w:ascii="Verdana" w:hAnsi="Verdana"/>
                <w:kern w:val="2"/>
                <w:szCs w:val="24"/>
              </w:rPr>
            </w:pPr>
            <w:r w:rsidRPr="00795D68">
              <w:rPr>
                <w:rFonts w:ascii="Verdana" w:hAnsi="Verdana"/>
                <w:kern w:val="2"/>
                <w:szCs w:val="24"/>
              </w:rPr>
              <w:t>1.1.8. El. paštas</w:t>
            </w:r>
          </w:p>
        </w:tc>
        <w:tc>
          <w:tcPr>
            <w:tcW w:w="3909" w:type="dxa"/>
          </w:tcPr>
          <w:p w14:paraId="1D080D7A" w14:textId="16270B1B" w:rsidR="00B913D7" w:rsidRPr="00B913D7" w:rsidRDefault="00B913D7" w:rsidP="00B913D7">
            <w:pPr>
              <w:jc w:val="center"/>
              <w:rPr>
                <w:rFonts w:ascii="Verdana" w:hAnsi="Verdana"/>
                <w:kern w:val="2"/>
                <w:szCs w:val="24"/>
              </w:rPr>
            </w:pPr>
            <w:hyperlink r:id="rId10" w:history="1">
              <w:r w:rsidRPr="00A83081">
                <w:rPr>
                  <w:rStyle w:val="Hipersaitas"/>
                  <w:rFonts w:ascii="Verdana" w:hAnsi="Verdana"/>
                </w:rPr>
                <w:t>centras@mspc.lt</w:t>
              </w:r>
            </w:hyperlink>
            <w:r w:rsidRPr="00A83081">
              <w:rPr>
                <w:rFonts w:ascii="Verdana" w:hAnsi="Verdana"/>
              </w:rPr>
              <w:t xml:space="preserve"> </w:t>
            </w:r>
          </w:p>
        </w:tc>
      </w:tr>
      <w:tr w:rsidR="00B913D7" w:rsidRPr="00795D68" w14:paraId="5D84C0F9" w14:textId="77777777" w:rsidTr="00B913D7">
        <w:tc>
          <w:tcPr>
            <w:tcW w:w="2808" w:type="dxa"/>
            <w:vMerge/>
          </w:tcPr>
          <w:p w14:paraId="7E632A3C" w14:textId="77777777" w:rsidR="00B913D7" w:rsidRPr="00795D68" w:rsidRDefault="00B913D7" w:rsidP="00B913D7">
            <w:pPr>
              <w:rPr>
                <w:rFonts w:ascii="Verdana" w:hAnsi="Verdana"/>
                <w:kern w:val="2"/>
                <w:szCs w:val="24"/>
              </w:rPr>
            </w:pPr>
          </w:p>
        </w:tc>
        <w:tc>
          <w:tcPr>
            <w:tcW w:w="3240" w:type="dxa"/>
          </w:tcPr>
          <w:p w14:paraId="3D584120" w14:textId="77777777" w:rsidR="00B913D7" w:rsidRPr="00795D68" w:rsidRDefault="00B913D7" w:rsidP="00B913D7">
            <w:pPr>
              <w:rPr>
                <w:rFonts w:ascii="Verdana" w:hAnsi="Verdana"/>
                <w:kern w:val="2"/>
                <w:szCs w:val="24"/>
              </w:rPr>
            </w:pPr>
            <w:r w:rsidRPr="00795D68">
              <w:rPr>
                <w:rFonts w:ascii="Verdana" w:hAnsi="Verdana"/>
                <w:kern w:val="2"/>
                <w:szCs w:val="24"/>
              </w:rPr>
              <w:t>1.1.9. Šalies atstovas</w:t>
            </w:r>
          </w:p>
        </w:tc>
        <w:tc>
          <w:tcPr>
            <w:tcW w:w="3909" w:type="dxa"/>
          </w:tcPr>
          <w:p w14:paraId="7DC72FE1" w14:textId="5C1F47BB" w:rsidR="00B913D7" w:rsidRPr="00B913D7" w:rsidRDefault="00B913D7" w:rsidP="00B913D7">
            <w:pPr>
              <w:jc w:val="center"/>
              <w:rPr>
                <w:rFonts w:ascii="Verdana" w:hAnsi="Verdana"/>
                <w:kern w:val="2"/>
                <w:szCs w:val="24"/>
              </w:rPr>
            </w:pPr>
            <w:r w:rsidRPr="00A83081">
              <w:rPr>
                <w:rFonts w:ascii="Verdana" w:eastAsia="Aptos" w:hAnsi="Verdana"/>
              </w:rPr>
              <w:t xml:space="preserve">Marijampolės socialinės pagalbos centro direktorė Vilma </w:t>
            </w:r>
            <w:proofErr w:type="spellStart"/>
            <w:r w:rsidRPr="00A83081">
              <w:rPr>
                <w:rFonts w:ascii="Verdana" w:eastAsia="Aptos" w:hAnsi="Verdana"/>
              </w:rPr>
              <w:t>Ratkevičienė</w:t>
            </w:r>
            <w:proofErr w:type="spellEnd"/>
          </w:p>
        </w:tc>
      </w:tr>
      <w:tr w:rsidR="00B913D7" w:rsidRPr="00795D68" w14:paraId="6B0DB0C7" w14:textId="77777777" w:rsidTr="00B913D7">
        <w:tc>
          <w:tcPr>
            <w:tcW w:w="2808" w:type="dxa"/>
            <w:vMerge/>
          </w:tcPr>
          <w:p w14:paraId="48EC0293" w14:textId="77777777" w:rsidR="00B913D7" w:rsidRPr="00795D68" w:rsidRDefault="00B913D7" w:rsidP="00B913D7">
            <w:pPr>
              <w:rPr>
                <w:rFonts w:ascii="Verdana" w:hAnsi="Verdana"/>
                <w:kern w:val="2"/>
                <w:szCs w:val="24"/>
              </w:rPr>
            </w:pPr>
          </w:p>
        </w:tc>
        <w:tc>
          <w:tcPr>
            <w:tcW w:w="3240" w:type="dxa"/>
          </w:tcPr>
          <w:p w14:paraId="212B8D62" w14:textId="77777777" w:rsidR="00B913D7" w:rsidRPr="00795D68" w:rsidRDefault="00B913D7" w:rsidP="00B913D7">
            <w:pPr>
              <w:rPr>
                <w:rFonts w:ascii="Verdana" w:hAnsi="Verdana"/>
                <w:kern w:val="2"/>
                <w:szCs w:val="24"/>
              </w:rPr>
            </w:pPr>
            <w:r w:rsidRPr="00795D68">
              <w:rPr>
                <w:rFonts w:ascii="Verdana" w:hAnsi="Verdana"/>
                <w:kern w:val="2"/>
                <w:szCs w:val="24"/>
              </w:rPr>
              <w:t>1.1.10. Atstovavimo pagrindas</w:t>
            </w:r>
          </w:p>
        </w:tc>
        <w:tc>
          <w:tcPr>
            <w:tcW w:w="3909" w:type="dxa"/>
          </w:tcPr>
          <w:p w14:paraId="1EDBA31F" w14:textId="6F3F7DCA" w:rsidR="00B913D7" w:rsidRPr="00B913D7" w:rsidRDefault="00B913D7" w:rsidP="00B913D7">
            <w:pPr>
              <w:jc w:val="center"/>
              <w:rPr>
                <w:rFonts w:ascii="Verdana" w:hAnsi="Verdana"/>
                <w:kern w:val="2"/>
                <w:szCs w:val="24"/>
              </w:rPr>
            </w:pPr>
            <w:r w:rsidRPr="00A83081">
              <w:rPr>
                <w:rFonts w:ascii="Verdana" w:eastAsia="Aptos" w:hAnsi="Verdana"/>
              </w:rPr>
              <w:t>Įstaigos nuostatai</w:t>
            </w:r>
          </w:p>
        </w:tc>
      </w:tr>
      <w:tr w:rsidR="00D50D61" w:rsidRPr="00795D68" w14:paraId="04ADA978" w14:textId="77777777" w:rsidTr="00B913D7">
        <w:tc>
          <w:tcPr>
            <w:tcW w:w="2808" w:type="dxa"/>
            <w:vMerge w:val="restart"/>
          </w:tcPr>
          <w:p w14:paraId="62B51E9D" w14:textId="77777777" w:rsidR="00D50D61" w:rsidRPr="00795D68" w:rsidRDefault="00D50D61" w:rsidP="00795D68">
            <w:pPr>
              <w:rPr>
                <w:rFonts w:ascii="Verdana" w:hAnsi="Verdana"/>
                <w:b/>
                <w:bCs/>
                <w:kern w:val="2"/>
                <w:szCs w:val="24"/>
              </w:rPr>
            </w:pPr>
            <w:r w:rsidRPr="00795D68">
              <w:rPr>
                <w:rFonts w:ascii="Verdana" w:hAnsi="Verdana"/>
                <w:b/>
                <w:bCs/>
                <w:kern w:val="2"/>
                <w:szCs w:val="24"/>
              </w:rPr>
              <w:t>1.2. Tiekėjas</w:t>
            </w:r>
          </w:p>
          <w:p w14:paraId="596464EB" w14:textId="77777777"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fizinis asmuo, skiltys atitinkamai pakoreguojamos.</w:t>
            </w:r>
          </w:p>
          <w:p w14:paraId="01AB3F70" w14:textId="1E86A0D2" w:rsidR="00D50D61" w:rsidRPr="00795D68" w:rsidRDefault="00D50D61" w:rsidP="00795D68">
            <w:pPr>
              <w:rPr>
                <w:rFonts w:ascii="Verdana" w:hAnsi="Verdana"/>
                <w:color w:val="0070C0"/>
                <w:kern w:val="2"/>
                <w:szCs w:val="24"/>
              </w:rPr>
            </w:pPr>
            <w:r w:rsidRPr="00795D68">
              <w:rPr>
                <w:rFonts w:ascii="Verdana" w:hAnsi="Verdana"/>
                <w:color w:val="0070C0"/>
                <w:kern w:val="2"/>
                <w:szCs w:val="24"/>
              </w:rPr>
              <w:t>Jei Tiekėjas yra tiekėjų grupė, skiltys pildomos įterpiant kiekvieno grupės nario informaciją)</w:t>
            </w:r>
          </w:p>
        </w:tc>
        <w:tc>
          <w:tcPr>
            <w:tcW w:w="3240" w:type="dxa"/>
          </w:tcPr>
          <w:p w14:paraId="21AD6649" w14:textId="77777777" w:rsidR="00D50D61" w:rsidRPr="00795D68" w:rsidRDefault="00D50D61" w:rsidP="00795D68">
            <w:pPr>
              <w:rPr>
                <w:rFonts w:ascii="Verdana" w:hAnsi="Verdana"/>
                <w:kern w:val="2"/>
                <w:szCs w:val="24"/>
              </w:rPr>
            </w:pPr>
            <w:r w:rsidRPr="00795D68">
              <w:rPr>
                <w:rFonts w:ascii="Verdana" w:hAnsi="Verdana"/>
                <w:kern w:val="2"/>
                <w:szCs w:val="24"/>
              </w:rPr>
              <w:t>1.2.1. Pavadinimas</w:t>
            </w:r>
          </w:p>
        </w:tc>
        <w:tc>
          <w:tcPr>
            <w:tcW w:w="3909" w:type="dxa"/>
          </w:tcPr>
          <w:p w14:paraId="1439B3A6" w14:textId="77777777" w:rsidR="00D50D61" w:rsidRPr="00795D68" w:rsidRDefault="00D50D61" w:rsidP="00795D68">
            <w:pPr>
              <w:jc w:val="center"/>
              <w:rPr>
                <w:rFonts w:ascii="Verdana" w:hAnsi="Verdana"/>
                <w:kern w:val="2"/>
                <w:szCs w:val="24"/>
              </w:rPr>
            </w:pPr>
          </w:p>
        </w:tc>
      </w:tr>
      <w:tr w:rsidR="00D50D61" w:rsidRPr="00795D68" w14:paraId="5B7B084D" w14:textId="77777777" w:rsidTr="00B913D7">
        <w:tc>
          <w:tcPr>
            <w:tcW w:w="2808" w:type="dxa"/>
            <w:vMerge/>
          </w:tcPr>
          <w:p w14:paraId="154B22FC" w14:textId="77777777" w:rsidR="00D50D61" w:rsidRPr="00795D68" w:rsidRDefault="00D50D61" w:rsidP="00795D68">
            <w:pPr>
              <w:rPr>
                <w:rFonts w:ascii="Verdana" w:hAnsi="Verdana"/>
                <w:b/>
                <w:bCs/>
                <w:kern w:val="2"/>
                <w:szCs w:val="24"/>
              </w:rPr>
            </w:pPr>
          </w:p>
        </w:tc>
        <w:tc>
          <w:tcPr>
            <w:tcW w:w="3240" w:type="dxa"/>
          </w:tcPr>
          <w:p w14:paraId="7E89CE79" w14:textId="77777777" w:rsidR="00D50D61" w:rsidRPr="00795D68" w:rsidRDefault="00D50D61" w:rsidP="00795D68">
            <w:pPr>
              <w:rPr>
                <w:rFonts w:ascii="Verdana" w:hAnsi="Verdana"/>
                <w:kern w:val="2"/>
                <w:szCs w:val="24"/>
              </w:rPr>
            </w:pPr>
            <w:r w:rsidRPr="00795D68">
              <w:rPr>
                <w:rFonts w:ascii="Verdana" w:hAnsi="Verdana"/>
                <w:kern w:val="2"/>
                <w:szCs w:val="24"/>
              </w:rPr>
              <w:t>1.2.2. Juridinio asmens kodas</w:t>
            </w:r>
          </w:p>
        </w:tc>
        <w:tc>
          <w:tcPr>
            <w:tcW w:w="3909" w:type="dxa"/>
          </w:tcPr>
          <w:p w14:paraId="07C2E941" w14:textId="77777777" w:rsidR="00D50D61" w:rsidRPr="00795D68" w:rsidRDefault="00D50D61" w:rsidP="00795D68">
            <w:pPr>
              <w:jc w:val="center"/>
              <w:rPr>
                <w:rFonts w:ascii="Verdana" w:hAnsi="Verdana"/>
                <w:kern w:val="2"/>
                <w:szCs w:val="24"/>
              </w:rPr>
            </w:pPr>
          </w:p>
        </w:tc>
      </w:tr>
      <w:tr w:rsidR="00D50D61" w:rsidRPr="00795D68" w14:paraId="0879CC95" w14:textId="77777777" w:rsidTr="00B913D7">
        <w:tc>
          <w:tcPr>
            <w:tcW w:w="2808" w:type="dxa"/>
            <w:vMerge/>
          </w:tcPr>
          <w:p w14:paraId="19FA59D3" w14:textId="77777777" w:rsidR="00D50D61" w:rsidRPr="00795D68" w:rsidRDefault="00D50D61" w:rsidP="00795D68">
            <w:pPr>
              <w:rPr>
                <w:rFonts w:ascii="Verdana" w:hAnsi="Verdana"/>
                <w:b/>
                <w:bCs/>
                <w:kern w:val="2"/>
                <w:szCs w:val="24"/>
              </w:rPr>
            </w:pPr>
          </w:p>
        </w:tc>
        <w:tc>
          <w:tcPr>
            <w:tcW w:w="3240" w:type="dxa"/>
          </w:tcPr>
          <w:p w14:paraId="3454C40D" w14:textId="77777777" w:rsidR="00D50D61" w:rsidRPr="00795D68" w:rsidRDefault="00D50D61" w:rsidP="00795D68">
            <w:pPr>
              <w:rPr>
                <w:rFonts w:ascii="Verdana" w:hAnsi="Verdana"/>
                <w:kern w:val="2"/>
                <w:szCs w:val="24"/>
              </w:rPr>
            </w:pPr>
            <w:r w:rsidRPr="00795D68">
              <w:rPr>
                <w:rFonts w:ascii="Verdana" w:hAnsi="Verdana"/>
                <w:kern w:val="2"/>
                <w:szCs w:val="24"/>
              </w:rPr>
              <w:t>1.2.3. Adresas</w:t>
            </w:r>
          </w:p>
        </w:tc>
        <w:tc>
          <w:tcPr>
            <w:tcW w:w="3909" w:type="dxa"/>
          </w:tcPr>
          <w:p w14:paraId="32F1FCBE" w14:textId="77777777" w:rsidR="00D50D61" w:rsidRPr="00795D68" w:rsidRDefault="00D50D61" w:rsidP="00795D68">
            <w:pPr>
              <w:jc w:val="center"/>
              <w:rPr>
                <w:rFonts w:ascii="Verdana" w:hAnsi="Verdana"/>
                <w:kern w:val="2"/>
                <w:szCs w:val="24"/>
              </w:rPr>
            </w:pPr>
          </w:p>
        </w:tc>
      </w:tr>
      <w:tr w:rsidR="00D50D61" w:rsidRPr="00795D68" w14:paraId="4550E617" w14:textId="77777777" w:rsidTr="00B913D7">
        <w:tc>
          <w:tcPr>
            <w:tcW w:w="2808" w:type="dxa"/>
            <w:vMerge/>
          </w:tcPr>
          <w:p w14:paraId="43AA3583" w14:textId="77777777" w:rsidR="00D50D61" w:rsidRPr="00795D68" w:rsidRDefault="00D50D61" w:rsidP="00795D68">
            <w:pPr>
              <w:rPr>
                <w:rFonts w:ascii="Verdana" w:hAnsi="Verdana"/>
                <w:b/>
                <w:bCs/>
                <w:kern w:val="2"/>
                <w:szCs w:val="24"/>
              </w:rPr>
            </w:pPr>
          </w:p>
        </w:tc>
        <w:tc>
          <w:tcPr>
            <w:tcW w:w="3240" w:type="dxa"/>
          </w:tcPr>
          <w:p w14:paraId="73D3C412" w14:textId="77777777" w:rsidR="00D50D61" w:rsidRPr="00795D68" w:rsidRDefault="00D50D61" w:rsidP="00795D68">
            <w:pPr>
              <w:rPr>
                <w:rFonts w:ascii="Verdana" w:hAnsi="Verdana"/>
                <w:kern w:val="2"/>
                <w:szCs w:val="24"/>
              </w:rPr>
            </w:pPr>
            <w:r w:rsidRPr="00795D68">
              <w:rPr>
                <w:rFonts w:ascii="Verdana" w:hAnsi="Verdana"/>
                <w:kern w:val="2"/>
                <w:szCs w:val="24"/>
              </w:rPr>
              <w:t>1.2.4. PVM mokėtojo kodas</w:t>
            </w:r>
          </w:p>
        </w:tc>
        <w:tc>
          <w:tcPr>
            <w:tcW w:w="3909" w:type="dxa"/>
          </w:tcPr>
          <w:p w14:paraId="1E15CC72" w14:textId="77777777" w:rsidR="00D50D61" w:rsidRPr="00795D68" w:rsidRDefault="00D50D61" w:rsidP="00795D68">
            <w:pPr>
              <w:jc w:val="center"/>
              <w:rPr>
                <w:rFonts w:ascii="Verdana" w:hAnsi="Verdana"/>
                <w:kern w:val="2"/>
                <w:szCs w:val="24"/>
              </w:rPr>
            </w:pPr>
          </w:p>
        </w:tc>
      </w:tr>
      <w:tr w:rsidR="00D50D61" w:rsidRPr="00795D68" w14:paraId="1C045EBF" w14:textId="77777777" w:rsidTr="00B913D7">
        <w:tc>
          <w:tcPr>
            <w:tcW w:w="2808" w:type="dxa"/>
            <w:vMerge/>
          </w:tcPr>
          <w:p w14:paraId="4B97CE6E" w14:textId="77777777" w:rsidR="00D50D61" w:rsidRPr="00795D68" w:rsidRDefault="00D50D61" w:rsidP="00795D68">
            <w:pPr>
              <w:rPr>
                <w:rFonts w:ascii="Verdana" w:hAnsi="Verdana"/>
                <w:b/>
                <w:bCs/>
                <w:kern w:val="2"/>
                <w:szCs w:val="24"/>
              </w:rPr>
            </w:pPr>
          </w:p>
        </w:tc>
        <w:tc>
          <w:tcPr>
            <w:tcW w:w="3240" w:type="dxa"/>
          </w:tcPr>
          <w:p w14:paraId="19D73625" w14:textId="77777777" w:rsidR="00D50D61" w:rsidRPr="00795D68" w:rsidRDefault="00D50D61" w:rsidP="00795D68">
            <w:pPr>
              <w:rPr>
                <w:rFonts w:ascii="Verdana" w:hAnsi="Verdana"/>
                <w:kern w:val="2"/>
                <w:szCs w:val="24"/>
              </w:rPr>
            </w:pPr>
            <w:r w:rsidRPr="00795D68">
              <w:rPr>
                <w:rFonts w:ascii="Verdana" w:hAnsi="Verdana"/>
                <w:kern w:val="2"/>
                <w:szCs w:val="24"/>
              </w:rPr>
              <w:t>1.2.5. Atsiskaitomoji sąskaita</w:t>
            </w:r>
          </w:p>
        </w:tc>
        <w:tc>
          <w:tcPr>
            <w:tcW w:w="3909" w:type="dxa"/>
          </w:tcPr>
          <w:p w14:paraId="7044D74B" w14:textId="77777777" w:rsidR="00D50D61" w:rsidRPr="00795D68" w:rsidRDefault="00D50D61" w:rsidP="00795D68">
            <w:pPr>
              <w:jc w:val="center"/>
              <w:rPr>
                <w:rFonts w:ascii="Verdana" w:hAnsi="Verdana"/>
                <w:kern w:val="2"/>
                <w:szCs w:val="24"/>
              </w:rPr>
            </w:pPr>
          </w:p>
        </w:tc>
      </w:tr>
      <w:tr w:rsidR="00D50D61" w:rsidRPr="00795D68" w14:paraId="7F6F8498" w14:textId="77777777" w:rsidTr="00B913D7">
        <w:tc>
          <w:tcPr>
            <w:tcW w:w="2808" w:type="dxa"/>
            <w:vMerge/>
          </w:tcPr>
          <w:p w14:paraId="6EB37AA9" w14:textId="77777777" w:rsidR="00D50D61" w:rsidRPr="00795D68" w:rsidRDefault="00D50D61" w:rsidP="00795D68">
            <w:pPr>
              <w:rPr>
                <w:rFonts w:ascii="Verdana" w:hAnsi="Verdana"/>
                <w:b/>
                <w:bCs/>
                <w:kern w:val="2"/>
                <w:szCs w:val="24"/>
              </w:rPr>
            </w:pPr>
          </w:p>
        </w:tc>
        <w:tc>
          <w:tcPr>
            <w:tcW w:w="3240" w:type="dxa"/>
          </w:tcPr>
          <w:p w14:paraId="767584DA" w14:textId="77777777" w:rsidR="00D50D61" w:rsidRPr="00795D68" w:rsidRDefault="00D50D61" w:rsidP="00795D68">
            <w:pPr>
              <w:rPr>
                <w:rFonts w:ascii="Verdana" w:hAnsi="Verdana"/>
                <w:kern w:val="2"/>
                <w:szCs w:val="24"/>
              </w:rPr>
            </w:pPr>
            <w:r w:rsidRPr="00795D68">
              <w:rPr>
                <w:rFonts w:ascii="Verdana" w:hAnsi="Verdana"/>
                <w:kern w:val="2"/>
                <w:szCs w:val="24"/>
              </w:rPr>
              <w:t>1.2.6. Bankas, banko kodas</w:t>
            </w:r>
          </w:p>
        </w:tc>
        <w:tc>
          <w:tcPr>
            <w:tcW w:w="3909" w:type="dxa"/>
          </w:tcPr>
          <w:p w14:paraId="157688EC" w14:textId="77777777" w:rsidR="00D50D61" w:rsidRPr="00795D68" w:rsidRDefault="00D50D61" w:rsidP="00795D68">
            <w:pPr>
              <w:jc w:val="center"/>
              <w:rPr>
                <w:rFonts w:ascii="Verdana" w:hAnsi="Verdana"/>
                <w:kern w:val="2"/>
                <w:szCs w:val="24"/>
              </w:rPr>
            </w:pPr>
          </w:p>
        </w:tc>
      </w:tr>
      <w:tr w:rsidR="00D50D61" w:rsidRPr="00795D68" w14:paraId="21EA9186" w14:textId="77777777" w:rsidTr="00B913D7">
        <w:tc>
          <w:tcPr>
            <w:tcW w:w="2808" w:type="dxa"/>
            <w:vMerge/>
          </w:tcPr>
          <w:p w14:paraId="743ECAA1" w14:textId="77777777" w:rsidR="00D50D61" w:rsidRPr="00795D68" w:rsidRDefault="00D50D61" w:rsidP="00795D68">
            <w:pPr>
              <w:rPr>
                <w:rFonts w:ascii="Verdana" w:hAnsi="Verdana"/>
                <w:b/>
                <w:bCs/>
                <w:kern w:val="2"/>
                <w:szCs w:val="24"/>
              </w:rPr>
            </w:pPr>
          </w:p>
        </w:tc>
        <w:tc>
          <w:tcPr>
            <w:tcW w:w="3240" w:type="dxa"/>
          </w:tcPr>
          <w:p w14:paraId="27F075CE" w14:textId="77777777" w:rsidR="00D50D61" w:rsidRPr="00795D68" w:rsidRDefault="00D50D61" w:rsidP="00795D68">
            <w:pPr>
              <w:rPr>
                <w:rFonts w:ascii="Verdana" w:hAnsi="Verdana"/>
                <w:kern w:val="2"/>
                <w:szCs w:val="24"/>
              </w:rPr>
            </w:pPr>
            <w:r w:rsidRPr="00795D68">
              <w:rPr>
                <w:rFonts w:ascii="Verdana" w:hAnsi="Verdana"/>
                <w:kern w:val="2"/>
                <w:szCs w:val="24"/>
              </w:rPr>
              <w:t>1.2.7. Telefonas</w:t>
            </w:r>
          </w:p>
        </w:tc>
        <w:tc>
          <w:tcPr>
            <w:tcW w:w="3909" w:type="dxa"/>
          </w:tcPr>
          <w:p w14:paraId="4EE4284A" w14:textId="77777777" w:rsidR="00D50D61" w:rsidRPr="00795D68" w:rsidRDefault="00D50D61" w:rsidP="00795D68">
            <w:pPr>
              <w:jc w:val="center"/>
              <w:rPr>
                <w:rFonts w:ascii="Verdana" w:hAnsi="Verdana"/>
                <w:kern w:val="2"/>
                <w:szCs w:val="24"/>
              </w:rPr>
            </w:pPr>
          </w:p>
        </w:tc>
      </w:tr>
      <w:tr w:rsidR="00D50D61" w:rsidRPr="00795D68" w14:paraId="04E9C3E0" w14:textId="77777777" w:rsidTr="00B913D7">
        <w:tc>
          <w:tcPr>
            <w:tcW w:w="2808" w:type="dxa"/>
            <w:vMerge/>
          </w:tcPr>
          <w:p w14:paraId="3EDD9813" w14:textId="77777777" w:rsidR="00D50D61" w:rsidRPr="00795D68" w:rsidRDefault="00D50D61" w:rsidP="00795D68">
            <w:pPr>
              <w:rPr>
                <w:rFonts w:ascii="Verdana" w:hAnsi="Verdana"/>
                <w:b/>
                <w:bCs/>
                <w:kern w:val="2"/>
                <w:szCs w:val="24"/>
              </w:rPr>
            </w:pPr>
          </w:p>
        </w:tc>
        <w:tc>
          <w:tcPr>
            <w:tcW w:w="3240" w:type="dxa"/>
          </w:tcPr>
          <w:p w14:paraId="561FD4F0" w14:textId="77777777" w:rsidR="00D50D61" w:rsidRPr="00795D68" w:rsidRDefault="00D50D61" w:rsidP="00795D68">
            <w:pPr>
              <w:rPr>
                <w:rFonts w:ascii="Verdana" w:hAnsi="Verdana"/>
                <w:kern w:val="2"/>
                <w:szCs w:val="24"/>
              </w:rPr>
            </w:pPr>
            <w:r w:rsidRPr="00795D68">
              <w:rPr>
                <w:rFonts w:ascii="Verdana" w:hAnsi="Verdana"/>
                <w:kern w:val="2"/>
                <w:szCs w:val="24"/>
              </w:rPr>
              <w:t>1.2.8. El. paštas</w:t>
            </w:r>
          </w:p>
        </w:tc>
        <w:tc>
          <w:tcPr>
            <w:tcW w:w="3909" w:type="dxa"/>
          </w:tcPr>
          <w:p w14:paraId="1E38D255" w14:textId="77777777" w:rsidR="00D50D61" w:rsidRPr="00795D68" w:rsidRDefault="00D50D61" w:rsidP="00795D68">
            <w:pPr>
              <w:jc w:val="center"/>
              <w:rPr>
                <w:rFonts w:ascii="Verdana" w:hAnsi="Verdana"/>
                <w:kern w:val="2"/>
                <w:szCs w:val="24"/>
              </w:rPr>
            </w:pPr>
          </w:p>
        </w:tc>
      </w:tr>
      <w:tr w:rsidR="00D50D61" w:rsidRPr="00795D68" w14:paraId="77CAE7DA" w14:textId="77777777" w:rsidTr="00B913D7">
        <w:tc>
          <w:tcPr>
            <w:tcW w:w="2808" w:type="dxa"/>
            <w:vMerge/>
          </w:tcPr>
          <w:p w14:paraId="170C164F" w14:textId="77777777" w:rsidR="00D50D61" w:rsidRPr="00795D68" w:rsidRDefault="00D50D61" w:rsidP="00795D68">
            <w:pPr>
              <w:rPr>
                <w:rFonts w:ascii="Verdana" w:hAnsi="Verdana"/>
                <w:b/>
                <w:bCs/>
                <w:kern w:val="2"/>
                <w:szCs w:val="24"/>
              </w:rPr>
            </w:pPr>
          </w:p>
        </w:tc>
        <w:tc>
          <w:tcPr>
            <w:tcW w:w="3240" w:type="dxa"/>
          </w:tcPr>
          <w:p w14:paraId="45C09570" w14:textId="77777777" w:rsidR="00D50D61" w:rsidRPr="00795D68" w:rsidRDefault="00D50D61" w:rsidP="00795D68">
            <w:pPr>
              <w:rPr>
                <w:rFonts w:ascii="Verdana" w:hAnsi="Verdana"/>
                <w:kern w:val="2"/>
                <w:szCs w:val="24"/>
              </w:rPr>
            </w:pPr>
            <w:r w:rsidRPr="00795D68">
              <w:rPr>
                <w:rFonts w:ascii="Verdana" w:hAnsi="Verdana"/>
                <w:kern w:val="2"/>
                <w:szCs w:val="24"/>
              </w:rPr>
              <w:t>1.2.9. Šalies atstovas</w:t>
            </w:r>
          </w:p>
        </w:tc>
        <w:tc>
          <w:tcPr>
            <w:tcW w:w="3909" w:type="dxa"/>
          </w:tcPr>
          <w:p w14:paraId="0831C122" w14:textId="77777777" w:rsidR="00D50D61" w:rsidRPr="00795D68" w:rsidRDefault="00D50D61" w:rsidP="00795D68">
            <w:pPr>
              <w:jc w:val="center"/>
              <w:rPr>
                <w:rFonts w:ascii="Verdana" w:hAnsi="Verdana"/>
                <w:kern w:val="2"/>
                <w:szCs w:val="24"/>
              </w:rPr>
            </w:pPr>
          </w:p>
        </w:tc>
      </w:tr>
      <w:tr w:rsidR="00D50D61" w:rsidRPr="00795D68" w14:paraId="0D4529E0" w14:textId="77777777" w:rsidTr="00B913D7">
        <w:tc>
          <w:tcPr>
            <w:tcW w:w="2808" w:type="dxa"/>
            <w:vMerge/>
          </w:tcPr>
          <w:p w14:paraId="3E2D805F" w14:textId="77777777" w:rsidR="00D50D61" w:rsidRPr="00795D68" w:rsidRDefault="00D50D61" w:rsidP="00795D68">
            <w:pPr>
              <w:rPr>
                <w:rFonts w:ascii="Verdana" w:hAnsi="Verdana"/>
                <w:b/>
                <w:bCs/>
                <w:kern w:val="2"/>
                <w:szCs w:val="24"/>
              </w:rPr>
            </w:pPr>
          </w:p>
        </w:tc>
        <w:tc>
          <w:tcPr>
            <w:tcW w:w="3240" w:type="dxa"/>
          </w:tcPr>
          <w:p w14:paraId="72A27ED2" w14:textId="77777777" w:rsidR="00D50D61" w:rsidRPr="00795D68" w:rsidRDefault="00D50D61" w:rsidP="00795D68">
            <w:pPr>
              <w:rPr>
                <w:rFonts w:ascii="Verdana" w:hAnsi="Verdana"/>
                <w:kern w:val="2"/>
                <w:szCs w:val="24"/>
              </w:rPr>
            </w:pPr>
            <w:r w:rsidRPr="00795D68">
              <w:rPr>
                <w:rFonts w:ascii="Verdana" w:hAnsi="Verdana"/>
                <w:kern w:val="2"/>
                <w:szCs w:val="24"/>
              </w:rPr>
              <w:t>1.2.10. Atstovavimo pagrindas</w:t>
            </w:r>
          </w:p>
        </w:tc>
        <w:tc>
          <w:tcPr>
            <w:tcW w:w="3909" w:type="dxa"/>
          </w:tcPr>
          <w:p w14:paraId="5EE834F9" w14:textId="77777777" w:rsidR="00D50D61" w:rsidRPr="00795D68" w:rsidRDefault="00D50D61" w:rsidP="00795D68">
            <w:pPr>
              <w:jc w:val="center"/>
              <w:rPr>
                <w:rFonts w:ascii="Verdana" w:hAnsi="Verdana"/>
                <w:kern w:val="2"/>
                <w:szCs w:val="24"/>
              </w:rPr>
            </w:pPr>
          </w:p>
        </w:tc>
      </w:tr>
    </w:tbl>
    <w:p w14:paraId="31641BB1" w14:textId="77777777" w:rsidR="006E1949" w:rsidRDefault="006E1949" w:rsidP="00795D68">
      <w:pPr>
        <w:jc w:val="both"/>
        <w:rPr>
          <w:rFonts w:ascii="Verdana" w:hAnsi="Verdana"/>
          <w:szCs w:val="24"/>
        </w:rPr>
      </w:pPr>
    </w:p>
    <w:p w14:paraId="0ACD2201" w14:textId="77777777" w:rsidR="00295A83" w:rsidRPr="00795D68" w:rsidRDefault="00295A83" w:rsidP="00795D68">
      <w:pPr>
        <w:jc w:val="both"/>
        <w:rPr>
          <w:rFonts w:ascii="Verdana" w:hAnsi="Verdana"/>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795D68" w14:paraId="22092DB4" w14:textId="77777777" w:rsidTr="00295A83">
        <w:trPr>
          <w:trHeight w:val="300"/>
        </w:trPr>
        <w:tc>
          <w:tcPr>
            <w:tcW w:w="9918" w:type="dxa"/>
            <w:gridSpan w:val="3"/>
          </w:tcPr>
          <w:p w14:paraId="68871A4F"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2. ATSAKINGI ASMENYS</w:t>
            </w:r>
          </w:p>
        </w:tc>
      </w:tr>
      <w:tr w:rsidR="006E1949" w:rsidRPr="00795D68"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795D68" w:rsidRDefault="006E1949" w:rsidP="00795D68">
            <w:pPr>
              <w:rPr>
                <w:rFonts w:ascii="Verdana" w:hAnsi="Verdana"/>
                <w:b/>
                <w:bCs/>
                <w:kern w:val="2"/>
                <w:szCs w:val="24"/>
              </w:rPr>
            </w:pPr>
            <w:r w:rsidRPr="00795D68">
              <w:rPr>
                <w:rFonts w:ascii="Verdana" w:hAnsi="Verdana"/>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38A7F511" w:rsidR="006E1949" w:rsidRPr="00795D68" w:rsidRDefault="00B913D7" w:rsidP="00795D68">
            <w:pPr>
              <w:jc w:val="both"/>
              <w:rPr>
                <w:rFonts w:ascii="Verdana" w:hAnsi="Verdana"/>
                <w:color w:val="4472C4"/>
                <w:kern w:val="2"/>
                <w:szCs w:val="24"/>
              </w:rPr>
            </w:pPr>
            <w:r w:rsidRPr="00B429B0">
              <w:rPr>
                <w:rFonts w:ascii="Verdana" w:hAnsi="Verdana"/>
                <w:szCs w:val="24"/>
              </w:rPr>
              <w:t xml:space="preserve">Marijampolės socialinės pagalbos centro Juristas Domantas Bernotavičius, tel. </w:t>
            </w:r>
            <w:r w:rsidRPr="00B429B0">
              <w:rPr>
                <w:rFonts w:ascii="Verdana" w:hAnsi="Verdana"/>
                <w:szCs w:val="24"/>
                <w:shd w:val="clear" w:color="auto" w:fill="FFFFFF"/>
              </w:rPr>
              <w:t>+370 60511298</w:t>
            </w:r>
            <w:r w:rsidRPr="00B429B0">
              <w:rPr>
                <w:rFonts w:ascii="Verdana" w:hAnsi="Verdana"/>
                <w:szCs w:val="24"/>
              </w:rPr>
              <w:t>, el. paštas </w:t>
            </w:r>
            <w:hyperlink r:id="rId11" w:tooltip="mailto:teise@mspc.lt" w:history="1">
              <w:r w:rsidRPr="00B429B0">
                <w:rPr>
                  <w:rStyle w:val="Hipersaitas"/>
                  <w:rFonts w:ascii="Verdana" w:hAnsi="Verdana"/>
                  <w:szCs w:val="24"/>
                </w:rPr>
                <w:t>teise@mspc.lt</w:t>
              </w:r>
            </w:hyperlink>
          </w:p>
        </w:tc>
      </w:tr>
      <w:tr w:rsidR="006E1949" w:rsidRPr="00795D68"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795D68" w:rsidRDefault="006E1949" w:rsidP="00795D68">
            <w:pPr>
              <w:rPr>
                <w:rFonts w:ascii="Verdana" w:hAnsi="Verdana"/>
                <w:b/>
                <w:bCs/>
                <w:kern w:val="2"/>
                <w:szCs w:val="24"/>
              </w:rPr>
            </w:pPr>
            <w:r w:rsidRPr="00795D68">
              <w:rPr>
                <w:rFonts w:ascii="Verdana" w:hAnsi="Verdana"/>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795D68" w:rsidRDefault="006E1949" w:rsidP="00795D68">
            <w:pPr>
              <w:jc w:val="both"/>
              <w:rPr>
                <w:rFonts w:ascii="Verdana" w:hAnsi="Verdana"/>
                <w:color w:val="4472C4"/>
                <w:kern w:val="2"/>
                <w:szCs w:val="24"/>
              </w:rPr>
            </w:pPr>
            <w:r w:rsidRPr="00795D68">
              <w:rPr>
                <w:rFonts w:ascii="Verdana" w:hAnsi="Verdana"/>
                <w:color w:val="4472C4"/>
                <w:kern w:val="2"/>
                <w:szCs w:val="24"/>
              </w:rPr>
              <w:t>(nurodyti padalinį / skyrių, pareigas, vardą, pavardę, tel., el. paštą)</w:t>
            </w:r>
          </w:p>
        </w:tc>
      </w:tr>
      <w:tr w:rsidR="006E1949" w:rsidRPr="00795D68" w14:paraId="692D3E8D" w14:textId="77777777" w:rsidTr="00295A83">
        <w:trPr>
          <w:trHeight w:val="300"/>
        </w:trPr>
        <w:tc>
          <w:tcPr>
            <w:tcW w:w="9918" w:type="dxa"/>
            <w:gridSpan w:val="3"/>
          </w:tcPr>
          <w:p w14:paraId="770DD83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3. SUTARTIES DALYKAS</w:t>
            </w:r>
          </w:p>
        </w:tc>
      </w:tr>
      <w:tr w:rsidR="006E1949" w:rsidRPr="00795D68"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69CAABDE" w:rsidR="00295A83" w:rsidRPr="00710A3C" w:rsidRDefault="00295A83" w:rsidP="00295A83">
            <w:pPr>
              <w:jc w:val="both"/>
              <w:rPr>
                <w:rFonts w:ascii="Verdana" w:hAnsi="Verdana"/>
                <w:color w:val="000000"/>
                <w:kern w:val="2"/>
                <w:szCs w:val="24"/>
              </w:rPr>
            </w:pPr>
            <w:r w:rsidRPr="00710A3C">
              <w:rPr>
                <w:rFonts w:ascii="Verdana" w:hAnsi="Verdana"/>
                <w:kern w:val="2"/>
                <w:szCs w:val="24"/>
              </w:rPr>
              <w:t>Tiekėjas įsipareigoja Sutartyje numatytomis sąlygomis perduoti/pristatyti Pirkėjui nauj</w:t>
            </w:r>
            <w:r w:rsidR="00B913D7">
              <w:rPr>
                <w:rFonts w:ascii="Verdana" w:hAnsi="Verdana"/>
                <w:kern w:val="2"/>
                <w:szCs w:val="24"/>
              </w:rPr>
              <w:t>us lengvuosius</w:t>
            </w:r>
            <w:r w:rsidRPr="00710A3C">
              <w:rPr>
                <w:rFonts w:ascii="Verdana" w:hAnsi="Verdana"/>
                <w:kern w:val="2"/>
                <w:szCs w:val="24"/>
              </w:rPr>
              <w:t xml:space="preserve"> automobil</w:t>
            </w:r>
            <w:r w:rsidR="00B913D7">
              <w:rPr>
                <w:rFonts w:ascii="Verdana" w:hAnsi="Verdana"/>
                <w:kern w:val="2"/>
                <w:szCs w:val="24"/>
              </w:rPr>
              <w:t>ius</w:t>
            </w:r>
            <w:r w:rsidRPr="00710A3C">
              <w:rPr>
                <w:rFonts w:ascii="Verdana" w:hAnsi="Verdana"/>
                <w:kern w:val="2"/>
                <w:szCs w:val="24"/>
              </w:rPr>
              <w:t xml:space="preserve"> (visureig</w:t>
            </w:r>
            <w:r w:rsidR="00B913D7">
              <w:rPr>
                <w:rFonts w:ascii="Verdana" w:hAnsi="Verdana"/>
                <w:kern w:val="2"/>
                <w:szCs w:val="24"/>
              </w:rPr>
              <w:t>ius</w:t>
            </w:r>
            <w:r w:rsidRPr="00710A3C">
              <w:rPr>
                <w:rFonts w:ascii="Verdana" w:hAnsi="Verdana"/>
                <w:kern w:val="2"/>
                <w:szCs w:val="24"/>
              </w:rPr>
              <w:t>)</w:t>
            </w:r>
            <w:r w:rsidR="00B913D7">
              <w:rPr>
                <w:rFonts w:ascii="Verdana" w:hAnsi="Verdana"/>
                <w:kern w:val="2"/>
                <w:szCs w:val="24"/>
              </w:rPr>
              <w:t xml:space="preserve"> </w:t>
            </w:r>
            <w:r w:rsidR="00B913D7" w:rsidRPr="00B913D7">
              <w:rPr>
                <w:rFonts w:ascii="Verdana" w:hAnsi="Verdana"/>
                <w:b/>
                <w:bCs/>
                <w:kern w:val="2"/>
                <w:szCs w:val="24"/>
              </w:rPr>
              <w:t>(2 vnt.)</w:t>
            </w:r>
            <w:r>
              <w:rPr>
                <w:rFonts w:ascii="Verdana" w:hAnsi="Verdana"/>
                <w:kern w:val="2"/>
                <w:szCs w:val="24"/>
              </w:rPr>
              <w:t xml:space="preserve"> (atpažinties identifikavimo Nr.</w:t>
            </w:r>
            <w:r w:rsidR="00B913D7">
              <w:rPr>
                <w:rFonts w:ascii="Verdana" w:hAnsi="Verdana"/>
                <w:kern w:val="2"/>
                <w:szCs w:val="24"/>
              </w:rPr>
              <w:t xml:space="preserve"> 1.</w:t>
            </w:r>
            <w:r>
              <w:rPr>
                <w:rFonts w:ascii="Verdana" w:hAnsi="Verdana"/>
                <w:kern w:val="2"/>
                <w:szCs w:val="24"/>
              </w:rPr>
              <w:t xml:space="preserve"> (</w:t>
            </w:r>
            <w:r w:rsidRPr="00AC3176">
              <w:rPr>
                <w:rFonts w:ascii="Verdana" w:hAnsi="Verdana"/>
                <w:color w:val="4472C4"/>
                <w:kern w:val="2"/>
                <w:szCs w:val="24"/>
              </w:rPr>
              <w:t>įrašomas Sutarties pasirašymo metu</w:t>
            </w:r>
            <w:r>
              <w:rPr>
                <w:rFonts w:ascii="Verdana" w:hAnsi="Verdana"/>
                <w:kern w:val="2"/>
                <w:szCs w:val="24"/>
              </w:rPr>
              <w:t>)</w:t>
            </w:r>
            <w:r w:rsidR="00B913D7">
              <w:rPr>
                <w:rFonts w:ascii="Verdana" w:hAnsi="Verdana"/>
                <w:kern w:val="2"/>
                <w:szCs w:val="24"/>
              </w:rPr>
              <w:t xml:space="preserve"> Nr. 2. (</w:t>
            </w:r>
            <w:r w:rsidR="00B913D7" w:rsidRPr="00AC3176">
              <w:rPr>
                <w:rFonts w:ascii="Verdana" w:hAnsi="Verdana"/>
                <w:color w:val="4472C4"/>
                <w:kern w:val="2"/>
                <w:szCs w:val="24"/>
              </w:rPr>
              <w:t>įrašomas Sutarties pasirašymo metu</w:t>
            </w:r>
            <w:r>
              <w:rPr>
                <w:rFonts w:ascii="Verdana" w:hAnsi="Verdana"/>
                <w:kern w:val="2"/>
                <w:szCs w:val="24"/>
              </w:rPr>
              <w:t>)</w:t>
            </w:r>
            <w:r w:rsidRPr="00710A3C">
              <w:rPr>
                <w:rFonts w:ascii="Verdana" w:hAnsi="Verdana"/>
                <w:kern w:val="2"/>
                <w:szCs w:val="24"/>
              </w:rPr>
              <w:t xml:space="preserve"> </w:t>
            </w:r>
            <w:r w:rsidRPr="00710A3C">
              <w:rPr>
                <w:rFonts w:ascii="Verdana" w:hAnsi="Verdana"/>
                <w:color w:val="000000"/>
                <w:kern w:val="2"/>
                <w:szCs w:val="24"/>
              </w:rPr>
              <w:t>(toliau – Prekė).</w:t>
            </w:r>
          </w:p>
          <w:p w14:paraId="0FEF1D72" w14:textId="1358A066" w:rsidR="006E1949" w:rsidRPr="00795D68" w:rsidRDefault="00295A83" w:rsidP="00295A83">
            <w:pPr>
              <w:jc w:val="both"/>
              <w:rPr>
                <w:rFonts w:ascii="Verdana" w:hAnsi="Verdana"/>
                <w:color w:val="000000"/>
                <w:kern w:val="2"/>
                <w:szCs w:val="24"/>
              </w:rPr>
            </w:pPr>
            <w:r w:rsidRPr="00710A3C">
              <w:rPr>
                <w:rFonts w:ascii="Verdana" w:hAnsi="Verdana"/>
                <w:color w:val="000000"/>
                <w:kern w:val="2"/>
                <w:szCs w:val="24"/>
              </w:rPr>
              <w:t>Išsamus Prekių aprašymas ir kiti reikalavimai tiekiamai Prekei nustatyti Sutarties priede Nr. 1 „Techninė specifikacija“ (toliau – Techninė specifikacija) ir Sutarties priede Nr. 2 „Pasiūlymas“.</w:t>
            </w:r>
          </w:p>
        </w:tc>
      </w:tr>
      <w:tr w:rsidR="006E1949" w:rsidRPr="00795D68"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795D68" w:rsidRDefault="006E1949" w:rsidP="00795D68">
            <w:pPr>
              <w:rPr>
                <w:rFonts w:ascii="Verdana" w:hAnsi="Verdana"/>
                <w:b/>
                <w:bCs/>
                <w:kern w:val="2"/>
                <w:szCs w:val="24"/>
              </w:rPr>
            </w:pPr>
            <w:r w:rsidRPr="00795D68">
              <w:rPr>
                <w:rFonts w:ascii="Verdana" w:hAnsi="Verdana"/>
                <w:b/>
                <w:bCs/>
                <w:kern w:val="2"/>
                <w:szCs w:val="24"/>
              </w:rPr>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1F011C08" w:rsidR="006E1949" w:rsidRPr="00795D68" w:rsidRDefault="00B913D7" w:rsidP="00795D68">
            <w:pPr>
              <w:jc w:val="both"/>
              <w:rPr>
                <w:rFonts w:ascii="Verdana" w:hAnsi="Verdana"/>
                <w:kern w:val="2"/>
                <w:szCs w:val="24"/>
              </w:rPr>
            </w:pPr>
            <w:r>
              <w:rPr>
                <w:rFonts w:ascii="Verdana" w:hAnsi="Verdana"/>
                <w:kern w:val="2"/>
                <w:szCs w:val="24"/>
              </w:rPr>
              <w:t>MSPC Lengvieji automobiliai (visureigiai)</w:t>
            </w:r>
            <w:r w:rsidR="00931448" w:rsidRPr="00931448">
              <w:rPr>
                <w:rFonts w:ascii="Verdana" w:hAnsi="Verdana"/>
                <w:kern w:val="2"/>
                <w:szCs w:val="24"/>
              </w:rPr>
              <w:t>, pirki</w:t>
            </w:r>
            <w:r w:rsidR="00931448">
              <w:rPr>
                <w:rFonts w:ascii="Verdana" w:hAnsi="Verdana"/>
                <w:kern w:val="2"/>
                <w:szCs w:val="24"/>
              </w:rPr>
              <w:t>mo ID</w:t>
            </w:r>
            <w:r w:rsidR="00931448" w:rsidRPr="00A17C0C">
              <w:rPr>
                <w:rFonts w:ascii="Verdana" w:hAnsi="Verdana"/>
                <w:kern w:val="2"/>
                <w:szCs w:val="24"/>
              </w:rPr>
              <w:t>.</w:t>
            </w:r>
            <w:r w:rsidR="00931448" w:rsidRPr="00A17C0C">
              <w:rPr>
                <w:rFonts w:ascii="Roboto" w:hAnsi="Roboto"/>
                <w:color w:val="00241A"/>
                <w:sz w:val="21"/>
                <w:szCs w:val="21"/>
                <w:shd w:val="clear" w:color="auto" w:fill="F3F6F2"/>
              </w:rPr>
              <w:t xml:space="preserve"> </w:t>
            </w:r>
            <w:r w:rsidR="00D42203">
              <w:rPr>
                <w:rFonts w:ascii="Verdana" w:hAnsi="Verdana"/>
                <w:kern w:val="2"/>
                <w:szCs w:val="24"/>
              </w:rPr>
              <w:t>6743795</w:t>
            </w:r>
          </w:p>
        </w:tc>
      </w:tr>
      <w:tr w:rsidR="006E1949" w:rsidRPr="00795D68"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795D68" w:rsidRDefault="006E1949" w:rsidP="00795D68">
            <w:pPr>
              <w:rPr>
                <w:rFonts w:ascii="Verdana" w:hAnsi="Verdana"/>
                <w:b/>
                <w:bCs/>
                <w:kern w:val="2"/>
                <w:szCs w:val="24"/>
              </w:rPr>
            </w:pPr>
            <w:r w:rsidRPr="00795D68">
              <w:rPr>
                <w:rFonts w:ascii="Verdana" w:hAnsi="Verdana"/>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795D68" w:rsidRDefault="00295A83" w:rsidP="00795D68">
            <w:pPr>
              <w:jc w:val="both"/>
              <w:rPr>
                <w:rFonts w:ascii="Verdana" w:hAnsi="Verdana"/>
                <w:kern w:val="2"/>
                <w:szCs w:val="24"/>
              </w:rPr>
            </w:pPr>
            <w:r w:rsidRPr="00710A3C">
              <w:rPr>
                <w:rFonts w:ascii="Verdana" w:hAnsi="Verdana"/>
                <w:kern w:val="2"/>
                <w:szCs w:val="24"/>
              </w:rPr>
              <w:t>Netaikoma</w:t>
            </w:r>
          </w:p>
        </w:tc>
      </w:tr>
      <w:tr w:rsidR="006E1949" w:rsidRPr="00795D68" w14:paraId="7049EEFA" w14:textId="77777777" w:rsidTr="00295A83">
        <w:trPr>
          <w:trHeight w:val="300"/>
        </w:trPr>
        <w:tc>
          <w:tcPr>
            <w:tcW w:w="9918" w:type="dxa"/>
            <w:gridSpan w:val="3"/>
          </w:tcPr>
          <w:p w14:paraId="408603BB"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4. PREKIŲ PRISTATYMO TERMINAI IR PREKIŲ PERDAVIMO - PRIĖMIMO TVARKA</w:t>
            </w:r>
          </w:p>
        </w:tc>
      </w:tr>
      <w:tr w:rsidR="006E1949" w:rsidRPr="00795D68"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795D68" w:rsidRDefault="006E1949" w:rsidP="00795D68">
            <w:pPr>
              <w:rPr>
                <w:rFonts w:ascii="Verdana" w:hAnsi="Verdana"/>
                <w:b/>
                <w:bCs/>
                <w:kern w:val="2"/>
                <w:szCs w:val="24"/>
              </w:rPr>
            </w:pPr>
            <w:r w:rsidRPr="00795D68">
              <w:rPr>
                <w:rFonts w:ascii="Verdana" w:hAnsi="Verdana"/>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1ACCB969" w:rsidR="006E1949" w:rsidRPr="00795D68" w:rsidRDefault="00295A83" w:rsidP="00795D68">
            <w:pPr>
              <w:jc w:val="both"/>
              <w:rPr>
                <w:rFonts w:ascii="Verdana" w:hAnsi="Verdana"/>
                <w:kern w:val="2"/>
                <w:szCs w:val="24"/>
              </w:rPr>
            </w:pPr>
            <w:r w:rsidRPr="00710A3C">
              <w:rPr>
                <w:rFonts w:ascii="Verdana" w:hAnsi="Verdana"/>
                <w:kern w:val="2"/>
                <w:szCs w:val="24"/>
              </w:rPr>
              <w:t xml:space="preserve">Tiekėjas </w:t>
            </w:r>
            <w:r w:rsidR="00B913D7">
              <w:rPr>
                <w:rFonts w:ascii="Verdana" w:hAnsi="Verdana"/>
                <w:kern w:val="2"/>
                <w:szCs w:val="24"/>
              </w:rPr>
              <w:t xml:space="preserve">Prekes </w:t>
            </w:r>
            <w:r w:rsidR="00B913D7" w:rsidRPr="006E1949">
              <w:rPr>
                <w:rFonts w:ascii="Verdana" w:hAnsi="Verdana"/>
                <w:kern w:val="2"/>
                <w:szCs w:val="24"/>
              </w:rPr>
              <w:t>(visą Prekių kiekį)</w:t>
            </w:r>
            <w:r w:rsidRPr="00710A3C">
              <w:rPr>
                <w:rFonts w:ascii="Verdana" w:hAnsi="Verdana"/>
                <w:kern w:val="2"/>
                <w:szCs w:val="24"/>
              </w:rPr>
              <w:t xml:space="preserve"> įsipareigoja pristatyti </w:t>
            </w:r>
            <w:r w:rsidRPr="00710A3C">
              <w:rPr>
                <w:rFonts w:ascii="Verdana" w:hAnsi="Verdana"/>
                <w:b/>
                <w:bCs/>
                <w:kern w:val="2"/>
                <w:szCs w:val="24"/>
              </w:rPr>
              <w:t xml:space="preserve">ne vėliau kaip per </w:t>
            </w:r>
            <w:r>
              <w:rPr>
                <w:rFonts w:ascii="Verdana" w:hAnsi="Verdana"/>
                <w:b/>
                <w:bCs/>
                <w:kern w:val="2"/>
                <w:szCs w:val="24"/>
              </w:rPr>
              <w:t>6</w:t>
            </w:r>
            <w:r w:rsidRPr="00710A3C">
              <w:rPr>
                <w:rFonts w:ascii="Verdana" w:hAnsi="Verdana"/>
                <w:b/>
                <w:bCs/>
                <w:kern w:val="2"/>
                <w:szCs w:val="24"/>
              </w:rPr>
              <w:t xml:space="preserve"> mėnesius </w:t>
            </w:r>
            <w:r w:rsidRPr="00710A3C">
              <w:rPr>
                <w:rFonts w:ascii="Verdana" w:hAnsi="Verdana"/>
                <w:color w:val="000000"/>
                <w:kern w:val="2"/>
                <w:szCs w:val="24"/>
              </w:rPr>
              <w:t xml:space="preserve">nuo Sutarties įsigaliojimo dienos. </w:t>
            </w:r>
            <w:r w:rsidRPr="00710A3C">
              <w:rPr>
                <w:rFonts w:ascii="Verdana" w:eastAsia="Calibri" w:hAnsi="Verdana"/>
                <w:szCs w:val="24"/>
              </w:rPr>
              <w:t xml:space="preserve">Prekė turi būti pristatyta adresu - </w:t>
            </w:r>
            <w:r w:rsidR="00A26454" w:rsidRPr="00A83081">
              <w:rPr>
                <w:rFonts w:ascii="Verdana" w:eastAsia="Aptos" w:hAnsi="Verdana"/>
                <w:color w:val="000000" w:themeColor="text1"/>
              </w:rPr>
              <w:t>Bažnyčios g. 19, LT-68298 Marijampolė</w:t>
            </w:r>
            <w:r w:rsidR="00A26454">
              <w:rPr>
                <w:rFonts w:ascii="Verdana" w:eastAsia="Aptos" w:hAnsi="Verdana"/>
                <w:color w:val="000000" w:themeColor="text1"/>
              </w:rPr>
              <w:t>.</w:t>
            </w:r>
          </w:p>
        </w:tc>
      </w:tr>
      <w:tr w:rsidR="006E1949" w:rsidRPr="00795D68"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795D68" w:rsidRDefault="006E1949" w:rsidP="00795D68">
            <w:pPr>
              <w:rPr>
                <w:rFonts w:ascii="Verdana" w:hAnsi="Verdana"/>
                <w:b/>
                <w:bCs/>
                <w:kern w:val="2"/>
                <w:szCs w:val="24"/>
              </w:rPr>
            </w:pPr>
            <w:r w:rsidRPr="00795D68">
              <w:rPr>
                <w:rFonts w:ascii="Verdana" w:hAnsi="Verdana"/>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B64A5B" w:rsidRDefault="007B0C51" w:rsidP="007B0C51">
            <w:pPr>
              <w:spacing w:after="200"/>
              <w:jc w:val="both"/>
              <w:rPr>
                <w:rFonts w:ascii="Verdana" w:hAnsi="Verdana"/>
                <w:b/>
                <w:bCs/>
                <w:szCs w:val="24"/>
              </w:rPr>
            </w:pPr>
            <w:r w:rsidRPr="00B64A5B">
              <w:rPr>
                <w:rFonts w:ascii="Verdana" w:hAnsi="Verdana"/>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Default="007B0C51" w:rsidP="007B0C51">
            <w:pPr>
              <w:pStyle w:val="Sraopastraipa"/>
              <w:numPr>
                <w:ilvl w:val="2"/>
                <w:numId w:val="4"/>
              </w:numPr>
              <w:tabs>
                <w:tab w:val="left" w:pos="426"/>
                <w:tab w:val="left" w:pos="1276"/>
                <w:tab w:val="left" w:pos="1560"/>
                <w:tab w:val="left" w:pos="1701"/>
              </w:tabs>
              <w:ind w:left="28" w:hanging="28"/>
              <w:jc w:val="both"/>
              <w:rPr>
                <w:rFonts w:ascii="Verdana" w:hAnsi="Verdana"/>
                <w:szCs w:val="24"/>
              </w:rPr>
            </w:pPr>
            <w:r w:rsidRPr="00B64A5B">
              <w:rPr>
                <w:rFonts w:ascii="Verdana" w:hAnsi="Verdana"/>
                <w:szCs w:val="24"/>
              </w:rPr>
              <w:lastRenderedPageBreak/>
              <w:t>trečiųjų šalių veikimas ar neveikimas dėl kurio tiekėjas negali pristatyti prekių ar jų dalies;</w:t>
            </w:r>
          </w:p>
          <w:p w14:paraId="01538209" w14:textId="77777777" w:rsidR="007B0C51" w:rsidRDefault="007B0C51" w:rsidP="007B0C51">
            <w:pPr>
              <w:pStyle w:val="Sraopastraipa"/>
              <w:numPr>
                <w:ilvl w:val="2"/>
                <w:numId w:val="4"/>
              </w:numPr>
              <w:tabs>
                <w:tab w:val="left" w:pos="426"/>
                <w:tab w:val="left" w:pos="1276"/>
                <w:tab w:val="left" w:pos="1560"/>
                <w:tab w:val="left" w:pos="1701"/>
              </w:tabs>
              <w:ind w:left="28" w:hanging="28"/>
              <w:jc w:val="both"/>
              <w:rPr>
                <w:rFonts w:ascii="Verdana" w:hAnsi="Verdana"/>
                <w:szCs w:val="24"/>
              </w:rPr>
            </w:pPr>
            <w:r w:rsidRPr="00B64A5B">
              <w:rPr>
                <w:rFonts w:ascii="Verdana" w:hAnsi="Verdana"/>
                <w:szCs w:val="24"/>
              </w:rPr>
              <w:t>bet koks nenumatomas gamtos jėgų veikimas, kurio joks patyręs tiekėjas nebūtų galėjęs tikėtis;</w:t>
            </w:r>
          </w:p>
          <w:p w14:paraId="7BB031E9" w14:textId="77777777" w:rsidR="007B0C51" w:rsidRDefault="007B0C51" w:rsidP="007B0C51">
            <w:pPr>
              <w:pStyle w:val="Sraopastraipa"/>
              <w:numPr>
                <w:ilvl w:val="2"/>
                <w:numId w:val="4"/>
              </w:numPr>
              <w:tabs>
                <w:tab w:val="left" w:pos="426"/>
                <w:tab w:val="left" w:pos="1276"/>
                <w:tab w:val="left" w:pos="1560"/>
                <w:tab w:val="left" w:pos="1701"/>
              </w:tabs>
              <w:ind w:left="28" w:hanging="28"/>
              <w:jc w:val="both"/>
              <w:rPr>
                <w:rFonts w:ascii="Verdana" w:hAnsi="Verdana"/>
                <w:szCs w:val="24"/>
              </w:rPr>
            </w:pPr>
            <w:r w:rsidRPr="00B64A5B">
              <w:rPr>
                <w:rFonts w:ascii="Verdana" w:hAnsi="Verdana"/>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Default="007B0C51" w:rsidP="007B0C51">
            <w:pPr>
              <w:pStyle w:val="Sraopastraipa"/>
              <w:numPr>
                <w:ilvl w:val="2"/>
                <w:numId w:val="4"/>
              </w:numPr>
              <w:tabs>
                <w:tab w:val="left" w:pos="426"/>
                <w:tab w:val="left" w:pos="1276"/>
                <w:tab w:val="left" w:pos="1560"/>
                <w:tab w:val="left" w:pos="1701"/>
              </w:tabs>
              <w:ind w:left="28" w:hanging="28"/>
              <w:jc w:val="both"/>
              <w:rPr>
                <w:rFonts w:ascii="Verdana" w:hAnsi="Verdana"/>
                <w:szCs w:val="24"/>
              </w:rPr>
            </w:pPr>
            <w:r w:rsidRPr="00B64A5B">
              <w:rPr>
                <w:rFonts w:ascii="Verdana" w:hAnsi="Verdana"/>
                <w:szCs w:val="24"/>
              </w:rPr>
              <w:t>bet koks uždelsimas ar negalėjimas pristatyti prekių ar jų dalies dėl Sutarties pakeitimų;</w:t>
            </w:r>
          </w:p>
          <w:p w14:paraId="5A8129C6" w14:textId="77777777" w:rsidR="007B0C51" w:rsidRDefault="007B0C51" w:rsidP="007B0C51">
            <w:pPr>
              <w:pStyle w:val="Sraopastraipa"/>
              <w:numPr>
                <w:ilvl w:val="2"/>
                <w:numId w:val="4"/>
              </w:numPr>
              <w:tabs>
                <w:tab w:val="left" w:pos="426"/>
                <w:tab w:val="left" w:pos="1276"/>
                <w:tab w:val="left" w:pos="1560"/>
                <w:tab w:val="left" w:pos="1701"/>
              </w:tabs>
              <w:ind w:left="28" w:hanging="28"/>
              <w:jc w:val="both"/>
              <w:rPr>
                <w:rFonts w:ascii="Verdana" w:hAnsi="Verdana"/>
                <w:szCs w:val="24"/>
              </w:rPr>
            </w:pPr>
            <w:r w:rsidRPr="00B64A5B">
              <w:rPr>
                <w:rFonts w:ascii="Verdana" w:hAnsi="Verdana"/>
                <w:szCs w:val="24"/>
              </w:rPr>
              <w:t>bet kokio vėlavimo, kliūčių ar trukdymų, sukeltų arba priskiriamų Užsakovui arba Užsakovo personalui;</w:t>
            </w:r>
          </w:p>
          <w:p w14:paraId="232EF739" w14:textId="282C690C" w:rsidR="006E1949" w:rsidRPr="00795D68" w:rsidRDefault="007B0C51" w:rsidP="007B0C51">
            <w:pPr>
              <w:jc w:val="both"/>
              <w:rPr>
                <w:rFonts w:ascii="Verdana" w:hAnsi="Verdana"/>
                <w:kern w:val="2"/>
                <w:szCs w:val="24"/>
              </w:rPr>
            </w:pPr>
            <w:r w:rsidRPr="00B64A5B">
              <w:rPr>
                <w:rFonts w:ascii="Verdana" w:hAnsi="Verdana"/>
                <w:szCs w:val="24"/>
              </w:rPr>
              <w:t>kitos aplinkybės, kurios nebuvo žinomos pirkimo vykdymo metu ir su kuriomis susidurtų bet kuris tiekėjas.</w:t>
            </w:r>
          </w:p>
        </w:tc>
      </w:tr>
      <w:tr w:rsidR="006E1949" w:rsidRPr="00795D68"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795D68" w:rsidRDefault="006E1949" w:rsidP="00795D68">
            <w:pPr>
              <w:rPr>
                <w:rFonts w:ascii="Verdana" w:hAnsi="Verdana"/>
                <w:b/>
                <w:bCs/>
                <w:kern w:val="2"/>
                <w:szCs w:val="24"/>
              </w:rPr>
            </w:pPr>
            <w:r w:rsidRPr="00795D68">
              <w:rPr>
                <w:rFonts w:ascii="Verdana" w:hAnsi="Verdana"/>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795D68" w:rsidRDefault="006E1949" w:rsidP="00795D68">
            <w:pPr>
              <w:rPr>
                <w:rFonts w:ascii="Verdana" w:hAnsi="Verdana"/>
                <w:b/>
                <w:bCs/>
                <w:kern w:val="2"/>
                <w:szCs w:val="24"/>
              </w:rPr>
            </w:pPr>
            <w:r w:rsidRPr="00795D68">
              <w:rPr>
                <w:rFonts w:ascii="Verdana" w:hAnsi="Verdana"/>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795D68" w:rsidRDefault="00D50D61" w:rsidP="00795D68">
            <w:pPr>
              <w:rPr>
                <w:rFonts w:ascii="Verdana" w:hAnsi="Verdana"/>
                <w:color w:val="4472C4"/>
                <w:kern w:val="2"/>
                <w:szCs w:val="24"/>
              </w:rPr>
            </w:pPr>
            <w:r w:rsidRPr="00795D68">
              <w:rPr>
                <w:rFonts w:ascii="Verdana" w:hAnsi="Verdana"/>
                <w:kern w:val="2"/>
                <w:szCs w:val="24"/>
              </w:rPr>
              <w:t>Kartu su Preke pateikiami šie dokumentai:</w:t>
            </w:r>
          </w:p>
          <w:p w14:paraId="2755DC8F" w14:textId="13BBAD14"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Automobilio registracijos liudijimas pirkėjo vardu –</w:t>
            </w:r>
            <w:r w:rsidR="00FC683A">
              <w:rPr>
                <w:rFonts w:ascii="Verdana" w:hAnsi="Verdana"/>
                <w:szCs w:val="24"/>
              </w:rPr>
              <w:t xml:space="preserve"> </w:t>
            </w:r>
            <w:r w:rsidR="00FC683A" w:rsidRPr="00FC683A">
              <w:rPr>
                <w:rFonts w:ascii="Verdana" w:hAnsi="Verdana"/>
                <w:szCs w:val="24"/>
              </w:rPr>
              <w:t>Marijampolės socialinės pagalbos centro vardu</w:t>
            </w:r>
            <w:r w:rsidRPr="00795D68">
              <w:rPr>
                <w:rFonts w:ascii="Verdana" w:hAnsi="Verdana"/>
                <w:szCs w:val="24"/>
              </w:rPr>
              <w:t>;</w:t>
            </w:r>
          </w:p>
          <w:p w14:paraId="23FB204F"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Informacinis rinkinys lietuvių kalba. Lietuviška serviso knygelė;</w:t>
            </w:r>
          </w:p>
          <w:p w14:paraId="74133FAD" w14:textId="77777777" w:rsidR="00D50D61" w:rsidRPr="00795D68" w:rsidRDefault="00D50D61" w:rsidP="00795D68">
            <w:pPr>
              <w:numPr>
                <w:ilvl w:val="0"/>
                <w:numId w:val="2"/>
              </w:numPr>
              <w:ind w:left="-15" w:firstLine="142"/>
              <w:contextualSpacing/>
              <w:jc w:val="both"/>
              <w:rPr>
                <w:rFonts w:ascii="Verdana" w:hAnsi="Verdana"/>
                <w:szCs w:val="24"/>
              </w:rPr>
            </w:pPr>
            <w:r w:rsidRPr="00795D68">
              <w:rPr>
                <w:rFonts w:ascii="Verdana" w:hAnsi="Verdana"/>
                <w:szCs w:val="24"/>
              </w:rPr>
              <w:t>Garantinio aptarnavimo atlikėjai ir jų  kontaktiniai duomenys;</w:t>
            </w:r>
          </w:p>
          <w:p w14:paraId="217ECCE8" w14:textId="77777777" w:rsidR="00D50D61" w:rsidRPr="00795D68" w:rsidRDefault="00D50D61" w:rsidP="00795D68">
            <w:pPr>
              <w:numPr>
                <w:ilvl w:val="0"/>
                <w:numId w:val="2"/>
              </w:numPr>
              <w:ind w:left="-15" w:firstLine="142"/>
              <w:contextualSpacing/>
              <w:jc w:val="both"/>
              <w:rPr>
                <w:rFonts w:ascii="Verdana" w:hAnsi="Verdana"/>
                <w:kern w:val="2"/>
                <w:szCs w:val="24"/>
              </w:rPr>
            </w:pPr>
            <w:r w:rsidRPr="00795D68">
              <w:rPr>
                <w:rFonts w:ascii="Verdana" w:hAnsi="Verdana"/>
                <w:szCs w:val="24"/>
              </w:rPr>
              <w:t>Prekių perdavimas ir priėmimas įforminamas Prekių perdavimo–priėmimo aktu ar kitu dok</w:t>
            </w:r>
            <w:r w:rsidRPr="00795D68">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795D68" w:rsidRDefault="00D50D61" w:rsidP="00795D68">
            <w:pPr>
              <w:jc w:val="both"/>
              <w:rPr>
                <w:rFonts w:ascii="Verdana" w:hAnsi="Verdana"/>
                <w:kern w:val="2"/>
                <w:szCs w:val="24"/>
              </w:rPr>
            </w:pPr>
            <w:r w:rsidRPr="00795D68">
              <w:rPr>
                <w:rFonts w:ascii="Verdana" w:hAnsi="Verdana"/>
                <w:b/>
                <w:bCs/>
                <w:kern w:val="2"/>
                <w:szCs w:val="24"/>
              </w:rPr>
              <w:t>Tiekėjui nepateikus nurodytų dokumentų, laikoma, kad Prekės neatitinka Sutartyje nustatytų reikalavimų.</w:t>
            </w:r>
          </w:p>
        </w:tc>
      </w:tr>
      <w:tr w:rsidR="006E1949" w:rsidRPr="00795D68" w14:paraId="183D30D7" w14:textId="77777777" w:rsidTr="00295A83">
        <w:trPr>
          <w:trHeight w:val="300"/>
        </w:trPr>
        <w:tc>
          <w:tcPr>
            <w:tcW w:w="9918" w:type="dxa"/>
            <w:gridSpan w:val="3"/>
          </w:tcPr>
          <w:p w14:paraId="615F1889" w14:textId="3A83CCEF" w:rsidR="006E1949" w:rsidRPr="00795D68" w:rsidRDefault="006E1949" w:rsidP="00795D68">
            <w:pPr>
              <w:jc w:val="center"/>
              <w:rPr>
                <w:rFonts w:ascii="Verdana" w:hAnsi="Verdana"/>
                <w:b/>
                <w:bCs/>
                <w:kern w:val="2"/>
                <w:szCs w:val="24"/>
              </w:rPr>
            </w:pPr>
            <w:r w:rsidRPr="00795D68">
              <w:rPr>
                <w:rFonts w:ascii="Verdana" w:hAnsi="Verdana"/>
                <w:b/>
                <w:bCs/>
                <w:kern w:val="2"/>
                <w:szCs w:val="24"/>
              </w:rPr>
              <w:t>5.</w:t>
            </w:r>
            <w:r w:rsidR="002B757C" w:rsidRPr="00795D68">
              <w:rPr>
                <w:rFonts w:ascii="Verdana" w:hAnsi="Verdana"/>
                <w:b/>
                <w:bCs/>
                <w:kern w:val="2"/>
                <w:szCs w:val="24"/>
              </w:rPr>
              <w:t xml:space="preserve"> </w:t>
            </w:r>
            <w:r w:rsidRPr="00795D68">
              <w:rPr>
                <w:rFonts w:ascii="Verdana" w:hAnsi="Verdana"/>
                <w:b/>
                <w:bCs/>
                <w:kern w:val="2"/>
                <w:szCs w:val="24"/>
              </w:rPr>
              <w:t>SUTARTIES KAINA IR ATSISKAITYMO TVARKA</w:t>
            </w:r>
          </w:p>
        </w:tc>
      </w:tr>
      <w:tr w:rsidR="006E1949" w:rsidRPr="00795D68"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5.1.</w:t>
            </w:r>
            <w:r w:rsidR="002B757C" w:rsidRPr="00795D68">
              <w:rPr>
                <w:rFonts w:ascii="Verdana" w:hAnsi="Verdana"/>
                <w:b/>
                <w:bCs/>
                <w:kern w:val="2"/>
                <w:szCs w:val="24"/>
              </w:rPr>
              <w:t xml:space="preserve"> </w:t>
            </w:r>
            <w:r w:rsidRPr="00795D68">
              <w:rPr>
                <w:rFonts w:ascii="Verdana" w:hAnsi="Verdana"/>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795D68" w:rsidRDefault="006E1949" w:rsidP="003034A4">
            <w:pPr>
              <w:jc w:val="both"/>
              <w:rPr>
                <w:rFonts w:ascii="Verdana" w:hAnsi="Verdana"/>
                <w:color w:val="4472C4"/>
                <w:kern w:val="2"/>
                <w:szCs w:val="24"/>
              </w:rPr>
            </w:pPr>
            <w:r w:rsidRPr="00795D68">
              <w:rPr>
                <w:rFonts w:ascii="Verdana" w:hAnsi="Verdana"/>
                <w:kern w:val="2"/>
                <w:szCs w:val="24"/>
              </w:rPr>
              <w:t>Fiksuotos kainos kainodara</w:t>
            </w:r>
          </w:p>
        </w:tc>
      </w:tr>
      <w:tr w:rsidR="006E1949" w:rsidRPr="00795D68"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795D68" w:rsidRDefault="006E1949" w:rsidP="007A5BA3">
            <w:pPr>
              <w:rPr>
                <w:rFonts w:ascii="Verdana" w:hAnsi="Verdana"/>
                <w:b/>
                <w:bCs/>
                <w:color w:val="FF0000"/>
                <w:kern w:val="2"/>
                <w:szCs w:val="24"/>
              </w:rPr>
            </w:pPr>
            <w:r w:rsidRPr="00795D68">
              <w:rPr>
                <w:rFonts w:ascii="Verdana" w:hAnsi="Verdana"/>
                <w:b/>
                <w:bCs/>
                <w:kern w:val="2"/>
                <w:szCs w:val="24"/>
              </w:rPr>
              <w:t xml:space="preserve">5.2. Pradinės Sutarties vertė ir Sutarties kaina, kai taikoma </w:t>
            </w:r>
            <w:r w:rsidRPr="00795D68">
              <w:rPr>
                <w:rFonts w:ascii="Verdana" w:hAnsi="Verdana"/>
                <w:b/>
                <w:bCs/>
                <w:kern w:val="2"/>
                <w:szCs w:val="24"/>
                <w:u w:val="single"/>
              </w:rPr>
              <w:t>fiksuotos kainos</w:t>
            </w:r>
            <w:r w:rsidRPr="00795D68">
              <w:rPr>
                <w:rFonts w:ascii="Verdana" w:hAnsi="Verdana"/>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795D68" w:rsidRDefault="006E1949" w:rsidP="00795D68">
            <w:pPr>
              <w:jc w:val="both"/>
              <w:rPr>
                <w:rFonts w:ascii="Verdana" w:hAnsi="Verdana"/>
                <w:kern w:val="2"/>
                <w:szCs w:val="24"/>
              </w:rPr>
            </w:pPr>
            <w:r w:rsidRPr="00795D68">
              <w:rPr>
                <w:rFonts w:ascii="Verdana" w:hAnsi="Verdana"/>
                <w:kern w:val="2"/>
                <w:szCs w:val="24"/>
              </w:rPr>
              <w:t xml:space="preserve">Pradinės Sutarties vertė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be pridėtinės vertės mokesčio (toliau – PVM).</w:t>
            </w:r>
          </w:p>
          <w:p w14:paraId="4373BB73"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PVM sudaro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w:t>
            </w:r>
          </w:p>
          <w:p w14:paraId="49EAF555" w14:textId="77777777" w:rsidR="006E1949" w:rsidRPr="00795D68" w:rsidRDefault="006E1949" w:rsidP="00795D68">
            <w:pPr>
              <w:jc w:val="both"/>
              <w:rPr>
                <w:rFonts w:ascii="Verdana" w:hAnsi="Verdana"/>
                <w:kern w:val="2"/>
                <w:szCs w:val="24"/>
              </w:rPr>
            </w:pPr>
            <w:r w:rsidRPr="00795D68">
              <w:rPr>
                <w:rFonts w:ascii="Verdana" w:hAnsi="Verdana"/>
                <w:kern w:val="2"/>
                <w:szCs w:val="24"/>
              </w:rPr>
              <w:t xml:space="preserve">Sutarties kaina yra </w:t>
            </w:r>
            <w:r w:rsidRPr="00795D68">
              <w:rPr>
                <w:rFonts w:ascii="Verdana" w:hAnsi="Verdana"/>
                <w:color w:val="4472C4"/>
                <w:kern w:val="2"/>
                <w:szCs w:val="24"/>
              </w:rPr>
              <w:t>(nurodyti sumą skaičiais)</w:t>
            </w:r>
            <w:r w:rsidRPr="00795D68">
              <w:rPr>
                <w:rFonts w:ascii="Verdana" w:hAnsi="Verdana"/>
                <w:kern w:val="2"/>
                <w:szCs w:val="24"/>
              </w:rPr>
              <w:t xml:space="preserve"> Eur, </w:t>
            </w:r>
            <w:r w:rsidRPr="00795D68">
              <w:rPr>
                <w:rFonts w:ascii="Verdana" w:hAnsi="Verdana"/>
                <w:color w:val="4472C4"/>
                <w:kern w:val="2"/>
                <w:szCs w:val="24"/>
              </w:rPr>
              <w:t>(nurodyti sumą žodžiais)</w:t>
            </w:r>
            <w:r w:rsidRPr="00795D68">
              <w:rPr>
                <w:rFonts w:ascii="Verdana" w:hAnsi="Verdana"/>
                <w:kern w:val="2"/>
                <w:szCs w:val="24"/>
              </w:rPr>
              <w:t xml:space="preserve"> Eur su PVM.</w:t>
            </w:r>
          </w:p>
          <w:p w14:paraId="66D2240C" w14:textId="77777777" w:rsidR="00940266" w:rsidRPr="00795D68" w:rsidRDefault="00940266" w:rsidP="00795D68">
            <w:pPr>
              <w:jc w:val="both"/>
              <w:rPr>
                <w:rFonts w:ascii="Verdana" w:hAnsi="Verdana"/>
                <w:kern w:val="2"/>
                <w:szCs w:val="24"/>
              </w:rPr>
            </w:pPr>
          </w:p>
          <w:p w14:paraId="55D28D74" w14:textId="77777777" w:rsidR="006E1949" w:rsidRPr="00795D68" w:rsidRDefault="006E1949" w:rsidP="00795D68">
            <w:pPr>
              <w:jc w:val="both"/>
              <w:rPr>
                <w:rFonts w:ascii="Verdana" w:hAnsi="Verdana"/>
                <w:color w:val="FF0000"/>
                <w:kern w:val="2"/>
                <w:szCs w:val="24"/>
              </w:rPr>
            </w:pPr>
            <w:r w:rsidRPr="00795D68">
              <w:rPr>
                <w:rFonts w:ascii="Verdana" w:hAnsi="Verdana"/>
                <w:kern w:val="2"/>
                <w:szCs w:val="24"/>
              </w:rPr>
              <w:t>Šioje Sutartyje P</w:t>
            </w:r>
            <w:r w:rsidRPr="00795D68">
              <w:rPr>
                <w:rFonts w:ascii="Verdana" w:hAnsi="Verdana"/>
                <w:color w:val="000000"/>
                <w:kern w:val="2"/>
                <w:szCs w:val="24"/>
              </w:rPr>
              <w:t>radinės Sutarties vertė yra lygi Tiekėjo pasiūlymo kainai be PVM, nurodytai už visą pirkimo dokumentuose ir Sutartyje nurodytą Prekių kiekį ir (ar) apimtį.</w:t>
            </w:r>
          </w:p>
        </w:tc>
      </w:tr>
      <w:tr w:rsidR="006E1949" w:rsidRPr="00795D68"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795D68" w:rsidRDefault="006E1949" w:rsidP="00795D68">
            <w:pPr>
              <w:rPr>
                <w:rFonts w:ascii="Verdana" w:hAnsi="Verdana"/>
                <w:b/>
                <w:bCs/>
                <w:kern w:val="2"/>
                <w:szCs w:val="24"/>
              </w:rPr>
            </w:pPr>
            <w:r w:rsidRPr="00795D68">
              <w:rPr>
                <w:rFonts w:ascii="Verdana" w:hAnsi="Verdana"/>
                <w:b/>
                <w:bCs/>
                <w:kern w:val="2"/>
                <w:szCs w:val="24"/>
              </w:rPr>
              <w:t>5.3.</w:t>
            </w:r>
            <w:r w:rsidR="002B757C" w:rsidRPr="00795D68">
              <w:rPr>
                <w:rFonts w:ascii="Verdana" w:hAnsi="Verdana"/>
                <w:b/>
                <w:bCs/>
                <w:kern w:val="2"/>
                <w:szCs w:val="24"/>
              </w:rPr>
              <w:t xml:space="preserve"> </w:t>
            </w:r>
            <w:r w:rsidRPr="00795D68">
              <w:rPr>
                <w:rFonts w:ascii="Verdana" w:hAnsi="Verdana"/>
                <w:b/>
                <w:bCs/>
                <w:kern w:val="2"/>
                <w:szCs w:val="24"/>
              </w:rPr>
              <w:t xml:space="preserve">Sutarties kainos / įkainių perskaičiavimas taikant </w:t>
            </w:r>
            <w:r w:rsidRPr="00795D68">
              <w:rPr>
                <w:rFonts w:ascii="Verdana" w:hAnsi="Verdana"/>
                <w:b/>
                <w:bCs/>
                <w:kern w:val="2"/>
                <w:szCs w:val="24"/>
                <w:u w:val="single"/>
              </w:rPr>
              <w:t>peržiūros</w:t>
            </w:r>
            <w:r w:rsidRPr="00795D68">
              <w:rPr>
                <w:rFonts w:ascii="Verdana" w:hAnsi="Verdana"/>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795D68" w:rsidRDefault="00940266" w:rsidP="00795D68">
            <w:pPr>
              <w:jc w:val="both"/>
              <w:rPr>
                <w:rFonts w:ascii="Verdana" w:hAnsi="Verdana"/>
                <w:kern w:val="2"/>
                <w:szCs w:val="24"/>
              </w:rPr>
            </w:pPr>
            <w:r w:rsidRPr="00795D68">
              <w:rPr>
                <w:rFonts w:ascii="Verdana" w:hAnsi="Verdana"/>
                <w:kern w:val="2"/>
                <w:szCs w:val="24"/>
              </w:rPr>
              <w:t>Sutarties kaina bus perskaičiuojami:</w:t>
            </w:r>
          </w:p>
          <w:p w14:paraId="64DF32C9" w14:textId="77777777" w:rsidR="006E1949" w:rsidRDefault="00940266" w:rsidP="00795D68">
            <w:pPr>
              <w:jc w:val="both"/>
              <w:rPr>
                <w:rFonts w:ascii="Verdana" w:hAnsi="Verdana"/>
                <w:kern w:val="2"/>
                <w:szCs w:val="24"/>
              </w:rPr>
            </w:pPr>
            <w:r w:rsidRPr="00795D68">
              <w:rPr>
                <w:rFonts w:ascii="Verdana" w:hAnsi="Verdana"/>
                <w:kern w:val="2"/>
                <w:szCs w:val="24"/>
              </w:rPr>
              <w:t>5.3.1. dėl PVM tarifo pasikeitimo</w:t>
            </w:r>
            <w:r w:rsidR="003034A4">
              <w:rPr>
                <w:rFonts w:ascii="Verdana" w:hAnsi="Verdana"/>
                <w:kern w:val="2"/>
                <w:szCs w:val="24"/>
              </w:rPr>
              <w:t>.</w:t>
            </w:r>
          </w:p>
          <w:p w14:paraId="77F85C61" w14:textId="57D2F434" w:rsidR="00B913D7" w:rsidRPr="00795D68" w:rsidRDefault="00B913D7" w:rsidP="00795D68">
            <w:pPr>
              <w:jc w:val="both"/>
              <w:rPr>
                <w:rFonts w:ascii="Verdana" w:hAnsi="Verdana"/>
                <w:color w:val="FF0000"/>
                <w:kern w:val="2"/>
                <w:szCs w:val="24"/>
              </w:rPr>
            </w:pPr>
            <w:r w:rsidRPr="00B913D7">
              <w:rPr>
                <w:rFonts w:ascii="Verdana" w:hAnsi="Verdana"/>
                <w:kern w:val="2"/>
                <w:szCs w:val="24"/>
              </w:rPr>
              <w:t>5.3.3. dėl kainų lygio pokyčio.</w:t>
            </w:r>
          </w:p>
        </w:tc>
      </w:tr>
      <w:tr w:rsidR="006E1949" w:rsidRPr="00795D68"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795D68" w:rsidRDefault="006E1949" w:rsidP="00795D68">
            <w:pPr>
              <w:rPr>
                <w:rFonts w:ascii="Verdana" w:hAnsi="Verdana"/>
                <w:b/>
                <w:bCs/>
                <w:kern w:val="2"/>
                <w:szCs w:val="24"/>
              </w:rPr>
            </w:pPr>
            <w:r w:rsidRPr="00795D68">
              <w:rPr>
                <w:rFonts w:ascii="Verdana" w:hAnsi="Verdana"/>
                <w:b/>
                <w:bCs/>
                <w:kern w:val="2"/>
                <w:szCs w:val="24"/>
              </w:rPr>
              <w:t>5.3.1.</w:t>
            </w:r>
            <w:r w:rsidR="002B757C" w:rsidRPr="00795D68">
              <w:rPr>
                <w:rFonts w:ascii="Verdana" w:hAnsi="Verdana"/>
                <w:b/>
                <w:bCs/>
                <w:kern w:val="2"/>
                <w:szCs w:val="24"/>
              </w:rPr>
              <w:t xml:space="preserve"> </w:t>
            </w:r>
            <w:r w:rsidRPr="00795D68">
              <w:rPr>
                <w:rFonts w:ascii="Verdana" w:hAnsi="Verdana"/>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795D68" w:rsidRDefault="006E1949" w:rsidP="00795D68">
            <w:pPr>
              <w:jc w:val="both"/>
              <w:rPr>
                <w:rFonts w:ascii="Verdana" w:hAnsi="Verdana"/>
                <w:kern w:val="2"/>
                <w:szCs w:val="24"/>
              </w:rPr>
            </w:pPr>
            <w:r w:rsidRPr="00795D68">
              <w:rPr>
                <w:rFonts w:ascii="Verdana" w:hAnsi="Verdana"/>
                <w:kern w:val="2"/>
                <w:szCs w:val="24"/>
              </w:rPr>
              <w:t>Jeigu Sutarties vykdymo metu pasikeičia PVM mokėjimą reglamentuojantys teisės aktai, darantys tiesioginę įtaką Tiekėjo tiekiamų Prekių Sutartyje nurodytai kainai, Sutarties kaina perskaičiuojam</w:t>
            </w:r>
            <w:r w:rsidR="00F80F4E">
              <w:rPr>
                <w:rFonts w:ascii="Verdana" w:hAnsi="Verdana"/>
                <w:kern w:val="2"/>
                <w:szCs w:val="24"/>
              </w:rPr>
              <w:t>a</w:t>
            </w:r>
            <w:r w:rsidRPr="00795D68">
              <w:rPr>
                <w:rFonts w:ascii="Verdana" w:hAnsi="Verdana"/>
                <w:kern w:val="2"/>
                <w:szCs w:val="24"/>
              </w:rPr>
              <w:t xml:space="preserve"> nekeičiant Prekių kainos be PVM.</w:t>
            </w:r>
          </w:p>
          <w:p w14:paraId="5B0D334A" w14:textId="77777777" w:rsidR="006E1949" w:rsidRPr="00795D68" w:rsidRDefault="006E1949" w:rsidP="00795D68">
            <w:pPr>
              <w:jc w:val="both"/>
              <w:rPr>
                <w:rFonts w:ascii="Verdana" w:hAnsi="Verdana"/>
                <w:kern w:val="2"/>
                <w:szCs w:val="24"/>
              </w:rPr>
            </w:pPr>
          </w:p>
          <w:p w14:paraId="24758FC7" w14:textId="07360904" w:rsidR="006E1949" w:rsidRPr="00795D68" w:rsidRDefault="006E1949" w:rsidP="00795D68">
            <w:pPr>
              <w:jc w:val="both"/>
              <w:rPr>
                <w:rFonts w:ascii="Verdana" w:hAnsi="Verdana"/>
                <w:kern w:val="2"/>
                <w:szCs w:val="24"/>
              </w:rPr>
            </w:pPr>
            <w:r w:rsidRPr="00795D68">
              <w:rPr>
                <w:rFonts w:ascii="Verdana" w:hAnsi="Verdana"/>
                <w:kern w:val="2"/>
                <w:szCs w:val="24"/>
              </w:rPr>
              <w:t>Perskaičiuota Sutarties kaina įforminam</w:t>
            </w:r>
            <w:r w:rsidR="00F80F4E">
              <w:rPr>
                <w:rFonts w:ascii="Verdana" w:hAnsi="Verdana"/>
                <w:kern w:val="2"/>
                <w:szCs w:val="24"/>
              </w:rPr>
              <w:t>a</w:t>
            </w:r>
            <w:r w:rsidRPr="00795D68">
              <w:rPr>
                <w:rFonts w:ascii="Verdana" w:hAnsi="Verdana"/>
                <w:kern w:val="2"/>
                <w:szCs w:val="24"/>
              </w:rPr>
              <w:t xml:space="preserve"> Susitarimu ir turi būti taikomi nuo naujo PVM įvedimo datos (nepriklausomai nuo to, kada pasirašytas Susitarimas).</w:t>
            </w:r>
          </w:p>
        </w:tc>
      </w:tr>
      <w:tr w:rsidR="006E1949" w:rsidRPr="00795D68"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795D68" w:rsidRDefault="006E1949" w:rsidP="00795D68">
            <w:pPr>
              <w:rPr>
                <w:rFonts w:ascii="Verdana" w:hAnsi="Verdana"/>
                <w:kern w:val="2"/>
                <w:szCs w:val="24"/>
              </w:rPr>
            </w:pPr>
            <w:r w:rsidRPr="00795D68">
              <w:rPr>
                <w:rFonts w:ascii="Verdana" w:hAnsi="Verdana"/>
                <w:b/>
                <w:bCs/>
                <w:kern w:val="2"/>
                <w:szCs w:val="24"/>
              </w:rPr>
              <w:t>5.3.2.</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795D68" w:rsidRDefault="006E1949" w:rsidP="00795D68">
            <w:pPr>
              <w:jc w:val="both"/>
              <w:rPr>
                <w:rFonts w:ascii="Verdana" w:hAnsi="Verdana"/>
                <w:szCs w:val="24"/>
              </w:rPr>
            </w:pPr>
            <w:r w:rsidRPr="00795D68">
              <w:rPr>
                <w:rFonts w:ascii="Verdana" w:hAnsi="Verdana"/>
                <w:kern w:val="2"/>
                <w:szCs w:val="24"/>
              </w:rPr>
              <w:t>Netaikoma</w:t>
            </w:r>
          </w:p>
        </w:tc>
      </w:tr>
      <w:tr w:rsidR="006E1949" w:rsidRPr="00795D68"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795D68" w:rsidRDefault="006E1949" w:rsidP="00795D68">
            <w:pPr>
              <w:rPr>
                <w:rFonts w:ascii="Verdana" w:hAnsi="Verdana"/>
                <w:b/>
                <w:bCs/>
                <w:kern w:val="2"/>
                <w:szCs w:val="24"/>
              </w:rPr>
            </w:pPr>
            <w:r w:rsidRPr="00795D68">
              <w:rPr>
                <w:rFonts w:ascii="Verdana" w:hAnsi="Verdana"/>
                <w:b/>
                <w:bCs/>
                <w:kern w:val="2"/>
                <w:szCs w:val="24"/>
              </w:rPr>
              <w:t>5.3.3.</w:t>
            </w:r>
            <w:r w:rsidR="002B757C" w:rsidRPr="00795D68">
              <w:rPr>
                <w:rFonts w:ascii="Verdana" w:hAnsi="Verdana"/>
                <w:b/>
                <w:bCs/>
                <w:kern w:val="2"/>
                <w:szCs w:val="24"/>
              </w:rPr>
              <w:t xml:space="preserve"> </w:t>
            </w:r>
            <w:r w:rsidRPr="00795D68">
              <w:rPr>
                <w:rFonts w:ascii="Verdana" w:hAnsi="Verdana"/>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9DAD971" w14:textId="7536813D" w:rsidR="009941BA" w:rsidRDefault="009941BA" w:rsidP="009941BA">
            <w:pPr>
              <w:spacing w:line="276" w:lineRule="auto"/>
              <w:jc w:val="both"/>
              <w:rPr>
                <w:rFonts w:ascii="Verdana" w:hAnsi="Verdana"/>
                <w:kern w:val="2"/>
                <w14:ligatures w14:val="standardContextual"/>
              </w:rPr>
            </w:pPr>
            <w:r>
              <w:rPr>
                <w:rFonts w:ascii="Verdana" w:hAnsi="Verdana"/>
                <w:color w:val="000000"/>
                <w:kern w:val="2"/>
                <w14:ligatures w14:val="standardContextual"/>
              </w:rPr>
              <w:t>5.3.3.1. Bet</w:t>
            </w:r>
            <w:r>
              <w:rPr>
                <w:rFonts w:ascii="Verdana" w:hAnsi="Verdana"/>
                <w:kern w:val="2"/>
                <w14:ligatures w14:val="standardContextual"/>
              </w:rPr>
              <w:t xml:space="preserve"> kuri Sutarties šalis Sutarties galiojimo metu </w:t>
            </w:r>
            <w:r>
              <w:rPr>
                <w:rFonts w:ascii="Verdana" w:hAnsi="Verdana"/>
                <w:b/>
                <w:bCs/>
                <w:kern w:val="2"/>
                <w14:ligatures w14:val="standardContextual"/>
              </w:rPr>
              <w:t xml:space="preserve">„0711 Automobiliai (d)“ </w:t>
            </w:r>
            <w:r>
              <w:rPr>
                <w:rFonts w:ascii="Verdana" w:hAnsi="Verdana"/>
                <w:kern w:val="2"/>
                <w14:ligatures w14:val="standardContextual"/>
              </w:rPr>
              <w:t xml:space="preserve">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w:t>
            </w:r>
            <w:r>
              <w:rPr>
                <w:rFonts w:ascii="Verdana" w:hAnsi="Verdana"/>
                <w:kern w:val="2"/>
                <w14:ligatures w14:val="standardContextual"/>
              </w:rPr>
              <w:lastRenderedPageBreak/>
              <w:t>nustatyta 5.3.3.6 papunktyje, viršija 5 procentus . Sutarties kainos peržiūra atliekama ne rečiau kaip kas 6 (šeši) mėnesiai.</w:t>
            </w:r>
          </w:p>
          <w:p w14:paraId="2BD48B76"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14:ligatures w14:val="standardContextual"/>
              </w:rPr>
              <w:t>5.3.3.2. Sutarties k</w:t>
            </w:r>
            <w:r>
              <w:rPr>
                <w:rFonts w:ascii="Verdana" w:hAnsi="Verdana"/>
                <w:kern w:val="2"/>
                <w:shd w:val="clear" w:color="auto" w:fill="FFFFFF"/>
                <w14:ligatures w14:val="standardContextual"/>
              </w:rPr>
              <w:t>aina</w:t>
            </w:r>
            <w:r>
              <w:rPr>
                <w:rFonts w:ascii="Verdana" w:hAnsi="Verdana"/>
                <w:color w:val="FF0000"/>
                <w:kern w:val="2"/>
                <w:shd w:val="clear" w:color="auto" w:fill="FFFFFF"/>
                <w14:ligatures w14:val="standardContextual"/>
              </w:rPr>
              <w:t xml:space="preserve"> </w:t>
            </w:r>
            <w:r>
              <w:rPr>
                <w:rFonts w:ascii="Verdana" w:hAnsi="Verdana"/>
                <w:color w:val="000000"/>
                <w:kern w:val="2"/>
                <w:shd w:val="clear" w:color="auto" w:fill="FFFFFF"/>
                <w14:ligatures w14:val="standardContextual"/>
              </w:rPr>
              <w:t xml:space="preserve">peržiūrima tik tai Sutarties daliai, kuri nėra </w:t>
            </w:r>
            <w:r>
              <w:rPr>
                <w:rFonts w:ascii="Verdana" w:hAnsi="Verdana"/>
                <w:kern w:val="2"/>
                <w:shd w:val="clear" w:color="auto" w:fill="FFFFFF"/>
                <w14:ligatures w14:val="standardContextual"/>
              </w:rPr>
              <w:t>išpirkta, t. y., Prekėms ir/arba su prekėmis susijusios paslaugos, kurios nėra priimtos ir apmokėtos. Vėlesnė Sutarties kainos peržiūra negali apimti laikotarpio, už kurį jau buvo atliktas peržiūra.</w:t>
            </w:r>
          </w:p>
          <w:p w14:paraId="13F6E551"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14:ligatures w14:val="standardContextual"/>
              </w:rPr>
              <w:t xml:space="preserve">5.3.3.3. </w:t>
            </w:r>
            <w:r>
              <w:rPr>
                <w:rFonts w:ascii="Verdana" w:hAnsi="Verdana"/>
                <w:kern w:val="2"/>
                <w:shd w:val="clear" w:color="auto" w:fill="FFFFFF"/>
                <w14:ligatures w14:val="standardContextual"/>
              </w:rPr>
              <w:t>Jeigu Prekių ir/arba su prekėmis susijusių paslaugų tiekimas vėluoja dėl Tiekėjo kaltės, uždelstų pristatyti Prekių ir/arba teikimas su prekėmis susijusių paslaugų kaina nėra perskaičiuojami dėl kainų lygio kilimo (gali būti mažinami, tačiau negali būti didinami).</w:t>
            </w:r>
          </w:p>
          <w:p w14:paraId="01C817CA"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14:ligatures w14:val="standardContextual"/>
              </w:rPr>
              <w:t xml:space="preserve">5.3.3.4. Atlikdamos Sutarties kainos peržiūrą </w:t>
            </w:r>
            <w:r>
              <w:rPr>
                <w:rFonts w:ascii="Verdana" w:hAnsi="Verdana"/>
                <w:kern w:val="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455F2B"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460FD12"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shd w:val="clear" w:color="auto" w:fill="FFFFFF"/>
                <w14:ligatures w14:val="standardContextual"/>
              </w:rPr>
              <w:t>5.3.3.6. Nauja Sutarties kaina apskaičiuojama pagal žemiau pateiktą formulę:</w:t>
            </w:r>
          </w:p>
          <w:p w14:paraId="37D95D1A" w14:textId="77777777" w:rsidR="009941BA" w:rsidRDefault="00000000" w:rsidP="009941BA">
            <w:pPr>
              <w:spacing w:line="276" w:lineRule="auto"/>
              <w:jc w:val="both"/>
              <w:textAlignment w:val="baseline"/>
              <w:rPr>
                <w:rFonts w:ascii="Verdana" w:hAnsi="Verdana"/>
                <w:kern w:val="2"/>
                <w14:ligatures w14:val="standardContextual"/>
              </w:rPr>
            </w:pPr>
            <m:oMath>
              <m:sSub>
                <m:sSubPr>
                  <m:ctrlPr>
                    <w:rPr>
                      <w:rFonts w:ascii="Cambria Math" w:eastAsia="Arial Unicode MS" w:hAnsi="Cambria Math" w:cs="Calibri"/>
                      <w:color w:val="00000A"/>
                      <w:kern w:val="2"/>
                      <w:szCs w:val="24"/>
                      <w14:ligatures w14:val="standardContextual"/>
                    </w:rPr>
                  </m:ctrlPr>
                </m:sSubPr>
                <m:e>
                  <m:r>
                    <m:rPr>
                      <m:sty m:val="p"/>
                    </m:rPr>
                    <w:rPr>
                      <w:rFonts w:ascii="Cambria Math" w:hAnsi="Cambria Math" w:cs="Calibri"/>
                      <w:kern w:val="2"/>
                      <w14:ligatures w14:val="standardContextual"/>
                    </w:rPr>
                    <m:t>a</m:t>
                  </m:r>
                </m:e>
                <m:sub>
                  <m:r>
                    <m:rPr>
                      <m:sty m:val="p"/>
                    </m:rPr>
                    <w:rPr>
                      <w:rFonts w:ascii="Cambria Math" w:hAnsi="Cambria Math" w:cs="Calibri"/>
                      <w:kern w:val="2"/>
                      <w14:ligatures w14:val="standardContextual"/>
                    </w:rPr>
                    <m:t>1</m:t>
                  </m:r>
                </m:sub>
              </m:sSub>
              <m:r>
                <m:rPr>
                  <m:sty m:val="p"/>
                </m:rPr>
                <w:rPr>
                  <w:rFonts w:ascii="Cambria Math" w:hAnsi="Cambria Math" w:cs="Calibri"/>
                  <w:kern w:val="2"/>
                  <w14:ligatures w14:val="standardContextual"/>
                </w:rPr>
                <m:t>=</m:t>
              </m:r>
              <m:r>
                <m:rPr>
                  <m:sty m:val="p"/>
                </m:rPr>
                <w:rPr>
                  <w:rFonts w:ascii="Cambria Math" w:eastAsia="Yu Mincho" w:hAnsi="Cambria Math" w:cs="Calibri"/>
                  <w:kern w:val="2"/>
                  <w14:ligatures w14:val="standardContextual"/>
                </w:rPr>
                <m:t>a+</m:t>
              </m:r>
              <m:d>
                <m:dPr>
                  <m:ctrlPr>
                    <w:rPr>
                      <w:rFonts w:ascii="Cambria Math" w:eastAsia="Yu Mincho" w:hAnsi="Cambria Math" w:cs="Calibri"/>
                      <w:color w:val="00000A"/>
                      <w:kern w:val="2"/>
                      <w:szCs w:val="24"/>
                      <w14:ligatures w14:val="standardContextual"/>
                    </w:rPr>
                  </m:ctrlPr>
                </m:dPr>
                <m:e>
                  <m:f>
                    <m:fPr>
                      <m:ctrlPr>
                        <w:rPr>
                          <w:rFonts w:ascii="Cambria Math" w:eastAsia="Yu Mincho" w:hAnsi="Cambria Math" w:cs="Calibri"/>
                          <w:color w:val="00000A"/>
                          <w:kern w:val="2"/>
                          <w:szCs w:val="24"/>
                          <w14:ligatures w14:val="standardContextual"/>
                        </w:rPr>
                      </m:ctrlPr>
                    </m:fPr>
                    <m:num>
                      <m:r>
                        <m:rPr>
                          <m:sty m:val="p"/>
                        </m:rPr>
                        <w:rPr>
                          <w:rFonts w:ascii="Cambria Math" w:eastAsia="Yu Mincho" w:hAnsi="Cambria Math" w:cs="Calibri"/>
                          <w:kern w:val="2"/>
                          <w14:ligatures w14:val="standardContextual"/>
                        </w:rPr>
                        <m:t>k</m:t>
                      </m:r>
                    </m:num>
                    <m:den>
                      <m:r>
                        <m:rPr>
                          <m:sty m:val="p"/>
                        </m:rPr>
                        <w:rPr>
                          <w:rFonts w:ascii="Cambria Math" w:eastAsia="Yu Mincho" w:hAnsi="Cambria Math" w:cs="Calibri"/>
                          <w:kern w:val="2"/>
                          <w14:ligatures w14:val="standardContextual"/>
                        </w:rPr>
                        <m:t>100</m:t>
                      </m:r>
                    </m:den>
                  </m:f>
                  <m:r>
                    <m:rPr>
                      <m:sty m:val="p"/>
                    </m:rPr>
                    <w:rPr>
                      <w:rFonts w:ascii="Cambria Math" w:eastAsia="Yu Mincho" w:hAnsi="Cambria Math" w:cs="Calibri"/>
                      <w:kern w:val="2"/>
                      <w14:ligatures w14:val="standardContextual"/>
                    </w:rPr>
                    <m:t>×a</m:t>
                  </m:r>
                </m:e>
              </m:d>
            </m:oMath>
            <w:r w:rsidR="009941BA">
              <w:rPr>
                <w:rFonts w:ascii="Verdana" w:hAnsi="Verdana"/>
                <w:kern w:val="2"/>
                <w14:ligatures w14:val="standardContextual"/>
              </w:rPr>
              <w:t>, kur a – kaina (Eur be PVM)) (jei peržiūra jau buvo atlikta, tai po paskutinio perskaičiavimo)</w:t>
            </w:r>
          </w:p>
          <w:p w14:paraId="28D585D0" w14:textId="77777777" w:rsidR="009941BA" w:rsidRDefault="009941BA" w:rsidP="009941BA">
            <w:pPr>
              <w:spacing w:line="276" w:lineRule="auto"/>
              <w:jc w:val="both"/>
              <w:textAlignment w:val="baseline"/>
              <w:rPr>
                <w:rFonts w:ascii="Verdana" w:hAnsi="Verdana"/>
                <w:kern w:val="2"/>
                <w14:ligatures w14:val="standardContextual"/>
              </w:rPr>
            </w:pPr>
            <w:r>
              <w:rPr>
                <w:rFonts w:ascii="Verdana" w:hAnsi="Verdana"/>
                <w:kern w:val="2"/>
                <w14:ligatures w14:val="standardContextual"/>
              </w:rPr>
              <w:t>a</w:t>
            </w:r>
            <w:r>
              <w:rPr>
                <w:rFonts w:ascii="Verdana" w:hAnsi="Verdana"/>
                <w:kern w:val="2"/>
                <w:vertAlign w:val="subscript"/>
                <w14:ligatures w14:val="standardContextual"/>
              </w:rPr>
              <w:t>1</w:t>
            </w:r>
            <w:r>
              <w:rPr>
                <w:rFonts w:ascii="Verdana" w:hAnsi="Verdana"/>
                <w:kern w:val="2"/>
                <w14:ligatures w14:val="standardContextual"/>
              </w:rPr>
              <w:t xml:space="preserve"> – perskaičiuota (pakeista) kaina (Eur be PVM)</w:t>
            </w:r>
          </w:p>
          <w:p w14:paraId="227B4E76" w14:textId="1E5A680F" w:rsidR="009941BA" w:rsidRDefault="009941BA" w:rsidP="009941BA">
            <w:pPr>
              <w:spacing w:line="276" w:lineRule="auto"/>
              <w:jc w:val="both"/>
              <w:textAlignment w:val="baseline"/>
              <w:rPr>
                <w:rFonts w:ascii="Verdana" w:hAnsi="Verdana"/>
                <w:kern w:val="2"/>
                <w14:ligatures w14:val="standardContextual"/>
              </w:rPr>
            </w:pPr>
            <w:r>
              <w:rPr>
                <w:rFonts w:ascii="Verdana" w:hAnsi="Verdana"/>
                <w:kern w:val="2"/>
                <w14:ligatures w14:val="standardContextual"/>
              </w:rPr>
              <w:t xml:space="preserve">k – pagal vartotojų kainų indeksą </w:t>
            </w:r>
            <w:r>
              <w:rPr>
                <w:rFonts w:ascii="Verdana" w:hAnsi="Verdana"/>
                <w:b/>
                <w:bCs/>
                <w:kern w:val="2"/>
                <w14:ligatures w14:val="standardContextual"/>
              </w:rPr>
              <w:t>„0711 Automobiliai (d)“</w:t>
            </w:r>
            <w:r>
              <w:rPr>
                <w:rFonts w:ascii="Verdana" w:hAnsi="Verdana"/>
                <w:kern w:val="2"/>
                <w14:ligatures w14:val="standardContextual"/>
              </w:rPr>
              <w:t xml:space="preserve"> apskaičiuotas Vartojimo prekių ir paslaugų kainų pokytis (padidėjimas arba sumažėjimas) (%). „k“ reikšmė skaičiuojama pagal formulę:</w:t>
            </w:r>
          </w:p>
          <w:p w14:paraId="6F7DCCCC" w14:textId="77777777" w:rsidR="009941BA" w:rsidRDefault="009941BA" w:rsidP="009941BA">
            <w:pPr>
              <w:spacing w:line="276" w:lineRule="auto"/>
              <w:jc w:val="both"/>
              <w:textAlignment w:val="baseline"/>
              <w:rPr>
                <w:rFonts w:ascii="Verdana" w:hAnsi="Verdana"/>
                <w:kern w:val="2"/>
                <w14:ligatures w14:val="standardContextual"/>
              </w:rPr>
            </w:pPr>
            <m:oMath>
              <m:r>
                <m:rPr>
                  <m:sty m:val="p"/>
                </m:rPr>
                <w:rPr>
                  <w:rFonts w:ascii="Cambria Math" w:hAnsi="Cambria Math" w:cs="Calibri"/>
                  <w:kern w:val="2"/>
                  <w14:ligatures w14:val="standardContextual"/>
                </w:rPr>
                <m:t>k =</m:t>
              </m:r>
              <m:f>
                <m:fPr>
                  <m:ctrlPr>
                    <w:rPr>
                      <w:rFonts w:ascii="Cambria Math" w:eastAsia="Yu Mincho" w:hAnsi="Cambria Math" w:cs="Calibri"/>
                      <w:color w:val="00000A"/>
                      <w:kern w:val="2"/>
                      <w:szCs w:val="24"/>
                      <w14:ligatures w14:val="standardContextual"/>
                    </w:rPr>
                  </m:ctrlPr>
                </m:fPr>
                <m:num>
                  <m:sSub>
                    <m:sSubPr>
                      <m:ctrlPr>
                        <w:rPr>
                          <w:rFonts w:ascii="Cambria Math" w:eastAsia="Yu Mincho" w:hAnsi="Cambria Math" w:cs="Calibri"/>
                          <w:color w:val="00000A"/>
                          <w:kern w:val="2"/>
                          <w:szCs w:val="24"/>
                          <w14:ligatures w14:val="standardContextual"/>
                        </w:rPr>
                      </m:ctrlPr>
                    </m:sSubPr>
                    <m:e>
                      <m:r>
                        <m:rPr>
                          <m:sty m:val="p"/>
                        </m:rPr>
                        <w:rPr>
                          <w:rFonts w:ascii="Cambria Math" w:eastAsia="Yu Mincho" w:hAnsi="Cambria Math" w:cs="Calibri"/>
                          <w:kern w:val="2"/>
                          <w14:ligatures w14:val="standardContextual"/>
                        </w:rPr>
                        <m:t>Ind</m:t>
                      </m:r>
                    </m:e>
                    <m:sub>
                      <m:r>
                        <m:rPr>
                          <m:sty m:val="p"/>
                        </m:rPr>
                        <w:rPr>
                          <w:rFonts w:ascii="Cambria Math" w:eastAsia="Yu Mincho" w:hAnsi="Cambria Math" w:cs="Calibri"/>
                          <w:kern w:val="2"/>
                          <w14:ligatures w14:val="standardContextual"/>
                        </w:rPr>
                        <m:t>naujausias</m:t>
                      </m:r>
                    </m:sub>
                  </m:sSub>
                </m:num>
                <m:den>
                  <m:sSub>
                    <m:sSubPr>
                      <m:ctrlPr>
                        <w:rPr>
                          <w:rFonts w:ascii="Cambria Math" w:eastAsia="Yu Mincho" w:hAnsi="Cambria Math" w:cs="Calibri"/>
                          <w:color w:val="00000A"/>
                          <w:kern w:val="2"/>
                          <w:szCs w:val="24"/>
                          <w14:ligatures w14:val="standardContextual"/>
                        </w:rPr>
                      </m:ctrlPr>
                    </m:sSubPr>
                    <m:e>
                      <m:r>
                        <m:rPr>
                          <m:sty m:val="p"/>
                        </m:rPr>
                        <w:rPr>
                          <w:rFonts w:ascii="Cambria Math" w:eastAsia="Yu Mincho" w:hAnsi="Cambria Math" w:cs="Calibri"/>
                          <w:kern w:val="2"/>
                          <w14:ligatures w14:val="standardContextual"/>
                        </w:rPr>
                        <m:t>Ind</m:t>
                      </m:r>
                    </m:e>
                    <m:sub>
                      <m:r>
                        <m:rPr>
                          <m:sty m:val="p"/>
                        </m:rPr>
                        <w:rPr>
                          <w:rFonts w:ascii="Cambria Math" w:eastAsia="Yu Mincho" w:hAnsi="Cambria Math" w:cs="Calibri"/>
                          <w:kern w:val="2"/>
                          <w14:ligatures w14:val="standardContextual"/>
                        </w:rPr>
                        <m:t>pradžia</m:t>
                      </m:r>
                    </m:sub>
                  </m:sSub>
                </m:den>
              </m:f>
              <m:r>
                <m:rPr>
                  <m:sty m:val="p"/>
                </m:rPr>
                <w:rPr>
                  <w:rFonts w:ascii="Cambria Math" w:eastAsia="Yu Mincho" w:hAnsi="Cambria Math" w:cs="Calibri"/>
                  <w:kern w:val="2"/>
                  <w14:ligatures w14:val="standardContextual"/>
                </w:rPr>
                <m:t>×100-100</m:t>
              </m:r>
            </m:oMath>
            <w:r>
              <w:rPr>
                <w:rFonts w:ascii="Verdana" w:hAnsi="Verdana"/>
                <w:kern w:val="2"/>
                <w14:ligatures w14:val="standardContextual"/>
              </w:rPr>
              <w:t>, (proc.) kur</w:t>
            </w:r>
          </w:p>
          <w:p w14:paraId="48269656" w14:textId="11B801C0" w:rsidR="009941BA" w:rsidRDefault="009941BA" w:rsidP="009941BA">
            <w:pPr>
              <w:spacing w:line="276" w:lineRule="auto"/>
              <w:jc w:val="both"/>
              <w:textAlignment w:val="baseline"/>
              <w:rPr>
                <w:rFonts w:ascii="Verdana" w:hAnsi="Verdana"/>
                <w:b/>
                <w:bCs/>
                <w:kern w:val="2"/>
                <w14:ligatures w14:val="standardContextual"/>
              </w:rPr>
            </w:pPr>
            <w:proofErr w:type="spellStart"/>
            <w:r>
              <w:rPr>
                <w:rFonts w:ascii="Verdana" w:hAnsi="Verdana"/>
                <w:kern w:val="2"/>
                <w14:ligatures w14:val="standardContextual"/>
              </w:rPr>
              <w:lastRenderedPageBreak/>
              <w:t>Ind</w:t>
            </w:r>
            <w:r>
              <w:rPr>
                <w:rFonts w:ascii="Verdana" w:hAnsi="Verdana"/>
                <w:kern w:val="2"/>
                <w:vertAlign w:val="subscript"/>
                <w14:ligatures w14:val="standardContextual"/>
              </w:rPr>
              <w:t>naujausias</w:t>
            </w:r>
            <w:proofErr w:type="spellEnd"/>
            <w:r>
              <w:rPr>
                <w:rFonts w:ascii="Verdana" w:hAnsi="Verdana"/>
                <w:kern w:val="2"/>
                <w14:ligatures w14:val="standardContextual"/>
              </w:rPr>
              <w:t xml:space="preserve"> – kreipimosi dėl kainos peržiūros išsiuntimo kitai šaliai dieną paskelbtas naujausias vartojimo prekių ir paslaugų indeksas </w:t>
            </w:r>
            <w:r>
              <w:rPr>
                <w:rFonts w:ascii="Verdana" w:hAnsi="Verdana"/>
                <w:b/>
                <w:bCs/>
                <w:kern w:val="2"/>
                <w14:ligatures w14:val="standardContextual"/>
              </w:rPr>
              <w:t>„0711 Automobiliai (d)“.</w:t>
            </w:r>
          </w:p>
          <w:p w14:paraId="0B622E32" w14:textId="23915264" w:rsidR="009941BA" w:rsidRDefault="009941BA" w:rsidP="009941BA">
            <w:pPr>
              <w:spacing w:line="276" w:lineRule="auto"/>
              <w:jc w:val="both"/>
              <w:rPr>
                <w:rFonts w:ascii="Verdana" w:hAnsi="Verdana"/>
                <w:kern w:val="2"/>
                <w14:ligatures w14:val="standardContextual"/>
              </w:rPr>
            </w:pPr>
            <w:proofErr w:type="spellStart"/>
            <w:r>
              <w:rPr>
                <w:rFonts w:ascii="Verdana" w:hAnsi="Verdana"/>
                <w:kern w:val="2"/>
                <w14:ligatures w14:val="standardContextual"/>
              </w:rPr>
              <w:t>Ind</w:t>
            </w:r>
            <w:r>
              <w:rPr>
                <w:rFonts w:ascii="Verdana" w:hAnsi="Verdana"/>
                <w:kern w:val="2"/>
                <w:vertAlign w:val="subscript"/>
                <w14:ligatures w14:val="standardContextual"/>
              </w:rPr>
              <w:t>pradžia</w:t>
            </w:r>
            <w:proofErr w:type="spellEnd"/>
            <w:r>
              <w:rPr>
                <w:rFonts w:ascii="Verdana" w:hAnsi="Verdana"/>
                <w:kern w:val="2"/>
                <w14:ligatures w14:val="standardContextual"/>
              </w:rPr>
              <w:t xml:space="preserve"> – laikotarpio pradžios datos (mėnesio) vartojimo prekių ir paslaugų indeksas </w:t>
            </w:r>
            <w:r>
              <w:rPr>
                <w:rFonts w:ascii="Verdana" w:hAnsi="Verdana"/>
                <w:b/>
                <w:bCs/>
                <w:kern w:val="2"/>
                <w14:ligatures w14:val="standardContextual"/>
              </w:rPr>
              <w:t>„0711 Automobiliai (d)“</w:t>
            </w:r>
            <w:r>
              <w:rPr>
                <w:rFonts w:ascii="Verdana" w:hAnsi="Verdana"/>
                <w:kern w:val="2"/>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092FC8B"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14:ligatures w14:val="standardContextual"/>
              </w:rPr>
              <w:t xml:space="preserve">5.3.3.7. </w:t>
            </w:r>
            <w:r>
              <w:rPr>
                <w:rFonts w:ascii="Verdana" w:hAnsi="Verdana"/>
                <w:kern w:val="2"/>
                <w:shd w:val="clear" w:color="auto" w:fill="FFFFFF"/>
                <w14:ligatures w14:val="standardContextual"/>
              </w:rPr>
              <w:t xml:space="preserve">Skaičiavimams indeksų reikšmės imamos </w:t>
            </w:r>
            <w:r>
              <w:rPr>
                <w:rFonts w:ascii="Verdana" w:hAnsi="Verdana"/>
                <w:b/>
                <w:bCs/>
                <w:kern w:val="2"/>
                <w:shd w:val="clear" w:color="auto" w:fill="FFFFFF"/>
                <w14:ligatures w14:val="standardContextual"/>
              </w:rPr>
              <w:t>keturių</w:t>
            </w:r>
            <w:r>
              <w:rPr>
                <w:rFonts w:ascii="Verdana" w:hAnsi="Verdana"/>
                <w:kern w:val="2"/>
                <w:shd w:val="clear" w:color="auto" w:fill="FFFFFF"/>
                <w14:ligatures w14:val="standardContextual"/>
              </w:rPr>
              <w:t xml:space="preserve"> skaitmenų po kablelio tikslumu. Apskaičiuotas pokytis (k) tolimesniems skaičiavimams naudojamas suapvalinus iki </w:t>
            </w:r>
            <w:r>
              <w:rPr>
                <w:rFonts w:ascii="Verdana" w:hAnsi="Verdana"/>
                <w:b/>
                <w:bCs/>
                <w:kern w:val="2"/>
                <w:shd w:val="clear" w:color="auto" w:fill="FFFFFF"/>
                <w14:ligatures w14:val="standardContextual"/>
              </w:rPr>
              <w:t>vieno</w:t>
            </w:r>
            <w:r>
              <w:rPr>
                <w:rFonts w:ascii="Verdana" w:hAnsi="Verdana"/>
                <w:kern w:val="2"/>
                <w:shd w:val="clear" w:color="auto" w:fill="FFFFFF"/>
                <w14:ligatures w14:val="standardContextual"/>
              </w:rPr>
              <w:t xml:space="preserve"> skaitmens po kablelio, o apskaičiuotas įkainis „a</w:t>
            </w:r>
            <w:r>
              <w:rPr>
                <w:rFonts w:ascii="Verdana" w:hAnsi="Verdana"/>
                <w:kern w:val="2"/>
                <w:shd w:val="clear" w:color="auto" w:fill="FFFFFF"/>
                <w:vertAlign w:val="subscript"/>
                <w14:ligatures w14:val="standardContextual"/>
              </w:rPr>
              <w:t>1</w:t>
            </w:r>
            <w:r>
              <w:rPr>
                <w:rFonts w:ascii="Verdana" w:hAnsi="Verdana"/>
                <w:kern w:val="2"/>
                <w:shd w:val="clear" w:color="auto" w:fill="FFFFFF"/>
                <w14:ligatures w14:val="standardContextual"/>
              </w:rPr>
              <w:t xml:space="preserve">“ suapvalinamas iki </w:t>
            </w:r>
            <w:r>
              <w:rPr>
                <w:rFonts w:ascii="Verdana" w:hAnsi="Verdana"/>
                <w:b/>
                <w:bCs/>
                <w:kern w:val="2"/>
                <w:shd w:val="clear" w:color="auto" w:fill="FFFFFF"/>
                <w14:ligatures w14:val="standardContextual"/>
              </w:rPr>
              <w:t xml:space="preserve">dviejų </w:t>
            </w:r>
            <w:r>
              <w:rPr>
                <w:rFonts w:ascii="Verdana" w:hAnsi="Verdana"/>
                <w:kern w:val="2"/>
                <w:shd w:val="clear" w:color="auto" w:fill="FFFFFF"/>
                <w14:ligatures w14:val="standardContextual"/>
              </w:rPr>
              <w:t>skaitmenų po kablelio.</w:t>
            </w:r>
          </w:p>
          <w:p w14:paraId="31EF4C2B"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shd w:val="clear" w:color="auto" w:fill="FFFFFF"/>
                <w14:ligatures w14:val="standardContextual"/>
              </w:rPr>
              <w:t>5.3.3.8. Šalis, siekianti Sutarties kainos peržiūros, privalo raštu kreiptis į kitą Šalį ir prašyme pateikti visą reikalingą informaciją: Sutarties pavadinimą, numerį, datą, neperduotų ir neapmokėtų Prekių ir/arba su prekėmis susijusių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449E822" w14:textId="77777777" w:rsidR="009941BA" w:rsidRDefault="009941BA" w:rsidP="009941BA">
            <w:pPr>
              <w:spacing w:line="276" w:lineRule="auto"/>
              <w:jc w:val="both"/>
              <w:rPr>
                <w:rFonts w:ascii="Verdana" w:hAnsi="Verdana"/>
                <w:kern w:val="2"/>
                <w:shd w:val="clear" w:color="auto" w:fill="FFFFFF"/>
                <w14:ligatures w14:val="standardContextual"/>
              </w:rPr>
            </w:pPr>
            <w:r>
              <w:rPr>
                <w:rFonts w:ascii="Verdana" w:hAnsi="Verdana"/>
                <w:kern w:val="2"/>
                <w:shd w:val="clear" w:color="auto" w:fill="FFFFFF"/>
                <w14:ligatures w14:val="standardContextual"/>
              </w:rPr>
              <w:t>5</w:t>
            </w:r>
            <w:r>
              <w:rPr>
                <w:rFonts w:ascii="Verdana" w:hAnsi="Verdana"/>
                <w:kern w:val="2"/>
                <w14:ligatures w14:val="standardContextual"/>
              </w:rPr>
              <w:t xml:space="preserve">.3.3.9. </w:t>
            </w:r>
            <w:r>
              <w:rPr>
                <w:rFonts w:ascii="Verdana" w:hAnsi="Verdana"/>
                <w:kern w:val="2"/>
                <w:shd w:val="clear" w:color="auto" w:fill="FFFFFF"/>
                <w14:ligatures w14:val="standardContextual"/>
              </w:rPr>
              <w:t>Susitarimas turi būti sudarytas per 10 darbo dienų nuo Šalies pateikto tinkamo prašymo perskaičiuoti S</w:t>
            </w:r>
            <w:r>
              <w:rPr>
                <w:rFonts w:ascii="Verdana" w:hAnsi="Verdana"/>
                <w:kern w:val="2"/>
                <w14:ligatures w14:val="standardContextual"/>
              </w:rPr>
              <w:t xml:space="preserve">utarties </w:t>
            </w:r>
            <w:r>
              <w:rPr>
                <w:rFonts w:ascii="Verdana" w:hAnsi="Verdana"/>
                <w:kern w:val="2"/>
                <w:shd w:val="clear" w:color="auto" w:fill="FFFFFF"/>
                <w14:ligatures w14:val="standardContextual"/>
              </w:rPr>
              <w:t>kainą gavimo dienos.</w:t>
            </w:r>
          </w:p>
          <w:p w14:paraId="0C452AFB" w14:textId="63411F89" w:rsidR="006E1949" w:rsidRPr="00795D68" w:rsidRDefault="009941BA" w:rsidP="009941BA">
            <w:pPr>
              <w:jc w:val="both"/>
              <w:rPr>
                <w:rFonts w:ascii="Verdana" w:hAnsi="Verdana"/>
                <w:color w:val="4472C4"/>
                <w:kern w:val="2"/>
                <w:szCs w:val="24"/>
              </w:rPr>
            </w:pPr>
            <w:r>
              <w:rPr>
                <w:rFonts w:ascii="Verdana" w:hAnsi="Verdana"/>
                <w:kern w:val="2"/>
                <w:shd w:val="clear" w:color="auto" w:fill="FFFFFF"/>
                <w14:ligatures w14:val="standardContextual"/>
              </w:rPr>
              <w:t xml:space="preserve">5.3.3.10. </w:t>
            </w:r>
            <w:r>
              <w:rPr>
                <w:rFonts w:ascii="Verdana" w:hAnsi="Verdana"/>
                <w:kern w:val="2"/>
                <w:bdr w:val="none" w:sz="0" w:space="0" w:color="auto" w:frame="1"/>
                <w14:ligatures w14:val="standardContextual"/>
              </w:rPr>
              <w:t xml:space="preserve">Susitarimu Šalys neturi teisės keisti procedūroje nurodytos tvarkos ar kitų </w:t>
            </w:r>
            <w:r>
              <w:rPr>
                <w:rFonts w:ascii="Verdana" w:hAnsi="Verdana"/>
                <w:color w:val="000000"/>
                <w:kern w:val="2"/>
                <w:bdr w:val="none" w:sz="0" w:space="0" w:color="auto" w:frame="1"/>
                <w14:ligatures w14:val="standardContextual"/>
              </w:rPr>
              <w:t>Sutarties nuostatų, išskyrus, jei keitimas atliekamas pagal VPĮ nuostatas.</w:t>
            </w:r>
          </w:p>
        </w:tc>
      </w:tr>
      <w:tr w:rsidR="006E1949" w:rsidRPr="00795D68"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 xml:space="preserve">5.4. Sutarties kainos / įkainių apskaičiavimas taikant </w:t>
            </w:r>
            <w:r w:rsidRPr="00795D68">
              <w:rPr>
                <w:rFonts w:ascii="Verdana" w:hAnsi="Verdana"/>
                <w:b/>
                <w:bCs/>
                <w:kern w:val="2"/>
                <w:szCs w:val="24"/>
                <w:u w:val="single"/>
              </w:rPr>
              <w:t>kiekio (apimties)</w:t>
            </w:r>
            <w:r w:rsidRPr="00795D68">
              <w:rPr>
                <w:rFonts w:ascii="Verdana" w:hAnsi="Verdana"/>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795D68" w:rsidRDefault="006E1949" w:rsidP="00795D68">
            <w:pPr>
              <w:rPr>
                <w:rFonts w:ascii="Verdana" w:hAnsi="Verdana"/>
                <w:b/>
                <w:bCs/>
                <w:kern w:val="2"/>
                <w:szCs w:val="24"/>
              </w:rPr>
            </w:pPr>
            <w:r w:rsidRPr="00795D68">
              <w:rPr>
                <w:rFonts w:ascii="Verdana" w:hAnsi="Verdana"/>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795D68" w:rsidRDefault="00940266" w:rsidP="00795D68">
            <w:pPr>
              <w:jc w:val="both"/>
              <w:rPr>
                <w:rFonts w:ascii="Verdana" w:hAnsi="Verdana"/>
                <w:kern w:val="2"/>
                <w:szCs w:val="24"/>
              </w:rPr>
            </w:pPr>
            <w:r w:rsidRPr="00795D68">
              <w:rPr>
                <w:rFonts w:ascii="Verdana" w:hAnsi="Verdana"/>
                <w:kern w:val="2"/>
                <w:szCs w:val="24"/>
              </w:rPr>
              <w:t>Pirkėjas atsiskaito su Tiekėju ne vėliau kaip per 30 (trisdešimt) kalendorinių dienų nuo Sąskaitos gavimo dienos.</w:t>
            </w:r>
          </w:p>
          <w:p w14:paraId="545F952E" w14:textId="77777777" w:rsidR="00940266" w:rsidRPr="00795D68" w:rsidRDefault="00940266" w:rsidP="00795D68">
            <w:pPr>
              <w:jc w:val="both"/>
              <w:rPr>
                <w:rFonts w:ascii="Verdana" w:hAnsi="Verdana"/>
                <w:kern w:val="2"/>
                <w:szCs w:val="24"/>
              </w:rPr>
            </w:pPr>
          </w:p>
          <w:p w14:paraId="71EAEADD" w14:textId="77777777" w:rsidR="00940266" w:rsidRPr="00795D68" w:rsidRDefault="00940266" w:rsidP="00795D68">
            <w:pPr>
              <w:jc w:val="both"/>
              <w:rPr>
                <w:rFonts w:ascii="Verdana" w:hAnsi="Verdana"/>
                <w:kern w:val="2"/>
                <w:szCs w:val="24"/>
                <w:shd w:val="clear" w:color="auto" w:fill="FFFFFF"/>
              </w:rPr>
            </w:pPr>
            <w:r w:rsidRPr="00795D68">
              <w:rPr>
                <w:rFonts w:ascii="Verdana" w:hAnsi="Verdana"/>
                <w:kern w:val="2"/>
                <w:szCs w:val="24"/>
                <w:shd w:val="clear" w:color="auto" w:fill="FFFFFF"/>
              </w:rPr>
              <w:t>Apmokėjimo sąlygos:</w:t>
            </w:r>
          </w:p>
          <w:p w14:paraId="3A18B325" w14:textId="4B828230" w:rsidR="006E1949" w:rsidRPr="00795D68" w:rsidRDefault="00940266" w:rsidP="00795D68">
            <w:pPr>
              <w:jc w:val="both"/>
              <w:rPr>
                <w:rFonts w:ascii="Verdana" w:hAnsi="Verdana"/>
                <w:color w:val="000000"/>
                <w:kern w:val="2"/>
                <w:szCs w:val="24"/>
                <w:shd w:val="clear" w:color="auto" w:fill="FFFFFF"/>
              </w:rPr>
            </w:pPr>
            <w:r w:rsidRPr="00795D68">
              <w:rPr>
                <w:rFonts w:ascii="Verdana" w:hAnsi="Verdana"/>
                <w:kern w:val="2"/>
                <w:szCs w:val="24"/>
                <w:shd w:val="clear" w:color="auto" w:fill="FFFFFF"/>
              </w:rPr>
              <w:t>įvykdžius visus sutartinius įsipareigojimus, sumokama visa Sutarties kaina.</w:t>
            </w:r>
          </w:p>
        </w:tc>
      </w:tr>
      <w:tr w:rsidR="006E1949" w:rsidRPr="00795D68"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795D68" w:rsidRDefault="006E1949" w:rsidP="00795D68">
            <w:pPr>
              <w:rPr>
                <w:rFonts w:ascii="Verdana" w:hAnsi="Verdana"/>
                <w:b/>
                <w:bCs/>
                <w:kern w:val="2"/>
                <w:szCs w:val="24"/>
              </w:rPr>
            </w:pPr>
            <w:r w:rsidRPr="00795D68">
              <w:rPr>
                <w:rFonts w:ascii="Verdana" w:hAnsi="Verdana"/>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795D68" w:rsidRDefault="006E1949" w:rsidP="00795D68">
            <w:pPr>
              <w:jc w:val="both"/>
              <w:rPr>
                <w:rFonts w:ascii="Verdana" w:hAnsi="Verdana"/>
                <w:color w:val="000000"/>
                <w:kern w:val="2"/>
                <w:szCs w:val="24"/>
                <w:shd w:val="clear" w:color="auto" w:fill="FFFFFF"/>
              </w:rPr>
            </w:pPr>
            <w:r w:rsidRPr="00795D68">
              <w:rPr>
                <w:rFonts w:ascii="Verdana" w:hAnsi="Verdana"/>
                <w:kern w:val="2"/>
                <w:szCs w:val="24"/>
              </w:rPr>
              <w:t>Netaikoma</w:t>
            </w:r>
          </w:p>
        </w:tc>
      </w:tr>
      <w:tr w:rsidR="006E1949" w:rsidRPr="00795D68"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795D68" w:rsidRDefault="006E1949" w:rsidP="00795D68">
            <w:pPr>
              <w:rPr>
                <w:rFonts w:ascii="Verdana" w:hAnsi="Verdana"/>
                <w:b/>
                <w:bCs/>
                <w:kern w:val="2"/>
                <w:szCs w:val="24"/>
              </w:rPr>
            </w:pPr>
            <w:r w:rsidRPr="00795D68">
              <w:rPr>
                <w:rFonts w:ascii="Verdana" w:hAnsi="Verdana"/>
                <w:b/>
                <w:bCs/>
                <w:kern w:val="2"/>
                <w:szCs w:val="24"/>
              </w:rPr>
              <w:t>5.7.</w:t>
            </w:r>
            <w:r w:rsidR="001025DE" w:rsidRPr="00795D68">
              <w:rPr>
                <w:rFonts w:ascii="Verdana" w:hAnsi="Verdana"/>
                <w:b/>
                <w:bCs/>
                <w:kern w:val="2"/>
                <w:szCs w:val="24"/>
              </w:rPr>
              <w:t xml:space="preserve"> </w:t>
            </w:r>
            <w:r w:rsidRPr="00795D68">
              <w:rPr>
                <w:rFonts w:ascii="Verdana" w:hAnsi="Verdana"/>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CE973A5" w14:textId="77777777" w:rsidTr="00295A83">
        <w:trPr>
          <w:trHeight w:val="300"/>
        </w:trPr>
        <w:tc>
          <w:tcPr>
            <w:tcW w:w="9918" w:type="dxa"/>
            <w:gridSpan w:val="3"/>
          </w:tcPr>
          <w:p w14:paraId="0F3B9C5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6. PREKIŲ KOKYBĖ IR GARANTINIAI ĮSIPAREIGOJIMAI</w:t>
            </w:r>
          </w:p>
        </w:tc>
      </w:tr>
      <w:tr w:rsidR="006E1949" w:rsidRPr="00795D68"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795D68" w:rsidRDefault="006E1949" w:rsidP="00795D68">
            <w:pPr>
              <w:rPr>
                <w:rFonts w:ascii="Verdana" w:hAnsi="Verdana"/>
                <w:b/>
                <w:bCs/>
                <w:kern w:val="2"/>
                <w:szCs w:val="24"/>
              </w:rPr>
            </w:pPr>
            <w:r w:rsidRPr="00795D68">
              <w:rPr>
                <w:rFonts w:ascii="Verdana" w:hAnsi="Verdana"/>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Default="00295A83" w:rsidP="00795D68">
            <w:pPr>
              <w:jc w:val="both"/>
              <w:rPr>
                <w:rFonts w:ascii="Verdana" w:hAnsi="Verdana"/>
                <w:kern w:val="2"/>
                <w:szCs w:val="24"/>
              </w:rPr>
            </w:pPr>
            <w:r w:rsidRPr="00710A3C">
              <w:rPr>
                <w:rFonts w:ascii="Verdana" w:hAnsi="Verdana"/>
                <w:kern w:val="2"/>
                <w:szCs w:val="24"/>
              </w:rPr>
              <w:t xml:space="preserve">Prekei nustatomas Tiekėjo pasiūlytas arba Prekių gamintojo taikomas Garantinis terminas, tačiau bet kokiu atveju </w:t>
            </w:r>
            <w:r w:rsidRPr="00710A3C">
              <w:rPr>
                <w:rFonts w:ascii="Verdana" w:hAnsi="Verdana"/>
                <w:b/>
                <w:bCs/>
                <w:kern w:val="2"/>
                <w:szCs w:val="24"/>
              </w:rPr>
              <w:t>ne trumpesnis kaip</w:t>
            </w:r>
            <w:r w:rsidRPr="00710A3C">
              <w:rPr>
                <w:rFonts w:ascii="Verdana" w:hAnsi="Verdana"/>
                <w:kern w:val="2"/>
                <w:szCs w:val="24"/>
              </w:rPr>
              <w:t xml:space="preserve"> </w:t>
            </w:r>
            <w:r w:rsidR="00B913D7">
              <w:rPr>
                <w:rFonts w:ascii="Verdana" w:hAnsi="Verdana"/>
                <w:b/>
                <w:bCs/>
                <w:kern w:val="2"/>
                <w:szCs w:val="24"/>
              </w:rPr>
              <w:t>3</w:t>
            </w:r>
            <w:r w:rsidRPr="00295A83">
              <w:rPr>
                <w:rFonts w:ascii="Verdana" w:hAnsi="Verdana"/>
                <w:b/>
                <w:bCs/>
                <w:kern w:val="2"/>
                <w:szCs w:val="24"/>
              </w:rPr>
              <w:t xml:space="preserve"> metai arba 100 000 km.</w:t>
            </w:r>
            <w:r w:rsidRPr="00710A3C">
              <w:rPr>
                <w:rFonts w:ascii="Verdana" w:hAnsi="Verdana"/>
                <w:kern w:val="2"/>
                <w:szCs w:val="24"/>
              </w:rPr>
              <w:t xml:space="preserve"> Garantinis terminas, skaičiuojamas nuo Sąskaitos pasirašymo dienos.</w:t>
            </w:r>
          </w:p>
          <w:p w14:paraId="06FFCD87" w14:textId="77777777" w:rsidR="000752D8" w:rsidRDefault="000752D8" w:rsidP="00795D68">
            <w:pPr>
              <w:jc w:val="both"/>
              <w:rPr>
                <w:rFonts w:ascii="Verdana" w:hAnsi="Verdana"/>
                <w:kern w:val="2"/>
                <w:szCs w:val="24"/>
              </w:rPr>
            </w:pPr>
          </w:p>
          <w:p w14:paraId="28F70872" w14:textId="1DFC5274" w:rsidR="000752D8" w:rsidRPr="00795D68" w:rsidRDefault="000752D8" w:rsidP="00795D68">
            <w:pPr>
              <w:jc w:val="both"/>
              <w:rPr>
                <w:rFonts w:ascii="Verdana" w:hAnsi="Verdana"/>
                <w:kern w:val="2"/>
                <w:szCs w:val="24"/>
              </w:rPr>
            </w:pPr>
            <w:r w:rsidRPr="00710A3C">
              <w:rPr>
                <w:rFonts w:ascii="Verdana" w:hAnsi="Verdana"/>
                <w:kern w:val="2"/>
                <w:szCs w:val="24"/>
              </w:rPr>
              <w:t xml:space="preserve">Tiekėjo pasiūlyta </w:t>
            </w:r>
            <w:r>
              <w:rPr>
                <w:rFonts w:ascii="Verdana" w:hAnsi="Verdana"/>
                <w:kern w:val="2"/>
                <w:szCs w:val="24"/>
              </w:rPr>
              <w:t>k</w:t>
            </w:r>
            <w:r w:rsidRPr="00BE7608">
              <w:rPr>
                <w:rFonts w:ascii="Verdana" w:hAnsi="Verdana"/>
              </w:rPr>
              <w:t>ėbulo garantija nuo kiauryminio prarūdijimo</w:t>
            </w:r>
            <w:r>
              <w:rPr>
                <w:rFonts w:ascii="Verdana" w:hAnsi="Verdana"/>
              </w:rPr>
              <w:t xml:space="preserve"> </w:t>
            </w:r>
            <w:r w:rsidRPr="00710A3C">
              <w:rPr>
                <w:rFonts w:ascii="Verdana" w:hAnsi="Verdana"/>
                <w:b/>
                <w:bCs/>
                <w:kern w:val="2"/>
                <w:szCs w:val="24"/>
              </w:rPr>
              <w:t>ne trumpesn</w:t>
            </w:r>
            <w:r>
              <w:rPr>
                <w:rFonts w:ascii="Verdana" w:hAnsi="Verdana"/>
                <w:b/>
                <w:bCs/>
                <w:kern w:val="2"/>
                <w:szCs w:val="24"/>
              </w:rPr>
              <w:t>ė</w:t>
            </w:r>
            <w:r w:rsidRPr="00710A3C">
              <w:rPr>
                <w:rFonts w:ascii="Verdana" w:hAnsi="Verdana"/>
                <w:b/>
                <w:bCs/>
                <w:kern w:val="2"/>
                <w:szCs w:val="24"/>
              </w:rPr>
              <w:t xml:space="preserve"> kaip</w:t>
            </w:r>
            <w:r w:rsidRPr="00710A3C">
              <w:rPr>
                <w:rFonts w:ascii="Verdana" w:hAnsi="Verdana"/>
                <w:kern w:val="2"/>
                <w:szCs w:val="24"/>
              </w:rPr>
              <w:t xml:space="preserve"> </w:t>
            </w:r>
            <w:r>
              <w:rPr>
                <w:rFonts w:ascii="Verdana" w:hAnsi="Verdana"/>
                <w:b/>
                <w:bCs/>
                <w:kern w:val="2"/>
                <w:szCs w:val="24"/>
              </w:rPr>
              <w:t>6</w:t>
            </w:r>
            <w:r w:rsidRPr="00295A83">
              <w:rPr>
                <w:rFonts w:ascii="Verdana" w:hAnsi="Verdana"/>
                <w:b/>
                <w:bCs/>
                <w:kern w:val="2"/>
                <w:szCs w:val="24"/>
              </w:rPr>
              <w:t xml:space="preserve"> metai</w:t>
            </w:r>
            <w:r>
              <w:rPr>
                <w:rFonts w:ascii="Verdana" w:hAnsi="Verdana"/>
                <w:b/>
                <w:bCs/>
                <w:kern w:val="2"/>
                <w:szCs w:val="24"/>
              </w:rPr>
              <w:t>.</w:t>
            </w:r>
          </w:p>
        </w:tc>
      </w:tr>
      <w:tr w:rsidR="006E1949" w:rsidRPr="00795D68"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795D68" w:rsidRDefault="006E1949" w:rsidP="00795D68">
            <w:pPr>
              <w:rPr>
                <w:rFonts w:ascii="Verdana" w:hAnsi="Verdana"/>
                <w:b/>
                <w:bCs/>
                <w:kern w:val="2"/>
                <w:szCs w:val="24"/>
              </w:rPr>
            </w:pPr>
            <w:r w:rsidRPr="00795D68">
              <w:rPr>
                <w:rFonts w:ascii="Verdana" w:hAnsi="Verdana"/>
                <w:b/>
                <w:bCs/>
                <w:kern w:val="2"/>
                <w:szCs w:val="24"/>
              </w:rPr>
              <w:t>6.2.</w:t>
            </w:r>
            <w:r w:rsidR="001025DE" w:rsidRPr="00795D68">
              <w:rPr>
                <w:rFonts w:ascii="Verdana" w:hAnsi="Verdana"/>
                <w:b/>
                <w:bCs/>
                <w:kern w:val="2"/>
                <w:szCs w:val="24"/>
              </w:rPr>
              <w:t xml:space="preserve"> </w:t>
            </w:r>
            <w:r w:rsidRPr="00795D68">
              <w:rPr>
                <w:rFonts w:ascii="Verdana" w:hAnsi="Verdana"/>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795D68" w:rsidRDefault="00295A83" w:rsidP="00795D68">
            <w:pPr>
              <w:jc w:val="both"/>
              <w:rPr>
                <w:rFonts w:ascii="Verdana" w:hAnsi="Verdana"/>
                <w:kern w:val="2"/>
                <w:szCs w:val="24"/>
              </w:rPr>
            </w:pPr>
            <w:r>
              <w:rPr>
                <w:rFonts w:ascii="Verdana" w:hAnsi="Verdana"/>
                <w:szCs w:val="24"/>
              </w:rPr>
              <w:t>Tiekėjas</w:t>
            </w:r>
            <w:r w:rsidRPr="00710A3C">
              <w:rPr>
                <w:rFonts w:ascii="Verdana" w:hAnsi="Verdana"/>
                <w:szCs w:val="24"/>
              </w:rPr>
              <w:t xml:space="preserve"> ar jo įgaliotas atstovas privalo užtikrinti automobilio gamintojo numatytą aptarnavimą ir priežiūrą </w:t>
            </w:r>
            <w:r>
              <w:rPr>
                <w:rFonts w:ascii="Verdana" w:hAnsi="Verdana"/>
                <w:szCs w:val="24"/>
              </w:rPr>
              <w:t>tiekėjo</w:t>
            </w:r>
            <w:r w:rsidRPr="00710A3C">
              <w:rPr>
                <w:rFonts w:ascii="Verdana" w:hAnsi="Verdana"/>
                <w:szCs w:val="24"/>
              </w:rPr>
              <w:t xml:space="preserve">, ar jo atstovo nurodytame auto servise. Autoservisas turi būti ne toliau kaip 100 km atstumu nuo automobilio pristatymo vietos. O jeigu yra toliau, automobilį aptarnavimui savo sąskaita turi nugabenti ir grąžinti </w:t>
            </w:r>
            <w:r>
              <w:rPr>
                <w:rFonts w:ascii="Verdana" w:hAnsi="Verdana"/>
                <w:szCs w:val="24"/>
              </w:rPr>
              <w:t>tiekėjas</w:t>
            </w:r>
            <w:r w:rsidRPr="00710A3C">
              <w:rPr>
                <w:rFonts w:ascii="Verdana" w:hAnsi="Verdana"/>
                <w:szCs w:val="24"/>
              </w:rPr>
              <w:t>.</w:t>
            </w:r>
          </w:p>
        </w:tc>
      </w:tr>
      <w:tr w:rsidR="006E1949" w:rsidRPr="00795D68"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795D68" w:rsidRDefault="006E1949" w:rsidP="00795D68">
            <w:pPr>
              <w:rPr>
                <w:rFonts w:ascii="Verdana" w:hAnsi="Verdana"/>
                <w:b/>
                <w:bCs/>
                <w:kern w:val="2"/>
                <w:szCs w:val="24"/>
              </w:rPr>
            </w:pPr>
            <w:r w:rsidRPr="00795D68">
              <w:rPr>
                <w:rFonts w:ascii="Verdana" w:hAnsi="Verdana"/>
                <w:b/>
                <w:bCs/>
                <w:kern w:val="2"/>
                <w:szCs w:val="24"/>
              </w:rPr>
              <w:t>6.3.</w:t>
            </w:r>
            <w:r w:rsidR="001025DE" w:rsidRPr="00795D68">
              <w:rPr>
                <w:rFonts w:ascii="Verdana" w:hAnsi="Verdana"/>
                <w:b/>
                <w:bCs/>
                <w:kern w:val="2"/>
                <w:szCs w:val="24"/>
              </w:rPr>
              <w:t xml:space="preserve"> </w:t>
            </w:r>
            <w:r w:rsidRPr="00795D68">
              <w:rPr>
                <w:rFonts w:ascii="Verdana" w:hAnsi="Verdana"/>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5A9FA9FA" w14:textId="77777777" w:rsidTr="00295A83">
        <w:trPr>
          <w:trHeight w:val="300"/>
        </w:trPr>
        <w:tc>
          <w:tcPr>
            <w:tcW w:w="9918" w:type="dxa"/>
            <w:gridSpan w:val="3"/>
          </w:tcPr>
          <w:p w14:paraId="5E360D0E" w14:textId="31F38050" w:rsidR="006E1949" w:rsidRPr="00795D68" w:rsidRDefault="006E1949" w:rsidP="00795D68">
            <w:pPr>
              <w:jc w:val="center"/>
              <w:rPr>
                <w:rFonts w:ascii="Verdana" w:hAnsi="Verdana"/>
                <w:b/>
                <w:bCs/>
                <w:kern w:val="2"/>
                <w:szCs w:val="24"/>
              </w:rPr>
            </w:pPr>
            <w:r w:rsidRPr="00795D68">
              <w:rPr>
                <w:rFonts w:ascii="Verdana" w:hAnsi="Verdana"/>
                <w:b/>
                <w:bCs/>
                <w:kern w:val="2"/>
                <w:szCs w:val="24"/>
              </w:rPr>
              <w:t>7.</w:t>
            </w:r>
            <w:r w:rsidR="001025DE" w:rsidRPr="00795D68">
              <w:rPr>
                <w:rFonts w:ascii="Verdana" w:hAnsi="Verdana"/>
                <w:b/>
                <w:bCs/>
                <w:kern w:val="2"/>
                <w:szCs w:val="24"/>
              </w:rPr>
              <w:t xml:space="preserve"> </w:t>
            </w:r>
            <w:r w:rsidRPr="00795D68">
              <w:rPr>
                <w:rFonts w:ascii="Verdana" w:hAnsi="Verdana"/>
                <w:b/>
                <w:bCs/>
                <w:kern w:val="2"/>
                <w:szCs w:val="24"/>
              </w:rPr>
              <w:t>SUTARTIES VYKDYMUI PASITELKIAMI SUBTIEKĖJAI</w:t>
            </w:r>
          </w:p>
        </w:tc>
      </w:tr>
      <w:tr w:rsidR="006E1949" w:rsidRPr="00795D68"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795D68" w:rsidRDefault="006E1949" w:rsidP="00795D68">
            <w:pPr>
              <w:rPr>
                <w:rFonts w:ascii="Verdana" w:hAnsi="Verdana"/>
                <w:b/>
                <w:bCs/>
                <w:kern w:val="2"/>
                <w:szCs w:val="24"/>
              </w:rPr>
            </w:pPr>
            <w:r w:rsidRPr="00795D68">
              <w:rPr>
                <w:rFonts w:ascii="Verdana" w:hAnsi="Verdana"/>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7EB6DB1" w:rsidR="006E1949" w:rsidRPr="00795D68" w:rsidRDefault="000F43E6" w:rsidP="00795D68">
            <w:pPr>
              <w:jc w:val="both"/>
              <w:rPr>
                <w:rFonts w:ascii="Verdana" w:hAnsi="Verdana"/>
                <w:b/>
                <w:bCs/>
                <w:kern w:val="2"/>
                <w:szCs w:val="24"/>
              </w:rPr>
            </w:pPr>
            <w:r w:rsidRPr="00795D68">
              <w:rPr>
                <w:rFonts w:ascii="Verdana" w:hAnsi="Verdana"/>
                <w:kern w:val="2"/>
                <w:szCs w:val="24"/>
              </w:rPr>
              <w:t>Sutarties vykdymui pasitelkiami subtiekėjai ir (ar) specialistai yra nurodyti Sutarties priedo Nr. 2 „Pasiūlymas“ 4 dalyje „Informacija apie ūkio subjektus ir subtiekėjus“.</w:t>
            </w:r>
          </w:p>
        </w:tc>
      </w:tr>
      <w:tr w:rsidR="006E1949" w:rsidRPr="00795D68" w14:paraId="31CBFAC8" w14:textId="77777777" w:rsidTr="00295A83">
        <w:trPr>
          <w:trHeight w:val="300"/>
        </w:trPr>
        <w:tc>
          <w:tcPr>
            <w:tcW w:w="9918" w:type="dxa"/>
            <w:gridSpan w:val="3"/>
          </w:tcPr>
          <w:p w14:paraId="247B85E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8. PRIEVOLIŲ PAGAL SUTARTĮ ĮVYKDYMO UŽTIKRINIMAS</w:t>
            </w:r>
          </w:p>
        </w:tc>
      </w:tr>
      <w:tr w:rsidR="006E1949" w:rsidRPr="00795D68"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795D68" w:rsidRDefault="006E1949" w:rsidP="00795D68">
            <w:pPr>
              <w:rPr>
                <w:rFonts w:ascii="Verdana" w:hAnsi="Verdana"/>
                <w:b/>
                <w:bCs/>
                <w:kern w:val="2"/>
                <w:szCs w:val="24"/>
              </w:rPr>
            </w:pPr>
            <w:r w:rsidRPr="00795D68">
              <w:rPr>
                <w:rFonts w:ascii="Verdana" w:hAnsi="Verdana"/>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795D68" w:rsidRDefault="006E1949" w:rsidP="00795D68">
            <w:pPr>
              <w:jc w:val="both"/>
              <w:rPr>
                <w:rFonts w:ascii="Verdana" w:hAnsi="Verdana"/>
                <w:kern w:val="2"/>
                <w:szCs w:val="24"/>
              </w:rPr>
            </w:pPr>
            <w:r w:rsidRPr="00795D68">
              <w:rPr>
                <w:rFonts w:ascii="Verdana" w:hAnsi="Verdana"/>
                <w:kern w:val="2"/>
                <w:szCs w:val="24"/>
              </w:rPr>
              <w:t>Prievolių pagal Sutartį įvykdymas užtikrinamas</w:t>
            </w:r>
            <w:r w:rsidR="000F43E6" w:rsidRPr="00795D68">
              <w:rPr>
                <w:rFonts w:ascii="Verdana" w:hAnsi="Verdana"/>
                <w:kern w:val="2"/>
                <w:szCs w:val="24"/>
              </w:rPr>
              <w:t>:</w:t>
            </w:r>
          </w:p>
          <w:p w14:paraId="22EC9A55" w14:textId="50D35859" w:rsidR="006E1949" w:rsidRPr="00795D68" w:rsidRDefault="006E1949" w:rsidP="00795D68">
            <w:pPr>
              <w:jc w:val="both"/>
              <w:rPr>
                <w:rFonts w:ascii="Verdana" w:hAnsi="Verdana"/>
                <w:kern w:val="2"/>
                <w:szCs w:val="24"/>
              </w:rPr>
            </w:pPr>
            <w:r w:rsidRPr="00795D68">
              <w:rPr>
                <w:rFonts w:ascii="Verdana" w:hAnsi="Verdana"/>
                <w:kern w:val="2"/>
                <w:szCs w:val="24"/>
              </w:rPr>
              <w:t>Netesybomis (delspinigiais, bauda)</w:t>
            </w:r>
            <w:r w:rsidR="000F43E6" w:rsidRPr="00795D68">
              <w:rPr>
                <w:rFonts w:ascii="Verdana" w:hAnsi="Verdana"/>
                <w:kern w:val="2"/>
                <w:szCs w:val="24"/>
              </w:rPr>
              <w:t>.</w:t>
            </w:r>
          </w:p>
        </w:tc>
      </w:tr>
      <w:tr w:rsidR="006E1949" w:rsidRPr="00795D68"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795D68" w:rsidRDefault="006E1949" w:rsidP="00795D68">
            <w:pPr>
              <w:jc w:val="both"/>
              <w:rPr>
                <w:rFonts w:ascii="Verdana" w:hAnsi="Verdana"/>
                <w:kern w:val="2"/>
                <w:szCs w:val="24"/>
              </w:rPr>
            </w:pPr>
            <w:r w:rsidRPr="00795D68">
              <w:rPr>
                <w:rFonts w:ascii="Verdana" w:hAnsi="Verdana"/>
                <w:kern w:val="2"/>
                <w:szCs w:val="24"/>
              </w:rPr>
              <w:t>Netaikoma</w:t>
            </w:r>
          </w:p>
        </w:tc>
      </w:tr>
      <w:tr w:rsidR="006E1949" w:rsidRPr="00795D68" w14:paraId="1FD6CCF1" w14:textId="77777777" w:rsidTr="00295A83">
        <w:trPr>
          <w:trHeight w:val="300"/>
        </w:trPr>
        <w:tc>
          <w:tcPr>
            <w:tcW w:w="9918" w:type="dxa"/>
            <w:gridSpan w:val="3"/>
          </w:tcPr>
          <w:p w14:paraId="4513B36A" w14:textId="3D2B5367" w:rsidR="006E1949" w:rsidRPr="00795D68" w:rsidRDefault="006E1949" w:rsidP="00795D68">
            <w:pPr>
              <w:jc w:val="center"/>
              <w:rPr>
                <w:rFonts w:ascii="Verdana" w:hAnsi="Verdana"/>
                <w:b/>
                <w:bCs/>
                <w:kern w:val="2"/>
                <w:szCs w:val="24"/>
              </w:rPr>
            </w:pPr>
            <w:r w:rsidRPr="00795D68">
              <w:rPr>
                <w:rFonts w:ascii="Verdana" w:hAnsi="Verdana"/>
                <w:b/>
                <w:bCs/>
                <w:kern w:val="2"/>
                <w:szCs w:val="24"/>
              </w:rPr>
              <w:t>9.</w:t>
            </w:r>
            <w:r w:rsidR="001025DE" w:rsidRPr="00795D68">
              <w:rPr>
                <w:rFonts w:ascii="Verdana" w:hAnsi="Verdana"/>
                <w:b/>
                <w:bCs/>
                <w:kern w:val="2"/>
                <w:szCs w:val="24"/>
              </w:rPr>
              <w:t xml:space="preserve"> </w:t>
            </w:r>
            <w:r w:rsidRPr="00795D68">
              <w:rPr>
                <w:rFonts w:ascii="Verdana" w:hAnsi="Verdana"/>
                <w:b/>
                <w:bCs/>
                <w:kern w:val="2"/>
                <w:szCs w:val="24"/>
              </w:rPr>
              <w:t>ŠALIŲ ATSAKOMYBĖ</w:t>
            </w:r>
          </w:p>
        </w:tc>
      </w:tr>
      <w:tr w:rsidR="006E1949" w:rsidRPr="00795D68"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795D68" w:rsidRDefault="000F43E6" w:rsidP="00795D68">
            <w:pPr>
              <w:jc w:val="both"/>
              <w:rPr>
                <w:rFonts w:ascii="Verdana" w:hAnsi="Verdana"/>
                <w:color w:val="000000"/>
                <w:kern w:val="2"/>
                <w:szCs w:val="24"/>
              </w:rPr>
            </w:pPr>
            <w:r w:rsidRPr="00795D68">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795D68"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795D68" w:rsidRDefault="006E1949" w:rsidP="00795D68">
            <w:pPr>
              <w:jc w:val="both"/>
              <w:rPr>
                <w:rFonts w:ascii="Verdana" w:hAnsi="Verdana"/>
                <w:kern w:val="2"/>
                <w:szCs w:val="24"/>
              </w:rPr>
            </w:pPr>
            <w:r w:rsidRPr="00795D68">
              <w:rPr>
                <w:rFonts w:ascii="Verdana" w:hAnsi="Verdana"/>
                <w:color w:val="000000"/>
                <w:kern w:val="2"/>
                <w:szCs w:val="24"/>
              </w:rPr>
              <w:t>9.2.1.</w:t>
            </w:r>
            <w:r w:rsidR="001025DE" w:rsidRPr="00795D68">
              <w:rPr>
                <w:rFonts w:ascii="Verdana" w:hAnsi="Verdana"/>
                <w:color w:val="000000"/>
                <w:kern w:val="2"/>
                <w:szCs w:val="24"/>
              </w:rPr>
              <w:t xml:space="preserve"> </w:t>
            </w:r>
            <w:r w:rsidRPr="00795D68">
              <w:rPr>
                <w:rFonts w:ascii="Verdana" w:hAnsi="Verdana"/>
                <w:color w:val="000000"/>
                <w:kern w:val="2"/>
                <w:szCs w:val="24"/>
              </w:rPr>
              <w:t>Jeigu Tiekėjas vėluoja vykdyti užsakymą, tiekti Prekes ar ištaisyti jų trūkumus</w:t>
            </w:r>
            <w:r w:rsidRPr="00795D68">
              <w:rPr>
                <w:rFonts w:ascii="Verdana" w:hAnsi="Verdana"/>
                <w:color w:val="000000"/>
                <w:szCs w:val="24"/>
              </w:rPr>
              <w:t xml:space="preserve"> </w:t>
            </w:r>
            <w:r w:rsidRPr="00795D68">
              <w:rPr>
                <w:rFonts w:ascii="Verdana" w:hAnsi="Verdana"/>
                <w:color w:val="000000"/>
                <w:kern w:val="2"/>
                <w:szCs w:val="24"/>
              </w:rPr>
              <w:t xml:space="preserve">arba nevykdo kitų </w:t>
            </w:r>
            <w:r w:rsidRPr="00795D68">
              <w:rPr>
                <w:rFonts w:ascii="Verdana" w:hAnsi="Verdana"/>
                <w:kern w:val="2"/>
                <w:szCs w:val="24"/>
              </w:rPr>
              <w:t>sutartinių įsipareigojimų, Pirkėjas nuo kitos nei nustatytas terminas dienos Tiekėjui skaičiuoja 0,02</w:t>
            </w:r>
            <w:r w:rsidR="001025DE" w:rsidRPr="00795D68">
              <w:rPr>
                <w:rFonts w:ascii="Verdana" w:hAnsi="Verdana"/>
                <w:kern w:val="2"/>
                <w:szCs w:val="24"/>
              </w:rPr>
              <w:t xml:space="preserve"> </w:t>
            </w:r>
            <w:r w:rsidRPr="00795D68">
              <w:rPr>
                <w:rFonts w:ascii="Verdana" w:hAnsi="Verdana"/>
                <w:kern w:val="2"/>
                <w:szCs w:val="24"/>
              </w:rPr>
              <w:t>(dvi šimtosios) procento dydžio delspinigius už kiekvieną uždelstą dieną nuo laiku neperduotų Prekių ar Prekių, turinčių trūkumų, kainos be PVM.</w:t>
            </w:r>
          </w:p>
          <w:p w14:paraId="4F536238" w14:textId="7BB38C2E" w:rsidR="006E1949" w:rsidRPr="00795D68" w:rsidRDefault="006E1949" w:rsidP="00795D68">
            <w:pPr>
              <w:jc w:val="both"/>
              <w:rPr>
                <w:rFonts w:ascii="Verdana" w:hAnsi="Verdana"/>
                <w:kern w:val="2"/>
                <w:szCs w:val="24"/>
              </w:rPr>
            </w:pPr>
            <w:r w:rsidRPr="007A5BA3">
              <w:rPr>
                <w:rFonts w:ascii="Verdana" w:hAnsi="Verdana"/>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795D68" w:rsidRDefault="006E1949" w:rsidP="00795D68">
            <w:pPr>
              <w:jc w:val="both"/>
              <w:rPr>
                <w:rFonts w:ascii="Verdana" w:hAnsi="Verdana"/>
                <w:b/>
                <w:kern w:val="2"/>
                <w:szCs w:val="24"/>
              </w:rPr>
            </w:pPr>
            <w:r w:rsidRPr="00795D68">
              <w:rPr>
                <w:rFonts w:ascii="Verdana" w:hAnsi="Verdana"/>
                <w:kern w:val="2"/>
                <w:szCs w:val="24"/>
              </w:rPr>
              <w:t>9.2.3.</w:t>
            </w:r>
            <w:r w:rsidR="001025DE" w:rsidRPr="00795D68">
              <w:rPr>
                <w:rFonts w:ascii="Verdana" w:hAnsi="Verdana"/>
                <w:kern w:val="2"/>
                <w:szCs w:val="24"/>
              </w:rPr>
              <w:t xml:space="preserve"> </w:t>
            </w:r>
            <w:r w:rsidRPr="00795D68">
              <w:rPr>
                <w:rFonts w:ascii="Verdana" w:hAnsi="Verdana"/>
                <w:kern w:val="2"/>
                <w:szCs w:val="24"/>
              </w:rPr>
              <w:t xml:space="preserve">Tiekėjas privalo sumokėti Pirkėjui netesybas per </w:t>
            </w:r>
            <w:r w:rsidR="009F1B9F" w:rsidRPr="00795D68">
              <w:rPr>
                <w:rFonts w:ascii="Verdana" w:hAnsi="Verdana"/>
                <w:kern w:val="2"/>
                <w:szCs w:val="24"/>
              </w:rPr>
              <w:t>30</w:t>
            </w:r>
            <w:r w:rsidRPr="00795D68">
              <w:rPr>
                <w:rFonts w:ascii="Verdana" w:hAnsi="Verdana"/>
                <w:kern w:val="2"/>
                <w:szCs w:val="24"/>
              </w:rPr>
              <w:t xml:space="preserve"> dienų nuo Pirkėjo pareikalavimo, jeigu netesybų suma nėra </w:t>
            </w:r>
            <w:r w:rsidRPr="00795D68">
              <w:rPr>
                <w:rFonts w:ascii="Verdana" w:hAnsi="Verdana"/>
                <w:szCs w:val="24"/>
              </w:rPr>
              <w:t>išskaitoma iš Tiekėjui mokėtinos sumos.</w:t>
            </w:r>
          </w:p>
        </w:tc>
      </w:tr>
      <w:tr w:rsidR="006E1949" w:rsidRPr="00795D68"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9.3. Tiekėjui / Pirkėjui taikoma bauda nutraukus Sutartį dėl esminio Sutarties pažeidimo </w:t>
            </w:r>
            <w:r w:rsidRPr="00795D68">
              <w:rPr>
                <w:rFonts w:ascii="Verdana" w:hAnsi="Verdana"/>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795D68" w:rsidRDefault="009F1B9F" w:rsidP="00795D68">
            <w:pPr>
              <w:jc w:val="both"/>
              <w:rPr>
                <w:rFonts w:ascii="Verdana" w:hAnsi="Verdana"/>
                <w:kern w:val="2"/>
                <w:szCs w:val="24"/>
              </w:rPr>
            </w:pPr>
            <w:r w:rsidRPr="00795D68">
              <w:rPr>
                <w:rFonts w:ascii="Verdana" w:hAnsi="Verdana"/>
                <w:kern w:val="2"/>
                <w:szCs w:val="24"/>
              </w:rPr>
              <w:t>Nutraukus Sutartį dėl esminio Sutarties pažeidimo, mokama 1 000,00 Eur (vieno tūkstančio eurų) dydžio bauda.</w:t>
            </w:r>
          </w:p>
        </w:tc>
      </w:tr>
      <w:tr w:rsidR="006E1949" w:rsidRPr="00795D68"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9.4. Tiekėjui taikoma bauda dėl esamų subtiekėjų ar specialistų pakeitimo / naujų subtiekėjų </w:t>
            </w:r>
            <w:r w:rsidRPr="00795D68">
              <w:rPr>
                <w:rFonts w:ascii="Verdana" w:hAnsi="Verdana"/>
                <w:b/>
                <w:bCs/>
                <w:kern w:val="2"/>
                <w:szCs w:val="24"/>
              </w:rPr>
              <w:lastRenderedPageBreak/>
              <w:t xml:space="preserve">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lastRenderedPageBreak/>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795D68" w:rsidRDefault="006E1949" w:rsidP="00795D68">
            <w:pPr>
              <w:rPr>
                <w:rFonts w:ascii="Verdana" w:hAnsi="Verdana"/>
                <w:b/>
                <w:bCs/>
                <w:kern w:val="2"/>
                <w:szCs w:val="24"/>
              </w:rPr>
            </w:pPr>
            <w:r w:rsidRPr="00795D68">
              <w:rPr>
                <w:rFonts w:ascii="Verdana" w:hAnsi="Verdana"/>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795D68" w:rsidRDefault="00295A83" w:rsidP="00795D68">
            <w:pPr>
              <w:jc w:val="both"/>
              <w:rPr>
                <w:rFonts w:ascii="Verdana" w:hAnsi="Verdana"/>
                <w:color w:val="4472C4"/>
                <w:kern w:val="2"/>
                <w:szCs w:val="24"/>
              </w:rPr>
            </w:pPr>
            <w:r w:rsidRPr="00710A3C">
              <w:rPr>
                <w:rFonts w:ascii="Verdana" w:hAnsi="Verdana"/>
                <w:color w:val="000000"/>
                <w:kern w:val="2"/>
                <w:szCs w:val="24"/>
              </w:rPr>
              <w:t>Netaikoma</w:t>
            </w:r>
          </w:p>
        </w:tc>
      </w:tr>
      <w:tr w:rsidR="006E1949" w:rsidRPr="00795D68"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795D68" w:rsidRDefault="006E1949" w:rsidP="00795D68">
            <w:pPr>
              <w:rPr>
                <w:rFonts w:ascii="Verdana" w:hAnsi="Verdana"/>
                <w:b/>
                <w:bCs/>
                <w:kern w:val="2"/>
                <w:szCs w:val="24"/>
              </w:rPr>
            </w:pPr>
            <w:r w:rsidRPr="00795D68">
              <w:rPr>
                <w:rFonts w:ascii="Verdana" w:hAnsi="Verdana"/>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100,00</w:t>
            </w:r>
            <w:r w:rsidRPr="00795D68">
              <w:rPr>
                <w:rFonts w:ascii="Verdana" w:hAnsi="Verdana"/>
                <w:color w:val="4472C4"/>
                <w:kern w:val="2"/>
                <w:szCs w:val="24"/>
              </w:rPr>
              <w:t xml:space="preserve"> </w:t>
            </w:r>
            <w:r w:rsidRPr="00795D68">
              <w:rPr>
                <w:rFonts w:ascii="Verdana" w:hAnsi="Verdana"/>
                <w:kern w:val="2"/>
                <w:szCs w:val="24"/>
              </w:rPr>
              <w:t>Eur (vienas šimtas eurų).</w:t>
            </w:r>
          </w:p>
        </w:tc>
      </w:tr>
      <w:tr w:rsidR="006E1949" w:rsidRPr="00795D68"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795D68" w:rsidRDefault="006E1949" w:rsidP="00795D68">
            <w:pPr>
              <w:rPr>
                <w:rFonts w:ascii="Verdana" w:hAnsi="Verdana"/>
                <w:b/>
                <w:bCs/>
                <w:kern w:val="2"/>
                <w:szCs w:val="24"/>
              </w:rPr>
            </w:pPr>
            <w:r w:rsidRPr="00795D68">
              <w:rPr>
                <w:rFonts w:ascii="Verdana" w:hAnsi="Verdana"/>
                <w:b/>
                <w:bCs/>
                <w:kern w:val="2"/>
                <w:szCs w:val="24"/>
              </w:rPr>
              <w:t xml:space="preserve">9.7. Tiekėjui taikomos netesybos dėl pirkimo dokumentuose nustatytų Kokybinių kriterijų </w:t>
            </w:r>
            <w:proofErr w:type="spellStart"/>
            <w:r w:rsidRPr="00795D68">
              <w:rPr>
                <w:rFonts w:ascii="Verdana" w:hAnsi="Verdana"/>
                <w:b/>
                <w:bCs/>
                <w:kern w:val="2"/>
                <w:szCs w:val="24"/>
              </w:rPr>
              <w:t>nepasiekimo</w:t>
            </w:r>
            <w:proofErr w:type="spellEnd"/>
            <w:r w:rsidRPr="00795D68">
              <w:rPr>
                <w:rFonts w:ascii="Verdana" w:hAnsi="Verdana"/>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795D68" w:rsidRDefault="006E1949" w:rsidP="00795D68">
            <w:pPr>
              <w:rPr>
                <w:rFonts w:ascii="Verdana" w:hAnsi="Verdana"/>
                <w:b/>
                <w:bCs/>
                <w:kern w:val="2"/>
                <w:szCs w:val="24"/>
              </w:rPr>
            </w:pPr>
            <w:r w:rsidRPr="00795D68">
              <w:rPr>
                <w:rFonts w:ascii="Verdana" w:hAnsi="Verdana"/>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795D68" w:rsidRDefault="006E1949" w:rsidP="00795D68">
            <w:pPr>
              <w:jc w:val="both"/>
              <w:rPr>
                <w:rFonts w:ascii="Verdana" w:hAnsi="Verdana"/>
                <w:color w:val="4472C4"/>
                <w:kern w:val="2"/>
                <w:szCs w:val="24"/>
              </w:rPr>
            </w:pPr>
            <w:r w:rsidRPr="00795D68">
              <w:rPr>
                <w:rFonts w:ascii="Verdana" w:hAnsi="Verdana"/>
                <w:kern w:val="2"/>
                <w:szCs w:val="24"/>
              </w:rPr>
              <w:t>Netaikoma</w:t>
            </w:r>
          </w:p>
        </w:tc>
      </w:tr>
      <w:tr w:rsidR="006E1949" w:rsidRPr="00795D68"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795D68" w:rsidRDefault="009F1B9F" w:rsidP="00795D68">
            <w:pPr>
              <w:jc w:val="both"/>
              <w:rPr>
                <w:rFonts w:ascii="Verdana" w:hAnsi="Verdana"/>
                <w:color w:val="4472C4"/>
                <w:kern w:val="2"/>
                <w:szCs w:val="24"/>
              </w:rPr>
            </w:pPr>
            <w:r w:rsidRPr="00795D68">
              <w:rPr>
                <w:rFonts w:ascii="Verdana" w:hAnsi="Verdana"/>
                <w:color w:val="000000"/>
                <w:kern w:val="2"/>
                <w:szCs w:val="24"/>
              </w:rPr>
              <w:t>500,00</w:t>
            </w:r>
            <w:r w:rsidRPr="00795D68">
              <w:rPr>
                <w:rFonts w:ascii="Verdana" w:hAnsi="Verdana"/>
                <w:color w:val="4472C4"/>
                <w:kern w:val="2"/>
                <w:szCs w:val="24"/>
              </w:rPr>
              <w:t xml:space="preserve"> </w:t>
            </w:r>
            <w:r w:rsidRPr="00795D68">
              <w:rPr>
                <w:rFonts w:ascii="Verdana" w:hAnsi="Verdana"/>
                <w:kern w:val="2"/>
                <w:szCs w:val="24"/>
              </w:rPr>
              <w:t>Eur (</w:t>
            </w:r>
            <w:r w:rsidR="00C17132">
              <w:rPr>
                <w:rFonts w:ascii="Verdana" w:hAnsi="Verdana"/>
                <w:kern w:val="2"/>
                <w:szCs w:val="24"/>
              </w:rPr>
              <w:t>penki</w:t>
            </w:r>
            <w:r w:rsidR="00C17132" w:rsidRPr="00795D68">
              <w:rPr>
                <w:rFonts w:ascii="Verdana" w:hAnsi="Verdana"/>
                <w:kern w:val="2"/>
                <w:szCs w:val="24"/>
              </w:rPr>
              <w:t xml:space="preserve"> </w:t>
            </w:r>
            <w:r w:rsidRPr="00795D68">
              <w:rPr>
                <w:rFonts w:ascii="Verdana" w:hAnsi="Verdana"/>
                <w:kern w:val="2"/>
                <w:szCs w:val="24"/>
              </w:rPr>
              <w:t>šimta</w:t>
            </w:r>
            <w:r w:rsidR="00C17132">
              <w:rPr>
                <w:rFonts w:ascii="Verdana" w:hAnsi="Verdana"/>
                <w:kern w:val="2"/>
                <w:szCs w:val="24"/>
              </w:rPr>
              <w:t>i</w:t>
            </w:r>
            <w:r w:rsidRPr="00795D68">
              <w:rPr>
                <w:rFonts w:ascii="Verdana" w:hAnsi="Verdana"/>
                <w:kern w:val="2"/>
                <w:szCs w:val="24"/>
              </w:rPr>
              <w:t xml:space="preserve"> eurų).</w:t>
            </w:r>
          </w:p>
        </w:tc>
      </w:tr>
      <w:tr w:rsidR="006E1949" w:rsidRPr="00795D68" w14:paraId="35DBA1BA" w14:textId="77777777" w:rsidTr="00295A83">
        <w:trPr>
          <w:trHeight w:val="300"/>
        </w:trPr>
        <w:tc>
          <w:tcPr>
            <w:tcW w:w="9918" w:type="dxa"/>
            <w:gridSpan w:val="3"/>
          </w:tcPr>
          <w:p w14:paraId="4949F8D3" w14:textId="77777777" w:rsidR="006E1949" w:rsidRPr="00795D68" w:rsidRDefault="006E1949" w:rsidP="00795D68">
            <w:pPr>
              <w:jc w:val="center"/>
              <w:rPr>
                <w:rFonts w:ascii="Verdana" w:hAnsi="Verdana"/>
                <w:b/>
                <w:bCs/>
                <w:kern w:val="2"/>
                <w:szCs w:val="24"/>
              </w:rPr>
            </w:pPr>
            <w:r w:rsidRPr="00795D68">
              <w:rPr>
                <w:rFonts w:ascii="Verdana" w:hAnsi="Verdana"/>
                <w:b/>
                <w:kern w:val="2"/>
                <w:szCs w:val="24"/>
              </w:rPr>
              <w:t>10. ESMINĖS SUTARTIES SĄLYGOS</w:t>
            </w:r>
          </w:p>
        </w:tc>
      </w:tr>
      <w:tr w:rsidR="006E1949" w:rsidRPr="00795D68" w14:paraId="639F5D0F" w14:textId="77777777" w:rsidTr="0051552D">
        <w:trPr>
          <w:trHeight w:val="300"/>
        </w:trPr>
        <w:tc>
          <w:tcPr>
            <w:tcW w:w="3256" w:type="dxa"/>
          </w:tcPr>
          <w:p w14:paraId="45D825B3" w14:textId="77777777" w:rsidR="006E1949" w:rsidRPr="00795D68" w:rsidRDefault="006E1949" w:rsidP="00795D68">
            <w:pPr>
              <w:rPr>
                <w:rFonts w:ascii="Verdana" w:hAnsi="Verdana"/>
                <w:b/>
                <w:bCs/>
                <w:kern w:val="2"/>
                <w:szCs w:val="24"/>
              </w:rPr>
            </w:pPr>
            <w:r w:rsidRPr="00795D68">
              <w:rPr>
                <w:rFonts w:ascii="Verdana" w:hAnsi="Verdana"/>
                <w:b/>
                <w:bCs/>
                <w:szCs w:val="24"/>
              </w:rPr>
              <w:t>10.1. Esminės Sutarties sąlygos</w:t>
            </w:r>
          </w:p>
        </w:tc>
        <w:tc>
          <w:tcPr>
            <w:tcW w:w="6662" w:type="dxa"/>
            <w:gridSpan w:val="2"/>
          </w:tcPr>
          <w:p w14:paraId="6DAC8299" w14:textId="6A9FC802" w:rsidR="009F1B9F" w:rsidRPr="00795D68" w:rsidRDefault="009F1B9F" w:rsidP="00795D68">
            <w:pPr>
              <w:jc w:val="both"/>
              <w:rPr>
                <w:rFonts w:ascii="Verdana" w:hAnsi="Verdana"/>
                <w:kern w:val="2"/>
                <w:szCs w:val="24"/>
              </w:rPr>
            </w:pPr>
            <w:r w:rsidRPr="00795D68">
              <w:rPr>
                <w:rFonts w:ascii="Verdana" w:hAnsi="Verdana"/>
                <w:kern w:val="2"/>
                <w:szCs w:val="24"/>
              </w:rPr>
              <w:t>10.1.1. Tiekėjas vykdo prisiimtus įsipareigojimus už Sutartyje nustatytą Sutarties kainą;</w:t>
            </w:r>
          </w:p>
          <w:p w14:paraId="0E1B20E5" w14:textId="1E2E94AB"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lastRenderedPageBreak/>
              <w:t>10.1.2. Tiekėjas nepažeidžia Prekių pristatymo termino;</w:t>
            </w:r>
          </w:p>
          <w:p w14:paraId="41C9A7AA" w14:textId="31C68C66" w:rsidR="009F1B9F" w:rsidRPr="007A5BA3" w:rsidRDefault="009F1B9F"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.3. Tiekėjas pristato Prekę, kuri atitinka Sutartyje ir (ar) Įstatymuose nustatytus  reikalavimų Prekėms;</w:t>
            </w:r>
          </w:p>
          <w:p w14:paraId="61C52813" w14:textId="001EA303" w:rsidR="006E1949" w:rsidRPr="00795D68" w:rsidRDefault="009F1B9F" w:rsidP="00795D68">
            <w:pPr>
              <w:jc w:val="both"/>
              <w:rPr>
                <w:rFonts w:ascii="Verdana" w:hAnsi="Verdana"/>
                <w:b/>
                <w:bCs/>
                <w:color w:val="4472C4"/>
                <w:kern w:val="2"/>
                <w:szCs w:val="24"/>
              </w:rPr>
            </w:pPr>
            <w:r w:rsidRPr="007A5BA3">
              <w:rPr>
                <w:rFonts w:ascii="Verdana" w:eastAsia="Arial" w:hAnsi="Verdana"/>
                <w:kern w:val="2"/>
                <w:szCs w:val="24"/>
              </w:rPr>
              <w:t>1</w:t>
            </w:r>
            <w:r w:rsidR="007A5BA3">
              <w:rPr>
                <w:rFonts w:ascii="Verdana" w:eastAsia="Arial" w:hAnsi="Verdana"/>
                <w:kern w:val="2"/>
                <w:szCs w:val="24"/>
              </w:rPr>
              <w:t>0</w:t>
            </w:r>
            <w:r w:rsidRPr="007A5BA3">
              <w:rPr>
                <w:rFonts w:ascii="Verdana" w:eastAsia="Arial" w:hAnsi="Verdana"/>
                <w:kern w:val="2"/>
                <w:szCs w:val="24"/>
              </w:rPr>
              <w:t>.</w:t>
            </w:r>
            <w:r w:rsidR="007A5BA3">
              <w:rPr>
                <w:rFonts w:ascii="Verdana" w:eastAsia="Arial" w:hAnsi="Verdana"/>
                <w:kern w:val="2"/>
                <w:szCs w:val="24"/>
              </w:rPr>
              <w:t>1</w:t>
            </w:r>
            <w:r w:rsidRPr="007A5BA3">
              <w:rPr>
                <w:rFonts w:ascii="Verdana" w:eastAsia="Arial" w:hAnsi="Verdana"/>
                <w:kern w:val="2"/>
                <w:szCs w:val="24"/>
              </w:rPr>
              <w:t>.4. Tiekėjas laikosi šios Sutarties nuostatų, reglamentuojančių konkurenciją, intelektinės nuosavybės ar konfidencialios informacijos valdymą</w:t>
            </w:r>
          </w:p>
        </w:tc>
      </w:tr>
      <w:tr w:rsidR="006E1949" w:rsidRPr="00795D68" w14:paraId="2B1FA840" w14:textId="77777777" w:rsidTr="0051552D">
        <w:trPr>
          <w:trHeight w:val="300"/>
        </w:trPr>
        <w:tc>
          <w:tcPr>
            <w:tcW w:w="3256" w:type="dxa"/>
          </w:tcPr>
          <w:p w14:paraId="73C1E176" w14:textId="77777777" w:rsidR="006E1949" w:rsidRPr="00795D68" w:rsidRDefault="006E1949" w:rsidP="00795D68">
            <w:pPr>
              <w:rPr>
                <w:rFonts w:ascii="Verdana" w:hAnsi="Verdana"/>
                <w:b/>
                <w:bCs/>
                <w:kern w:val="2"/>
                <w:szCs w:val="24"/>
              </w:rPr>
            </w:pPr>
            <w:r w:rsidRPr="00795D68">
              <w:rPr>
                <w:rFonts w:ascii="Verdana" w:hAnsi="Verdana"/>
                <w:b/>
                <w:bCs/>
                <w:kern w:val="2"/>
                <w:szCs w:val="24"/>
              </w:rPr>
              <w:lastRenderedPageBreak/>
              <w:t>10.2. Dideli arba nuolatiniai esminės Sutarties sąlygos vykdymo trūkumai</w:t>
            </w:r>
          </w:p>
        </w:tc>
        <w:tc>
          <w:tcPr>
            <w:tcW w:w="6662" w:type="dxa"/>
            <w:gridSpan w:val="2"/>
          </w:tcPr>
          <w:p w14:paraId="476AB70C" w14:textId="6D483DD2" w:rsidR="00850D42" w:rsidRPr="00795D68" w:rsidRDefault="00850D42" w:rsidP="00795D68">
            <w:pPr>
              <w:jc w:val="both"/>
              <w:rPr>
                <w:rFonts w:ascii="Verdana" w:hAnsi="Verdana"/>
                <w:kern w:val="2"/>
                <w:szCs w:val="24"/>
              </w:rPr>
            </w:pPr>
            <w:r w:rsidRPr="00795D68">
              <w:rPr>
                <w:rFonts w:ascii="Verdana" w:hAnsi="Verdana"/>
                <w:kern w:val="2"/>
                <w:szCs w:val="24"/>
              </w:rPr>
              <w:t>10.2.1. dideliu esminės Sutarties sąlygos vykdymo trūkumu laikomas Tiekėjo nevykdymas prisiimtus įsipareigojimų už Sutartyje nustatytą Sutarties kainą;</w:t>
            </w:r>
          </w:p>
          <w:p w14:paraId="694E1909" w14:textId="59DFC86A" w:rsidR="00850D42" w:rsidRPr="00795D68" w:rsidRDefault="00850D42" w:rsidP="00795D68">
            <w:pPr>
              <w:jc w:val="both"/>
              <w:rPr>
                <w:rFonts w:ascii="Verdana" w:hAnsi="Verdana"/>
                <w:kern w:val="2"/>
                <w:szCs w:val="24"/>
              </w:rPr>
            </w:pPr>
            <w:r w:rsidRPr="00795D68">
              <w:rPr>
                <w:rFonts w:ascii="Verdana" w:hAnsi="Verdana"/>
                <w:kern w:val="2"/>
                <w:szCs w:val="24"/>
              </w:rPr>
              <w:t>10.2.2. dideliu esminės Sutarties sąlygos vykdymo trūkumu laikomas Tiekėjo uždelsimas, trunkantis daugiau ne 10 darbo dienos, pristatyti Prekę pagal Nustatytą terminą;</w:t>
            </w:r>
          </w:p>
          <w:p w14:paraId="02961CCF" w14:textId="326049B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95D68">
              <w:rPr>
                <w:rFonts w:ascii="Verdana" w:hAnsi="Verdana"/>
                <w:kern w:val="2"/>
                <w:szCs w:val="24"/>
              </w:rPr>
              <w:t xml:space="preserve">10.2.3. dideliu esminės Sutarties sąlygos vykdymo trūkumu laikomas </w:t>
            </w:r>
            <w:r w:rsidRPr="007A5BA3">
              <w:rPr>
                <w:rFonts w:ascii="Verdana" w:eastAsia="Arial" w:hAnsi="Verdana"/>
                <w:kern w:val="2"/>
                <w:szCs w:val="24"/>
              </w:rPr>
              <w:t>Tiekėjo pristatyta Prekė, kuri neatitikimas Sutartyje ir (ar) Įstatymuose nustatytų reikalavimų Prekėms;</w:t>
            </w:r>
          </w:p>
          <w:p w14:paraId="42073F99" w14:textId="398A046D" w:rsidR="006E1949"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 xml:space="preserve">10.2.4. </w:t>
            </w:r>
            <w:r w:rsidRPr="00795D68">
              <w:rPr>
                <w:rFonts w:ascii="Verdana" w:hAnsi="Verdana"/>
                <w:kern w:val="2"/>
                <w:szCs w:val="24"/>
              </w:rPr>
              <w:t xml:space="preserve">dideliu esminės Sutarties sąlygos vykdymo trūkumu laikomas </w:t>
            </w:r>
            <w:r w:rsidRPr="007A5BA3">
              <w:rPr>
                <w:rFonts w:ascii="Verdana" w:eastAsia="Arial" w:hAnsi="Verdana"/>
                <w:kern w:val="2"/>
                <w:szCs w:val="24"/>
              </w:rPr>
              <w:t>Tiekėjo nesilaikymas šios Sutarties nuostatų, reglamentuojančių konkurenciją, intelektinės nuosavybės ar konfidencialios informacijos valdymą.</w:t>
            </w:r>
          </w:p>
        </w:tc>
      </w:tr>
      <w:tr w:rsidR="006E1949" w:rsidRPr="00795D68" w14:paraId="571D18D7" w14:textId="77777777" w:rsidTr="00295A83">
        <w:trPr>
          <w:trHeight w:val="300"/>
        </w:trPr>
        <w:tc>
          <w:tcPr>
            <w:tcW w:w="9918" w:type="dxa"/>
            <w:gridSpan w:val="3"/>
          </w:tcPr>
          <w:p w14:paraId="788666A7"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11. SUTARTIES GALIOJIMAS IR KEITIMAS</w:t>
            </w:r>
          </w:p>
        </w:tc>
      </w:tr>
      <w:tr w:rsidR="006E1949" w:rsidRPr="00795D68"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795D68" w:rsidRDefault="00850D42" w:rsidP="00795D68">
            <w:pPr>
              <w:jc w:val="both"/>
              <w:rPr>
                <w:rFonts w:ascii="Verdana" w:hAnsi="Verdana"/>
                <w:kern w:val="2"/>
                <w:szCs w:val="24"/>
              </w:rPr>
            </w:pPr>
            <w:r w:rsidRPr="00795D68">
              <w:rPr>
                <w:rFonts w:ascii="Verdana" w:hAnsi="Verdana"/>
                <w:kern w:val="2"/>
                <w:szCs w:val="24"/>
              </w:rPr>
              <w:t>Ši Sutartis laikoma sudaryta ir įsigalioja nuo Sutarties pasirašymo dienos (antrosios Šalies pasirašymo dieną).</w:t>
            </w:r>
          </w:p>
          <w:p w14:paraId="4BFD2211" w14:textId="1B100219" w:rsidR="006E1949" w:rsidRPr="00795D68" w:rsidRDefault="00850D42" w:rsidP="00795D68">
            <w:pPr>
              <w:jc w:val="both"/>
              <w:rPr>
                <w:rFonts w:ascii="Verdana" w:hAnsi="Verdana"/>
                <w:color w:val="4472C4"/>
                <w:kern w:val="2"/>
                <w:szCs w:val="24"/>
              </w:rPr>
            </w:pPr>
            <w:r w:rsidRPr="00795D68">
              <w:rPr>
                <w:rFonts w:ascii="Verdana" w:hAnsi="Verdana"/>
                <w:color w:val="000000"/>
                <w:kern w:val="2"/>
                <w:szCs w:val="24"/>
              </w:rPr>
              <w:t xml:space="preserve">Sutartis galioja iki visiško prievolių įvykdymo, bet jos terminas </w:t>
            </w:r>
            <w:r w:rsidRPr="00295A83">
              <w:rPr>
                <w:rFonts w:ascii="Verdana" w:hAnsi="Verdana"/>
                <w:b/>
                <w:bCs/>
                <w:color w:val="000000"/>
                <w:kern w:val="2"/>
                <w:szCs w:val="24"/>
              </w:rPr>
              <w:t xml:space="preserve">negali būti ilgesnis kaip </w:t>
            </w:r>
            <w:r w:rsidR="00295A83" w:rsidRPr="00295A83">
              <w:rPr>
                <w:rFonts w:ascii="Verdana" w:hAnsi="Verdana"/>
                <w:b/>
                <w:bCs/>
                <w:color w:val="000000"/>
                <w:kern w:val="2"/>
                <w:szCs w:val="24"/>
              </w:rPr>
              <w:t>7</w:t>
            </w:r>
            <w:r w:rsidRPr="00295A83">
              <w:rPr>
                <w:rFonts w:ascii="Verdana" w:hAnsi="Verdana"/>
                <w:b/>
                <w:bCs/>
                <w:color w:val="000000"/>
                <w:kern w:val="2"/>
                <w:szCs w:val="24"/>
              </w:rPr>
              <w:t xml:space="preserve"> </w:t>
            </w:r>
            <w:r w:rsidRPr="00295A83">
              <w:rPr>
                <w:rFonts w:ascii="Verdana" w:hAnsi="Verdana"/>
                <w:b/>
                <w:bCs/>
                <w:kern w:val="2"/>
                <w:szCs w:val="24"/>
              </w:rPr>
              <w:t>mėnesiai</w:t>
            </w:r>
            <w:r w:rsidRPr="00795D68">
              <w:rPr>
                <w:rFonts w:ascii="Verdana" w:hAnsi="Verdana"/>
                <w:kern w:val="2"/>
                <w:szCs w:val="24"/>
              </w:rPr>
              <w:t>.</w:t>
            </w:r>
          </w:p>
        </w:tc>
      </w:tr>
      <w:tr w:rsidR="006E1949" w:rsidRPr="00795D68"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54669E05" w:rsidR="006E1949" w:rsidRPr="007B0C51" w:rsidRDefault="007B0C51" w:rsidP="007B0C51">
            <w:pPr>
              <w:spacing w:after="200"/>
              <w:jc w:val="both"/>
              <w:rPr>
                <w:rFonts w:ascii="Verdana" w:hAnsi="Verdana"/>
                <w:bCs/>
                <w:szCs w:val="24"/>
              </w:rPr>
            </w:pPr>
            <w:r>
              <w:rPr>
                <w:rFonts w:ascii="Verdana" w:hAnsi="Verdana"/>
                <w:bCs/>
                <w:szCs w:val="24"/>
              </w:rPr>
              <w:t>Pratęsus Prekių pristatymo terminą dėl 4.2. punkte nurodytų aplinkybių pratęsiamas ir Sutarties galiojimo terminas 1 mėnesiui.</w:t>
            </w:r>
          </w:p>
        </w:tc>
      </w:tr>
      <w:tr w:rsidR="006E1949" w:rsidRPr="00795D68" w14:paraId="73251232" w14:textId="77777777" w:rsidTr="00295A83">
        <w:trPr>
          <w:trHeight w:val="300"/>
        </w:trPr>
        <w:tc>
          <w:tcPr>
            <w:tcW w:w="9918" w:type="dxa"/>
            <w:gridSpan w:val="3"/>
          </w:tcPr>
          <w:p w14:paraId="08099851" w14:textId="34736B15" w:rsidR="006E1949" w:rsidRPr="00795D68" w:rsidRDefault="006E1949" w:rsidP="00795D68">
            <w:pPr>
              <w:jc w:val="center"/>
              <w:rPr>
                <w:rFonts w:ascii="Verdana" w:hAnsi="Verdana"/>
                <w:b/>
                <w:bCs/>
                <w:kern w:val="2"/>
                <w:szCs w:val="24"/>
              </w:rPr>
            </w:pPr>
            <w:r w:rsidRPr="00795D68">
              <w:rPr>
                <w:rFonts w:ascii="Verdana" w:hAnsi="Verdana"/>
                <w:b/>
                <w:bCs/>
                <w:kern w:val="2"/>
                <w:szCs w:val="24"/>
              </w:rPr>
              <w:t>12.</w:t>
            </w:r>
            <w:r w:rsidR="00A64FDA" w:rsidRPr="00795D68">
              <w:rPr>
                <w:rFonts w:ascii="Verdana" w:hAnsi="Verdana"/>
                <w:b/>
                <w:bCs/>
                <w:kern w:val="2"/>
                <w:szCs w:val="24"/>
              </w:rPr>
              <w:t xml:space="preserve"> </w:t>
            </w:r>
            <w:r w:rsidRPr="00795D68">
              <w:rPr>
                <w:rFonts w:ascii="Verdana" w:hAnsi="Verdana"/>
                <w:b/>
                <w:bCs/>
                <w:kern w:val="2"/>
                <w:szCs w:val="24"/>
              </w:rPr>
              <w:t>SUTARTIES NUTRAUKIMAS</w:t>
            </w:r>
          </w:p>
        </w:tc>
      </w:tr>
      <w:tr w:rsidR="006E1949" w:rsidRPr="00795D68" w14:paraId="21A8FED3" w14:textId="77777777" w:rsidTr="0051552D">
        <w:trPr>
          <w:trHeight w:val="300"/>
        </w:trPr>
        <w:tc>
          <w:tcPr>
            <w:tcW w:w="3256" w:type="dxa"/>
          </w:tcPr>
          <w:p w14:paraId="7037FFE6" w14:textId="77777777" w:rsidR="006E1949" w:rsidRPr="00795D68" w:rsidRDefault="006E1949" w:rsidP="00795D68">
            <w:pPr>
              <w:rPr>
                <w:rFonts w:ascii="Verdana" w:hAnsi="Verdana"/>
                <w:b/>
                <w:bCs/>
                <w:kern w:val="2"/>
                <w:szCs w:val="24"/>
              </w:rPr>
            </w:pPr>
            <w:r w:rsidRPr="00795D68">
              <w:rPr>
                <w:rFonts w:ascii="Verdana" w:hAnsi="Verdana"/>
                <w:b/>
                <w:bCs/>
                <w:kern w:val="2"/>
                <w:szCs w:val="24"/>
              </w:rPr>
              <w:t>12.1. Sutarties nutraukimo pagrindai</w:t>
            </w:r>
          </w:p>
        </w:tc>
        <w:tc>
          <w:tcPr>
            <w:tcW w:w="6662" w:type="dxa"/>
            <w:gridSpan w:val="2"/>
          </w:tcPr>
          <w:p w14:paraId="3634C652" w14:textId="7196834C" w:rsidR="006E1949" w:rsidRPr="00795D68" w:rsidRDefault="006E1949" w:rsidP="00795D68">
            <w:pPr>
              <w:jc w:val="both"/>
              <w:rPr>
                <w:rFonts w:ascii="Verdana" w:hAnsi="Verdana"/>
                <w:color w:val="4472C4"/>
                <w:kern w:val="2"/>
                <w:szCs w:val="24"/>
              </w:rPr>
            </w:pPr>
            <w:r w:rsidRPr="00795D68">
              <w:rPr>
                <w:rFonts w:ascii="Verdana" w:hAnsi="Verdana"/>
                <w:kern w:val="2"/>
                <w:szCs w:val="24"/>
              </w:rPr>
              <w:t>Sutartis gali būti nutraukiama rašytiniu Šalių susitarimu arba vienašališkai, Bendrosiose sąlygose nustatyta tvarka.</w:t>
            </w:r>
          </w:p>
        </w:tc>
      </w:tr>
      <w:tr w:rsidR="006E1949" w:rsidRPr="00795D68" w14:paraId="0A2A6DFA" w14:textId="77777777" w:rsidTr="0051552D">
        <w:trPr>
          <w:trHeight w:val="300"/>
        </w:trPr>
        <w:tc>
          <w:tcPr>
            <w:tcW w:w="3256" w:type="dxa"/>
          </w:tcPr>
          <w:p w14:paraId="42AC6EBA" w14:textId="1D3800F4" w:rsidR="006E1949" w:rsidRPr="00795D68" w:rsidRDefault="006E1949" w:rsidP="00795D68">
            <w:pPr>
              <w:rPr>
                <w:rFonts w:ascii="Verdana" w:hAnsi="Verdana"/>
                <w:b/>
                <w:bCs/>
                <w:kern w:val="2"/>
                <w:szCs w:val="24"/>
              </w:rPr>
            </w:pPr>
            <w:r w:rsidRPr="00795D68">
              <w:rPr>
                <w:rFonts w:ascii="Verdana" w:hAnsi="Verdana"/>
                <w:b/>
                <w:bCs/>
                <w:kern w:val="2"/>
                <w:szCs w:val="24"/>
              </w:rPr>
              <w:t>12.2. Esminiai Sutarties pažeidimai</w:t>
            </w:r>
          </w:p>
        </w:tc>
        <w:tc>
          <w:tcPr>
            <w:tcW w:w="6662" w:type="dxa"/>
            <w:gridSpan w:val="2"/>
          </w:tcPr>
          <w:p w14:paraId="731C947D" w14:textId="1F0766C4" w:rsidR="00850D42" w:rsidRPr="00795D68" w:rsidRDefault="00850D42" w:rsidP="00795D68">
            <w:pPr>
              <w:jc w:val="both"/>
              <w:rPr>
                <w:rFonts w:ascii="Verdana" w:hAnsi="Verdana"/>
                <w:kern w:val="2"/>
                <w:szCs w:val="24"/>
              </w:rPr>
            </w:pPr>
            <w:r w:rsidRPr="00795D68">
              <w:rPr>
                <w:rFonts w:ascii="Verdana" w:hAnsi="Verdana"/>
                <w:kern w:val="2"/>
                <w:szCs w:val="24"/>
              </w:rPr>
              <w:t>12.2.1. jeigu Tiekėjas nevykdo prisiimtų įsipareigojimų už Sutartyje nustatytą Sutarties kainą;</w:t>
            </w:r>
          </w:p>
          <w:p w14:paraId="2A7974C0" w14:textId="29CA7040"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12.2.2. jeigu Tiekėjas pažeidžia Prekių pristatymo terminą ir priskaičiuotų netesybų už vėlavimą suma viršija 20 (dvidešimt) proc. Pradinės sutarties vertės;</w:t>
            </w:r>
          </w:p>
          <w:p w14:paraId="1080AE9D" w14:textId="176C3166" w:rsidR="00850D42" w:rsidRPr="007A5BA3" w:rsidRDefault="00850D42" w:rsidP="00795D68">
            <w:pPr>
              <w:tabs>
                <w:tab w:val="left" w:pos="567"/>
                <w:tab w:val="left" w:pos="851"/>
                <w:tab w:val="left" w:pos="992"/>
                <w:tab w:val="left" w:pos="1134"/>
              </w:tabs>
              <w:jc w:val="both"/>
              <w:rPr>
                <w:rFonts w:ascii="Verdana" w:eastAsia="Arial" w:hAnsi="Verdana"/>
                <w:kern w:val="2"/>
                <w:szCs w:val="24"/>
              </w:rPr>
            </w:pPr>
            <w:r w:rsidRPr="007A5BA3">
              <w:rPr>
                <w:rFonts w:ascii="Verdana" w:eastAsia="Arial" w:hAnsi="Verdana"/>
                <w:kern w:val="2"/>
                <w:szCs w:val="24"/>
              </w:rPr>
              <w:t>12.2.3. Tiekėjas daugiau kaip 2 (du) kartus pristato Prekes, kurios neatitinka Sutartyje ir (ar) Įstatymuose nustatytų reikalavimų Prekėms;</w:t>
            </w:r>
          </w:p>
          <w:p w14:paraId="32769477" w14:textId="3637F4F8" w:rsidR="006E1949" w:rsidRPr="00795D68" w:rsidRDefault="00850D42" w:rsidP="00795D68">
            <w:pPr>
              <w:jc w:val="both"/>
              <w:rPr>
                <w:rFonts w:ascii="Verdana" w:eastAsia="Arial" w:hAnsi="Verdana"/>
                <w:color w:val="FF0000"/>
                <w:kern w:val="2"/>
                <w:szCs w:val="24"/>
              </w:rPr>
            </w:pPr>
            <w:r w:rsidRPr="007A5BA3">
              <w:rPr>
                <w:rFonts w:ascii="Verdana" w:eastAsia="Arial" w:hAnsi="Verdana"/>
                <w:kern w:val="2"/>
                <w:szCs w:val="24"/>
              </w:rPr>
              <w:lastRenderedPageBreak/>
              <w:t>12.2.4. Tiekėjas pažeidžia šios Sutarties nuostatas, reglamentuojančias konkurenciją, intelektinės nuosavybės ar konfidencialios informacijos valdymą</w:t>
            </w:r>
            <w:r w:rsidR="005A5649">
              <w:rPr>
                <w:rFonts w:ascii="Verdana" w:eastAsia="Arial" w:hAnsi="Verdana"/>
                <w:kern w:val="2"/>
                <w:szCs w:val="24"/>
              </w:rPr>
              <w:t>.</w:t>
            </w:r>
          </w:p>
        </w:tc>
      </w:tr>
      <w:tr w:rsidR="006E1949" w:rsidRPr="00795D68" w14:paraId="11D70F72" w14:textId="77777777" w:rsidTr="00295A83">
        <w:trPr>
          <w:trHeight w:val="300"/>
        </w:trPr>
        <w:tc>
          <w:tcPr>
            <w:tcW w:w="9918" w:type="dxa"/>
            <w:gridSpan w:val="3"/>
          </w:tcPr>
          <w:p w14:paraId="18C9D402" w14:textId="19AD0F08" w:rsidR="006E1949" w:rsidRPr="00795D68" w:rsidRDefault="006E1949" w:rsidP="00795D68">
            <w:pPr>
              <w:jc w:val="center"/>
              <w:rPr>
                <w:rFonts w:ascii="Verdana" w:hAnsi="Verdana"/>
                <w:kern w:val="2"/>
                <w:szCs w:val="24"/>
              </w:rPr>
            </w:pPr>
            <w:r w:rsidRPr="00795D68">
              <w:rPr>
                <w:rFonts w:ascii="Verdana" w:hAnsi="Verdana"/>
                <w:b/>
                <w:bCs/>
                <w:kern w:val="2"/>
                <w:szCs w:val="24"/>
              </w:rPr>
              <w:lastRenderedPageBreak/>
              <w:t>13. APLINKOSAUGINIAI IR SOCIALINIAI KRITERIJAI</w:t>
            </w:r>
          </w:p>
        </w:tc>
      </w:tr>
      <w:tr w:rsidR="006E1949" w:rsidRPr="00795D68" w14:paraId="413CFB02" w14:textId="77777777" w:rsidTr="0051552D">
        <w:trPr>
          <w:trHeight w:val="300"/>
        </w:trPr>
        <w:tc>
          <w:tcPr>
            <w:tcW w:w="3256" w:type="dxa"/>
          </w:tcPr>
          <w:p w14:paraId="02783D2B" w14:textId="77777777" w:rsidR="006E1949" w:rsidRPr="00795D68" w:rsidRDefault="006E1949" w:rsidP="00795D68">
            <w:pPr>
              <w:rPr>
                <w:rFonts w:ascii="Verdana" w:hAnsi="Verdana"/>
                <w:b/>
                <w:bCs/>
                <w:kern w:val="2"/>
                <w:szCs w:val="24"/>
              </w:rPr>
            </w:pPr>
            <w:r w:rsidRPr="00795D68">
              <w:rPr>
                <w:rFonts w:ascii="Verdana" w:hAnsi="Verdana"/>
                <w:b/>
                <w:bCs/>
                <w:kern w:val="2"/>
                <w:szCs w:val="24"/>
              </w:rPr>
              <w:t>13.1. Aplinkosauginių kriterijų nustatymo teisinis pagrindas</w:t>
            </w:r>
          </w:p>
        </w:tc>
        <w:tc>
          <w:tcPr>
            <w:tcW w:w="6662" w:type="dxa"/>
            <w:gridSpan w:val="2"/>
          </w:tcPr>
          <w:p w14:paraId="2673BD96" w14:textId="6FD1921F" w:rsidR="006E1949" w:rsidRPr="00795D68" w:rsidRDefault="0064001B" w:rsidP="00795D68">
            <w:pPr>
              <w:jc w:val="both"/>
              <w:rPr>
                <w:rFonts w:ascii="Verdana" w:hAnsi="Verdana"/>
                <w:color w:val="000000"/>
                <w:kern w:val="2"/>
                <w:szCs w:val="24"/>
                <w:shd w:val="clear" w:color="auto" w:fill="FFFFFF"/>
              </w:rPr>
            </w:pPr>
            <w:r w:rsidRPr="009C0C73">
              <w:rPr>
                <w:rFonts w:ascii="Verdana" w:hAnsi="Verdana"/>
                <w:szCs w:val="24"/>
              </w:rPr>
              <w:t xml:space="preserve">Šiame pirkime Prekėms taikomi </w:t>
            </w:r>
            <w:r w:rsidRPr="009C0C73">
              <w:rPr>
                <w:rFonts w:ascii="Verdana" w:hAnsi="Verdana"/>
                <w:kern w:val="2"/>
                <w:szCs w:val="24"/>
                <w:shd w:val="clear" w:color="auto" w:fill="FFFFFF"/>
              </w:rPr>
              <w:t xml:space="preserve">Aplinkosauginiai kriterijai, kurie nustatomi vadovaujantis </w:t>
            </w:r>
            <w:r w:rsidRPr="009C0C73">
              <w:rPr>
                <w:rFonts w:ascii="Verdana" w:hAnsi="Verdana"/>
                <w:kern w:val="2"/>
                <w:szCs w:val="24"/>
              </w:rPr>
              <w:t>Aplinkos apsaugos kriterijų taikymo, vykdant žaliuosius pirkimus, tvarkos aprašo, patvirtinto 2011 m. birželio 28 d. įsakymu D1-508</w:t>
            </w:r>
            <w:r w:rsidRPr="009C0C73">
              <w:rPr>
                <w:rFonts w:ascii="Verdana" w:hAnsi="Verdana"/>
                <w:kern w:val="2"/>
                <w:szCs w:val="24"/>
                <w:shd w:val="clear" w:color="auto" w:fill="FFFFFF"/>
              </w:rPr>
              <w:t xml:space="preserve"> „Dėl Aplinkos apsaugos kriterijų taikymo, vykdant žaliuosius pirkimus, tvarkos aprašo patvirtinimo“ (toliau – Tvarkos aprašas) 4.1. punktu:</w:t>
            </w:r>
            <w:r w:rsidRPr="009C0C73">
              <w:rPr>
                <w:rFonts w:ascii="Verdana" w:eastAsiaTheme="minorHAnsi" w:hAnsi="Verdana"/>
                <w:szCs w:val="24"/>
              </w:rPr>
              <w:t xml:space="preserve"> yra </w:t>
            </w:r>
            <w:r w:rsidRPr="009C0C73">
              <w:rPr>
                <w:rFonts w:ascii="Verdana" w:eastAsiaTheme="minorHAnsi" w:hAnsi="Verdana" w:cs="TimesNewRomanPSMT"/>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9C0C73">
              <w:rPr>
                <w:rFonts w:ascii="Verdana" w:eastAsiaTheme="minorHAnsi" w:hAnsi="Verdana"/>
                <w:szCs w:val="24"/>
              </w:rPr>
              <w:t xml:space="preserve">o 2 priedo 10.1 </w:t>
            </w:r>
            <w:r w:rsidRPr="009C0C73">
              <w:rPr>
                <w:rFonts w:ascii="Verdana" w:eastAsiaTheme="minorHAnsi" w:hAnsi="Verdana" w:cs="TimesNewRomanPSMT"/>
                <w:szCs w:val="24"/>
              </w:rPr>
              <w:t>papunkčiu: ,,</w:t>
            </w:r>
            <w:r w:rsidRPr="009C0C73">
              <w:rPr>
                <w:rFonts w:ascii="Verdana" w:eastAsiaTheme="minorHAnsi" w:hAnsi="Verdana"/>
                <w:szCs w:val="24"/>
              </w:rPr>
              <w:t xml:space="preserve">M1, M2 ir N1 </w:t>
            </w:r>
            <w:r w:rsidRPr="009C0C73">
              <w:rPr>
                <w:rFonts w:ascii="Verdana" w:eastAsiaTheme="minorHAnsi" w:hAnsi="Verdana" w:cs="TimesNewRomanPSMT"/>
                <w:szCs w:val="24"/>
              </w:rPr>
              <w:t>klasių transporto priemonės“</w:t>
            </w:r>
            <w:r>
              <w:rPr>
                <w:rFonts w:ascii="Verdana" w:eastAsiaTheme="minorHAnsi" w:hAnsi="Verdana" w:cs="TimesNewRomanPSMT"/>
                <w:szCs w:val="24"/>
              </w:rPr>
              <w:t>.</w:t>
            </w:r>
            <w:r w:rsidRPr="009C0C73">
              <w:rPr>
                <w:rFonts w:ascii="Verdana" w:eastAsiaTheme="minorHAnsi" w:hAnsi="Verdana" w:cs="TimesNewRomanPSMT"/>
                <w:szCs w:val="24"/>
              </w:rPr>
              <w:t xml:space="preserve"> (reikalavimas nustatytas </w:t>
            </w:r>
            <w:r w:rsidRPr="00CA33ED">
              <w:rPr>
                <w:rFonts w:ascii="Verdana" w:eastAsiaTheme="minorHAnsi" w:hAnsi="Verdana" w:cs="TimesNewRomanPSMT"/>
                <w:szCs w:val="24"/>
              </w:rPr>
              <w:t xml:space="preserve">techninės specifikacijos </w:t>
            </w:r>
            <w:r w:rsidR="00B64A5B">
              <w:rPr>
                <w:rFonts w:ascii="Verdana" w:eastAsiaTheme="minorHAnsi" w:hAnsi="Verdana" w:cs="TimesNewRomanPSMT"/>
                <w:szCs w:val="24"/>
              </w:rPr>
              <w:t>45</w:t>
            </w:r>
            <w:r w:rsidRPr="00CA33ED">
              <w:rPr>
                <w:rFonts w:ascii="Verdana" w:eastAsiaTheme="minorHAnsi" w:hAnsi="Verdana" w:cs="TimesNewRomanPSMT"/>
                <w:szCs w:val="24"/>
              </w:rPr>
              <w:t xml:space="preserve"> punkte).</w:t>
            </w:r>
          </w:p>
        </w:tc>
      </w:tr>
      <w:tr w:rsidR="006E1949" w:rsidRPr="00795D68" w14:paraId="3A660CA5" w14:textId="77777777" w:rsidTr="0051552D">
        <w:trPr>
          <w:trHeight w:val="300"/>
        </w:trPr>
        <w:tc>
          <w:tcPr>
            <w:tcW w:w="3256" w:type="dxa"/>
          </w:tcPr>
          <w:p w14:paraId="5B765B8F" w14:textId="2036B422" w:rsidR="006E1949" w:rsidRPr="00795D68" w:rsidRDefault="006E1949" w:rsidP="00795D68">
            <w:pPr>
              <w:rPr>
                <w:rFonts w:ascii="Verdana" w:hAnsi="Verdana"/>
                <w:b/>
                <w:bCs/>
                <w:kern w:val="2"/>
                <w:szCs w:val="24"/>
              </w:rPr>
            </w:pPr>
            <w:r w:rsidRPr="00795D68">
              <w:rPr>
                <w:rFonts w:ascii="Verdana" w:hAnsi="Verdana"/>
                <w:b/>
                <w:bCs/>
                <w:kern w:val="2"/>
                <w:szCs w:val="24"/>
              </w:rPr>
              <w:t>13.2. Su perkamomis Prekėmis susiję socialiniai kriterijai</w:t>
            </w:r>
          </w:p>
        </w:tc>
        <w:tc>
          <w:tcPr>
            <w:tcW w:w="6662" w:type="dxa"/>
            <w:gridSpan w:val="2"/>
          </w:tcPr>
          <w:p w14:paraId="43B9650A" w14:textId="53B2A696" w:rsidR="006E1949" w:rsidRPr="00795D68" w:rsidRDefault="006E1949" w:rsidP="00795D68">
            <w:pPr>
              <w:jc w:val="both"/>
              <w:rPr>
                <w:rFonts w:ascii="Verdana" w:hAnsi="Verdana"/>
                <w:color w:val="0070C0"/>
                <w:kern w:val="2"/>
                <w:szCs w:val="24"/>
              </w:rPr>
            </w:pPr>
            <w:r w:rsidRPr="00795D68">
              <w:rPr>
                <w:rFonts w:ascii="Verdana" w:hAnsi="Verdana"/>
                <w:color w:val="000000"/>
                <w:kern w:val="2"/>
                <w:szCs w:val="24"/>
                <w:shd w:val="clear" w:color="auto" w:fill="FFFFFF"/>
              </w:rPr>
              <w:t>Netaikoma</w:t>
            </w:r>
          </w:p>
        </w:tc>
      </w:tr>
      <w:tr w:rsidR="006E1949" w:rsidRPr="00795D68" w14:paraId="5FBA0DFE" w14:textId="77777777" w:rsidTr="00295A83">
        <w:trPr>
          <w:trHeight w:val="300"/>
        </w:trPr>
        <w:tc>
          <w:tcPr>
            <w:tcW w:w="9918" w:type="dxa"/>
            <w:gridSpan w:val="3"/>
          </w:tcPr>
          <w:p w14:paraId="30EF19B5" w14:textId="08D51426" w:rsidR="006E1949" w:rsidRPr="00795D68" w:rsidRDefault="006E1949" w:rsidP="00795D68">
            <w:pPr>
              <w:jc w:val="center"/>
              <w:rPr>
                <w:rFonts w:ascii="Verdana" w:hAnsi="Verdana"/>
                <w:kern w:val="2"/>
                <w:szCs w:val="24"/>
              </w:rPr>
            </w:pPr>
            <w:r w:rsidRPr="00795D68">
              <w:rPr>
                <w:rFonts w:ascii="Verdana" w:hAnsi="Verdana"/>
                <w:b/>
                <w:bCs/>
                <w:kern w:val="2"/>
                <w:szCs w:val="24"/>
              </w:rPr>
              <w:t>14. BENDRŲJŲ SĄLYGŲ PAKEITIMAI IR PAPILDYMAI</w:t>
            </w:r>
          </w:p>
        </w:tc>
      </w:tr>
      <w:tr w:rsidR="006E1949" w:rsidRPr="00795D68" w14:paraId="0555175B" w14:textId="77777777" w:rsidTr="0051552D">
        <w:trPr>
          <w:trHeight w:val="300"/>
        </w:trPr>
        <w:tc>
          <w:tcPr>
            <w:tcW w:w="3256" w:type="dxa"/>
          </w:tcPr>
          <w:p w14:paraId="7B964C6E" w14:textId="2A3C73EF" w:rsidR="006E1949" w:rsidRPr="00795D68" w:rsidRDefault="006E1949" w:rsidP="00795D68">
            <w:pPr>
              <w:rPr>
                <w:rFonts w:ascii="Verdana" w:hAnsi="Verdana"/>
                <w:b/>
                <w:bCs/>
                <w:kern w:val="2"/>
                <w:szCs w:val="24"/>
              </w:rPr>
            </w:pPr>
            <w:r w:rsidRPr="00795D68">
              <w:rPr>
                <w:rFonts w:ascii="Verdana" w:hAnsi="Verdana"/>
                <w:b/>
                <w:bCs/>
                <w:kern w:val="2"/>
                <w:szCs w:val="24"/>
              </w:rPr>
              <w:t>14.</w:t>
            </w:r>
            <w:r w:rsidR="007A5BA3">
              <w:rPr>
                <w:rFonts w:ascii="Verdana" w:hAnsi="Verdana"/>
                <w:b/>
                <w:bCs/>
                <w:kern w:val="2"/>
                <w:szCs w:val="24"/>
              </w:rPr>
              <w:t>1</w:t>
            </w:r>
            <w:r w:rsidRPr="00795D68">
              <w:rPr>
                <w:rFonts w:ascii="Verdana" w:hAnsi="Verdana"/>
                <w:b/>
                <w:bCs/>
                <w:kern w:val="2"/>
                <w:szCs w:val="24"/>
              </w:rPr>
              <w:t>.</w:t>
            </w:r>
          </w:p>
        </w:tc>
        <w:tc>
          <w:tcPr>
            <w:tcW w:w="6662" w:type="dxa"/>
            <w:gridSpan w:val="2"/>
          </w:tcPr>
          <w:p w14:paraId="4FFF044E" w14:textId="77777777" w:rsidR="006E1949" w:rsidRPr="00795D68" w:rsidRDefault="006E1949" w:rsidP="00795D68">
            <w:pPr>
              <w:jc w:val="both"/>
              <w:rPr>
                <w:rFonts w:ascii="Verdana" w:hAnsi="Verdana"/>
                <w:kern w:val="2"/>
                <w:szCs w:val="24"/>
              </w:rPr>
            </w:pPr>
            <w:r w:rsidRPr="00795D68">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6E1949" w:rsidRPr="00795D68" w14:paraId="06355279" w14:textId="77777777" w:rsidTr="00295A83">
        <w:trPr>
          <w:trHeight w:val="300"/>
        </w:trPr>
        <w:tc>
          <w:tcPr>
            <w:tcW w:w="9918" w:type="dxa"/>
            <w:gridSpan w:val="3"/>
          </w:tcPr>
          <w:p w14:paraId="2C6DAA91"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 SUTARTIES PRIEDAI</w:t>
            </w:r>
          </w:p>
        </w:tc>
      </w:tr>
      <w:tr w:rsidR="006E1949" w:rsidRPr="00795D68" w14:paraId="6D82213A" w14:textId="77777777" w:rsidTr="0051552D">
        <w:trPr>
          <w:trHeight w:val="300"/>
        </w:trPr>
        <w:tc>
          <w:tcPr>
            <w:tcW w:w="3256" w:type="dxa"/>
          </w:tcPr>
          <w:p w14:paraId="46A99E9C"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15.1. Priedas Nr. 1</w:t>
            </w:r>
          </w:p>
        </w:tc>
        <w:tc>
          <w:tcPr>
            <w:tcW w:w="6662" w:type="dxa"/>
            <w:gridSpan w:val="2"/>
          </w:tcPr>
          <w:p w14:paraId="7436986A" w14:textId="201E9349" w:rsidR="006E1949" w:rsidRPr="00795D68" w:rsidRDefault="001172BA" w:rsidP="00795D68">
            <w:pPr>
              <w:jc w:val="both"/>
              <w:rPr>
                <w:rFonts w:ascii="Verdana" w:hAnsi="Verdana"/>
                <w:b/>
                <w:bCs/>
                <w:kern w:val="2"/>
                <w:szCs w:val="24"/>
              </w:rPr>
            </w:pPr>
            <w:r w:rsidRPr="00795D68">
              <w:rPr>
                <w:rFonts w:ascii="Verdana" w:hAnsi="Verdana"/>
                <w:kern w:val="2"/>
                <w:szCs w:val="24"/>
              </w:rPr>
              <w:t>Techninė specifikacija</w:t>
            </w:r>
          </w:p>
        </w:tc>
      </w:tr>
      <w:tr w:rsidR="006E1949" w:rsidRPr="00795D68" w14:paraId="2616E673" w14:textId="77777777" w:rsidTr="0051552D">
        <w:trPr>
          <w:trHeight w:val="300"/>
        </w:trPr>
        <w:tc>
          <w:tcPr>
            <w:tcW w:w="3256" w:type="dxa"/>
          </w:tcPr>
          <w:p w14:paraId="34419EB0"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15.2. Priedas Nr. 2</w:t>
            </w:r>
          </w:p>
        </w:tc>
        <w:tc>
          <w:tcPr>
            <w:tcW w:w="6662" w:type="dxa"/>
            <w:gridSpan w:val="2"/>
          </w:tcPr>
          <w:p w14:paraId="5471A013" w14:textId="7DFD6AD1" w:rsidR="006E1949" w:rsidRPr="00795D68" w:rsidRDefault="001172BA" w:rsidP="00795D68">
            <w:pPr>
              <w:jc w:val="both"/>
              <w:rPr>
                <w:rFonts w:ascii="Verdana" w:hAnsi="Verdana"/>
                <w:b/>
                <w:bCs/>
                <w:kern w:val="2"/>
                <w:szCs w:val="24"/>
              </w:rPr>
            </w:pPr>
            <w:r w:rsidRPr="00795D68">
              <w:rPr>
                <w:rFonts w:ascii="Verdana" w:hAnsi="Verdana"/>
                <w:kern w:val="2"/>
                <w:szCs w:val="24"/>
              </w:rPr>
              <w:t>Pasiūlymas</w:t>
            </w:r>
          </w:p>
        </w:tc>
      </w:tr>
      <w:tr w:rsidR="006E1949" w:rsidRPr="00795D68" w14:paraId="458B80E8" w14:textId="77777777" w:rsidTr="00295A83">
        <w:tc>
          <w:tcPr>
            <w:tcW w:w="9918" w:type="dxa"/>
            <w:gridSpan w:val="3"/>
          </w:tcPr>
          <w:p w14:paraId="5EA04532"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16. ŠALIŲ ATSTOVŲ PARAŠAI</w:t>
            </w:r>
          </w:p>
        </w:tc>
      </w:tr>
      <w:tr w:rsidR="006E1949" w:rsidRPr="00795D68"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795D68" w:rsidRDefault="006E1949" w:rsidP="00795D68">
            <w:pPr>
              <w:jc w:val="center"/>
              <w:rPr>
                <w:rFonts w:ascii="Verdana" w:hAnsi="Verdana"/>
                <w:b/>
                <w:bCs/>
                <w:kern w:val="2"/>
                <w:szCs w:val="24"/>
              </w:rPr>
            </w:pPr>
            <w:r w:rsidRPr="00795D68">
              <w:rPr>
                <w:rFonts w:ascii="Verdana" w:hAnsi="Verdana"/>
                <w:b/>
                <w:bCs/>
                <w:kern w:val="2"/>
                <w:szCs w:val="24"/>
              </w:rPr>
              <w:t>TIEKĖJAS</w:t>
            </w:r>
          </w:p>
        </w:tc>
      </w:tr>
      <w:tr w:rsidR="006E1949" w:rsidRPr="00795D68"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54771C9" w14:textId="1886EF7E" w:rsidR="00B64A5B" w:rsidRDefault="00B64A5B" w:rsidP="00795D68">
            <w:pPr>
              <w:jc w:val="center"/>
              <w:rPr>
                <w:rFonts w:ascii="Verdana" w:eastAsia="Aptos" w:hAnsi="Verdana"/>
              </w:rPr>
            </w:pPr>
            <w:r>
              <w:rPr>
                <w:rFonts w:ascii="Verdana" w:eastAsia="Aptos" w:hAnsi="Verdana"/>
              </w:rPr>
              <w:t>D</w:t>
            </w:r>
            <w:r w:rsidRPr="00A83081">
              <w:rPr>
                <w:rFonts w:ascii="Verdana" w:eastAsia="Aptos" w:hAnsi="Verdana"/>
              </w:rPr>
              <w:t xml:space="preserve">irektorė </w:t>
            </w:r>
          </w:p>
          <w:p w14:paraId="7970CE38" w14:textId="57B9FDB8" w:rsidR="006E1949" w:rsidRPr="00795D68" w:rsidRDefault="00B64A5B" w:rsidP="00795D68">
            <w:pPr>
              <w:jc w:val="center"/>
              <w:rPr>
                <w:rFonts w:ascii="Verdana" w:hAnsi="Verdana"/>
                <w:color w:val="4472C4"/>
                <w:kern w:val="2"/>
                <w:szCs w:val="24"/>
              </w:rPr>
            </w:pPr>
            <w:r w:rsidRPr="00A83081">
              <w:rPr>
                <w:rFonts w:ascii="Verdana" w:eastAsia="Aptos" w:hAnsi="Verdana"/>
              </w:rPr>
              <w:t xml:space="preserve">Vilma </w:t>
            </w:r>
            <w:proofErr w:type="spellStart"/>
            <w:r w:rsidRPr="00A83081">
              <w:rPr>
                <w:rFonts w:ascii="Verdana" w:eastAsia="Aptos" w:hAnsi="Verdana"/>
              </w:rPr>
              <w:t>Ratkevičienė</w:t>
            </w:r>
            <w:proofErr w:type="spellEnd"/>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795D68" w:rsidRDefault="006E1949" w:rsidP="00795D68">
            <w:pPr>
              <w:jc w:val="center"/>
              <w:rPr>
                <w:rFonts w:ascii="Verdana" w:hAnsi="Verdana"/>
                <w:b/>
                <w:bCs/>
                <w:kern w:val="2"/>
                <w:szCs w:val="24"/>
              </w:rPr>
            </w:pPr>
            <w:r w:rsidRPr="00795D68">
              <w:rPr>
                <w:rFonts w:ascii="Verdana" w:hAnsi="Verdana"/>
                <w:color w:val="4472C4"/>
                <w:kern w:val="2"/>
                <w:szCs w:val="24"/>
              </w:rPr>
              <w:t>(nurodomos atstovo pareigos, vardas, pavardė)</w:t>
            </w:r>
          </w:p>
        </w:tc>
      </w:tr>
    </w:tbl>
    <w:p w14:paraId="27CB832B" w14:textId="6C4B2259" w:rsidR="006E1949" w:rsidRPr="00795D68" w:rsidRDefault="006E1949" w:rsidP="00795D68">
      <w:pPr>
        <w:jc w:val="center"/>
        <w:rPr>
          <w:rFonts w:ascii="Verdana" w:hAnsi="Verdana"/>
          <w:szCs w:val="24"/>
        </w:rPr>
      </w:pPr>
      <w:r w:rsidRPr="00795D68">
        <w:rPr>
          <w:rFonts w:ascii="Verdana" w:hAnsi="Verdana"/>
          <w:color w:val="000000"/>
          <w:szCs w:val="24"/>
        </w:rPr>
        <w:t>_______________</w:t>
      </w:r>
      <w:r w:rsidRPr="00795D68">
        <w:rPr>
          <w:rFonts w:ascii="Verdana" w:hAnsi="Verdana"/>
          <w:color w:val="000000"/>
          <w:szCs w:val="24"/>
        </w:rPr>
        <w:br w:type="page"/>
      </w:r>
    </w:p>
    <w:p w14:paraId="2A2EDFE6" w14:textId="3C306626"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lastRenderedPageBreak/>
        <w:t>PATVIRTINTA</w:t>
      </w:r>
    </w:p>
    <w:p w14:paraId="63504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1A8C0655"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2024 m. vasario 8 d. įsakymu Nr. 1S-19</w:t>
      </w:r>
    </w:p>
    <w:p w14:paraId="08DBB4F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(Viešųjų pirkimų tarnybos direktoriaus</w:t>
      </w:r>
    </w:p>
    <w:p w14:paraId="6FBAF3AC"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2025 m. balandžio 17 d. įsakymo Nr. 1S-51</w:t>
      </w:r>
    </w:p>
    <w:p w14:paraId="7222FC4D" w14:textId="77777777" w:rsidR="0049291D" w:rsidRPr="00795D68" w:rsidRDefault="00000000" w:rsidP="00795D68">
      <w:pPr>
        <w:ind w:firstLine="4536"/>
        <w:textAlignment w:val="center"/>
        <w:rPr>
          <w:rFonts w:ascii="Verdana" w:hAnsi="Verdana"/>
          <w:color w:val="000000"/>
          <w:szCs w:val="24"/>
        </w:rPr>
      </w:pPr>
      <w:r w:rsidRPr="00795D68">
        <w:rPr>
          <w:rFonts w:ascii="Verdana" w:hAnsi="Verdana"/>
          <w:color w:val="000000"/>
          <w:szCs w:val="24"/>
        </w:rPr>
        <w:t>redakcija)</w:t>
      </w:r>
    </w:p>
    <w:p w14:paraId="433608B0" w14:textId="77777777" w:rsidR="0049291D" w:rsidRPr="00795D68" w:rsidRDefault="0049291D" w:rsidP="00795D68">
      <w:pPr>
        <w:ind w:firstLine="4820"/>
        <w:textAlignment w:val="center"/>
        <w:rPr>
          <w:rFonts w:ascii="Verdana" w:hAnsi="Verdana"/>
          <w:color w:val="000000"/>
          <w:szCs w:val="24"/>
        </w:rPr>
      </w:pPr>
    </w:p>
    <w:p w14:paraId="0AF82560" w14:textId="77777777" w:rsidR="0049291D" w:rsidRPr="00795D68" w:rsidRDefault="0049291D" w:rsidP="00795D68">
      <w:pPr>
        <w:ind w:firstLine="4820"/>
        <w:textAlignment w:val="center"/>
        <w:rPr>
          <w:rFonts w:ascii="Verdana" w:hAnsi="Verdana"/>
          <w:color w:val="000000"/>
          <w:szCs w:val="24"/>
        </w:rPr>
      </w:pPr>
    </w:p>
    <w:p w14:paraId="6CBE9AC1" w14:textId="777777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PREKIŲ PIRKIMO</w:t>
      </w:r>
      <w:r w:rsidRPr="00795D68">
        <w:rPr>
          <w:rFonts w:ascii="Verdana" w:hAnsi="Verdana"/>
          <w:color w:val="000000"/>
          <w:szCs w:val="24"/>
        </w:rPr>
        <w:t>–</w:t>
      </w:r>
      <w:r w:rsidRPr="00795D68">
        <w:rPr>
          <w:rFonts w:ascii="Verdana" w:hAnsi="Verdana"/>
          <w:b/>
          <w:bCs/>
          <w:caps/>
          <w:color w:val="000000"/>
          <w:szCs w:val="24"/>
        </w:rPr>
        <w:t>PARDAVIMO SUTARTIES BENDROSIOS SĄLYGOS</w:t>
      </w:r>
    </w:p>
    <w:p w14:paraId="6743D7DF" w14:textId="77777777" w:rsidR="0049291D" w:rsidRPr="00795D68" w:rsidRDefault="0049291D" w:rsidP="00795D68">
      <w:pPr>
        <w:ind w:firstLine="62"/>
        <w:jc w:val="center"/>
        <w:rPr>
          <w:rFonts w:ascii="Verdana" w:hAnsi="Verdana"/>
          <w:color w:val="000000"/>
          <w:szCs w:val="24"/>
        </w:rPr>
      </w:pPr>
    </w:p>
    <w:p w14:paraId="30BD664C" w14:textId="48D8B44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 PAGRINDINĖS SĄVOKOS IR SUTARTIES AIŠKINIMAS</w:t>
      </w:r>
    </w:p>
    <w:p w14:paraId="6D0A34BE" w14:textId="77777777" w:rsidR="0049291D" w:rsidRPr="00795D68" w:rsidRDefault="0049291D" w:rsidP="00795D68">
      <w:pPr>
        <w:ind w:firstLine="62"/>
        <w:jc w:val="both"/>
        <w:rPr>
          <w:rFonts w:ascii="Verdana" w:hAnsi="Verdana"/>
          <w:color w:val="000000"/>
          <w:szCs w:val="24"/>
        </w:rPr>
      </w:pPr>
    </w:p>
    <w:p w14:paraId="3B9653A3" w14:textId="39C3F6E2" w:rsidR="0049291D" w:rsidRPr="00795D68" w:rsidRDefault="00000000" w:rsidP="00795D68">
      <w:pPr>
        <w:pStyle w:val="Sraopastraipa"/>
        <w:numPr>
          <w:ilvl w:val="1"/>
          <w:numId w:val="1"/>
        </w:numPr>
        <w:jc w:val="center"/>
        <w:rPr>
          <w:rFonts w:ascii="Verdana" w:hAnsi="Verdana"/>
          <w:color w:val="000000"/>
          <w:szCs w:val="24"/>
        </w:rPr>
      </w:pPr>
      <w:r w:rsidRPr="00795D68">
        <w:rPr>
          <w:rFonts w:ascii="Verdana" w:hAnsi="Verdana"/>
          <w:b/>
          <w:bCs/>
          <w:color w:val="000000"/>
          <w:szCs w:val="24"/>
        </w:rPr>
        <w:t>Sąvokos</w:t>
      </w:r>
    </w:p>
    <w:p w14:paraId="11135C60" w14:textId="77777777" w:rsidR="0049291D" w:rsidRPr="00795D68" w:rsidRDefault="0049291D" w:rsidP="00795D68">
      <w:pPr>
        <w:ind w:firstLine="62"/>
        <w:jc w:val="both"/>
        <w:rPr>
          <w:rFonts w:ascii="Verdana" w:hAnsi="Verdana"/>
          <w:color w:val="000000"/>
          <w:szCs w:val="24"/>
        </w:rPr>
      </w:pPr>
    </w:p>
    <w:p w14:paraId="2ECB7F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Šioje Sutartyje didžiąja raide rašomos sąvokos turi paskiau nurodytas reikšmes:</w:t>
      </w:r>
    </w:p>
    <w:p w14:paraId="4FDEADAB" w14:textId="62FB7BE9" w:rsidR="0049291D" w:rsidRPr="00795D68" w:rsidRDefault="00000000" w:rsidP="00795D68">
      <w:pPr>
        <w:jc w:val="both"/>
        <w:rPr>
          <w:rFonts w:ascii="Verdana" w:hAnsi="Verdana"/>
          <w:color w:val="000000"/>
          <w:szCs w:val="24"/>
        </w:rPr>
      </w:pPr>
      <w:r w:rsidRPr="00795D68">
        <w:rPr>
          <w:rFonts w:ascii="Verdana" w:hAnsi="Verdana"/>
          <w:color w:val="000000"/>
          <w:szCs w:val="24"/>
        </w:rPr>
        <w:t>1.1.1.1. </w:t>
      </w:r>
      <w:r w:rsidRPr="00795D68">
        <w:rPr>
          <w:rFonts w:ascii="Verdana" w:hAnsi="Verdana"/>
          <w:b/>
          <w:bCs/>
          <w:color w:val="000000"/>
          <w:szCs w:val="24"/>
        </w:rPr>
        <w:t>Bendrosios sąlygos</w:t>
      </w:r>
      <w:r w:rsidRPr="00795D68">
        <w:rPr>
          <w:rFonts w:ascii="Verdana" w:hAnsi="Verdana"/>
          <w:color w:val="000000"/>
          <w:szCs w:val="24"/>
        </w:rPr>
        <w:t> – Sutarties dalis, kuri vadinasi „Prekių pirkimo–pardavimo sutarties Bendrosios sąlygos“;</w:t>
      </w:r>
    </w:p>
    <w:p w14:paraId="2CB962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1.1.1.2. </w:t>
      </w:r>
      <w:r w:rsidRPr="00795D68">
        <w:rPr>
          <w:rFonts w:ascii="Verdana" w:hAnsi="Verdana"/>
          <w:b/>
          <w:bCs/>
          <w:color w:val="000000"/>
          <w:szCs w:val="24"/>
        </w:rPr>
        <w:t>Pirkėjas</w:t>
      </w:r>
      <w:r w:rsidRPr="00795D68">
        <w:rPr>
          <w:rFonts w:ascii="Verdana" w:hAnsi="Verdana"/>
          <w:color w:val="000000"/>
          <w:szCs w:val="24"/>
        </w:rPr>
        <w:t> – asmuo, kuris Specialiosiose sąlygose yra įvardytas kaip Pirkėjas, įsigyjantis Specialiosiose sąlygose ir Sutarties prieduose nurodytas Prekes;</w:t>
      </w:r>
    </w:p>
    <w:p w14:paraId="5EF23F0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1.1.1.3. </w:t>
      </w:r>
      <w:r w:rsidRPr="00795D68">
        <w:rPr>
          <w:rFonts w:ascii="Verdana" w:hAnsi="Verdana"/>
          <w:b/>
          <w:bCs/>
          <w:color w:val="000000"/>
          <w:szCs w:val="24"/>
        </w:rPr>
        <w:t>Pradinės sutarties vertė </w:t>
      </w:r>
      <w:r w:rsidRPr="00795D68">
        <w:rPr>
          <w:rFonts w:ascii="Verdana" w:hAnsi="Verdana"/>
          <w:color w:val="000000"/>
          <w:szCs w:val="24"/>
        </w:rPr>
        <w:t>– Specialiosiose sąlygose nurodyta</w:t>
      </w:r>
      <w:r w:rsidRPr="00795D68">
        <w:rPr>
          <w:rFonts w:ascii="Verdana" w:hAnsi="Verdana"/>
          <w:b/>
          <w:bCs/>
          <w:color w:val="000000"/>
          <w:szCs w:val="24"/>
        </w:rPr>
        <w:t> </w:t>
      </w:r>
      <w:r w:rsidRPr="00795D68">
        <w:rPr>
          <w:rFonts w:ascii="Verdana" w:hAnsi="Verdana"/>
          <w:color w:val="000000"/>
          <w:szCs w:val="24"/>
        </w:rPr>
        <w:t>vertė be pridėtinės vertės mokesčio (toliau – PVM);</w:t>
      </w:r>
    </w:p>
    <w:p w14:paraId="0E69720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1.1.1.4. </w:t>
      </w:r>
      <w:r w:rsidRPr="00795D68">
        <w:rPr>
          <w:rFonts w:ascii="Verdana" w:hAnsi="Verdana"/>
          <w:b/>
          <w:bCs/>
          <w:color w:val="000000"/>
          <w:szCs w:val="24"/>
        </w:rPr>
        <w:t>Prekės</w:t>
      </w:r>
      <w:r w:rsidRPr="00795D68">
        <w:rPr>
          <w:rFonts w:ascii="Verdana" w:hAnsi="Verdana"/>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1.1.1.5. </w:t>
      </w:r>
      <w:r w:rsidRPr="00795D68">
        <w:rPr>
          <w:rFonts w:ascii="Verdana" w:hAnsi="Verdana"/>
          <w:b/>
          <w:bCs/>
          <w:color w:val="000000"/>
          <w:szCs w:val="24"/>
        </w:rPr>
        <w:t>Prekių perdavimo–priėmimo aktas </w:t>
      </w:r>
      <w:r w:rsidRPr="00795D68">
        <w:rPr>
          <w:rFonts w:ascii="Verdana" w:hAnsi="Verdana"/>
          <w:color w:val="000000"/>
          <w:szCs w:val="24"/>
        </w:rPr>
        <w:t>– dokumentas,</w:t>
      </w:r>
      <w:r w:rsidRPr="00795D68">
        <w:rPr>
          <w:rFonts w:ascii="Verdana" w:hAnsi="Verdana"/>
          <w:b/>
          <w:bCs/>
          <w:color w:val="000000"/>
          <w:szCs w:val="24"/>
        </w:rPr>
        <w:t> </w:t>
      </w:r>
      <w:r w:rsidRPr="00795D68">
        <w:rPr>
          <w:rFonts w:ascii="Verdana" w:hAnsi="Verdana"/>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1.1.1.6. </w:t>
      </w:r>
      <w:r w:rsidRPr="00795D68">
        <w:rPr>
          <w:rFonts w:ascii="Verdana" w:hAnsi="Verdana"/>
          <w:b/>
          <w:bCs/>
          <w:color w:val="000000"/>
          <w:szCs w:val="24"/>
        </w:rPr>
        <w:t>Prekių trūkumai</w:t>
      </w:r>
      <w:r w:rsidRPr="00795D68">
        <w:rPr>
          <w:rFonts w:ascii="Verdana" w:hAnsi="Verdana"/>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1.1.1.7. </w:t>
      </w:r>
      <w:r w:rsidRPr="00795D68">
        <w:rPr>
          <w:rFonts w:ascii="Verdana" w:hAnsi="Verdana"/>
          <w:b/>
          <w:bCs/>
          <w:color w:val="000000"/>
          <w:szCs w:val="24"/>
        </w:rPr>
        <w:t>Sąskaita </w:t>
      </w:r>
      <w:r w:rsidRPr="00795D68">
        <w:rPr>
          <w:rFonts w:ascii="Verdana" w:hAnsi="Verdana"/>
          <w:color w:val="000000"/>
          <w:szCs w:val="24"/>
        </w:rPr>
        <w:t>–</w:t>
      </w:r>
      <w:r w:rsidRPr="00795D68">
        <w:rPr>
          <w:rFonts w:ascii="Verdana" w:hAnsi="Verdana"/>
          <w:b/>
          <w:bCs/>
          <w:color w:val="000000"/>
          <w:szCs w:val="24"/>
        </w:rPr>
        <w:t> </w:t>
      </w:r>
      <w:r w:rsidRPr="00795D68">
        <w:rPr>
          <w:rFonts w:ascii="Verdana" w:hAnsi="Verdana"/>
          <w:color w:val="000000"/>
          <w:szCs w:val="24"/>
        </w:rPr>
        <w:t xml:space="preserve">Tiekėjo išrašoma ir Pirkėjui apmokėjimui pateikiama sąskaita faktūra, PVM sąskaita faktūra ar kitas mokėjimo dokumentas už Tiekėjo perduotas </w:t>
      </w:r>
      <w:r w:rsidRPr="00795D68">
        <w:rPr>
          <w:rFonts w:ascii="Verdana" w:hAnsi="Verdana"/>
          <w:color w:val="000000"/>
          <w:szCs w:val="24"/>
        </w:rPr>
        <w:lastRenderedPageBreak/>
        <w:t>bei Pirkėjo priimtas Prekes. Jeigu Sutartyje yra numatytas Prekių pristatymas dalimis, Sąskaita gali būti pateikiama dėl kiekvienos dalies atskirai;</w:t>
      </w:r>
    </w:p>
    <w:p w14:paraId="626CE15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1.1.1.8. </w:t>
      </w:r>
      <w:r w:rsidRPr="00795D68">
        <w:rPr>
          <w:rFonts w:ascii="Verdana" w:hAnsi="Verdana"/>
          <w:b/>
          <w:bCs/>
          <w:color w:val="000000"/>
          <w:szCs w:val="24"/>
        </w:rPr>
        <w:t>Specialiosios sąlygos</w:t>
      </w:r>
      <w:r w:rsidRPr="00795D68">
        <w:rPr>
          <w:rFonts w:ascii="Verdana" w:hAnsi="Verdana"/>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1.1.1.9. </w:t>
      </w:r>
      <w:r w:rsidRPr="00795D68">
        <w:rPr>
          <w:rFonts w:ascii="Verdana" w:hAnsi="Verdana"/>
          <w:b/>
          <w:bCs/>
          <w:color w:val="000000"/>
          <w:szCs w:val="24"/>
        </w:rPr>
        <w:t>Susitarimas </w:t>
      </w:r>
      <w:r w:rsidRPr="00795D68">
        <w:rPr>
          <w:rFonts w:ascii="Verdana" w:hAnsi="Verdana"/>
          <w:color w:val="000000"/>
          <w:szCs w:val="24"/>
        </w:rPr>
        <w:t>– tai dokumentas, kurį Šalys sudaro keisdamos Sutarties sąlygas VPĮ leidžiama apimtimi;</w:t>
      </w:r>
    </w:p>
    <w:p w14:paraId="2F0DEE80" w14:textId="77777777" w:rsidR="0049291D" w:rsidRPr="00795D68" w:rsidRDefault="00000000" w:rsidP="00795D68">
      <w:pPr>
        <w:jc w:val="both"/>
        <w:rPr>
          <w:rFonts w:ascii="Verdana" w:hAnsi="Verdana"/>
          <w:szCs w:val="24"/>
        </w:rPr>
      </w:pPr>
      <w:r w:rsidRPr="00795D68">
        <w:rPr>
          <w:rFonts w:ascii="Verdana" w:hAnsi="Verdana"/>
          <w:szCs w:val="24"/>
        </w:rPr>
        <w:t>1.1.1.10. </w:t>
      </w:r>
      <w:r w:rsidRPr="00795D68">
        <w:rPr>
          <w:rFonts w:ascii="Verdana" w:hAnsi="Verdana"/>
          <w:b/>
          <w:bCs/>
          <w:szCs w:val="24"/>
        </w:rPr>
        <w:t>Sutarties kaina</w:t>
      </w:r>
      <w:r w:rsidRPr="00795D68">
        <w:rPr>
          <w:rFonts w:ascii="Verdana" w:hAnsi="Verdana"/>
          <w:szCs w:val="24"/>
        </w:rPr>
        <w:t> – pagal Sutartį Tiekėjui mokėtina suma, įskaitant visus privalomus mokesčius ir išlaidas;</w:t>
      </w:r>
    </w:p>
    <w:p w14:paraId="4483725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1.1.1.11. </w:t>
      </w:r>
      <w:r w:rsidRPr="00795D68">
        <w:rPr>
          <w:rFonts w:ascii="Verdana" w:hAnsi="Verdana"/>
          <w:b/>
          <w:bCs/>
          <w:color w:val="000000"/>
          <w:szCs w:val="24"/>
        </w:rPr>
        <w:t>Sutarties sąlygos </w:t>
      </w:r>
      <w:r w:rsidRPr="00795D68">
        <w:rPr>
          <w:rFonts w:ascii="Verdana" w:hAnsi="Verdana"/>
          <w:color w:val="000000"/>
          <w:szCs w:val="24"/>
        </w:rPr>
        <w:t>– Bendrosios sąlygos ir Specialiosios sąlygos kartu;</w:t>
      </w:r>
    </w:p>
    <w:p w14:paraId="01C6B5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1.1.1.12. </w:t>
      </w:r>
      <w:r w:rsidRPr="00795D68">
        <w:rPr>
          <w:rFonts w:ascii="Verdana" w:hAnsi="Verdana"/>
          <w:b/>
          <w:bCs/>
          <w:color w:val="000000"/>
          <w:szCs w:val="24"/>
        </w:rPr>
        <w:t>Sutartis </w:t>
      </w:r>
      <w:r w:rsidRPr="00795D68">
        <w:rPr>
          <w:rFonts w:ascii="Verdana" w:hAnsi="Verdana"/>
          <w:color w:val="000000"/>
          <w:szCs w:val="24"/>
        </w:rPr>
        <w:t>– Prekių pirkimo–pardavimo sutartis, kurią sudaro Sutarties sąlygos, Specialiosiose sąlygose išvardyti priedai ir Susitarimai;</w:t>
      </w:r>
    </w:p>
    <w:p w14:paraId="3F3FCBA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1.1.1.13. </w:t>
      </w:r>
      <w:r w:rsidRPr="00795D68">
        <w:rPr>
          <w:rFonts w:ascii="Verdana" w:hAnsi="Verdana"/>
          <w:b/>
          <w:bCs/>
          <w:color w:val="000000"/>
          <w:szCs w:val="24"/>
        </w:rPr>
        <w:t>Šalis</w:t>
      </w:r>
      <w:r w:rsidRPr="00795D68">
        <w:rPr>
          <w:rFonts w:ascii="Verdana" w:hAnsi="Verdana"/>
          <w:color w:val="000000"/>
          <w:szCs w:val="24"/>
        </w:rPr>
        <w:t> – Pirkėjas arba Tiekėjas, kiekvienas atskirai, priklausomai nuo konteksto;</w:t>
      </w:r>
    </w:p>
    <w:p w14:paraId="0D758AD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1.1.1.14. </w:t>
      </w:r>
      <w:r w:rsidRPr="00795D68">
        <w:rPr>
          <w:rFonts w:ascii="Verdana" w:hAnsi="Verdana"/>
          <w:b/>
          <w:bCs/>
          <w:color w:val="000000"/>
          <w:szCs w:val="24"/>
        </w:rPr>
        <w:t>Šalys</w:t>
      </w:r>
      <w:r w:rsidRPr="00795D68">
        <w:rPr>
          <w:rFonts w:ascii="Verdana" w:hAnsi="Verdana"/>
          <w:color w:val="000000"/>
          <w:szCs w:val="24"/>
        </w:rPr>
        <w:t> – Pirkėjas ir Tiekėjas kartu;</w:t>
      </w:r>
    </w:p>
    <w:p w14:paraId="715CF0B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1.1.1.15. </w:t>
      </w:r>
      <w:r w:rsidRPr="00795D68">
        <w:rPr>
          <w:rFonts w:ascii="Verdana" w:hAnsi="Verdana"/>
          <w:b/>
          <w:bCs/>
          <w:color w:val="000000"/>
          <w:szCs w:val="24"/>
        </w:rPr>
        <w:t>Tiekėjas</w:t>
      </w:r>
      <w:r w:rsidRPr="00795D68">
        <w:rPr>
          <w:rFonts w:ascii="Verdana" w:hAnsi="Verdana"/>
          <w:color w:val="000000"/>
          <w:szCs w:val="24"/>
        </w:rPr>
        <w:t> – asmuo, kuris Specialiosiose sąlygose yra įvardytas kaip Tiekėjas, tiekiantis Specialiosiose sąlygose nurodytas Prekes;</w:t>
      </w:r>
    </w:p>
    <w:p w14:paraId="158A76D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1.1.1.16. </w:t>
      </w:r>
      <w:r w:rsidRPr="00795D68">
        <w:rPr>
          <w:rFonts w:ascii="Verdana" w:hAnsi="Verdana"/>
          <w:b/>
          <w:bCs/>
          <w:color w:val="000000"/>
          <w:szCs w:val="24"/>
        </w:rPr>
        <w:t>VPĮ </w:t>
      </w:r>
      <w:r w:rsidRPr="00795D68">
        <w:rPr>
          <w:rFonts w:ascii="Verdana" w:hAnsi="Verdana"/>
          <w:color w:val="000000"/>
          <w:szCs w:val="24"/>
        </w:rPr>
        <w:t>– Lietuvos Respublikos viešųjų pirkimų įstatymas.</w:t>
      </w:r>
    </w:p>
    <w:p w14:paraId="7BFCF28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1.1.1.17. Kitų Sutartyje didžiąja raide rašomų sąvokų reikšmės yra nurodytos Sutarties tekste.</w:t>
      </w:r>
    </w:p>
    <w:p w14:paraId="31F15D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795D68" w:rsidRDefault="0049291D" w:rsidP="00795D68">
      <w:pPr>
        <w:ind w:firstLine="62"/>
        <w:jc w:val="both"/>
        <w:rPr>
          <w:rFonts w:ascii="Verdana" w:hAnsi="Verdana"/>
          <w:color w:val="000000"/>
          <w:szCs w:val="24"/>
        </w:rPr>
      </w:pPr>
    </w:p>
    <w:p w14:paraId="1C925754" w14:textId="591D13A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 Sutarties aiškinimas</w:t>
      </w:r>
    </w:p>
    <w:p w14:paraId="352CEA76" w14:textId="77777777" w:rsidR="0049291D" w:rsidRPr="00795D68" w:rsidRDefault="0049291D" w:rsidP="00795D68">
      <w:pPr>
        <w:ind w:left="792" w:firstLine="62"/>
        <w:jc w:val="both"/>
        <w:rPr>
          <w:rFonts w:ascii="Verdana" w:hAnsi="Verdana"/>
          <w:color w:val="000000"/>
          <w:szCs w:val="24"/>
        </w:rPr>
      </w:pPr>
    </w:p>
    <w:p w14:paraId="172B8C8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 Sutartis yra sudaryta ir turi būti aiškinama pagal Lietuvos Respublikos teisės aktus.</w:t>
      </w:r>
    </w:p>
    <w:p w14:paraId="7CBA1052"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 Jei Bendrosios sąlygos ir (ar) Specialiosios sąlygos prieštarauja VPĮ ir kitų teisės aktų reikalavimams, taikomos VPĮ ir kitų teisės aktų nuostatos.</w:t>
      </w:r>
    </w:p>
    <w:p w14:paraId="0911035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 Diena Sutartyje reiškia kalendorinę dieną.</w:t>
      </w:r>
    </w:p>
    <w:p w14:paraId="6CBADE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1.2.4. Darbo diena Sutartyje reiškia bet kurią dieną, išskyrus šeštadienį, sekmadienį ir švenčių dienas Lietuvoje, nurodytas Lietuvos Respublikos darbo kodekse.</w:t>
      </w:r>
    </w:p>
    <w:p w14:paraId="57E6703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1.2.5. Terminai pagal Sutartį yra skaičiuojami metais, mėnesiais, savaitėmis, darbo dienomis, kalendorinėmis dienomis ir valandomis ir minutėmis.</w:t>
      </w:r>
    </w:p>
    <w:p w14:paraId="3E6AFA3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1.2.10. </w:t>
      </w:r>
      <w:r w:rsidRPr="00795D68">
        <w:rPr>
          <w:rFonts w:ascii="Verdana" w:hAnsi="Verdana"/>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1.2.11. </w:t>
      </w:r>
      <w:r w:rsidRPr="00795D68">
        <w:rPr>
          <w:rFonts w:ascii="Verdana" w:hAnsi="Verdana"/>
          <w:color w:val="000000"/>
          <w:szCs w:val="24"/>
          <w:shd w:val="clear" w:color="auto" w:fill="FFFFFF"/>
        </w:rPr>
        <w:t>Jeigu Sutartyje nurodyta reikšmė skaičiais ir žodžiais skiriasi, vadovaujamasi žodžiais nurodyta reikšme.</w:t>
      </w:r>
    </w:p>
    <w:p w14:paraId="386563D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1.2.12. </w:t>
      </w:r>
      <w:r w:rsidRPr="00795D68">
        <w:rPr>
          <w:rFonts w:ascii="Verdana" w:hAnsi="Verdana"/>
          <w:color w:val="000000"/>
          <w:szCs w:val="24"/>
          <w:shd w:val="clear" w:color="auto" w:fill="FFFFFF"/>
        </w:rPr>
        <w:t>Jei pateikiamos nuorodos į teisės aktus, turi būti taikomos aktualios teisės aktų redakcijos, jeigu nenurodyta kitaip.</w:t>
      </w:r>
    </w:p>
    <w:p w14:paraId="24B52466" w14:textId="77777777" w:rsidR="0049291D" w:rsidRPr="00795D68" w:rsidRDefault="0049291D" w:rsidP="00795D68">
      <w:pPr>
        <w:ind w:firstLine="62"/>
        <w:jc w:val="both"/>
        <w:rPr>
          <w:rFonts w:ascii="Verdana" w:hAnsi="Verdana"/>
          <w:color w:val="000000"/>
          <w:szCs w:val="24"/>
        </w:rPr>
      </w:pPr>
    </w:p>
    <w:p w14:paraId="5442345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1.3. Dokumentų viršenybė</w:t>
      </w:r>
    </w:p>
    <w:p w14:paraId="0ADF0544" w14:textId="77777777" w:rsidR="0049291D" w:rsidRPr="00795D68" w:rsidRDefault="0049291D" w:rsidP="00795D68">
      <w:pPr>
        <w:ind w:firstLine="62"/>
        <w:jc w:val="both"/>
        <w:rPr>
          <w:rFonts w:ascii="Verdana" w:hAnsi="Verdana"/>
          <w:color w:val="000000"/>
          <w:szCs w:val="24"/>
        </w:rPr>
      </w:pPr>
    </w:p>
    <w:p w14:paraId="28D9A76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1.3.1.1. Techninė specifikacija;</w:t>
      </w:r>
    </w:p>
    <w:p w14:paraId="743CA81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1.3.1.2. Specialiosios sąlygos;</w:t>
      </w:r>
    </w:p>
    <w:p w14:paraId="560A103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1.3.1.3. Bendrosios sąlygos;</w:t>
      </w:r>
    </w:p>
    <w:p w14:paraId="5B1BEF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1.3.1.4. Pirkimo dokumentai (išskyrus techninę specifikaciją);</w:t>
      </w:r>
    </w:p>
    <w:p w14:paraId="59BA61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1.3.1.5. Pasiūlymas;</w:t>
      </w:r>
    </w:p>
    <w:p w14:paraId="5E46FD5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1.3.1.6. Kiti Specialiosiose sąlygose išvardinti priedai.</w:t>
      </w:r>
    </w:p>
    <w:p w14:paraId="6470F25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 Tuo atveju, kai Šalių Susitarimu yra keičiamos Sutarties sąlygos, naujai sutartos Sutarties sąlygos turi viršenybę prieš pakeistąsias.</w:t>
      </w:r>
    </w:p>
    <w:p w14:paraId="5C0D5B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5D68">
        <w:rPr>
          <w:rFonts w:ascii="Verdana" w:hAnsi="Verdana"/>
          <w:color w:val="000000"/>
          <w:szCs w:val="24"/>
          <w:vertAlign w:val="superscript"/>
        </w:rPr>
        <w:t>1</w:t>
      </w:r>
      <w:r w:rsidRPr="00795D68">
        <w:rPr>
          <w:rFonts w:ascii="Verdana" w:hAnsi="Verdana"/>
          <w:color w:val="000000"/>
          <w:szCs w:val="24"/>
        </w:rPr>
        <w:t>).</w:t>
      </w:r>
    </w:p>
    <w:p w14:paraId="0D514B94" w14:textId="77777777" w:rsidR="0049291D" w:rsidRPr="00795D68" w:rsidRDefault="0049291D" w:rsidP="00795D68">
      <w:pPr>
        <w:ind w:firstLine="62"/>
        <w:jc w:val="both"/>
        <w:rPr>
          <w:rFonts w:ascii="Verdana" w:hAnsi="Verdana"/>
          <w:color w:val="000000"/>
          <w:szCs w:val="24"/>
        </w:rPr>
      </w:pPr>
    </w:p>
    <w:p w14:paraId="02CD1AA0" w14:textId="64CD817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 SUTARTIES DALYKAS</w:t>
      </w:r>
    </w:p>
    <w:p w14:paraId="118325E6" w14:textId="77777777" w:rsidR="0049291D" w:rsidRPr="00795D68" w:rsidRDefault="0049291D" w:rsidP="00795D68">
      <w:pPr>
        <w:ind w:firstLine="62"/>
        <w:jc w:val="both"/>
        <w:rPr>
          <w:rFonts w:ascii="Verdana" w:hAnsi="Verdana"/>
          <w:color w:val="000000"/>
          <w:szCs w:val="24"/>
        </w:rPr>
      </w:pPr>
    </w:p>
    <w:p w14:paraId="6F519D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2.1. Tiekėjas įsipareigoja Sutartyje nustatytomis sąlygomis ir tvarka perduoti Pirkėjui Prekes, atitinkančias Sutartyje nustatytus reikalavimus, o Pirkėjas </w:t>
      </w:r>
      <w:r w:rsidRPr="00795D68">
        <w:rPr>
          <w:rFonts w:ascii="Verdana" w:hAnsi="Verdana"/>
          <w:color w:val="000000"/>
          <w:szCs w:val="24"/>
        </w:rPr>
        <w:lastRenderedPageBreak/>
        <w:t>įsipareigoja priimti Sutarties sąlygas atitinkančias ir tinkamai patiektas Prekes bei sumokėti Tiekėjui Sutartyje nurodytą kainą Sutartyje nustatytomis sąlygomis ir tvarka.</w:t>
      </w:r>
    </w:p>
    <w:p w14:paraId="291DE49C" w14:textId="410F436B" w:rsidR="0049291D" w:rsidRPr="00795D68" w:rsidRDefault="00000000" w:rsidP="00795D68">
      <w:pPr>
        <w:jc w:val="both"/>
        <w:rPr>
          <w:rFonts w:ascii="Verdana" w:hAnsi="Verdana"/>
          <w:color w:val="000000"/>
          <w:szCs w:val="24"/>
        </w:rPr>
      </w:pPr>
      <w:r w:rsidRPr="00795D68">
        <w:rPr>
          <w:rFonts w:ascii="Verdana" w:hAnsi="Verdana"/>
          <w:color w:val="000000"/>
          <w:szCs w:val="24"/>
        </w:rPr>
        <w:t>2.2. Šalys, vykdydamos Sutartį, įsipareigoja laikytis visų Sutarties vykdymui taikytinų</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reikalavimų. Šalis turi teisę reikalauti, kad kita Šalis įvykdytų visus</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taikomus Sutarties vykdymui. Nė viena iš Sutarties sąlygų nereiškia ir negali būti aiškinama kaip Pirkėjo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Pirkėjo kitų teisių ir garantijų, susijusių su netinkamu Prekių tiekimu ar jų kokybe, arba kaip Tiekėjo atsisakymas</w:t>
      </w:r>
      <w:r w:rsidR="008A34F2" w:rsidRPr="00795D68">
        <w:rPr>
          <w:rFonts w:ascii="Verdana" w:hAnsi="Verdana"/>
          <w:color w:val="000000"/>
          <w:szCs w:val="24"/>
        </w:rPr>
        <w:t xml:space="preserve"> </w:t>
      </w:r>
      <w:r w:rsidRPr="00795D68">
        <w:rPr>
          <w:rFonts w:ascii="Verdana" w:hAnsi="Verdana"/>
          <w:color w:val="000000"/>
          <w:szCs w:val="24"/>
        </w:rPr>
        <w:t>įstatymuose bei kituose teisės aktuose</w:t>
      </w:r>
      <w:r w:rsidR="008A34F2" w:rsidRPr="00795D68">
        <w:rPr>
          <w:rFonts w:ascii="Verdana" w:hAnsi="Verdana"/>
          <w:color w:val="000000"/>
          <w:szCs w:val="24"/>
        </w:rPr>
        <w:t xml:space="preserve"> </w:t>
      </w:r>
      <w:r w:rsidRPr="00795D68">
        <w:rPr>
          <w:rFonts w:ascii="Verdana" w:hAnsi="Verdana"/>
          <w:color w:val="000000"/>
          <w:szCs w:val="24"/>
        </w:rPr>
        <w:t>numatytų ir Sutartimi neaptartų Tiekėjo kitų teisių ir garantijų dėl atlyginimo už Prekes gavimo.</w:t>
      </w:r>
    </w:p>
    <w:p w14:paraId="7AD7F2E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795D68" w:rsidRDefault="0049291D" w:rsidP="00795D68">
      <w:pPr>
        <w:ind w:firstLine="62"/>
        <w:jc w:val="both"/>
        <w:rPr>
          <w:rFonts w:ascii="Verdana" w:hAnsi="Verdana"/>
          <w:color w:val="000000"/>
          <w:szCs w:val="24"/>
        </w:rPr>
      </w:pPr>
    </w:p>
    <w:p w14:paraId="29B3711E" w14:textId="019A305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3. TIEKĖJAS IR KITI SUTARTIES VYKDYMUI PASITELKIAMI ASMENYS</w:t>
      </w:r>
    </w:p>
    <w:p w14:paraId="64075148" w14:textId="77777777" w:rsidR="0049291D" w:rsidRPr="00795D68" w:rsidRDefault="0049291D" w:rsidP="00795D68">
      <w:pPr>
        <w:ind w:firstLine="62"/>
        <w:rPr>
          <w:rFonts w:ascii="Verdana" w:hAnsi="Verdana"/>
          <w:color w:val="000000"/>
          <w:szCs w:val="24"/>
        </w:rPr>
      </w:pPr>
    </w:p>
    <w:p w14:paraId="07C618A4" w14:textId="133D7CF5"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3.1. Kvalifikacija ir kiti Tiekėjo pasiūlymu prisiimti įsipareigojimai</w:t>
      </w:r>
    </w:p>
    <w:p w14:paraId="55AC0B1E" w14:textId="77777777" w:rsidR="0049291D" w:rsidRPr="00795D68" w:rsidRDefault="0049291D" w:rsidP="00795D68">
      <w:pPr>
        <w:ind w:firstLine="62"/>
        <w:jc w:val="both"/>
        <w:rPr>
          <w:rFonts w:ascii="Verdana" w:hAnsi="Verdana"/>
          <w:color w:val="000000"/>
          <w:szCs w:val="24"/>
        </w:rPr>
      </w:pPr>
    </w:p>
    <w:p w14:paraId="443358F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3.1.1.1. turėtų teisę verstis ta veikla, kuri yra reikalinga Sutarčiai įvykdyti. </w:t>
      </w:r>
      <w:r w:rsidRPr="00795D68">
        <w:rPr>
          <w:rFonts w:ascii="Verdana" w:eastAsia="Arial" w:hAnsi="Verdana"/>
          <w:kern w:val="2"/>
          <w:szCs w:val="24"/>
        </w:rPr>
        <w:t>Pirkėjui pareikalavus, Tiekėjas turi pateikti dokumentus, įrodančius, kad Sutartį vykdo tik tokią teisę turintys asmenys</w:t>
      </w:r>
      <w:r w:rsidRPr="00795D68">
        <w:rPr>
          <w:rFonts w:ascii="Verdana" w:hAnsi="Verdana"/>
          <w:color w:val="000000"/>
          <w:szCs w:val="24"/>
        </w:rPr>
        <w:t>;</w:t>
      </w:r>
    </w:p>
    <w:p w14:paraId="55549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3.1.1.2. atitiktų tiekėjų kvalifikacijai pirkimo dokumentuose nustatytus reikalavimus bei neturėtų pirkimo dokumentuose nustatytų pašalinimo pagrindų;</w:t>
      </w:r>
    </w:p>
    <w:p w14:paraId="29459D8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795D68">
        <w:rPr>
          <w:rFonts w:ascii="Verdana" w:eastAsia="Arial" w:hAnsi="Verdana"/>
          <w:kern w:val="2"/>
          <w:szCs w:val="24"/>
        </w:rPr>
        <w:t xml:space="preserve">(toliau – </w:t>
      </w:r>
      <w:r w:rsidRPr="00795D68">
        <w:rPr>
          <w:rFonts w:ascii="Verdana" w:eastAsia="Arial" w:hAnsi="Verdana"/>
          <w:b/>
          <w:bCs/>
          <w:kern w:val="2"/>
          <w:szCs w:val="24"/>
        </w:rPr>
        <w:t>Kokybiniai kriterijai</w:t>
      </w:r>
      <w:r w:rsidRPr="00795D68">
        <w:rPr>
          <w:rFonts w:ascii="Verdana" w:eastAsia="Arial" w:hAnsi="Verdana"/>
          <w:kern w:val="2"/>
          <w:szCs w:val="24"/>
        </w:rPr>
        <w:t>),</w:t>
      </w:r>
      <w:r w:rsidRPr="00795D68">
        <w:rPr>
          <w:rFonts w:ascii="Verdana" w:hAnsi="Verdana"/>
          <w:color w:val="000000"/>
          <w:szCs w:val="24"/>
        </w:rPr>
        <w:t xml:space="preserve"> reikšmes ir parametrus</w:t>
      </w:r>
      <w:r w:rsidRPr="00795D68">
        <w:rPr>
          <w:rFonts w:ascii="Verdana" w:hAnsi="Verdana"/>
          <w:color w:val="000000"/>
          <w:kern w:val="2"/>
          <w:szCs w:val="24"/>
        </w:rPr>
        <w:t xml:space="preserve">. </w:t>
      </w:r>
      <w:r w:rsidRPr="00795D68">
        <w:rPr>
          <w:rFonts w:ascii="Verdana" w:eastAsia="Arial" w:hAnsi="Verdana"/>
          <w:kern w:val="2"/>
          <w:szCs w:val="24"/>
        </w:rPr>
        <w:t>Šiame papunktyje nurodytų įsipareigojimų laikymosi tikrinimo tvarka nustatoma Specialiosiose sąlygose;</w:t>
      </w:r>
    </w:p>
    <w:p w14:paraId="6EB97C5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3.1.1.5. </w:t>
      </w:r>
      <w:r w:rsidRPr="00795D68">
        <w:rPr>
          <w:rFonts w:ascii="Verdana" w:hAnsi="Verdana"/>
          <w:color w:val="000000"/>
          <w:szCs w:val="24"/>
          <w:shd w:val="clear" w:color="auto" w:fill="FFFFFF"/>
        </w:rPr>
        <w:t xml:space="preserve">atitiktų nacionalinio saugumo interesus </w:t>
      </w:r>
      <w:r w:rsidRPr="00795D68">
        <w:rPr>
          <w:rFonts w:ascii="Verdana" w:eastAsia="Arial" w:hAnsi="Verdana"/>
          <w:kern w:val="2"/>
          <w:szCs w:val="24"/>
        </w:rPr>
        <w:t>bei nebūtų registruotas (nuolat gyvenantis ar turintis pilietybę) nepatikimomis laikomose valstybėse ar teritorijose</w:t>
      </w:r>
      <w:r w:rsidRPr="00795D68">
        <w:rPr>
          <w:rFonts w:ascii="Verdana" w:hAnsi="Verdana"/>
          <w:color w:val="000000"/>
          <w:szCs w:val="24"/>
          <w:shd w:val="clear" w:color="auto" w:fill="FFFFFF"/>
        </w:rPr>
        <w:t>, jei tokie reikalavimai buvo numatyti pirkimo dokumentuose</w:t>
      </w:r>
      <w:r w:rsidRPr="00795D68">
        <w:rPr>
          <w:rFonts w:ascii="Verdana" w:hAnsi="Verdana"/>
          <w:color w:val="000000"/>
          <w:szCs w:val="24"/>
        </w:rPr>
        <w:t>.</w:t>
      </w:r>
    </w:p>
    <w:p w14:paraId="56B27585" w14:textId="5A5648A0"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3.1.2. Tuo atveju, kai Tiekėjas yra jungtinės veiklos </w:t>
      </w:r>
      <w:r w:rsidRPr="00795D68">
        <w:rPr>
          <w:rFonts w:ascii="Verdana" w:eastAsia="Arial" w:hAnsi="Verdana"/>
          <w:kern w:val="2"/>
          <w:szCs w:val="24"/>
        </w:rPr>
        <w:t>sutarties pagrindu veikianti tiekėjų grupė</w:t>
      </w:r>
      <w:r w:rsidRPr="00795D68">
        <w:rPr>
          <w:rFonts w:ascii="Verdana" w:hAnsi="Verdana"/>
          <w:color w:val="000000"/>
          <w:szCs w:val="24"/>
        </w:rPr>
        <w:t>, jos nariai Pirkėjui už Sutarties vykdymą atsako solidariai.</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Jeigu Tiekėjas remiasi</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subjektų pajėgumais, siekdamas atitikti finansinio ir ekonominio pajėgumo reikalavimus, Tiekėjas su tokiais</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ūkio</w:t>
      </w:r>
      <w:r w:rsidR="008A34F2" w:rsidRPr="00795D68">
        <w:rPr>
          <w:rFonts w:ascii="Verdana" w:hAnsi="Verdana"/>
          <w:color w:val="000000"/>
          <w:szCs w:val="24"/>
        </w:rPr>
        <w:t xml:space="preserve"> </w:t>
      </w:r>
      <w:r w:rsidRPr="00795D68">
        <w:rPr>
          <w:rFonts w:ascii="Verdana" w:hAnsi="Verdana"/>
          <w:color w:val="000000"/>
          <w:szCs w:val="24"/>
          <w:shd w:val="clear" w:color="auto" w:fill="FFFFFF"/>
        </w:rPr>
        <w:t>subjektais už Sutarties vykdymą atsako solidariai (jeigu to buvo reikalaujama pirkimo dokumentuose).</w:t>
      </w:r>
    </w:p>
    <w:p w14:paraId="17535093" w14:textId="4BF8544B"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3.1.3. Tiekėjas taip pat atsako už tai, kad Tiekėjas, Sutartį tiesiogiai vykdantys subtiekėjai ir specialistai atitiktų jiems</w:t>
      </w:r>
      <w:r w:rsidR="008A34F2" w:rsidRPr="00795D68">
        <w:rPr>
          <w:rFonts w:ascii="Verdana" w:hAnsi="Verdana"/>
          <w:color w:val="000000"/>
          <w:szCs w:val="24"/>
        </w:rPr>
        <w:t xml:space="preserve"> </w:t>
      </w:r>
      <w:r w:rsidRPr="00795D68">
        <w:rPr>
          <w:rFonts w:ascii="Verdana" w:hAnsi="Verdana"/>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795D68" w:rsidRDefault="0049291D" w:rsidP="00795D68">
      <w:pPr>
        <w:ind w:firstLine="62"/>
        <w:jc w:val="both"/>
        <w:rPr>
          <w:rFonts w:ascii="Verdana" w:hAnsi="Verdana"/>
          <w:color w:val="000000"/>
          <w:szCs w:val="24"/>
        </w:rPr>
      </w:pPr>
    </w:p>
    <w:p w14:paraId="254E7875" w14:textId="10C69C2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3.2.</w:t>
      </w:r>
      <w:r w:rsidRPr="00795D68">
        <w:rPr>
          <w:rFonts w:ascii="Verdana" w:hAnsi="Verdana"/>
          <w:color w:val="000000"/>
          <w:szCs w:val="24"/>
        </w:rPr>
        <w:t xml:space="preserve"> </w:t>
      </w:r>
      <w:r w:rsidRPr="00795D68">
        <w:rPr>
          <w:rFonts w:ascii="Verdana" w:hAnsi="Verdana"/>
          <w:b/>
          <w:bCs/>
          <w:color w:val="000000"/>
          <w:szCs w:val="24"/>
        </w:rPr>
        <w:t>Subtiekėjų bei specialistų pasitelkimas ir keitimas</w:t>
      </w:r>
    </w:p>
    <w:p w14:paraId="4E6FED74" w14:textId="77777777" w:rsidR="0049291D" w:rsidRPr="00795D68" w:rsidRDefault="0049291D" w:rsidP="00795D68">
      <w:pPr>
        <w:ind w:firstLine="62"/>
        <w:jc w:val="both"/>
        <w:rPr>
          <w:rFonts w:ascii="Verdana" w:hAnsi="Verdana"/>
          <w:color w:val="000000"/>
          <w:szCs w:val="24"/>
        </w:rPr>
      </w:pPr>
    </w:p>
    <w:p w14:paraId="36F569E3"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rPr>
      </w:pPr>
      <w:r w:rsidRPr="00795D68">
        <w:rPr>
          <w:rFonts w:ascii="Verdana" w:eastAsia="Arial" w:hAnsi="Verdana"/>
          <w:kern w:val="2"/>
          <w:szCs w:val="24"/>
        </w:rPr>
        <w:t>3.2.2. Sutarties vykdymui pasitelkiami subtiekėjai ir (ar) specialistai (jeigu tokie pasitelkiami) nurodomi Specialiosiose sąlygose.</w:t>
      </w:r>
    </w:p>
    <w:p w14:paraId="1933FC72"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rPr>
      </w:pPr>
      <w:r w:rsidRPr="00795D68">
        <w:rPr>
          <w:rFonts w:ascii="Verdana" w:eastAsia="Arial" w:hAnsi="Verdana"/>
          <w:kern w:val="2"/>
          <w:szCs w:val="24"/>
        </w:rPr>
        <w:t>3.2.3. Tiekėjas gali keisti ir (ar) pasitelkti subtiekėjus ir (ar) specialistus šiame Sutarties poskyryje nustatytais atvejais ir tvarka.</w:t>
      </w:r>
    </w:p>
    <w:p w14:paraId="7A68651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rPr>
      </w:pPr>
      <w:r w:rsidRPr="00795D68">
        <w:rPr>
          <w:rFonts w:ascii="Verdana" w:eastAsia="Cambria" w:hAnsi="Verdana"/>
          <w:kern w:val="2"/>
          <w:szCs w:val="24"/>
        </w:rPr>
        <w:t>3.2.4. Naujas subtiekėjas ar specialistas gali pradėti vykdyti jiems Tiekėjo pavestus įsipareigojimus pagal Sutartį ne anksčiau, nei bus pasirašytas Susitarimas.</w:t>
      </w:r>
    </w:p>
    <w:p w14:paraId="11FA6492" w14:textId="77777777" w:rsidR="0049291D" w:rsidRPr="00795D68" w:rsidRDefault="00000000" w:rsidP="00795D68">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rPr>
      </w:pPr>
      <w:r w:rsidRPr="00795D68">
        <w:rPr>
          <w:rFonts w:ascii="Verdana" w:eastAsia="Cambria" w:hAnsi="Verdan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95D68">
        <w:rPr>
          <w:rFonts w:ascii="Verdana" w:eastAsia="Arial" w:hAnsi="Verdana"/>
          <w:kern w:val="2"/>
          <w:szCs w:val="24"/>
        </w:rPr>
        <w:t xml:space="preserve">nebūti registruotu (nuolat gyvenančiu ar turinčiu pilietybę) nepatikimomis laikomose valstybėse ar teritorijose </w:t>
      </w:r>
      <w:r w:rsidRPr="00795D68">
        <w:rPr>
          <w:rFonts w:ascii="Verdana" w:eastAsia="Cambria" w:hAnsi="Verdan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3.2.6. Tiekėjas turi teisę Sutarties vykdymui pasitelkti naujus, Specialiosiose sąlygose nenurodytus subtiekėjus, kurių pajėgumais Tiekėjas </w:t>
      </w:r>
      <w:r w:rsidRPr="00795D68">
        <w:rPr>
          <w:rFonts w:ascii="Verdana" w:eastAsia="Cambria" w:hAnsi="Verdana"/>
          <w:kern w:val="2"/>
          <w:szCs w:val="24"/>
        </w:rPr>
        <w:t>nesirėmė pirkimo dokumentuose numatytiems kvalifikacijos reikalavimams pagrįsti.</w:t>
      </w:r>
    </w:p>
    <w:p w14:paraId="2CDE6F98" w14:textId="77777777" w:rsidR="0049291D" w:rsidRPr="00795D68" w:rsidRDefault="00000000" w:rsidP="00795D68">
      <w:pPr>
        <w:widowControl w:val="0"/>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 xml:space="preserve">3.2.7. Sudarius Sutartį, tačiau ne vėliau negu Sutartis pradedama vykdyti, Tiekėjas įsipareigoja Pirkėjui pranešti tuo metu žinomų subtiekėjų, kurių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pavadinimus, juridinio asmens kodą, kontaktinius duomenis, jų atstovus.</w:t>
      </w:r>
    </w:p>
    <w:p w14:paraId="6C6BE452" w14:textId="77777777" w:rsidR="0049291D" w:rsidRPr="00795D68" w:rsidRDefault="00000000" w:rsidP="00795D68">
      <w:pPr>
        <w:widowControl w:val="0"/>
        <w:tabs>
          <w:tab w:val="left" w:pos="993"/>
        </w:tabs>
        <w:jc w:val="both"/>
        <w:rPr>
          <w:rFonts w:ascii="Verdana" w:eastAsia="Cambria" w:hAnsi="Verdana"/>
          <w:kern w:val="2"/>
          <w:szCs w:val="24"/>
          <w:shd w:val="clear" w:color="auto" w:fill="FFFFFF"/>
        </w:rPr>
      </w:pPr>
      <w:r w:rsidRPr="00795D68">
        <w:rPr>
          <w:rFonts w:ascii="Verdana" w:eastAsia="Arial" w:hAnsi="Verdana"/>
          <w:kern w:val="2"/>
          <w:szCs w:val="24"/>
        </w:rPr>
        <w:t>3.2.8. Tiekėjas, bet kuriuo Sutarties vykdymo metu,</w:t>
      </w:r>
      <w:r w:rsidRPr="00795D68">
        <w:rPr>
          <w:rFonts w:ascii="Verdana" w:eastAsia="Cambria" w:hAnsi="Verdana"/>
          <w:kern w:val="2"/>
          <w:szCs w:val="24"/>
        </w:rPr>
        <w:t xml:space="preserve"> subtiekėjus, kurių pajėgumais Tiekėjas nesirėmė pirkimo dokumentuose numatytiems kvalifikacijos reikalavimams pagrįsti, gali keisti savo nuožiūra.</w:t>
      </w:r>
    </w:p>
    <w:p w14:paraId="02231049"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Cambria" w:hAnsi="Verdana"/>
          <w:kern w:val="2"/>
          <w:szCs w:val="24"/>
        </w:rPr>
      </w:pPr>
      <w:r w:rsidRPr="00795D68">
        <w:rPr>
          <w:rFonts w:ascii="Verdana" w:eastAsia="Arial" w:hAnsi="Verdana"/>
          <w:kern w:val="2"/>
          <w:szCs w:val="24"/>
        </w:rPr>
        <w:t>3.2.9. Tiekėjas, bet kuriuo Sutarties vykdymo metu,</w:t>
      </w:r>
      <w:r w:rsidRPr="00795D68">
        <w:rPr>
          <w:rFonts w:ascii="Verdana" w:eastAsia="Cambria" w:hAnsi="Verdana"/>
          <w:kern w:val="2"/>
          <w:szCs w:val="24"/>
        </w:rPr>
        <w:t xml:space="preserve"> ne vėliau nei prieš 5 (penkias) darbo dienas</w:t>
      </w:r>
      <w:r w:rsidRPr="00795D68">
        <w:rPr>
          <w:rFonts w:ascii="Verdana" w:eastAsia="Arial" w:hAnsi="Verdana"/>
          <w:kern w:val="2"/>
          <w:szCs w:val="24"/>
        </w:rPr>
        <w:t xml:space="preserve"> iki numatomo naujo subtiekėjo, kurio pajėgumais Tiekėjas </w:t>
      </w:r>
      <w:r w:rsidRPr="00795D68">
        <w:rPr>
          <w:rFonts w:ascii="Verdana" w:eastAsia="Cambria" w:hAnsi="Verdana"/>
          <w:kern w:val="2"/>
          <w:szCs w:val="24"/>
        </w:rPr>
        <w:t>nesirėmė pirkimo dokumentuose numatytiems kvalifikacijos reikalavimams pagrįsti,</w:t>
      </w:r>
      <w:r w:rsidRPr="00795D68">
        <w:rPr>
          <w:rFonts w:ascii="Verdana" w:eastAsia="Arial" w:hAnsi="Verdana"/>
          <w:kern w:val="2"/>
          <w:szCs w:val="24"/>
        </w:rPr>
        <w:t xml:space="preserve"> pasitelkimo ir (arba) keitimo apie tai privalo informuoti </w:t>
      </w:r>
      <w:r w:rsidRPr="00795D68">
        <w:rPr>
          <w:rFonts w:ascii="Verdana" w:eastAsia="Calibri" w:hAnsi="Verdana"/>
          <w:kern w:val="2"/>
          <w:szCs w:val="24"/>
        </w:rPr>
        <w:t>Pirkėją</w:t>
      </w:r>
      <w:r w:rsidRPr="00795D68">
        <w:rPr>
          <w:rFonts w:ascii="Verdana" w:eastAsia="Arial" w:hAnsi="Verdana"/>
          <w:kern w:val="2"/>
          <w:szCs w:val="24"/>
        </w:rPr>
        <w:t xml:space="preserve">. </w:t>
      </w:r>
      <w:r w:rsidRPr="00795D68">
        <w:rPr>
          <w:rFonts w:ascii="Verdana" w:eastAsia="Calibri" w:hAnsi="Verdana"/>
          <w:kern w:val="2"/>
          <w:szCs w:val="24"/>
        </w:rPr>
        <w:t xml:space="preserve">Pirkėjas (jeigu buvo taikoma pirkimo dokumentuose) turi patikrinti, ar nėra </w:t>
      </w:r>
      <w:r w:rsidRPr="00795D68">
        <w:rPr>
          <w:rFonts w:ascii="Verdana" w:eastAsia="Cambria" w:hAnsi="Verdana"/>
          <w:kern w:val="2"/>
          <w:szCs w:val="24"/>
        </w:rPr>
        <w:t xml:space="preserve">subtiekėjo pašalinimo pagrindų ir subtiekėjo atitiktį nacionalinio saugumo interesams ir reikalavimams </w:t>
      </w:r>
      <w:r w:rsidRPr="00795D68">
        <w:rPr>
          <w:rFonts w:ascii="Verdana" w:eastAsia="Arial" w:hAnsi="Verdana"/>
          <w:kern w:val="2"/>
          <w:szCs w:val="24"/>
        </w:rPr>
        <w:lastRenderedPageBreak/>
        <w:t>nebūti registruotu (nuolat gyvenančiu ar turinčiu pilietybę) nepatikimomis laikomose valstybėse ar teritorijose</w:t>
      </w:r>
      <w:r w:rsidRPr="00795D68">
        <w:rPr>
          <w:rFonts w:ascii="Verdana" w:eastAsia="Cambria" w:hAnsi="Verdana"/>
          <w:kern w:val="2"/>
          <w:szCs w:val="24"/>
        </w:rPr>
        <w:t>. Jeigu subtiekėjo padėtis neatitinka bent vieno iš nurodytų reikalavimų, Pirkėjas reikalauja pakeisti šį subtiekėją reikalavimus atitinkančiu subtiekėju.</w:t>
      </w:r>
      <w:r w:rsidRPr="00795D68">
        <w:rPr>
          <w:rFonts w:ascii="Verdana" w:eastAsia="Calibri" w:hAnsi="Verdana"/>
          <w:kern w:val="2"/>
          <w:szCs w:val="24"/>
        </w:rPr>
        <w:t xml:space="preserve"> </w:t>
      </w:r>
      <w:r w:rsidRPr="00795D68">
        <w:rPr>
          <w:rFonts w:ascii="Verdana" w:eastAsia="Cambria" w:hAnsi="Verdana"/>
          <w:kern w:val="2"/>
          <w:szCs w:val="24"/>
        </w:rPr>
        <w:t>Pirkėjas</w:t>
      </w:r>
      <w:r w:rsidRPr="00795D68">
        <w:rPr>
          <w:rFonts w:ascii="Verdana" w:eastAsia="Calibri" w:hAnsi="Verdana"/>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95D68">
        <w:rPr>
          <w:rFonts w:ascii="Verdana" w:eastAsia="Cambria" w:hAnsi="Verdana"/>
          <w:kern w:val="2"/>
          <w:szCs w:val="24"/>
        </w:rPr>
        <w:t>Pirkėjui sutikus, Šalys pasirašo Susitarimą, kuris laikomas neatsiejama Sutarties dalimi.</w:t>
      </w:r>
    </w:p>
    <w:p w14:paraId="1634629D" w14:textId="77777777" w:rsidR="0049291D" w:rsidRPr="00795D68" w:rsidRDefault="00000000" w:rsidP="00795D68">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rPr>
      </w:pPr>
      <w:r w:rsidRPr="00795D68">
        <w:rPr>
          <w:rFonts w:ascii="Verdana" w:eastAsia="Arial" w:hAnsi="Verdana"/>
          <w:kern w:val="2"/>
          <w:szCs w:val="24"/>
        </w:rPr>
        <w:t>3.2.10. Subtiekėjai, kurių pajėgumais Tiekėjas rėmėsi, kad atitiktų pirkimo dokumentuose nustatytus kvalifikacijos reikalavimus, gali būti keičiami tik šiais atvejais:</w:t>
      </w:r>
    </w:p>
    <w:p w14:paraId="72B7ED5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 xml:space="preserve">3.2.10.1. kai subtiekėjui </w:t>
      </w:r>
      <w:r w:rsidRPr="00795D68">
        <w:rPr>
          <w:rFonts w:ascii="Verdana" w:eastAsia="Calibri" w:hAnsi="Verdana"/>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95D68">
        <w:rPr>
          <w:rFonts w:ascii="Verdana" w:eastAsia="Cambria" w:hAnsi="Verdana"/>
          <w:kern w:val="2"/>
          <w:szCs w:val="24"/>
        </w:rPr>
        <w:t>;</w:t>
      </w:r>
    </w:p>
    <w:p w14:paraId="1518037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Arial" w:hAnsi="Verdana"/>
          <w:kern w:val="2"/>
          <w:szCs w:val="24"/>
        </w:rPr>
      </w:pPr>
      <w:r w:rsidRPr="00795D68">
        <w:rPr>
          <w:rFonts w:ascii="Verdana" w:eastAsia="Cambria" w:hAnsi="Verdana"/>
          <w:kern w:val="2"/>
          <w:szCs w:val="24"/>
        </w:rPr>
        <w:t>3.2.10.3. Tiekėjas ar subtiekėjas privalo pakeisti subtiekėją, jei paaiškėja, kad jis neatitinka jam pirkimo dokumentuose keliamų reikalavimų.</w:t>
      </w:r>
    </w:p>
    <w:p w14:paraId="7FE069B4" w14:textId="77777777" w:rsidR="0049291D" w:rsidRPr="00795D68" w:rsidRDefault="00000000" w:rsidP="00795D68">
      <w:pPr>
        <w:widowControl w:val="0"/>
        <w:pBdr>
          <w:top w:val="nil"/>
          <w:left w:val="nil"/>
          <w:bottom w:val="nil"/>
          <w:right w:val="nil"/>
          <w:between w:val="nil"/>
        </w:pBdr>
        <w:tabs>
          <w:tab w:val="left" w:pos="993"/>
        </w:tabs>
        <w:ind w:left="720" w:hanging="720"/>
        <w:jc w:val="both"/>
        <w:rPr>
          <w:rFonts w:ascii="Verdana" w:eastAsia="Cambria" w:hAnsi="Verdana"/>
          <w:kern w:val="2"/>
          <w:szCs w:val="24"/>
        </w:rPr>
      </w:pPr>
      <w:r w:rsidRPr="00795D68">
        <w:rPr>
          <w:rFonts w:ascii="Verdana" w:eastAsia="Cambria" w:hAnsi="Verdana"/>
          <w:kern w:val="2"/>
          <w:szCs w:val="24"/>
        </w:rPr>
        <w:t>3.2.11. </w:t>
      </w:r>
      <w:r w:rsidRPr="00795D68">
        <w:rPr>
          <w:rFonts w:ascii="Verdana" w:eastAsia="Calibri" w:hAnsi="Verdana"/>
          <w:kern w:val="2"/>
          <w:szCs w:val="24"/>
        </w:rPr>
        <w:tab/>
      </w:r>
      <w:r w:rsidRPr="00795D68">
        <w:rPr>
          <w:rFonts w:ascii="Verdana" w:eastAsia="Cambria" w:hAnsi="Verdana"/>
          <w:kern w:val="2"/>
          <w:szCs w:val="24"/>
        </w:rPr>
        <w:t>Tiekėjo (ar subtiekėjų) specialistai, vykdantys Sutartį, gali būti keičiami šiais atvejais:</w:t>
      </w:r>
    </w:p>
    <w:p w14:paraId="5F442808"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795D68" w:rsidRDefault="00000000" w:rsidP="00795D68">
      <w:pPr>
        <w:widowControl w:val="0"/>
        <w:pBdr>
          <w:top w:val="nil"/>
          <w:left w:val="nil"/>
          <w:bottom w:val="nil"/>
          <w:right w:val="nil"/>
          <w:between w:val="nil"/>
        </w:pBdr>
        <w:tabs>
          <w:tab w:val="left" w:pos="1134"/>
          <w:tab w:val="left" w:pos="1418"/>
        </w:tabs>
        <w:jc w:val="both"/>
        <w:rPr>
          <w:rFonts w:ascii="Verdana" w:eastAsia="Cambria" w:hAnsi="Verdana"/>
          <w:kern w:val="2"/>
          <w:szCs w:val="24"/>
        </w:rPr>
      </w:pPr>
      <w:r w:rsidRPr="00795D68">
        <w:rPr>
          <w:rFonts w:ascii="Verdana" w:eastAsia="Cambria" w:hAnsi="Verdana"/>
          <w:kern w:val="2"/>
          <w:szCs w:val="24"/>
        </w:rPr>
        <w:t>3.2.11.2. Pirkėjo iniciatyva, jei Pirkėjas turi pagrįstų įtarimų, kad Tiekėjo Sutarties vykdymui paskirtas specialistas nekompetentingas vykdyti nustatytas pareigas;</w:t>
      </w:r>
    </w:p>
    <w:p w14:paraId="7EF9C84F" w14:textId="77777777" w:rsidR="0049291D" w:rsidRPr="00795D68" w:rsidRDefault="00000000" w:rsidP="00795D68">
      <w:pPr>
        <w:widowControl w:val="0"/>
        <w:pBdr>
          <w:top w:val="nil"/>
          <w:left w:val="nil"/>
          <w:bottom w:val="nil"/>
          <w:right w:val="nil"/>
          <w:between w:val="nil"/>
        </w:pBdr>
        <w:tabs>
          <w:tab w:val="left" w:pos="1134"/>
          <w:tab w:val="left" w:pos="1276"/>
        </w:tabs>
        <w:jc w:val="both"/>
        <w:rPr>
          <w:rFonts w:ascii="Verdana" w:eastAsia="Cambria" w:hAnsi="Verdana"/>
          <w:kern w:val="2"/>
          <w:szCs w:val="24"/>
        </w:rPr>
      </w:pPr>
      <w:r w:rsidRPr="00795D68">
        <w:rPr>
          <w:rFonts w:ascii="Verdana" w:eastAsia="Cambria" w:hAnsi="Verdana"/>
          <w:kern w:val="2"/>
          <w:szCs w:val="24"/>
        </w:rPr>
        <w:t>3.2.11.3. Tiekėjas ar subtiekėjas privalo pakeisti specialistą, jei paaiškėja, kad jis neatitinka jam pirkimo dokumentuose keliamų reikalavimų.</w:t>
      </w:r>
    </w:p>
    <w:p w14:paraId="4F867802"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795D68">
        <w:rPr>
          <w:rFonts w:ascii="Verdana" w:eastAsia="Cambria" w:hAnsi="Verdana"/>
          <w:color w:val="000000"/>
          <w:kern w:val="2"/>
          <w:szCs w:val="24"/>
        </w:rPr>
        <w:t>reikalavimusir</w:t>
      </w:r>
      <w:proofErr w:type="spellEnd"/>
      <w:r w:rsidRPr="00795D68">
        <w:rPr>
          <w:rFonts w:ascii="Verdana" w:eastAsia="Cambria" w:hAnsi="Verdana"/>
          <w:color w:val="000000"/>
          <w:kern w:val="2"/>
          <w:szCs w:val="24"/>
        </w:rPr>
        <w:t xml:space="preserve"> Tiekėjo pasiūlyme nurodytas Kokybinių kriterijų reikšmes.</w:t>
      </w:r>
    </w:p>
    <w:p w14:paraId="74B6C18F"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3.2.13. Tiekėjas privalo ne vėliau nei prieš 5 (penkias) darbo dienas iki numatomo subtiekėjo,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w:t>
      </w:r>
      <w:r w:rsidRPr="00795D68">
        <w:rPr>
          <w:rFonts w:ascii="Verdana" w:eastAsia="Arial" w:hAnsi="Verdana"/>
          <w:kern w:val="2"/>
          <w:szCs w:val="24"/>
        </w:rPr>
        <w:t xml:space="preserve">ir (ar) specialisto </w:t>
      </w:r>
      <w:r w:rsidRPr="00795D68">
        <w:rPr>
          <w:rFonts w:ascii="Verdana" w:eastAsia="Cambria" w:hAnsi="Verdana"/>
          <w:kern w:val="2"/>
          <w:szCs w:val="24"/>
        </w:rPr>
        <w:t>keitimo pateikti Pirkėjui šiuos dokumentus:</w:t>
      </w:r>
    </w:p>
    <w:p w14:paraId="222C8D2D"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795D68" w:rsidRDefault="00000000" w:rsidP="00795D68">
      <w:pPr>
        <w:widowControl w:val="0"/>
        <w:pBdr>
          <w:top w:val="nil"/>
          <w:left w:val="nil"/>
          <w:bottom w:val="nil"/>
          <w:right w:val="nil"/>
          <w:between w:val="nil"/>
        </w:pBdr>
        <w:tabs>
          <w:tab w:val="left" w:pos="1134"/>
        </w:tabs>
        <w:jc w:val="both"/>
        <w:rPr>
          <w:rFonts w:ascii="Verdana" w:eastAsia="Cambria" w:hAnsi="Verdana"/>
          <w:kern w:val="2"/>
          <w:szCs w:val="24"/>
        </w:rPr>
      </w:pPr>
      <w:r w:rsidRPr="00795D68">
        <w:rPr>
          <w:rFonts w:ascii="Verdana" w:eastAsia="Cambria" w:hAnsi="Verdan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95D68">
        <w:rPr>
          <w:rFonts w:ascii="Verdana" w:eastAsia="Arial" w:hAnsi="Verdana"/>
          <w:kern w:val="2"/>
          <w:szCs w:val="24"/>
        </w:rPr>
        <w:t>nacionalinio saugumo interesams bei reikalavimams</w:t>
      </w:r>
      <w:r w:rsidRPr="00795D68">
        <w:rPr>
          <w:rFonts w:ascii="Verdana" w:eastAsia="Cambria" w:hAnsi="Verdana"/>
          <w:kern w:val="2"/>
          <w:szCs w:val="24"/>
        </w:rPr>
        <w:t xml:space="preserve"> </w:t>
      </w:r>
      <w:r w:rsidRPr="00795D68">
        <w:rPr>
          <w:rFonts w:ascii="Verdana" w:eastAsia="Arial" w:hAnsi="Verdana"/>
          <w:kern w:val="2"/>
          <w:szCs w:val="24"/>
        </w:rPr>
        <w:t xml:space="preserve">nebūti registruotu (nuolat gyvenančiu ar turinčiu pilietybę) nepatikimomis </w:t>
      </w:r>
      <w:r w:rsidRPr="00795D68">
        <w:rPr>
          <w:rFonts w:ascii="Verdana" w:eastAsia="Arial" w:hAnsi="Verdana"/>
          <w:kern w:val="2"/>
          <w:szCs w:val="24"/>
        </w:rPr>
        <w:lastRenderedPageBreak/>
        <w:t>laikomose valstybėse ar teritorijose</w:t>
      </w:r>
      <w:r w:rsidRPr="00795D68">
        <w:rPr>
          <w:rFonts w:ascii="Verdana" w:eastAsia="Cambria" w:hAnsi="Verdana"/>
          <w:kern w:val="2"/>
          <w:szCs w:val="24"/>
        </w:rPr>
        <w:t xml:space="preserve"> (jei taikoma) įrodančius dokumentus pagal Sutarties reikalavimus.</w:t>
      </w:r>
    </w:p>
    <w:p w14:paraId="44158449" w14:textId="77777777" w:rsidR="0049291D" w:rsidRPr="00795D68" w:rsidRDefault="00000000" w:rsidP="00795D68">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rPr>
      </w:pPr>
      <w:r w:rsidRPr="00795D68">
        <w:rPr>
          <w:rFonts w:ascii="Verdana" w:eastAsia="Cambria" w:hAnsi="Verdana"/>
          <w:kern w:val="2"/>
          <w:szCs w:val="24"/>
        </w:rPr>
        <w:t xml:space="preserve">3.2.14. Pirkėjas, gavęs Tiekėjo prašymą su kitais Sutartyje nurodytais dokumentais, per 5 (penkias) darbo dienas įvertina keitimo galimybę ir raštu informuoja Tiekėją apie sutikimą pakeisti subtiekėją, </w:t>
      </w:r>
      <w:r w:rsidRPr="00795D68">
        <w:rPr>
          <w:rFonts w:ascii="Verdana" w:eastAsia="Arial" w:hAnsi="Verdana"/>
          <w:kern w:val="2"/>
          <w:szCs w:val="24"/>
        </w:rPr>
        <w:t>kurio pajėgumais Tiekėjas rėmėsi, kad atitiktų pirkimo dokumentuose nustatytus kvalifikacijos reikalavimus,</w:t>
      </w:r>
      <w:r w:rsidRPr="00795D68">
        <w:rPr>
          <w:rFonts w:ascii="Verdana" w:eastAsia="Cambria" w:hAnsi="Verdana"/>
          <w:kern w:val="2"/>
          <w:szCs w:val="24"/>
        </w:rPr>
        <w:t xml:space="preserve"> ir (ar) specialistą. Pirkėjui sutikus, Šalys pasirašo Susitarimą, kuris laikomas neatsiejama Sutarties dalimi.</w:t>
      </w:r>
    </w:p>
    <w:p w14:paraId="0880B49F" w14:textId="77777777" w:rsidR="0049291D" w:rsidRPr="00795D68" w:rsidRDefault="0049291D" w:rsidP="00795D68">
      <w:pPr>
        <w:jc w:val="both"/>
        <w:rPr>
          <w:rFonts w:ascii="Verdana" w:hAnsi="Verdana"/>
          <w:color w:val="000000"/>
          <w:szCs w:val="24"/>
        </w:rPr>
      </w:pPr>
    </w:p>
    <w:p w14:paraId="4C9DF1E8" w14:textId="77777777"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3.3. Jungtinės veiklos partnerių keitimas</w:t>
      </w:r>
    </w:p>
    <w:p w14:paraId="62562952" w14:textId="77777777" w:rsidR="0049291D" w:rsidRPr="00795D68" w:rsidRDefault="0049291D" w:rsidP="00795D68">
      <w:pPr>
        <w:ind w:firstLine="62"/>
        <w:jc w:val="both"/>
        <w:rPr>
          <w:rFonts w:ascii="Verdana" w:hAnsi="Verdana"/>
          <w:color w:val="000000"/>
          <w:szCs w:val="24"/>
        </w:rPr>
      </w:pPr>
    </w:p>
    <w:p w14:paraId="1E7C19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3.3.1. Tiekėjas, vykdantis Sutartį </w:t>
      </w:r>
      <w:r w:rsidRPr="00795D68">
        <w:rPr>
          <w:rFonts w:ascii="Verdana" w:eastAsia="Cambria" w:hAnsi="Verdana"/>
          <w:kern w:val="2"/>
          <w:szCs w:val="24"/>
        </w:rPr>
        <w:t xml:space="preserve">kaip tiekėjų grupė, veikianti </w:t>
      </w:r>
      <w:r w:rsidRPr="00795D68">
        <w:rPr>
          <w:rFonts w:ascii="Verdana" w:eastAsia="Cambria" w:hAnsi="Verdana"/>
          <w:kern w:val="2"/>
          <w:szCs w:val="24"/>
          <w:shd w:val="clear" w:color="auto" w:fill="FFFFFF"/>
        </w:rPr>
        <w:t>jungtinės veiklos</w:t>
      </w:r>
      <w:r w:rsidRPr="00795D68">
        <w:rPr>
          <w:rFonts w:ascii="Verdana" w:eastAsia="Cambria" w:hAnsi="Verdana"/>
          <w:kern w:val="2"/>
          <w:szCs w:val="24"/>
        </w:rPr>
        <w:t xml:space="preserve"> sutarties</w:t>
      </w:r>
      <w:r w:rsidRPr="00795D68">
        <w:rPr>
          <w:rFonts w:ascii="Verdana" w:eastAsia="Cambria" w:hAnsi="Verdana"/>
          <w:kern w:val="2"/>
          <w:szCs w:val="24"/>
          <w:shd w:val="clear" w:color="auto" w:fill="FFFFFF"/>
        </w:rPr>
        <w:t xml:space="preserve"> pagrindu</w:t>
      </w:r>
      <w:r w:rsidRPr="00795D68">
        <w:rPr>
          <w:rFonts w:ascii="Verdana" w:hAnsi="Verdana"/>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3.3.2. Tiekėjas, vykdantis Sutartį </w:t>
      </w:r>
      <w:r w:rsidRPr="00795D68">
        <w:rPr>
          <w:rFonts w:ascii="Verdana" w:eastAsia="Cambria" w:hAnsi="Verdana"/>
          <w:kern w:val="2"/>
          <w:szCs w:val="24"/>
          <w:shd w:val="clear" w:color="auto" w:fill="FFFFFF"/>
        </w:rPr>
        <w:t>kaip tiekėjų grupė</w:t>
      </w:r>
      <w:r w:rsidRPr="00795D68">
        <w:rPr>
          <w:rFonts w:ascii="Verdana" w:hAnsi="Verdana"/>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3.3.3.1. </w:t>
      </w:r>
      <w:r w:rsidRPr="00795D68">
        <w:rPr>
          <w:rFonts w:ascii="Verdana" w:eastAsia="Cambria" w:hAnsi="Verdana"/>
          <w:kern w:val="2"/>
          <w:szCs w:val="24"/>
          <w:shd w:val="clear" w:color="auto" w:fill="FFFFFF"/>
        </w:rPr>
        <w:t>argumentuotą</w:t>
      </w:r>
      <w:r w:rsidRPr="00795D68">
        <w:rPr>
          <w:rFonts w:ascii="Verdana" w:hAnsi="Verdana"/>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95D68">
        <w:rPr>
          <w:rFonts w:ascii="Verdana" w:eastAsia="Cambria" w:hAnsi="Verdana"/>
          <w:kern w:val="2"/>
          <w:szCs w:val="24"/>
          <w:shd w:val="clear" w:color="auto" w:fill="FFFFFF"/>
        </w:rPr>
        <w:t>pasiliekantysis Partneris ir (ar) naujai pasitelktas Partneris</w:t>
      </w:r>
      <w:r w:rsidRPr="00795D68">
        <w:rPr>
          <w:rFonts w:ascii="Verdana" w:hAnsi="Verdana"/>
          <w:color w:val="000000"/>
          <w:szCs w:val="24"/>
          <w:shd w:val="clear" w:color="auto" w:fill="FFFFFF"/>
        </w:rPr>
        <w:t>;</w:t>
      </w:r>
    </w:p>
    <w:p w14:paraId="5A6F6A9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95D68">
        <w:rPr>
          <w:rFonts w:ascii="Verdana" w:hAnsi="Verdana"/>
          <w:color w:val="000000"/>
          <w:szCs w:val="24"/>
        </w:rPr>
        <w:t xml:space="preserve">nacionalinio saugumo interesams </w:t>
      </w:r>
      <w:r w:rsidRPr="00795D68">
        <w:rPr>
          <w:rFonts w:ascii="Verdana" w:eastAsia="Cambria" w:hAnsi="Verdana"/>
          <w:kern w:val="2"/>
          <w:szCs w:val="24"/>
        </w:rPr>
        <w:t xml:space="preserve">bei </w:t>
      </w:r>
      <w:r w:rsidRPr="00795D68">
        <w:rPr>
          <w:rFonts w:ascii="Verdana" w:eastAsia="Cambria" w:hAnsi="Verdana"/>
          <w:kern w:val="2"/>
          <w:szCs w:val="24"/>
        </w:rPr>
        <w:lastRenderedPageBreak/>
        <w:t xml:space="preserve">reikalavimams </w:t>
      </w:r>
      <w:r w:rsidRPr="00795D68">
        <w:rPr>
          <w:rFonts w:ascii="Verdana" w:eastAsia="Arial" w:hAnsi="Verdana"/>
          <w:kern w:val="2"/>
          <w:szCs w:val="24"/>
          <w:shd w:val="clear" w:color="auto" w:fill="FFFFFF"/>
        </w:rPr>
        <w:t>nebūti registruotu (nuolat gyvenančiu ar turinčiu pilietybę) nepatikimomis laikomose valstybėse ar teritorijose</w:t>
      </w:r>
      <w:r w:rsidRPr="00795D68">
        <w:rPr>
          <w:rFonts w:ascii="Verdana" w:eastAsia="Cambria" w:hAnsi="Verdana"/>
          <w:kern w:val="2"/>
          <w:szCs w:val="24"/>
          <w:shd w:val="clear" w:color="auto" w:fill="FFFFFF"/>
        </w:rPr>
        <w:t xml:space="preserve"> (jei taikoma)</w:t>
      </w:r>
      <w:r w:rsidRPr="00795D68">
        <w:rPr>
          <w:rFonts w:ascii="Verdana" w:hAnsi="Verdana"/>
          <w:color w:val="000000"/>
          <w:szCs w:val="24"/>
          <w:shd w:val="clear" w:color="auto" w:fill="FFFFFF"/>
        </w:rPr>
        <w:t>.</w:t>
      </w:r>
    </w:p>
    <w:p w14:paraId="7F5811CA" w14:textId="77777777" w:rsidR="0049291D" w:rsidRPr="00795D68" w:rsidRDefault="00000000" w:rsidP="00795D68">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rPr>
      </w:pPr>
      <w:r w:rsidRPr="00795D68">
        <w:rPr>
          <w:rFonts w:ascii="Verdana" w:hAnsi="Verdana"/>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95D68">
        <w:rPr>
          <w:rFonts w:ascii="Verdana" w:eastAsia="Cambria" w:hAnsi="Verdana"/>
          <w:kern w:val="2"/>
          <w:szCs w:val="24"/>
          <w:shd w:val="clear" w:color="auto" w:fill="FFFFFF"/>
        </w:rPr>
        <w:t>apie sutikimą arba apie ne</w:t>
      </w:r>
      <w:r w:rsidRPr="00795D68">
        <w:rPr>
          <w:rFonts w:ascii="Verdana" w:eastAsia="Cambria" w:hAnsi="Verdana"/>
          <w:kern w:val="2"/>
          <w:szCs w:val="24"/>
        </w:rPr>
        <w:t xml:space="preserve">sutikimą </w:t>
      </w:r>
      <w:r w:rsidRPr="00795D68">
        <w:rPr>
          <w:rFonts w:ascii="Verdana" w:eastAsia="Cambria" w:hAnsi="Verdana"/>
          <w:kern w:val="2"/>
          <w:szCs w:val="24"/>
          <w:shd w:val="clear" w:color="auto" w:fill="FFFFFF"/>
        </w:rPr>
        <w:t>atsisakyti ar pakeisti Partnerį</w:t>
      </w:r>
      <w:r w:rsidRPr="00795D68">
        <w:rPr>
          <w:rFonts w:ascii="Verdana" w:hAnsi="Verdana"/>
          <w:color w:val="000000"/>
          <w:szCs w:val="24"/>
          <w:shd w:val="clear" w:color="auto" w:fill="FFFFFF"/>
        </w:rPr>
        <w:t xml:space="preserve">. Pirkėjui sutikus, Šalys pasirašo Susitarimą, kuris laikomas neatsiejama Sutarties dalimi. </w:t>
      </w:r>
      <w:r w:rsidRPr="00795D68">
        <w:rPr>
          <w:rFonts w:ascii="Verdana" w:eastAsia="Cambria" w:hAnsi="Verdan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795D68" w:rsidRDefault="0049291D" w:rsidP="00795D68">
      <w:pPr>
        <w:jc w:val="both"/>
        <w:rPr>
          <w:rFonts w:ascii="Verdana" w:hAnsi="Verdana"/>
          <w:color w:val="000000"/>
          <w:szCs w:val="24"/>
        </w:rPr>
      </w:pPr>
    </w:p>
    <w:p w14:paraId="1383EF5A" w14:textId="2E60AADB" w:rsidR="0049291D" w:rsidRPr="00795D68" w:rsidRDefault="00000000" w:rsidP="00795D68">
      <w:pPr>
        <w:jc w:val="center"/>
        <w:rPr>
          <w:rFonts w:ascii="Verdana" w:hAnsi="Verdana"/>
          <w:color w:val="000000"/>
          <w:szCs w:val="24"/>
        </w:rPr>
      </w:pPr>
      <w:r w:rsidRPr="00795D68">
        <w:rPr>
          <w:rFonts w:ascii="Verdana" w:hAnsi="Verdana"/>
          <w:b/>
          <w:bCs/>
          <w:color w:val="000000"/>
          <w:szCs w:val="24"/>
        </w:rPr>
        <w:t>3.4. Susitarimai dėl tiesioginio atsiskaitymo su subtiekėjais</w:t>
      </w:r>
    </w:p>
    <w:p w14:paraId="478215FA" w14:textId="77777777" w:rsidR="0049291D" w:rsidRPr="00795D68" w:rsidRDefault="0049291D" w:rsidP="00795D68">
      <w:pPr>
        <w:ind w:firstLine="62"/>
        <w:jc w:val="both"/>
        <w:rPr>
          <w:rFonts w:ascii="Verdana" w:hAnsi="Verdana"/>
          <w:color w:val="000000"/>
          <w:szCs w:val="24"/>
        </w:rPr>
      </w:pPr>
    </w:p>
    <w:p w14:paraId="64920032" w14:textId="4D87599E" w:rsidR="0049291D" w:rsidRPr="00795D68" w:rsidRDefault="00000000" w:rsidP="00795D68">
      <w:pPr>
        <w:jc w:val="both"/>
        <w:rPr>
          <w:rFonts w:ascii="Verdana" w:hAnsi="Verdana"/>
          <w:color w:val="000000"/>
          <w:szCs w:val="24"/>
        </w:rPr>
      </w:pPr>
      <w:r w:rsidRPr="00795D68">
        <w:rPr>
          <w:rFonts w:ascii="Verdana" w:hAnsi="Verdana"/>
          <w:color w:val="000000"/>
          <w:szCs w:val="24"/>
        </w:rPr>
        <w:t>3.4.1. </w:t>
      </w:r>
      <w:r w:rsidRPr="00795D68">
        <w:rPr>
          <w:rFonts w:ascii="Verdana" w:hAnsi="Verdana"/>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3.4.1.1. </w:t>
      </w:r>
      <w:r w:rsidRPr="00795D68">
        <w:rPr>
          <w:rFonts w:ascii="Verdana" w:hAnsi="Verdana"/>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95D68">
        <w:rPr>
          <w:rFonts w:ascii="Verdana" w:eastAsia="Cambria" w:hAnsi="Verdana"/>
          <w:kern w:val="2"/>
          <w:szCs w:val="24"/>
          <w:shd w:val="clear" w:color="auto" w:fill="FFFFFF"/>
        </w:rPr>
        <w:t>kontaktinius duomenis</w:t>
      </w:r>
      <w:r w:rsidRPr="00795D68">
        <w:rPr>
          <w:rFonts w:ascii="Verdana" w:hAnsi="Verdana"/>
          <w:color w:val="000000"/>
          <w:szCs w:val="24"/>
          <w:shd w:val="clear" w:color="auto" w:fill="FFFFFF"/>
        </w:rPr>
        <w:t>. Pirkėjas taip pat reikalauja, kad Tiekėjas informuotų apie minėtos informacijos pasikeitimus bei</w:t>
      </w:r>
      <w:r w:rsidRPr="00795D68">
        <w:rPr>
          <w:rFonts w:ascii="Verdana" w:hAnsi="Verdana"/>
          <w:b/>
          <w:bCs/>
          <w:color w:val="5C5D5D"/>
          <w:szCs w:val="24"/>
        </w:rPr>
        <w:t> </w:t>
      </w:r>
      <w:r w:rsidRPr="00795D68">
        <w:rPr>
          <w:rFonts w:ascii="Verdana" w:hAnsi="Verdana"/>
          <w:color w:val="000000"/>
          <w:szCs w:val="24"/>
          <w:shd w:val="clear" w:color="auto" w:fill="FFFFFF"/>
        </w:rPr>
        <w:t>naujų subtiekėjų pasitelkimą visu Sutarties vykdymo metu;</w:t>
      </w:r>
    </w:p>
    <w:p w14:paraId="37484E5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3.4.1.2. </w:t>
      </w:r>
      <w:r w:rsidRPr="00795D68">
        <w:rPr>
          <w:rFonts w:ascii="Verdana" w:hAnsi="Verdana"/>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3.4.1.3. </w:t>
      </w:r>
      <w:r w:rsidRPr="00795D68">
        <w:rPr>
          <w:rFonts w:ascii="Verdana" w:hAnsi="Verdan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95D68">
        <w:rPr>
          <w:rFonts w:ascii="Verdana" w:hAnsi="Verdana"/>
          <w:color w:val="000000"/>
          <w:szCs w:val="24"/>
          <w:shd w:val="clear" w:color="auto" w:fill="FFFFFF"/>
        </w:rPr>
        <w:t>subtiekimo</w:t>
      </w:r>
      <w:proofErr w:type="spellEnd"/>
      <w:r w:rsidRPr="00795D68">
        <w:rPr>
          <w:rFonts w:ascii="Verdana" w:hAnsi="Verdana"/>
          <w:color w:val="000000"/>
          <w:szCs w:val="24"/>
          <w:shd w:val="clear" w:color="auto" w:fill="FFFFFF"/>
        </w:rPr>
        <w:t xml:space="preserve"> sutartyje nustatytus reikalavimus;</w:t>
      </w:r>
    </w:p>
    <w:p w14:paraId="5B38CE4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3.4.1.4. </w:t>
      </w:r>
      <w:r w:rsidRPr="00795D68">
        <w:rPr>
          <w:rFonts w:ascii="Verdana" w:hAnsi="Verdana"/>
          <w:color w:val="000000"/>
          <w:szCs w:val="24"/>
          <w:shd w:val="clear" w:color="auto" w:fill="FFFFFF"/>
        </w:rPr>
        <w:t>tiesioginio atsiskaitymo su subtiekėjais galimybė nekeičia Tiekėjo atsakomybės dėl Sutarties įvykdymo.</w:t>
      </w:r>
    </w:p>
    <w:p w14:paraId="2D4D7E63" w14:textId="77777777" w:rsidR="0049291D" w:rsidRPr="00795D68" w:rsidRDefault="0049291D" w:rsidP="00795D68">
      <w:pPr>
        <w:ind w:firstLine="62"/>
        <w:jc w:val="both"/>
        <w:rPr>
          <w:rFonts w:ascii="Verdana" w:hAnsi="Verdana"/>
          <w:color w:val="000000"/>
          <w:szCs w:val="24"/>
        </w:rPr>
      </w:pPr>
    </w:p>
    <w:p w14:paraId="10F66F97" w14:textId="5C85D5D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4. ŠALIŲ BENDRADARBIAVIMAS</w:t>
      </w:r>
    </w:p>
    <w:p w14:paraId="59239C3E" w14:textId="77777777" w:rsidR="0049291D" w:rsidRPr="00795D68" w:rsidRDefault="0049291D" w:rsidP="00795D68">
      <w:pPr>
        <w:ind w:firstLine="62"/>
        <w:jc w:val="both"/>
        <w:rPr>
          <w:rFonts w:ascii="Verdana" w:hAnsi="Verdana"/>
          <w:color w:val="000000"/>
          <w:szCs w:val="24"/>
        </w:rPr>
      </w:pPr>
    </w:p>
    <w:p w14:paraId="462DCCB1" w14:textId="156A8CD4"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4.1. Šalių bendradarbiavimo pareiga</w:t>
      </w:r>
    </w:p>
    <w:p w14:paraId="661277CB" w14:textId="77777777" w:rsidR="0049291D" w:rsidRPr="00795D68" w:rsidRDefault="0049291D" w:rsidP="00795D68">
      <w:pPr>
        <w:ind w:firstLine="62"/>
        <w:rPr>
          <w:rFonts w:ascii="Verdana" w:hAnsi="Verdana"/>
          <w:color w:val="000000"/>
          <w:szCs w:val="24"/>
        </w:rPr>
      </w:pPr>
    </w:p>
    <w:p w14:paraId="6D8A8A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795D68" w:rsidRDefault="00000000" w:rsidP="00795D68">
      <w:pPr>
        <w:jc w:val="both"/>
        <w:rPr>
          <w:rFonts w:ascii="Verdana" w:hAnsi="Verdana"/>
          <w:color w:val="000000"/>
          <w:szCs w:val="24"/>
        </w:rPr>
      </w:pPr>
      <w:r w:rsidRPr="00795D68">
        <w:rPr>
          <w:rFonts w:ascii="Verdana" w:hAnsi="Verdana"/>
          <w:color w:val="000000"/>
          <w:szCs w:val="24"/>
        </w:rPr>
        <w:t>4.1.3. </w:t>
      </w:r>
      <w:r w:rsidRPr="00795D68">
        <w:rPr>
          <w:rFonts w:ascii="Verdana" w:hAnsi="Verdana"/>
          <w:color w:val="000000"/>
          <w:szCs w:val="24"/>
          <w:shd w:val="clear" w:color="auto" w:fill="FFFFFF"/>
        </w:rPr>
        <w:t>Jeigu Šalis susiduria su</w:t>
      </w:r>
      <w:r w:rsidR="008A34F2" w:rsidRPr="00795D68">
        <w:rPr>
          <w:rFonts w:ascii="Verdana" w:hAnsi="Verdana"/>
          <w:color w:val="000000"/>
          <w:szCs w:val="24"/>
          <w:shd w:val="clear" w:color="auto" w:fill="FFFFFF"/>
        </w:rPr>
        <w:t xml:space="preserve"> </w:t>
      </w:r>
      <w:r w:rsidRPr="00795D68">
        <w:rPr>
          <w:rFonts w:ascii="Verdana" w:hAnsi="Verdana"/>
          <w:color w:val="000000"/>
          <w:szCs w:val="24"/>
        </w:rPr>
        <w:t>S</w:t>
      </w:r>
      <w:r w:rsidRPr="00795D68">
        <w:rPr>
          <w:rFonts w:ascii="Verdana" w:hAnsi="Verdana"/>
          <w:color w:val="000000"/>
          <w:szCs w:val="24"/>
          <w:shd w:val="clear" w:color="auto" w:fill="FFFFFF"/>
        </w:rPr>
        <w:t>utarties vykdymo kliūtimi, ji turi nedelsdama, bet ne vėliau kaip per 5 (penkias) darbo dienas, įspėti kitą Šalį apie tokia</w:t>
      </w:r>
      <w:r w:rsidRPr="00795D68">
        <w:rPr>
          <w:rFonts w:ascii="Verdana" w:hAnsi="Verdana"/>
          <w:color w:val="000000"/>
          <w:szCs w:val="24"/>
        </w:rPr>
        <w:t>s</w:t>
      </w:r>
      <w:r w:rsidR="008A34F2"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kliūtis</w:t>
      </w:r>
      <w:r w:rsidR="008A34F2" w:rsidRPr="00795D68">
        <w:rPr>
          <w:rFonts w:ascii="Verdana" w:hAnsi="Verdana"/>
          <w:color w:val="000000"/>
          <w:szCs w:val="24"/>
        </w:rPr>
        <w:t xml:space="preserve"> </w:t>
      </w:r>
      <w:r w:rsidRPr="00795D68">
        <w:rPr>
          <w:rFonts w:ascii="Verdana" w:hAnsi="Verdana"/>
          <w:color w:val="000000"/>
          <w:szCs w:val="24"/>
        </w:rPr>
        <w:t>ir imtis visų nuo jos priklausančių protingų priemonių toms kliūtims pašalinti.</w:t>
      </w:r>
    </w:p>
    <w:p w14:paraId="5B7038A2" w14:textId="77777777" w:rsidR="0049291D" w:rsidRPr="00795D68" w:rsidRDefault="0049291D" w:rsidP="00795D68">
      <w:pPr>
        <w:ind w:firstLine="115"/>
        <w:jc w:val="both"/>
        <w:rPr>
          <w:rFonts w:ascii="Verdana" w:hAnsi="Verdana"/>
          <w:color w:val="000000"/>
          <w:szCs w:val="24"/>
        </w:rPr>
      </w:pPr>
    </w:p>
    <w:p w14:paraId="7B397384" w14:textId="33A9591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4.2. Kontaktiniai asmenys</w:t>
      </w:r>
    </w:p>
    <w:p w14:paraId="661198E5" w14:textId="77777777" w:rsidR="0049291D" w:rsidRPr="00795D68" w:rsidRDefault="0049291D" w:rsidP="00795D68">
      <w:pPr>
        <w:ind w:firstLine="62"/>
        <w:jc w:val="both"/>
        <w:rPr>
          <w:rFonts w:ascii="Verdana" w:hAnsi="Verdana"/>
          <w:color w:val="000000"/>
          <w:szCs w:val="24"/>
        </w:rPr>
      </w:pPr>
    </w:p>
    <w:p w14:paraId="4C23727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795D68" w:rsidRDefault="00000000" w:rsidP="00795D68">
      <w:pPr>
        <w:jc w:val="both"/>
        <w:rPr>
          <w:rFonts w:ascii="Verdana" w:hAnsi="Verdana"/>
          <w:color w:val="000000"/>
          <w:szCs w:val="24"/>
        </w:rPr>
      </w:pPr>
      <w:r w:rsidRPr="00795D68">
        <w:rPr>
          <w:rFonts w:ascii="Verdana" w:hAnsi="Verdana"/>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795D68">
        <w:rPr>
          <w:rFonts w:ascii="Verdana" w:hAnsi="Verdana"/>
          <w:color w:val="000000"/>
          <w:szCs w:val="24"/>
        </w:rPr>
        <w:t xml:space="preserve"> </w:t>
      </w:r>
      <w:r w:rsidRPr="00795D68">
        <w:rPr>
          <w:rFonts w:ascii="Verdana" w:hAnsi="Verdana"/>
          <w:color w:val="000000"/>
          <w:szCs w:val="24"/>
        </w:rPr>
        <w:t>vardą, pavardę, el. paštą ir telefono numerį.</w:t>
      </w:r>
    </w:p>
    <w:p w14:paraId="055B6BA3" w14:textId="3E9F7437" w:rsidR="0049291D" w:rsidRPr="00795D68" w:rsidRDefault="00000000" w:rsidP="00795D68">
      <w:pPr>
        <w:jc w:val="both"/>
        <w:rPr>
          <w:rFonts w:ascii="Verdana" w:hAnsi="Verdana"/>
          <w:color w:val="000000"/>
          <w:szCs w:val="24"/>
        </w:rPr>
      </w:pPr>
      <w:r w:rsidRPr="00795D68">
        <w:rPr>
          <w:rFonts w:ascii="Verdana" w:hAnsi="Verdana"/>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795D68">
        <w:rPr>
          <w:rFonts w:ascii="Verdana" w:hAnsi="Verdana"/>
          <w:color w:val="000000"/>
          <w:szCs w:val="24"/>
        </w:rPr>
        <w:t xml:space="preserve"> </w:t>
      </w:r>
      <w:r w:rsidRPr="00795D68">
        <w:rPr>
          <w:rFonts w:ascii="Verdana" w:hAnsi="Verdana"/>
          <w:color w:val="000000"/>
          <w:szCs w:val="24"/>
        </w:rPr>
        <w:t>punktu, nesudaromas.</w:t>
      </w:r>
    </w:p>
    <w:p w14:paraId="1F3CF487" w14:textId="77777777" w:rsidR="0049291D" w:rsidRPr="00795D68" w:rsidRDefault="0049291D" w:rsidP="00795D68">
      <w:pPr>
        <w:ind w:firstLine="62"/>
        <w:jc w:val="both"/>
        <w:rPr>
          <w:rFonts w:ascii="Verdana" w:hAnsi="Verdana"/>
          <w:color w:val="000000"/>
          <w:szCs w:val="24"/>
        </w:rPr>
      </w:pPr>
    </w:p>
    <w:p w14:paraId="007DAE3F" w14:textId="063A4377"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5. SUTARTIES VYKDYMO METU PATEIKIAMI DOKUMENTAI</w:t>
      </w:r>
    </w:p>
    <w:p w14:paraId="70925A23" w14:textId="77777777" w:rsidR="0049291D" w:rsidRPr="00795D68" w:rsidRDefault="0049291D" w:rsidP="00795D68">
      <w:pPr>
        <w:ind w:firstLine="62"/>
        <w:jc w:val="both"/>
        <w:rPr>
          <w:rFonts w:ascii="Verdana" w:hAnsi="Verdana"/>
          <w:color w:val="000000"/>
          <w:szCs w:val="24"/>
        </w:rPr>
      </w:pPr>
    </w:p>
    <w:p w14:paraId="3998D3D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795D68" w:rsidRDefault="0049291D" w:rsidP="00795D68">
      <w:pPr>
        <w:ind w:firstLine="62"/>
        <w:jc w:val="both"/>
        <w:rPr>
          <w:rFonts w:ascii="Verdana" w:hAnsi="Verdana"/>
          <w:color w:val="000000"/>
          <w:szCs w:val="24"/>
        </w:rPr>
      </w:pPr>
    </w:p>
    <w:p w14:paraId="3D6DAFD0" w14:textId="043AEBC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6. PREKIŲ TIEKIMO PABAIGA IR PREKIŲ PRIĖMIMAS</w:t>
      </w:r>
    </w:p>
    <w:p w14:paraId="33FE910F" w14:textId="77777777" w:rsidR="0049291D" w:rsidRPr="00795D68" w:rsidRDefault="0049291D" w:rsidP="00795D68">
      <w:pPr>
        <w:ind w:firstLine="62"/>
        <w:rPr>
          <w:rFonts w:ascii="Verdana" w:hAnsi="Verdana"/>
          <w:color w:val="000000"/>
          <w:szCs w:val="24"/>
        </w:rPr>
      </w:pPr>
    </w:p>
    <w:p w14:paraId="480FC5C3" w14:textId="6373BF9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6.1. Prekių tiekimo pabaiga</w:t>
      </w:r>
    </w:p>
    <w:p w14:paraId="2022B776" w14:textId="77777777" w:rsidR="0049291D" w:rsidRPr="00795D68" w:rsidRDefault="0049291D" w:rsidP="00795D68">
      <w:pPr>
        <w:ind w:firstLine="62"/>
        <w:rPr>
          <w:rFonts w:ascii="Verdana" w:hAnsi="Verdana"/>
          <w:color w:val="000000"/>
          <w:szCs w:val="24"/>
        </w:rPr>
      </w:pPr>
    </w:p>
    <w:p w14:paraId="6EE4F9B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 Prekių tiekimas laikomas užbaigtu, kai yra įvykdytos visos šios sąlygos:</w:t>
      </w:r>
    </w:p>
    <w:p w14:paraId="614DB9A0" w14:textId="0E7C0F83" w:rsidR="0049291D" w:rsidRPr="00795D68" w:rsidRDefault="00000000" w:rsidP="00795D68">
      <w:pPr>
        <w:jc w:val="both"/>
        <w:rPr>
          <w:rFonts w:ascii="Verdana" w:hAnsi="Verdana"/>
          <w:color w:val="000000"/>
          <w:szCs w:val="24"/>
        </w:rPr>
      </w:pPr>
      <w:r w:rsidRPr="00795D68">
        <w:rPr>
          <w:rFonts w:ascii="Verdana" w:hAnsi="Verdana"/>
          <w:color w:val="000000"/>
          <w:szCs w:val="24"/>
        </w:rPr>
        <w:t>6.1.1.1. Tiekėjas pristatė visas Prekes pagal Sutarties ir</w:t>
      </w:r>
      <w:r w:rsidR="008A34F2" w:rsidRPr="00795D68">
        <w:rPr>
          <w:rFonts w:ascii="Verdana" w:hAnsi="Verdana"/>
          <w:color w:val="000000"/>
          <w:szCs w:val="24"/>
        </w:rPr>
        <w:t xml:space="preserve"> </w:t>
      </w:r>
      <w:r w:rsidRPr="00795D68">
        <w:rPr>
          <w:rFonts w:ascii="Verdana" w:hAnsi="Verdana"/>
          <w:color w:val="000000"/>
          <w:szCs w:val="24"/>
        </w:rPr>
        <w:t>įstatymų bei kitų teisės aktų</w:t>
      </w:r>
      <w:r w:rsidR="008A34F2" w:rsidRPr="00795D68">
        <w:rPr>
          <w:rFonts w:ascii="Verdana" w:hAnsi="Verdana"/>
          <w:color w:val="000000"/>
          <w:szCs w:val="24"/>
        </w:rPr>
        <w:t xml:space="preserve"> </w:t>
      </w:r>
      <w:r w:rsidRPr="00795D68">
        <w:rPr>
          <w:rFonts w:ascii="Verdana" w:hAnsi="Verdana"/>
          <w:color w:val="000000"/>
          <w:szCs w:val="24"/>
        </w:rPr>
        <w:t>reikalavimus (ir kai suteiktos visos su Prekėmis susijusios paslaugos, jei to reikalaujama);</w:t>
      </w:r>
    </w:p>
    <w:p w14:paraId="7DD7139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6.1.1.2. Tiekėjas perdavė Pirkėjui visą reikalingą dokumentaciją, įskaitant naudojimo instrukcijas, sertifikatus ir garantijas (jei to reikalaujama);</w:t>
      </w:r>
    </w:p>
    <w:p w14:paraId="3F17EB0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6.1.1.3. Tiekėjas apmokė Pirkėjo personalą, kaip naudoti Prekes (jeigu to reikalaujama);</w:t>
      </w:r>
    </w:p>
    <w:p w14:paraId="13A0AE4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795D68" w:rsidRDefault="0049291D" w:rsidP="00795D68">
      <w:pPr>
        <w:ind w:firstLine="62"/>
        <w:jc w:val="both"/>
        <w:rPr>
          <w:rFonts w:ascii="Verdana" w:hAnsi="Verdana"/>
          <w:color w:val="000000"/>
          <w:szCs w:val="24"/>
        </w:rPr>
      </w:pPr>
    </w:p>
    <w:p w14:paraId="3F9FC263" w14:textId="486BC9CA" w:rsidR="0049291D" w:rsidRPr="00795D68" w:rsidRDefault="00000000" w:rsidP="00795D68">
      <w:pPr>
        <w:jc w:val="center"/>
        <w:rPr>
          <w:rFonts w:ascii="Verdana" w:hAnsi="Verdana"/>
          <w:color w:val="000000"/>
          <w:szCs w:val="24"/>
        </w:rPr>
      </w:pPr>
      <w:r w:rsidRPr="00795D68">
        <w:rPr>
          <w:rFonts w:ascii="Verdana" w:hAnsi="Verdana"/>
          <w:b/>
          <w:bCs/>
          <w:color w:val="000000"/>
          <w:szCs w:val="24"/>
        </w:rPr>
        <w:t>6.2. Prekių perdavimas–priėmimas</w:t>
      </w:r>
    </w:p>
    <w:p w14:paraId="6EF12E4C" w14:textId="77777777" w:rsidR="0049291D" w:rsidRPr="00795D68" w:rsidRDefault="0049291D" w:rsidP="00795D68">
      <w:pPr>
        <w:ind w:firstLine="62"/>
        <w:jc w:val="both"/>
        <w:rPr>
          <w:rFonts w:ascii="Verdana" w:hAnsi="Verdana"/>
          <w:color w:val="000000"/>
          <w:szCs w:val="24"/>
        </w:rPr>
      </w:pPr>
    </w:p>
    <w:p w14:paraId="358A0DC0" w14:textId="6A2922DF" w:rsidR="0049291D" w:rsidRPr="00795D68" w:rsidRDefault="00000000" w:rsidP="00795D68">
      <w:pPr>
        <w:jc w:val="both"/>
        <w:rPr>
          <w:rFonts w:ascii="Verdana" w:hAnsi="Verdana"/>
          <w:color w:val="000000"/>
          <w:szCs w:val="24"/>
        </w:rPr>
      </w:pPr>
      <w:r w:rsidRPr="00795D68">
        <w:rPr>
          <w:rFonts w:ascii="Verdana" w:hAnsi="Verdana"/>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 Tiekėjui pristačius Prekes, Pirkėjas atlieka jų patikrinimą ir privalo:</w:t>
      </w:r>
    </w:p>
    <w:p w14:paraId="16089FC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6.2.3.1. ne vėliau kaip per 5 (penkias) darbo dienas nuo faktinio Prekių perdavimo priimti Prekes, pasirašydamas Prekių perdavimo–priėmimo aktą; arba</w:t>
      </w:r>
    </w:p>
    <w:p w14:paraId="63E73F8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95D68">
        <w:rPr>
          <w:rFonts w:ascii="Verdana" w:hAnsi="Verdana"/>
          <w:b/>
          <w:bCs/>
          <w:color w:val="000000"/>
          <w:szCs w:val="24"/>
        </w:rPr>
        <w:t>Defektų aktas</w:t>
      </w:r>
      <w:r w:rsidRPr="00795D68">
        <w:rPr>
          <w:rFonts w:ascii="Verdana" w:hAnsi="Verdana"/>
          <w:color w:val="000000"/>
          <w:szCs w:val="24"/>
        </w:rPr>
        <w:t>); arba</w:t>
      </w:r>
    </w:p>
    <w:p w14:paraId="397C355E" w14:textId="472BB2B5" w:rsidR="0049291D" w:rsidRPr="00795D68" w:rsidRDefault="00000000" w:rsidP="00795D68">
      <w:pPr>
        <w:jc w:val="both"/>
        <w:rPr>
          <w:rFonts w:ascii="Verdana" w:hAnsi="Verdana"/>
          <w:color w:val="000000"/>
          <w:szCs w:val="24"/>
        </w:rPr>
      </w:pPr>
      <w:r w:rsidRPr="00795D68">
        <w:rPr>
          <w:rFonts w:ascii="Verdana" w:hAnsi="Verdana"/>
          <w:color w:val="000000"/>
          <w:szCs w:val="24"/>
        </w:rPr>
        <w:t>6.2.3.3. atsisakyti priimti Prekes ar jų dalį ir įteikti (arba išsiųsti) Defektų aktą Tiekėjui dėl netinkamų Prekių ar jų dalies.</w:t>
      </w:r>
    </w:p>
    <w:p w14:paraId="6D183A8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6.2.7. Jeigu Pirkėjas per 5 (penkias) darbo dienas </w:t>
      </w:r>
      <w:r w:rsidRPr="00795D68">
        <w:rPr>
          <w:rFonts w:ascii="Verdana" w:eastAsia="Arial" w:hAnsi="Verdana"/>
          <w:kern w:val="2"/>
          <w:szCs w:val="24"/>
        </w:rPr>
        <w:t xml:space="preserve">nuo Prekių perdavimo–priėmimo akto gavimo </w:t>
      </w:r>
      <w:r w:rsidRPr="00795D68">
        <w:rPr>
          <w:rFonts w:ascii="Verdana" w:hAnsi="Verdana"/>
          <w:color w:val="000000"/>
          <w:szCs w:val="24"/>
        </w:rPr>
        <w:t>nepateikia (neišsiunčia) Tiekėjui Defektų akto, laikoma, kad Pirkėjas Prekes priėmė ir joms pretenzijų neturi.</w:t>
      </w:r>
    </w:p>
    <w:p w14:paraId="7AFB5A0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6.2.8. Prekių praradimo ar sugadinimo ar atsitiktinio žuvimo rizika Pirkėjui iš Tiekėjo pereina nuo faktinio tokių Prekių priėmimo momento.</w:t>
      </w:r>
    </w:p>
    <w:p w14:paraId="17B89C8D"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6.2.9. Pirkėjas turi teisę naudotis Prekėmis tik po Prekių perdavimo-priėmimo akto pasirašymo.</w:t>
      </w:r>
    </w:p>
    <w:p w14:paraId="205A8C1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795D68" w:rsidRDefault="0049291D" w:rsidP="00795D68">
      <w:pPr>
        <w:ind w:firstLine="62"/>
        <w:jc w:val="both"/>
        <w:rPr>
          <w:rFonts w:ascii="Verdana" w:hAnsi="Verdana"/>
          <w:color w:val="000000"/>
          <w:szCs w:val="24"/>
        </w:rPr>
      </w:pPr>
    </w:p>
    <w:p w14:paraId="0C439FCD" w14:textId="7273A098"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7. TIEKĖJO GARANTINIAI ĮSIPAREIGOJIMAI</w:t>
      </w:r>
    </w:p>
    <w:p w14:paraId="195635EB" w14:textId="77777777" w:rsidR="0049291D" w:rsidRPr="00795D68" w:rsidRDefault="0049291D" w:rsidP="00795D68">
      <w:pPr>
        <w:ind w:firstLine="62"/>
        <w:rPr>
          <w:rFonts w:ascii="Verdana" w:hAnsi="Verdana"/>
          <w:color w:val="000000"/>
          <w:szCs w:val="24"/>
        </w:rPr>
      </w:pPr>
    </w:p>
    <w:p w14:paraId="1B5F45ED" w14:textId="58E4D510" w:rsidR="0049291D" w:rsidRPr="00795D68" w:rsidRDefault="00000000" w:rsidP="00795D68">
      <w:pPr>
        <w:ind w:left="360" w:hanging="360"/>
        <w:jc w:val="center"/>
        <w:rPr>
          <w:rFonts w:ascii="Verdana" w:hAnsi="Verdana"/>
          <w:color w:val="000000"/>
          <w:szCs w:val="24"/>
        </w:rPr>
      </w:pPr>
      <w:r w:rsidRPr="00795D68">
        <w:rPr>
          <w:rFonts w:ascii="Verdana" w:hAnsi="Verdana"/>
          <w:b/>
          <w:bCs/>
          <w:color w:val="000000"/>
          <w:szCs w:val="24"/>
        </w:rPr>
        <w:t>7.1. Garantiniai terminai (jei taikoma)</w:t>
      </w:r>
    </w:p>
    <w:p w14:paraId="310A4880" w14:textId="77777777" w:rsidR="0049291D" w:rsidRPr="00795D68" w:rsidRDefault="0049291D" w:rsidP="00795D68">
      <w:pPr>
        <w:ind w:left="360" w:firstLine="62"/>
        <w:rPr>
          <w:rFonts w:ascii="Verdana" w:hAnsi="Verdana"/>
          <w:color w:val="000000"/>
          <w:szCs w:val="24"/>
        </w:rPr>
      </w:pPr>
    </w:p>
    <w:p w14:paraId="728C213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7.1.1. Prekėms taikomas teisės aktuose nustatytas ir (ar) gamintojo taikomas garantinis terminas, jeigu </w:t>
      </w:r>
      <w:r w:rsidRPr="00795D68">
        <w:rPr>
          <w:rFonts w:ascii="Verdana" w:hAnsi="Verdana"/>
          <w:color w:val="000000"/>
          <w:kern w:val="2"/>
          <w:szCs w:val="24"/>
        </w:rPr>
        <w:t>Tiekėjo pasiūlyme, t</w:t>
      </w:r>
      <w:r w:rsidRPr="00795D68">
        <w:rPr>
          <w:rFonts w:ascii="Verdana" w:hAnsi="Verdana"/>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795D68" w:rsidRDefault="0049291D" w:rsidP="00795D68">
      <w:pPr>
        <w:ind w:firstLine="62"/>
        <w:jc w:val="both"/>
        <w:rPr>
          <w:rFonts w:ascii="Verdana" w:hAnsi="Verdana"/>
          <w:color w:val="000000"/>
          <w:szCs w:val="24"/>
        </w:rPr>
      </w:pPr>
    </w:p>
    <w:p w14:paraId="2FB0D630" w14:textId="5DCEAB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7.2. Pretenzijos dėl Prekių trūkumų</w:t>
      </w:r>
    </w:p>
    <w:p w14:paraId="2E15CE73" w14:textId="77777777" w:rsidR="0049291D" w:rsidRPr="00795D68" w:rsidRDefault="0049291D" w:rsidP="00795D68">
      <w:pPr>
        <w:ind w:firstLine="62"/>
        <w:jc w:val="both"/>
        <w:rPr>
          <w:rFonts w:ascii="Verdana" w:hAnsi="Verdana"/>
          <w:color w:val="000000"/>
          <w:szCs w:val="24"/>
        </w:rPr>
      </w:pPr>
    </w:p>
    <w:p w14:paraId="159DD18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795D68" w:rsidRDefault="00000000" w:rsidP="00795D68">
      <w:pPr>
        <w:jc w:val="both"/>
        <w:rPr>
          <w:rFonts w:ascii="Verdana" w:hAnsi="Verdana"/>
          <w:szCs w:val="24"/>
        </w:rPr>
      </w:pPr>
      <w:r w:rsidRPr="00795D68">
        <w:rPr>
          <w:rFonts w:ascii="Verdana" w:hAnsi="Verdana"/>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 xml:space="preserve">7.2.3.1. jei Prekės atitinka Sutartyje </w:t>
      </w:r>
      <w:r w:rsidRPr="00795D68">
        <w:rPr>
          <w:rFonts w:ascii="Verdana" w:eastAsia="Calibri" w:hAnsi="Verdana"/>
          <w:kern w:val="2"/>
          <w:szCs w:val="24"/>
        </w:rPr>
        <w:t>ir įstatymuose bei kituose teisės aktuose nurodytus reikalavimus</w:t>
      </w:r>
      <w:r w:rsidRPr="00795D68">
        <w:rPr>
          <w:rFonts w:ascii="Verdana" w:hAnsi="Verdana"/>
          <w:color w:val="000000"/>
          <w:szCs w:val="24"/>
        </w:rPr>
        <w:t xml:space="preserve"> – Pirkėjas;</w:t>
      </w:r>
    </w:p>
    <w:p w14:paraId="6029784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7.2.3.2. jei Prekės neatitinka Sutartyje </w:t>
      </w:r>
      <w:r w:rsidRPr="00795D68">
        <w:rPr>
          <w:rFonts w:ascii="Verdana" w:eastAsia="Calibri" w:hAnsi="Verdana"/>
          <w:kern w:val="2"/>
          <w:szCs w:val="24"/>
        </w:rPr>
        <w:t>ir įstatymuose bei kituose teisės aktuose nurodytų reikalavimų</w:t>
      </w:r>
      <w:r w:rsidRPr="00795D68">
        <w:rPr>
          <w:rFonts w:ascii="Verdana" w:hAnsi="Verdana"/>
          <w:color w:val="000000"/>
          <w:szCs w:val="24"/>
        </w:rPr>
        <w:t xml:space="preserve"> – Tiekėjas.</w:t>
      </w:r>
    </w:p>
    <w:p w14:paraId="31F82AD6" w14:textId="77777777" w:rsidR="0049291D" w:rsidRPr="00795D68" w:rsidRDefault="00000000" w:rsidP="00795D68">
      <w:pPr>
        <w:tabs>
          <w:tab w:val="left" w:pos="567"/>
          <w:tab w:val="left" w:pos="851"/>
          <w:tab w:val="left" w:pos="992"/>
          <w:tab w:val="left" w:pos="1134"/>
        </w:tabs>
        <w:jc w:val="both"/>
        <w:rPr>
          <w:rFonts w:ascii="Verdana" w:eastAsia="Calibri" w:hAnsi="Verdana"/>
          <w:kern w:val="2"/>
          <w:szCs w:val="24"/>
        </w:rPr>
      </w:pPr>
      <w:r w:rsidRPr="00795D68">
        <w:rPr>
          <w:rFonts w:ascii="Verdana" w:eastAsia="Calibri" w:hAnsi="Verdana"/>
          <w:kern w:val="2"/>
          <w:szCs w:val="24"/>
        </w:rPr>
        <w:t>7.2.4. Ekspertizės išvados Šalims yra privalomos.</w:t>
      </w:r>
    </w:p>
    <w:p w14:paraId="189034ED" w14:textId="77777777" w:rsidR="0049291D" w:rsidRPr="00795D68" w:rsidRDefault="00000000" w:rsidP="00795D68">
      <w:pPr>
        <w:tabs>
          <w:tab w:val="left" w:pos="567"/>
          <w:tab w:val="left" w:pos="851"/>
          <w:tab w:val="left" w:pos="992"/>
          <w:tab w:val="left" w:pos="1134"/>
        </w:tabs>
        <w:jc w:val="both"/>
        <w:rPr>
          <w:rFonts w:ascii="Verdana" w:hAnsi="Verdana"/>
          <w:color w:val="000000"/>
          <w:szCs w:val="24"/>
        </w:rPr>
      </w:pPr>
      <w:r w:rsidRPr="00795D68">
        <w:rPr>
          <w:rFonts w:ascii="Verdana" w:eastAsia="Calibri" w:hAnsi="Verdana"/>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795D68" w:rsidRDefault="0049291D" w:rsidP="00795D68">
      <w:pPr>
        <w:jc w:val="both"/>
        <w:rPr>
          <w:rFonts w:ascii="Verdana" w:hAnsi="Verdana"/>
          <w:color w:val="000000"/>
          <w:szCs w:val="24"/>
        </w:rPr>
      </w:pPr>
    </w:p>
    <w:p w14:paraId="45A03B75" w14:textId="5C9F653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7.3. Prekių trūkumų šalinimas</w:t>
      </w:r>
    </w:p>
    <w:p w14:paraId="2F15CA60" w14:textId="77777777" w:rsidR="0049291D" w:rsidRPr="00795D68" w:rsidRDefault="0049291D" w:rsidP="00795D68">
      <w:pPr>
        <w:ind w:firstLine="62"/>
        <w:jc w:val="both"/>
        <w:rPr>
          <w:rFonts w:ascii="Verdana" w:hAnsi="Verdana"/>
          <w:color w:val="000000"/>
          <w:szCs w:val="24"/>
        </w:rPr>
      </w:pPr>
    </w:p>
    <w:p w14:paraId="72019AA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7.3.1. Tiekėjas privalo nemokamai pašalinti Prekių trūkumus, sutaisydamas Prekes ar jų dalį arba pakeisdamas Prekę nauja Preke ar jos dalimi.</w:t>
      </w:r>
    </w:p>
    <w:p w14:paraId="42976B2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7.3.6. Tiekėjas, pašalinęs visus Prekių trūkumus, privalo apie tai informuoti Pirkėją.</w:t>
      </w:r>
    </w:p>
    <w:p w14:paraId="71A2AFC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795D68" w:rsidRDefault="0049291D" w:rsidP="00795D68">
      <w:pPr>
        <w:ind w:firstLine="62"/>
        <w:jc w:val="both"/>
        <w:rPr>
          <w:rFonts w:ascii="Verdana" w:hAnsi="Verdana"/>
          <w:color w:val="000000"/>
          <w:szCs w:val="24"/>
        </w:rPr>
      </w:pPr>
    </w:p>
    <w:p w14:paraId="32008495" w14:textId="69FA32D0" w:rsidR="0049291D" w:rsidRPr="00795D68" w:rsidRDefault="00000000" w:rsidP="00795D68">
      <w:pPr>
        <w:jc w:val="center"/>
        <w:rPr>
          <w:rFonts w:ascii="Verdana" w:hAnsi="Verdana"/>
          <w:color w:val="000000"/>
          <w:szCs w:val="24"/>
        </w:rPr>
      </w:pPr>
      <w:r w:rsidRPr="00795D68">
        <w:rPr>
          <w:rFonts w:ascii="Verdana" w:hAnsi="Verdana"/>
          <w:b/>
          <w:bCs/>
          <w:color w:val="000000"/>
          <w:szCs w:val="24"/>
        </w:rPr>
        <w:t>7.4. Pirkėjo teisės, Tiekėjui nepašalinus Prekių trūkumų</w:t>
      </w:r>
    </w:p>
    <w:p w14:paraId="58EB1A19" w14:textId="77777777" w:rsidR="0049291D" w:rsidRPr="00795D68" w:rsidRDefault="0049291D" w:rsidP="00795D68">
      <w:pPr>
        <w:ind w:firstLine="62"/>
        <w:jc w:val="both"/>
        <w:rPr>
          <w:rFonts w:ascii="Verdana" w:hAnsi="Verdana"/>
          <w:color w:val="000000"/>
          <w:szCs w:val="24"/>
        </w:rPr>
      </w:pPr>
    </w:p>
    <w:p w14:paraId="4E55265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7.4.1. Jeigu Tiekėjas atsisako pašalinti arba nepašalina Prekių trūkumų per Pirkėjo nustatytus protingus terminus, Pirkėjas turi teisę:</w:t>
      </w:r>
    </w:p>
    <w:p w14:paraId="33ACE213" w14:textId="77777777" w:rsidR="0049291D" w:rsidRPr="00795D68" w:rsidRDefault="00000000" w:rsidP="00795D68">
      <w:pPr>
        <w:jc w:val="both"/>
        <w:rPr>
          <w:rFonts w:ascii="Verdana" w:hAnsi="Verdana"/>
          <w:szCs w:val="24"/>
        </w:rPr>
      </w:pPr>
      <w:r w:rsidRPr="00795D68">
        <w:rPr>
          <w:rFonts w:ascii="Verdana" w:hAnsi="Verdana"/>
          <w:color w:val="000000"/>
          <w:szCs w:val="24"/>
        </w:rPr>
        <w:t xml:space="preserve">7.4.1.1. pašalinti Prekių trūkumus pats arba pasamdydamas trečiuosius asmenis, iš anksto apie tai informuodamas Tiekėją, ir pareikalauti Tiekėjo atlyginti Prekių ekspertizės bei Prekių trūkumų </w:t>
      </w:r>
      <w:r w:rsidRPr="00795D68">
        <w:rPr>
          <w:rFonts w:ascii="Verdana" w:hAnsi="Verdana"/>
          <w:szCs w:val="24"/>
        </w:rPr>
        <w:t>šalinimo išlaidas ir padengti patirtus nuostolius; arba</w:t>
      </w:r>
    </w:p>
    <w:p w14:paraId="0A69C028" w14:textId="77777777" w:rsidR="0049291D" w:rsidRPr="00795D68" w:rsidRDefault="00000000" w:rsidP="00795D68">
      <w:pPr>
        <w:jc w:val="both"/>
        <w:rPr>
          <w:rFonts w:ascii="Verdana" w:hAnsi="Verdana"/>
          <w:szCs w:val="24"/>
        </w:rPr>
      </w:pPr>
      <w:r w:rsidRPr="00795D68">
        <w:rPr>
          <w:rFonts w:ascii="Verdana" w:hAnsi="Verdana"/>
          <w:szCs w:val="24"/>
        </w:rPr>
        <w:t xml:space="preserve">7.4.1.2. reikalauti sumažinti Tiekėjui mokėtiną sumą ir grąžinti dėl šios sumos sumažinimo susidariusią permoką per 30 (trisdešimt) dienų nuo Tiekėjui nustatyto </w:t>
      </w:r>
      <w:r w:rsidRPr="00795D68">
        <w:rPr>
          <w:rFonts w:ascii="Verdana" w:hAnsi="Verdana"/>
          <w:szCs w:val="24"/>
        </w:rPr>
        <w:lastRenderedPageBreak/>
        <w:t>termino pašalinti Prekių trūkumus pabaigos</w:t>
      </w:r>
      <w:r w:rsidRPr="00795D68">
        <w:rPr>
          <w:rFonts w:ascii="Verdana" w:hAnsi="Verdana"/>
          <w:kern w:val="2"/>
          <w:szCs w:val="24"/>
        </w:rPr>
        <w:t>, jeigu tai neprieštarauja VPĮ įtvirtintiems principams</w:t>
      </w:r>
      <w:r w:rsidRPr="00795D68">
        <w:rPr>
          <w:rFonts w:ascii="Verdana" w:hAnsi="Verdana"/>
          <w:szCs w:val="24"/>
        </w:rPr>
        <w:t>; arba</w:t>
      </w:r>
      <w:r w:rsidRPr="00795D68">
        <w:rPr>
          <w:rFonts w:ascii="Verdana" w:hAnsi="Verdana"/>
          <w:kern w:val="2"/>
          <w:szCs w:val="24"/>
        </w:rPr>
        <w:t xml:space="preserve"> </w:t>
      </w:r>
    </w:p>
    <w:p w14:paraId="15FD7C6D" w14:textId="77777777" w:rsidR="0049291D" w:rsidRPr="00795D68" w:rsidRDefault="00000000" w:rsidP="00795D68">
      <w:pPr>
        <w:jc w:val="both"/>
        <w:rPr>
          <w:rFonts w:ascii="Verdana" w:hAnsi="Verdana"/>
          <w:color w:val="000000"/>
          <w:szCs w:val="24"/>
        </w:rPr>
      </w:pPr>
      <w:r w:rsidRPr="00795D68">
        <w:rPr>
          <w:rFonts w:ascii="Verdana" w:hAnsi="Verdana"/>
          <w:szCs w:val="24"/>
        </w:rPr>
        <w:t xml:space="preserve">7.4.1.3. grąžinti Prekes Tiekėjui ir nemokėti už tokias Prekes ar reikalauti grąžinti </w:t>
      </w:r>
      <w:r w:rsidRPr="00795D68">
        <w:rPr>
          <w:rFonts w:ascii="Verdana" w:hAnsi="Verdana"/>
          <w:color w:val="000000"/>
          <w:szCs w:val="24"/>
        </w:rPr>
        <w:t>už Prekes sumokėtą sumą bei nutraukti Sutartį.</w:t>
      </w:r>
    </w:p>
    <w:p w14:paraId="389B166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7.4.2. Tiekėjui pagal Sutartį mokėtina suma sumažinama tiek, kiek sumažėja Prekių vertė Pirkėjui dėl Prekių trūkumų, </w:t>
      </w:r>
      <w:r w:rsidRPr="00795D68">
        <w:rPr>
          <w:rFonts w:ascii="Verdana" w:eastAsia="Arial" w:hAnsi="Verdana"/>
          <w:kern w:val="2"/>
          <w:szCs w:val="24"/>
        </w:rPr>
        <w:t>jeigu tokia Prekių vertė gali būti išskaitoma iš bendros Prekių vertės</w:t>
      </w:r>
      <w:r w:rsidRPr="00795D68">
        <w:rPr>
          <w:rFonts w:ascii="Verdana" w:hAnsi="Verdana"/>
          <w:color w:val="000000"/>
          <w:szCs w:val="24"/>
        </w:rPr>
        <w:t xml:space="preserve"> Į Prekių vertės sumažėjimą, be kita ko, įskaičiuojamos Pirkėjo išlaidos Prekių trūkumų įvertinimui ir šalinimui </w:t>
      </w:r>
      <w:r w:rsidRPr="00795D68">
        <w:rPr>
          <w:rFonts w:ascii="Verdana" w:eastAsia="Arial" w:hAnsi="Verdana"/>
          <w:kern w:val="2"/>
          <w:szCs w:val="24"/>
        </w:rPr>
        <w:t>(jeigu tokių Prekių kaina buvo nurodyta pirkimo metu)</w:t>
      </w:r>
      <w:r w:rsidRPr="00795D68">
        <w:rPr>
          <w:rFonts w:ascii="Verdana" w:hAnsi="Verdana"/>
          <w:color w:val="000000"/>
          <w:szCs w:val="24"/>
        </w:rPr>
        <w:t>, Pirkėjo esamų ar būsimų išlaidų Prekių eksploatavimui padidėjimas (jeigu tokios išlaidos buvo vertinamos pirkimo metu).</w:t>
      </w:r>
    </w:p>
    <w:p w14:paraId="30B8093F"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7.4.4. Už vėlavimą pašalinti Prekių trūkumus Pirkėjas privalo reikalauti Tiekėjo sumokėti Specialiosiose sąlygose nustatyto dydžio netesybas.</w:t>
      </w:r>
    </w:p>
    <w:p w14:paraId="17B220A0" w14:textId="77777777" w:rsidR="0049291D" w:rsidRPr="00795D68" w:rsidRDefault="0049291D" w:rsidP="00795D68">
      <w:pPr>
        <w:ind w:firstLine="62"/>
        <w:jc w:val="both"/>
        <w:rPr>
          <w:rFonts w:ascii="Verdana" w:hAnsi="Verdana"/>
          <w:color w:val="000000"/>
          <w:szCs w:val="24"/>
        </w:rPr>
      </w:pPr>
    </w:p>
    <w:p w14:paraId="279A4CDA" w14:textId="3E7C34D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8. PRISTATYMO TERMINAI</w:t>
      </w:r>
    </w:p>
    <w:p w14:paraId="65831FE9" w14:textId="77777777" w:rsidR="0049291D" w:rsidRPr="00795D68" w:rsidRDefault="0049291D" w:rsidP="00795D68">
      <w:pPr>
        <w:ind w:firstLine="62"/>
        <w:rPr>
          <w:rFonts w:ascii="Verdana" w:hAnsi="Verdana"/>
          <w:color w:val="000000"/>
          <w:szCs w:val="24"/>
        </w:rPr>
      </w:pPr>
    </w:p>
    <w:p w14:paraId="726C09E1" w14:textId="3E052AA6"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8.1. Pristatymo terminai ir Prekių tiekimo grafikas</w:t>
      </w:r>
    </w:p>
    <w:p w14:paraId="35C3ED95" w14:textId="77777777" w:rsidR="0049291D" w:rsidRPr="00795D68" w:rsidRDefault="0049291D" w:rsidP="00795D68">
      <w:pPr>
        <w:ind w:firstLine="62"/>
        <w:jc w:val="both"/>
        <w:rPr>
          <w:rFonts w:ascii="Verdana" w:hAnsi="Verdana"/>
          <w:color w:val="000000"/>
          <w:szCs w:val="24"/>
        </w:rPr>
      </w:pPr>
    </w:p>
    <w:p w14:paraId="387E35E3"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8.1.1. Tiekėjas privalo pristatyti Prekes laikydamasis terminų, nurodytų Specialiosiose sąlygose.</w:t>
      </w:r>
    </w:p>
    <w:p w14:paraId="5CE607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95D68">
        <w:rPr>
          <w:rFonts w:ascii="Verdana" w:hAnsi="Verdana"/>
          <w:b/>
          <w:bCs/>
          <w:color w:val="000000"/>
          <w:szCs w:val="24"/>
        </w:rPr>
        <w:t>Grafikas</w:t>
      </w:r>
      <w:r w:rsidRPr="00795D68">
        <w:rPr>
          <w:rFonts w:ascii="Verdana" w:hAnsi="Verdana"/>
          <w:color w:val="000000"/>
          <w:szCs w:val="24"/>
        </w:rPr>
        <w:t>).</w:t>
      </w:r>
    </w:p>
    <w:p w14:paraId="7FB10E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8.1.3. Jei aktualu, Grafike turi būti pažymėta, kurios Prekės gali būti pristatomos lygiagrečiai, o kurios gali būti pristatomos tik numatytu eiliškumu.</w:t>
      </w:r>
    </w:p>
    <w:p w14:paraId="4686F037" w14:textId="77777777" w:rsidR="0049291D" w:rsidRPr="00795D68" w:rsidRDefault="0049291D" w:rsidP="00795D68">
      <w:pPr>
        <w:ind w:firstLine="62"/>
        <w:jc w:val="both"/>
        <w:rPr>
          <w:rFonts w:ascii="Verdana" w:hAnsi="Verdana"/>
          <w:color w:val="000000"/>
          <w:szCs w:val="24"/>
        </w:rPr>
      </w:pPr>
    </w:p>
    <w:p w14:paraId="41BA3709" w14:textId="674201C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8.2. Netesybos už Prekių pristatymo vėlavimą</w:t>
      </w:r>
    </w:p>
    <w:p w14:paraId="1FDE31EF" w14:textId="77777777" w:rsidR="0049291D" w:rsidRPr="00795D68" w:rsidRDefault="0049291D" w:rsidP="00795D68">
      <w:pPr>
        <w:ind w:firstLine="62"/>
        <w:jc w:val="both"/>
        <w:rPr>
          <w:rFonts w:ascii="Verdana" w:hAnsi="Verdana"/>
          <w:color w:val="000000"/>
          <w:szCs w:val="24"/>
        </w:rPr>
      </w:pPr>
    </w:p>
    <w:p w14:paraId="2A2E5340"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795D68" w:rsidRDefault="0049291D" w:rsidP="00795D68">
      <w:pPr>
        <w:ind w:firstLine="62"/>
        <w:jc w:val="both"/>
        <w:rPr>
          <w:rFonts w:ascii="Verdana" w:hAnsi="Verdana"/>
          <w:color w:val="000000"/>
          <w:szCs w:val="24"/>
        </w:rPr>
      </w:pPr>
    </w:p>
    <w:p w14:paraId="67508928" w14:textId="6A4A7F6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9. PRIEVOLIŲ PAGAL SUTARTĮ ĮVYKDYMO UŽTIKRINIMO BŪDAI</w:t>
      </w:r>
    </w:p>
    <w:p w14:paraId="17AAA7DD" w14:textId="77777777" w:rsidR="0049291D" w:rsidRPr="00795D68" w:rsidRDefault="0049291D" w:rsidP="00795D68">
      <w:pPr>
        <w:ind w:firstLine="62"/>
        <w:rPr>
          <w:rFonts w:ascii="Verdana" w:hAnsi="Verdana"/>
          <w:color w:val="000000"/>
          <w:szCs w:val="24"/>
        </w:rPr>
      </w:pPr>
    </w:p>
    <w:p w14:paraId="08F6851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795D68" w:rsidRDefault="0049291D" w:rsidP="00795D68">
      <w:pPr>
        <w:ind w:firstLine="62"/>
        <w:jc w:val="both"/>
        <w:rPr>
          <w:rFonts w:ascii="Verdana" w:hAnsi="Verdana"/>
          <w:color w:val="000000"/>
          <w:szCs w:val="24"/>
        </w:rPr>
      </w:pPr>
    </w:p>
    <w:p w14:paraId="0E7D62D9" w14:textId="4706DC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10. SUTARTIES ĮVYKDYMO UŽTIKRINIMAS (JEI TAIKOMA)</w:t>
      </w:r>
    </w:p>
    <w:p w14:paraId="7B45C9EA" w14:textId="77777777" w:rsidR="0049291D" w:rsidRPr="00795D68" w:rsidRDefault="0049291D" w:rsidP="00795D68">
      <w:pPr>
        <w:ind w:firstLine="62"/>
        <w:jc w:val="both"/>
        <w:rPr>
          <w:rFonts w:ascii="Verdana" w:hAnsi="Verdana"/>
          <w:color w:val="000000"/>
          <w:szCs w:val="24"/>
        </w:rPr>
      </w:pPr>
    </w:p>
    <w:p w14:paraId="3F6000DB"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795D68" w:rsidRDefault="00000000" w:rsidP="00795D68">
      <w:pPr>
        <w:jc w:val="both"/>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Sutarties įvykdymo užtikrinimą, šio skyriaus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95D68">
        <w:rPr>
          <w:rFonts w:ascii="Verdana" w:hAnsi="Verdana"/>
          <w:color w:val="000000"/>
          <w:szCs w:val="24"/>
        </w:rPr>
        <w:t>kartu su draudimo bendrovės laidavimo draudimo raštu turi būti pateiktas ir pasirašytas draudimo liudijimas (polisas) bei dokumentas, įrodantis, kad draudimo įmoka už išduotą laidavimo draudimo raštą yra sumokėta</w:t>
      </w:r>
      <w:r w:rsidRPr="00795D68">
        <w:rPr>
          <w:rFonts w:ascii="Verdana" w:hAnsi="Verdana"/>
          <w:color w:val="000000"/>
          <w:szCs w:val="24"/>
          <w:shd w:val="clear" w:color="auto" w:fill="FFFFFF"/>
        </w:rPr>
        <w:t xml:space="preserve">), atitinkantį Bendrųjų sąlygų 10 skyriuje nurodytas sąlygas, per Specialiosiose sąlygose nustatytą terminą (toliau – </w:t>
      </w:r>
      <w:r w:rsidRPr="00795D68">
        <w:rPr>
          <w:rFonts w:ascii="Verdana" w:hAnsi="Verdana"/>
          <w:b/>
          <w:bCs/>
          <w:color w:val="000000"/>
          <w:szCs w:val="24"/>
          <w:shd w:val="clear" w:color="auto" w:fill="FFFFFF"/>
        </w:rPr>
        <w:t>Sutarties įvykdymo užtikrinimas</w:t>
      </w:r>
      <w:r w:rsidRPr="00795D68">
        <w:rPr>
          <w:rFonts w:ascii="Verdana" w:hAnsi="Verdana"/>
          <w:color w:val="000000"/>
          <w:szCs w:val="24"/>
          <w:shd w:val="clear" w:color="auto" w:fill="FFFFFF"/>
        </w:rPr>
        <w:t>).</w:t>
      </w:r>
    </w:p>
    <w:p w14:paraId="2B8164A6"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795D68">
        <w:rPr>
          <w:rFonts w:ascii="Verdana" w:hAnsi="Verdana"/>
          <w:color w:val="000000"/>
          <w:szCs w:val="24"/>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A62A70F" w14:textId="19E7EA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10.7. Sutarties įvykdymo užtikrinimas turi įsigalioti ne vėliau negu jo pateikimo Pirkėjui dieną.</w:t>
      </w:r>
    </w:p>
    <w:p w14:paraId="15AFD1DA" w14:textId="712B32C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10.8. Sutarties įvykdymo užtikrinimo suma turi būti nurodoma ir išmokama eurais.</w:t>
      </w:r>
    </w:p>
    <w:p w14:paraId="15126526" w14:textId="2148B39F" w:rsidR="0049291D" w:rsidRPr="00795D68" w:rsidRDefault="00000000" w:rsidP="00795D68">
      <w:pPr>
        <w:jc w:val="both"/>
        <w:textAlignment w:val="baseline"/>
        <w:rPr>
          <w:rFonts w:ascii="Verdana" w:hAnsi="Verdana"/>
          <w:szCs w:val="24"/>
        </w:rPr>
      </w:pPr>
      <w:r w:rsidRPr="00795D68">
        <w:rPr>
          <w:rFonts w:ascii="Verdana" w:hAnsi="Verdana"/>
          <w:color w:val="000000"/>
          <w:szCs w:val="24"/>
        </w:rPr>
        <w:t xml:space="preserve">10.9. Sutarties įvykdymo užtikrinimas turi būti surašytas lietuvių arba kita kalba (esant Pirkėjo </w:t>
      </w:r>
      <w:r w:rsidRPr="00795D68">
        <w:rPr>
          <w:rFonts w:ascii="Verdana" w:hAnsi="Verdana"/>
          <w:szCs w:val="24"/>
        </w:rPr>
        <w:t>prašymui, turi būti pateiktas vertimas į lietuvių kalbą).</w:t>
      </w:r>
    </w:p>
    <w:p w14:paraId="7DBF2B2F" w14:textId="7D1FA9CF" w:rsidR="0049291D" w:rsidRPr="00795D68" w:rsidRDefault="00000000" w:rsidP="00795D68">
      <w:pPr>
        <w:jc w:val="both"/>
        <w:textAlignment w:val="baseline"/>
        <w:rPr>
          <w:rFonts w:ascii="Verdana" w:hAnsi="Verdana"/>
          <w:szCs w:val="24"/>
        </w:rPr>
      </w:pPr>
      <w:r w:rsidRPr="00795D68">
        <w:rPr>
          <w:rFonts w:ascii="Verdana" w:hAnsi="Verdana"/>
          <w:szCs w:val="24"/>
        </w:rPr>
        <w:t xml:space="preserve">10.10. Sutarties įvykdymo užtikrinime nurodytas jo galiojimo terminas turi būti ne trumpesnis nei nurodytas </w:t>
      </w:r>
      <w:r w:rsidRPr="00795D68">
        <w:rPr>
          <w:rFonts w:ascii="Verdana" w:eastAsia="Calibri" w:hAnsi="Verdana"/>
          <w:kern w:val="2"/>
          <w:szCs w:val="24"/>
        </w:rPr>
        <w:t>Specialiosiose sąlygose</w:t>
      </w:r>
      <w:r w:rsidRPr="00795D68">
        <w:rPr>
          <w:rFonts w:ascii="Verdana" w:hAnsi="Verdana"/>
          <w:szCs w:val="24"/>
        </w:rPr>
        <w:t>.</w:t>
      </w:r>
    </w:p>
    <w:p w14:paraId="29E895BF"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795D68">
        <w:rPr>
          <w:rFonts w:ascii="Verdana" w:hAnsi="Verdana"/>
          <w:color w:val="000000"/>
          <w:szCs w:val="24"/>
        </w:rPr>
        <w:t xml:space="preserve"> </w:t>
      </w:r>
      <w:r w:rsidRPr="00795D68">
        <w:rPr>
          <w:rFonts w:ascii="Verdana" w:hAnsi="Verdana"/>
          <w:color w:val="000000"/>
          <w:szCs w:val="24"/>
        </w:rPr>
        <w:t>privalo Pirkėjui pateikti naują arba pratęstą Sutarties įvykdymo užtikrinimą.</w:t>
      </w:r>
    </w:p>
    <w:p w14:paraId="69D73372" w14:textId="44EAB5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795D68" w:rsidRDefault="00000000" w:rsidP="00795D68">
      <w:pPr>
        <w:jc w:val="both"/>
        <w:rPr>
          <w:rFonts w:ascii="Verdana" w:hAnsi="Verdana"/>
          <w:color w:val="000000"/>
          <w:szCs w:val="24"/>
        </w:rPr>
      </w:pPr>
      <w:r w:rsidRPr="00795D68">
        <w:rPr>
          <w:rFonts w:ascii="Verdana" w:hAnsi="Verdana"/>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 Pirkėjas</w:t>
      </w:r>
      <w:r w:rsidR="002B757C" w:rsidRPr="00795D68">
        <w:rPr>
          <w:rFonts w:ascii="Verdana" w:hAnsi="Verdana"/>
          <w:color w:val="000000"/>
          <w:szCs w:val="24"/>
        </w:rPr>
        <w:t xml:space="preserve"> </w:t>
      </w:r>
      <w:r w:rsidRPr="00795D68">
        <w:rPr>
          <w:rFonts w:ascii="Verdana" w:hAnsi="Verdana"/>
          <w:color w:val="000000"/>
          <w:szCs w:val="24"/>
        </w:rPr>
        <w:t>gali pasinaudoti Sutarties įvykdymo užtikrinimu, esant bet kuriai iš žemiau nurodytų aplinkybių:</w:t>
      </w:r>
    </w:p>
    <w:p w14:paraId="64FEB194" w14:textId="6E5796D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10.16.1. Tiekėjas neįvykdė, nevykdo arba netinkamai vykdo savo įsipareigojimus pagal Sutartį;</w:t>
      </w:r>
    </w:p>
    <w:p w14:paraId="19EF6D1C" w14:textId="4F461EE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10.16.2. Tiekėjas per protingai nustatytą laikotarpį neįvykdo Pirkėjo nurodymo ištaisyti Prekių trūkumus;</w:t>
      </w:r>
    </w:p>
    <w:p w14:paraId="113985B2" w14:textId="0652559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10.16.4. Tiekėjas be pateisinamos priežasties (ne Sutartyje nustatytais atvejais) vienašališkai nutraukia Sutartį.</w:t>
      </w:r>
    </w:p>
    <w:p w14:paraId="082E6CF0" w14:textId="77777777" w:rsidR="0049291D" w:rsidRPr="00795D68" w:rsidRDefault="0049291D" w:rsidP="00795D68">
      <w:pPr>
        <w:ind w:firstLine="62"/>
        <w:jc w:val="both"/>
        <w:textAlignment w:val="baseline"/>
        <w:rPr>
          <w:rFonts w:ascii="Verdana" w:hAnsi="Verdana"/>
          <w:color w:val="000000"/>
          <w:szCs w:val="24"/>
        </w:rPr>
      </w:pPr>
    </w:p>
    <w:p w14:paraId="7815D7E6" w14:textId="77FF58D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11. SUTARTIES KAINA IR JOS PERSKAIČIAVIMAS</w:t>
      </w:r>
    </w:p>
    <w:p w14:paraId="790892E7" w14:textId="77777777" w:rsidR="0049291D" w:rsidRPr="00795D68" w:rsidRDefault="0049291D" w:rsidP="00795D68">
      <w:pPr>
        <w:ind w:firstLine="62"/>
        <w:jc w:val="both"/>
        <w:rPr>
          <w:rFonts w:ascii="Verdana" w:hAnsi="Verdana"/>
          <w:color w:val="000000"/>
          <w:szCs w:val="24"/>
        </w:rPr>
      </w:pPr>
    </w:p>
    <w:p w14:paraId="58F8ADF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11.2. Pradinės sutarties vertė yra nurodyta Specialiosiose sąlygose.</w:t>
      </w:r>
    </w:p>
    <w:p w14:paraId="68C7938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11.4. Sutarties kainos peržiūra atliekama Specialiosiose sąlygose nustatyta tvarka.</w:t>
      </w:r>
    </w:p>
    <w:p w14:paraId="52A7F7FD" w14:textId="77777777" w:rsidR="0049291D" w:rsidRPr="00795D68" w:rsidRDefault="0049291D" w:rsidP="00795D68">
      <w:pPr>
        <w:ind w:firstLine="62"/>
        <w:jc w:val="both"/>
        <w:rPr>
          <w:rFonts w:ascii="Verdana" w:hAnsi="Verdana"/>
          <w:color w:val="000000"/>
          <w:szCs w:val="24"/>
        </w:rPr>
      </w:pPr>
    </w:p>
    <w:p w14:paraId="10E197C7" w14:textId="1A008FF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12. ATSISKAITYMO TVARKA</w:t>
      </w:r>
    </w:p>
    <w:p w14:paraId="3988723A" w14:textId="77777777" w:rsidR="0049291D" w:rsidRPr="00795D68" w:rsidRDefault="0049291D" w:rsidP="00795D68">
      <w:pPr>
        <w:ind w:firstLine="62"/>
        <w:jc w:val="center"/>
        <w:rPr>
          <w:rFonts w:ascii="Verdana" w:hAnsi="Verdana"/>
          <w:color w:val="000000"/>
          <w:szCs w:val="24"/>
        </w:rPr>
      </w:pPr>
    </w:p>
    <w:p w14:paraId="4292F91B" w14:textId="22A0D339"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12.1. Išankstinis mokėjimas (avansas) (jei taikoma)</w:t>
      </w:r>
    </w:p>
    <w:p w14:paraId="1B6B5914" w14:textId="77777777" w:rsidR="0049291D" w:rsidRPr="00795D68" w:rsidRDefault="0049291D" w:rsidP="00795D68">
      <w:pPr>
        <w:ind w:firstLine="62"/>
        <w:jc w:val="both"/>
        <w:rPr>
          <w:rFonts w:ascii="Verdana" w:hAnsi="Verdana"/>
          <w:color w:val="000000"/>
          <w:szCs w:val="24"/>
        </w:rPr>
      </w:pPr>
    </w:p>
    <w:p w14:paraId="004506B2" w14:textId="0ED4044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12.1.1. Bendrųjų sąlygų 12.1 poskyrio sąlygos taikomos tuo atveju, jei Specialiosiose sąlygose yra nurodyta, kad Tiekėjui mokamas išankstinis mokėjimas (avansas) (toliau – </w:t>
      </w:r>
      <w:r w:rsidRPr="00795D68">
        <w:rPr>
          <w:rFonts w:ascii="Verdana" w:hAnsi="Verdana"/>
          <w:b/>
          <w:bCs/>
          <w:color w:val="000000"/>
          <w:szCs w:val="24"/>
        </w:rPr>
        <w:t>Avansas</w:t>
      </w:r>
      <w:r w:rsidRPr="00795D68">
        <w:rPr>
          <w:rFonts w:ascii="Verdana" w:hAnsi="Verdana"/>
          <w:color w:val="000000"/>
          <w:szCs w:val="24"/>
        </w:rPr>
        <w:t>).</w:t>
      </w:r>
    </w:p>
    <w:p w14:paraId="731E9781"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 xml:space="preserve">12.1.2. Pirkėjas sumoka Tiekėjui </w:t>
      </w:r>
      <w:r w:rsidRPr="00795D68">
        <w:rPr>
          <w:rFonts w:ascii="Verdana" w:eastAsia="Calibri" w:hAnsi="Verdana"/>
          <w:kern w:val="2"/>
          <w:szCs w:val="24"/>
        </w:rPr>
        <w:t>ne didesnį kaip Specialiosiose sąlygose nurodyto dydžio Avansą</w:t>
      </w:r>
      <w:r w:rsidRPr="00795D68">
        <w:rPr>
          <w:rFonts w:ascii="Verdana" w:hAnsi="Verdana"/>
          <w:color w:val="000000"/>
          <w:szCs w:val="24"/>
        </w:rPr>
        <w:t>.</w:t>
      </w:r>
    </w:p>
    <w:p w14:paraId="77A71C95" w14:textId="1626D55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12.1.3. Jei Specialiosiose sąlygose to reikalaujama, Tiekėjas, norėdamas gauti Avansą, kreipdamasis dėl Avanso išmokėjimo, ne vėliau kaip per 10</w:t>
      </w:r>
      <w:r w:rsidR="002B757C" w:rsidRPr="00795D68">
        <w:rPr>
          <w:rFonts w:ascii="Verdana" w:hAnsi="Verdana"/>
          <w:color w:val="000000"/>
          <w:szCs w:val="24"/>
        </w:rPr>
        <w:t xml:space="preserve"> </w:t>
      </w:r>
      <w:r w:rsidRPr="00795D68">
        <w:rPr>
          <w:rFonts w:ascii="Verdana" w:hAnsi="Verdana"/>
          <w:color w:val="000000"/>
          <w:szCs w:val="24"/>
        </w:rPr>
        <w:t>(dešimt) darbo dienų nuo Sutarties įsigaliojimo dienos kartu su išankstinio mokėjimo sąskaita Pirkėjui turi pateikti Avanso užtikrinimą – banko garantiją</w:t>
      </w:r>
      <w:r w:rsidR="002B757C" w:rsidRPr="00795D68">
        <w:rPr>
          <w:rFonts w:ascii="Verdana" w:hAnsi="Verdana"/>
          <w:color w:val="000000"/>
          <w:szCs w:val="24"/>
        </w:rPr>
        <w:t xml:space="preserve"> </w:t>
      </w:r>
      <w:r w:rsidRPr="00795D68">
        <w:rPr>
          <w:rFonts w:ascii="Verdana" w:hAnsi="Verdana"/>
          <w:color w:val="000000"/>
          <w:szCs w:val="24"/>
        </w:rPr>
        <w:t>arba draudimo bendrovės laidavimo draudimo raštą arba kitą sutartinių įsipareigojimų įvykdymo užtikrinimą</w:t>
      </w:r>
      <w:r w:rsidR="002B757C" w:rsidRPr="00795D68">
        <w:rPr>
          <w:rFonts w:ascii="Verdana" w:hAnsi="Verdana"/>
          <w:color w:val="000000"/>
          <w:szCs w:val="24"/>
        </w:rPr>
        <w:t xml:space="preserve"> </w:t>
      </w:r>
      <w:r w:rsidRPr="00795D68">
        <w:rPr>
          <w:rFonts w:ascii="Verdana" w:hAnsi="Verdana"/>
          <w:color w:val="000000"/>
          <w:szCs w:val="24"/>
        </w:rPr>
        <w:t>ne mažesnei kaip Specialiosiose sąlygose prašomo Avanso dydžio sumai (toliau –</w:t>
      </w:r>
      <w:r w:rsidR="002B757C" w:rsidRPr="00795D68">
        <w:rPr>
          <w:rFonts w:ascii="Verdana" w:hAnsi="Verdana"/>
          <w:color w:val="000000"/>
          <w:szCs w:val="24"/>
        </w:rPr>
        <w:t xml:space="preserve"> </w:t>
      </w:r>
      <w:r w:rsidRPr="00795D68">
        <w:rPr>
          <w:rFonts w:ascii="Verdana" w:hAnsi="Verdana"/>
          <w:b/>
          <w:bCs/>
          <w:color w:val="000000"/>
          <w:szCs w:val="24"/>
        </w:rPr>
        <w:t>Avanso užtikrinimas</w:t>
      </w:r>
      <w:r w:rsidRPr="00795D68">
        <w:rPr>
          <w:rFonts w:ascii="Verdana" w:hAnsi="Verdana"/>
          <w:color w:val="000000"/>
          <w:szCs w:val="24"/>
        </w:rPr>
        <w:t>).</w:t>
      </w:r>
    </w:p>
    <w:p w14:paraId="61007DEF" w14:textId="10B289CD" w:rsidR="0049291D" w:rsidRPr="00795D68" w:rsidRDefault="00000000" w:rsidP="00795D68">
      <w:pPr>
        <w:jc w:val="both"/>
        <w:textAlignment w:val="baseline"/>
        <w:rPr>
          <w:rFonts w:ascii="Verdana" w:hAnsi="Verdana"/>
          <w:color w:val="000000"/>
          <w:szCs w:val="24"/>
        </w:rPr>
      </w:pPr>
      <w:r w:rsidRPr="00795D68">
        <w:rPr>
          <w:rFonts w:ascii="Verdana" w:hAnsi="Verdana"/>
          <w:b/>
          <w:bCs/>
          <w:color w:val="000000"/>
          <w:szCs w:val="24"/>
        </w:rPr>
        <w:t>Pastaba.</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Kai Specialiosiose sąlygose nurodoma, kad</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Pirkėjas reikalauja pateikti kredito unijos išduotą</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Avanso užtikrinimą, šio poskyrio nuostatos taikomos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pagal poreikį ir Pirkėjas gali</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nusimatyti papildomus reikalavimus Specialiosiose sąlygose tokio Avanso užtikrinimo pateikimui, atitinkančius</w:t>
      </w:r>
      <w:r w:rsidR="002B757C" w:rsidRPr="00795D68">
        <w:rPr>
          <w:rFonts w:ascii="Verdana" w:hAnsi="Verdana"/>
          <w:color w:val="000000"/>
          <w:szCs w:val="24"/>
          <w:shd w:val="clear" w:color="auto" w:fill="FFFFFF"/>
        </w:rPr>
        <w:t xml:space="preserve"> </w:t>
      </w:r>
      <w:r w:rsidRPr="00795D68">
        <w:rPr>
          <w:rFonts w:ascii="Verdana" w:hAnsi="Verdana"/>
          <w:color w:val="000000"/>
          <w:szCs w:val="24"/>
          <w:shd w:val="clear" w:color="auto" w:fill="FFFFFF"/>
        </w:rPr>
        <w:t>įstatymų bei kitų teisės aktų</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nuostatas.</w:t>
      </w:r>
    </w:p>
    <w:p w14:paraId="6AEC12C3" w14:textId="679D1514" w:rsidR="0049291D" w:rsidRPr="00795D68" w:rsidRDefault="00000000" w:rsidP="00795D68">
      <w:pPr>
        <w:jc w:val="both"/>
        <w:textAlignment w:val="baseline"/>
        <w:rPr>
          <w:rFonts w:ascii="Verdana" w:hAnsi="Verdana"/>
          <w:szCs w:val="24"/>
        </w:rPr>
      </w:pPr>
      <w:r w:rsidRPr="00795D68">
        <w:rPr>
          <w:rFonts w:ascii="Verdana" w:hAnsi="Verdana"/>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12.1.7. Avanso užtikrinimo suma turi būti nurodoma ir išmokama eurais.</w:t>
      </w:r>
    </w:p>
    <w:p w14:paraId="2E3F5DB6" w14:textId="71995C3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12.1.8. Avanso užtikrinimas turi būti surašytas lietuvių arba kita kalba (esant Pirkėjo prašymui, turi būti pateiktas vertimas į lietuvių kalbą).</w:t>
      </w:r>
    </w:p>
    <w:p w14:paraId="4FFAE8CE" w14:textId="09589CC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12.1.9. Avanso užtikrinimas, neatitinkantis šiame Sutarties poskyryje nustatytų reikalavimų, nebus priimamas.</w:t>
      </w:r>
    </w:p>
    <w:p w14:paraId="67C210EF" w14:textId="278434B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C562FA" w14:textId="77777777" w:rsidR="0049291D" w:rsidRPr="00795D68" w:rsidRDefault="0049291D" w:rsidP="00795D68">
      <w:pPr>
        <w:ind w:firstLine="62"/>
        <w:jc w:val="both"/>
        <w:textAlignment w:val="baseline"/>
        <w:rPr>
          <w:rFonts w:ascii="Verdana" w:hAnsi="Verdana"/>
          <w:color w:val="000000"/>
          <w:szCs w:val="24"/>
        </w:rPr>
      </w:pPr>
    </w:p>
    <w:p w14:paraId="26730603" w14:textId="692597AE"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12.2. Mokėjimų tvarka</w:t>
      </w:r>
    </w:p>
    <w:p w14:paraId="25BA57DD" w14:textId="77777777" w:rsidR="0049291D" w:rsidRPr="00795D68" w:rsidRDefault="0049291D" w:rsidP="00795D68">
      <w:pPr>
        <w:ind w:firstLine="62"/>
        <w:jc w:val="both"/>
        <w:rPr>
          <w:rFonts w:ascii="Verdana" w:hAnsi="Verdana"/>
          <w:color w:val="000000"/>
          <w:szCs w:val="24"/>
        </w:rPr>
      </w:pPr>
    </w:p>
    <w:p w14:paraId="78C98AA7"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12.2.1. Tiekėjas išrašo Sąskaitą tik Šalims pasirašius Prekių perdavimo–priėmimo aktą, jeigu kitaip nenumatyta Specialiosiose sąlygose:</w:t>
      </w:r>
    </w:p>
    <w:p w14:paraId="66D932E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12.2.1.1. elektroninę sąskaitą faktūrą, atitinkančią Europos elektroninių sąskaitų faktūrų standartą, kurio nuoroda paskelbta 2017 m. spalio 16 d. Komisijos įgyvendinimo sprendime </w:t>
      </w:r>
      <w:r w:rsidRPr="00795D68">
        <w:rPr>
          <w:rFonts w:ascii="Verdana" w:hAnsi="Verdana"/>
          <w:color w:val="467886"/>
          <w:szCs w:val="24"/>
          <w:u w:val="single"/>
        </w:rPr>
        <w:t>(ES) 2017/1870</w:t>
      </w:r>
      <w:r w:rsidRPr="00795D68">
        <w:rPr>
          <w:rFonts w:ascii="Verdana" w:hAnsi="Verdana"/>
          <w:color w:val="000000"/>
          <w:szCs w:val="24"/>
        </w:rPr>
        <w:t xml:space="preserve"> dėl nuorodos į Europos elektroninių sąskaitų faktūrų standartą ir sintaksių sąrašo paskelbimo pagal Europos Parlamento ir Tarybos direktyvą </w:t>
      </w:r>
      <w:r w:rsidRPr="00795D68">
        <w:rPr>
          <w:rFonts w:ascii="Verdana" w:hAnsi="Verdana"/>
          <w:color w:val="467886"/>
          <w:szCs w:val="24"/>
          <w:u w:val="single"/>
        </w:rPr>
        <w:t>2014/55/ES</w:t>
      </w:r>
      <w:r w:rsidRPr="00795D68">
        <w:rPr>
          <w:rFonts w:ascii="Verdana" w:hAnsi="Verdana"/>
          <w:color w:val="000000"/>
          <w:szCs w:val="24"/>
        </w:rPr>
        <w:t> (toliau – </w:t>
      </w:r>
      <w:r w:rsidRPr="00795D68">
        <w:rPr>
          <w:rFonts w:ascii="Verdana" w:hAnsi="Verdana"/>
          <w:b/>
          <w:bCs/>
          <w:color w:val="000000"/>
          <w:szCs w:val="24"/>
        </w:rPr>
        <w:t>Europos elektroninių sąskaitų faktūrų</w:t>
      </w:r>
      <w:r w:rsidRPr="00795D68">
        <w:rPr>
          <w:rFonts w:ascii="Verdana" w:hAnsi="Verdana"/>
          <w:color w:val="000000"/>
          <w:szCs w:val="24"/>
        </w:rPr>
        <w:t> </w:t>
      </w:r>
      <w:r w:rsidRPr="00795D68">
        <w:rPr>
          <w:rFonts w:ascii="Verdana" w:hAnsi="Verdana"/>
          <w:b/>
          <w:bCs/>
          <w:color w:val="000000"/>
          <w:szCs w:val="24"/>
        </w:rPr>
        <w:t>standartas</w:t>
      </w:r>
      <w:r w:rsidRPr="00795D68">
        <w:rPr>
          <w:rFonts w:ascii="Verdana" w:hAnsi="Verdana"/>
          <w:color w:val="000000"/>
          <w:szCs w:val="24"/>
        </w:rPr>
        <w:t xml:space="preserve">), Tiekėjas gali pateikti </w:t>
      </w:r>
      <w:r w:rsidRPr="00795D68">
        <w:rPr>
          <w:rFonts w:ascii="Verdana" w:eastAsia="Arial" w:hAnsi="Verdana"/>
          <w:kern w:val="2"/>
          <w:szCs w:val="24"/>
        </w:rPr>
        <w:t>pasirinktomis priemonėmis</w:t>
      </w:r>
      <w:r w:rsidRPr="00795D68">
        <w:rPr>
          <w:rFonts w:ascii="Verdana" w:hAnsi="Verdana"/>
          <w:color w:val="000000"/>
          <w:szCs w:val="24"/>
        </w:rPr>
        <w:t>;</w:t>
      </w:r>
    </w:p>
    <w:p w14:paraId="3582F36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12.2.1.2. Europos elektroninių sąskaitų faktūrų standarto neatitinkančią elektroninę sąskaitą faktūrą Tiekėjas </w:t>
      </w:r>
      <w:r w:rsidRPr="00795D68">
        <w:rPr>
          <w:rFonts w:ascii="Verdana" w:eastAsia="Arial" w:hAnsi="Verdana"/>
          <w:kern w:val="2"/>
          <w:szCs w:val="24"/>
        </w:rPr>
        <w:t xml:space="preserve">gali teikti tik naudodamasis Sąskaitų administravimo bendrosios informacinės sistemos (toliau – </w:t>
      </w:r>
      <w:r w:rsidRPr="00795D68">
        <w:rPr>
          <w:rFonts w:ascii="Verdana" w:eastAsia="Arial" w:hAnsi="Verdana"/>
          <w:b/>
          <w:bCs/>
          <w:kern w:val="2"/>
          <w:szCs w:val="24"/>
        </w:rPr>
        <w:t>SABIS</w:t>
      </w:r>
      <w:r w:rsidRPr="00795D68">
        <w:rPr>
          <w:rFonts w:ascii="Verdana" w:eastAsia="Arial" w:hAnsi="Verdana"/>
          <w:kern w:val="2"/>
          <w:szCs w:val="24"/>
        </w:rPr>
        <w:t>) priemonėmis</w:t>
      </w:r>
      <w:r w:rsidRPr="00795D68">
        <w:rPr>
          <w:rFonts w:ascii="Verdana" w:hAnsi="Verdana"/>
          <w:color w:val="000000"/>
          <w:szCs w:val="24"/>
        </w:rPr>
        <w:t>.</w:t>
      </w:r>
    </w:p>
    <w:p w14:paraId="7BC1942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 xml:space="preserve">12.2.2. Pirkėjas elektronines sąskaitas faktūras priima ir apdoroja naudodamasis informacinės sistemos SABIS priemonėmis, </w:t>
      </w:r>
      <w:r w:rsidRPr="00795D68">
        <w:rPr>
          <w:rFonts w:ascii="Verdana" w:eastAsia="Arial" w:hAnsi="Verdana"/>
          <w:kern w:val="2"/>
          <w:szCs w:val="24"/>
        </w:rPr>
        <w:t xml:space="preserve">išskyrus jeigu mobilizacijos, karo ar </w:t>
      </w:r>
      <w:r w:rsidRPr="00795D68">
        <w:rPr>
          <w:rFonts w:ascii="Verdana" w:eastAsia="Arial" w:hAnsi="Verdana"/>
          <w:kern w:val="2"/>
          <w:szCs w:val="24"/>
        </w:rPr>
        <w:lastRenderedPageBreak/>
        <w:t>nepaprastosios padėties atveju yra informacinės sistemos SABIS pažeidimų, dėl kurių negalimas Pirkėjo ir Tiekėjo bendravimas ir keitimasis informacija naudojantis SABIS</w:t>
      </w:r>
      <w:r w:rsidRPr="00795D68">
        <w:rPr>
          <w:rFonts w:ascii="Verdana" w:hAnsi="Verdana"/>
          <w:color w:val="000000"/>
          <w:szCs w:val="24"/>
        </w:rPr>
        <w:t>.</w:t>
      </w:r>
    </w:p>
    <w:p w14:paraId="4C5EA5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12.2.4. Pirkėjas atlieka mokėjimus už Prekes Specialiosiose sąlygose nustatytais terminais.</w:t>
      </w:r>
    </w:p>
    <w:p w14:paraId="61274C2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12.2.5. Už mokėjimų pagal Sutartį vėlavimus, Pirkėjui taikomos netesybos Specialiosiose sąlygose nustatyta tvarka.</w:t>
      </w:r>
    </w:p>
    <w:p w14:paraId="3BA17785"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12.2.6. Jei Prekės pristatomos dalimis, aukščiau nurodyta atsiskaitymo tvarka galioja kiekvienai tokiai daliai, jei Specialiosiose sąlygose nenustatyta kitaip.</w:t>
      </w:r>
    </w:p>
    <w:p w14:paraId="3C72ECC1"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795D68" w:rsidRDefault="0049291D" w:rsidP="00795D68">
      <w:pPr>
        <w:ind w:firstLine="62"/>
        <w:jc w:val="both"/>
        <w:rPr>
          <w:rFonts w:ascii="Verdana" w:hAnsi="Verdana"/>
          <w:color w:val="000000"/>
          <w:szCs w:val="24"/>
        </w:rPr>
      </w:pPr>
    </w:p>
    <w:p w14:paraId="0C10E1FA" w14:textId="540D15A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12.3. Kiti atsiskaitymo klausimai</w:t>
      </w:r>
    </w:p>
    <w:p w14:paraId="7EB9DEC0" w14:textId="77777777" w:rsidR="0049291D" w:rsidRPr="00795D68" w:rsidRDefault="0049291D" w:rsidP="00795D68">
      <w:pPr>
        <w:ind w:firstLine="62"/>
        <w:jc w:val="both"/>
        <w:rPr>
          <w:rFonts w:ascii="Verdana" w:hAnsi="Verdana"/>
          <w:color w:val="000000"/>
          <w:szCs w:val="24"/>
        </w:rPr>
      </w:pPr>
    </w:p>
    <w:p w14:paraId="3BA36F06"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12.3.1. Pirkėjas privalo pervesti mokėjimus Tiekėjui į Tiekėjo banko sąskaitą, nurodytą Specialiosiose sąlygose.</w:t>
      </w:r>
    </w:p>
    <w:p w14:paraId="07E71C0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12.3.3. Visi mokėjimai pagal Sutartį atliekami eurais.</w:t>
      </w:r>
    </w:p>
    <w:p w14:paraId="1E09CFA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12.3.4. Už pavėluotus mokėjimus pagal Sutartį mokančioji Šalis privalo sumokėti kitai Šaliai Specialiosiose sąlygose nurodyto dydžio netesybas.</w:t>
      </w:r>
    </w:p>
    <w:p w14:paraId="79711B07" w14:textId="77777777" w:rsidR="0049291D" w:rsidRPr="00795D68" w:rsidRDefault="0049291D" w:rsidP="00795D68">
      <w:pPr>
        <w:ind w:firstLine="62"/>
        <w:jc w:val="both"/>
        <w:rPr>
          <w:rFonts w:ascii="Verdana" w:hAnsi="Verdana"/>
          <w:color w:val="000000"/>
          <w:szCs w:val="24"/>
        </w:rPr>
      </w:pPr>
    </w:p>
    <w:p w14:paraId="0326CD10" w14:textId="1503F6A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13. KONFIDENCIALI INFORMACIJA</w:t>
      </w:r>
    </w:p>
    <w:p w14:paraId="0295997C" w14:textId="77777777" w:rsidR="0049291D" w:rsidRPr="00795D68" w:rsidRDefault="0049291D" w:rsidP="00795D68">
      <w:pPr>
        <w:ind w:firstLine="62"/>
        <w:jc w:val="both"/>
        <w:rPr>
          <w:rFonts w:ascii="Verdana" w:hAnsi="Verdana"/>
          <w:color w:val="000000"/>
          <w:szCs w:val="24"/>
        </w:rPr>
      </w:pPr>
    </w:p>
    <w:p w14:paraId="402DE624"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795D68" w:rsidRDefault="00000000" w:rsidP="00795D68">
      <w:pPr>
        <w:jc w:val="both"/>
        <w:rPr>
          <w:rFonts w:ascii="Verdana" w:hAnsi="Verdana"/>
          <w:color w:val="000000"/>
          <w:szCs w:val="24"/>
        </w:rPr>
      </w:pPr>
      <w:r w:rsidRPr="00795D68">
        <w:rPr>
          <w:rFonts w:ascii="Verdana" w:hAnsi="Verdana"/>
          <w:color w:val="000000"/>
          <w:szCs w:val="24"/>
        </w:rPr>
        <w:t>13.2. Šalis turi teisę atskleisti kitos Šalies konfidencialią informaciją šiais atvejais:</w:t>
      </w:r>
    </w:p>
    <w:p w14:paraId="087144CE"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13.2.2.</w:t>
      </w:r>
      <w:r w:rsidR="002B757C" w:rsidRPr="00795D68">
        <w:rPr>
          <w:rFonts w:ascii="Verdana" w:hAnsi="Verdana"/>
          <w:color w:val="000000"/>
          <w:szCs w:val="24"/>
        </w:rPr>
        <w:t xml:space="preserve"> </w:t>
      </w:r>
      <w:r w:rsidRPr="00795D68">
        <w:rPr>
          <w:rFonts w:ascii="Verdana" w:hAnsi="Verdana"/>
          <w:color w:val="000000"/>
          <w:szCs w:val="24"/>
        </w:rPr>
        <w:t>konfidencialią informaciją yra būtina atskleisti pagal</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reikalavimus, įskaitant atvejus, kai to reikalauja viešojo administravimo subjektai, taip, kaip jie apibrėžti Lietuvos Respublikos viešojo administravimo įstatyme.</w:t>
      </w:r>
    </w:p>
    <w:p w14:paraId="6F8A07E9" w14:textId="08268E9E" w:rsidR="0049291D" w:rsidRPr="00795D68" w:rsidRDefault="00000000" w:rsidP="00795D68">
      <w:pPr>
        <w:jc w:val="both"/>
        <w:rPr>
          <w:rFonts w:ascii="Verdana" w:hAnsi="Verdana"/>
          <w:color w:val="000000"/>
          <w:szCs w:val="24"/>
        </w:rPr>
      </w:pPr>
      <w:r w:rsidRPr="00795D68">
        <w:rPr>
          <w:rFonts w:ascii="Verdana" w:hAnsi="Verdana"/>
          <w:color w:val="000000"/>
          <w:szCs w:val="24"/>
        </w:rPr>
        <w:t>13.3.</w:t>
      </w:r>
      <w:r w:rsidR="002B757C" w:rsidRPr="00795D68">
        <w:rPr>
          <w:rFonts w:ascii="Verdana" w:hAnsi="Verdana"/>
          <w:color w:val="000000"/>
          <w:szCs w:val="24"/>
        </w:rPr>
        <w:t xml:space="preserve"> </w:t>
      </w:r>
      <w:r w:rsidRPr="00795D68">
        <w:rPr>
          <w:rFonts w:ascii="Verdana" w:hAnsi="Verdana"/>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795D68" w:rsidRDefault="00000000" w:rsidP="00795D68">
      <w:pPr>
        <w:jc w:val="both"/>
        <w:rPr>
          <w:rFonts w:ascii="Verdana" w:hAnsi="Verdana"/>
          <w:color w:val="000000"/>
          <w:szCs w:val="24"/>
        </w:rPr>
      </w:pPr>
      <w:r w:rsidRPr="00795D68">
        <w:rPr>
          <w:rFonts w:ascii="Verdana" w:hAnsi="Verdana"/>
          <w:color w:val="000000"/>
          <w:szCs w:val="24"/>
        </w:rPr>
        <w:t>13.4.</w:t>
      </w:r>
      <w:r w:rsidR="002B757C" w:rsidRPr="00795D68">
        <w:rPr>
          <w:rFonts w:ascii="Verdana" w:hAnsi="Verdana"/>
          <w:color w:val="000000"/>
          <w:szCs w:val="24"/>
        </w:rPr>
        <w:t xml:space="preserve"> </w:t>
      </w:r>
      <w:r w:rsidRPr="00795D68">
        <w:rPr>
          <w:rFonts w:ascii="Verdana" w:hAnsi="Verdana"/>
          <w:color w:val="000000"/>
          <w:szCs w:val="24"/>
        </w:rPr>
        <w:t>Šalis atsako:</w:t>
      </w:r>
    </w:p>
    <w:p w14:paraId="4A1B6BC1" w14:textId="3544E209" w:rsidR="0049291D" w:rsidRPr="00795D68" w:rsidRDefault="00000000" w:rsidP="00795D68">
      <w:pPr>
        <w:jc w:val="both"/>
        <w:rPr>
          <w:rFonts w:ascii="Verdana" w:hAnsi="Verdana"/>
          <w:color w:val="000000"/>
          <w:szCs w:val="24"/>
        </w:rPr>
      </w:pPr>
      <w:r w:rsidRPr="00795D68">
        <w:rPr>
          <w:rFonts w:ascii="Verdana" w:hAnsi="Verdana"/>
          <w:color w:val="000000"/>
          <w:szCs w:val="24"/>
        </w:rPr>
        <w:t>13.4.1.</w:t>
      </w:r>
      <w:r w:rsidR="002B757C" w:rsidRPr="00795D68">
        <w:rPr>
          <w:rFonts w:ascii="Verdana" w:hAnsi="Verdana"/>
          <w:color w:val="000000"/>
          <w:szCs w:val="24"/>
        </w:rPr>
        <w:t xml:space="preserve"> </w:t>
      </w:r>
      <w:r w:rsidRPr="00795D68">
        <w:rPr>
          <w:rFonts w:ascii="Verdana" w:hAnsi="Verdana"/>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795D68" w:rsidRDefault="00000000" w:rsidP="00795D68">
      <w:pPr>
        <w:jc w:val="both"/>
        <w:rPr>
          <w:rFonts w:ascii="Verdana" w:hAnsi="Verdana"/>
          <w:color w:val="000000"/>
          <w:szCs w:val="24"/>
        </w:rPr>
      </w:pPr>
      <w:r w:rsidRPr="00795D68">
        <w:rPr>
          <w:rFonts w:ascii="Verdana" w:hAnsi="Verdana"/>
          <w:color w:val="000000"/>
          <w:szCs w:val="24"/>
        </w:rPr>
        <w:t>13.4.2.</w:t>
      </w:r>
      <w:r w:rsidR="002B757C" w:rsidRPr="00795D68">
        <w:rPr>
          <w:rFonts w:ascii="Verdana" w:hAnsi="Verdana"/>
          <w:color w:val="000000"/>
          <w:szCs w:val="24"/>
        </w:rPr>
        <w:t xml:space="preserve"> </w:t>
      </w:r>
      <w:r w:rsidRPr="00795D68">
        <w:rPr>
          <w:rFonts w:ascii="Verdana" w:hAnsi="Verdana"/>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795D68" w:rsidRDefault="00000000" w:rsidP="00795D68">
      <w:pPr>
        <w:jc w:val="both"/>
        <w:rPr>
          <w:rFonts w:ascii="Verdana" w:hAnsi="Verdana"/>
          <w:color w:val="000000"/>
          <w:szCs w:val="24"/>
        </w:rPr>
      </w:pPr>
      <w:r w:rsidRPr="00795D68">
        <w:rPr>
          <w:rFonts w:ascii="Verdana" w:hAnsi="Verdana"/>
          <w:color w:val="000000"/>
          <w:szCs w:val="24"/>
        </w:rPr>
        <w:t>13.5.</w:t>
      </w:r>
      <w:r w:rsidR="002B757C" w:rsidRPr="00795D68">
        <w:rPr>
          <w:rFonts w:ascii="Verdana" w:hAnsi="Verdana"/>
          <w:color w:val="000000"/>
          <w:szCs w:val="24"/>
        </w:rPr>
        <w:t xml:space="preserve"> </w:t>
      </w:r>
      <w:r w:rsidRPr="00795D68">
        <w:rPr>
          <w:rFonts w:ascii="Verdana" w:hAnsi="Verdana"/>
          <w:color w:val="000000"/>
          <w:szCs w:val="24"/>
        </w:rPr>
        <w:t>Šalis nepagrįstai atskleidusi kitos Šalies konfidencialią informaciją privalo sumokėti kitai Šaliai Specialiosiose sąlygose nurodyto dydžio baudą.</w:t>
      </w:r>
    </w:p>
    <w:p w14:paraId="14C5E680" w14:textId="77777777" w:rsidR="0049291D" w:rsidRPr="00795D68" w:rsidRDefault="0049291D" w:rsidP="00795D68">
      <w:pPr>
        <w:ind w:firstLine="62"/>
        <w:jc w:val="both"/>
        <w:rPr>
          <w:rFonts w:ascii="Verdana" w:hAnsi="Verdana"/>
          <w:color w:val="000000"/>
          <w:szCs w:val="24"/>
        </w:rPr>
      </w:pPr>
    </w:p>
    <w:p w14:paraId="07287CDE" w14:textId="204CBE8C"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14. ASMENS DUOMENŲ APSAUGA</w:t>
      </w:r>
    </w:p>
    <w:p w14:paraId="374B0540" w14:textId="77777777" w:rsidR="0049291D" w:rsidRPr="00795D68" w:rsidRDefault="0049291D" w:rsidP="00795D68">
      <w:pPr>
        <w:ind w:firstLine="62"/>
        <w:jc w:val="both"/>
        <w:rPr>
          <w:rFonts w:ascii="Verdana" w:hAnsi="Verdana"/>
          <w:color w:val="000000"/>
          <w:szCs w:val="24"/>
        </w:rPr>
      </w:pPr>
    </w:p>
    <w:p w14:paraId="54152F5B" w14:textId="051FC079" w:rsidR="0049291D" w:rsidRPr="00795D68" w:rsidRDefault="00000000" w:rsidP="00795D68">
      <w:pPr>
        <w:jc w:val="both"/>
        <w:rPr>
          <w:rFonts w:ascii="Verdana" w:hAnsi="Verdana"/>
          <w:color w:val="000000"/>
          <w:szCs w:val="24"/>
        </w:rPr>
      </w:pPr>
      <w:r w:rsidRPr="00795D68">
        <w:rPr>
          <w:rFonts w:ascii="Verdana" w:hAnsi="Verdana"/>
          <w:color w:val="000000"/>
          <w:szCs w:val="24"/>
        </w:rPr>
        <w:t>14.1.</w:t>
      </w:r>
      <w:r w:rsidR="002B757C" w:rsidRPr="00795D68">
        <w:rPr>
          <w:rFonts w:ascii="Verdana" w:hAnsi="Verdana"/>
          <w:color w:val="000000"/>
          <w:szCs w:val="24"/>
        </w:rPr>
        <w:t xml:space="preserve"> </w:t>
      </w:r>
      <w:r w:rsidRPr="00795D68">
        <w:rPr>
          <w:rFonts w:ascii="Verdana" w:hAnsi="Verdana"/>
          <w:color w:val="000000"/>
          <w:szCs w:val="24"/>
        </w:rPr>
        <w:t>Šalys įsipareigoja užtikrinti asmens duomenų saugumą bei asmens duomenų tvarkymą vykdyti teisėtai, vadovaujantis 2016</w:t>
      </w:r>
      <w:r w:rsidR="002B757C" w:rsidRPr="00795D68">
        <w:rPr>
          <w:rFonts w:ascii="Verdana" w:hAnsi="Verdana"/>
          <w:color w:val="000000"/>
          <w:szCs w:val="24"/>
        </w:rPr>
        <w:t xml:space="preserve"> </w:t>
      </w:r>
      <w:r w:rsidRPr="00795D68">
        <w:rPr>
          <w:rFonts w:ascii="Verdana" w:hAnsi="Verdana"/>
          <w:color w:val="000000"/>
          <w:szCs w:val="24"/>
        </w:rPr>
        <w:t>m. balandžio</w:t>
      </w:r>
      <w:r w:rsidR="002B757C" w:rsidRPr="00795D68">
        <w:rPr>
          <w:rFonts w:ascii="Verdana" w:hAnsi="Verdana"/>
          <w:color w:val="000000"/>
          <w:szCs w:val="24"/>
        </w:rPr>
        <w:t xml:space="preserve"> </w:t>
      </w:r>
      <w:r w:rsidRPr="00795D68">
        <w:rPr>
          <w:rFonts w:ascii="Verdana" w:hAnsi="Verdana"/>
          <w:color w:val="000000"/>
          <w:szCs w:val="24"/>
        </w:rPr>
        <w:t>27</w:t>
      </w:r>
      <w:r w:rsidR="002B757C" w:rsidRPr="00795D68">
        <w:rPr>
          <w:rFonts w:ascii="Verdana" w:hAnsi="Verdana"/>
          <w:color w:val="000000"/>
          <w:szCs w:val="24"/>
        </w:rPr>
        <w:t xml:space="preserve"> </w:t>
      </w:r>
      <w:r w:rsidRPr="00795D68">
        <w:rPr>
          <w:rFonts w:ascii="Verdana" w:hAnsi="Verdana"/>
          <w:color w:val="000000"/>
          <w:szCs w:val="24"/>
        </w:rPr>
        <w:t>d. priimto Europos Parlamento ir Tarybos reglamento</w:t>
      </w:r>
      <w:r w:rsidR="002B757C" w:rsidRPr="00795D68">
        <w:rPr>
          <w:rFonts w:ascii="Verdana" w:hAnsi="Verdana"/>
          <w:color w:val="000000"/>
          <w:szCs w:val="24"/>
        </w:rPr>
        <w:t xml:space="preserve"> </w:t>
      </w:r>
      <w:r w:rsidRPr="00795D68">
        <w:rPr>
          <w:rFonts w:ascii="Verdana" w:hAnsi="Verdana"/>
          <w:color w:val="467886"/>
          <w:szCs w:val="24"/>
          <w:u w:val="single"/>
        </w:rPr>
        <w:t>(ES) 2016/679</w:t>
      </w:r>
      <w:r w:rsidR="002B757C" w:rsidRPr="00795D68">
        <w:rPr>
          <w:rFonts w:ascii="Verdana" w:hAnsi="Verdana"/>
          <w:color w:val="000000"/>
          <w:szCs w:val="24"/>
        </w:rPr>
        <w:t xml:space="preserve"> </w:t>
      </w:r>
      <w:r w:rsidRPr="00795D68">
        <w:rPr>
          <w:rFonts w:ascii="Verdana" w:hAnsi="Verdana"/>
          <w:color w:val="000000"/>
          <w:szCs w:val="24"/>
        </w:rPr>
        <w:t>dėl fizinių asmenų apsaugos tvarkant asmens duomenis ir dėl laisvo tokių duomenų judėjimo ir kuriuo panaikinama Direktyva</w:t>
      </w:r>
      <w:r w:rsidR="002B757C" w:rsidRPr="00795D68">
        <w:rPr>
          <w:rFonts w:ascii="Verdana" w:hAnsi="Verdana"/>
          <w:color w:val="000000"/>
          <w:szCs w:val="24"/>
        </w:rPr>
        <w:t xml:space="preserve"> </w:t>
      </w:r>
      <w:r w:rsidRPr="00795D68">
        <w:rPr>
          <w:rFonts w:ascii="Verdana" w:hAnsi="Verdana"/>
          <w:color w:val="467886"/>
          <w:szCs w:val="24"/>
          <w:u w:val="single"/>
        </w:rPr>
        <w:t>95/46/EB</w:t>
      </w:r>
      <w:r w:rsidR="002B757C" w:rsidRPr="00795D68">
        <w:rPr>
          <w:rFonts w:ascii="Verdana" w:hAnsi="Verdana"/>
          <w:color w:val="000000"/>
          <w:szCs w:val="24"/>
        </w:rPr>
        <w:t xml:space="preserve"> </w:t>
      </w:r>
      <w:r w:rsidRPr="00795D68">
        <w:rPr>
          <w:rFonts w:ascii="Verdana" w:hAnsi="Verdana"/>
          <w:color w:val="000000"/>
          <w:szCs w:val="24"/>
        </w:rPr>
        <w:t>(Bendrasis duomenų apsaugos reglamentas) ir kitų teisės aktų, reglamentuojančių asmens duomenų tvarkymą, nuostatomis.</w:t>
      </w:r>
    </w:p>
    <w:p w14:paraId="4BC69E5C" w14:textId="42571592" w:rsidR="0049291D" w:rsidRPr="00795D68" w:rsidRDefault="00000000" w:rsidP="00795D68">
      <w:pPr>
        <w:jc w:val="both"/>
        <w:rPr>
          <w:rFonts w:ascii="Verdana" w:hAnsi="Verdana"/>
          <w:color w:val="000000"/>
          <w:szCs w:val="24"/>
        </w:rPr>
      </w:pPr>
      <w:r w:rsidRPr="00795D68">
        <w:rPr>
          <w:rFonts w:ascii="Verdana" w:hAnsi="Verdana"/>
          <w:color w:val="000000"/>
          <w:szCs w:val="24"/>
        </w:rPr>
        <w:t>14.2.</w:t>
      </w:r>
      <w:r w:rsidR="002B757C" w:rsidRPr="00795D68">
        <w:rPr>
          <w:rFonts w:ascii="Verdana" w:hAnsi="Verdana"/>
          <w:color w:val="000000"/>
          <w:szCs w:val="24"/>
        </w:rPr>
        <w:t xml:space="preserve"> </w:t>
      </w:r>
      <w:r w:rsidRPr="00795D68">
        <w:rPr>
          <w:rFonts w:ascii="Verdana" w:hAnsi="Verdana"/>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795D68" w:rsidRDefault="0049291D" w:rsidP="00795D68">
      <w:pPr>
        <w:ind w:left="360" w:firstLine="115"/>
        <w:jc w:val="both"/>
        <w:rPr>
          <w:rFonts w:ascii="Verdana" w:hAnsi="Verdana"/>
          <w:color w:val="000000"/>
          <w:szCs w:val="24"/>
        </w:rPr>
      </w:pPr>
    </w:p>
    <w:p w14:paraId="6AA82B5B" w14:textId="3B36CB6A"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15. INTELEKTINĖ NUOSAVYBĖ</w:t>
      </w:r>
    </w:p>
    <w:p w14:paraId="5094323A" w14:textId="77777777" w:rsidR="0049291D" w:rsidRPr="00795D68" w:rsidRDefault="0049291D" w:rsidP="00795D68">
      <w:pPr>
        <w:ind w:firstLine="62"/>
        <w:jc w:val="both"/>
        <w:rPr>
          <w:rFonts w:ascii="Verdana" w:hAnsi="Verdana"/>
          <w:color w:val="000000"/>
          <w:szCs w:val="24"/>
        </w:rPr>
      </w:pPr>
    </w:p>
    <w:p w14:paraId="6057B1B0" w14:textId="4278359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15.1.</w:t>
      </w:r>
      <w:r w:rsidR="002B757C" w:rsidRPr="00795D68">
        <w:rPr>
          <w:rFonts w:ascii="Verdana" w:hAnsi="Verdana"/>
          <w:color w:val="000000"/>
          <w:szCs w:val="24"/>
        </w:rPr>
        <w:t xml:space="preserve"> </w:t>
      </w:r>
      <w:r w:rsidRPr="00795D68">
        <w:rPr>
          <w:rFonts w:ascii="Verdana" w:hAnsi="Verdana"/>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15.2.</w:t>
      </w:r>
      <w:r w:rsidR="002B757C" w:rsidRPr="00795D68">
        <w:rPr>
          <w:rFonts w:ascii="Verdana" w:hAnsi="Verdana"/>
          <w:color w:val="000000"/>
          <w:szCs w:val="24"/>
        </w:rPr>
        <w:t xml:space="preserve"> </w:t>
      </w:r>
      <w:r w:rsidRPr="00795D68">
        <w:rPr>
          <w:rFonts w:ascii="Verdana" w:hAnsi="Verdana"/>
          <w:color w:val="000000"/>
          <w:szCs w:val="24"/>
        </w:rPr>
        <w:t xml:space="preserve">Tiekėjas įsipareigoja atlyginti nuostolius Pirkėjui dėl bet kokių reikalavimų, kylančių dėl intelektinės nuosavybės teisių, įskaitant, bet neapsiribojant, dėl patento, prekių ženklo, pramoninio dizaino savininko (naudotojo) teisės </w:t>
      </w:r>
      <w:r w:rsidRPr="00795D68">
        <w:rPr>
          <w:rFonts w:ascii="Verdana" w:hAnsi="Verdana"/>
          <w:color w:val="000000"/>
          <w:szCs w:val="24"/>
        </w:rPr>
        <w:lastRenderedPageBreak/>
        <w:t>(registruojamos arba ne), teisės, kylančios iš paraiškų bet kurioms minėtoms teisėms įregistruoti, autoriaus teisės, duomenų bazių gamintojų (</w:t>
      </w:r>
      <w:proofErr w:type="spellStart"/>
      <w:r w:rsidRPr="00795D68">
        <w:rPr>
          <w:rFonts w:ascii="Verdana" w:hAnsi="Verdana"/>
          <w:i/>
          <w:iCs/>
          <w:color w:val="000000"/>
          <w:szCs w:val="24"/>
        </w:rPr>
        <w:t>sui</w:t>
      </w:r>
      <w:proofErr w:type="spellEnd"/>
      <w:r w:rsidRPr="00795D68">
        <w:rPr>
          <w:rFonts w:ascii="Verdana" w:hAnsi="Verdana"/>
          <w:i/>
          <w:iCs/>
          <w:color w:val="000000"/>
          <w:szCs w:val="24"/>
        </w:rPr>
        <w:t xml:space="preserve"> </w:t>
      </w:r>
      <w:proofErr w:type="spellStart"/>
      <w:r w:rsidRPr="00795D68">
        <w:rPr>
          <w:rFonts w:ascii="Verdana" w:hAnsi="Verdana"/>
          <w:i/>
          <w:iCs/>
          <w:color w:val="000000"/>
          <w:szCs w:val="24"/>
        </w:rPr>
        <w:t>generis</w:t>
      </w:r>
      <w:proofErr w:type="spellEnd"/>
      <w:r w:rsidRPr="00795D68">
        <w:rPr>
          <w:rFonts w:ascii="Verdana" w:hAnsi="Verdana"/>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C44D384" w14:textId="6972A97D" w:rsidR="0049291D" w:rsidRPr="00795D68" w:rsidRDefault="00000000" w:rsidP="00795D68">
      <w:pPr>
        <w:jc w:val="both"/>
        <w:textAlignment w:val="baseline"/>
        <w:rPr>
          <w:rFonts w:ascii="Verdana" w:hAnsi="Verdana"/>
          <w:szCs w:val="24"/>
        </w:rPr>
      </w:pPr>
      <w:r w:rsidRPr="00795D68">
        <w:rPr>
          <w:rFonts w:ascii="Verdana" w:hAnsi="Verdana"/>
          <w:szCs w:val="24"/>
        </w:rPr>
        <w:t>15.3.</w:t>
      </w:r>
      <w:r w:rsidR="002B757C" w:rsidRPr="00795D68">
        <w:rPr>
          <w:rFonts w:ascii="Verdana" w:hAnsi="Verdana"/>
          <w:szCs w:val="24"/>
        </w:rPr>
        <w:t xml:space="preserve"> </w:t>
      </w:r>
      <w:r w:rsidRPr="00795D68">
        <w:rPr>
          <w:rFonts w:ascii="Verdana" w:hAnsi="Verdana"/>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795D68">
        <w:rPr>
          <w:rFonts w:ascii="Verdana" w:eastAsia="Calibri" w:hAnsi="Verdana"/>
          <w:kern w:val="2"/>
          <w:szCs w:val="24"/>
        </w:rPr>
        <w:t>Specialiosiose sąlygose nurodyta bauda</w:t>
      </w:r>
      <w:r w:rsidRPr="00795D68">
        <w:rPr>
          <w:rFonts w:ascii="Verdana" w:hAnsi="Verdana"/>
          <w:szCs w:val="24"/>
        </w:rPr>
        <w:t>.</w:t>
      </w:r>
    </w:p>
    <w:p w14:paraId="3773536F" w14:textId="77777777" w:rsidR="0049291D" w:rsidRPr="00795D68" w:rsidRDefault="0049291D" w:rsidP="00795D68">
      <w:pPr>
        <w:ind w:firstLine="62"/>
        <w:jc w:val="both"/>
        <w:textAlignment w:val="baseline"/>
        <w:rPr>
          <w:rFonts w:ascii="Verdana" w:hAnsi="Verdana"/>
          <w:color w:val="000000"/>
          <w:szCs w:val="24"/>
        </w:rPr>
      </w:pPr>
    </w:p>
    <w:p w14:paraId="5E54930D" w14:textId="40267115"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16. PAREIŠKIMAI IR GARANTIJOS</w:t>
      </w:r>
    </w:p>
    <w:p w14:paraId="6D9A4FBB" w14:textId="77777777" w:rsidR="0049291D" w:rsidRPr="00795D68" w:rsidRDefault="0049291D" w:rsidP="00795D68">
      <w:pPr>
        <w:ind w:firstLine="62"/>
        <w:jc w:val="both"/>
        <w:rPr>
          <w:rFonts w:ascii="Verdana" w:hAnsi="Verdana"/>
          <w:color w:val="000000"/>
          <w:szCs w:val="24"/>
        </w:rPr>
      </w:pPr>
    </w:p>
    <w:p w14:paraId="53F1BC5B" w14:textId="30CC4027" w:rsidR="0049291D" w:rsidRPr="00795D68" w:rsidRDefault="00000000" w:rsidP="00795D68">
      <w:pPr>
        <w:jc w:val="both"/>
        <w:rPr>
          <w:rFonts w:ascii="Verdana" w:hAnsi="Verdana"/>
          <w:color w:val="000000"/>
          <w:szCs w:val="24"/>
        </w:rPr>
      </w:pPr>
      <w:r w:rsidRPr="00795D68">
        <w:rPr>
          <w:rFonts w:ascii="Verdana" w:hAnsi="Verdana"/>
          <w:color w:val="000000"/>
          <w:szCs w:val="24"/>
        </w:rPr>
        <w:t>16.1.</w:t>
      </w:r>
      <w:r w:rsidR="002B757C" w:rsidRPr="00795D68">
        <w:rPr>
          <w:rFonts w:ascii="Verdana" w:hAnsi="Verdana"/>
          <w:color w:val="000000"/>
          <w:szCs w:val="24"/>
        </w:rPr>
        <w:t xml:space="preserve"> </w:t>
      </w:r>
      <w:r w:rsidRPr="00795D68">
        <w:rPr>
          <w:rFonts w:ascii="Verdana" w:hAnsi="Verdana"/>
          <w:color w:val="000000"/>
          <w:szCs w:val="24"/>
        </w:rPr>
        <w:t>Kiekviena iš Šalių pareiškia ir garantuoja kitai Šaliai, kad:</w:t>
      </w:r>
    </w:p>
    <w:p w14:paraId="7BD3DFF9" w14:textId="77777777" w:rsidR="0049291D" w:rsidRPr="00795D68" w:rsidRDefault="00000000" w:rsidP="00795D68">
      <w:pPr>
        <w:jc w:val="both"/>
        <w:rPr>
          <w:rFonts w:ascii="Verdana" w:hAnsi="Verdana"/>
          <w:color w:val="000000"/>
          <w:szCs w:val="24"/>
        </w:rPr>
      </w:pPr>
      <w:r w:rsidRPr="00795D68">
        <w:rPr>
          <w:rFonts w:ascii="Verdana" w:hAnsi="Verdana"/>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795D68" w:rsidRDefault="00000000" w:rsidP="00795D68">
      <w:pPr>
        <w:jc w:val="both"/>
        <w:rPr>
          <w:rFonts w:ascii="Verdana" w:hAnsi="Verdana"/>
          <w:color w:val="000000"/>
          <w:szCs w:val="24"/>
        </w:rPr>
      </w:pPr>
      <w:r w:rsidRPr="00795D68">
        <w:rPr>
          <w:rFonts w:ascii="Verdana" w:hAnsi="Verdana"/>
          <w:color w:val="000000"/>
          <w:szCs w:val="24"/>
        </w:rPr>
        <w:t>16.1.2.</w:t>
      </w:r>
      <w:r w:rsidR="002B757C" w:rsidRPr="00795D68">
        <w:rPr>
          <w:rFonts w:ascii="Verdana" w:hAnsi="Verdana"/>
          <w:color w:val="000000"/>
          <w:szCs w:val="24"/>
        </w:rPr>
        <w:t xml:space="preserve"> </w:t>
      </w:r>
      <w:r w:rsidRPr="00795D68">
        <w:rPr>
          <w:rFonts w:ascii="Verdana" w:hAnsi="Verdana"/>
          <w:color w:val="000000"/>
          <w:szCs w:val="24"/>
        </w:rPr>
        <w:t>sudarydama Sutartį, Šalis neviršija savo kompetencijos ir nepažeidžia jai taikomų</w:t>
      </w:r>
      <w:r w:rsidR="002B757C" w:rsidRPr="00795D68">
        <w:rPr>
          <w:rFonts w:ascii="Verdana" w:hAnsi="Verdana"/>
          <w:color w:val="000000"/>
          <w:szCs w:val="24"/>
        </w:rPr>
        <w:t xml:space="preserve"> </w:t>
      </w:r>
      <w:r w:rsidRPr="00795D68">
        <w:rPr>
          <w:rFonts w:ascii="Verdana" w:hAnsi="Verdana"/>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795D68" w:rsidRDefault="00000000" w:rsidP="00795D68">
      <w:pPr>
        <w:jc w:val="both"/>
        <w:rPr>
          <w:rFonts w:ascii="Verdana" w:hAnsi="Verdana"/>
          <w:color w:val="000000"/>
          <w:szCs w:val="24"/>
        </w:rPr>
      </w:pPr>
      <w:r w:rsidRPr="00795D68">
        <w:rPr>
          <w:rFonts w:ascii="Verdana" w:hAnsi="Verdana"/>
          <w:color w:val="000000"/>
          <w:szCs w:val="24"/>
        </w:rPr>
        <w:t>16.1.3.</w:t>
      </w:r>
      <w:r w:rsidR="002B757C" w:rsidRPr="00795D68">
        <w:rPr>
          <w:rFonts w:ascii="Verdana" w:hAnsi="Verdana"/>
          <w:color w:val="000000"/>
          <w:szCs w:val="24"/>
        </w:rPr>
        <w:t xml:space="preserve"> </w:t>
      </w:r>
      <w:r w:rsidRPr="00795D68">
        <w:rPr>
          <w:rFonts w:ascii="Verdana" w:hAnsi="Verdana"/>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795D68" w:rsidRDefault="00000000" w:rsidP="00795D68">
      <w:pPr>
        <w:jc w:val="both"/>
        <w:rPr>
          <w:rFonts w:ascii="Verdana" w:hAnsi="Verdana"/>
          <w:color w:val="000000"/>
          <w:szCs w:val="24"/>
        </w:rPr>
      </w:pPr>
      <w:r w:rsidRPr="00795D68">
        <w:rPr>
          <w:rFonts w:ascii="Verdana" w:hAnsi="Verdana"/>
          <w:color w:val="000000"/>
          <w:szCs w:val="24"/>
        </w:rPr>
        <w:t>16.1.4.</w:t>
      </w:r>
      <w:r w:rsidR="002B757C" w:rsidRPr="00795D68">
        <w:rPr>
          <w:rFonts w:ascii="Verdana" w:hAnsi="Verdana"/>
          <w:color w:val="000000"/>
          <w:szCs w:val="24"/>
        </w:rPr>
        <w:t xml:space="preserve"> </w:t>
      </w:r>
      <w:r w:rsidRPr="00795D68">
        <w:rPr>
          <w:rFonts w:ascii="Verdana" w:hAnsi="Verdana"/>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795D68" w:rsidRDefault="00000000" w:rsidP="00795D68">
      <w:pPr>
        <w:jc w:val="both"/>
        <w:rPr>
          <w:rFonts w:ascii="Verdana" w:hAnsi="Verdana"/>
          <w:color w:val="000000"/>
          <w:szCs w:val="24"/>
        </w:rPr>
      </w:pPr>
      <w:r w:rsidRPr="00795D68">
        <w:rPr>
          <w:rFonts w:ascii="Verdana" w:hAnsi="Verdana"/>
          <w:color w:val="000000"/>
          <w:szCs w:val="24"/>
        </w:rPr>
        <w:t>16.1.5.</w:t>
      </w:r>
      <w:r w:rsidR="002B757C" w:rsidRPr="00795D68">
        <w:rPr>
          <w:rFonts w:ascii="Verdana" w:hAnsi="Verdana"/>
          <w:color w:val="000000"/>
          <w:szCs w:val="24"/>
        </w:rPr>
        <w:t xml:space="preserve"> </w:t>
      </w:r>
      <w:r w:rsidRPr="00795D68">
        <w:rPr>
          <w:rFonts w:ascii="Verdana" w:hAnsi="Verdana"/>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795D68" w:rsidRDefault="00000000" w:rsidP="00795D68">
      <w:pPr>
        <w:jc w:val="both"/>
        <w:rPr>
          <w:rFonts w:ascii="Verdana" w:hAnsi="Verdana"/>
          <w:color w:val="000000"/>
          <w:szCs w:val="24"/>
        </w:rPr>
      </w:pPr>
      <w:r w:rsidRPr="00795D68">
        <w:rPr>
          <w:rFonts w:ascii="Verdana" w:hAnsi="Verdana"/>
          <w:color w:val="000000"/>
          <w:szCs w:val="24"/>
        </w:rPr>
        <w:t>16.1.6.</w:t>
      </w:r>
      <w:r w:rsidR="002B757C" w:rsidRPr="00795D68">
        <w:rPr>
          <w:rFonts w:ascii="Verdana" w:hAnsi="Verdana"/>
          <w:color w:val="000000"/>
          <w:szCs w:val="24"/>
        </w:rPr>
        <w:t xml:space="preserve"> </w:t>
      </w:r>
      <w:r w:rsidRPr="00795D68">
        <w:rPr>
          <w:rFonts w:ascii="Verdana" w:hAnsi="Verdana"/>
          <w:color w:val="000000"/>
          <w:szCs w:val="24"/>
        </w:rPr>
        <w:t>visi Šalies pareiškimai ir garantijos yra išsamūs ir nepalieka nutylėtų jokių aplinkybių, kurios darytų šiuos pareiškimus ar garantijas neteisingais.</w:t>
      </w:r>
    </w:p>
    <w:p w14:paraId="7D0038CC" w14:textId="6BB9553F" w:rsidR="0049291D" w:rsidRPr="00795D68" w:rsidRDefault="00000000" w:rsidP="00795D68">
      <w:pPr>
        <w:jc w:val="both"/>
        <w:rPr>
          <w:rFonts w:ascii="Verdana" w:hAnsi="Verdana"/>
          <w:color w:val="000000"/>
          <w:szCs w:val="24"/>
        </w:rPr>
      </w:pPr>
      <w:r w:rsidRPr="00795D68">
        <w:rPr>
          <w:rFonts w:ascii="Verdana" w:hAnsi="Verdana"/>
          <w:color w:val="000000"/>
          <w:szCs w:val="24"/>
        </w:rPr>
        <w:t>16.2.</w:t>
      </w:r>
      <w:r w:rsidR="002B757C" w:rsidRPr="00795D68">
        <w:rPr>
          <w:rFonts w:ascii="Verdana" w:hAnsi="Verdana"/>
          <w:color w:val="000000"/>
          <w:szCs w:val="24"/>
        </w:rPr>
        <w:t xml:space="preserve"> </w:t>
      </w:r>
      <w:r w:rsidRPr="00795D68">
        <w:rPr>
          <w:rFonts w:ascii="Verdana" w:hAnsi="Verdana"/>
          <w:color w:val="000000"/>
          <w:szCs w:val="24"/>
        </w:rPr>
        <w:t>Tiekėjas papildomai pareiškia ir garantuoja Pirkėjui, kad Tiekėjas, subtiekėjai, jungtinės veiklos partneriai ir specialistai turi galiojančius ir teisėtus visus</w:t>
      </w:r>
      <w:r w:rsidR="002B757C" w:rsidRPr="00795D68">
        <w:rPr>
          <w:rFonts w:ascii="Verdana" w:hAnsi="Verdana"/>
          <w:color w:val="000000"/>
          <w:szCs w:val="24"/>
        </w:rPr>
        <w:t xml:space="preserve"> </w:t>
      </w:r>
      <w:r w:rsidRPr="00795D68">
        <w:rPr>
          <w:rFonts w:ascii="Verdana" w:hAnsi="Verdana"/>
          <w:color w:val="000000"/>
          <w:szCs w:val="24"/>
        </w:rPr>
        <w:t>įstatymuose bei kituose teisės aktuose numatytus leidimus, licencijas, atestatus, teisės pripažinimo dokumentus, reikalingus vykdant Sutartį.</w:t>
      </w:r>
    </w:p>
    <w:p w14:paraId="0C8FD4D0" w14:textId="177EEDEB" w:rsidR="0049291D" w:rsidRPr="00795D68" w:rsidRDefault="00000000" w:rsidP="00795D68">
      <w:pPr>
        <w:jc w:val="both"/>
        <w:rPr>
          <w:rFonts w:ascii="Verdana" w:hAnsi="Verdana"/>
          <w:color w:val="000000"/>
          <w:szCs w:val="24"/>
          <w:shd w:val="clear" w:color="auto" w:fill="FFFFFF"/>
        </w:rPr>
      </w:pPr>
      <w:r w:rsidRPr="00795D68">
        <w:rPr>
          <w:rFonts w:ascii="Verdana" w:hAnsi="Verdana"/>
          <w:color w:val="000000"/>
          <w:szCs w:val="24"/>
          <w:shd w:val="clear" w:color="auto" w:fill="FFFFFF"/>
        </w:rPr>
        <w:t>16.3.</w:t>
      </w:r>
      <w:r w:rsidR="002B757C" w:rsidRPr="00795D68">
        <w:rPr>
          <w:rFonts w:ascii="Verdana" w:hAnsi="Verdana"/>
          <w:color w:val="000000"/>
          <w:szCs w:val="24"/>
          <w:shd w:val="clear" w:color="auto" w:fill="FFFFFF"/>
        </w:rPr>
        <w:t xml:space="preserve"> </w:t>
      </w:r>
      <w:r w:rsidRPr="00795D68">
        <w:rPr>
          <w:rFonts w:ascii="Verdana" w:hAnsi="Verdana"/>
          <w:color w:val="000000"/>
          <w:szCs w:val="24"/>
        </w:rPr>
        <w:t>Tiekėjas pareiškia, kad parduodamų Prekių disponavimo, valdymo ir naudojimosi teisės nėra apribotos </w:t>
      </w:r>
      <w:r w:rsidRPr="00795D68">
        <w:rPr>
          <w:rFonts w:ascii="Verdana" w:hAnsi="Verdana"/>
          <w:color w:val="000000"/>
          <w:szCs w:val="24"/>
          <w:shd w:val="clear" w:color="auto" w:fill="FFFFFF"/>
        </w:rPr>
        <w:t>ir jokie tretieji asmenys neturi pretenzijų į Sutartimi perduodamas Prekes (įkeitimai, areštai ar pan.).</w:t>
      </w:r>
    </w:p>
    <w:p w14:paraId="04E3D5DB" w14:textId="165F2610" w:rsidR="0049291D" w:rsidRPr="00795D68" w:rsidRDefault="00000000" w:rsidP="00795D68">
      <w:pPr>
        <w:widowControl w:val="0"/>
        <w:tabs>
          <w:tab w:val="left" w:pos="567"/>
          <w:tab w:val="left" w:pos="851"/>
          <w:tab w:val="left" w:pos="992"/>
          <w:tab w:val="left" w:pos="1134"/>
        </w:tabs>
        <w:jc w:val="both"/>
        <w:rPr>
          <w:rFonts w:ascii="Verdana" w:eastAsia="Calibri" w:hAnsi="Verdana"/>
          <w:kern w:val="2"/>
          <w:szCs w:val="24"/>
        </w:rPr>
      </w:pPr>
      <w:r w:rsidRPr="00795D68">
        <w:rPr>
          <w:rFonts w:ascii="Verdana" w:eastAsia="Arial" w:hAnsi="Verdana"/>
          <w:kern w:val="2"/>
          <w:szCs w:val="24"/>
        </w:rPr>
        <w:t>16.4.</w:t>
      </w:r>
      <w:r w:rsidR="002B757C" w:rsidRPr="00795D68">
        <w:rPr>
          <w:rFonts w:ascii="Verdana" w:eastAsia="Arial" w:hAnsi="Verdana"/>
          <w:kern w:val="2"/>
          <w:szCs w:val="24"/>
        </w:rPr>
        <w:t xml:space="preserve"> </w:t>
      </w:r>
      <w:r w:rsidRPr="00795D68">
        <w:rPr>
          <w:rFonts w:ascii="Verdana" w:eastAsia="Arial" w:hAnsi="Verdana"/>
          <w:kern w:val="2"/>
          <w:szCs w:val="24"/>
        </w:rPr>
        <w:t>T</w:t>
      </w:r>
      <w:r w:rsidRPr="00795D68">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795D68" w:rsidRDefault="0049291D" w:rsidP="00795D68">
      <w:pPr>
        <w:jc w:val="both"/>
        <w:rPr>
          <w:rFonts w:ascii="Verdana" w:hAnsi="Verdana"/>
          <w:color w:val="000000"/>
          <w:szCs w:val="24"/>
        </w:rPr>
      </w:pPr>
    </w:p>
    <w:p w14:paraId="4CC7571C" w14:textId="1DCD08B9"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17. BENDRIEJI ATSAKOMYBĖS KLAUSIMAI</w:t>
      </w:r>
    </w:p>
    <w:p w14:paraId="16659EEC" w14:textId="77777777" w:rsidR="0049291D" w:rsidRPr="00795D68" w:rsidRDefault="0049291D" w:rsidP="00795D68">
      <w:pPr>
        <w:ind w:firstLine="62"/>
        <w:jc w:val="both"/>
        <w:rPr>
          <w:rFonts w:ascii="Verdana" w:hAnsi="Verdana"/>
          <w:color w:val="000000"/>
          <w:szCs w:val="24"/>
        </w:rPr>
      </w:pPr>
    </w:p>
    <w:p w14:paraId="538E7DBA" w14:textId="585A448D" w:rsidR="0049291D" w:rsidRPr="00795D68" w:rsidRDefault="00000000" w:rsidP="00795D68">
      <w:pPr>
        <w:jc w:val="both"/>
        <w:rPr>
          <w:rFonts w:ascii="Verdana" w:hAnsi="Verdana"/>
          <w:color w:val="000000"/>
          <w:szCs w:val="24"/>
        </w:rPr>
      </w:pPr>
      <w:r w:rsidRPr="00795D68">
        <w:rPr>
          <w:rFonts w:ascii="Verdana" w:hAnsi="Verdana"/>
          <w:color w:val="000000"/>
          <w:szCs w:val="24"/>
        </w:rPr>
        <w:t>17.1.</w:t>
      </w:r>
      <w:r w:rsidR="002B757C" w:rsidRPr="00795D68">
        <w:rPr>
          <w:rFonts w:ascii="Verdana" w:hAnsi="Verdana"/>
          <w:color w:val="000000"/>
          <w:szCs w:val="24"/>
        </w:rPr>
        <w:t xml:space="preserve"> </w:t>
      </w:r>
      <w:r w:rsidRPr="00795D68">
        <w:rPr>
          <w:rFonts w:ascii="Verdana" w:hAnsi="Verdana"/>
          <w:color w:val="000000"/>
          <w:szCs w:val="24"/>
        </w:rPr>
        <w:t>Netesybų sumokėjimas už vėlavimą ar pareigų pagal Sutartį pažeidimą neatleidžia Šalies nuo Sutartyje numatytų jos pareigų vykdymo.</w:t>
      </w:r>
    </w:p>
    <w:p w14:paraId="1C7A390A" w14:textId="43C4E791" w:rsidR="0049291D" w:rsidRPr="00795D68" w:rsidRDefault="00000000" w:rsidP="00795D68">
      <w:pPr>
        <w:jc w:val="both"/>
        <w:rPr>
          <w:rFonts w:ascii="Verdana" w:hAnsi="Verdana"/>
          <w:color w:val="000000"/>
          <w:szCs w:val="24"/>
        </w:rPr>
      </w:pPr>
      <w:r w:rsidRPr="00795D68">
        <w:rPr>
          <w:rFonts w:ascii="Verdana" w:hAnsi="Verdana"/>
          <w:color w:val="000000"/>
          <w:szCs w:val="24"/>
        </w:rPr>
        <w:t>17.2.</w:t>
      </w:r>
      <w:r w:rsidR="002B757C" w:rsidRPr="00795D68">
        <w:rPr>
          <w:rFonts w:ascii="Verdana" w:hAnsi="Verdana"/>
          <w:color w:val="000000"/>
          <w:szCs w:val="24"/>
        </w:rPr>
        <w:t xml:space="preserve"> </w:t>
      </w:r>
      <w:r w:rsidRPr="00795D68">
        <w:rPr>
          <w:rFonts w:ascii="Verdana" w:hAnsi="Verdana"/>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95D68">
        <w:rPr>
          <w:rFonts w:ascii="Verdana" w:hAnsi="Verdana"/>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795D68" w:rsidRDefault="00000000" w:rsidP="00795D68">
      <w:pPr>
        <w:jc w:val="both"/>
        <w:rPr>
          <w:rFonts w:ascii="Verdana" w:hAnsi="Verdana"/>
          <w:color w:val="000000"/>
          <w:szCs w:val="24"/>
        </w:rPr>
      </w:pPr>
      <w:r w:rsidRPr="00795D68">
        <w:rPr>
          <w:rFonts w:ascii="Verdana" w:hAnsi="Verdana"/>
          <w:color w:val="000000"/>
          <w:szCs w:val="24"/>
        </w:rPr>
        <w:t>17.3.</w:t>
      </w:r>
      <w:r w:rsidR="002B757C" w:rsidRPr="00795D68">
        <w:rPr>
          <w:rFonts w:ascii="Verdana" w:hAnsi="Verdana"/>
          <w:color w:val="000000"/>
          <w:szCs w:val="24"/>
        </w:rPr>
        <w:t xml:space="preserve"> </w:t>
      </w:r>
      <w:r w:rsidRPr="00795D68">
        <w:rPr>
          <w:rFonts w:ascii="Verdana" w:hAnsi="Verdana"/>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795D68" w:rsidRDefault="00000000" w:rsidP="00795D68">
      <w:pPr>
        <w:jc w:val="both"/>
        <w:rPr>
          <w:rFonts w:ascii="Verdana" w:hAnsi="Verdana"/>
          <w:color w:val="000000"/>
          <w:szCs w:val="24"/>
        </w:rPr>
      </w:pPr>
      <w:r w:rsidRPr="00795D68">
        <w:rPr>
          <w:rFonts w:ascii="Verdana" w:hAnsi="Verdana"/>
          <w:color w:val="000000"/>
          <w:szCs w:val="24"/>
        </w:rPr>
        <w:t>17.4.</w:t>
      </w:r>
      <w:r w:rsidR="002B757C" w:rsidRPr="00795D68">
        <w:rPr>
          <w:rFonts w:ascii="Verdana" w:hAnsi="Verdana"/>
          <w:color w:val="000000"/>
          <w:szCs w:val="24"/>
        </w:rPr>
        <w:t xml:space="preserve"> </w:t>
      </w:r>
      <w:r w:rsidRPr="00795D68">
        <w:rPr>
          <w:rFonts w:ascii="Verdana" w:hAnsi="Verdana"/>
          <w:color w:val="000000"/>
          <w:szCs w:val="24"/>
        </w:rPr>
        <w:t>Šioje Sutartyje numatytos teisių gynybos priemonės neapriboja Šalių teisės pasinaudoti kitomis teisėtomis teisių gynybos priemonėmis.</w:t>
      </w:r>
    </w:p>
    <w:p w14:paraId="7C038CE2" w14:textId="7123EE3E" w:rsidR="0049291D" w:rsidRPr="00795D68" w:rsidRDefault="00000000" w:rsidP="00795D68">
      <w:pPr>
        <w:jc w:val="both"/>
        <w:rPr>
          <w:rFonts w:ascii="Verdana" w:hAnsi="Verdana"/>
          <w:color w:val="000000"/>
          <w:szCs w:val="24"/>
        </w:rPr>
      </w:pPr>
      <w:r w:rsidRPr="00795D68">
        <w:rPr>
          <w:rFonts w:ascii="Verdana" w:hAnsi="Verdana"/>
          <w:color w:val="000000"/>
          <w:szCs w:val="24"/>
        </w:rPr>
        <w:t>17.5.</w:t>
      </w:r>
      <w:r w:rsidR="002B757C" w:rsidRPr="00795D68">
        <w:rPr>
          <w:rFonts w:ascii="Verdana" w:hAnsi="Verdana"/>
          <w:color w:val="000000"/>
          <w:szCs w:val="24"/>
        </w:rPr>
        <w:t xml:space="preserve"> </w:t>
      </w:r>
      <w:r w:rsidRPr="00795D68">
        <w:rPr>
          <w:rFonts w:ascii="Verdana" w:hAnsi="Verdana"/>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795D68" w:rsidRDefault="00000000" w:rsidP="00795D68">
      <w:pPr>
        <w:jc w:val="both"/>
        <w:rPr>
          <w:rFonts w:ascii="Verdana" w:hAnsi="Verdana"/>
          <w:color w:val="000000"/>
          <w:szCs w:val="24"/>
        </w:rPr>
      </w:pPr>
      <w:r w:rsidRPr="00795D68">
        <w:rPr>
          <w:rFonts w:ascii="Verdana" w:hAnsi="Verdana"/>
          <w:color w:val="000000"/>
          <w:szCs w:val="24"/>
        </w:rPr>
        <w:t>17.6.</w:t>
      </w:r>
      <w:r w:rsidR="002B757C" w:rsidRPr="00795D68">
        <w:rPr>
          <w:rFonts w:ascii="Verdana" w:hAnsi="Verdana"/>
          <w:color w:val="000000"/>
          <w:szCs w:val="24"/>
        </w:rPr>
        <w:t xml:space="preserve"> </w:t>
      </w:r>
      <w:r w:rsidRPr="00795D68">
        <w:rPr>
          <w:rFonts w:ascii="Verdana" w:hAnsi="Verdana"/>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795D68" w:rsidRDefault="00000000" w:rsidP="00795D68">
      <w:pPr>
        <w:jc w:val="both"/>
        <w:rPr>
          <w:rFonts w:ascii="Verdana" w:hAnsi="Verdana"/>
          <w:color w:val="000000"/>
          <w:szCs w:val="24"/>
        </w:rPr>
      </w:pPr>
      <w:r w:rsidRPr="00795D68">
        <w:rPr>
          <w:rFonts w:ascii="Verdana" w:hAnsi="Verdana"/>
          <w:color w:val="000000"/>
          <w:szCs w:val="24"/>
        </w:rPr>
        <w:t>17.7.</w:t>
      </w:r>
      <w:r w:rsidR="002B757C" w:rsidRPr="00795D68">
        <w:rPr>
          <w:rFonts w:ascii="Verdana" w:hAnsi="Verdana"/>
          <w:color w:val="000000"/>
          <w:szCs w:val="24"/>
        </w:rPr>
        <w:t xml:space="preserve"> </w:t>
      </w:r>
      <w:r w:rsidRPr="00795D68">
        <w:rPr>
          <w:rFonts w:ascii="Verdana" w:hAnsi="Verdana"/>
          <w:color w:val="000000"/>
          <w:szCs w:val="24"/>
        </w:rPr>
        <w:t>Jeigu Sutartis nutraukiama dėl esminio Sutarties pažeidimo pagal Bendrųjų sąlygų</w:t>
      </w:r>
      <w:r w:rsidR="002B757C" w:rsidRPr="00795D68">
        <w:rPr>
          <w:rFonts w:ascii="Verdana" w:hAnsi="Verdana"/>
          <w:color w:val="000000"/>
          <w:szCs w:val="24"/>
        </w:rPr>
        <w:t xml:space="preserve"> </w:t>
      </w:r>
      <w:r w:rsidRPr="00795D68">
        <w:rPr>
          <w:rFonts w:ascii="Verdana" w:hAnsi="Verdana"/>
          <w:color w:val="000000"/>
          <w:szCs w:val="24"/>
        </w:rPr>
        <w:t>22.2.1</w:t>
      </w:r>
      <w:r w:rsidR="002B757C" w:rsidRPr="00795D68">
        <w:rPr>
          <w:rFonts w:ascii="Verdana" w:hAnsi="Verdana"/>
          <w:color w:val="000000"/>
          <w:szCs w:val="24"/>
        </w:rPr>
        <w:t xml:space="preserve"> </w:t>
      </w:r>
      <w:r w:rsidRPr="00795D68">
        <w:rPr>
          <w:rFonts w:ascii="Verdana" w:hAnsi="Verdana"/>
          <w:color w:val="000000"/>
          <w:szCs w:val="24"/>
        </w:rPr>
        <w:t>papunktį ir (ar) Tiekėjas esminę Sutarties sąlygą, nurodytą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vykdo su dideliais ar nuolatiniais trūkumais, Tiekėjas įtraukiamas į nepatikimų tiekėjų sąrašą VPĮ</w:t>
      </w:r>
      <w:r w:rsidR="002B757C" w:rsidRPr="00795D68">
        <w:rPr>
          <w:rFonts w:ascii="Verdana" w:hAnsi="Verdana"/>
          <w:color w:val="000000"/>
          <w:szCs w:val="24"/>
        </w:rPr>
        <w:t xml:space="preserve"> </w:t>
      </w:r>
      <w:r w:rsidRPr="00795D68">
        <w:rPr>
          <w:rFonts w:ascii="Verdana" w:hAnsi="Verdana"/>
          <w:color w:val="000000"/>
          <w:szCs w:val="24"/>
        </w:rPr>
        <w:t>91</w:t>
      </w:r>
      <w:r w:rsidR="002B757C" w:rsidRPr="00795D68">
        <w:rPr>
          <w:rFonts w:ascii="Verdana" w:hAnsi="Verdana"/>
          <w:color w:val="000000"/>
          <w:szCs w:val="24"/>
        </w:rPr>
        <w:t xml:space="preserve"> </w:t>
      </w:r>
      <w:r w:rsidRPr="00795D68">
        <w:rPr>
          <w:rFonts w:ascii="Verdana" w:hAnsi="Verdana"/>
          <w:color w:val="000000"/>
          <w:szCs w:val="24"/>
        </w:rPr>
        <w:t>straipsnyje nustatyta tvarka. Atvejai, kuomet laikoma, kad esminė Sutarties sąlyga vykdoma su dideliais arba nuolatiniai trūkumais nurodyti Specialiųjų sąlygų</w:t>
      </w:r>
      <w:r w:rsidR="002B757C" w:rsidRPr="00795D68">
        <w:rPr>
          <w:rFonts w:ascii="Verdana" w:hAnsi="Verdana"/>
          <w:color w:val="000000"/>
          <w:szCs w:val="24"/>
        </w:rPr>
        <w:t xml:space="preserve"> </w:t>
      </w:r>
      <w:r w:rsidRPr="00795D68">
        <w:rPr>
          <w:rFonts w:ascii="Verdana" w:hAnsi="Verdana"/>
          <w:color w:val="000000"/>
          <w:szCs w:val="24"/>
        </w:rPr>
        <w:t>10</w:t>
      </w:r>
      <w:r w:rsidR="002B757C" w:rsidRPr="00795D68">
        <w:rPr>
          <w:rFonts w:ascii="Verdana" w:hAnsi="Verdana"/>
          <w:color w:val="000000"/>
          <w:szCs w:val="24"/>
        </w:rPr>
        <w:t xml:space="preserve"> </w:t>
      </w:r>
      <w:r w:rsidRPr="00795D68">
        <w:rPr>
          <w:rFonts w:ascii="Verdana" w:hAnsi="Verdana"/>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795D68" w:rsidRDefault="0049291D" w:rsidP="00795D68">
      <w:pPr>
        <w:ind w:firstLine="115"/>
        <w:jc w:val="both"/>
        <w:rPr>
          <w:rFonts w:ascii="Verdana" w:hAnsi="Verdana"/>
          <w:color w:val="000000"/>
          <w:szCs w:val="24"/>
        </w:rPr>
      </w:pPr>
    </w:p>
    <w:p w14:paraId="60D7CFAF" w14:textId="5DD46FBB"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18. NENUGALIMA JĖGA (FORCE MAJEURE)</w:t>
      </w:r>
    </w:p>
    <w:p w14:paraId="524767AE" w14:textId="77777777" w:rsidR="0049291D" w:rsidRPr="00795D68" w:rsidRDefault="0049291D" w:rsidP="00795D68">
      <w:pPr>
        <w:ind w:firstLine="62"/>
        <w:jc w:val="both"/>
        <w:rPr>
          <w:rFonts w:ascii="Verdana" w:hAnsi="Verdana"/>
          <w:color w:val="000000"/>
          <w:szCs w:val="24"/>
        </w:rPr>
      </w:pPr>
    </w:p>
    <w:p w14:paraId="186168C3" w14:textId="7320E0B6" w:rsidR="0049291D" w:rsidRPr="00795D68" w:rsidRDefault="00000000" w:rsidP="00795D68">
      <w:pPr>
        <w:jc w:val="both"/>
        <w:rPr>
          <w:rFonts w:ascii="Verdana" w:hAnsi="Verdana"/>
          <w:color w:val="000000"/>
          <w:szCs w:val="24"/>
        </w:rPr>
      </w:pPr>
      <w:r w:rsidRPr="00795D68">
        <w:rPr>
          <w:rFonts w:ascii="Verdana" w:hAnsi="Verdana"/>
          <w:color w:val="000000"/>
          <w:szCs w:val="24"/>
        </w:rPr>
        <w:t>18.1.</w:t>
      </w:r>
      <w:r w:rsidR="002B757C" w:rsidRPr="00795D68">
        <w:rPr>
          <w:rFonts w:ascii="Verdana" w:hAnsi="Verdana"/>
          <w:b/>
          <w:bCs/>
          <w:color w:val="000000"/>
          <w:szCs w:val="24"/>
        </w:rPr>
        <w:t xml:space="preserve"> </w:t>
      </w:r>
      <w:r w:rsidRPr="00795D68">
        <w:rPr>
          <w:rFonts w:ascii="Verdana" w:hAnsi="Verdana"/>
          <w:color w:val="000000"/>
          <w:szCs w:val="24"/>
        </w:rPr>
        <w:t>Atsakomybė pagal Sutartį netaikoma, taip pat Šalys gali būti visiškai ar iš dalies atleistos nuo civilinės atsakomybės šiais pagrindais:</w:t>
      </w:r>
    </w:p>
    <w:p w14:paraId="6BFCBF8D" w14:textId="4FC9CBBF" w:rsidR="0049291D" w:rsidRPr="00795D68" w:rsidRDefault="00000000" w:rsidP="00795D68">
      <w:pPr>
        <w:jc w:val="both"/>
        <w:rPr>
          <w:rFonts w:ascii="Verdana" w:hAnsi="Verdana"/>
          <w:color w:val="000000"/>
          <w:szCs w:val="24"/>
        </w:rPr>
      </w:pPr>
      <w:r w:rsidRPr="00795D68">
        <w:rPr>
          <w:rFonts w:ascii="Verdana" w:hAnsi="Verdana"/>
          <w:color w:val="000000"/>
          <w:szCs w:val="24"/>
        </w:rPr>
        <w:t>18.1.1.</w:t>
      </w:r>
      <w:r w:rsidR="002B757C" w:rsidRPr="00795D68">
        <w:rPr>
          <w:rFonts w:ascii="Verdana" w:hAnsi="Verdana"/>
          <w:color w:val="000000"/>
          <w:szCs w:val="24"/>
        </w:rPr>
        <w:t xml:space="preserve"> </w:t>
      </w:r>
      <w:r w:rsidRPr="00795D68">
        <w:rPr>
          <w:rFonts w:ascii="Verdana" w:hAnsi="Verdana"/>
          <w:color w:val="000000"/>
          <w:szCs w:val="24"/>
        </w:rPr>
        <w:t>dėl nenugalimos jėgos (</w:t>
      </w:r>
      <w:r w:rsidRPr="00795D68">
        <w:rPr>
          <w:rFonts w:ascii="Verdana" w:hAnsi="Verdana"/>
          <w:i/>
          <w:iCs/>
          <w:color w:val="000000"/>
          <w:szCs w:val="24"/>
        </w:rPr>
        <w:t>force majeure</w:t>
      </w:r>
      <w:r w:rsidRPr="00795D68">
        <w:rPr>
          <w:rFonts w:ascii="Verdana" w:hAnsi="Verdana"/>
          <w:color w:val="000000"/>
          <w:szCs w:val="24"/>
        </w:rPr>
        <w:t>) – taikomos Lietuvos Respublikos civilinio kodekso 6.212 straipsnio ir Lietuvos Respublikos Vyriausybės 1996</w:t>
      </w:r>
      <w:r w:rsidR="002B757C" w:rsidRPr="00795D68">
        <w:rPr>
          <w:rFonts w:ascii="Verdana" w:hAnsi="Verdana"/>
          <w:color w:val="000000"/>
          <w:szCs w:val="24"/>
        </w:rPr>
        <w:t xml:space="preserve"> </w:t>
      </w:r>
      <w:r w:rsidRPr="00795D68">
        <w:rPr>
          <w:rFonts w:ascii="Verdana" w:hAnsi="Verdana"/>
          <w:color w:val="000000"/>
          <w:szCs w:val="24"/>
        </w:rPr>
        <w:t xml:space="preserve">m. </w:t>
      </w:r>
      <w:r w:rsidRPr="00795D68">
        <w:rPr>
          <w:rFonts w:ascii="Verdana" w:hAnsi="Verdana"/>
          <w:color w:val="000000"/>
          <w:szCs w:val="24"/>
        </w:rPr>
        <w:lastRenderedPageBreak/>
        <w:t>liepos</w:t>
      </w:r>
      <w:r w:rsidR="002B757C" w:rsidRPr="00795D68">
        <w:rPr>
          <w:rFonts w:ascii="Verdana" w:hAnsi="Verdana"/>
          <w:color w:val="000000"/>
          <w:szCs w:val="24"/>
        </w:rPr>
        <w:t xml:space="preserve"> </w:t>
      </w:r>
      <w:r w:rsidRPr="00795D68">
        <w:rPr>
          <w:rFonts w:ascii="Verdana" w:hAnsi="Verdana"/>
          <w:color w:val="000000"/>
          <w:szCs w:val="24"/>
        </w:rPr>
        <w:t>15</w:t>
      </w:r>
      <w:r w:rsidR="002B757C" w:rsidRPr="00795D68">
        <w:rPr>
          <w:rFonts w:ascii="Verdana" w:hAnsi="Verdana"/>
          <w:color w:val="000000"/>
          <w:szCs w:val="24"/>
        </w:rPr>
        <w:t xml:space="preserve"> </w:t>
      </w:r>
      <w:r w:rsidRPr="00795D68">
        <w:rPr>
          <w:rFonts w:ascii="Verdana" w:hAnsi="Verdana"/>
          <w:color w:val="000000"/>
          <w:szCs w:val="24"/>
        </w:rPr>
        <w:t>d. nutarimu Nr.</w:t>
      </w:r>
      <w:r w:rsidR="002B757C" w:rsidRPr="00795D68">
        <w:rPr>
          <w:rFonts w:ascii="Verdana" w:hAnsi="Verdana"/>
          <w:color w:val="000000"/>
          <w:szCs w:val="24"/>
        </w:rPr>
        <w:t xml:space="preserve"> </w:t>
      </w:r>
      <w:r w:rsidRPr="00795D68">
        <w:rPr>
          <w:rFonts w:ascii="Verdana" w:hAnsi="Verdana"/>
          <w:color w:val="000000"/>
          <w:szCs w:val="24"/>
        </w:rPr>
        <w:t>840</w:t>
      </w:r>
      <w:r w:rsidR="002B757C" w:rsidRPr="00795D68">
        <w:rPr>
          <w:rFonts w:ascii="Verdana" w:hAnsi="Verdana"/>
          <w:color w:val="000000"/>
          <w:szCs w:val="24"/>
        </w:rPr>
        <w:t xml:space="preserve"> </w:t>
      </w:r>
      <w:r w:rsidRPr="00795D68">
        <w:rPr>
          <w:rFonts w:ascii="Verdana" w:hAnsi="Verdana"/>
          <w:color w:val="000000"/>
          <w:szCs w:val="24"/>
        </w:rPr>
        <w:t>„Dėl Atleidimo nuo atsakomybės esant nenugalimos jėgos (</w:t>
      </w:r>
      <w:r w:rsidRPr="00795D68">
        <w:rPr>
          <w:rFonts w:ascii="Verdana" w:hAnsi="Verdana"/>
          <w:i/>
          <w:iCs/>
          <w:color w:val="000000"/>
          <w:szCs w:val="24"/>
        </w:rPr>
        <w:t>force majeure</w:t>
      </w:r>
      <w:r w:rsidRPr="00795D68">
        <w:rPr>
          <w:rFonts w:ascii="Verdana" w:hAnsi="Verdana"/>
          <w:color w:val="000000"/>
          <w:szCs w:val="24"/>
        </w:rPr>
        <w:t>) aplinkybėms taisyklių patvirtinimo” patvirtintų taisyklių nuostatos;</w:t>
      </w:r>
    </w:p>
    <w:p w14:paraId="5A4D85B3" w14:textId="35DF0114" w:rsidR="0049291D" w:rsidRPr="00795D68" w:rsidRDefault="00000000" w:rsidP="00795D68">
      <w:pPr>
        <w:jc w:val="both"/>
        <w:rPr>
          <w:rFonts w:ascii="Verdana" w:hAnsi="Verdana"/>
          <w:color w:val="000000"/>
          <w:szCs w:val="24"/>
        </w:rPr>
      </w:pPr>
      <w:r w:rsidRPr="00795D68">
        <w:rPr>
          <w:rFonts w:ascii="Verdana" w:hAnsi="Verdana"/>
          <w:color w:val="000000"/>
          <w:szCs w:val="24"/>
        </w:rPr>
        <w:t>18.1.2.</w:t>
      </w:r>
      <w:r w:rsidR="002B757C" w:rsidRPr="00795D68">
        <w:rPr>
          <w:rFonts w:ascii="Verdana" w:hAnsi="Verdana"/>
          <w:color w:val="000000"/>
          <w:szCs w:val="24"/>
        </w:rPr>
        <w:t xml:space="preserve"> </w:t>
      </w:r>
      <w:r w:rsidRPr="00795D68">
        <w:rPr>
          <w:rFonts w:ascii="Verdana" w:hAnsi="Verdana"/>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795D68" w:rsidRDefault="00000000" w:rsidP="00795D68">
      <w:pPr>
        <w:jc w:val="both"/>
        <w:rPr>
          <w:rFonts w:ascii="Verdana" w:hAnsi="Verdana"/>
          <w:color w:val="000000"/>
          <w:szCs w:val="24"/>
        </w:rPr>
      </w:pPr>
      <w:r w:rsidRPr="00795D68">
        <w:rPr>
          <w:rFonts w:ascii="Verdana" w:hAnsi="Verdana"/>
          <w:color w:val="000000"/>
          <w:szCs w:val="24"/>
        </w:rPr>
        <w:t>18.2.</w:t>
      </w:r>
      <w:r w:rsidR="002B757C" w:rsidRPr="00795D68">
        <w:rPr>
          <w:rFonts w:ascii="Verdana" w:hAnsi="Verdana"/>
          <w:b/>
          <w:bCs/>
          <w:color w:val="000000"/>
          <w:szCs w:val="24"/>
        </w:rPr>
        <w:t xml:space="preserve"> </w:t>
      </w:r>
      <w:r w:rsidRPr="00795D68">
        <w:rPr>
          <w:rFonts w:ascii="Verdana" w:hAnsi="Verdana"/>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795D68" w:rsidRDefault="00000000" w:rsidP="00795D68">
      <w:pPr>
        <w:jc w:val="both"/>
        <w:rPr>
          <w:rFonts w:ascii="Verdana" w:hAnsi="Verdana"/>
          <w:color w:val="000000"/>
          <w:szCs w:val="24"/>
        </w:rPr>
      </w:pPr>
      <w:r w:rsidRPr="00795D68">
        <w:rPr>
          <w:rFonts w:ascii="Verdana" w:hAnsi="Verdana"/>
          <w:color w:val="000000"/>
          <w:szCs w:val="24"/>
        </w:rPr>
        <w:t>18.3.</w:t>
      </w:r>
      <w:r w:rsidR="002B757C" w:rsidRPr="00795D68">
        <w:rPr>
          <w:rFonts w:ascii="Verdana" w:hAnsi="Verdana"/>
          <w:b/>
          <w:bCs/>
          <w:color w:val="000000"/>
          <w:szCs w:val="24"/>
        </w:rPr>
        <w:t xml:space="preserve"> </w:t>
      </w:r>
      <w:r w:rsidRPr="00795D68">
        <w:rPr>
          <w:rFonts w:ascii="Verdana" w:hAnsi="Verdana"/>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795D68" w:rsidRDefault="00000000" w:rsidP="00795D68">
      <w:pPr>
        <w:jc w:val="both"/>
        <w:rPr>
          <w:rFonts w:ascii="Verdana" w:hAnsi="Verdana"/>
          <w:color w:val="000000"/>
          <w:szCs w:val="24"/>
        </w:rPr>
      </w:pPr>
      <w:r w:rsidRPr="00795D68">
        <w:rPr>
          <w:rFonts w:ascii="Verdana" w:hAnsi="Verdana"/>
          <w:color w:val="000000"/>
          <w:szCs w:val="24"/>
        </w:rPr>
        <w:t>18.4.</w:t>
      </w:r>
      <w:r w:rsidR="002B757C" w:rsidRPr="00795D68">
        <w:rPr>
          <w:rFonts w:ascii="Verdana" w:hAnsi="Verdana"/>
          <w:color w:val="000000"/>
          <w:szCs w:val="24"/>
        </w:rPr>
        <w:t xml:space="preserve"> </w:t>
      </w:r>
      <w:r w:rsidRPr="00795D68">
        <w:rPr>
          <w:rFonts w:ascii="Verdana" w:hAnsi="Verdana"/>
          <w:color w:val="000000"/>
          <w:szCs w:val="24"/>
        </w:rPr>
        <w:t>Jeigu nenugalimos jėgos (</w:t>
      </w:r>
      <w:r w:rsidRPr="00795D68">
        <w:rPr>
          <w:rFonts w:ascii="Verdana" w:hAnsi="Verdana"/>
          <w:i/>
          <w:iCs/>
          <w:color w:val="000000"/>
          <w:szCs w:val="24"/>
        </w:rPr>
        <w:t>force majeure</w:t>
      </w:r>
      <w:r w:rsidRPr="00795D68">
        <w:rPr>
          <w:rFonts w:ascii="Verdana" w:hAnsi="Verdana"/>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795D68" w:rsidRDefault="0049291D" w:rsidP="00795D68">
      <w:pPr>
        <w:ind w:firstLine="62"/>
        <w:jc w:val="both"/>
        <w:rPr>
          <w:rFonts w:ascii="Verdana" w:hAnsi="Verdana"/>
          <w:color w:val="000000"/>
          <w:szCs w:val="24"/>
        </w:rPr>
      </w:pPr>
    </w:p>
    <w:p w14:paraId="3ECCDF1B" w14:textId="39CF408F"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19. SUTARTIES NUOSTATŲ NEGALIOJIMAS</w:t>
      </w:r>
    </w:p>
    <w:p w14:paraId="5497E9FF" w14:textId="77777777" w:rsidR="0049291D" w:rsidRPr="00795D68" w:rsidRDefault="0049291D" w:rsidP="00795D68">
      <w:pPr>
        <w:ind w:firstLine="62"/>
        <w:jc w:val="both"/>
        <w:rPr>
          <w:rFonts w:ascii="Verdana" w:hAnsi="Verdana"/>
          <w:color w:val="000000"/>
          <w:szCs w:val="24"/>
        </w:rPr>
      </w:pPr>
    </w:p>
    <w:p w14:paraId="62F8B7A6" w14:textId="6212ABC2" w:rsidR="0049291D" w:rsidRPr="00795D68" w:rsidRDefault="00000000" w:rsidP="00795D68">
      <w:pPr>
        <w:jc w:val="both"/>
        <w:rPr>
          <w:rFonts w:ascii="Verdana" w:hAnsi="Verdana"/>
          <w:color w:val="000000"/>
          <w:szCs w:val="24"/>
        </w:rPr>
      </w:pPr>
      <w:r w:rsidRPr="00795D68">
        <w:rPr>
          <w:rFonts w:ascii="Verdana" w:hAnsi="Verdana"/>
          <w:color w:val="000000"/>
          <w:szCs w:val="24"/>
        </w:rPr>
        <w:t>19.1.</w:t>
      </w:r>
      <w:r w:rsidR="002B757C" w:rsidRPr="00795D68">
        <w:rPr>
          <w:rFonts w:ascii="Verdana" w:hAnsi="Verdana"/>
          <w:color w:val="000000"/>
          <w:szCs w:val="24"/>
        </w:rPr>
        <w:t xml:space="preserve"> </w:t>
      </w:r>
      <w:r w:rsidRPr="00795D68">
        <w:rPr>
          <w:rFonts w:ascii="Verdana" w:hAnsi="Verdana"/>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ir galima daryti prielaidą, kad Sutartis būtų buvusi teisėtai sudaryta ir neįtraukus nuostatos, kuri yra negaliojanti.</w:t>
      </w:r>
    </w:p>
    <w:p w14:paraId="7AAA373D" w14:textId="13F1C9AF" w:rsidR="0049291D" w:rsidRPr="00795D68" w:rsidRDefault="00000000" w:rsidP="00795D68">
      <w:pPr>
        <w:jc w:val="both"/>
        <w:rPr>
          <w:rFonts w:ascii="Verdana" w:hAnsi="Verdana"/>
          <w:color w:val="000000"/>
          <w:szCs w:val="24"/>
        </w:rPr>
      </w:pPr>
      <w:r w:rsidRPr="00795D68">
        <w:rPr>
          <w:rFonts w:ascii="Verdana" w:hAnsi="Verdana"/>
          <w:color w:val="000000"/>
          <w:szCs w:val="24"/>
        </w:rPr>
        <w:t>19.2.</w:t>
      </w:r>
      <w:r w:rsidR="002B757C" w:rsidRPr="00795D68">
        <w:rPr>
          <w:rFonts w:ascii="Verdana" w:hAnsi="Verdana"/>
          <w:color w:val="000000"/>
          <w:szCs w:val="24"/>
        </w:rPr>
        <w:t xml:space="preserve"> </w:t>
      </w:r>
      <w:r w:rsidRPr="00795D68">
        <w:rPr>
          <w:rFonts w:ascii="Verdana" w:hAnsi="Verdana"/>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795D68" w:rsidRDefault="0049291D" w:rsidP="00795D68">
      <w:pPr>
        <w:ind w:firstLine="62"/>
        <w:jc w:val="both"/>
        <w:rPr>
          <w:rFonts w:ascii="Verdana" w:hAnsi="Verdana"/>
          <w:color w:val="000000"/>
          <w:szCs w:val="24"/>
        </w:rPr>
      </w:pPr>
    </w:p>
    <w:p w14:paraId="3E032D03" w14:textId="5EEC8FC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20. SUTARTIES PAKEITIMAI</w:t>
      </w:r>
    </w:p>
    <w:p w14:paraId="1AE2B2D2" w14:textId="77777777" w:rsidR="0049291D" w:rsidRPr="00795D68" w:rsidRDefault="0049291D" w:rsidP="00795D68">
      <w:pPr>
        <w:ind w:firstLine="62"/>
        <w:jc w:val="both"/>
        <w:rPr>
          <w:rFonts w:ascii="Verdana" w:hAnsi="Verdana"/>
          <w:color w:val="000000"/>
          <w:szCs w:val="24"/>
        </w:rPr>
      </w:pPr>
    </w:p>
    <w:p w14:paraId="05F2D6E5" w14:textId="5F328A31" w:rsidR="0049291D" w:rsidRPr="00795D68" w:rsidRDefault="00000000" w:rsidP="00795D68">
      <w:pPr>
        <w:jc w:val="both"/>
        <w:rPr>
          <w:rFonts w:ascii="Verdana" w:hAnsi="Verdana"/>
          <w:szCs w:val="24"/>
        </w:rPr>
      </w:pPr>
      <w:r w:rsidRPr="00795D68">
        <w:rPr>
          <w:rFonts w:ascii="Verdana" w:hAnsi="Verdana"/>
          <w:szCs w:val="24"/>
        </w:rPr>
        <w:t>20.1.</w:t>
      </w:r>
      <w:r w:rsidR="002B757C" w:rsidRPr="00795D68">
        <w:rPr>
          <w:rFonts w:ascii="Verdana" w:hAnsi="Verdana"/>
          <w:szCs w:val="24"/>
        </w:rPr>
        <w:t xml:space="preserve"> </w:t>
      </w:r>
      <w:r w:rsidRPr="00795D68">
        <w:rPr>
          <w:rFonts w:ascii="Verdana" w:hAnsi="Verdana"/>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795D68" w:rsidRDefault="00000000" w:rsidP="00795D68">
      <w:pPr>
        <w:jc w:val="both"/>
        <w:rPr>
          <w:rFonts w:ascii="Verdana" w:hAnsi="Verdana"/>
          <w:color w:val="000000"/>
          <w:szCs w:val="24"/>
        </w:rPr>
      </w:pPr>
      <w:r w:rsidRPr="00795D68">
        <w:rPr>
          <w:rFonts w:ascii="Verdana" w:hAnsi="Verdana"/>
          <w:color w:val="000000"/>
          <w:szCs w:val="24"/>
        </w:rPr>
        <w:lastRenderedPageBreak/>
        <w:t>20.2.</w:t>
      </w:r>
      <w:r w:rsidR="002B757C" w:rsidRPr="00795D68">
        <w:rPr>
          <w:rFonts w:ascii="Verdana" w:hAnsi="Verdana"/>
          <w:color w:val="000000"/>
          <w:szCs w:val="24"/>
        </w:rPr>
        <w:t xml:space="preserve"> </w:t>
      </w:r>
      <w:r w:rsidRPr="00795D68">
        <w:rPr>
          <w:rFonts w:ascii="Verdana" w:hAnsi="Verdana"/>
          <w:color w:val="000000"/>
          <w:szCs w:val="24"/>
        </w:rPr>
        <w:t>Sutarties pakeitimai įforminami Šalims sudarant Susitarimą.</w:t>
      </w:r>
    </w:p>
    <w:p w14:paraId="10AC4C21" w14:textId="057AE9F5" w:rsidR="0049291D" w:rsidRPr="00795D68" w:rsidRDefault="00000000" w:rsidP="00795D68">
      <w:pPr>
        <w:jc w:val="both"/>
        <w:rPr>
          <w:rFonts w:ascii="Verdana" w:hAnsi="Verdana"/>
          <w:color w:val="000000"/>
          <w:szCs w:val="24"/>
        </w:rPr>
      </w:pPr>
      <w:r w:rsidRPr="00795D68">
        <w:rPr>
          <w:rFonts w:ascii="Verdana" w:hAnsi="Verdana"/>
          <w:color w:val="000000"/>
          <w:szCs w:val="24"/>
        </w:rPr>
        <w:t>20.3.</w:t>
      </w:r>
      <w:r w:rsidR="002B757C" w:rsidRPr="00795D68">
        <w:rPr>
          <w:rFonts w:ascii="Verdana" w:hAnsi="Verdana"/>
          <w:color w:val="000000"/>
          <w:szCs w:val="24"/>
        </w:rPr>
        <w:t xml:space="preserve"> </w:t>
      </w:r>
      <w:r w:rsidRPr="00795D68">
        <w:rPr>
          <w:rFonts w:ascii="Verdana" w:hAnsi="Verdana"/>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795D68">
        <w:rPr>
          <w:rFonts w:ascii="Verdana" w:hAnsi="Verdana"/>
          <w:color w:val="000000"/>
          <w:szCs w:val="24"/>
        </w:rPr>
        <w:t xml:space="preserve"> </w:t>
      </w:r>
      <w:r w:rsidRPr="00795D68">
        <w:rPr>
          <w:rFonts w:ascii="Verdana" w:hAnsi="Verdana"/>
          <w:color w:val="000000"/>
          <w:szCs w:val="24"/>
        </w:rPr>
        <w:t>įstatymų bei kitų teisės aktų</w:t>
      </w:r>
      <w:r w:rsidR="002B757C" w:rsidRPr="00795D68">
        <w:rPr>
          <w:rFonts w:ascii="Verdana" w:hAnsi="Verdana"/>
          <w:color w:val="000000"/>
          <w:szCs w:val="24"/>
        </w:rPr>
        <w:t xml:space="preserve"> </w:t>
      </w:r>
      <w:r w:rsidRPr="00795D68">
        <w:rPr>
          <w:rFonts w:ascii="Verdana" w:hAnsi="Verdana"/>
          <w:color w:val="000000"/>
          <w:szCs w:val="24"/>
        </w:rPr>
        <w:t>nuostatomis.</w:t>
      </w:r>
    </w:p>
    <w:p w14:paraId="3CF13B78" w14:textId="3E4DFCD0" w:rsidR="0049291D" w:rsidRPr="00795D68" w:rsidRDefault="00000000" w:rsidP="00795D68">
      <w:pPr>
        <w:jc w:val="both"/>
        <w:rPr>
          <w:rFonts w:ascii="Verdana" w:hAnsi="Verdana"/>
          <w:color w:val="000000"/>
          <w:szCs w:val="24"/>
        </w:rPr>
      </w:pPr>
      <w:r w:rsidRPr="00795D68">
        <w:rPr>
          <w:rFonts w:ascii="Verdana" w:hAnsi="Verdana"/>
          <w:color w:val="000000"/>
          <w:szCs w:val="24"/>
        </w:rPr>
        <w:t>20.4.</w:t>
      </w:r>
      <w:r w:rsidR="002B757C" w:rsidRPr="00795D68">
        <w:rPr>
          <w:rFonts w:ascii="Verdana" w:hAnsi="Verdana"/>
          <w:color w:val="000000"/>
          <w:szCs w:val="24"/>
        </w:rPr>
        <w:t xml:space="preserve"> </w:t>
      </w:r>
      <w:r w:rsidRPr="00795D68">
        <w:rPr>
          <w:rFonts w:ascii="Verdana" w:hAnsi="Verdana"/>
          <w:color w:val="000000"/>
          <w:szCs w:val="24"/>
        </w:rPr>
        <w:t>Susitarimai įsigalioja nuo jų sudarymo, jei Susitarime nenurodyta kitaip. Susitarimą Pirkėjas privalo paviešinti VPĮ</w:t>
      </w:r>
      <w:r w:rsidR="002B757C" w:rsidRPr="00795D68">
        <w:rPr>
          <w:rFonts w:ascii="Verdana" w:hAnsi="Verdana"/>
          <w:color w:val="000000"/>
          <w:szCs w:val="24"/>
        </w:rPr>
        <w:t xml:space="preserve"> </w:t>
      </w:r>
      <w:r w:rsidRPr="00795D68">
        <w:rPr>
          <w:rFonts w:ascii="Verdana" w:hAnsi="Verdana"/>
          <w:color w:val="000000"/>
          <w:szCs w:val="24"/>
        </w:rPr>
        <w:t>33 ir 86</w:t>
      </w:r>
      <w:r w:rsidR="002B757C" w:rsidRPr="00795D68">
        <w:rPr>
          <w:rFonts w:ascii="Verdana" w:hAnsi="Verdana"/>
          <w:color w:val="000000"/>
          <w:szCs w:val="24"/>
        </w:rPr>
        <w:t xml:space="preserve"> </w:t>
      </w:r>
      <w:r w:rsidRPr="00795D68">
        <w:rPr>
          <w:rFonts w:ascii="Verdana" w:hAnsi="Verdana"/>
          <w:color w:val="000000"/>
          <w:szCs w:val="24"/>
        </w:rPr>
        <w:t>straipsniuose nustatyta tvarka.</w:t>
      </w:r>
    </w:p>
    <w:p w14:paraId="0D834E40" w14:textId="5D266876" w:rsidR="0049291D" w:rsidRPr="00795D68" w:rsidRDefault="00000000" w:rsidP="00795D68">
      <w:pPr>
        <w:jc w:val="both"/>
        <w:rPr>
          <w:rFonts w:ascii="Verdana" w:hAnsi="Verdana"/>
          <w:color w:val="000000"/>
          <w:szCs w:val="24"/>
        </w:rPr>
      </w:pPr>
      <w:r w:rsidRPr="00795D68">
        <w:rPr>
          <w:rFonts w:ascii="Verdana" w:hAnsi="Verdana"/>
          <w:color w:val="000000"/>
          <w:szCs w:val="24"/>
        </w:rPr>
        <w:t>20.5.</w:t>
      </w:r>
      <w:r w:rsidR="002B757C" w:rsidRPr="00795D68">
        <w:rPr>
          <w:rFonts w:ascii="Verdana" w:hAnsi="Verdana"/>
          <w:color w:val="000000"/>
          <w:szCs w:val="24"/>
        </w:rPr>
        <w:t xml:space="preserve"> </w:t>
      </w:r>
      <w:r w:rsidRPr="00795D68">
        <w:rPr>
          <w:rFonts w:ascii="Verdana" w:hAnsi="Verdana"/>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795D68" w:rsidRDefault="0049291D" w:rsidP="00795D68">
      <w:pPr>
        <w:ind w:firstLine="62"/>
        <w:jc w:val="both"/>
        <w:rPr>
          <w:rFonts w:ascii="Verdana" w:hAnsi="Verdana"/>
          <w:color w:val="000000"/>
          <w:szCs w:val="24"/>
        </w:rPr>
      </w:pPr>
    </w:p>
    <w:p w14:paraId="03446AB5" w14:textId="173C925E"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21.</w:t>
      </w:r>
      <w:r w:rsidR="002B757C" w:rsidRPr="00795D68">
        <w:rPr>
          <w:rFonts w:ascii="Verdana" w:hAnsi="Verdana"/>
          <w:b/>
          <w:bCs/>
          <w:caps/>
          <w:color w:val="000000"/>
          <w:szCs w:val="24"/>
        </w:rPr>
        <w:t xml:space="preserve"> </w:t>
      </w:r>
      <w:r w:rsidRPr="00795D68">
        <w:rPr>
          <w:rFonts w:ascii="Verdana" w:hAnsi="Verdana"/>
          <w:b/>
          <w:bCs/>
          <w:caps/>
          <w:color w:val="000000"/>
          <w:szCs w:val="24"/>
        </w:rPr>
        <w:t>SUTARTIES SUSTABDYMAS</w:t>
      </w:r>
    </w:p>
    <w:p w14:paraId="72BE5454" w14:textId="77777777" w:rsidR="0049291D" w:rsidRPr="00795D68" w:rsidRDefault="0049291D" w:rsidP="00795D68">
      <w:pPr>
        <w:ind w:firstLine="62"/>
        <w:jc w:val="both"/>
        <w:rPr>
          <w:rFonts w:ascii="Verdana" w:hAnsi="Verdana"/>
          <w:color w:val="000000"/>
          <w:szCs w:val="24"/>
        </w:rPr>
      </w:pPr>
    </w:p>
    <w:p w14:paraId="0AB61729" w14:textId="31BF911A" w:rsidR="0049291D" w:rsidRPr="00795D68" w:rsidRDefault="00000000" w:rsidP="00795D68">
      <w:pPr>
        <w:jc w:val="both"/>
        <w:textAlignment w:val="baseline"/>
        <w:rPr>
          <w:rFonts w:ascii="Verdana" w:hAnsi="Verdana"/>
          <w:szCs w:val="24"/>
        </w:rPr>
      </w:pPr>
      <w:r w:rsidRPr="00795D68">
        <w:rPr>
          <w:rFonts w:ascii="Verdana" w:hAnsi="Verdana"/>
          <w:szCs w:val="24"/>
        </w:rPr>
        <w:t>21.1.</w:t>
      </w:r>
      <w:r w:rsidR="002B757C" w:rsidRPr="00795D68">
        <w:rPr>
          <w:rFonts w:ascii="Verdana" w:hAnsi="Verdana"/>
          <w:szCs w:val="24"/>
        </w:rPr>
        <w:t xml:space="preserve"> </w:t>
      </w:r>
      <w:r w:rsidRPr="00795D68">
        <w:rPr>
          <w:rFonts w:ascii="Verdana" w:hAnsi="Verdana"/>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Prekių (jų dalies) tiekimas gali būti stabdomas esant bent vienai iš šių aplinkybių:</w:t>
      </w:r>
    </w:p>
    <w:p w14:paraId="3E52910C" w14:textId="7D290B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21.2.1.</w:t>
      </w:r>
      <w:r w:rsidR="002B757C" w:rsidRPr="00795D68">
        <w:rPr>
          <w:rFonts w:ascii="Verdana" w:hAnsi="Verdana"/>
          <w:color w:val="000000"/>
          <w:szCs w:val="24"/>
        </w:rPr>
        <w:t xml:space="preserve"> </w:t>
      </w:r>
      <w:r w:rsidRPr="00795D68">
        <w:rPr>
          <w:rFonts w:ascii="Verdana" w:hAnsi="Verdana"/>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21.2.2.</w:t>
      </w:r>
      <w:r w:rsidR="002B757C" w:rsidRPr="00795D68">
        <w:rPr>
          <w:rFonts w:ascii="Verdana" w:hAnsi="Verdana"/>
          <w:color w:val="000000"/>
          <w:szCs w:val="24"/>
        </w:rPr>
        <w:t xml:space="preserve"> </w:t>
      </w:r>
      <w:r w:rsidRPr="00795D68">
        <w:rPr>
          <w:rFonts w:ascii="Verdana" w:hAnsi="Verdana"/>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21.2.3.</w:t>
      </w:r>
      <w:r w:rsidR="002B757C" w:rsidRPr="00795D68">
        <w:rPr>
          <w:rFonts w:ascii="Verdana" w:hAnsi="Verdana"/>
          <w:color w:val="000000"/>
          <w:szCs w:val="24"/>
        </w:rPr>
        <w:t xml:space="preserve"> </w:t>
      </w:r>
      <w:r w:rsidRPr="00795D68">
        <w:rPr>
          <w:rFonts w:ascii="Verdana" w:hAnsi="Verdana"/>
          <w:color w:val="000000"/>
          <w:szCs w:val="24"/>
        </w:rPr>
        <w:t>dėl nenumatytų prekių, paslaugų ir (ar) darbų, susijusių su perkamu objektu, kurių poreikis paaiškėjo tik vykdant Sutartį;</w:t>
      </w:r>
    </w:p>
    <w:p w14:paraId="0CB76412" w14:textId="12D39E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21.2.4.</w:t>
      </w:r>
      <w:r w:rsidR="002B757C" w:rsidRPr="00795D68">
        <w:rPr>
          <w:rFonts w:ascii="Verdana" w:hAnsi="Verdana"/>
          <w:color w:val="000000"/>
          <w:szCs w:val="24"/>
        </w:rPr>
        <w:t xml:space="preserve"> </w:t>
      </w:r>
      <w:r w:rsidRPr="00795D68">
        <w:rPr>
          <w:rFonts w:ascii="Verdana" w:hAnsi="Verdana"/>
          <w:color w:val="000000"/>
          <w:szCs w:val="24"/>
        </w:rPr>
        <w:t>ne dėl Pirkėjo kaltės vėluoja kitos Pirkėjo pirkimo sutarties, turinčios tiesioginės įtakos šiai Sutarčiai, vykdymas;</w:t>
      </w:r>
    </w:p>
    <w:p w14:paraId="7286B075" w14:textId="33CDC0B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21.2.5.</w:t>
      </w:r>
      <w:r w:rsidR="002B757C" w:rsidRPr="00795D68">
        <w:rPr>
          <w:rFonts w:ascii="Verdana" w:hAnsi="Verdana"/>
          <w:color w:val="000000"/>
          <w:szCs w:val="24"/>
        </w:rPr>
        <w:t xml:space="preserve"> </w:t>
      </w:r>
      <w:r w:rsidRPr="00795D68">
        <w:rPr>
          <w:rFonts w:ascii="Verdana" w:hAnsi="Verdana"/>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21.2.6.</w:t>
      </w:r>
      <w:r w:rsidR="002B757C" w:rsidRPr="00795D68">
        <w:rPr>
          <w:rFonts w:ascii="Verdana" w:hAnsi="Verdana"/>
          <w:color w:val="000000"/>
          <w:szCs w:val="24"/>
        </w:rPr>
        <w:t xml:space="preserve"> </w:t>
      </w:r>
      <w:r w:rsidRPr="00795D68">
        <w:rPr>
          <w:rFonts w:ascii="Verdana" w:hAnsi="Verdana"/>
          <w:color w:val="000000"/>
          <w:szCs w:val="24"/>
        </w:rPr>
        <w:t>pasikeitus galiojančiam teisės aktui ar įsigaliojus naujam teisės aktui, kuris turi įtakos šios Sutarties vykdymui;</w:t>
      </w:r>
    </w:p>
    <w:p w14:paraId="29DBD112" w14:textId="214CD96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21.2.7.</w:t>
      </w:r>
      <w:r w:rsidR="002B757C" w:rsidRPr="00795D68">
        <w:rPr>
          <w:rFonts w:ascii="Verdana" w:hAnsi="Verdana"/>
          <w:color w:val="000000"/>
          <w:szCs w:val="24"/>
        </w:rPr>
        <w:t xml:space="preserve"> </w:t>
      </w:r>
      <w:r w:rsidRPr="00795D68">
        <w:rPr>
          <w:rFonts w:ascii="Verdana" w:hAnsi="Verdana"/>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21.2.8.</w:t>
      </w:r>
      <w:r w:rsidR="002B757C" w:rsidRPr="00795D68">
        <w:rPr>
          <w:rFonts w:ascii="Verdana" w:hAnsi="Verdana"/>
          <w:color w:val="000000"/>
          <w:szCs w:val="24"/>
        </w:rPr>
        <w:t xml:space="preserve"> </w:t>
      </w:r>
      <w:r w:rsidRPr="00795D68">
        <w:rPr>
          <w:rFonts w:ascii="Verdana" w:hAnsi="Verdana"/>
          <w:color w:val="000000"/>
          <w:szCs w:val="24"/>
        </w:rPr>
        <w:t>dėl teisminių (arbitražinių) ginčų su Pirkėju ar trečiaisiais asmenimis, kurių dalykas yra tiesiogiai susijęs su Sutarties vykdymu.</w:t>
      </w:r>
    </w:p>
    <w:p w14:paraId="4FF82340" w14:textId="1791D27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21.3.</w:t>
      </w:r>
      <w:r w:rsidR="002B757C" w:rsidRPr="00795D68">
        <w:rPr>
          <w:rFonts w:ascii="Verdana" w:hAnsi="Verdana"/>
          <w:color w:val="000000"/>
          <w:szCs w:val="24"/>
        </w:rPr>
        <w:t xml:space="preserve"> </w:t>
      </w:r>
      <w:r w:rsidRPr="00795D68">
        <w:rPr>
          <w:rFonts w:ascii="Verdana" w:hAnsi="Verdana"/>
          <w:color w:val="000000"/>
          <w:szCs w:val="24"/>
        </w:rPr>
        <w:t>Jei Prekių (jų dalies) tiekimo stabdymas atliekamas dėl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punkte nurodytų aplinkybių ir tęsiasi ne ilgiau kaip 3</w:t>
      </w:r>
      <w:r w:rsidR="002B757C" w:rsidRPr="00795D68">
        <w:rPr>
          <w:rFonts w:ascii="Verdana" w:hAnsi="Verdana"/>
          <w:color w:val="000000"/>
          <w:szCs w:val="24"/>
        </w:rPr>
        <w:t xml:space="preserve"> </w:t>
      </w:r>
      <w:r w:rsidRPr="00795D68">
        <w:rPr>
          <w:rFonts w:ascii="Verdana" w:hAnsi="Verdana"/>
          <w:color w:val="000000"/>
          <w:szCs w:val="24"/>
        </w:rPr>
        <w:t xml:space="preserve">(tris) mėnesius, toks stabdymas laikomas Sutarties keitimu joje numatytomis sąlygomis </w:t>
      </w:r>
      <w:r w:rsidRPr="00795D68">
        <w:rPr>
          <w:rFonts w:ascii="Verdana" w:eastAsia="Calibri" w:hAnsi="Verdana"/>
          <w:kern w:val="2"/>
          <w:szCs w:val="24"/>
        </w:rPr>
        <w:t>ir įforminamas Sutarties</w:t>
      </w:r>
      <w:r w:rsidR="002B757C" w:rsidRPr="00795D68">
        <w:rPr>
          <w:rFonts w:ascii="Verdana" w:eastAsia="Calibri" w:hAnsi="Verdana"/>
          <w:kern w:val="2"/>
          <w:szCs w:val="24"/>
        </w:rPr>
        <w:t xml:space="preserve"> </w:t>
      </w:r>
      <w:r w:rsidRPr="00795D68">
        <w:rPr>
          <w:rFonts w:ascii="Verdana" w:eastAsia="Calibri" w:hAnsi="Verdana"/>
          <w:kern w:val="2"/>
          <w:szCs w:val="24"/>
        </w:rPr>
        <w:t>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r w:rsidRPr="00795D68">
        <w:rPr>
          <w:rFonts w:ascii="Verdana" w:hAnsi="Verdana"/>
          <w:color w:val="000000"/>
          <w:szCs w:val="24"/>
        </w:rPr>
        <w:t>.</w:t>
      </w:r>
    </w:p>
    <w:p w14:paraId="7D6D4083" w14:textId="746C1D9A"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21.4.</w:t>
      </w:r>
      <w:r w:rsidR="002B757C" w:rsidRPr="00795D68">
        <w:rPr>
          <w:rFonts w:ascii="Verdana" w:hAnsi="Verdana"/>
          <w:color w:val="000000"/>
          <w:szCs w:val="24"/>
        </w:rPr>
        <w:t xml:space="preserve"> </w:t>
      </w:r>
      <w:r w:rsidRPr="00795D68">
        <w:rPr>
          <w:rFonts w:ascii="Verdana" w:hAnsi="Verdana"/>
          <w:color w:val="000000"/>
          <w:szCs w:val="24"/>
        </w:rPr>
        <w:t>Jei Prekių (jų dalies) stabdymas vykdomas dėl kitų aplinkybių, nenurodytų Bendrųjų sąlygų</w:t>
      </w:r>
      <w:r w:rsidR="002B757C" w:rsidRPr="00795D68">
        <w:rPr>
          <w:rFonts w:ascii="Verdana" w:hAnsi="Verdana"/>
          <w:color w:val="000000"/>
          <w:szCs w:val="24"/>
        </w:rPr>
        <w:t xml:space="preserve"> </w:t>
      </w:r>
      <w:r w:rsidRPr="00795D68">
        <w:rPr>
          <w:rFonts w:ascii="Verdana" w:hAnsi="Verdana"/>
          <w:color w:val="000000"/>
          <w:szCs w:val="24"/>
        </w:rPr>
        <w:t>21.2 punkte ar (ir) Bendrųjų sąlygų</w:t>
      </w:r>
      <w:r w:rsidR="002B757C" w:rsidRPr="00795D68">
        <w:rPr>
          <w:rFonts w:ascii="Verdana" w:hAnsi="Verdana"/>
          <w:color w:val="000000"/>
          <w:szCs w:val="24"/>
        </w:rPr>
        <w:t xml:space="preserve"> </w:t>
      </w:r>
      <w:r w:rsidRPr="00795D68">
        <w:rPr>
          <w:rFonts w:ascii="Verdana" w:hAnsi="Verdana"/>
          <w:color w:val="000000"/>
          <w:szCs w:val="24"/>
        </w:rPr>
        <w:t>21.2 punkte nurodytos aplinkybės tęsiasi ilgiau nei 3</w:t>
      </w:r>
      <w:r w:rsidR="002B757C" w:rsidRPr="00795D68">
        <w:rPr>
          <w:rFonts w:ascii="Verdana" w:hAnsi="Verdana"/>
          <w:color w:val="000000"/>
          <w:szCs w:val="24"/>
        </w:rPr>
        <w:t xml:space="preserve"> </w:t>
      </w:r>
      <w:r w:rsidRPr="00795D68">
        <w:rPr>
          <w:rFonts w:ascii="Verdana" w:hAnsi="Verdana"/>
          <w:color w:val="000000"/>
          <w:szCs w:val="24"/>
        </w:rPr>
        <w:t xml:space="preserve">(tris) mėnesius ir (ar) nesilaikant šiame skyriuje nustatytos tvarkos, tai laikoma Sutarties keitimu, kuris turi būti atliekamas, vadovaujantis VPĮ nuostatomis </w:t>
      </w:r>
      <w:r w:rsidRPr="00795D68">
        <w:rPr>
          <w:rFonts w:ascii="Verdana" w:eastAsia="Calibri" w:hAnsi="Verdana"/>
          <w:kern w:val="2"/>
          <w:szCs w:val="24"/>
        </w:rPr>
        <w:t>ir įforminamas Sutarties 21.6</w:t>
      </w:r>
      <w:r w:rsidR="002B757C" w:rsidRPr="00795D68">
        <w:rPr>
          <w:rFonts w:ascii="Verdana" w:eastAsia="Calibri" w:hAnsi="Verdana"/>
          <w:kern w:val="2"/>
          <w:szCs w:val="24"/>
        </w:rPr>
        <w:t xml:space="preserve"> </w:t>
      </w:r>
      <w:r w:rsidRPr="00795D68">
        <w:rPr>
          <w:rFonts w:ascii="Verdana" w:eastAsia="Calibri" w:hAnsi="Verdana"/>
          <w:kern w:val="2"/>
          <w:szCs w:val="24"/>
        </w:rPr>
        <w:t>punkte nustatyta tvarka.</w:t>
      </w:r>
    </w:p>
    <w:p w14:paraId="6350E1DE" w14:textId="2D5804A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gali būti stabdomas tik Sutarties galiojimo laikotarpiu tokia tvarka:</w:t>
      </w:r>
    </w:p>
    <w:p w14:paraId="30F5DA4A" w14:textId="15F1B31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21.5.1.</w:t>
      </w:r>
      <w:r w:rsidR="002B757C" w:rsidRPr="00795D68">
        <w:rPr>
          <w:rFonts w:ascii="Verdana" w:hAnsi="Verdana"/>
          <w:color w:val="000000"/>
          <w:szCs w:val="24"/>
        </w:rPr>
        <w:t xml:space="preserve"> </w:t>
      </w:r>
      <w:r w:rsidRPr="00795D68">
        <w:rPr>
          <w:rFonts w:ascii="Verdana" w:hAnsi="Verdana"/>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795D68">
        <w:rPr>
          <w:rFonts w:ascii="Verdana" w:hAnsi="Verdana"/>
          <w:color w:val="000000"/>
          <w:szCs w:val="24"/>
        </w:rPr>
        <w:t xml:space="preserve"> </w:t>
      </w:r>
      <w:r w:rsidRPr="00795D68">
        <w:rPr>
          <w:rFonts w:ascii="Verdana" w:hAnsi="Verdana"/>
          <w:color w:val="000000"/>
          <w:szCs w:val="24"/>
        </w:rPr>
        <w:t>21.2</w:t>
      </w:r>
      <w:r w:rsidR="002B757C" w:rsidRPr="00795D68">
        <w:rPr>
          <w:rFonts w:ascii="Verdana" w:hAnsi="Verdana"/>
          <w:color w:val="000000"/>
          <w:szCs w:val="24"/>
        </w:rPr>
        <w:t xml:space="preserve"> </w:t>
      </w:r>
      <w:r w:rsidRPr="00795D68">
        <w:rPr>
          <w:rFonts w:ascii="Verdana" w:hAnsi="Verdana"/>
          <w:color w:val="000000"/>
          <w:szCs w:val="24"/>
        </w:rPr>
        <w:t>punktas) ir aplinkybės atsiradimą bei galimą terminą pagrindžiantys argumentai, objektyvūs faktai ir įrodymai. Pirkėjas, įvertinęs prašymą,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795D68" w:rsidRDefault="00000000" w:rsidP="00795D68">
      <w:pPr>
        <w:jc w:val="both"/>
        <w:rPr>
          <w:rFonts w:ascii="Verdana" w:hAnsi="Verdana"/>
          <w:color w:val="000000"/>
          <w:szCs w:val="24"/>
        </w:rPr>
      </w:pPr>
      <w:r w:rsidRPr="00795D68">
        <w:rPr>
          <w:rFonts w:ascii="Verdana" w:hAnsi="Verdana"/>
          <w:color w:val="000000"/>
          <w:szCs w:val="24"/>
        </w:rPr>
        <w:t>21.5.2.</w:t>
      </w:r>
      <w:r w:rsidR="002B757C" w:rsidRPr="00795D68">
        <w:rPr>
          <w:rFonts w:ascii="Verdana" w:hAnsi="Verdana"/>
          <w:color w:val="000000"/>
          <w:szCs w:val="24"/>
        </w:rPr>
        <w:t xml:space="preserve"> </w:t>
      </w:r>
      <w:r w:rsidRPr="00795D68">
        <w:rPr>
          <w:rFonts w:ascii="Verdana" w:hAnsi="Verdana"/>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795D68">
        <w:rPr>
          <w:rFonts w:ascii="Verdana" w:hAnsi="Verdana"/>
          <w:color w:val="000000"/>
          <w:szCs w:val="24"/>
        </w:rPr>
        <w:t xml:space="preserve"> </w:t>
      </w:r>
      <w:r w:rsidRPr="00795D68">
        <w:rPr>
          <w:rFonts w:ascii="Verdana" w:hAnsi="Verdana"/>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795D68" w:rsidRDefault="00000000" w:rsidP="00795D68">
      <w:pPr>
        <w:jc w:val="both"/>
        <w:rPr>
          <w:rFonts w:ascii="Verdana" w:hAnsi="Verdana"/>
          <w:szCs w:val="24"/>
        </w:rPr>
      </w:pPr>
      <w:r w:rsidRPr="00795D68">
        <w:rPr>
          <w:rFonts w:ascii="Verdana" w:hAnsi="Verdana"/>
          <w:szCs w:val="24"/>
        </w:rPr>
        <w:t>21.5.3.</w:t>
      </w:r>
      <w:r w:rsidR="002B757C" w:rsidRPr="00795D68">
        <w:rPr>
          <w:rFonts w:ascii="Verdana" w:hAnsi="Verdana"/>
          <w:szCs w:val="24"/>
        </w:rPr>
        <w:t xml:space="preserve"> </w:t>
      </w:r>
      <w:r w:rsidRPr="00795D68">
        <w:rPr>
          <w:rFonts w:ascii="Verdana" w:hAnsi="Verdana"/>
          <w:szCs w:val="24"/>
        </w:rPr>
        <w:t>Tiekėjas, gavęs Pirkėjo raštišką pranešimą apie stabdymą, privalo nedelsiant, bet ne vėliau kaip per 3</w:t>
      </w:r>
      <w:r w:rsidR="002B757C" w:rsidRPr="00795D68">
        <w:rPr>
          <w:rFonts w:ascii="Verdana" w:hAnsi="Verdana"/>
          <w:szCs w:val="24"/>
        </w:rPr>
        <w:t xml:space="preserve"> </w:t>
      </w:r>
      <w:r w:rsidRPr="00795D68">
        <w:rPr>
          <w:rFonts w:ascii="Verdana" w:hAnsi="Verdana"/>
          <w:szCs w:val="24"/>
        </w:rPr>
        <w:t xml:space="preserve">(tris) darbo dienas po patvirtinimo išsiuntimo Pirkėjui dienos, sustabdyti sutartinių įsipareigojimų ar jų dalies vykdymą. </w:t>
      </w:r>
      <w:r w:rsidRPr="00795D68">
        <w:rPr>
          <w:rFonts w:ascii="Verdana" w:eastAsia="Calibri" w:hAnsi="Verdana"/>
          <w:kern w:val="2"/>
          <w:szCs w:val="24"/>
        </w:rPr>
        <w:t>Jei sutartinių įsipareigojimų ar jų dalies vykdymas sustabdytas</w:t>
      </w:r>
      <w:r w:rsidRPr="00795D68">
        <w:rPr>
          <w:rFonts w:ascii="Verdana" w:hAnsi="Verdana"/>
          <w:szCs w:val="24"/>
        </w:rPr>
        <w:t>, Šalys negali vykdyti jokių jiems pagal Sutartį ar Sutarties dalį priskirtų įsipareigojimų.</w:t>
      </w:r>
    </w:p>
    <w:p w14:paraId="6DB629CB" w14:textId="44828A38" w:rsidR="0049291D" w:rsidRPr="00795D68" w:rsidRDefault="00000000" w:rsidP="00795D68">
      <w:pPr>
        <w:jc w:val="both"/>
        <w:rPr>
          <w:rFonts w:ascii="Verdana" w:hAnsi="Verdana"/>
          <w:color w:val="000000"/>
          <w:szCs w:val="24"/>
        </w:rPr>
      </w:pPr>
      <w:r w:rsidRPr="00795D68">
        <w:rPr>
          <w:rFonts w:ascii="Verdana" w:hAnsi="Verdana"/>
          <w:color w:val="000000"/>
          <w:szCs w:val="24"/>
        </w:rPr>
        <w:t>21.6.</w:t>
      </w:r>
      <w:r w:rsidR="002B757C" w:rsidRPr="00795D68">
        <w:rPr>
          <w:rFonts w:ascii="Verdana" w:hAnsi="Verdana"/>
          <w:color w:val="000000"/>
          <w:szCs w:val="24"/>
        </w:rPr>
        <w:t xml:space="preserve"> </w:t>
      </w:r>
      <w:r w:rsidRPr="00795D68">
        <w:rPr>
          <w:rFonts w:ascii="Verdana" w:hAnsi="Verdana"/>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795D68" w:rsidRDefault="00000000" w:rsidP="00795D68">
      <w:pPr>
        <w:jc w:val="both"/>
        <w:rPr>
          <w:rFonts w:ascii="Verdana" w:hAnsi="Verdana"/>
          <w:color w:val="000000"/>
          <w:szCs w:val="24"/>
        </w:rPr>
      </w:pPr>
      <w:r w:rsidRPr="00795D68">
        <w:rPr>
          <w:rFonts w:ascii="Verdana" w:hAnsi="Verdana"/>
          <w:color w:val="000000"/>
          <w:szCs w:val="24"/>
        </w:rPr>
        <w:t>21.7.</w:t>
      </w:r>
      <w:r w:rsidR="002B757C" w:rsidRPr="00795D68">
        <w:rPr>
          <w:rFonts w:ascii="Verdana" w:hAnsi="Verdana"/>
          <w:color w:val="000000"/>
          <w:szCs w:val="24"/>
        </w:rPr>
        <w:t xml:space="preserve"> </w:t>
      </w:r>
      <w:r w:rsidRPr="00795D68">
        <w:rPr>
          <w:rFonts w:ascii="Verdana" w:hAnsi="Verdana"/>
          <w:color w:val="000000"/>
          <w:szCs w:val="24"/>
        </w:rPr>
        <w:t>Sutartinių įsipareigojimų vykdymas stabdomas ne ilgesniam kaip konkrečios, pagrįstos aplinkybės egzistavimo laikotarpiui.</w:t>
      </w:r>
    </w:p>
    <w:p w14:paraId="23B9C54D" w14:textId="0901BED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21.8.</w:t>
      </w:r>
      <w:r w:rsidR="002B757C" w:rsidRPr="00795D68">
        <w:rPr>
          <w:rFonts w:ascii="Verdana" w:hAnsi="Verdana"/>
          <w:color w:val="000000"/>
          <w:szCs w:val="24"/>
        </w:rPr>
        <w:t xml:space="preserve"> </w:t>
      </w:r>
      <w:r w:rsidRPr="00795D68">
        <w:rPr>
          <w:rFonts w:ascii="Verdana" w:hAnsi="Verdana"/>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hAnsi="Verdana"/>
          <w:color w:val="000000"/>
          <w:szCs w:val="24"/>
        </w:rPr>
        <w:t>21.9.</w:t>
      </w:r>
      <w:r w:rsidR="002B757C" w:rsidRPr="00795D68">
        <w:rPr>
          <w:rFonts w:ascii="Verdana" w:hAnsi="Verdana"/>
          <w:color w:val="000000"/>
          <w:szCs w:val="24"/>
        </w:rPr>
        <w:t xml:space="preserve"> </w:t>
      </w:r>
      <w:r w:rsidRPr="00795D68">
        <w:rPr>
          <w:rFonts w:ascii="Verdana" w:hAnsi="Verdana"/>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795D68">
        <w:rPr>
          <w:rFonts w:ascii="Verdana" w:eastAsia="Calibri" w:hAnsi="Verdana"/>
          <w:kern w:val="2"/>
          <w:szCs w:val="24"/>
        </w:rPr>
        <w:t xml:space="preserve">Tuo atveju, jeigu Sutartyje numatytų prievolių </w:t>
      </w:r>
      <w:r w:rsidRPr="00795D68">
        <w:rPr>
          <w:rFonts w:ascii="Verdana" w:eastAsia="Calibri" w:hAnsi="Verdana"/>
          <w:kern w:val="2"/>
          <w:szCs w:val="24"/>
        </w:rPr>
        <w:lastRenderedPageBreak/>
        <w:t>įvykdymo terminai atnaujinami anksčiau negu pasibaigia Šalių susitarime nurodytas sustabdymo terminas, Šalys Sutartyje numatytų prievolių įvykdymo terminų atnaujinimo datą įformina raštu.</w:t>
      </w:r>
    </w:p>
    <w:p w14:paraId="3DA26848" w14:textId="127891C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21.10.</w:t>
      </w:r>
      <w:r w:rsidR="002B757C" w:rsidRPr="00795D68">
        <w:rPr>
          <w:rFonts w:ascii="Verdana" w:hAnsi="Verdana"/>
          <w:color w:val="000000"/>
          <w:szCs w:val="24"/>
        </w:rPr>
        <w:t xml:space="preserve"> </w:t>
      </w:r>
      <w:r w:rsidRPr="00795D68">
        <w:rPr>
          <w:rFonts w:ascii="Verdana" w:hAnsi="Verdana"/>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21.11.</w:t>
      </w:r>
      <w:r w:rsidR="002B757C" w:rsidRPr="00795D68">
        <w:rPr>
          <w:rFonts w:ascii="Verdana" w:hAnsi="Verdana"/>
          <w:color w:val="000000"/>
          <w:szCs w:val="24"/>
        </w:rPr>
        <w:t xml:space="preserve"> </w:t>
      </w:r>
      <w:r w:rsidRPr="00795D68">
        <w:rPr>
          <w:rFonts w:ascii="Verdana" w:hAnsi="Verdana"/>
          <w:color w:val="000000"/>
          <w:szCs w:val="24"/>
        </w:rPr>
        <w:t>Jei sutartinių įsipareigojimų vykdymas buvo sustabdytas ilgesniam nei 3</w:t>
      </w:r>
      <w:r w:rsidR="002B757C" w:rsidRPr="00795D68">
        <w:rPr>
          <w:rFonts w:ascii="Verdana" w:hAnsi="Verdana"/>
          <w:color w:val="000000"/>
          <w:szCs w:val="24"/>
        </w:rPr>
        <w:t xml:space="preserve"> </w:t>
      </w:r>
      <w:r w:rsidRPr="00795D68">
        <w:rPr>
          <w:rFonts w:ascii="Verdana" w:hAnsi="Verdana"/>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2B757C" w:rsidRPr="00795D68">
        <w:rPr>
          <w:rFonts w:ascii="Verdana" w:hAnsi="Verdana"/>
          <w:color w:val="000000"/>
          <w:szCs w:val="24"/>
        </w:rPr>
        <w:t xml:space="preserve"> </w:t>
      </w:r>
      <w:r w:rsidRPr="00795D68">
        <w:rPr>
          <w:rFonts w:ascii="Verdana" w:hAnsi="Verdana"/>
          <w:color w:val="000000"/>
          <w:szCs w:val="24"/>
        </w:rPr>
        <w:t>(dešimt) dienų.</w:t>
      </w:r>
    </w:p>
    <w:p w14:paraId="59B846A7" w14:textId="77777777" w:rsidR="0049291D" w:rsidRPr="00795D68" w:rsidRDefault="0049291D" w:rsidP="00795D68">
      <w:pPr>
        <w:ind w:firstLine="62"/>
        <w:jc w:val="both"/>
        <w:textAlignment w:val="baseline"/>
        <w:rPr>
          <w:rFonts w:ascii="Verdana" w:hAnsi="Verdana"/>
          <w:color w:val="000000"/>
          <w:szCs w:val="24"/>
        </w:rPr>
      </w:pPr>
    </w:p>
    <w:p w14:paraId="0D7B521B" w14:textId="0C454AA3"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22. SUTARTIES NUTRAUKIMAS</w:t>
      </w:r>
    </w:p>
    <w:p w14:paraId="4F099CB1" w14:textId="77777777" w:rsidR="0049291D" w:rsidRPr="00795D68" w:rsidRDefault="0049291D" w:rsidP="00795D68">
      <w:pPr>
        <w:ind w:firstLine="62"/>
        <w:jc w:val="both"/>
        <w:rPr>
          <w:rFonts w:ascii="Verdana" w:hAnsi="Verdana"/>
          <w:color w:val="000000"/>
          <w:szCs w:val="24"/>
        </w:rPr>
      </w:pPr>
    </w:p>
    <w:p w14:paraId="3ECD05B2" w14:textId="0F6C1758" w:rsidR="0049291D" w:rsidRPr="00795D68" w:rsidRDefault="00000000" w:rsidP="00795D68">
      <w:pPr>
        <w:jc w:val="both"/>
        <w:rPr>
          <w:rFonts w:ascii="Verdana" w:hAnsi="Verdana"/>
          <w:color w:val="000000"/>
          <w:szCs w:val="24"/>
        </w:rPr>
      </w:pPr>
      <w:r w:rsidRPr="00795D68">
        <w:rPr>
          <w:rFonts w:ascii="Verdana" w:hAnsi="Verdana"/>
          <w:color w:val="000000"/>
          <w:szCs w:val="24"/>
        </w:rPr>
        <w:t>Sutartis gali būti nutraukiama VPĮ 90</w:t>
      </w:r>
      <w:r w:rsidR="002B757C" w:rsidRPr="00795D68">
        <w:rPr>
          <w:rFonts w:ascii="Verdana" w:hAnsi="Verdana"/>
          <w:color w:val="000000"/>
          <w:szCs w:val="24"/>
        </w:rPr>
        <w:t xml:space="preserve"> </w:t>
      </w:r>
      <w:r w:rsidRPr="00795D68">
        <w:rPr>
          <w:rFonts w:ascii="Verdana" w:hAnsi="Verdana"/>
          <w:color w:val="000000"/>
          <w:szCs w:val="24"/>
        </w:rPr>
        <w:t>straipsnyje ir Sutartyje numatytais atvejais, įskaitant galimybę nutraukti Sutartį Šalių susitarimu.</w:t>
      </w:r>
    </w:p>
    <w:p w14:paraId="5A605DDF" w14:textId="77777777" w:rsidR="0049291D" w:rsidRPr="00795D68" w:rsidRDefault="0049291D" w:rsidP="00795D68">
      <w:pPr>
        <w:ind w:firstLine="62"/>
        <w:jc w:val="both"/>
        <w:rPr>
          <w:rFonts w:ascii="Verdana" w:hAnsi="Verdana"/>
          <w:color w:val="000000"/>
          <w:szCs w:val="24"/>
        </w:rPr>
      </w:pPr>
    </w:p>
    <w:p w14:paraId="3DFE168B" w14:textId="594D041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22.1. Pretenzijos dėl Sutarties pažeidimų</w:t>
      </w:r>
    </w:p>
    <w:p w14:paraId="57B3A6DD" w14:textId="77777777" w:rsidR="0049291D" w:rsidRPr="00795D68" w:rsidRDefault="0049291D" w:rsidP="00795D68">
      <w:pPr>
        <w:ind w:firstLine="62"/>
        <w:jc w:val="both"/>
        <w:rPr>
          <w:rFonts w:ascii="Verdana" w:hAnsi="Verdana"/>
          <w:color w:val="000000"/>
          <w:szCs w:val="24"/>
        </w:rPr>
      </w:pPr>
    </w:p>
    <w:p w14:paraId="22155A5B" w14:textId="5E8BDC0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22.1.1.</w:t>
      </w:r>
      <w:r w:rsidR="002B757C" w:rsidRPr="00795D68">
        <w:rPr>
          <w:rFonts w:ascii="Verdana" w:hAnsi="Verdana"/>
          <w:color w:val="000000"/>
          <w:szCs w:val="24"/>
        </w:rPr>
        <w:t xml:space="preserve"> </w:t>
      </w:r>
      <w:r w:rsidRPr="00795D68">
        <w:rPr>
          <w:rFonts w:ascii="Verdana" w:hAnsi="Verdana"/>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22.1.2.</w:t>
      </w:r>
      <w:r w:rsidR="002B757C" w:rsidRPr="00795D68">
        <w:rPr>
          <w:rFonts w:ascii="Verdana" w:hAnsi="Verdana"/>
          <w:color w:val="000000"/>
          <w:szCs w:val="24"/>
        </w:rPr>
        <w:t xml:space="preserve"> </w:t>
      </w:r>
      <w:r w:rsidRPr="00795D68">
        <w:rPr>
          <w:rFonts w:ascii="Verdana" w:hAnsi="Verdana"/>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795D68">
        <w:rPr>
          <w:rFonts w:ascii="Verdana" w:hAnsi="Verdana"/>
          <w:b/>
          <w:bCs/>
          <w:color w:val="000000"/>
          <w:szCs w:val="24"/>
        </w:rPr>
        <w:t xml:space="preserve"> </w:t>
      </w:r>
      <w:r w:rsidRPr="00795D68">
        <w:rPr>
          <w:rFonts w:ascii="Verdana" w:hAnsi="Verdana"/>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795D68" w:rsidRDefault="0049291D" w:rsidP="00795D68">
      <w:pPr>
        <w:ind w:firstLine="62"/>
        <w:jc w:val="both"/>
        <w:textAlignment w:val="baseline"/>
        <w:rPr>
          <w:rFonts w:ascii="Verdana" w:hAnsi="Verdana"/>
          <w:color w:val="000000"/>
          <w:szCs w:val="24"/>
        </w:rPr>
      </w:pPr>
    </w:p>
    <w:p w14:paraId="663D30F8" w14:textId="7AA3AF83"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22.2. Sutarties nutraukimas Pirkėjo iniciatyva</w:t>
      </w:r>
    </w:p>
    <w:p w14:paraId="548C9473" w14:textId="77777777" w:rsidR="0049291D" w:rsidRPr="00795D68" w:rsidRDefault="0049291D" w:rsidP="00795D68">
      <w:pPr>
        <w:ind w:firstLine="62"/>
        <w:jc w:val="both"/>
        <w:rPr>
          <w:rFonts w:ascii="Verdana" w:hAnsi="Verdana"/>
          <w:color w:val="000000"/>
          <w:szCs w:val="24"/>
        </w:rPr>
      </w:pPr>
    </w:p>
    <w:p w14:paraId="3027F15F" w14:textId="6EAA1DB4" w:rsidR="0049291D" w:rsidRPr="00795D68" w:rsidRDefault="00000000" w:rsidP="00795D68">
      <w:pPr>
        <w:jc w:val="both"/>
        <w:textAlignment w:val="baseline"/>
        <w:rPr>
          <w:rFonts w:ascii="Verdana" w:hAnsi="Verdana"/>
          <w:szCs w:val="24"/>
        </w:rPr>
      </w:pPr>
      <w:r w:rsidRPr="00795D68">
        <w:rPr>
          <w:rFonts w:ascii="Verdana" w:hAnsi="Verdana"/>
          <w:szCs w:val="24"/>
        </w:rPr>
        <w:t>22.2.1.</w:t>
      </w:r>
      <w:r w:rsidR="002B757C" w:rsidRPr="00795D68">
        <w:rPr>
          <w:rFonts w:ascii="Verdana" w:hAnsi="Verdana"/>
          <w:szCs w:val="24"/>
        </w:rPr>
        <w:t xml:space="preserve"> </w:t>
      </w:r>
      <w:r w:rsidRPr="00795D68">
        <w:rPr>
          <w:rFonts w:ascii="Verdana" w:hAnsi="Verdana"/>
          <w:szCs w:val="24"/>
        </w:rPr>
        <w:t>Pirkėjas vienašališkai nutraukia Sutartį, įspėjęs Tiekėją raštu prieš ne trumpesnį nei 5</w:t>
      </w:r>
      <w:r w:rsidR="002B757C" w:rsidRPr="00795D68">
        <w:rPr>
          <w:rFonts w:ascii="Verdana" w:hAnsi="Verdana"/>
          <w:szCs w:val="24"/>
        </w:rPr>
        <w:t xml:space="preserve"> </w:t>
      </w:r>
      <w:r w:rsidRPr="00795D68">
        <w:rPr>
          <w:rFonts w:ascii="Verdana" w:hAnsi="Verdana"/>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795D68" w:rsidRDefault="00000000" w:rsidP="00795D68">
      <w:pPr>
        <w:jc w:val="both"/>
        <w:textAlignment w:val="baseline"/>
        <w:rPr>
          <w:rFonts w:ascii="Verdana" w:hAnsi="Verdana"/>
          <w:szCs w:val="24"/>
        </w:rPr>
      </w:pPr>
      <w:r w:rsidRPr="00795D68">
        <w:rPr>
          <w:rFonts w:ascii="Verdana" w:hAnsi="Verdana"/>
          <w:szCs w:val="24"/>
        </w:rPr>
        <w:t>22.2.2.</w:t>
      </w:r>
      <w:r w:rsidR="002B757C" w:rsidRPr="00795D68">
        <w:rPr>
          <w:rFonts w:ascii="Verdana" w:hAnsi="Verdana"/>
          <w:szCs w:val="24"/>
        </w:rPr>
        <w:t xml:space="preserve"> </w:t>
      </w:r>
      <w:r w:rsidRPr="00795D68">
        <w:rPr>
          <w:rFonts w:ascii="Verdana" w:hAnsi="Verdana"/>
          <w:szCs w:val="24"/>
        </w:rPr>
        <w:t>Pirkėjas turi teisę vienašališkai nutraukti Sutartį ar jos dalį raštu įspėjęs Tiekėją prieš ne trumpesnį nei 10 (dešimties) dienų terminą, jeigu:</w:t>
      </w:r>
    </w:p>
    <w:p w14:paraId="10DB2F46" w14:textId="60E784A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w:t>
      </w:r>
      <w:r w:rsidR="002B757C" w:rsidRPr="00795D68">
        <w:rPr>
          <w:rFonts w:ascii="Verdana" w:hAnsi="Verdana"/>
          <w:color w:val="000000"/>
          <w:szCs w:val="24"/>
        </w:rPr>
        <w:t xml:space="preserve"> </w:t>
      </w:r>
      <w:r w:rsidRPr="00795D68">
        <w:rPr>
          <w:rFonts w:ascii="Verdana" w:hAnsi="Verdana"/>
          <w:color w:val="000000"/>
          <w:szCs w:val="24"/>
        </w:rPr>
        <w:t>Tiekėjui yra iškelta bankroto byla, pradėtas bankroto procesas ne teismo tvarka, jis tampa nemokus arba yra nemokumo tikimybė, sustabdo ūkinę veiklą ar susidaro</w:t>
      </w:r>
      <w:r w:rsidR="002B757C" w:rsidRPr="00795D68">
        <w:rPr>
          <w:rFonts w:ascii="Verdana" w:hAnsi="Verdana"/>
          <w:b/>
          <w:bCs/>
          <w:color w:val="5C5D5D"/>
          <w:szCs w:val="24"/>
        </w:rPr>
        <w:t xml:space="preserve"> </w:t>
      </w:r>
      <w:r w:rsidRPr="00795D68">
        <w:rPr>
          <w:rFonts w:ascii="Verdana" w:hAnsi="Verdana"/>
          <w:color w:val="000000"/>
          <w:szCs w:val="24"/>
        </w:rPr>
        <w:t>įstatymuose ir kituose teisės aktuose nustatyta tvarka analogiška situacija</w:t>
      </w:r>
      <w:r w:rsidRPr="00795D68">
        <w:rPr>
          <w:rFonts w:ascii="Verdana" w:hAnsi="Verdana"/>
          <w:color w:val="000000"/>
          <w:szCs w:val="24"/>
          <w:shd w:val="clear" w:color="auto" w:fill="FFFFFF"/>
        </w:rPr>
        <w:t>;</w:t>
      </w:r>
    </w:p>
    <w:p w14:paraId="43B13BF7" w14:textId="681D3813" w:rsidR="0049291D" w:rsidRPr="00795D68" w:rsidRDefault="00000000" w:rsidP="00795D68">
      <w:pPr>
        <w:jc w:val="both"/>
        <w:rPr>
          <w:rFonts w:ascii="Verdana" w:hAnsi="Verdana"/>
          <w:szCs w:val="24"/>
        </w:rPr>
      </w:pPr>
      <w:r w:rsidRPr="00795D68">
        <w:rPr>
          <w:rFonts w:ascii="Verdana" w:hAnsi="Verdana"/>
          <w:szCs w:val="24"/>
        </w:rPr>
        <w:lastRenderedPageBreak/>
        <w:t>22.2.2.2.</w:t>
      </w:r>
      <w:r w:rsidR="002B757C" w:rsidRPr="00795D68">
        <w:rPr>
          <w:rFonts w:ascii="Verdana" w:hAnsi="Verdana"/>
          <w:szCs w:val="24"/>
        </w:rPr>
        <w:t xml:space="preserve"> </w:t>
      </w:r>
      <w:r w:rsidRPr="00795D68">
        <w:rPr>
          <w:rFonts w:ascii="Verdana" w:hAnsi="Verdana"/>
          <w:szCs w:val="24"/>
        </w:rPr>
        <w:t>Tiekėjo padėtis pasikeičia ir jis atitinka pirkimo dokumentuose nustatytą pašalinimo pagrindą;</w:t>
      </w:r>
    </w:p>
    <w:p w14:paraId="01563AAA" w14:textId="48A1F06A" w:rsidR="0049291D" w:rsidRPr="00795D68" w:rsidRDefault="00000000" w:rsidP="00795D68">
      <w:pPr>
        <w:jc w:val="both"/>
        <w:textAlignment w:val="baseline"/>
        <w:rPr>
          <w:rFonts w:ascii="Verdana" w:hAnsi="Verdana"/>
          <w:color w:val="000000"/>
          <w:szCs w:val="24"/>
        </w:rPr>
      </w:pPr>
      <w:r w:rsidRPr="00795D68">
        <w:rPr>
          <w:rFonts w:ascii="Verdana" w:hAnsi="Verdana"/>
          <w:szCs w:val="24"/>
        </w:rPr>
        <w:t>22.2.2.3.</w:t>
      </w:r>
      <w:r w:rsidR="002B757C" w:rsidRPr="00795D68">
        <w:rPr>
          <w:rFonts w:ascii="Verdana" w:hAnsi="Verdana"/>
          <w:szCs w:val="24"/>
        </w:rPr>
        <w:t xml:space="preserve"> </w:t>
      </w:r>
      <w:r w:rsidRPr="00795D68">
        <w:rPr>
          <w:rFonts w:ascii="Verdana" w:hAnsi="Verdana"/>
          <w:szCs w:val="24"/>
        </w:rPr>
        <w:t xml:space="preserve">pasikeičia </w:t>
      </w:r>
      <w:r w:rsidRPr="00795D68">
        <w:rPr>
          <w:rFonts w:ascii="Verdana" w:hAnsi="Verdana"/>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22.2.2.4.</w:t>
      </w:r>
      <w:r w:rsidR="002B757C" w:rsidRPr="00795D68">
        <w:rPr>
          <w:rFonts w:ascii="Verdana" w:hAnsi="Verdana"/>
          <w:color w:val="000000"/>
          <w:szCs w:val="24"/>
        </w:rPr>
        <w:t xml:space="preserve"> </w:t>
      </w:r>
      <w:r w:rsidRPr="00795D68">
        <w:rPr>
          <w:rFonts w:ascii="Verdana" w:hAnsi="Verdana"/>
          <w:color w:val="000000"/>
          <w:szCs w:val="24"/>
        </w:rPr>
        <w:t>Pirkėjas nusprendžia nebevykdyti veiklos, kurios vykdymui Sutartimi įsigyjamos Prekės ir Sutarties poreikis išnyksta;</w:t>
      </w:r>
    </w:p>
    <w:p w14:paraId="204F99A4" w14:textId="1DA0BD8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22.2.2.5.</w:t>
      </w:r>
      <w:r w:rsidR="002B757C" w:rsidRPr="00795D68">
        <w:rPr>
          <w:rFonts w:ascii="Verdana" w:hAnsi="Verdana"/>
          <w:color w:val="000000"/>
          <w:szCs w:val="24"/>
        </w:rPr>
        <w:t xml:space="preserve"> </w:t>
      </w:r>
      <w:r w:rsidRPr="00795D68">
        <w:rPr>
          <w:rFonts w:ascii="Verdana" w:hAnsi="Verdana"/>
          <w:color w:val="000000"/>
          <w:szCs w:val="24"/>
        </w:rPr>
        <w:t>Pirkėjo valdymo organas priima sprendimą, dėl kurio Sutarties poreikis išnyksta;</w:t>
      </w:r>
    </w:p>
    <w:p w14:paraId="28C5F575" w14:textId="504F38C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22.2.2.6.</w:t>
      </w:r>
      <w:r w:rsidR="002B757C" w:rsidRPr="00795D68">
        <w:rPr>
          <w:rFonts w:ascii="Verdana" w:hAnsi="Verdana"/>
          <w:color w:val="000000"/>
          <w:szCs w:val="24"/>
        </w:rPr>
        <w:t xml:space="preserve"> </w:t>
      </w:r>
      <w:r w:rsidRPr="00795D68">
        <w:rPr>
          <w:rFonts w:ascii="Verdana" w:hAnsi="Verdana"/>
          <w:color w:val="000000"/>
          <w:szCs w:val="24"/>
        </w:rPr>
        <w:t>pasikeičia (pablogėja) Pirkėjo finansinė padėtis ar Pirkėjas negauna arba netenka finansavimo ir dėl šios priežasties nusprendžia nutraukti Sutartį;</w:t>
      </w:r>
    </w:p>
    <w:p w14:paraId="4D664AEA" w14:textId="2BEC46F5" w:rsidR="0049291D" w:rsidRPr="00795D68" w:rsidRDefault="00000000" w:rsidP="00795D68">
      <w:pPr>
        <w:jc w:val="both"/>
        <w:textAlignment w:val="baseline"/>
        <w:rPr>
          <w:rFonts w:ascii="Verdana" w:hAnsi="Verdana"/>
          <w:szCs w:val="24"/>
        </w:rPr>
      </w:pPr>
      <w:r w:rsidRPr="00795D68">
        <w:rPr>
          <w:rFonts w:ascii="Verdana" w:hAnsi="Verdana"/>
          <w:szCs w:val="24"/>
        </w:rPr>
        <w:t>22.2.2.7.</w:t>
      </w:r>
      <w:r w:rsidR="002B757C" w:rsidRPr="00795D68">
        <w:rPr>
          <w:rFonts w:ascii="Verdana" w:hAnsi="Verdana"/>
          <w:szCs w:val="24"/>
        </w:rPr>
        <w:t xml:space="preserve"> </w:t>
      </w:r>
      <w:r w:rsidRPr="00795D68">
        <w:rPr>
          <w:rFonts w:ascii="Verdana" w:hAnsi="Verdana"/>
          <w:szCs w:val="24"/>
        </w:rPr>
        <w:t>keičiasi Pirkėjo organizacinė struktūra – juridinis statusas, pobūdis ar valdymo struktūra ir tai gali turėti įtakos tinkamam Sutarties įvykdymui arba Sutarties poreikiui;</w:t>
      </w:r>
    </w:p>
    <w:p w14:paraId="6854E2CC" w14:textId="0EA0F7C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22.2.2.8.</w:t>
      </w:r>
      <w:r w:rsidR="002B757C" w:rsidRPr="00795D68">
        <w:rPr>
          <w:rFonts w:ascii="Verdana" w:hAnsi="Verdana"/>
          <w:color w:val="000000"/>
          <w:szCs w:val="24"/>
        </w:rPr>
        <w:t xml:space="preserve"> </w:t>
      </w:r>
      <w:r w:rsidRPr="00795D68">
        <w:rPr>
          <w:rFonts w:ascii="Verdana" w:hAnsi="Verdana"/>
          <w:color w:val="000000"/>
          <w:szCs w:val="24"/>
        </w:rPr>
        <w:t>nebelieka perkamų Prekių poreikio;</w:t>
      </w:r>
    </w:p>
    <w:p w14:paraId="1B8DAC9D" w14:textId="67CBC06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22.2.2.9.</w:t>
      </w:r>
      <w:r w:rsidR="002B757C" w:rsidRPr="00795D68">
        <w:rPr>
          <w:rFonts w:ascii="Verdana" w:hAnsi="Verdana"/>
          <w:color w:val="000000"/>
          <w:szCs w:val="24"/>
        </w:rPr>
        <w:t xml:space="preserve"> </w:t>
      </w:r>
      <w:r w:rsidRPr="00795D68">
        <w:rPr>
          <w:rFonts w:ascii="Verdana" w:hAnsi="Verdana"/>
          <w:color w:val="000000"/>
          <w:szCs w:val="24"/>
        </w:rPr>
        <w:t>Pirkėjas iš pirkimų priežiūrą atliekančių institucijų gauna nurodymą ar rekomendaciją nutraukti Sutartį;</w:t>
      </w:r>
    </w:p>
    <w:p w14:paraId="2523CA38" w14:textId="277EFAA5"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22.2.2.10.</w:t>
      </w:r>
      <w:r w:rsidR="002B757C" w:rsidRPr="00795D68">
        <w:rPr>
          <w:rFonts w:ascii="Verdana" w:hAnsi="Verdana"/>
          <w:color w:val="000000"/>
          <w:szCs w:val="24"/>
        </w:rPr>
        <w:t xml:space="preserve"> </w:t>
      </w:r>
      <w:r w:rsidRPr="00795D68">
        <w:rPr>
          <w:rFonts w:ascii="Verdana" w:hAnsi="Verdana"/>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22.2.2.11.</w:t>
      </w:r>
      <w:r w:rsidR="002B757C" w:rsidRPr="00795D68">
        <w:rPr>
          <w:rFonts w:ascii="Verdana" w:hAnsi="Verdana"/>
          <w:color w:val="000000"/>
          <w:szCs w:val="24"/>
        </w:rPr>
        <w:t xml:space="preserve"> </w:t>
      </w:r>
      <w:r w:rsidRPr="00795D68">
        <w:rPr>
          <w:rFonts w:ascii="Verdana" w:hAnsi="Verdana"/>
          <w:color w:val="000000"/>
          <w:szCs w:val="24"/>
        </w:rPr>
        <w:t>Tiekėjas atsisako pašalinti arba nepašalina Prekių trūkumų per Pirkėjo nustatytus protingus terminus;</w:t>
      </w:r>
    </w:p>
    <w:p w14:paraId="61B159F9" w14:textId="20BCEABD"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22.2.2.12.</w:t>
      </w:r>
      <w:r w:rsidR="002B757C" w:rsidRPr="00795D68">
        <w:rPr>
          <w:rFonts w:ascii="Verdana" w:hAnsi="Verdana"/>
          <w:color w:val="000000"/>
          <w:szCs w:val="24"/>
        </w:rPr>
        <w:t xml:space="preserve"> </w:t>
      </w:r>
      <w:r w:rsidRPr="00795D68">
        <w:rPr>
          <w:rFonts w:ascii="Verdana" w:hAnsi="Verdana"/>
          <w:color w:val="000000"/>
          <w:szCs w:val="24"/>
        </w:rPr>
        <w:t>Tiekėjas pažeidžia Sutartį arba įstatymus bei kitus teisės aktus ir per Pirkėjo rašytinėje pretenzijoje nurodytą terminą neištaiso pažeidimo;</w:t>
      </w:r>
    </w:p>
    <w:p w14:paraId="6BD5897C" w14:textId="5687EF21"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22.2.2.13.</w:t>
      </w:r>
      <w:r w:rsidR="002B757C" w:rsidRPr="00795D68">
        <w:rPr>
          <w:rFonts w:ascii="Verdana" w:eastAsia="Calibri" w:hAnsi="Verdana"/>
          <w:kern w:val="2"/>
          <w:szCs w:val="24"/>
        </w:rPr>
        <w:t xml:space="preserve"> </w:t>
      </w:r>
      <w:r w:rsidRPr="00795D68">
        <w:rPr>
          <w:rFonts w:ascii="Verdana" w:eastAsia="Calibri" w:hAnsi="Verdana"/>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795D68" w:rsidRDefault="00000000" w:rsidP="00795D68">
      <w:pPr>
        <w:tabs>
          <w:tab w:val="left" w:pos="567"/>
        </w:tabs>
        <w:jc w:val="both"/>
        <w:textAlignment w:val="baseline"/>
        <w:rPr>
          <w:rFonts w:ascii="Verdana" w:eastAsia="Calibri" w:hAnsi="Verdana"/>
          <w:kern w:val="2"/>
          <w:szCs w:val="24"/>
        </w:rPr>
      </w:pPr>
      <w:r w:rsidRPr="00795D68">
        <w:rPr>
          <w:rFonts w:ascii="Verdana" w:eastAsia="Calibri" w:hAnsi="Verdana"/>
          <w:kern w:val="2"/>
          <w:szCs w:val="24"/>
        </w:rPr>
        <w:t>22.2.2.14.</w:t>
      </w:r>
      <w:r w:rsidR="002B757C" w:rsidRPr="00795D68">
        <w:rPr>
          <w:rFonts w:ascii="Verdana" w:eastAsia="Calibri" w:hAnsi="Verdana"/>
          <w:kern w:val="2"/>
          <w:szCs w:val="24"/>
        </w:rPr>
        <w:t xml:space="preserve"> </w:t>
      </w:r>
      <w:r w:rsidRPr="00795D68">
        <w:rPr>
          <w:rFonts w:ascii="Verdana" w:eastAsia="Calibri" w:hAnsi="Verdana"/>
          <w:kern w:val="2"/>
          <w:szCs w:val="24"/>
        </w:rPr>
        <w:t>paaiškėja VPĮ 37 straipsnio 8 dalyje ir (ar) 47 straipsnio 8 dalyje nurodytos aplinkybės.</w:t>
      </w:r>
    </w:p>
    <w:p w14:paraId="2A8CDCD4" w14:textId="1690B4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22.2.4.</w:t>
      </w:r>
      <w:r w:rsidR="002B757C" w:rsidRPr="00795D68">
        <w:rPr>
          <w:rFonts w:ascii="Verdana" w:hAnsi="Verdana"/>
          <w:color w:val="000000"/>
          <w:szCs w:val="24"/>
        </w:rPr>
        <w:t xml:space="preserve"> </w:t>
      </w:r>
      <w:r w:rsidRPr="00795D68">
        <w:rPr>
          <w:rFonts w:ascii="Verdana" w:hAnsi="Verdana"/>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lastRenderedPageBreak/>
        <w:t>22.2.5.</w:t>
      </w:r>
      <w:r w:rsidR="002B757C" w:rsidRPr="00795D68">
        <w:rPr>
          <w:rFonts w:ascii="Verdana" w:hAnsi="Verdana"/>
          <w:color w:val="000000"/>
          <w:szCs w:val="24"/>
        </w:rPr>
        <w:t xml:space="preserve"> </w:t>
      </w:r>
      <w:r w:rsidRPr="00795D68">
        <w:rPr>
          <w:rFonts w:ascii="Verdana" w:hAnsi="Verdana"/>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22.2.6.</w:t>
      </w:r>
      <w:r w:rsidR="002B757C" w:rsidRPr="00795D68">
        <w:rPr>
          <w:rFonts w:ascii="Verdana" w:hAnsi="Verdana"/>
          <w:color w:val="000000"/>
          <w:szCs w:val="24"/>
        </w:rPr>
        <w:t xml:space="preserve"> </w:t>
      </w:r>
      <w:r w:rsidRPr="00795D68">
        <w:rPr>
          <w:rFonts w:ascii="Verdana" w:hAnsi="Verdana"/>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22.2.7.</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w:t>
      </w:r>
    </w:p>
    <w:p w14:paraId="3B0A2125" w14:textId="2DF56C48" w:rsidR="0049291D" w:rsidRPr="00795D68" w:rsidRDefault="00000000" w:rsidP="00795D68">
      <w:pPr>
        <w:jc w:val="both"/>
        <w:textAlignment w:val="baseline"/>
        <w:rPr>
          <w:rFonts w:ascii="Verdana" w:hAnsi="Verdana"/>
          <w:szCs w:val="24"/>
        </w:rPr>
      </w:pPr>
      <w:r w:rsidRPr="00795D68">
        <w:rPr>
          <w:rFonts w:ascii="Verdana" w:hAnsi="Verdana"/>
          <w:szCs w:val="24"/>
        </w:rPr>
        <w:t>22.2.8.</w:t>
      </w:r>
      <w:r w:rsidR="002B757C" w:rsidRPr="00795D68">
        <w:rPr>
          <w:rFonts w:ascii="Verdana" w:hAnsi="Verdana"/>
          <w:szCs w:val="24"/>
        </w:rPr>
        <w:t xml:space="preserve"> </w:t>
      </w:r>
      <w:r w:rsidRPr="00795D68">
        <w:rPr>
          <w:rFonts w:ascii="Verdana" w:hAnsi="Verdana"/>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795D68">
        <w:rPr>
          <w:rFonts w:ascii="Verdana" w:eastAsia="Calibri" w:hAnsi="Verdana"/>
          <w:kern w:val="2"/>
          <w:szCs w:val="24"/>
        </w:rPr>
        <w:t>pateikia informaciją apie pažeidimo pašalinimą ar išnykusias aplinkybes, dėl kurių buvo inicijuota Sutarties nutraukimo procedūra</w:t>
      </w:r>
      <w:r w:rsidRPr="00795D68">
        <w:rPr>
          <w:rFonts w:ascii="Verdana" w:hAnsi="Verdana"/>
          <w:szCs w:val="24"/>
        </w:rPr>
        <w:t>.</w:t>
      </w:r>
    </w:p>
    <w:p w14:paraId="0EA66B5A" w14:textId="77777777" w:rsidR="0049291D" w:rsidRPr="00795D68" w:rsidRDefault="0049291D" w:rsidP="00795D68">
      <w:pPr>
        <w:ind w:firstLine="62"/>
        <w:jc w:val="both"/>
        <w:textAlignment w:val="baseline"/>
        <w:rPr>
          <w:rFonts w:ascii="Verdana" w:hAnsi="Verdana"/>
          <w:color w:val="000000"/>
          <w:szCs w:val="24"/>
        </w:rPr>
      </w:pPr>
    </w:p>
    <w:p w14:paraId="2171062F" w14:textId="3B47D9E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22.3. Sutarties nutraukimas Tiekėjo iniciatyva</w:t>
      </w:r>
    </w:p>
    <w:p w14:paraId="0806EC2E" w14:textId="77777777" w:rsidR="0049291D" w:rsidRPr="00795D68" w:rsidRDefault="0049291D" w:rsidP="00795D68">
      <w:pPr>
        <w:ind w:firstLine="62"/>
        <w:jc w:val="both"/>
        <w:rPr>
          <w:rFonts w:ascii="Verdana" w:hAnsi="Verdana"/>
          <w:color w:val="000000"/>
          <w:szCs w:val="24"/>
        </w:rPr>
      </w:pPr>
    </w:p>
    <w:p w14:paraId="0C9F4F8B" w14:textId="5143EF9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30</w:t>
      </w:r>
      <w:r w:rsidR="002B757C" w:rsidRPr="00795D68">
        <w:rPr>
          <w:rFonts w:ascii="Verdana" w:hAnsi="Verdana"/>
          <w:color w:val="000000"/>
          <w:szCs w:val="24"/>
        </w:rPr>
        <w:t xml:space="preserve"> </w:t>
      </w:r>
      <w:r w:rsidRPr="00795D68">
        <w:rPr>
          <w:rFonts w:ascii="Verdana" w:hAnsi="Verdana"/>
          <w:color w:val="000000"/>
          <w:szCs w:val="24"/>
        </w:rPr>
        <w:t>(trisdešimties) dienų terminą, jeigu Pirkėjas pažeidžia atsiskaitymo su Tiekėju terminus (išskyrus atvejus, kai Pirkėjas naudojasi savo teise sulaikyti mokėjimus), ir Pirkėjo skola Tiekėjui viršija 20</w:t>
      </w:r>
      <w:r w:rsidR="002B757C" w:rsidRPr="00795D68">
        <w:rPr>
          <w:rFonts w:ascii="Verdana" w:hAnsi="Verdana"/>
          <w:color w:val="000000"/>
          <w:szCs w:val="24"/>
        </w:rPr>
        <w:t xml:space="preserve"> </w:t>
      </w:r>
      <w:r w:rsidRPr="00795D68">
        <w:rPr>
          <w:rFonts w:ascii="Verdana" w:hAnsi="Verdana"/>
          <w:color w:val="000000"/>
          <w:szCs w:val="24"/>
        </w:rPr>
        <w:t>(dvidešimt)</w:t>
      </w:r>
      <w:r w:rsidR="002B757C" w:rsidRPr="00795D68">
        <w:rPr>
          <w:rFonts w:ascii="Verdana" w:hAnsi="Verdana"/>
          <w:color w:val="000000"/>
          <w:szCs w:val="24"/>
        </w:rPr>
        <w:t xml:space="preserve"> </w:t>
      </w:r>
      <w:r w:rsidRPr="00795D68">
        <w:rPr>
          <w:rFonts w:ascii="Verdana" w:hAnsi="Verdana"/>
          <w:color w:val="000000"/>
          <w:szCs w:val="24"/>
        </w:rPr>
        <w:t>proc. Pradinės sutarties vertės ir Pirkėjas, gavęs Tiekėjo pretenziją, per 30</w:t>
      </w:r>
      <w:r w:rsidR="002B757C" w:rsidRPr="00795D68">
        <w:rPr>
          <w:rFonts w:ascii="Verdana" w:hAnsi="Verdana"/>
          <w:color w:val="000000"/>
          <w:szCs w:val="24"/>
        </w:rPr>
        <w:t xml:space="preserve"> </w:t>
      </w:r>
      <w:r w:rsidRPr="00795D68">
        <w:rPr>
          <w:rFonts w:ascii="Verdana" w:hAnsi="Verdana"/>
          <w:color w:val="000000"/>
          <w:szCs w:val="24"/>
        </w:rPr>
        <w:t>(trisdešimt) dienų nesumoka Tiekėjui mokėtinų sumų.</w:t>
      </w:r>
    </w:p>
    <w:p w14:paraId="56BB4F20" w14:textId="2C9E4444"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įspėjęs Pirkėją raštu prieš ne trumpesnį nei 10</w:t>
      </w:r>
      <w:r w:rsidR="002B757C" w:rsidRPr="00795D68">
        <w:rPr>
          <w:rFonts w:ascii="Verdana" w:hAnsi="Verdana"/>
          <w:color w:val="000000"/>
          <w:szCs w:val="24"/>
        </w:rPr>
        <w:t xml:space="preserve"> </w:t>
      </w:r>
      <w:r w:rsidRPr="00795D68">
        <w:rPr>
          <w:rFonts w:ascii="Verdana" w:hAnsi="Verdana"/>
          <w:color w:val="000000"/>
          <w:szCs w:val="24"/>
        </w:rPr>
        <w:t>(dešimties) dienų terminą, jeigu:</w:t>
      </w:r>
    </w:p>
    <w:p w14:paraId="6AD77157" w14:textId="76BC36F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22.3.2.1.</w:t>
      </w:r>
      <w:r w:rsidR="002B757C" w:rsidRPr="00795D68">
        <w:rPr>
          <w:rFonts w:ascii="Verdana" w:hAnsi="Verdana"/>
          <w:color w:val="000000"/>
          <w:szCs w:val="24"/>
        </w:rPr>
        <w:t xml:space="preserve"> </w:t>
      </w:r>
      <w:r w:rsidRPr="00795D68">
        <w:rPr>
          <w:rFonts w:ascii="Verdana" w:hAnsi="Verdana"/>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22.3.2.2.</w:t>
      </w:r>
      <w:r w:rsidR="002B757C" w:rsidRPr="00795D68">
        <w:rPr>
          <w:rFonts w:ascii="Verdana" w:hAnsi="Verdana"/>
          <w:color w:val="000000"/>
          <w:szCs w:val="24"/>
        </w:rPr>
        <w:t xml:space="preserve"> </w:t>
      </w:r>
      <w:r w:rsidRPr="00795D68">
        <w:rPr>
          <w:rFonts w:ascii="Verdana" w:hAnsi="Verdana"/>
          <w:color w:val="000000"/>
          <w:szCs w:val="24"/>
        </w:rPr>
        <w:t>Pirkėjas pažeidžia Sutartį arba įstatymus bei kitus teisės aktus ir per Tiekėjo rašytinėje pretenzijoje nurodytą terminą neištaiso pažeidimo, išskyrus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nustatytą atvejį.</w:t>
      </w:r>
    </w:p>
    <w:p w14:paraId="0C533129" w14:textId="66F47AE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22.3.3.</w:t>
      </w:r>
      <w:r w:rsidR="002B757C" w:rsidRPr="00795D68">
        <w:rPr>
          <w:rFonts w:ascii="Verdana" w:hAnsi="Verdana"/>
          <w:color w:val="000000"/>
          <w:szCs w:val="24"/>
        </w:rPr>
        <w:t xml:space="preserve"> </w:t>
      </w:r>
      <w:r w:rsidRPr="00795D68">
        <w:rPr>
          <w:rFonts w:ascii="Verdana" w:hAnsi="Verdana"/>
          <w:color w:val="000000"/>
          <w:szCs w:val="24"/>
        </w:rPr>
        <w:t>Jeigu Bendrųjų sąlygų</w:t>
      </w:r>
      <w:r w:rsidR="002B757C" w:rsidRPr="00795D68">
        <w:rPr>
          <w:rFonts w:ascii="Verdana" w:hAnsi="Verdana"/>
          <w:color w:val="000000"/>
          <w:szCs w:val="24"/>
        </w:rPr>
        <w:t xml:space="preserve"> </w:t>
      </w:r>
      <w:r w:rsidRPr="00795D68">
        <w:rPr>
          <w:rFonts w:ascii="Verdana" w:hAnsi="Verdana"/>
          <w:color w:val="000000"/>
          <w:szCs w:val="24"/>
        </w:rPr>
        <w:t>22.3.1</w:t>
      </w:r>
      <w:r w:rsidR="002B757C" w:rsidRPr="00795D68">
        <w:rPr>
          <w:rFonts w:ascii="Verdana" w:hAnsi="Verdana"/>
          <w:color w:val="000000"/>
          <w:szCs w:val="24"/>
        </w:rPr>
        <w:t xml:space="preserve"> </w:t>
      </w:r>
      <w:r w:rsidRPr="00795D68">
        <w:rPr>
          <w:rFonts w:ascii="Verdana" w:hAnsi="Verdana"/>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22.3.4.</w:t>
      </w:r>
      <w:r w:rsidR="002B757C" w:rsidRPr="00795D68">
        <w:rPr>
          <w:rFonts w:ascii="Verdana" w:hAnsi="Verdana"/>
          <w:color w:val="000000"/>
          <w:szCs w:val="24"/>
        </w:rPr>
        <w:t xml:space="preserve"> </w:t>
      </w:r>
      <w:r w:rsidRPr="00795D68">
        <w:rPr>
          <w:rFonts w:ascii="Verdana" w:hAnsi="Verdana"/>
          <w:color w:val="000000"/>
          <w:szCs w:val="24"/>
        </w:rPr>
        <w:t>Tiekėjas turi teisę vienašališkai nutraukti Sutartį ir kitais įstatymuose bei kituose teisės aktuose įtvirtintais atvejais.</w:t>
      </w:r>
    </w:p>
    <w:p w14:paraId="663F8B23" w14:textId="2F5C658A"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22.3.5.</w:t>
      </w:r>
      <w:r w:rsidR="002B757C" w:rsidRPr="00795D68">
        <w:rPr>
          <w:rFonts w:ascii="Verdana" w:hAnsi="Verdana"/>
          <w:color w:val="000000"/>
          <w:szCs w:val="24"/>
        </w:rPr>
        <w:t xml:space="preserve"> </w:t>
      </w:r>
      <w:r w:rsidRPr="00795D68">
        <w:rPr>
          <w:rFonts w:ascii="Verdana" w:hAnsi="Verdana"/>
          <w:color w:val="000000"/>
          <w:szCs w:val="24"/>
        </w:rPr>
        <w:t xml:space="preserve">Jei Sutartis nutraukiama dėl Pirkėjo esminio Sutarties pažeidimo ar Pirkėjui nepagrįstai nutraukus Sutarties vykdymą ne Sutartyje nustatyta tvarka, Pirkėjas </w:t>
      </w:r>
      <w:r w:rsidRPr="00795D68">
        <w:rPr>
          <w:rFonts w:ascii="Verdana" w:hAnsi="Verdana"/>
          <w:color w:val="000000"/>
          <w:szCs w:val="24"/>
        </w:rPr>
        <w:lastRenderedPageBreak/>
        <w:t>įsipareigoja sumokėti Tiekėjui Specialiosiose sąlygose nurodyto dydžio baudą ir atlyginti nuostolius, susijusius su Sutarties nutraukimu.</w:t>
      </w:r>
    </w:p>
    <w:p w14:paraId="2EC9A498" w14:textId="2DC6655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22.3.6.</w:t>
      </w:r>
      <w:r w:rsidR="002B757C" w:rsidRPr="00795D68">
        <w:rPr>
          <w:rFonts w:ascii="Verdana" w:hAnsi="Verdana"/>
          <w:color w:val="000000"/>
          <w:szCs w:val="24"/>
        </w:rPr>
        <w:t xml:space="preserve"> </w:t>
      </w:r>
      <w:r w:rsidRPr="00795D68">
        <w:rPr>
          <w:rFonts w:ascii="Verdana" w:hAnsi="Verdana"/>
          <w:color w:val="000000"/>
          <w:szCs w:val="24"/>
        </w:rPr>
        <w:t>Sutartis laikoma nutraukta kitą dieną po to, kai pasibaigia įspėjimo apie Sutarties nutraukimą terminas. </w:t>
      </w:r>
    </w:p>
    <w:p w14:paraId="08BC1DC2" w14:textId="2F29F5E6"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795D68" w:rsidRDefault="0049291D" w:rsidP="00795D68">
      <w:pPr>
        <w:ind w:firstLine="62"/>
        <w:jc w:val="both"/>
        <w:textAlignment w:val="baseline"/>
        <w:rPr>
          <w:rFonts w:ascii="Verdana" w:hAnsi="Verdana"/>
          <w:color w:val="000000"/>
          <w:szCs w:val="24"/>
        </w:rPr>
      </w:pPr>
    </w:p>
    <w:p w14:paraId="0E6CA4A9" w14:textId="77CB3CBD" w:rsidR="0049291D" w:rsidRPr="00795D68" w:rsidRDefault="00000000" w:rsidP="00795D68">
      <w:pPr>
        <w:jc w:val="center"/>
        <w:rPr>
          <w:rFonts w:ascii="Verdana" w:hAnsi="Verdana"/>
          <w:color w:val="000000"/>
          <w:szCs w:val="24"/>
        </w:rPr>
      </w:pPr>
      <w:r w:rsidRPr="00795D68">
        <w:rPr>
          <w:rFonts w:ascii="Verdana" w:hAnsi="Verdana"/>
          <w:b/>
          <w:bCs/>
          <w:color w:val="000000"/>
          <w:szCs w:val="24"/>
        </w:rPr>
        <w:t>22.4. Šalių teisės ir pareigos Sutarties nutraukimo atveju</w:t>
      </w:r>
    </w:p>
    <w:p w14:paraId="78F58DD4" w14:textId="77777777" w:rsidR="0049291D" w:rsidRPr="00795D68" w:rsidRDefault="0049291D" w:rsidP="00795D68">
      <w:pPr>
        <w:ind w:firstLine="62"/>
        <w:jc w:val="both"/>
        <w:rPr>
          <w:rFonts w:ascii="Verdana" w:hAnsi="Verdana"/>
          <w:color w:val="000000"/>
          <w:szCs w:val="24"/>
        </w:rPr>
      </w:pPr>
    </w:p>
    <w:p w14:paraId="7F4F052F" w14:textId="12481C2E"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22.4.1.</w:t>
      </w:r>
      <w:r w:rsidR="002B757C" w:rsidRPr="00795D68">
        <w:rPr>
          <w:rFonts w:ascii="Verdana" w:hAnsi="Verdana"/>
          <w:color w:val="000000"/>
          <w:szCs w:val="24"/>
        </w:rPr>
        <w:t xml:space="preserve"> </w:t>
      </w:r>
      <w:r w:rsidRPr="00795D68">
        <w:rPr>
          <w:rFonts w:ascii="Verdana" w:hAnsi="Verdana"/>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w:t>
      </w:r>
      <w:r w:rsidR="002B757C" w:rsidRPr="00795D68">
        <w:rPr>
          <w:rFonts w:ascii="Verdana" w:hAnsi="Verdana"/>
          <w:color w:val="000000"/>
          <w:szCs w:val="24"/>
        </w:rPr>
        <w:t xml:space="preserve"> </w:t>
      </w:r>
      <w:r w:rsidRPr="00795D68">
        <w:rPr>
          <w:rFonts w:ascii="Verdana" w:hAnsi="Verdana"/>
          <w:color w:val="000000"/>
          <w:szCs w:val="24"/>
        </w:rPr>
        <w:t>Nutraukus Sutartį, Šalys privalo:</w:t>
      </w:r>
    </w:p>
    <w:p w14:paraId="6FE5F6BF" w14:textId="77629922"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22.4.2.1.</w:t>
      </w:r>
      <w:r w:rsidR="002B757C" w:rsidRPr="00795D68">
        <w:rPr>
          <w:rFonts w:ascii="Verdana" w:hAnsi="Verdana"/>
          <w:color w:val="000000"/>
          <w:szCs w:val="24"/>
        </w:rPr>
        <w:t xml:space="preserve"> </w:t>
      </w:r>
      <w:r w:rsidRPr="00795D68">
        <w:rPr>
          <w:rFonts w:ascii="Verdana" w:hAnsi="Verdana"/>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22.4.2.2.</w:t>
      </w:r>
      <w:r w:rsidR="002B757C" w:rsidRPr="00795D68">
        <w:rPr>
          <w:rFonts w:ascii="Verdana" w:hAnsi="Verdana"/>
          <w:color w:val="000000"/>
          <w:szCs w:val="24"/>
        </w:rPr>
        <w:t xml:space="preserve"> </w:t>
      </w:r>
      <w:r w:rsidRPr="00795D68">
        <w:rPr>
          <w:rFonts w:ascii="Verdana" w:hAnsi="Verdana"/>
          <w:color w:val="000000"/>
          <w:szCs w:val="24"/>
        </w:rPr>
        <w:t>atsiskaityti už iki Sutarties nutraukimo pristatytas Prekes, atitinkančias Sutarties reikalavimus;</w:t>
      </w:r>
    </w:p>
    <w:p w14:paraId="51CF09C6" w14:textId="5B4259A3" w:rsidR="0049291D" w:rsidRPr="00795D68" w:rsidRDefault="00000000" w:rsidP="00795D68">
      <w:pPr>
        <w:jc w:val="both"/>
        <w:textAlignment w:val="baseline"/>
        <w:rPr>
          <w:rFonts w:ascii="Verdana" w:hAnsi="Verdana"/>
          <w:color w:val="000000"/>
          <w:szCs w:val="24"/>
        </w:rPr>
      </w:pPr>
      <w:r w:rsidRPr="00795D68">
        <w:rPr>
          <w:rFonts w:ascii="Verdana" w:hAnsi="Verdana"/>
          <w:color w:val="000000"/>
          <w:szCs w:val="24"/>
        </w:rPr>
        <w:t>22.4.2.3.</w:t>
      </w:r>
      <w:r w:rsidR="002B757C" w:rsidRPr="00795D68">
        <w:rPr>
          <w:rFonts w:ascii="Verdana" w:hAnsi="Verdana"/>
          <w:color w:val="000000"/>
          <w:szCs w:val="24"/>
        </w:rPr>
        <w:t xml:space="preserve"> </w:t>
      </w:r>
      <w:r w:rsidRPr="00795D68">
        <w:rPr>
          <w:rFonts w:ascii="Verdana" w:hAnsi="Verdana"/>
          <w:color w:val="000000"/>
          <w:szCs w:val="24"/>
        </w:rPr>
        <w:t>per 10</w:t>
      </w:r>
      <w:r w:rsidR="002B757C" w:rsidRPr="00795D68">
        <w:rPr>
          <w:rFonts w:ascii="Verdana" w:hAnsi="Verdana"/>
          <w:color w:val="000000"/>
          <w:szCs w:val="24"/>
        </w:rPr>
        <w:t xml:space="preserve"> </w:t>
      </w:r>
      <w:r w:rsidRPr="00795D68">
        <w:rPr>
          <w:rFonts w:ascii="Verdana" w:hAnsi="Verdana"/>
          <w:color w:val="000000"/>
          <w:szCs w:val="24"/>
        </w:rPr>
        <w:t>(dešimt) dienų nuo pranešimo apie Sutarties nutraukimą gavimo dienos ar Susitarimo dėl Sutarties nutraukimo sudarymo dienos</w:t>
      </w:r>
      <w:r w:rsidR="002B757C" w:rsidRPr="00795D68">
        <w:rPr>
          <w:rFonts w:ascii="Verdana" w:hAnsi="Verdana"/>
          <w:b/>
          <w:bCs/>
          <w:color w:val="5C5D5D"/>
          <w:szCs w:val="24"/>
        </w:rPr>
        <w:t xml:space="preserve"> </w:t>
      </w:r>
      <w:r w:rsidRPr="00795D68">
        <w:rPr>
          <w:rFonts w:ascii="Verdana" w:hAnsi="Verdana"/>
          <w:color w:val="000000"/>
          <w:szCs w:val="24"/>
        </w:rPr>
        <w:t>perduoti viena kitai visus dokumentus, kuriuos buvo būtina perduoti pagal Sutarties nuostatas.</w:t>
      </w:r>
    </w:p>
    <w:p w14:paraId="0EB6CD18" w14:textId="77777777" w:rsidR="0049291D" w:rsidRPr="00795D68" w:rsidRDefault="0049291D" w:rsidP="00795D68">
      <w:pPr>
        <w:ind w:firstLine="62"/>
        <w:jc w:val="both"/>
        <w:textAlignment w:val="baseline"/>
        <w:rPr>
          <w:rFonts w:ascii="Verdana" w:hAnsi="Verdana"/>
          <w:color w:val="000000"/>
          <w:szCs w:val="24"/>
        </w:rPr>
      </w:pPr>
    </w:p>
    <w:p w14:paraId="15E6D53B" w14:textId="1B759696" w:rsidR="0049291D" w:rsidRPr="00795D68" w:rsidRDefault="00000000" w:rsidP="00795D68">
      <w:pPr>
        <w:jc w:val="center"/>
        <w:rPr>
          <w:rFonts w:ascii="Verdana" w:hAnsi="Verdana"/>
          <w:color w:val="000000"/>
          <w:szCs w:val="24"/>
        </w:rPr>
      </w:pPr>
      <w:r w:rsidRPr="00795D68">
        <w:rPr>
          <w:rFonts w:ascii="Verdana" w:hAnsi="Verdana"/>
          <w:b/>
          <w:bCs/>
          <w:caps/>
          <w:color w:val="000000"/>
          <w:szCs w:val="24"/>
        </w:rPr>
        <w:t>23. PREKIŲ MODELIO AR GAMINTOJO KEITIMAS</w:t>
      </w:r>
    </w:p>
    <w:p w14:paraId="538F0529" w14:textId="77777777" w:rsidR="0049291D" w:rsidRPr="00795D68" w:rsidRDefault="0049291D" w:rsidP="00795D68">
      <w:pPr>
        <w:ind w:firstLine="62"/>
        <w:jc w:val="both"/>
        <w:rPr>
          <w:rFonts w:ascii="Verdana" w:hAnsi="Verdana"/>
          <w:color w:val="000000"/>
          <w:szCs w:val="24"/>
        </w:rPr>
      </w:pPr>
    </w:p>
    <w:p w14:paraId="30C5CFBC" w14:textId="7BC037D8" w:rsidR="0049291D" w:rsidRPr="00795D68" w:rsidRDefault="00000000" w:rsidP="00795D68">
      <w:pPr>
        <w:jc w:val="both"/>
        <w:rPr>
          <w:rFonts w:ascii="Verdana" w:hAnsi="Verdana"/>
          <w:color w:val="000000"/>
          <w:szCs w:val="24"/>
        </w:rPr>
      </w:pPr>
      <w:r w:rsidRPr="00795D68">
        <w:rPr>
          <w:rFonts w:ascii="Verdana" w:hAnsi="Verdana"/>
          <w:caps/>
          <w:color w:val="000000"/>
          <w:szCs w:val="24"/>
        </w:rPr>
        <w:t>23.1.</w:t>
      </w:r>
      <w:r w:rsidR="002B757C" w:rsidRPr="00795D68">
        <w:rPr>
          <w:rFonts w:ascii="Verdana" w:hAnsi="Verdana"/>
          <w:caps/>
          <w:color w:val="000000"/>
          <w:szCs w:val="24"/>
        </w:rPr>
        <w:t xml:space="preserve"> </w:t>
      </w:r>
      <w:r w:rsidRPr="00795D68">
        <w:rPr>
          <w:rFonts w:ascii="Verdana" w:hAnsi="Verdana"/>
          <w:color w:val="000000"/>
          <w:szCs w:val="24"/>
        </w:rPr>
        <w:t>Tiekėjas turi teisę keisti Prekių modelį ir (ar) gamintoją, jei yra visos toliau nurodytos sąlygos:</w:t>
      </w:r>
    </w:p>
    <w:p w14:paraId="2FBF30F8" w14:textId="2EEC4A6B" w:rsidR="0049291D" w:rsidRPr="00795D68" w:rsidRDefault="00000000" w:rsidP="00795D68">
      <w:pPr>
        <w:jc w:val="both"/>
        <w:rPr>
          <w:rFonts w:ascii="Verdana" w:hAnsi="Verdana"/>
          <w:szCs w:val="24"/>
        </w:rPr>
      </w:pPr>
      <w:r w:rsidRPr="00795D68">
        <w:rPr>
          <w:rFonts w:ascii="Verdana" w:hAnsi="Verdana"/>
          <w:szCs w:val="24"/>
        </w:rPr>
        <w:t>23.1.1.</w:t>
      </w:r>
      <w:r w:rsidR="002B757C" w:rsidRPr="00795D68">
        <w:rPr>
          <w:rFonts w:ascii="Verdana" w:hAnsi="Verdana"/>
          <w:szCs w:val="24"/>
        </w:rPr>
        <w:t xml:space="preserve"> </w:t>
      </w:r>
      <w:r w:rsidRPr="00795D68">
        <w:rPr>
          <w:rFonts w:ascii="Verdana" w:hAnsi="Verdana"/>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795D68">
        <w:rPr>
          <w:rFonts w:ascii="Verdana" w:hAnsi="Verdana"/>
          <w:szCs w:val="24"/>
        </w:rPr>
        <w:t xml:space="preserve"> </w:t>
      </w:r>
      <w:r w:rsidRPr="00795D68">
        <w:rPr>
          <w:rFonts w:ascii="Verdana" w:hAnsi="Verdana"/>
          <w:szCs w:val="24"/>
        </w:rPr>
        <w:t>45</w:t>
      </w:r>
      <w:r w:rsidR="002B757C" w:rsidRPr="00795D68">
        <w:rPr>
          <w:rFonts w:ascii="Verdana" w:hAnsi="Verdana"/>
          <w:szCs w:val="24"/>
        </w:rPr>
        <w:t xml:space="preserve"> </w:t>
      </w:r>
      <w:r w:rsidRPr="00795D68">
        <w:rPr>
          <w:rFonts w:ascii="Verdana" w:hAnsi="Verdana"/>
          <w:szCs w:val="24"/>
        </w:rPr>
        <w:t>straipsnio</w:t>
      </w:r>
      <w:r w:rsidR="002B757C" w:rsidRPr="00795D68">
        <w:rPr>
          <w:rFonts w:ascii="Verdana" w:hAnsi="Verdana"/>
          <w:szCs w:val="24"/>
        </w:rPr>
        <w:t xml:space="preserve"> </w:t>
      </w:r>
      <w:r w:rsidRPr="00795D68">
        <w:rPr>
          <w:rFonts w:ascii="Verdana" w:hAnsi="Verdana"/>
          <w:szCs w:val="24"/>
        </w:rPr>
        <w:t>2</w:t>
      </w:r>
      <w:r w:rsidRPr="00795D68">
        <w:rPr>
          <w:rFonts w:ascii="Verdana" w:hAnsi="Verdana"/>
          <w:szCs w:val="24"/>
          <w:vertAlign w:val="superscript"/>
        </w:rPr>
        <w:t>1</w:t>
      </w:r>
      <w:r w:rsidR="002B757C" w:rsidRPr="00795D68">
        <w:rPr>
          <w:rFonts w:ascii="Verdana" w:hAnsi="Verdana"/>
          <w:szCs w:val="24"/>
          <w:vertAlign w:val="superscript"/>
        </w:rPr>
        <w:t xml:space="preserve"> </w:t>
      </w:r>
      <w:r w:rsidRPr="00795D68">
        <w:rPr>
          <w:rFonts w:ascii="Verdana" w:hAnsi="Verdana"/>
          <w:szCs w:val="24"/>
        </w:rPr>
        <w:t>dalies</w:t>
      </w:r>
      <w:r w:rsidR="002B757C" w:rsidRPr="00795D68">
        <w:rPr>
          <w:rFonts w:ascii="Verdana" w:hAnsi="Verdana"/>
          <w:szCs w:val="24"/>
        </w:rPr>
        <w:t xml:space="preserve"> </w:t>
      </w:r>
      <w:r w:rsidRPr="00795D68">
        <w:rPr>
          <w:rFonts w:ascii="Verdana" w:hAnsi="Verdana"/>
          <w:szCs w:val="24"/>
        </w:rPr>
        <w:t>nuostatų;</w:t>
      </w:r>
    </w:p>
    <w:p w14:paraId="54C6737B" w14:textId="3B830C82" w:rsidR="0049291D" w:rsidRPr="00795D68" w:rsidRDefault="00000000" w:rsidP="00795D68">
      <w:pPr>
        <w:jc w:val="both"/>
        <w:rPr>
          <w:rFonts w:ascii="Verdana" w:hAnsi="Verdana"/>
          <w:color w:val="000000"/>
          <w:szCs w:val="24"/>
        </w:rPr>
      </w:pPr>
      <w:r w:rsidRPr="00795D68">
        <w:rPr>
          <w:rFonts w:ascii="Verdana" w:hAnsi="Verdana"/>
          <w:color w:val="000000"/>
          <w:szCs w:val="24"/>
        </w:rPr>
        <w:t>23.1.2.</w:t>
      </w:r>
      <w:r w:rsidR="002B757C" w:rsidRPr="00795D68">
        <w:rPr>
          <w:rFonts w:ascii="Verdana" w:hAnsi="Verdana"/>
          <w:color w:val="000000"/>
          <w:szCs w:val="24"/>
        </w:rPr>
        <w:t xml:space="preserve"> </w:t>
      </w:r>
      <w:r w:rsidRPr="00795D68">
        <w:rPr>
          <w:rFonts w:ascii="Verdana" w:hAnsi="Verdana"/>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795D68" w:rsidRDefault="00000000" w:rsidP="00795D68">
      <w:pPr>
        <w:jc w:val="both"/>
        <w:rPr>
          <w:rFonts w:ascii="Verdana" w:hAnsi="Verdana"/>
          <w:color w:val="000000"/>
          <w:szCs w:val="24"/>
        </w:rPr>
      </w:pPr>
      <w:r w:rsidRPr="00795D68">
        <w:rPr>
          <w:rFonts w:ascii="Verdana" w:hAnsi="Verdana"/>
          <w:color w:val="000000"/>
          <w:szCs w:val="24"/>
        </w:rPr>
        <w:t>23.1.3.</w:t>
      </w:r>
      <w:r w:rsidR="002B757C" w:rsidRPr="00795D68">
        <w:rPr>
          <w:rFonts w:ascii="Verdana" w:hAnsi="Verdana"/>
          <w:color w:val="000000"/>
          <w:szCs w:val="24"/>
        </w:rPr>
        <w:t xml:space="preserve"> </w:t>
      </w:r>
      <w:r w:rsidRPr="00795D68">
        <w:rPr>
          <w:rFonts w:ascii="Verdana" w:hAnsi="Verdana"/>
          <w:color w:val="000000"/>
          <w:szCs w:val="24"/>
        </w:rPr>
        <w:t>jei Tiekėjas, ne vėliau kaip prieš 10</w:t>
      </w:r>
      <w:r w:rsidR="002B757C" w:rsidRPr="00795D68">
        <w:rPr>
          <w:rFonts w:ascii="Verdana" w:hAnsi="Verdana"/>
          <w:color w:val="000000"/>
          <w:szCs w:val="24"/>
        </w:rPr>
        <w:t xml:space="preserve"> </w:t>
      </w:r>
      <w:r w:rsidRPr="00795D68">
        <w:rPr>
          <w:rFonts w:ascii="Verdana" w:hAnsi="Verdana"/>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795D68">
        <w:rPr>
          <w:rFonts w:ascii="Verdana" w:hAnsi="Verdana"/>
          <w:color w:val="000000"/>
          <w:szCs w:val="24"/>
        </w:rPr>
        <w:lastRenderedPageBreak/>
        <w:t>nepagrindžia keičiamos Prekės atitikimo pirkimo dokumentams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ir lygiavertiškumo ar geresnės kokybės nei Sutartyje nurodytos Prekės</w:t>
      </w:r>
      <w:r w:rsidRPr="00795D68">
        <w:rPr>
          <w:rFonts w:ascii="Verdana" w:hAnsi="Verdana"/>
          <w:color w:val="000000"/>
          <w:szCs w:val="24"/>
        </w:rPr>
        <w:t>;</w:t>
      </w:r>
    </w:p>
    <w:p w14:paraId="7DE78B2E" w14:textId="6AD194CA" w:rsidR="0049291D" w:rsidRPr="00795D68" w:rsidRDefault="00000000" w:rsidP="00795D68">
      <w:pPr>
        <w:jc w:val="both"/>
        <w:rPr>
          <w:rFonts w:ascii="Verdana" w:hAnsi="Verdana"/>
          <w:color w:val="000000"/>
          <w:szCs w:val="24"/>
        </w:rPr>
      </w:pPr>
      <w:r w:rsidRPr="00795D68">
        <w:rPr>
          <w:rFonts w:ascii="Verdana" w:hAnsi="Verdana"/>
          <w:color w:val="000000"/>
          <w:szCs w:val="24"/>
        </w:rPr>
        <w:t>23.1.4.</w:t>
      </w:r>
      <w:r w:rsidR="002B757C" w:rsidRPr="00795D68">
        <w:rPr>
          <w:rFonts w:ascii="Verdana" w:hAnsi="Verdana"/>
          <w:color w:val="000000"/>
          <w:szCs w:val="24"/>
        </w:rPr>
        <w:t xml:space="preserve"> </w:t>
      </w:r>
      <w:r w:rsidRPr="00795D68">
        <w:rPr>
          <w:rFonts w:ascii="Verdana" w:hAnsi="Verdana"/>
          <w:color w:val="000000"/>
          <w:szCs w:val="24"/>
        </w:rPr>
        <w:t>Šalys sudarė rašytinį Susitarimą prie Sutarties dėl Prekių keitimo.</w:t>
      </w:r>
    </w:p>
    <w:p w14:paraId="36D3560D" w14:textId="67165D69" w:rsidR="0049291D" w:rsidRPr="00795D68" w:rsidRDefault="00000000" w:rsidP="00795D68">
      <w:pPr>
        <w:jc w:val="both"/>
        <w:rPr>
          <w:rFonts w:ascii="Verdana" w:hAnsi="Verdana"/>
          <w:color w:val="000000"/>
          <w:szCs w:val="24"/>
        </w:rPr>
      </w:pPr>
      <w:r w:rsidRPr="00795D68">
        <w:rPr>
          <w:rFonts w:ascii="Verdana" w:hAnsi="Verdana"/>
          <w:color w:val="000000"/>
          <w:szCs w:val="24"/>
        </w:rPr>
        <w:t>23.2.</w:t>
      </w:r>
      <w:r w:rsidR="002B757C" w:rsidRPr="00795D68">
        <w:rPr>
          <w:rFonts w:ascii="Verdana" w:hAnsi="Verdana"/>
          <w:color w:val="000000"/>
          <w:szCs w:val="24"/>
        </w:rPr>
        <w:t xml:space="preserve"> </w:t>
      </w:r>
      <w:r w:rsidRPr="00795D68">
        <w:rPr>
          <w:rFonts w:ascii="Verdana" w:hAnsi="Verdana"/>
          <w:color w:val="000000"/>
          <w:szCs w:val="24"/>
        </w:rPr>
        <w:t>Šiame Bendrųjų sąlygų skyriuje nurodytu atveju Prekės turi būti pristatytos už ne didesnę nei pasiūlyme nurodytą kainą.</w:t>
      </w:r>
    </w:p>
    <w:p w14:paraId="649911C1" w14:textId="77777777" w:rsidR="0049291D" w:rsidRPr="00795D68" w:rsidRDefault="0049291D" w:rsidP="00795D68">
      <w:pPr>
        <w:ind w:firstLine="62"/>
        <w:jc w:val="both"/>
        <w:rPr>
          <w:rFonts w:ascii="Verdana" w:hAnsi="Verdana"/>
          <w:color w:val="000000"/>
          <w:szCs w:val="24"/>
        </w:rPr>
      </w:pPr>
    </w:p>
    <w:p w14:paraId="5F4AFB91" w14:textId="5C773BBC"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24. BENDRAVIMO TVARKA IR KALBA</w:t>
      </w:r>
    </w:p>
    <w:p w14:paraId="5AA1DD70" w14:textId="77777777" w:rsidR="0049291D" w:rsidRPr="00795D68" w:rsidRDefault="0049291D" w:rsidP="00795D68">
      <w:pPr>
        <w:ind w:left="360" w:firstLine="62"/>
        <w:jc w:val="both"/>
        <w:rPr>
          <w:rFonts w:ascii="Verdana" w:hAnsi="Verdana"/>
          <w:color w:val="000000"/>
          <w:szCs w:val="24"/>
        </w:rPr>
      </w:pPr>
    </w:p>
    <w:p w14:paraId="0EB903E2" w14:textId="78B49C8B" w:rsidR="0049291D" w:rsidRPr="00795D68" w:rsidRDefault="00000000" w:rsidP="00795D68">
      <w:pPr>
        <w:jc w:val="both"/>
        <w:rPr>
          <w:rFonts w:ascii="Verdana" w:hAnsi="Verdana"/>
          <w:color w:val="000000"/>
          <w:szCs w:val="24"/>
        </w:rPr>
      </w:pPr>
      <w:r w:rsidRPr="00795D68">
        <w:rPr>
          <w:rFonts w:ascii="Verdana" w:hAnsi="Verdana"/>
          <w:color w:val="000000"/>
          <w:szCs w:val="24"/>
        </w:rPr>
        <w:t>24.1.</w:t>
      </w:r>
      <w:r w:rsidR="002B757C" w:rsidRPr="00795D68">
        <w:rPr>
          <w:rFonts w:ascii="Verdana" w:hAnsi="Verdana"/>
          <w:color w:val="000000"/>
          <w:szCs w:val="24"/>
        </w:rPr>
        <w:t xml:space="preserve"> </w:t>
      </w:r>
      <w:r w:rsidRPr="00795D68">
        <w:rPr>
          <w:rFonts w:ascii="Verdana" w:hAnsi="Verdana"/>
          <w:color w:val="000000"/>
          <w:szCs w:val="24"/>
        </w:rPr>
        <w:t>Sutartis sudaroma lietuvių kalba. Jeigu Sutartis ar kuris nors ją sudarantis dokumentas sudaromas kita kalba arba išverčiamas į kitą kalbą, visais atvejais</w:t>
      </w:r>
      <w:r w:rsidR="002B757C" w:rsidRPr="00795D68">
        <w:rPr>
          <w:rFonts w:ascii="Verdana" w:hAnsi="Verdana"/>
          <w:color w:val="000000"/>
          <w:szCs w:val="24"/>
        </w:rPr>
        <w:t xml:space="preserve"> </w:t>
      </w:r>
      <w:r w:rsidRPr="00795D68">
        <w:rPr>
          <w:rFonts w:ascii="Verdana" w:hAnsi="Verdana"/>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795D68" w:rsidRDefault="00000000" w:rsidP="00795D68">
      <w:pPr>
        <w:jc w:val="both"/>
        <w:rPr>
          <w:rFonts w:ascii="Verdana" w:hAnsi="Verdana"/>
          <w:color w:val="000000"/>
          <w:szCs w:val="24"/>
        </w:rPr>
      </w:pPr>
      <w:r w:rsidRPr="00795D68">
        <w:rPr>
          <w:rFonts w:ascii="Verdana" w:hAnsi="Verdana"/>
          <w:color w:val="000000"/>
          <w:szCs w:val="24"/>
        </w:rPr>
        <w:t>24.2.</w:t>
      </w:r>
      <w:r w:rsidR="002B757C" w:rsidRPr="00795D68">
        <w:rPr>
          <w:rFonts w:ascii="Verdana" w:hAnsi="Verdana"/>
          <w:color w:val="000000"/>
          <w:szCs w:val="24"/>
        </w:rPr>
        <w:t xml:space="preserve"> </w:t>
      </w:r>
      <w:r w:rsidRPr="00795D68">
        <w:rPr>
          <w:rFonts w:ascii="Verdana" w:hAnsi="Verdana"/>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795D68" w:rsidRDefault="00000000" w:rsidP="00795D68">
      <w:pPr>
        <w:jc w:val="both"/>
        <w:rPr>
          <w:rFonts w:ascii="Verdana" w:hAnsi="Verdana"/>
          <w:color w:val="000000"/>
          <w:szCs w:val="24"/>
        </w:rPr>
      </w:pPr>
      <w:r w:rsidRPr="00795D68">
        <w:rPr>
          <w:rFonts w:ascii="Verdana" w:hAnsi="Verdana"/>
          <w:color w:val="000000"/>
          <w:szCs w:val="24"/>
        </w:rPr>
        <w:t>24.3.</w:t>
      </w:r>
      <w:r w:rsidR="002B757C" w:rsidRPr="00795D68">
        <w:rPr>
          <w:rFonts w:ascii="Verdana" w:hAnsi="Verdana"/>
          <w:color w:val="000000"/>
          <w:szCs w:val="24"/>
        </w:rPr>
        <w:t xml:space="preserve"> </w:t>
      </w:r>
      <w:r w:rsidRPr="00795D68">
        <w:rPr>
          <w:rFonts w:ascii="Verdana" w:hAnsi="Verdana"/>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795D68" w:rsidRDefault="00000000" w:rsidP="00795D68">
      <w:pPr>
        <w:jc w:val="both"/>
        <w:rPr>
          <w:rFonts w:ascii="Verdana" w:hAnsi="Verdana"/>
          <w:color w:val="000000"/>
          <w:szCs w:val="24"/>
        </w:rPr>
      </w:pPr>
      <w:r w:rsidRPr="00795D68">
        <w:rPr>
          <w:rFonts w:ascii="Verdana" w:hAnsi="Verdana"/>
          <w:color w:val="000000"/>
          <w:szCs w:val="24"/>
        </w:rPr>
        <w:t>24.4.</w:t>
      </w:r>
      <w:r w:rsidR="002B757C" w:rsidRPr="00795D68">
        <w:rPr>
          <w:rFonts w:ascii="Verdana" w:hAnsi="Verdana"/>
          <w:color w:val="000000"/>
          <w:szCs w:val="24"/>
        </w:rPr>
        <w:t xml:space="preserve"> </w:t>
      </w:r>
      <w:r w:rsidRPr="00795D68">
        <w:rPr>
          <w:rFonts w:ascii="Verdana" w:hAnsi="Verdana"/>
          <w:color w:val="000000"/>
          <w:szCs w:val="24"/>
        </w:rPr>
        <w:t>Jeigu pranešimas siunčiamas el. paštu, laikoma, kad Šalis jį gavo kitą darbo dieną.</w:t>
      </w:r>
    </w:p>
    <w:p w14:paraId="52A71394" w14:textId="6E2A9428" w:rsidR="0049291D" w:rsidRPr="00795D68" w:rsidRDefault="00000000" w:rsidP="00795D68">
      <w:pPr>
        <w:jc w:val="both"/>
        <w:rPr>
          <w:rFonts w:ascii="Verdana" w:hAnsi="Verdana"/>
          <w:color w:val="000000"/>
          <w:szCs w:val="24"/>
        </w:rPr>
      </w:pPr>
      <w:r w:rsidRPr="00795D68">
        <w:rPr>
          <w:rFonts w:ascii="Verdana" w:hAnsi="Verdana"/>
          <w:color w:val="000000"/>
          <w:szCs w:val="24"/>
        </w:rPr>
        <w:t>24.5.</w:t>
      </w:r>
      <w:r w:rsidR="002B757C" w:rsidRPr="00795D68">
        <w:rPr>
          <w:rFonts w:ascii="Verdana" w:hAnsi="Verdana"/>
          <w:color w:val="000000"/>
          <w:szCs w:val="24"/>
        </w:rPr>
        <w:t xml:space="preserve"> </w:t>
      </w:r>
      <w:r w:rsidRPr="00795D68">
        <w:rPr>
          <w:rFonts w:ascii="Verdana" w:hAnsi="Verdana"/>
          <w:color w:val="000000"/>
          <w:szCs w:val="24"/>
        </w:rPr>
        <w:t>Jeigu pranešimas siunčiamas keliais skirtingais būdais, laikoma, kad gavėjas jį gavo tada, kai jis gavo pirmesnįjį pranešimą.</w:t>
      </w:r>
    </w:p>
    <w:p w14:paraId="6EA6E95B" w14:textId="77777777" w:rsidR="0049291D" w:rsidRPr="00795D68" w:rsidRDefault="0049291D" w:rsidP="00795D68">
      <w:pPr>
        <w:ind w:firstLine="62"/>
        <w:jc w:val="both"/>
        <w:rPr>
          <w:rFonts w:ascii="Verdana" w:hAnsi="Verdana"/>
          <w:color w:val="000000"/>
          <w:szCs w:val="24"/>
        </w:rPr>
      </w:pPr>
    </w:p>
    <w:p w14:paraId="14534B09" w14:textId="7282C26E" w:rsidR="0049291D" w:rsidRPr="00795D68" w:rsidRDefault="00000000" w:rsidP="00795D68">
      <w:pPr>
        <w:ind w:left="360" w:hanging="360"/>
        <w:jc w:val="center"/>
        <w:rPr>
          <w:rFonts w:ascii="Verdana" w:hAnsi="Verdana"/>
          <w:color w:val="000000"/>
          <w:szCs w:val="24"/>
        </w:rPr>
      </w:pPr>
      <w:r w:rsidRPr="00795D68">
        <w:rPr>
          <w:rFonts w:ascii="Verdana" w:hAnsi="Verdana"/>
          <w:b/>
          <w:bCs/>
          <w:caps/>
          <w:color w:val="000000"/>
          <w:szCs w:val="24"/>
        </w:rPr>
        <w:t>25. PRETENZIJOS IR GINČŲ SPRENDIMAS</w:t>
      </w:r>
    </w:p>
    <w:p w14:paraId="5A725F3A" w14:textId="77777777" w:rsidR="0049291D" w:rsidRPr="00795D68" w:rsidRDefault="0049291D" w:rsidP="00795D68">
      <w:pPr>
        <w:ind w:left="360" w:firstLine="62"/>
        <w:jc w:val="both"/>
        <w:rPr>
          <w:rFonts w:ascii="Verdana" w:hAnsi="Verdana"/>
          <w:color w:val="000000"/>
          <w:szCs w:val="24"/>
        </w:rPr>
      </w:pPr>
    </w:p>
    <w:p w14:paraId="70BC0E6E" w14:textId="057176DF" w:rsidR="0049291D" w:rsidRPr="00795D68" w:rsidRDefault="00000000" w:rsidP="00795D68">
      <w:pPr>
        <w:jc w:val="both"/>
        <w:rPr>
          <w:rFonts w:ascii="Verdana" w:hAnsi="Verdana"/>
          <w:color w:val="000000"/>
          <w:szCs w:val="24"/>
        </w:rPr>
      </w:pPr>
      <w:r w:rsidRPr="00795D68">
        <w:rPr>
          <w:rFonts w:ascii="Verdana" w:hAnsi="Verdana"/>
          <w:color w:val="000000"/>
          <w:szCs w:val="24"/>
        </w:rPr>
        <w:t>25.1.</w:t>
      </w:r>
      <w:r w:rsidR="002B757C" w:rsidRPr="00795D68">
        <w:rPr>
          <w:rFonts w:ascii="Verdana" w:hAnsi="Verdana"/>
          <w:color w:val="000000"/>
          <w:szCs w:val="24"/>
        </w:rPr>
        <w:t xml:space="preserve"> </w:t>
      </w:r>
      <w:r w:rsidRPr="00795D68">
        <w:rPr>
          <w:rFonts w:ascii="Verdana" w:hAnsi="Verdana"/>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795D68" w:rsidRDefault="00000000" w:rsidP="00795D68">
      <w:pPr>
        <w:jc w:val="both"/>
        <w:rPr>
          <w:rFonts w:ascii="Verdana" w:hAnsi="Verdana"/>
          <w:color w:val="000000"/>
          <w:szCs w:val="24"/>
        </w:rPr>
      </w:pPr>
      <w:r w:rsidRPr="00795D68">
        <w:rPr>
          <w:rFonts w:ascii="Verdana" w:hAnsi="Verdana"/>
          <w:color w:val="000000"/>
          <w:szCs w:val="24"/>
        </w:rPr>
        <w:t>25.2.</w:t>
      </w:r>
      <w:r w:rsidR="002B757C" w:rsidRPr="00795D68">
        <w:rPr>
          <w:rFonts w:ascii="Verdana" w:hAnsi="Verdana"/>
          <w:color w:val="000000"/>
          <w:szCs w:val="24"/>
        </w:rPr>
        <w:t xml:space="preserve"> </w:t>
      </w:r>
      <w:r w:rsidRPr="00795D68">
        <w:rPr>
          <w:rFonts w:ascii="Verdana" w:hAnsi="Verdana"/>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795D68">
        <w:rPr>
          <w:rFonts w:ascii="Verdana" w:hAnsi="Verdana"/>
          <w:color w:val="000000"/>
          <w:szCs w:val="24"/>
        </w:rPr>
        <w:t xml:space="preserve"> </w:t>
      </w:r>
      <w:r w:rsidRPr="00795D68">
        <w:rPr>
          <w:rFonts w:ascii="Verdana" w:hAnsi="Verdana"/>
          <w:color w:val="000000"/>
          <w:szCs w:val="24"/>
        </w:rPr>
        <w:t>Lietuvos Respublikos įstatymuose nustatyta tvarka.</w:t>
      </w:r>
    </w:p>
    <w:p w14:paraId="21846321" w14:textId="25EF02D3" w:rsidR="0049291D" w:rsidRPr="00795D68" w:rsidRDefault="00000000" w:rsidP="00795D68">
      <w:pPr>
        <w:jc w:val="both"/>
        <w:rPr>
          <w:rFonts w:ascii="Verdana" w:hAnsi="Verdana"/>
          <w:color w:val="000000"/>
          <w:szCs w:val="24"/>
        </w:rPr>
      </w:pPr>
      <w:r w:rsidRPr="00795D68">
        <w:rPr>
          <w:rFonts w:ascii="Verdana" w:hAnsi="Verdana"/>
          <w:color w:val="000000"/>
          <w:szCs w:val="24"/>
        </w:rPr>
        <w:t>25.3.</w:t>
      </w:r>
      <w:r w:rsidR="002B757C" w:rsidRPr="00795D68">
        <w:rPr>
          <w:rFonts w:ascii="Verdana" w:hAnsi="Verdana"/>
          <w:color w:val="000000"/>
          <w:szCs w:val="24"/>
        </w:rPr>
        <w:t xml:space="preserve"> </w:t>
      </w:r>
      <w:r w:rsidRPr="00795D68">
        <w:rPr>
          <w:rFonts w:ascii="Verdana" w:hAnsi="Verdana"/>
          <w:color w:val="000000"/>
          <w:szCs w:val="24"/>
        </w:rPr>
        <w:t>Kilę ginčai nesudaro pagrindo Šalims atsisakyti vykdyti savo prievoles pagal Sutartį.</w:t>
      </w:r>
    </w:p>
    <w:p w14:paraId="6EDB9A83" w14:textId="77777777" w:rsidR="0049291D" w:rsidRPr="00795D68" w:rsidRDefault="0049291D" w:rsidP="00795D68">
      <w:pPr>
        <w:textAlignment w:val="center"/>
        <w:rPr>
          <w:rFonts w:ascii="Verdana" w:hAnsi="Verdana"/>
          <w:color w:val="000000"/>
          <w:szCs w:val="24"/>
        </w:rPr>
      </w:pPr>
    </w:p>
    <w:p w14:paraId="77358760" w14:textId="2AB1E375" w:rsidR="0049291D" w:rsidRPr="00795D68" w:rsidRDefault="00000000" w:rsidP="00795D68">
      <w:pPr>
        <w:jc w:val="center"/>
        <w:rPr>
          <w:rFonts w:ascii="Verdana" w:hAnsi="Verdana"/>
          <w:szCs w:val="24"/>
        </w:rPr>
      </w:pPr>
      <w:r w:rsidRPr="00795D68">
        <w:rPr>
          <w:rFonts w:ascii="Verdana" w:hAnsi="Verdana"/>
          <w:kern w:val="2"/>
          <w:szCs w:val="24"/>
        </w:rPr>
        <w:t>________________</w:t>
      </w:r>
    </w:p>
    <w:sectPr w:rsidR="0049291D" w:rsidRPr="00795D68" w:rsidSect="00B70BB8">
      <w:headerReference w:type="even" r:id="rId12"/>
      <w:headerReference w:type="default" r:id="rId13"/>
      <w:footerReference w:type="even" r:id="rId14"/>
      <w:footerReference w:type="default" r:id="rId15"/>
      <w:headerReference w:type="firs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4619" w14:textId="77777777" w:rsidR="00EB5A2E" w:rsidRDefault="00EB5A2E">
      <w:r>
        <w:separator/>
      </w:r>
    </w:p>
  </w:endnote>
  <w:endnote w:type="continuationSeparator" w:id="0">
    <w:p w14:paraId="64679351" w14:textId="77777777" w:rsidR="00EB5A2E" w:rsidRDefault="00EB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77133" w14:textId="77777777" w:rsidR="00EB5A2E" w:rsidRDefault="00EB5A2E">
      <w:r>
        <w:separator/>
      </w:r>
    </w:p>
  </w:footnote>
  <w:footnote w:type="continuationSeparator" w:id="0">
    <w:p w14:paraId="19584B18" w14:textId="77777777" w:rsidR="00EB5A2E" w:rsidRDefault="00EB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56F4C"/>
    <w:rsid w:val="000752D8"/>
    <w:rsid w:val="000F43E6"/>
    <w:rsid w:val="001025DE"/>
    <w:rsid w:val="0011558E"/>
    <w:rsid w:val="001172BA"/>
    <w:rsid w:val="00151D26"/>
    <w:rsid w:val="001F64BD"/>
    <w:rsid w:val="001F6F95"/>
    <w:rsid w:val="002952A8"/>
    <w:rsid w:val="00295A83"/>
    <w:rsid w:val="002A4EE5"/>
    <w:rsid w:val="002B362D"/>
    <w:rsid w:val="002B757C"/>
    <w:rsid w:val="002F6503"/>
    <w:rsid w:val="003010B6"/>
    <w:rsid w:val="003034A4"/>
    <w:rsid w:val="00333F42"/>
    <w:rsid w:val="003A4CFB"/>
    <w:rsid w:val="00465427"/>
    <w:rsid w:val="00491217"/>
    <w:rsid w:val="0049291D"/>
    <w:rsid w:val="004E00EF"/>
    <w:rsid w:val="004E756D"/>
    <w:rsid w:val="0051552D"/>
    <w:rsid w:val="005526A8"/>
    <w:rsid w:val="005A5649"/>
    <w:rsid w:val="005F6FDA"/>
    <w:rsid w:val="0063732E"/>
    <w:rsid w:val="0064001B"/>
    <w:rsid w:val="006E1949"/>
    <w:rsid w:val="006E2A0F"/>
    <w:rsid w:val="006F30FB"/>
    <w:rsid w:val="007108DF"/>
    <w:rsid w:val="007517FB"/>
    <w:rsid w:val="00785093"/>
    <w:rsid w:val="00795D68"/>
    <w:rsid w:val="007A5BA3"/>
    <w:rsid w:val="007B0C51"/>
    <w:rsid w:val="007D3801"/>
    <w:rsid w:val="007F56C5"/>
    <w:rsid w:val="00810FC0"/>
    <w:rsid w:val="008416C4"/>
    <w:rsid w:val="00847E64"/>
    <w:rsid w:val="00850D42"/>
    <w:rsid w:val="008A34F2"/>
    <w:rsid w:val="008C0C6A"/>
    <w:rsid w:val="0092043A"/>
    <w:rsid w:val="00931448"/>
    <w:rsid w:val="00940266"/>
    <w:rsid w:val="009437BE"/>
    <w:rsid w:val="009941BA"/>
    <w:rsid w:val="009A138C"/>
    <w:rsid w:val="009F1B9F"/>
    <w:rsid w:val="00A17C0C"/>
    <w:rsid w:val="00A23A96"/>
    <w:rsid w:val="00A26454"/>
    <w:rsid w:val="00A64FDA"/>
    <w:rsid w:val="00A972CF"/>
    <w:rsid w:val="00B36730"/>
    <w:rsid w:val="00B64A5B"/>
    <w:rsid w:val="00B70BB8"/>
    <w:rsid w:val="00B913D7"/>
    <w:rsid w:val="00BA7A7A"/>
    <w:rsid w:val="00BB6A8B"/>
    <w:rsid w:val="00C06FC7"/>
    <w:rsid w:val="00C17132"/>
    <w:rsid w:val="00C17569"/>
    <w:rsid w:val="00C26C24"/>
    <w:rsid w:val="00D42203"/>
    <w:rsid w:val="00D50D61"/>
    <w:rsid w:val="00D5530B"/>
    <w:rsid w:val="00D9431E"/>
    <w:rsid w:val="00DD6DBB"/>
    <w:rsid w:val="00DE0ED8"/>
    <w:rsid w:val="00DE291C"/>
    <w:rsid w:val="00E1590F"/>
    <w:rsid w:val="00E30F86"/>
    <w:rsid w:val="00EB5A2E"/>
    <w:rsid w:val="00EC1E6A"/>
    <w:rsid w:val="00ED7019"/>
    <w:rsid w:val="00F320D9"/>
    <w:rsid w:val="00F571C8"/>
    <w:rsid w:val="00F80F4E"/>
    <w:rsid w:val="00F929CC"/>
    <w:rsid w:val="00FB375C"/>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ise@msp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centras@mspc.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40</Pages>
  <Words>65368</Words>
  <Characters>37260</Characters>
  <Application>Microsoft Office Word</Application>
  <DocSecurity>0</DocSecurity>
  <Lines>310</Lines>
  <Paragraphs>204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102424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Povilas Miliauskas</cp:lastModifiedBy>
  <cp:revision>27</cp:revision>
  <dcterms:created xsi:type="dcterms:W3CDTF">2026-01-22T05:54:00Z</dcterms:created>
  <dcterms:modified xsi:type="dcterms:W3CDTF">2026-03-02T08:16:00Z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