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072CEF09" w:rsidR="00C71538" w:rsidRPr="00183A62" w:rsidRDefault="00C71538">
      <w:pPr>
        <w:rPr>
          <w:rFonts w:ascii="Arial" w:eastAsia="Calibri" w:hAnsi="Arial" w:cs="Arial"/>
          <w:b/>
          <w:bCs/>
          <w:sz w:val="20"/>
          <w:szCs w:val="20"/>
        </w:rPr>
      </w:pPr>
    </w:p>
    <w:p w14:paraId="62D9844E" w14:textId="53DD7EFF" w:rsidR="004A5BDE" w:rsidRPr="00183A62" w:rsidRDefault="00B86484" w:rsidP="00B86484">
      <w:pPr>
        <w:tabs>
          <w:tab w:val="left" w:pos="8137"/>
        </w:tabs>
        <w:spacing w:after="0" w:line="240" w:lineRule="auto"/>
        <w:jc w:val="center"/>
        <w:rPr>
          <w:rFonts w:ascii="Arial" w:eastAsia="Calibri" w:hAnsi="Arial" w:cs="Arial"/>
          <w:b/>
          <w:bCs/>
          <w:sz w:val="20"/>
          <w:szCs w:val="20"/>
        </w:rPr>
      </w:pPr>
      <w:r w:rsidRPr="00183A62">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183A62">
        <w:rPr>
          <w:rFonts w:ascii="Arial" w:hAnsi="Arial" w:cs="Arial"/>
          <w:color w:val="000000"/>
          <w:sz w:val="20"/>
          <w:szCs w:val="20"/>
          <w:shd w:val="clear" w:color="auto" w:fill="FFFFFF"/>
        </w:rPr>
        <w:br/>
      </w:r>
    </w:p>
    <w:p w14:paraId="4DB5964D" w14:textId="77777777" w:rsidR="004A0C48" w:rsidRPr="00183A62" w:rsidRDefault="004A0C48" w:rsidP="004A0C48">
      <w:pPr>
        <w:tabs>
          <w:tab w:val="left" w:pos="8137"/>
        </w:tabs>
        <w:spacing w:after="0" w:line="240" w:lineRule="auto"/>
        <w:ind w:firstLine="851"/>
        <w:jc w:val="center"/>
        <w:rPr>
          <w:rFonts w:ascii="Arial" w:eastAsia="Calibri" w:hAnsi="Arial" w:cs="Arial"/>
          <w:b/>
          <w:bCs/>
          <w:sz w:val="20"/>
          <w:szCs w:val="20"/>
        </w:rPr>
      </w:pPr>
      <w:r w:rsidRPr="00183A62">
        <w:rPr>
          <w:rFonts w:ascii="Arial" w:eastAsia="Calibri" w:hAnsi="Arial" w:cs="Arial"/>
          <w:b/>
          <w:bCs/>
          <w:sz w:val="20"/>
          <w:szCs w:val="20"/>
        </w:rPr>
        <w:t>TECHNINĖ SPECIFIKACIJA</w:t>
      </w:r>
    </w:p>
    <w:p w14:paraId="4A53F7D7" w14:textId="77777777" w:rsidR="004A0C48" w:rsidRPr="00183A62"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183A6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183A62">
        <w:rPr>
          <w:rFonts w:ascii="Arial" w:eastAsia="Calibri" w:hAnsi="Arial" w:cs="Arial"/>
          <w:b/>
          <w:sz w:val="20"/>
          <w:szCs w:val="20"/>
        </w:rPr>
        <w:t>SĄVOKOS IR SUTRUMPINIMAI</w:t>
      </w:r>
      <w:r w:rsidR="00B12E41" w:rsidRPr="00183A62">
        <w:rPr>
          <w:rFonts w:ascii="Arial" w:eastAsia="Calibri" w:hAnsi="Arial" w:cs="Arial"/>
          <w:b/>
          <w:sz w:val="20"/>
          <w:szCs w:val="20"/>
        </w:rPr>
        <w:t>/ BENDRA INFORMACIJA</w:t>
      </w:r>
    </w:p>
    <w:p w14:paraId="4E75050A" w14:textId="77777777" w:rsidR="004A0C48" w:rsidRPr="00183A6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183A62">
        <w:rPr>
          <w:rFonts w:ascii="Arial" w:eastAsia="Calibri" w:hAnsi="Arial" w:cs="Arial"/>
          <w:b/>
          <w:sz w:val="20"/>
          <w:szCs w:val="20"/>
        </w:rPr>
        <w:t>Pirkėjas / P</w:t>
      </w:r>
      <w:r w:rsidR="00682323" w:rsidRPr="00183A62">
        <w:rPr>
          <w:rFonts w:ascii="Arial" w:eastAsia="Calibri" w:hAnsi="Arial" w:cs="Arial"/>
          <w:b/>
          <w:sz w:val="20"/>
          <w:szCs w:val="20"/>
        </w:rPr>
        <w:t>erkančioji organizacija</w:t>
      </w:r>
      <w:r w:rsidRPr="00183A62">
        <w:rPr>
          <w:rFonts w:ascii="Arial" w:eastAsia="Calibri" w:hAnsi="Arial" w:cs="Arial"/>
          <w:b/>
          <w:sz w:val="20"/>
          <w:szCs w:val="20"/>
        </w:rPr>
        <w:t xml:space="preserve"> – </w:t>
      </w:r>
      <w:r w:rsidR="00682323" w:rsidRPr="00183A62">
        <w:rPr>
          <w:rFonts w:ascii="Arial" w:eastAsia="Calibri" w:hAnsi="Arial" w:cs="Arial"/>
          <w:b/>
          <w:sz w:val="20"/>
          <w:szCs w:val="20"/>
        </w:rPr>
        <w:t>V</w:t>
      </w:r>
      <w:r w:rsidR="00B06A26" w:rsidRPr="00183A62">
        <w:rPr>
          <w:rFonts w:ascii="Arial" w:eastAsia="Calibri" w:hAnsi="Arial" w:cs="Arial"/>
          <w:b/>
          <w:sz w:val="20"/>
          <w:szCs w:val="20"/>
        </w:rPr>
        <w:t>šĮ Vilniaus universitetas</w:t>
      </w:r>
    </w:p>
    <w:p w14:paraId="7A4F4046" w14:textId="77777777" w:rsidR="004A0C48" w:rsidRPr="00183A6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183A62">
        <w:rPr>
          <w:rFonts w:ascii="Arial" w:eastAsia="Calibri" w:hAnsi="Arial" w:cs="Arial"/>
          <w:b/>
          <w:bCs/>
          <w:sz w:val="20"/>
          <w:szCs w:val="20"/>
        </w:rPr>
        <w:t>Tiekėjas</w:t>
      </w:r>
      <w:r w:rsidRPr="00183A62">
        <w:rPr>
          <w:rFonts w:ascii="Arial" w:eastAsia="Calibri" w:hAnsi="Arial" w:cs="Arial"/>
          <w:bCs/>
          <w:sz w:val="20"/>
          <w:szCs w:val="20"/>
        </w:rPr>
        <w:t xml:space="preserve"> –</w:t>
      </w:r>
      <w:r w:rsidR="00F83FAA" w:rsidRPr="00183A62">
        <w:rPr>
          <w:rFonts w:ascii="Arial" w:eastAsia="Calibri" w:hAnsi="Arial" w:cs="Arial"/>
          <w:bCs/>
          <w:sz w:val="20"/>
          <w:szCs w:val="20"/>
        </w:rPr>
        <w:t xml:space="preserve"> </w:t>
      </w:r>
      <w:r w:rsidR="009A4D65" w:rsidRPr="00183A62">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183A62">
        <w:rPr>
          <w:rFonts w:ascii="Arial" w:eastAsia="Calibri" w:hAnsi="Arial" w:cs="Arial"/>
          <w:sz w:val="20"/>
          <w:szCs w:val="20"/>
        </w:rPr>
        <w:t>su kuriuo Pirkėjas sudarys šio Pirkimo</w:t>
      </w:r>
      <w:r w:rsidRPr="00183A62">
        <w:rPr>
          <w:rFonts w:ascii="Arial" w:eastAsia="Calibri" w:hAnsi="Arial" w:cs="Arial"/>
          <w:sz w:val="20"/>
          <w:szCs w:val="20"/>
        </w:rPr>
        <w:t xml:space="preserve"> sutartį.</w:t>
      </w:r>
      <w:r w:rsidR="009A4D65" w:rsidRPr="00183A62">
        <w:rPr>
          <w:rFonts w:ascii="Arial" w:hAnsi="Arial" w:cs="Arial"/>
          <w:color w:val="000000"/>
          <w:sz w:val="20"/>
          <w:szCs w:val="20"/>
        </w:rPr>
        <w:t xml:space="preserve"> </w:t>
      </w:r>
    </w:p>
    <w:p w14:paraId="0064A2D8" w14:textId="00410669" w:rsidR="002C4223" w:rsidRPr="00183A62" w:rsidRDefault="004A0C48" w:rsidP="002C4223">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183A62">
        <w:rPr>
          <w:rFonts w:ascii="Arial" w:eastAsia="Calibri" w:hAnsi="Arial" w:cs="Arial"/>
          <w:b/>
          <w:sz w:val="20"/>
          <w:szCs w:val="20"/>
        </w:rPr>
        <w:t>Sutartis</w:t>
      </w:r>
      <w:r w:rsidRPr="00183A62">
        <w:rPr>
          <w:rFonts w:ascii="Arial" w:eastAsia="Calibri" w:hAnsi="Arial" w:cs="Arial"/>
          <w:sz w:val="20"/>
          <w:szCs w:val="20"/>
        </w:rPr>
        <w:t xml:space="preserve"> – </w:t>
      </w:r>
      <w:r w:rsidR="009A4D65" w:rsidRPr="00183A62">
        <w:rPr>
          <w:rFonts w:ascii="Arial" w:eastAsia="Calibri" w:hAnsi="Arial" w:cs="Arial"/>
          <w:sz w:val="20"/>
          <w:szCs w:val="20"/>
        </w:rPr>
        <w:t>P</w:t>
      </w:r>
      <w:r w:rsidRPr="00183A62">
        <w:rPr>
          <w:rFonts w:ascii="Arial" w:eastAsia="Calibri" w:hAnsi="Arial" w:cs="Arial"/>
          <w:sz w:val="20"/>
          <w:szCs w:val="20"/>
        </w:rPr>
        <w:t>irkimo sutartis, sudaroma tarp Tiekėjo ir Pirkėjo dėl šio Pirkimo objekto.</w:t>
      </w:r>
    </w:p>
    <w:p w14:paraId="2FC7E4C1" w14:textId="77777777" w:rsidR="004A0C48" w:rsidRPr="00183A6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183A62">
        <w:rPr>
          <w:rFonts w:ascii="Arial" w:eastAsia="Calibri" w:hAnsi="Arial" w:cs="Arial"/>
          <w:b/>
          <w:sz w:val="20"/>
          <w:szCs w:val="20"/>
          <w:shd w:val="clear" w:color="auto" w:fill="D9D9D9" w:themeFill="background1" w:themeFillShade="D9"/>
        </w:rPr>
        <w:t>PIRKIMO OBJEKTAS</w:t>
      </w:r>
    </w:p>
    <w:p w14:paraId="229F8101" w14:textId="5C528B99" w:rsidR="004A0C48" w:rsidRPr="00183A62"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183A62">
        <w:rPr>
          <w:rFonts w:ascii="Arial" w:hAnsi="Arial" w:cs="Arial"/>
          <w:sz w:val="20"/>
          <w:szCs w:val="20"/>
        </w:rPr>
        <w:t xml:space="preserve">Pirkimo objektas – </w:t>
      </w:r>
      <w:r w:rsidR="009716CF" w:rsidRPr="00183A62">
        <w:rPr>
          <w:rFonts w:ascii="Arial" w:hAnsi="Arial" w:cs="Arial"/>
          <w:sz w:val="20"/>
          <w:szCs w:val="20"/>
        </w:rPr>
        <w:t>vaizdo sistema</w:t>
      </w:r>
      <w:r w:rsidRPr="00183A62">
        <w:rPr>
          <w:rFonts w:ascii="Arial" w:hAnsi="Arial" w:cs="Arial"/>
          <w:sz w:val="20"/>
          <w:szCs w:val="20"/>
        </w:rPr>
        <w:t xml:space="preserve"> (toliau – prekės).</w:t>
      </w:r>
    </w:p>
    <w:p w14:paraId="5C24D0C3" w14:textId="77777777" w:rsidR="004A0C48" w:rsidRPr="00183A62"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183A62">
        <w:rPr>
          <w:rFonts w:ascii="Arial" w:hAnsi="Arial" w:cs="Arial"/>
          <w:sz w:val="20"/>
          <w:szCs w:val="20"/>
        </w:rPr>
        <w:t>Pirkimo objektas į pirkimo objekto dalis neskaidomas</w:t>
      </w:r>
      <w:r w:rsidR="00212FAB" w:rsidRPr="00183A62">
        <w:rPr>
          <w:rFonts w:ascii="Arial" w:hAnsi="Arial" w:cs="Arial"/>
          <w:sz w:val="20"/>
          <w:szCs w:val="20"/>
        </w:rPr>
        <w:t>, todėl Tiekėjas privalo teikti pasiūlymą visai žemiau nurodytai pirkimo objekto apimčiai.</w:t>
      </w:r>
    </w:p>
    <w:p w14:paraId="240746CA" w14:textId="396A0386" w:rsidR="00314040" w:rsidRPr="00183A62" w:rsidRDefault="00C73886" w:rsidP="00736515">
      <w:pPr>
        <w:pStyle w:val="ListParagraph"/>
        <w:numPr>
          <w:ilvl w:val="1"/>
          <w:numId w:val="3"/>
        </w:numPr>
        <w:tabs>
          <w:tab w:val="left" w:pos="426"/>
        </w:tabs>
        <w:spacing w:after="0" w:line="240" w:lineRule="auto"/>
        <w:ind w:left="0" w:firstLine="0"/>
        <w:jc w:val="both"/>
        <w:rPr>
          <w:rFonts w:ascii="Arial" w:hAnsi="Arial" w:cs="Arial"/>
          <w:sz w:val="20"/>
          <w:szCs w:val="20"/>
        </w:rPr>
      </w:pPr>
      <w:r w:rsidRPr="00183A62">
        <w:rPr>
          <w:rFonts w:ascii="Arial" w:hAnsi="Arial" w:cs="Arial"/>
          <w:sz w:val="20"/>
          <w:szCs w:val="20"/>
        </w:rPr>
        <w:t>Prekių pristatymo</w:t>
      </w:r>
      <w:r w:rsidR="003D4EE1" w:rsidRPr="00183A62">
        <w:rPr>
          <w:rFonts w:ascii="Arial" w:hAnsi="Arial" w:cs="Arial"/>
          <w:sz w:val="20"/>
          <w:szCs w:val="20"/>
        </w:rPr>
        <w:t xml:space="preserve"> vieta</w:t>
      </w:r>
      <w:r w:rsidR="009716CF" w:rsidRPr="00183A62">
        <w:rPr>
          <w:rFonts w:ascii="Arial" w:hAnsi="Arial" w:cs="Arial"/>
          <w:sz w:val="20"/>
          <w:szCs w:val="20"/>
        </w:rPr>
        <w:t>: Vilniaus universiteto Medicinos fakultetas (</w:t>
      </w:r>
      <w:proofErr w:type="spellStart"/>
      <w:r w:rsidR="009716CF" w:rsidRPr="00183A62">
        <w:rPr>
          <w:rFonts w:ascii="Arial" w:hAnsi="Arial" w:cs="Arial"/>
          <w:sz w:val="20"/>
          <w:szCs w:val="20"/>
        </w:rPr>
        <w:t>M.K.Čiurlionio</w:t>
      </w:r>
      <w:proofErr w:type="spellEnd"/>
      <w:r w:rsidR="009716CF" w:rsidRPr="00183A62">
        <w:rPr>
          <w:rFonts w:ascii="Arial" w:hAnsi="Arial" w:cs="Arial"/>
          <w:sz w:val="20"/>
          <w:szCs w:val="20"/>
        </w:rPr>
        <w:t xml:space="preserve"> g. 21, Vilnius)</w:t>
      </w:r>
    </w:p>
    <w:p w14:paraId="6AD560C6" w14:textId="599F9886" w:rsidR="00046A16" w:rsidRPr="00183A62" w:rsidRDefault="00DC79E6" w:rsidP="004A0C48">
      <w:pPr>
        <w:pStyle w:val="ListParagraph"/>
        <w:numPr>
          <w:ilvl w:val="1"/>
          <w:numId w:val="3"/>
        </w:numPr>
        <w:tabs>
          <w:tab w:val="left" w:pos="426"/>
        </w:tabs>
        <w:spacing w:after="0" w:line="240" w:lineRule="auto"/>
        <w:ind w:left="0" w:firstLine="0"/>
        <w:jc w:val="both"/>
        <w:rPr>
          <w:rFonts w:ascii="Arial" w:hAnsi="Arial" w:cs="Arial"/>
          <w:i/>
          <w:color w:val="FF0000"/>
          <w:sz w:val="20"/>
          <w:szCs w:val="20"/>
        </w:rPr>
      </w:pPr>
      <w:r w:rsidRPr="00183A62">
        <w:rPr>
          <w:rFonts w:ascii="Arial" w:hAnsi="Arial" w:cs="Arial"/>
          <w:sz w:val="20"/>
          <w:szCs w:val="20"/>
        </w:rPr>
        <w:t>Prekių</w:t>
      </w:r>
      <w:r w:rsidR="00245CBF" w:rsidRPr="00183A62">
        <w:rPr>
          <w:rFonts w:ascii="Arial" w:hAnsi="Arial" w:cs="Arial"/>
          <w:sz w:val="20"/>
          <w:szCs w:val="20"/>
        </w:rPr>
        <w:t xml:space="preserve"> kiekiai</w:t>
      </w:r>
      <w:r w:rsidR="009716CF" w:rsidRPr="00183A62">
        <w:rPr>
          <w:rFonts w:ascii="Arial" w:hAnsi="Arial" w:cs="Arial"/>
          <w:sz w:val="20"/>
          <w:szCs w:val="20"/>
        </w:rPr>
        <w:t>:</w:t>
      </w:r>
    </w:p>
    <w:p w14:paraId="555B0A83" w14:textId="77777777" w:rsidR="004A0C48" w:rsidRPr="00183A62" w:rsidRDefault="00CC3B99" w:rsidP="004A0C48">
      <w:pPr>
        <w:spacing w:after="0" w:line="240" w:lineRule="auto"/>
        <w:jc w:val="right"/>
        <w:rPr>
          <w:rFonts w:ascii="Arial" w:hAnsi="Arial" w:cs="Arial"/>
          <w:b/>
          <w:sz w:val="20"/>
          <w:szCs w:val="20"/>
        </w:rPr>
      </w:pPr>
      <w:r w:rsidRPr="00183A62">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83"/>
        <w:gridCol w:w="2460"/>
        <w:gridCol w:w="1490"/>
        <w:gridCol w:w="1272"/>
        <w:gridCol w:w="1228"/>
        <w:gridCol w:w="1995"/>
      </w:tblGrid>
      <w:tr w:rsidR="0043073D" w:rsidRPr="00183A62" w14:paraId="6DB4DB1C" w14:textId="77777777" w:rsidTr="009716CF">
        <w:trPr>
          <w:trHeight w:val="20"/>
          <w:jc w:val="center"/>
        </w:trPr>
        <w:tc>
          <w:tcPr>
            <w:tcW w:w="1218" w:type="dxa"/>
            <w:vMerge w:val="restart"/>
            <w:vAlign w:val="center"/>
          </w:tcPr>
          <w:p w14:paraId="20AF3209" w14:textId="77777777" w:rsidR="004D7ECA" w:rsidRPr="00183A62" w:rsidRDefault="004D7ECA" w:rsidP="00890D1D">
            <w:pPr>
              <w:jc w:val="center"/>
              <w:rPr>
                <w:rFonts w:ascii="Arial" w:hAnsi="Arial" w:cs="Arial"/>
                <w:b/>
              </w:rPr>
            </w:pPr>
            <w:r w:rsidRPr="00183A62">
              <w:rPr>
                <w:rFonts w:ascii="Arial" w:hAnsi="Arial" w:cs="Arial"/>
                <w:b/>
              </w:rPr>
              <w:t>Eil. Nr.</w:t>
            </w:r>
          </w:p>
        </w:tc>
        <w:tc>
          <w:tcPr>
            <w:tcW w:w="2535" w:type="dxa"/>
            <w:vMerge w:val="restart"/>
            <w:vAlign w:val="center"/>
          </w:tcPr>
          <w:p w14:paraId="7C1F5311" w14:textId="77777777" w:rsidR="004D7ECA" w:rsidRPr="00183A62" w:rsidRDefault="004D7ECA" w:rsidP="00890D1D">
            <w:pPr>
              <w:jc w:val="center"/>
              <w:rPr>
                <w:rFonts w:ascii="Arial" w:hAnsi="Arial" w:cs="Arial"/>
                <w:b/>
              </w:rPr>
            </w:pPr>
            <w:r w:rsidRPr="00183A62">
              <w:rPr>
                <w:rFonts w:ascii="Arial" w:hAnsi="Arial" w:cs="Arial"/>
                <w:b/>
              </w:rPr>
              <w:t>Prekės pavadinimas</w:t>
            </w:r>
          </w:p>
        </w:tc>
        <w:tc>
          <w:tcPr>
            <w:tcW w:w="1538" w:type="dxa"/>
            <w:vMerge w:val="restart"/>
            <w:vAlign w:val="center"/>
          </w:tcPr>
          <w:p w14:paraId="58C29E2C" w14:textId="17D98C45" w:rsidR="004D7ECA" w:rsidRPr="00183A62" w:rsidRDefault="004D7ECA" w:rsidP="00890D1D">
            <w:pPr>
              <w:jc w:val="center"/>
              <w:rPr>
                <w:rFonts w:ascii="Arial" w:hAnsi="Arial" w:cs="Arial"/>
                <w:b/>
              </w:rPr>
            </w:pPr>
            <w:r w:rsidRPr="00183A62">
              <w:rPr>
                <w:rFonts w:ascii="Arial" w:hAnsi="Arial" w:cs="Arial"/>
                <w:b/>
              </w:rPr>
              <w:t xml:space="preserve">Prekių </w:t>
            </w:r>
            <w:r w:rsidR="004A5BDE" w:rsidRPr="00183A62">
              <w:rPr>
                <w:rFonts w:ascii="Arial" w:hAnsi="Arial" w:cs="Arial"/>
                <w:b/>
              </w:rPr>
              <w:t xml:space="preserve">kiekis </w:t>
            </w:r>
            <w:r w:rsidR="00F03619" w:rsidRPr="00183A62">
              <w:rPr>
                <w:rFonts w:ascii="Arial" w:hAnsi="Arial" w:cs="Arial"/>
                <w:b/>
              </w:rPr>
              <w:t xml:space="preserve">ir mato vnt. </w:t>
            </w:r>
          </w:p>
        </w:tc>
        <w:tc>
          <w:tcPr>
            <w:tcW w:w="2487" w:type="dxa"/>
            <w:gridSpan w:val="2"/>
            <w:tcBorders>
              <w:bottom w:val="single" w:sz="4" w:space="0" w:color="auto"/>
            </w:tcBorders>
            <w:vAlign w:val="center"/>
          </w:tcPr>
          <w:p w14:paraId="3D3AE683" w14:textId="77777777" w:rsidR="004D7ECA" w:rsidRPr="00183A62" w:rsidRDefault="004D7ECA" w:rsidP="00890D1D">
            <w:pPr>
              <w:jc w:val="center"/>
              <w:rPr>
                <w:rFonts w:ascii="Arial" w:hAnsi="Arial" w:cs="Arial"/>
                <w:b/>
              </w:rPr>
            </w:pPr>
            <w:r w:rsidRPr="00183A62">
              <w:rPr>
                <w:rFonts w:ascii="Arial" w:hAnsi="Arial" w:cs="Arial"/>
                <w:b/>
              </w:rPr>
              <w:t>Užsakymų teikimas</w:t>
            </w:r>
          </w:p>
        </w:tc>
        <w:tc>
          <w:tcPr>
            <w:tcW w:w="1850" w:type="dxa"/>
            <w:vMerge w:val="restart"/>
            <w:vAlign w:val="center"/>
          </w:tcPr>
          <w:p w14:paraId="17A9F1FB" w14:textId="62BAE7B3" w:rsidR="004D7ECA" w:rsidRPr="00183A62" w:rsidRDefault="004D7ECA" w:rsidP="00890D1D">
            <w:pPr>
              <w:jc w:val="center"/>
              <w:rPr>
                <w:rFonts w:ascii="Arial" w:hAnsi="Arial" w:cs="Arial"/>
                <w:b/>
              </w:rPr>
            </w:pPr>
            <w:r w:rsidRPr="00183A62">
              <w:rPr>
                <w:rFonts w:ascii="Arial" w:hAnsi="Arial" w:cs="Arial"/>
                <w:b/>
              </w:rPr>
              <w:t>Prekių pristatymo</w:t>
            </w:r>
            <w:r w:rsidR="005B21AE" w:rsidRPr="00183A62">
              <w:rPr>
                <w:rFonts w:ascii="Arial" w:hAnsi="Arial" w:cs="Arial"/>
                <w:b/>
              </w:rPr>
              <w:t>/tiekimo</w:t>
            </w:r>
            <w:r w:rsidRPr="00183A62">
              <w:rPr>
                <w:rFonts w:ascii="Arial" w:hAnsi="Arial" w:cs="Arial"/>
                <w:b/>
              </w:rPr>
              <w:t xml:space="preserve"> terminas nuo Sutarties įsigaliojimo </w:t>
            </w:r>
          </w:p>
        </w:tc>
      </w:tr>
      <w:tr w:rsidR="0043073D" w:rsidRPr="00183A62" w14:paraId="05E1D5A6" w14:textId="77777777" w:rsidTr="009716CF">
        <w:trPr>
          <w:trHeight w:val="2044"/>
          <w:jc w:val="center"/>
        </w:trPr>
        <w:tc>
          <w:tcPr>
            <w:tcW w:w="1218" w:type="dxa"/>
            <w:vMerge/>
            <w:vAlign w:val="center"/>
          </w:tcPr>
          <w:p w14:paraId="4E46B277" w14:textId="77777777" w:rsidR="004D7ECA" w:rsidRPr="00183A62" w:rsidRDefault="004D7ECA" w:rsidP="00890D1D">
            <w:pPr>
              <w:jc w:val="center"/>
              <w:rPr>
                <w:rFonts w:ascii="Arial" w:hAnsi="Arial" w:cs="Arial"/>
              </w:rPr>
            </w:pPr>
          </w:p>
        </w:tc>
        <w:tc>
          <w:tcPr>
            <w:tcW w:w="2535" w:type="dxa"/>
            <w:vMerge/>
            <w:vAlign w:val="center"/>
          </w:tcPr>
          <w:p w14:paraId="09394B49" w14:textId="77777777" w:rsidR="004D7ECA" w:rsidRPr="00183A62" w:rsidRDefault="004D7ECA" w:rsidP="00890D1D">
            <w:pPr>
              <w:jc w:val="center"/>
              <w:rPr>
                <w:rFonts w:ascii="Arial" w:hAnsi="Arial" w:cs="Arial"/>
              </w:rPr>
            </w:pPr>
          </w:p>
        </w:tc>
        <w:tc>
          <w:tcPr>
            <w:tcW w:w="1538" w:type="dxa"/>
            <w:vMerge/>
            <w:vAlign w:val="center"/>
          </w:tcPr>
          <w:p w14:paraId="7609F101" w14:textId="77777777" w:rsidR="004D7ECA" w:rsidRPr="00183A62" w:rsidRDefault="004D7ECA" w:rsidP="00890D1D">
            <w:pPr>
              <w:jc w:val="center"/>
              <w:rPr>
                <w:rFonts w:ascii="Arial" w:hAnsi="Arial" w:cs="Arial"/>
              </w:rPr>
            </w:pPr>
          </w:p>
        </w:tc>
        <w:tc>
          <w:tcPr>
            <w:tcW w:w="1268" w:type="dxa"/>
            <w:tcBorders>
              <w:top w:val="single" w:sz="4" w:space="0" w:color="auto"/>
              <w:right w:val="single" w:sz="4" w:space="0" w:color="auto"/>
            </w:tcBorders>
            <w:vAlign w:val="center"/>
          </w:tcPr>
          <w:p w14:paraId="766FAA1F" w14:textId="0EDC20B6" w:rsidR="004D7ECA" w:rsidRPr="00183A62" w:rsidRDefault="004D7ECA" w:rsidP="00DC79E6">
            <w:pPr>
              <w:jc w:val="center"/>
              <w:rPr>
                <w:rFonts w:ascii="Arial" w:hAnsi="Arial" w:cs="Arial"/>
                <w:b/>
              </w:rPr>
            </w:pPr>
            <w:r w:rsidRPr="00183A62">
              <w:rPr>
                <w:rFonts w:ascii="Arial" w:hAnsi="Arial" w:cs="Arial"/>
                <w:b/>
              </w:rPr>
              <w:t>Taip</w:t>
            </w:r>
            <w:r w:rsidR="00094A35" w:rsidRPr="00183A62">
              <w:rPr>
                <w:rFonts w:ascii="Arial" w:hAnsi="Arial" w:cs="Arial"/>
                <w:b/>
              </w:rPr>
              <w:t xml:space="preserve"> (žymėti, jei prekių užsakymai bus teikiami pagal poreikį, periodiškai ar kt.)</w:t>
            </w:r>
            <w:r w:rsidR="005C460D" w:rsidRPr="00183A62">
              <w:rPr>
                <w:rFonts w:ascii="Arial" w:hAnsi="Arial" w:cs="Arial"/>
                <w:b/>
                <w:color w:val="FF0000"/>
              </w:rPr>
              <w:t>*</w:t>
            </w:r>
            <w:r w:rsidR="00C73886" w:rsidRPr="00183A62">
              <w:rPr>
                <w:rFonts w:ascii="Arial" w:hAnsi="Arial" w:cs="Arial"/>
                <w:b/>
                <w:color w:val="FF0000"/>
              </w:rPr>
              <w:t>*</w:t>
            </w:r>
          </w:p>
        </w:tc>
        <w:tc>
          <w:tcPr>
            <w:tcW w:w="1219" w:type="dxa"/>
            <w:tcBorders>
              <w:top w:val="single" w:sz="4" w:space="0" w:color="auto"/>
              <w:left w:val="single" w:sz="4" w:space="0" w:color="auto"/>
            </w:tcBorders>
            <w:vAlign w:val="center"/>
          </w:tcPr>
          <w:p w14:paraId="34DE63B8" w14:textId="0FE6F2AF" w:rsidR="004D7ECA" w:rsidRPr="00183A62" w:rsidRDefault="004D7ECA" w:rsidP="00094A35">
            <w:pPr>
              <w:jc w:val="center"/>
              <w:rPr>
                <w:rFonts w:ascii="Arial" w:hAnsi="Arial" w:cs="Arial"/>
                <w:b/>
              </w:rPr>
            </w:pPr>
            <w:r w:rsidRPr="00183A62">
              <w:rPr>
                <w:rFonts w:ascii="Arial" w:hAnsi="Arial" w:cs="Arial"/>
                <w:b/>
              </w:rPr>
              <w:t>Ne</w:t>
            </w:r>
            <w:r w:rsidR="00094A35" w:rsidRPr="00183A62">
              <w:rPr>
                <w:rFonts w:ascii="Arial" w:hAnsi="Arial" w:cs="Arial"/>
                <w:b/>
              </w:rPr>
              <w:t xml:space="preserve"> (žymėti, jei </w:t>
            </w:r>
            <w:r w:rsidR="0043073D" w:rsidRPr="00183A62">
              <w:rPr>
                <w:rFonts w:ascii="Arial" w:hAnsi="Arial" w:cs="Arial"/>
                <w:b/>
              </w:rPr>
              <w:t>nurodytu laiku bus pristatytas visas perkamas prekių kiekis</w:t>
            </w:r>
            <w:r w:rsidR="00094A35" w:rsidRPr="00183A62">
              <w:rPr>
                <w:rFonts w:ascii="Arial" w:hAnsi="Arial" w:cs="Arial"/>
                <w:b/>
              </w:rPr>
              <w:t>)</w:t>
            </w:r>
            <w:r w:rsidR="005C460D" w:rsidRPr="00183A62">
              <w:rPr>
                <w:rFonts w:ascii="Arial" w:hAnsi="Arial" w:cs="Arial"/>
                <w:b/>
                <w:color w:val="FF0000"/>
              </w:rPr>
              <w:t>*</w:t>
            </w:r>
          </w:p>
        </w:tc>
        <w:tc>
          <w:tcPr>
            <w:tcW w:w="1850" w:type="dxa"/>
            <w:vMerge/>
            <w:vAlign w:val="center"/>
          </w:tcPr>
          <w:p w14:paraId="52A45871" w14:textId="77777777" w:rsidR="004D7ECA" w:rsidRPr="00183A62" w:rsidRDefault="004D7ECA" w:rsidP="00890D1D">
            <w:pPr>
              <w:jc w:val="center"/>
              <w:rPr>
                <w:rFonts w:ascii="Arial" w:hAnsi="Arial" w:cs="Arial"/>
              </w:rPr>
            </w:pPr>
          </w:p>
        </w:tc>
      </w:tr>
      <w:tr w:rsidR="0043073D" w:rsidRPr="00183A62" w14:paraId="2DF177F6" w14:textId="77777777" w:rsidTr="009716CF">
        <w:trPr>
          <w:trHeight w:val="20"/>
          <w:jc w:val="center"/>
        </w:trPr>
        <w:tc>
          <w:tcPr>
            <w:tcW w:w="1218" w:type="dxa"/>
          </w:tcPr>
          <w:p w14:paraId="43CDF8AD" w14:textId="77777777" w:rsidR="004D7ECA" w:rsidRPr="00183A62" w:rsidRDefault="004D7ECA" w:rsidP="00890D1D">
            <w:pPr>
              <w:ind w:firstLine="313"/>
              <w:rPr>
                <w:rFonts w:ascii="Arial" w:hAnsi="Arial" w:cs="Arial"/>
              </w:rPr>
            </w:pPr>
            <w:r w:rsidRPr="00183A62">
              <w:rPr>
                <w:rFonts w:ascii="Arial" w:hAnsi="Arial" w:cs="Arial"/>
              </w:rPr>
              <w:t>1.</w:t>
            </w:r>
          </w:p>
        </w:tc>
        <w:tc>
          <w:tcPr>
            <w:tcW w:w="2535" w:type="dxa"/>
            <w:vAlign w:val="center"/>
          </w:tcPr>
          <w:p w14:paraId="4FC9E79A" w14:textId="0B6E121A" w:rsidR="004D7ECA" w:rsidRPr="00183A62" w:rsidRDefault="009716CF" w:rsidP="00CB58E6">
            <w:pPr>
              <w:ind w:hanging="38"/>
              <w:rPr>
                <w:rFonts w:ascii="Arial" w:hAnsi="Arial" w:cs="Arial"/>
              </w:rPr>
            </w:pPr>
            <w:r w:rsidRPr="00183A62">
              <w:rPr>
                <w:rFonts w:ascii="Arial" w:hAnsi="Arial" w:cs="Arial"/>
              </w:rPr>
              <w:t>Vaizdo sistema</w:t>
            </w:r>
          </w:p>
        </w:tc>
        <w:tc>
          <w:tcPr>
            <w:tcW w:w="1538" w:type="dxa"/>
            <w:vAlign w:val="center"/>
          </w:tcPr>
          <w:p w14:paraId="0FC6E839" w14:textId="6493C473" w:rsidR="004D7ECA" w:rsidRPr="00183A62" w:rsidRDefault="009716CF" w:rsidP="00CB58E6">
            <w:pPr>
              <w:ind w:hanging="16"/>
              <w:rPr>
                <w:rFonts w:ascii="Arial" w:hAnsi="Arial" w:cs="Arial"/>
              </w:rPr>
            </w:pPr>
            <w:r w:rsidRPr="00183A62">
              <w:rPr>
                <w:rFonts w:ascii="Arial" w:hAnsi="Arial" w:cs="Arial"/>
              </w:rPr>
              <w:t xml:space="preserve">1 </w:t>
            </w:r>
            <w:proofErr w:type="spellStart"/>
            <w:r w:rsidRPr="00183A62">
              <w:rPr>
                <w:rFonts w:ascii="Arial" w:hAnsi="Arial" w:cs="Arial"/>
              </w:rPr>
              <w:t>kompl</w:t>
            </w:r>
            <w:proofErr w:type="spellEnd"/>
            <w:r w:rsidR="007B675B" w:rsidRPr="00183A62">
              <w:rPr>
                <w:rFonts w:ascii="Arial" w:hAnsi="Arial" w:cs="Arial"/>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3EE7B33E" w:rsidR="004D7ECA" w:rsidRPr="00183A62" w:rsidRDefault="00CB58E6" w:rsidP="00CB58E6">
                <w:pPr>
                  <w:jc w:val="center"/>
                  <w:rPr>
                    <w:rFonts w:ascii="Arial" w:hAnsi="Arial" w:cs="Arial"/>
                  </w:rPr>
                </w:pPr>
                <w:r w:rsidRPr="00183A62">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2944917B" w:rsidR="004D7ECA" w:rsidRPr="00183A62" w:rsidRDefault="009716CF" w:rsidP="00CB58E6">
                <w:pPr>
                  <w:jc w:val="center"/>
                  <w:rPr>
                    <w:rFonts w:ascii="Arial" w:hAnsi="Arial" w:cs="Arial"/>
                  </w:rPr>
                </w:pPr>
                <w:r w:rsidRPr="00183A62">
                  <w:rPr>
                    <w:rFonts w:ascii="Segoe UI Symbol" w:eastAsia="MS Gothic" w:hAnsi="Segoe UI Symbol" w:cs="Segoe UI Symbol"/>
                  </w:rPr>
                  <w:t>☒</w:t>
                </w:r>
              </w:p>
            </w:tc>
          </w:sdtContent>
        </w:sdt>
        <w:tc>
          <w:tcPr>
            <w:tcW w:w="1850" w:type="dxa"/>
            <w:vAlign w:val="center"/>
          </w:tcPr>
          <w:p w14:paraId="3F80094C" w14:textId="41BF1FF8" w:rsidR="004D7ECA" w:rsidRPr="00183A62" w:rsidRDefault="009716CF" w:rsidP="00CB58E6">
            <w:pPr>
              <w:ind w:hanging="16"/>
              <w:jc w:val="center"/>
              <w:rPr>
                <w:rFonts w:ascii="Arial" w:hAnsi="Arial" w:cs="Arial"/>
              </w:rPr>
            </w:pPr>
            <w:r w:rsidRPr="00183A62">
              <w:rPr>
                <w:rFonts w:ascii="Arial" w:hAnsi="Arial" w:cs="Arial"/>
              </w:rPr>
              <w:t xml:space="preserve">60 </w:t>
            </w:r>
            <w:proofErr w:type="spellStart"/>
            <w:r w:rsidRPr="00183A62">
              <w:rPr>
                <w:rFonts w:ascii="Arial" w:hAnsi="Arial" w:cs="Arial"/>
              </w:rPr>
              <w:t>k.d</w:t>
            </w:r>
            <w:proofErr w:type="spellEnd"/>
            <w:r w:rsidRPr="00183A62">
              <w:rPr>
                <w:rFonts w:ascii="Arial" w:hAnsi="Arial" w:cs="Arial"/>
              </w:rPr>
              <w:t>.</w:t>
            </w:r>
          </w:p>
        </w:tc>
      </w:tr>
    </w:tbl>
    <w:p w14:paraId="69B8FEFB" w14:textId="77777777" w:rsidR="004A0C48" w:rsidRPr="00183A62" w:rsidRDefault="004A0C48" w:rsidP="004A0C48">
      <w:pPr>
        <w:spacing w:after="0" w:line="240" w:lineRule="auto"/>
        <w:ind w:firstLine="851"/>
        <w:jc w:val="both"/>
        <w:rPr>
          <w:rFonts w:ascii="Arial" w:hAnsi="Arial" w:cs="Arial"/>
          <w:sz w:val="20"/>
          <w:szCs w:val="20"/>
        </w:rPr>
      </w:pPr>
    </w:p>
    <w:p w14:paraId="55E5D265" w14:textId="2D043323" w:rsidR="004A0C48" w:rsidRPr="00183A62" w:rsidRDefault="004A0C48" w:rsidP="004A0C48">
      <w:pPr>
        <w:pStyle w:val="ListParagraph"/>
        <w:numPr>
          <w:ilvl w:val="1"/>
          <w:numId w:val="3"/>
        </w:numPr>
        <w:tabs>
          <w:tab w:val="left" w:pos="426"/>
        </w:tabs>
        <w:spacing w:after="0" w:line="240" w:lineRule="auto"/>
        <w:ind w:left="0" w:firstLine="0"/>
        <w:jc w:val="both"/>
        <w:rPr>
          <w:rFonts w:ascii="Arial" w:hAnsi="Arial" w:cs="Arial"/>
          <w:sz w:val="20"/>
          <w:szCs w:val="20"/>
        </w:rPr>
      </w:pPr>
      <w:r w:rsidRPr="00183A62">
        <w:rPr>
          <w:rFonts w:ascii="Arial" w:hAnsi="Arial" w:cs="Arial"/>
          <w:sz w:val="20"/>
          <w:szCs w:val="20"/>
        </w:rPr>
        <w:t>Aukščiau esančioje lentelėje nurodytas prekių kiekis yra tikslus ir vykdant Sutartį nesikeis.</w:t>
      </w:r>
    </w:p>
    <w:p w14:paraId="6CC54D6C" w14:textId="4E061A8D" w:rsidR="004B55FF" w:rsidRPr="00183A62" w:rsidRDefault="004A0C48" w:rsidP="0070330A">
      <w:pPr>
        <w:pStyle w:val="ListParagraph"/>
        <w:numPr>
          <w:ilvl w:val="1"/>
          <w:numId w:val="11"/>
        </w:numPr>
        <w:tabs>
          <w:tab w:val="left" w:pos="567"/>
        </w:tabs>
        <w:spacing w:after="0" w:line="240" w:lineRule="auto"/>
        <w:ind w:left="0" w:firstLine="0"/>
        <w:jc w:val="both"/>
        <w:rPr>
          <w:rFonts w:ascii="Arial" w:hAnsi="Arial" w:cs="Arial"/>
          <w:sz w:val="20"/>
          <w:szCs w:val="20"/>
        </w:rPr>
      </w:pPr>
      <w:r w:rsidRPr="00183A62">
        <w:rPr>
          <w:rFonts w:ascii="Arial" w:hAnsi="Arial" w:cs="Arial"/>
          <w:sz w:val="20"/>
          <w:szCs w:val="20"/>
        </w:rPr>
        <w:t>Užsakymų teikimo tvarka</w:t>
      </w:r>
      <w:r w:rsidR="004B55FF" w:rsidRPr="00183A62">
        <w:rPr>
          <w:rFonts w:ascii="Arial" w:hAnsi="Arial" w:cs="Arial"/>
          <w:sz w:val="20"/>
          <w:szCs w:val="20"/>
        </w:rPr>
        <w:t>:</w:t>
      </w:r>
    </w:p>
    <w:p w14:paraId="601DD575" w14:textId="152A90DF" w:rsidR="00314040" w:rsidRPr="00183A62" w:rsidRDefault="004B55FF" w:rsidP="0070330A">
      <w:pPr>
        <w:pStyle w:val="ListParagraph"/>
        <w:numPr>
          <w:ilvl w:val="2"/>
          <w:numId w:val="10"/>
        </w:numPr>
        <w:tabs>
          <w:tab w:val="left" w:pos="567"/>
        </w:tabs>
        <w:spacing w:after="0" w:line="240" w:lineRule="auto"/>
        <w:ind w:left="0" w:firstLine="0"/>
        <w:jc w:val="both"/>
        <w:rPr>
          <w:rFonts w:ascii="Arial" w:hAnsi="Arial" w:cs="Arial"/>
          <w:sz w:val="20"/>
          <w:szCs w:val="20"/>
        </w:rPr>
      </w:pPr>
      <w:r w:rsidRPr="00183A62">
        <w:rPr>
          <w:rFonts w:ascii="Arial" w:hAnsi="Arial" w:cs="Arial"/>
          <w:sz w:val="20"/>
          <w:szCs w:val="20"/>
        </w:rPr>
        <w:t>u</w:t>
      </w:r>
      <w:r w:rsidR="00314040" w:rsidRPr="00183A62">
        <w:rPr>
          <w:rFonts w:ascii="Arial" w:hAnsi="Arial" w:cs="Arial"/>
          <w:sz w:val="20"/>
          <w:szCs w:val="20"/>
        </w:rPr>
        <w:t>žsakymai Sutarties galiojimo laikotarpi</w:t>
      </w:r>
      <w:r w:rsidR="00E30CF3" w:rsidRPr="00183A62">
        <w:rPr>
          <w:rFonts w:ascii="Arial" w:hAnsi="Arial" w:cs="Arial"/>
          <w:sz w:val="20"/>
          <w:szCs w:val="20"/>
        </w:rPr>
        <w:t>u</w:t>
      </w:r>
      <w:r w:rsidR="00314040" w:rsidRPr="00183A62">
        <w:rPr>
          <w:rFonts w:ascii="Arial" w:hAnsi="Arial" w:cs="Arial"/>
          <w:sz w:val="20"/>
          <w:szCs w:val="20"/>
        </w:rPr>
        <w:t xml:space="preserve"> </w:t>
      </w:r>
      <w:r w:rsidR="00314040" w:rsidRPr="00183A62">
        <w:rPr>
          <w:rFonts w:ascii="Arial" w:hAnsi="Arial" w:cs="Arial"/>
          <w:sz w:val="20"/>
          <w:szCs w:val="20"/>
          <w:u w:val="single"/>
        </w:rPr>
        <w:t>neteikiami</w:t>
      </w:r>
      <w:r w:rsidR="00314040" w:rsidRPr="00183A62">
        <w:rPr>
          <w:rFonts w:ascii="Arial" w:hAnsi="Arial" w:cs="Arial"/>
          <w:sz w:val="20"/>
          <w:szCs w:val="20"/>
        </w:rPr>
        <w:t xml:space="preserve">. </w:t>
      </w:r>
      <w:r w:rsidR="00E30CF3" w:rsidRPr="00183A62">
        <w:rPr>
          <w:rFonts w:ascii="Arial" w:hAnsi="Arial" w:cs="Arial"/>
          <w:sz w:val="20"/>
          <w:szCs w:val="20"/>
        </w:rPr>
        <w:t xml:space="preserve">Prekės turi būti pristatomos </w:t>
      </w:r>
      <w:r w:rsidR="00A7651F" w:rsidRPr="00183A62">
        <w:rPr>
          <w:rFonts w:ascii="Arial" w:hAnsi="Arial" w:cs="Arial"/>
          <w:sz w:val="20"/>
          <w:szCs w:val="20"/>
        </w:rPr>
        <w:t xml:space="preserve">nedelsiant po Sutarties įsigaliojimo dienos per </w:t>
      </w:r>
      <w:r w:rsidR="00285F0C" w:rsidRPr="00183A62">
        <w:rPr>
          <w:rFonts w:ascii="Arial" w:hAnsi="Arial" w:cs="Arial"/>
          <w:sz w:val="20"/>
          <w:szCs w:val="20"/>
        </w:rPr>
        <w:t>1 lentelėje</w:t>
      </w:r>
      <w:r w:rsidR="00A7651F" w:rsidRPr="00183A62">
        <w:rPr>
          <w:rFonts w:ascii="Arial" w:hAnsi="Arial" w:cs="Arial"/>
          <w:sz w:val="20"/>
          <w:szCs w:val="20"/>
        </w:rPr>
        <w:t xml:space="preserve"> nustatytą terminą</w:t>
      </w:r>
      <w:r w:rsidR="00E30CF3" w:rsidRPr="00183A62">
        <w:rPr>
          <w:rFonts w:ascii="Arial" w:hAnsi="Arial" w:cs="Arial"/>
          <w:sz w:val="20"/>
          <w:szCs w:val="20"/>
        </w:rPr>
        <w:t>.</w:t>
      </w:r>
    </w:p>
    <w:p w14:paraId="7392CCB5" w14:textId="77777777" w:rsidR="00E30CF3" w:rsidRPr="00183A62" w:rsidRDefault="00E30CF3" w:rsidP="004A0C48">
      <w:pPr>
        <w:pStyle w:val="ListParagraph"/>
        <w:spacing w:after="0" w:line="240" w:lineRule="auto"/>
        <w:ind w:left="0"/>
        <w:jc w:val="both"/>
        <w:rPr>
          <w:rFonts w:ascii="Arial" w:hAnsi="Arial" w:cs="Arial"/>
          <w:sz w:val="20"/>
          <w:szCs w:val="20"/>
        </w:rPr>
      </w:pPr>
    </w:p>
    <w:p w14:paraId="6A9DFA4A" w14:textId="77777777" w:rsidR="004A0C48" w:rsidRPr="00183A62"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183A62"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183A62">
        <w:rPr>
          <w:rFonts w:ascii="Arial" w:eastAsia="Calibri" w:hAnsi="Arial" w:cs="Arial"/>
          <w:b/>
          <w:sz w:val="20"/>
          <w:szCs w:val="20"/>
        </w:rPr>
        <w:t>REIKALAVIMAI PREKĖMS</w:t>
      </w:r>
    </w:p>
    <w:p w14:paraId="16ACE7EA" w14:textId="46CB73AF" w:rsidR="00C344D3" w:rsidRPr="00183A62" w:rsidRDefault="002D5BBD" w:rsidP="002D5BBD">
      <w:pPr>
        <w:spacing w:after="0" w:line="240" w:lineRule="auto"/>
        <w:jc w:val="both"/>
        <w:rPr>
          <w:rFonts w:ascii="Arial" w:eastAsia="Calibri" w:hAnsi="Arial" w:cs="Arial"/>
          <w:sz w:val="20"/>
          <w:szCs w:val="20"/>
        </w:rPr>
      </w:pPr>
      <w:r w:rsidRPr="00183A62">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183A62">
        <w:rPr>
          <w:rStyle w:val="FootnoteReference"/>
          <w:rFonts w:ascii="Arial" w:eastAsia="Calibri" w:hAnsi="Arial" w:cs="Arial"/>
          <w:sz w:val="20"/>
          <w:szCs w:val="20"/>
        </w:rPr>
        <w:footnoteReference w:id="1"/>
      </w:r>
    </w:p>
    <w:p w14:paraId="639B898E" w14:textId="4EAD4F3D" w:rsidR="007249E8" w:rsidRPr="00183A62"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183A62" w:rsidRDefault="00CC3B99" w:rsidP="004A0C48">
      <w:pPr>
        <w:spacing w:after="0" w:line="240" w:lineRule="auto"/>
        <w:ind w:firstLine="851"/>
        <w:jc w:val="right"/>
        <w:rPr>
          <w:rFonts w:ascii="Arial" w:eastAsia="Calibri" w:hAnsi="Arial" w:cs="Arial"/>
          <w:b/>
          <w:sz w:val="20"/>
          <w:szCs w:val="20"/>
        </w:rPr>
      </w:pPr>
      <w:r w:rsidRPr="00183A62">
        <w:rPr>
          <w:rFonts w:ascii="Arial" w:eastAsia="Calibri" w:hAnsi="Arial" w:cs="Arial"/>
          <w:b/>
          <w:sz w:val="20"/>
          <w:szCs w:val="20"/>
        </w:rPr>
        <w:t>2 lentelė</w:t>
      </w:r>
      <w:r w:rsidR="00DB7B5F" w:rsidRPr="00183A62">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977"/>
        <w:gridCol w:w="2989"/>
        <w:gridCol w:w="3001"/>
      </w:tblGrid>
      <w:tr w:rsidR="007249E8" w:rsidRPr="00183A62" w14:paraId="3DBC9E19" w14:textId="045F32DE" w:rsidTr="001164DC">
        <w:trPr>
          <w:trHeight w:val="687"/>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183A62" w:rsidRDefault="007249E8" w:rsidP="00890D1D">
            <w:pPr>
              <w:jc w:val="center"/>
              <w:rPr>
                <w:rFonts w:ascii="Arial" w:hAnsi="Arial" w:cs="Arial"/>
                <w:b/>
                <w:color w:val="000000"/>
                <w:sz w:val="20"/>
                <w:szCs w:val="20"/>
              </w:rPr>
            </w:pPr>
            <w:r w:rsidRPr="00183A62">
              <w:rPr>
                <w:rFonts w:ascii="Arial" w:hAnsi="Arial" w:cs="Arial"/>
                <w:b/>
                <w:color w:val="000000"/>
                <w:sz w:val="20"/>
                <w:szCs w:val="20"/>
              </w:rPr>
              <w:t>Eil.</w:t>
            </w:r>
          </w:p>
          <w:p w14:paraId="0BE78152" w14:textId="77777777" w:rsidR="007249E8" w:rsidRPr="00183A62" w:rsidRDefault="007249E8" w:rsidP="00890D1D">
            <w:pPr>
              <w:tabs>
                <w:tab w:val="left" w:pos="567"/>
              </w:tabs>
              <w:jc w:val="center"/>
              <w:rPr>
                <w:rFonts w:ascii="Arial" w:hAnsi="Arial" w:cs="Arial"/>
                <w:b/>
                <w:color w:val="000000"/>
                <w:sz w:val="20"/>
                <w:szCs w:val="20"/>
              </w:rPr>
            </w:pPr>
            <w:r w:rsidRPr="00183A62">
              <w:rPr>
                <w:rFonts w:ascii="Arial" w:hAnsi="Arial" w:cs="Arial"/>
                <w:b/>
                <w:color w:val="000000"/>
                <w:sz w:val="20"/>
                <w:szCs w:val="20"/>
              </w:rPr>
              <w:t>Nr.</w:t>
            </w:r>
          </w:p>
        </w:tc>
        <w:tc>
          <w:tcPr>
            <w:tcW w:w="15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69C5A708" w:rsidR="007249E8" w:rsidRPr="00183A62" w:rsidRDefault="007249E8" w:rsidP="00F558F0">
            <w:pPr>
              <w:jc w:val="center"/>
              <w:rPr>
                <w:rFonts w:ascii="Arial" w:hAnsi="Arial" w:cs="Arial"/>
                <w:b/>
                <w:color w:val="000000"/>
                <w:sz w:val="20"/>
                <w:szCs w:val="20"/>
              </w:rPr>
            </w:pPr>
            <w:r w:rsidRPr="00183A62">
              <w:rPr>
                <w:rFonts w:ascii="Arial" w:hAnsi="Arial" w:cs="Arial"/>
                <w:b/>
                <w:color w:val="000000"/>
                <w:sz w:val="20"/>
                <w:szCs w:val="20"/>
              </w:rPr>
              <w:t>Parametras</w:t>
            </w:r>
            <w:r w:rsidRPr="00183A62">
              <w:rPr>
                <w:rFonts w:ascii="Arial" w:hAnsi="Arial" w:cs="Arial"/>
                <w:b/>
                <w:sz w:val="20"/>
                <w:szCs w:val="20"/>
              </w:rPr>
              <w:t>***</w:t>
            </w:r>
          </w:p>
        </w:tc>
        <w:tc>
          <w:tcPr>
            <w:tcW w:w="1553"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746C9739" w:rsidR="007249E8" w:rsidRPr="00183A62" w:rsidRDefault="007249E8" w:rsidP="00F63246">
            <w:pPr>
              <w:spacing w:after="0" w:line="240" w:lineRule="auto"/>
              <w:jc w:val="center"/>
              <w:rPr>
                <w:rFonts w:ascii="Arial" w:hAnsi="Arial" w:cs="Arial"/>
                <w:b/>
                <w:color w:val="000000"/>
                <w:sz w:val="20"/>
                <w:szCs w:val="20"/>
              </w:rPr>
            </w:pPr>
            <w:r w:rsidRPr="00183A62">
              <w:rPr>
                <w:rFonts w:ascii="Arial" w:hAnsi="Arial" w:cs="Arial"/>
                <w:b/>
                <w:color w:val="000000"/>
                <w:sz w:val="20"/>
                <w:szCs w:val="20"/>
              </w:rPr>
              <w:t>Reikalaujama reikšmė</w:t>
            </w:r>
            <w:r w:rsidRPr="00183A62">
              <w:rPr>
                <w:rFonts w:ascii="Arial" w:hAnsi="Arial" w:cs="Arial"/>
                <w:bCs/>
                <w:i/>
                <w:iCs/>
                <w:color w:val="000000"/>
                <w:sz w:val="20"/>
                <w:szCs w:val="20"/>
              </w:rPr>
              <w:t xml:space="preserve"> </w:t>
            </w:r>
          </w:p>
        </w:tc>
        <w:tc>
          <w:tcPr>
            <w:tcW w:w="1560"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183A62" w:rsidRDefault="007249E8" w:rsidP="00F63246">
            <w:pPr>
              <w:spacing w:after="0" w:line="240" w:lineRule="auto"/>
              <w:jc w:val="center"/>
              <w:rPr>
                <w:rFonts w:ascii="Arial" w:hAnsi="Arial" w:cs="Arial"/>
                <w:b/>
                <w:color w:val="000000"/>
                <w:sz w:val="20"/>
                <w:szCs w:val="20"/>
              </w:rPr>
            </w:pPr>
            <w:r w:rsidRPr="00183A62">
              <w:rPr>
                <w:rFonts w:ascii="Arial" w:hAnsi="Arial" w:cs="Arial"/>
                <w:b/>
                <w:color w:val="000000"/>
                <w:sz w:val="20"/>
                <w:szCs w:val="20"/>
              </w:rPr>
              <w:t>Reikalaujamos reikšmės atitikimas</w:t>
            </w:r>
          </w:p>
          <w:p w14:paraId="532F3382" w14:textId="67F012D5" w:rsidR="007249E8" w:rsidRPr="00183A62" w:rsidRDefault="007249E8" w:rsidP="00F63246">
            <w:pPr>
              <w:spacing w:after="0" w:line="240" w:lineRule="auto"/>
              <w:jc w:val="center"/>
              <w:rPr>
                <w:rFonts w:ascii="Arial" w:hAnsi="Arial" w:cs="Arial"/>
                <w:bCs/>
                <w:i/>
                <w:iCs/>
                <w:color w:val="000000"/>
                <w:sz w:val="20"/>
                <w:szCs w:val="20"/>
              </w:rPr>
            </w:pPr>
            <w:r w:rsidRPr="00183A62">
              <w:rPr>
                <w:rFonts w:ascii="Arial" w:hAnsi="Arial" w:cs="Arial"/>
                <w:bCs/>
                <w:i/>
                <w:iCs/>
                <w:color w:val="000000"/>
                <w:sz w:val="20"/>
                <w:szCs w:val="20"/>
              </w:rPr>
              <w:t>(pildo tiekėjas)</w:t>
            </w:r>
          </w:p>
        </w:tc>
      </w:tr>
      <w:tr w:rsidR="007008CC" w:rsidRPr="00183A62"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093408F4" w:rsidR="007008CC" w:rsidRPr="00183A62" w:rsidRDefault="00370009" w:rsidP="0074284F">
            <w:pPr>
              <w:pStyle w:val="ListParagraph"/>
              <w:numPr>
                <w:ilvl w:val="0"/>
                <w:numId w:val="26"/>
              </w:numPr>
              <w:rPr>
                <w:rFonts w:ascii="Arial" w:hAnsi="Arial" w:cs="Arial"/>
                <w:b/>
                <w:bCs/>
                <w:color w:val="000000"/>
                <w:sz w:val="20"/>
                <w:szCs w:val="20"/>
                <w:lang w:eastAsia="lt-LT"/>
              </w:rPr>
            </w:pPr>
            <w:r w:rsidRPr="00183A62">
              <w:rPr>
                <w:rFonts w:ascii="Arial" w:hAnsi="Arial" w:cs="Arial"/>
                <w:b/>
                <w:bCs/>
                <w:sz w:val="20"/>
                <w:szCs w:val="20"/>
              </w:rPr>
              <w:lastRenderedPageBreak/>
              <w:t>Monitorius – 2 vnt.</w:t>
            </w:r>
          </w:p>
        </w:tc>
      </w:tr>
      <w:tr w:rsidR="007249E8" w:rsidRPr="00183A62" w14:paraId="2D531950" w14:textId="664A9544" w:rsidTr="001164DC">
        <w:tc>
          <w:tcPr>
            <w:tcW w:w="341" w:type="pct"/>
            <w:tcBorders>
              <w:top w:val="single" w:sz="4" w:space="0" w:color="auto"/>
              <w:left w:val="single" w:sz="4" w:space="0" w:color="auto"/>
              <w:bottom w:val="single" w:sz="4" w:space="0" w:color="auto"/>
              <w:right w:val="single" w:sz="4" w:space="0" w:color="auto"/>
            </w:tcBorders>
            <w:vAlign w:val="center"/>
          </w:tcPr>
          <w:p w14:paraId="009AE7F9" w14:textId="07A48182" w:rsidR="007249E8" w:rsidRPr="00183A62" w:rsidRDefault="00BA49F7" w:rsidP="00890D1D">
            <w:pPr>
              <w:jc w:val="center"/>
              <w:rPr>
                <w:rFonts w:ascii="Arial" w:hAnsi="Arial" w:cs="Arial"/>
                <w:color w:val="000000"/>
                <w:sz w:val="20"/>
                <w:szCs w:val="20"/>
              </w:rPr>
            </w:pPr>
            <w:r w:rsidRPr="00183A62">
              <w:rPr>
                <w:rFonts w:ascii="Arial" w:hAnsi="Arial" w:cs="Arial"/>
                <w:color w:val="000000"/>
                <w:sz w:val="20"/>
                <w:szCs w:val="20"/>
              </w:rPr>
              <w:t>1</w:t>
            </w:r>
            <w:r w:rsidR="007249E8" w:rsidRPr="00183A62">
              <w:rPr>
                <w:rFonts w:ascii="Arial" w:hAnsi="Arial" w:cs="Arial"/>
                <w:color w:val="000000"/>
                <w:sz w:val="20"/>
                <w:szCs w:val="20"/>
              </w:rPr>
              <w:t>.</w:t>
            </w:r>
            <w:r w:rsidR="0074284F" w:rsidRPr="00183A62">
              <w:rPr>
                <w:rFonts w:ascii="Arial" w:hAnsi="Arial" w:cs="Arial"/>
                <w:color w:val="000000"/>
                <w:sz w:val="20"/>
                <w:szCs w:val="20"/>
              </w:rPr>
              <w:t>1.</w:t>
            </w:r>
          </w:p>
        </w:tc>
        <w:tc>
          <w:tcPr>
            <w:tcW w:w="1547" w:type="pct"/>
            <w:tcBorders>
              <w:top w:val="single" w:sz="4" w:space="0" w:color="auto"/>
              <w:left w:val="single" w:sz="4" w:space="0" w:color="auto"/>
              <w:bottom w:val="single" w:sz="4" w:space="0" w:color="auto"/>
              <w:right w:val="single" w:sz="4" w:space="0" w:color="auto"/>
            </w:tcBorders>
          </w:tcPr>
          <w:p w14:paraId="51C1FC6B" w14:textId="422C7CEE" w:rsidR="007249E8" w:rsidRPr="00183A62" w:rsidRDefault="00BA49F7" w:rsidP="00890D1D">
            <w:pPr>
              <w:rPr>
                <w:rFonts w:ascii="Arial" w:hAnsi="Arial" w:cs="Arial"/>
                <w:sz w:val="20"/>
                <w:szCs w:val="20"/>
                <w:lang w:eastAsia="lt-LT"/>
              </w:rPr>
            </w:pPr>
            <w:r w:rsidRPr="00183A62">
              <w:rPr>
                <w:rFonts w:ascii="Arial" w:hAnsi="Arial" w:cs="Arial"/>
                <w:sz w:val="20"/>
                <w:szCs w:val="20"/>
                <w:lang w:eastAsia="lt-LT"/>
              </w:rPr>
              <w:t>Gamintojas ir modelis</w:t>
            </w:r>
          </w:p>
        </w:tc>
        <w:tc>
          <w:tcPr>
            <w:tcW w:w="1553" w:type="pct"/>
            <w:tcBorders>
              <w:top w:val="single" w:sz="4" w:space="0" w:color="auto"/>
              <w:left w:val="single" w:sz="4" w:space="0" w:color="auto"/>
              <w:bottom w:val="single" w:sz="4" w:space="0" w:color="auto"/>
              <w:right w:val="single" w:sz="4" w:space="0" w:color="auto"/>
            </w:tcBorders>
          </w:tcPr>
          <w:p w14:paraId="19FD8139" w14:textId="16F7FE89" w:rsidR="007249E8" w:rsidRPr="00183A62" w:rsidRDefault="00BA49F7" w:rsidP="00890D1D">
            <w:pPr>
              <w:rPr>
                <w:rFonts w:ascii="Arial" w:hAnsi="Arial" w:cs="Arial"/>
                <w:sz w:val="20"/>
                <w:szCs w:val="20"/>
                <w:lang w:eastAsia="lt-LT"/>
              </w:rPr>
            </w:pPr>
            <w:r w:rsidRPr="00183A62">
              <w:rPr>
                <w:rFonts w:ascii="Arial" w:hAnsi="Arial" w:cs="Arial"/>
                <w:sz w:val="20"/>
                <w:szCs w:val="20"/>
                <w:lang w:eastAsia="lt-LT"/>
              </w:rPr>
              <w:t>Būtina</w:t>
            </w:r>
          </w:p>
        </w:tc>
        <w:tc>
          <w:tcPr>
            <w:tcW w:w="1560" w:type="pct"/>
            <w:tcBorders>
              <w:top w:val="single" w:sz="4" w:space="0" w:color="auto"/>
              <w:left w:val="single" w:sz="4" w:space="0" w:color="auto"/>
              <w:bottom w:val="single" w:sz="4" w:space="0" w:color="auto"/>
              <w:right w:val="single" w:sz="4" w:space="0" w:color="auto"/>
            </w:tcBorders>
          </w:tcPr>
          <w:p w14:paraId="564D386E" w14:textId="77777777" w:rsidR="007249E8" w:rsidRPr="00183A62" w:rsidRDefault="007249E8" w:rsidP="00890D1D">
            <w:pPr>
              <w:rPr>
                <w:rFonts w:ascii="Arial" w:hAnsi="Arial" w:cs="Arial"/>
                <w:color w:val="000000"/>
                <w:sz w:val="20"/>
                <w:szCs w:val="20"/>
                <w:lang w:eastAsia="lt-LT"/>
              </w:rPr>
            </w:pPr>
          </w:p>
        </w:tc>
      </w:tr>
      <w:tr w:rsidR="00370009" w:rsidRPr="00183A62" w14:paraId="50C860D8" w14:textId="6B7AAEEC" w:rsidTr="001164DC">
        <w:tc>
          <w:tcPr>
            <w:tcW w:w="341" w:type="pct"/>
            <w:tcBorders>
              <w:top w:val="single" w:sz="4" w:space="0" w:color="auto"/>
              <w:left w:val="single" w:sz="4" w:space="0" w:color="auto"/>
              <w:bottom w:val="single" w:sz="4" w:space="0" w:color="auto"/>
              <w:right w:val="single" w:sz="4" w:space="0" w:color="auto"/>
            </w:tcBorders>
            <w:vAlign w:val="center"/>
          </w:tcPr>
          <w:p w14:paraId="67FECEFA" w14:textId="70859960"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1.</w:t>
            </w:r>
            <w:r w:rsidR="00370009" w:rsidRPr="00183A62">
              <w:rPr>
                <w:rFonts w:ascii="Arial" w:hAnsi="Arial" w:cs="Arial"/>
                <w:color w:val="000000"/>
                <w:sz w:val="20"/>
                <w:szCs w:val="20"/>
              </w:rPr>
              <w:t>2.</w:t>
            </w:r>
          </w:p>
        </w:tc>
        <w:tc>
          <w:tcPr>
            <w:tcW w:w="1547" w:type="pct"/>
            <w:tcBorders>
              <w:top w:val="single" w:sz="4" w:space="0" w:color="auto"/>
              <w:left w:val="single" w:sz="4" w:space="0" w:color="auto"/>
              <w:bottom w:val="single" w:sz="4" w:space="0" w:color="auto"/>
              <w:right w:val="single" w:sz="4" w:space="0" w:color="auto"/>
            </w:tcBorders>
          </w:tcPr>
          <w:p w14:paraId="35574083" w14:textId="1378AF3C" w:rsidR="00370009" w:rsidRPr="00183A62" w:rsidRDefault="00370009" w:rsidP="00370009">
            <w:pPr>
              <w:rPr>
                <w:rFonts w:ascii="Arial" w:hAnsi="Arial" w:cs="Arial"/>
                <w:i/>
                <w:iCs/>
                <w:color w:val="FF0000"/>
                <w:sz w:val="20"/>
                <w:szCs w:val="20"/>
              </w:rPr>
            </w:pPr>
            <w:r w:rsidRPr="00183A62">
              <w:rPr>
                <w:rFonts w:ascii="Arial" w:eastAsia="Calibri" w:hAnsi="Arial" w:cs="Arial"/>
                <w:sz w:val="20"/>
                <w:szCs w:val="20"/>
              </w:rPr>
              <w:t>Dydis</w:t>
            </w:r>
          </w:p>
        </w:tc>
        <w:tc>
          <w:tcPr>
            <w:tcW w:w="1553" w:type="pct"/>
            <w:tcBorders>
              <w:top w:val="single" w:sz="4" w:space="0" w:color="auto"/>
              <w:left w:val="single" w:sz="4" w:space="0" w:color="auto"/>
              <w:bottom w:val="single" w:sz="4" w:space="0" w:color="auto"/>
              <w:right w:val="single" w:sz="4" w:space="0" w:color="auto"/>
            </w:tcBorders>
          </w:tcPr>
          <w:p w14:paraId="6F52A672" w14:textId="04F26936" w:rsidR="00370009" w:rsidRPr="00183A62" w:rsidRDefault="00370009" w:rsidP="00370009">
            <w:pPr>
              <w:rPr>
                <w:rFonts w:ascii="Arial" w:hAnsi="Arial" w:cs="Arial"/>
                <w:i/>
                <w:iCs/>
                <w:color w:val="FF0000"/>
                <w:sz w:val="20"/>
                <w:szCs w:val="20"/>
              </w:rPr>
            </w:pPr>
            <w:r w:rsidRPr="00183A62">
              <w:rPr>
                <w:rFonts w:ascii="Arial" w:eastAsia="Calibri" w:hAnsi="Arial" w:cs="Arial"/>
                <w:iCs/>
                <w:sz w:val="20"/>
                <w:szCs w:val="20"/>
              </w:rPr>
              <w:t xml:space="preserve">Ne mažiau kaip 31” ir ne daugiau kaip 33“ </w:t>
            </w:r>
            <w:r w:rsidR="00E91A0B" w:rsidRPr="00183A62">
              <w:rPr>
                <w:rFonts w:ascii="Arial" w:eastAsia="Calibri" w:hAnsi="Arial" w:cs="Arial"/>
                <w:iCs/>
                <w:sz w:val="20"/>
                <w:szCs w:val="20"/>
              </w:rPr>
              <w:t>į</w:t>
            </w:r>
            <w:r w:rsidR="006B0729" w:rsidRPr="00183A62">
              <w:rPr>
                <w:rFonts w:ascii="Arial" w:eastAsia="Calibri" w:hAnsi="Arial" w:cs="Arial"/>
                <w:iCs/>
                <w:sz w:val="20"/>
                <w:szCs w:val="20"/>
              </w:rPr>
              <w:t>strižainė</w:t>
            </w:r>
          </w:p>
        </w:tc>
        <w:tc>
          <w:tcPr>
            <w:tcW w:w="1560" w:type="pct"/>
            <w:tcBorders>
              <w:top w:val="single" w:sz="4" w:space="0" w:color="auto"/>
              <w:left w:val="single" w:sz="4" w:space="0" w:color="auto"/>
              <w:bottom w:val="single" w:sz="4" w:space="0" w:color="auto"/>
              <w:right w:val="single" w:sz="4" w:space="0" w:color="auto"/>
            </w:tcBorders>
          </w:tcPr>
          <w:p w14:paraId="5C958134" w14:textId="77777777" w:rsidR="00370009" w:rsidRPr="00183A62" w:rsidRDefault="00370009" w:rsidP="00370009">
            <w:pPr>
              <w:rPr>
                <w:rFonts w:ascii="Arial" w:hAnsi="Arial" w:cs="Arial"/>
                <w:color w:val="000000"/>
                <w:sz w:val="20"/>
                <w:szCs w:val="20"/>
              </w:rPr>
            </w:pPr>
          </w:p>
        </w:tc>
      </w:tr>
      <w:tr w:rsidR="00370009" w:rsidRPr="00183A62" w14:paraId="581BB471" w14:textId="6E8A9043" w:rsidTr="001164DC">
        <w:tc>
          <w:tcPr>
            <w:tcW w:w="341" w:type="pct"/>
            <w:tcBorders>
              <w:top w:val="single" w:sz="4" w:space="0" w:color="auto"/>
              <w:left w:val="single" w:sz="4" w:space="0" w:color="auto"/>
              <w:bottom w:val="single" w:sz="4" w:space="0" w:color="auto"/>
              <w:right w:val="single" w:sz="4" w:space="0" w:color="auto"/>
            </w:tcBorders>
            <w:vAlign w:val="center"/>
          </w:tcPr>
          <w:p w14:paraId="32381B02" w14:textId="274F806D"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1.</w:t>
            </w:r>
            <w:r w:rsidR="00370009" w:rsidRPr="00183A62">
              <w:rPr>
                <w:rFonts w:ascii="Arial" w:hAnsi="Arial" w:cs="Arial"/>
                <w:color w:val="000000"/>
                <w:sz w:val="20"/>
                <w:szCs w:val="20"/>
              </w:rPr>
              <w:t>3.</w:t>
            </w:r>
          </w:p>
        </w:tc>
        <w:tc>
          <w:tcPr>
            <w:tcW w:w="1547" w:type="pct"/>
            <w:tcBorders>
              <w:top w:val="single" w:sz="4" w:space="0" w:color="auto"/>
              <w:left w:val="single" w:sz="4" w:space="0" w:color="auto"/>
              <w:bottom w:val="single" w:sz="4" w:space="0" w:color="auto"/>
              <w:right w:val="single" w:sz="4" w:space="0" w:color="auto"/>
            </w:tcBorders>
          </w:tcPr>
          <w:p w14:paraId="2D70DBB7" w14:textId="20E4E411" w:rsidR="00370009" w:rsidRPr="00183A62" w:rsidRDefault="00370009" w:rsidP="00370009">
            <w:pPr>
              <w:rPr>
                <w:rFonts w:ascii="Arial" w:hAnsi="Arial" w:cs="Arial"/>
                <w:i/>
                <w:iCs/>
                <w:color w:val="FF0000"/>
                <w:sz w:val="20"/>
                <w:szCs w:val="20"/>
              </w:rPr>
            </w:pPr>
            <w:r w:rsidRPr="00183A62">
              <w:rPr>
                <w:rFonts w:ascii="Arial" w:eastAsia="Calibri" w:hAnsi="Arial" w:cs="Arial"/>
                <w:sz w:val="20"/>
                <w:szCs w:val="20"/>
              </w:rPr>
              <w:t>Raiška</w:t>
            </w:r>
          </w:p>
        </w:tc>
        <w:tc>
          <w:tcPr>
            <w:tcW w:w="1553" w:type="pct"/>
            <w:tcBorders>
              <w:top w:val="single" w:sz="4" w:space="0" w:color="auto"/>
              <w:left w:val="single" w:sz="4" w:space="0" w:color="auto"/>
              <w:bottom w:val="single" w:sz="4" w:space="0" w:color="auto"/>
              <w:right w:val="single" w:sz="4" w:space="0" w:color="auto"/>
            </w:tcBorders>
          </w:tcPr>
          <w:p w14:paraId="5DA9D9F7" w14:textId="080E1B99" w:rsidR="00370009" w:rsidRPr="00183A62" w:rsidRDefault="00370009" w:rsidP="00370009">
            <w:pPr>
              <w:rPr>
                <w:rFonts w:ascii="Arial" w:hAnsi="Arial" w:cs="Arial"/>
                <w:i/>
                <w:iCs/>
                <w:color w:val="FF0000"/>
                <w:sz w:val="20"/>
                <w:szCs w:val="20"/>
              </w:rPr>
            </w:pPr>
            <w:r w:rsidRPr="00183A62">
              <w:rPr>
                <w:rFonts w:ascii="Arial" w:eastAsia="Calibri" w:hAnsi="Arial" w:cs="Arial"/>
                <w:iCs/>
                <w:sz w:val="20"/>
                <w:szCs w:val="20"/>
              </w:rPr>
              <w:t>Ne mažiau kaip 1920x1080</w:t>
            </w:r>
          </w:p>
        </w:tc>
        <w:tc>
          <w:tcPr>
            <w:tcW w:w="1560" w:type="pct"/>
            <w:tcBorders>
              <w:top w:val="single" w:sz="4" w:space="0" w:color="auto"/>
              <w:left w:val="single" w:sz="4" w:space="0" w:color="auto"/>
              <w:bottom w:val="single" w:sz="4" w:space="0" w:color="auto"/>
              <w:right w:val="single" w:sz="4" w:space="0" w:color="auto"/>
            </w:tcBorders>
          </w:tcPr>
          <w:p w14:paraId="54CD5B84" w14:textId="77777777" w:rsidR="00370009" w:rsidRPr="00183A62" w:rsidRDefault="00370009" w:rsidP="00370009">
            <w:pPr>
              <w:rPr>
                <w:rFonts w:ascii="Arial" w:hAnsi="Arial" w:cs="Arial"/>
                <w:color w:val="000000"/>
                <w:sz w:val="20"/>
                <w:szCs w:val="20"/>
              </w:rPr>
            </w:pPr>
          </w:p>
        </w:tc>
      </w:tr>
      <w:tr w:rsidR="00370009" w:rsidRPr="00183A62" w14:paraId="1CB54861"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277336A2" w14:textId="53C0855B"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1.</w:t>
            </w:r>
            <w:r w:rsidR="00370009" w:rsidRPr="00183A62">
              <w:rPr>
                <w:rFonts w:ascii="Arial" w:hAnsi="Arial" w:cs="Arial"/>
                <w:color w:val="000000"/>
                <w:sz w:val="20"/>
                <w:szCs w:val="20"/>
              </w:rPr>
              <w:t>4.</w:t>
            </w:r>
          </w:p>
        </w:tc>
        <w:tc>
          <w:tcPr>
            <w:tcW w:w="1547" w:type="pct"/>
            <w:tcBorders>
              <w:top w:val="single" w:sz="4" w:space="0" w:color="auto"/>
              <w:left w:val="single" w:sz="4" w:space="0" w:color="auto"/>
              <w:bottom w:val="single" w:sz="4" w:space="0" w:color="auto"/>
              <w:right w:val="single" w:sz="4" w:space="0" w:color="auto"/>
            </w:tcBorders>
          </w:tcPr>
          <w:p w14:paraId="0A03B70D" w14:textId="204571A2" w:rsidR="00370009" w:rsidRPr="00183A62" w:rsidRDefault="00370009" w:rsidP="00370009">
            <w:pPr>
              <w:rPr>
                <w:rFonts w:ascii="Arial" w:hAnsi="Arial" w:cs="Arial"/>
                <w:i/>
                <w:iCs/>
                <w:color w:val="FF0000"/>
                <w:sz w:val="20"/>
                <w:szCs w:val="20"/>
              </w:rPr>
            </w:pPr>
            <w:r w:rsidRPr="00183A62">
              <w:rPr>
                <w:rFonts w:ascii="Arial" w:eastAsia="Calibri" w:hAnsi="Arial" w:cs="Arial"/>
                <w:sz w:val="20"/>
                <w:szCs w:val="20"/>
              </w:rPr>
              <w:t>Ryškumas</w:t>
            </w:r>
          </w:p>
        </w:tc>
        <w:tc>
          <w:tcPr>
            <w:tcW w:w="1553" w:type="pct"/>
            <w:tcBorders>
              <w:top w:val="single" w:sz="4" w:space="0" w:color="auto"/>
              <w:left w:val="single" w:sz="4" w:space="0" w:color="auto"/>
              <w:bottom w:val="single" w:sz="4" w:space="0" w:color="auto"/>
              <w:right w:val="single" w:sz="4" w:space="0" w:color="auto"/>
            </w:tcBorders>
          </w:tcPr>
          <w:p w14:paraId="4B922B2A" w14:textId="23251E68" w:rsidR="00370009" w:rsidRPr="00183A62" w:rsidRDefault="00370009" w:rsidP="00370009">
            <w:pPr>
              <w:rPr>
                <w:rFonts w:ascii="Arial" w:hAnsi="Arial" w:cs="Arial"/>
                <w:i/>
                <w:iCs/>
                <w:color w:val="FF0000"/>
                <w:sz w:val="20"/>
                <w:szCs w:val="20"/>
              </w:rPr>
            </w:pPr>
            <w:r w:rsidRPr="00183A62">
              <w:rPr>
                <w:rFonts w:ascii="Arial" w:eastAsia="Calibri" w:hAnsi="Arial" w:cs="Arial"/>
                <w:iCs/>
                <w:sz w:val="20"/>
                <w:szCs w:val="20"/>
              </w:rPr>
              <w:t xml:space="preserve">Ne mažiau kaip 400 </w:t>
            </w:r>
            <w:proofErr w:type="spellStart"/>
            <w:r w:rsidRPr="00183A62">
              <w:rPr>
                <w:rFonts w:ascii="Arial" w:eastAsia="Calibri" w:hAnsi="Arial" w:cs="Arial"/>
                <w:iCs/>
                <w:sz w:val="20"/>
                <w:szCs w:val="20"/>
              </w:rPr>
              <w:t>nit</w:t>
            </w:r>
            <w:proofErr w:type="spellEnd"/>
          </w:p>
        </w:tc>
        <w:tc>
          <w:tcPr>
            <w:tcW w:w="1560" w:type="pct"/>
            <w:tcBorders>
              <w:top w:val="single" w:sz="4" w:space="0" w:color="auto"/>
              <w:left w:val="single" w:sz="4" w:space="0" w:color="auto"/>
              <w:bottom w:val="single" w:sz="4" w:space="0" w:color="auto"/>
              <w:right w:val="single" w:sz="4" w:space="0" w:color="auto"/>
            </w:tcBorders>
          </w:tcPr>
          <w:p w14:paraId="418EC200" w14:textId="77777777" w:rsidR="00370009" w:rsidRPr="00183A62" w:rsidRDefault="00370009" w:rsidP="00370009">
            <w:pPr>
              <w:rPr>
                <w:rFonts w:ascii="Arial" w:hAnsi="Arial" w:cs="Arial"/>
                <w:color w:val="000000"/>
                <w:sz w:val="20"/>
                <w:szCs w:val="20"/>
              </w:rPr>
            </w:pPr>
          </w:p>
        </w:tc>
      </w:tr>
      <w:tr w:rsidR="00370009" w:rsidRPr="00183A62" w14:paraId="40FB9405"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286BE29C" w14:textId="047280FE"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1.</w:t>
            </w:r>
            <w:r w:rsidR="00370009" w:rsidRPr="00183A62">
              <w:rPr>
                <w:rFonts w:ascii="Arial" w:hAnsi="Arial" w:cs="Arial"/>
                <w:color w:val="000000"/>
                <w:sz w:val="20"/>
                <w:szCs w:val="20"/>
              </w:rPr>
              <w:t>5.</w:t>
            </w:r>
          </w:p>
        </w:tc>
        <w:tc>
          <w:tcPr>
            <w:tcW w:w="1547" w:type="pct"/>
            <w:tcBorders>
              <w:top w:val="single" w:sz="4" w:space="0" w:color="auto"/>
              <w:left w:val="single" w:sz="4" w:space="0" w:color="auto"/>
              <w:bottom w:val="single" w:sz="4" w:space="0" w:color="auto"/>
              <w:right w:val="single" w:sz="4" w:space="0" w:color="auto"/>
            </w:tcBorders>
          </w:tcPr>
          <w:p w14:paraId="4DE14081" w14:textId="620C4B5A" w:rsidR="00370009" w:rsidRPr="00183A62" w:rsidRDefault="00370009" w:rsidP="00370009">
            <w:pPr>
              <w:rPr>
                <w:rFonts w:ascii="Arial" w:hAnsi="Arial" w:cs="Arial"/>
                <w:i/>
                <w:iCs/>
                <w:color w:val="FF0000"/>
                <w:sz w:val="20"/>
                <w:szCs w:val="20"/>
              </w:rPr>
            </w:pPr>
            <w:r w:rsidRPr="00183A62">
              <w:rPr>
                <w:rFonts w:ascii="Arial" w:eastAsia="Calibri" w:hAnsi="Arial" w:cs="Arial"/>
                <w:sz w:val="20"/>
                <w:szCs w:val="20"/>
              </w:rPr>
              <w:t>Kontrastas</w:t>
            </w:r>
          </w:p>
        </w:tc>
        <w:tc>
          <w:tcPr>
            <w:tcW w:w="1553" w:type="pct"/>
            <w:tcBorders>
              <w:top w:val="single" w:sz="4" w:space="0" w:color="auto"/>
              <w:left w:val="single" w:sz="4" w:space="0" w:color="auto"/>
              <w:bottom w:val="single" w:sz="4" w:space="0" w:color="auto"/>
              <w:right w:val="single" w:sz="4" w:space="0" w:color="auto"/>
            </w:tcBorders>
          </w:tcPr>
          <w:p w14:paraId="557479CA" w14:textId="0CB3B828" w:rsidR="00370009" w:rsidRPr="00183A62" w:rsidRDefault="00370009" w:rsidP="00370009">
            <w:pPr>
              <w:rPr>
                <w:rFonts w:ascii="Arial" w:hAnsi="Arial" w:cs="Arial"/>
                <w:i/>
                <w:iCs/>
                <w:color w:val="FF0000"/>
                <w:sz w:val="20"/>
                <w:szCs w:val="20"/>
              </w:rPr>
            </w:pPr>
            <w:r w:rsidRPr="00183A62">
              <w:rPr>
                <w:rFonts w:ascii="Arial" w:eastAsia="Calibri" w:hAnsi="Arial" w:cs="Arial"/>
                <w:iCs/>
                <w:sz w:val="20"/>
                <w:szCs w:val="20"/>
              </w:rPr>
              <w:t>Ne mažiau kaip 3000:1</w:t>
            </w:r>
          </w:p>
        </w:tc>
        <w:tc>
          <w:tcPr>
            <w:tcW w:w="1560" w:type="pct"/>
            <w:tcBorders>
              <w:top w:val="single" w:sz="4" w:space="0" w:color="auto"/>
              <w:left w:val="single" w:sz="4" w:space="0" w:color="auto"/>
              <w:bottom w:val="single" w:sz="4" w:space="0" w:color="auto"/>
              <w:right w:val="single" w:sz="4" w:space="0" w:color="auto"/>
            </w:tcBorders>
          </w:tcPr>
          <w:p w14:paraId="70712DEB" w14:textId="77777777" w:rsidR="00370009" w:rsidRPr="00183A62" w:rsidRDefault="00370009" w:rsidP="00370009">
            <w:pPr>
              <w:rPr>
                <w:rFonts w:ascii="Arial" w:hAnsi="Arial" w:cs="Arial"/>
                <w:color w:val="000000"/>
                <w:sz w:val="20"/>
                <w:szCs w:val="20"/>
              </w:rPr>
            </w:pPr>
          </w:p>
        </w:tc>
      </w:tr>
      <w:tr w:rsidR="00370009" w:rsidRPr="00183A62" w14:paraId="53165939"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0608AA42" w14:textId="0E237535"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1.</w:t>
            </w:r>
            <w:r w:rsidR="00D877AE" w:rsidRPr="00183A62">
              <w:rPr>
                <w:rFonts w:ascii="Arial" w:hAnsi="Arial" w:cs="Arial"/>
                <w:color w:val="000000"/>
                <w:sz w:val="20"/>
                <w:szCs w:val="20"/>
              </w:rPr>
              <w:t>6.</w:t>
            </w:r>
          </w:p>
        </w:tc>
        <w:tc>
          <w:tcPr>
            <w:tcW w:w="1547" w:type="pct"/>
            <w:tcBorders>
              <w:top w:val="single" w:sz="4" w:space="0" w:color="auto"/>
              <w:left w:val="single" w:sz="4" w:space="0" w:color="auto"/>
              <w:bottom w:val="single" w:sz="4" w:space="0" w:color="auto"/>
              <w:right w:val="single" w:sz="4" w:space="0" w:color="auto"/>
            </w:tcBorders>
          </w:tcPr>
          <w:p w14:paraId="157852F0" w14:textId="65AC7EB1" w:rsidR="00370009" w:rsidRPr="00183A62" w:rsidRDefault="00370009" w:rsidP="00370009">
            <w:pPr>
              <w:rPr>
                <w:rFonts w:ascii="Arial" w:hAnsi="Arial" w:cs="Arial"/>
                <w:i/>
                <w:iCs/>
                <w:color w:val="FF0000"/>
                <w:sz w:val="20"/>
                <w:szCs w:val="20"/>
              </w:rPr>
            </w:pPr>
            <w:r w:rsidRPr="00183A62">
              <w:rPr>
                <w:rFonts w:ascii="Arial" w:eastAsia="Calibri" w:hAnsi="Arial" w:cs="Arial"/>
                <w:sz w:val="20"/>
                <w:szCs w:val="20"/>
              </w:rPr>
              <w:t>Įvestys</w:t>
            </w:r>
          </w:p>
        </w:tc>
        <w:tc>
          <w:tcPr>
            <w:tcW w:w="1553" w:type="pct"/>
            <w:tcBorders>
              <w:top w:val="single" w:sz="4" w:space="0" w:color="auto"/>
              <w:left w:val="single" w:sz="4" w:space="0" w:color="auto"/>
              <w:bottom w:val="single" w:sz="4" w:space="0" w:color="auto"/>
              <w:right w:val="single" w:sz="4" w:space="0" w:color="auto"/>
            </w:tcBorders>
          </w:tcPr>
          <w:p w14:paraId="44127410" w14:textId="258533EE" w:rsidR="00370009" w:rsidRPr="00183A62" w:rsidRDefault="00370009" w:rsidP="00370009">
            <w:pPr>
              <w:rPr>
                <w:rFonts w:ascii="Arial" w:hAnsi="Arial" w:cs="Arial"/>
                <w:i/>
                <w:iCs/>
                <w:color w:val="FF0000"/>
                <w:sz w:val="20"/>
                <w:szCs w:val="20"/>
              </w:rPr>
            </w:pPr>
            <w:r w:rsidRPr="00183A62">
              <w:rPr>
                <w:rFonts w:ascii="Arial" w:eastAsia="Calibri" w:hAnsi="Arial" w:cs="Arial"/>
                <w:iCs/>
                <w:sz w:val="20"/>
                <w:szCs w:val="20"/>
              </w:rPr>
              <w:t>Ne mažiau kaip  3xHDMI arba lygiavertės skaitmeninės</w:t>
            </w:r>
          </w:p>
        </w:tc>
        <w:tc>
          <w:tcPr>
            <w:tcW w:w="1560" w:type="pct"/>
            <w:tcBorders>
              <w:top w:val="single" w:sz="4" w:space="0" w:color="auto"/>
              <w:left w:val="single" w:sz="4" w:space="0" w:color="auto"/>
              <w:bottom w:val="single" w:sz="4" w:space="0" w:color="auto"/>
              <w:right w:val="single" w:sz="4" w:space="0" w:color="auto"/>
            </w:tcBorders>
          </w:tcPr>
          <w:p w14:paraId="12FB7078" w14:textId="77777777" w:rsidR="00370009" w:rsidRPr="00183A62" w:rsidRDefault="00370009" w:rsidP="00370009">
            <w:pPr>
              <w:rPr>
                <w:rFonts w:ascii="Arial" w:hAnsi="Arial" w:cs="Arial"/>
                <w:color w:val="000000"/>
                <w:sz w:val="20"/>
                <w:szCs w:val="20"/>
              </w:rPr>
            </w:pPr>
          </w:p>
        </w:tc>
      </w:tr>
      <w:tr w:rsidR="00370009" w:rsidRPr="00183A62" w14:paraId="00CB2363"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57F6CDF7" w14:textId="1474A5E4"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1.</w:t>
            </w:r>
            <w:r w:rsidR="00D877AE" w:rsidRPr="00183A62">
              <w:rPr>
                <w:rFonts w:ascii="Arial" w:hAnsi="Arial" w:cs="Arial"/>
                <w:color w:val="000000"/>
                <w:sz w:val="20"/>
                <w:szCs w:val="20"/>
              </w:rPr>
              <w:t>7.</w:t>
            </w:r>
          </w:p>
        </w:tc>
        <w:tc>
          <w:tcPr>
            <w:tcW w:w="1547" w:type="pct"/>
            <w:tcBorders>
              <w:top w:val="single" w:sz="4" w:space="0" w:color="auto"/>
              <w:left w:val="single" w:sz="4" w:space="0" w:color="auto"/>
              <w:bottom w:val="single" w:sz="4" w:space="0" w:color="auto"/>
              <w:right w:val="single" w:sz="4" w:space="0" w:color="auto"/>
            </w:tcBorders>
          </w:tcPr>
          <w:p w14:paraId="324864F5" w14:textId="0225ECF5" w:rsidR="00370009" w:rsidRPr="00183A62" w:rsidRDefault="00370009" w:rsidP="00370009">
            <w:pPr>
              <w:rPr>
                <w:rFonts w:ascii="Arial" w:hAnsi="Arial" w:cs="Arial"/>
                <w:i/>
                <w:iCs/>
                <w:color w:val="FF0000"/>
                <w:sz w:val="20"/>
                <w:szCs w:val="20"/>
              </w:rPr>
            </w:pPr>
            <w:r w:rsidRPr="00183A62">
              <w:rPr>
                <w:rFonts w:ascii="Arial" w:eastAsia="Calibri" w:hAnsi="Arial" w:cs="Arial"/>
                <w:sz w:val="20"/>
                <w:szCs w:val="20"/>
              </w:rPr>
              <w:t>Darbo režimas</w:t>
            </w:r>
          </w:p>
        </w:tc>
        <w:tc>
          <w:tcPr>
            <w:tcW w:w="1553" w:type="pct"/>
            <w:tcBorders>
              <w:top w:val="single" w:sz="4" w:space="0" w:color="auto"/>
              <w:left w:val="single" w:sz="4" w:space="0" w:color="auto"/>
              <w:bottom w:val="single" w:sz="4" w:space="0" w:color="auto"/>
              <w:right w:val="single" w:sz="4" w:space="0" w:color="auto"/>
            </w:tcBorders>
          </w:tcPr>
          <w:p w14:paraId="1E55D7E2" w14:textId="04002F07" w:rsidR="00370009" w:rsidRPr="00183A62" w:rsidRDefault="00370009" w:rsidP="00370009">
            <w:pPr>
              <w:rPr>
                <w:rFonts w:ascii="Arial" w:hAnsi="Arial" w:cs="Arial"/>
                <w:i/>
                <w:iCs/>
                <w:color w:val="FF0000"/>
                <w:sz w:val="20"/>
                <w:szCs w:val="20"/>
              </w:rPr>
            </w:pPr>
            <w:r w:rsidRPr="00183A62">
              <w:rPr>
                <w:rFonts w:ascii="Arial" w:eastAsia="Calibri" w:hAnsi="Arial" w:cs="Arial"/>
                <w:iCs/>
                <w:sz w:val="20"/>
                <w:szCs w:val="20"/>
              </w:rPr>
              <w:t>Ne mažiau kaip 24 val. per parą</w:t>
            </w:r>
          </w:p>
        </w:tc>
        <w:tc>
          <w:tcPr>
            <w:tcW w:w="1560" w:type="pct"/>
            <w:tcBorders>
              <w:top w:val="single" w:sz="4" w:space="0" w:color="auto"/>
              <w:left w:val="single" w:sz="4" w:space="0" w:color="auto"/>
              <w:bottom w:val="single" w:sz="4" w:space="0" w:color="auto"/>
              <w:right w:val="single" w:sz="4" w:space="0" w:color="auto"/>
            </w:tcBorders>
          </w:tcPr>
          <w:p w14:paraId="5E47BA83" w14:textId="77777777" w:rsidR="00370009" w:rsidRPr="00183A62" w:rsidRDefault="00370009" w:rsidP="00370009">
            <w:pPr>
              <w:rPr>
                <w:rFonts w:ascii="Arial" w:hAnsi="Arial" w:cs="Arial"/>
                <w:color w:val="000000"/>
                <w:sz w:val="20"/>
                <w:szCs w:val="20"/>
              </w:rPr>
            </w:pPr>
          </w:p>
        </w:tc>
      </w:tr>
      <w:tr w:rsidR="00370009" w:rsidRPr="00183A62" w14:paraId="1D90431E"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7D5B51B5" w14:textId="3CAFB003"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1.</w:t>
            </w:r>
            <w:r w:rsidR="00D877AE" w:rsidRPr="00183A62">
              <w:rPr>
                <w:rFonts w:ascii="Arial" w:hAnsi="Arial" w:cs="Arial"/>
                <w:color w:val="000000"/>
                <w:sz w:val="20"/>
                <w:szCs w:val="20"/>
              </w:rPr>
              <w:t>8.</w:t>
            </w:r>
          </w:p>
        </w:tc>
        <w:tc>
          <w:tcPr>
            <w:tcW w:w="1547" w:type="pct"/>
            <w:tcBorders>
              <w:top w:val="single" w:sz="4" w:space="0" w:color="auto"/>
              <w:left w:val="single" w:sz="4" w:space="0" w:color="auto"/>
              <w:bottom w:val="single" w:sz="4" w:space="0" w:color="auto"/>
              <w:right w:val="single" w:sz="4" w:space="0" w:color="auto"/>
            </w:tcBorders>
          </w:tcPr>
          <w:p w14:paraId="335A7AC0" w14:textId="1618BF9E" w:rsidR="00370009" w:rsidRPr="00183A62" w:rsidRDefault="00370009" w:rsidP="00370009">
            <w:pPr>
              <w:rPr>
                <w:rFonts w:ascii="Arial" w:hAnsi="Arial" w:cs="Arial"/>
                <w:i/>
                <w:iCs/>
                <w:color w:val="FF0000"/>
                <w:sz w:val="20"/>
                <w:szCs w:val="20"/>
              </w:rPr>
            </w:pPr>
            <w:r w:rsidRPr="00183A62">
              <w:rPr>
                <w:rFonts w:ascii="Arial" w:eastAsia="Calibri" w:hAnsi="Arial" w:cs="Arial"/>
                <w:sz w:val="20"/>
                <w:szCs w:val="20"/>
              </w:rPr>
              <w:t>Kiti prievadai</w:t>
            </w:r>
          </w:p>
        </w:tc>
        <w:tc>
          <w:tcPr>
            <w:tcW w:w="1553" w:type="pct"/>
            <w:tcBorders>
              <w:top w:val="single" w:sz="4" w:space="0" w:color="auto"/>
              <w:left w:val="single" w:sz="4" w:space="0" w:color="auto"/>
              <w:bottom w:val="single" w:sz="4" w:space="0" w:color="auto"/>
              <w:right w:val="single" w:sz="4" w:space="0" w:color="auto"/>
            </w:tcBorders>
          </w:tcPr>
          <w:p w14:paraId="4E7BD0FA" w14:textId="77777777" w:rsidR="00370009" w:rsidRPr="00183A62" w:rsidRDefault="00370009" w:rsidP="00370009">
            <w:pPr>
              <w:rPr>
                <w:rFonts w:ascii="Arial" w:eastAsia="Calibri" w:hAnsi="Arial" w:cs="Arial"/>
                <w:iCs/>
                <w:sz w:val="20"/>
                <w:szCs w:val="20"/>
              </w:rPr>
            </w:pPr>
            <w:r w:rsidRPr="00183A62">
              <w:rPr>
                <w:rFonts w:ascii="Arial" w:eastAsia="Calibri" w:hAnsi="Arial" w:cs="Arial"/>
                <w:iCs/>
                <w:sz w:val="20"/>
                <w:szCs w:val="20"/>
              </w:rPr>
              <w:t>Ne mažiau kaip:</w:t>
            </w:r>
          </w:p>
          <w:p w14:paraId="7F0CE770" w14:textId="3688F721" w:rsidR="00370009" w:rsidRPr="00183A62" w:rsidRDefault="00370009" w:rsidP="00370009">
            <w:pPr>
              <w:rPr>
                <w:rFonts w:ascii="Arial" w:eastAsia="Calibri" w:hAnsi="Arial" w:cs="Arial"/>
                <w:iCs/>
                <w:sz w:val="20"/>
                <w:szCs w:val="20"/>
              </w:rPr>
            </w:pPr>
            <w:r w:rsidRPr="00183A62">
              <w:rPr>
                <w:rFonts w:ascii="Arial" w:eastAsia="Calibri" w:hAnsi="Arial" w:cs="Arial"/>
                <w:iCs/>
                <w:sz w:val="20"/>
                <w:szCs w:val="20"/>
              </w:rPr>
              <w:t>1</w:t>
            </w:r>
            <w:r w:rsidR="00487EC9" w:rsidRPr="00183A62">
              <w:rPr>
                <w:rFonts w:ascii="Arial" w:eastAsia="Calibri" w:hAnsi="Arial" w:cs="Arial"/>
                <w:iCs/>
                <w:sz w:val="20"/>
                <w:szCs w:val="20"/>
              </w:rPr>
              <w:t xml:space="preserve"> </w:t>
            </w:r>
            <w:r w:rsidRPr="00183A62">
              <w:rPr>
                <w:rFonts w:ascii="Arial" w:eastAsia="Calibri" w:hAnsi="Arial" w:cs="Arial"/>
                <w:iCs/>
                <w:sz w:val="20"/>
                <w:szCs w:val="20"/>
              </w:rPr>
              <w:t>x</w:t>
            </w:r>
            <w:r w:rsidR="00487EC9" w:rsidRPr="00183A62">
              <w:rPr>
                <w:rFonts w:ascii="Arial" w:eastAsia="Calibri" w:hAnsi="Arial" w:cs="Arial"/>
                <w:iCs/>
                <w:sz w:val="20"/>
                <w:szCs w:val="20"/>
              </w:rPr>
              <w:t xml:space="preserve"> </w:t>
            </w:r>
            <w:r w:rsidRPr="00183A62">
              <w:rPr>
                <w:rFonts w:ascii="Arial" w:eastAsia="Calibri" w:hAnsi="Arial" w:cs="Arial"/>
                <w:iCs/>
                <w:sz w:val="20"/>
                <w:szCs w:val="20"/>
              </w:rPr>
              <w:t xml:space="preserve">RJ45, </w:t>
            </w:r>
          </w:p>
          <w:p w14:paraId="2D17A954" w14:textId="52C5E808" w:rsidR="00370009" w:rsidRPr="00183A62" w:rsidRDefault="00370009" w:rsidP="00370009">
            <w:pPr>
              <w:rPr>
                <w:rFonts w:ascii="Arial" w:eastAsia="Calibri" w:hAnsi="Arial" w:cs="Arial"/>
                <w:iCs/>
                <w:sz w:val="20"/>
                <w:szCs w:val="20"/>
              </w:rPr>
            </w:pPr>
            <w:r w:rsidRPr="00183A62">
              <w:rPr>
                <w:rFonts w:ascii="Arial" w:eastAsia="Calibri" w:hAnsi="Arial" w:cs="Arial"/>
                <w:iCs/>
                <w:sz w:val="20"/>
                <w:szCs w:val="20"/>
              </w:rPr>
              <w:t>1</w:t>
            </w:r>
            <w:r w:rsidR="00487EC9" w:rsidRPr="00183A62">
              <w:rPr>
                <w:rFonts w:ascii="Arial" w:eastAsia="Calibri" w:hAnsi="Arial" w:cs="Arial"/>
                <w:iCs/>
                <w:sz w:val="20"/>
                <w:szCs w:val="20"/>
              </w:rPr>
              <w:t xml:space="preserve"> </w:t>
            </w:r>
            <w:r w:rsidRPr="00183A62">
              <w:rPr>
                <w:rFonts w:ascii="Arial" w:eastAsia="Calibri" w:hAnsi="Arial" w:cs="Arial"/>
                <w:iCs/>
                <w:sz w:val="20"/>
                <w:szCs w:val="20"/>
              </w:rPr>
              <w:t>x</w:t>
            </w:r>
            <w:r w:rsidR="00487EC9" w:rsidRPr="00183A62">
              <w:rPr>
                <w:rFonts w:ascii="Arial" w:eastAsia="Calibri" w:hAnsi="Arial" w:cs="Arial"/>
                <w:iCs/>
                <w:sz w:val="20"/>
                <w:szCs w:val="20"/>
              </w:rPr>
              <w:t xml:space="preserve"> </w:t>
            </w:r>
            <w:r w:rsidRPr="00183A62">
              <w:rPr>
                <w:rFonts w:ascii="Arial" w:eastAsia="Calibri" w:hAnsi="Arial" w:cs="Arial"/>
                <w:iCs/>
                <w:sz w:val="20"/>
                <w:szCs w:val="20"/>
              </w:rPr>
              <w:t xml:space="preserve">RS232 </w:t>
            </w:r>
            <w:proofErr w:type="spellStart"/>
            <w:r w:rsidRPr="00183A62">
              <w:rPr>
                <w:rFonts w:ascii="Arial" w:eastAsia="Calibri" w:hAnsi="Arial" w:cs="Arial"/>
                <w:iCs/>
                <w:sz w:val="20"/>
                <w:szCs w:val="20"/>
              </w:rPr>
              <w:t>In</w:t>
            </w:r>
            <w:proofErr w:type="spellEnd"/>
            <w:r w:rsidRPr="00183A62">
              <w:rPr>
                <w:rFonts w:ascii="Arial" w:eastAsia="Calibri" w:hAnsi="Arial" w:cs="Arial"/>
                <w:iCs/>
                <w:sz w:val="20"/>
                <w:szCs w:val="20"/>
              </w:rPr>
              <w:t xml:space="preserve">, </w:t>
            </w:r>
          </w:p>
          <w:p w14:paraId="7FC7B5E2" w14:textId="263AC51B" w:rsidR="00370009" w:rsidRPr="00183A62" w:rsidRDefault="00370009" w:rsidP="00370009">
            <w:pPr>
              <w:rPr>
                <w:rFonts w:ascii="Arial" w:eastAsia="Calibri" w:hAnsi="Arial" w:cs="Arial"/>
                <w:iCs/>
                <w:sz w:val="20"/>
                <w:szCs w:val="20"/>
              </w:rPr>
            </w:pPr>
            <w:r w:rsidRPr="00183A62">
              <w:rPr>
                <w:rFonts w:ascii="Arial" w:eastAsia="Calibri" w:hAnsi="Arial" w:cs="Arial"/>
                <w:iCs/>
                <w:sz w:val="20"/>
                <w:szCs w:val="20"/>
              </w:rPr>
              <w:t>1</w:t>
            </w:r>
            <w:r w:rsidR="00487EC9" w:rsidRPr="00183A62">
              <w:rPr>
                <w:rFonts w:ascii="Arial" w:eastAsia="Calibri" w:hAnsi="Arial" w:cs="Arial"/>
                <w:iCs/>
                <w:sz w:val="20"/>
                <w:szCs w:val="20"/>
              </w:rPr>
              <w:t xml:space="preserve"> </w:t>
            </w:r>
            <w:r w:rsidRPr="00183A62">
              <w:rPr>
                <w:rFonts w:ascii="Arial" w:eastAsia="Calibri" w:hAnsi="Arial" w:cs="Arial"/>
                <w:iCs/>
                <w:sz w:val="20"/>
                <w:szCs w:val="20"/>
              </w:rPr>
              <w:t>x</w:t>
            </w:r>
            <w:r w:rsidR="00487EC9" w:rsidRPr="00183A62">
              <w:rPr>
                <w:rFonts w:ascii="Arial" w:eastAsia="Calibri" w:hAnsi="Arial" w:cs="Arial"/>
                <w:iCs/>
                <w:sz w:val="20"/>
                <w:szCs w:val="20"/>
              </w:rPr>
              <w:t xml:space="preserve"> </w:t>
            </w:r>
            <w:r w:rsidRPr="00183A62">
              <w:rPr>
                <w:rFonts w:ascii="Arial" w:eastAsia="Calibri" w:hAnsi="Arial" w:cs="Arial"/>
                <w:iCs/>
                <w:sz w:val="20"/>
                <w:szCs w:val="20"/>
              </w:rPr>
              <w:t xml:space="preserve">RS232 </w:t>
            </w:r>
            <w:proofErr w:type="spellStart"/>
            <w:r w:rsidRPr="00183A62">
              <w:rPr>
                <w:rFonts w:ascii="Arial" w:eastAsia="Calibri" w:hAnsi="Arial" w:cs="Arial"/>
                <w:iCs/>
                <w:sz w:val="20"/>
                <w:szCs w:val="20"/>
              </w:rPr>
              <w:t>Out</w:t>
            </w:r>
            <w:proofErr w:type="spellEnd"/>
            <w:r w:rsidRPr="00183A62">
              <w:rPr>
                <w:rFonts w:ascii="Arial" w:eastAsia="Calibri" w:hAnsi="Arial" w:cs="Arial"/>
                <w:iCs/>
                <w:sz w:val="20"/>
                <w:szCs w:val="20"/>
              </w:rPr>
              <w:t xml:space="preserve">, </w:t>
            </w:r>
          </w:p>
          <w:p w14:paraId="3123E41A" w14:textId="42B3491B" w:rsidR="00370009" w:rsidRPr="00183A62" w:rsidRDefault="00370009" w:rsidP="00370009">
            <w:pPr>
              <w:rPr>
                <w:rFonts w:ascii="Arial" w:hAnsi="Arial" w:cs="Arial"/>
                <w:i/>
                <w:iCs/>
                <w:color w:val="FF0000"/>
                <w:sz w:val="20"/>
                <w:szCs w:val="20"/>
              </w:rPr>
            </w:pPr>
            <w:r w:rsidRPr="00183A62">
              <w:rPr>
                <w:rFonts w:ascii="Arial" w:eastAsia="Calibri" w:hAnsi="Arial" w:cs="Arial"/>
                <w:iCs/>
                <w:sz w:val="20"/>
                <w:szCs w:val="20"/>
              </w:rPr>
              <w:t>2</w:t>
            </w:r>
            <w:r w:rsidR="00487EC9" w:rsidRPr="00183A62">
              <w:rPr>
                <w:rFonts w:ascii="Arial" w:eastAsia="Calibri" w:hAnsi="Arial" w:cs="Arial"/>
                <w:iCs/>
                <w:sz w:val="20"/>
                <w:szCs w:val="20"/>
              </w:rPr>
              <w:t xml:space="preserve"> </w:t>
            </w:r>
            <w:r w:rsidRPr="00183A62">
              <w:rPr>
                <w:rFonts w:ascii="Arial" w:eastAsia="Calibri" w:hAnsi="Arial" w:cs="Arial"/>
                <w:iCs/>
                <w:sz w:val="20"/>
                <w:szCs w:val="20"/>
              </w:rPr>
              <w:t>x</w:t>
            </w:r>
            <w:r w:rsidR="00487EC9" w:rsidRPr="00183A62">
              <w:rPr>
                <w:rFonts w:ascii="Arial" w:eastAsia="Calibri" w:hAnsi="Arial" w:cs="Arial"/>
                <w:iCs/>
                <w:sz w:val="20"/>
                <w:szCs w:val="20"/>
              </w:rPr>
              <w:t xml:space="preserve"> </w:t>
            </w:r>
            <w:r w:rsidRPr="00183A62">
              <w:rPr>
                <w:rFonts w:ascii="Arial" w:eastAsia="Calibri" w:hAnsi="Arial" w:cs="Arial"/>
                <w:iCs/>
                <w:sz w:val="20"/>
                <w:szCs w:val="20"/>
              </w:rPr>
              <w:t>USB</w:t>
            </w:r>
          </w:p>
        </w:tc>
        <w:tc>
          <w:tcPr>
            <w:tcW w:w="1560" w:type="pct"/>
            <w:tcBorders>
              <w:top w:val="single" w:sz="4" w:space="0" w:color="auto"/>
              <w:left w:val="single" w:sz="4" w:space="0" w:color="auto"/>
              <w:bottom w:val="single" w:sz="4" w:space="0" w:color="auto"/>
              <w:right w:val="single" w:sz="4" w:space="0" w:color="auto"/>
            </w:tcBorders>
          </w:tcPr>
          <w:p w14:paraId="48F296CE" w14:textId="77777777" w:rsidR="00370009" w:rsidRPr="00183A62" w:rsidRDefault="00370009" w:rsidP="00370009">
            <w:pPr>
              <w:rPr>
                <w:rFonts w:ascii="Arial" w:hAnsi="Arial" w:cs="Arial"/>
                <w:color w:val="000000"/>
                <w:sz w:val="20"/>
                <w:szCs w:val="20"/>
              </w:rPr>
            </w:pPr>
          </w:p>
        </w:tc>
      </w:tr>
      <w:tr w:rsidR="00370009" w:rsidRPr="00183A62" w14:paraId="2CEB01A3"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426B870D" w14:textId="13AFA251"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1.</w:t>
            </w:r>
            <w:r w:rsidR="00D877AE" w:rsidRPr="00183A62">
              <w:rPr>
                <w:rFonts w:ascii="Arial" w:hAnsi="Arial" w:cs="Arial"/>
                <w:color w:val="000000"/>
                <w:sz w:val="20"/>
                <w:szCs w:val="20"/>
              </w:rPr>
              <w:t>9.</w:t>
            </w:r>
          </w:p>
        </w:tc>
        <w:tc>
          <w:tcPr>
            <w:tcW w:w="1547" w:type="pct"/>
            <w:tcBorders>
              <w:top w:val="single" w:sz="4" w:space="0" w:color="auto"/>
              <w:left w:val="single" w:sz="4" w:space="0" w:color="auto"/>
              <w:bottom w:val="single" w:sz="4" w:space="0" w:color="auto"/>
              <w:right w:val="single" w:sz="4" w:space="0" w:color="auto"/>
            </w:tcBorders>
          </w:tcPr>
          <w:p w14:paraId="3228DD8F" w14:textId="3C9E8665" w:rsidR="00370009" w:rsidRPr="00183A62" w:rsidRDefault="00370009" w:rsidP="00370009">
            <w:pPr>
              <w:rPr>
                <w:rFonts w:ascii="Arial" w:hAnsi="Arial" w:cs="Arial"/>
                <w:i/>
                <w:iCs/>
                <w:color w:val="FF0000"/>
                <w:sz w:val="20"/>
                <w:szCs w:val="20"/>
              </w:rPr>
            </w:pPr>
            <w:r w:rsidRPr="00183A62">
              <w:rPr>
                <w:rFonts w:ascii="Arial" w:eastAsia="Calibri" w:hAnsi="Arial" w:cs="Arial"/>
                <w:sz w:val="20"/>
                <w:szCs w:val="20"/>
              </w:rPr>
              <w:t>Vidinė atmintis</w:t>
            </w:r>
          </w:p>
        </w:tc>
        <w:tc>
          <w:tcPr>
            <w:tcW w:w="1553" w:type="pct"/>
            <w:tcBorders>
              <w:top w:val="single" w:sz="4" w:space="0" w:color="auto"/>
              <w:left w:val="single" w:sz="4" w:space="0" w:color="auto"/>
              <w:bottom w:val="single" w:sz="4" w:space="0" w:color="auto"/>
              <w:right w:val="single" w:sz="4" w:space="0" w:color="auto"/>
            </w:tcBorders>
          </w:tcPr>
          <w:p w14:paraId="64C876A3" w14:textId="2896A8F5" w:rsidR="00370009" w:rsidRPr="00183A62" w:rsidRDefault="00370009" w:rsidP="00370009">
            <w:pPr>
              <w:rPr>
                <w:rFonts w:ascii="Arial" w:hAnsi="Arial" w:cs="Arial"/>
                <w:i/>
                <w:iCs/>
                <w:color w:val="FF0000"/>
                <w:sz w:val="20"/>
                <w:szCs w:val="20"/>
              </w:rPr>
            </w:pPr>
            <w:r w:rsidRPr="00183A62">
              <w:rPr>
                <w:rFonts w:ascii="Arial" w:eastAsia="Calibri" w:hAnsi="Arial" w:cs="Arial"/>
                <w:iCs/>
                <w:sz w:val="20"/>
                <w:szCs w:val="20"/>
              </w:rPr>
              <w:t>Ne mažiau kaip 8GB</w:t>
            </w:r>
          </w:p>
        </w:tc>
        <w:tc>
          <w:tcPr>
            <w:tcW w:w="1560" w:type="pct"/>
            <w:tcBorders>
              <w:top w:val="single" w:sz="4" w:space="0" w:color="auto"/>
              <w:left w:val="single" w:sz="4" w:space="0" w:color="auto"/>
              <w:bottom w:val="single" w:sz="4" w:space="0" w:color="auto"/>
              <w:right w:val="single" w:sz="4" w:space="0" w:color="auto"/>
            </w:tcBorders>
          </w:tcPr>
          <w:p w14:paraId="797C3430" w14:textId="77777777" w:rsidR="00370009" w:rsidRPr="00183A62" w:rsidRDefault="00370009" w:rsidP="00370009">
            <w:pPr>
              <w:rPr>
                <w:rFonts w:ascii="Arial" w:hAnsi="Arial" w:cs="Arial"/>
                <w:color w:val="000000"/>
                <w:sz w:val="20"/>
                <w:szCs w:val="20"/>
              </w:rPr>
            </w:pPr>
          </w:p>
        </w:tc>
      </w:tr>
      <w:tr w:rsidR="00370009" w:rsidRPr="00183A62" w14:paraId="47961D18"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6DB685C2" w14:textId="215C7560"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1.</w:t>
            </w:r>
            <w:r w:rsidR="00D877AE" w:rsidRPr="00183A62">
              <w:rPr>
                <w:rFonts w:ascii="Arial" w:hAnsi="Arial" w:cs="Arial"/>
                <w:color w:val="000000"/>
                <w:sz w:val="20"/>
                <w:szCs w:val="20"/>
              </w:rPr>
              <w:t>10.</w:t>
            </w:r>
          </w:p>
        </w:tc>
        <w:tc>
          <w:tcPr>
            <w:tcW w:w="1547" w:type="pct"/>
            <w:tcBorders>
              <w:top w:val="single" w:sz="4" w:space="0" w:color="auto"/>
              <w:left w:val="single" w:sz="4" w:space="0" w:color="auto"/>
              <w:bottom w:val="single" w:sz="4" w:space="0" w:color="auto"/>
              <w:right w:val="single" w:sz="4" w:space="0" w:color="auto"/>
            </w:tcBorders>
          </w:tcPr>
          <w:p w14:paraId="0E3645C9" w14:textId="36DC97CB" w:rsidR="00370009" w:rsidRPr="00183A62" w:rsidRDefault="00370009" w:rsidP="00370009">
            <w:pPr>
              <w:rPr>
                <w:rFonts w:ascii="Arial" w:hAnsi="Arial" w:cs="Arial"/>
                <w:i/>
                <w:iCs/>
                <w:color w:val="FF0000"/>
                <w:sz w:val="20"/>
                <w:szCs w:val="20"/>
              </w:rPr>
            </w:pPr>
            <w:r w:rsidRPr="00183A62">
              <w:rPr>
                <w:rFonts w:ascii="Arial" w:eastAsia="Calibri" w:hAnsi="Arial" w:cs="Arial"/>
                <w:sz w:val="20"/>
                <w:szCs w:val="20"/>
              </w:rPr>
              <w:t>Suderinamumas</w:t>
            </w:r>
          </w:p>
        </w:tc>
        <w:tc>
          <w:tcPr>
            <w:tcW w:w="1553" w:type="pct"/>
            <w:tcBorders>
              <w:top w:val="single" w:sz="4" w:space="0" w:color="auto"/>
              <w:left w:val="single" w:sz="4" w:space="0" w:color="auto"/>
              <w:bottom w:val="single" w:sz="4" w:space="0" w:color="auto"/>
              <w:right w:val="single" w:sz="4" w:space="0" w:color="auto"/>
            </w:tcBorders>
          </w:tcPr>
          <w:p w14:paraId="531FEF7C" w14:textId="47B829F3" w:rsidR="00370009" w:rsidRPr="00183A62" w:rsidRDefault="00370009" w:rsidP="00370009">
            <w:pPr>
              <w:rPr>
                <w:rFonts w:ascii="Arial" w:hAnsi="Arial" w:cs="Arial"/>
                <w:i/>
                <w:iCs/>
                <w:color w:val="FF0000"/>
                <w:sz w:val="20"/>
                <w:szCs w:val="20"/>
              </w:rPr>
            </w:pPr>
            <w:r w:rsidRPr="00183A62">
              <w:rPr>
                <w:rFonts w:ascii="Arial" w:eastAsia="Calibri" w:hAnsi="Arial" w:cs="Arial"/>
                <w:iCs/>
                <w:sz w:val="20"/>
                <w:szCs w:val="20"/>
              </w:rPr>
              <w:t xml:space="preserve">Monitorius turi būti suderinamas su pirkėjo eksploatuojama informacinė sistema </w:t>
            </w:r>
            <w:proofErr w:type="spellStart"/>
            <w:r w:rsidRPr="00183A62">
              <w:rPr>
                <w:rFonts w:ascii="Arial" w:eastAsia="Calibri" w:hAnsi="Arial" w:cs="Arial"/>
                <w:iCs/>
                <w:sz w:val="20"/>
                <w:szCs w:val="20"/>
              </w:rPr>
              <w:t>MagicInfo</w:t>
            </w:r>
            <w:proofErr w:type="spellEnd"/>
            <w:r w:rsidRPr="00183A62">
              <w:rPr>
                <w:rFonts w:ascii="Arial" w:eastAsia="Calibri" w:hAnsi="Arial" w:cs="Arial"/>
                <w:iCs/>
                <w:sz w:val="20"/>
                <w:szCs w:val="20"/>
              </w:rPr>
              <w:t>. Turi būti komplektuojama viena licencija. Monitorius turi veikti eksploatuojamoje informacinėje sistemoje be išorinių įrenginių.</w:t>
            </w:r>
          </w:p>
        </w:tc>
        <w:tc>
          <w:tcPr>
            <w:tcW w:w="1560" w:type="pct"/>
            <w:tcBorders>
              <w:top w:val="single" w:sz="4" w:space="0" w:color="auto"/>
              <w:left w:val="single" w:sz="4" w:space="0" w:color="auto"/>
              <w:bottom w:val="single" w:sz="4" w:space="0" w:color="auto"/>
              <w:right w:val="single" w:sz="4" w:space="0" w:color="auto"/>
            </w:tcBorders>
          </w:tcPr>
          <w:p w14:paraId="0B333C1F" w14:textId="77777777" w:rsidR="00370009" w:rsidRPr="00183A62" w:rsidRDefault="00370009" w:rsidP="00370009">
            <w:pPr>
              <w:rPr>
                <w:rFonts w:ascii="Arial" w:hAnsi="Arial" w:cs="Arial"/>
                <w:color w:val="000000"/>
                <w:sz w:val="20"/>
                <w:szCs w:val="20"/>
              </w:rPr>
            </w:pPr>
          </w:p>
        </w:tc>
      </w:tr>
      <w:tr w:rsidR="00370009" w:rsidRPr="00183A62" w14:paraId="030E1B86"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64E70585" w14:textId="3B10E822"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1.</w:t>
            </w:r>
            <w:r w:rsidR="00D877AE" w:rsidRPr="00183A62">
              <w:rPr>
                <w:rFonts w:ascii="Arial" w:hAnsi="Arial" w:cs="Arial"/>
                <w:color w:val="000000"/>
                <w:sz w:val="20"/>
                <w:szCs w:val="20"/>
              </w:rPr>
              <w:t>11.</w:t>
            </w:r>
          </w:p>
        </w:tc>
        <w:tc>
          <w:tcPr>
            <w:tcW w:w="1547" w:type="pct"/>
            <w:tcBorders>
              <w:top w:val="single" w:sz="4" w:space="0" w:color="auto"/>
              <w:left w:val="single" w:sz="4" w:space="0" w:color="auto"/>
              <w:bottom w:val="single" w:sz="4" w:space="0" w:color="auto"/>
              <w:right w:val="single" w:sz="4" w:space="0" w:color="auto"/>
            </w:tcBorders>
          </w:tcPr>
          <w:p w14:paraId="0DCBBD6D" w14:textId="7F2E3BFF" w:rsidR="00370009" w:rsidRPr="00183A62" w:rsidRDefault="00370009" w:rsidP="00370009">
            <w:pPr>
              <w:rPr>
                <w:rFonts w:ascii="Arial" w:hAnsi="Arial" w:cs="Arial"/>
                <w:i/>
                <w:iCs/>
                <w:color w:val="FF0000"/>
                <w:sz w:val="20"/>
                <w:szCs w:val="20"/>
              </w:rPr>
            </w:pPr>
            <w:r w:rsidRPr="00183A62">
              <w:rPr>
                <w:rFonts w:ascii="Arial" w:eastAsia="Calibri" w:hAnsi="Arial" w:cs="Arial"/>
                <w:sz w:val="20"/>
                <w:szCs w:val="20"/>
              </w:rPr>
              <w:t>VESA tvirtinimas*</w:t>
            </w:r>
          </w:p>
        </w:tc>
        <w:tc>
          <w:tcPr>
            <w:tcW w:w="1553" w:type="pct"/>
            <w:tcBorders>
              <w:top w:val="single" w:sz="4" w:space="0" w:color="auto"/>
              <w:left w:val="single" w:sz="4" w:space="0" w:color="auto"/>
              <w:bottom w:val="single" w:sz="4" w:space="0" w:color="auto"/>
              <w:right w:val="single" w:sz="4" w:space="0" w:color="auto"/>
            </w:tcBorders>
          </w:tcPr>
          <w:p w14:paraId="5C2EA69C" w14:textId="2BC094FB" w:rsidR="00370009" w:rsidRPr="00183A62" w:rsidRDefault="00370009" w:rsidP="00370009">
            <w:pPr>
              <w:rPr>
                <w:rFonts w:ascii="Arial" w:hAnsi="Arial" w:cs="Arial"/>
                <w:i/>
                <w:iCs/>
                <w:color w:val="FF0000"/>
                <w:sz w:val="20"/>
                <w:szCs w:val="20"/>
              </w:rPr>
            </w:pPr>
            <w:r w:rsidRPr="00183A62">
              <w:rPr>
                <w:rFonts w:ascii="Arial" w:eastAsia="Calibri" w:hAnsi="Arial" w:cs="Arial"/>
                <w:iCs/>
                <w:sz w:val="20"/>
                <w:szCs w:val="20"/>
              </w:rPr>
              <w:t>Turi būti</w:t>
            </w:r>
          </w:p>
        </w:tc>
        <w:tc>
          <w:tcPr>
            <w:tcW w:w="1560" w:type="pct"/>
            <w:tcBorders>
              <w:top w:val="single" w:sz="4" w:space="0" w:color="auto"/>
              <w:left w:val="single" w:sz="4" w:space="0" w:color="auto"/>
              <w:bottom w:val="single" w:sz="4" w:space="0" w:color="auto"/>
              <w:right w:val="single" w:sz="4" w:space="0" w:color="auto"/>
            </w:tcBorders>
          </w:tcPr>
          <w:p w14:paraId="04BA885D" w14:textId="77777777" w:rsidR="00370009" w:rsidRPr="00183A62" w:rsidRDefault="00370009" w:rsidP="00370009">
            <w:pPr>
              <w:rPr>
                <w:rFonts w:ascii="Arial" w:hAnsi="Arial" w:cs="Arial"/>
                <w:color w:val="000000"/>
                <w:sz w:val="20"/>
                <w:szCs w:val="20"/>
              </w:rPr>
            </w:pPr>
          </w:p>
        </w:tc>
      </w:tr>
      <w:tr w:rsidR="00370009" w:rsidRPr="00183A62" w14:paraId="494B492A"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4F429EF3" w14:textId="0A86E458"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1.</w:t>
            </w:r>
            <w:r w:rsidR="00D877AE" w:rsidRPr="00183A62">
              <w:rPr>
                <w:rFonts w:ascii="Arial" w:hAnsi="Arial" w:cs="Arial"/>
                <w:color w:val="000000"/>
                <w:sz w:val="20"/>
                <w:szCs w:val="20"/>
              </w:rPr>
              <w:t>12.</w:t>
            </w:r>
          </w:p>
        </w:tc>
        <w:tc>
          <w:tcPr>
            <w:tcW w:w="1547" w:type="pct"/>
            <w:tcBorders>
              <w:top w:val="single" w:sz="4" w:space="0" w:color="auto"/>
              <w:left w:val="single" w:sz="4" w:space="0" w:color="auto"/>
              <w:bottom w:val="single" w:sz="4" w:space="0" w:color="auto"/>
              <w:right w:val="single" w:sz="4" w:space="0" w:color="auto"/>
            </w:tcBorders>
          </w:tcPr>
          <w:p w14:paraId="49D89DC1" w14:textId="16203807" w:rsidR="00370009" w:rsidRPr="00183A62" w:rsidRDefault="00370009" w:rsidP="00370009">
            <w:pPr>
              <w:rPr>
                <w:rFonts w:ascii="Arial" w:hAnsi="Arial" w:cs="Arial"/>
                <w:i/>
                <w:iCs/>
                <w:color w:val="FF0000"/>
                <w:sz w:val="20"/>
                <w:szCs w:val="20"/>
              </w:rPr>
            </w:pPr>
            <w:r w:rsidRPr="00183A62">
              <w:rPr>
                <w:rFonts w:ascii="Arial" w:eastAsia="Calibri" w:hAnsi="Arial" w:cs="Arial"/>
                <w:sz w:val="20"/>
                <w:szCs w:val="20"/>
              </w:rPr>
              <w:t>Komplektacija</w:t>
            </w:r>
            <w:r w:rsidRPr="00183A62">
              <w:rPr>
                <w:rFonts w:ascii="Arial" w:eastAsia="Calibri" w:hAnsi="Arial" w:cs="Arial"/>
                <w:sz w:val="20"/>
                <w:szCs w:val="20"/>
                <w:lang w:val="en-US"/>
              </w:rPr>
              <w:t>*</w:t>
            </w:r>
          </w:p>
        </w:tc>
        <w:tc>
          <w:tcPr>
            <w:tcW w:w="1553" w:type="pct"/>
            <w:tcBorders>
              <w:top w:val="single" w:sz="4" w:space="0" w:color="auto"/>
              <w:left w:val="single" w:sz="4" w:space="0" w:color="auto"/>
              <w:bottom w:val="single" w:sz="4" w:space="0" w:color="auto"/>
              <w:right w:val="single" w:sz="4" w:space="0" w:color="auto"/>
            </w:tcBorders>
          </w:tcPr>
          <w:p w14:paraId="1628DEEA" w14:textId="6D122C06" w:rsidR="00370009" w:rsidRPr="00183A62" w:rsidRDefault="00370009" w:rsidP="00370009">
            <w:pPr>
              <w:rPr>
                <w:rFonts w:ascii="Arial" w:hAnsi="Arial" w:cs="Arial"/>
                <w:i/>
                <w:iCs/>
                <w:color w:val="FF0000"/>
                <w:sz w:val="20"/>
                <w:szCs w:val="20"/>
              </w:rPr>
            </w:pPr>
            <w:r w:rsidRPr="00183A62">
              <w:rPr>
                <w:rFonts w:ascii="Arial" w:eastAsia="Calibri" w:hAnsi="Arial" w:cs="Arial"/>
                <w:iCs/>
                <w:sz w:val="20"/>
                <w:szCs w:val="20"/>
              </w:rPr>
              <w:t>Komplekte su monitoriumi turi būti nuotolinio valdymo pultas ir maitinimo kabelis</w:t>
            </w:r>
          </w:p>
        </w:tc>
        <w:tc>
          <w:tcPr>
            <w:tcW w:w="1560" w:type="pct"/>
            <w:tcBorders>
              <w:top w:val="single" w:sz="4" w:space="0" w:color="auto"/>
              <w:left w:val="single" w:sz="4" w:space="0" w:color="auto"/>
              <w:bottom w:val="single" w:sz="4" w:space="0" w:color="auto"/>
              <w:right w:val="single" w:sz="4" w:space="0" w:color="auto"/>
            </w:tcBorders>
          </w:tcPr>
          <w:p w14:paraId="38FC7CC4" w14:textId="77777777" w:rsidR="00370009" w:rsidRPr="00183A62" w:rsidRDefault="00370009" w:rsidP="00370009">
            <w:pPr>
              <w:rPr>
                <w:rFonts w:ascii="Arial" w:hAnsi="Arial" w:cs="Arial"/>
                <w:color w:val="000000"/>
                <w:sz w:val="20"/>
                <w:szCs w:val="20"/>
              </w:rPr>
            </w:pPr>
          </w:p>
        </w:tc>
      </w:tr>
      <w:tr w:rsidR="00370009" w:rsidRPr="00183A62" w14:paraId="1A6F96D8" w14:textId="77777777" w:rsidTr="006A316D">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E519289" w14:textId="6D08E487" w:rsidR="00370009" w:rsidRPr="00183A62" w:rsidRDefault="00370009" w:rsidP="0074284F">
            <w:pPr>
              <w:pStyle w:val="ListParagraph"/>
              <w:numPr>
                <w:ilvl w:val="0"/>
                <w:numId w:val="26"/>
              </w:numPr>
              <w:rPr>
                <w:rFonts w:ascii="Arial" w:hAnsi="Arial" w:cs="Arial"/>
                <w:b/>
                <w:bCs/>
                <w:color w:val="000000"/>
                <w:sz w:val="20"/>
                <w:szCs w:val="20"/>
                <w:lang w:eastAsia="lt-LT"/>
              </w:rPr>
            </w:pPr>
            <w:r w:rsidRPr="00183A62">
              <w:rPr>
                <w:rFonts w:ascii="Arial" w:hAnsi="Arial" w:cs="Arial"/>
                <w:b/>
                <w:bCs/>
                <w:sz w:val="20"/>
                <w:szCs w:val="20"/>
              </w:rPr>
              <w:t>Ekranas – 1 vnt.</w:t>
            </w:r>
          </w:p>
        </w:tc>
      </w:tr>
      <w:tr w:rsidR="00370009" w:rsidRPr="00183A62" w14:paraId="180DF172"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45FAA6B9" w14:textId="6ADF2964" w:rsidR="00370009" w:rsidRPr="00183A62" w:rsidRDefault="0074284F" w:rsidP="006A316D">
            <w:pPr>
              <w:jc w:val="center"/>
              <w:rPr>
                <w:rFonts w:ascii="Arial" w:hAnsi="Arial" w:cs="Arial"/>
                <w:color w:val="000000"/>
                <w:sz w:val="20"/>
                <w:szCs w:val="20"/>
              </w:rPr>
            </w:pPr>
            <w:r w:rsidRPr="00183A62">
              <w:rPr>
                <w:rFonts w:ascii="Arial" w:hAnsi="Arial" w:cs="Arial"/>
                <w:color w:val="000000"/>
                <w:sz w:val="20"/>
                <w:szCs w:val="20"/>
              </w:rPr>
              <w:t>2.</w:t>
            </w:r>
            <w:r w:rsidR="00370009" w:rsidRPr="00183A62">
              <w:rPr>
                <w:rFonts w:ascii="Arial" w:hAnsi="Arial" w:cs="Arial"/>
                <w:color w:val="000000"/>
                <w:sz w:val="20"/>
                <w:szCs w:val="20"/>
              </w:rPr>
              <w:t>1.</w:t>
            </w:r>
          </w:p>
        </w:tc>
        <w:tc>
          <w:tcPr>
            <w:tcW w:w="1547" w:type="pct"/>
            <w:tcBorders>
              <w:top w:val="single" w:sz="4" w:space="0" w:color="auto"/>
              <w:left w:val="single" w:sz="4" w:space="0" w:color="auto"/>
              <w:bottom w:val="single" w:sz="4" w:space="0" w:color="auto"/>
              <w:right w:val="single" w:sz="4" w:space="0" w:color="auto"/>
            </w:tcBorders>
          </w:tcPr>
          <w:p w14:paraId="3BDAE145" w14:textId="77777777" w:rsidR="00370009" w:rsidRPr="00183A62" w:rsidRDefault="00370009" w:rsidP="006A316D">
            <w:pPr>
              <w:rPr>
                <w:rFonts w:ascii="Arial" w:hAnsi="Arial" w:cs="Arial"/>
                <w:sz w:val="20"/>
                <w:szCs w:val="20"/>
                <w:lang w:eastAsia="lt-LT"/>
              </w:rPr>
            </w:pPr>
            <w:r w:rsidRPr="00183A62">
              <w:rPr>
                <w:rFonts w:ascii="Arial" w:hAnsi="Arial" w:cs="Arial"/>
                <w:sz w:val="20"/>
                <w:szCs w:val="20"/>
                <w:lang w:eastAsia="lt-LT"/>
              </w:rPr>
              <w:t>Gamintojas ir modelis</w:t>
            </w:r>
          </w:p>
        </w:tc>
        <w:tc>
          <w:tcPr>
            <w:tcW w:w="1553" w:type="pct"/>
            <w:tcBorders>
              <w:top w:val="single" w:sz="4" w:space="0" w:color="auto"/>
              <w:left w:val="single" w:sz="4" w:space="0" w:color="auto"/>
              <w:bottom w:val="single" w:sz="4" w:space="0" w:color="auto"/>
              <w:right w:val="single" w:sz="4" w:space="0" w:color="auto"/>
            </w:tcBorders>
          </w:tcPr>
          <w:p w14:paraId="5700FAA4" w14:textId="77777777" w:rsidR="00370009" w:rsidRPr="00183A62" w:rsidRDefault="00370009" w:rsidP="006A316D">
            <w:pPr>
              <w:rPr>
                <w:rFonts w:ascii="Arial" w:hAnsi="Arial" w:cs="Arial"/>
                <w:sz w:val="20"/>
                <w:szCs w:val="20"/>
                <w:lang w:eastAsia="lt-LT"/>
              </w:rPr>
            </w:pPr>
            <w:r w:rsidRPr="00183A62">
              <w:rPr>
                <w:rFonts w:ascii="Arial" w:hAnsi="Arial" w:cs="Arial"/>
                <w:sz w:val="20"/>
                <w:szCs w:val="20"/>
                <w:lang w:eastAsia="lt-LT"/>
              </w:rPr>
              <w:t>Būtina</w:t>
            </w:r>
          </w:p>
        </w:tc>
        <w:tc>
          <w:tcPr>
            <w:tcW w:w="1560" w:type="pct"/>
            <w:tcBorders>
              <w:top w:val="single" w:sz="4" w:space="0" w:color="auto"/>
              <w:left w:val="single" w:sz="4" w:space="0" w:color="auto"/>
              <w:bottom w:val="single" w:sz="4" w:space="0" w:color="auto"/>
              <w:right w:val="single" w:sz="4" w:space="0" w:color="auto"/>
            </w:tcBorders>
          </w:tcPr>
          <w:p w14:paraId="5B9C58F7" w14:textId="77777777" w:rsidR="00370009" w:rsidRPr="00183A62" w:rsidRDefault="00370009" w:rsidP="006A316D">
            <w:pPr>
              <w:rPr>
                <w:rFonts w:ascii="Arial" w:hAnsi="Arial" w:cs="Arial"/>
                <w:color w:val="000000"/>
                <w:sz w:val="20"/>
                <w:szCs w:val="20"/>
                <w:lang w:eastAsia="lt-LT"/>
              </w:rPr>
            </w:pPr>
          </w:p>
        </w:tc>
      </w:tr>
      <w:tr w:rsidR="00370009" w:rsidRPr="00183A62" w14:paraId="3AD71E5E"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69F46399" w14:textId="5BDCBF69"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w:t>
            </w:r>
            <w:r w:rsidR="00370009" w:rsidRPr="00183A62">
              <w:rPr>
                <w:rFonts w:ascii="Arial" w:hAnsi="Arial" w:cs="Arial"/>
                <w:color w:val="000000"/>
                <w:sz w:val="20"/>
                <w:szCs w:val="20"/>
              </w:rPr>
              <w:t>2.</w:t>
            </w:r>
          </w:p>
        </w:tc>
        <w:tc>
          <w:tcPr>
            <w:tcW w:w="1547" w:type="pct"/>
            <w:tcBorders>
              <w:top w:val="single" w:sz="4" w:space="0" w:color="auto"/>
              <w:left w:val="single" w:sz="4" w:space="0" w:color="auto"/>
              <w:bottom w:val="single" w:sz="4" w:space="0" w:color="auto"/>
              <w:right w:val="single" w:sz="4" w:space="0" w:color="auto"/>
            </w:tcBorders>
          </w:tcPr>
          <w:p w14:paraId="5F9DE5D5" w14:textId="0392B9C4"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Ekrano dydis (P x A)</w:t>
            </w:r>
          </w:p>
        </w:tc>
        <w:tc>
          <w:tcPr>
            <w:tcW w:w="1553" w:type="pct"/>
            <w:tcBorders>
              <w:top w:val="single" w:sz="4" w:space="0" w:color="auto"/>
              <w:left w:val="single" w:sz="4" w:space="0" w:color="auto"/>
              <w:bottom w:val="single" w:sz="4" w:space="0" w:color="auto"/>
              <w:right w:val="single" w:sz="4" w:space="0" w:color="auto"/>
            </w:tcBorders>
          </w:tcPr>
          <w:p w14:paraId="478702E1" w14:textId="2EED43C9"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Ne mažiau kaip 2400x1350 mm.</w:t>
            </w:r>
          </w:p>
        </w:tc>
        <w:tc>
          <w:tcPr>
            <w:tcW w:w="1560" w:type="pct"/>
            <w:tcBorders>
              <w:top w:val="single" w:sz="4" w:space="0" w:color="auto"/>
              <w:left w:val="single" w:sz="4" w:space="0" w:color="auto"/>
              <w:bottom w:val="single" w:sz="4" w:space="0" w:color="auto"/>
              <w:right w:val="single" w:sz="4" w:space="0" w:color="auto"/>
            </w:tcBorders>
          </w:tcPr>
          <w:p w14:paraId="21865E29" w14:textId="77777777" w:rsidR="00370009" w:rsidRPr="00183A62" w:rsidRDefault="00370009" w:rsidP="00370009">
            <w:pPr>
              <w:rPr>
                <w:rFonts w:ascii="Arial" w:hAnsi="Arial" w:cs="Arial"/>
                <w:color w:val="000000"/>
                <w:sz w:val="20"/>
                <w:szCs w:val="20"/>
              </w:rPr>
            </w:pPr>
          </w:p>
        </w:tc>
      </w:tr>
      <w:tr w:rsidR="00370009" w:rsidRPr="00183A62" w14:paraId="7F56D000"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69B4BCF6" w14:textId="51E45538"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w:t>
            </w:r>
            <w:r w:rsidR="00370009" w:rsidRPr="00183A62">
              <w:rPr>
                <w:rFonts w:ascii="Arial" w:hAnsi="Arial" w:cs="Arial"/>
                <w:color w:val="000000"/>
                <w:sz w:val="20"/>
                <w:szCs w:val="20"/>
              </w:rPr>
              <w:t>3.</w:t>
            </w:r>
          </w:p>
        </w:tc>
        <w:tc>
          <w:tcPr>
            <w:tcW w:w="1547" w:type="pct"/>
            <w:tcBorders>
              <w:top w:val="single" w:sz="4" w:space="0" w:color="auto"/>
              <w:left w:val="single" w:sz="4" w:space="0" w:color="auto"/>
              <w:bottom w:val="single" w:sz="4" w:space="0" w:color="auto"/>
              <w:right w:val="single" w:sz="4" w:space="0" w:color="auto"/>
            </w:tcBorders>
          </w:tcPr>
          <w:p w14:paraId="55C207C7" w14:textId="5F4E369B"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Ekrano formatas</w:t>
            </w:r>
          </w:p>
        </w:tc>
        <w:tc>
          <w:tcPr>
            <w:tcW w:w="1553" w:type="pct"/>
            <w:tcBorders>
              <w:top w:val="single" w:sz="4" w:space="0" w:color="auto"/>
              <w:left w:val="single" w:sz="4" w:space="0" w:color="auto"/>
              <w:bottom w:val="single" w:sz="4" w:space="0" w:color="auto"/>
              <w:right w:val="single" w:sz="4" w:space="0" w:color="auto"/>
            </w:tcBorders>
          </w:tcPr>
          <w:p w14:paraId="0FB1320A" w14:textId="5691C82D"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Turi būti 16:9</w:t>
            </w:r>
          </w:p>
        </w:tc>
        <w:tc>
          <w:tcPr>
            <w:tcW w:w="1560" w:type="pct"/>
            <w:tcBorders>
              <w:top w:val="single" w:sz="4" w:space="0" w:color="auto"/>
              <w:left w:val="single" w:sz="4" w:space="0" w:color="auto"/>
              <w:bottom w:val="single" w:sz="4" w:space="0" w:color="auto"/>
              <w:right w:val="single" w:sz="4" w:space="0" w:color="auto"/>
            </w:tcBorders>
          </w:tcPr>
          <w:p w14:paraId="1BD96DD2" w14:textId="77777777" w:rsidR="00370009" w:rsidRPr="00183A62" w:rsidRDefault="00370009" w:rsidP="00370009">
            <w:pPr>
              <w:rPr>
                <w:rFonts w:ascii="Arial" w:hAnsi="Arial" w:cs="Arial"/>
                <w:color w:val="000000"/>
                <w:sz w:val="20"/>
                <w:szCs w:val="20"/>
              </w:rPr>
            </w:pPr>
          </w:p>
        </w:tc>
      </w:tr>
      <w:tr w:rsidR="00370009" w:rsidRPr="00183A62" w14:paraId="6653426C"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4076917A" w14:textId="65C1A051"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w:t>
            </w:r>
            <w:r w:rsidR="00370009" w:rsidRPr="00183A62">
              <w:rPr>
                <w:rFonts w:ascii="Arial" w:hAnsi="Arial" w:cs="Arial"/>
                <w:color w:val="000000"/>
                <w:sz w:val="20"/>
                <w:szCs w:val="20"/>
              </w:rPr>
              <w:t>4.</w:t>
            </w:r>
          </w:p>
        </w:tc>
        <w:tc>
          <w:tcPr>
            <w:tcW w:w="1547" w:type="pct"/>
            <w:tcBorders>
              <w:top w:val="single" w:sz="4" w:space="0" w:color="auto"/>
              <w:left w:val="single" w:sz="4" w:space="0" w:color="auto"/>
              <w:bottom w:val="single" w:sz="4" w:space="0" w:color="auto"/>
              <w:right w:val="single" w:sz="4" w:space="0" w:color="auto"/>
            </w:tcBorders>
          </w:tcPr>
          <w:p w14:paraId="1FB7CA5E" w14:textId="31B94775"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Raiška, tipas</w:t>
            </w:r>
          </w:p>
        </w:tc>
        <w:tc>
          <w:tcPr>
            <w:tcW w:w="1553" w:type="pct"/>
            <w:tcBorders>
              <w:top w:val="single" w:sz="4" w:space="0" w:color="auto"/>
              <w:left w:val="single" w:sz="4" w:space="0" w:color="auto"/>
              <w:bottom w:val="single" w:sz="4" w:space="0" w:color="auto"/>
              <w:right w:val="single" w:sz="4" w:space="0" w:color="auto"/>
            </w:tcBorders>
          </w:tcPr>
          <w:p w14:paraId="68DB31D7" w14:textId="2BF71691"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Turi būti: ne mažiau kaip 1920x1080; LED</w:t>
            </w:r>
          </w:p>
        </w:tc>
        <w:tc>
          <w:tcPr>
            <w:tcW w:w="1560" w:type="pct"/>
            <w:tcBorders>
              <w:top w:val="single" w:sz="4" w:space="0" w:color="auto"/>
              <w:left w:val="single" w:sz="4" w:space="0" w:color="auto"/>
              <w:bottom w:val="single" w:sz="4" w:space="0" w:color="auto"/>
              <w:right w:val="single" w:sz="4" w:space="0" w:color="auto"/>
            </w:tcBorders>
          </w:tcPr>
          <w:p w14:paraId="3C140010" w14:textId="77777777" w:rsidR="00370009" w:rsidRPr="00183A62" w:rsidRDefault="00370009" w:rsidP="00370009">
            <w:pPr>
              <w:rPr>
                <w:rFonts w:ascii="Arial" w:hAnsi="Arial" w:cs="Arial"/>
                <w:color w:val="000000"/>
                <w:sz w:val="20"/>
                <w:szCs w:val="20"/>
              </w:rPr>
            </w:pPr>
          </w:p>
        </w:tc>
      </w:tr>
      <w:tr w:rsidR="00370009" w:rsidRPr="00183A62" w14:paraId="5C763226"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2328168F" w14:textId="65F5B0CA"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w:t>
            </w:r>
            <w:r w:rsidR="00370009" w:rsidRPr="00183A62">
              <w:rPr>
                <w:rFonts w:ascii="Arial" w:hAnsi="Arial" w:cs="Arial"/>
                <w:color w:val="000000"/>
                <w:sz w:val="20"/>
                <w:szCs w:val="20"/>
              </w:rPr>
              <w:t>5.</w:t>
            </w:r>
          </w:p>
        </w:tc>
        <w:tc>
          <w:tcPr>
            <w:tcW w:w="1547" w:type="pct"/>
            <w:tcBorders>
              <w:top w:val="single" w:sz="4" w:space="0" w:color="auto"/>
              <w:left w:val="single" w:sz="4" w:space="0" w:color="auto"/>
              <w:bottom w:val="single" w:sz="4" w:space="0" w:color="auto"/>
              <w:right w:val="single" w:sz="4" w:space="0" w:color="auto"/>
            </w:tcBorders>
          </w:tcPr>
          <w:p w14:paraId="53F61FF3" w14:textId="412981F5"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Ekrano kabineto dydis (P x A x G)</w:t>
            </w:r>
          </w:p>
        </w:tc>
        <w:tc>
          <w:tcPr>
            <w:tcW w:w="1553" w:type="pct"/>
            <w:tcBorders>
              <w:top w:val="single" w:sz="4" w:space="0" w:color="auto"/>
              <w:left w:val="single" w:sz="4" w:space="0" w:color="auto"/>
              <w:bottom w:val="single" w:sz="4" w:space="0" w:color="auto"/>
              <w:right w:val="single" w:sz="4" w:space="0" w:color="auto"/>
            </w:tcBorders>
          </w:tcPr>
          <w:p w14:paraId="2434895E" w14:textId="706B6034"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Ne daugiau kaip 600x340x40 mm.</w:t>
            </w:r>
          </w:p>
        </w:tc>
        <w:tc>
          <w:tcPr>
            <w:tcW w:w="1560" w:type="pct"/>
            <w:tcBorders>
              <w:top w:val="single" w:sz="4" w:space="0" w:color="auto"/>
              <w:left w:val="single" w:sz="4" w:space="0" w:color="auto"/>
              <w:bottom w:val="single" w:sz="4" w:space="0" w:color="auto"/>
              <w:right w:val="single" w:sz="4" w:space="0" w:color="auto"/>
            </w:tcBorders>
          </w:tcPr>
          <w:p w14:paraId="0E8697B2" w14:textId="77777777" w:rsidR="00370009" w:rsidRPr="00183A62" w:rsidRDefault="00370009" w:rsidP="00370009">
            <w:pPr>
              <w:rPr>
                <w:rFonts w:ascii="Arial" w:hAnsi="Arial" w:cs="Arial"/>
                <w:color w:val="000000"/>
                <w:sz w:val="20"/>
                <w:szCs w:val="20"/>
              </w:rPr>
            </w:pPr>
          </w:p>
        </w:tc>
      </w:tr>
      <w:tr w:rsidR="00370009" w:rsidRPr="00183A62" w14:paraId="30C7C890"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3D6EB545" w14:textId="34916194"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2.6.</w:t>
            </w:r>
          </w:p>
        </w:tc>
        <w:tc>
          <w:tcPr>
            <w:tcW w:w="1547" w:type="pct"/>
            <w:tcBorders>
              <w:top w:val="single" w:sz="4" w:space="0" w:color="auto"/>
              <w:left w:val="single" w:sz="4" w:space="0" w:color="auto"/>
              <w:bottom w:val="single" w:sz="4" w:space="0" w:color="auto"/>
              <w:right w:val="single" w:sz="4" w:space="0" w:color="auto"/>
            </w:tcBorders>
          </w:tcPr>
          <w:p w14:paraId="5B2CED42" w14:textId="6256A0AD"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 xml:space="preserve">Matymo kampas </w:t>
            </w:r>
          </w:p>
        </w:tc>
        <w:tc>
          <w:tcPr>
            <w:tcW w:w="1553" w:type="pct"/>
            <w:tcBorders>
              <w:top w:val="single" w:sz="4" w:space="0" w:color="auto"/>
              <w:left w:val="single" w:sz="4" w:space="0" w:color="auto"/>
              <w:bottom w:val="single" w:sz="4" w:space="0" w:color="auto"/>
              <w:right w:val="single" w:sz="4" w:space="0" w:color="auto"/>
            </w:tcBorders>
          </w:tcPr>
          <w:p w14:paraId="6596EAF8" w14:textId="009FBAF1"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 xml:space="preserve">Ne mažiau kaip 160°/160° </w:t>
            </w:r>
            <w:r w:rsidRPr="00183A62">
              <w:rPr>
                <w:rFonts w:ascii="Arial" w:eastAsia="Calibri" w:hAnsi="Arial" w:cs="Arial"/>
                <w:kern w:val="2"/>
                <w:sz w:val="20"/>
                <w:szCs w:val="20"/>
              </w:rPr>
              <w:t>(horizontaliai</w:t>
            </w:r>
            <w:r w:rsidR="00DD4E43" w:rsidRPr="00183A62">
              <w:rPr>
                <w:rFonts w:ascii="Arial" w:eastAsia="Calibri" w:hAnsi="Arial" w:cs="Arial"/>
                <w:kern w:val="2"/>
                <w:sz w:val="20"/>
                <w:szCs w:val="20"/>
              </w:rPr>
              <w:t xml:space="preserve"> </w:t>
            </w:r>
            <w:r w:rsidRPr="00183A62">
              <w:rPr>
                <w:rFonts w:ascii="Arial" w:eastAsia="Calibri" w:hAnsi="Arial" w:cs="Arial"/>
                <w:kern w:val="2"/>
                <w:sz w:val="20"/>
                <w:szCs w:val="20"/>
              </w:rPr>
              <w:t>/ vertikaliai)</w:t>
            </w:r>
          </w:p>
        </w:tc>
        <w:tc>
          <w:tcPr>
            <w:tcW w:w="1560" w:type="pct"/>
            <w:tcBorders>
              <w:top w:val="single" w:sz="4" w:space="0" w:color="auto"/>
              <w:left w:val="single" w:sz="4" w:space="0" w:color="auto"/>
              <w:bottom w:val="single" w:sz="4" w:space="0" w:color="auto"/>
              <w:right w:val="single" w:sz="4" w:space="0" w:color="auto"/>
            </w:tcBorders>
          </w:tcPr>
          <w:p w14:paraId="69C11ECF" w14:textId="77777777" w:rsidR="00370009" w:rsidRPr="00183A62" w:rsidRDefault="00370009" w:rsidP="00370009">
            <w:pPr>
              <w:rPr>
                <w:rFonts w:ascii="Arial" w:hAnsi="Arial" w:cs="Arial"/>
                <w:color w:val="000000"/>
                <w:sz w:val="20"/>
                <w:szCs w:val="20"/>
              </w:rPr>
            </w:pPr>
          </w:p>
        </w:tc>
      </w:tr>
      <w:tr w:rsidR="00370009" w:rsidRPr="00183A62" w14:paraId="7C92FFDD"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7B65FC39" w14:textId="33D9D23E"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2.7.</w:t>
            </w:r>
          </w:p>
        </w:tc>
        <w:tc>
          <w:tcPr>
            <w:tcW w:w="1547" w:type="pct"/>
            <w:tcBorders>
              <w:top w:val="single" w:sz="4" w:space="0" w:color="auto"/>
              <w:left w:val="single" w:sz="4" w:space="0" w:color="auto"/>
              <w:bottom w:val="single" w:sz="4" w:space="0" w:color="auto"/>
              <w:right w:val="single" w:sz="4" w:space="0" w:color="auto"/>
            </w:tcBorders>
          </w:tcPr>
          <w:p w14:paraId="128A1497" w14:textId="46DE1BEA"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 xml:space="preserve">Atstumas tarp vaizdo taškų (angl. </w:t>
            </w:r>
            <w:proofErr w:type="spellStart"/>
            <w:r w:rsidRPr="00183A62">
              <w:rPr>
                <w:rFonts w:ascii="Arial" w:eastAsia="Calibri" w:hAnsi="Arial" w:cs="Arial"/>
                <w:i/>
                <w:iCs/>
                <w:kern w:val="2"/>
                <w:sz w:val="20"/>
                <w:szCs w:val="20"/>
              </w:rPr>
              <w:t>pixel</w:t>
            </w:r>
            <w:proofErr w:type="spellEnd"/>
            <w:r w:rsidRPr="00183A62">
              <w:rPr>
                <w:rFonts w:ascii="Arial" w:eastAsia="Calibri" w:hAnsi="Arial" w:cs="Arial"/>
                <w:i/>
                <w:iCs/>
                <w:kern w:val="2"/>
                <w:sz w:val="20"/>
                <w:szCs w:val="20"/>
              </w:rPr>
              <w:t xml:space="preserve"> </w:t>
            </w:r>
            <w:proofErr w:type="spellStart"/>
            <w:r w:rsidRPr="00183A62">
              <w:rPr>
                <w:rFonts w:ascii="Arial" w:eastAsia="Calibri" w:hAnsi="Arial" w:cs="Arial"/>
                <w:i/>
                <w:iCs/>
                <w:kern w:val="2"/>
                <w:sz w:val="20"/>
                <w:szCs w:val="20"/>
              </w:rPr>
              <w:t>pitch</w:t>
            </w:r>
            <w:proofErr w:type="spellEnd"/>
            <w:r w:rsidRPr="00183A62">
              <w:rPr>
                <w:rFonts w:ascii="Arial" w:eastAsia="Calibri" w:hAnsi="Arial" w:cs="Arial"/>
                <w:kern w:val="2"/>
                <w:sz w:val="20"/>
                <w:szCs w:val="20"/>
              </w:rPr>
              <w:t>)</w:t>
            </w:r>
          </w:p>
        </w:tc>
        <w:tc>
          <w:tcPr>
            <w:tcW w:w="1553" w:type="pct"/>
            <w:tcBorders>
              <w:top w:val="single" w:sz="4" w:space="0" w:color="auto"/>
              <w:left w:val="single" w:sz="4" w:space="0" w:color="auto"/>
              <w:bottom w:val="single" w:sz="4" w:space="0" w:color="auto"/>
              <w:right w:val="single" w:sz="4" w:space="0" w:color="auto"/>
            </w:tcBorders>
          </w:tcPr>
          <w:p w14:paraId="56449E53" w14:textId="51E1C6E2"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Ne daugiau kaip 1.25 mm, turi būti COB technologija</w:t>
            </w:r>
          </w:p>
        </w:tc>
        <w:tc>
          <w:tcPr>
            <w:tcW w:w="1560" w:type="pct"/>
            <w:tcBorders>
              <w:top w:val="single" w:sz="4" w:space="0" w:color="auto"/>
              <w:left w:val="single" w:sz="4" w:space="0" w:color="auto"/>
              <w:bottom w:val="single" w:sz="4" w:space="0" w:color="auto"/>
              <w:right w:val="single" w:sz="4" w:space="0" w:color="auto"/>
            </w:tcBorders>
          </w:tcPr>
          <w:p w14:paraId="217ABC35" w14:textId="77777777" w:rsidR="00370009" w:rsidRPr="00183A62" w:rsidRDefault="00370009" w:rsidP="00370009">
            <w:pPr>
              <w:rPr>
                <w:rFonts w:ascii="Arial" w:hAnsi="Arial" w:cs="Arial"/>
                <w:color w:val="000000"/>
                <w:sz w:val="20"/>
                <w:szCs w:val="20"/>
              </w:rPr>
            </w:pPr>
          </w:p>
        </w:tc>
      </w:tr>
      <w:tr w:rsidR="00370009" w:rsidRPr="00183A62" w14:paraId="138AFFD6"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2E6EAD7C" w14:textId="4C5ECDDA"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2.8.</w:t>
            </w:r>
          </w:p>
        </w:tc>
        <w:tc>
          <w:tcPr>
            <w:tcW w:w="1547" w:type="pct"/>
            <w:tcBorders>
              <w:top w:val="single" w:sz="4" w:space="0" w:color="auto"/>
              <w:left w:val="single" w:sz="4" w:space="0" w:color="auto"/>
              <w:bottom w:val="single" w:sz="4" w:space="0" w:color="auto"/>
              <w:right w:val="single" w:sz="4" w:space="0" w:color="auto"/>
            </w:tcBorders>
          </w:tcPr>
          <w:p w14:paraId="67022C9C" w14:textId="5D97B500"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 xml:space="preserve">Ryškumas </w:t>
            </w:r>
          </w:p>
        </w:tc>
        <w:tc>
          <w:tcPr>
            <w:tcW w:w="1553" w:type="pct"/>
            <w:tcBorders>
              <w:top w:val="single" w:sz="4" w:space="0" w:color="auto"/>
              <w:left w:val="single" w:sz="4" w:space="0" w:color="auto"/>
              <w:bottom w:val="single" w:sz="4" w:space="0" w:color="auto"/>
              <w:right w:val="single" w:sz="4" w:space="0" w:color="auto"/>
            </w:tcBorders>
          </w:tcPr>
          <w:p w14:paraId="75261436" w14:textId="2007A63B"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 xml:space="preserve">Ne mažiau 600 </w:t>
            </w:r>
            <w:proofErr w:type="spellStart"/>
            <w:r w:rsidRPr="00183A62">
              <w:rPr>
                <w:rFonts w:ascii="Arial" w:eastAsia="Calibri" w:hAnsi="Arial" w:cs="Arial"/>
                <w:kern w:val="2"/>
                <w:sz w:val="20"/>
                <w:szCs w:val="20"/>
                <w:lang w:eastAsia="lt-LT"/>
              </w:rPr>
              <w:t>nit</w:t>
            </w:r>
            <w:proofErr w:type="spellEnd"/>
            <w:r w:rsidRPr="00183A62">
              <w:rPr>
                <w:rFonts w:ascii="Arial" w:eastAsia="Calibri" w:hAnsi="Arial" w:cs="Arial"/>
                <w:kern w:val="2"/>
                <w:sz w:val="20"/>
                <w:szCs w:val="20"/>
                <w:lang w:eastAsia="lt-LT"/>
              </w:rPr>
              <w:t>.</w:t>
            </w:r>
          </w:p>
        </w:tc>
        <w:tc>
          <w:tcPr>
            <w:tcW w:w="1560" w:type="pct"/>
            <w:tcBorders>
              <w:top w:val="single" w:sz="4" w:space="0" w:color="auto"/>
              <w:left w:val="single" w:sz="4" w:space="0" w:color="auto"/>
              <w:bottom w:val="single" w:sz="4" w:space="0" w:color="auto"/>
              <w:right w:val="single" w:sz="4" w:space="0" w:color="auto"/>
            </w:tcBorders>
          </w:tcPr>
          <w:p w14:paraId="50E24557" w14:textId="77777777" w:rsidR="00370009" w:rsidRPr="00183A62" w:rsidRDefault="00370009" w:rsidP="00370009">
            <w:pPr>
              <w:rPr>
                <w:rFonts w:ascii="Arial" w:hAnsi="Arial" w:cs="Arial"/>
                <w:color w:val="000000"/>
                <w:sz w:val="20"/>
                <w:szCs w:val="20"/>
              </w:rPr>
            </w:pPr>
          </w:p>
        </w:tc>
      </w:tr>
      <w:tr w:rsidR="00370009" w:rsidRPr="00183A62" w14:paraId="14B7B453"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5685776D" w14:textId="46AD4CA7"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lastRenderedPageBreak/>
              <w:t>2.9.</w:t>
            </w:r>
          </w:p>
        </w:tc>
        <w:tc>
          <w:tcPr>
            <w:tcW w:w="1547" w:type="pct"/>
            <w:tcBorders>
              <w:top w:val="single" w:sz="4" w:space="0" w:color="auto"/>
              <w:left w:val="single" w:sz="4" w:space="0" w:color="auto"/>
              <w:bottom w:val="single" w:sz="4" w:space="0" w:color="auto"/>
              <w:right w:val="single" w:sz="4" w:space="0" w:color="auto"/>
            </w:tcBorders>
          </w:tcPr>
          <w:p w14:paraId="594383C3" w14:textId="6080E81E"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Kontrastas</w:t>
            </w:r>
          </w:p>
        </w:tc>
        <w:tc>
          <w:tcPr>
            <w:tcW w:w="1553" w:type="pct"/>
            <w:tcBorders>
              <w:top w:val="single" w:sz="4" w:space="0" w:color="auto"/>
              <w:left w:val="single" w:sz="4" w:space="0" w:color="auto"/>
              <w:bottom w:val="single" w:sz="4" w:space="0" w:color="auto"/>
              <w:right w:val="single" w:sz="4" w:space="0" w:color="auto"/>
            </w:tcBorders>
          </w:tcPr>
          <w:p w14:paraId="0E22B0A7" w14:textId="4C55BA10"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Ne mažiau kaip 10000:1</w:t>
            </w:r>
          </w:p>
        </w:tc>
        <w:tc>
          <w:tcPr>
            <w:tcW w:w="1560" w:type="pct"/>
            <w:tcBorders>
              <w:top w:val="single" w:sz="4" w:space="0" w:color="auto"/>
              <w:left w:val="single" w:sz="4" w:space="0" w:color="auto"/>
              <w:bottom w:val="single" w:sz="4" w:space="0" w:color="auto"/>
              <w:right w:val="single" w:sz="4" w:space="0" w:color="auto"/>
            </w:tcBorders>
          </w:tcPr>
          <w:p w14:paraId="63DF9DDB" w14:textId="77777777" w:rsidR="00370009" w:rsidRPr="00183A62" w:rsidRDefault="00370009" w:rsidP="00370009">
            <w:pPr>
              <w:rPr>
                <w:rFonts w:ascii="Arial" w:hAnsi="Arial" w:cs="Arial"/>
                <w:color w:val="000000"/>
                <w:sz w:val="20"/>
                <w:szCs w:val="20"/>
              </w:rPr>
            </w:pPr>
          </w:p>
        </w:tc>
      </w:tr>
      <w:tr w:rsidR="00370009" w:rsidRPr="00183A62" w14:paraId="2ED69C87"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668D9EDB" w14:textId="41C0F6EE"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2.10.</w:t>
            </w:r>
          </w:p>
        </w:tc>
        <w:tc>
          <w:tcPr>
            <w:tcW w:w="1547" w:type="pct"/>
            <w:tcBorders>
              <w:top w:val="single" w:sz="4" w:space="0" w:color="auto"/>
              <w:left w:val="single" w:sz="4" w:space="0" w:color="auto"/>
              <w:bottom w:val="single" w:sz="4" w:space="0" w:color="auto"/>
              <w:right w:val="single" w:sz="4" w:space="0" w:color="auto"/>
            </w:tcBorders>
          </w:tcPr>
          <w:p w14:paraId="62141511" w14:textId="0FCFD8A0"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 xml:space="preserve">Vaizdo skenavimo dažnis (angl. </w:t>
            </w:r>
            <w:proofErr w:type="spellStart"/>
            <w:r w:rsidRPr="00183A62">
              <w:rPr>
                <w:rFonts w:ascii="Arial" w:eastAsia="Calibri" w:hAnsi="Arial" w:cs="Arial"/>
                <w:i/>
                <w:iCs/>
                <w:kern w:val="2"/>
                <w:sz w:val="20"/>
                <w:szCs w:val="20"/>
              </w:rPr>
              <w:t>refresh</w:t>
            </w:r>
            <w:proofErr w:type="spellEnd"/>
            <w:r w:rsidRPr="00183A62">
              <w:rPr>
                <w:rFonts w:ascii="Arial" w:eastAsia="Calibri" w:hAnsi="Arial" w:cs="Arial"/>
                <w:i/>
                <w:iCs/>
                <w:kern w:val="2"/>
                <w:sz w:val="20"/>
                <w:szCs w:val="20"/>
              </w:rPr>
              <w:t xml:space="preserve"> rate</w:t>
            </w:r>
            <w:r w:rsidRPr="00183A62">
              <w:rPr>
                <w:rFonts w:ascii="Arial" w:eastAsia="Calibri" w:hAnsi="Arial" w:cs="Arial"/>
                <w:kern w:val="2"/>
                <w:sz w:val="20"/>
                <w:szCs w:val="20"/>
              </w:rPr>
              <w:t>)</w:t>
            </w:r>
          </w:p>
        </w:tc>
        <w:tc>
          <w:tcPr>
            <w:tcW w:w="1553" w:type="pct"/>
            <w:tcBorders>
              <w:top w:val="single" w:sz="4" w:space="0" w:color="auto"/>
              <w:left w:val="single" w:sz="4" w:space="0" w:color="auto"/>
              <w:bottom w:val="single" w:sz="4" w:space="0" w:color="auto"/>
              <w:right w:val="single" w:sz="4" w:space="0" w:color="auto"/>
            </w:tcBorders>
          </w:tcPr>
          <w:p w14:paraId="37792164" w14:textId="33B61950"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Ne mažiau kaip 3800 Hz</w:t>
            </w:r>
          </w:p>
        </w:tc>
        <w:tc>
          <w:tcPr>
            <w:tcW w:w="1560" w:type="pct"/>
            <w:tcBorders>
              <w:top w:val="single" w:sz="4" w:space="0" w:color="auto"/>
              <w:left w:val="single" w:sz="4" w:space="0" w:color="auto"/>
              <w:bottom w:val="single" w:sz="4" w:space="0" w:color="auto"/>
              <w:right w:val="single" w:sz="4" w:space="0" w:color="auto"/>
            </w:tcBorders>
          </w:tcPr>
          <w:p w14:paraId="3D02C89A" w14:textId="77777777" w:rsidR="00370009" w:rsidRPr="00183A62" w:rsidRDefault="00370009" w:rsidP="00370009">
            <w:pPr>
              <w:rPr>
                <w:rFonts w:ascii="Arial" w:hAnsi="Arial" w:cs="Arial"/>
                <w:color w:val="000000"/>
                <w:sz w:val="20"/>
                <w:szCs w:val="20"/>
              </w:rPr>
            </w:pPr>
          </w:p>
        </w:tc>
      </w:tr>
      <w:tr w:rsidR="00370009" w:rsidRPr="00183A62" w14:paraId="09DF0B82"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7A3FC60C" w14:textId="05A56FC6"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2.11.</w:t>
            </w:r>
          </w:p>
        </w:tc>
        <w:tc>
          <w:tcPr>
            <w:tcW w:w="1547" w:type="pct"/>
            <w:tcBorders>
              <w:top w:val="single" w:sz="4" w:space="0" w:color="auto"/>
              <w:left w:val="single" w:sz="4" w:space="0" w:color="auto"/>
              <w:bottom w:val="single" w:sz="4" w:space="0" w:color="auto"/>
              <w:right w:val="single" w:sz="4" w:space="0" w:color="auto"/>
            </w:tcBorders>
          </w:tcPr>
          <w:p w14:paraId="7B9DC6D9" w14:textId="6BF5EBD3"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Spalvos</w:t>
            </w:r>
          </w:p>
        </w:tc>
        <w:tc>
          <w:tcPr>
            <w:tcW w:w="1553" w:type="pct"/>
            <w:tcBorders>
              <w:top w:val="single" w:sz="4" w:space="0" w:color="auto"/>
              <w:left w:val="single" w:sz="4" w:space="0" w:color="auto"/>
              <w:bottom w:val="single" w:sz="4" w:space="0" w:color="auto"/>
              <w:right w:val="single" w:sz="4" w:space="0" w:color="auto"/>
            </w:tcBorders>
          </w:tcPr>
          <w:p w14:paraId="6EE262D9" w14:textId="5464EEB8"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Turi būti reguliuojama spalvinė temperatūra ne mažiau kaip 2000-9300K ribose</w:t>
            </w:r>
          </w:p>
        </w:tc>
        <w:tc>
          <w:tcPr>
            <w:tcW w:w="1560" w:type="pct"/>
            <w:tcBorders>
              <w:top w:val="single" w:sz="4" w:space="0" w:color="auto"/>
              <w:left w:val="single" w:sz="4" w:space="0" w:color="auto"/>
              <w:bottom w:val="single" w:sz="4" w:space="0" w:color="auto"/>
              <w:right w:val="single" w:sz="4" w:space="0" w:color="auto"/>
            </w:tcBorders>
          </w:tcPr>
          <w:p w14:paraId="7DF70DF2" w14:textId="77777777" w:rsidR="00370009" w:rsidRPr="00183A62" w:rsidRDefault="00370009" w:rsidP="00370009">
            <w:pPr>
              <w:rPr>
                <w:rFonts w:ascii="Arial" w:hAnsi="Arial" w:cs="Arial"/>
                <w:color w:val="000000"/>
                <w:sz w:val="20"/>
                <w:szCs w:val="20"/>
              </w:rPr>
            </w:pPr>
          </w:p>
        </w:tc>
      </w:tr>
      <w:tr w:rsidR="00370009" w:rsidRPr="00183A62" w14:paraId="3E65572F"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4CC920D0" w14:textId="6CCA1228"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2.12.</w:t>
            </w:r>
          </w:p>
        </w:tc>
        <w:tc>
          <w:tcPr>
            <w:tcW w:w="1547" w:type="pct"/>
            <w:tcBorders>
              <w:top w:val="single" w:sz="4" w:space="0" w:color="auto"/>
              <w:left w:val="single" w:sz="4" w:space="0" w:color="auto"/>
              <w:bottom w:val="single" w:sz="4" w:space="0" w:color="auto"/>
              <w:right w:val="single" w:sz="4" w:space="0" w:color="auto"/>
            </w:tcBorders>
          </w:tcPr>
          <w:p w14:paraId="5AFCBA4E" w14:textId="3F26E66E"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Ekrano korpusas*</w:t>
            </w:r>
          </w:p>
        </w:tc>
        <w:tc>
          <w:tcPr>
            <w:tcW w:w="1553" w:type="pct"/>
            <w:tcBorders>
              <w:top w:val="single" w:sz="4" w:space="0" w:color="auto"/>
              <w:left w:val="single" w:sz="4" w:space="0" w:color="auto"/>
              <w:bottom w:val="single" w:sz="4" w:space="0" w:color="auto"/>
              <w:right w:val="single" w:sz="4" w:space="0" w:color="auto"/>
            </w:tcBorders>
          </w:tcPr>
          <w:p w14:paraId="2C842E02" w14:textId="5262DEC7"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Turi būti aliuminis arba kitas lygiavertis lengvas metalas</w:t>
            </w:r>
          </w:p>
        </w:tc>
        <w:tc>
          <w:tcPr>
            <w:tcW w:w="1560" w:type="pct"/>
            <w:tcBorders>
              <w:top w:val="single" w:sz="4" w:space="0" w:color="auto"/>
              <w:left w:val="single" w:sz="4" w:space="0" w:color="auto"/>
              <w:bottom w:val="single" w:sz="4" w:space="0" w:color="auto"/>
              <w:right w:val="single" w:sz="4" w:space="0" w:color="auto"/>
            </w:tcBorders>
          </w:tcPr>
          <w:p w14:paraId="65E5DD3D" w14:textId="77777777" w:rsidR="00370009" w:rsidRPr="00183A62" w:rsidRDefault="00370009" w:rsidP="00370009">
            <w:pPr>
              <w:rPr>
                <w:rFonts w:ascii="Arial" w:hAnsi="Arial" w:cs="Arial"/>
                <w:color w:val="000000"/>
                <w:sz w:val="20"/>
                <w:szCs w:val="20"/>
              </w:rPr>
            </w:pPr>
          </w:p>
        </w:tc>
      </w:tr>
      <w:tr w:rsidR="00370009" w:rsidRPr="00183A62" w14:paraId="6A661FBB"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096151DE" w14:textId="47676EEC"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2.13</w:t>
            </w:r>
          </w:p>
        </w:tc>
        <w:tc>
          <w:tcPr>
            <w:tcW w:w="1547" w:type="pct"/>
            <w:tcBorders>
              <w:top w:val="single" w:sz="4" w:space="0" w:color="auto"/>
              <w:left w:val="single" w:sz="4" w:space="0" w:color="auto"/>
              <w:bottom w:val="single" w:sz="4" w:space="0" w:color="auto"/>
              <w:right w:val="single" w:sz="4" w:space="0" w:color="auto"/>
            </w:tcBorders>
          </w:tcPr>
          <w:p w14:paraId="758E6EF0" w14:textId="360969CF"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Paviršiaus apsauga</w:t>
            </w:r>
          </w:p>
        </w:tc>
        <w:tc>
          <w:tcPr>
            <w:tcW w:w="1553" w:type="pct"/>
            <w:tcBorders>
              <w:top w:val="single" w:sz="4" w:space="0" w:color="auto"/>
              <w:left w:val="single" w:sz="4" w:space="0" w:color="auto"/>
              <w:bottom w:val="single" w:sz="4" w:space="0" w:color="auto"/>
              <w:right w:val="single" w:sz="4" w:space="0" w:color="auto"/>
            </w:tcBorders>
          </w:tcPr>
          <w:p w14:paraId="7442DD5A" w14:textId="222D0B29"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Ekrano paviršius turi būti papildomai apsaugotas nuo įbrėžimų, dulkių, drėgmės, fizinio kontakto, statinio elektros krūvio, pirštų atspaudų</w:t>
            </w:r>
          </w:p>
        </w:tc>
        <w:tc>
          <w:tcPr>
            <w:tcW w:w="1560" w:type="pct"/>
            <w:tcBorders>
              <w:top w:val="single" w:sz="4" w:space="0" w:color="auto"/>
              <w:left w:val="single" w:sz="4" w:space="0" w:color="auto"/>
              <w:bottom w:val="single" w:sz="4" w:space="0" w:color="auto"/>
              <w:right w:val="single" w:sz="4" w:space="0" w:color="auto"/>
            </w:tcBorders>
          </w:tcPr>
          <w:p w14:paraId="4432C2C0" w14:textId="77777777" w:rsidR="00370009" w:rsidRPr="00183A62" w:rsidRDefault="00370009" w:rsidP="00370009">
            <w:pPr>
              <w:rPr>
                <w:rFonts w:ascii="Arial" w:hAnsi="Arial" w:cs="Arial"/>
                <w:color w:val="000000"/>
                <w:sz w:val="20"/>
                <w:szCs w:val="20"/>
              </w:rPr>
            </w:pPr>
          </w:p>
        </w:tc>
      </w:tr>
      <w:tr w:rsidR="00370009" w:rsidRPr="00183A62" w14:paraId="33566204"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6ADC3CEC" w14:textId="450C9869"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2.14.</w:t>
            </w:r>
          </w:p>
        </w:tc>
        <w:tc>
          <w:tcPr>
            <w:tcW w:w="1547" w:type="pct"/>
            <w:tcBorders>
              <w:top w:val="single" w:sz="4" w:space="0" w:color="auto"/>
              <w:left w:val="single" w:sz="4" w:space="0" w:color="auto"/>
              <w:bottom w:val="single" w:sz="4" w:space="0" w:color="auto"/>
              <w:right w:val="single" w:sz="4" w:space="0" w:color="auto"/>
            </w:tcBorders>
          </w:tcPr>
          <w:p w14:paraId="1E1A0A78" w14:textId="3511D905"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Darbinė temperatūra*</w:t>
            </w:r>
          </w:p>
        </w:tc>
        <w:tc>
          <w:tcPr>
            <w:tcW w:w="1553" w:type="pct"/>
            <w:tcBorders>
              <w:top w:val="single" w:sz="4" w:space="0" w:color="auto"/>
              <w:left w:val="single" w:sz="4" w:space="0" w:color="auto"/>
              <w:bottom w:val="single" w:sz="4" w:space="0" w:color="auto"/>
              <w:right w:val="single" w:sz="4" w:space="0" w:color="auto"/>
            </w:tcBorders>
          </w:tcPr>
          <w:p w14:paraId="68106440" w14:textId="08BF6658"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Ne blogiau kaip -10 - +45 laipsnių Celsijaus ribose (intervale)</w:t>
            </w:r>
          </w:p>
        </w:tc>
        <w:tc>
          <w:tcPr>
            <w:tcW w:w="1560" w:type="pct"/>
            <w:tcBorders>
              <w:top w:val="single" w:sz="4" w:space="0" w:color="auto"/>
              <w:left w:val="single" w:sz="4" w:space="0" w:color="auto"/>
              <w:bottom w:val="single" w:sz="4" w:space="0" w:color="auto"/>
              <w:right w:val="single" w:sz="4" w:space="0" w:color="auto"/>
            </w:tcBorders>
          </w:tcPr>
          <w:p w14:paraId="57E2D01A" w14:textId="77777777" w:rsidR="00370009" w:rsidRPr="00183A62" w:rsidRDefault="00370009" w:rsidP="00370009">
            <w:pPr>
              <w:rPr>
                <w:rFonts w:ascii="Arial" w:hAnsi="Arial" w:cs="Arial"/>
                <w:color w:val="000000"/>
                <w:sz w:val="20"/>
                <w:szCs w:val="20"/>
              </w:rPr>
            </w:pPr>
          </w:p>
        </w:tc>
      </w:tr>
      <w:tr w:rsidR="00370009" w:rsidRPr="00183A62" w14:paraId="66F84E32"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13FB14DD" w14:textId="38EE737F"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2.15.</w:t>
            </w:r>
          </w:p>
        </w:tc>
        <w:tc>
          <w:tcPr>
            <w:tcW w:w="1547" w:type="pct"/>
            <w:tcBorders>
              <w:top w:val="single" w:sz="4" w:space="0" w:color="auto"/>
              <w:left w:val="single" w:sz="4" w:space="0" w:color="auto"/>
              <w:bottom w:val="single" w:sz="4" w:space="0" w:color="auto"/>
              <w:right w:val="single" w:sz="4" w:space="0" w:color="auto"/>
            </w:tcBorders>
          </w:tcPr>
          <w:p w14:paraId="225C1ADC" w14:textId="31C5E30F"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Darbinė aplinkos oro drėgmė*</w:t>
            </w:r>
          </w:p>
        </w:tc>
        <w:tc>
          <w:tcPr>
            <w:tcW w:w="1553" w:type="pct"/>
            <w:tcBorders>
              <w:top w:val="single" w:sz="4" w:space="0" w:color="auto"/>
              <w:left w:val="single" w:sz="4" w:space="0" w:color="auto"/>
              <w:bottom w:val="single" w:sz="4" w:space="0" w:color="auto"/>
              <w:right w:val="single" w:sz="4" w:space="0" w:color="auto"/>
            </w:tcBorders>
          </w:tcPr>
          <w:p w14:paraId="427F22B8" w14:textId="0FA48CEB"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Ne blogiau kaip 10% - 70% ribose (intervale)</w:t>
            </w:r>
          </w:p>
        </w:tc>
        <w:tc>
          <w:tcPr>
            <w:tcW w:w="1560" w:type="pct"/>
            <w:tcBorders>
              <w:top w:val="single" w:sz="4" w:space="0" w:color="auto"/>
              <w:left w:val="single" w:sz="4" w:space="0" w:color="auto"/>
              <w:bottom w:val="single" w:sz="4" w:space="0" w:color="auto"/>
              <w:right w:val="single" w:sz="4" w:space="0" w:color="auto"/>
            </w:tcBorders>
          </w:tcPr>
          <w:p w14:paraId="2263BA8C" w14:textId="77777777" w:rsidR="00370009" w:rsidRPr="00183A62" w:rsidRDefault="00370009" w:rsidP="00370009">
            <w:pPr>
              <w:rPr>
                <w:rFonts w:ascii="Arial" w:hAnsi="Arial" w:cs="Arial"/>
                <w:color w:val="000000"/>
                <w:sz w:val="20"/>
                <w:szCs w:val="20"/>
              </w:rPr>
            </w:pPr>
          </w:p>
        </w:tc>
      </w:tr>
      <w:tr w:rsidR="00370009" w:rsidRPr="00183A62" w14:paraId="62C90650"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5EDCBCFD" w14:textId="3BBA3A05"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2.16.</w:t>
            </w:r>
          </w:p>
        </w:tc>
        <w:tc>
          <w:tcPr>
            <w:tcW w:w="1547" w:type="pct"/>
            <w:tcBorders>
              <w:top w:val="single" w:sz="4" w:space="0" w:color="auto"/>
              <w:left w:val="single" w:sz="4" w:space="0" w:color="auto"/>
              <w:bottom w:val="single" w:sz="4" w:space="0" w:color="auto"/>
              <w:right w:val="single" w:sz="4" w:space="0" w:color="auto"/>
            </w:tcBorders>
          </w:tcPr>
          <w:p w14:paraId="554B142B" w14:textId="36BEDE60"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Energijos suvartojimas</w:t>
            </w:r>
          </w:p>
        </w:tc>
        <w:tc>
          <w:tcPr>
            <w:tcW w:w="1553" w:type="pct"/>
            <w:tcBorders>
              <w:top w:val="single" w:sz="4" w:space="0" w:color="auto"/>
              <w:left w:val="single" w:sz="4" w:space="0" w:color="auto"/>
              <w:bottom w:val="single" w:sz="4" w:space="0" w:color="auto"/>
              <w:right w:val="single" w:sz="4" w:space="0" w:color="auto"/>
            </w:tcBorders>
          </w:tcPr>
          <w:p w14:paraId="3C51A2CB" w14:textId="5365DBE5"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 xml:space="preserve">Ekrano energijos suvartojimas turi būti ne didesnis kaip 500W. Maitinimo šaltiniai turi būti be aktyvaus aušinimo elementų (angl. </w:t>
            </w:r>
            <w:proofErr w:type="spellStart"/>
            <w:r w:rsidRPr="00183A62">
              <w:rPr>
                <w:rFonts w:ascii="Arial" w:eastAsia="Calibri" w:hAnsi="Arial" w:cs="Arial"/>
                <w:i/>
                <w:iCs/>
                <w:kern w:val="2"/>
                <w:sz w:val="20"/>
                <w:szCs w:val="20"/>
                <w:lang w:eastAsia="lt-LT"/>
              </w:rPr>
              <w:t>fanless</w:t>
            </w:r>
            <w:proofErr w:type="spellEnd"/>
            <w:r w:rsidRPr="00183A62">
              <w:rPr>
                <w:rFonts w:ascii="Arial" w:eastAsia="Calibri" w:hAnsi="Arial" w:cs="Arial"/>
                <w:i/>
                <w:iCs/>
                <w:kern w:val="2"/>
                <w:sz w:val="20"/>
                <w:szCs w:val="20"/>
                <w:lang w:eastAsia="lt-LT"/>
              </w:rPr>
              <w:t>)</w:t>
            </w:r>
          </w:p>
        </w:tc>
        <w:tc>
          <w:tcPr>
            <w:tcW w:w="1560" w:type="pct"/>
            <w:tcBorders>
              <w:top w:val="single" w:sz="4" w:space="0" w:color="auto"/>
              <w:left w:val="single" w:sz="4" w:space="0" w:color="auto"/>
              <w:bottom w:val="single" w:sz="4" w:space="0" w:color="auto"/>
              <w:right w:val="single" w:sz="4" w:space="0" w:color="auto"/>
            </w:tcBorders>
          </w:tcPr>
          <w:p w14:paraId="22DF122D" w14:textId="77777777" w:rsidR="00370009" w:rsidRPr="00183A62" w:rsidRDefault="00370009" w:rsidP="00370009">
            <w:pPr>
              <w:rPr>
                <w:rFonts w:ascii="Arial" w:hAnsi="Arial" w:cs="Arial"/>
                <w:color w:val="000000"/>
                <w:sz w:val="20"/>
                <w:szCs w:val="20"/>
              </w:rPr>
            </w:pPr>
          </w:p>
        </w:tc>
      </w:tr>
      <w:tr w:rsidR="00370009" w:rsidRPr="00183A62" w14:paraId="3EB2A23F"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55040D38" w14:textId="305E638E"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2.17.</w:t>
            </w:r>
          </w:p>
        </w:tc>
        <w:tc>
          <w:tcPr>
            <w:tcW w:w="1547" w:type="pct"/>
            <w:tcBorders>
              <w:top w:val="single" w:sz="4" w:space="0" w:color="auto"/>
              <w:left w:val="single" w:sz="4" w:space="0" w:color="auto"/>
              <w:bottom w:val="single" w:sz="4" w:space="0" w:color="auto"/>
              <w:right w:val="single" w:sz="4" w:space="0" w:color="auto"/>
            </w:tcBorders>
          </w:tcPr>
          <w:p w14:paraId="177BF53D" w14:textId="05B1C3ED"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Ekrano svoris</w:t>
            </w:r>
          </w:p>
        </w:tc>
        <w:tc>
          <w:tcPr>
            <w:tcW w:w="1553" w:type="pct"/>
            <w:tcBorders>
              <w:top w:val="single" w:sz="4" w:space="0" w:color="auto"/>
              <w:left w:val="single" w:sz="4" w:space="0" w:color="auto"/>
              <w:bottom w:val="single" w:sz="4" w:space="0" w:color="auto"/>
              <w:right w:val="single" w:sz="4" w:space="0" w:color="auto"/>
            </w:tcBorders>
          </w:tcPr>
          <w:p w14:paraId="097BDB1D" w14:textId="0FB60583"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 xml:space="preserve">Viso ekrano bendras svoris neturi būti didesnis kaip 65 kg </w:t>
            </w:r>
          </w:p>
        </w:tc>
        <w:tc>
          <w:tcPr>
            <w:tcW w:w="1560" w:type="pct"/>
            <w:tcBorders>
              <w:top w:val="single" w:sz="4" w:space="0" w:color="auto"/>
              <w:left w:val="single" w:sz="4" w:space="0" w:color="auto"/>
              <w:bottom w:val="single" w:sz="4" w:space="0" w:color="auto"/>
              <w:right w:val="single" w:sz="4" w:space="0" w:color="auto"/>
            </w:tcBorders>
          </w:tcPr>
          <w:p w14:paraId="6F91929E" w14:textId="77777777" w:rsidR="00370009" w:rsidRPr="00183A62" w:rsidRDefault="00370009" w:rsidP="00370009">
            <w:pPr>
              <w:rPr>
                <w:rFonts w:ascii="Arial" w:hAnsi="Arial" w:cs="Arial"/>
                <w:color w:val="000000"/>
                <w:sz w:val="20"/>
                <w:szCs w:val="20"/>
              </w:rPr>
            </w:pPr>
          </w:p>
        </w:tc>
      </w:tr>
      <w:tr w:rsidR="00370009" w:rsidRPr="00183A62" w14:paraId="7FBA38F9"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6607259F" w14:textId="3C81AD02"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2.18.</w:t>
            </w:r>
          </w:p>
        </w:tc>
        <w:tc>
          <w:tcPr>
            <w:tcW w:w="1547" w:type="pct"/>
            <w:tcBorders>
              <w:top w:val="single" w:sz="4" w:space="0" w:color="auto"/>
              <w:left w:val="single" w:sz="4" w:space="0" w:color="auto"/>
              <w:bottom w:val="single" w:sz="4" w:space="0" w:color="auto"/>
              <w:right w:val="single" w:sz="4" w:space="0" w:color="auto"/>
            </w:tcBorders>
          </w:tcPr>
          <w:p w14:paraId="3B3B43B1" w14:textId="54FE1EB9"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Aptarnavimas</w:t>
            </w:r>
          </w:p>
        </w:tc>
        <w:tc>
          <w:tcPr>
            <w:tcW w:w="1553" w:type="pct"/>
            <w:tcBorders>
              <w:top w:val="single" w:sz="4" w:space="0" w:color="auto"/>
              <w:left w:val="single" w:sz="4" w:space="0" w:color="auto"/>
              <w:bottom w:val="single" w:sz="4" w:space="0" w:color="auto"/>
              <w:right w:val="single" w:sz="4" w:space="0" w:color="auto"/>
            </w:tcBorders>
          </w:tcPr>
          <w:p w14:paraId="6BA0AB99" w14:textId="33ED7886"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Turi būti ir iš priekio (angl</w:t>
            </w:r>
            <w:r w:rsidRPr="00183A62">
              <w:rPr>
                <w:rFonts w:ascii="Arial" w:eastAsia="Calibri" w:hAnsi="Arial" w:cs="Arial"/>
                <w:i/>
                <w:iCs/>
                <w:kern w:val="2"/>
                <w:sz w:val="20"/>
                <w:szCs w:val="20"/>
                <w:lang w:eastAsia="lt-LT"/>
              </w:rPr>
              <w:t xml:space="preserve">. </w:t>
            </w:r>
            <w:proofErr w:type="spellStart"/>
            <w:r w:rsidRPr="00183A62">
              <w:rPr>
                <w:rFonts w:ascii="Arial" w:eastAsia="Calibri" w:hAnsi="Arial" w:cs="Arial"/>
                <w:i/>
                <w:iCs/>
                <w:kern w:val="2"/>
                <w:sz w:val="20"/>
                <w:szCs w:val="20"/>
                <w:lang w:eastAsia="lt-LT"/>
              </w:rPr>
              <w:t>full</w:t>
            </w:r>
            <w:proofErr w:type="spellEnd"/>
            <w:r w:rsidRPr="00183A62">
              <w:rPr>
                <w:rFonts w:ascii="Arial" w:eastAsia="Calibri" w:hAnsi="Arial" w:cs="Arial"/>
                <w:i/>
                <w:iCs/>
                <w:kern w:val="2"/>
                <w:sz w:val="20"/>
                <w:szCs w:val="20"/>
                <w:lang w:eastAsia="lt-LT"/>
              </w:rPr>
              <w:t xml:space="preserve"> </w:t>
            </w:r>
            <w:proofErr w:type="spellStart"/>
            <w:r w:rsidRPr="00183A62">
              <w:rPr>
                <w:rFonts w:ascii="Arial" w:eastAsia="Calibri" w:hAnsi="Arial" w:cs="Arial"/>
                <w:i/>
                <w:iCs/>
                <w:kern w:val="2"/>
                <w:sz w:val="20"/>
                <w:szCs w:val="20"/>
                <w:lang w:eastAsia="lt-LT"/>
              </w:rPr>
              <w:t>front</w:t>
            </w:r>
            <w:proofErr w:type="spellEnd"/>
            <w:r w:rsidRPr="00183A62">
              <w:rPr>
                <w:rFonts w:ascii="Arial" w:eastAsia="Calibri" w:hAnsi="Arial" w:cs="Arial"/>
                <w:kern w:val="2"/>
                <w:sz w:val="20"/>
                <w:szCs w:val="20"/>
                <w:lang w:eastAsia="lt-LT"/>
              </w:rPr>
              <w:t>)</w:t>
            </w:r>
          </w:p>
        </w:tc>
        <w:tc>
          <w:tcPr>
            <w:tcW w:w="1560" w:type="pct"/>
            <w:tcBorders>
              <w:top w:val="single" w:sz="4" w:space="0" w:color="auto"/>
              <w:left w:val="single" w:sz="4" w:space="0" w:color="auto"/>
              <w:bottom w:val="single" w:sz="4" w:space="0" w:color="auto"/>
              <w:right w:val="single" w:sz="4" w:space="0" w:color="auto"/>
            </w:tcBorders>
          </w:tcPr>
          <w:p w14:paraId="0DE405AB" w14:textId="77777777" w:rsidR="00370009" w:rsidRPr="00183A62" w:rsidRDefault="00370009" w:rsidP="00370009">
            <w:pPr>
              <w:rPr>
                <w:rFonts w:ascii="Arial" w:hAnsi="Arial" w:cs="Arial"/>
                <w:color w:val="000000"/>
                <w:sz w:val="20"/>
                <w:szCs w:val="20"/>
              </w:rPr>
            </w:pPr>
          </w:p>
        </w:tc>
      </w:tr>
      <w:tr w:rsidR="00370009" w:rsidRPr="00183A62" w14:paraId="7BCE009B"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2628B014" w14:textId="717A2A2D"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2.19.</w:t>
            </w:r>
          </w:p>
        </w:tc>
        <w:tc>
          <w:tcPr>
            <w:tcW w:w="1547" w:type="pct"/>
            <w:tcBorders>
              <w:top w:val="single" w:sz="4" w:space="0" w:color="auto"/>
              <w:left w:val="single" w:sz="4" w:space="0" w:color="auto"/>
              <w:bottom w:val="single" w:sz="4" w:space="0" w:color="auto"/>
              <w:right w:val="single" w:sz="4" w:space="0" w:color="auto"/>
            </w:tcBorders>
          </w:tcPr>
          <w:p w14:paraId="01F7C06B" w14:textId="383573F0"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Apsauga</w:t>
            </w:r>
          </w:p>
        </w:tc>
        <w:tc>
          <w:tcPr>
            <w:tcW w:w="1553" w:type="pct"/>
            <w:tcBorders>
              <w:top w:val="single" w:sz="4" w:space="0" w:color="auto"/>
              <w:left w:val="single" w:sz="4" w:space="0" w:color="auto"/>
              <w:bottom w:val="single" w:sz="4" w:space="0" w:color="auto"/>
              <w:right w:val="single" w:sz="4" w:space="0" w:color="auto"/>
            </w:tcBorders>
          </w:tcPr>
          <w:p w14:paraId="189D717C" w14:textId="75AD8E0F"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Ne mažiau kaip IP65 iš priekio</w:t>
            </w:r>
          </w:p>
        </w:tc>
        <w:tc>
          <w:tcPr>
            <w:tcW w:w="1560" w:type="pct"/>
            <w:tcBorders>
              <w:top w:val="single" w:sz="4" w:space="0" w:color="auto"/>
              <w:left w:val="single" w:sz="4" w:space="0" w:color="auto"/>
              <w:bottom w:val="single" w:sz="4" w:space="0" w:color="auto"/>
              <w:right w:val="single" w:sz="4" w:space="0" w:color="auto"/>
            </w:tcBorders>
          </w:tcPr>
          <w:p w14:paraId="6B1766C2" w14:textId="77777777" w:rsidR="00370009" w:rsidRPr="00183A62" w:rsidRDefault="00370009" w:rsidP="00370009">
            <w:pPr>
              <w:rPr>
                <w:rFonts w:ascii="Arial" w:hAnsi="Arial" w:cs="Arial"/>
                <w:color w:val="000000"/>
                <w:sz w:val="20"/>
                <w:szCs w:val="20"/>
              </w:rPr>
            </w:pPr>
          </w:p>
        </w:tc>
      </w:tr>
      <w:tr w:rsidR="00370009" w:rsidRPr="00183A62" w14:paraId="3E6949B5"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28FA3C50" w14:textId="23D8412E"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2.20.</w:t>
            </w:r>
          </w:p>
        </w:tc>
        <w:tc>
          <w:tcPr>
            <w:tcW w:w="1547" w:type="pct"/>
            <w:tcBorders>
              <w:top w:val="single" w:sz="4" w:space="0" w:color="auto"/>
              <w:left w:val="single" w:sz="4" w:space="0" w:color="auto"/>
              <w:bottom w:val="single" w:sz="4" w:space="0" w:color="auto"/>
              <w:right w:val="single" w:sz="4" w:space="0" w:color="auto"/>
            </w:tcBorders>
          </w:tcPr>
          <w:p w14:paraId="22E8823C" w14:textId="15070517"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Ekrano veikimas</w:t>
            </w:r>
          </w:p>
        </w:tc>
        <w:tc>
          <w:tcPr>
            <w:tcW w:w="1553" w:type="pct"/>
            <w:tcBorders>
              <w:top w:val="single" w:sz="4" w:space="0" w:color="auto"/>
              <w:left w:val="single" w:sz="4" w:space="0" w:color="auto"/>
              <w:bottom w:val="single" w:sz="4" w:space="0" w:color="auto"/>
              <w:right w:val="single" w:sz="4" w:space="0" w:color="auto"/>
            </w:tcBorders>
          </w:tcPr>
          <w:p w14:paraId="4CD901FA" w14:textId="495B091D"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Turi užtikrinti ne mažiau kaip 100000 valandų veikimo laikotarpį</w:t>
            </w:r>
          </w:p>
        </w:tc>
        <w:tc>
          <w:tcPr>
            <w:tcW w:w="1560" w:type="pct"/>
            <w:tcBorders>
              <w:top w:val="single" w:sz="4" w:space="0" w:color="auto"/>
              <w:left w:val="single" w:sz="4" w:space="0" w:color="auto"/>
              <w:bottom w:val="single" w:sz="4" w:space="0" w:color="auto"/>
              <w:right w:val="single" w:sz="4" w:space="0" w:color="auto"/>
            </w:tcBorders>
          </w:tcPr>
          <w:p w14:paraId="3C2DA6EB" w14:textId="77777777" w:rsidR="00370009" w:rsidRPr="00183A62" w:rsidRDefault="00370009" w:rsidP="00370009">
            <w:pPr>
              <w:rPr>
                <w:rFonts w:ascii="Arial" w:hAnsi="Arial" w:cs="Arial"/>
                <w:color w:val="000000"/>
                <w:sz w:val="20"/>
                <w:szCs w:val="20"/>
              </w:rPr>
            </w:pPr>
          </w:p>
        </w:tc>
      </w:tr>
      <w:tr w:rsidR="00370009" w:rsidRPr="00183A62" w14:paraId="48E3BFD9"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683D7167" w14:textId="2A09D2CB"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t>2.21.</w:t>
            </w:r>
          </w:p>
        </w:tc>
        <w:tc>
          <w:tcPr>
            <w:tcW w:w="1547" w:type="pct"/>
            <w:tcBorders>
              <w:top w:val="single" w:sz="4" w:space="0" w:color="auto"/>
              <w:left w:val="single" w:sz="4" w:space="0" w:color="auto"/>
              <w:bottom w:val="single" w:sz="4" w:space="0" w:color="auto"/>
              <w:right w:val="single" w:sz="4" w:space="0" w:color="auto"/>
            </w:tcBorders>
          </w:tcPr>
          <w:p w14:paraId="183475A8" w14:textId="44797B7F"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Reikalavimai ekrano komplektacijai ir kiti reikalavimai</w:t>
            </w:r>
          </w:p>
        </w:tc>
        <w:tc>
          <w:tcPr>
            <w:tcW w:w="1553" w:type="pct"/>
            <w:tcBorders>
              <w:top w:val="single" w:sz="4" w:space="0" w:color="auto"/>
              <w:left w:val="single" w:sz="4" w:space="0" w:color="auto"/>
              <w:bottom w:val="single" w:sz="4" w:space="0" w:color="auto"/>
              <w:right w:val="single" w:sz="4" w:space="0" w:color="auto"/>
            </w:tcBorders>
          </w:tcPr>
          <w:p w14:paraId="03838870" w14:textId="77777777" w:rsidR="00370009" w:rsidRPr="00183A62" w:rsidRDefault="00370009" w:rsidP="00370009">
            <w:pPr>
              <w:spacing w:line="256" w:lineRule="auto"/>
              <w:rPr>
                <w:rFonts w:ascii="Arial" w:eastAsia="Calibri" w:hAnsi="Arial" w:cs="Arial"/>
                <w:kern w:val="2"/>
                <w:sz w:val="20"/>
                <w:szCs w:val="20"/>
                <w:lang w:eastAsia="lt-LT"/>
              </w:rPr>
            </w:pPr>
            <w:r w:rsidRPr="00183A62">
              <w:rPr>
                <w:rFonts w:ascii="Arial" w:eastAsia="Calibri" w:hAnsi="Arial" w:cs="Arial"/>
                <w:kern w:val="2"/>
                <w:sz w:val="20"/>
                <w:szCs w:val="20"/>
                <w:lang w:eastAsia="lt-LT"/>
              </w:rPr>
              <w:t>Komplekte su ekranu turi būti:</w:t>
            </w:r>
          </w:p>
          <w:p w14:paraId="6815E73C" w14:textId="77777777" w:rsidR="00370009" w:rsidRPr="00183A62" w:rsidRDefault="00370009" w:rsidP="00370009">
            <w:pPr>
              <w:spacing w:line="256" w:lineRule="auto"/>
              <w:jc w:val="both"/>
              <w:rPr>
                <w:rFonts w:ascii="Arial" w:eastAsia="Calibri" w:hAnsi="Arial" w:cs="Arial"/>
                <w:kern w:val="2"/>
                <w:sz w:val="20"/>
                <w:szCs w:val="20"/>
                <w:lang w:eastAsia="lt-LT"/>
              </w:rPr>
            </w:pPr>
            <w:r w:rsidRPr="00183A62">
              <w:rPr>
                <w:rFonts w:ascii="Arial" w:eastAsia="Calibri" w:hAnsi="Arial" w:cs="Arial"/>
                <w:kern w:val="2"/>
                <w:sz w:val="20"/>
                <w:szCs w:val="20"/>
                <w:lang w:eastAsia="lt-LT"/>
              </w:rPr>
              <w:t xml:space="preserve">1. ekrano valdiklis palaikantis ne mažiau kaip 1920x1080 įvesties raišką, turintis ne mažiau kaip 2xHDMI </w:t>
            </w:r>
            <w:proofErr w:type="spellStart"/>
            <w:r w:rsidRPr="00183A62">
              <w:rPr>
                <w:rFonts w:ascii="Arial" w:eastAsia="Calibri" w:hAnsi="Arial" w:cs="Arial"/>
                <w:kern w:val="2"/>
                <w:sz w:val="20"/>
                <w:szCs w:val="20"/>
                <w:lang w:eastAsia="lt-LT"/>
              </w:rPr>
              <w:t>In</w:t>
            </w:r>
            <w:proofErr w:type="spellEnd"/>
            <w:r w:rsidRPr="00183A62">
              <w:rPr>
                <w:rFonts w:ascii="Arial" w:eastAsia="Calibri" w:hAnsi="Arial" w:cs="Arial"/>
                <w:kern w:val="2"/>
                <w:sz w:val="20"/>
                <w:szCs w:val="20"/>
                <w:lang w:eastAsia="lt-LT"/>
              </w:rPr>
              <w:t xml:space="preserve">, ne mažiau kaip 4xRJ45 portus vaizdo perdavimui, ne mažiau kaip 1xRJ45 valdymui per kompiuterinį tinklą, ne mažiau kaip 1xHDMI </w:t>
            </w:r>
            <w:proofErr w:type="spellStart"/>
            <w:r w:rsidRPr="00183A62">
              <w:rPr>
                <w:rFonts w:ascii="Arial" w:eastAsia="Calibri" w:hAnsi="Arial" w:cs="Arial"/>
                <w:kern w:val="2"/>
                <w:sz w:val="20"/>
                <w:szCs w:val="20"/>
                <w:lang w:eastAsia="lt-LT"/>
              </w:rPr>
              <w:t>Out</w:t>
            </w:r>
            <w:proofErr w:type="spellEnd"/>
            <w:r w:rsidRPr="00183A62">
              <w:rPr>
                <w:rFonts w:ascii="Arial" w:eastAsia="Calibri" w:hAnsi="Arial" w:cs="Arial"/>
                <w:kern w:val="2"/>
                <w:sz w:val="20"/>
                <w:szCs w:val="20"/>
                <w:lang w:eastAsia="lt-LT"/>
              </w:rPr>
              <w:t xml:space="preserve"> kontroliniam monitoriui. </w:t>
            </w:r>
          </w:p>
          <w:p w14:paraId="2B54CBA1" w14:textId="7E81C7D5" w:rsidR="00370009" w:rsidRPr="00183A62" w:rsidRDefault="00370009" w:rsidP="00370009">
            <w:pPr>
              <w:spacing w:line="256" w:lineRule="auto"/>
              <w:jc w:val="both"/>
              <w:rPr>
                <w:rFonts w:ascii="Arial" w:eastAsia="Calibri" w:hAnsi="Arial" w:cs="Arial"/>
                <w:kern w:val="2"/>
                <w:sz w:val="20"/>
                <w:szCs w:val="20"/>
                <w:lang w:eastAsia="lt-LT"/>
              </w:rPr>
            </w:pPr>
            <w:r w:rsidRPr="00183A62">
              <w:rPr>
                <w:rFonts w:ascii="Arial" w:eastAsia="Calibri" w:hAnsi="Arial" w:cs="Arial"/>
                <w:kern w:val="2"/>
                <w:sz w:val="20"/>
                <w:szCs w:val="20"/>
                <w:lang w:eastAsia="lt-LT"/>
              </w:rPr>
              <w:t>2.</w:t>
            </w:r>
            <w:r w:rsidR="000C749A" w:rsidRPr="00183A62">
              <w:rPr>
                <w:rFonts w:ascii="Arial" w:eastAsia="Calibri" w:hAnsi="Arial" w:cs="Arial"/>
                <w:kern w:val="2"/>
                <w:sz w:val="20"/>
                <w:szCs w:val="20"/>
                <w:lang w:eastAsia="lt-LT"/>
              </w:rPr>
              <w:t xml:space="preserve"> </w:t>
            </w:r>
            <w:r w:rsidRPr="00183A62">
              <w:rPr>
                <w:rFonts w:ascii="Arial" w:eastAsia="Calibri" w:hAnsi="Arial" w:cs="Arial"/>
                <w:kern w:val="2"/>
                <w:sz w:val="20"/>
                <w:szCs w:val="20"/>
                <w:lang w:eastAsia="lt-LT"/>
              </w:rPr>
              <w:t xml:space="preserve">Valdiklis turi būti visiškai suderinamas su siūlomu ekranu. </w:t>
            </w:r>
          </w:p>
          <w:p w14:paraId="2F925D76" w14:textId="76A3DF51"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3.</w:t>
            </w:r>
            <w:r w:rsidR="000C749A" w:rsidRPr="00183A62">
              <w:rPr>
                <w:rFonts w:ascii="Arial" w:eastAsia="Calibri" w:hAnsi="Arial" w:cs="Arial"/>
                <w:kern w:val="2"/>
                <w:sz w:val="20"/>
                <w:szCs w:val="20"/>
                <w:lang w:eastAsia="lt-LT"/>
              </w:rPr>
              <w:t xml:space="preserve"> </w:t>
            </w:r>
            <w:r w:rsidRPr="00183A62">
              <w:rPr>
                <w:rFonts w:ascii="Arial" w:eastAsia="Calibri" w:hAnsi="Arial" w:cs="Arial"/>
                <w:kern w:val="2"/>
                <w:sz w:val="20"/>
                <w:szCs w:val="20"/>
                <w:lang w:eastAsia="lt-LT"/>
              </w:rPr>
              <w:t>Komplekte turi būti visi</w:t>
            </w:r>
            <w:r w:rsidR="005C6A3C" w:rsidRPr="00183A62">
              <w:rPr>
                <w:rFonts w:ascii="Arial" w:eastAsia="Calibri" w:hAnsi="Arial" w:cs="Arial"/>
                <w:kern w:val="2"/>
                <w:sz w:val="20"/>
                <w:szCs w:val="20"/>
                <w:lang w:eastAsia="lt-LT"/>
              </w:rPr>
              <w:t xml:space="preserve"> </w:t>
            </w:r>
            <w:r w:rsidRPr="00183A62">
              <w:rPr>
                <w:rFonts w:ascii="Arial" w:eastAsia="Calibri" w:hAnsi="Arial" w:cs="Arial"/>
                <w:kern w:val="2"/>
                <w:sz w:val="20"/>
                <w:szCs w:val="20"/>
                <w:lang w:eastAsia="lt-LT"/>
              </w:rPr>
              <w:t xml:space="preserve">priedai skirti sumontuoti ekraną ant sienos. </w:t>
            </w:r>
          </w:p>
        </w:tc>
        <w:tc>
          <w:tcPr>
            <w:tcW w:w="1560" w:type="pct"/>
            <w:tcBorders>
              <w:top w:val="single" w:sz="4" w:space="0" w:color="auto"/>
              <w:left w:val="single" w:sz="4" w:space="0" w:color="auto"/>
              <w:bottom w:val="single" w:sz="4" w:space="0" w:color="auto"/>
              <w:right w:val="single" w:sz="4" w:space="0" w:color="auto"/>
            </w:tcBorders>
          </w:tcPr>
          <w:p w14:paraId="1D1850E2" w14:textId="77777777" w:rsidR="00370009" w:rsidRPr="00183A62" w:rsidRDefault="00370009" w:rsidP="00370009">
            <w:pPr>
              <w:rPr>
                <w:rFonts w:ascii="Arial" w:hAnsi="Arial" w:cs="Arial"/>
                <w:color w:val="000000"/>
                <w:sz w:val="20"/>
                <w:szCs w:val="20"/>
              </w:rPr>
            </w:pPr>
          </w:p>
        </w:tc>
      </w:tr>
      <w:tr w:rsidR="00370009" w:rsidRPr="00183A62" w14:paraId="6D488305"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5BF94E19" w14:textId="0DDF953E" w:rsidR="00370009" w:rsidRPr="00183A62" w:rsidRDefault="0074284F" w:rsidP="00370009">
            <w:pPr>
              <w:jc w:val="center"/>
              <w:rPr>
                <w:rFonts w:ascii="Arial" w:hAnsi="Arial" w:cs="Arial"/>
                <w:color w:val="000000"/>
                <w:sz w:val="20"/>
                <w:szCs w:val="20"/>
              </w:rPr>
            </w:pPr>
            <w:r w:rsidRPr="00183A62">
              <w:rPr>
                <w:rFonts w:ascii="Arial" w:hAnsi="Arial" w:cs="Arial"/>
                <w:color w:val="000000"/>
                <w:sz w:val="20"/>
                <w:szCs w:val="20"/>
              </w:rPr>
              <w:lastRenderedPageBreak/>
              <w:t>2.2</w:t>
            </w:r>
            <w:r w:rsidR="001164DC" w:rsidRPr="00183A62">
              <w:rPr>
                <w:rFonts w:ascii="Arial" w:hAnsi="Arial" w:cs="Arial"/>
                <w:color w:val="000000"/>
                <w:sz w:val="20"/>
                <w:szCs w:val="20"/>
              </w:rPr>
              <w:t>2.</w:t>
            </w:r>
          </w:p>
        </w:tc>
        <w:tc>
          <w:tcPr>
            <w:tcW w:w="1547" w:type="pct"/>
            <w:tcBorders>
              <w:top w:val="single" w:sz="4" w:space="0" w:color="auto"/>
              <w:left w:val="single" w:sz="4" w:space="0" w:color="auto"/>
              <w:bottom w:val="single" w:sz="4" w:space="0" w:color="auto"/>
              <w:right w:val="single" w:sz="4" w:space="0" w:color="auto"/>
            </w:tcBorders>
          </w:tcPr>
          <w:p w14:paraId="0635FF7C" w14:textId="7CF3F3E7"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rPr>
              <w:t>Suderinamumas su informacine sistema*</w:t>
            </w:r>
          </w:p>
        </w:tc>
        <w:tc>
          <w:tcPr>
            <w:tcW w:w="1553" w:type="pct"/>
            <w:tcBorders>
              <w:top w:val="single" w:sz="4" w:space="0" w:color="auto"/>
              <w:left w:val="single" w:sz="4" w:space="0" w:color="auto"/>
              <w:bottom w:val="single" w:sz="4" w:space="0" w:color="auto"/>
              <w:right w:val="single" w:sz="4" w:space="0" w:color="auto"/>
            </w:tcBorders>
          </w:tcPr>
          <w:p w14:paraId="6096E8D3" w14:textId="35E0D037" w:rsidR="00370009" w:rsidRPr="00183A62" w:rsidRDefault="00370009" w:rsidP="00370009">
            <w:pPr>
              <w:rPr>
                <w:rFonts w:ascii="Arial" w:hAnsi="Arial" w:cs="Arial"/>
                <w:i/>
                <w:iCs/>
                <w:color w:val="FF0000"/>
                <w:sz w:val="20"/>
                <w:szCs w:val="20"/>
              </w:rPr>
            </w:pPr>
            <w:r w:rsidRPr="00183A62">
              <w:rPr>
                <w:rFonts w:ascii="Arial" w:eastAsia="Calibri" w:hAnsi="Arial" w:cs="Arial"/>
                <w:kern w:val="2"/>
                <w:sz w:val="20"/>
                <w:szCs w:val="20"/>
                <w:lang w:eastAsia="lt-LT"/>
              </w:rPr>
              <w:t xml:space="preserve">Komplekte su ekranu turi būti grotuvas, visiškai suderinamas su pirkėjo eksploatuojama informacine sistema </w:t>
            </w:r>
            <w:proofErr w:type="spellStart"/>
            <w:r w:rsidRPr="00183A62">
              <w:rPr>
                <w:rFonts w:ascii="Arial" w:eastAsia="Calibri" w:hAnsi="Arial" w:cs="Arial"/>
                <w:kern w:val="2"/>
                <w:sz w:val="20"/>
                <w:szCs w:val="20"/>
                <w:lang w:eastAsia="lt-LT"/>
              </w:rPr>
              <w:t>MagicInfo</w:t>
            </w:r>
            <w:proofErr w:type="spellEnd"/>
          </w:p>
        </w:tc>
        <w:tc>
          <w:tcPr>
            <w:tcW w:w="1560" w:type="pct"/>
            <w:tcBorders>
              <w:top w:val="single" w:sz="4" w:space="0" w:color="auto"/>
              <w:left w:val="single" w:sz="4" w:space="0" w:color="auto"/>
              <w:bottom w:val="single" w:sz="4" w:space="0" w:color="auto"/>
              <w:right w:val="single" w:sz="4" w:space="0" w:color="auto"/>
            </w:tcBorders>
          </w:tcPr>
          <w:p w14:paraId="186ECA03" w14:textId="77777777" w:rsidR="00370009" w:rsidRPr="00183A62" w:rsidRDefault="00370009" w:rsidP="00370009">
            <w:pPr>
              <w:rPr>
                <w:rFonts w:ascii="Arial" w:hAnsi="Arial" w:cs="Arial"/>
                <w:color w:val="000000"/>
                <w:sz w:val="20"/>
                <w:szCs w:val="20"/>
              </w:rPr>
            </w:pPr>
          </w:p>
        </w:tc>
      </w:tr>
      <w:tr w:rsidR="00D877AE" w:rsidRPr="00183A62" w14:paraId="61EF136C" w14:textId="77777777" w:rsidTr="006A316D">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F84BA62" w14:textId="5F09CAA8" w:rsidR="00D877AE" w:rsidRPr="00183A62" w:rsidRDefault="00D877AE" w:rsidP="0074284F">
            <w:pPr>
              <w:pStyle w:val="ListParagraph"/>
              <w:numPr>
                <w:ilvl w:val="0"/>
                <w:numId w:val="26"/>
              </w:numPr>
              <w:rPr>
                <w:rFonts w:ascii="Arial" w:hAnsi="Arial" w:cs="Arial"/>
                <w:color w:val="000000"/>
                <w:sz w:val="20"/>
                <w:szCs w:val="20"/>
                <w:lang w:eastAsia="lt-LT"/>
              </w:rPr>
            </w:pPr>
            <w:r w:rsidRPr="00183A62">
              <w:rPr>
                <w:rFonts w:ascii="Arial" w:hAnsi="Arial" w:cs="Arial"/>
                <w:b/>
                <w:bCs/>
                <w:sz w:val="20"/>
                <w:szCs w:val="20"/>
              </w:rPr>
              <w:t>Montavimas, garantijos, mokymai</w:t>
            </w:r>
          </w:p>
        </w:tc>
      </w:tr>
      <w:tr w:rsidR="00D877AE" w:rsidRPr="00183A62" w14:paraId="34EF61A1"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2BC8FD90" w14:textId="6079F9C0" w:rsidR="00D877AE" w:rsidRPr="00183A62" w:rsidRDefault="0074284F" w:rsidP="00D877AE">
            <w:pPr>
              <w:jc w:val="center"/>
              <w:rPr>
                <w:rFonts w:ascii="Arial" w:hAnsi="Arial" w:cs="Arial"/>
                <w:color w:val="000000"/>
                <w:sz w:val="20"/>
                <w:szCs w:val="20"/>
              </w:rPr>
            </w:pPr>
            <w:r w:rsidRPr="00183A62">
              <w:rPr>
                <w:rFonts w:ascii="Arial" w:hAnsi="Arial" w:cs="Arial"/>
                <w:color w:val="000000"/>
                <w:sz w:val="20"/>
                <w:szCs w:val="20"/>
              </w:rPr>
              <w:t>3.1.</w:t>
            </w:r>
          </w:p>
        </w:tc>
        <w:tc>
          <w:tcPr>
            <w:tcW w:w="1547" w:type="pct"/>
            <w:tcBorders>
              <w:top w:val="single" w:sz="4" w:space="0" w:color="auto"/>
              <w:left w:val="single" w:sz="4" w:space="0" w:color="auto"/>
              <w:bottom w:val="single" w:sz="4" w:space="0" w:color="auto"/>
              <w:right w:val="single" w:sz="4" w:space="0" w:color="auto"/>
            </w:tcBorders>
          </w:tcPr>
          <w:p w14:paraId="58B4434B" w14:textId="536C103B" w:rsidR="00D877AE" w:rsidRPr="00183A62" w:rsidRDefault="00D877AE" w:rsidP="00D877AE">
            <w:pPr>
              <w:rPr>
                <w:rFonts w:ascii="Arial" w:hAnsi="Arial" w:cs="Arial"/>
                <w:i/>
                <w:iCs/>
                <w:sz w:val="20"/>
                <w:szCs w:val="20"/>
                <w:lang w:eastAsia="lt-LT"/>
              </w:rPr>
            </w:pPr>
            <w:r w:rsidRPr="00183A62">
              <w:rPr>
                <w:rFonts w:ascii="Arial" w:eastAsia="Calibri" w:hAnsi="Arial" w:cs="Arial"/>
                <w:kern w:val="2"/>
                <w:sz w:val="20"/>
                <w:szCs w:val="20"/>
              </w:rPr>
              <w:t>Montavimas*</w:t>
            </w:r>
          </w:p>
        </w:tc>
        <w:tc>
          <w:tcPr>
            <w:tcW w:w="1553" w:type="pct"/>
            <w:tcBorders>
              <w:top w:val="single" w:sz="4" w:space="0" w:color="auto"/>
              <w:left w:val="single" w:sz="4" w:space="0" w:color="auto"/>
              <w:bottom w:val="single" w:sz="4" w:space="0" w:color="auto"/>
              <w:right w:val="single" w:sz="4" w:space="0" w:color="auto"/>
            </w:tcBorders>
          </w:tcPr>
          <w:p w14:paraId="1686871D" w14:textId="5792BF31" w:rsidR="00D877AE" w:rsidRPr="00183A62" w:rsidRDefault="00D877AE" w:rsidP="00D877AE">
            <w:pPr>
              <w:rPr>
                <w:rFonts w:ascii="Arial" w:hAnsi="Arial" w:cs="Arial"/>
                <w:i/>
                <w:iCs/>
                <w:sz w:val="20"/>
                <w:szCs w:val="20"/>
                <w:lang w:eastAsia="lt-LT"/>
              </w:rPr>
            </w:pPr>
            <w:r w:rsidRPr="00183A62">
              <w:rPr>
                <w:rFonts w:ascii="Arial" w:eastAsia="Calibri" w:hAnsi="Arial" w:cs="Arial"/>
                <w:kern w:val="2"/>
                <w:sz w:val="20"/>
                <w:szCs w:val="20"/>
                <w:lang w:eastAsia="lt-LT"/>
              </w:rPr>
              <w:t>Įranga turi būti pristatyta ir sumontuota perkančiosios organizacijos patalpose ne vėliau kaip per 60 kalendorinių dienų nuo sutarties pasirašymo dienos. Visos medžiagos</w:t>
            </w:r>
            <w:r w:rsidR="00BD6239" w:rsidRPr="00183A62">
              <w:rPr>
                <w:rFonts w:ascii="Arial" w:eastAsia="Calibri" w:hAnsi="Arial" w:cs="Arial"/>
                <w:kern w:val="2"/>
                <w:sz w:val="20"/>
                <w:szCs w:val="20"/>
                <w:lang w:eastAsia="lt-LT"/>
              </w:rPr>
              <w:t>,</w:t>
            </w:r>
            <w:r w:rsidRPr="00183A62">
              <w:rPr>
                <w:rFonts w:ascii="Arial" w:eastAsia="Calibri" w:hAnsi="Arial" w:cs="Arial"/>
                <w:kern w:val="2"/>
                <w:sz w:val="20"/>
                <w:szCs w:val="20"/>
                <w:lang w:eastAsia="lt-LT"/>
              </w:rPr>
              <w:t xml:space="preserve"> skirtos įrangos montavimui, </w:t>
            </w:r>
            <w:r w:rsidR="00BD6239" w:rsidRPr="00183A62">
              <w:rPr>
                <w:rFonts w:ascii="Arial" w:eastAsia="Calibri" w:hAnsi="Arial" w:cs="Arial"/>
                <w:kern w:val="2"/>
                <w:sz w:val="20"/>
                <w:szCs w:val="20"/>
                <w:lang w:eastAsia="lt-LT"/>
              </w:rPr>
              <w:t>turi būti</w:t>
            </w:r>
            <w:r w:rsidRPr="00183A62">
              <w:rPr>
                <w:rFonts w:ascii="Arial" w:eastAsia="Calibri" w:hAnsi="Arial" w:cs="Arial"/>
                <w:kern w:val="2"/>
                <w:sz w:val="20"/>
                <w:szCs w:val="20"/>
                <w:lang w:eastAsia="lt-LT"/>
              </w:rPr>
              <w:t xml:space="preserve"> įskaičiuotos į pasiūlymo kainą. Visa perkama įranga </w:t>
            </w:r>
            <w:r w:rsidR="0074284F" w:rsidRPr="00183A62">
              <w:rPr>
                <w:rFonts w:ascii="Arial" w:eastAsia="Calibri" w:hAnsi="Arial" w:cs="Arial"/>
                <w:kern w:val="2"/>
                <w:sz w:val="20"/>
                <w:szCs w:val="20"/>
                <w:lang w:eastAsia="lt-LT"/>
              </w:rPr>
              <w:t xml:space="preserve">turi būti </w:t>
            </w:r>
            <w:r w:rsidRPr="00183A62">
              <w:rPr>
                <w:rFonts w:ascii="Arial" w:eastAsia="Calibri" w:hAnsi="Arial" w:cs="Arial"/>
                <w:kern w:val="2"/>
                <w:sz w:val="20"/>
                <w:szCs w:val="20"/>
                <w:lang w:eastAsia="lt-LT"/>
              </w:rPr>
              <w:t>montuojama į esamas nišas demontuojant esamą įrangą. Esant nesuderinamumo problemoms, jos turi būti sprendžiamos tiekėjo sąskaita</w:t>
            </w:r>
            <w:r w:rsidR="00BD6239" w:rsidRPr="00183A62">
              <w:rPr>
                <w:rFonts w:ascii="Arial" w:eastAsia="Calibri" w:hAnsi="Arial" w:cs="Arial"/>
                <w:kern w:val="2"/>
                <w:sz w:val="20"/>
                <w:szCs w:val="20"/>
                <w:lang w:eastAsia="lt-LT"/>
              </w:rPr>
              <w:t>.</w:t>
            </w:r>
          </w:p>
        </w:tc>
        <w:tc>
          <w:tcPr>
            <w:tcW w:w="1560" w:type="pct"/>
            <w:tcBorders>
              <w:top w:val="single" w:sz="4" w:space="0" w:color="auto"/>
              <w:left w:val="single" w:sz="4" w:space="0" w:color="auto"/>
              <w:bottom w:val="single" w:sz="4" w:space="0" w:color="auto"/>
              <w:right w:val="single" w:sz="4" w:space="0" w:color="auto"/>
            </w:tcBorders>
          </w:tcPr>
          <w:p w14:paraId="41FA2878" w14:textId="77777777" w:rsidR="00D877AE" w:rsidRPr="00183A62" w:rsidRDefault="00D877AE" w:rsidP="00D877AE">
            <w:pPr>
              <w:rPr>
                <w:rFonts w:ascii="Arial" w:hAnsi="Arial" w:cs="Arial"/>
                <w:color w:val="000000"/>
                <w:sz w:val="20"/>
                <w:szCs w:val="20"/>
                <w:lang w:eastAsia="lt-LT"/>
              </w:rPr>
            </w:pPr>
          </w:p>
        </w:tc>
      </w:tr>
      <w:tr w:rsidR="00D877AE" w:rsidRPr="00183A62" w14:paraId="2E639B87"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5E8135C1" w14:textId="30D595B9" w:rsidR="00D877AE" w:rsidRPr="00183A62" w:rsidRDefault="0074284F" w:rsidP="00D877AE">
            <w:pPr>
              <w:jc w:val="center"/>
              <w:rPr>
                <w:rFonts w:ascii="Arial" w:hAnsi="Arial" w:cs="Arial"/>
                <w:color w:val="000000"/>
                <w:sz w:val="20"/>
                <w:szCs w:val="20"/>
              </w:rPr>
            </w:pPr>
            <w:r w:rsidRPr="00183A62">
              <w:rPr>
                <w:rFonts w:ascii="Arial" w:hAnsi="Arial" w:cs="Arial"/>
                <w:color w:val="000000"/>
                <w:sz w:val="20"/>
                <w:szCs w:val="20"/>
              </w:rPr>
              <w:t>3.2.</w:t>
            </w:r>
          </w:p>
        </w:tc>
        <w:tc>
          <w:tcPr>
            <w:tcW w:w="1547" w:type="pct"/>
            <w:tcBorders>
              <w:top w:val="single" w:sz="4" w:space="0" w:color="auto"/>
              <w:left w:val="single" w:sz="4" w:space="0" w:color="auto"/>
              <w:bottom w:val="single" w:sz="4" w:space="0" w:color="auto"/>
              <w:right w:val="single" w:sz="4" w:space="0" w:color="auto"/>
            </w:tcBorders>
          </w:tcPr>
          <w:p w14:paraId="1DF805E8" w14:textId="656803C0" w:rsidR="00D877AE" w:rsidRPr="00183A62" w:rsidRDefault="00D877AE" w:rsidP="00D877AE">
            <w:pPr>
              <w:rPr>
                <w:rFonts w:ascii="Arial" w:hAnsi="Arial" w:cs="Arial"/>
                <w:i/>
                <w:iCs/>
                <w:color w:val="FF0000"/>
                <w:sz w:val="20"/>
                <w:szCs w:val="20"/>
              </w:rPr>
            </w:pPr>
            <w:r w:rsidRPr="00183A62">
              <w:rPr>
                <w:rFonts w:ascii="Arial" w:eastAsia="Calibri" w:hAnsi="Arial" w:cs="Arial"/>
                <w:kern w:val="2"/>
                <w:sz w:val="20"/>
                <w:szCs w:val="20"/>
              </w:rPr>
              <w:t>Garantija*</w:t>
            </w:r>
          </w:p>
        </w:tc>
        <w:tc>
          <w:tcPr>
            <w:tcW w:w="1553" w:type="pct"/>
            <w:tcBorders>
              <w:top w:val="single" w:sz="4" w:space="0" w:color="auto"/>
              <w:left w:val="single" w:sz="4" w:space="0" w:color="auto"/>
              <w:bottom w:val="single" w:sz="4" w:space="0" w:color="auto"/>
              <w:right w:val="single" w:sz="4" w:space="0" w:color="auto"/>
            </w:tcBorders>
          </w:tcPr>
          <w:p w14:paraId="4F07521F" w14:textId="6264C8DF" w:rsidR="00D877AE" w:rsidRPr="00183A62" w:rsidRDefault="00D877AE" w:rsidP="00D877AE">
            <w:pPr>
              <w:rPr>
                <w:rFonts w:ascii="Arial" w:hAnsi="Arial" w:cs="Arial"/>
                <w:i/>
                <w:iCs/>
                <w:color w:val="FF0000"/>
                <w:sz w:val="20"/>
                <w:szCs w:val="20"/>
              </w:rPr>
            </w:pPr>
            <w:r w:rsidRPr="00183A62">
              <w:rPr>
                <w:rFonts w:ascii="Arial" w:eastAsia="Calibri" w:hAnsi="Arial" w:cs="Arial"/>
                <w:kern w:val="2"/>
                <w:sz w:val="20"/>
                <w:szCs w:val="20"/>
              </w:rPr>
              <w:t>Visai siūlomai vaizdo sistemai ir ją sudarančiai įrangai ir montavimo darbams turi būti suteikta ne mažesnė kaip 36 mėnesių garantija</w:t>
            </w:r>
          </w:p>
        </w:tc>
        <w:tc>
          <w:tcPr>
            <w:tcW w:w="1560" w:type="pct"/>
            <w:tcBorders>
              <w:top w:val="single" w:sz="4" w:space="0" w:color="auto"/>
              <w:left w:val="single" w:sz="4" w:space="0" w:color="auto"/>
              <w:bottom w:val="single" w:sz="4" w:space="0" w:color="auto"/>
              <w:right w:val="single" w:sz="4" w:space="0" w:color="auto"/>
            </w:tcBorders>
          </w:tcPr>
          <w:p w14:paraId="66E65BFB" w14:textId="77777777" w:rsidR="00D877AE" w:rsidRPr="00183A62" w:rsidRDefault="00D877AE" w:rsidP="00D877AE">
            <w:pPr>
              <w:rPr>
                <w:rFonts w:ascii="Arial" w:hAnsi="Arial" w:cs="Arial"/>
                <w:color w:val="000000"/>
                <w:sz w:val="20"/>
                <w:szCs w:val="20"/>
              </w:rPr>
            </w:pPr>
          </w:p>
        </w:tc>
      </w:tr>
      <w:tr w:rsidR="00D877AE" w:rsidRPr="00183A62" w14:paraId="2EA752A8" w14:textId="77777777" w:rsidTr="001164DC">
        <w:tc>
          <w:tcPr>
            <w:tcW w:w="341" w:type="pct"/>
            <w:tcBorders>
              <w:top w:val="single" w:sz="4" w:space="0" w:color="auto"/>
              <w:left w:val="single" w:sz="4" w:space="0" w:color="auto"/>
              <w:bottom w:val="single" w:sz="4" w:space="0" w:color="auto"/>
              <w:right w:val="single" w:sz="4" w:space="0" w:color="auto"/>
            </w:tcBorders>
            <w:vAlign w:val="center"/>
          </w:tcPr>
          <w:p w14:paraId="3E5260BC" w14:textId="591BFA7D" w:rsidR="00D877AE" w:rsidRPr="00183A62" w:rsidRDefault="0074284F" w:rsidP="00D877AE">
            <w:pPr>
              <w:jc w:val="center"/>
              <w:rPr>
                <w:rFonts w:ascii="Arial" w:hAnsi="Arial" w:cs="Arial"/>
                <w:color w:val="000000"/>
                <w:sz w:val="20"/>
                <w:szCs w:val="20"/>
              </w:rPr>
            </w:pPr>
            <w:r w:rsidRPr="00183A62">
              <w:rPr>
                <w:rFonts w:ascii="Arial" w:hAnsi="Arial" w:cs="Arial"/>
                <w:color w:val="000000"/>
                <w:sz w:val="20"/>
                <w:szCs w:val="20"/>
              </w:rPr>
              <w:t>3.3.</w:t>
            </w:r>
          </w:p>
        </w:tc>
        <w:tc>
          <w:tcPr>
            <w:tcW w:w="1547" w:type="pct"/>
            <w:tcBorders>
              <w:top w:val="single" w:sz="4" w:space="0" w:color="auto"/>
              <w:left w:val="single" w:sz="4" w:space="0" w:color="auto"/>
              <w:bottom w:val="single" w:sz="4" w:space="0" w:color="auto"/>
              <w:right w:val="single" w:sz="4" w:space="0" w:color="auto"/>
            </w:tcBorders>
          </w:tcPr>
          <w:p w14:paraId="7955EC34" w14:textId="4F7AF0F9" w:rsidR="00D877AE" w:rsidRPr="00183A62" w:rsidRDefault="00D877AE" w:rsidP="00D877AE">
            <w:pPr>
              <w:rPr>
                <w:rFonts w:ascii="Arial" w:hAnsi="Arial" w:cs="Arial"/>
                <w:i/>
                <w:iCs/>
                <w:color w:val="FF0000"/>
                <w:sz w:val="20"/>
                <w:szCs w:val="20"/>
              </w:rPr>
            </w:pPr>
            <w:r w:rsidRPr="00183A62">
              <w:rPr>
                <w:rFonts w:ascii="Arial" w:eastAsia="Calibri" w:hAnsi="Arial" w:cs="Arial"/>
                <w:kern w:val="2"/>
                <w:sz w:val="20"/>
                <w:szCs w:val="20"/>
              </w:rPr>
              <w:t>Mokymai*</w:t>
            </w:r>
          </w:p>
        </w:tc>
        <w:tc>
          <w:tcPr>
            <w:tcW w:w="1553" w:type="pct"/>
            <w:tcBorders>
              <w:top w:val="single" w:sz="4" w:space="0" w:color="auto"/>
              <w:left w:val="single" w:sz="4" w:space="0" w:color="auto"/>
              <w:bottom w:val="single" w:sz="4" w:space="0" w:color="auto"/>
              <w:right w:val="single" w:sz="4" w:space="0" w:color="auto"/>
            </w:tcBorders>
          </w:tcPr>
          <w:p w14:paraId="705373E9" w14:textId="54512E95" w:rsidR="00D877AE" w:rsidRPr="00183A62" w:rsidRDefault="00D877AE" w:rsidP="00D877AE">
            <w:pPr>
              <w:rPr>
                <w:rFonts w:ascii="Arial" w:hAnsi="Arial" w:cs="Arial"/>
                <w:i/>
                <w:iCs/>
                <w:color w:val="FF0000"/>
                <w:sz w:val="20"/>
                <w:szCs w:val="20"/>
              </w:rPr>
            </w:pPr>
            <w:r w:rsidRPr="00183A62">
              <w:rPr>
                <w:rFonts w:ascii="Arial" w:eastAsia="Calibri" w:hAnsi="Arial" w:cs="Arial"/>
                <w:kern w:val="2"/>
                <w:sz w:val="20"/>
                <w:szCs w:val="20"/>
              </w:rPr>
              <w:t xml:space="preserve">Įdiegęs ir ištestavęs sistemos veikimą tiekėjas </w:t>
            </w:r>
            <w:r w:rsidR="0074284F" w:rsidRPr="00183A62">
              <w:rPr>
                <w:rFonts w:ascii="Arial" w:eastAsia="Calibri" w:hAnsi="Arial" w:cs="Arial"/>
                <w:kern w:val="2"/>
                <w:sz w:val="20"/>
                <w:szCs w:val="20"/>
              </w:rPr>
              <w:t>turi apmokyti</w:t>
            </w:r>
            <w:r w:rsidR="0042117F" w:rsidRPr="00183A62">
              <w:rPr>
                <w:rFonts w:ascii="Arial" w:eastAsia="Calibri" w:hAnsi="Arial" w:cs="Arial"/>
                <w:kern w:val="2"/>
                <w:sz w:val="20"/>
                <w:szCs w:val="20"/>
              </w:rPr>
              <w:t xml:space="preserve">, ne vėliau kaip per 10 </w:t>
            </w:r>
            <w:proofErr w:type="spellStart"/>
            <w:r w:rsidR="0042117F" w:rsidRPr="00183A62">
              <w:rPr>
                <w:rFonts w:ascii="Arial" w:eastAsia="Calibri" w:hAnsi="Arial" w:cs="Arial"/>
                <w:kern w:val="2"/>
                <w:sz w:val="20"/>
                <w:szCs w:val="20"/>
              </w:rPr>
              <w:t>d.d</w:t>
            </w:r>
            <w:proofErr w:type="spellEnd"/>
            <w:r w:rsidR="0042117F" w:rsidRPr="00183A62">
              <w:rPr>
                <w:rFonts w:ascii="Arial" w:eastAsia="Calibri" w:hAnsi="Arial" w:cs="Arial"/>
                <w:kern w:val="2"/>
                <w:sz w:val="20"/>
                <w:szCs w:val="20"/>
              </w:rPr>
              <w:t>. nuo Prekių pristatymo dienos,</w:t>
            </w:r>
            <w:r w:rsidRPr="00183A62">
              <w:rPr>
                <w:rFonts w:ascii="Arial" w:eastAsia="Calibri" w:hAnsi="Arial" w:cs="Arial"/>
                <w:kern w:val="2"/>
                <w:sz w:val="20"/>
                <w:szCs w:val="20"/>
              </w:rPr>
              <w:t xml:space="preserve"> 3 (tris) Pirkėjo atstovus kaip naudotis sistema. Pirkėjo personalo apmokymo kaina </w:t>
            </w:r>
            <w:r w:rsidR="0074284F" w:rsidRPr="00183A62">
              <w:rPr>
                <w:rFonts w:ascii="Arial" w:eastAsia="Calibri" w:hAnsi="Arial" w:cs="Arial"/>
                <w:kern w:val="2"/>
                <w:sz w:val="20"/>
                <w:szCs w:val="20"/>
              </w:rPr>
              <w:t>turi būti</w:t>
            </w:r>
            <w:r w:rsidRPr="00183A62">
              <w:rPr>
                <w:rFonts w:ascii="Arial" w:eastAsia="Calibri" w:hAnsi="Arial" w:cs="Arial"/>
                <w:kern w:val="2"/>
                <w:sz w:val="20"/>
                <w:szCs w:val="20"/>
              </w:rPr>
              <w:t xml:space="preserve"> įskaičiuota į pasiūlymo kainą.</w:t>
            </w:r>
          </w:p>
        </w:tc>
        <w:tc>
          <w:tcPr>
            <w:tcW w:w="1560" w:type="pct"/>
            <w:tcBorders>
              <w:top w:val="single" w:sz="4" w:space="0" w:color="auto"/>
              <w:left w:val="single" w:sz="4" w:space="0" w:color="auto"/>
              <w:bottom w:val="single" w:sz="4" w:space="0" w:color="auto"/>
              <w:right w:val="single" w:sz="4" w:space="0" w:color="auto"/>
            </w:tcBorders>
          </w:tcPr>
          <w:p w14:paraId="4C929693" w14:textId="77777777" w:rsidR="00D877AE" w:rsidRPr="00183A62" w:rsidRDefault="00D877AE" w:rsidP="00D877AE">
            <w:pPr>
              <w:rPr>
                <w:rFonts w:ascii="Arial" w:hAnsi="Arial" w:cs="Arial"/>
                <w:color w:val="000000"/>
                <w:sz w:val="20"/>
                <w:szCs w:val="20"/>
              </w:rPr>
            </w:pPr>
          </w:p>
        </w:tc>
      </w:tr>
    </w:tbl>
    <w:p w14:paraId="3C44BACF" w14:textId="77777777" w:rsidR="00370009" w:rsidRPr="00183A62" w:rsidRDefault="00370009" w:rsidP="00F2412D">
      <w:pPr>
        <w:spacing w:after="0"/>
        <w:jc w:val="both"/>
        <w:rPr>
          <w:rFonts w:ascii="Arial" w:hAnsi="Arial" w:cs="Arial"/>
          <w:color w:val="FF0000"/>
          <w:sz w:val="20"/>
          <w:szCs w:val="20"/>
        </w:rPr>
      </w:pPr>
    </w:p>
    <w:p w14:paraId="39E6397A" w14:textId="5A2DC0F6" w:rsidR="001164D5" w:rsidRPr="00183A62" w:rsidRDefault="00482CF9" w:rsidP="00F2412D">
      <w:pPr>
        <w:spacing w:after="0"/>
        <w:jc w:val="both"/>
        <w:rPr>
          <w:rFonts w:ascii="Arial" w:hAnsi="Arial" w:cs="Arial"/>
          <w:b/>
          <w:snapToGrid w:val="0"/>
          <w:sz w:val="20"/>
          <w:szCs w:val="20"/>
        </w:rPr>
      </w:pPr>
      <w:r w:rsidRPr="00183A62">
        <w:rPr>
          <w:rFonts w:ascii="Arial" w:hAnsi="Arial" w:cs="Arial"/>
          <w:sz w:val="20"/>
          <w:szCs w:val="20"/>
        </w:rPr>
        <w:t>*</w:t>
      </w:r>
      <w:r w:rsidR="00E231AF" w:rsidRPr="00183A62">
        <w:rPr>
          <w:rFonts w:ascii="Arial" w:hAnsi="Arial" w:cs="Arial"/>
          <w:sz w:val="20"/>
          <w:szCs w:val="20"/>
        </w:rPr>
        <w:t>**</w:t>
      </w:r>
      <w:r w:rsidR="001164D5" w:rsidRPr="00183A62">
        <w:rPr>
          <w:rFonts w:ascii="Arial" w:hAnsi="Arial" w:cs="Arial"/>
          <w:b/>
          <w:snapToGrid w:val="0"/>
          <w:sz w:val="20"/>
          <w:szCs w:val="20"/>
        </w:rPr>
        <w:t>Pateikti kartu su pasiūlymu siūlomos įrangos techninius parametrus, išskyrus pažymėtus *, patikimai patvirtinančius dokumentus (pvz. gamintojo prekės aprašymas arba internetinė nuoroda į gamintojo psl.)</w:t>
      </w:r>
      <w:r w:rsidR="00F2412D" w:rsidRPr="00183A62">
        <w:rPr>
          <w:rFonts w:ascii="Arial" w:hAnsi="Arial" w:cs="Arial"/>
          <w:b/>
          <w:snapToGrid w:val="0"/>
          <w:sz w:val="20"/>
          <w:szCs w:val="20"/>
        </w:rPr>
        <w:t>.</w:t>
      </w:r>
    </w:p>
    <w:p w14:paraId="2455E998" w14:textId="77777777" w:rsidR="00F2412D" w:rsidRPr="00183A62" w:rsidRDefault="00F2412D" w:rsidP="00F2412D">
      <w:pPr>
        <w:spacing w:after="0"/>
        <w:jc w:val="both"/>
        <w:rPr>
          <w:rFonts w:ascii="Arial" w:hAnsi="Arial" w:cs="Arial"/>
          <w:b/>
          <w:snapToGrid w:val="0"/>
          <w:sz w:val="20"/>
          <w:szCs w:val="20"/>
        </w:rPr>
      </w:pPr>
    </w:p>
    <w:p w14:paraId="5037E2C6" w14:textId="77777777" w:rsidR="00134EB3" w:rsidRPr="00183A62"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183A62">
        <w:rPr>
          <w:rFonts w:ascii="Arial" w:eastAsia="Calibri" w:hAnsi="Arial" w:cs="Arial"/>
          <w:b/>
          <w:sz w:val="20"/>
          <w:szCs w:val="20"/>
        </w:rPr>
        <w:t>APLINKOSAUGINIAI</w:t>
      </w:r>
      <w:r w:rsidR="00134EB3" w:rsidRPr="00183A62">
        <w:rPr>
          <w:rFonts w:ascii="Arial" w:eastAsia="Calibri" w:hAnsi="Arial" w:cs="Arial"/>
          <w:b/>
          <w:sz w:val="20"/>
          <w:szCs w:val="20"/>
        </w:rPr>
        <w:t xml:space="preserve"> REIKALAVIMAI</w:t>
      </w:r>
    </w:p>
    <w:p w14:paraId="0B039D86" w14:textId="5154CF31" w:rsidR="006F032D" w:rsidRPr="00183A62" w:rsidRDefault="006F032D" w:rsidP="006F032D">
      <w:pPr>
        <w:jc w:val="both"/>
        <w:rPr>
          <w:rFonts w:ascii="Arial" w:hAnsi="Arial" w:cs="Arial"/>
          <w:sz w:val="20"/>
          <w:szCs w:val="20"/>
        </w:rPr>
      </w:pPr>
      <w:r w:rsidRPr="00183A62">
        <w:rPr>
          <w:rFonts w:ascii="Arial" w:hAnsi="Arial" w:cs="Arial"/>
          <w:sz w:val="20"/>
          <w:szCs w:val="20"/>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Pr="00183A62">
        <w:rPr>
          <w:rFonts w:ascii="Arial" w:hAnsi="Arial" w:cs="Arial"/>
          <w:color w:val="FF0000"/>
          <w:sz w:val="20"/>
          <w:szCs w:val="20"/>
        </w:rPr>
        <w:t>..........................</w:t>
      </w:r>
      <w:r w:rsidRPr="00183A62">
        <w:rPr>
          <w:rFonts w:ascii="Arial" w:hAnsi="Arial" w:cs="Arial"/>
          <w:sz w:val="20"/>
          <w:szCs w:val="20"/>
        </w:rPr>
        <w:t>papunktį (</w:t>
      </w:r>
      <w:r w:rsidRPr="00183A62">
        <w:rPr>
          <w:rFonts w:ascii="Arial" w:hAnsi="Arial" w:cs="Arial"/>
          <w:i/>
          <w:iCs/>
          <w:sz w:val="20"/>
          <w:szCs w:val="20"/>
        </w:rPr>
        <w:t>įrašyti konkretų papunktį</w:t>
      </w:r>
      <w:r w:rsidRPr="00183A62">
        <w:rPr>
          <w:rFonts w:ascii="Arial" w:hAnsi="Arial" w:cs="Arial"/>
          <w:sz w:val="20"/>
          <w:szCs w:val="20"/>
        </w:rPr>
        <w:t xml:space="preserve">). </w:t>
      </w:r>
    </w:p>
    <w:p w14:paraId="1E2ACDCE" w14:textId="77777777" w:rsidR="00D90E53" w:rsidRPr="00183A62" w:rsidRDefault="0042117F" w:rsidP="00D90E53">
      <w:pPr>
        <w:spacing w:after="0"/>
        <w:rPr>
          <w:rFonts w:ascii="Arial" w:hAnsi="Arial" w:cs="Arial"/>
          <w:b/>
          <w:bCs/>
          <w:sz w:val="20"/>
          <w:szCs w:val="20"/>
        </w:rPr>
      </w:pPr>
      <w:r w:rsidRPr="00183A62">
        <w:rPr>
          <w:rFonts w:ascii="Arial" w:hAnsi="Arial" w:cs="Arial"/>
          <w:b/>
          <w:bCs/>
          <w:sz w:val="20"/>
          <w:szCs w:val="20"/>
        </w:rPr>
        <w:t>Aplinkos apsaugos kriterijai taikomi LED ekranams:</w:t>
      </w:r>
    </w:p>
    <w:p w14:paraId="24E46C8F" w14:textId="6B260C49" w:rsidR="0042117F" w:rsidRPr="00183A62" w:rsidRDefault="00D90E53" w:rsidP="00D90E53">
      <w:pPr>
        <w:spacing w:after="0"/>
        <w:jc w:val="right"/>
        <w:rPr>
          <w:rFonts w:ascii="Arial" w:hAnsi="Arial" w:cs="Arial"/>
          <w:b/>
          <w:bCs/>
          <w:sz w:val="20"/>
          <w:szCs w:val="20"/>
        </w:rPr>
      </w:pPr>
      <w:r w:rsidRPr="00183A62">
        <w:rPr>
          <w:rFonts w:ascii="Arial" w:hAnsi="Arial" w:cs="Arial"/>
          <w:b/>
          <w:bCs/>
          <w:sz w:val="20"/>
          <w:szCs w:val="20"/>
        </w:rPr>
        <w:t xml:space="preserve"> 3 lentelė.</w:t>
      </w:r>
    </w:p>
    <w:tbl>
      <w:tblPr>
        <w:tblStyle w:val="TableGrid"/>
        <w:tblW w:w="5000" w:type="pct"/>
        <w:tblLook w:val="04A0" w:firstRow="1" w:lastRow="0" w:firstColumn="1" w:lastColumn="0" w:noHBand="0" w:noVBand="1"/>
      </w:tblPr>
      <w:tblGrid>
        <w:gridCol w:w="562"/>
        <w:gridCol w:w="4820"/>
        <w:gridCol w:w="4246"/>
      </w:tblGrid>
      <w:tr w:rsidR="00A03AB8" w:rsidRPr="00183A62" w14:paraId="1FD8C476" w14:textId="77777777" w:rsidTr="00DE1084">
        <w:tc>
          <w:tcPr>
            <w:tcW w:w="292" w:type="pct"/>
          </w:tcPr>
          <w:p w14:paraId="24BEDE1F" w14:textId="77777777" w:rsidR="00A03AB8" w:rsidRPr="00183A62" w:rsidRDefault="00A03AB8" w:rsidP="00181DF0">
            <w:pPr>
              <w:rPr>
                <w:rFonts w:ascii="Arial" w:hAnsi="Arial" w:cs="Arial"/>
                <w:b/>
                <w:bCs/>
                <w:iCs/>
              </w:rPr>
            </w:pPr>
            <w:r w:rsidRPr="00183A62">
              <w:rPr>
                <w:rFonts w:ascii="Arial" w:hAnsi="Arial" w:cs="Arial"/>
                <w:b/>
                <w:bCs/>
                <w:iCs/>
              </w:rPr>
              <w:t>Eil. Nr</w:t>
            </w:r>
            <w:r w:rsidR="00FD52ED" w:rsidRPr="00183A62">
              <w:rPr>
                <w:rFonts w:ascii="Arial" w:hAnsi="Arial" w:cs="Arial"/>
                <w:b/>
                <w:bCs/>
                <w:iCs/>
              </w:rPr>
              <w:t>.</w:t>
            </w:r>
          </w:p>
        </w:tc>
        <w:tc>
          <w:tcPr>
            <w:tcW w:w="2503" w:type="pct"/>
          </w:tcPr>
          <w:p w14:paraId="495C06D4" w14:textId="77777777" w:rsidR="00A03AB8" w:rsidRPr="00183A62" w:rsidRDefault="00A03AB8" w:rsidP="00181DF0">
            <w:pPr>
              <w:jc w:val="center"/>
              <w:rPr>
                <w:rFonts w:ascii="Arial" w:hAnsi="Arial" w:cs="Arial"/>
                <w:b/>
                <w:bCs/>
                <w:iCs/>
              </w:rPr>
            </w:pPr>
            <w:r w:rsidRPr="00183A62">
              <w:rPr>
                <w:rFonts w:ascii="Arial" w:hAnsi="Arial" w:cs="Arial"/>
                <w:b/>
                <w:bCs/>
                <w:iCs/>
              </w:rPr>
              <w:t>Reikalavimas</w:t>
            </w:r>
          </w:p>
        </w:tc>
        <w:tc>
          <w:tcPr>
            <w:tcW w:w="2205" w:type="pct"/>
          </w:tcPr>
          <w:p w14:paraId="6A7EDC5D" w14:textId="77777777" w:rsidR="00A03AB8" w:rsidRPr="00183A62" w:rsidRDefault="00A03AB8" w:rsidP="00181DF0">
            <w:pPr>
              <w:jc w:val="center"/>
              <w:rPr>
                <w:rFonts w:ascii="Arial" w:hAnsi="Arial" w:cs="Arial"/>
                <w:b/>
                <w:bCs/>
                <w:iCs/>
              </w:rPr>
            </w:pPr>
            <w:r w:rsidRPr="00183A62">
              <w:rPr>
                <w:rFonts w:ascii="Arial" w:hAnsi="Arial" w:cs="Arial"/>
                <w:b/>
                <w:bCs/>
                <w:iCs/>
              </w:rPr>
              <w:t>Atitiktį įrodantys dokumentai</w:t>
            </w:r>
          </w:p>
        </w:tc>
      </w:tr>
      <w:tr w:rsidR="00DE1084" w:rsidRPr="00183A62" w14:paraId="75BA8962" w14:textId="77777777" w:rsidTr="00DE1084">
        <w:trPr>
          <w:trHeight w:val="567"/>
        </w:trPr>
        <w:tc>
          <w:tcPr>
            <w:tcW w:w="292" w:type="pct"/>
          </w:tcPr>
          <w:p w14:paraId="59F5B330" w14:textId="77777777" w:rsidR="00DE1084" w:rsidRPr="00183A62" w:rsidRDefault="00DE1084" w:rsidP="00DE1084">
            <w:pPr>
              <w:jc w:val="center"/>
              <w:rPr>
                <w:rFonts w:ascii="Arial" w:hAnsi="Arial" w:cs="Arial"/>
                <w:iCs/>
              </w:rPr>
            </w:pPr>
            <w:r w:rsidRPr="00183A62">
              <w:rPr>
                <w:rFonts w:ascii="Arial" w:hAnsi="Arial" w:cs="Arial"/>
                <w:iCs/>
              </w:rPr>
              <w:t>1.</w:t>
            </w:r>
          </w:p>
        </w:tc>
        <w:tc>
          <w:tcPr>
            <w:tcW w:w="2503" w:type="pct"/>
          </w:tcPr>
          <w:p w14:paraId="41E82DDA" w14:textId="1061CF46" w:rsidR="00DE1084" w:rsidRPr="00183A62" w:rsidRDefault="00DE1084" w:rsidP="00DE1084">
            <w:pPr>
              <w:pStyle w:val="CommentText"/>
              <w:jc w:val="both"/>
              <w:rPr>
                <w:rFonts w:ascii="Arial" w:hAnsi="Arial" w:cs="Arial"/>
                <w:i/>
                <w:color w:val="FF0000"/>
              </w:rPr>
            </w:pPr>
            <w:r w:rsidRPr="00183A62">
              <w:rPr>
                <w:rFonts w:ascii="Arial" w:eastAsia="Calibri" w:hAnsi="Arial" w:cs="Arial"/>
                <w:lang w:eastAsia="lt-LT"/>
              </w:rPr>
              <w:t>CO2 kiekis išleistas į aplinką siekiant pagaminti 1m2 LED ekrano, įvertintas vadovaujantis ISO 14064-3:2019 ir ISO 14067:2018 standartais, negali būti didesnis nei 1000 kg</w:t>
            </w:r>
          </w:p>
        </w:tc>
        <w:tc>
          <w:tcPr>
            <w:tcW w:w="2205" w:type="pct"/>
            <w:tcBorders>
              <w:top w:val="single" w:sz="6" w:space="0" w:color="auto"/>
              <w:left w:val="single" w:sz="6" w:space="0" w:color="auto"/>
              <w:bottom w:val="single" w:sz="6" w:space="0" w:color="auto"/>
              <w:right w:val="single" w:sz="6" w:space="0" w:color="auto"/>
            </w:tcBorders>
            <w:shd w:val="clear" w:color="auto" w:fill="auto"/>
          </w:tcPr>
          <w:p w14:paraId="76B6248A" w14:textId="77777777" w:rsidR="00DE1084" w:rsidRDefault="00190263" w:rsidP="00DE1084">
            <w:pPr>
              <w:rPr>
                <w:rFonts w:ascii="Arial" w:hAnsi="Arial" w:cs="Arial"/>
              </w:rPr>
            </w:pPr>
            <w:r w:rsidRPr="00190263">
              <w:rPr>
                <w:rFonts w:ascii="Arial" w:hAnsi="Arial" w:cs="Arial"/>
              </w:rPr>
              <w:t>Pateikti gamintojui išduotus 14064-3:2019 ir ISO 14067:2018 arba lygiaverčius sertifikatus</w:t>
            </w:r>
            <w:r w:rsidRPr="00190263">
              <w:rPr>
                <w:rFonts w:ascii="Arial" w:hAnsi="Arial" w:cs="Arial"/>
              </w:rPr>
              <w:t>.</w:t>
            </w:r>
          </w:p>
          <w:p w14:paraId="0333CFE0" w14:textId="6F58BEE3" w:rsidR="00190263" w:rsidRPr="00190263" w:rsidRDefault="00190263" w:rsidP="00DE1084">
            <w:pPr>
              <w:rPr>
                <w:rFonts w:ascii="Arial" w:hAnsi="Arial" w:cs="Arial"/>
                <w:b/>
                <w:bCs/>
              </w:rPr>
            </w:pPr>
            <w:r w:rsidRPr="00190263">
              <w:rPr>
                <w:rFonts w:ascii="Arial" w:hAnsi="Arial" w:cs="Arial"/>
                <w:b/>
                <w:bCs/>
              </w:rPr>
              <w:t>(dokumentai pateikiami kartu su pasiūlymu)</w:t>
            </w:r>
          </w:p>
        </w:tc>
      </w:tr>
      <w:tr w:rsidR="00DE1084" w:rsidRPr="00183A62" w14:paraId="5E14FCF6" w14:textId="77777777" w:rsidTr="00DE1084">
        <w:trPr>
          <w:trHeight w:val="567"/>
        </w:trPr>
        <w:tc>
          <w:tcPr>
            <w:tcW w:w="292" w:type="pct"/>
          </w:tcPr>
          <w:p w14:paraId="32CD7E5F" w14:textId="0B9773C4" w:rsidR="00DE1084" w:rsidRPr="00183A62" w:rsidRDefault="00DE1084" w:rsidP="00DE1084">
            <w:pPr>
              <w:jc w:val="center"/>
              <w:rPr>
                <w:rFonts w:ascii="Arial" w:hAnsi="Arial" w:cs="Arial"/>
                <w:iCs/>
              </w:rPr>
            </w:pPr>
            <w:r w:rsidRPr="00183A62">
              <w:rPr>
                <w:rFonts w:ascii="Arial" w:hAnsi="Arial" w:cs="Arial"/>
                <w:iCs/>
              </w:rPr>
              <w:t>2.</w:t>
            </w:r>
          </w:p>
        </w:tc>
        <w:tc>
          <w:tcPr>
            <w:tcW w:w="2503" w:type="pct"/>
          </w:tcPr>
          <w:p w14:paraId="1075C414" w14:textId="260A5EA4" w:rsidR="00DE1084" w:rsidRPr="00183A62" w:rsidRDefault="00DE1084" w:rsidP="00DE1084">
            <w:pPr>
              <w:pStyle w:val="CommentText"/>
              <w:jc w:val="both"/>
              <w:rPr>
                <w:rFonts w:ascii="Arial" w:eastAsia="Calibri" w:hAnsi="Arial" w:cs="Arial"/>
                <w:lang w:eastAsia="lt-LT"/>
              </w:rPr>
            </w:pPr>
            <w:r w:rsidRPr="00183A62">
              <w:rPr>
                <w:rFonts w:ascii="Arial" w:eastAsia="Calibri" w:hAnsi="Arial" w:cs="Arial"/>
                <w:lang w:eastAsia="lt-LT"/>
              </w:rPr>
              <w:t>LED ekrane neturi būti gyvsidabrio</w:t>
            </w:r>
          </w:p>
        </w:tc>
        <w:tc>
          <w:tcPr>
            <w:tcW w:w="2205" w:type="pct"/>
          </w:tcPr>
          <w:p w14:paraId="68D3F787" w14:textId="77777777" w:rsidR="00DE1084" w:rsidRPr="00183A62" w:rsidRDefault="00DE1084" w:rsidP="00DE1084">
            <w:pPr>
              <w:rPr>
                <w:rFonts w:ascii="Arial" w:eastAsia="Calibri" w:hAnsi="Arial" w:cs="Arial"/>
                <w:lang w:eastAsia="lt-LT"/>
              </w:rPr>
            </w:pPr>
            <w:r w:rsidRPr="00183A62">
              <w:rPr>
                <w:rFonts w:ascii="Arial" w:eastAsia="Calibri" w:hAnsi="Arial" w:cs="Arial"/>
                <w:lang w:eastAsia="lt-LT"/>
              </w:rPr>
              <w:t xml:space="preserve">a) Ekologinis ženklas </w:t>
            </w:r>
            <w:proofErr w:type="spellStart"/>
            <w:r w:rsidRPr="00183A62">
              <w:rPr>
                <w:rFonts w:ascii="Arial" w:eastAsia="Calibri" w:hAnsi="Arial" w:cs="Arial"/>
                <w:lang w:eastAsia="lt-LT"/>
              </w:rPr>
              <w:t>the</w:t>
            </w:r>
            <w:proofErr w:type="spellEnd"/>
            <w:r w:rsidRPr="00183A62">
              <w:rPr>
                <w:rFonts w:ascii="Arial" w:eastAsia="Calibri" w:hAnsi="Arial" w:cs="Arial"/>
                <w:lang w:eastAsia="lt-LT"/>
              </w:rPr>
              <w:t xml:space="preserve"> </w:t>
            </w:r>
            <w:proofErr w:type="spellStart"/>
            <w:r w:rsidRPr="00183A62">
              <w:rPr>
                <w:rFonts w:ascii="Arial" w:eastAsia="Calibri" w:hAnsi="Arial" w:cs="Arial"/>
                <w:lang w:eastAsia="lt-LT"/>
              </w:rPr>
              <w:t>Blue</w:t>
            </w:r>
            <w:proofErr w:type="spellEnd"/>
            <w:r w:rsidRPr="00183A62">
              <w:rPr>
                <w:rFonts w:ascii="Arial" w:eastAsia="Calibri" w:hAnsi="Arial" w:cs="Arial"/>
                <w:lang w:eastAsia="lt-LT"/>
              </w:rPr>
              <w:t xml:space="preserve"> </w:t>
            </w:r>
            <w:proofErr w:type="spellStart"/>
            <w:r w:rsidRPr="00183A62">
              <w:rPr>
                <w:rFonts w:ascii="Arial" w:eastAsia="Calibri" w:hAnsi="Arial" w:cs="Arial"/>
                <w:lang w:eastAsia="lt-LT"/>
              </w:rPr>
              <w:t>Angel</w:t>
            </w:r>
            <w:proofErr w:type="spellEnd"/>
            <w:r w:rsidRPr="00183A62">
              <w:rPr>
                <w:rFonts w:ascii="Arial" w:eastAsia="Calibri" w:hAnsi="Arial" w:cs="Arial"/>
                <w:lang w:eastAsia="lt-LT"/>
              </w:rPr>
              <w:t xml:space="preserve"> arba </w:t>
            </w:r>
            <w:proofErr w:type="spellStart"/>
            <w:r w:rsidRPr="00183A62">
              <w:rPr>
                <w:rFonts w:ascii="Arial" w:eastAsia="Calibri" w:hAnsi="Arial" w:cs="Arial"/>
                <w:lang w:eastAsia="lt-LT"/>
              </w:rPr>
              <w:t>Nordic</w:t>
            </w:r>
            <w:proofErr w:type="spellEnd"/>
            <w:r w:rsidRPr="00183A62">
              <w:rPr>
                <w:rFonts w:ascii="Arial" w:eastAsia="Calibri" w:hAnsi="Arial" w:cs="Arial"/>
                <w:lang w:eastAsia="lt-LT"/>
              </w:rPr>
              <w:t xml:space="preserve"> </w:t>
            </w:r>
            <w:proofErr w:type="spellStart"/>
            <w:r w:rsidRPr="00183A62">
              <w:rPr>
                <w:rFonts w:ascii="Arial" w:eastAsia="Calibri" w:hAnsi="Arial" w:cs="Arial"/>
                <w:lang w:eastAsia="lt-LT"/>
              </w:rPr>
              <w:t>Swan</w:t>
            </w:r>
            <w:proofErr w:type="spellEnd"/>
            <w:r w:rsidRPr="00183A62">
              <w:rPr>
                <w:rFonts w:ascii="Arial" w:eastAsia="Calibri" w:hAnsi="Arial" w:cs="Arial"/>
                <w:lang w:eastAsia="lt-LT"/>
              </w:rPr>
              <w:t xml:space="preserve">, arba kitas I tipo ekologinis ženklas (sertifikatas), kuris įrodytų, kad produkte nėra gyvsidabrio arba </w:t>
            </w:r>
          </w:p>
          <w:p w14:paraId="26CBF5B9" w14:textId="77777777" w:rsidR="00DE1084" w:rsidRPr="00183A62" w:rsidRDefault="00DE1084" w:rsidP="00DE1084">
            <w:pPr>
              <w:rPr>
                <w:rFonts w:ascii="Arial" w:eastAsia="Calibri" w:hAnsi="Arial" w:cs="Arial"/>
                <w:lang w:eastAsia="lt-LT"/>
              </w:rPr>
            </w:pPr>
            <w:r w:rsidRPr="00183A62">
              <w:rPr>
                <w:rFonts w:ascii="Arial" w:eastAsia="Calibri" w:hAnsi="Arial" w:cs="Arial"/>
                <w:lang w:eastAsia="lt-LT"/>
              </w:rPr>
              <w:lastRenderedPageBreak/>
              <w:t xml:space="preserve">b) gamintojo techniniai dokumentai, arba </w:t>
            </w:r>
          </w:p>
          <w:p w14:paraId="799E8176" w14:textId="77777777" w:rsidR="00DE1084" w:rsidRPr="00183A62" w:rsidRDefault="00DE1084" w:rsidP="00DE1084">
            <w:pPr>
              <w:rPr>
                <w:rFonts w:ascii="Arial" w:eastAsia="Calibri" w:hAnsi="Arial" w:cs="Arial"/>
                <w:lang w:eastAsia="lt-LT"/>
              </w:rPr>
            </w:pPr>
            <w:r w:rsidRPr="00183A62">
              <w:rPr>
                <w:rFonts w:ascii="Arial" w:eastAsia="Calibri" w:hAnsi="Arial" w:cs="Arial"/>
                <w:lang w:eastAsia="lt-LT"/>
              </w:rPr>
              <w:t xml:space="preserve">c) gamintojo ar tiekėjo deklaracija (pateikiant objektyvius įrodymus), arba </w:t>
            </w:r>
          </w:p>
          <w:p w14:paraId="50D9821A" w14:textId="77777777" w:rsidR="00DE1084" w:rsidRPr="00183A62" w:rsidRDefault="00DE1084" w:rsidP="00DE1084">
            <w:pPr>
              <w:rPr>
                <w:rFonts w:ascii="Arial" w:eastAsia="Calibri" w:hAnsi="Arial" w:cs="Arial"/>
                <w:lang w:eastAsia="lt-LT"/>
              </w:rPr>
            </w:pPr>
            <w:r w:rsidRPr="00183A62">
              <w:rPr>
                <w:rFonts w:ascii="Arial" w:eastAsia="Calibri" w:hAnsi="Arial" w:cs="Arial"/>
                <w:lang w:eastAsia="lt-LT"/>
              </w:rPr>
              <w:t xml:space="preserve">d) kiti lygiaverčiai įrodymai </w:t>
            </w:r>
          </w:p>
          <w:p w14:paraId="10EFE446" w14:textId="43611190" w:rsidR="00DE1084" w:rsidRPr="00183A62" w:rsidRDefault="00DE1084" w:rsidP="00DE1084">
            <w:pPr>
              <w:rPr>
                <w:rFonts w:ascii="Arial" w:eastAsia="Calibri" w:hAnsi="Arial" w:cs="Arial"/>
                <w:b/>
                <w:bCs/>
                <w:lang w:eastAsia="lt-LT"/>
              </w:rPr>
            </w:pPr>
            <w:r w:rsidRPr="00183A62">
              <w:rPr>
                <w:rFonts w:ascii="Arial" w:eastAsia="Calibri" w:hAnsi="Arial" w:cs="Arial"/>
                <w:b/>
                <w:bCs/>
                <w:lang w:eastAsia="lt-LT"/>
              </w:rPr>
              <w:t xml:space="preserve">(dokumentai pateikiami kartu su pasiūlymu)  </w:t>
            </w:r>
          </w:p>
        </w:tc>
      </w:tr>
      <w:tr w:rsidR="00DE1084" w:rsidRPr="00183A62" w14:paraId="5D132FD3" w14:textId="77777777" w:rsidTr="00DE1084">
        <w:trPr>
          <w:trHeight w:val="567"/>
        </w:trPr>
        <w:tc>
          <w:tcPr>
            <w:tcW w:w="292" w:type="pct"/>
          </w:tcPr>
          <w:p w14:paraId="65D5A808" w14:textId="6FE48229" w:rsidR="00DE1084" w:rsidRPr="00183A62" w:rsidRDefault="00DE1084" w:rsidP="00DE1084">
            <w:pPr>
              <w:jc w:val="center"/>
              <w:rPr>
                <w:rFonts w:ascii="Arial" w:hAnsi="Arial" w:cs="Arial"/>
                <w:iCs/>
              </w:rPr>
            </w:pPr>
            <w:r w:rsidRPr="00183A62">
              <w:rPr>
                <w:rFonts w:ascii="Arial" w:hAnsi="Arial" w:cs="Arial"/>
                <w:iCs/>
              </w:rPr>
              <w:lastRenderedPageBreak/>
              <w:t>3.</w:t>
            </w:r>
          </w:p>
        </w:tc>
        <w:tc>
          <w:tcPr>
            <w:tcW w:w="2503" w:type="pct"/>
          </w:tcPr>
          <w:p w14:paraId="509C39C2" w14:textId="1CD03135" w:rsidR="00DE1084" w:rsidRPr="00183A62" w:rsidRDefault="00DE1084" w:rsidP="00DE1084">
            <w:pPr>
              <w:pStyle w:val="CommentText"/>
              <w:jc w:val="both"/>
              <w:rPr>
                <w:rFonts w:ascii="Arial" w:eastAsia="Calibri" w:hAnsi="Arial" w:cs="Arial"/>
                <w:lang w:eastAsia="lt-LT"/>
              </w:rPr>
            </w:pPr>
            <w:r w:rsidRPr="00183A62">
              <w:rPr>
                <w:rFonts w:ascii="Arial" w:eastAsia="Calibri" w:hAnsi="Arial" w:cs="Arial"/>
                <w:lang w:eastAsia="lt-LT"/>
              </w:rPr>
              <w:t>Gamintojas turi būti įdiegęs šias kokybės vadybos sistemas: ISO9001 ir ISO14001 (pateikti tai įrodančius dokumentus)</w:t>
            </w:r>
          </w:p>
        </w:tc>
        <w:tc>
          <w:tcPr>
            <w:tcW w:w="2205" w:type="pct"/>
          </w:tcPr>
          <w:p w14:paraId="25002AB6" w14:textId="77777777" w:rsidR="00DE1084" w:rsidRPr="00183A62" w:rsidRDefault="00DE1084" w:rsidP="00DE1084">
            <w:pPr>
              <w:rPr>
                <w:rFonts w:ascii="Arial" w:eastAsia="Calibri" w:hAnsi="Arial" w:cs="Arial"/>
                <w:lang w:eastAsia="lt-LT"/>
              </w:rPr>
            </w:pPr>
            <w:r w:rsidRPr="00183A62">
              <w:rPr>
                <w:rFonts w:ascii="Arial" w:eastAsia="Calibri" w:hAnsi="Arial" w:cs="Arial"/>
                <w:lang w:eastAsia="lt-LT"/>
              </w:rPr>
              <w:t xml:space="preserve"> Aplinkos apsaugos vadybos priemonių taikymo sritį, atitinkančią pirkimo objektą, apimantį sertifikatą arba lygiavertį dokumentą, išduotą pagal:  </w:t>
            </w:r>
          </w:p>
          <w:p w14:paraId="12733E98" w14:textId="1A3BAB08" w:rsidR="00DE1084" w:rsidRPr="00183A62" w:rsidRDefault="00DE1084" w:rsidP="00DE1084">
            <w:pPr>
              <w:rPr>
                <w:rFonts w:ascii="Arial" w:eastAsia="Calibri" w:hAnsi="Arial" w:cs="Arial"/>
                <w:lang w:eastAsia="lt-LT"/>
              </w:rPr>
            </w:pPr>
            <w:r w:rsidRPr="00183A62">
              <w:rPr>
                <w:rFonts w:ascii="Arial" w:eastAsia="Calibri" w:hAnsi="Arial" w:cs="Arial"/>
                <w:lang w:eastAsia="lt-LT"/>
              </w:rPr>
              <w:t xml:space="preserve">1. LST EN ISO 14001 standartą, LST EN ISO 19001 arba  </w:t>
            </w:r>
          </w:p>
          <w:p w14:paraId="6A3502B7" w14:textId="77777777" w:rsidR="00DE1084" w:rsidRPr="00183A62" w:rsidRDefault="00DE1084" w:rsidP="00DE1084">
            <w:pPr>
              <w:rPr>
                <w:rFonts w:ascii="Arial" w:eastAsia="Calibri" w:hAnsi="Arial" w:cs="Arial"/>
                <w:lang w:eastAsia="lt-LT"/>
              </w:rPr>
            </w:pPr>
            <w:r w:rsidRPr="00183A62">
              <w:rPr>
                <w:rFonts w:ascii="Arial" w:eastAsia="Calibri" w:hAnsi="Arial" w:cs="Arial"/>
                <w:lang w:eastAsia="lt-LT"/>
              </w:rPr>
              <w:t xml:space="preserve">2. Europos Sąjungos aplinkosaugos vadybos ir audito sistemą (EMAS), arba  </w:t>
            </w:r>
          </w:p>
          <w:p w14:paraId="0EB61AD9" w14:textId="77777777" w:rsidR="00DE1084" w:rsidRPr="00183A62" w:rsidRDefault="00DE1084" w:rsidP="00DE1084">
            <w:pPr>
              <w:rPr>
                <w:rFonts w:ascii="Arial" w:eastAsia="Calibri" w:hAnsi="Arial" w:cs="Arial"/>
                <w:lang w:eastAsia="lt-LT"/>
              </w:rPr>
            </w:pPr>
            <w:r w:rsidRPr="00183A62">
              <w:rPr>
                <w:rFonts w:ascii="Arial" w:eastAsia="Calibri" w:hAnsi="Arial" w:cs="Arial"/>
                <w:lang w:eastAsia="lt-LT"/>
              </w:rPr>
              <w:t xml:space="preserve">3. kitus aplinkos apsaugos vadybos standartus, pagrįstus atitinkamais Europos Sąjungos arba tarptautiniais standartais (kuriuos yra patvirtinusios sertifikavimo įstaigos, atitinkančios Europos Sąjungos teisės aktus arba tarptautinius sertifikavimo standartus) išduotas sertifikatas,   </w:t>
            </w:r>
          </w:p>
          <w:p w14:paraId="1460B52D" w14:textId="0447C357" w:rsidR="00DE1084" w:rsidRPr="00183A62" w:rsidRDefault="00DE1084" w:rsidP="00DE1084">
            <w:pPr>
              <w:rPr>
                <w:rFonts w:ascii="Arial" w:eastAsia="Calibri" w:hAnsi="Arial" w:cs="Arial"/>
                <w:lang w:eastAsia="lt-LT"/>
              </w:rPr>
            </w:pPr>
            <w:r w:rsidRPr="00183A62">
              <w:rPr>
                <w:rFonts w:ascii="Arial" w:eastAsia="Calibri" w:hAnsi="Arial" w:cs="Arial"/>
                <w:lang w:eastAsia="lt-LT"/>
              </w:rPr>
              <w:t>4. ar kiti lygiaverčiai įrodymai,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r w:rsidRPr="00183A62">
              <w:rPr>
                <w:rFonts w:ascii="Arial" w:eastAsia="Calibri" w:hAnsi="Arial" w:cs="Arial"/>
                <w:b/>
                <w:bCs/>
                <w:lang w:eastAsia="lt-LT"/>
              </w:rPr>
              <w:t>(dokumentai pateikiami kartu su pasiūlymu)</w:t>
            </w:r>
          </w:p>
        </w:tc>
      </w:tr>
    </w:tbl>
    <w:p w14:paraId="1035599C" w14:textId="2750DF57" w:rsidR="00134EB3" w:rsidRPr="00183A62" w:rsidRDefault="00134EB3" w:rsidP="001164D5">
      <w:pPr>
        <w:jc w:val="both"/>
        <w:rPr>
          <w:rFonts w:ascii="Arial" w:hAnsi="Arial" w:cs="Arial"/>
          <w:b/>
          <w:snapToGrid w:val="0"/>
          <w:sz w:val="20"/>
          <w:szCs w:val="20"/>
        </w:rPr>
      </w:pPr>
    </w:p>
    <w:p w14:paraId="3F6214B3" w14:textId="64078FFC" w:rsidR="00D90E53" w:rsidRPr="00183A62" w:rsidRDefault="00D90E53" w:rsidP="00D90E53">
      <w:pPr>
        <w:spacing w:after="0"/>
        <w:rPr>
          <w:rFonts w:ascii="Arial" w:hAnsi="Arial" w:cs="Arial"/>
          <w:b/>
          <w:bCs/>
          <w:sz w:val="20"/>
          <w:szCs w:val="20"/>
        </w:rPr>
      </w:pPr>
      <w:r w:rsidRPr="00183A62">
        <w:rPr>
          <w:rFonts w:ascii="Arial" w:hAnsi="Arial" w:cs="Arial"/>
          <w:b/>
          <w:bCs/>
          <w:sz w:val="20"/>
          <w:szCs w:val="20"/>
        </w:rPr>
        <w:t>Aplinkos apsaugos kriterijai taikomi monitoriams:</w:t>
      </w:r>
    </w:p>
    <w:p w14:paraId="6494E6AB" w14:textId="1EBB6D8E" w:rsidR="00D90E53" w:rsidRPr="00183A62" w:rsidRDefault="00D90E53" w:rsidP="00D90E53">
      <w:pPr>
        <w:spacing w:after="0"/>
        <w:jc w:val="right"/>
        <w:rPr>
          <w:rFonts w:ascii="Arial" w:hAnsi="Arial" w:cs="Arial"/>
          <w:b/>
          <w:snapToGrid w:val="0"/>
          <w:sz w:val="20"/>
          <w:szCs w:val="20"/>
        </w:rPr>
      </w:pPr>
      <w:r w:rsidRPr="00183A62">
        <w:rPr>
          <w:rFonts w:ascii="Arial" w:hAnsi="Arial" w:cs="Arial"/>
          <w:b/>
          <w:snapToGrid w:val="0"/>
          <w:sz w:val="20"/>
          <w:szCs w:val="20"/>
        </w:rPr>
        <w:t>4 lentelė.</w:t>
      </w:r>
    </w:p>
    <w:tbl>
      <w:tblPr>
        <w:tblStyle w:val="TableGrid"/>
        <w:tblW w:w="5000" w:type="pct"/>
        <w:tblLook w:val="04A0" w:firstRow="1" w:lastRow="0" w:firstColumn="1" w:lastColumn="0" w:noHBand="0" w:noVBand="1"/>
      </w:tblPr>
      <w:tblGrid>
        <w:gridCol w:w="563"/>
        <w:gridCol w:w="5245"/>
        <w:gridCol w:w="3820"/>
      </w:tblGrid>
      <w:tr w:rsidR="00D90E53" w:rsidRPr="00183A62" w14:paraId="34D81F20" w14:textId="77777777" w:rsidTr="00A909D2">
        <w:tc>
          <w:tcPr>
            <w:tcW w:w="292" w:type="pct"/>
          </w:tcPr>
          <w:p w14:paraId="7A07260A" w14:textId="77777777" w:rsidR="00D90E53" w:rsidRPr="00183A62" w:rsidRDefault="00D90E53" w:rsidP="002F27C4">
            <w:pPr>
              <w:rPr>
                <w:rFonts w:ascii="Arial" w:hAnsi="Arial" w:cs="Arial"/>
                <w:b/>
                <w:bCs/>
                <w:iCs/>
              </w:rPr>
            </w:pPr>
            <w:r w:rsidRPr="00183A62">
              <w:rPr>
                <w:rFonts w:ascii="Arial" w:hAnsi="Arial" w:cs="Arial"/>
                <w:b/>
                <w:bCs/>
                <w:iCs/>
              </w:rPr>
              <w:t>Eil. Nr.</w:t>
            </w:r>
          </w:p>
        </w:tc>
        <w:tc>
          <w:tcPr>
            <w:tcW w:w="2724" w:type="pct"/>
          </w:tcPr>
          <w:p w14:paraId="7F4B4B95" w14:textId="77777777" w:rsidR="00D90E53" w:rsidRPr="00183A62" w:rsidRDefault="00D90E53" w:rsidP="002F27C4">
            <w:pPr>
              <w:jc w:val="center"/>
              <w:rPr>
                <w:rFonts w:ascii="Arial" w:hAnsi="Arial" w:cs="Arial"/>
                <w:b/>
                <w:bCs/>
                <w:iCs/>
              </w:rPr>
            </w:pPr>
            <w:r w:rsidRPr="00183A62">
              <w:rPr>
                <w:rFonts w:ascii="Arial" w:hAnsi="Arial" w:cs="Arial"/>
                <w:b/>
                <w:bCs/>
                <w:iCs/>
              </w:rPr>
              <w:t>Reikalavimas</w:t>
            </w:r>
          </w:p>
        </w:tc>
        <w:tc>
          <w:tcPr>
            <w:tcW w:w="1984" w:type="pct"/>
          </w:tcPr>
          <w:p w14:paraId="069FA05F" w14:textId="77777777" w:rsidR="00D90E53" w:rsidRPr="00183A62" w:rsidRDefault="00D90E53" w:rsidP="002F27C4">
            <w:pPr>
              <w:jc w:val="center"/>
              <w:rPr>
                <w:rFonts w:ascii="Arial" w:hAnsi="Arial" w:cs="Arial"/>
                <w:b/>
                <w:bCs/>
                <w:iCs/>
              </w:rPr>
            </w:pPr>
            <w:r w:rsidRPr="00183A62">
              <w:rPr>
                <w:rFonts w:ascii="Arial" w:hAnsi="Arial" w:cs="Arial"/>
                <w:b/>
                <w:bCs/>
                <w:iCs/>
              </w:rPr>
              <w:t>Atitiktį įrodantys dokumentai</w:t>
            </w:r>
          </w:p>
        </w:tc>
      </w:tr>
      <w:tr w:rsidR="00D90E53" w:rsidRPr="00183A62" w14:paraId="243217CA" w14:textId="77777777" w:rsidTr="00A909D2">
        <w:trPr>
          <w:trHeight w:val="567"/>
        </w:trPr>
        <w:tc>
          <w:tcPr>
            <w:tcW w:w="292" w:type="pct"/>
          </w:tcPr>
          <w:p w14:paraId="622ED475" w14:textId="7F0FB831" w:rsidR="00D90E53" w:rsidRPr="00183A62" w:rsidRDefault="00D90E53" w:rsidP="002F27C4">
            <w:pPr>
              <w:jc w:val="center"/>
              <w:rPr>
                <w:rFonts w:ascii="Arial" w:hAnsi="Arial" w:cs="Arial"/>
                <w:iCs/>
              </w:rPr>
            </w:pPr>
            <w:r w:rsidRPr="00183A62">
              <w:rPr>
                <w:rFonts w:ascii="Arial" w:hAnsi="Arial" w:cs="Arial"/>
                <w:iCs/>
              </w:rPr>
              <w:t>1.</w:t>
            </w:r>
          </w:p>
        </w:tc>
        <w:tc>
          <w:tcPr>
            <w:tcW w:w="2724" w:type="pct"/>
          </w:tcPr>
          <w:p w14:paraId="3999716F" w14:textId="525E3AFE" w:rsidR="00D90E53" w:rsidRPr="00183A62" w:rsidRDefault="00D90E53" w:rsidP="002F27C4">
            <w:pPr>
              <w:pStyle w:val="CommentText"/>
              <w:jc w:val="both"/>
              <w:rPr>
                <w:rFonts w:ascii="Arial" w:hAnsi="Arial" w:cs="Arial"/>
                <w:iCs/>
                <w:highlight w:val="yellow"/>
              </w:rPr>
            </w:pPr>
            <w:r w:rsidRPr="00183A62">
              <w:rPr>
                <w:rFonts w:ascii="Arial" w:hAnsi="Arial" w:cs="Arial"/>
                <w:iCs/>
              </w:rPr>
              <w:t>Produktuose neturi būti gyvsidabrio.</w:t>
            </w:r>
          </w:p>
        </w:tc>
        <w:tc>
          <w:tcPr>
            <w:tcW w:w="1984" w:type="pct"/>
          </w:tcPr>
          <w:p w14:paraId="1ED039B8" w14:textId="77777777" w:rsidR="00D90E53" w:rsidRPr="00183A62" w:rsidRDefault="00D90E53" w:rsidP="00D90E53">
            <w:pPr>
              <w:rPr>
                <w:rFonts w:ascii="Arial" w:hAnsi="Arial" w:cs="Arial"/>
                <w:iCs/>
              </w:rPr>
            </w:pPr>
            <w:r w:rsidRPr="00183A62">
              <w:rPr>
                <w:rFonts w:ascii="Arial" w:hAnsi="Arial" w:cs="Arial"/>
                <w:iCs/>
              </w:rPr>
              <w:t xml:space="preserve">a) Ekologinis ženklas </w:t>
            </w:r>
            <w:proofErr w:type="spellStart"/>
            <w:r w:rsidRPr="00183A62">
              <w:rPr>
                <w:rFonts w:ascii="Arial" w:hAnsi="Arial" w:cs="Arial"/>
                <w:iCs/>
              </w:rPr>
              <w:t>the</w:t>
            </w:r>
            <w:proofErr w:type="spellEnd"/>
            <w:r w:rsidRPr="00183A62">
              <w:rPr>
                <w:rFonts w:ascii="Arial" w:hAnsi="Arial" w:cs="Arial"/>
                <w:iCs/>
              </w:rPr>
              <w:t xml:space="preserve"> </w:t>
            </w:r>
            <w:proofErr w:type="spellStart"/>
            <w:r w:rsidRPr="00183A62">
              <w:rPr>
                <w:rFonts w:ascii="Arial" w:hAnsi="Arial" w:cs="Arial"/>
                <w:iCs/>
              </w:rPr>
              <w:t>Blue</w:t>
            </w:r>
            <w:proofErr w:type="spellEnd"/>
            <w:r w:rsidRPr="00183A62">
              <w:rPr>
                <w:rFonts w:ascii="Arial" w:hAnsi="Arial" w:cs="Arial"/>
                <w:iCs/>
              </w:rPr>
              <w:t xml:space="preserve"> </w:t>
            </w:r>
            <w:proofErr w:type="spellStart"/>
            <w:r w:rsidRPr="00183A62">
              <w:rPr>
                <w:rFonts w:ascii="Arial" w:hAnsi="Arial" w:cs="Arial"/>
                <w:iCs/>
              </w:rPr>
              <w:t>Angel</w:t>
            </w:r>
            <w:proofErr w:type="spellEnd"/>
            <w:r w:rsidRPr="00183A62">
              <w:rPr>
                <w:rFonts w:ascii="Arial" w:hAnsi="Arial" w:cs="Arial"/>
                <w:iCs/>
              </w:rPr>
              <w:t xml:space="preserve"> arba </w:t>
            </w:r>
            <w:proofErr w:type="spellStart"/>
            <w:r w:rsidRPr="00183A62">
              <w:rPr>
                <w:rFonts w:ascii="Arial" w:hAnsi="Arial" w:cs="Arial"/>
                <w:iCs/>
              </w:rPr>
              <w:t>Nordic</w:t>
            </w:r>
            <w:proofErr w:type="spellEnd"/>
            <w:r w:rsidRPr="00183A62">
              <w:rPr>
                <w:rFonts w:ascii="Arial" w:hAnsi="Arial" w:cs="Arial"/>
                <w:iCs/>
              </w:rPr>
              <w:t xml:space="preserve"> </w:t>
            </w:r>
            <w:proofErr w:type="spellStart"/>
            <w:r w:rsidRPr="00183A62">
              <w:rPr>
                <w:rFonts w:ascii="Arial" w:hAnsi="Arial" w:cs="Arial"/>
                <w:iCs/>
              </w:rPr>
              <w:t>Swan</w:t>
            </w:r>
            <w:proofErr w:type="spellEnd"/>
            <w:r w:rsidRPr="00183A62">
              <w:rPr>
                <w:rFonts w:ascii="Arial" w:hAnsi="Arial" w:cs="Arial"/>
                <w:iCs/>
              </w:rPr>
              <w:t xml:space="preserve">, arba kitas I tipo ekologinis ženklas (sertifikatas), kuris įrodytų, kad produkte nėra gyvsidabrio arba </w:t>
            </w:r>
          </w:p>
          <w:p w14:paraId="354319D1" w14:textId="77777777" w:rsidR="00D90E53" w:rsidRPr="00183A62" w:rsidRDefault="00D90E53" w:rsidP="00D90E53">
            <w:pPr>
              <w:rPr>
                <w:rFonts w:ascii="Arial" w:hAnsi="Arial" w:cs="Arial"/>
                <w:iCs/>
              </w:rPr>
            </w:pPr>
            <w:r w:rsidRPr="00183A62">
              <w:rPr>
                <w:rFonts w:ascii="Arial" w:hAnsi="Arial" w:cs="Arial"/>
                <w:iCs/>
              </w:rPr>
              <w:t xml:space="preserve">b) gamintojo techniniai dokumentai, arba </w:t>
            </w:r>
          </w:p>
          <w:p w14:paraId="6A4235D3" w14:textId="77777777" w:rsidR="00D90E53" w:rsidRPr="00183A62" w:rsidRDefault="00D90E53" w:rsidP="00D90E53">
            <w:pPr>
              <w:rPr>
                <w:rFonts w:ascii="Arial" w:hAnsi="Arial" w:cs="Arial"/>
                <w:iCs/>
              </w:rPr>
            </w:pPr>
            <w:r w:rsidRPr="00183A62">
              <w:rPr>
                <w:rFonts w:ascii="Arial" w:hAnsi="Arial" w:cs="Arial"/>
                <w:iCs/>
              </w:rPr>
              <w:t xml:space="preserve">c) gamintojo ar tiekėjo deklaracija (pateikiant objektyvius įrodymus), arba </w:t>
            </w:r>
          </w:p>
          <w:p w14:paraId="0917C3C3" w14:textId="77777777" w:rsidR="00D90E53" w:rsidRPr="00183A62" w:rsidRDefault="00D90E53" w:rsidP="00D90E53">
            <w:pPr>
              <w:rPr>
                <w:rFonts w:ascii="Arial" w:hAnsi="Arial" w:cs="Arial"/>
                <w:iCs/>
              </w:rPr>
            </w:pPr>
            <w:r w:rsidRPr="00183A62">
              <w:rPr>
                <w:rFonts w:ascii="Arial" w:hAnsi="Arial" w:cs="Arial"/>
                <w:iCs/>
              </w:rPr>
              <w:t xml:space="preserve">d) kiti lygiaverčiai įrodymai </w:t>
            </w:r>
          </w:p>
          <w:p w14:paraId="4EA17C80" w14:textId="6FBDB6BA" w:rsidR="00D90E53" w:rsidRPr="00183A62" w:rsidRDefault="00D90E53" w:rsidP="00D90E53">
            <w:pPr>
              <w:rPr>
                <w:rFonts w:ascii="Arial" w:hAnsi="Arial" w:cs="Arial"/>
                <w:b/>
                <w:bCs/>
                <w:iCs/>
                <w:highlight w:val="yellow"/>
              </w:rPr>
            </w:pPr>
            <w:r w:rsidRPr="00183A62">
              <w:rPr>
                <w:rFonts w:ascii="Arial" w:hAnsi="Arial" w:cs="Arial"/>
                <w:b/>
                <w:bCs/>
                <w:iCs/>
              </w:rPr>
              <w:t>(dokumentai pateikiami kartu su pasiūlymu)</w:t>
            </w:r>
          </w:p>
        </w:tc>
      </w:tr>
      <w:tr w:rsidR="00D90E53" w:rsidRPr="00183A62" w14:paraId="6F81B9F3" w14:textId="77777777" w:rsidTr="00A909D2">
        <w:trPr>
          <w:trHeight w:val="567"/>
        </w:trPr>
        <w:tc>
          <w:tcPr>
            <w:tcW w:w="292" w:type="pct"/>
          </w:tcPr>
          <w:p w14:paraId="45E3DEA9" w14:textId="1DAD5CBB" w:rsidR="00D90E53" w:rsidRPr="00183A62" w:rsidRDefault="00D90E53" w:rsidP="002F27C4">
            <w:pPr>
              <w:jc w:val="center"/>
              <w:rPr>
                <w:rFonts w:ascii="Arial" w:hAnsi="Arial" w:cs="Arial"/>
                <w:iCs/>
              </w:rPr>
            </w:pPr>
            <w:r w:rsidRPr="00183A62">
              <w:rPr>
                <w:rFonts w:ascii="Arial" w:hAnsi="Arial" w:cs="Arial"/>
                <w:iCs/>
              </w:rPr>
              <w:t>2.</w:t>
            </w:r>
          </w:p>
        </w:tc>
        <w:tc>
          <w:tcPr>
            <w:tcW w:w="2724" w:type="pct"/>
          </w:tcPr>
          <w:p w14:paraId="51E1D6AE" w14:textId="43848944" w:rsidR="00D90E53" w:rsidRPr="00183A62" w:rsidRDefault="00E13F41" w:rsidP="002F27C4">
            <w:pPr>
              <w:pStyle w:val="CommentText"/>
              <w:jc w:val="both"/>
              <w:rPr>
                <w:rFonts w:ascii="Arial" w:eastAsia="Calibri" w:hAnsi="Arial" w:cs="Arial"/>
                <w:highlight w:val="yellow"/>
                <w:lang w:eastAsia="lt-LT"/>
              </w:rPr>
            </w:pPr>
            <w:r w:rsidRPr="00183A62">
              <w:rPr>
                <w:rFonts w:ascii="Arial" w:eastAsia="Calibri" w:hAnsi="Arial" w:cs="Arial"/>
                <w:lang w:eastAsia="lt-LT"/>
              </w:rPr>
              <w:t xml:space="preserve">Prekė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tc>
        <w:tc>
          <w:tcPr>
            <w:tcW w:w="1984" w:type="pct"/>
          </w:tcPr>
          <w:p w14:paraId="2780F4EE" w14:textId="77777777" w:rsidR="00E13F41" w:rsidRPr="00183A62" w:rsidRDefault="00E13F41" w:rsidP="00E13F41">
            <w:pPr>
              <w:rPr>
                <w:rFonts w:ascii="Arial" w:eastAsia="Calibri" w:hAnsi="Arial" w:cs="Arial"/>
                <w:lang w:eastAsia="lt-LT"/>
              </w:rPr>
            </w:pPr>
            <w:r w:rsidRPr="00183A62">
              <w:rPr>
                <w:rFonts w:ascii="Arial" w:eastAsia="Calibri" w:hAnsi="Arial" w:cs="Arial"/>
                <w:lang w:eastAsia="lt-LT"/>
              </w:rPr>
              <w:t>a) Siūlomo (-ų) gaminio (-</w:t>
            </w:r>
            <w:proofErr w:type="spellStart"/>
            <w:r w:rsidRPr="00183A62">
              <w:rPr>
                <w:rFonts w:ascii="Arial" w:eastAsia="Calibri" w:hAnsi="Arial" w:cs="Arial"/>
                <w:lang w:eastAsia="lt-LT"/>
              </w:rPr>
              <w:t>ių</w:t>
            </w:r>
            <w:proofErr w:type="spellEnd"/>
            <w:r w:rsidRPr="00183A62">
              <w:rPr>
                <w:rFonts w:ascii="Arial" w:eastAsia="Calibri" w:hAnsi="Arial" w:cs="Arial"/>
                <w:lang w:eastAsia="lt-LT"/>
              </w:rPr>
              <w:t xml:space="preserve">) galiojanti energijos vartojimo efektyvumo etiketė, suteikta pagal ES energijos vartojimo efektyvumo ženklinimo sistemos reglamentą (ES) 2017/1369, arba </w:t>
            </w:r>
          </w:p>
          <w:p w14:paraId="19410696" w14:textId="77777777" w:rsidR="00E13F41" w:rsidRPr="00183A62" w:rsidRDefault="00E13F41" w:rsidP="00E13F41">
            <w:pPr>
              <w:rPr>
                <w:rFonts w:ascii="Arial" w:eastAsia="Calibri" w:hAnsi="Arial" w:cs="Arial"/>
                <w:lang w:eastAsia="lt-LT"/>
              </w:rPr>
            </w:pPr>
            <w:r w:rsidRPr="00183A62">
              <w:rPr>
                <w:rFonts w:ascii="Arial" w:eastAsia="Calibri" w:hAnsi="Arial" w:cs="Arial"/>
                <w:lang w:eastAsia="lt-LT"/>
              </w:rPr>
              <w:t xml:space="preserve">b) gaminio informacijos lapas, įrodantis, kad siūlomo gaminio energijos vartojimo efektyvumo klasė yra ne žemesnė nei reikalaujama, arba </w:t>
            </w:r>
          </w:p>
          <w:p w14:paraId="6EA65DD7" w14:textId="77777777" w:rsidR="00E13F41" w:rsidRPr="00183A62" w:rsidRDefault="00E13F41" w:rsidP="00E13F41">
            <w:pPr>
              <w:rPr>
                <w:rFonts w:ascii="Arial" w:eastAsia="Calibri" w:hAnsi="Arial" w:cs="Arial"/>
                <w:lang w:eastAsia="lt-LT"/>
              </w:rPr>
            </w:pPr>
            <w:r w:rsidRPr="00183A62">
              <w:rPr>
                <w:rFonts w:ascii="Arial" w:eastAsia="Calibri" w:hAnsi="Arial" w:cs="Arial"/>
                <w:lang w:eastAsia="lt-LT"/>
              </w:rPr>
              <w:t xml:space="preserve">c) kiti lygiaverčiai įrodymai. </w:t>
            </w:r>
          </w:p>
          <w:p w14:paraId="5FF5B085" w14:textId="7F6AE787" w:rsidR="00D90E53" w:rsidRPr="00183A62" w:rsidRDefault="00E13F41" w:rsidP="00E13F41">
            <w:pPr>
              <w:rPr>
                <w:rFonts w:ascii="Arial" w:eastAsia="Calibri" w:hAnsi="Arial" w:cs="Arial"/>
                <w:b/>
                <w:bCs/>
                <w:highlight w:val="yellow"/>
                <w:lang w:eastAsia="lt-LT"/>
              </w:rPr>
            </w:pPr>
            <w:r w:rsidRPr="00183A62">
              <w:rPr>
                <w:rFonts w:ascii="Arial" w:eastAsia="Calibri" w:hAnsi="Arial" w:cs="Arial"/>
                <w:b/>
                <w:bCs/>
                <w:lang w:eastAsia="lt-LT"/>
              </w:rPr>
              <w:t>(dokumentai pateikiami kartu su pasiūlymu)</w:t>
            </w:r>
          </w:p>
        </w:tc>
      </w:tr>
      <w:tr w:rsidR="00E13F41" w:rsidRPr="00183A62" w14:paraId="2ADE6338" w14:textId="77777777" w:rsidTr="00A909D2">
        <w:trPr>
          <w:trHeight w:val="567"/>
        </w:trPr>
        <w:tc>
          <w:tcPr>
            <w:tcW w:w="292" w:type="pct"/>
            <w:vMerge w:val="restart"/>
          </w:tcPr>
          <w:p w14:paraId="16C155DF" w14:textId="77777777" w:rsidR="00E13F41" w:rsidRPr="00183A62" w:rsidRDefault="00E13F41" w:rsidP="00E13F41">
            <w:pPr>
              <w:jc w:val="center"/>
              <w:rPr>
                <w:rFonts w:ascii="Arial" w:hAnsi="Arial" w:cs="Arial"/>
                <w:iCs/>
              </w:rPr>
            </w:pPr>
            <w:r w:rsidRPr="00183A62">
              <w:rPr>
                <w:rFonts w:ascii="Arial" w:hAnsi="Arial" w:cs="Arial"/>
                <w:iCs/>
              </w:rPr>
              <w:t>3.</w:t>
            </w:r>
          </w:p>
          <w:p w14:paraId="31825749" w14:textId="7BC40B24" w:rsidR="00E13F41" w:rsidRPr="00183A62" w:rsidRDefault="00E13F41" w:rsidP="00E13F41">
            <w:pPr>
              <w:rPr>
                <w:rFonts w:ascii="Arial" w:hAnsi="Arial" w:cs="Arial"/>
                <w:iCs/>
              </w:rPr>
            </w:pPr>
          </w:p>
        </w:tc>
        <w:tc>
          <w:tcPr>
            <w:tcW w:w="2724" w:type="pct"/>
            <w:tcBorders>
              <w:top w:val="single" w:sz="6" w:space="0" w:color="000000"/>
              <w:left w:val="single" w:sz="6" w:space="0" w:color="000000"/>
              <w:bottom w:val="single" w:sz="6" w:space="0" w:color="000000"/>
              <w:right w:val="single" w:sz="6" w:space="0" w:color="000000"/>
            </w:tcBorders>
            <w:shd w:val="clear" w:color="auto" w:fill="auto"/>
          </w:tcPr>
          <w:p w14:paraId="705B4A9B" w14:textId="4EFCC47A" w:rsidR="00E13F41" w:rsidRPr="00183A62" w:rsidRDefault="00E13F41" w:rsidP="00E13F41">
            <w:pPr>
              <w:pStyle w:val="CommentText"/>
              <w:jc w:val="both"/>
              <w:rPr>
                <w:rFonts w:ascii="Arial" w:eastAsia="Calibri" w:hAnsi="Arial" w:cs="Arial"/>
                <w:highlight w:val="yellow"/>
                <w:lang w:eastAsia="lt-LT"/>
              </w:rPr>
            </w:pPr>
            <w:r w:rsidRPr="00183A62">
              <w:rPr>
                <w:rFonts w:ascii="Arial" w:hAnsi="Arial" w:cs="Arial"/>
                <w:color w:val="000000"/>
                <w:lang w:eastAsia="lt-LT"/>
              </w:rPr>
              <w:t>Plastikinėse detalėse neturi būti naudojamos cheminės medžiagos, klasifikuojamos priskiriant bet kurią iš nurodytų pavojingumo frazę pagal Reglamentą (EB) Nr. 1272/2008: </w:t>
            </w:r>
          </w:p>
        </w:tc>
        <w:tc>
          <w:tcPr>
            <w:tcW w:w="1984" w:type="pct"/>
            <w:vMerge w:val="restart"/>
          </w:tcPr>
          <w:p w14:paraId="0BC88606" w14:textId="77777777" w:rsidR="00E13F41" w:rsidRPr="00183A62" w:rsidRDefault="00E13F41" w:rsidP="00E13F41">
            <w:pPr>
              <w:rPr>
                <w:rFonts w:ascii="Arial" w:eastAsia="Calibri" w:hAnsi="Arial" w:cs="Arial"/>
                <w:lang w:eastAsia="lt-LT"/>
              </w:rPr>
            </w:pPr>
            <w:r w:rsidRPr="00183A62">
              <w:rPr>
                <w:rFonts w:ascii="Arial" w:eastAsia="Calibri" w:hAnsi="Arial" w:cs="Arial"/>
                <w:lang w:eastAsia="lt-LT"/>
              </w:rPr>
              <w:t xml:space="preserve">a) Ekologinis ženklas </w:t>
            </w:r>
            <w:proofErr w:type="spellStart"/>
            <w:r w:rsidRPr="00183A62">
              <w:rPr>
                <w:rFonts w:ascii="Arial" w:eastAsia="Calibri" w:hAnsi="Arial" w:cs="Arial"/>
                <w:lang w:eastAsia="lt-LT"/>
              </w:rPr>
              <w:t>European</w:t>
            </w:r>
            <w:proofErr w:type="spellEnd"/>
            <w:r w:rsidRPr="00183A62">
              <w:rPr>
                <w:rFonts w:ascii="Arial" w:eastAsia="Calibri" w:hAnsi="Arial" w:cs="Arial"/>
                <w:lang w:eastAsia="lt-LT"/>
              </w:rPr>
              <w:t xml:space="preserve"> </w:t>
            </w:r>
            <w:proofErr w:type="spellStart"/>
            <w:r w:rsidRPr="00183A62">
              <w:rPr>
                <w:rFonts w:ascii="Arial" w:eastAsia="Calibri" w:hAnsi="Arial" w:cs="Arial"/>
                <w:lang w:eastAsia="lt-LT"/>
              </w:rPr>
              <w:t>Ecolabel</w:t>
            </w:r>
            <w:proofErr w:type="spellEnd"/>
            <w:r w:rsidRPr="00183A62">
              <w:rPr>
                <w:rFonts w:ascii="Arial" w:eastAsia="Calibri" w:hAnsi="Arial" w:cs="Arial"/>
                <w:lang w:eastAsia="lt-LT"/>
              </w:rPr>
              <w:t xml:space="preserve"> arba </w:t>
            </w:r>
            <w:proofErr w:type="spellStart"/>
            <w:r w:rsidRPr="00183A62">
              <w:rPr>
                <w:rFonts w:ascii="Arial" w:eastAsia="Calibri" w:hAnsi="Arial" w:cs="Arial"/>
                <w:lang w:eastAsia="lt-LT"/>
              </w:rPr>
              <w:t>the</w:t>
            </w:r>
            <w:proofErr w:type="spellEnd"/>
            <w:r w:rsidRPr="00183A62">
              <w:rPr>
                <w:rFonts w:ascii="Arial" w:eastAsia="Calibri" w:hAnsi="Arial" w:cs="Arial"/>
                <w:lang w:eastAsia="lt-LT"/>
              </w:rPr>
              <w:t xml:space="preserve"> </w:t>
            </w:r>
            <w:proofErr w:type="spellStart"/>
            <w:r w:rsidRPr="00183A62">
              <w:rPr>
                <w:rFonts w:ascii="Arial" w:eastAsia="Calibri" w:hAnsi="Arial" w:cs="Arial"/>
                <w:lang w:eastAsia="lt-LT"/>
              </w:rPr>
              <w:t>Blue</w:t>
            </w:r>
            <w:proofErr w:type="spellEnd"/>
            <w:r w:rsidRPr="00183A62">
              <w:rPr>
                <w:rFonts w:ascii="Arial" w:eastAsia="Calibri" w:hAnsi="Arial" w:cs="Arial"/>
                <w:lang w:eastAsia="lt-LT"/>
              </w:rPr>
              <w:t xml:space="preserve"> </w:t>
            </w:r>
            <w:proofErr w:type="spellStart"/>
            <w:r w:rsidRPr="00183A62">
              <w:rPr>
                <w:rFonts w:ascii="Arial" w:eastAsia="Calibri" w:hAnsi="Arial" w:cs="Arial"/>
                <w:lang w:eastAsia="lt-LT"/>
              </w:rPr>
              <w:t>Angel</w:t>
            </w:r>
            <w:proofErr w:type="spellEnd"/>
            <w:r w:rsidRPr="00183A62">
              <w:rPr>
                <w:rFonts w:ascii="Arial" w:eastAsia="Calibri" w:hAnsi="Arial" w:cs="Arial"/>
                <w:lang w:eastAsia="lt-LT"/>
              </w:rPr>
              <w:t xml:space="preserve">, arba </w:t>
            </w:r>
            <w:proofErr w:type="spellStart"/>
            <w:r w:rsidRPr="00183A62">
              <w:rPr>
                <w:rFonts w:ascii="Arial" w:eastAsia="Calibri" w:hAnsi="Arial" w:cs="Arial"/>
                <w:lang w:eastAsia="lt-LT"/>
              </w:rPr>
              <w:t>Nordic</w:t>
            </w:r>
            <w:proofErr w:type="spellEnd"/>
            <w:r w:rsidRPr="00183A62">
              <w:rPr>
                <w:rFonts w:ascii="Arial" w:eastAsia="Calibri" w:hAnsi="Arial" w:cs="Arial"/>
                <w:lang w:eastAsia="lt-LT"/>
              </w:rPr>
              <w:t xml:space="preserve"> </w:t>
            </w:r>
            <w:proofErr w:type="spellStart"/>
            <w:r w:rsidRPr="00183A62">
              <w:rPr>
                <w:rFonts w:ascii="Arial" w:eastAsia="Calibri" w:hAnsi="Arial" w:cs="Arial"/>
                <w:lang w:eastAsia="lt-LT"/>
              </w:rPr>
              <w:t>Swan</w:t>
            </w:r>
            <w:proofErr w:type="spellEnd"/>
            <w:r w:rsidRPr="00183A62">
              <w:rPr>
                <w:rFonts w:ascii="Arial" w:eastAsia="Calibri" w:hAnsi="Arial" w:cs="Arial"/>
                <w:lang w:eastAsia="lt-LT"/>
              </w:rPr>
              <w:t xml:space="preserve">, arba kitas I tipo ekologinis ženklas (sertifikatas), kuris įrodytų, kad </w:t>
            </w:r>
            <w:r w:rsidRPr="00183A62">
              <w:rPr>
                <w:rFonts w:ascii="Arial" w:eastAsia="Calibri" w:hAnsi="Arial" w:cs="Arial"/>
                <w:lang w:eastAsia="lt-LT"/>
              </w:rPr>
              <w:lastRenderedPageBreak/>
              <w:t xml:space="preserve">plastikinėse detalėse nenaudojamos nurodytos cheminės medžiagos, arba </w:t>
            </w:r>
          </w:p>
          <w:p w14:paraId="26CA518C" w14:textId="77777777" w:rsidR="00E13F41" w:rsidRPr="00183A62" w:rsidRDefault="00E13F41" w:rsidP="00E13F41">
            <w:pPr>
              <w:rPr>
                <w:rFonts w:ascii="Arial" w:eastAsia="Calibri" w:hAnsi="Arial" w:cs="Arial"/>
                <w:lang w:eastAsia="lt-LT"/>
              </w:rPr>
            </w:pPr>
            <w:r w:rsidRPr="00183A62">
              <w:rPr>
                <w:rFonts w:ascii="Arial" w:eastAsia="Calibri" w:hAnsi="Arial" w:cs="Arial"/>
                <w:lang w:eastAsia="lt-LT"/>
              </w:rPr>
              <w:t xml:space="preserve">b) gamintojo techniniai dokumentai, arba </w:t>
            </w:r>
          </w:p>
          <w:p w14:paraId="3AA738A2" w14:textId="77777777" w:rsidR="00E13F41" w:rsidRPr="00183A62" w:rsidRDefault="00E13F41" w:rsidP="00E13F41">
            <w:pPr>
              <w:rPr>
                <w:rFonts w:ascii="Arial" w:eastAsia="Calibri" w:hAnsi="Arial" w:cs="Arial"/>
                <w:lang w:eastAsia="lt-LT"/>
              </w:rPr>
            </w:pPr>
            <w:r w:rsidRPr="00183A62">
              <w:rPr>
                <w:rFonts w:ascii="Arial" w:eastAsia="Calibri" w:hAnsi="Arial" w:cs="Arial"/>
                <w:lang w:eastAsia="lt-LT"/>
              </w:rPr>
              <w:t xml:space="preserve">c) gamintojo ar tiekėjo deklaracija (pateikiant objektyvius įrodymus), arba </w:t>
            </w:r>
          </w:p>
          <w:p w14:paraId="3C347159" w14:textId="77777777" w:rsidR="00E13F41" w:rsidRPr="00183A62" w:rsidRDefault="00E13F41" w:rsidP="00E13F41">
            <w:pPr>
              <w:rPr>
                <w:rFonts w:ascii="Arial" w:eastAsia="Calibri" w:hAnsi="Arial" w:cs="Arial"/>
                <w:lang w:eastAsia="lt-LT"/>
              </w:rPr>
            </w:pPr>
            <w:r w:rsidRPr="00183A62">
              <w:rPr>
                <w:rFonts w:ascii="Arial" w:eastAsia="Calibri" w:hAnsi="Arial" w:cs="Arial"/>
                <w:lang w:eastAsia="lt-LT"/>
              </w:rPr>
              <w:t xml:space="preserve">d) kiti lygiaverčiai įrodymai. </w:t>
            </w:r>
          </w:p>
          <w:p w14:paraId="794A1A43" w14:textId="42ED3CA6" w:rsidR="00E13F41" w:rsidRPr="00183A62" w:rsidRDefault="00E13F41" w:rsidP="00E13F41">
            <w:pPr>
              <w:rPr>
                <w:rFonts w:ascii="Arial" w:eastAsia="Calibri" w:hAnsi="Arial" w:cs="Arial"/>
                <w:b/>
                <w:bCs/>
                <w:highlight w:val="yellow"/>
                <w:lang w:eastAsia="lt-LT"/>
              </w:rPr>
            </w:pPr>
            <w:r w:rsidRPr="00183A62">
              <w:rPr>
                <w:rFonts w:ascii="Arial" w:eastAsia="Calibri" w:hAnsi="Arial" w:cs="Arial"/>
                <w:b/>
                <w:bCs/>
                <w:lang w:eastAsia="lt-LT"/>
              </w:rPr>
              <w:t xml:space="preserve">(dokumentai pateikiami kartu su pasiūlymu)   </w:t>
            </w:r>
          </w:p>
        </w:tc>
      </w:tr>
      <w:tr w:rsidR="00E13F41" w:rsidRPr="00183A62" w14:paraId="23F1FD70" w14:textId="77777777" w:rsidTr="00A909D2">
        <w:trPr>
          <w:trHeight w:val="567"/>
        </w:trPr>
        <w:tc>
          <w:tcPr>
            <w:tcW w:w="292" w:type="pct"/>
            <w:vMerge/>
          </w:tcPr>
          <w:p w14:paraId="4F42E585" w14:textId="79F3BDB2" w:rsidR="00E13F41" w:rsidRPr="00183A62" w:rsidRDefault="00E13F41" w:rsidP="00E13F41">
            <w:pPr>
              <w:jc w:val="center"/>
              <w:rPr>
                <w:rFonts w:ascii="Arial" w:hAnsi="Arial" w:cs="Arial"/>
                <w:iCs/>
              </w:rPr>
            </w:pPr>
          </w:p>
        </w:tc>
        <w:tc>
          <w:tcPr>
            <w:tcW w:w="2724" w:type="pct"/>
            <w:tcBorders>
              <w:top w:val="single" w:sz="6" w:space="0" w:color="000000"/>
              <w:left w:val="single" w:sz="6" w:space="0" w:color="000000"/>
              <w:bottom w:val="single" w:sz="6" w:space="0" w:color="000000"/>
              <w:right w:val="single" w:sz="6" w:space="0" w:color="000000"/>
            </w:tcBorders>
            <w:shd w:val="clear" w:color="auto" w:fill="auto"/>
          </w:tcPr>
          <w:p w14:paraId="546BF64F" w14:textId="520A6B70" w:rsidR="00E13F41" w:rsidRPr="00183A62" w:rsidRDefault="00E13F41" w:rsidP="00E13F41">
            <w:pPr>
              <w:pStyle w:val="CommentText"/>
              <w:jc w:val="both"/>
              <w:rPr>
                <w:rFonts w:ascii="Arial" w:eastAsia="Calibri" w:hAnsi="Arial" w:cs="Arial"/>
                <w:highlight w:val="yellow"/>
                <w:lang w:eastAsia="lt-LT"/>
              </w:rPr>
            </w:pPr>
            <w:r w:rsidRPr="00183A62">
              <w:rPr>
                <w:rFonts w:ascii="Arial" w:hAnsi="Arial" w:cs="Arial"/>
                <w:lang w:eastAsia="lt-LT"/>
              </w:rPr>
              <w:t>Kancerogeninės (H350), </w:t>
            </w:r>
          </w:p>
        </w:tc>
        <w:tc>
          <w:tcPr>
            <w:tcW w:w="1984" w:type="pct"/>
            <w:vMerge/>
          </w:tcPr>
          <w:p w14:paraId="4CD50A1E" w14:textId="77777777" w:rsidR="00E13F41" w:rsidRPr="00183A62" w:rsidRDefault="00E13F41" w:rsidP="00E13F41">
            <w:pPr>
              <w:rPr>
                <w:rFonts w:ascii="Arial" w:eastAsia="Calibri" w:hAnsi="Arial" w:cs="Arial"/>
                <w:highlight w:val="yellow"/>
                <w:lang w:eastAsia="lt-LT"/>
              </w:rPr>
            </w:pPr>
          </w:p>
        </w:tc>
      </w:tr>
      <w:tr w:rsidR="00E13F41" w:rsidRPr="00183A62" w14:paraId="5DA3C401" w14:textId="77777777" w:rsidTr="00A909D2">
        <w:trPr>
          <w:trHeight w:val="567"/>
        </w:trPr>
        <w:tc>
          <w:tcPr>
            <w:tcW w:w="292" w:type="pct"/>
            <w:vMerge/>
          </w:tcPr>
          <w:p w14:paraId="62AC9DB2" w14:textId="77777777" w:rsidR="00E13F41" w:rsidRPr="00183A62" w:rsidRDefault="00E13F41" w:rsidP="00E13F41">
            <w:pPr>
              <w:jc w:val="center"/>
              <w:rPr>
                <w:rFonts w:ascii="Arial" w:hAnsi="Arial" w:cs="Arial"/>
                <w:iCs/>
                <w:highlight w:val="yellow"/>
              </w:rPr>
            </w:pPr>
          </w:p>
        </w:tc>
        <w:tc>
          <w:tcPr>
            <w:tcW w:w="2724" w:type="pct"/>
            <w:tcBorders>
              <w:top w:val="single" w:sz="6" w:space="0" w:color="000000"/>
              <w:left w:val="single" w:sz="6" w:space="0" w:color="000000"/>
              <w:bottom w:val="single" w:sz="6" w:space="0" w:color="000000"/>
              <w:right w:val="single" w:sz="6" w:space="0" w:color="000000"/>
            </w:tcBorders>
            <w:shd w:val="clear" w:color="auto" w:fill="auto"/>
          </w:tcPr>
          <w:p w14:paraId="132AB33F" w14:textId="74C88FD6" w:rsidR="00E13F41" w:rsidRPr="00183A62" w:rsidRDefault="00E13F41" w:rsidP="00E13F41">
            <w:pPr>
              <w:pStyle w:val="CommentText"/>
              <w:jc w:val="both"/>
              <w:rPr>
                <w:rFonts w:ascii="Arial" w:eastAsia="Calibri" w:hAnsi="Arial" w:cs="Arial"/>
                <w:highlight w:val="yellow"/>
                <w:lang w:eastAsia="lt-LT"/>
              </w:rPr>
            </w:pPr>
            <w:r w:rsidRPr="00183A62">
              <w:rPr>
                <w:rFonts w:ascii="Arial" w:hAnsi="Arial" w:cs="Arial"/>
                <w:lang w:eastAsia="lt-LT"/>
              </w:rPr>
              <w:t>Sukeliančios paveldimus genetinius defektus (H340) </w:t>
            </w:r>
          </w:p>
        </w:tc>
        <w:tc>
          <w:tcPr>
            <w:tcW w:w="1984" w:type="pct"/>
            <w:vMerge/>
          </w:tcPr>
          <w:p w14:paraId="682B3BD8" w14:textId="77777777" w:rsidR="00E13F41" w:rsidRPr="00183A62" w:rsidRDefault="00E13F41" w:rsidP="00E13F41">
            <w:pPr>
              <w:rPr>
                <w:rFonts w:ascii="Arial" w:eastAsia="Calibri" w:hAnsi="Arial" w:cs="Arial"/>
                <w:highlight w:val="yellow"/>
                <w:lang w:eastAsia="lt-LT"/>
              </w:rPr>
            </w:pPr>
          </w:p>
        </w:tc>
      </w:tr>
      <w:tr w:rsidR="00E13F41" w:rsidRPr="00183A62" w14:paraId="644C0FDA" w14:textId="77777777" w:rsidTr="00A909D2">
        <w:trPr>
          <w:trHeight w:val="567"/>
        </w:trPr>
        <w:tc>
          <w:tcPr>
            <w:tcW w:w="292" w:type="pct"/>
            <w:vMerge/>
          </w:tcPr>
          <w:p w14:paraId="500A2FBD" w14:textId="77777777" w:rsidR="00E13F41" w:rsidRPr="00183A62" w:rsidRDefault="00E13F41" w:rsidP="00E13F41">
            <w:pPr>
              <w:jc w:val="center"/>
              <w:rPr>
                <w:rFonts w:ascii="Arial" w:hAnsi="Arial" w:cs="Arial"/>
                <w:iCs/>
                <w:highlight w:val="yellow"/>
              </w:rPr>
            </w:pPr>
          </w:p>
        </w:tc>
        <w:tc>
          <w:tcPr>
            <w:tcW w:w="2724" w:type="pct"/>
            <w:tcBorders>
              <w:top w:val="single" w:sz="6" w:space="0" w:color="000000"/>
              <w:left w:val="single" w:sz="6" w:space="0" w:color="000000"/>
              <w:bottom w:val="single" w:sz="6" w:space="0" w:color="000000"/>
              <w:right w:val="single" w:sz="6" w:space="0" w:color="000000"/>
            </w:tcBorders>
            <w:shd w:val="clear" w:color="auto" w:fill="auto"/>
          </w:tcPr>
          <w:p w14:paraId="31D65887" w14:textId="4D42F103" w:rsidR="00E13F41" w:rsidRPr="00183A62" w:rsidRDefault="00E13F41" w:rsidP="00E13F41">
            <w:pPr>
              <w:pStyle w:val="CommentText"/>
              <w:jc w:val="both"/>
              <w:rPr>
                <w:rFonts w:ascii="Arial" w:eastAsia="Calibri" w:hAnsi="Arial" w:cs="Arial"/>
                <w:highlight w:val="yellow"/>
                <w:lang w:eastAsia="lt-LT"/>
              </w:rPr>
            </w:pPr>
            <w:r w:rsidRPr="00183A62">
              <w:rPr>
                <w:rFonts w:ascii="Arial" w:hAnsi="Arial" w:cs="Arial"/>
                <w:lang w:eastAsia="lt-LT"/>
              </w:rPr>
              <w:t>Toksiškos reprodukcijai (H360F, H360FD, H360D, H360Df, H361f, H361fd, H360Df, H361d, H360Fd) </w:t>
            </w:r>
          </w:p>
        </w:tc>
        <w:tc>
          <w:tcPr>
            <w:tcW w:w="1984" w:type="pct"/>
            <w:vMerge/>
          </w:tcPr>
          <w:p w14:paraId="070EF7FB" w14:textId="77777777" w:rsidR="00E13F41" w:rsidRPr="00183A62" w:rsidRDefault="00E13F41" w:rsidP="00E13F41">
            <w:pPr>
              <w:rPr>
                <w:rFonts w:ascii="Arial" w:eastAsia="Calibri" w:hAnsi="Arial" w:cs="Arial"/>
                <w:highlight w:val="yellow"/>
                <w:lang w:eastAsia="lt-LT"/>
              </w:rPr>
            </w:pPr>
          </w:p>
        </w:tc>
      </w:tr>
      <w:tr w:rsidR="00A909D2" w:rsidRPr="00183A62" w14:paraId="2761F02A" w14:textId="77777777" w:rsidTr="00A909D2">
        <w:tc>
          <w:tcPr>
            <w:tcW w:w="292" w:type="pct"/>
          </w:tcPr>
          <w:p w14:paraId="69C7E78E" w14:textId="25925442" w:rsidR="00A909D2" w:rsidRPr="00183A62" w:rsidRDefault="00A909D2" w:rsidP="00A909D2">
            <w:pPr>
              <w:rPr>
                <w:rFonts w:ascii="Arial" w:hAnsi="Arial" w:cs="Arial"/>
                <w:color w:val="FF0000"/>
              </w:rPr>
            </w:pPr>
            <w:r w:rsidRPr="00183A62">
              <w:rPr>
                <w:rFonts w:ascii="Arial" w:hAnsi="Arial" w:cs="Arial"/>
              </w:rPr>
              <w:t>4.</w:t>
            </w:r>
          </w:p>
        </w:tc>
        <w:tc>
          <w:tcPr>
            <w:tcW w:w="2724" w:type="pct"/>
          </w:tcPr>
          <w:p w14:paraId="181C00CD" w14:textId="77777777" w:rsidR="00A909D2" w:rsidRPr="00183A62" w:rsidRDefault="00A909D2" w:rsidP="00A909D2">
            <w:pPr>
              <w:pStyle w:val="paragraph"/>
              <w:spacing w:before="0" w:beforeAutospacing="0" w:after="0" w:afterAutospacing="0"/>
              <w:jc w:val="both"/>
              <w:textAlignment w:val="baseline"/>
              <w:divId w:val="1101142866"/>
              <w:rPr>
                <w:rFonts w:ascii="Arial" w:hAnsi="Arial" w:cs="Arial"/>
                <w:sz w:val="20"/>
                <w:szCs w:val="20"/>
              </w:rPr>
            </w:pPr>
            <w:r w:rsidRPr="00183A62">
              <w:rPr>
                <w:rStyle w:val="normaltextrun"/>
                <w:rFonts w:ascii="Arial" w:hAnsi="Arial" w:cs="Arial"/>
                <w:b/>
                <w:bCs/>
                <w:sz w:val="20"/>
                <w:szCs w:val="20"/>
                <w:u w:val="single"/>
              </w:rPr>
              <w:t>Pakuotėms</w:t>
            </w:r>
            <w:r w:rsidRPr="00183A62">
              <w:rPr>
                <w:rStyle w:val="normaltextrun"/>
                <w:rFonts w:ascii="Arial" w:hAnsi="Arial" w:cs="Arial"/>
                <w:sz w:val="20"/>
                <w:szCs w:val="20"/>
                <w:u w:val="single"/>
              </w:rPr>
              <w:t>:</w:t>
            </w:r>
            <w:r w:rsidRPr="00183A62">
              <w:rPr>
                <w:rStyle w:val="normaltextrun"/>
                <w:rFonts w:ascii="Arial" w:hAnsi="Arial" w:cs="Arial"/>
                <w:sz w:val="20"/>
                <w:szCs w:val="20"/>
              </w:rPr>
              <w:t> Jeigu prekės tiekiamos ar perduodamos pirkimo vykdytojui antrinėje pakuotėje</w:t>
            </w:r>
            <w:r w:rsidRPr="00183A62">
              <w:rPr>
                <w:rStyle w:val="superscript"/>
                <w:rFonts w:ascii="Arial" w:hAnsi="Arial" w:cs="Arial"/>
                <w:sz w:val="20"/>
                <w:szCs w:val="20"/>
                <w:vertAlign w:val="superscript"/>
              </w:rPr>
              <w:t>2</w:t>
            </w:r>
            <w:r w:rsidRPr="00183A62">
              <w:rPr>
                <w:rStyle w:val="normaltextrun"/>
                <w:rFonts w:ascii="Arial" w:hAnsi="Arial" w:cs="Arial"/>
                <w:sz w:val="20"/>
                <w:szCs w:val="20"/>
              </w:rPr>
              <w:t>, antrinės pakuotės turi būti laikytinos perdirbamosiomis pakuotėmis pagal Lietuvos Respublikos mokesčio už aplinkos teršimą įstatymo nuostatas.</w:t>
            </w:r>
            <w:r w:rsidRPr="00183A62">
              <w:rPr>
                <w:rStyle w:val="eop"/>
                <w:rFonts w:ascii="Arial" w:hAnsi="Arial" w:cs="Arial"/>
                <w:sz w:val="20"/>
                <w:szCs w:val="20"/>
              </w:rPr>
              <w:t> </w:t>
            </w:r>
          </w:p>
          <w:p w14:paraId="055779BD" w14:textId="77777777" w:rsidR="00A909D2" w:rsidRPr="00183A62" w:rsidRDefault="00A909D2" w:rsidP="00A909D2">
            <w:pPr>
              <w:pStyle w:val="paragraph"/>
              <w:spacing w:before="0" w:beforeAutospacing="0" w:after="0" w:afterAutospacing="0"/>
              <w:jc w:val="both"/>
              <w:textAlignment w:val="baseline"/>
              <w:divId w:val="551620862"/>
              <w:rPr>
                <w:rFonts w:ascii="Arial" w:hAnsi="Arial" w:cs="Arial"/>
                <w:sz w:val="20"/>
                <w:szCs w:val="20"/>
              </w:rPr>
            </w:pPr>
            <w:r w:rsidRPr="00183A62">
              <w:rPr>
                <w:rStyle w:val="eop"/>
                <w:rFonts w:ascii="Arial" w:hAnsi="Arial" w:cs="Arial"/>
                <w:sz w:val="20"/>
                <w:szCs w:val="20"/>
              </w:rPr>
              <w:t> </w:t>
            </w:r>
          </w:p>
          <w:p w14:paraId="07E60328" w14:textId="77777777" w:rsidR="00A909D2" w:rsidRPr="00183A62" w:rsidRDefault="00A909D2" w:rsidP="00A909D2">
            <w:pPr>
              <w:pStyle w:val="paragraph"/>
              <w:spacing w:before="0" w:beforeAutospacing="0" w:after="0" w:afterAutospacing="0"/>
              <w:jc w:val="both"/>
              <w:textAlignment w:val="baseline"/>
              <w:divId w:val="1818183903"/>
              <w:rPr>
                <w:rFonts w:ascii="Arial" w:hAnsi="Arial" w:cs="Arial"/>
                <w:sz w:val="20"/>
                <w:szCs w:val="20"/>
              </w:rPr>
            </w:pPr>
            <w:r w:rsidRPr="00183A62">
              <w:rPr>
                <w:rStyle w:val="eop"/>
                <w:rFonts w:ascii="Arial" w:hAnsi="Arial" w:cs="Arial"/>
                <w:sz w:val="20"/>
                <w:szCs w:val="20"/>
              </w:rPr>
              <w:t> </w:t>
            </w:r>
          </w:p>
          <w:p w14:paraId="1E13D18D" w14:textId="77777777" w:rsidR="00A909D2" w:rsidRPr="00183A62" w:rsidRDefault="00A909D2" w:rsidP="00A909D2">
            <w:pPr>
              <w:pStyle w:val="paragraph"/>
              <w:spacing w:before="0" w:beforeAutospacing="0" w:after="0" w:afterAutospacing="0"/>
              <w:jc w:val="both"/>
              <w:textAlignment w:val="baseline"/>
              <w:divId w:val="1062026971"/>
              <w:rPr>
                <w:rFonts w:ascii="Arial" w:hAnsi="Arial" w:cs="Arial"/>
                <w:sz w:val="20"/>
                <w:szCs w:val="20"/>
              </w:rPr>
            </w:pPr>
            <w:r w:rsidRPr="00183A62">
              <w:rPr>
                <w:rStyle w:val="eop"/>
                <w:rFonts w:ascii="Arial" w:hAnsi="Arial" w:cs="Arial"/>
                <w:sz w:val="20"/>
                <w:szCs w:val="20"/>
              </w:rPr>
              <w:t> </w:t>
            </w:r>
          </w:p>
          <w:p w14:paraId="795AD4A7" w14:textId="77777777" w:rsidR="00A909D2" w:rsidRPr="00183A62" w:rsidRDefault="00A909D2" w:rsidP="00A909D2">
            <w:pPr>
              <w:pStyle w:val="paragraph"/>
              <w:spacing w:before="0" w:beforeAutospacing="0" w:after="0" w:afterAutospacing="0"/>
              <w:jc w:val="both"/>
              <w:textAlignment w:val="baseline"/>
              <w:divId w:val="1973360723"/>
              <w:rPr>
                <w:rFonts w:ascii="Arial" w:hAnsi="Arial" w:cs="Arial"/>
                <w:sz w:val="20"/>
                <w:szCs w:val="20"/>
              </w:rPr>
            </w:pPr>
            <w:r w:rsidRPr="00183A62">
              <w:rPr>
                <w:rStyle w:val="eop"/>
                <w:rFonts w:ascii="Arial" w:hAnsi="Arial" w:cs="Arial"/>
                <w:sz w:val="20"/>
                <w:szCs w:val="20"/>
              </w:rPr>
              <w:t> </w:t>
            </w:r>
          </w:p>
          <w:p w14:paraId="2C9D00FB" w14:textId="77777777" w:rsidR="00A909D2" w:rsidRPr="00183A62" w:rsidRDefault="00A909D2" w:rsidP="00A909D2">
            <w:pPr>
              <w:pStyle w:val="paragraph"/>
              <w:spacing w:before="0" w:beforeAutospacing="0" w:after="0" w:afterAutospacing="0"/>
              <w:jc w:val="both"/>
              <w:textAlignment w:val="baseline"/>
              <w:divId w:val="836462710"/>
              <w:rPr>
                <w:rFonts w:ascii="Arial" w:hAnsi="Arial" w:cs="Arial"/>
                <w:sz w:val="20"/>
                <w:szCs w:val="20"/>
              </w:rPr>
            </w:pPr>
            <w:r w:rsidRPr="00183A62">
              <w:rPr>
                <w:rStyle w:val="eop"/>
                <w:rFonts w:ascii="Arial" w:hAnsi="Arial" w:cs="Arial"/>
                <w:sz w:val="20"/>
                <w:szCs w:val="20"/>
              </w:rPr>
              <w:t> </w:t>
            </w:r>
          </w:p>
          <w:p w14:paraId="350B12CB" w14:textId="1E3B6FD5" w:rsidR="00A909D2" w:rsidRPr="00183A62" w:rsidRDefault="00A909D2" w:rsidP="00A909D2">
            <w:pPr>
              <w:rPr>
                <w:rFonts w:ascii="Arial" w:hAnsi="Arial" w:cs="Arial"/>
                <w:color w:val="FF0000"/>
              </w:rPr>
            </w:pPr>
            <w:r w:rsidRPr="00183A62">
              <w:rPr>
                <w:rStyle w:val="eop"/>
                <w:rFonts w:ascii="Arial" w:hAnsi="Arial" w:cs="Arial"/>
              </w:rPr>
              <w:t> </w:t>
            </w:r>
          </w:p>
        </w:tc>
        <w:tc>
          <w:tcPr>
            <w:tcW w:w="1984" w:type="pct"/>
          </w:tcPr>
          <w:p w14:paraId="04DCD848" w14:textId="1979D70F" w:rsidR="00A909D2" w:rsidRPr="00183A62" w:rsidRDefault="00A909D2" w:rsidP="00A909D2">
            <w:pPr>
              <w:rPr>
                <w:rFonts w:ascii="Arial" w:hAnsi="Arial" w:cs="Arial"/>
                <w:color w:val="FF0000"/>
              </w:rPr>
            </w:pPr>
            <w:r w:rsidRPr="00183A62">
              <w:rPr>
                <w:rStyle w:val="normaltextrun"/>
                <w:rFonts w:ascii="Arial" w:hAnsi="Arial" w:cs="Arial"/>
              </w:rPr>
              <w:t>Jei Tiekėjas teikdamas pasiūlymą įsipareigoja laikytis visų pirkimo sąlygų, įskaitant ir reikalavimo dėl antrinės pakuotės (jeigu ji bus naudojama), tokiu atveju </w:t>
            </w:r>
            <w:r w:rsidRPr="00183A62">
              <w:rPr>
                <w:rStyle w:val="normaltextrun"/>
                <w:rFonts w:ascii="Arial" w:hAnsi="Arial" w:cs="Arial"/>
                <w:b/>
                <w:bCs/>
              </w:rPr>
              <w:t>papildomi dokumentai pasiūlymų vertinimo etape nėra teikiami</w:t>
            </w:r>
            <w:r w:rsidRPr="00183A62">
              <w:rPr>
                <w:rStyle w:val="normaltextrun"/>
                <w:rFonts w:ascii="Arial" w:hAnsi="Arial" w:cs="Arial"/>
              </w:rPr>
              <w:t>. Sutarties vykdymo metu, jeigu </w:t>
            </w:r>
            <w:r w:rsidRPr="00183A62">
              <w:rPr>
                <w:rStyle w:val="normaltextrun"/>
                <w:rFonts w:ascii="Arial" w:hAnsi="Arial" w:cs="Arial"/>
                <w:u w:val="single"/>
              </w:rPr>
              <w:t xml:space="preserve"> prekės </w:t>
            </w:r>
            <w:r w:rsidRPr="00183A62">
              <w:rPr>
                <w:rStyle w:val="normaltextrun"/>
                <w:rFonts w:ascii="Arial" w:hAnsi="Arial" w:cs="Arial"/>
              </w:rPr>
              <w:t>yra tiekiamos arba perduodamos antrinėje pakuotėje, tokiu atveju Tiekėjas patiekdamas prekes pirkimo vykdytojui, turi pateikti </w:t>
            </w:r>
            <w:r w:rsidRPr="00183A62">
              <w:rPr>
                <w:rStyle w:val="normaltextrun"/>
                <w:rFonts w:ascii="Arial" w:hAnsi="Arial" w:cs="Arial"/>
                <w:u w:val="single"/>
              </w:rPr>
              <w:t xml:space="preserve"> prekės </w:t>
            </w:r>
            <w:r w:rsidRPr="00183A62">
              <w:rPr>
                <w:rStyle w:val="normaltextrun"/>
                <w:rFonts w:ascii="Arial" w:hAnsi="Arial" w:cs="Arial"/>
              </w:rPr>
              <w:t>(-</w:t>
            </w:r>
            <w:proofErr w:type="spellStart"/>
            <w:r w:rsidRPr="00183A62">
              <w:rPr>
                <w:rStyle w:val="normaltextrun"/>
                <w:rFonts w:ascii="Arial" w:hAnsi="Arial" w:cs="Arial"/>
              </w:rPr>
              <w:t>ių</w:t>
            </w:r>
            <w:proofErr w:type="spellEnd"/>
            <w:r w:rsidRPr="00183A62">
              <w:rPr>
                <w:rStyle w:val="normaltextrun"/>
                <w:rFonts w:ascii="Arial" w:hAnsi="Arial" w:cs="Arial"/>
              </w:rPr>
              <w:t>) antrinės (-</w:t>
            </w:r>
            <w:proofErr w:type="spellStart"/>
            <w:r w:rsidRPr="00183A62">
              <w:rPr>
                <w:rStyle w:val="normaltextrun"/>
                <w:rFonts w:ascii="Arial" w:hAnsi="Arial" w:cs="Arial"/>
              </w:rPr>
              <w:t>ių</w:t>
            </w:r>
            <w:proofErr w:type="spellEnd"/>
            <w:r w:rsidRPr="00183A62">
              <w:rPr>
                <w:rStyle w:val="normaltextrun"/>
                <w:rFonts w:ascii="Arial" w:hAnsi="Arial" w:cs="Arial"/>
              </w:rPr>
              <w:t>) pakuotės (-</w:t>
            </w:r>
            <w:proofErr w:type="spellStart"/>
            <w:r w:rsidRPr="00183A62">
              <w:rPr>
                <w:rStyle w:val="normaltextrun"/>
                <w:rFonts w:ascii="Arial" w:hAnsi="Arial" w:cs="Arial"/>
              </w:rPr>
              <w:t>čių</w:t>
            </w:r>
            <w:proofErr w:type="spellEnd"/>
            <w:r w:rsidRPr="00183A62">
              <w:rPr>
                <w:rStyle w:val="normaltextrun"/>
                <w:rFonts w:ascii="Arial" w:hAnsi="Arial" w:cs="Arial"/>
              </w:rPr>
              <w:t>) tinkamumą perdirbti (</w:t>
            </w:r>
            <w:proofErr w:type="spellStart"/>
            <w:r w:rsidRPr="00183A62">
              <w:rPr>
                <w:rStyle w:val="normaltextrun"/>
                <w:rFonts w:ascii="Arial" w:hAnsi="Arial" w:cs="Arial"/>
              </w:rPr>
              <w:t>perdirbamumą</w:t>
            </w:r>
            <w:proofErr w:type="spellEnd"/>
            <w:r w:rsidRPr="00183A62">
              <w:rPr>
                <w:rStyle w:val="normaltextrun"/>
                <w:rFonts w:ascii="Arial" w:hAnsi="Arial" w:cs="Arial"/>
              </w:rPr>
              <w:t>) patvirtinančius dokumentus nurodytus Sutartyje.</w:t>
            </w:r>
            <w:r w:rsidRPr="00183A62">
              <w:rPr>
                <w:rStyle w:val="eop"/>
                <w:rFonts w:ascii="Arial" w:hAnsi="Arial" w:cs="Arial"/>
              </w:rPr>
              <w:t> </w:t>
            </w:r>
          </w:p>
        </w:tc>
      </w:tr>
    </w:tbl>
    <w:p w14:paraId="39165A49" w14:textId="77777777" w:rsidR="00A909D2" w:rsidRPr="00183A62" w:rsidRDefault="002E09D6">
      <w:pPr>
        <w:rPr>
          <w:rFonts w:ascii="Arial" w:hAnsi="Arial" w:cs="Arial"/>
          <w:color w:val="FF0000"/>
          <w:sz w:val="20"/>
          <w:szCs w:val="20"/>
        </w:rPr>
      </w:pPr>
      <w:r w:rsidRPr="00183A62">
        <w:rPr>
          <w:rFonts w:ascii="Arial" w:hAnsi="Arial" w:cs="Arial"/>
          <w:color w:val="FF0000"/>
          <w:sz w:val="20"/>
          <w:szCs w:val="20"/>
        </w:rPr>
        <w:t xml:space="preserve"> </w:t>
      </w:r>
    </w:p>
    <w:p w14:paraId="381B50CB" w14:textId="67BF8320" w:rsidR="006A442A" w:rsidRPr="00183A62" w:rsidRDefault="006A442A">
      <w:pPr>
        <w:rPr>
          <w:rFonts w:ascii="Arial" w:hAnsi="Arial" w:cs="Arial"/>
          <w:color w:val="FF0000"/>
          <w:sz w:val="20"/>
          <w:szCs w:val="20"/>
        </w:rPr>
      </w:pPr>
    </w:p>
    <w:sectPr w:rsidR="006A442A" w:rsidRPr="00183A62"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238D3" w14:textId="77777777" w:rsidR="003A01EA" w:rsidRDefault="003A01EA" w:rsidP="00682323">
      <w:pPr>
        <w:spacing w:after="0" w:line="240" w:lineRule="auto"/>
      </w:pPr>
      <w:r>
        <w:separator/>
      </w:r>
    </w:p>
  </w:endnote>
  <w:endnote w:type="continuationSeparator" w:id="0">
    <w:p w14:paraId="0FFDEB56" w14:textId="77777777" w:rsidR="003A01EA" w:rsidRDefault="003A01EA"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CF34" w14:textId="77777777" w:rsidR="003A01EA" w:rsidRDefault="003A01EA" w:rsidP="00682323">
      <w:pPr>
        <w:spacing w:after="0" w:line="240" w:lineRule="auto"/>
      </w:pPr>
      <w:r>
        <w:separator/>
      </w:r>
    </w:p>
  </w:footnote>
  <w:footnote w:type="continuationSeparator" w:id="0">
    <w:p w14:paraId="51D63B45" w14:textId="77777777" w:rsidR="003A01EA" w:rsidRDefault="003A01EA" w:rsidP="00682323">
      <w:pPr>
        <w:spacing w:after="0" w:line="240" w:lineRule="auto"/>
      </w:pPr>
      <w:r>
        <w:continuationSeparator/>
      </w:r>
    </w:p>
  </w:footnote>
  <w:footnote w:id="1">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w:t>
      </w:r>
      <w:proofErr w:type="spellStart"/>
      <w:r w:rsidRPr="0070330A">
        <w:rPr>
          <w:rFonts w:ascii="Times New Roman" w:hAnsi="Times New Roman" w:cs="Times New Roman"/>
          <w:sz w:val="16"/>
          <w:szCs w:val="16"/>
        </w:rPr>
        <w:t>t.y</w:t>
      </w:r>
      <w:proofErr w:type="spellEnd"/>
      <w:r w:rsidRPr="0070330A">
        <w:rPr>
          <w:rFonts w:ascii="Times New Roman" w:hAnsi="Times New Roman" w:cs="Times New Roman"/>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AC2070"/>
    <w:multiLevelType w:val="hybridMultilevel"/>
    <w:tmpl w:val="E2A0972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6"/>
  </w:num>
  <w:num w:numId="3">
    <w:abstractNumId w:val="3"/>
  </w:num>
  <w:num w:numId="4">
    <w:abstractNumId w:val="20"/>
  </w:num>
  <w:num w:numId="5">
    <w:abstractNumId w:val="2"/>
  </w:num>
  <w:num w:numId="6">
    <w:abstractNumId w:val="9"/>
  </w:num>
  <w:num w:numId="7">
    <w:abstractNumId w:val="14"/>
  </w:num>
  <w:num w:numId="8">
    <w:abstractNumId w:val="0"/>
  </w:num>
  <w:num w:numId="9">
    <w:abstractNumId w:val="23"/>
  </w:num>
  <w:num w:numId="10">
    <w:abstractNumId w:val="7"/>
  </w:num>
  <w:num w:numId="11">
    <w:abstractNumId w:val="25"/>
  </w:num>
  <w:num w:numId="12">
    <w:abstractNumId w:val="13"/>
  </w:num>
  <w:num w:numId="13">
    <w:abstractNumId w:val="1"/>
  </w:num>
  <w:num w:numId="14">
    <w:abstractNumId w:val="5"/>
  </w:num>
  <w:num w:numId="15">
    <w:abstractNumId w:val="15"/>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0"/>
  </w:num>
  <w:num w:numId="23">
    <w:abstractNumId w:val="19"/>
  </w:num>
  <w:num w:numId="24">
    <w:abstractNumId w:val="8"/>
  </w:num>
  <w:num w:numId="25">
    <w:abstractNumId w:val="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3681F"/>
    <w:rsid w:val="00036F1E"/>
    <w:rsid w:val="00041038"/>
    <w:rsid w:val="0004370D"/>
    <w:rsid w:val="0004663F"/>
    <w:rsid w:val="00046A16"/>
    <w:rsid w:val="00070A2D"/>
    <w:rsid w:val="00071D9F"/>
    <w:rsid w:val="000749F2"/>
    <w:rsid w:val="00094A35"/>
    <w:rsid w:val="000A21A7"/>
    <w:rsid w:val="000A41ED"/>
    <w:rsid w:val="000B2DF2"/>
    <w:rsid w:val="000C6221"/>
    <w:rsid w:val="000C749A"/>
    <w:rsid w:val="000E03D7"/>
    <w:rsid w:val="000F1D8B"/>
    <w:rsid w:val="000F405C"/>
    <w:rsid w:val="00104578"/>
    <w:rsid w:val="00114209"/>
    <w:rsid w:val="001164D5"/>
    <w:rsid w:val="001164DC"/>
    <w:rsid w:val="00121DF9"/>
    <w:rsid w:val="00130DCD"/>
    <w:rsid w:val="00134EB3"/>
    <w:rsid w:val="00152277"/>
    <w:rsid w:val="001647CC"/>
    <w:rsid w:val="00167EA2"/>
    <w:rsid w:val="00183393"/>
    <w:rsid w:val="00183A62"/>
    <w:rsid w:val="00190263"/>
    <w:rsid w:val="001A7E68"/>
    <w:rsid w:val="001C6651"/>
    <w:rsid w:val="001F3DD7"/>
    <w:rsid w:val="00205386"/>
    <w:rsid w:val="00206CF9"/>
    <w:rsid w:val="00212FAB"/>
    <w:rsid w:val="00225AA6"/>
    <w:rsid w:val="00245CBF"/>
    <w:rsid w:val="00252737"/>
    <w:rsid w:val="00264F42"/>
    <w:rsid w:val="00277AAE"/>
    <w:rsid w:val="00285F0C"/>
    <w:rsid w:val="00291187"/>
    <w:rsid w:val="002933C3"/>
    <w:rsid w:val="002C4223"/>
    <w:rsid w:val="002D3492"/>
    <w:rsid w:val="002D4370"/>
    <w:rsid w:val="002D47ED"/>
    <w:rsid w:val="002D5BBD"/>
    <w:rsid w:val="002E09D6"/>
    <w:rsid w:val="002E58DE"/>
    <w:rsid w:val="00306503"/>
    <w:rsid w:val="00314040"/>
    <w:rsid w:val="00325C64"/>
    <w:rsid w:val="0033760B"/>
    <w:rsid w:val="00364ECF"/>
    <w:rsid w:val="00366554"/>
    <w:rsid w:val="00370009"/>
    <w:rsid w:val="0038363F"/>
    <w:rsid w:val="00386785"/>
    <w:rsid w:val="00387BEF"/>
    <w:rsid w:val="003A01EA"/>
    <w:rsid w:val="003A139E"/>
    <w:rsid w:val="003A5BF1"/>
    <w:rsid w:val="003B4ED6"/>
    <w:rsid w:val="003D4EE1"/>
    <w:rsid w:val="003F06DD"/>
    <w:rsid w:val="0042117F"/>
    <w:rsid w:val="0043073D"/>
    <w:rsid w:val="0043726E"/>
    <w:rsid w:val="00441FD6"/>
    <w:rsid w:val="00455D3D"/>
    <w:rsid w:val="00457A38"/>
    <w:rsid w:val="00467A05"/>
    <w:rsid w:val="00482CF9"/>
    <w:rsid w:val="00487A0D"/>
    <w:rsid w:val="00487EC9"/>
    <w:rsid w:val="004A0C48"/>
    <w:rsid w:val="004A5BDE"/>
    <w:rsid w:val="004A7824"/>
    <w:rsid w:val="004B55FF"/>
    <w:rsid w:val="004C0120"/>
    <w:rsid w:val="004C22B2"/>
    <w:rsid w:val="004D322C"/>
    <w:rsid w:val="004D6148"/>
    <w:rsid w:val="004D7ECA"/>
    <w:rsid w:val="004E1BCE"/>
    <w:rsid w:val="004F23CD"/>
    <w:rsid w:val="00547581"/>
    <w:rsid w:val="00554709"/>
    <w:rsid w:val="005900D8"/>
    <w:rsid w:val="00593AAB"/>
    <w:rsid w:val="005A0A62"/>
    <w:rsid w:val="005A3872"/>
    <w:rsid w:val="005B21AE"/>
    <w:rsid w:val="005C460D"/>
    <w:rsid w:val="005C6A3C"/>
    <w:rsid w:val="005E2591"/>
    <w:rsid w:val="005F4D06"/>
    <w:rsid w:val="00615413"/>
    <w:rsid w:val="0062173D"/>
    <w:rsid w:val="006807AF"/>
    <w:rsid w:val="00682323"/>
    <w:rsid w:val="006A442A"/>
    <w:rsid w:val="006B0729"/>
    <w:rsid w:val="006B726E"/>
    <w:rsid w:val="006B796A"/>
    <w:rsid w:val="006C00A1"/>
    <w:rsid w:val="006C7A0E"/>
    <w:rsid w:val="006E1D1A"/>
    <w:rsid w:val="006E302E"/>
    <w:rsid w:val="006E5A26"/>
    <w:rsid w:val="006F032D"/>
    <w:rsid w:val="006F7F3C"/>
    <w:rsid w:val="007008CC"/>
    <w:rsid w:val="0070330A"/>
    <w:rsid w:val="007249E8"/>
    <w:rsid w:val="00736515"/>
    <w:rsid w:val="0074284F"/>
    <w:rsid w:val="00776382"/>
    <w:rsid w:val="007828EC"/>
    <w:rsid w:val="007A168A"/>
    <w:rsid w:val="007B5B1C"/>
    <w:rsid w:val="007B675B"/>
    <w:rsid w:val="007C0D15"/>
    <w:rsid w:val="007C19E2"/>
    <w:rsid w:val="007C756E"/>
    <w:rsid w:val="007D0340"/>
    <w:rsid w:val="007F38C4"/>
    <w:rsid w:val="00817878"/>
    <w:rsid w:val="00824BB5"/>
    <w:rsid w:val="00837162"/>
    <w:rsid w:val="00863FEA"/>
    <w:rsid w:val="00890D83"/>
    <w:rsid w:val="008B56E2"/>
    <w:rsid w:val="008B5FEF"/>
    <w:rsid w:val="009206AE"/>
    <w:rsid w:val="00930BFC"/>
    <w:rsid w:val="00942346"/>
    <w:rsid w:val="00944DAD"/>
    <w:rsid w:val="0095218E"/>
    <w:rsid w:val="009716CF"/>
    <w:rsid w:val="0098149B"/>
    <w:rsid w:val="00984F2A"/>
    <w:rsid w:val="009869E6"/>
    <w:rsid w:val="009A4D65"/>
    <w:rsid w:val="00A00C87"/>
    <w:rsid w:val="00A01C6F"/>
    <w:rsid w:val="00A0347D"/>
    <w:rsid w:val="00A03AB8"/>
    <w:rsid w:val="00A077F3"/>
    <w:rsid w:val="00A17691"/>
    <w:rsid w:val="00A34DC9"/>
    <w:rsid w:val="00A404E0"/>
    <w:rsid w:val="00A47414"/>
    <w:rsid w:val="00A53524"/>
    <w:rsid w:val="00A729FB"/>
    <w:rsid w:val="00A73928"/>
    <w:rsid w:val="00A74143"/>
    <w:rsid w:val="00A7651F"/>
    <w:rsid w:val="00A909D2"/>
    <w:rsid w:val="00A9624F"/>
    <w:rsid w:val="00AF6B48"/>
    <w:rsid w:val="00B00883"/>
    <w:rsid w:val="00B043DF"/>
    <w:rsid w:val="00B06A26"/>
    <w:rsid w:val="00B12E41"/>
    <w:rsid w:val="00B1437B"/>
    <w:rsid w:val="00B31E80"/>
    <w:rsid w:val="00B50AE0"/>
    <w:rsid w:val="00B56BC8"/>
    <w:rsid w:val="00B56BD0"/>
    <w:rsid w:val="00B62F69"/>
    <w:rsid w:val="00B66FF7"/>
    <w:rsid w:val="00B776C0"/>
    <w:rsid w:val="00B86484"/>
    <w:rsid w:val="00B961AA"/>
    <w:rsid w:val="00BA49F7"/>
    <w:rsid w:val="00BD6239"/>
    <w:rsid w:val="00BF270C"/>
    <w:rsid w:val="00C04C19"/>
    <w:rsid w:val="00C15FD0"/>
    <w:rsid w:val="00C31511"/>
    <w:rsid w:val="00C344D3"/>
    <w:rsid w:val="00C36B31"/>
    <w:rsid w:val="00C438AC"/>
    <w:rsid w:val="00C55B15"/>
    <w:rsid w:val="00C71538"/>
    <w:rsid w:val="00C73886"/>
    <w:rsid w:val="00C81096"/>
    <w:rsid w:val="00CB2218"/>
    <w:rsid w:val="00CB58E6"/>
    <w:rsid w:val="00CC23CF"/>
    <w:rsid w:val="00CC3B99"/>
    <w:rsid w:val="00D050D6"/>
    <w:rsid w:val="00D31685"/>
    <w:rsid w:val="00D652C3"/>
    <w:rsid w:val="00D733E9"/>
    <w:rsid w:val="00D877AE"/>
    <w:rsid w:val="00D90E53"/>
    <w:rsid w:val="00D942D2"/>
    <w:rsid w:val="00DA3D8F"/>
    <w:rsid w:val="00DB0D52"/>
    <w:rsid w:val="00DB39F9"/>
    <w:rsid w:val="00DB7B5F"/>
    <w:rsid w:val="00DC79E6"/>
    <w:rsid w:val="00DD4E43"/>
    <w:rsid w:val="00DE0C61"/>
    <w:rsid w:val="00DE1084"/>
    <w:rsid w:val="00DF47C3"/>
    <w:rsid w:val="00DF4815"/>
    <w:rsid w:val="00E13F41"/>
    <w:rsid w:val="00E17DA2"/>
    <w:rsid w:val="00E223CB"/>
    <w:rsid w:val="00E231AF"/>
    <w:rsid w:val="00E30CF3"/>
    <w:rsid w:val="00E35870"/>
    <w:rsid w:val="00E35C4E"/>
    <w:rsid w:val="00E416AB"/>
    <w:rsid w:val="00E43611"/>
    <w:rsid w:val="00E51A27"/>
    <w:rsid w:val="00E53871"/>
    <w:rsid w:val="00E71818"/>
    <w:rsid w:val="00E76182"/>
    <w:rsid w:val="00E80B1A"/>
    <w:rsid w:val="00E862DF"/>
    <w:rsid w:val="00E8735F"/>
    <w:rsid w:val="00E91A0B"/>
    <w:rsid w:val="00EC19E8"/>
    <w:rsid w:val="00EC4BEC"/>
    <w:rsid w:val="00ED1C61"/>
    <w:rsid w:val="00EE29B1"/>
    <w:rsid w:val="00EF7DF5"/>
    <w:rsid w:val="00F03619"/>
    <w:rsid w:val="00F05F6F"/>
    <w:rsid w:val="00F10687"/>
    <w:rsid w:val="00F23F4F"/>
    <w:rsid w:val="00F2412D"/>
    <w:rsid w:val="00F3525B"/>
    <w:rsid w:val="00F47659"/>
    <w:rsid w:val="00F558F0"/>
    <w:rsid w:val="00F56D90"/>
    <w:rsid w:val="00F63246"/>
    <w:rsid w:val="00F63A4D"/>
    <w:rsid w:val="00F674FF"/>
    <w:rsid w:val="00F80412"/>
    <w:rsid w:val="00F83FAA"/>
    <w:rsid w:val="00FA4A58"/>
    <w:rsid w:val="00FB221D"/>
    <w:rsid w:val="00FD52ED"/>
    <w:rsid w:val="00FE14BE"/>
    <w:rsid w:val="00FE2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semiHidden/>
    <w:unhideWhenUsed/>
    <w:rsid w:val="00A17691"/>
    <w:rPr>
      <w:color w:val="0000FF"/>
      <w:u w:val="single"/>
    </w:rPr>
  </w:style>
  <w:style w:type="paragraph" w:styleId="Revision">
    <w:name w:val="Revision"/>
    <w:hidden/>
    <w:uiPriority w:val="99"/>
    <w:semiHidden/>
    <w:rsid w:val="000E03D7"/>
    <w:pPr>
      <w:spacing w:after="0" w:line="240" w:lineRule="auto"/>
    </w:pPr>
  </w:style>
  <w:style w:type="character" w:customStyle="1" w:styleId="superscript">
    <w:name w:val="superscript"/>
    <w:basedOn w:val="DefaultParagraphFont"/>
    <w:rsid w:val="00A90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41717">
      <w:bodyDiv w:val="1"/>
      <w:marLeft w:val="0"/>
      <w:marRight w:val="0"/>
      <w:marTop w:val="0"/>
      <w:marBottom w:val="0"/>
      <w:divBdr>
        <w:top w:val="none" w:sz="0" w:space="0" w:color="auto"/>
        <w:left w:val="none" w:sz="0" w:space="0" w:color="auto"/>
        <w:bottom w:val="none" w:sz="0" w:space="0" w:color="auto"/>
        <w:right w:val="none" w:sz="0" w:space="0" w:color="auto"/>
      </w:divBdr>
      <w:divsChild>
        <w:div w:id="1310094982">
          <w:marLeft w:val="0"/>
          <w:marRight w:val="0"/>
          <w:marTop w:val="0"/>
          <w:marBottom w:val="0"/>
          <w:divBdr>
            <w:top w:val="none" w:sz="0" w:space="0" w:color="auto"/>
            <w:left w:val="none" w:sz="0" w:space="0" w:color="auto"/>
            <w:bottom w:val="none" w:sz="0" w:space="0" w:color="auto"/>
            <w:right w:val="none" w:sz="0" w:space="0" w:color="auto"/>
          </w:divBdr>
          <w:divsChild>
            <w:div w:id="1101142866">
              <w:marLeft w:val="0"/>
              <w:marRight w:val="0"/>
              <w:marTop w:val="0"/>
              <w:marBottom w:val="0"/>
              <w:divBdr>
                <w:top w:val="none" w:sz="0" w:space="0" w:color="auto"/>
                <w:left w:val="none" w:sz="0" w:space="0" w:color="auto"/>
                <w:bottom w:val="none" w:sz="0" w:space="0" w:color="auto"/>
                <w:right w:val="none" w:sz="0" w:space="0" w:color="auto"/>
              </w:divBdr>
            </w:div>
            <w:div w:id="551620862">
              <w:marLeft w:val="0"/>
              <w:marRight w:val="0"/>
              <w:marTop w:val="0"/>
              <w:marBottom w:val="0"/>
              <w:divBdr>
                <w:top w:val="none" w:sz="0" w:space="0" w:color="auto"/>
                <w:left w:val="none" w:sz="0" w:space="0" w:color="auto"/>
                <w:bottom w:val="none" w:sz="0" w:space="0" w:color="auto"/>
                <w:right w:val="none" w:sz="0" w:space="0" w:color="auto"/>
              </w:divBdr>
            </w:div>
            <w:div w:id="1818183903">
              <w:marLeft w:val="0"/>
              <w:marRight w:val="0"/>
              <w:marTop w:val="0"/>
              <w:marBottom w:val="0"/>
              <w:divBdr>
                <w:top w:val="none" w:sz="0" w:space="0" w:color="auto"/>
                <w:left w:val="none" w:sz="0" w:space="0" w:color="auto"/>
                <w:bottom w:val="none" w:sz="0" w:space="0" w:color="auto"/>
                <w:right w:val="none" w:sz="0" w:space="0" w:color="auto"/>
              </w:divBdr>
            </w:div>
            <w:div w:id="1062026971">
              <w:marLeft w:val="0"/>
              <w:marRight w:val="0"/>
              <w:marTop w:val="0"/>
              <w:marBottom w:val="0"/>
              <w:divBdr>
                <w:top w:val="none" w:sz="0" w:space="0" w:color="auto"/>
                <w:left w:val="none" w:sz="0" w:space="0" w:color="auto"/>
                <w:bottom w:val="none" w:sz="0" w:space="0" w:color="auto"/>
                <w:right w:val="none" w:sz="0" w:space="0" w:color="auto"/>
              </w:divBdr>
            </w:div>
            <w:div w:id="1973360723">
              <w:marLeft w:val="0"/>
              <w:marRight w:val="0"/>
              <w:marTop w:val="0"/>
              <w:marBottom w:val="0"/>
              <w:divBdr>
                <w:top w:val="none" w:sz="0" w:space="0" w:color="auto"/>
                <w:left w:val="none" w:sz="0" w:space="0" w:color="auto"/>
                <w:bottom w:val="none" w:sz="0" w:space="0" w:color="auto"/>
                <w:right w:val="none" w:sz="0" w:space="0" w:color="auto"/>
              </w:divBdr>
            </w:div>
            <w:div w:id="8364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1197">
      <w:bodyDiv w:val="1"/>
      <w:marLeft w:val="0"/>
      <w:marRight w:val="0"/>
      <w:marTop w:val="0"/>
      <w:marBottom w:val="0"/>
      <w:divBdr>
        <w:top w:val="none" w:sz="0" w:space="0" w:color="auto"/>
        <w:left w:val="none" w:sz="0" w:space="0" w:color="auto"/>
        <w:bottom w:val="none" w:sz="0" w:space="0" w:color="auto"/>
        <w:right w:val="none" w:sz="0" w:space="0" w:color="auto"/>
      </w:divBdr>
      <w:divsChild>
        <w:div w:id="1483503980">
          <w:marLeft w:val="0"/>
          <w:marRight w:val="0"/>
          <w:marTop w:val="0"/>
          <w:marBottom w:val="0"/>
          <w:divBdr>
            <w:top w:val="none" w:sz="0" w:space="0" w:color="auto"/>
            <w:left w:val="none" w:sz="0" w:space="0" w:color="auto"/>
            <w:bottom w:val="none" w:sz="0" w:space="0" w:color="auto"/>
            <w:right w:val="none" w:sz="0" w:space="0" w:color="auto"/>
          </w:divBdr>
          <w:divsChild>
            <w:div w:id="550188625">
              <w:marLeft w:val="0"/>
              <w:marRight w:val="0"/>
              <w:marTop w:val="0"/>
              <w:marBottom w:val="0"/>
              <w:divBdr>
                <w:top w:val="none" w:sz="0" w:space="0" w:color="auto"/>
                <w:left w:val="none" w:sz="0" w:space="0" w:color="auto"/>
                <w:bottom w:val="none" w:sz="0" w:space="0" w:color="auto"/>
                <w:right w:val="none" w:sz="0" w:space="0" w:color="auto"/>
              </w:divBdr>
            </w:div>
            <w:div w:id="1547597747">
              <w:marLeft w:val="0"/>
              <w:marRight w:val="0"/>
              <w:marTop w:val="0"/>
              <w:marBottom w:val="0"/>
              <w:divBdr>
                <w:top w:val="none" w:sz="0" w:space="0" w:color="auto"/>
                <w:left w:val="none" w:sz="0" w:space="0" w:color="auto"/>
                <w:bottom w:val="none" w:sz="0" w:space="0" w:color="auto"/>
                <w:right w:val="none" w:sz="0" w:space="0" w:color="auto"/>
              </w:divBdr>
            </w:div>
            <w:div w:id="1224754423">
              <w:marLeft w:val="0"/>
              <w:marRight w:val="0"/>
              <w:marTop w:val="0"/>
              <w:marBottom w:val="0"/>
              <w:divBdr>
                <w:top w:val="none" w:sz="0" w:space="0" w:color="auto"/>
                <w:left w:val="none" w:sz="0" w:space="0" w:color="auto"/>
                <w:bottom w:val="none" w:sz="0" w:space="0" w:color="auto"/>
                <w:right w:val="none" w:sz="0" w:space="0" w:color="auto"/>
              </w:divBdr>
            </w:div>
            <w:div w:id="1545755221">
              <w:marLeft w:val="0"/>
              <w:marRight w:val="0"/>
              <w:marTop w:val="0"/>
              <w:marBottom w:val="0"/>
              <w:divBdr>
                <w:top w:val="none" w:sz="0" w:space="0" w:color="auto"/>
                <w:left w:val="none" w:sz="0" w:space="0" w:color="auto"/>
                <w:bottom w:val="none" w:sz="0" w:space="0" w:color="auto"/>
                <w:right w:val="none" w:sz="0" w:space="0" w:color="auto"/>
              </w:divBdr>
            </w:div>
            <w:div w:id="522942372">
              <w:marLeft w:val="0"/>
              <w:marRight w:val="0"/>
              <w:marTop w:val="0"/>
              <w:marBottom w:val="0"/>
              <w:divBdr>
                <w:top w:val="none" w:sz="0" w:space="0" w:color="auto"/>
                <w:left w:val="none" w:sz="0" w:space="0" w:color="auto"/>
                <w:bottom w:val="none" w:sz="0" w:space="0" w:color="auto"/>
                <w:right w:val="none" w:sz="0" w:space="0" w:color="auto"/>
              </w:divBdr>
            </w:div>
            <w:div w:id="1741908513">
              <w:marLeft w:val="0"/>
              <w:marRight w:val="0"/>
              <w:marTop w:val="0"/>
              <w:marBottom w:val="0"/>
              <w:divBdr>
                <w:top w:val="none" w:sz="0" w:space="0" w:color="auto"/>
                <w:left w:val="none" w:sz="0" w:space="0" w:color="auto"/>
                <w:bottom w:val="none" w:sz="0" w:space="0" w:color="auto"/>
                <w:right w:val="none" w:sz="0" w:space="0" w:color="auto"/>
              </w:divBdr>
            </w:div>
            <w:div w:id="268241262">
              <w:marLeft w:val="0"/>
              <w:marRight w:val="0"/>
              <w:marTop w:val="0"/>
              <w:marBottom w:val="0"/>
              <w:divBdr>
                <w:top w:val="none" w:sz="0" w:space="0" w:color="auto"/>
                <w:left w:val="none" w:sz="0" w:space="0" w:color="auto"/>
                <w:bottom w:val="none" w:sz="0" w:space="0" w:color="auto"/>
                <w:right w:val="none" w:sz="0" w:space="0" w:color="auto"/>
              </w:divBdr>
            </w:div>
            <w:div w:id="1566187544">
              <w:marLeft w:val="0"/>
              <w:marRight w:val="0"/>
              <w:marTop w:val="0"/>
              <w:marBottom w:val="0"/>
              <w:divBdr>
                <w:top w:val="none" w:sz="0" w:space="0" w:color="auto"/>
                <w:left w:val="none" w:sz="0" w:space="0" w:color="auto"/>
                <w:bottom w:val="none" w:sz="0" w:space="0" w:color="auto"/>
                <w:right w:val="none" w:sz="0" w:space="0" w:color="auto"/>
              </w:divBdr>
            </w:div>
          </w:divsChild>
        </w:div>
        <w:div w:id="1406612467">
          <w:marLeft w:val="0"/>
          <w:marRight w:val="0"/>
          <w:marTop w:val="0"/>
          <w:marBottom w:val="0"/>
          <w:divBdr>
            <w:top w:val="none" w:sz="0" w:space="0" w:color="auto"/>
            <w:left w:val="none" w:sz="0" w:space="0" w:color="auto"/>
            <w:bottom w:val="none" w:sz="0" w:space="0" w:color="auto"/>
            <w:right w:val="none" w:sz="0" w:space="0" w:color="auto"/>
          </w:divBdr>
          <w:divsChild>
            <w:div w:id="1445734168">
              <w:marLeft w:val="0"/>
              <w:marRight w:val="0"/>
              <w:marTop w:val="0"/>
              <w:marBottom w:val="0"/>
              <w:divBdr>
                <w:top w:val="none" w:sz="0" w:space="0" w:color="auto"/>
                <w:left w:val="none" w:sz="0" w:space="0" w:color="auto"/>
                <w:bottom w:val="none" w:sz="0" w:space="0" w:color="auto"/>
                <w:right w:val="none" w:sz="0" w:space="0" w:color="auto"/>
              </w:divBdr>
            </w:div>
            <w:div w:id="1235437403">
              <w:marLeft w:val="0"/>
              <w:marRight w:val="0"/>
              <w:marTop w:val="0"/>
              <w:marBottom w:val="0"/>
              <w:divBdr>
                <w:top w:val="none" w:sz="0" w:space="0" w:color="auto"/>
                <w:left w:val="none" w:sz="0" w:space="0" w:color="auto"/>
                <w:bottom w:val="none" w:sz="0" w:space="0" w:color="auto"/>
                <w:right w:val="none" w:sz="0" w:space="0" w:color="auto"/>
              </w:divBdr>
            </w:div>
            <w:div w:id="319504533">
              <w:marLeft w:val="0"/>
              <w:marRight w:val="0"/>
              <w:marTop w:val="0"/>
              <w:marBottom w:val="0"/>
              <w:divBdr>
                <w:top w:val="none" w:sz="0" w:space="0" w:color="auto"/>
                <w:left w:val="none" w:sz="0" w:space="0" w:color="auto"/>
                <w:bottom w:val="none" w:sz="0" w:space="0" w:color="auto"/>
                <w:right w:val="none" w:sz="0" w:space="0" w:color="auto"/>
              </w:divBdr>
            </w:div>
            <w:div w:id="584265281">
              <w:marLeft w:val="0"/>
              <w:marRight w:val="0"/>
              <w:marTop w:val="0"/>
              <w:marBottom w:val="0"/>
              <w:divBdr>
                <w:top w:val="none" w:sz="0" w:space="0" w:color="auto"/>
                <w:left w:val="none" w:sz="0" w:space="0" w:color="auto"/>
                <w:bottom w:val="none" w:sz="0" w:space="0" w:color="auto"/>
                <w:right w:val="none" w:sz="0" w:space="0" w:color="auto"/>
              </w:divBdr>
            </w:div>
            <w:div w:id="1601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6489">
      <w:bodyDiv w:val="1"/>
      <w:marLeft w:val="0"/>
      <w:marRight w:val="0"/>
      <w:marTop w:val="0"/>
      <w:marBottom w:val="0"/>
      <w:divBdr>
        <w:top w:val="none" w:sz="0" w:space="0" w:color="auto"/>
        <w:left w:val="none" w:sz="0" w:space="0" w:color="auto"/>
        <w:bottom w:val="none" w:sz="0" w:space="0" w:color="auto"/>
        <w:right w:val="none" w:sz="0" w:space="0" w:color="auto"/>
      </w:divBdr>
      <w:divsChild>
        <w:div w:id="318731806">
          <w:marLeft w:val="0"/>
          <w:marRight w:val="0"/>
          <w:marTop w:val="0"/>
          <w:marBottom w:val="0"/>
          <w:divBdr>
            <w:top w:val="none" w:sz="0" w:space="0" w:color="auto"/>
            <w:left w:val="none" w:sz="0" w:space="0" w:color="auto"/>
            <w:bottom w:val="none" w:sz="0" w:space="0" w:color="auto"/>
            <w:right w:val="none" w:sz="0" w:space="0" w:color="auto"/>
          </w:divBdr>
        </w:div>
        <w:div w:id="2061246305">
          <w:marLeft w:val="0"/>
          <w:marRight w:val="0"/>
          <w:marTop w:val="0"/>
          <w:marBottom w:val="0"/>
          <w:divBdr>
            <w:top w:val="none" w:sz="0" w:space="0" w:color="auto"/>
            <w:left w:val="none" w:sz="0" w:space="0" w:color="auto"/>
            <w:bottom w:val="none" w:sz="0" w:space="0" w:color="auto"/>
            <w:right w:val="none" w:sz="0" w:space="0" w:color="auto"/>
          </w:divBdr>
        </w:div>
        <w:div w:id="1326711267">
          <w:marLeft w:val="0"/>
          <w:marRight w:val="0"/>
          <w:marTop w:val="0"/>
          <w:marBottom w:val="0"/>
          <w:divBdr>
            <w:top w:val="none" w:sz="0" w:space="0" w:color="auto"/>
            <w:left w:val="none" w:sz="0" w:space="0" w:color="auto"/>
            <w:bottom w:val="none" w:sz="0" w:space="0" w:color="auto"/>
            <w:right w:val="none" w:sz="0" w:space="0" w:color="auto"/>
          </w:divBdr>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6817">
      <w:bodyDiv w:val="1"/>
      <w:marLeft w:val="0"/>
      <w:marRight w:val="0"/>
      <w:marTop w:val="0"/>
      <w:marBottom w:val="0"/>
      <w:divBdr>
        <w:top w:val="none" w:sz="0" w:space="0" w:color="auto"/>
        <w:left w:val="none" w:sz="0" w:space="0" w:color="auto"/>
        <w:bottom w:val="none" w:sz="0" w:space="0" w:color="auto"/>
        <w:right w:val="none" w:sz="0" w:space="0" w:color="auto"/>
      </w:divBdr>
      <w:divsChild>
        <w:div w:id="1589924644">
          <w:marLeft w:val="0"/>
          <w:marRight w:val="0"/>
          <w:marTop w:val="0"/>
          <w:marBottom w:val="0"/>
          <w:divBdr>
            <w:top w:val="none" w:sz="0" w:space="0" w:color="auto"/>
            <w:left w:val="none" w:sz="0" w:space="0" w:color="auto"/>
            <w:bottom w:val="none" w:sz="0" w:space="0" w:color="auto"/>
            <w:right w:val="none" w:sz="0" w:space="0" w:color="auto"/>
          </w:divBdr>
          <w:divsChild>
            <w:div w:id="974025095">
              <w:marLeft w:val="0"/>
              <w:marRight w:val="0"/>
              <w:marTop w:val="0"/>
              <w:marBottom w:val="0"/>
              <w:divBdr>
                <w:top w:val="none" w:sz="0" w:space="0" w:color="auto"/>
                <w:left w:val="none" w:sz="0" w:space="0" w:color="auto"/>
                <w:bottom w:val="none" w:sz="0" w:space="0" w:color="auto"/>
                <w:right w:val="none" w:sz="0" w:space="0" w:color="auto"/>
              </w:divBdr>
            </w:div>
          </w:divsChild>
        </w:div>
        <w:div w:id="1546940129">
          <w:marLeft w:val="0"/>
          <w:marRight w:val="0"/>
          <w:marTop w:val="0"/>
          <w:marBottom w:val="0"/>
          <w:divBdr>
            <w:top w:val="none" w:sz="0" w:space="0" w:color="auto"/>
            <w:left w:val="none" w:sz="0" w:space="0" w:color="auto"/>
            <w:bottom w:val="none" w:sz="0" w:space="0" w:color="auto"/>
            <w:right w:val="none" w:sz="0" w:space="0" w:color="auto"/>
          </w:divBdr>
          <w:divsChild>
            <w:div w:id="480468047">
              <w:marLeft w:val="0"/>
              <w:marRight w:val="0"/>
              <w:marTop w:val="0"/>
              <w:marBottom w:val="0"/>
              <w:divBdr>
                <w:top w:val="none" w:sz="0" w:space="0" w:color="auto"/>
                <w:left w:val="none" w:sz="0" w:space="0" w:color="auto"/>
                <w:bottom w:val="none" w:sz="0" w:space="0" w:color="auto"/>
                <w:right w:val="none" w:sz="0" w:space="0" w:color="auto"/>
              </w:divBdr>
            </w:div>
          </w:divsChild>
        </w:div>
        <w:div w:id="998801385">
          <w:marLeft w:val="0"/>
          <w:marRight w:val="0"/>
          <w:marTop w:val="0"/>
          <w:marBottom w:val="0"/>
          <w:divBdr>
            <w:top w:val="none" w:sz="0" w:space="0" w:color="auto"/>
            <w:left w:val="none" w:sz="0" w:space="0" w:color="auto"/>
            <w:bottom w:val="none" w:sz="0" w:space="0" w:color="auto"/>
            <w:right w:val="none" w:sz="0" w:space="0" w:color="auto"/>
          </w:divBdr>
          <w:divsChild>
            <w:div w:id="1658802336">
              <w:marLeft w:val="0"/>
              <w:marRight w:val="0"/>
              <w:marTop w:val="0"/>
              <w:marBottom w:val="0"/>
              <w:divBdr>
                <w:top w:val="none" w:sz="0" w:space="0" w:color="auto"/>
                <w:left w:val="none" w:sz="0" w:space="0" w:color="auto"/>
                <w:bottom w:val="none" w:sz="0" w:space="0" w:color="auto"/>
                <w:right w:val="none" w:sz="0" w:space="0" w:color="auto"/>
              </w:divBdr>
            </w:div>
          </w:divsChild>
        </w:div>
        <w:div w:id="63797521">
          <w:marLeft w:val="0"/>
          <w:marRight w:val="0"/>
          <w:marTop w:val="0"/>
          <w:marBottom w:val="0"/>
          <w:divBdr>
            <w:top w:val="none" w:sz="0" w:space="0" w:color="auto"/>
            <w:left w:val="none" w:sz="0" w:space="0" w:color="auto"/>
            <w:bottom w:val="none" w:sz="0" w:space="0" w:color="auto"/>
            <w:right w:val="none" w:sz="0" w:space="0" w:color="auto"/>
          </w:divBdr>
          <w:divsChild>
            <w:div w:id="1291784425">
              <w:marLeft w:val="0"/>
              <w:marRight w:val="0"/>
              <w:marTop w:val="0"/>
              <w:marBottom w:val="0"/>
              <w:divBdr>
                <w:top w:val="none" w:sz="0" w:space="0" w:color="auto"/>
                <w:left w:val="none" w:sz="0" w:space="0" w:color="auto"/>
                <w:bottom w:val="none" w:sz="0" w:space="0" w:color="auto"/>
                <w:right w:val="none" w:sz="0" w:space="0" w:color="auto"/>
              </w:divBdr>
            </w:div>
            <w:div w:id="941374959">
              <w:marLeft w:val="0"/>
              <w:marRight w:val="0"/>
              <w:marTop w:val="0"/>
              <w:marBottom w:val="0"/>
              <w:divBdr>
                <w:top w:val="none" w:sz="0" w:space="0" w:color="auto"/>
                <w:left w:val="none" w:sz="0" w:space="0" w:color="auto"/>
                <w:bottom w:val="none" w:sz="0" w:space="0" w:color="auto"/>
                <w:right w:val="none" w:sz="0" w:space="0" w:color="auto"/>
              </w:divBdr>
            </w:div>
            <w:div w:id="230896806">
              <w:marLeft w:val="0"/>
              <w:marRight w:val="0"/>
              <w:marTop w:val="0"/>
              <w:marBottom w:val="0"/>
              <w:divBdr>
                <w:top w:val="none" w:sz="0" w:space="0" w:color="auto"/>
                <w:left w:val="none" w:sz="0" w:space="0" w:color="auto"/>
                <w:bottom w:val="none" w:sz="0" w:space="0" w:color="auto"/>
                <w:right w:val="none" w:sz="0" w:space="0" w:color="auto"/>
              </w:divBdr>
            </w:div>
            <w:div w:id="1752003359">
              <w:marLeft w:val="0"/>
              <w:marRight w:val="0"/>
              <w:marTop w:val="0"/>
              <w:marBottom w:val="0"/>
              <w:divBdr>
                <w:top w:val="none" w:sz="0" w:space="0" w:color="auto"/>
                <w:left w:val="none" w:sz="0" w:space="0" w:color="auto"/>
                <w:bottom w:val="none" w:sz="0" w:space="0" w:color="auto"/>
                <w:right w:val="none" w:sz="0" w:space="0" w:color="auto"/>
              </w:divBdr>
            </w:div>
            <w:div w:id="345330554">
              <w:marLeft w:val="0"/>
              <w:marRight w:val="0"/>
              <w:marTop w:val="0"/>
              <w:marBottom w:val="0"/>
              <w:divBdr>
                <w:top w:val="none" w:sz="0" w:space="0" w:color="auto"/>
                <w:left w:val="none" w:sz="0" w:space="0" w:color="auto"/>
                <w:bottom w:val="none" w:sz="0" w:space="0" w:color="auto"/>
                <w:right w:val="none" w:sz="0" w:space="0" w:color="auto"/>
              </w:divBdr>
            </w:div>
          </w:divsChild>
        </w:div>
        <w:div w:id="626005725">
          <w:marLeft w:val="0"/>
          <w:marRight w:val="0"/>
          <w:marTop w:val="0"/>
          <w:marBottom w:val="0"/>
          <w:divBdr>
            <w:top w:val="none" w:sz="0" w:space="0" w:color="auto"/>
            <w:left w:val="none" w:sz="0" w:space="0" w:color="auto"/>
            <w:bottom w:val="none" w:sz="0" w:space="0" w:color="auto"/>
            <w:right w:val="none" w:sz="0" w:space="0" w:color="auto"/>
          </w:divBdr>
          <w:divsChild>
            <w:div w:id="928930963">
              <w:marLeft w:val="0"/>
              <w:marRight w:val="0"/>
              <w:marTop w:val="0"/>
              <w:marBottom w:val="0"/>
              <w:divBdr>
                <w:top w:val="none" w:sz="0" w:space="0" w:color="auto"/>
                <w:left w:val="none" w:sz="0" w:space="0" w:color="auto"/>
                <w:bottom w:val="none" w:sz="0" w:space="0" w:color="auto"/>
                <w:right w:val="none" w:sz="0" w:space="0" w:color="auto"/>
              </w:divBdr>
            </w:div>
          </w:divsChild>
        </w:div>
        <w:div w:id="846138451">
          <w:marLeft w:val="0"/>
          <w:marRight w:val="0"/>
          <w:marTop w:val="0"/>
          <w:marBottom w:val="0"/>
          <w:divBdr>
            <w:top w:val="none" w:sz="0" w:space="0" w:color="auto"/>
            <w:left w:val="none" w:sz="0" w:space="0" w:color="auto"/>
            <w:bottom w:val="none" w:sz="0" w:space="0" w:color="auto"/>
            <w:right w:val="none" w:sz="0" w:space="0" w:color="auto"/>
          </w:divBdr>
          <w:divsChild>
            <w:div w:id="667487665">
              <w:marLeft w:val="0"/>
              <w:marRight w:val="0"/>
              <w:marTop w:val="0"/>
              <w:marBottom w:val="0"/>
              <w:divBdr>
                <w:top w:val="none" w:sz="0" w:space="0" w:color="auto"/>
                <w:left w:val="none" w:sz="0" w:space="0" w:color="auto"/>
                <w:bottom w:val="none" w:sz="0" w:space="0" w:color="auto"/>
                <w:right w:val="none" w:sz="0" w:space="0" w:color="auto"/>
              </w:divBdr>
            </w:div>
            <w:div w:id="1417749475">
              <w:marLeft w:val="0"/>
              <w:marRight w:val="0"/>
              <w:marTop w:val="0"/>
              <w:marBottom w:val="0"/>
              <w:divBdr>
                <w:top w:val="none" w:sz="0" w:space="0" w:color="auto"/>
                <w:left w:val="none" w:sz="0" w:space="0" w:color="auto"/>
                <w:bottom w:val="none" w:sz="0" w:space="0" w:color="auto"/>
                <w:right w:val="none" w:sz="0" w:space="0" w:color="auto"/>
              </w:divBdr>
            </w:div>
            <w:div w:id="1383561094">
              <w:marLeft w:val="0"/>
              <w:marRight w:val="0"/>
              <w:marTop w:val="0"/>
              <w:marBottom w:val="0"/>
              <w:divBdr>
                <w:top w:val="none" w:sz="0" w:space="0" w:color="auto"/>
                <w:left w:val="none" w:sz="0" w:space="0" w:color="auto"/>
                <w:bottom w:val="none" w:sz="0" w:space="0" w:color="auto"/>
                <w:right w:val="none" w:sz="0" w:space="0" w:color="auto"/>
              </w:divBdr>
            </w:div>
            <w:div w:id="1848254848">
              <w:marLeft w:val="0"/>
              <w:marRight w:val="0"/>
              <w:marTop w:val="0"/>
              <w:marBottom w:val="0"/>
              <w:divBdr>
                <w:top w:val="none" w:sz="0" w:space="0" w:color="auto"/>
                <w:left w:val="none" w:sz="0" w:space="0" w:color="auto"/>
                <w:bottom w:val="none" w:sz="0" w:space="0" w:color="auto"/>
                <w:right w:val="none" w:sz="0" w:space="0" w:color="auto"/>
              </w:divBdr>
            </w:div>
          </w:divsChild>
        </w:div>
        <w:div w:id="550115207">
          <w:marLeft w:val="0"/>
          <w:marRight w:val="0"/>
          <w:marTop w:val="0"/>
          <w:marBottom w:val="0"/>
          <w:divBdr>
            <w:top w:val="none" w:sz="0" w:space="0" w:color="auto"/>
            <w:left w:val="none" w:sz="0" w:space="0" w:color="auto"/>
            <w:bottom w:val="none" w:sz="0" w:space="0" w:color="auto"/>
            <w:right w:val="none" w:sz="0" w:space="0" w:color="auto"/>
          </w:divBdr>
          <w:divsChild>
            <w:div w:id="1297948441">
              <w:marLeft w:val="0"/>
              <w:marRight w:val="0"/>
              <w:marTop w:val="0"/>
              <w:marBottom w:val="0"/>
              <w:divBdr>
                <w:top w:val="none" w:sz="0" w:space="0" w:color="auto"/>
                <w:left w:val="none" w:sz="0" w:space="0" w:color="auto"/>
                <w:bottom w:val="none" w:sz="0" w:space="0" w:color="auto"/>
                <w:right w:val="none" w:sz="0" w:space="0" w:color="auto"/>
              </w:divBdr>
            </w:div>
          </w:divsChild>
        </w:div>
        <w:div w:id="1228301178">
          <w:marLeft w:val="0"/>
          <w:marRight w:val="0"/>
          <w:marTop w:val="0"/>
          <w:marBottom w:val="0"/>
          <w:divBdr>
            <w:top w:val="none" w:sz="0" w:space="0" w:color="auto"/>
            <w:left w:val="none" w:sz="0" w:space="0" w:color="auto"/>
            <w:bottom w:val="none" w:sz="0" w:space="0" w:color="auto"/>
            <w:right w:val="none" w:sz="0" w:space="0" w:color="auto"/>
          </w:divBdr>
          <w:divsChild>
            <w:div w:id="850801824">
              <w:marLeft w:val="0"/>
              <w:marRight w:val="0"/>
              <w:marTop w:val="0"/>
              <w:marBottom w:val="0"/>
              <w:divBdr>
                <w:top w:val="none" w:sz="0" w:space="0" w:color="auto"/>
                <w:left w:val="none" w:sz="0" w:space="0" w:color="auto"/>
                <w:bottom w:val="none" w:sz="0" w:space="0" w:color="auto"/>
                <w:right w:val="none" w:sz="0" w:space="0" w:color="auto"/>
              </w:divBdr>
            </w:div>
            <w:div w:id="1991515405">
              <w:marLeft w:val="0"/>
              <w:marRight w:val="0"/>
              <w:marTop w:val="0"/>
              <w:marBottom w:val="0"/>
              <w:divBdr>
                <w:top w:val="none" w:sz="0" w:space="0" w:color="auto"/>
                <w:left w:val="none" w:sz="0" w:space="0" w:color="auto"/>
                <w:bottom w:val="none" w:sz="0" w:space="0" w:color="auto"/>
                <w:right w:val="none" w:sz="0" w:space="0" w:color="auto"/>
              </w:divBdr>
            </w:div>
            <w:div w:id="221722837">
              <w:marLeft w:val="0"/>
              <w:marRight w:val="0"/>
              <w:marTop w:val="0"/>
              <w:marBottom w:val="0"/>
              <w:divBdr>
                <w:top w:val="none" w:sz="0" w:space="0" w:color="auto"/>
                <w:left w:val="none" w:sz="0" w:space="0" w:color="auto"/>
                <w:bottom w:val="none" w:sz="0" w:space="0" w:color="auto"/>
                <w:right w:val="none" w:sz="0" w:space="0" w:color="auto"/>
              </w:divBdr>
            </w:div>
            <w:div w:id="1827281140">
              <w:marLeft w:val="0"/>
              <w:marRight w:val="0"/>
              <w:marTop w:val="0"/>
              <w:marBottom w:val="0"/>
              <w:divBdr>
                <w:top w:val="none" w:sz="0" w:space="0" w:color="auto"/>
                <w:left w:val="none" w:sz="0" w:space="0" w:color="auto"/>
                <w:bottom w:val="none" w:sz="0" w:space="0" w:color="auto"/>
                <w:right w:val="none" w:sz="0" w:space="0" w:color="auto"/>
              </w:divBdr>
            </w:div>
            <w:div w:id="1783454975">
              <w:marLeft w:val="0"/>
              <w:marRight w:val="0"/>
              <w:marTop w:val="0"/>
              <w:marBottom w:val="0"/>
              <w:divBdr>
                <w:top w:val="none" w:sz="0" w:space="0" w:color="auto"/>
                <w:left w:val="none" w:sz="0" w:space="0" w:color="auto"/>
                <w:bottom w:val="none" w:sz="0" w:space="0" w:color="auto"/>
                <w:right w:val="none" w:sz="0" w:space="0" w:color="auto"/>
              </w:divBdr>
            </w:div>
          </w:divsChild>
        </w:div>
        <w:div w:id="1650550789">
          <w:marLeft w:val="0"/>
          <w:marRight w:val="0"/>
          <w:marTop w:val="0"/>
          <w:marBottom w:val="0"/>
          <w:divBdr>
            <w:top w:val="none" w:sz="0" w:space="0" w:color="auto"/>
            <w:left w:val="none" w:sz="0" w:space="0" w:color="auto"/>
            <w:bottom w:val="none" w:sz="0" w:space="0" w:color="auto"/>
            <w:right w:val="none" w:sz="0" w:space="0" w:color="auto"/>
          </w:divBdr>
          <w:divsChild>
            <w:div w:id="1648509709">
              <w:marLeft w:val="0"/>
              <w:marRight w:val="0"/>
              <w:marTop w:val="0"/>
              <w:marBottom w:val="0"/>
              <w:divBdr>
                <w:top w:val="none" w:sz="0" w:space="0" w:color="auto"/>
                <w:left w:val="none" w:sz="0" w:space="0" w:color="auto"/>
                <w:bottom w:val="none" w:sz="0" w:space="0" w:color="auto"/>
                <w:right w:val="none" w:sz="0" w:space="0" w:color="auto"/>
              </w:divBdr>
            </w:div>
          </w:divsChild>
        </w:div>
        <w:div w:id="777288610">
          <w:marLeft w:val="0"/>
          <w:marRight w:val="0"/>
          <w:marTop w:val="0"/>
          <w:marBottom w:val="0"/>
          <w:divBdr>
            <w:top w:val="none" w:sz="0" w:space="0" w:color="auto"/>
            <w:left w:val="none" w:sz="0" w:space="0" w:color="auto"/>
            <w:bottom w:val="none" w:sz="0" w:space="0" w:color="auto"/>
            <w:right w:val="none" w:sz="0" w:space="0" w:color="auto"/>
          </w:divBdr>
          <w:divsChild>
            <w:div w:id="919875388">
              <w:marLeft w:val="0"/>
              <w:marRight w:val="0"/>
              <w:marTop w:val="0"/>
              <w:marBottom w:val="0"/>
              <w:divBdr>
                <w:top w:val="none" w:sz="0" w:space="0" w:color="auto"/>
                <w:left w:val="none" w:sz="0" w:space="0" w:color="auto"/>
                <w:bottom w:val="none" w:sz="0" w:space="0" w:color="auto"/>
                <w:right w:val="none" w:sz="0" w:space="0" w:color="auto"/>
              </w:divBdr>
            </w:div>
          </w:divsChild>
        </w:div>
        <w:div w:id="644161909">
          <w:marLeft w:val="0"/>
          <w:marRight w:val="0"/>
          <w:marTop w:val="0"/>
          <w:marBottom w:val="0"/>
          <w:divBdr>
            <w:top w:val="none" w:sz="0" w:space="0" w:color="auto"/>
            <w:left w:val="none" w:sz="0" w:space="0" w:color="auto"/>
            <w:bottom w:val="none" w:sz="0" w:space="0" w:color="auto"/>
            <w:right w:val="none" w:sz="0" w:space="0" w:color="auto"/>
          </w:divBdr>
          <w:divsChild>
            <w:div w:id="8968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7136</Words>
  <Characters>4069</Characters>
  <Application>Microsoft Office Word</Application>
  <DocSecurity>4</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Orinta Vilniškė</cp:lastModifiedBy>
  <cp:revision>2</cp:revision>
  <dcterms:created xsi:type="dcterms:W3CDTF">2026-03-02T07:14:00Z</dcterms:created>
  <dcterms:modified xsi:type="dcterms:W3CDTF">2026-03-02T07:14:00Z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