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F449" w14:textId="738A62FC" w:rsidR="5F4BB1F8" w:rsidRPr="00730A3A" w:rsidRDefault="5F4BB1F8" w:rsidP="5F4BB1F8">
      <w:pPr>
        <w:spacing w:after="0" w:line="245" w:lineRule="auto"/>
        <w:ind w:firstLine="576"/>
        <w:jc w:val="both"/>
        <w:rPr>
          <w:rFonts w:asciiTheme="majorBidi" w:eastAsia="Times New Roman" w:hAnsiTheme="majorBidi" w:cstheme="majorBidi"/>
          <w:sz w:val="24"/>
          <w:szCs w:val="24"/>
          <w:lang w:val="lt"/>
        </w:rPr>
      </w:pPr>
    </w:p>
    <w:p w14:paraId="36FFCD4E" w14:textId="2144F644" w:rsidR="653366B1" w:rsidRPr="00730A3A" w:rsidRDefault="653366B1" w:rsidP="5F4BB1F8">
      <w:pPr>
        <w:spacing w:after="0" w:line="245" w:lineRule="auto"/>
        <w:ind w:firstLine="576"/>
        <w:jc w:val="both"/>
        <w:rPr>
          <w:rFonts w:asciiTheme="majorBidi" w:hAnsiTheme="majorBidi" w:cstheme="majorBidi"/>
          <w:sz w:val="24"/>
          <w:szCs w:val="24"/>
          <w:lang w:val="lt"/>
        </w:rPr>
      </w:pPr>
      <w:r w:rsidRPr="00730A3A">
        <w:rPr>
          <w:rFonts w:asciiTheme="majorBidi" w:eastAsia="Times New Roman" w:hAnsiTheme="majorBidi" w:cstheme="majorBidi"/>
          <w:sz w:val="24"/>
          <w:szCs w:val="24"/>
          <w:lang w:val="lt"/>
        </w:rPr>
        <w:t xml:space="preserve">Tiekėjo kvalifikacijos reikalavimai nustatyti vadovaujantis </w:t>
      </w:r>
      <w:hyperlink r:id="rId10">
        <w:r w:rsidRPr="00730A3A">
          <w:rPr>
            <w:rStyle w:val="Hyperlink"/>
            <w:rFonts w:asciiTheme="majorBidi" w:eastAsia="Times New Roman" w:hAnsiTheme="majorBidi" w:cstheme="majorBidi"/>
            <w:sz w:val="24"/>
            <w:szCs w:val="24"/>
            <w:lang w:val="lt"/>
          </w:rPr>
          <w:t>Tiekėjo kvalifikacijos reikalavimų nustatymo metodika</w:t>
        </w:r>
      </w:hyperlink>
      <w:r w:rsidRPr="00730A3A">
        <w:rPr>
          <w:rFonts w:asciiTheme="majorBidi" w:eastAsia="Times New Roman" w:hAnsiTheme="majorBidi" w:cstheme="majorBidi"/>
          <w:sz w:val="24"/>
          <w:szCs w:val="24"/>
          <w:lang w:val="lt"/>
        </w:rPr>
        <w:t xml:space="preserve">, patvirtinta Viešųjų pirkimų tarnybos direktoriaus 2017 m. birželio 29 d. įsakymu Nr. 1S-105. </w:t>
      </w:r>
    </w:p>
    <w:p w14:paraId="43141C63" w14:textId="1B4B387B" w:rsidR="653366B1" w:rsidRPr="00730A3A" w:rsidRDefault="653366B1" w:rsidP="5F4BB1F8">
      <w:pPr>
        <w:spacing w:after="0" w:line="245" w:lineRule="auto"/>
        <w:ind w:firstLine="576"/>
        <w:jc w:val="both"/>
        <w:rPr>
          <w:rFonts w:asciiTheme="majorBidi" w:hAnsiTheme="majorBidi" w:cstheme="majorBidi"/>
          <w:sz w:val="24"/>
          <w:szCs w:val="24"/>
          <w:lang w:val="lt"/>
        </w:rPr>
      </w:pPr>
      <w:r w:rsidRPr="00730A3A">
        <w:rPr>
          <w:rFonts w:asciiTheme="majorBidi" w:eastAsia="Times New Roman" w:hAnsiTheme="majorBidi" w:cstheme="majorBidi"/>
          <w:sz w:val="24"/>
          <w:szCs w:val="24"/>
          <w:lang w:val="lt"/>
        </w:rPr>
        <w:t xml:space="preserve">Tiekėjo kvalifikacija turi atitikti šiame priede nustatytus reikalavimus kvalifikacijai. </w:t>
      </w:r>
      <w:r w:rsidRPr="00730A3A">
        <w:rPr>
          <w:rFonts w:asciiTheme="majorBidi" w:eastAsia="Times New Roman" w:hAnsiTheme="majorBidi" w:cstheme="majorBidi"/>
          <w:color w:val="000000" w:themeColor="text1"/>
          <w:sz w:val="24"/>
          <w:szCs w:val="24"/>
          <w:lang w:val="lt"/>
        </w:rPr>
        <w:t>Reikalaujamą kvalifikaciją tiekėjai (ar jų personalas) privalo būti įgiję iki pasiūlymų pateikimo termino pabaigos.</w:t>
      </w:r>
    </w:p>
    <w:p w14:paraId="671BC1D3" w14:textId="38CE8032" w:rsidR="004176A6" w:rsidRPr="00730A3A" w:rsidRDefault="004176A6" w:rsidP="004176A6">
      <w:pPr>
        <w:pStyle w:val="BodyTextIndent2"/>
        <w:tabs>
          <w:tab w:val="left" w:pos="285"/>
          <w:tab w:val="left" w:pos="720"/>
          <w:tab w:val="center" w:pos="4985"/>
        </w:tabs>
        <w:suppressAutoHyphens/>
        <w:ind w:left="0"/>
        <w:rPr>
          <w:rFonts w:asciiTheme="majorBidi" w:hAnsiTheme="majorBidi" w:cstheme="majorBidi"/>
          <w:b/>
          <w:i w:val="0"/>
          <w:szCs w:val="24"/>
        </w:rPr>
      </w:pPr>
      <w:r w:rsidRPr="00730A3A">
        <w:rPr>
          <w:rFonts w:asciiTheme="majorBidi" w:hAnsiTheme="majorBidi" w:cstheme="majorBidi"/>
          <w:i w:val="0"/>
          <w:szCs w:val="24"/>
        </w:rPr>
        <w:t>Tiekėjas, dalyvaujantis pirkime, turi atitikti šiuos kvalifikacinius reikalavimus:</w:t>
      </w:r>
    </w:p>
    <w:p w14:paraId="2EE7AAC6" w14:textId="77777777" w:rsidR="004176A6" w:rsidRPr="00730A3A" w:rsidRDefault="004176A6" w:rsidP="004176A6">
      <w:pPr>
        <w:pStyle w:val="BodyTextIndent2"/>
        <w:tabs>
          <w:tab w:val="left" w:pos="285"/>
          <w:tab w:val="left" w:pos="720"/>
          <w:tab w:val="center" w:pos="4985"/>
        </w:tabs>
        <w:suppressAutoHyphens/>
        <w:ind w:left="0"/>
        <w:rPr>
          <w:rFonts w:asciiTheme="majorBidi" w:hAnsiTheme="majorBidi" w:cstheme="majorBidi"/>
          <w:b/>
          <w:i w:val="0"/>
          <w:szCs w:val="24"/>
        </w:rPr>
      </w:pPr>
    </w:p>
    <w:tbl>
      <w:tblPr>
        <w:tblStyle w:val="TableGrid"/>
        <w:tblW w:w="14621" w:type="dxa"/>
        <w:tblInd w:w="-572" w:type="dxa"/>
        <w:tblLook w:val="04A0" w:firstRow="1" w:lastRow="0" w:firstColumn="1" w:lastColumn="0" w:noHBand="0" w:noVBand="1"/>
      </w:tblPr>
      <w:tblGrid>
        <w:gridCol w:w="709"/>
        <w:gridCol w:w="5719"/>
        <w:gridCol w:w="5027"/>
        <w:gridCol w:w="3166"/>
      </w:tblGrid>
      <w:tr w:rsidR="00584830" w:rsidRPr="00730A3A" w14:paraId="46A01C28" w14:textId="77777777" w:rsidTr="004A6A52">
        <w:trPr>
          <w:cantSplit/>
        </w:trPr>
        <w:tc>
          <w:tcPr>
            <w:tcW w:w="709" w:type="dxa"/>
          </w:tcPr>
          <w:p w14:paraId="088F2FB8" w14:textId="77777777" w:rsidR="004176A6" w:rsidRPr="00730A3A" w:rsidRDefault="004176A6" w:rsidP="00456841">
            <w:pPr>
              <w:tabs>
                <w:tab w:val="left" w:pos="3930"/>
              </w:tabs>
              <w:ind w:right="-149"/>
              <w:rPr>
                <w:rFonts w:asciiTheme="majorBidi" w:hAnsiTheme="majorBidi" w:cstheme="majorBidi"/>
                <w:b/>
                <w:bCs/>
                <w:sz w:val="24"/>
                <w:szCs w:val="24"/>
                <w:lang w:val="lt-LT"/>
              </w:rPr>
            </w:pPr>
            <w:r w:rsidRPr="00730A3A">
              <w:rPr>
                <w:rFonts w:asciiTheme="majorBidi" w:hAnsiTheme="majorBidi" w:cstheme="majorBidi"/>
                <w:b/>
                <w:bCs/>
                <w:sz w:val="24"/>
                <w:szCs w:val="24"/>
                <w:lang w:val="lt-LT"/>
              </w:rPr>
              <w:t>Eil. Nr.</w:t>
            </w:r>
          </w:p>
        </w:tc>
        <w:tc>
          <w:tcPr>
            <w:tcW w:w="0" w:type="auto"/>
          </w:tcPr>
          <w:p w14:paraId="78266BC0" w14:textId="77777777" w:rsidR="004176A6" w:rsidRPr="00730A3A" w:rsidRDefault="004176A6" w:rsidP="00456841">
            <w:pPr>
              <w:tabs>
                <w:tab w:val="left" w:pos="3930"/>
              </w:tabs>
              <w:ind w:right="-149"/>
              <w:rPr>
                <w:rFonts w:asciiTheme="majorBidi" w:hAnsiTheme="majorBidi" w:cstheme="majorBidi"/>
                <w:b/>
                <w:bCs/>
                <w:sz w:val="24"/>
                <w:szCs w:val="24"/>
                <w:lang w:val="lt-LT"/>
              </w:rPr>
            </w:pPr>
            <w:r w:rsidRPr="00730A3A">
              <w:rPr>
                <w:rFonts w:asciiTheme="majorBidi" w:hAnsiTheme="majorBidi" w:cstheme="majorBidi"/>
                <w:b/>
                <w:bCs/>
                <w:sz w:val="24"/>
                <w:szCs w:val="24"/>
                <w:lang w:val="lt-LT"/>
              </w:rPr>
              <w:t>Kvalifikacijos reikalavimas</w:t>
            </w:r>
          </w:p>
        </w:tc>
        <w:tc>
          <w:tcPr>
            <w:tcW w:w="0" w:type="auto"/>
          </w:tcPr>
          <w:p w14:paraId="750090A5" w14:textId="77777777" w:rsidR="004176A6" w:rsidRPr="00730A3A" w:rsidRDefault="004176A6" w:rsidP="00456841">
            <w:pPr>
              <w:tabs>
                <w:tab w:val="left" w:pos="3930"/>
              </w:tabs>
              <w:ind w:right="-149"/>
              <w:rPr>
                <w:rFonts w:asciiTheme="majorBidi" w:hAnsiTheme="majorBidi" w:cstheme="majorBidi"/>
                <w:b/>
                <w:bCs/>
                <w:sz w:val="24"/>
                <w:szCs w:val="24"/>
                <w:lang w:val="lt-LT"/>
              </w:rPr>
            </w:pPr>
            <w:r w:rsidRPr="00730A3A">
              <w:rPr>
                <w:rFonts w:asciiTheme="majorBidi" w:hAnsiTheme="majorBidi" w:cstheme="majorBidi"/>
                <w:b/>
                <w:bCs/>
                <w:sz w:val="24"/>
                <w:szCs w:val="24"/>
                <w:lang w:val="lt-LT"/>
              </w:rPr>
              <w:t>Kvalifikacijos reikalavimus įrodantys dokumentai</w:t>
            </w:r>
          </w:p>
        </w:tc>
        <w:tc>
          <w:tcPr>
            <w:tcW w:w="0" w:type="auto"/>
          </w:tcPr>
          <w:p w14:paraId="31B9F95C" w14:textId="77777777" w:rsidR="004176A6" w:rsidRPr="00730A3A" w:rsidRDefault="004176A6" w:rsidP="00456841">
            <w:pPr>
              <w:tabs>
                <w:tab w:val="left" w:pos="3930"/>
              </w:tabs>
              <w:ind w:right="-149"/>
              <w:rPr>
                <w:rFonts w:asciiTheme="majorBidi" w:hAnsiTheme="majorBidi" w:cstheme="majorBidi"/>
                <w:b/>
                <w:bCs/>
                <w:sz w:val="24"/>
                <w:szCs w:val="24"/>
                <w:lang w:val="lt-LT"/>
              </w:rPr>
            </w:pPr>
            <w:r w:rsidRPr="00730A3A">
              <w:rPr>
                <w:rFonts w:asciiTheme="majorBidi" w:hAnsiTheme="majorBidi" w:cstheme="majorBidi"/>
                <w:b/>
                <w:bCs/>
                <w:sz w:val="24"/>
                <w:szCs w:val="24"/>
                <w:lang w:val="lt-LT"/>
              </w:rPr>
              <w:t>Subjektas, kuris turi atitikti reikalavimą</w:t>
            </w:r>
          </w:p>
        </w:tc>
      </w:tr>
      <w:tr w:rsidR="00584830" w:rsidRPr="005B6D48" w14:paraId="23408573" w14:textId="77777777" w:rsidTr="004A6A52">
        <w:trPr>
          <w:cantSplit/>
        </w:trPr>
        <w:tc>
          <w:tcPr>
            <w:tcW w:w="709" w:type="dxa"/>
          </w:tcPr>
          <w:p w14:paraId="3A703DFB" w14:textId="77777777" w:rsidR="002F4C09" w:rsidRPr="00AF61EA" w:rsidRDefault="002F4C09" w:rsidP="004A6A52">
            <w:pPr>
              <w:pStyle w:val="ListParagraph"/>
              <w:numPr>
                <w:ilvl w:val="0"/>
                <w:numId w:val="4"/>
              </w:numPr>
              <w:tabs>
                <w:tab w:val="left" w:pos="391"/>
                <w:tab w:val="left" w:pos="3930"/>
              </w:tabs>
              <w:ind w:left="460" w:right="-122"/>
              <w:rPr>
                <w:rFonts w:asciiTheme="majorBidi" w:hAnsiTheme="majorBidi" w:cstheme="majorBidi"/>
              </w:rPr>
            </w:pPr>
          </w:p>
        </w:tc>
        <w:tc>
          <w:tcPr>
            <w:tcW w:w="0" w:type="auto"/>
          </w:tcPr>
          <w:p w14:paraId="63B9F8E3" w14:textId="3E78745F" w:rsidR="06DDAE5E" w:rsidRPr="00730A3A" w:rsidRDefault="06DDAE5E" w:rsidP="5F4BB1F8">
            <w:pPr>
              <w:jc w:val="both"/>
              <w:rPr>
                <w:rFonts w:asciiTheme="majorBidi" w:hAnsiTheme="majorBidi" w:cstheme="majorBidi"/>
                <w:b/>
                <w:bCs/>
                <w:sz w:val="24"/>
                <w:szCs w:val="24"/>
                <w:lang w:val="lt-LT"/>
              </w:rPr>
            </w:pPr>
            <w:r w:rsidRPr="00730A3A">
              <w:rPr>
                <w:rFonts w:asciiTheme="majorBidi" w:hAnsiTheme="majorBidi" w:cstheme="majorBidi"/>
                <w:b/>
                <w:bCs/>
                <w:sz w:val="24"/>
                <w:szCs w:val="24"/>
                <w:lang w:val="lt-LT"/>
              </w:rPr>
              <w:t xml:space="preserve">VPĮ 47 str. </w:t>
            </w:r>
            <w:r w:rsidR="33283296" w:rsidRPr="00730A3A">
              <w:rPr>
                <w:rFonts w:asciiTheme="majorBidi" w:hAnsiTheme="majorBidi" w:cstheme="majorBidi"/>
                <w:b/>
                <w:bCs/>
                <w:sz w:val="24"/>
                <w:szCs w:val="24"/>
                <w:lang w:val="lt-LT"/>
              </w:rPr>
              <w:t>9</w:t>
            </w:r>
            <w:r w:rsidRPr="00730A3A">
              <w:rPr>
                <w:rFonts w:asciiTheme="majorBidi" w:hAnsiTheme="majorBidi" w:cstheme="majorBidi"/>
                <w:b/>
                <w:bCs/>
                <w:sz w:val="24"/>
                <w:szCs w:val="24"/>
                <w:lang w:val="lt-LT"/>
              </w:rPr>
              <w:t xml:space="preserve"> d.</w:t>
            </w:r>
            <w:r w:rsidR="0ECE3895" w:rsidRPr="00730A3A">
              <w:rPr>
                <w:rFonts w:asciiTheme="majorBidi" w:hAnsiTheme="majorBidi" w:cstheme="majorBidi"/>
                <w:b/>
                <w:bCs/>
                <w:sz w:val="24"/>
                <w:szCs w:val="24"/>
                <w:lang w:val="lt-LT"/>
              </w:rPr>
              <w:t xml:space="preserve"> </w:t>
            </w:r>
            <w:r w:rsidR="19645450" w:rsidRPr="00730A3A">
              <w:rPr>
                <w:rFonts w:asciiTheme="majorBidi" w:hAnsiTheme="majorBidi" w:cstheme="majorBidi"/>
                <w:b/>
                <w:bCs/>
                <w:sz w:val="24"/>
                <w:szCs w:val="24"/>
                <w:lang w:val="lt-LT"/>
              </w:rPr>
              <w:t>r</w:t>
            </w:r>
            <w:r w:rsidR="0ECE3895" w:rsidRPr="00730A3A">
              <w:rPr>
                <w:rFonts w:asciiTheme="majorBidi" w:hAnsiTheme="majorBidi" w:cstheme="majorBidi"/>
                <w:b/>
                <w:bCs/>
                <w:sz w:val="24"/>
                <w:szCs w:val="24"/>
                <w:lang w:val="lt-LT"/>
              </w:rPr>
              <w:t>eikalavimas:</w:t>
            </w:r>
            <w:r w:rsidRPr="00730A3A">
              <w:rPr>
                <w:rFonts w:asciiTheme="majorBidi" w:hAnsiTheme="majorBidi" w:cstheme="majorBidi"/>
                <w:b/>
                <w:bCs/>
                <w:sz w:val="24"/>
                <w:szCs w:val="24"/>
                <w:lang w:val="lt-LT"/>
              </w:rPr>
              <w:t xml:space="preserve"> </w:t>
            </w:r>
          </w:p>
          <w:p w14:paraId="7F069B39" w14:textId="295CC6C4" w:rsidR="002F4C09" w:rsidRPr="00730A3A" w:rsidRDefault="002F4C09" w:rsidP="00456841">
            <w:pPr>
              <w:jc w:val="both"/>
              <w:rPr>
                <w:rFonts w:asciiTheme="majorBidi" w:hAnsiTheme="majorBidi" w:cstheme="majorBidi"/>
                <w:sz w:val="24"/>
                <w:szCs w:val="24"/>
                <w:lang w:val="lt-LT"/>
              </w:rPr>
            </w:pPr>
            <w:r w:rsidRPr="00730A3A">
              <w:rPr>
                <w:rFonts w:asciiTheme="majorBidi" w:hAnsiTheme="majorBidi" w:cstheme="majorBidi"/>
                <w:sz w:val="24"/>
                <w:szCs w:val="24"/>
                <w:shd w:val="clear" w:color="auto" w:fill="FFFFFF"/>
                <w:lang w:val="lt-LT"/>
              </w:rPr>
              <w:t>Tiekėjas neturi turėti interesų, galinčių kelti grėsmę nacionaliniam saugumui, ir draudžia</w:t>
            </w:r>
            <w:r w:rsidR="00D05387" w:rsidRPr="00730A3A">
              <w:rPr>
                <w:rFonts w:asciiTheme="majorBidi" w:hAnsiTheme="majorBidi" w:cstheme="majorBidi"/>
                <w:sz w:val="24"/>
                <w:szCs w:val="24"/>
                <w:shd w:val="clear" w:color="auto" w:fill="FFFFFF"/>
                <w:lang w:val="lt-LT"/>
              </w:rPr>
              <w:t>ma</w:t>
            </w:r>
            <w:r w:rsidRPr="00730A3A">
              <w:rPr>
                <w:rFonts w:asciiTheme="majorBidi" w:hAnsiTheme="majorBidi" w:cstheme="majorBidi"/>
                <w:sz w:val="24"/>
                <w:szCs w:val="24"/>
                <w:shd w:val="clear" w:color="auto" w:fill="FFFFFF"/>
                <w:lang w:val="lt-LT"/>
              </w:rPr>
              <w:t xml:space="preserve"> pirkime dalyvauti tiekėjams, jų subtiekėjams ar ūkio subjektams, kurių pajėgumais remiamasi, kurie patys ar juos kontroliuojantys asmenys yra registruoti</w:t>
            </w:r>
            <w:r w:rsidR="00D05387" w:rsidRPr="00730A3A">
              <w:rPr>
                <w:rFonts w:asciiTheme="majorBidi" w:hAnsiTheme="majorBidi" w:cstheme="majorBidi"/>
                <w:sz w:val="24"/>
                <w:szCs w:val="24"/>
                <w:shd w:val="clear" w:color="auto" w:fill="FFFFFF"/>
                <w:lang w:val="lt-LT"/>
              </w:rPr>
              <w:t xml:space="preserve"> arba turi interesų</w:t>
            </w:r>
            <w:r w:rsidRPr="00730A3A">
              <w:rPr>
                <w:rFonts w:asciiTheme="majorBidi" w:hAnsiTheme="majorBidi" w:cstheme="majorBidi"/>
                <w:sz w:val="24"/>
                <w:szCs w:val="24"/>
                <w:shd w:val="clear" w:color="auto" w:fill="FFFFFF"/>
                <w:lang w:val="lt-LT"/>
              </w:rPr>
              <w:t xml:space="preserve">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0" w:type="auto"/>
          </w:tcPr>
          <w:p w14:paraId="31ABA6B4" w14:textId="12362113" w:rsidR="00D05387" w:rsidRPr="00730A3A" w:rsidRDefault="002F4C09" w:rsidP="00D05387">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Jeigu tiekėjas, jo subtiekėjas, subteikėjas, subrangovas, ūkio subjektas, kurio pajėgumais remiamasi</w:t>
            </w:r>
            <w:r w:rsidR="00584830" w:rsidRPr="00730A3A">
              <w:rPr>
                <w:rFonts w:asciiTheme="majorBidi" w:hAnsiTheme="majorBidi" w:cstheme="majorBidi"/>
                <w:sz w:val="24"/>
                <w:szCs w:val="24"/>
                <w:lang w:val="lt-LT"/>
              </w:rPr>
              <w:t xml:space="preserve"> </w:t>
            </w:r>
            <w:r w:rsidRPr="00730A3A">
              <w:rPr>
                <w:rFonts w:asciiTheme="majorBidi" w:hAnsiTheme="majorBidi" w:cstheme="majorBidi"/>
                <w:sz w:val="24"/>
                <w:szCs w:val="24"/>
                <w:lang w:val="lt-LT"/>
              </w:rPr>
              <w:t>ar juos kontroliuojantis asmuo yra juridinis asmuo, pateikiama</w:t>
            </w:r>
            <w:r w:rsidR="00D05387" w:rsidRPr="00730A3A">
              <w:rPr>
                <w:rFonts w:asciiTheme="majorBidi" w:hAnsiTheme="majorBidi" w:cstheme="majorBidi"/>
                <w:sz w:val="24"/>
                <w:szCs w:val="24"/>
                <w:lang w:val="lt-LT"/>
              </w:rPr>
              <w:t>:</w:t>
            </w:r>
          </w:p>
          <w:p w14:paraId="7DBB5FE2" w14:textId="594FB504" w:rsidR="00D05387" w:rsidRPr="00730A3A" w:rsidRDefault="00584830" w:rsidP="00584830">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 xml:space="preserve">a) </w:t>
            </w:r>
            <w:r w:rsidR="00D05387" w:rsidRPr="00730A3A">
              <w:rPr>
                <w:rFonts w:asciiTheme="majorBidi" w:hAnsiTheme="majorBidi" w:cstheme="majorBidi"/>
                <w:sz w:val="24"/>
                <w:szCs w:val="24"/>
                <w:lang w:val="lt-LT"/>
              </w:rPr>
              <w:t>J</w:t>
            </w:r>
            <w:r w:rsidR="002F4C09" w:rsidRPr="00730A3A">
              <w:rPr>
                <w:rFonts w:asciiTheme="majorBidi" w:hAnsiTheme="majorBidi" w:cstheme="majorBidi"/>
                <w:sz w:val="24"/>
                <w:szCs w:val="24"/>
                <w:lang w:val="lt-LT"/>
              </w:rPr>
              <w:t>uridinio asmens vadovo patvirtinta juridinio asmens steigimo dokumentų kopija,</w:t>
            </w:r>
          </w:p>
          <w:p w14:paraId="43F97D38" w14:textId="48ED906C" w:rsidR="00D05387" w:rsidRPr="00730A3A" w:rsidRDefault="00584830" w:rsidP="00584830">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 xml:space="preserve">b) </w:t>
            </w:r>
            <w:r w:rsidR="002F4C09" w:rsidRPr="00730A3A">
              <w:rPr>
                <w:rFonts w:asciiTheme="majorBidi" w:hAnsiTheme="majorBidi" w:cstheme="majorBidi"/>
                <w:sz w:val="24"/>
                <w:szCs w:val="24"/>
                <w:lang w:val="lt-LT"/>
              </w:rPr>
              <w:t>Juridinių asmenų registro išplėstinis išrašas su istorija,</w:t>
            </w:r>
          </w:p>
          <w:p w14:paraId="13B6D432" w14:textId="1224EDCC" w:rsidR="00D05387" w:rsidRPr="00730A3A" w:rsidRDefault="00584830" w:rsidP="00584830">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 xml:space="preserve">c) </w:t>
            </w:r>
            <w:r w:rsidR="002F4C09" w:rsidRPr="00730A3A">
              <w:rPr>
                <w:rFonts w:asciiTheme="majorBidi" w:hAnsiTheme="majorBidi" w:cstheme="majorBidi"/>
                <w:sz w:val="24"/>
                <w:szCs w:val="24"/>
                <w:lang w:val="lt-LT"/>
              </w:rPr>
              <w:t xml:space="preserve">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6A096051" w14:textId="739E07EE" w:rsidR="00D05387" w:rsidRPr="00730A3A" w:rsidRDefault="00584830" w:rsidP="00584830">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 xml:space="preserve">d) </w:t>
            </w:r>
            <w:r w:rsidR="00D05387" w:rsidRPr="00730A3A">
              <w:rPr>
                <w:rFonts w:asciiTheme="majorBidi" w:hAnsiTheme="majorBidi" w:cstheme="majorBidi"/>
                <w:sz w:val="24"/>
                <w:szCs w:val="24"/>
                <w:lang w:val="lt-LT"/>
              </w:rPr>
              <w:t>visų galutinių savininkų, sąrašas ir jų duomenys (juridinio asmens pavadinimas, kodas, fizinio asmens vardas, pavardė, asmens kodas).</w:t>
            </w:r>
          </w:p>
          <w:p w14:paraId="7F644698" w14:textId="300E1494" w:rsidR="00D05387" w:rsidRPr="00730A3A" w:rsidRDefault="00584830" w:rsidP="00584830">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 xml:space="preserve">e) </w:t>
            </w:r>
            <w:r w:rsidR="00D05387" w:rsidRPr="00730A3A">
              <w:rPr>
                <w:rFonts w:asciiTheme="majorBidi" w:hAnsiTheme="majorBidi" w:cstheme="majorBidi"/>
                <w:sz w:val="24"/>
                <w:szCs w:val="24"/>
                <w:lang w:val="lt-LT"/>
              </w:rPr>
              <w:t>Duomenys apie galutiniams savininkams, kurie tiesiogiai ir (ar) netiesiogiai kontroliuoja tiekėją, nuosavybės teise priklausančių įmonių, taip pat įmonių, kurių dalyviai jie yra, sąrašai ir jų duomenys (juridinio asmens pavadinimas, kodas</w:t>
            </w:r>
            <w:r w:rsidR="000C4E05" w:rsidRPr="00730A3A">
              <w:rPr>
                <w:rFonts w:asciiTheme="majorBidi" w:hAnsiTheme="majorBidi" w:cstheme="majorBidi"/>
                <w:sz w:val="24"/>
                <w:szCs w:val="24"/>
                <w:lang w:val="lt-LT"/>
              </w:rPr>
              <w:t>, registracijos šalis</w:t>
            </w:r>
            <w:r w:rsidR="00D05387" w:rsidRPr="00730A3A">
              <w:rPr>
                <w:rFonts w:asciiTheme="majorBidi" w:hAnsiTheme="majorBidi" w:cstheme="majorBidi"/>
                <w:sz w:val="24"/>
                <w:szCs w:val="24"/>
                <w:lang w:val="lt-LT"/>
              </w:rPr>
              <w:t>)</w:t>
            </w:r>
            <w:r w:rsidR="000C4E05" w:rsidRPr="00730A3A">
              <w:rPr>
                <w:rFonts w:asciiTheme="majorBidi" w:hAnsiTheme="majorBidi" w:cstheme="majorBidi"/>
                <w:sz w:val="24"/>
                <w:szCs w:val="24"/>
                <w:lang w:val="lt-LT"/>
              </w:rPr>
              <w:t>.</w:t>
            </w:r>
          </w:p>
          <w:p w14:paraId="27E90983" w14:textId="4F7F2476" w:rsidR="00D05387" w:rsidRPr="00730A3A" w:rsidRDefault="00584830" w:rsidP="00584830">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 xml:space="preserve">f) </w:t>
            </w:r>
            <w:r w:rsidR="00D05387" w:rsidRPr="00730A3A">
              <w:rPr>
                <w:rFonts w:asciiTheme="majorBidi" w:hAnsiTheme="majorBidi" w:cstheme="majorBidi"/>
                <w:sz w:val="24"/>
                <w:szCs w:val="24"/>
                <w:lang w:val="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p>
          <w:p w14:paraId="2968972A" w14:textId="77777777" w:rsidR="00D05387" w:rsidRPr="00730A3A" w:rsidRDefault="00D05387" w:rsidP="00D05387">
            <w:pPr>
              <w:jc w:val="both"/>
              <w:rPr>
                <w:rFonts w:asciiTheme="majorBidi" w:hAnsiTheme="majorBidi" w:cstheme="majorBidi"/>
                <w:sz w:val="24"/>
                <w:szCs w:val="24"/>
                <w:lang w:val="lt-LT"/>
              </w:rPr>
            </w:pPr>
          </w:p>
          <w:p w14:paraId="28AD2DB0" w14:textId="3701F2AF" w:rsidR="002F4C09" w:rsidRPr="00730A3A" w:rsidRDefault="002F4C09" w:rsidP="00D05387">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Jeigu tiekėjas, jo subtiekėjas, subteikėjas, subrangovas, ūkio subjektas, kurio pajėgumais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0" w:type="auto"/>
          </w:tcPr>
          <w:p w14:paraId="16BE72A3" w14:textId="73B11AD3" w:rsidR="002F4C09" w:rsidRPr="00730A3A" w:rsidRDefault="00D05387" w:rsidP="00456841">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Tiekėjas, kiekvienas ūkio subjektų grupės narys ir subtiekėjai, kurių pajėgumais remiasi tiekėjas siekdamas atitikti pirkimo sąlygose nurodytus kvalifikacinius reikalavimus</w:t>
            </w:r>
          </w:p>
        </w:tc>
      </w:tr>
      <w:tr w:rsidR="00584830" w:rsidRPr="005B6D48" w14:paraId="466A1F04" w14:textId="77777777" w:rsidTr="004A6A52">
        <w:trPr>
          <w:cantSplit/>
        </w:trPr>
        <w:tc>
          <w:tcPr>
            <w:tcW w:w="709" w:type="dxa"/>
          </w:tcPr>
          <w:p w14:paraId="204C7F0F" w14:textId="77777777" w:rsidR="00A511FC" w:rsidRPr="00AF61EA" w:rsidRDefault="00A511FC" w:rsidP="004A6A52">
            <w:pPr>
              <w:pStyle w:val="ListParagraph"/>
              <w:numPr>
                <w:ilvl w:val="0"/>
                <w:numId w:val="4"/>
              </w:numPr>
              <w:tabs>
                <w:tab w:val="left" w:pos="3930"/>
              </w:tabs>
              <w:ind w:left="460" w:right="-122"/>
              <w:rPr>
                <w:rFonts w:asciiTheme="majorBidi" w:hAnsiTheme="majorBidi" w:cstheme="majorBidi"/>
              </w:rPr>
            </w:pPr>
          </w:p>
        </w:tc>
        <w:tc>
          <w:tcPr>
            <w:tcW w:w="0" w:type="auto"/>
          </w:tcPr>
          <w:p w14:paraId="236DA44F" w14:textId="6E65D5E8" w:rsidR="58876C3E" w:rsidRPr="00730A3A" w:rsidRDefault="58876C3E" w:rsidP="005B4EC9">
            <w:pPr>
              <w:spacing w:line="257" w:lineRule="auto"/>
              <w:rPr>
                <w:rFonts w:asciiTheme="majorBidi" w:hAnsiTheme="majorBidi" w:cstheme="majorBidi"/>
                <w:sz w:val="24"/>
                <w:szCs w:val="24"/>
                <w:lang w:val="lt-LT"/>
              </w:rPr>
            </w:pPr>
            <w:r w:rsidRPr="00730A3A">
              <w:rPr>
                <w:rFonts w:asciiTheme="majorBidi" w:hAnsiTheme="majorBidi" w:cstheme="majorBidi"/>
                <w:b/>
                <w:bCs/>
                <w:color w:val="000000" w:themeColor="text1"/>
                <w:sz w:val="24"/>
                <w:szCs w:val="24"/>
                <w:lang w:val="lt"/>
              </w:rPr>
              <w:t xml:space="preserve">Teisė verstis veikla (9 p.) </w:t>
            </w:r>
          </w:p>
          <w:p w14:paraId="08BEA6A4" w14:textId="77777777" w:rsidR="00FA2C6C" w:rsidRPr="00730A3A" w:rsidRDefault="003E5D67" w:rsidP="00A511FC">
            <w:pPr>
              <w:spacing w:line="240" w:lineRule="auto"/>
              <w:jc w:val="both"/>
              <w:rPr>
                <w:rFonts w:asciiTheme="majorBidi" w:eastAsia="Calibri" w:hAnsiTheme="majorBidi" w:cstheme="majorBidi"/>
                <w:bCs/>
                <w:sz w:val="24"/>
                <w:szCs w:val="24"/>
                <w:lang w:val="lt-LT"/>
              </w:rPr>
            </w:pPr>
            <w:r w:rsidRPr="00730A3A">
              <w:rPr>
                <w:rFonts w:asciiTheme="majorBidi" w:hAnsiTheme="majorBidi" w:cstheme="majorBidi"/>
                <w:sz w:val="24"/>
                <w:szCs w:val="24"/>
                <w:lang w:val="lt-LT"/>
              </w:rPr>
              <w:t xml:space="preserve">Tiekėjas, tiekėjų grupės partneriai (kiekvienas partneris toje srityje, kurioje vykdys veiklą), subtiekėjai, kurių pajėgumais remiasi tiekėjas (kiekvienas toje srityje, kurioje vykdys veiklą), </w:t>
            </w:r>
            <w:r w:rsidR="00A511FC" w:rsidRPr="00730A3A">
              <w:rPr>
                <w:rFonts w:asciiTheme="majorBidi" w:eastAsia="Calibri" w:hAnsiTheme="majorBidi" w:cstheme="majorBidi"/>
                <w:bCs/>
                <w:sz w:val="24"/>
                <w:szCs w:val="24"/>
                <w:lang w:val="lt-LT"/>
              </w:rPr>
              <w:t xml:space="preserve">turi teisę būti ypatingojo statinio statybos rangovu. </w:t>
            </w:r>
          </w:p>
          <w:p w14:paraId="3803A8F1" w14:textId="5A15933E" w:rsidR="00A511FC" w:rsidRPr="00730A3A" w:rsidRDefault="00A511FC" w:rsidP="00A511FC">
            <w:pPr>
              <w:spacing w:line="240" w:lineRule="auto"/>
              <w:jc w:val="both"/>
              <w:rPr>
                <w:rFonts w:asciiTheme="majorBidi" w:eastAsia="Calibri" w:hAnsiTheme="majorBidi" w:cstheme="majorBidi"/>
                <w:bCs/>
                <w:sz w:val="24"/>
                <w:szCs w:val="24"/>
                <w:lang w:val="lt-LT"/>
              </w:rPr>
            </w:pPr>
            <w:r w:rsidRPr="00730A3A">
              <w:rPr>
                <w:rFonts w:asciiTheme="majorBidi" w:eastAsia="Calibri" w:hAnsiTheme="majorBidi" w:cstheme="majorBidi"/>
                <w:bCs/>
                <w:sz w:val="24"/>
                <w:szCs w:val="24"/>
                <w:lang w:val="lt-LT"/>
              </w:rPr>
              <w:t>Statinių grupės: negyvenamieji pastatai esantys kultūros paveldo objekto teritorijoje.</w:t>
            </w:r>
          </w:p>
          <w:p w14:paraId="31B31B05" w14:textId="0E854E51" w:rsidR="00A511FC" w:rsidRPr="00730A3A" w:rsidRDefault="00A511FC" w:rsidP="00A511FC">
            <w:pPr>
              <w:spacing w:line="240" w:lineRule="auto"/>
              <w:jc w:val="both"/>
              <w:rPr>
                <w:rFonts w:asciiTheme="majorBidi" w:hAnsiTheme="majorBidi" w:cstheme="majorBidi"/>
                <w:sz w:val="24"/>
                <w:szCs w:val="24"/>
                <w:lang w:val="lt-LT"/>
              </w:rPr>
            </w:pPr>
            <w:r w:rsidRPr="00730A3A">
              <w:rPr>
                <w:rFonts w:asciiTheme="majorBidi" w:eastAsia="Calibri" w:hAnsiTheme="majorBidi" w:cstheme="majorBidi"/>
                <w:bCs/>
                <w:sz w:val="24"/>
                <w:szCs w:val="24"/>
                <w:lang w:val="lt-LT"/>
              </w:rPr>
              <w:t>Statybos darbų sritys: statinio vandentiekio ir nuotekų šalinimo inžinerinių sistemų įrengimas, statinio šildymo, vėdinimo ir oro kondicionavimo inžinerinių sistemų įrengimas, statinio elektros inžinerinių sistemų įrengimas; procesų valdymo ir automatizavimo sistemų įrengimas; statinio nuotolinio ryšio (telekomunikacijų) inžinerinių sistemų įrengimas; statinio apsauginės signalizacijos įrengimas, gaisrinės saugos (signalizacijos) inžinerinių sistemų įrengimas.</w:t>
            </w:r>
          </w:p>
        </w:tc>
        <w:tc>
          <w:tcPr>
            <w:tcW w:w="0" w:type="auto"/>
          </w:tcPr>
          <w:p w14:paraId="2F2BDA7C" w14:textId="293868CA" w:rsidR="003E5D67" w:rsidRPr="00730A3A" w:rsidRDefault="003E5D67" w:rsidP="003E5D67">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Perkančioji organizacija, naudodamasi valstybės įmonės Statybos sektoriaus vystymo agentūros (http://www.ssva.lt) išduotais dokumentų registrais, patikrins atitiktį nustatytam reikalavimui.</w:t>
            </w:r>
          </w:p>
          <w:p w14:paraId="3F206DFA" w14:textId="4559707B" w:rsidR="00A511FC" w:rsidRPr="00730A3A" w:rsidRDefault="003E5D67" w:rsidP="003E5D67">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kreiptis į atitinkamą Lietuvos Respublikos instituciją dėl teisės pripažinimo dokumento išdavimo. Užsienio tiekėjo turimos kvalifikacijos patvirtinimo dokumentai Lietuvoje turi būti išduoti iki  galutinės pasiūlymų pateikimo datos.</w:t>
            </w:r>
          </w:p>
        </w:tc>
        <w:tc>
          <w:tcPr>
            <w:tcW w:w="0" w:type="auto"/>
          </w:tcPr>
          <w:p w14:paraId="5A27DD85" w14:textId="4660CEC9" w:rsidR="00A511FC" w:rsidRPr="00730A3A" w:rsidRDefault="003E5D67" w:rsidP="00456841">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Tiekėjas arba bent vienas ūkio subjektų grupės narys arba subtiekėjas, atitinkamai pagal prisiimamus įsipareigojimus</w:t>
            </w:r>
          </w:p>
        </w:tc>
      </w:tr>
      <w:tr w:rsidR="00584830" w:rsidRPr="005B6D48" w14:paraId="3DD3C2C5" w14:textId="77777777" w:rsidTr="004A6A52">
        <w:trPr>
          <w:cantSplit/>
        </w:trPr>
        <w:tc>
          <w:tcPr>
            <w:tcW w:w="709" w:type="dxa"/>
          </w:tcPr>
          <w:p w14:paraId="5D13FFCB" w14:textId="77777777" w:rsidR="00584830" w:rsidRPr="00AF61EA" w:rsidRDefault="00584830" w:rsidP="004A6A52">
            <w:pPr>
              <w:pStyle w:val="ListParagraph"/>
              <w:numPr>
                <w:ilvl w:val="0"/>
                <w:numId w:val="4"/>
              </w:numPr>
              <w:tabs>
                <w:tab w:val="left" w:pos="3930"/>
              </w:tabs>
              <w:ind w:left="460" w:right="-122"/>
              <w:rPr>
                <w:rFonts w:asciiTheme="majorBidi" w:hAnsiTheme="majorBidi" w:cstheme="majorBidi"/>
              </w:rPr>
            </w:pPr>
          </w:p>
        </w:tc>
        <w:tc>
          <w:tcPr>
            <w:tcW w:w="0" w:type="auto"/>
          </w:tcPr>
          <w:p w14:paraId="42211420" w14:textId="72957744" w:rsidR="560DFD81" w:rsidRPr="00730A3A" w:rsidRDefault="560DFD81" w:rsidP="005B4EC9">
            <w:pPr>
              <w:spacing w:line="240" w:lineRule="auto"/>
              <w:jc w:val="both"/>
              <w:rPr>
                <w:rFonts w:asciiTheme="majorBidi" w:hAnsiTheme="majorBidi" w:cstheme="majorBidi"/>
                <w:sz w:val="24"/>
                <w:szCs w:val="24"/>
                <w:lang w:val="lt-LT"/>
              </w:rPr>
            </w:pPr>
            <w:r w:rsidRPr="00730A3A">
              <w:rPr>
                <w:rFonts w:asciiTheme="majorBidi" w:hAnsiTheme="majorBidi" w:cstheme="majorBidi"/>
                <w:b/>
                <w:bCs/>
                <w:sz w:val="24"/>
                <w:szCs w:val="24"/>
                <w:lang w:val="lt"/>
              </w:rPr>
              <w:t>48 straipsnis. Kokybės vadybos sistemos ir aplinkos apsaugos vadybos sistemos standartai:</w:t>
            </w:r>
          </w:p>
          <w:p w14:paraId="6348ED14" w14:textId="77777777" w:rsidR="00584830" w:rsidRPr="00730A3A" w:rsidRDefault="00584830" w:rsidP="00456841">
            <w:pPr>
              <w:jc w:val="both"/>
              <w:rPr>
                <w:rFonts w:asciiTheme="majorBidi" w:hAnsiTheme="majorBidi" w:cstheme="majorBidi"/>
                <w:sz w:val="24"/>
                <w:szCs w:val="24"/>
                <w:lang w:val="lt-LT"/>
              </w:rPr>
            </w:pPr>
            <w:r w:rsidRPr="00730A3A">
              <w:rPr>
                <w:rFonts w:asciiTheme="majorBidi" w:eastAsia="Calibri" w:hAnsiTheme="majorBidi" w:cstheme="majorBidi"/>
                <w:sz w:val="24"/>
                <w:szCs w:val="24"/>
                <w:lang w:val="lt-LT"/>
              </w:rPr>
              <w:t xml:space="preserve">Tiekėjas </w:t>
            </w:r>
            <w:r w:rsidRPr="00730A3A">
              <w:rPr>
                <w:rFonts w:asciiTheme="majorBidi" w:hAnsiTheme="majorBidi" w:cstheme="majorBidi"/>
                <w:sz w:val="24"/>
                <w:szCs w:val="24"/>
                <w:lang w:val="lt-LT"/>
              </w:rPr>
              <w:t>privalo būti įdiegęs ir dirbti pagal kokybės vadybos sistemos ISO 9001:2015 standarto arba lygiaverčio standarto reikalavimus pirkimo objekto veiklai – duomenų centrų bei susijusių įrenginių projektavimas, įrengimas.</w:t>
            </w:r>
          </w:p>
        </w:tc>
        <w:tc>
          <w:tcPr>
            <w:tcW w:w="0" w:type="auto"/>
          </w:tcPr>
          <w:p w14:paraId="7FBC0C67" w14:textId="77777777" w:rsidR="00584830" w:rsidRPr="00730A3A" w:rsidRDefault="00584830" w:rsidP="00456841">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 xml:space="preserve">Tiekėjas pateikia nepriklausomos sertifikavimo įstaigos išduotą galiojantį standarto ISO 9001:2015 arba lygiaverčio standarto atitikties sertifikatą arba kitus lygiaverčius dokumentus, patvirtinančius Tiekėjo sertifikavimą vykdant darbus susijusius su pirkimo objektu – duomenų centrų bei susijusių įrenginių projektavimas, įrengimas. Sertifikatas ar kiti lygiaverčiai dokumentai turi galioti pasiūlymų pateikimo metu bei per visą sutarties įgyvendinimo laikotarpį. Lygiaverčiu standartu laikomi tiekėjų parengti taikomų kokybės vadybos priemonių aprašymai, savo turiniu atitinkantys nurodyto standarto reikalavimus. </w:t>
            </w:r>
          </w:p>
        </w:tc>
        <w:tc>
          <w:tcPr>
            <w:tcW w:w="0" w:type="auto"/>
          </w:tcPr>
          <w:p w14:paraId="6C34BA16" w14:textId="17B556FC" w:rsidR="00F95159" w:rsidRPr="00730A3A" w:rsidRDefault="00F95159" w:rsidP="00456841">
            <w:pPr>
              <w:jc w:val="both"/>
              <w:rPr>
                <w:rFonts w:asciiTheme="majorBidi" w:hAnsiTheme="majorBidi" w:cstheme="majorBidi"/>
                <w:strike/>
                <w:sz w:val="24"/>
                <w:szCs w:val="24"/>
                <w:lang w:val="lt-LT"/>
              </w:rPr>
            </w:pPr>
            <w:r w:rsidRPr="00730A3A">
              <w:rPr>
                <w:rFonts w:asciiTheme="majorBidi" w:hAnsiTheme="majorBidi" w:cstheme="majorBidi"/>
                <w:sz w:val="24"/>
                <w:szCs w:val="24"/>
                <w:lang w:val="lt-LT"/>
              </w:rPr>
              <w:t>Tiekėjas arba bent vienas ūkio subjektų grupės narys arba subtiekėjas, atitinkamai pagal prisiimamus įsipareigojimus</w:t>
            </w:r>
          </w:p>
        </w:tc>
      </w:tr>
      <w:tr w:rsidR="00584830" w:rsidRPr="005B6D48" w14:paraId="72C1E593" w14:textId="77777777" w:rsidTr="004A6A52">
        <w:trPr>
          <w:cantSplit/>
        </w:trPr>
        <w:tc>
          <w:tcPr>
            <w:tcW w:w="709" w:type="dxa"/>
          </w:tcPr>
          <w:p w14:paraId="7FE3E53E" w14:textId="77777777" w:rsidR="00584830" w:rsidRPr="00AF61EA" w:rsidRDefault="00584830" w:rsidP="004A6A52">
            <w:pPr>
              <w:pStyle w:val="ListParagraph"/>
              <w:numPr>
                <w:ilvl w:val="0"/>
                <w:numId w:val="4"/>
              </w:numPr>
              <w:tabs>
                <w:tab w:val="left" w:pos="3930"/>
              </w:tabs>
              <w:ind w:left="460" w:right="-122"/>
              <w:rPr>
                <w:rFonts w:asciiTheme="majorBidi" w:hAnsiTheme="majorBidi" w:cstheme="majorBidi"/>
              </w:rPr>
            </w:pPr>
          </w:p>
        </w:tc>
        <w:tc>
          <w:tcPr>
            <w:tcW w:w="0" w:type="auto"/>
          </w:tcPr>
          <w:p w14:paraId="58526C04" w14:textId="71040189" w:rsidR="559D7293" w:rsidRPr="00730A3A" w:rsidRDefault="559D7293" w:rsidP="5F4BB1F8">
            <w:pPr>
              <w:spacing w:line="240" w:lineRule="auto"/>
              <w:jc w:val="both"/>
              <w:rPr>
                <w:rFonts w:asciiTheme="majorBidi" w:hAnsiTheme="majorBidi" w:cstheme="majorBidi"/>
                <w:color w:val="000000" w:themeColor="text1"/>
                <w:sz w:val="24"/>
                <w:szCs w:val="24"/>
                <w:lang w:val="lt"/>
              </w:rPr>
            </w:pPr>
            <w:r w:rsidRPr="00730A3A">
              <w:rPr>
                <w:rFonts w:asciiTheme="majorBidi" w:hAnsiTheme="majorBidi" w:cstheme="majorBidi"/>
                <w:b/>
                <w:bCs/>
                <w:color w:val="000000" w:themeColor="text1"/>
                <w:sz w:val="24"/>
                <w:szCs w:val="24"/>
                <w:lang w:val="lt"/>
              </w:rPr>
              <w:t>Aplinkos apsaugos vadybos priemonių, kurias tiekėjas galės taikyti vykdydamas pirkimo sutartį, taikymas (22)</w:t>
            </w:r>
            <w:r w:rsidR="2822312D" w:rsidRPr="00730A3A">
              <w:rPr>
                <w:rFonts w:asciiTheme="majorBidi" w:hAnsiTheme="majorBidi" w:cstheme="majorBidi"/>
                <w:b/>
                <w:bCs/>
                <w:color w:val="000000" w:themeColor="text1"/>
                <w:sz w:val="24"/>
                <w:szCs w:val="24"/>
                <w:lang w:val="lt"/>
              </w:rPr>
              <w:t>:</w:t>
            </w:r>
          </w:p>
          <w:p w14:paraId="64DE6805" w14:textId="77777777" w:rsidR="00584830" w:rsidRPr="00730A3A" w:rsidRDefault="00584830" w:rsidP="00456841">
            <w:pPr>
              <w:spacing w:line="240" w:lineRule="auto"/>
              <w:jc w:val="both"/>
              <w:rPr>
                <w:rFonts w:asciiTheme="majorBidi" w:hAnsiTheme="majorBidi" w:cstheme="majorBidi"/>
                <w:sz w:val="24"/>
                <w:szCs w:val="24"/>
                <w:lang w:val="lt-LT"/>
              </w:rPr>
            </w:pPr>
            <w:r w:rsidRPr="00730A3A">
              <w:rPr>
                <w:rFonts w:asciiTheme="majorBidi" w:hAnsiTheme="majorBidi" w:cstheme="majorBidi"/>
                <w:sz w:val="24"/>
                <w:szCs w:val="24"/>
                <w:lang w:val="lt-LT"/>
              </w:rPr>
              <w:t>Tiekėjas privalo būti įdiegęs ir dirbti pagal aplinkos apsaugos vadybos sistemos ISO 14001:2015 standarto arba lygiaverčio standarto reikalavimus pirkimo objekto veiklai – duomenų centrų bei susijusių įrenginių projektavimas, įrengimas.</w:t>
            </w:r>
          </w:p>
          <w:p w14:paraId="43496241" w14:textId="77777777" w:rsidR="00584830" w:rsidRPr="00730A3A" w:rsidRDefault="00584830" w:rsidP="00456841">
            <w:pPr>
              <w:jc w:val="both"/>
              <w:rPr>
                <w:rFonts w:asciiTheme="majorBidi" w:hAnsiTheme="majorBidi" w:cstheme="majorBidi"/>
                <w:sz w:val="24"/>
                <w:szCs w:val="24"/>
                <w:lang w:val="lt-LT"/>
              </w:rPr>
            </w:pPr>
          </w:p>
        </w:tc>
        <w:tc>
          <w:tcPr>
            <w:tcW w:w="0" w:type="auto"/>
          </w:tcPr>
          <w:p w14:paraId="714B3AAA" w14:textId="77777777" w:rsidR="00584830" w:rsidRPr="00730A3A" w:rsidRDefault="00584830" w:rsidP="00456841">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Tiekėjas pateikia nepriklausomos sertifikavimo įstaigos išduotą galiojantį standarto ISO 14001:2015 arba lygiaverčio standarto atitikties sertifikatą, arba kitus lygiaverčius dokumentus, patvirtinančius Tiekėjo sertifikavimą vykdant darbus susijusius su pirkimo objektu – duomenų centrų bei susijusių įrenginių projektavimas, įrengimas. Sertifikatas ar kiti lygiaverčiai dokumentai turi galioti pasiūlymų pateikimo metu bei per visą sutarties įgyvendinimo laikotarpį. Lygiaverčiu standartu laikomi tiekėjų parengti taikomų kokybės vadybos priemonių aprašymai, savo turiniu atitinkantys nurodyto standarto reikalavimus.</w:t>
            </w:r>
          </w:p>
        </w:tc>
        <w:tc>
          <w:tcPr>
            <w:tcW w:w="0" w:type="auto"/>
          </w:tcPr>
          <w:p w14:paraId="6E1690E7" w14:textId="7F072931" w:rsidR="00E370FE" w:rsidRPr="00730A3A" w:rsidRDefault="00E370FE" w:rsidP="00456841">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Tiekėjas arba bent vienas ūkio subjektų grupės narys arba subtiekėjas, atitinkamai pagal prisiimamus įsipareigojimus</w:t>
            </w:r>
          </w:p>
        </w:tc>
      </w:tr>
      <w:tr w:rsidR="00584830" w:rsidRPr="005B6D48" w14:paraId="3B9B5B01" w14:textId="77777777" w:rsidTr="004A6A52">
        <w:trPr>
          <w:cantSplit/>
        </w:trPr>
        <w:tc>
          <w:tcPr>
            <w:tcW w:w="709" w:type="dxa"/>
          </w:tcPr>
          <w:p w14:paraId="1E6D3D23" w14:textId="77777777" w:rsidR="00584830" w:rsidRPr="00AF61EA" w:rsidRDefault="00584830" w:rsidP="004A6A52">
            <w:pPr>
              <w:pStyle w:val="ListParagraph"/>
              <w:numPr>
                <w:ilvl w:val="0"/>
                <w:numId w:val="4"/>
              </w:numPr>
              <w:tabs>
                <w:tab w:val="left" w:pos="3930"/>
              </w:tabs>
              <w:ind w:left="460" w:right="-122"/>
              <w:rPr>
                <w:rFonts w:asciiTheme="majorBidi" w:hAnsiTheme="majorBidi" w:cstheme="majorBidi"/>
              </w:rPr>
            </w:pPr>
          </w:p>
        </w:tc>
        <w:tc>
          <w:tcPr>
            <w:tcW w:w="0" w:type="auto"/>
          </w:tcPr>
          <w:p w14:paraId="61EE1200" w14:textId="67A0D6D0" w:rsidR="495C2067" w:rsidRPr="00730A3A" w:rsidRDefault="495C2067" w:rsidP="5F4BB1F8">
            <w:pPr>
              <w:spacing w:line="240" w:lineRule="auto"/>
              <w:jc w:val="both"/>
              <w:rPr>
                <w:rFonts w:asciiTheme="majorBidi" w:eastAsia="Tahoma" w:hAnsiTheme="majorBidi" w:cstheme="majorBidi"/>
                <w:sz w:val="24"/>
                <w:szCs w:val="24"/>
                <w:lang w:val="lt-LT"/>
              </w:rPr>
            </w:pPr>
            <w:r w:rsidRPr="00730A3A">
              <w:rPr>
                <w:rFonts w:asciiTheme="majorBidi" w:hAnsiTheme="majorBidi" w:cstheme="majorBidi"/>
                <w:b/>
                <w:bCs/>
                <w:sz w:val="24"/>
                <w:szCs w:val="24"/>
                <w:lang w:val="lt"/>
              </w:rPr>
              <w:t>Paslaugų teikėjo ar rangovo, ar jų personalo, ar jų vadovaujančio personalo (toliau – personalas) išsilavinimas ir profesinė kvalifikacija (21).</w:t>
            </w:r>
          </w:p>
          <w:p w14:paraId="6BA39CED" w14:textId="6F411E1A" w:rsidR="00584830" w:rsidRPr="00730A3A" w:rsidRDefault="00584830" w:rsidP="00584830">
            <w:pPr>
              <w:spacing w:line="240" w:lineRule="auto"/>
              <w:jc w:val="both"/>
              <w:rPr>
                <w:rFonts w:asciiTheme="majorBidi" w:eastAsia="Calibri" w:hAnsiTheme="majorBidi" w:cstheme="majorBidi"/>
                <w:sz w:val="24"/>
                <w:szCs w:val="24"/>
                <w:lang w:val="lt-LT" w:eastAsia="en-US"/>
              </w:rPr>
            </w:pPr>
            <w:r w:rsidRPr="00730A3A">
              <w:rPr>
                <w:rFonts w:asciiTheme="majorBidi" w:eastAsia="Calibri" w:hAnsiTheme="majorBidi" w:cstheme="majorBidi"/>
                <w:sz w:val="24"/>
                <w:szCs w:val="24"/>
                <w:lang w:val="lt-LT" w:eastAsia="en-US"/>
              </w:rPr>
              <w:t xml:space="preserve">Tiekėjas, tiekėjų grupės partneriai kartu, kiti ūkio subjektai (subtiekėjai ir </w:t>
            </w:r>
            <w:r w:rsidRPr="00730A3A">
              <w:rPr>
                <w:rFonts w:asciiTheme="majorBidi" w:hAnsiTheme="majorBidi" w:cstheme="majorBidi"/>
                <w:sz w:val="24"/>
                <w:szCs w:val="24"/>
                <w:lang w:val="lt-LT" w:eastAsia="en-US"/>
              </w:rPr>
              <w:t>tretieji asmenys)</w:t>
            </w:r>
            <w:r w:rsidRPr="00730A3A">
              <w:rPr>
                <w:rFonts w:asciiTheme="majorBidi" w:eastAsia="Calibri" w:hAnsiTheme="majorBidi" w:cstheme="majorBidi"/>
                <w:sz w:val="24"/>
                <w:szCs w:val="24"/>
                <w:lang w:val="lt-LT" w:eastAsia="en-US"/>
              </w:rPr>
              <w:t xml:space="preserve">, kurių pajėgumais remiasi tiekėjas, pirkimo sutarties vykdymui turi turėti </w:t>
            </w:r>
            <w:r w:rsidR="00FA2C6C" w:rsidRPr="00730A3A">
              <w:rPr>
                <w:rFonts w:asciiTheme="majorBidi" w:eastAsia="Calibri" w:hAnsiTheme="majorBidi" w:cstheme="majorBidi"/>
                <w:sz w:val="24"/>
                <w:szCs w:val="24"/>
                <w:lang w:val="lt-LT" w:eastAsia="en-US"/>
              </w:rPr>
              <w:t xml:space="preserve">žemiau išvardintus </w:t>
            </w:r>
            <w:r w:rsidRPr="00730A3A">
              <w:rPr>
                <w:rFonts w:asciiTheme="majorBidi" w:eastAsia="Calibri" w:hAnsiTheme="majorBidi" w:cstheme="majorBidi"/>
                <w:sz w:val="24"/>
                <w:szCs w:val="24"/>
                <w:lang w:val="lt-LT" w:eastAsia="en-US"/>
              </w:rPr>
              <w:t>specialistus</w:t>
            </w:r>
            <w:r w:rsidR="00FA2C6C" w:rsidRPr="00730A3A">
              <w:rPr>
                <w:rFonts w:asciiTheme="majorBidi" w:eastAsia="Calibri" w:hAnsiTheme="majorBidi" w:cstheme="majorBidi"/>
                <w:sz w:val="24"/>
                <w:szCs w:val="24"/>
                <w:lang w:val="lt-LT" w:eastAsia="en-US"/>
              </w:rPr>
              <w:t>.</w:t>
            </w:r>
          </w:p>
          <w:p w14:paraId="7EC82342" w14:textId="77777777" w:rsidR="00584830" w:rsidRPr="00730A3A" w:rsidRDefault="00584830" w:rsidP="00584830">
            <w:pPr>
              <w:spacing w:line="240" w:lineRule="auto"/>
              <w:rPr>
                <w:rFonts w:asciiTheme="majorBidi" w:eastAsia="Calibri" w:hAnsiTheme="majorBidi" w:cstheme="majorBidi"/>
                <w:sz w:val="24"/>
                <w:szCs w:val="24"/>
                <w:lang w:val="lt-LT" w:eastAsia="en-US"/>
              </w:rPr>
            </w:pPr>
          </w:p>
          <w:p w14:paraId="5FCF2CB9" w14:textId="694B0FA8" w:rsidR="00584830" w:rsidRPr="00730A3A" w:rsidRDefault="00584830" w:rsidP="00584830">
            <w:pPr>
              <w:jc w:val="both"/>
              <w:rPr>
                <w:rFonts w:asciiTheme="majorBidi" w:hAnsiTheme="majorBidi" w:cstheme="majorBidi"/>
                <w:b/>
                <w:bCs/>
                <w:sz w:val="24"/>
                <w:szCs w:val="24"/>
                <w:lang w:val="lt-LT"/>
              </w:rPr>
            </w:pPr>
            <w:r w:rsidRPr="00730A3A">
              <w:rPr>
                <w:rFonts w:asciiTheme="majorBidi" w:eastAsia="Calibri" w:hAnsiTheme="majorBidi" w:cstheme="majorBidi"/>
                <w:bCs/>
                <w:sz w:val="24"/>
                <w:szCs w:val="24"/>
                <w:lang w:val="lt-LT"/>
              </w:rPr>
              <w:t xml:space="preserve">Perkančioji organizacija žemiau pateiktuose punktuose nurodo reikalaujamas kompetencijas, o tiekėjas turi pateikti minimalų reikalaujamas kompetencijas galinčių atitikti specialistų skaičių. Tas pats asmuo galės vykdyti kelių specialistų ir (ar) vadovo funkcijas. </w:t>
            </w:r>
          </w:p>
        </w:tc>
        <w:tc>
          <w:tcPr>
            <w:tcW w:w="0" w:type="auto"/>
            <w:vMerge w:val="restart"/>
          </w:tcPr>
          <w:p w14:paraId="268E9A26" w14:textId="277F653F" w:rsidR="00584830" w:rsidRPr="00730A3A" w:rsidRDefault="00584830" w:rsidP="00584830">
            <w:pPr>
              <w:spacing w:line="240" w:lineRule="auto"/>
              <w:jc w:val="both"/>
              <w:rPr>
                <w:rFonts w:asciiTheme="majorBidi" w:hAnsiTheme="majorBidi" w:cstheme="majorBidi"/>
                <w:sz w:val="24"/>
                <w:szCs w:val="24"/>
                <w:lang w:val="lt-LT"/>
              </w:rPr>
            </w:pPr>
            <w:r w:rsidRPr="00730A3A">
              <w:rPr>
                <w:rFonts w:asciiTheme="majorBidi" w:hAnsiTheme="majorBidi" w:cstheme="majorBidi"/>
                <w:sz w:val="24"/>
                <w:szCs w:val="24"/>
                <w:lang w:val="lt-LT"/>
              </w:rPr>
              <w:t xml:space="preserve">1) </w:t>
            </w:r>
            <w:r w:rsidR="00406F1B" w:rsidRPr="00730A3A">
              <w:rPr>
                <w:rFonts w:asciiTheme="majorBidi" w:hAnsiTheme="majorBidi" w:cstheme="majorBidi"/>
                <w:sz w:val="24"/>
                <w:szCs w:val="24"/>
                <w:lang w:val="lt-LT"/>
              </w:rPr>
              <w:t>T</w:t>
            </w:r>
            <w:r w:rsidRPr="00730A3A">
              <w:rPr>
                <w:rFonts w:asciiTheme="majorBidi" w:hAnsiTheme="majorBidi" w:cstheme="majorBidi"/>
                <w:sz w:val="24"/>
                <w:szCs w:val="24"/>
                <w:lang w:val="lt-LT"/>
              </w:rPr>
              <w:t>iekėjo patvirtintas specialistų (-o), kurie (-</w:t>
            </w:r>
            <w:proofErr w:type="spellStart"/>
            <w:r w:rsidRPr="00730A3A">
              <w:rPr>
                <w:rFonts w:asciiTheme="majorBidi" w:hAnsiTheme="majorBidi" w:cstheme="majorBidi"/>
                <w:sz w:val="24"/>
                <w:szCs w:val="24"/>
                <w:lang w:val="lt-LT"/>
              </w:rPr>
              <w:t>is</w:t>
            </w:r>
            <w:proofErr w:type="spellEnd"/>
            <w:r w:rsidRPr="00730A3A">
              <w:rPr>
                <w:rFonts w:asciiTheme="majorBidi" w:hAnsiTheme="majorBidi" w:cstheme="majorBidi"/>
                <w:sz w:val="24"/>
                <w:szCs w:val="24"/>
                <w:lang w:val="lt-LT"/>
              </w:rPr>
              <w:t>) bus atsakingi (-</w:t>
            </w:r>
            <w:proofErr w:type="spellStart"/>
            <w:r w:rsidRPr="00730A3A">
              <w:rPr>
                <w:rFonts w:asciiTheme="majorBidi" w:hAnsiTheme="majorBidi" w:cstheme="majorBidi"/>
                <w:sz w:val="24"/>
                <w:szCs w:val="24"/>
                <w:lang w:val="lt-LT"/>
              </w:rPr>
              <w:t>as</w:t>
            </w:r>
            <w:proofErr w:type="spellEnd"/>
            <w:r w:rsidRPr="00730A3A">
              <w:rPr>
                <w:rFonts w:asciiTheme="majorBidi" w:hAnsiTheme="majorBidi" w:cstheme="majorBidi"/>
                <w:sz w:val="24"/>
                <w:szCs w:val="24"/>
                <w:lang w:val="lt-LT"/>
              </w:rPr>
              <w:t>) už pirkimo sutarties vykdymą, sąrašas, kuriame nurodomi specialisto vardas, pavardė, jo pareigos, vykdant pirkimo sutartį, specialisto turimi atestatai, išdavusios institucijos pavadinimas, atestato numeris ir galiojimo laikas, kiekvieno specialisto paslaugų teikimo tiekėjui teisinė forma (darbo sutartis, ketinimų protokolas ar kt.), dabartinė darbovietė;</w:t>
            </w:r>
          </w:p>
          <w:p w14:paraId="35FE4AA6" w14:textId="1F9D1109" w:rsidR="00584830" w:rsidRPr="00730A3A" w:rsidRDefault="00584830" w:rsidP="00584830">
            <w:pPr>
              <w:spacing w:line="240" w:lineRule="auto"/>
              <w:jc w:val="both"/>
              <w:rPr>
                <w:rFonts w:asciiTheme="majorBidi" w:hAnsiTheme="majorBidi" w:cstheme="majorBidi"/>
                <w:sz w:val="24"/>
                <w:szCs w:val="24"/>
                <w:lang w:val="lt-LT"/>
              </w:rPr>
            </w:pPr>
            <w:r w:rsidRPr="00730A3A">
              <w:rPr>
                <w:rFonts w:asciiTheme="majorBidi" w:hAnsiTheme="majorBidi" w:cstheme="majorBidi"/>
                <w:sz w:val="24"/>
                <w:szCs w:val="24"/>
                <w:lang w:val="lt-LT"/>
              </w:rPr>
              <w:t>2) kiekvieno specialisto kvalifikaciją pagrindžiantys dokumentai;</w:t>
            </w:r>
          </w:p>
          <w:p w14:paraId="44751294" w14:textId="77777777" w:rsidR="00FA2C6C" w:rsidRPr="00730A3A" w:rsidRDefault="00FA2C6C" w:rsidP="00584830">
            <w:pPr>
              <w:spacing w:line="240" w:lineRule="auto"/>
              <w:jc w:val="both"/>
              <w:rPr>
                <w:rFonts w:asciiTheme="majorBidi" w:hAnsiTheme="majorBidi" w:cstheme="majorBidi"/>
                <w:sz w:val="24"/>
                <w:szCs w:val="24"/>
                <w:lang w:val="lt-LT"/>
              </w:rPr>
            </w:pPr>
          </w:p>
          <w:p w14:paraId="66CA6775" w14:textId="301FD74A" w:rsidR="00584830" w:rsidRPr="00730A3A" w:rsidRDefault="00584830" w:rsidP="00584830">
            <w:pPr>
              <w:spacing w:line="240" w:lineRule="auto"/>
              <w:jc w:val="both"/>
              <w:rPr>
                <w:rFonts w:asciiTheme="majorBidi" w:hAnsiTheme="majorBidi" w:cstheme="majorBidi"/>
                <w:sz w:val="24"/>
                <w:szCs w:val="24"/>
                <w:lang w:val="lt-LT"/>
              </w:rPr>
            </w:pPr>
            <w:r w:rsidRPr="00730A3A">
              <w:rPr>
                <w:rFonts w:asciiTheme="majorBidi" w:hAnsiTheme="majorBidi" w:cstheme="majorBidi"/>
                <w:sz w:val="24"/>
                <w:szCs w:val="24"/>
                <w:lang w:val="lt-LT"/>
              </w:rPr>
              <w:t xml:space="preserve">Jei </w:t>
            </w:r>
            <w:r w:rsidR="004C2F0A" w:rsidRPr="00730A3A">
              <w:rPr>
                <w:rFonts w:asciiTheme="majorBidi" w:hAnsiTheme="majorBidi" w:cstheme="majorBidi"/>
                <w:sz w:val="24"/>
                <w:szCs w:val="24"/>
                <w:lang w:val="lt-LT"/>
              </w:rPr>
              <w:t>siūlomas</w:t>
            </w:r>
            <w:r w:rsidRPr="00730A3A">
              <w:rPr>
                <w:rFonts w:asciiTheme="majorBidi" w:hAnsiTheme="majorBidi" w:cstheme="majorBidi"/>
                <w:sz w:val="24"/>
                <w:szCs w:val="24"/>
                <w:lang w:val="lt-LT"/>
              </w:rPr>
              <w:t xml:space="preserve"> specialistas šiuo metu nedirba tiekėjo</w:t>
            </w:r>
            <w:r w:rsidR="00FA2C6C" w:rsidRPr="00730A3A">
              <w:rPr>
                <w:rFonts w:asciiTheme="majorBidi" w:hAnsiTheme="majorBidi" w:cstheme="majorBidi"/>
                <w:sz w:val="24"/>
                <w:szCs w:val="24"/>
                <w:lang w:val="lt-LT"/>
              </w:rPr>
              <w:t xml:space="preserve">, vieno iš ūkio subjektų grupės </w:t>
            </w:r>
            <w:r w:rsidRPr="00730A3A">
              <w:rPr>
                <w:rFonts w:asciiTheme="majorBidi" w:hAnsiTheme="majorBidi" w:cstheme="majorBidi"/>
                <w:sz w:val="24"/>
                <w:szCs w:val="24"/>
                <w:lang w:val="lt-LT"/>
              </w:rPr>
              <w:t>ar subtiekėjo įmonėje:</w:t>
            </w:r>
          </w:p>
          <w:p w14:paraId="71E5D84A" w14:textId="0DDECF43" w:rsidR="00584830" w:rsidRPr="00730A3A" w:rsidRDefault="00FA2C6C" w:rsidP="00584830">
            <w:pPr>
              <w:spacing w:line="240" w:lineRule="auto"/>
              <w:jc w:val="both"/>
              <w:rPr>
                <w:rFonts w:asciiTheme="majorBidi" w:hAnsiTheme="majorBidi" w:cstheme="majorBidi"/>
                <w:sz w:val="24"/>
                <w:szCs w:val="24"/>
                <w:lang w:val="lt-LT"/>
              </w:rPr>
            </w:pPr>
            <w:r w:rsidRPr="00730A3A">
              <w:rPr>
                <w:rFonts w:asciiTheme="majorBidi" w:hAnsiTheme="majorBidi" w:cstheme="majorBidi"/>
                <w:sz w:val="24"/>
                <w:szCs w:val="24"/>
                <w:lang w:val="lt-LT"/>
              </w:rPr>
              <w:t>3</w:t>
            </w:r>
            <w:r w:rsidR="00584830" w:rsidRPr="00730A3A">
              <w:rPr>
                <w:rFonts w:asciiTheme="majorBidi" w:hAnsiTheme="majorBidi" w:cstheme="majorBidi"/>
                <w:sz w:val="24"/>
                <w:szCs w:val="24"/>
                <w:lang w:val="lt-LT"/>
              </w:rPr>
              <w:t xml:space="preserve">) specialisto sutikimas atlikti pirkimo sutartyje nurodytus darbus bei </w:t>
            </w:r>
            <w:r w:rsidR="00406F1B" w:rsidRPr="00730A3A">
              <w:rPr>
                <w:rFonts w:asciiTheme="majorBidi" w:hAnsiTheme="majorBidi" w:cstheme="majorBidi"/>
                <w:sz w:val="24"/>
                <w:szCs w:val="24"/>
                <w:lang w:val="lt-LT"/>
              </w:rPr>
              <w:t>įsidarbinti</w:t>
            </w:r>
            <w:r w:rsidR="00584830" w:rsidRPr="00730A3A">
              <w:rPr>
                <w:rFonts w:asciiTheme="majorBidi" w:hAnsiTheme="majorBidi" w:cstheme="majorBidi"/>
                <w:sz w:val="24"/>
                <w:szCs w:val="24"/>
                <w:lang w:val="lt-LT"/>
              </w:rPr>
              <w:t xml:space="preserve"> tiekėjo</w:t>
            </w:r>
            <w:r w:rsidRPr="00730A3A">
              <w:rPr>
                <w:rFonts w:asciiTheme="majorBidi" w:hAnsiTheme="majorBidi" w:cstheme="majorBidi"/>
                <w:sz w:val="24"/>
                <w:szCs w:val="24"/>
                <w:lang w:val="lt-LT"/>
              </w:rPr>
              <w:t xml:space="preserve">, </w:t>
            </w:r>
            <w:r w:rsidR="00584830" w:rsidRPr="00730A3A">
              <w:rPr>
                <w:rFonts w:asciiTheme="majorBidi" w:hAnsiTheme="majorBidi" w:cstheme="majorBidi"/>
                <w:sz w:val="24"/>
                <w:szCs w:val="24"/>
                <w:lang w:val="lt-LT"/>
              </w:rPr>
              <w:t>ar subtiekėjo įmonėje (taikoma tik tuo atveju, jei šis specialistas nesiūlomas kaip subtiekėjas);</w:t>
            </w:r>
          </w:p>
          <w:p w14:paraId="37022D59" w14:textId="55777311" w:rsidR="00584830" w:rsidRPr="00730A3A" w:rsidRDefault="00FA2C6C" w:rsidP="00584830">
            <w:pPr>
              <w:spacing w:line="240" w:lineRule="auto"/>
              <w:jc w:val="both"/>
              <w:rPr>
                <w:rFonts w:asciiTheme="majorBidi" w:hAnsiTheme="majorBidi" w:cstheme="majorBidi"/>
                <w:sz w:val="24"/>
                <w:szCs w:val="24"/>
                <w:lang w:val="lt-LT"/>
              </w:rPr>
            </w:pPr>
            <w:r w:rsidRPr="00730A3A">
              <w:rPr>
                <w:rFonts w:asciiTheme="majorBidi" w:hAnsiTheme="majorBidi" w:cstheme="majorBidi"/>
                <w:sz w:val="24"/>
                <w:szCs w:val="24"/>
                <w:lang w:val="lt-LT"/>
              </w:rPr>
              <w:t>4</w:t>
            </w:r>
            <w:r w:rsidR="00584830" w:rsidRPr="00730A3A">
              <w:rPr>
                <w:rFonts w:asciiTheme="majorBidi" w:hAnsiTheme="majorBidi" w:cstheme="majorBidi"/>
                <w:sz w:val="24"/>
                <w:szCs w:val="24"/>
                <w:lang w:val="lt-LT"/>
              </w:rPr>
              <w:t>) tiekėjo ar subtiekėjo patvirtinimas, kad laimėjęs konkursą įdarbins šį specialistą (taikoma tik tuo atveju, jei šis specialistas nesiūlomas kaip subtiekėjas);</w:t>
            </w:r>
          </w:p>
          <w:p w14:paraId="29F39A36" w14:textId="1451C381" w:rsidR="00584830" w:rsidRPr="00730A3A" w:rsidRDefault="00FA2C6C" w:rsidP="00584830">
            <w:pPr>
              <w:spacing w:line="240" w:lineRule="auto"/>
              <w:jc w:val="both"/>
              <w:rPr>
                <w:rFonts w:asciiTheme="majorBidi" w:hAnsiTheme="majorBidi" w:cstheme="majorBidi"/>
                <w:sz w:val="24"/>
                <w:szCs w:val="24"/>
                <w:lang w:val="lt-LT"/>
              </w:rPr>
            </w:pPr>
            <w:r w:rsidRPr="00730A3A">
              <w:rPr>
                <w:rFonts w:asciiTheme="majorBidi" w:hAnsiTheme="majorBidi" w:cstheme="majorBidi"/>
                <w:sz w:val="24"/>
                <w:szCs w:val="24"/>
                <w:lang w:val="lt-LT"/>
              </w:rPr>
              <w:t>5</w:t>
            </w:r>
            <w:r w:rsidR="00584830" w:rsidRPr="00730A3A">
              <w:rPr>
                <w:rFonts w:asciiTheme="majorBidi" w:hAnsiTheme="majorBidi" w:cstheme="majorBidi"/>
                <w:sz w:val="24"/>
                <w:szCs w:val="24"/>
                <w:lang w:val="lt-LT"/>
              </w:rPr>
              <w:t>) dabartinės specialisto darbovietės patvirtinimas (netaikoma, jei šis specialistas šiuo metu bedarbis), jog neprieštarauja, kad laimėjęs konkursą tiekėjas ar subtiekėjas įdarbins šį specialistą (taikoma tik tuo atveju, jei šis specialistas nesiūlomas kaip subtiekėjas)</w:t>
            </w:r>
            <w:r w:rsidRPr="00730A3A">
              <w:rPr>
                <w:rFonts w:asciiTheme="majorBidi" w:hAnsiTheme="majorBidi" w:cstheme="majorBidi"/>
                <w:sz w:val="24"/>
                <w:szCs w:val="24"/>
                <w:lang w:val="lt-LT"/>
              </w:rPr>
              <w:t>.</w:t>
            </w:r>
          </w:p>
        </w:tc>
        <w:tc>
          <w:tcPr>
            <w:tcW w:w="0" w:type="auto"/>
            <w:vMerge w:val="restart"/>
          </w:tcPr>
          <w:p w14:paraId="016FDDC4" w14:textId="097DC3D5" w:rsidR="00584830" w:rsidRPr="00730A3A" w:rsidRDefault="00584830" w:rsidP="00584830">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Tiekėjas arba bent vienas ūkio subjektų grupės narys arba subtiekėjas, atitinkamai pagal prisiimamus įsipareigojimus</w:t>
            </w:r>
          </w:p>
        </w:tc>
      </w:tr>
      <w:tr w:rsidR="00584830" w:rsidRPr="00730A3A" w14:paraId="0ECB3209" w14:textId="77777777" w:rsidTr="004A6A52">
        <w:trPr>
          <w:cantSplit/>
        </w:trPr>
        <w:tc>
          <w:tcPr>
            <w:tcW w:w="709" w:type="dxa"/>
          </w:tcPr>
          <w:p w14:paraId="51FF150C" w14:textId="77777777" w:rsidR="00584830" w:rsidRPr="00AF61EA" w:rsidRDefault="00584830" w:rsidP="004A6A52">
            <w:pPr>
              <w:pStyle w:val="ListParagraph"/>
              <w:numPr>
                <w:ilvl w:val="0"/>
                <w:numId w:val="4"/>
              </w:numPr>
              <w:tabs>
                <w:tab w:val="left" w:pos="3930"/>
              </w:tabs>
              <w:ind w:left="460" w:right="-122"/>
              <w:rPr>
                <w:rFonts w:asciiTheme="majorBidi" w:hAnsiTheme="majorBidi" w:cstheme="majorBidi"/>
              </w:rPr>
            </w:pPr>
          </w:p>
        </w:tc>
        <w:tc>
          <w:tcPr>
            <w:tcW w:w="0" w:type="auto"/>
          </w:tcPr>
          <w:p w14:paraId="67F8E309" w14:textId="4A39FD23" w:rsidR="00584830" w:rsidRPr="00730A3A" w:rsidRDefault="00FA2C6C" w:rsidP="00584830">
            <w:pPr>
              <w:spacing w:line="240" w:lineRule="auto"/>
              <w:jc w:val="both"/>
              <w:rPr>
                <w:rFonts w:asciiTheme="majorBidi" w:eastAsia="Calibri" w:hAnsiTheme="majorBidi" w:cstheme="majorBidi"/>
                <w:i/>
                <w:iCs/>
                <w:sz w:val="24"/>
                <w:szCs w:val="24"/>
                <w:lang w:val="lt-LT" w:eastAsia="en-US"/>
              </w:rPr>
            </w:pPr>
            <w:r w:rsidRPr="00730A3A">
              <w:rPr>
                <w:rFonts w:asciiTheme="majorBidi" w:eastAsia="Calibri" w:hAnsiTheme="majorBidi" w:cstheme="majorBidi"/>
                <w:i/>
                <w:iCs/>
                <w:sz w:val="24"/>
                <w:szCs w:val="24"/>
                <w:lang w:val="lt-LT" w:eastAsia="en-US"/>
              </w:rPr>
              <w:t xml:space="preserve">a) </w:t>
            </w:r>
            <w:r w:rsidR="00584830" w:rsidRPr="00730A3A">
              <w:rPr>
                <w:rFonts w:asciiTheme="majorBidi" w:eastAsia="Calibri" w:hAnsiTheme="majorBidi" w:cstheme="majorBidi"/>
                <w:i/>
                <w:iCs/>
                <w:sz w:val="24"/>
                <w:szCs w:val="24"/>
                <w:lang w:val="lt-LT" w:eastAsia="en-US"/>
              </w:rPr>
              <w:t xml:space="preserve">ne mažiau kaip 1 (vieną) ypatingojo statinio specialiųjų statybos darbų vadovą (statinių grupė: negyvenamieji pastatai, </w:t>
            </w:r>
            <w:r w:rsidR="00584830" w:rsidRPr="00730A3A">
              <w:rPr>
                <w:rFonts w:asciiTheme="majorBidi" w:hAnsiTheme="majorBidi" w:cstheme="majorBidi"/>
                <w:i/>
                <w:iCs/>
                <w:sz w:val="24"/>
                <w:szCs w:val="24"/>
                <w:lang w:val="lt-LT"/>
              </w:rPr>
              <w:t>taip pat minėti statiniai, esantys kultūros paveldo objekto teritorijoje, jo apsaugos zonoje, kultūros paveldo vietovėje</w:t>
            </w:r>
            <w:r w:rsidR="00584830" w:rsidRPr="00730A3A">
              <w:rPr>
                <w:rFonts w:asciiTheme="majorBidi" w:eastAsia="Calibri" w:hAnsiTheme="majorBidi" w:cstheme="majorBidi"/>
                <w:i/>
                <w:iCs/>
                <w:sz w:val="24"/>
                <w:szCs w:val="24"/>
                <w:lang w:val="lt-LT" w:eastAsia="en-US"/>
              </w:rPr>
              <w:t>), šioms specialiųjų statybos darbų sritims:</w:t>
            </w:r>
          </w:p>
          <w:p w14:paraId="522AB5CC" w14:textId="77777777" w:rsidR="00584830" w:rsidRPr="00730A3A" w:rsidRDefault="00584830" w:rsidP="00584830">
            <w:pPr>
              <w:spacing w:line="240" w:lineRule="auto"/>
              <w:jc w:val="both"/>
              <w:rPr>
                <w:rFonts w:asciiTheme="majorBidi" w:eastAsia="Calibri" w:hAnsiTheme="majorBidi" w:cstheme="majorBidi"/>
                <w:i/>
                <w:iCs/>
                <w:sz w:val="24"/>
                <w:szCs w:val="24"/>
                <w:lang w:val="lt-LT" w:eastAsia="en-US"/>
              </w:rPr>
            </w:pPr>
            <w:r w:rsidRPr="00730A3A">
              <w:rPr>
                <w:rFonts w:asciiTheme="majorBidi" w:eastAsia="Calibri" w:hAnsiTheme="majorBidi" w:cstheme="majorBidi"/>
                <w:i/>
                <w:iCs/>
                <w:sz w:val="24"/>
                <w:szCs w:val="24"/>
                <w:lang w:val="lt-LT" w:eastAsia="en-US"/>
              </w:rPr>
              <w:t>- statinio vandentiekio ir nuotekų šalinimo inžinerinių sistemų įrengimas;</w:t>
            </w:r>
          </w:p>
          <w:p w14:paraId="4B8D31AB" w14:textId="4A281DA2" w:rsidR="00584830" w:rsidRPr="00730A3A" w:rsidRDefault="00584830" w:rsidP="00584830">
            <w:pPr>
              <w:spacing w:line="240" w:lineRule="auto"/>
              <w:jc w:val="both"/>
              <w:rPr>
                <w:rFonts w:asciiTheme="majorBidi" w:eastAsia="Calibri" w:hAnsiTheme="majorBidi" w:cstheme="majorBidi"/>
                <w:i/>
                <w:iCs/>
                <w:sz w:val="24"/>
                <w:szCs w:val="24"/>
                <w:lang w:val="lt-LT" w:eastAsia="en-US"/>
              </w:rPr>
            </w:pPr>
            <w:r w:rsidRPr="00730A3A">
              <w:rPr>
                <w:rFonts w:asciiTheme="majorBidi" w:eastAsia="Calibri" w:hAnsiTheme="majorBidi" w:cstheme="majorBidi"/>
                <w:i/>
                <w:iCs/>
                <w:sz w:val="24"/>
                <w:szCs w:val="24"/>
                <w:lang w:val="lt-LT" w:eastAsia="en-US"/>
              </w:rPr>
              <w:t>- statinio šildymo, vėdinimo ir oro kondicionavimo inžinerinių sistemų įrengimas;</w:t>
            </w:r>
          </w:p>
          <w:p w14:paraId="02B74FCE" w14:textId="6DADD67A" w:rsidR="00584830" w:rsidRPr="00730A3A" w:rsidRDefault="00584830" w:rsidP="00584830">
            <w:pPr>
              <w:spacing w:line="240" w:lineRule="auto"/>
              <w:jc w:val="both"/>
              <w:rPr>
                <w:rFonts w:asciiTheme="majorBidi" w:eastAsia="Calibri" w:hAnsiTheme="majorBidi" w:cstheme="majorBidi"/>
                <w:i/>
                <w:iCs/>
                <w:sz w:val="24"/>
                <w:szCs w:val="24"/>
                <w:lang w:val="lt-LT" w:eastAsia="en-US"/>
              </w:rPr>
            </w:pPr>
            <w:r w:rsidRPr="00730A3A">
              <w:rPr>
                <w:rFonts w:asciiTheme="majorBidi" w:eastAsia="Calibri" w:hAnsiTheme="majorBidi" w:cstheme="majorBidi"/>
                <w:i/>
                <w:iCs/>
                <w:sz w:val="24"/>
                <w:szCs w:val="24"/>
                <w:lang w:val="lt-LT" w:eastAsia="en-US"/>
              </w:rPr>
              <w:t>- statinio elektros inžinerinių sistemų įrengimas;</w:t>
            </w:r>
          </w:p>
          <w:p w14:paraId="4D7D4DC7" w14:textId="410A0805" w:rsidR="00584830" w:rsidRPr="00730A3A" w:rsidRDefault="00584830" w:rsidP="00584830">
            <w:pPr>
              <w:spacing w:line="240" w:lineRule="auto"/>
              <w:jc w:val="both"/>
              <w:rPr>
                <w:rFonts w:asciiTheme="majorBidi" w:eastAsia="Calibri" w:hAnsiTheme="majorBidi" w:cstheme="majorBidi"/>
                <w:i/>
                <w:iCs/>
                <w:sz w:val="24"/>
                <w:szCs w:val="24"/>
                <w:lang w:val="lt-LT" w:eastAsia="en-US"/>
              </w:rPr>
            </w:pPr>
            <w:r w:rsidRPr="00730A3A">
              <w:rPr>
                <w:rFonts w:asciiTheme="majorBidi" w:eastAsia="Calibri" w:hAnsiTheme="majorBidi" w:cstheme="majorBidi"/>
                <w:i/>
                <w:iCs/>
                <w:sz w:val="24"/>
                <w:szCs w:val="24"/>
                <w:lang w:val="lt-LT" w:eastAsia="en-US"/>
              </w:rPr>
              <w:t>- statinio nuotolinio ryšio (telekomunikacijų) inžinerinių sistemų įrengimas;</w:t>
            </w:r>
          </w:p>
          <w:p w14:paraId="5B1DB11F" w14:textId="38E291D7" w:rsidR="00584830" w:rsidRPr="00730A3A" w:rsidRDefault="00584830" w:rsidP="00584830">
            <w:pPr>
              <w:spacing w:line="240" w:lineRule="auto"/>
              <w:jc w:val="both"/>
              <w:rPr>
                <w:rFonts w:asciiTheme="majorBidi" w:eastAsia="Calibri" w:hAnsiTheme="majorBidi" w:cstheme="majorBidi"/>
                <w:i/>
                <w:iCs/>
                <w:sz w:val="24"/>
                <w:szCs w:val="24"/>
                <w:lang w:val="lt-LT"/>
              </w:rPr>
            </w:pPr>
            <w:r w:rsidRPr="00730A3A">
              <w:rPr>
                <w:rFonts w:asciiTheme="majorBidi" w:eastAsia="Calibri" w:hAnsiTheme="majorBidi" w:cstheme="majorBidi"/>
                <w:i/>
                <w:iCs/>
                <w:sz w:val="24"/>
                <w:szCs w:val="24"/>
                <w:lang w:val="lt-LT" w:eastAsia="en-US"/>
              </w:rPr>
              <w:t>- statinio apsauginės signalizacijos, gaisrinės saugos (signalizacijos) inžinerinių sistemų įrengimas;</w:t>
            </w:r>
          </w:p>
          <w:p w14:paraId="1D20DD56" w14:textId="77777777" w:rsidR="00584830" w:rsidRPr="00730A3A" w:rsidRDefault="00584830" w:rsidP="00584830">
            <w:pPr>
              <w:spacing w:line="240" w:lineRule="auto"/>
              <w:jc w:val="both"/>
              <w:rPr>
                <w:rFonts w:asciiTheme="majorBidi" w:eastAsia="Calibri" w:hAnsiTheme="majorBidi" w:cstheme="majorBidi"/>
                <w:i/>
                <w:iCs/>
                <w:sz w:val="24"/>
                <w:szCs w:val="24"/>
                <w:lang w:val="lt-LT" w:eastAsia="en-US"/>
              </w:rPr>
            </w:pPr>
            <w:r w:rsidRPr="00730A3A">
              <w:rPr>
                <w:rFonts w:asciiTheme="majorBidi" w:eastAsia="Calibri" w:hAnsiTheme="majorBidi" w:cstheme="majorBidi"/>
                <w:i/>
                <w:iCs/>
                <w:sz w:val="24"/>
                <w:szCs w:val="24"/>
                <w:lang w:val="lt-LT"/>
              </w:rPr>
              <w:t>- pro</w:t>
            </w:r>
            <w:r w:rsidRPr="00730A3A">
              <w:rPr>
                <w:rFonts w:asciiTheme="majorBidi" w:eastAsia="Calibri" w:hAnsiTheme="majorBidi" w:cstheme="majorBidi"/>
                <w:i/>
                <w:iCs/>
                <w:sz w:val="24"/>
                <w:szCs w:val="24"/>
                <w:lang w:val="lt-LT" w:eastAsia="en-US"/>
              </w:rPr>
              <w:t>cesų valdymo ir automatizavimo sistemų įrengimas;</w:t>
            </w:r>
          </w:p>
          <w:p w14:paraId="41D750F0" w14:textId="7200C1C3" w:rsidR="00584830" w:rsidRPr="00730A3A" w:rsidRDefault="00584830" w:rsidP="00584830">
            <w:pPr>
              <w:spacing w:line="240" w:lineRule="auto"/>
              <w:jc w:val="both"/>
              <w:rPr>
                <w:rFonts w:asciiTheme="majorBidi" w:hAnsiTheme="majorBidi" w:cstheme="majorBidi"/>
                <w:i/>
                <w:iCs/>
                <w:sz w:val="24"/>
                <w:szCs w:val="24"/>
                <w:lang w:val="lt-LT"/>
              </w:rPr>
            </w:pPr>
            <w:r w:rsidRPr="00730A3A">
              <w:rPr>
                <w:rFonts w:asciiTheme="majorBidi" w:eastAsia="Calibri" w:hAnsiTheme="majorBidi" w:cstheme="majorBidi"/>
                <w:i/>
                <w:iCs/>
                <w:sz w:val="24"/>
                <w:szCs w:val="24"/>
                <w:lang w:val="lt-LT" w:eastAsia="en-US"/>
              </w:rPr>
              <w:t>- stacionariųjų gaisrų gesinimo sistemų įrengimas.</w:t>
            </w:r>
          </w:p>
        </w:tc>
        <w:tc>
          <w:tcPr>
            <w:tcW w:w="0" w:type="auto"/>
            <w:vMerge/>
          </w:tcPr>
          <w:p w14:paraId="7C48F062" w14:textId="63BD45A3" w:rsidR="00584830" w:rsidRPr="00730A3A" w:rsidRDefault="00584830" w:rsidP="00584830">
            <w:pPr>
              <w:jc w:val="both"/>
              <w:rPr>
                <w:rFonts w:asciiTheme="majorBidi" w:hAnsiTheme="majorBidi" w:cstheme="majorBidi"/>
                <w:sz w:val="24"/>
                <w:szCs w:val="24"/>
                <w:lang w:val="lt-LT"/>
              </w:rPr>
            </w:pPr>
          </w:p>
        </w:tc>
        <w:tc>
          <w:tcPr>
            <w:tcW w:w="0" w:type="auto"/>
            <w:vMerge/>
          </w:tcPr>
          <w:p w14:paraId="153AE0B5" w14:textId="77777777" w:rsidR="00584830" w:rsidRPr="00730A3A" w:rsidRDefault="00584830" w:rsidP="00584830">
            <w:pPr>
              <w:jc w:val="both"/>
              <w:rPr>
                <w:rFonts w:asciiTheme="majorBidi" w:hAnsiTheme="majorBidi" w:cstheme="majorBidi"/>
                <w:sz w:val="24"/>
                <w:szCs w:val="24"/>
                <w:lang w:val="lt-LT"/>
              </w:rPr>
            </w:pPr>
          </w:p>
        </w:tc>
      </w:tr>
      <w:tr w:rsidR="00584830" w:rsidRPr="005B6D48" w14:paraId="6713B58E" w14:textId="77777777" w:rsidTr="004A6A52">
        <w:trPr>
          <w:cantSplit/>
        </w:trPr>
        <w:tc>
          <w:tcPr>
            <w:tcW w:w="709" w:type="dxa"/>
          </w:tcPr>
          <w:p w14:paraId="0007E1DC" w14:textId="77777777" w:rsidR="00584830" w:rsidRPr="00AF61EA" w:rsidRDefault="00584830" w:rsidP="004A6A52">
            <w:pPr>
              <w:pStyle w:val="ListParagraph"/>
              <w:numPr>
                <w:ilvl w:val="0"/>
                <w:numId w:val="4"/>
              </w:numPr>
              <w:tabs>
                <w:tab w:val="left" w:pos="3930"/>
              </w:tabs>
              <w:ind w:left="460" w:right="-122"/>
              <w:rPr>
                <w:rFonts w:asciiTheme="majorBidi" w:hAnsiTheme="majorBidi" w:cstheme="majorBidi"/>
              </w:rPr>
            </w:pPr>
          </w:p>
        </w:tc>
        <w:tc>
          <w:tcPr>
            <w:tcW w:w="0" w:type="auto"/>
          </w:tcPr>
          <w:p w14:paraId="49706B2B" w14:textId="45F2A5D0" w:rsidR="00584830" w:rsidRPr="00730A3A" w:rsidRDefault="00FA2C6C" w:rsidP="2409839C">
            <w:pPr>
              <w:jc w:val="both"/>
              <w:rPr>
                <w:rFonts w:asciiTheme="majorBidi" w:hAnsiTheme="majorBidi" w:cstheme="majorBidi"/>
                <w:i/>
                <w:iCs/>
                <w:sz w:val="24"/>
                <w:szCs w:val="24"/>
                <w:lang w:val="lt-LT"/>
              </w:rPr>
            </w:pPr>
            <w:r w:rsidRPr="00730A3A">
              <w:rPr>
                <w:rFonts w:asciiTheme="majorBidi" w:eastAsia="Calibri" w:hAnsiTheme="majorBidi" w:cstheme="majorBidi"/>
                <w:i/>
                <w:iCs/>
                <w:sz w:val="24"/>
                <w:szCs w:val="24"/>
                <w:lang w:val="lt-LT" w:eastAsia="en-US"/>
              </w:rPr>
              <w:t xml:space="preserve">b) </w:t>
            </w:r>
            <w:r w:rsidR="00584830" w:rsidRPr="00730A3A">
              <w:rPr>
                <w:rFonts w:asciiTheme="majorBidi" w:eastAsia="Calibri" w:hAnsiTheme="majorBidi" w:cstheme="majorBidi"/>
                <w:i/>
                <w:iCs/>
                <w:sz w:val="24"/>
                <w:szCs w:val="24"/>
                <w:lang w:val="lt-LT" w:eastAsia="en-US"/>
              </w:rPr>
              <w:t xml:space="preserve">ne mažiau kaip 1 (vieną) </w:t>
            </w:r>
            <w:r w:rsidR="00584830" w:rsidRPr="00730A3A">
              <w:rPr>
                <w:rFonts w:asciiTheme="majorBidi" w:hAnsiTheme="majorBidi" w:cstheme="majorBidi"/>
                <w:i/>
                <w:iCs/>
                <w:sz w:val="24"/>
                <w:szCs w:val="24"/>
                <w:lang w:val="lt-LT"/>
              </w:rPr>
              <w:t xml:space="preserve">akredituotą/sertifikuotą duomenų centrų specialistą, turintį </w:t>
            </w:r>
            <w:proofErr w:type="spellStart"/>
            <w:r w:rsidR="00584830" w:rsidRPr="00730A3A">
              <w:rPr>
                <w:rFonts w:asciiTheme="majorBidi" w:hAnsiTheme="majorBidi" w:cstheme="majorBidi"/>
                <w:i/>
                <w:iCs/>
                <w:sz w:val="24"/>
                <w:szCs w:val="24"/>
                <w:lang w:val="lt-LT"/>
              </w:rPr>
              <w:t>Uptime</w:t>
            </w:r>
            <w:proofErr w:type="spellEnd"/>
            <w:r w:rsidR="00584830" w:rsidRPr="00730A3A">
              <w:rPr>
                <w:rFonts w:asciiTheme="majorBidi" w:hAnsiTheme="majorBidi" w:cstheme="majorBidi"/>
                <w:i/>
                <w:iCs/>
                <w:sz w:val="24"/>
                <w:szCs w:val="24"/>
                <w:lang w:val="lt-LT"/>
              </w:rPr>
              <w:t xml:space="preserve"> Institute ATD sertifikatą (angl. </w:t>
            </w:r>
            <w:proofErr w:type="spellStart"/>
            <w:r w:rsidR="00584830" w:rsidRPr="00730A3A">
              <w:rPr>
                <w:rFonts w:asciiTheme="majorBidi" w:hAnsiTheme="majorBidi" w:cstheme="majorBidi"/>
                <w:i/>
                <w:iCs/>
                <w:sz w:val="24"/>
                <w:szCs w:val="24"/>
                <w:lang w:val="lt-LT"/>
              </w:rPr>
              <w:t>Accredited</w:t>
            </w:r>
            <w:proofErr w:type="spellEnd"/>
            <w:r w:rsidR="00584830" w:rsidRPr="00730A3A">
              <w:rPr>
                <w:rFonts w:asciiTheme="majorBidi" w:hAnsiTheme="majorBidi" w:cstheme="majorBidi"/>
                <w:i/>
                <w:iCs/>
                <w:sz w:val="24"/>
                <w:szCs w:val="24"/>
                <w:lang w:val="lt-LT"/>
              </w:rPr>
              <w:t xml:space="preserve"> </w:t>
            </w:r>
            <w:proofErr w:type="spellStart"/>
            <w:r w:rsidR="00584830" w:rsidRPr="00730A3A">
              <w:rPr>
                <w:rFonts w:asciiTheme="majorBidi" w:hAnsiTheme="majorBidi" w:cstheme="majorBidi"/>
                <w:i/>
                <w:iCs/>
                <w:sz w:val="24"/>
                <w:szCs w:val="24"/>
                <w:lang w:val="lt-LT"/>
              </w:rPr>
              <w:t>Tier</w:t>
            </w:r>
            <w:proofErr w:type="spellEnd"/>
            <w:r w:rsidR="00584830" w:rsidRPr="00730A3A">
              <w:rPr>
                <w:rFonts w:asciiTheme="majorBidi" w:hAnsiTheme="majorBidi" w:cstheme="majorBidi"/>
                <w:i/>
                <w:iCs/>
                <w:sz w:val="24"/>
                <w:szCs w:val="24"/>
                <w:lang w:val="lt-LT"/>
              </w:rPr>
              <w:t xml:space="preserve"> </w:t>
            </w:r>
            <w:proofErr w:type="spellStart"/>
            <w:r w:rsidR="00584830" w:rsidRPr="00730A3A">
              <w:rPr>
                <w:rFonts w:asciiTheme="majorBidi" w:hAnsiTheme="majorBidi" w:cstheme="majorBidi"/>
                <w:i/>
                <w:iCs/>
                <w:sz w:val="24"/>
                <w:szCs w:val="24"/>
                <w:lang w:val="lt-LT"/>
              </w:rPr>
              <w:t>Designer</w:t>
            </w:r>
            <w:proofErr w:type="spellEnd"/>
            <w:r w:rsidR="00584830" w:rsidRPr="00730A3A">
              <w:rPr>
                <w:rFonts w:asciiTheme="majorBidi" w:hAnsiTheme="majorBidi" w:cstheme="majorBidi"/>
                <w:i/>
                <w:iCs/>
                <w:sz w:val="24"/>
                <w:szCs w:val="24"/>
                <w:lang w:val="lt-LT"/>
              </w:rPr>
              <w:t>)</w:t>
            </w:r>
            <w:r w:rsidR="006A167C" w:rsidRPr="00730A3A">
              <w:rPr>
                <w:rFonts w:asciiTheme="majorBidi" w:hAnsiTheme="majorBidi" w:cstheme="majorBidi"/>
                <w:i/>
                <w:iCs/>
                <w:sz w:val="24"/>
                <w:szCs w:val="24"/>
                <w:lang w:val="lt-LT"/>
              </w:rPr>
              <w:t xml:space="preserve"> arba </w:t>
            </w:r>
            <w:proofErr w:type="spellStart"/>
            <w:r w:rsidR="006A167C" w:rsidRPr="00730A3A">
              <w:rPr>
                <w:rFonts w:asciiTheme="majorBidi" w:hAnsiTheme="majorBidi" w:cstheme="majorBidi"/>
                <w:i/>
                <w:iCs/>
                <w:sz w:val="24"/>
                <w:szCs w:val="24"/>
                <w:lang w:val="lt-LT"/>
              </w:rPr>
              <w:t>CNet</w:t>
            </w:r>
            <w:proofErr w:type="spellEnd"/>
            <w:r w:rsidR="006A167C" w:rsidRPr="00730A3A">
              <w:rPr>
                <w:rFonts w:asciiTheme="majorBidi" w:hAnsiTheme="majorBidi" w:cstheme="majorBidi"/>
                <w:i/>
                <w:iCs/>
                <w:sz w:val="24"/>
                <w:szCs w:val="24"/>
                <w:lang w:val="lt-LT"/>
              </w:rPr>
              <w:t xml:space="preserve"> </w:t>
            </w:r>
            <w:r w:rsidR="006A167C" w:rsidRPr="00730A3A">
              <w:rPr>
                <w:rFonts w:asciiTheme="majorBidi" w:hAnsiTheme="majorBidi" w:cstheme="majorBidi"/>
                <w:i/>
                <w:iCs/>
                <w:sz w:val="24"/>
                <w:szCs w:val="24"/>
                <w:lang w:val="lt-LT" w:eastAsia="ar-SA"/>
              </w:rPr>
              <w:t>CDCDP®</w:t>
            </w:r>
            <w:r w:rsidR="00692C90" w:rsidRPr="00730A3A">
              <w:rPr>
                <w:rFonts w:asciiTheme="majorBidi" w:hAnsiTheme="majorBidi" w:cstheme="majorBidi"/>
                <w:i/>
                <w:iCs/>
                <w:sz w:val="24"/>
                <w:szCs w:val="24"/>
                <w:lang w:val="lt-LT" w:eastAsia="ar-SA"/>
              </w:rPr>
              <w:t xml:space="preserve"> (angl.</w:t>
            </w:r>
            <w:r w:rsidR="006A167C" w:rsidRPr="00730A3A">
              <w:rPr>
                <w:rFonts w:asciiTheme="majorBidi" w:hAnsiTheme="majorBidi" w:cstheme="majorBidi"/>
                <w:i/>
                <w:iCs/>
                <w:sz w:val="24"/>
                <w:szCs w:val="24"/>
                <w:lang w:val="lt-LT" w:eastAsia="ar-SA"/>
              </w:rPr>
              <w:t xml:space="preserve"> </w:t>
            </w:r>
            <w:proofErr w:type="spellStart"/>
            <w:r w:rsidR="006A167C" w:rsidRPr="00730A3A">
              <w:rPr>
                <w:rFonts w:asciiTheme="majorBidi" w:hAnsiTheme="majorBidi" w:cstheme="majorBidi"/>
                <w:i/>
                <w:iCs/>
                <w:sz w:val="24"/>
                <w:szCs w:val="24"/>
                <w:lang w:val="lt-LT" w:eastAsia="ar-SA"/>
              </w:rPr>
              <w:t>Certified</w:t>
            </w:r>
            <w:proofErr w:type="spellEnd"/>
            <w:r w:rsidR="006A167C" w:rsidRPr="00730A3A">
              <w:rPr>
                <w:rFonts w:asciiTheme="majorBidi" w:hAnsiTheme="majorBidi" w:cstheme="majorBidi"/>
                <w:i/>
                <w:iCs/>
                <w:sz w:val="24"/>
                <w:szCs w:val="24"/>
                <w:lang w:val="lt-LT" w:eastAsia="ar-SA"/>
              </w:rPr>
              <w:t xml:space="preserve"> Data Centre Design Professional)</w:t>
            </w:r>
            <w:r w:rsidR="00584830" w:rsidRPr="00730A3A">
              <w:rPr>
                <w:rFonts w:asciiTheme="majorBidi" w:hAnsiTheme="majorBidi" w:cstheme="majorBidi"/>
                <w:i/>
                <w:iCs/>
                <w:sz w:val="24"/>
                <w:szCs w:val="24"/>
                <w:lang w:val="lt-LT"/>
              </w:rPr>
              <w:t xml:space="preserve"> arba lygiavertį, tarptautiniu mastu pripažįstamos organizacijos išduotą sertifikatą, patvirtinantį duomenų centrų specialisto kvalifikaciją.</w:t>
            </w:r>
          </w:p>
        </w:tc>
        <w:tc>
          <w:tcPr>
            <w:tcW w:w="0" w:type="auto"/>
            <w:vMerge/>
          </w:tcPr>
          <w:p w14:paraId="78CC3DF1" w14:textId="77777777" w:rsidR="00584830" w:rsidRPr="00730A3A" w:rsidRDefault="00584830" w:rsidP="00584830">
            <w:pPr>
              <w:jc w:val="both"/>
              <w:rPr>
                <w:rFonts w:asciiTheme="majorBidi" w:hAnsiTheme="majorBidi" w:cstheme="majorBidi"/>
                <w:sz w:val="24"/>
                <w:szCs w:val="24"/>
                <w:lang w:val="lt-LT"/>
              </w:rPr>
            </w:pPr>
          </w:p>
        </w:tc>
        <w:tc>
          <w:tcPr>
            <w:tcW w:w="0" w:type="auto"/>
            <w:vMerge/>
          </w:tcPr>
          <w:p w14:paraId="4E712E8D" w14:textId="77777777" w:rsidR="00584830" w:rsidRPr="00730A3A" w:rsidRDefault="00584830" w:rsidP="00584830">
            <w:pPr>
              <w:jc w:val="both"/>
              <w:rPr>
                <w:rFonts w:asciiTheme="majorBidi" w:hAnsiTheme="majorBidi" w:cstheme="majorBidi"/>
                <w:sz w:val="24"/>
                <w:szCs w:val="24"/>
                <w:lang w:val="lt-LT"/>
              </w:rPr>
            </w:pPr>
          </w:p>
        </w:tc>
      </w:tr>
      <w:tr w:rsidR="00584830" w:rsidRPr="005B6D48" w14:paraId="71D4264E" w14:textId="77777777" w:rsidTr="004A6A52">
        <w:trPr>
          <w:cantSplit/>
        </w:trPr>
        <w:tc>
          <w:tcPr>
            <w:tcW w:w="709" w:type="dxa"/>
          </w:tcPr>
          <w:p w14:paraId="579FD6CD" w14:textId="77777777" w:rsidR="00584830" w:rsidRPr="00AF61EA" w:rsidRDefault="00584830" w:rsidP="004A6A52">
            <w:pPr>
              <w:pStyle w:val="ListParagraph"/>
              <w:numPr>
                <w:ilvl w:val="0"/>
                <w:numId w:val="4"/>
              </w:numPr>
              <w:tabs>
                <w:tab w:val="left" w:pos="3930"/>
              </w:tabs>
              <w:ind w:left="460" w:right="-122"/>
              <w:rPr>
                <w:rFonts w:asciiTheme="majorBidi" w:hAnsiTheme="majorBidi" w:cstheme="majorBidi"/>
              </w:rPr>
            </w:pPr>
          </w:p>
        </w:tc>
        <w:tc>
          <w:tcPr>
            <w:tcW w:w="0" w:type="auto"/>
          </w:tcPr>
          <w:p w14:paraId="11CA07C2" w14:textId="47642F4F" w:rsidR="39770374" w:rsidRPr="00730A3A" w:rsidRDefault="39770374" w:rsidP="5F4BB1F8">
            <w:pPr>
              <w:spacing w:line="240" w:lineRule="auto"/>
              <w:jc w:val="both"/>
              <w:rPr>
                <w:rFonts w:asciiTheme="majorBidi" w:hAnsiTheme="majorBidi" w:cstheme="majorBidi"/>
                <w:sz w:val="24"/>
                <w:szCs w:val="24"/>
                <w:lang w:val="lt"/>
              </w:rPr>
            </w:pPr>
            <w:r w:rsidRPr="00730A3A">
              <w:rPr>
                <w:rFonts w:asciiTheme="majorBidi" w:hAnsiTheme="majorBidi" w:cstheme="majorBidi"/>
                <w:b/>
                <w:bCs/>
                <w:sz w:val="24"/>
                <w:szCs w:val="24"/>
                <w:lang w:val="lt"/>
              </w:rPr>
              <w:t>Panašių darbų atlikimo patirtis (16.1)</w:t>
            </w:r>
          </w:p>
          <w:p w14:paraId="1434C2A3" w14:textId="0CE178C5" w:rsidR="000508F8" w:rsidRPr="00730A3A" w:rsidRDefault="000508F8" w:rsidP="004E427F">
            <w:pPr>
              <w:spacing w:line="240" w:lineRule="auto"/>
              <w:jc w:val="both"/>
              <w:rPr>
                <w:rFonts w:asciiTheme="majorBidi" w:hAnsiTheme="majorBidi" w:cstheme="majorBidi"/>
                <w:sz w:val="24"/>
                <w:szCs w:val="24"/>
                <w:lang w:val="lt-LT"/>
              </w:rPr>
            </w:pPr>
            <w:r w:rsidRPr="00730A3A">
              <w:rPr>
                <w:rFonts w:asciiTheme="majorBidi" w:hAnsiTheme="majorBidi" w:cstheme="majorBidi"/>
                <w:sz w:val="24"/>
                <w:szCs w:val="24"/>
                <w:lang w:val="lt-LT"/>
              </w:rPr>
              <w:t xml:space="preserve">Tiekėjas per paskutinius </w:t>
            </w:r>
            <w:r w:rsidR="004A2A41" w:rsidRPr="00730A3A">
              <w:rPr>
                <w:rFonts w:asciiTheme="majorBidi" w:hAnsiTheme="majorBidi" w:cstheme="majorBidi"/>
                <w:sz w:val="24"/>
                <w:szCs w:val="24"/>
                <w:lang w:val="lt-LT"/>
              </w:rPr>
              <w:t>3</w:t>
            </w:r>
            <w:r w:rsidRPr="00730A3A">
              <w:rPr>
                <w:rFonts w:asciiTheme="majorBidi" w:hAnsiTheme="majorBidi" w:cstheme="majorBidi"/>
                <w:sz w:val="24"/>
                <w:szCs w:val="24"/>
                <w:lang w:val="lt-LT"/>
              </w:rPr>
              <w:t xml:space="preserve"> </w:t>
            </w:r>
            <w:r w:rsidR="004A2A41" w:rsidRPr="00730A3A">
              <w:rPr>
                <w:rFonts w:asciiTheme="majorBidi" w:hAnsiTheme="majorBidi" w:cstheme="majorBidi"/>
                <w:sz w:val="24"/>
                <w:szCs w:val="24"/>
                <w:lang w:val="lt-LT"/>
              </w:rPr>
              <w:t xml:space="preserve">(arba per laiką nuo tiekėjo įregistravimo dienos, jei tiekėjas vykdė veiklą trumpiau nei 3 metus) </w:t>
            </w:r>
            <w:r w:rsidRPr="00730A3A">
              <w:rPr>
                <w:rFonts w:asciiTheme="majorBidi" w:hAnsiTheme="majorBidi" w:cstheme="majorBidi"/>
                <w:sz w:val="24"/>
                <w:szCs w:val="24"/>
                <w:lang w:val="lt-LT"/>
              </w:rPr>
              <w:t xml:space="preserve">metus iki pasiūlymo pateikimo termino pabaigos yra </w:t>
            </w:r>
            <w:r w:rsidR="00397950" w:rsidRPr="00730A3A">
              <w:rPr>
                <w:rFonts w:asciiTheme="majorBidi" w:hAnsiTheme="majorBidi" w:cstheme="majorBidi"/>
                <w:sz w:val="24"/>
                <w:szCs w:val="24"/>
                <w:lang w:val="lt-LT"/>
              </w:rPr>
              <w:t>įrengęs</w:t>
            </w:r>
            <w:r w:rsidR="004E427F" w:rsidRPr="00730A3A">
              <w:rPr>
                <w:rFonts w:asciiTheme="majorBidi" w:hAnsiTheme="majorBidi" w:cstheme="majorBidi"/>
                <w:sz w:val="24"/>
                <w:szCs w:val="24"/>
                <w:lang w:val="lt-LT"/>
              </w:rPr>
              <w:t xml:space="preserve"> </w:t>
            </w:r>
            <w:r w:rsidR="00D839D2" w:rsidRPr="00730A3A">
              <w:rPr>
                <w:rFonts w:asciiTheme="majorBidi" w:hAnsiTheme="majorBidi" w:cstheme="majorBidi"/>
                <w:sz w:val="24"/>
                <w:szCs w:val="24"/>
                <w:lang w:val="lt-LT"/>
              </w:rPr>
              <w:t xml:space="preserve">duomenų </w:t>
            </w:r>
            <w:r w:rsidR="0001386F" w:rsidRPr="00730A3A">
              <w:rPr>
                <w:rFonts w:asciiTheme="majorBidi" w:hAnsiTheme="majorBidi" w:cstheme="majorBidi"/>
                <w:sz w:val="24"/>
                <w:szCs w:val="24"/>
                <w:lang w:val="lt-LT"/>
              </w:rPr>
              <w:t>centrą</w:t>
            </w:r>
            <w:r w:rsidR="00661BEE" w:rsidRPr="00730A3A">
              <w:rPr>
                <w:rFonts w:asciiTheme="majorBidi" w:hAnsiTheme="majorBidi" w:cstheme="majorBidi"/>
                <w:sz w:val="24"/>
                <w:szCs w:val="24"/>
                <w:lang w:val="lt-LT"/>
              </w:rPr>
              <w:t>, kurio</w:t>
            </w:r>
            <w:r w:rsidR="00633B93" w:rsidRPr="00730A3A">
              <w:rPr>
                <w:rFonts w:asciiTheme="majorBidi" w:hAnsiTheme="majorBidi" w:cstheme="majorBidi"/>
                <w:sz w:val="24"/>
                <w:szCs w:val="24"/>
                <w:lang w:val="lt-LT"/>
              </w:rPr>
              <w:t xml:space="preserve"> bendra</w:t>
            </w:r>
            <w:r w:rsidR="00661BEE" w:rsidRPr="00730A3A">
              <w:rPr>
                <w:rFonts w:asciiTheme="majorBidi" w:hAnsiTheme="majorBidi" w:cstheme="majorBidi"/>
                <w:sz w:val="24"/>
                <w:szCs w:val="24"/>
                <w:lang w:val="lt-LT"/>
              </w:rPr>
              <w:t xml:space="preserve"> vertė yra ne mažesne nei 7.000.000 EUR be PVM</w:t>
            </w:r>
            <w:r w:rsidR="004E427F" w:rsidRPr="00730A3A">
              <w:rPr>
                <w:rFonts w:asciiTheme="majorBidi" w:hAnsiTheme="majorBidi" w:cstheme="majorBidi"/>
                <w:sz w:val="24"/>
                <w:szCs w:val="24"/>
                <w:lang w:val="lt-LT"/>
              </w:rPr>
              <w:t xml:space="preserve"> </w:t>
            </w:r>
            <w:r w:rsidRPr="00730A3A">
              <w:rPr>
                <w:rFonts w:asciiTheme="majorBidi" w:hAnsiTheme="majorBidi" w:cstheme="majorBidi"/>
                <w:sz w:val="24"/>
                <w:szCs w:val="24"/>
                <w:lang w:val="lt-LT"/>
              </w:rPr>
              <w:t>ir svarbiausių darbų atlikimas ir galutiniai rezultatai buvo tinkami.</w:t>
            </w:r>
          </w:p>
          <w:p w14:paraId="2A00599B" w14:textId="2C25C5C5" w:rsidR="000508F8" w:rsidRPr="00730A3A" w:rsidRDefault="000508F8" w:rsidP="004A2A41">
            <w:pPr>
              <w:spacing w:line="240" w:lineRule="auto"/>
              <w:jc w:val="both"/>
              <w:rPr>
                <w:rFonts w:asciiTheme="majorBidi" w:hAnsiTheme="majorBidi" w:cstheme="majorBidi"/>
                <w:sz w:val="24"/>
                <w:szCs w:val="24"/>
                <w:lang w:val="lt-LT"/>
              </w:rPr>
            </w:pPr>
          </w:p>
        </w:tc>
        <w:tc>
          <w:tcPr>
            <w:tcW w:w="0" w:type="auto"/>
          </w:tcPr>
          <w:p w14:paraId="71D8C8B7" w14:textId="39793293" w:rsidR="00584830" w:rsidRPr="00730A3A" w:rsidRDefault="00584830" w:rsidP="00584830">
            <w:pPr>
              <w:tabs>
                <w:tab w:val="left" w:pos="749"/>
              </w:tabs>
              <w:autoSpaceDE w:val="0"/>
              <w:autoSpaceDN w:val="0"/>
              <w:adjustRightInd w:val="0"/>
              <w:spacing w:line="240" w:lineRule="auto"/>
              <w:ind w:left="40"/>
              <w:jc w:val="both"/>
              <w:rPr>
                <w:rFonts w:asciiTheme="majorBidi" w:hAnsiTheme="majorBidi" w:cstheme="majorBidi"/>
                <w:sz w:val="24"/>
                <w:szCs w:val="24"/>
                <w:lang w:val="lt-LT"/>
              </w:rPr>
            </w:pPr>
            <w:r w:rsidRPr="00730A3A">
              <w:rPr>
                <w:rFonts w:asciiTheme="majorBidi" w:hAnsiTheme="majorBidi" w:cstheme="majorBidi"/>
                <w:sz w:val="24"/>
                <w:szCs w:val="24"/>
                <w:lang w:val="lt-LT"/>
              </w:rPr>
              <w:t>1) Tiekėjo per pastaruosius 3 metus (arba per laiką nuo tiekėjo įregistravimo dienos, jei tiekėjas vykdė veiklą trumpiau  nei 3 metus) įvykdytų sutarčių sąrašas,</w:t>
            </w:r>
          </w:p>
          <w:p w14:paraId="2499185B" w14:textId="4020CE8A" w:rsidR="00584830" w:rsidRPr="00730A3A" w:rsidRDefault="00584830" w:rsidP="00584830">
            <w:pPr>
              <w:tabs>
                <w:tab w:val="left" w:pos="749"/>
              </w:tabs>
              <w:autoSpaceDE w:val="0"/>
              <w:autoSpaceDN w:val="0"/>
              <w:adjustRightInd w:val="0"/>
              <w:spacing w:line="240" w:lineRule="auto"/>
              <w:ind w:left="40"/>
              <w:jc w:val="both"/>
              <w:rPr>
                <w:rFonts w:asciiTheme="majorBidi" w:hAnsiTheme="majorBidi" w:cstheme="majorBidi"/>
                <w:sz w:val="24"/>
                <w:szCs w:val="24"/>
                <w:lang w:val="lt-LT"/>
              </w:rPr>
            </w:pPr>
            <w:r w:rsidRPr="00730A3A">
              <w:rPr>
                <w:rFonts w:asciiTheme="majorBidi" w:hAnsiTheme="majorBidi" w:cstheme="majorBidi"/>
                <w:sz w:val="24"/>
                <w:szCs w:val="24"/>
                <w:lang w:val="lt-LT"/>
              </w:rPr>
              <w:t xml:space="preserve">2) Įvykdytų sutarčių sąraše nurodytų sutarčių užsakovų pažymos apie tinkamai įvykdytus duomenų centro statybos darbus </w:t>
            </w:r>
            <w:r w:rsidRPr="00730A3A">
              <w:rPr>
                <w:rFonts w:asciiTheme="majorBidi" w:eastAsia="SimSun" w:hAnsiTheme="majorBidi" w:cstheme="majorBidi"/>
                <w:bCs/>
                <w:sz w:val="24"/>
                <w:szCs w:val="24"/>
                <w:lang w:val="lt-LT"/>
              </w:rPr>
              <w:t>ar galutiniai priėmimo-perdavimo aktai, patvirtinantys</w:t>
            </w:r>
            <w:r w:rsidRPr="00730A3A">
              <w:rPr>
                <w:rFonts w:asciiTheme="majorBidi" w:hAnsiTheme="majorBidi" w:cstheme="majorBidi"/>
                <w:sz w:val="24"/>
                <w:szCs w:val="24"/>
                <w:lang w:val="lt-LT"/>
              </w:rPr>
              <w:t>, kad duomenų centro statybos darbai atlikti tinkamai. Pateikiamuose dokumentuose turi būti nurodyta ši informacija:</w:t>
            </w:r>
          </w:p>
          <w:p w14:paraId="3644346A" w14:textId="55B4BDB3" w:rsidR="00584830" w:rsidRPr="00730A3A" w:rsidRDefault="00584830" w:rsidP="00584830">
            <w:pPr>
              <w:tabs>
                <w:tab w:val="left" w:pos="749"/>
              </w:tabs>
              <w:autoSpaceDE w:val="0"/>
              <w:autoSpaceDN w:val="0"/>
              <w:adjustRightInd w:val="0"/>
              <w:spacing w:line="240" w:lineRule="auto"/>
              <w:ind w:left="40"/>
              <w:jc w:val="both"/>
              <w:rPr>
                <w:rFonts w:asciiTheme="majorBidi" w:hAnsiTheme="majorBidi" w:cstheme="majorBidi"/>
                <w:sz w:val="24"/>
                <w:szCs w:val="24"/>
                <w:lang w:val="lt-LT"/>
              </w:rPr>
            </w:pPr>
            <w:r w:rsidRPr="00730A3A">
              <w:rPr>
                <w:rFonts w:asciiTheme="majorBidi" w:hAnsiTheme="majorBidi" w:cstheme="majorBidi"/>
                <w:sz w:val="24"/>
                <w:szCs w:val="24"/>
                <w:lang w:val="lt-LT"/>
              </w:rPr>
              <w:t>a) atliktų darbų pavadinimas (darbų aprašymas), nurodant, kad atlikti būtent duomenų centro statybos darbai;</w:t>
            </w:r>
          </w:p>
          <w:p w14:paraId="2DF84D8C" w14:textId="11DE5B30" w:rsidR="00584830" w:rsidRPr="00730A3A" w:rsidRDefault="00584830" w:rsidP="00584830">
            <w:pPr>
              <w:tabs>
                <w:tab w:val="left" w:pos="749"/>
              </w:tabs>
              <w:autoSpaceDE w:val="0"/>
              <w:autoSpaceDN w:val="0"/>
              <w:adjustRightInd w:val="0"/>
              <w:spacing w:line="240" w:lineRule="auto"/>
              <w:ind w:left="40"/>
              <w:jc w:val="both"/>
              <w:rPr>
                <w:rFonts w:asciiTheme="majorBidi" w:hAnsiTheme="majorBidi" w:cstheme="majorBidi"/>
                <w:sz w:val="24"/>
                <w:szCs w:val="24"/>
                <w:lang w:val="lt-LT"/>
              </w:rPr>
            </w:pPr>
            <w:r w:rsidRPr="00730A3A">
              <w:rPr>
                <w:rFonts w:asciiTheme="majorBidi" w:hAnsiTheme="majorBidi" w:cstheme="majorBidi"/>
                <w:sz w:val="24"/>
                <w:szCs w:val="24"/>
                <w:lang w:val="lt-LT"/>
              </w:rPr>
              <w:t>c) statybos darbų rūšis;</w:t>
            </w:r>
          </w:p>
          <w:p w14:paraId="072BB4F5" w14:textId="739FD7E5" w:rsidR="00584830" w:rsidRPr="00730A3A" w:rsidRDefault="00584830" w:rsidP="00584830">
            <w:pPr>
              <w:tabs>
                <w:tab w:val="left" w:pos="749"/>
              </w:tabs>
              <w:autoSpaceDE w:val="0"/>
              <w:autoSpaceDN w:val="0"/>
              <w:adjustRightInd w:val="0"/>
              <w:spacing w:line="240" w:lineRule="auto"/>
              <w:ind w:left="40"/>
              <w:jc w:val="both"/>
              <w:rPr>
                <w:rFonts w:asciiTheme="majorBidi" w:hAnsiTheme="majorBidi" w:cstheme="majorBidi"/>
                <w:bCs/>
                <w:sz w:val="24"/>
                <w:szCs w:val="24"/>
                <w:lang w:val="lt-LT"/>
              </w:rPr>
            </w:pPr>
            <w:r w:rsidRPr="00730A3A">
              <w:rPr>
                <w:rFonts w:asciiTheme="majorBidi" w:hAnsiTheme="majorBidi" w:cstheme="majorBidi"/>
                <w:sz w:val="24"/>
                <w:szCs w:val="24"/>
                <w:lang w:val="lt-LT"/>
              </w:rPr>
              <w:t xml:space="preserve">d) </w:t>
            </w:r>
            <w:r w:rsidRPr="00730A3A">
              <w:rPr>
                <w:rFonts w:asciiTheme="majorBidi" w:hAnsiTheme="majorBidi" w:cstheme="majorBidi"/>
                <w:bCs/>
                <w:sz w:val="24"/>
                <w:szCs w:val="24"/>
                <w:lang w:val="lt-LT"/>
              </w:rPr>
              <w:t>sutarties, kurios pagrindu atlikti darbai, sudarymo data ir numeris (jeigu yra);</w:t>
            </w:r>
          </w:p>
          <w:p w14:paraId="316574DB" w14:textId="585F5BFB" w:rsidR="00584830" w:rsidRPr="00730A3A" w:rsidRDefault="00584830" w:rsidP="00584830">
            <w:pPr>
              <w:tabs>
                <w:tab w:val="left" w:pos="749"/>
              </w:tabs>
              <w:autoSpaceDE w:val="0"/>
              <w:autoSpaceDN w:val="0"/>
              <w:adjustRightInd w:val="0"/>
              <w:spacing w:line="240" w:lineRule="auto"/>
              <w:ind w:left="40"/>
              <w:jc w:val="both"/>
              <w:rPr>
                <w:rFonts w:asciiTheme="majorBidi" w:hAnsiTheme="majorBidi" w:cstheme="majorBidi"/>
                <w:bCs/>
                <w:sz w:val="24"/>
                <w:szCs w:val="24"/>
                <w:lang w:val="lt-LT"/>
              </w:rPr>
            </w:pPr>
            <w:r w:rsidRPr="00730A3A">
              <w:rPr>
                <w:rFonts w:asciiTheme="majorBidi" w:hAnsiTheme="majorBidi" w:cstheme="majorBidi"/>
                <w:bCs/>
                <w:sz w:val="24"/>
                <w:szCs w:val="24"/>
                <w:lang w:val="lt-LT"/>
              </w:rPr>
              <w:t>e) patvirtinimas, kad darbai atlikti tinkamai.</w:t>
            </w:r>
          </w:p>
          <w:p w14:paraId="7EF43C69" w14:textId="77777777" w:rsidR="00584830" w:rsidRPr="00730A3A" w:rsidRDefault="00584830" w:rsidP="00584830">
            <w:pPr>
              <w:tabs>
                <w:tab w:val="left" w:pos="749"/>
              </w:tabs>
              <w:autoSpaceDE w:val="0"/>
              <w:autoSpaceDN w:val="0"/>
              <w:adjustRightInd w:val="0"/>
              <w:spacing w:line="240" w:lineRule="auto"/>
              <w:ind w:left="40"/>
              <w:jc w:val="both"/>
              <w:rPr>
                <w:rFonts w:asciiTheme="majorBidi" w:hAnsiTheme="majorBidi" w:cstheme="majorBidi"/>
                <w:bCs/>
                <w:sz w:val="24"/>
                <w:szCs w:val="24"/>
                <w:lang w:val="lt-LT"/>
              </w:rPr>
            </w:pPr>
          </w:p>
          <w:p w14:paraId="6A7A4EB2" w14:textId="5A0BA474" w:rsidR="00584830" w:rsidRPr="00730A3A" w:rsidRDefault="00584830" w:rsidP="00584830">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 xml:space="preserve">3) </w:t>
            </w:r>
            <w:r w:rsidRPr="00730A3A">
              <w:rPr>
                <w:rFonts w:asciiTheme="majorBidi" w:eastAsia="SimSun" w:hAnsiTheme="majorBidi" w:cstheme="majorBidi"/>
                <w:sz w:val="24"/>
                <w:szCs w:val="24"/>
                <w:lang w:val="lt-LT"/>
              </w:rPr>
              <w:t xml:space="preserve">Perkančioji organizacija pasilieka teisę prašyti, kad tiekėjas pateiktų sutarties, kurios pagrindu buvo atlikti </w:t>
            </w:r>
            <w:r w:rsidRPr="00730A3A">
              <w:rPr>
                <w:rFonts w:asciiTheme="majorBidi" w:eastAsia="Calibri" w:hAnsiTheme="majorBidi" w:cstheme="majorBidi"/>
                <w:sz w:val="24"/>
                <w:szCs w:val="24"/>
                <w:lang w:val="lt-LT"/>
              </w:rPr>
              <w:t>per pastaruosius 3 metų įvykdytų sutarčių sąraše nurodyti</w:t>
            </w:r>
            <w:r w:rsidRPr="00730A3A">
              <w:rPr>
                <w:rFonts w:asciiTheme="majorBidi" w:eastAsia="SimSun" w:hAnsiTheme="majorBidi" w:cstheme="majorBidi"/>
                <w:sz w:val="24"/>
                <w:szCs w:val="24"/>
                <w:lang w:val="lt-LT"/>
              </w:rPr>
              <w:t xml:space="preserve"> darbai, kopiją.</w:t>
            </w:r>
          </w:p>
        </w:tc>
        <w:tc>
          <w:tcPr>
            <w:tcW w:w="0" w:type="auto"/>
          </w:tcPr>
          <w:p w14:paraId="7129F620" w14:textId="6D163835" w:rsidR="00584830" w:rsidRPr="00730A3A" w:rsidRDefault="00584830" w:rsidP="00584830">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Tiekėjas arba pagrindinis ūkio subjektų grupės narys</w:t>
            </w:r>
          </w:p>
        </w:tc>
      </w:tr>
      <w:tr w:rsidR="00584830" w:rsidRPr="005B6D48" w14:paraId="7665AFA1" w14:textId="77777777" w:rsidTr="004A6A52">
        <w:trPr>
          <w:cantSplit/>
        </w:trPr>
        <w:tc>
          <w:tcPr>
            <w:tcW w:w="709" w:type="dxa"/>
          </w:tcPr>
          <w:p w14:paraId="72CE61C3" w14:textId="77777777" w:rsidR="00584830" w:rsidRPr="00AF61EA" w:rsidRDefault="00584830" w:rsidP="004A6A52">
            <w:pPr>
              <w:pStyle w:val="ListParagraph"/>
              <w:numPr>
                <w:ilvl w:val="0"/>
                <w:numId w:val="4"/>
              </w:numPr>
              <w:tabs>
                <w:tab w:val="left" w:pos="3930"/>
              </w:tabs>
              <w:ind w:left="460" w:right="-122"/>
              <w:rPr>
                <w:rFonts w:asciiTheme="majorBidi" w:hAnsiTheme="majorBidi" w:cstheme="majorBidi"/>
              </w:rPr>
            </w:pPr>
          </w:p>
        </w:tc>
        <w:tc>
          <w:tcPr>
            <w:tcW w:w="0" w:type="auto"/>
          </w:tcPr>
          <w:p w14:paraId="7289778A" w14:textId="6351D7A0" w:rsidR="00584830" w:rsidRPr="00730A3A" w:rsidRDefault="00584830" w:rsidP="00584830">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 xml:space="preserve">Tiekėjas, per pastaruosius </w:t>
            </w:r>
            <w:r w:rsidR="00304146" w:rsidRPr="00730A3A">
              <w:rPr>
                <w:rFonts w:asciiTheme="majorBidi" w:hAnsiTheme="majorBidi" w:cstheme="majorBidi"/>
                <w:sz w:val="24"/>
                <w:szCs w:val="24"/>
                <w:lang w:val="lt-LT"/>
              </w:rPr>
              <w:t>5</w:t>
            </w:r>
            <w:r w:rsidRPr="00730A3A">
              <w:rPr>
                <w:rFonts w:asciiTheme="majorBidi" w:hAnsiTheme="majorBidi" w:cstheme="majorBidi"/>
                <w:sz w:val="24"/>
                <w:szCs w:val="24"/>
                <w:lang w:val="lt-LT"/>
              </w:rPr>
              <w:t xml:space="preserve"> metus (arba per laiką nuo tiekėjo įregistravimo dienos, jei tiekėjas vykdė veiklą trumpiau nei </w:t>
            </w:r>
            <w:r w:rsidR="006D6AD6" w:rsidRPr="00730A3A">
              <w:rPr>
                <w:rFonts w:asciiTheme="majorBidi" w:hAnsiTheme="majorBidi" w:cstheme="majorBidi"/>
                <w:sz w:val="24"/>
                <w:szCs w:val="24"/>
                <w:lang w:val="lt-LT"/>
              </w:rPr>
              <w:t>5</w:t>
            </w:r>
            <w:r w:rsidRPr="00730A3A">
              <w:rPr>
                <w:rFonts w:asciiTheme="majorBidi" w:hAnsiTheme="majorBidi" w:cstheme="majorBidi"/>
                <w:sz w:val="24"/>
                <w:szCs w:val="24"/>
                <w:lang w:val="lt-LT"/>
              </w:rPr>
              <w:t xml:space="preserve"> met</w:t>
            </w:r>
            <w:r w:rsidR="00F24D28" w:rsidRPr="00730A3A">
              <w:rPr>
                <w:rFonts w:asciiTheme="majorBidi" w:hAnsiTheme="majorBidi" w:cstheme="majorBidi"/>
                <w:sz w:val="24"/>
                <w:szCs w:val="24"/>
                <w:lang w:val="lt-LT"/>
              </w:rPr>
              <w:t>us</w:t>
            </w:r>
            <w:r w:rsidRPr="00730A3A">
              <w:rPr>
                <w:rFonts w:asciiTheme="majorBidi" w:hAnsiTheme="majorBidi" w:cstheme="majorBidi"/>
                <w:sz w:val="24"/>
                <w:szCs w:val="24"/>
                <w:lang w:val="lt-LT"/>
              </w:rPr>
              <w:t xml:space="preserve">) yra sėkmingai atlikęs bent vieną, ne mažesnės nei </w:t>
            </w:r>
            <w:r w:rsidR="5BCC06CC" w:rsidRPr="00730A3A">
              <w:rPr>
                <w:rFonts w:asciiTheme="majorBidi" w:hAnsiTheme="majorBidi" w:cstheme="majorBidi"/>
                <w:sz w:val="24"/>
                <w:szCs w:val="24"/>
                <w:lang w:val="lt-LT"/>
              </w:rPr>
              <w:t>5</w:t>
            </w:r>
            <w:r w:rsidR="59C1D3A4" w:rsidRPr="00730A3A">
              <w:rPr>
                <w:rFonts w:asciiTheme="majorBidi" w:hAnsiTheme="majorBidi" w:cstheme="majorBidi"/>
                <w:sz w:val="24"/>
                <w:szCs w:val="24"/>
                <w:lang w:val="lt-LT"/>
              </w:rPr>
              <w:t>00</w:t>
            </w:r>
            <w:r w:rsidRPr="00730A3A">
              <w:rPr>
                <w:rFonts w:asciiTheme="majorBidi" w:hAnsiTheme="majorBidi" w:cstheme="majorBidi"/>
                <w:sz w:val="24"/>
                <w:szCs w:val="24"/>
                <w:lang w:val="lt-LT"/>
              </w:rPr>
              <w:t xml:space="preserve"> kW</w:t>
            </w:r>
            <w:r w:rsidR="79BBC841" w:rsidRPr="00730A3A">
              <w:rPr>
                <w:rFonts w:asciiTheme="majorBidi" w:hAnsiTheme="majorBidi" w:cstheme="majorBidi"/>
                <w:sz w:val="24"/>
                <w:szCs w:val="24"/>
                <w:lang w:val="lt-LT"/>
              </w:rPr>
              <w:t xml:space="preserve"> IT</w:t>
            </w:r>
            <w:r w:rsidRPr="00730A3A">
              <w:rPr>
                <w:rFonts w:asciiTheme="majorBidi" w:hAnsiTheme="majorBidi" w:cstheme="majorBidi"/>
                <w:sz w:val="24"/>
                <w:szCs w:val="24"/>
                <w:lang w:val="lt-LT"/>
              </w:rPr>
              <w:t xml:space="preserve"> galios duomenų centro projekto sertifikavimą UPTIME INSTITUTE ne žemesniam, nei </w:t>
            </w:r>
            <w:proofErr w:type="spellStart"/>
            <w:r w:rsidRPr="00730A3A">
              <w:rPr>
                <w:rFonts w:asciiTheme="majorBidi" w:hAnsiTheme="majorBidi" w:cstheme="majorBidi"/>
                <w:sz w:val="24"/>
                <w:szCs w:val="24"/>
                <w:lang w:val="lt-LT"/>
              </w:rPr>
              <w:t>Tier</w:t>
            </w:r>
            <w:proofErr w:type="spellEnd"/>
            <w:r w:rsidRPr="00730A3A">
              <w:rPr>
                <w:rFonts w:asciiTheme="majorBidi" w:hAnsiTheme="majorBidi" w:cstheme="majorBidi"/>
                <w:sz w:val="24"/>
                <w:szCs w:val="24"/>
                <w:lang w:val="lt-LT"/>
              </w:rPr>
              <w:t xml:space="preserve"> III</w:t>
            </w:r>
            <w:r w:rsidR="00386AB6" w:rsidRPr="00730A3A">
              <w:rPr>
                <w:rFonts w:asciiTheme="majorBidi" w:hAnsiTheme="majorBidi" w:cstheme="majorBidi"/>
                <w:sz w:val="24"/>
                <w:szCs w:val="24"/>
                <w:lang w:val="lt-LT"/>
              </w:rPr>
              <w:t xml:space="preserve"> patikimumo</w:t>
            </w:r>
            <w:r w:rsidRPr="00730A3A">
              <w:rPr>
                <w:rFonts w:asciiTheme="majorBidi" w:hAnsiTheme="majorBidi" w:cstheme="majorBidi"/>
                <w:sz w:val="24"/>
                <w:szCs w:val="24"/>
                <w:lang w:val="lt-LT"/>
              </w:rPr>
              <w:t xml:space="preserve"> lygiui. (angl.- </w:t>
            </w:r>
            <w:proofErr w:type="spellStart"/>
            <w:r w:rsidRPr="00730A3A">
              <w:rPr>
                <w:rFonts w:asciiTheme="majorBidi" w:hAnsiTheme="majorBidi" w:cstheme="majorBidi"/>
                <w:sz w:val="24"/>
                <w:szCs w:val="24"/>
                <w:lang w:val="lt-LT"/>
              </w:rPr>
              <w:t>Uptime</w:t>
            </w:r>
            <w:proofErr w:type="spellEnd"/>
            <w:r w:rsidRPr="00730A3A">
              <w:rPr>
                <w:rFonts w:asciiTheme="majorBidi" w:hAnsiTheme="majorBidi" w:cstheme="majorBidi"/>
                <w:sz w:val="24"/>
                <w:szCs w:val="24"/>
                <w:lang w:val="lt-LT"/>
              </w:rPr>
              <w:t xml:space="preserve"> </w:t>
            </w:r>
            <w:r w:rsidR="00F24D28" w:rsidRPr="00730A3A">
              <w:rPr>
                <w:rFonts w:asciiTheme="majorBidi" w:hAnsiTheme="majorBidi" w:cstheme="majorBidi"/>
                <w:sz w:val="24"/>
                <w:szCs w:val="24"/>
                <w:lang w:val="lt-LT"/>
              </w:rPr>
              <w:t>I</w:t>
            </w:r>
            <w:r w:rsidRPr="00730A3A">
              <w:rPr>
                <w:rFonts w:asciiTheme="majorBidi" w:hAnsiTheme="majorBidi" w:cstheme="majorBidi"/>
                <w:sz w:val="24"/>
                <w:szCs w:val="24"/>
                <w:lang w:val="lt-LT"/>
              </w:rPr>
              <w:t xml:space="preserve">nstitute </w:t>
            </w:r>
            <w:proofErr w:type="spellStart"/>
            <w:r w:rsidRPr="00730A3A">
              <w:rPr>
                <w:rFonts w:asciiTheme="majorBidi" w:hAnsiTheme="majorBidi" w:cstheme="majorBidi"/>
                <w:sz w:val="24"/>
                <w:szCs w:val="24"/>
                <w:lang w:val="lt-LT"/>
              </w:rPr>
              <w:t>Tier</w:t>
            </w:r>
            <w:proofErr w:type="spellEnd"/>
            <w:r w:rsidRPr="00730A3A">
              <w:rPr>
                <w:rFonts w:asciiTheme="majorBidi" w:hAnsiTheme="majorBidi" w:cstheme="majorBidi"/>
                <w:sz w:val="24"/>
                <w:szCs w:val="24"/>
                <w:lang w:val="lt-LT"/>
              </w:rPr>
              <w:t xml:space="preserve"> III </w:t>
            </w:r>
            <w:proofErr w:type="spellStart"/>
            <w:r w:rsidR="00F24D28" w:rsidRPr="00730A3A">
              <w:rPr>
                <w:rFonts w:asciiTheme="majorBidi" w:hAnsiTheme="majorBidi" w:cstheme="majorBidi"/>
                <w:sz w:val="24"/>
                <w:szCs w:val="24"/>
                <w:lang w:val="lt-LT"/>
              </w:rPr>
              <w:t>Certification</w:t>
            </w:r>
            <w:proofErr w:type="spellEnd"/>
            <w:r w:rsidR="00F24D28" w:rsidRPr="00730A3A">
              <w:rPr>
                <w:rFonts w:asciiTheme="majorBidi" w:hAnsiTheme="majorBidi" w:cstheme="majorBidi"/>
                <w:sz w:val="24"/>
                <w:szCs w:val="24"/>
                <w:lang w:val="lt-LT"/>
              </w:rPr>
              <w:t xml:space="preserve"> </w:t>
            </w:r>
            <w:proofErr w:type="spellStart"/>
            <w:r w:rsidR="00F24D28" w:rsidRPr="00730A3A">
              <w:rPr>
                <w:rFonts w:asciiTheme="majorBidi" w:hAnsiTheme="majorBidi" w:cstheme="majorBidi"/>
                <w:sz w:val="24"/>
                <w:szCs w:val="24"/>
                <w:lang w:val="lt-LT"/>
              </w:rPr>
              <w:t>of</w:t>
            </w:r>
            <w:proofErr w:type="spellEnd"/>
            <w:r w:rsidR="00F24D28" w:rsidRPr="00730A3A">
              <w:rPr>
                <w:rFonts w:asciiTheme="majorBidi" w:hAnsiTheme="majorBidi" w:cstheme="majorBidi"/>
                <w:sz w:val="24"/>
                <w:szCs w:val="24"/>
                <w:lang w:val="lt-LT"/>
              </w:rPr>
              <w:t xml:space="preserve"> Design </w:t>
            </w:r>
            <w:proofErr w:type="spellStart"/>
            <w:r w:rsidR="00F24D28" w:rsidRPr="00730A3A">
              <w:rPr>
                <w:rFonts w:asciiTheme="majorBidi" w:hAnsiTheme="majorBidi" w:cstheme="majorBidi"/>
                <w:sz w:val="24"/>
                <w:szCs w:val="24"/>
                <w:lang w:val="lt-LT"/>
              </w:rPr>
              <w:t>Documents</w:t>
            </w:r>
            <w:proofErr w:type="spellEnd"/>
            <w:r w:rsidR="00F24D28" w:rsidRPr="00730A3A">
              <w:rPr>
                <w:rFonts w:asciiTheme="majorBidi" w:hAnsiTheme="majorBidi" w:cstheme="majorBidi"/>
                <w:sz w:val="24"/>
                <w:szCs w:val="24"/>
                <w:lang w:val="lt-LT"/>
              </w:rPr>
              <w:t>)</w:t>
            </w:r>
          </w:p>
        </w:tc>
        <w:tc>
          <w:tcPr>
            <w:tcW w:w="0" w:type="auto"/>
          </w:tcPr>
          <w:p w14:paraId="223C95B7" w14:textId="22FE51C7" w:rsidR="00584830" w:rsidRPr="00730A3A" w:rsidRDefault="00584830" w:rsidP="00584830">
            <w:pPr>
              <w:tabs>
                <w:tab w:val="left" w:pos="749"/>
              </w:tabs>
              <w:autoSpaceDE w:val="0"/>
              <w:autoSpaceDN w:val="0"/>
              <w:adjustRightInd w:val="0"/>
              <w:spacing w:line="240" w:lineRule="auto"/>
              <w:ind w:left="40"/>
              <w:jc w:val="both"/>
              <w:rPr>
                <w:rFonts w:asciiTheme="majorBidi" w:hAnsiTheme="majorBidi" w:cstheme="majorBidi"/>
                <w:sz w:val="24"/>
                <w:szCs w:val="24"/>
                <w:lang w:val="lt-LT"/>
              </w:rPr>
            </w:pPr>
            <w:r w:rsidRPr="00730A3A">
              <w:rPr>
                <w:rFonts w:asciiTheme="majorBidi" w:hAnsiTheme="majorBidi" w:cstheme="majorBidi"/>
                <w:sz w:val="24"/>
                <w:szCs w:val="24"/>
                <w:lang w:val="lt-LT"/>
              </w:rPr>
              <w:t xml:space="preserve">1) Tiekėjo per pastaruosius </w:t>
            </w:r>
            <w:r w:rsidR="006D6AD6" w:rsidRPr="00730A3A">
              <w:rPr>
                <w:rFonts w:asciiTheme="majorBidi" w:hAnsiTheme="majorBidi" w:cstheme="majorBidi"/>
                <w:sz w:val="24"/>
                <w:szCs w:val="24"/>
                <w:lang w:val="lt-LT"/>
              </w:rPr>
              <w:t>5</w:t>
            </w:r>
            <w:r w:rsidRPr="00730A3A">
              <w:rPr>
                <w:rFonts w:asciiTheme="majorBidi" w:hAnsiTheme="majorBidi" w:cstheme="majorBidi"/>
                <w:sz w:val="24"/>
                <w:szCs w:val="24"/>
                <w:lang w:val="lt-LT"/>
              </w:rPr>
              <w:t xml:space="preserve"> metus (arba per laiką nuo tiekėjo įregistravimo dienos, jei tiekėjas vykdė veiklą trumpiau nei </w:t>
            </w:r>
            <w:r w:rsidR="006D6AD6" w:rsidRPr="00730A3A">
              <w:rPr>
                <w:rFonts w:asciiTheme="majorBidi" w:hAnsiTheme="majorBidi" w:cstheme="majorBidi"/>
                <w:sz w:val="24"/>
                <w:szCs w:val="24"/>
                <w:lang w:val="lt-LT"/>
              </w:rPr>
              <w:t>5</w:t>
            </w:r>
            <w:r w:rsidRPr="00730A3A">
              <w:rPr>
                <w:rFonts w:asciiTheme="majorBidi" w:hAnsiTheme="majorBidi" w:cstheme="majorBidi"/>
                <w:sz w:val="24"/>
                <w:szCs w:val="24"/>
                <w:lang w:val="lt-LT"/>
              </w:rPr>
              <w:t xml:space="preserve"> metus) sėkmingai įvykdytų sertifikavimų sąrašas,</w:t>
            </w:r>
          </w:p>
          <w:p w14:paraId="7309C7DC" w14:textId="311FFEA1" w:rsidR="00584830" w:rsidRPr="00730A3A" w:rsidRDefault="00584830" w:rsidP="00584830">
            <w:pPr>
              <w:tabs>
                <w:tab w:val="left" w:pos="749"/>
              </w:tabs>
              <w:autoSpaceDE w:val="0"/>
              <w:autoSpaceDN w:val="0"/>
              <w:adjustRightInd w:val="0"/>
              <w:spacing w:line="240" w:lineRule="auto"/>
              <w:ind w:left="40"/>
              <w:jc w:val="both"/>
              <w:rPr>
                <w:rFonts w:asciiTheme="majorBidi" w:hAnsiTheme="majorBidi" w:cstheme="majorBidi"/>
                <w:sz w:val="24"/>
                <w:szCs w:val="24"/>
                <w:lang w:val="lt-LT"/>
              </w:rPr>
            </w:pPr>
            <w:r w:rsidRPr="00730A3A">
              <w:rPr>
                <w:rFonts w:asciiTheme="majorBidi" w:hAnsiTheme="majorBidi" w:cstheme="majorBidi"/>
                <w:sz w:val="24"/>
                <w:szCs w:val="24"/>
                <w:lang w:val="lt-LT"/>
              </w:rPr>
              <w:t xml:space="preserve">2) Sąraše nurodytų sertifikavimų užsakovų pažymos apie sėkmingai atliktus ne mažesnės nei </w:t>
            </w:r>
            <w:r w:rsidR="006D6AD6" w:rsidRPr="00730A3A">
              <w:rPr>
                <w:rFonts w:asciiTheme="majorBidi" w:hAnsiTheme="majorBidi" w:cstheme="majorBidi"/>
                <w:sz w:val="24"/>
                <w:szCs w:val="24"/>
                <w:lang w:val="lt-LT"/>
              </w:rPr>
              <w:t>5</w:t>
            </w:r>
            <w:r w:rsidRPr="00730A3A">
              <w:rPr>
                <w:rFonts w:asciiTheme="majorBidi" w:hAnsiTheme="majorBidi" w:cstheme="majorBidi"/>
                <w:sz w:val="24"/>
                <w:szCs w:val="24"/>
                <w:lang w:val="lt-LT"/>
              </w:rPr>
              <w:t xml:space="preserve">00 kW </w:t>
            </w:r>
            <w:r w:rsidR="006D6AD6" w:rsidRPr="00730A3A">
              <w:rPr>
                <w:rFonts w:asciiTheme="majorBidi" w:hAnsiTheme="majorBidi" w:cstheme="majorBidi"/>
                <w:sz w:val="24"/>
                <w:szCs w:val="24"/>
                <w:lang w:val="lt-LT"/>
              </w:rPr>
              <w:t xml:space="preserve">IT </w:t>
            </w:r>
            <w:r w:rsidRPr="00730A3A">
              <w:rPr>
                <w:rFonts w:asciiTheme="majorBidi" w:hAnsiTheme="majorBidi" w:cstheme="majorBidi"/>
                <w:sz w:val="24"/>
                <w:szCs w:val="24"/>
                <w:lang w:val="lt-LT"/>
              </w:rPr>
              <w:t xml:space="preserve">galios duomenų centro projekto sertifikavimus UPTIME INSTITUTE ne žemesniam, nei </w:t>
            </w:r>
            <w:proofErr w:type="spellStart"/>
            <w:r w:rsidRPr="00730A3A">
              <w:rPr>
                <w:rFonts w:asciiTheme="majorBidi" w:hAnsiTheme="majorBidi" w:cstheme="majorBidi"/>
                <w:sz w:val="24"/>
                <w:szCs w:val="24"/>
                <w:lang w:val="lt-LT"/>
              </w:rPr>
              <w:t>Tier</w:t>
            </w:r>
            <w:proofErr w:type="spellEnd"/>
            <w:r w:rsidRPr="00730A3A">
              <w:rPr>
                <w:rFonts w:asciiTheme="majorBidi" w:hAnsiTheme="majorBidi" w:cstheme="majorBidi"/>
                <w:sz w:val="24"/>
                <w:szCs w:val="24"/>
                <w:lang w:val="lt-LT"/>
              </w:rPr>
              <w:t xml:space="preserve"> III lygiui. (angl.- </w:t>
            </w:r>
            <w:proofErr w:type="spellStart"/>
            <w:r w:rsidRPr="00730A3A">
              <w:rPr>
                <w:rFonts w:asciiTheme="majorBidi" w:hAnsiTheme="majorBidi" w:cstheme="majorBidi"/>
                <w:sz w:val="24"/>
                <w:szCs w:val="24"/>
                <w:lang w:val="lt-LT"/>
              </w:rPr>
              <w:t>Uptime</w:t>
            </w:r>
            <w:proofErr w:type="spellEnd"/>
            <w:r w:rsidRPr="00730A3A">
              <w:rPr>
                <w:rFonts w:asciiTheme="majorBidi" w:hAnsiTheme="majorBidi" w:cstheme="majorBidi"/>
                <w:sz w:val="24"/>
                <w:szCs w:val="24"/>
                <w:lang w:val="lt-LT"/>
              </w:rPr>
              <w:t xml:space="preserve"> </w:t>
            </w:r>
            <w:r w:rsidR="00F24D28" w:rsidRPr="00730A3A">
              <w:rPr>
                <w:rFonts w:asciiTheme="majorBidi" w:hAnsiTheme="majorBidi" w:cstheme="majorBidi"/>
                <w:sz w:val="24"/>
                <w:szCs w:val="24"/>
                <w:lang w:val="lt-LT"/>
              </w:rPr>
              <w:t xml:space="preserve">Institute </w:t>
            </w:r>
            <w:proofErr w:type="spellStart"/>
            <w:r w:rsidR="00F24D28" w:rsidRPr="00730A3A">
              <w:rPr>
                <w:rFonts w:asciiTheme="majorBidi" w:hAnsiTheme="majorBidi" w:cstheme="majorBidi"/>
                <w:sz w:val="24"/>
                <w:szCs w:val="24"/>
                <w:lang w:val="lt-LT"/>
              </w:rPr>
              <w:t>Tier</w:t>
            </w:r>
            <w:proofErr w:type="spellEnd"/>
            <w:r w:rsidR="00F24D28" w:rsidRPr="00730A3A">
              <w:rPr>
                <w:rFonts w:asciiTheme="majorBidi" w:hAnsiTheme="majorBidi" w:cstheme="majorBidi"/>
                <w:sz w:val="24"/>
                <w:szCs w:val="24"/>
                <w:lang w:val="lt-LT"/>
              </w:rPr>
              <w:t xml:space="preserve"> III </w:t>
            </w:r>
            <w:proofErr w:type="spellStart"/>
            <w:r w:rsidR="00F24D28" w:rsidRPr="00730A3A">
              <w:rPr>
                <w:rFonts w:asciiTheme="majorBidi" w:hAnsiTheme="majorBidi" w:cstheme="majorBidi"/>
                <w:sz w:val="24"/>
                <w:szCs w:val="24"/>
                <w:lang w:val="lt-LT"/>
              </w:rPr>
              <w:t>Certification</w:t>
            </w:r>
            <w:proofErr w:type="spellEnd"/>
            <w:r w:rsidR="00F24D28" w:rsidRPr="00730A3A">
              <w:rPr>
                <w:rFonts w:asciiTheme="majorBidi" w:hAnsiTheme="majorBidi" w:cstheme="majorBidi"/>
                <w:sz w:val="24"/>
                <w:szCs w:val="24"/>
                <w:lang w:val="lt-LT"/>
              </w:rPr>
              <w:t xml:space="preserve"> </w:t>
            </w:r>
            <w:proofErr w:type="spellStart"/>
            <w:r w:rsidR="00F24D28" w:rsidRPr="00730A3A">
              <w:rPr>
                <w:rFonts w:asciiTheme="majorBidi" w:hAnsiTheme="majorBidi" w:cstheme="majorBidi"/>
                <w:sz w:val="24"/>
                <w:szCs w:val="24"/>
                <w:lang w:val="lt-LT"/>
              </w:rPr>
              <w:t>of</w:t>
            </w:r>
            <w:proofErr w:type="spellEnd"/>
            <w:r w:rsidR="00F24D28" w:rsidRPr="00730A3A">
              <w:rPr>
                <w:rFonts w:asciiTheme="majorBidi" w:hAnsiTheme="majorBidi" w:cstheme="majorBidi"/>
                <w:sz w:val="24"/>
                <w:szCs w:val="24"/>
                <w:lang w:val="lt-LT"/>
              </w:rPr>
              <w:t xml:space="preserve"> Design </w:t>
            </w:r>
            <w:proofErr w:type="spellStart"/>
            <w:r w:rsidR="00F24D28" w:rsidRPr="00730A3A">
              <w:rPr>
                <w:rFonts w:asciiTheme="majorBidi" w:hAnsiTheme="majorBidi" w:cstheme="majorBidi"/>
                <w:sz w:val="24"/>
                <w:szCs w:val="24"/>
                <w:lang w:val="lt-LT"/>
              </w:rPr>
              <w:t>Documents</w:t>
            </w:r>
            <w:proofErr w:type="spellEnd"/>
            <w:r w:rsidRPr="00730A3A">
              <w:rPr>
                <w:rFonts w:asciiTheme="majorBidi" w:hAnsiTheme="majorBidi" w:cstheme="majorBidi"/>
                <w:sz w:val="24"/>
                <w:szCs w:val="24"/>
                <w:lang w:val="lt-LT"/>
              </w:rPr>
              <w:t>)</w:t>
            </w:r>
          </w:p>
          <w:p w14:paraId="1501F078" w14:textId="77777777" w:rsidR="00584830" w:rsidRPr="00730A3A" w:rsidRDefault="00584830" w:rsidP="00584830">
            <w:pPr>
              <w:tabs>
                <w:tab w:val="left" w:pos="749"/>
              </w:tabs>
              <w:autoSpaceDE w:val="0"/>
              <w:autoSpaceDN w:val="0"/>
              <w:adjustRightInd w:val="0"/>
              <w:spacing w:line="240" w:lineRule="auto"/>
              <w:ind w:left="40"/>
              <w:jc w:val="both"/>
              <w:rPr>
                <w:rFonts w:asciiTheme="majorBidi" w:hAnsiTheme="majorBidi" w:cstheme="majorBidi"/>
                <w:sz w:val="24"/>
                <w:szCs w:val="24"/>
                <w:lang w:val="lt-LT"/>
              </w:rPr>
            </w:pPr>
            <w:r w:rsidRPr="00730A3A">
              <w:rPr>
                <w:rFonts w:asciiTheme="majorBidi" w:hAnsiTheme="majorBidi" w:cstheme="majorBidi"/>
                <w:sz w:val="24"/>
                <w:szCs w:val="24"/>
                <w:lang w:val="lt-LT"/>
              </w:rPr>
              <w:t>Pateikiamuose dokumentuose turi būti:</w:t>
            </w:r>
          </w:p>
          <w:p w14:paraId="38EF9BA3" w14:textId="20EF83FB" w:rsidR="00584830" w:rsidRPr="00730A3A" w:rsidRDefault="00584830" w:rsidP="00584830">
            <w:pPr>
              <w:tabs>
                <w:tab w:val="left" w:pos="749"/>
              </w:tabs>
              <w:autoSpaceDE w:val="0"/>
              <w:autoSpaceDN w:val="0"/>
              <w:adjustRightInd w:val="0"/>
              <w:spacing w:line="240" w:lineRule="auto"/>
              <w:ind w:left="40"/>
              <w:jc w:val="both"/>
              <w:rPr>
                <w:rFonts w:asciiTheme="majorBidi" w:hAnsiTheme="majorBidi" w:cstheme="majorBidi"/>
                <w:sz w:val="24"/>
                <w:szCs w:val="24"/>
                <w:lang w:val="lt-LT"/>
              </w:rPr>
            </w:pPr>
            <w:r w:rsidRPr="00730A3A">
              <w:rPr>
                <w:rFonts w:asciiTheme="majorBidi" w:hAnsiTheme="majorBidi" w:cstheme="majorBidi"/>
                <w:sz w:val="24"/>
                <w:szCs w:val="24"/>
                <w:lang w:val="lt-LT"/>
              </w:rPr>
              <w:t xml:space="preserve">a) nurodytas </w:t>
            </w:r>
            <w:r w:rsidR="00386AB6" w:rsidRPr="00730A3A">
              <w:rPr>
                <w:rFonts w:asciiTheme="majorBidi" w:hAnsiTheme="majorBidi" w:cstheme="majorBidi"/>
                <w:sz w:val="24"/>
                <w:szCs w:val="24"/>
                <w:lang w:val="lt-LT"/>
              </w:rPr>
              <w:t>patikimumo (</w:t>
            </w:r>
            <w:proofErr w:type="spellStart"/>
            <w:r w:rsidR="00386AB6" w:rsidRPr="00730A3A">
              <w:rPr>
                <w:rFonts w:asciiTheme="majorBidi" w:hAnsiTheme="majorBidi" w:cstheme="majorBidi"/>
                <w:sz w:val="24"/>
                <w:szCs w:val="24"/>
                <w:lang w:val="lt-LT"/>
              </w:rPr>
              <w:t>Tier</w:t>
            </w:r>
            <w:proofErr w:type="spellEnd"/>
            <w:r w:rsidR="00386AB6" w:rsidRPr="00730A3A">
              <w:rPr>
                <w:rFonts w:asciiTheme="majorBidi" w:hAnsiTheme="majorBidi" w:cstheme="majorBidi"/>
                <w:sz w:val="24"/>
                <w:szCs w:val="24"/>
                <w:lang w:val="lt-LT"/>
              </w:rPr>
              <w:t>)</w:t>
            </w:r>
            <w:r w:rsidRPr="00730A3A">
              <w:rPr>
                <w:rFonts w:asciiTheme="majorBidi" w:hAnsiTheme="majorBidi" w:cstheme="majorBidi"/>
                <w:sz w:val="24"/>
                <w:szCs w:val="24"/>
                <w:lang w:val="lt-LT"/>
              </w:rPr>
              <w:t xml:space="preserve"> lygis, </w:t>
            </w:r>
          </w:p>
          <w:p w14:paraId="0487D70C" w14:textId="78E7C390" w:rsidR="00584830" w:rsidRPr="00730A3A" w:rsidRDefault="00584830" w:rsidP="00584830">
            <w:pPr>
              <w:tabs>
                <w:tab w:val="left" w:pos="749"/>
              </w:tabs>
              <w:autoSpaceDE w:val="0"/>
              <w:autoSpaceDN w:val="0"/>
              <w:adjustRightInd w:val="0"/>
              <w:spacing w:line="240" w:lineRule="auto"/>
              <w:ind w:left="40"/>
              <w:jc w:val="both"/>
              <w:rPr>
                <w:rFonts w:asciiTheme="majorBidi" w:hAnsiTheme="majorBidi" w:cstheme="majorBidi"/>
                <w:sz w:val="24"/>
                <w:szCs w:val="24"/>
                <w:lang w:val="lt-LT"/>
              </w:rPr>
            </w:pPr>
            <w:r w:rsidRPr="00730A3A">
              <w:rPr>
                <w:rFonts w:asciiTheme="majorBidi" w:hAnsiTheme="majorBidi" w:cstheme="majorBidi"/>
                <w:sz w:val="24"/>
                <w:szCs w:val="24"/>
                <w:lang w:val="lt-LT"/>
              </w:rPr>
              <w:t xml:space="preserve">b) patvirtinimas, kad sertifikavimas atliktas sėkmingai ir yra </w:t>
            </w:r>
            <w:r w:rsidR="00F24D28" w:rsidRPr="00730A3A">
              <w:rPr>
                <w:rFonts w:asciiTheme="majorBidi" w:hAnsiTheme="majorBidi" w:cstheme="majorBidi"/>
                <w:sz w:val="24"/>
                <w:szCs w:val="24"/>
                <w:lang w:val="lt-LT"/>
              </w:rPr>
              <w:t>išduotas</w:t>
            </w:r>
            <w:r w:rsidRPr="00730A3A">
              <w:rPr>
                <w:rFonts w:asciiTheme="majorBidi" w:hAnsiTheme="majorBidi" w:cstheme="majorBidi"/>
                <w:sz w:val="24"/>
                <w:szCs w:val="24"/>
                <w:lang w:val="lt-LT"/>
              </w:rPr>
              <w:t xml:space="preserve"> galiojantis sertifikatas.</w:t>
            </w:r>
          </w:p>
          <w:p w14:paraId="17F15F57" w14:textId="77777777" w:rsidR="00584830" w:rsidRPr="00730A3A" w:rsidRDefault="00584830" w:rsidP="00584830">
            <w:pPr>
              <w:tabs>
                <w:tab w:val="left" w:pos="749"/>
              </w:tabs>
              <w:autoSpaceDE w:val="0"/>
              <w:autoSpaceDN w:val="0"/>
              <w:adjustRightInd w:val="0"/>
              <w:spacing w:line="240" w:lineRule="auto"/>
              <w:ind w:left="40"/>
              <w:jc w:val="both"/>
              <w:rPr>
                <w:rFonts w:asciiTheme="majorBidi" w:hAnsiTheme="majorBidi" w:cstheme="majorBidi"/>
                <w:bCs/>
                <w:sz w:val="24"/>
                <w:szCs w:val="24"/>
                <w:lang w:val="lt-LT"/>
              </w:rPr>
            </w:pPr>
          </w:p>
          <w:p w14:paraId="1EBBD329" w14:textId="64A50732" w:rsidR="00584830" w:rsidRPr="00730A3A" w:rsidRDefault="00584830" w:rsidP="00584830">
            <w:pPr>
              <w:tabs>
                <w:tab w:val="left" w:pos="749"/>
              </w:tabs>
              <w:autoSpaceDE w:val="0"/>
              <w:autoSpaceDN w:val="0"/>
              <w:adjustRightInd w:val="0"/>
              <w:spacing w:line="240" w:lineRule="auto"/>
              <w:ind w:left="40"/>
              <w:jc w:val="both"/>
              <w:rPr>
                <w:rFonts w:asciiTheme="majorBidi" w:hAnsiTheme="majorBidi" w:cstheme="majorBidi"/>
                <w:sz w:val="24"/>
                <w:szCs w:val="24"/>
                <w:lang w:val="lt-LT"/>
              </w:rPr>
            </w:pPr>
            <w:r w:rsidRPr="00730A3A">
              <w:rPr>
                <w:rFonts w:asciiTheme="majorBidi" w:hAnsiTheme="majorBidi" w:cstheme="majorBidi"/>
                <w:sz w:val="24"/>
                <w:szCs w:val="24"/>
                <w:lang w:val="lt-LT"/>
              </w:rPr>
              <w:t xml:space="preserve">3) </w:t>
            </w:r>
            <w:r w:rsidRPr="00730A3A">
              <w:rPr>
                <w:rFonts w:asciiTheme="majorBidi" w:eastAsia="SimSun" w:hAnsiTheme="majorBidi" w:cstheme="majorBidi"/>
                <w:bCs/>
                <w:sz w:val="24"/>
                <w:szCs w:val="24"/>
                <w:lang w:val="lt-LT"/>
              </w:rPr>
              <w:t xml:space="preserve">Perkančioji organizacija pasilieka teisę prašyti, kad tiekėjas pateiktų sutarties, kurios pagrindu buvo atlikti </w:t>
            </w:r>
            <w:r w:rsidRPr="00730A3A">
              <w:rPr>
                <w:rFonts w:asciiTheme="majorBidi" w:eastAsia="Calibri" w:hAnsiTheme="majorBidi" w:cstheme="majorBidi"/>
                <w:bCs/>
                <w:sz w:val="24"/>
                <w:szCs w:val="24"/>
                <w:lang w:val="lt-LT"/>
              </w:rPr>
              <w:t xml:space="preserve">per pastaruosius </w:t>
            </w:r>
            <w:r w:rsidR="00C02ED8" w:rsidRPr="00730A3A">
              <w:rPr>
                <w:rFonts w:asciiTheme="majorBidi" w:eastAsia="Calibri" w:hAnsiTheme="majorBidi" w:cstheme="majorBidi"/>
                <w:bCs/>
                <w:sz w:val="24"/>
                <w:szCs w:val="24"/>
                <w:lang w:val="lt-LT"/>
              </w:rPr>
              <w:t>5</w:t>
            </w:r>
            <w:r w:rsidRPr="00730A3A">
              <w:rPr>
                <w:rFonts w:asciiTheme="majorBidi" w:eastAsia="Calibri" w:hAnsiTheme="majorBidi" w:cstheme="majorBidi"/>
                <w:bCs/>
                <w:sz w:val="24"/>
                <w:szCs w:val="24"/>
                <w:lang w:val="lt-LT"/>
              </w:rPr>
              <w:t xml:space="preserve"> metų įvykdytų sertifikavimų sąraše nurodyti</w:t>
            </w:r>
            <w:r w:rsidRPr="00730A3A">
              <w:rPr>
                <w:rFonts w:asciiTheme="majorBidi" w:eastAsia="SimSun" w:hAnsiTheme="majorBidi" w:cstheme="majorBidi"/>
                <w:bCs/>
                <w:sz w:val="24"/>
                <w:szCs w:val="24"/>
                <w:lang w:val="lt-LT"/>
              </w:rPr>
              <w:t xml:space="preserve"> darbai, kopiją.</w:t>
            </w:r>
          </w:p>
        </w:tc>
        <w:tc>
          <w:tcPr>
            <w:tcW w:w="0" w:type="auto"/>
          </w:tcPr>
          <w:p w14:paraId="26A08045" w14:textId="56552D52" w:rsidR="00584830" w:rsidRPr="00730A3A" w:rsidRDefault="00584830" w:rsidP="00584830">
            <w:pPr>
              <w:jc w:val="both"/>
              <w:rPr>
                <w:rFonts w:asciiTheme="majorBidi" w:hAnsiTheme="majorBidi" w:cstheme="majorBidi"/>
                <w:sz w:val="24"/>
                <w:szCs w:val="24"/>
                <w:lang w:val="lt-LT"/>
              </w:rPr>
            </w:pPr>
            <w:r w:rsidRPr="00730A3A">
              <w:rPr>
                <w:rFonts w:asciiTheme="majorBidi" w:hAnsiTheme="majorBidi" w:cstheme="majorBidi"/>
                <w:sz w:val="24"/>
                <w:szCs w:val="24"/>
                <w:lang w:val="lt-LT"/>
              </w:rPr>
              <w:t>Tiekėjas arba pagrindinis ūkio subjektų grupės narys</w:t>
            </w:r>
          </w:p>
        </w:tc>
      </w:tr>
    </w:tbl>
    <w:p w14:paraId="789F29E0" w14:textId="4DEF6CB0" w:rsidR="007E4E0F" w:rsidRPr="00730A3A" w:rsidRDefault="007E4E0F" w:rsidP="00B40B7C">
      <w:pPr>
        <w:spacing w:line="278" w:lineRule="auto"/>
        <w:rPr>
          <w:rFonts w:asciiTheme="majorBidi" w:hAnsiTheme="majorBidi" w:cstheme="majorBidi"/>
          <w:sz w:val="24"/>
          <w:szCs w:val="24"/>
          <w:lang w:val="lt-LT"/>
        </w:rPr>
      </w:pPr>
    </w:p>
    <w:sectPr w:rsidR="007E4E0F" w:rsidRPr="00730A3A" w:rsidSect="002F4C09">
      <w:headerReference w:type="even" r:id="rId11"/>
      <w:headerReference w:type="default" r:id="rId12"/>
      <w:headerReference w:type="first" r:id="rId13"/>
      <w:pgSz w:w="16838" w:h="23811" w:code="8"/>
      <w:pgMar w:top="993"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9424" w14:textId="77777777" w:rsidR="00EB45FA" w:rsidRDefault="00EB45FA" w:rsidP="006153E4">
      <w:pPr>
        <w:spacing w:after="0" w:line="240" w:lineRule="auto"/>
      </w:pPr>
      <w:r>
        <w:separator/>
      </w:r>
    </w:p>
  </w:endnote>
  <w:endnote w:type="continuationSeparator" w:id="0">
    <w:p w14:paraId="7D07215C" w14:textId="77777777" w:rsidR="00EB45FA" w:rsidRDefault="00EB45FA" w:rsidP="00615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EFF" w:usb1="F9DFFFFF" w:usb2="0000007F" w:usb3="00000000" w:csb0="003F01FF"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65407" w14:textId="77777777" w:rsidR="00EB45FA" w:rsidRDefault="00EB45FA" w:rsidP="006153E4">
      <w:pPr>
        <w:spacing w:after="0" w:line="240" w:lineRule="auto"/>
      </w:pPr>
      <w:r>
        <w:separator/>
      </w:r>
    </w:p>
  </w:footnote>
  <w:footnote w:type="continuationSeparator" w:id="0">
    <w:p w14:paraId="48D3F4BB" w14:textId="77777777" w:rsidR="00EB45FA" w:rsidRDefault="00EB45FA" w:rsidP="00615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44E8" w14:textId="2CF15542" w:rsidR="00BE0670" w:rsidRDefault="00BE0670">
    <w:pPr>
      <w:pStyle w:val="Header"/>
    </w:pPr>
    <w:r>
      <w:rPr>
        <w:noProof/>
        <w14:ligatures w14:val="standardContextual"/>
      </w:rPr>
      <mc:AlternateContent>
        <mc:Choice Requires="wps">
          <w:drawing>
            <wp:anchor distT="0" distB="0" distL="0" distR="0" simplePos="0" relativeHeight="251658241" behindDoc="0" locked="0" layoutInCell="1" allowOverlap="1" wp14:anchorId="4160A02A" wp14:editId="5C0563DF">
              <wp:simplePos x="635" y="635"/>
              <wp:positionH relativeFrom="page">
                <wp:align>left</wp:align>
              </wp:positionH>
              <wp:positionV relativeFrom="page">
                <wp:align>top</wp:align>
              </wp:positionV>
              <wp:extent cx="2828925" cy="357505"/>
              <wp:effectExtent l="0" t="0" r="3175" b="10795"/>
              <wp:wrapNone/>
              <wp:docPr id="12824813"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57505"/>
                      </a:xfrm>
                      <a:prstGeom prst="rect">
                        <a:avLst/>
                      </a:prstGeom>
                      <a:noFill/>
                      <a:ln>
                        <a:noFill/>
                      </a:ln>
                    </wps:spPr>
                    <wps:txbx>
                      <w:txbxContent>
                        <w:p w14:paraId="06C44156" w14:textId="320B32F8" w:rsidR="00BE0670" w:rsidRPr="00BE0670" w:rsidRDefault="00BE0670" w:rsidP="00BE0670">
                          <w:pPr>
                            <w:spacing w:after="0"/>
                            <w:rPr>
                              <w:rFonts w:ascii="Calibri" w:eastAsia="Calibri" w:hAnsi="Calibri" w:cs="Calibri"/>
                              <w:noProof/>
                              <w:color w:val="000000"/>
                              <w:sz w:val="20"/>
                              <w:szCs w:val="20"/>
                            </w:rPr>
                          </w:pPr>
                          <w:r w:rsidRPr="00BE0670">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160A02A">
              <v:stroke joinstyle="miter"/>
              <v:path gradientshapeok="t" o:connecttype="rect"/>
            </v:shapetype>
            <v:shape id="Text Box 2" style="position:absolute;margin-left:0;margin-top:0;width:222.75pt;height:28.15pt;z-index:251658241;visibility:visible;mso-wrap-style:none;mso-wrap-distance-left:0;mso-wrap-distance-top:0;mso-wrap-distance-right:0;mso-wrap-distance-bottom:0;mso-position-horizontal:left;mso-position-horizontal-relative:page;mso-position-vertical:top;mso-position-vertical-relative:page;v-text-anchor:top" alt="Viešai neskelbtina (vidinio naudojimo) informacija"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2vDwIAABsEAAAOAAAAZHJzL2Uyb0RvYy54bWysU0uP0zAQviPxHyzfadJAoBs1XZVdFSFV&#10;uyt10Z5dx24ixR7LdpuUX8/YSdpl4YS4OPPKPL75Znnbq5achHUN6JLOZyklQnOoGn0o6Y/nzYcF&#10;Jc4zXbEWtCjpWTh6u3r/btmZQmRQQ1sJSzCJdkVnSlp7b4okcbwWirkZGKHRKcEq5lG1h6SyrMPs&#10;qk2yNP2cdGArY4EL59B6PzjpKuaXUnD/KKUTnrQlxd58fG189+FNVktWHCwzdcPHNtg/dKFYo7Ho&#10;JdU984wcbfNHKtVwCw6kn3FQCUjZcBFnwGnm6ZtpdjUzIs6C4Dhzgcn9v7T84bQzT5b4/iv0uMAA&#10;SGdc4dAY5umlVeGLnRL0I4TnC2yi94SjMVtki5ssp4Sj72P+JU/zkCa5/m2s898EKBKEklpcS0SL&#10;nbbOD6FTSCimYdO0bVxNq38zYM5gSa4tBsn3+37sew/VGcexMGzaGb5psOaWOf/ELK4WJ0C6+kd8&#10;ZAtdSWGUKKnB/vybPcQj4uilpEOqlFQjlylpv2vcRJZ/StNArajNb9I8aDZqKOwnQR/VHSAL53gQ&#10;hkcxxPl2EqUF9YJsXodq6GKaY82S+km88wNx8Rq4WK9jELLIML/VO8ND6gBWQPK5f2HWjHB7XNQD&#10;TGRixRvUh9jwpzPro0fs40oCsAOaI97IwLjU8VoCxV/rMep606tfAAAA//8DAFBLAwQUAAYACAAA&#10;ACEA3QPXWtsAAAAEAQAADwAAAGRycy9kb3ducmV2LnhtbEyPzUrEQBCE74LvMLTgzZ2oySIxnUUE&#10;QcFFXBe9zmY6P5jpCenJJr69oxe9NBRVVH1dbBbXqyON0nlGuFwloIgrbztuEPZvDxc3oCQYtqb3&#10;TAhfJLApT08Kk1s/8ysdd6FRsYQlNwhtCEOutVQtOSMrPxBHr/ajMyHKsdF2NHMsd72+SpK1dqbj&#10;uNCage5bqj53k0N4TOUjTHWdyfZ5OydPs9tPL++I52fL3S2oQEv4C8MPfkSHMjId/MRWVI8QHwm/&#10;N3ppmmWgDgjZ+hp0Wej/8OU3AAAA//8DAFBLAQItABQABgAIAAAAIQC2gziS/gAAAOEBAAATAAAA&#10;AAAAAAAAAAAAAAAAAABbQ29udGVudF9UeXBlc10ueG1sUEsBAi0AFAAGAAgAAAAhADj9If/WAAAA&#10;lAEAAAsAAAAAAAAAAAAAAAAALwEAAF9yZWxzLy5yZWxzUEsBAi0AFAAGAAgAAAAhANs9ra8PAgAA&#10;GwQAAA4AAAAAAAAAAAAAAAAALgIAAGRycy9lMm9Eb2MueG1sUEsBAi0AFAAGAAgAAAAhAN0D11rb&#10;AAAABAEAAA8AAAAAAAAAAAAAAAAAaQQAAGRycy9kb3ducmV2LnhtbFBLBQYAAAAABAAEAPMAAABx&#10;BQAAAAA=&#10;">
              <v:textbox style="mso-fit-shape-to-text:t" inset="20pt,15pt,0,0">
                <w:txbxContent>
                  <w:p w:rsidRPr="00BE0670" w:rsidR="00BE0670" w:rsidP="00BE0670" w:rsidRDefault="00BE0670" w14:paraId="06C44156" w14:textId="320B32F8">
                    <w:pPr>
                      <w:spacing w:after="0"/>
                      <w:rPr>
                        <w:rFonts w:ascii="Calibri" w:hAnsi="Calibri" w:eastAsia="Calibri" w:cs="Calibri"/>
                        <w:noProof/>
                        <w:color w:val="000000"/>
                        <w:sz w:val="20"/>
                        <w:szCs w:val="20"/>
                      </w:rPr>
                    </w:pPr>
                    <w:r w:rsidRPr="00BE0670">
                      <w:rPr>
                        <w:rFonts w:ascii="Calibri" w:hAnsi="Calibri" w:eastAsia="Calibri" w:cs="Calibri"/>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694A" w14:textId="7276D412" w:rsidR="00BE0670" w:rsidRDefault="00BE0670">
    <w:pPr>
      <w:pStyle w:val="Header"/>
    </w:pPr>
    <w:r>
      <w:rPr>
        <w:noProof/>
        <w14:ligatures w14:val="standardContextual"/>
      </w:rPr>
      <mc:AlternateContent>
        <mc:Choice Requires="wps">
          <w:drawing>
            <wp:anchor distT="0" distB="0" distL="0" distR="0" simplePos="0" relativeHeight="251658242" behindDoc="0" locked="0" layoutInCell="1" allowOverlap="1" wp14:anchorId="53B298EB" wp14:editId="17B1E11B">
              <wp:simplePos x="635" y="635"/>
              <wp:positionH relativeFrom="page">
                <wp:align>left</wp:align>
              </wp:positionH>
              <wp:positionV relativeFrom="page">
                <wp:align>top</wp:align>
              </wp:positionV>
              <wp:extent cx="2828925" cy="357505"/>
              <wp:effectExtent l="0" t="0" r="3175" b="10795"/>
              <wp:wrapNone/>
              <wp:docPr id="888263669"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57505"/>
                      </a:xfrm>
                      <a:prstGeom prst="rect">
                        <a:avLst/>
                      </a:prstGeom>
                      <a:noFill/>
                      <a:ln>
                        <a:noFill/>
                      </a:ln>
                    </wps:spPr>
                    <wps:txbx>
                      <w:txbxContent>
                        <w:p w14:paraId="6BAAF680" w14:textId="18BF6D29" w:rsidR="00BE0670" w:rsidRPr="00BE0670" w:rsidRDefault="00BE0670" w:rsidP="00BE0670">
                          <w:pPr>
                            <w:spacing w:after="0"/>
                            <w:rPr>
                              <w:rFonts w:ascii="Calibri" w:eastAsia="Calibri" w:hAnsi="Calibri" w:cs="Calibri"/>
                              <w:noProof/>
                              <w:color w:val="000000"/>
                              <w:sz w:val="20"/>
                              <w:szCs w:val="20"/>
                            </w:rPr>
                          </w:pPr>
                          <w:r w:rsidRPr="00BE0670">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3B298EB">
              <v:stroke joinstyle="miter"/>
              <v:path gradientshapeok="t" o:connecttype="rect"/>
            </v:shapetype>
            <v:shape id="Text Box 3" style="position:absolute;margin-left:0;margin-top:0;width:222.75pt;height:28.15pt;z-index:251658242;visibility:visible;mso-wrap-style:none;mso-wrap-distance-left:0;mso-wrap-distance-top:0;mso-wrap-distance-right:0;mso-wrap-distance-bottom:0;mso-position-horizontal:left;mso-position-horizontal-relative:page;mso-position-vertical:top;mso-position-vertical-relative:page;v-text-anchor:top" alt="Viešai neskelbtina (vidinio naudojimo) informacija"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0BEQIAACIEAAAOAAAAZHJzL2Uyb0RvYy54bWysU8tu2zAQvBfoPxC815LVqnUEy4GbwEUB&#10;IwngFDnTFGkJILkESVtyv75Lyo807anohdqXlrszw/ntoBU5COc7MDWdTnJKhOHQdGZX0x/Pqw8z&#10;SnxgpmEKjKjpUXh6u3j/bt7bShTQgmqEI9jE+Kq3NW1DsFWWed4KzfwErDCYlOA0C+i6XdY41mN3&#10;rbIizz9nPbjGOuDCe4zej0m6SP2lFDw8SulFIKqmOFtIp0vnNp7ZYs6qnWO27fhpDPYPU2jWGbz0&#10;0uqeBUb2rvujle64Aw8yTDjoDKTsuEg74DbT/M02m5ZZkXZBcLy9wOT/X1v+cNjYJ0fC8BUGJDAC&#10;0ltfeQzGfQbpdPzipATzCOHxApsYAuEYLGbF7KYoKeGY+1h+KfMytsmuf1vnwzcBmkSjpg5pSWix&#10;w9qHsfRcEi8zsOqUStQo81sAe8ZIdh0xWmHYDqRrXo2/heaIWzkYCfeWrzq8es18eGIOGcZFULXh&#10;EQ+poK8pnCxKWnA//xaP9Qg8ZinpUTE1NShpStR3g4QU5ac8jwpL3vQmL6PnkofG9myYvb4DFOMU&#10;34XlyYx1QZ1N6UC/oKiX8TZMMcPxzpqGs3kXRv3io+BiuUxFKCbLwtpsLI+tI2YR0OfhhTl7Qj0g&#10;Xw9w1hSr3oA/1sY/vV3uA1KQmIn4jmieYEchJm5PjyYq/bWfqq5Pe/ELAAD//wMAUEsDBBQABgAI&#10;AAAAIQDdA9da2wAAAAQBAAAPAAAAZHJzL2Rvd25yZXYueG1sTI/NSsRAEITvgu8wtODNnajJIjGd&#10;RQRBwUVcF73OZjo/mOkJ6ckmvr2jF700FFVUfV1sFterI43SeUa4XCWgiCtvO24Q9m8PFzegJBi2&#10;pvdMCF8ksClPTwqTWz/zKx13oVGxhCU3CG0IQ661VC05Iys/EEev9qMzIcqx0XY0cyx3vb5KkrV2&#10;puO40JqB7luqPneTQ3hM5SNMdZ3J9nk7J0+z208v74jnZ8vdLahAS/gLww9+RIcyMh38xFZUjxAf&#10;Cb83emmaZaAOCNn6GnRZ6P/w5TcAAAD//wMAUEsBAi0AFAAGAAgAAAAhALaDOJL+AAAA4QEAABMA&#10;AAAAAAAAAAAAAAAAAAAAAFtDb250ZW50X1R5cGVzXS54bWxQSwECLQAUAAYACAAAACEAOP0h/9YA&#10;AACUAQAACwAAAAAAAAAAAAAAAAAvAQAAX3JlbHMvLnJlbHNQSwECLQAUAAYACAAAACEASytdAREC&#10;AAAiBAAADgAAAAAAAAAAAAAAAAAuAgAAZHJzL2Uyb0RvYy54bWxQSwECLQAUAAYACAAAACEA3QPX&#10;WtsAAAAEAQAADwAAAAAAAAAAAAAAAABrBAAAZHJzL2Rvd25yZXYueG1sUEsFBgAAAAAEAAQA8wAA&#10;AHMFAAAAAA==&#10;">
              <v:textbox style="mso-fit-shape-to-text:t" inset="20pt,15pt,0,0">
                <w:txbxContent>
                  <w:p w:rsidRPr="00BE0670" w:rsidR="00BE0670" w:rsidP="00BE0670" w:rsidRDefault="00BE0670" w14:paraId="6BAAF680" w14:textId="18BF6D29">
                    <w:pPr>
                      <w:spacing w:after="0"/>
                      <w:rPr>
                        <w:rFonts w:ascii="Calibri" w:hAnsi="Calibri" w:eastAsia="Calibri" w:cs="Calibri"/>
                        <w:noProof/>
                        <w:color w:val="000000"/>
                        <w:sz w:val="20"/>
                        <w:szCs w:val="20"/>
                      </w:rPr>
                    </w:pPr>
                    <w:r w:rsidRPr="00BE0670">
                      <w:rPr>
                        <w:rFonts w:ascii="Calibri" w:hAnsi="Calibri" w:eastAsia="Calibri" w:cs="Calibri"/>
                        <w:noProof/>
                        <w:color w:val="000000"/>
                        <w:sz w:val="20"/>
                        <w:szCs w:val="20"/>
                      </w:rPr>
                      <w:t>Viešai neskelbtina (vidinio naudojimo)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0CCE" w14:textId="055657E2" w:rsidR="00BE0670" w:rsidRDefault="00BE0670">
    <w:pPr>
      <w:pStyle w:val="Header"/>
    </w:pPr>
    <w:r>
      <w:rPr>
        <w:noProof/>
        <w14:ligatures w14:val="standardContextual"/>
      </w:rPr>
      <mc:AlternateContent>
        <mc:Choice Requires="wps">
          <w:drawing>
            <wp:anchor distT="0" distB="0" distL="0" distR="0" simplePos="0" relativeHeight="251658240" behindDoc="0" locked="0" layoutInCell="1" allowOverlap="1" wp14:anchorId="5C7634E5" wp14:editId="388FA739">
              <wp:simplePos x="635" y="635"/>
              <wp:positionH relativeFrom="page">
                <wp:align>left</wp:align>
              </wp:positionH>
              <wp:positionV relativeFrom="page">
                <wp:align>top</wp:align>
              </wp:positionV>
              <wp:extent cx="2828925" cy="357505"/>
              <wp:effectExtent l="0" t="0" r="3175" b="10795"/>
              <wp:wrapNone/>
              <wp:docPr id="1285122404"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57505"/>
                      </a:xfrm>
                      <a:prstGeom prst="rect">
                        <a:avLst/>
                      </a:prstGeom>
                      <a:noFill/>
                      <a:ln>
                        <a:noFill/>
                      </a:ln>
                    </wps:spPr>
                    <wps:txbx>
                      <w:txbxContent>
                        <w:p w14:paraId="13628100" w14:textId="44FBA17C" w:rsidR="00BE0670" w:rsidRPr="00BE0670" w:rsidRDefault="00BE0670" w:rsidP="00BE0670">
                          <w:pPr>
                            <w:spacing w:after="0"/>
                            <w:rPr>
                              <w:rFonts w:ascii="Calibri" w:eastAsia="Calibri" w:hAnsi="Calibri" w:cs="Calibri"/>
                              <w:noProof/>
                              <w:color w:val="000000"/>
                              <w:sz w:val="20"/>
                              <w:szCs w:val="20"/>
                            </w:rPr>
                          </w:pPr>
                          <w:r w:rsidRPr="00BE0670">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C7634E5">
              <v:stroke joinstyle="miter"/>
              <v:path gradientshapeok="t" o:connecttype="rect"/>
            </v:shapetype>
            <v:shape id="Text Box 1" style="position:absolute;margin-left:0;margin-top:0;width:222.75pt;height:28.15pt;z-index:251658240;visibility:visible;mso-wrap-style:none;mso-wrap-distance-left:0;mso-wrap-distance-top:0;mso-wrap-distance-right:0;mso-wrap-distance-bottom:0;mso-position-horizontal:left;mso-position-horizontal-relative:page;mso-position-vertical:top;mso-position-vertical-relative:page;v-text-anchor:top" alt="Viešai neskelbtina (vidinio naudojimo) informacija"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5DEwIAACIEAAAOAAAAZHJzL2Uyb0RvYy54bWysU02P0zAQvSPxHyzfadJAoBs1XZVdFSFV&#10;uyt10Z5dx24ixR7LdpuUX8/YSdpl4YS4OPOV8cx7z8vbXrXkJKxrQJd0PkspEZpD1ehDSX88bz4s&#10;KHGe6Yq1oEVJz8LR29X7d8vOFCKDGtpKWIJNtCs6U9Lae1MkieO1UMzNwAiNSQlWMY+uPSSVZR12&#10;V22SpennpANbGQtcOIfR+yFJV7G/lIL7Rymd8KQtKc7m42njuQ9nslqy4mCZqRs+jsH+YQrFGo2X&#10;XlrdM8/I0TZ/tFINt+BA+hkHlYCUDRdxB9xmnr7ZZlczI+IuCI4zF5jc/2vLH04782SJ779CjwQG&#10;QDrjCofBsE8vrQpfnJRgHiE8X2ATvSccg9kiW9xkOSUccx/zL3mahzbJ9W9jnf8mQJFglNQiLREt&#10;dto6P5ROJeEyDZumbSM1rf4tgD1DJLmOGCzf73vSVDjJNP4eqjNuZWEg3Bm+afDqLXP+iVlkGBdB&#10;1fpHPGQLXUlhtCipwf78WzzUI/CYpaRDxZRUo6Qpab9rJCTLP6VpUFj05jdpHjwbPTT2k6GP6g5Q&#10;jHN8F4ZHM9T5djKlBfWCol6H2zDFNMc7S+on884P+sVHwcV6HYtQTIb5rd4ZHloHzAKgz/0Ls2ZE&#10;3SNfDzBpihVvwB9qw5/OrI8eKYjMBHwHNEfYUYiR2/HRBKW/9mPV9WmvfgEAAP//AwBQSwMEFAAG&#10;AAgAAAAhAN0D11rbAAAABAEAAA8AAABkcnMvZG93bnJldi54bWxMj81KxEAQhO+C7zC04M2dqMki&#10;MZ1FBEHBRVwXvc5mOj+Y6QnpySa+vaMXvTQUVVR9XWwW16sjjdJ5RrhcJaCIK287bhD2bw8XN6Ak&#10;GLam90wIXySwKU9PCpNbP/MrHXehUbGEJTcIbQhDrrVULTkjKz8QR6/2ozMhyrHRdjRzLHe9vkqS&#10;tXam47jQmoHuW6o+d5NDeEzlI0x1ncn2eTsnT7PbTy/viOdny90tqEBL+AvDD35EhzIyHfzEVlSP&#10;EB8Jvzd6aZploA4I2foadFno//DlNwAAAP//AwBQSwECLQAUAAYACAAAACEAtoM4kv4AAADhAQAA&#10;EwAAAAAAAAAAAAAAAAAAAAAAW0NvbnRlbnRfVHlwZXNdLnhtbFBLAQItABQABgAIAAAAIQA4/SH/&#10;1gAAAJQBAAALAAAAAAAAAAAAAAAAAC8BAABfcmVscy8ucmVsc1BLAQItABQABgAIAAAAIQAava5D&#10;EwIAACIEAAAOAAAAAAAAAAAAAAAAAC4CAABkcnMvZTJvRG9jLnhtbFBLAQItABQABgAIAAAAIQDd&#10;A9da2wAAAAQBAAAPAAAAAAAAAAAAAAAAAG0EAABkcnMvZG93bnJldi54bWxQSwUGAAAAAAQABADz&#10;AAAAdQUAAAAA&#10;">
              <v:textbox style="mso-fit-shape-to-text:t" inset="20pt,15pt,0,0">
                <w:txbxContent>
                  <w:p w:rsidRPr="00BE0670" w:rsidR="00BE0670" w:rsidP="00BE0670" w:rsidRDefault="00BE0670" w14:paraId="13628100" w14:textId="44FBA17C">
                    <w:pPr>
                      <w:spacing w:after="0"/>
                      <w:rPr>
                        <w:rFonts w:ascii="Calibri" w:hAnsi="Calibri" w:eastAsia="Calibri" w:cs="Calibri"/>
                        <w:noProof/>
                        <w:color w:val="000000"/>
                        <w:sz w:val="20"/>
                        <w:szCs w:val="20"/>
                      </w:rPr>
                    </w:pPr>
                    <w:r w:rsidRPr="00BE0670">
                      <w:rPr>
                        <w:rFonts w:ascii="Calibri" w:hAnsi="Calibri" w:eastAsia="Calibri" w:cs="Calibri"/>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E5DF1"/>
    <w:multiLevelType w:val="hybridMultilevel"/>
    <w:tmpl w:val="F030E69C"/>
    <w:lvl w:ilvl="0" w:tplc="94A88AA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F85F5D"/>
    <w:multiLevelType w:val="hybridMultilevel"/>
    <w:tmpl w:val="EAD0CC60"/>
    <w:lvl w:ilvl="0" w:tplc="15584B36">
      <w:start w:val="1"/>
      <w:numFmt w:val="lowerLetter"/>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2" w15:restartNumberingAfterBreak="0">
    <w:nsid w:val="499D5236"/>
    <w:multiLevelType w:val="hybridMultilevel"/>
    <w:tmpl w:val="F1E44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F448B"/>
    <w:multiLevelType w:val="hybridMultilevel"/>
    <w:tmpl w:val="F280DFDA"/>
    <w:lvl w:ilvl="0" w:tplc="2608766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966455D"/>
    <w:multiLevelType w:val="hybridMultilevel"/>
    <w:tmpl w:val="F1E44C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3690949">
    <w:abstractNumId w:val="0"/>
  </w:num>
  <w:num w:numId="2" w16cid:durableId="1937790685">
    <w:abstractNumId w:val="3"/>
  </w:num>
  <w:num w:numId="3" w16cid:durableId="807626558">
    <w:abstractNumId w:val="1"/>
  </w:num>
  <w:num w:numId="4" w16cid:durableId="105319325">
    <w:abstractNumId w:val="2"/>
  </w:num>
  <w:num w:numId="5" w16cid:durableId="1159035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A3"/>
    <w:rsid w:val="000047C9"/>
    <w:rsid w:val="0001386F"/>
    <w:rsid w:val="00031777"/>
    <w:rsid w:val="00032A10"/>
    <w:rsid w:val="000414CD"/>
    <w:rsid w:val="000508F8"/>
    <w:rsid w:val="00050B8F"/>
    <w:rsid w:val="0009017F"/>
    <w:rsid w:val="00092CA4"/>
    <w:rsid w:val="000C4E05"/>
    <w:rsid w:val="000D0A37"/>
    <w:rsid w:val="000F436B"/>
    <w:rsid w:val="0018776E"/>
    <w:rsid w:val="00197A16"/>
    <w:rsid w:val="001C6B2D"/>
    <w:rsid w:val="001F55C9"/>
    <w:rsid w:val="00237C19"/>
    <w:rsid w:val="002510CB"/>
    <w:rsid w:val="002536DD"/>
    <w:rsid w:val="00255535"/>
    <w:rsid w:val="0027615F"/>
    <w:rsid w:val="002A5F3A"/>
    <w:rsid w:val="002B18B1"/>
    <w:rsid w:val="002F4C09"/>
    <w:rsid w:val="0030045E"/>
    <w:rsid w:val="00304146"/>
    <w:rsid w:val="003354D6"/>
    <w:rsid w:val="0035185F"/>
    <w:rsid w:val="003702E1"/>
    <w:rsid w:val="003848B0"/>
    <w:rsid w:val="00386AB6"/>
    <w:rsid w:val="00393A37"/>
    <w:rsid w:val="00397950"/>
    <w:rsid w:val="003A707B"/>
    <w:rsid w:val="003D3B6E"/>
    <w:rsid w:val="003E5D67"/>
    <w:rsid w:val="003F3BCB"/>
    <w:rsid w:val="00406F1B"/>
    <w:rsid w:val="004176A6"/>
    <w:rsid w:val="0042695E"/>
    <w:rsid w:val="0043607C"/>
    <w:rsid w:val="0043702E"/>
    <w:rsid w:val="00441C24"/>
    <w:rsid w:val="00450309"/>
    <w:rsid w:val="00456841"/>
    <w:rsid w:val="00472B1D"/>
    <w:rsid w:val="00475C9B"/>
    <w:rsid w:val="004A2A41"/>
    <w:rsid w:val="004A6A52"/>
    <w:rsid w:val="004C2F0A"/>
    <w:rsid w:val="004E427F"/>
    <w:rsid w:val="004E7980"/>
    <w:rsid w:val="004F1A22"/>
    <w:rsid w:val="00581EA8"/>
    <w:rsid w:val="00583155"/>
    <w:rsid w:val="00584830"/>
    <w:rsid w:val="0058644C"/>
    <w:rsid w:val="005B4EC9"/>
    <w:rsid w:val="005B6D48"/>
    <w:rsid w:val="005C3777"/>
    <w:rsid w:val="005C5EFC"/>
    <w:rsid w:val="005C6BE2"/>
    <w:rsid w:val="00613597"/>
    <w:rsid w:val="006153E4"/>
    <w:rsid w:val="00616FDF"/>
    <w:rsid w:val="00625A12"/>
    <w:rsid w:val="00633B93"/>
    <w:rsid w:val="00661BEE"/>
    <w:rsid w:val="00692C90"/>
    <w:rsid w:val="006A167C"/>
    <w:rsid w:val="006B52C1"/>
    <w:rsid w:val="006C34E6"/>
    <w:rsid w:val="006D6AD6"/>
    <w:rsid w:val="006F2569"/>
    <w:rsid w:val="00703740"/>
    <w:rsid w:val="00707EC0"/>
    <w:rsid w:val="0072173F"/>
    <w:rsid w:val="00730A3A"/>
    <w:rsid w:val="007566C6"/>
    <w:rsid w:val="00757766"/>
    <w:rsid w:val="007911AA"/>
    <w:rsid w:val="00791968"/>
    <w:rsid w:val="00793C01"/>
    <w:rsid w:val="007A2816"/>
    <w:rsid w:val="007E4E0F"/>
    <w:rsid w:val="008222E3"/>
    <w:rsid w:val="00867874"/>
    <w:rsid w:val="008873E5"/>
    <w:rsid w:val="0088765D"/>
    <w:rsid w:val="008D228B"/>
    <w:rsid w:val="008E6C49"/>
    <w:rsid w:val="009029EC"/>
    <w:rsid w:val="00936A6A"/>
    <w:rsid w:val="00960034"/>
    <w:rsid w:val="00994DB7"/>
    <w:rsid w:val="009A3EB8"/>
    <w:rsid w:val="009F44D0"/>
    <w:rsid w:val="00A344A4"/>
    <w:rsid w:val="00A40F0F"/>
    <w:rsid w:val="00A511FC"/>
    <w:rsid w:val="00A5737C"/>
    <w:rsid w:val="00A72465"/>
    <w:rsid w:val="00AA2398"/>
    <w:rsid w:val="00AB6EDD"/>
    <w:rsid w:val="00AF0F31"/>
    <w:rsid w:val="00AF61EA"/>
    <w:rsid w:val="00B37EA1"/>
    <w:rsid w:val="00B40B7C"/>
    <w:rsid w:val="00B57B9C"/>
    <w:rsid w:val="00B72722"/>
    <w:rsid w:val="00B902A5"/>
    <w:rsid w:val="00BA1681"/>
    <w:rsid w:val="00BB5988"/>
    <w:rsid w:val="00BC3034"/>
    <w:rsid w:val="00BE0670"/>
    <w:rsid w:val="00C02ED8"/>
    <w:rsid w:val="00C128A3"/>
    <w:rsid w:val="00C1362F"/>
    <w:rsid w:val="00C26A48"/>
    <w:rsid w:val="00C3787C"/>
    <w:rsid w:val="00C90F9A"/>
    <w:rsid w:val="00C92B62"/>
    <w:rsid w:val="00CA7462"/>
    <w:rsid w:val="00CD3A84"/>
    <w:rsid w:val="00D05387"/>
    <w:rsid w:val="00D278A3"/>
    <w:rsid w:val="00D839D2"/>
    <w:rsid w:val="00DF5E20"/>
    <w:rsid w:val="00E01ACF"/>
    <w:rsid w:val="00E12D8F"/>
    <w:rsid w:val="00E3539E"/>
    <w:rsid w:val="00E370FE"/>
    <w:rsid w:val="00E43AE5"/>
    <w:rsid w:val="00EA064C"/>
    <w:rsid w:val="00EB45FA"/>
    <w:rsid w:val="00EE1D9C"/>
    <w:rsid w:val="00EE2E26"/>
    <w:rsid w:val="00F120E4"/>
    <w:rsid w:val="00F24D28"/>
    <w:rsid w:val="00F324D1"/>
    <w:rsid w:val="00F47A00"/>
    <w:rsid w:val="00F51E4B"/>
    <w:rsid w:val="00F600E5"/>
    <w:rsid w:val="00F71FCE"/>
    <w:rsid w:val="00F95159"/>
    <w:rsid w:val="00FA2C6C"/>
    <w:rsid w:val="00FA42AB"/>
    <w:rsid w:val="00FC2DD5"/>
    <w:rsid w:val="00FC4C2E"/>
    <w:rsid w:val="00FC670C"/>
    <w:rsid w:val="00FD13E5"/>
    <w:rsid w:val="00FE1E80"/>
    <w:rsid w:val="00FF435C"/>
    <w:rsid w:val="024D58A5"/>
    <w:rsid w:val="05F5A731"/>
    <w:rsid w:val="06DDAE5E"/>
    <w:rsid w:val="0856D713"/>
    <w:rsid w:val="0B6A4213"/>
    <w:rsid w:val="0BD1BB59"/>
    <w:rsid w:val="0DA0928B"/>
    <w:rsid w:val="0E3E19F0"/>
    <w:rsid w:val="0ECE3895"/>
    <w:rsid w:val="119A7EC4"/>
    <w:rsid w:val="11ED2D3C"/>
    <w:rsid w:val="12DEDAA0"/>
    <w:rsid w:val="13249C7F"/>
    <w:rsid w:val="142AFB9C"/>
    <w:rsid w:val="1504B2EC"/>
    <w:rsid w:val="159A6DEC"/>
    <w:rsid w:val="17104672"/>
    <w:rsid w:val="180E33C2"/>
    <w:rsid w:val="190EFC4D"/>
    <w:rsid w:val="19645450"/>
    <w:rsid w:val="19C8BF1B"/>
    <w:rsid w:val="1AFAADBE"/>
    <w:rsid w:val="1CDFE279"/>
    <w:rsid w:val="21018161"/>
    <w:rsid w:val="216518B3"/>
    <w:rsid w:val="2239660B"/>
    <w:rsid w:val="22757780"/>
    <w:rsid w:val="2409615F"/>
    <w:rsid w:val="2409839C"/>
    <w:rsid w:val="2822312D"/>
    <w:rsid w:val="28D9DAF7"/>
    <w:rsid w:val="2B940731"/>
    <w:rsid w:val="2CD16EEA"/>
    <w:rsid w:val="2E287E57"/>
    <w:rsid w:val="320F58A7"/>
    <w:rsid w:val="33283296"/>
    <w:rsid w:val="339E5714"/>
    <w:rsid w:val="34B55BB5"/>
    <w:rsid w:val="39770374"/>
    <w:rsid w:val="3E38F4B4"/>
    <w:rsid w:val="41324CBA"/>
    <w:rsid w:val="45EBF24C"/>
    <w:rsid w:val="48258A6B"/>
    <w:rsid w:val="495C2067"/>
    <w:rsid w:val="4AFD3656"/>
    <w:rsid w:val="4B7BAC04"/>
    <w:rsid w:val="559D7293"/>
    <w:rsid w:val="560DFD81"/>
    <w:rsid w:val="575FCBC0"/>
    <w:rsid w:val="58876C3E"/>
    <w:rsid w:val="59C1D3A4"/>
    <w:rsid w:val="5B0278CE"/>
    <w:rsid w:val="5BA6F567"/>
    <w:rsid w:val="5BCC06CC"/>
    <w:rsid w:val="5F4BB1F8"/>
    <w:rsid w:val="5F5E553F"/>
    <w:rsid w:val="6322508C"/>
    <w:rsid w:val="64EDA360"/>
    <w:rsid w:val="653366B1"/>
    <w:rsid w:val="676DE07F"/>
    <w:rsid w:val="6842EC3C"/>
    <w:rsid w:val="69E74A1D"/>
    <w:rsid w:val="700FF0E9"/>
    <w:rsid w:val="70BF5B55"/>
    <w:rsid w:val="77E1B349"/>
    <w:rsid w:val="79883951"/>
    <w:rsid w:val="79BBC841"/>
    <w:rsid w:val="7A30885C"/>
    <w:rsid w:val="7ED6697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339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A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C128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C128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C128A3"/>
    <w:pPr>
      <w:keepNext/>
      <w:keepLines/>
      <w:spacing w:before="160" w:after="80" w:line="278" w:lineRule="auto"/>
      <w:outlineLvl w:val="2"/>
    </w:pPr>
    <w:rPr>
      <w:rFonts w:eastAsiaTheme="majorEastAsia" w:cstheme="majorBidi"/>
      <w:color w:val="0F4761"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C128A3"/>
    <w:pPr>
      <w:keepNext/>
      <w:keepLines/>
      <w:spacing w:before="80" w:after="40" w:line="278" w:lineRule="auto"/>
      <w:outlineLvl w:val="3"/>
    </w:pPr>
    <w:rPr>
      <w:rFonts w:eastAsiaTheme="majorEastAsia" w:cstheme="majorBidi"/>
      <w:i/>
      <w:iCs/>
      <w:color w:val="0F4761" w:themeColor="accent1" w:themeShade="BF"/>
      <w:kern w:val="2"/>
      <w:sz w:val="24"/>
      <w:szCs w:val="24"/>
      <w:lang w:val="lt-LT"/>
      <w14:ligatures w14:val="standardContextual"/>
    </w:rPr>
  </w:style>
  <w:style w:type="paragraph" w:styleId="Heading5">
    <w:name w:val="heading 5"/>
    <w:basedOn w:val="Normal"/>
    <w:next w:val="Normal"/>
    <w:link w:val="Heading5Char"/>
    <w:uiPriority w:val="9"/>
    <w:semiHidden/>
    <w:unhideWhenUsed/>
    <w:qFormat/>
    <w:rsid w:val="00C128A3"/>
    <w:pPr>
      <w:keepNext/>
      <w:keepLines/>
      <w:spacing w:before="80" w:after="40" w:line="278" w:lineRule="auto"/>
      <w:outlineLvl w:val="4"/>
    </w:pPr>
    <w:rPr>
      <w:rFonts w:eastAsiaTheme="majorEastAsia" w:cstheme="majorBidi"/>
      <w:color w:val="0F4761" w:themeColor="accent1" w:themeShade="BF"/>
      <w:kern w:val="2"/>
      <w:sz w:val="24"/>
      <w:szCs w:val="24"/>
      <w:lang w:val="lt-LT"/>
      <w14:ligatures w14:val="standardContextual"/>
    </w:rPr>
  </w:style>
  <w:style w:type="paragraph" w:styleId="Heading6">
    <w:name w:val="heading 6"/>
    <w:basedOn w:val="Normal"/>
    <w:next w:val="Normal"/>
    <w:link w:val="Heading6Char"/>
    <w:uiPriority w:val="9"/>
    <w:semiHidden/>
    <w:unhideWhenUsed/>
    <w:qFormat/>
    <w:rsid w:val="00C128A3"/>
    <w:pPr>
      <w:keepNext/>
      <w:keepLines/>
      <w:spacing w:before="40" w:after="0" w:line="278" w:lineRule="auto"/>
      <w:outlineLvl w:val="5"/>
    </w:pPr>
    <w:rPr>
      <w:rFonts w:eastAsiaTheme="majorEastAsia" w:cstheme="majorBidi"/>
      <w:i/>
      <w:iCs/>
      <w:color w:val="595959" w:themeColor="text1" w:themeTint="A6"/>
      <w:kern w:val="2"/>
      <w:sz w:val="24"/>
      <w:szCs w:val="24"/>
      <w:lang w:val="lt-LT"/>
      <w14:ligatures w14:val="standardContextual"/>
    </w:rPr>
  </w:style>
  <w:style w:type="paragraph" w:styleId="Heading7">
    <w:name w:val="heading 7"/>
    <w:basedOn w:val="Normal"/>
    <w:next w:val="Normal"/>
    <w:link w:val="Heading7Char"/>
    <w:uiPriority w:val="9"/>
    <w:semiHidden/>
    <w:unhideWhenUsed/>
    <w:qFormat/>
    <w:rsid w:val="00C128A3"/>
    <w:pPr>
      <w:keepNext/>
      <w:keepLines/>
      <w:spacing w:before="40" w:after="0" w:line="278" w:lineRule="auto"/>
      <w:outlineLvl w:val="6"/>
    </w:pPr>
    <w:rPr>
      <w:rFonts w:eastAsiaTheme="majorEastAsia" w:cstheme="majorBidi"/>
      <w:color w:val="595959" w:themeColor="text1" w:themeTint="A6"/>
      <w:kern w:val="2"/>
      <w:sz w:val="24"/>
      <w:szCs w:val="24"/>
      <w:lang w:val="lt-LT"/>
      <w14:ligatures w14:val="standardContextual"/>
    </w:rPr>
  </w:style>
  <w:style w:type="paragraph" w:styleId="Heading8">
    <w:name w:val="heading 8"/>
    <w:basedOn w:val="Normal"/>
    <w:next w:val="Normal"/>
    <w:link w:val="Heading8Char"/>
    <w:uiPriority w:val="9"/>
    <w:semiHidden/>
    <w:unhideWhenUsed/>
    <w:qFormat/>
    <w:rsid w:val="00C128A3"/>
    <w:pPr>
      <w:keepNext/>
      <w:keepLines/>
      <w:spacing w:after="0" w:line="278" w:lineRule="auto"/>
      <w:outlineLvl w:val="7"/>
    </w:pPr>
    <w:rPr>
      <w:rFonts w:eastAsiaTheme="majorEastAsia" w:cstheme="majorBidi"/>
      <w:i/>
      <w:iCs/>
      <w:color w:val="272727" w:themeColor="text1" w:themeTint="D8"/>
      <w:kern w:val="2"/>
      <w:sz w:val="24"/>
      <w:szCs w:val="24"/>
      <w:lang w:val="lt-LT"/>
      <w14:ligatures w14:val="standardContextual"/>
    </w:rPr>
  </w:style>
  <w:style w:type="paragraph" w:styleId="Heading9">
    <w:name w:val="heading 9"/>
    <w:basedOn w:val="Normal"/>
    <w:next w:val="Normal"/>
    <w:link w:val="Heading9Char"/>
    <w:uiPriority w:val="9"/>
    <w:semiHidden/>
    <w:unhideWhenUsed/>
    <w:qFormat/>
    <w:rsid w:val="00C128A3"/>
    <w:pPr>
      <w:keepNext/>
      <w:keepLines/>
      <w:spacing w:after="0" w:line="278" w:lineRule="auto"/>
      <w:outlineLvl w:val="8"/>
    </w:pPr>
    <w:rPr>
      <w:rFonts w:eastAsiaTheme="majorEastAsia" w:cstheme="majorBidi"/>
      <w:color w:val="272727" w:themeColor="text1" w:themeTint="D8"/>
      <w:kern w:val="2"/>
      <w:sz w:val="24"/>
      <w:szCs w:val="24"/>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8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8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8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8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8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8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8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8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8A3"/>
    <w:rPr>
      <w:rFonts w:eastAsiaTheme="majorEastAsia" w:cstheme="majorBidi"/>
      <w:color w:val="272727" w:themeColor="text1" w:themeTint="D8"/>
    </w:rPr>
  </w:style>
  <w:style w:type="paragraph" w:styleId="Title">
    <w:name w:val="Title"/>
    <w:basedOn w:val="Normal"/>
    <w:next w:val="Normal"/>
    <w:link w:val="TitleChar"/>
    <w:uiPriority w:val="10"/>
    <w:qFormat/>
    <w:rsid w:val="00C128A3"/>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C12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8A3"/>
    <w:pPr>
      <w:numPr>
        <w:ilvl w:val="1"/>
      </w:numPr>
      <w:spacing w:line="278"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C128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8A3"/>
    <w:pPr>
      <w:spacing w:before="160" w:line="278" w:lineRule="auto"/>
      <w:jc w:val="center"/>
    </w:pPr>
    <w:rPr>
      <w:i/>
      <w:iCs/>
      <w:color w:val="404040" w:themeColor="text1" w:themeTint="BF"/>
      <w:kern w:val="2"/>
      <w:sz w:val="24"/>
      <w:szCs w:val="24"/>
      <w:lang w:val="lt-LT"/>
      <w14:ligatures w14:val="standardContextual"/>
    </w:rPr>
  </w:style>
  <w:style w:type="character" w:customStyle="1" w:styleId="QuoteChar">
    <w:name w:val="Quote Char"/>
    <w:basedOn w:val="DefaultParagraphFont"/>
    <w:link w:val="Quote"/>
    <w:uiPriority w:val="29"/>
    <w:rsid w:val="00C128A3"/>
    <w:rPr>
      <w:i/>
      <w:iCs/>
      <w:color w:val="404040" w:themeColor="text1" w:themeTint="BF"/>
    </w:rPr>
  </w:style>
  <w:style w:type="paragraph" w:styleId="ListParagraph">
    <w:name w:val="List Paragraph"/>
    <w:basedOn w:val="Normal"/>
    <w:uiPriority w:val="34"/>
    <w:qFormat/>
    <w:rsid w:val="00C128A3"/>
    <w:pPr>
      <w:spacing w:line="278" w:lineRule="auto"/>
      <w:ind w:left="720"/>
      <w:contextualSpacing/>
    </w:pPr>
    <w:rPr>
      <w:kern w:val="2"/>
      <w:sz w:val="24"/>
      <w:szCs w:val="24"/>
      <w:lang w:val="lt-LT"/>
      <w14:ligatures w14:val="standardContextual"/>
    </w:rPr>
  </w:style>
  <w:style w:type="character" w:styleId="IntenseEmphasis">
    <w:name w:val="Intense Emphasis"/>
    <w:basedOn w:val="DefaultParagraphFont"/>
    <w:uiPriority w:val="21"/>
    <w:qFormat/>
    <w:rsid w:val="00C128A3"/>
    <w:rPr>
      <w:i/>
      <w:iCs/>
      <w:color w:val="0F4761" w:themeColor="accent1" w:themeShade="BF"/>
    </w:rPr>
  </w:style>
  <w:style w:type="paragraph" w:styleId="IntenseQuote">
    <w:name w:val="Intense Quote"/>
    <w:basedOn w:val="Normal"/>
    <w:next w:val="Normal"/>
    <w:link w:val="IntenseQuoteChar"/>
    <w:uiPriority w:val="30"/>
    <w:qFormat/>
    <w:rsid w:val="00C128A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lt-LT"/>
      <w14:ligatures w14:val="standardContextual"/>
    </w:rPr>
  </w:style>
  <w:style w:type="character" w:customStyle="1" w:styleId="IntenseQuoteChar">
    <w:name w:val="Intense Quote Char"/>
    <w:basedOn w:val="DefaultParagraphFont"/>
    <w:link w:val="IntenseQuote"/>
    <w:uiPriority w:val="30"/>
    <w:rsid w:val="00C128A3"/>
    <w:rPr>
      <w:i/>
      <w:iCs/>
      <w:color w:val="0F4761" w:themeColor="accent1" w:themeShade="BF"/>
    </w:rPr>
  </w:style>
  <w:style w:type="character" w:styleId="IntenseReference">
    <w:name w:val="Intense Reference"/>
    <w:basedOn w:val="DefaultParagraphFont"/>
    <w:uiPriority w:val="32"/>
    <w:qFormat/>
    <w:rsid w:val="00C128A3"/>
    <w:rPr>
      <w:b/>
      <w:bCs/>
      <w:smallCaps/>
      <w:color w:val="0F4761" w:themeColor="accent1" w:themeShade="BF"/>
      <w:spacing w:val="5"/>
    </w:rPr>
  </w:style>
  <w:style w:type="paragraph" w:styleId="BodyTextIndent2">
    <w:name w:val="Body Text Indent 2"/>
    <w:basedOn w:val="Normal"/>
    <w:link w:val="BodyTextIndent2Char"/>
    <w:uiPriority w:val="99"/>
    <w:rsid w:val="004176A6"/>
    <w:pPr>
      <w:spacing w:after="0" w:line="240" w:lineRule="auto"/>
      <w:ind w:left="720"/>
    </w:pPr>
    <w:rPr>
      <w:rFonts w:ascii="Times New Roman" w:eastAsia="Times New Roman" w:hAnsi="Times New Roman" w:cs="Times New Roman"/>
      <w:i/>
      <w:sz w:val="24"/>
      <w:szCs w:val="20"/>
      <w:lang w:val="lt-LT" w:eastAsia="lt-LT"/>
    </w:rPr>
  </w:style>
  <w:style w:type="character" w:customStyle="1" w:styleId="BodyTextIndent2Char">
    <w:name w:val="Body Text Indent 2 Char"/>
    <w:basedOn w:val="DefaultParagraphFont"/>
    <w:link w:val="BodyTextIndent2"/>
    <w:uiPriority w:val="99"/>
    <w:rsid w:val="004176A6"/>
    <w:rPr>
      <w:rFonts w:ascii="Times New Roman" w:eastAsia="Times New Roman" w:hAnsi="Times New Roman" w:cs="Times New Roman"/>
      <w:i/>
      <w:kern w:val="0"/>
      <w:szCs w:val="20"/>
      <w:lang w:eastAsia="lt-LT"/>
      <w14:ligatures w14:val="none"/>
    </w:rPr>
  </w:style>
  <w:style w:type="table" w:styleId="TableGrid">
    <w:name w:val="Table Grid"/>
    <w:basedOn w:val="TableNormal"/>
    <w:uiPriority w:val="39"/>
    <w:rsid w:val="004176A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4176A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lt-LT"/>
      <w14:ligatures w14:val="none"/>
    </w:rPr>
  </w:style>
  <w:style w:type="paragraph" w:customStyle="1" w:styleId="BodyA">
    <w:name w:val="Body A"/>
    <w:rsid w:val="004176A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styleId="Hyperlink">
    <w:name w:val="Hyperlink"/>
    <w:aliases w:val="Alna"/>
    <w:basedOn w:val="DefaultParagraphFont"/>
    <w:uiPriority w:val="99"/>
    <w:rsid w:val="0042695E"/>
    <w:rPr>
      <w:rFonts w:cs="Times New Roman"/>
      <w:color w:val="0000FF"/>
      <w:u w:val="single"/>
    </w:rPr>
  </w:style>
  <w:style w:type="paragraph" w:styleId="Header">
    <w:name w:val="header"/>
    <w:basedOn w:val="Normal"/>
    <w:link w:val="HeaderChar"/>
    <w:uiPriority w:val="99"/>
    <w:unhideWhenUsed/>
    <w:rsid w:val="00615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3E4"/>
    <w:rPr>
      <w:kern w:val="0"/>
      <w:sz w:val="22"/>
      <w:szCs w:val="22"/>
      <w:lang w:val="en-US"/>
      <w14:ligatures w14:val="none"/>
    </w:rPr>
  </w:style>
  <w:style w:type="paragraph" w:styleId="Footer">
    <w:name w:val="footer"/>
    <w:basedOn w:val="Normal"/>
    <w:link w:val="FooterChar"/>
    <w:uiPriority w:val="99"/>
    <w:unhideWhenUsed/>
    <w:rsid w:val="00615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3E4"/>
    <w:rPr>
      <w:kern w:val="0"/>
      <w:sz w:val="22"/>
      <w:szCs w:val="22"/>
      <w:lang w:val="en-US"/>
      <w14:ligatures w14:val="none"/>
    </w:rPr>
  </w:style>
  <w:style w:type="character" w:styleId="CommentReference">
    <w:name w:val="annotation reference"/>
    <w:basedOn w:val="DefaultParagraphFont"/>
    <w:uiPriority w:val="99"/>
    <w:semiHidden/>
    <w:unhideWhenUsed/>
    <w:rsid w:val="00BE0670"/>
    <w:rPr>
      <w:sz w:val="16"/>
      <w:szCs w:val="16"/>
    </w:rPr>
  </w:style>
  <w:style w:type="paragraph" w:styleId="CommentText">
    <w:name w:val="annotation text"/>
    <w:basedOn w:val="Normal"/>
    <w:link w:val="CommentTextChar"/>
    <w:uiPriority w:val="99"/>
    <w:unhideWhenUsed/>
    <w:rsid w:val="00BE0670"/>
    <w:pPr>
      <w:spacing w:line="240" w:lineRule="auto"/>
    </w:pPr>
    <w:rPr>
      <w:sz w:val="20"/>
      <w:szCs w:val="20"/>
    </w:rPr>
  </w:style>
  <w:style w:type="character" w:customStyle="1" w:styleId="CommentTextChar">
    <w:name w:val="Comment Text Char"/>
    <w:basedOn w:val="DefaultParagraphFont"/>
    <w:link w:val="CommentText"/>
    <w:uiPriority w:val="99"/>
    <w:rsid w:val="00BE067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E0670"/>
    <w:rPr>
      <w:b/>
      <w:bCs/>
    </w:rPr>
  </w:style>
  <w:style w:type="character" w:customStyle="1" w:styleId="CommentSubjectChar">
    <w:name w:val="Comment Subject Char"/>
    <w:basedOn w:val="CommentTextChar"/>
    <w:link w:val="CommentSubject"/>
    <w:uiPriority w:val="99"/>
    <w:semiHidden/>
    <w:rsid w:val="00BE0670"/>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674ebaf05d7111e79198ffdb108a3753/as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2F97F7DF1E4B3428F2271E6A5B44ACD" ma:contentTypeVersion="11" ma:contentTypeDescription="Kurkite naują dokumentą." ma:contentTypeScope="" ma:versionID="999f52e0900917528433fe0676a89f16">
  <xsd:schema xmlns:xsd="http://www.w3.org/2001/XMLSchema" xmlns:xs="http://www.w3.org/2001/XMLSchema" xmlns:p="http://schemas.microsoft.com/office/2006/metadata/properties" xmlns:ns2="170f59ae-a02d-41b9-a814-2506497ad620" xmlns:ns3="b697b5d7-381c-4152-925b-7f6becb98af0" targetNamespace="http://schemas.microsoft.com/office/2006/metadata/properties" ma:root="true" ma:fieldsID="647a9079f4aea5572f94b8ed5c86e0f2" ns2:_="" ns3:_="">
    <xsd:import namespace="170f59ae-a02d-41b9-a814-2506497ad620"/>
    <xsd:import namespace="b697b5d7-381c-4152-925b-7f6becb98a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f59ae-a02d-41b9-a814-2506497ad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7b5d7-381c-4152-925b-7f6becb98a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bddcb1-51ab-45a0-a5b5-51859a44b6de}" ma:internalName="TaxCatchAll" ma:showField="CatchAllData" ma:web="b697b5d7-381c-4152-925b-7f6becb98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0f59ae-a02d-41b9-a814-2506497ad620">
      <Terms xmlns="http://schemas.microsoft.com/office/infopath/2007/PartnerControls"/>
    </lcf76f155ced4ddcb4097134ff3c332f>
    <TaxCatchAll xmlns="b697b5d7-381c-4152-925b-7f6becb98af0" xsi:nil="true"/>
  </documentManagement>
</p:properties>
</file>

<file path=customXml/itemProps1.xml><?xml version="1.0" encoding="utf-8"?>
<ds:datastoreItem xmlns:ds="http://schemas.openxmlformats.org/officeDocument/2006/customXml" ds:itemID="{DFB1FC43-47E2-4C2C-A89B-C5AEB5A22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f59ae-a02d-41b9-a814-2506497ad620"/>
    <ds:schemaRef ds:uri="b697b5d7-381c-4152-925b-7f6becb98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48A4A-7707-4211-9856-D187815C939C}">
  <ds:schemaRefs>
    <ds:schemaRef ds:uri="http://schemas.microsoft.com/sharepoint/v3/contenttype/forms"/>
  </ds:schemaRefs>
</ds:datastoreItem>
</file>

<file path=customXml/itemProps3.xml><?xml version="1.0" encoding="utf-8"?>
<ds:datastoreItem xmlns:ds="http://schemas.openxmlformats.org/officeDocument/2006/customXml" ds:itemID="{34EE8E8E-4421-4097-9783-E3DDFE81D35A}">
  <ds:schemaRefs>
    <ds:schemaRef ds:uri="http://schemas.microsoft.com/office/2006/metadata/properties"/>
    <ds:schemaRef ds:uri="http://schemas.microsoft.com/office/infopath/2007/PartnerControls"/>
    <ds:schemaRef ds:uri="170f59ae-a02d-41b9-a814-2506497ad620"/>
    <ds:schemaRef ds:uri="b697b5d7-381c-4152-925b-7f6becb98a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1918</Words>
  <Characters>10939</Characters>
  <Application>Microsoft Office Word</Application>
  <DocSecurity>0</DocSecurity>
  <Lines>91</Lines>
  <Paragraphs>25</Paragraphs>
  <ScaleCrop>false</ScaleCrop>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2026-01-15T07:40:00Z</dcterms:created>
  <dcterms:modified xsi:type="dcterms:W3CDTF">2026-02-18T07:42:00Z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4c996964,c3b0ed,34f1d3f5</vt:lpwstr>
  </property>
  <property fmtid="{D5CDD505-2E9C-101B-9397-08002B2CF9AE}" pid="3" name="ClassificationContentMarkingHeaderFontProps">
    <vt:lpwstr>#000000,10,Calibri</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2025-07-14T11:00:53Z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d4d48eea-2f80-4bb7-b040-ebb08e150c2c</vt:lpwstr>
  </property>
  <property fmtid="{D5CDD505-2E9C-101B-9397-08002B2CF9AE}" pid="11" name="MSIP_Label_e8414cb7-6b2d-42c0-9ea4-54e8de1dadd8_ContentBits">
    <vt:lpwstr>1</vt:lpwstr>
  </property>
  <property fmtid="{D5CDD505-2E9C-101B-9397-08002B2CF9AE}" pid="12" name="MSIP_Label_e8414cb7-6b2d-42c0-9ea4-54e8de1dadd8_Tag">
    <vt:lpwstr>50, 3, 0, 1</vt:lpwstr>
  </property>
  <property fmtid="{D5CDD505-2E9C-101B-9397-08002B2CF9AE}" pid="13" name="ContentTypeId">
    <vt:lpwstr>0x010100C2F97F7DF1E4B3428F2271E6A5B44ACD</vt:lpwstr>
  </property>
  <property fmtid="{D5CDD505-2E9C-101B-9397-08002B2CF9AE}" pid="14" name="MediaServiceImageTags">
    <vt:lpwstr/>
  </property>
</Properties>
</file>