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77777777"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2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2D226F"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098CDE91"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automobilių nuoma.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131A5851"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7D6DAD">
              <w:rPr>
                <w:rFonts w:ascii="Times New Roman" w:hAnsi="Times New Roman" w:cs="Times New Roman"/>
                <w:sz w:val="22"/>
                <w:szCs w:val="22"/>
              </w:rPr>
              <w:t xml:space="preserve"> </w:t>
            </w:r>
            <w:r w:rsidR="00EC7993">
              <w:rPr>
                <w:rFonts w:ascii="Times New Roman" w:hAnsi="Times New Roman" w:cs="Times New Roman"/>
                <w:sz w:val="22"/>
                <w:szCs w:val="22"/>
              </w:rPr>
              <w:t>(automobilių nuoma).</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0" w:name="_heading=h.3rdcrjn" w:colFirst="0" w:colLast="0"/>
      <w:bookmarkEnd w:id="0"/>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B474D9"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E154BD" w:rsidRDefault="006358B6" w:rsidP="00025E4D">
            <w:pPr>
              <w:spacing w:before="60" w:after="60" w:line="240" w:lineRule="auto"/>
              <w:ind w:firstLine="22"/>
              <w:jc w:val="center"/>
              <w:rPr>
                <w:rFonts w:eastAsiaTheme="minorHAnsi"/>
                <w:sz w:val="22"/>
                <w:szCs w:val="22"/>
              </w:rPr>
            </w:pPr>
            <w:r w:rsidRPr="00E154BD">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7F8E3A73" w14:textId="73C1C96E" w:rsidR="00AE0A6E" w:rsidRPr="00CA61D6" w:rsidRDefault="00AE0A6E" w:rsidP="00AE0A6E">
            <w:pPr>
              <w:widowControl w:val="0"/>
              <w:spacing w:line="240" w:lineRule="auto"/>
              <w:ind w:firstLine="0"/>
              <w:rPr>
                <w:iCs/>
                <w:color w:val="000000"/>
                <w:sz w:val="22"/>
                <w:szCs w:val="22"/>
              </w:rPr>
            </w:pPr>
            <w:r w:rsidRPr="00CA61D6">
              <w:rPr>
                <w:sz w:val="22"/>
                <w:szCs w:val="22"/>
              </w:rPr>
              <w:t>Vadovaujantis LR Aplinkos ministro įsakymu Nr. D1-508 „Dėl aplinkos apsaugos kriterijų taikymo, vykdant žaliuosius pirkimus, patvirtintu tvarkos paršo nuomojama tra</w:t>
            </w:r>
            <w:r w:rsidR="00902B75">
              <w:rPr>
                <w:sz w:val="22"/>
                <w:szCs w:val="22"/>
              </w:rPr>
              <w:t>nsporto priemonė turi atitikti:</w:t>
            </w:r>
            <w:r w:rsidR="00902B75">
              <w:rPr>
                <w:color w:val="000000"/>
              </w:rPr>
              <w:t xml:space="preserve"> </w:t>
            </w:r>
            <w:r w:rsidR="00902B75">
              <w:rPr>
                <w:color w:val="000000"/>
              </w:rPr>
              <w:t>10.1.2.1 papunktyje (transporto priemonės išmetamas anglies dioksido (CO</w:t>
            </w:r>
            <w:r w:rsidR="00902B75">
              <w:rPr>
                <w:color w:val="000000"/>
                <w:vertAlign w:val="subscript"/>
              </w:rPr>
              <w:t>2</w:t>
            </w:r>
            <w:r w:rsidR="00902B75">
              <w:rPr>
                <w:color w:val="000000"/>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w:t>
            </w:r>
            <w:r w:rsidR="00902B75">
              <w:rPr>
                <w:color w:val="000000"/>
              </w:rPr>
              <w:lastRenderedPageBreak/>
              <w:t>įgyvendinimo priemonėmis, M</w:t>
            </w:r>
            <w:r w:rsidR="00902B75">
              <w:rPr>
                <w:color w:val="000000"/>
                <w:vertAlign w:val="subscript"/>
              </w:rPr>
              <w:t>1</w:t>
            </w:r>
            <w:r w:rsidR="00902B75">
              <w:rPr>
                <w:color w:val="000000"/>
              </w:rPr>
              <w:t> kategorijos transporto priemonėms neturi viršyti 95 g/km, M</w:t>
            </w:r>
            <w:r w:rsidR="00902B75">
              <w:rPr>
                <w:color w:val="000000"/>
                <w:vertAlign w:val="subscript"/>
              </w:rPr>
              <w:t>2</w:t>
            </w:r>
            <w:r w:rsidR="00902B75">
              <w:rPr>
                <w:color w:val="000000"/>
              </w:rPr>
              <w:t> ir N</w:t>
            </w:r>
            <w:r w:rsidR="00902B75">
              <w:rPr>
                <w:color w:val="000000"/>
                <w:vertAlign w:val="subscript"/>
              </w:rPr>
              <w:t>1</w:t>
            </w:r>
            <w:r w:rsidR="00902B75">
              <w:rPr>
                <w:color w:val="000000"/>
              </w:rPr>
              <w:t> kategorijos transporto priemonėms neturi viršyti 147 g/km</w:t>
            </w:r>
            <w:bookmarkStart w:id="1" w:name="part_96b4b153c9f8448ab7f989c300958978"/>
            <w:bookmarkEnd w:id="1"/>
            <w:r w:rsidR="00902B75">
              <w:rPr>
                <w:color w:val="000000"/>
              </w:rPr>
              <w:t xml:space="preserve">) </w:t>
            </w:r>
            <w:r w:rsidR="00902B75">
              <w:rPr>
                <w:color w:val="000000"/>
                <w:lang w:val="en-US" w:eastAsia="en-US"/>
              </w:rPr>
              <w:t xml:space="preserve">ir </w:t>
            </w:r>
            <w:r w:rsidR="00902B75">
              <w:rPr>
                <w:color w:val="000000"/>
              </w:rPr>
              <w:t>10.1.2.2 papunktyje (realiomis važiavimo sąlygomis transporto priemonės išmetamų teršalų kiekis neviršija 80 procentų ribinės vertės (neatsižvelgiant į taikomą atitikties faktorių ir (ar) matavimo metodo paklaidą), nustatytos Reglamente (EB) Nr. 715/2007)</w:t>
            </w:r>
            <w:r w:rsidR="00902B75">
              <w:rPr>
                <w:color w:val="000000"/>
                <w:lang w:val="en-US" w:eastAsia="en-US"/>
              </w:rPr>
              <w:t>.</w:t>
            </w:r>
            <w:bookmarkStart w:id="2" w:name="_GoBack"/>
            <w:bookmarkEnd w:id="2"/>
            <w:r w:rsidRPr="00CA61D6">
              <w:rPr>
                <w:sz w:val="22"/>
                <w:szCs w:val="22"/>
              </w:rPr>
              <w:t xml:space="preserve"> </w:t>
            </w:r>
          </w:p>
          <w:p w14:paraId="231412D3" w14:textId="77777777" w:rsidR="006358B6" w:rsidRPr="00E154BD" w:rsidRDefault="006358B6" w:rsidP="00AE0A6E">
            <w:pPr>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343B7F05" w14:textId="22E8F26E" w:rsidR="00AF284E" w:rsidRPr="00E154BD" w:rsidRDefault="00AE0A6E" w:rsidP="00025E4D">
            <w:pPr>
              <w:autoSpaceDE w:val="0"/>
              <w:autoSpaceDN w:val="0"/>
              <w:adjustRightInd w:val="0"/>
              <w:spacing w:line="240" w:lineRule="auto"/>
              <w:ind w:firstLine="0"/>
              <w:rPr>
                <w:rStyle w:val="cf01"/>
              </w:rPr>
            </w:pPr>
            <w:r w:rsidRPr="00E154BD">
              <w:rPr>
                <w:rStyle w:val="cf01"/>
                <w:rFonts w:ascii="Times New Roman" w:hAnsi="Times New Roman" w:cs="Times New Roman"/>
                <w:sz w:val="22"/>
                <w:szCs w:val="22"/>
              </w:rPr>
              <w:lastRenderedPageBreak/>
              <w:t xml:space="preserve">Gamintojo techniniai dokumentai, įrodantys atitiktį nustatytiems reikalavimams. </w:t>
            </w:r>
          </w:p>
          <w:p w14:paraId="20E7F181" w14:textId="77777777" w:rsidR="00AF284E" w:rsidRPr="00E154BD" w:rsidRDefault="00AF284E"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Pr="00E154BD" w:rsidRDefault="000362C5" w:rsidP="00025E4D">
            <w:pPr>
              <w:autoSpaceDE w:val="0"/>
              <w:autoSpaceDN w:val="0"/>
              <w:adjustRightInd w:val="0"/>
              <w:spacing w:line="240" w:lineRule="auto"/>
              <w:ind w:firstLine="0"/>
              <w:rPr>
                <w:i/>
                <w:color w:val="000000"/>
                <w:sz w:val="22"/>
                <w:szCs w:val="22"/>
              </w:rPr>
            </w:pPr>
            <w:r w:rsidRPr="00E154BD">
              <w:rPr>
                <w:i/>
                <w:color w:val="000000"/>
                <w:sz w:val="22"/>
                <w:szCs w:val="22"/>
              </w:rPr>
              <w:t>(Pateikiama skaitmeninė kopija).</w:t>
            </w:r>
          </w:p>
          <w:p w14:paraId="7F69DA8C" w14:textId="27FD7363" w:rsidR="00D85A05" w:rsidRPr="00E154BD"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E154BD" w:rsidRDefault="006358B6" w:rsidP="00025E4D">
            <w:pPr>
              <w:autoSpaceDE w:val="0"/>
              <w:autoSpaceDN w:val="0"/>
              <w:adjustRightInd w:val="0"/>
              <w:spacing w:line="240" w:lineRule="auto"/>
              <w:ind w:firstLine="0"/>
              <w:rPr>
                <w:color w:val="000000"/>
                <w:sz w:val="22"/>
                <w:szCs w:val="22"/>
              </w:rPr>
            </w:pPr>
            <w:r w:rsidRPr="00E154BD">
              <w:rPr>
                <w:color w:val="000000"/>
                <w:sz w:val="22"/>
                <w:szCs w:val="22"/>
              </w:rPr>
              <w:t>Jeigu Tiekėjas pats atitinka šį reikalavimą</w:t>
            </w:r>
            <w:r w:rsidRPr="00E154BD">
              <w:rPr>
                <w:sz w:val="22"/>
                <w:szCs w:val="22"/>
              </w:rPr>
              <w:t xml:space="preserve">, tačiau pasitelkia Subtiekėjus nurodytiems darbams atlikti,  kuriems </w:t>
            </w:r>
            <w:r w:rsidRPr="00E154BD">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3B607B8C"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kvalifikaciniams reikalavimams (</w:t>
      </w:r>
      <w:r w:rsidR="00902B75">
        <w:rPr>
          <w:rFonts w:ascii="Times New Roman" w:eastAsia="Times New Roman" w:hAnsi="Times New Roman" w:cs="Times New Roman"/>
          <w:sz w:val="24"/>
          <w:szCs w:val="24"/>
        </w:rPr>
        <w:t>9</w:t>
      </w:r>
      <w:r w:rsidR="00403EA6" w:rsidRPr="003634A6">
        <w:rPr>
          <w:rFonts w:ascii="Times New Roman" w:eastAsia="Times New Roman" w:hAnsi="Times New Roman" w:cs="Times New Roman"/>
          <w:sz w:val="24"/>
          <w:szCs w:val="24"/>
        </w:rPr>
        <w:t xml:space="preserve"> priedas).</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BCF8B" w14:textId="77777777" w:rsidR="002D226F" w:rsidRDefault="002D226F" w:rsidP="00251811">
      <w:pPr>
        <w:spacing w:line="240" w:lineRule="auto"/>
      </w:pPr>
      <w:r>
        <w:separator/>
      </w:r>
    </w:p>
  </w:endnote>
  <w:endnote w:type="continuationSeparator" w:id="0">
    <w:p w14:paraId="1C1E8CFC" w14:textId="77777777" w:rsidR="002D226F" w:rsidRDefault="002D226F"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7A834" w14:textId="77777777" w:rsidR="002D226F" w:rsidRDefault="002D226F" w:rsidP="00251811">
      <w:pPr>
        <w:spacing w:line="240" w:lineRule="auto"/>
      </w:pPr>
      <w:r>
        <w:separator/>
      </w:r>
    </w:p>
  </w:footnote>
  <w:footnote w:type="continuationSeparator" w:id="0">
    <w:p w14:paraId="0B5E5496" w14:textId="77777777" w:rsidR="002D226F" w:rsidRDefault="002D226F"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62CF4"/>
    <w:rsid w:val="00210E29"/>
    <w:rsid w:val="00251811"/>
    <w:rsid w:val="002D226F"/>
    <w:rsid w:val="00323681"/>
    <w:rsid w:val="003634A6"/>
    <w:rsid w:val="00403EA6"/>
    <w:rsid w:val="00460F2D"/>
    <w:rsid w:val="005F769A"/>
    <w:rsid w:val="00620FA4"/>
    <w:rsid w:val="006358B6"/>
    <w:rsid w:val="00636CB1"/>
    <w:rsid w:val="00685505"/>
    <w:rsid w:val="006E7555"/>
    <w:rsid w:val="00735AC5"/>
    <w:rsid w:val="00737A1B"/>
    <w:rsid w:val="007D6DAD"/>
    <w:rsid w:val="0080599F"/>
    <w:rsid w:val="00822745"/>
    <w:rsid w:val="008C53B9"/>
    <w:rsid w:val="00902B75"/>
    <w:rsid w:val="00A1533E"/>
    <w:rsid w:val="00AA1C62"/>
    <w:rsid w:val="00AE0A6E"/>
    <w:rsid w:val="00AF284E"/>
    <w:rsid w:val="00B474D9"/>
    <w:rsid w:val="00B641DB"/>
    <w:rsid w:val="00B76512"/>
    <w:rsid w:val="00B940FC"/>
    <w:rsid w:val="00CA61D6"/>
    <w:rsid w:val="00D11FBD"/>
    <w:rsid w:val="00D37D39"/>
    <w:rsid w:val="00D85A05"/>
    <w:rsid w:val="00E154BD"/>
    <w:rsid w:val="00E87474"/>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12139A"/>
    <w:rsid w:val="003314EF"/>
    <w:rsid w:val="00355938"/>
    <w:rsid w:val="00515FFA"/>
    <w:rsid w:val="006F635E"/>
    <w:rsid w:val="007E5084"/>
    <w:rsid w:val="0082053C"/>
    <w:rsid w:val="00891EBE"/>
    <w:rsid w:val="00A37534"/>
    <w:rsid w:val="00D8645C"/>
    <w:rsid w:val="00DB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D4CF-5C50-4B07-8097-0210FBA7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2240</Words>
  <Characters>1278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Kristina Gureckiene</cp:lastModifiedBy>
  <cp:revision>42</cp:revision>
  <dcterms:created xsi:type="dcterms:W3CDTF">2025-02-03T01:03:00Z</dcterms:created>
  <dcterms:modified xsi:type="dcterms:W3CDTF">2026-03-03T06:16:00Z</dcterms:modified>
</cp:coreProperties>
</file>