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10B1" w14:textId="147A5E2F" w:rsidR="00FB2CA3" w:rsidRPr="00E85816" w:rsidRDefault="009C6701" w:rsidP="00E85816">
      <w:pPr>
        <w:ind w:left="8262"/>
        <w:rPr>
          <w:sz w:val="22"/>
          <w:szCs w:val="22"/>
          <w:lang w:val="lt-LT"/>
        </w:rPr>
      </w:pPr>
      <w:r>
        <w:rPr>
          <w:sz w:val="22"/>
          <w:szCs w:val="22"/>
          <w:lang w:val="lt-LT"/>
        </w:rPr>
        <w:t>4</w:t>
      </w:r>
      <w:r w:rsidR="00FB2CA3" w:rsidRPr="00E85816">
        <w:rPr>
          <w:sz w:val="22"/>
          <w:szCs w:val="22"/>
          <w:lang w:val="lt-LT"/>
        </w:rPr>
        <w:t xml:space="preserve"> priedas</w:t>
      </w:r>
    </w:p>
    <w:p w14:paraId="08CD377D" w14:textId="77777777" w:rsidR="00972682" w:rsidRPr="00306495" w:rsidRDefault="00972682" w:rsidP="00972682">
      <w:pPr>
        <w:ind w:left="3600" w:right="-1" w:firstLine="720"/>
        <w:jc w:val="right"/>
        <w:rPr>
          <w:rFonts w:eastAsia="Calibri"/>
          <w:lang w:val="lt-LT"/>
        </w:rPr>
      </w:pPr>
    </w:p>
    <w:p w14:paraId="43D65A13" w14:textId="77777777" w:rsidR="00972682" w:rsidRDefault="00972682" w:rsidP="00972682">
      <w:pPr>
        <w:ind w:right="-1"/>
        <w:jc w:val="center"/>
        <w:rPr>
          <w:rFonts w:eastAsia="Calibri"/>
          <w:b/>
          <w:lang w:val="lt-LT"/>
        </w:rPr>
      </w:pPr>
      <w:r w:rsidRPr="00306495">
        <w:rPr>
          <w:rFonts w:eastAsia="Calibri"/>
          <w:b/>
          <w:lang w:val="lt-LT"/>
        </w:rPr>
        <w:t>DEKLARACIJA DĖL TIEKĖJO ATSAKINGŲ ASMENŲ</w:t>
      </w:r>
    </w:p>
    <w:p w14:paraId="114A766D" w14:textId="77777777" w:rsidR="00972682" w:rsidRPr="00306495" w:rsidRDefault="00972682" w:rsidP="00972682">
      <w:pPr>
        <w:ind w:right="-1"/>
        <w:jc w:val="center"/>
        <w:rPr>
          <w:rFonts w:eastAsia="Calibri"/>
          <w:b/>
          <w:lang w:val="lt-LT"/>
        </w:rPr>
      </w:pPr>
    </w:p>
    <w:p w14:paraId="70AE002C" w14:textId="77777777" w:rsidR="00972682" w:rsidRPr="00306495" w:rsidRDefault="00972682" w:rsidP="00972682">
      <w:pPr>
        <w:ind w:right="-1"/>
        <w:jc w:val="center"/>
        <w:rPr>
          <w:rFonts w:eastAsia="Calibri"/>
          <w:i/>
          <w:lang w:val="lt-LT"/>
        </w:rPr>
      </w:pPr>
      <w:r w:rsidRPr="00306495">
        <w:rPr>
          <w:rFonts w:eastAsia="Calibri"/>
          <w:i/>
          <w:lang w:val="lt-LT"/>
        </w:rPr>
        <w:t>___________________</w:t>
      </w:r>
    </w:p>
    <w:p w14:paraId="5E498A40" w14:textId="77777777" w:rsidR="00972682" w:rsidRPr="00957C79" w:rsidRDefault="00972682" w:rsidP="00972682">
      <w:pPr>
        <w:ind w:right="-1"/>
        <w:jc w:val="center"/>
        <w:rPr>
          <w:rFonts w:eastAsia="Calibri"/>
          <w:bCs/>
          <w:iCs/>
          <w:sz w:val="20"/>
          <w:szCs w:val="20"/>
          <w:lang w:val="lt-LT"/>
        </w:rPr>
      </w:pPr>
      <w:r w:rsidRPr="00957C79">
        <w:rPr>
          <w:rFonts w:eastAsia="Calibri"/>
          <w:bCs/>
          <w:iCs/>
          <w:sz w:val="20"/>
          <w:szCs w:val="20"/>
          <w:lang w:val="lt-LT"/>
        </w:rPr>
        <w:t>(data)</w:t>
      </w:r>
    </w:p>
    <w:p w14:paraId="4649933D" w14:textId="77777777" w:rsidR="00972682" w:rsidRPr="00306495" w:rsidRDefault="00972682" w:rsidP="00972682">
      <w:pPr>
        <w:ind w:right="-1"/>
        <w:jc w:val="both"/>
        <w:rPr>
          <w:rFonts w:eastAsia="Calibri"/>
          <w:i/>
          <w:lang w:val="lt-LT"/>
        </w:rPr>
      </w:pPr>
    </w:p>
    <w:p w14:paraId="0FA26AC6" w14:textId="77777777" w:rsidR="00972682" w:rsidRDefault="00972682" w:rsidP="00972682">
      <w:pPr>
        <w:ind w:right="-1"/>
        <w:jc w:val="both"/>
        <w:rPr>
          <w:rFonts w:eastAsia="Calibri"/>
          <w:lang w:val="lt-LT"/>
        </w:rPr>
      </w:pPr>
      <w:r w:rsidRPr="00957C79">
        <w:rPr>
          <w:rFonts w:eastAsia="Calibri"/>
          <w:lang w:val="lt-LT"/>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64E6D8B6" w14:textId="77777777" w:rsidR="00972682" w:rsidRPr="00306495" w:rsidRDefault="00972682" w:rsidP="00972682">
      <w:pPr>
        <w:ind w:right="-1"/>
        <w:jc w:val="both"/>
        <w:rPr>
          <w:rFonts w:eastAsia="Calibri"/>
          <w:u w:val="single"/>
          <w:lang w:val="lt-LT"/>
        </w:rPr>
      </w:pPr>
    </w:p>
    <w:p w14:paraId="0714B375" w14:textId="77777777" w:rsidR="00972682" w:rsidRPr="00306495" w:rsidRDefault="00972682" w:rsidP="00972682">
      <w:pPr>
        <w:ind w:right="-1"/>
        <w:jc w:val="both"/>
        <w:rPr>
          <w:rFonts w:eastAsia="Calibri"/>
          <w:lang w:val="lt-LT"/>
        </w:rPr>
      </w:pPr>
      <w:r w:rsidRPr="00306495">
        <w:rPr>
          <w:rFonts w:eastAsia="Calibri"/>
          <w:lang w:val="lt-LT"/>
        </w:rPr>
        <w:tab/>
        <w:t>Aš, ________________________________________________________________</w:t>
      </w:r>
    </w:p>
    <w:p w14:paraId="40355437" w14:textId="77777777" w:rsidR="00972682" w:rsidRPr="00306495" w:rsidRDefault="00972682" w:rsidP="00972682">
      <w:pPr>
        <w:ind w:left="1296" w:right="-1"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8EC8B1C" w14:textId="77777777" w:rsidR="00972682" w:rsidRPr="00306495" w:rsidRDefault="00972682" w:rsidP="00972682">
      <w:pPr>
        <w:ind w:right="-1"/>
        <w:jc w:val="both"/>
        <w:rPr>
          <w:rFonts w:eastAsia="Calibri"/>
          <w:sz w:val="20"/>
          <w:szCs w:val="20"/>
          <w:lang w:val="lt-LT"/>
        </w:rPr>
      </w:pPr>
    </w:p>
    <w:p w14:paraId="05A195CE" w14:textId="77777777" w:rsidR="00972682" w:rsidRPr="00306495" w:rsidRDefault="00972682" w:rsidP="00972682">
      <w:pPr>
        <w:ind w:right="-1"/>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2FCB124" w14:textId="77777777" w:rsidR="00972682" w:rsidRPr="00306495" w:rsidRDefault="00972682" w:rsidP="00972682">
      <w:pPr>
        <w:spacing w:line="360" w:lineRule="auto"/>
        <w:ind w:left="6480" w:right="-1"/>
        <w:jc w:val="both"/>
        <w:rPr>
          <w:rFonts w:eastAsia="Calibri"/>
          <w:i/>
          <w:sz w:val="20"/>
          <w:szCs w:val="20"/>
          <w:lang w:val="lt-LT"/>
        </w:rPr>
      </w:pPr>
      <w:r w:rsidRPr="00306495">
        <w:rPr>
          <w:rFonts w:eastAsia="Calibri"/>
          <w:i/>
          <w:sz w:val="20"/>
          <w:szCs w:val="20"/>
          <w:lang w:val="lt-LT"/>
        </w:rPr>
        <w:t xml:space="preserve">          (tiekėjo pavadinimas)</w:t>
      </w:r>
    </w:p>
    <w:p w14:paraId="5324797C" w14:textId="77777777" w:rsidR="00972682" w:rsidRPr="00306495" w:rsidRDefault="00972682" w:rsidP="00972682">
      <w:pPr>
        <w:spacing w:line="360" w:lineRule="auto"/>
        <w:ind w:right="-1"/>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395567DC" w14:textId="77777777" w:rsidR="00972682" w:rsidRPr="00306495" w:rsidRDefault="00972682" w:rsidP="00972682">
      <w:pPr>
        <w:ind w:right="-1"/>
        <w:jc w:val="both"/>
        <w:rPr>
          <w:rFonts w:eastAsia="Calibri"/>
          <w:i/>
          <w:lang w:val="lt-LT"/>
        </w:rPr>
      </w:pPr>
    </w:p>
    <w:p w14:paraId="1C7E2649" w14:textId="77777777" w:rsidR="00972682" w:rsidRPr="00306495" w:rsidRDefault="00972682" w:rsidP="00972682">
      <w:pPr>
        <w:ind w:right="-1"/>
        <w:jc w:val="both"/>
        <w:rPr>
          <w:rFonts w:eastAsia="Calibri"/>
          <w:b/>
          <w:lang w:val="lt-LT"/>
        </w:rPr>
      </w:pPr>
      <w:r w:rsidRPr="00306495">
        <w:rPr>
          <w:rFonts w:eastAsia="Calibri"/>
          <w:b/>
          <w:lang w:val="lt-LT"/>
        </w:rPr>
        <w:t>I. Valdyba (sudaryta/nesudaryta) .................................(įrašyti)</w:t>
      </w:r>
    </w:p>
    <w:p w14:paraId="2E8F7D50"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valdybos narius (vardas, pavardė):</w:t>
      </w:r>
    </w:p>
    <w:p w14:paraId="51C721C8" w14:textId="77777777" w:rsidR="00972682" w:rsidRPr="00306495" w:rsidRDefault="00972682" w:rsidP="00972682">
      <w:pPr>
        <w:ind w:right="-1"/>
        <w:jc w:val="both"/>
        <w:rPr>
          <w:rFonts w:eastAsia="Calibri"/>
          <w:i/>
          <w:lang w:val="lt-LT"/>
        </w:rPr>
      </w:pPr>
      <w:r w:rsidRPr="00306495">
        <w:rPr>
          <w:rFonts w:eastAsia="Calibri"/>
          <w:i/>
          <w:lang w:val="lt-LT"/>
        </w:rPr>
        <w:t>1.</w:t>
      </w:r>
    </w:p>
    <w:p w14:paraId="5F67C694" w14:textId="77777777" w:rsidR="00972682" w:rsidRPr="00306495" w:rsidRDefault="00972682" w:rsidP="00972682">
      <w:pPr>
        <w:ind w:right="-1"/>
        <w:jc w:val="both"/>
        <w:rPr>
          <w:rFonts w:eastAsia="Calibri"/>
          <w:i/>
          <w:lang w:val="lt-LT"/>
        </w:rPr>
      </w:pPr>
      <w:r w:rsidRPr="00306495">
        <w:rPr>
          <w:rFonts w:eastAsia="Calibri"/>
          <w:i/>
          <w:lang w:val="lt-LT"/>
        </w:rPr>
        <w:t>2.</w:t>
      </w:r>
    </w:p>
    <w:p w14:paraId="2B39FC33" w14:textId="77777777" w:rsidR="00972682" w:rsidRPr="00306495" w:rsidRDefault="00972682" w:rsidP="00972682">
      <w:pPr>
        <w:ind w:right="-1"/>
        <w:jc w:val="both"/>
        <w:rPr>
          <w:rFonts w:eastAsia="Calibri"/>
          <w:i/>
          <w:lang w:val="lt-LT"/>
        </w:rPr>
      </w:pPr>
      <w:r w:rsidRPr="00306495">
        <w:rPr>
          <w:rFonts w:eastAsia="Calibri"/>
          <w:i/>
          <w:lang w:val="lt-LT"/>
        </w:rPr>
        <w:t>3.</w:t>
      </w:r>
    </w:p>
    <w:p w14:paraId="6A8D0199" w14:textId="77777777" w:rsidR="00972682" w:rsidRPr="00306495" w:rsidRDefault="00972682" w:rsidP="00972682">
      <w:pPr>
        <w:ind w:right="-1"/>
        <w:jc w:val="both"/>
        <w:rPr>
          <w:rFonts w:eastAsia="Calibri"/>
          <w:lang w:val="lt-LT"/>
        </w:rPr>
      </w:pPr>
      <w:r w:rsidRPr="00306495">
        <w:rPr>
          <w:rFonts w:eastAsia="Calibri"/>
          <w:lang w:val="lt-LT"/>
        </w:rPr>
        <w:t>..................</w:t>
      </w:r>
    </w:p>
    <w:p w14:paraId="3E8338F4" w14:textId="77777777" w:rsidR="00972682" w:rsidRPr="00306495" w:rsidRDefault="00972682" w:rsidP="00972682">
      <w:pPr>
        <w:ind w:right="-1"/>
        <w:jc w:val="both"/>
        <w:rPr>
          <w:rFonts w:eastAsia="Calibri"/>
          <w:b/>
          <w:lang w:val="lt-LT"/>
        </w:rPr>
      </w:pPr>
      <w:r w:rsidRPr="00306495">
        <w:rPr>
          <w:rFonts w:eastAsia="Calibri"/>
          <w:b/>
          <w:lang w:val="lt-LT"/>
        </w:rPr>
        <w:t>II. Stebėtojų taryba (sudaryta/nesudaryta) .................................(įrašyti)</w:t>
      </w:r>
    </w:p>
    <w:p w14:paraId="4B2CB178"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stebėtojų tarybos narius (vardas, pavardė):</w:t>
      </w:r>
    </w:p>
    <w:p w14:paraId="0CA137B7" w14:textId="77777777" w:rsidR="00972682" w:rsidRPr="00306495" w:rsidRDefault="00972682" w:rsidP="00972682">
      <w:pPr>
        <w:ind w:right="-1"/>
        <w:jc w:val="both"/>
        <w:rPr>
          <w:rFonts w:eastAsia="Calibri"/>
          <w:i/>
          <w:lang w:val="lt-LT"/>
        </w:rPr>
      </w:pPr>
      <w:r w:rsidRPr="00306495">
        <w:rPr>
          <w:rFonts w:eastAsia="Calibri"/>
          <w:i/>
          <w:lang w:val="lt-LT"/>
        </w:rPr>
        <w:t>1.</w:t>
      </w:r>
    </w:p>
    <w:p w14:paraId="1FE32945" w14:textId="77777777" w:rsidR="00972682" w:rsidRPr="00306495" w:rsidRDefault="00972682" w:rsidP="00972682">
      <w:pPr>
        <w:ind w:right="-1"/>
        <w:jc w:val="both"/>
        <w:rPr>
          <w:rFonts w:eastAsia="Calibri"/>
          <w:i/>
          <w:lang w:val="lt-LT"/>
        </w:rPr>
      </w:pPr>
      <w:r w:rsidRPr="00306495">
        <w:rPr>
          <w:rFonts w:eastAsia="Calibri"/>
          <w:i/>
          <w:lang w:val="lt-LT"/>
        </w:rPr>
        <w:t>2.</w:t>
      </w:r>
    </w:p>
    <w:p w14:paraId="68B301F9" w14:textId="77777777" w:rsidR="00972682" w:rsidRPr="00306495" w:rsidRDefault="00972682" w:rsidP="00972682">
      <w:pPr>
        <w:ind w:right="-1"/>
        <w:jc w:val="both"/>
        <w:rPr>
          <w:rFonts w:eastAsia="Calibri"/>
          <w:i/>
          <w:lang w:val="lt-LT"/>
        </w:rPr>
      </w:pPr>
      <w:r w:rsidRPr="00306495">
        <w:rPr>
          <w:rFonts w:eastAsia="Calibri"/>
          <w:i/>
          <w:lang w:val="lt-LT"/>
        </w:rPr>
        <w:t>3.</w:t>
      </w:r>
    </w:p>
    <w:p w14:paraId="365F995B" w14:textId="77777777" w:rsidR="00972682" w:rsidRPr="00306495" w:rsidRDefault="00972682" w:rsidP="00972682">
      <w:pPr>
        <w:ind w:right="-1"/>
        <w:jc w:val="both"/>
        <w:rPr>
          <w:rFonts w:eastAsia="Calibri"/>
          <w:lang w:val="lt-LT"/>
        </w:rPr>
      </w:pPr>
      <w:r w:rsidRPr="00306495">
        <w:rPr>
          <w:rFonts w:eastAsia="Calibri"/>
          <w:lang w:val="lt-LT"/>
        </w:rPr>
        <w:t>..................</w:t>
      </w:r>
    </w:p>
    <w:p w14:paraId="0C8B011E" w14:textId="77777777" w:rsidR="00972682" w:rsidRPr="00306495" w:rsidRDefault="00972682" w:rsidP="00972682">
      <w:pPr>
        <w:ind w:right="-1"/>
        <w:jc w:val="both"/>
        <w:rPr>
          <w:rFonts w:eastAsia="Calibri"/>
          <w:b/>
          <w:lang w:val="lt-LT"/>
        </w:rPr>
      </w:pPr>
      <w:r w:rsidRPr="00306495">
        <w:rPr>
          <w:rFonts w:eastAsia="Calibri"/>
          <w:b/>
          <w:lang w:val="lt-LT"/>
        </w:rPr>
        <w:t>III. Įmonėje nustatytas kiekybinis atstovavimas (taip/ne) ............................ (įrašyti)</w:t>
      </w:r>
    </w:p>
    <w:p w14:paraId="4BB69332" w14:textId="77777777" w:rsidR="00972682" w:rsidRPr="00306495" w:rsidRDefault="00972682" w:rsidP="00972682">
      <w:pPr>
        <w:ind w:right="-1"/>
        <w:jc w:val="both"/>
        <w:rPr>
          <w:rFonts w:eastAsia="Calibri"/>
          <w:i/>
          <w:lang w:val="lt-LT"/>
        </w:rPr>
      </w:pPr>
      <w:r w:rsidRPr="00306495">
        <w:rPr>
          <w:rFonts w:eastAsia="Calibri"/>
          <w:i/>
          <w:lang w:val="lt-LT"/>
        </w:rPr>
        <w:t>Jei nustatytas kiekybinis atstovavimas, nurodyti juridinio asmens vardu veikiančius asmenis (vardas, pavardė):</w:t>
      </w:r>
    </w:p>
    <w:p w14:paraId="3639C0F4" w14:textId="77777777" w:rsidR="00972682" w:rsidRPr="00306495" w:rsidRDefault="00972682" w:rsidP="00972682">
      <w:pPr>
        <w:ind w:right="-1"/>
        <w:jc w:val="both"/>
        <w:rPr>
          <w:rFonts w:eastAsia="Calibri"/>
          <w:i/>
          <w:lang w:val="lt-LT"/>
        </w:rPr>
      </w:pPr>
      <w:r w:rsidRPr="00306495">
        <w:rPr>
          <w:rFonts w:eastAsia="Calibri"/>
          <w:i/>
          <w:lang w:val="lt-LT"/>
        </w:rPr>
        <w:t>1.</w:t>
      </w:r>
    </w:p>
    <w:p w14:paraId="60AC17AC" w14:textId="77777777" w:rsidR="00972682" w:rsidRPr="00306495" w:rsidRDefault="00972682" w:rsidP="00972682">
      <w:pPr>
        <w:ind w:right="-1"/>
        <w:jc w:val="both"/>
        <w:rPr>
          <w:rFonts w:eastAsia="Calibri"/>
          <w:i/>
          <w:lang w:val="lt-LT"/>
        </w:rPr>
      </w:pPr>
      <w:r w:rsidRPr="00306495">
        <w:rPr>
          <w:rFonts w:eastAsia="Calibri"/>
          <w:i/>
          <w:lang w:val="lt-LT"/>
        </w:rPr>
        <w:t>2.</w:t>
      </w:r>
    </w:p>
    <w:p w14:paraId="451502D1" w14:textId="77777777" w:rsidR="00972682" w:rsidRPr="00306495" w:rsidRDefault="00972682" w:rsidP="00972682">
      <w:pPr>
        <w:pStyle w:val="Body2"/>
        <w:ind w:right="-1"/>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972682" w:rsidRPr="00306495" w14:paraId="414D12CC" w14:textId="77777777" w:rsidTr="003F34F6">
        <w:trPr>
          <w:trHeight w:val="618"/>
        </w:trPr>
        <w:tc>
          <w:tcPr>
            <w:tcW w:w="3969" w:type="dxa"/>
            <w:tcBorders>
              <w:top w:val="nil"/>
              <w:left w:val="nil"/>
              <w:bottom w:val="single" w:sz="4" w:space="0" w:color="auto"/>
              <w:right w:val="nil"/>
            </w:tcBorders>
          </w:tcPr>
          <w:p w14:paraId="5219E3E4" w14:textId="77777777" w:rsidR="00972682" w:rsidRPr="00306495" w:rsidRDefault="00972682" w:rsidP="00972682">
            <w:pPr>
              <w:ind w:left="-500" w:right="-1" w:hanging="284"/>
              <w:rPr>
                <w:color w:val="000000"/>
                <w:lang w:val="lt-LT"/>
              </w:rPr>
            </w:pPr>
          </w:p>
        </w:tc>
        <w:tc>
          <w:tcPr>
            <w:tcW w:w="257" w:type="dxa"/>
          </w:tcPr>
          <w:p w14:paraId="4648851C" w14:textId="77777777" w:rsidR="00972682" w:rsidRPr="00306495" w:rsidRDefault="00972682" w:rsidP="00972682">
            <w:pPr>
              <w:ind w:right="-1"/>
              <w:jc w:val="center"/>
              <w:rPr>
                <w:color w:val="000000"/>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6727507F" w14:textId="77777777" w:rsidR="00972682" w:rsidRPr="00306495" w:rsidRDefault="00972682" w:rsidP="00972682">
            <w:pPr>
              <w:ind w:right="-1"/>
              <w:jc w:val="center"/>
              <w:rPr>
                <w:color w:val="000000"/>
                <w:lang w:val="lt-LT"/>
              </w:rPr>
            </w:pPr>
          </w:p>
        </w:tc>
        <w:tc>
          <w:tcPr>
            <w:tcW w:w="258" w:type="dxa"/>
            <w:gridSpan w:val="2"/>
          </w:tcPr>
          <w:p w14:paraId="6A48035B" w14:textId="77777777" w:rsidR="00972682" w:rsidRPr="00306495" w:rsidRDefault="00972682" w:rsidP="00972682">
            <w:pPr>
              <w:ind w:right="-1"/>
              <w:jc w:val="center"/>
              <w:rPr>
                <w:color w:val="000000"/>
                <w:lang w:val="lt-LT"/>
              </w:rPr>
            </w:pPr>
          </w:p>
        </w:tc>
        <w:tc>
          <w:tcPr>
            <w:tcW w:w="3234" w:type="dxa"/>
            <w:gridSpan w:val="2"/>
            <w:tcBorders>
              <w:top w:val="nil"/>
              <w:left w:val="nil"/>
              <w:bottom w:val="single" w:sz="4" w:space="0" w:color="auto"/>
              <w:right w:val="nil"/>
            </w:tcBorders>
          </w:tcPr>
          <w:p w14:paraId="67B5B77D" w14:textId="77777777" w:rsidR="00972682" w:rsidRPr="00306495" w:rsidRDefault="00972682" w:rsidP="00972682">
            <w:pPr>
              <w:ind w:right="-1"/>
              <w:jc w:val="right"/>
              <w:rPr>
                <w:color w:val="000000"/>
                <w:lang w:val="lt-LT"/>
              </w:rPr>
            </w:pPr>
          </w:p>
        </w:tc>
      </w:tr>
      <w:tr w:rsidR="00972682" w:rsidRPr="00306495" w14:paraId="738F23BF" w14:textId="77777777" w:rsidTr="003F34F6">
        <w:trPr>
          <w:trHeight w:val="60"/>
        </w:trPr>
        <w:tc>
          <w:tcPr>
            <w:tcW w:w="3969" w:type="dxa"/>
            <w:tcBorders>
              <w:top w:val="single" w:sz="4" w:space="0" w:color="auto"/>
              <w:left w:val="nil"/>
              <w:bottom w:val="nil"/>
              <w:right w:val="nil"/>
            </w:tcBorders>
          </w:tcPr>
          <w:p w14:paraId="44D6F486" w14:textId="77777777" w:rsidR="00972682" w:rsidRPr="00306495" w:rsidRDefault="00972682" w:rsidP="00972682">
            <w:pPr>
              <w:snapToGrid w:val="0"/>
              <w:ind w:left="29" w:right="-1"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56F9F69" w14:textId="77777777" w:rsidR="00972682" w:rsidRPr="00306495" w:rsidRDefault="00972682" w:rsidP="00972682">
            <w:pPr>
              <w:ind w:right="-1"/>
              <w:jc w:val="center"/>
              <w:rPr>
                <w:color w:val="000000"/>
                <w:lang w:val="lt-LT"/>
              </w:rPr>
            </w:pPr>
          </w:p>
        </w:tc>
        <w:tc>
          <w:tcPr>
            <w:tcW w:w="2100" w:type="dxa"/>
            <w:gridSpan w:val="2"/>
            <w:tcBorders>
              <w:top w:val="single" w:sz="4" w:space="0" w:color="auto"/>
              <w:left w:val="nil"/>
              <w:bottom w:val="nil"/>
              <w:right w:val="nil"/>
            </w:tcBorders>
          </w:tcPr>
          <w:p w14:paraId="264333BF"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(parašas)</w:t>
            </w:r>
          </w:p>
        </w:tc>
        <w:tc>
          <w:tcPr>
            <w:tcW w:w="258" w:type="dxa"/>
            <w:gridSpan w:val="2"/>
          </w:tcPr>
          <w:p w14:paraId="7B24ED7E" w14:textId="77777777" w:rsidR="00972682" w:rsidRPr="00306495" w:rsidRDefault="00972682" w:rsidP="00972682">
            <w:pPr>
              <w:ind w:right="-1"/>
              <w:jc w:val="center"/>
              <w:rPr>
                <w:color w:val="000000"/>
                <w:lang w:val="lt-LT"/>
              </w:rPr>
            </w:pPr>
          </w:p>
        </w:tc>
        <w:tc>
          <w:tcPr>
            <w:tcW w:w="3197" w:type="dxa"/>
            <w:tcBorders>
              <w:top w:val="single" w:sz="4" w:space="0" w:color="auto"/>
              <w:left w:val="nil"/>
              <w:bottom w:val="nil"/>
              <w:right w:val="nil"/>
            </w:tcBorders>
          </w:tcPr>
          <w:p w14:paraId="52B7E313"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(Vardas ir pavardė)</w:t>
            </w:r>
          </w:p>
        </w:tc>
      </w:tr>
    </w:tbl>
    <w:p w14:paraId="555B3A0A" w14:textId="77777777" w:rsidR="00972682" w:rsidRPr="00306495" w:rsidRDefault="00972682" w:rsidP="00972682">
      <w:pPr>
        <w:ind w:right="-1"/>
        <w:jc w:val="both"/>
        <w:rPr>
          <w:b/>
          <w:u w:val="single"/>
          <w:lang w:val="lt-LT"/>
        </w:rPr>
      </w:pPr>
    </w:p>
    <w:p w14:paraId="27CE81F4" w14:textId="77777777" w:rsidR="00972682" w:rsidRPr="00306495" w:rsidRDefault="00972682" w:rsidP="00972682">
      <w:pPr>
        <w:ind w:right="-1"/>
        <w:jc w:val="both"/>
        <w:rPr>
          <w:b/>
          <w:u w:val="single"/>
          <w:lang w:val="lt-LT"/>
        </w:rPr>
      </w:pPr>
    </w:p>
    <w:p w14:paraId="385C2BD5" w14:textId="77777777" w:rsidR="00972682" w:rsidRDefault="00972682" w:rsidP="00972682">
      <w:pPr>
        <w:ind w:right="-1"/>
        <w:jc w:val="both"/>
        <w:rPr>
          <w:b/>
          <w:u w:val="single"/>
          <w:lang w:val="lt-LT"/>
        </w:rPr>
      </w:pPr>
    </w:p>
    <w:p w14:paraId="430A5B14" w14:textId="77777777" w:rsidR="00972682" w:rsidRDefault="00972682" w:rsidP="00972682">
      <w:pPr>
        <w:ind w:right="-1"/>
        <w:jc w:val="both"/>
        <w:rPr>
          <w:b/>
          <w:u w:val="single"/>
          <w:lang w:val="lt-LT"/>
        </w:rPr>
      </w:pPr>
    </w:p>
    <w:p w14:paraId="7F54D9CA" w14:textId="77777777" w:rsidR="00972682" w:rsidRDefault="00972682" w:rsidP="00972682">
      <w:pPr>
        <w:ind w:right="-1"/>
        <w:jc w:val="both"/>
        <w:rPr>
          <w:b/>
          <w:u w:val="single"/>
          <w:lang w:val="lt-LT"/>
        </w:rPr>
      </w:pPr>
    </w:p>
    <w:p w14:paraId="75341E2E" w14:textId="77777777" w:rsidR="00972682" w:rsidRPr="00306495" w:rsidRDefault="00972682" w:rsidP="00972682">
      <w:pPr>
        <w:ind w:right="-1"/>
        <w:jc w:val="both"/>
        <w:rPr>
          <w:b/>
          <w:u w:val="single"/>
          <w:lang w:val="lt-LT"/>
        </w:rPr>
      </w:pPr>
    </w:p>
    <w:p w14:paraId="6B76B807" w14:textId="3E4E4327" w:rsidR="00E55E91" w:rsidRPr="004C3463" w:rsidRDefault="00972682" w:rsidP="00972682">
      <w:pPr>
        <w:ind w:right="-1"/>
        <w:jc w:val="both"/>
        <w:rPr>
          <w:sz w:val="20"/>
          <w:szCs w:val="20"/>
          <w:lang w:val="lt-LT"/>
        </w:rPr>
      </w:pPr>
      <w:r w:rsidRPr="004C3463">
        <w:rPr>
          <w:i/>
          <w:iCs/>
          <w:sz w:val="20"/>
          <w:szCs w:val="20"/>
          <w:u w:val="single"/>
          <w:lang w:val="lt-LT"/>
        </w:rPr>
        <w:t>Pastaba.</w:t>
      </w:r>
      <w:r w:rsidRPr="004C3463">
        <w:rPr>
          <w:i/>
          <w:iCs/>
          <w:sz w:val="20"/>
          <w:szCs w:val="20"/>
          <w:lang w:val="lt-LT"/>
        </w:rPr>
        <w:t xml:space="preserve"> </w:t>
      </w:r>
      <w:r w:rsidRPr="004C3463">
        <w:rPr>
          <w:rFonts w:eastAsia="Calibri"/>
          <w:i/>
          <w:iCs/>
          <w:sz w:val="20"/>
          <w:szCs w:val="20"/>
          <w:lang w:val="lt-LT"/>
        </w:rPr>
        <w:t>Jeigu šioje deklaracijoje nurodomi asmenys tiekėjo įmonėje yra, tiekėjo pasiūlymą pripažinus galimai laimėjusiu, tiekėjas turi pateiki pirkimo sąlygų 3.3 punkte nurodytus aktualius dokumentus, patvirtinančius pašalinimo pagrindų nebuvimo faktą, dėl deklaracijoje nurodytų asmenų.</w:t>
      </w:r>
      <w:r w:rsidRPr="004C3463">
        <w:rPr>
          <w:i/>
          <w:iCs/>
          <w:sz w:val="20"/>
          <w:szCs w:val="20"/>
          <w:lang w:val="lt-LT"/>
        </w:rPr>
        <w:t xml:space="preserve"> Nurodyti dokumentai turi </w:t>
      </w:r>
      <w:r w:rsidR="003F34F6" w:rsidRPr="004C3463">
        <w:rPr>
          <w:i/>
          <w:iCs/>
          <w:sz w:val="20"/>
          <w:szCs w:val="20"/>
          <w:lang w:val="lt-LT"/>
        </w:rPr>
        <w:t>būti išduoti ne anksčiau kaip 1</w:t>
      </w:r>
      <w:r w:rsidR="00973CF1" w:rsidRPr="004C3463">
        <w:rPr>
          <w:i/>
          <w:iCs/>
          <w:sz w:val="20"/>
          <w:szCs w:val="20"/>
          <w:lang w:val="lt-LT"/>
        </w:rPr>
        <w:t>8</w:t>
      </w:r>
      <w:r w:rsidRPr="004C3463">
        <w:rPr>
          <w:i/>
          <w:iCs/>
          <w:sz w:val="20"/>
          <w:szCs w:val="20"/>
          <w:lang w:val="lt-LT"/>
        </w:rPr>
        <w:t>0 dienų iki tos dienos, kai galimas laimėtojas turės pateikti dokumentus.</w:t>
      </w:r>
    </w:p>
    <w:sectPr w:rsidR="00E55E91" w:rsidRPr="004C3463" w:rsidSect="00FB2CA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82"/>
    <w:rsid w:val="00245EBD"/>
    <w:rsid w:val="00270E9B"/>
    <w:rsid w:val="00287103"/>
    <w:rsid w:val="002A2444"/>
    <w:rsid w:val="003846FF"/>
    <w:rsid w:val="003E3015"/>
    <w:rsid w:val="003F34F6"/>
    <w:rsid w:val="004C3463"/>
    <w:rsid w:val="004F0144"/>
    <w:rsid w:val="005C5B83"/>
    <w:rsid w:val="006A4BA2"/>
    <w:rsid w:val="00777E26"/>
    <w:rsid w:val="0079201C"/>
    <w:rsid w:val="0097224D"/>
    <w:rsid w:val="00972682"/>
    <w:rsid w:val="00973CF1"/>
    <w:rsid w:val="00976CCF"/>
    <w:rsid w:val="009A5E2B"/>
    <w:rsid w:val="009C6701"/>
    <w:rsid w:val="00AA208A"/>
    <w:rsid w:val="00B100B2"/>
    <w:rsid w:val="00BA28BD"/>
    <w:rsid w:val="00C30007"/>
    <w:rsid w:val="00C9557C"/>
    <w:rsid w:val="00DD771C"/>
    <w:rsid w:val="00E3073D"/>
    <w:rsid w:val="00E55E91"/>
    <w:rsid w:val="00E662D2"/>
    <w:rsid w:val="00E84AEC"/>
    <w:rsid w:val="00E85816"/>
    <w:rsid w:val="00FA3E9E"/>
    <w:rsid w:val="00FB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8D6"/>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26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9726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667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Vaida Pačinskienė</cp:lastModifiedBy>
  <cp:revision>8</cp:revision>
  <dcterms:created xsi:type="dcterms:W3CDTF">2025-09-11T06:59:00Z</dcterms:created>
  <dcterms:modified xsi:type="dcterms:W3CDTF">2026-03-02T13:58:00Z</dcterms:modified>
</cp:coreProperties>
</file>