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3F16583C" w:rsidR="00205AB1" w:rsidRPr="001D4A22" w:rsidRDefault="001D4A22" w:rsidP="00205AB1">
      <w:pPr>
        <w:pStyle w:val="Heading"/>
        <w:jc w:val="center"/>
        <w:rPr>
          <w:color w:val="000000" w:themeColor="text1"/>
        </w:rPr>
      </w:pPr>
      <w:r>
        <w:rPr>
          <w:color w:val="000000" w:themeColor="text1"/>
          <w:lang w:val="lt-LT"/>
        </w:rPr>
        <w:t xml:space="preserve">Venų ieškiklis </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09A55E7D"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tel</w:t>
      </w:r>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r w:rsidR="009F7E79" w:rsidRPr="00D3514C">
        <w:rPr>
          <w:color w:val="auto"/>
          <w:lang w:val="lt-LT"/>
        </w:rPr>
        <w:t>ausra.baltrusaite</w:t>
      </w:r>
      <w:r w:rsidR="00E14DB4" w:rsidRPr="00D3514C">
        <w:rPr>
          <w:color w:val="auto"/>
          <w:lang w:val="lt-LT"/>
        </w:rPr>
        <w:t>@kaunoligonine.lt,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1D4A22">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42841A5B"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w:t>
      </w:r>
      <w:r>
        <w:rPr>
          <w:lang w:val="lt-LT"/>
        </w:rPr>
        <w:lastRenderedPageBreak/>
        <w:t xml:space="preserve">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lastRenderedPageBreak/>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09D01321" w14:textId="77777777" w:rsidR="00961274" w:rsidRDefault="00055DE3" w:rsidP="00561A2F">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p>
    <w:p w14:paraId="1DC66B2B" w14:textId="580EFFC0" w:rsidR="00E14DB4" w:rsidRPr="00561A2F" w:rsidRDefault="00961274" w:rsidP="00561A2F">
      <w:pPr>
        <w:pStyle w:val="Body2"/>
        <w:ind w:firstLine="709"/>
        <w:rPr>
          <w:b/>
          <w:color w:val="auto"/>
          <w:lang w:val="lt-LT"/>
        </w:rPr>
      </w:pPr>
      <w:r w:rsidRPr="00B63718">
        <w:rPr>
          <w:b/>
          <w:bCs/>
          <w:color w:val="auto"/>
          <w:lang w:val="lt-LT"/>
        </w:rPr>
        <w:t>5.10.3. Siūlomų prekių dokumentai (katalogai, brošiūros, techniniai pasai, naudojimo instrukcijos, vartotojo vadovai ar lygiaverčiai dokumentai)</w:t>
      </w:r>
      <w:r w:rsidR="00B63718" w:rsidRPr="00B63718">
        <w:rPr>
          <w:b/>
          <w:bCs/>
          <w:color w:val="auto"/>
          <w:lang w:val="lt-LT"/>
        </w:rPr>
        <w:t xml:space="preserve">, </w:t>
      </w:r>
      <w:r w:rsidRPr="00B63718">
        <w:rPr>
          <w:b/>
          <w:bCs/>
          <w:color w:val="auto"/>
          <w:lang w:val="lt-LT"/>
        </w:rPr>
        <w:t>kuriuose būtų siūlomo pirkimo objekto techninių charakteristikų aprašymas, bei visa informacija, pagrindžianti prekės atitikimą techninei specifikacijai anglų ir/ar lietuvių kalba. Reikalaujama techninės dokumentacijos vietas, kuriose nurodyti techninėje specifikacijoje reikalaujami Prekių parametrai grafiškai pažymėti (t.y. spalvotai pabraukti ir/ar paženklinti ir/ar nurodyti rodyklėmis), išversti į lietuvių kalbą (jeigu pateikiama ne lietuvių kalba) bei įrašyti, kurį techninės specifikacijos reikalaujamo techninio parametro punktą jos atitinka.</w:t>
      </w:r>
      <w:r w:rsidR="00E14DB4" w:rsidRPr="00B63718">
        <w:rPr>
          <w:b/>
          <w:bCs/>
          <w:lang w:val="lt-LT"/>
        </w:rPr>
        <w:br/>
      </w:r>
      <w:r w:rsidR="00E14DB4">
        <w:rPr>
          <w:lang w:val="lt-LT"/>
        </w:rPr>
        <w:tab/>
        <w:t>5.1</w:t>
      </w:r>
      <w:r w:rsidR="00055DE3">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sidR="00055DE3">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sidR="00055DE3">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sidR="00055DE3">
        <w:rPr>
          <w:lang w:val="lt-LT"/>
        </w:rPr>
        <w:t>4</w:t>
      </w:r>
      <w:r w:rsidR="00E14DB4">
        <w:rPr>
          <w:lang w:val="lt-LT"/>
        </w:rPr>
        <w:t xml:space="preserve">. Tiekėjas iki galutinio pasiūlymų pateikimo termino turi teisę pakeisti arba atšaukti savo </w:t>
      </w:r>
      <w:r w:rsidR="00E14DB4">
        <w:rPr>
          <w:lang w:val="lt-LT"/>
        </w:rPr>
        <w:lastRenderedPageBreak/>
        <w:t>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sidR="00055DE3">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lastRenderedPageBreak/>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30E554FE"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w:t>
      </w:r>
      <w:r w:rsidR="00EF2889">
        <w:rPr>
          <w:lang w:val="lt-LT"/>
        </w:rPr>
        <w:t>1</w:t>
      </w:r>
      <w:r>
        <w:rPr>
          <w:lang w:val="lt-LT"/>
        </w:rPr>
        <w:t xml:space="preserve">.1. </w:t>
      </w:r>
      <w:r w:rsidR="00D50502">
        <w:rPr>
          <w:lang w:val="lt-LT"/>
        </w:rPr>
        <w:t xml:space="preserve">tikrina, ar nebuvo pasiūlytos per didelės,  perkančiajai organizacijai nepriimtinos kainos; </w:t>
      </w:r>
    </w:p>
    <w:p w14:paraId="6B3C763F" w14:textId="77777777" w:rsidR="00EF2889" w:rsidRDefault="00E14DB4" w:rsidP="00E14DB4">
      <w:pPr>
        <w:pStyle w:val="Body2"/>
        <w:ind w:firstLine="709"/>
        <w:rPr>
          <w:lang w:val="lt-LT"/>
        </w:rPr>
      </w:pPr>
      <w:r>
        <w:rPr>
          <w:lang w:val="lt-LT"/>
        </w:rPr>
        <w:tab/>
      </w:r>
      <w:r w:rsidR="00EF2889">
        <w:rPr>
          <w:lang w:val="lt-LT"/>
        </w:rPr>
        <w:t>11.2. Jei tiekėjo pasiūlymas nėra atmetamas, Komisija arba pirkimo organizatorius toliau atlieka šias pirkimo procedūras:</w:t>
      </w:r>
    </w:p>
    <w:p w14:paraId="092C4CB3" w14:textId="3AF1B99A" w:rsidR="00E14DB4" w:rsidRDefault="00E14DB4" w:rsidP="00E14DB4">
      <w:pPr>
        <w:pStyle w:val="Body2"/>
        <w:ind w:firstLine="709"/>
        <w:rPr>
          <w:b/>
          <w:lang w:val="lt-LT"/>
        </w:rPr>
      </w:pPr>
      <w:r>
        <w:rPr>
          <w:lang w:val="lt-LT"/>
        </w:rPr>
        <w:t>11.2.</w:t>
      </w:r>
      <w:r w:rsidR="00EF2889">
        <w:rPr>
          <w:lang w:val="lt-LT"/>
        </w:rPr>
        <w:t>1</w:t>
      </w:r>
      <w:r w:rsidR="00D50502">
        <w:rPr>
          <w:lang w:val="lt-LT"/>
        </w:rPr>
        <w:t>. tikrina, ar tiekėjo pasiūlymas atitinka pirkimo sąlygų techninės specifikacijos reikalavimus;</w:t>
      </w:r>
      <w:r>
        <w:rPr>
          <w:lang w:val="lt-LT"/>
        </w:rPr>
        <w:br/>
      </w:r>
      <w:r>
        <w:rPr>
          <w:lang w:val="lt-LT"/>
        </w:rPr>
        <w:tab/>
        <w:t>11.2.</w:t>
      </w:r>
      <w:r w:rsidR="00EF2889">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EF2889">
        <w:rPr>
          <w:lang w:val="lt-LT"/>
        </w:rPr>
        <w:t>3</w:t>
      </w:r>
      <w:r>
        <w:rPr>
          <w:lang w:val="lt-LT"/>
        </w:rPr>
        <w:t>. patikrina, ar tiekėjo pasiūlyme nurodyta kaina (jos sudedamosios dalys) neatrodo neįprastai maža;</w:t>
      </w:r>
      <w:r>
        <w:rPr>
          <w:lang w:val="lt-LT"/>
        </w:rPr>
        <w:tab/>
      </w:r>
      <w:r>
        <w:rPr>
          <w:lang w:val="lt-LT"/>
        </w:rPr>
        <w:br/>
      </w:r>
      <w:r>
        <w:rPr>
          <w:lang w:val="lt-LT"/>
        </w:rPr>
        <w:tab/>
        <w:t>11.2.</w:t>
      </w:r>
      <w:r w:rsidR="00EF2889">
        <w:rPr>
          <w:lang w:val="lt-LT"/>
        </w:rPr>
        <w:t>4</w:t>
      </w:r>
      <w:r>
        <w:rPr>
          <w:lang w:val="lt-LT"/>
        </w:rPr>
        <w:t>. sudaro pasiūlymų eilę ir nustato pirkimo laimėtoją;</w:t>
      </w:r>
      <w:r>
        <w:rPr>
          <w:lang w:val="lt-LT"/>
        </w:rPr>
        <w:tab/>
      </w:r>
      <w:r>
        <w:rPr>
          <w:lang w:val="lt-LT"/>
        </w:rPr>
        <w:br/>
      </w:r>
      <w:r>
        <w:rPr>
          <w:lang w:val="lt-LT"/>
        </w:rPr>
        <w:tab/>
        <w:t>11.2.</w:t>
      </w:r>
      <w:r w:rsidR="00B95F1C">
        <w:rPr>
          <w:lang w:val="lt-LT"/>
        </w:rPr>
        <w:t>5</w:t>
      </w:r>
      <w:r>
        <w:rPr>
          <w:lang w:val="lt-LT"/>
        </w:rPr>
        <w:t>.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 xml:space="preserve">11.8. Komisija arba pirkimo organizatorius gali nevertinti viso pasiūlymo, jeigu patikrinus pasiūlymo dalį nustatoma, kad pasiūlymas, vadovaujantis jam nustatytais reikalavimais, turi būti </w:t>
      </w:r>
      <w:r>
        <w:rPr>
          <w:lang w:val="lt-LT"/>
        </w:rPr>
        <w:lastRenderedPageBreak/>
        <w:t>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403E5622"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B95F1C" w:rsidRPr="00B95F1C">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w:t>
      </w:r>
      <w:r>
        <w:rPr>
          <w:lang w:val="lt-LT"/>
        </w:rPr>
        <w:lastRenderedPageBreak/>
        <w:t>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4A33DD7C"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F32912">
        <w:rPr>
          <w:color w:val="auto"/>
          <w:lang w:val="lt-LT"/>
        </w:rPr>
        <w:t>2</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6F5A" w14:textId="77777777" w:rsidR="00D974E0" w:rsidRDefault="00D974E0">
      <w:r>
        <w:separator/>
      </w:r>
    </w:p>
  </w:endnote>
  <w:endnote w:type="continuationSeparator" w:id="0">
    <w:p w14:paraId="7634ABA5" w14:textId="77777777" w:rsidR="00D974E0" w:rsidRDefault="00D9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38ED" w14:textId="77777777" w:rsidR="00D974E0" w:rsidRDefault="00D974E0">
      <w:r>
        <w:separator/>
      </w:r>
    </w:p>
  </w:footnote>
  <w:footnote w:type="continuationSeparator" w:id="0">
    <w:p w14:paraId="745C63A7" w14:textId="77777777" w:rsidR="00D974E0" w:rsidRDefault="00D97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125E3"/>
    <w:rsid w:val="001355F9"/>
    <w:rsid w:val="00166093"/>
    <w:rsid w:val="00194362"/>
    <w:rsid w:val="001B7621"/>
    <w:rsid w:val="001D4A22"/>
    <w:rsid w:val="001E2515"/>
    <w:rsid w:val="001E4E69"/>
    <w:rsid w:val="00205AB1"/>
    <w:rsid w:val="00246D7D"/>
    <w:rsid w:val="002559B0"/>
    <w:rsid w:val="002804FE"/>
    <w:rsid w:val="0028745A"/>
    <w:rsid w:val="00291B4E"/>
    <w:rsid w:val="002A08A8"/>
    <w:rsid w:val="002B5341"/>
    <w:rsid w:val="003442D1"/>
    <w:rsid w:val="00360CDE"/>
    <w:rsid w:val="003F2A4C"/>
    <w:rsid w:val="004027F2"/>
    <w:rsid w:val="00403367"/>
    <w:rsid w:val="00411DD6"/>
    <w:rsid w:val="00435280"/>
    <w:rsid w:val="004400CA"/>
    <w:rsid w:val="00441D3B"/>
    <w:rsid w:val="00460622"/>
    <w:rsid w:val="00482C3E"/>
    <w:rsid w:val="004B4F0A"/>
    <w:rsid w:val="004F4729"/>
    <w:rsid w:val="0051139E"/>
    <w:rsid w:val="00517B1E"/>
    <w:rsid w:val="00540227"/>
    <w:rsid w:val="00561A2F"/>
    <w:rsid w:val="005B25E5"/>
    <w:rsid w:val="005E1E38"/>
    <w:rsid w:val="005E5855"/>
    <w:rsid w:val="005F57D7"/>
    <w:rsid w:val="006228A8"/>
    <w:rsid w:val="006445AC"/>
    <w:rsid w:val="00655DB4"/>
    <w:rsid w:val="007019E9"/>
    <w:rsid w:val="00705261"/>
    <w:rsid w:val="0077477D"/>
    <w:rsid w:val="00780D20"/>
    <w:rsid w:val="00790171"/>
    <w:rsid w:val="007C39A3"/>
    <w:rsid w:val="007F55E5"/>
    <w:rsid w:val="00837C94"/>
    <w:rsid w:val="00880630"/>
    <w:rsid w:val="008B1A2A"/>
    <w:rsid w:val="008B5B6A"/>
    <w:rsid w:val="008B7819"/>
    <w:rsid w:val="008C7430"/>
    <w:rsid w:val="008E7B75"/>
    <w:rsid w:val="008F21FD"/>
    <w:rsid w:val="0090256C"/>
    <w:rsid w:val="00961274"/>
    <w:rsid w:val="00965BC8"/>
    <w:rsid w:val="009804B5"/>
    <w:rsid w:val="0099639A"/>
    <w:rsid w:val="009E0122"/>
    <w:rsid w:val="009F7E79"/>
    <w:rsid w:val="00A3250F"/>
    <w:rsid w:val="00A72013"/>
    <w:rsid w:val="00AA1847"/>
    <w:rsid w:val="00AE397B"/>
    <w:rsid w:val="00B16FAE"/>
    <w:rsid w:val="00B63718"/>
    <w:rsid w:val="00B7521D"/>
    <w:rsid w:val="00B83EBA"/>
    <w:rsid w:val="00B92402"/>
    <w:rsid w:val="00B95F1C"/>
    <w:rsid w:val="00BF5593"/>
    <w:rsid w:val="00BF57E3"/>
    <w:rsid w:val="00C119E5"/>
    <w:rsid w:val="00C337C5"/>
    <w:rsid w:val="00C702C6"/>
    <w:rsid w:val="00C71AD9"/>
    <w:rsid w:val="00C81C57"/>
    <w:rsid w:val="00CB3EBA"/>
    <w:rsid w:val="00CB7BAF"/>
    <w:rsid w:val="00CC5DF8"/>
    <w:rsid w:val="00CE4DCE"/>
    <w:rsid w:val="00D044D8"/>
    <w:rsid w:val="00D0561B"/>
    <w:rsid w:val="00D318B9"/>
    <w:rsid w:val="00D3514C"/>
    <w:rsid w:val="00D50502"/>
    <w:rsid w:val="00D92ED1"/>
    <w:rsid w:val="00D974E0"/>
    <w:rsid w:val="00DA65D3"/>
    <w:rsid w:val="00E14DB4"/>
    <w:rsid w:val="00E161F9"/>
    <w:rsid w:val="00E45773"/>
    <w:rsid w:val="00E46C25"/>
    <w:rsid w:val="00E922FA"/>
    <w:rsid w:val="00EC1C49"/>
    <w:rsid w:val="00ED4713"/>
    <w:rsid w:val="00EF2889"/>
    <w:rsid w:val="00F0464D"/>
    <w:rsid w:val="00F32912"/>
    <w:rsid w:val="00F73C85"/>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8</Pages>
  <Words>20103</Words>
  <Characters>11460</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73</cp:revision>
  <dcterms:created xsi:type="dcterms:W3CDTF">2021-02-08T14:42:00Z</dcterms:created>
  <dcterms:modified xsi:type="dcterms:W3CDTF">2026-03-02T13:02:00Z</dcterms:modified>
</cp:coreProperties>
</file>