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26BD" w14:textId="77777777" w:rsidR="00597998" w:rsidRDefault="00597998"/>
    <w:p w14:paraId="47582617" w14:textId="3F57BE64" w:rsidR="00597998" w:rsidRDefault="00597998" w:rsidP="00597998">
      <w:pPr>
        <w:jc w:val="center"/>
      </w:pPr>
      <w:r>
        <w:t>ATSAKYMAI Į DALYVIO KLAUSIMUS</w:t>
      </w:r>
    </w:p>
    <w:p w14:paraId="5B210F2A" w14:textId="5EBDB7E2" w:rsidR="00597998" w:rsidRDefault="00597998" w:rsidP="00597998">
      <w:pPr>
        <w:spacing w:after="0" w:line="240" w:lineRule="auto"/>
        <w:jc w:val="center"/>
      </w:pPr>
      <w:r>
        <w:t>2026-03-03</w:t>
      </w:r>
    </w:p>
    <w:p w14:paraId="665A799C" w14:textId="7D64FBF5" w:rsidR="00597998" w:rsidRDefault="00597998" w:rsidP="00597998">
      <w:pPr>
        <w:spacing w:after="0" w:line="240" w:lineRule="auto"/>
        <w:jc w:val="center"/>
      </w:pPr>
      <w:r>
        <w:t>Ukmergė</w:t>
      </w:r>
    </w:p>
    <w:p w14:paraId="3D6F6930" w14:textId="77777777" w:rsidR="00597998" w:rsidRDefault="00597998" w:rsidP="00597998">
      <w:pPr>
        <w:spacing w:after="0" w:line="240" w:lineRule="auto"/>
        <w:jc w:val="center"/>
      </w:pPr>
    </w:p>
    <w:p w14:paraId="04B9C334" w14:textId="5C43CC1C" w:rsidR="00EB4DAA" w:rsidRPr="00EB4DAA" w:rsidRDefault="00EB4DAA">
      <w:r w:rsidRPr="00EB4DAA">
        <w:t xml:space="preserve">MS365 </w:t>
      </w:r>
      <w:proofErr w:type="spellStart"/>
      <w:r w:rsidRPr="00EB4DAA">
        <w:t>Teams</w:t>
      </w:r>
      <w:proofErr w:type="spellEnd"/>
      <w:r w:rsidRPr="00EB4DAA">
        <w:t xml:space="preserve"> kanalas nėra laikomas projektų valdymo platformos atitikmeniu</w:t>
      </w:r>
      <w:r>
        <w:t>.</w:t>
      </w:r>
    </w:p>
    <w:p w14:paraId="7BE38787" w14:textId="5726C0A8" w:rsidR="00047348" w:rsidRPr="00EB4DAA" w:rsidRDefault="00EB4DAA">
      <w:r w:rsidRPr="00EB4DAA">
        <w:t xml:space="preserve">MS </w:t>
      </w:r>
      <w:proofErr w:type="spellStart"/>
      <w:r w:rsidRPr="00EB4DAA">
        <w:t>Teams</w:t>
      </w:r>
      <w:proofErr w:type="spellEnd"/>
      <w:r w:rsidRPr="00EB4DAA">
        <w:t xml:space="preserve"> įrankio paskirtis  yra komunikacijos ir bendradarbiavimo centras (skirtas susirašinėjimui, skambučiams, failų dalijimuisi), o projektų valdymo platformos yra skirtos darbų planavimui, sekimui ir vykdymui.</w:t>
      </w:r>
    </w:p>
    <w:p w14:paraId="1805993B" w14:textId="482D7A98" w:rsidR="00EB4DAA" w:rsidRPr="00EB4DAA" w:rsidRDefault="00EB4DAA" w:rsidP="00EB4DAA">
      <w:pPr>
        <w:rPr>
          <w:b/>
          <w:bCs/>
        </w:rPr>
      </w:pPr>
      <w:r w:rsidRPr="00EB4DAA">
        <w:rPr>
          <w:b/>
          <w:bCs/>
        </w:rPr>
        <w:t>Pagrindiniai skirtumai</w:t>
      </w:r>
      <w:r>
        <w:rPr>
          <w:b/>
          <w:bCs/>
        </w:rPr>
        <w:t>:</w:t>
      </w:r>
    </w:p>
    <w:p w14:paraId="29D4259B" w14:textId="29A8F5BD" w:rsidR="00EB4DAA" w:rsidRPr="00EB4DAA" w:rsidRDefault="00EB4DAA" w:rsidP="00EB4DAA">
      <w:pPr>
        <w:numPr>
          <w:ilvl w:val="0"/>
          <w:numId w:val="1"/>
        </w:numPr>
      </w:pPr>
      <w:r w:rsidRPr="00EB4DAA">
        <w:t>„</w:t>
      </w:r>
      <w:proofErr w:type="spellStart"/>
      <w:r w:rsidRPr="00EB4DAA">
        <w:t>Teams</w:t>
      </w:r>
      <w:proofErr w:type="spellEnd"/>
      <w:r w:rsidRPr="00EB4DAA">
        <w:t>“ fokusuojasi į tai, </w:t>
      </w:r>
      <w:r w:rsidRPr="00EB4DAA">
        <w:rPr>
          <w:i/>
          <w:iCs/>
        </w:rPr>
        <w:t>kaip</w:t>
      </w:r>
      <w:r w:rsidRPr="00EB4DAA">
        <w:t> žmonės kalbasi; projektų valdymo įrankiai – į tai, </w:t>
      </w:r>
      <w:r w:rsidRPr="00EB4DAA">
        <w:rPr>
          <w:i/>
          <w:iCs/>
        </w:rPr>
        <w:t>kas</w:t>
      </w:r>
      <w:r w:rsidRPr="00EB4DAA">
        <w:t>, </w:t>
      </w:r>
      <w:r w:rsidRPr="00EB4DAA">
        <w:rPr>
          <w:i/>
          <w:iCs/>
        </w:rPr>
        <w:t>kada</w:t>
      </w:r>
      <w:r w:rsidRPr="00EB4DAA">
        <w:t> ir </w:t>
      </w:r>
      <w:r w:rsidRPr="00EB4DAA">
        <w:rPr>
          <w:i/>
          <w:iCs/>
        </w:rPr>
        <w:t>kaip</w:t>
      </w:r>
      <w:r w:rsidRPr="00EB4DAA">
        <w:t> turi būti padaryta.</w:t>
      </w:r>
    </w:p>
    <w:p w14:paraId="4AB3757D" w14:textId="77777777" w:rsidR="00EB4DAA" w:rsidRPr="00EB4DAA" w:rsidRDefault="00EB4DAA" w:rsidP="00EB4DAA">
      <w:pPr>
        <w:numPr>
          <w:ilvl w:val="0"/>
          <w:numId w:val="1"/>
        </w:numPr>
      </w:pPr>
      <w:r w:rsidRPr="00EB4DAA">
        <w:t>Vizualizacija: „</w:t>
      </w:r>
      <w:proofErr w:type="spellStart"/>
      <w:r w:rsidRPr="00EB4DAA">
        <w:t>Teams</w:t>
      </w:r>
      <w:proofErr w:type="spellEnd"/>
      <w:r w:rsidRPr="00EB4DAA">
        <w:t>“ neturi integruotų sudėtingų vizualizacijų, tokių kaip Ganto diagramos ar išsamūs laiko grafikai, kurie yra standartas projektų valdymo įrankiuose.</w:t>
      </w:r>
    </w:p>
    <w:p w14:paraId="61AF0F81" w14:textId="51E8276E" w:rsidR="00EB4DAA" w:rsidRPr="00EB4DAA" w:rsidRDefault="00EB4DAA" w:rsidP="00EB4DAA">
      <w:pPr>
        <w:numPr>
          <w:ilvl w:val="0"/>
          <w:numId w:val="1"/>
        </w:numPr>
      </w:pPr>
      <w:r w:rsidRPr="00EB4DAA">
        <w:t>Priklausomybės: Projektų valdymo platformos leidžia susieti užduotis (pvz., užduotis B negali prasidėti, kol nebaigta užduotis A), ko paprasta „</w:t>
      </w:r>
      <w:proofErr w:type="spellStart"/>
      <w:r w:rsidRPr="00EB4DAA">
        <w:t>Teams</w:t>
      </w:r>
      <w:proofErr w:type="spellEnd"/>
      <w:r w:rsidRPr="00EB4DAA">
        <w:t>“ aplinka pati savaime neatlieka.</w:t>
      </w:r>
    </w:p>
    <w:p w14:paraId="755D9FA5" w14:textId="13C4EF3D" w:rsidR="00EB4DAA" w:rsidRPr="00EB4DAA" w:rsidRDefault="00EB4DAA" w:rsidP="00EB4DAA">
      <w:pPr>
        <w:rPr>
          <w:b/>
          <w:bCs/>
        </w:rPr>
      </w:pPr>
      <w:r w:rsidRPr="00EB4DAA">
        <w:rPr>
          <w:b/>
          <w:bCs/>
        </w:rPr>
        <w:t>Privalumai naudojant specializuotą platformą</w:t>
      </w:r>
      <w:r>
        <w:rPr>
          <w:b/>
          <w:bCs/>
        </w:rPr>
        <w:t>:</w:t>
      </w:r>
    </w:p>
    <w:p w14:paraId="23C26265" w14:textId="77777777" w:rsidR="00EB4DAA" w:rsidRPr="00EB4DAA" w:rsidRDefault="00EB4DAA" w:rsidP="00EB4DAA">
      <w:pPr>
        <w:numPr>
          <w:ilvl w:val="0"/>
          <w:numId w:val="2"/>
        </w:numPr>
      </w:pPr>
      <w:r w:rsidRPr="00EB4DAA">
        <w:t>Skaidrumas ir atsakomybė: Kiekviena užduotis turi konkretų atsakingą asmenį, terminą ir statusą, todėl išvengiama informacijos pasiklydimo susirašinėjimuose.</w:t>
      </w:r>
    </w:p>
    <w:p w14:paraId="7345946E" w14:textId="77777777" w:rsidR="00EB4DAA" w:rsidRPr="00EB4DAA" w:rsidRDefault="00EB4DAA" w:rsidP="00EB4DAA">
      <w:pPr>
        <w:numPr>
          <w:ilvl w:val="0"/>
          <w:numId w:val="2"/>
        </w:numPr>
      </w:pPr>
      <w:r w:rsidRPr="00EB4DAA">
        <w:t>Resursų valdymas: Galite matyti komandos narių užimtumą ir išvengti jų perkrovimo darbais.</w:t>
      </w:r>
    </w:p>
    <w:p w14:paraId="4F5C34B3" w14:textId="77777777" w:rsidR="00EB4DAA" w:rsidRPr="00EB4DAA" w:rsidRDefault="00EB4DAA" w:rsidP="00EB4DAA">
      <w:pPr>
        <w:numPr>
          <w:ilvl w:val="0"/>
          <w:numId w:val="2"/>
        </w:numPr>
      </w:pPr>
      <w:r w:rsidRPr="00EB4DAA">
        <w:t>Proceso automatizavimas: Galimybė nustatyti automatines taisykles (pvz., „kai užduotis baigta, automatiškai informuoti klientą“), kas taupo laiką.</w:t>
      </w:r>
    </w:p>
    <w:p w14:paraId="1F5E90DE" w14:textId="14D29870" w:rsidR="00EB4DAA" w:rsidRPr="00EB4DAA" w:rsidRDefault="00EB4DAA" w:rsidP="00EB4DAA">
      <w:pPr>
        <w:numPr>
          <w:ilvl w:val="0"/>
          <w:numId w:val="2"/>
        </w:numPr>
      </w:pPr>
      <w:r w:rsidRPr="00EB4DAA">
        <w:t>Atskaitomybė: Vienu paspaudimu generuojamos ataskaitos apie projekto progresą, biudžetą ar vėlavimus.</w:t>
      </w:r>
    </w:p>
    <w:p w14:paraId="09E86653" w14:textId="32C6F6B6" w:rsidR="00EB4DAA" w:rsidRPr="00EB4DAA" w:rsidRDefault="00EB4DAA" w:rsidP="00EB4DAA">
      <w:pPr>
        <w:numPr>
          <w:ilvl w:val="0"/>
          <w:numId w:val="2"/>
        </w:numPr>
      </w:pPr>
      <w:r w:rsidRPr="00EB4DAA">
        <w:t>Visi susiję dokumentai, komentarai ir sprendimai saugomi prie konkrečios užduoties, o ne išmėtyti skirtinguose „</w:t>
      </w:r>
      <w:proofErr w:type="spellStart"/>
      <w:r w:rsidRPr="00EB4DAA">
        <w:t>Teams</w:t>
      </w:r>
      <w:proofErr w:type="spellEnd"/>
      <w:r w:rsidRPr="00EB4DAA">
        <w:t>“ kanaluose.</w:t>
      </w:r>
    </w:p>
    <w:p w14:paraId="05203B39" w14:textId="77777777" w:rsidR="00EB4DAA" w:rsidRDefault="00EB4DAA"/>
    <w:p w14:paraId="6E135E3A" w14:textId="77777777" w:rsidR="00EB4DAA" w:rsidRDefault="00EB4DAA"/>
    <w:p w14:paraId="013EDF34" w14:textId="77777777" w:rsidR="00EB4DAA" w:rsidRDefault="00EB4DAA"/>
    <w:p w14:paraId="3E592CF7" w14:textId="77777777" w:rsidR="00597998" w:rsidRDefault="00597998"/>
    <w:p w14:paraId="01CF793B" w14:textId="77777777" w:rsidR="00597998" w:rsidRDefault="00597998"/>
    <w:p w14:paraId="12B6544D" w14:textId="77777777" w:rsidR="00EB4DAA" w:rsidRDefault="00EB4DAA">
      <w:r>
        <w:lastRenderedPageBreak/>
        <w:t>Atsakymas į techninių sąlygų 10 punktą</w:t>
      </w:r>
    </w:p>
    <w:p w14:paraId="4800FFED" w14:textId="26519BF9" w:rsidR="00827E72" w:rsidRPr="00827E72" w:rsidRDefault="00EB4DAA" w:rsidP="00827E72">
      <w:pPr>
        <w:numPr>
          <w:ilvl w:val="0"/>
          <w:numId w:val="3"/>
        </w:numPr>
      </w:pPr>
      <w:r>
        <w:t>Spragų testavimo techninės specifikacijos parengimas ir trečiosios šalies suradimas nėra pakankamos priemonė</w:t>
      </w:r>
      <w:r w:rsidR="009A7C56">
        <w:t>s</w:t>
      </w:r>
      <w:r>
        <w:t xml:space="preserve"> norint padengti TS 10 punkto reikalavimus</w:t>
      </w:r>
      <w:r w:rsidR="00827E72">
        <w:t xml:space="preserve">. Paslaugos teikėjas spragų testavimą turėtu atlikti pats. Atsižvelgiant į greitai kintančią būseną pavyzdžiui </w:t>
      </w:r>
      <w:r w:rsidR="00827E72" w:rsidRPr="00827E72">
        <w:t>Atsiradus kritinėms spragoms</w:t>
      </w:r>
      <w:r w:rsidR="00827E72">
        <w:t xml:space="preserve">: </w:t>
      </w:r>
      <w:r w:rsidR="00827E72" w:rsidRPr="00827E72">
        <w:t>Pasirodžius informacijai apie naujas „nulinės dienos“ (</w:t>
      </w:r>
      <w:proofErr w:type="spellStart"/>
      <w:r w:rsidR="00827E72" w:rsidRPr="00827E72">
        <w:rPr>
          <w:i/>
          <w:iCs/>
        </w:rPr>
        <w:t>zero-day</w:t>
      </w:r>
      <w:proofErr w:type="spellEnd"/>
      <w:r w:rsidR="00827E72" w:rsidRPr="00827E72">
        <w:t>) spragas (pvz., kaip </w:t>
      </w:r>
      <w:r w:rsidR="00827E72" w:rsidRPr="00827E72">
        <w:rPr>
          <w:i/>
          <w:iCs/>
        </w:rPr>
        <w:t>Log4j</w:t>
      </w:r>
      <w:r w:rsidR="00827E72" w:rsidRPr="00827E72">
        <w:t> atveju), skenavimas</w:t>
      </w:r>
      <w:r w:rsidR="00827E72">
        <w:t xml:space="preserve"> turėtu būti </w:t>
      </w:r>
      <w:r w:rsidR="00827E72" w:rsidRPr="00827E72">
        <w:t xml:space="preserve"> atliekamas </w:t>
      </w:r>
      <w:r w:rsidR="00827E72" w:rsidRPr="00827E72">
        <w:rPr>
          <w:b/>
          <w:bCs/>
        </w:rPr>
        <w:t>nedelsiant</w:t>
      </w:r>
      <w:r w:rsidR="00827E72">
        <w:t>, o ne pradedama ruošti techninė dokumentacija ieškomi paslaugų teikėjai ir daromi papildomi paslaugų pirkimai.</w:t>
      </w:r>
    </w:p>
    <w:p w14:paraId="437CF699" w14:textId="69670CEC" w:rsidR="00EB4DAA" w:rsidRPr="00EB4DAA" w:rsidRDefault="00827E72">
      <w:r>
        <w:t xml:space="preserve">  </w:t>
      </w:r>
      <w:r w:rsidR="00EB4DAA">
        <w:t xml:space="preserve"> </w:t>
      </w:r>
    </w:p>
    <w:sectPr w:rsidR="00EB4DAA" w:rsidRPr="00EB4D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5127"/>
    <w:multiLevelType w:val="multilevel"/>
    <w:tmpl w:val="0D9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05F04"/>
    <w:multiLevelType w:val="multilevel"/>
    <w:tmpl w:val="E01E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627"/>
    <w:multiLevelType w:val="multilevel"/>
    <w:tmpl w:val="FB2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232850">
    <w:abstractNumId w:val="0"/>
  </w:num>
  <w:num w:numId="2" w16cid:durableId="1070470289">
    <w:abstractNumId w:val="1"/>
  </w:num>
  <w:num w:numId="3" w16cid:durableId="167649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96"/>
    <w:rsid w:val="00047348"/>
    <w:rsid w:val="0015701E"/>
    <w:rsid w:val="00314E2B"/>
    <w:rsid w:val="0049636C"/>
    <w:rsid w:val="00597998"/>
    <w:rsid w:val="00827E72"/>
    <w:rsid w:val="009A7C56"/>
    <w:rsid w:val="00A96517"/>
    <w:rsid w:val="00BD3133"/>
    <w:rsid w:val="00D25D96"/>
    <w:rsid w:val="00E3576F"/>
    <w:rsid w:val="00E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9233"/>
  <w15:chartTrackingRefBased/>
  <w15:docId w15:val="{10E756C7-F51B-4D5D-BA1E-A95DEAEE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5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5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5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5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5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5D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5D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5D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5D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5D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5D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5D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5D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5D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5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5D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5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Vanduo36</dc:creator>
  <cp:keywords/>
  <dc:description/>
  <cp:lastModifiedBy>Rimas Zvėga</cp:lastModifiedBy>
  <cp:revision>3</cp:revision>
  <dcterms:created xsi:type="dcterms:W3CDTF">2026-03-03T10:34:00Z</dcterms:created>
  <dcterms:modified xsi:type="dcterms:W3CDTF">2026-03-03T10:40:00Z</dcterms:modified>
</cp:coreProperties>
</file>