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4035932"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3DE1CF7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6912C3"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65708C9E" w:rsidR="005047F1" w:rsidRPr="00A85160" w:rsidRDefault="00756C46"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TRĄŠŲ</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618D613" w14:textId="77777777" w:rsidR="00756C46" w:rsidRDefault="00756C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87FF77B" w14:textId="77777777" w:rsidR="00756C46" w:rsidRDefault="00756C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DA153E" w14:textId="77777777" w:rsidR="00756C46" w:rsidRPr="00A85160" w:rsidRDefault="00756C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B9153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B9153E">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B9153E">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994F02"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6912C3">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w:t>
      </w:r>
      <w:r w:rsidRPr="00994F02">
        <w:rPr>
          <w:rFonts w:ascii="Times New Roman" w:eastAsia="Times New Roman" w:hAnsi="Times New Roman" w:cs="Times New Roman"/>
          <w:sz w:val="24"/>
          <w:szCs w:val="24"/>
          <w:lang w:eastAsia="lt-LT"/>
        </w:rPr>
        <w:t xml:space="preserve">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994F0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994F02">
        <w:rPr>
          <w:rFonts w:ascii="Times New Roman" w:eastAsia="Times New Roman" w:hAnsi="Times New Roman" w:cs="Times New Roman"/>
          <w:sz w:val="24"/>
          <w:szCs w:val="24"/>
          <w:lang w:eastAsia="lt-LT"/>
        </w:rPr>
        <w:t>.</w:t>
      </w:r>
    </w:p>
    <w:p w14:paraId="41DACF6E" w14:textId="77777777" w:rsidR="005047F1" w:rsidRPr="00994F02" w:rsidRDefault="005047F1" w:rsidP="00B9153E">
      <w:pPr>
        <w:spacing w:after="0" w:line="276" w:lineRule="auto"/>
        <w:ind w:firstLine="720"/>
        <w:jc w:val="both"/>
        <w:rPr>
          <w:rFonts w:ascii="Times New Roman" w:eastAsia="Times New Roman" w:hAnsi="Times New Roman" w:cs="Times New Roman"/>
          <w:b/>
          <w:sz w:val="24"/>
          <w:szCs w:val="24"/>
        </w:rPr>
      </w:pPr>
      <w:r w:rsidRPr="00994F02">
        <w:rPr>
          <w:rFonts w:ascii="Times New Roman" w:eastAsia="Times New Roman" w:hAnsi="Times New Roman" w:cs="Times New Roman"/>
          <w:sz w:val="24"/>
          <w:szCs w:val="24"/>
          <w:lang w:eastAsia="lt-LT"/>
        </w:rPr>
        <w:t xml:space="preserve">1.5. </w:t>
      </w:r>
      <w:r w:rsidRPr="00994F02">
        <w:rPr>
          <w:rFonts w:ascii="Times New Roman" w:eastAsia="Times New Roman" w:hAnsi="Times New Roman" w:cs="Times New Roman"/>
          <w:b/>
          <w:sz w:val="24"/>
          <w:szCs w:val="24"/>
        </w:rPr>
        <w:t>Sąlygose naudojamos sąvokos:</w:t>
      </w:r>
    </w:p>
    <w:p w14:paraId="025480F0" w14:textId="77777777" w:rsidR="005047F1" w:rsidRPr="00994F02" w:rsidRDefault="005047F1" w:rsidP="00B9153E">
      <w:pPr>
        <w:suppressAutoHyphens/>
        <w:spacing w:after="0" w:line="276" w:lineRule="auto"/>
        <w:ind w:firstLine="720"/>
        <w:jc w:val="both"/>
        <w:textAlignment w:val="top"/>
        <w:rPr>
          <w:rFonts w:ascii="Times New Roman" w:hAnsi="Times New Roman" w:cs="Times New Roman"/>
          <w:sz w:val="24"/>
          <w:szCs w:val="24"/>
          <w:lang w:eastAsia="lt-LT"/>
        </w:rPr>
      </w:pPr>
      <w:r w:rsidRPr="00994F02">
        <w:rPr>
          <w:rFonts w:ascii="Times New Roman" w:hAnsi="Times New Roman" w:cs="Times New Roman"/>
          <w:sz w:val="24"/>
          <w:szCs w:val="24"/>
          <w:lang w:eastAsia="lt-LT"/>
        </w:rPr>
        <w:t xml:space="preserve">1.5.1. </w:t>
      </w:r>
      <w:r w:rsidRPr="00994F02">
        <w:rPr>
          <w:rFonts w:ascii="Times New Roman" w:hAnsi="Times New Roman" w:cs="Times New Roman"/>
          <w:b/>
          <w:sz w:val="24"/>
          <w:szCs w:val="24"/>
          <w:lang w:eastAsia="lt-LT"/>
        </w:rPr>
        <w:t xml:space="preserve">Subtiekėjas, kurio pajėgumais tiekėjas nesiremia (toliau – Subtiekėjas) </w:t>
      </w:r>
      <w:r w:rsidRPr="00994F0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994F02">
        <w:rPr>
          <w:rFonts w:ascii="Times New Roman" w:eastAsia="Times New Roman" w:hAnsi="Times New Roman" w:cs="Times New Roman"/>
          <w:sz w:val="24"/>
          <w:szCs w:val="24"/>
          <w:lang w:eastAsia="lt-LT"/>
        </w:rPr>
        <w:t xml:space="preserve">1.6. Pirkimo dokumentai </w:t>
      </w:r>
      <w:r w:rsidR="00CF5B51" w:rsidRPr="00994F02">
        <w:rPr>
          <w:rFonts w:ascii="Times New Roman" w:eastAsia="Times New Roman" w:hAnsi="Times New Roman" w:cs="Times New Roman"/>
          <w:sz w:val="24"/>
          <w:szCs w:val="24"/>
          <w:lang w:eastAsia="lt-LT"/>
        </w:rPr>
        <w:t>ir jų paaiškinimai</w:t>
      </w:r>
      <w:r w:rsidR="00CF5B51" w:rsidRPr="00CF5B51">
        <w:rPr>
          <w:rFonts w:ascii="Times New Roman" w:eastAsia="Times New Roman" w:hAnsi="Times New Roman" w:cs="Times New Roman"/>
          <w:sz w:val="24"/>
          <w:szCs w:val="24"/>
          <w:lang w:eastAsia="lt-LT"/>
        </w:rPr>
        <w:t xml:space="preserve">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1F779CA6" w:rsidR="005047F1" w:rsidRPr="00A85160" w:rsidRDefault="005047F1" w:rsidP="00B9153E">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F73A74" w:rsidRPr="00F73A74">
        <w:rPr>
          <w:rFonts w:ascii="Times New Roman" w:eastAsia="Times New Roman" w:hAnsi="Times New Roman" w:cs="Times New Roman"/>
          <w:sz w:val="24"/>
        </w:rPr>
        <w:t xml:space="preserve">Morta Vencevičienė, tel. (0-37) 32-73-56, el. p. </w:t>
      </w:r>
      <w:proofErr w:type="spellStart"/>
      <w:r w:rsidR="00F73A74" w:rsidRPr="00F73A74">
        <w:rPr>
          <w:rFonts w:ascii="Times New Roman" w:eastAsia="Times New Roman" w:hAnsi="Times New Roman" w:cs="Times New Roman"/>
          <w:sz w:val="24"/>
        </w:rPr>
        <w:t>morta.venceviciene@lsmu.lt</w:t>
      </w:r>
      <w:proofErr w:type="spellEnd"/>
      <w:r w:rsidR="00F73A74" w:rsidRPr="00F73A74">
        <w:rPr>
          <w:rFonts w:ascii="Times New Roman" w:eastAsia="Times New Roman" w:hAnsi="Times New Roman" w:cs="Times New Roman"/>
          <w:sz w:val="24"/>
        </w:rPr>
        <w:t>;</w:t>
      </w:r>
    </w:p>
    <w:p w14:paraId="0DFF7B7D" w14:textId="77777777" w:rsidR="005047F1"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35799A88" w:rsidR="005047F1" w:rsidRPr="00493A3E" w:rsidRDefault="005047F1"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t>1.10. Perkančioji organizacija nevykdė rinkos konsultacij</w:t>
      </w:r>
      <w:r w:rsidR="00143C13" w:rsidRPr="00493A3E">
        <w:rPr>
          <w:rFonts w:ascii="Times New Roman" w:eastAsia="Times New Roman" w:hAnsi="Times New Roman" w:cs="Times New Roman"/>
          <w:sz w:val="24"/>
          <w:szCs w:val="24"/>
        </w:rPr>
        <w:t>os</w:t>
      </w:r>
      <w:r w:rsidRPr="00493A3E">
        <w:rPr>
          <w:rFonts w:ascii="Times New Roman" w:eastAsia="Times New Roman" w:hAnsi="Times New Roman" w:cs="Times New Roman"/>
          <w:sz w:val="24"/>
          <w:szCs w:val="24"/>
        </w:rPr>
        <w:t xml:space="preserve"> susijusi</w:t>
      </w:r>
      <w:r w:rsidR="00143C13" w:rsidRPr="00493A3E">
        <w:rPr>
          <w:rFonts w:ascii="Times New Roman" w:eastAsia="Times New Roman" w:hAnsi="Times New Roman" w:cs="Times New Roman"/>
          <w:sz w:val="24"/>
          <w:szCs w:val="24"/>
        </w:rPr>
        <w:t>os</w:t>
      </w:r>
      <w:r w:rsidRPr="00493A3E">
        <w:rPr>
          <w:rFonts w:ascii="Times New Roman" w:eastAsia="Times New Roman" w:hAnsi="Times New Roman" w:cs="Times New Roman"/>
          <w:sz w:val="24"/>
          <w:szCs w:val="24"/>
        </w:rPr>
        <w:t xml:space="preserve"> su šiuo pirkimu. </w:t>
      </w:r>
    </w:p>
    <w:p w14:paraId="0C4600F4" w14:textId="73AF314F" w:rsidR="0098232E" w:rsidRPr="00493A3E" w:rsidRDefault="0098232E"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lastRenderedPageBreak/>
        <w:t>1.11.</w:t>
      </w:r>
      <w:r w:rsidRPr="00493A3E">
        <w:rPr>
          <w:rFonts w:ascii="Times New Roman" w:eastAsia="Times New Roman" w:hAnsi="Times New Roman" w:cs="Times New Roman"/>
          <w:sz w:val="24"/>
          <w:szCs w:val="24"/>
        </w:rPr>
        <w:tab/>
      </w:r>
      <w:r w:rsidR="006A3A77" w:rsidRPr="00493A3E">
        <w:rPr>
          <w:rFonts w:ascii="Times New Roman" w:eastAsia="Times New Roman" w:hAnsi="Times New Roman" w:cs="Times New Roman"/>
          <w:sz w:val="24"/>
          <w:szCs w:val="24"/>
        </w:rPr>
        <w:t xml:space="preserve">Pirkimas neatliekamas naudojantis centralizuotų pirkimų katalogu, nes ketinamų įsigyti prekių kataloge nėra.  </w:t>
      </w:r>
    </w:p>
    <w:p w14:paraId="000F623F" w14:textId="46373246" w:rsidR="005047F1" w:rsidRPr="00493A3E" w:rsidRDefault="005047F1"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t>1.1</w:t>
      </w:r>
      <w:r w:rsidR="0098232E" w:rsidRPr="00493A3E">
        <w:rPr>
          <w:rFonts w:ascii="Times New Roman" w:eastAsia="Times New Roman" w:hAnsi="Times New Roman" w:cs="Times New Roman"/>
          <w:sz w:val="24"/>
          <w:szCs w:val="24"/>
        </w:rPr>
        <w:t>2</w:t>
      </w:r>
      <w:r w:rsidRPr="00493A3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493A3E" w:rsidRDefault="005047F1"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t>1.1</w:t>
      </w:r>
      <w:r w:rsidR="0098232E" w:rsidRPr="00493A3E">
        <w:rPr>
          <w:rFonts w:ascii="Times New Roman" w:eastAsia="Times New Roman" w:hAnsi="Times New Roman" w:cs="Times New Roman"/>
          <w:sz w:val="24"/>
          <w:szCs w:val="24"/>
        </w:rPr>
        <w:t>3</w:t>
      </w:r>
      <w:r w:rsidRPr="00493A3E">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493A3E">
        <w:t xml:space="preserve"> </w:t>
      </w:r>
      <w:r w:rsidR="00CF5B51" w:rsidRPr="00493A3E">
        <w:rPr>
          <w:rFonts w:ascii="Times New Roman" w:eastAsia="Times New Roman" w:hAnsi="Times New Roman" w:cs="Times New Roman"/>
          <w:sz w:val="24"/>
          <w:szCs w:val="24"/>
        </w:rPr>
        <w:t>ir naujausiais pirkimo dokumentų paaiškinimais bei patikslinimais</w:t>
      </w:r>
      <w:r w:rsidRPr="00493A3E">
        <w:rPr>
          <w:rFonts w:ascii="Times New Roman" w:eastAsia="Times New Roman" w:hAnsi="Times New Roman" w:cs="Times New Roman"/>
          <w:sz w:val="24"/>
          <w:szCs w:val="24"/>
        </w:rPr>
        <w:t>.</w:t>
      </w:r>
    </w:p>
    <w:p w14:paraId="717E6B1B" w14:textId="01C467E3" w:rsidR="00CF5B51" w:rsidRPr="00493A3E" w:rsidRDefault="00CF5B51"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t>1.1</w:t>
      </w:r>
      <w:r w:rsidR="0098232E" w:rsidRPr="00493A3E">
        <w:rPr>
          <w:rFonts w:ascii="Times New Roman" w:eastAsia="Times New Roman" w:hAnsi="Times New Roman" w:cs="Times New Roman"/>
          <w:sz w:val="24"/>
          <w:szCs w:val="24"/>
        </w:rPr>
        <w:t>4</w:t>
      </w:r>
      <w:r w:rsidRPr="00493A3E">
        <w:rPr>
          <w:rFonts w:ascii="Times New Roman" w:eastAsia="Times New Roman" w:hAnsi="Times New Roman" w:cs="Times New Roman"/>
          <w:sz w:val="24"/>
          <w:szCs w:val="24"/>
        </w:rPr>
        <w:t>.</w:t>
      </w:r>
      <w:r w:rsidRPr="00493A3E">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t>1.1</w:t>
      </w:r>
      <w:r w:rsidR="0098232E" w:rsidRPr="00493A3E">
        <w:rPr>
          <w:rFonts w:ascii="Times New Roman" w:eastAsia="Times New Roman" w:hAnsi="Times New Roman" w:cs="Times New Roman"/>
          <w:sz w:val="24"/>
          <w:szCs w:val="24"/>
        </w:rPr>
        <w:t>5</w:t>
      </w:r>
      <w:r w:rsidRPr="00493A3E">
        <w:rPr>
          <w:rFonts w:ascii="Times New Roman" w:eastAsia="Times New Roman" w:hAnsi="Times New Roman" w:cs="Times New Roman"/>
          <w:sz w:val="24"/>
          <w:szCs w:val="24"/>
        </w:rPr>
        <w:t>.</w:t>
      </w:r>
      <w:r w:rsidRPr="00493A3E">
        <w:rPr>
          <w:rFonts w:ascii="Times New Roman" w:eastAsia="Times New Roman" w:hAnsi="Times New Roman" w:cs="Times New Roman"/>
          <w:sz w:val="24"/>
          <w:szCs w:val="24"/>
        </w:rPr>
        <w:tab/>
        <w:t>Perkančioji organizacija laikys, kad visi dalyviai yra susipažinę su pirkimo sąlygomis ir su Lietuvos Respublikos teisės aktais,</w:t>
      </w:r>
      <w:r w:rsidRPr="00CF5B51">
        <w:rPr>
          <w:rFonts w:ascii="Times New Roman" w:eastAsia="Times New Roman" w:hAnsi="Times New Roman" w:cs="Times New Roman"/>
          <w:sz w:val="24"/>
          <w:szCs w:val="24"/>
        </w:rPr>
        <w:t xml:space="preserve">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01B540" w14:textId="572C34E2" w:rsidR="002C18D2" w:rsidRPr="00A81BEA" w:rsidRDefault="0098232E" w:rsidP="00A81BEA">
      <w:pPr>
        <w:spacing w:after="0" w:line="276"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2C18D2" w:rsidRPr="007C114B">
        <w:rPr>
          <w:rFonts w:ascii="Times New Roman" w:eastAsiaTheme="minorEastAsia" w:hAnsi="Times New Roman" w:cs="Times New Roman"/>
          <w:b/>
          <w:bCs/>
          <w:sz w:val="24"/>
          <w:szCs w:val="24"/>
          <w:lang w:eastAsia="lt-LT"/>
        </w:rPr>
        <w:t xml:space="preserve">Atliekamas žaliasis pirkimas. Pirkimas laikomas žaliuoju vadovaujantis </w:t>
      </w:r>
      <w:hyperlink r:id="rId16" w:history="1">
        <w:r w:rsidR="002C18D2" w:rsidRPr="007C114B">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patvirtinimo“</w:t>
        </w:r>
      </w:hyperlink>
      <w:r w:rsidR="002C18D2" w:rsidRPr="007C114B">
        <w:rPr>
          <w:rFonts w:ascii="Times New Roman" w:eastAsiaTheme="minorEastAsia" w:hAnsi="Times New Roman" w:cs="Times New Roman"/>
          <w:b/>
          <w:bCs/>
          <w:sz w:val="24"/>
          <w:szCs w:val="24"/>
          <w:lang w:eastAsia="lt-LT"/>
        </w:rPr>
        <w:t xml:space="preserve"> (aktualia reda</w:t>
      </w:r>
      <w:r w:rsidR="002C18D2" w:rsidRPr="008F2105">
        <w:rPr>
          <w:rFonts w:ascii="Times New Roman" w:eastAsiaTheme="minorEastAsia" w:hAnsi="Times New Roman" w:cs="Times New Roman"/>
          <w:b/>
          <w:bCs/>
          <w:sz w:val="24"/>
          <w:szCs w:val="24"/>
          <w:lang w:eastAsia="lt-LT"/>
        </w:rPr>
        <w:t xml:space="preserve">kcija) </w:t>
      </w:r>
      <w:r w:rsidR="00642F08" w:rsidRPr="00642F08">
        <w:rPr>
          <w:rFonts w:ascii="Times New Roman" w:eastAsiaTheme="minorEastAsia" w:hAnsi="Times New Roman" w:cs="Times New Roman"/>
          <w:b/>
          <w:bCs/>
          <w:sz w:val="24"/>
          <w:szCs w:val="24"/>
          <w:lang w:eastAsia="lt-LT"/>
        </w:rPr>
        <w:t>4 punkto 4.4.4.1. papunkči</w:t>
      </w:r>
      <w:r w:rsidR="00642F08">
        <w:rPr>
          <w:rFonts w:ascii="Times New Roman" w:eastAsiaTheme="minorEastAsia" w:hAnsi="Times New Roman" w:cs="Times New Roman"/>
          <w:b/>
          <w:bCs/>
          <w:sz w:val="24"/>
          <w:szCs w:val="24"/>
          <w:lang w:eastAsia="lt-LT"/>
        </w:rPr>
        <w:t>ais</w:t>
      </w:r>
      <w:r w:rsidR="002C18D2" w:rsidRPr="008F2105">
        <w:rPr>
          <w:rFonts w:ascii="Times New Roman" w:eastAsiaTheme="minorEastAsia" w:hAnsi="Times New Roman" w:cs="Times New Roman"/>
          <w:b/>
          <w:bCs/>
          <w:sz w:val="24"/>
          <w:szCs w:val="24"/>
          <w:lang w:eastAsia="lt-LT"/>
        </w:rPr>
        <w:t xml:space="preserve">. Reikalavimai nustatyti Pirkimo </w:t>
      </w:r>
      <w:r w:rsidR="00A81BEA">
        <w:rPr>
          <w:rFonts w:ascii="Times New Roman" w:eastAsiaTheme="minorEastAsia" w:hAnsi="Times New Roman" w:cs="Times New Roman"/>
          <w:b/>
          <w:bCs/>
          <w:sz w:val="24"/>
          <w:szCs w:val="24"/>
          <w:lang w:eastAsia="lt-LT"/>
        </w:rPr>
        <w:t>techninėje specifikacijoje (Priede Nr. 1).</w:t>
      </w:r>
    </w:p>
    <w:p w14:paraId="6CAFA2B4" w14:textId="77777777" w:rsidR="002C18D2" w:rsidRDefault="002C18D2" w:rsidP="00B9153E">
      <w:pPr>
        <w:spacing w:after="0" w:line="276" w:lineRule="auto"/>
        <w:ind w:firstLine="720"/>
        <w:jc w:val="both"/>
        <w:rPr>
          <w:rFonts w:ascii="Times New Roman" w:eastAsia="Times New Roman" w:hAnsi="Times New Roman" w:cs="Times New Roman"/>
          <w:sz w:val="24"/>
          <w:szCs w:val="24"/>
        </w:rPr>
      </w:pPr>
    </w:p>
    <w:p w14:paraId="02797CC8" w14:textId="77777777" w:rsidR="005047F1" w:rsidRDefault="005047F1" w:rsidP="00CB3386">
      <w:pPr>
        <w:spacing w:after="0" w:line="240" w:lineRule="auto"/>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5AFD1B22" w:rsidR="005047F1" w:rsidRPr="00751CE4" w:rsidRDefault="005047F1" w:rsidP="00B9153E">
      <w:pPr>
        <w:tabs>
          <w:tab w:val="left" w:pos="0"/>
        </w:tabs>
        <w:spacing w:after="0" w:line="276" w:lineRule="auto"/>
        <w:ind w:firstLine="720"/>
        <w:jc w:val="both"/>
        <w:rPr>
          <w:rFonts w:ascii="Times New Roman" w:eastAsia="Times New Roman" w:hAnsi="Times New Roman" w:cs="Times New Roman"/>
          <w:sz w:val="24"/>
          <w:szCs w:val="24"/>
        </w:rPr>
      </w:pPr>
      <w:r w:rsidRPr="00751CE4">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E91958" w:rsidRPr="00751CE4">
        <w:rPr>
          <w:rFonts w:ascii="Times New Roman" w:eastAsia="Times New Roman" w:hAnsi="Times New Roman" w:cs="Times New Roman"/>
          <w:sz w:val="24"/>
          <w:szCs w:val="24"/>
        </w:rPr>
        <w:t>trąšos</w:t>
      </w:r>
      <w:r w:rsidRPr="00751CE4">
        <w:rPr>
          <w:rFonts w:ascii="Times New Roman" w:hAnsi="Times New Roman" w:cs="Times New Roman"/>
          <w:i/>
          <w:sz w:val="24"/>
          <w:szCs w:val="24"/>
        </w:rPr>
        <w:t>.</w:t>
      </w:r>
      <w:r w:rsidRPr="00751CE4">
        <w:rPr>
          <w:rFonts w:ascii="Times New Roman" w:hAnsi="Times New Roman" w:cs="Times New Roman"/>
          <w:sz w:val="24"/>
          <w:szCs w:val="24"/>
        </w:rPr>
        <w:t xml:space="preserve"> </w:t>
      </w:r>
      <w:r w:rsidRPr="00751CE4">
        <w:rPr>
          <w:rFonts w:ascii="Times New Roman" w:eastAsia="Calibri" w:hAnsi="Times New Roman" w:cs="Times New Roman"/>
          <w:sz w:val="24"/>
          <w:szCs w:val="24"/>
          <w:lang w:eastAsia="lt-LT"/>
        </w:rPr>
        <w:t xml:space="preserve">Pagrindinis BVPŽ kodas </w:t>
      </w:r>
      <w:r w:rsidR="00E91958" w:rsidRPr="00751CE4">
        <w:rPr>
          <w:rFonts w:ascii="Times New Roman" w:eastAsia="Calibri" w:hAnsi="Times New Roman" w:cs="Times New Roman"/>
          <w:sz w:val="24"/>
          <w:szCs w:val="24"/>
          <w:lang w:eastAsia="lt-LT"/>
        </w:rPr>
        <w:t>24440000-0 Įvairios trąšos</w:t>
      </w:r>
      <w:r w:rsidRPr="00751CE4">
        <w:rPr>
          <w:rFonts w:ascii="Times New Roman" w:eastAsia="Calibri" w:hAnsi="Times New Roman" w:cs="Times New Roman"/>
          <w:sz w:val="24"/>
          <w:szCs w:val="24"/>
          <w:lang w:eastAsia="lt-LT"/>
        </w:rPr>
        <w:t xml:space="preserve">. </w:t>
      </w:r>
      <w:r w:rsidRPr="00751CE4">
        <w:rPr>
          <w:rFonts w:ascii="Times New Roman" w:eastAsia="Times New Roman" w:hAnsi="Times New Roman" w:cs="Times New Roman"/>
          <w:sz w:val="24"/>
          <w:szCs w:val="24"/>
        </w:rPr>
        <w:t xml:space="preserve">Pirkimo objektas apibūdintas ir reikalavimai jam nustatyti Techninėje specifikacijoje (toliau – Techninė specifikacija) (1 priedas). </w:t>
      </w:r>
    </w:p>
    <w:p w14:paraId="57630753" w14:textId="5978BBE6" w:rsidR="005047F1" w:rsidRPr="00751CE4" w:rsidRDefault="005047F1" w:rsidP="00B9153E">
      <w:pPr>
        <w:spacing w:after="0" w:line="276" w:lineRule="auto"/>
        <w:ind w:firstLine="720"/>
        <w:jc w:val="both"/>
        <w:rPr>
          <w:rFonts w:ascii="Times New Roman" w:eastAsia="Times New Roman" w:hAnsi="Times New Roman" w:cs="Times New Roman"/>
          <w:color w:val="000000"/>
          <w:sz w:val="24"/>
          <w:szCs w:val="24"/>
        </w:rPr>
      </w:pPr>
      <w:r w:rsidRPr="00692881">
        <w:rPr>
          <w:rFonts w:ascii="Times New Roman" w:eastAsia="Times New Roman" w:hAnsi="Times New Roman" w:cs="Times New Roman"/>
          <w:bCs/>
          <w:color w:val="000000"/>
          <w:sz w:val="24"/>
          <w:szCs w:val="24"/>
        </w:rPr>
        <w:t>2.2.</w:t>
      </w:r>
      <w:r w:rsidRPr="00751CE4">
        <w:rPr>
          <w:rFonts w:ascii="Times New Roman" w:eastAsia="Times New Roman" w:hAnsi="Times New Roman" w:cs="Times New Roman"/>
          <w:color w:val="000000"/>
          <w:sz w:val="24"/>
          <w:szCs w:val="24"/>
        </w:rPr>
        <w:t xml:space="preserve"> </w:t>
      </w:r>
      <w:r w:rsidRPr="00751CE4">
        <w:rPr>
          <w:rFonts w:ascii="Times New Roman" w:eastAsia="Calibri" w:hAnsi="Times New Roman" w:cs="Times New Roman"/>
          <w:sz w:val="24"/>
          <w:szCs w:val="24"/>
        </w:rPr>
        <w:t>Pirkimo objektas į dalis neskaidomas</w:t>
      </w:r>
      <w:r w:rsidRPr="00751CE4">
        <w:rPr>
          <w:rFonts w:ascii="Times New Roman" w:eastAsiaTheme="minorEastAsia" w:hAnsi="Times New Roman" w:cs="Times New Roman"/>
          <w:sz w:val="24"/>
          <w:szCs w:val="24"/>
          <w:lang w:eastAsia="lt-LT"/>
        </w:rPr>
        <w:t>. Tiekėjas gali teikti tik vieną pasiūlymą visai pirkimo objekto apimčiai</w:t>
      </w:r>
    </w:p>
    <w:p w14:paraId="3621E984" w14:textId="45156D64" w:rsidR="005047F1" w:rsidRPr="00692881" w:rsidRDefault="005047F1" w:rsidP="00B9153E">
      <w:pPr>
        <w:spacing w:after="0" w:line="276" w:lineRule="auto"/>
        <w:ind w:firstLine="720"/>
        <w:contextualSpacing/>
        <w:jc w:val="both"/>
        <w:rPr>
          <w:rFonts w:ascii="Times New Roman" w:eastAsia="Calibri" w:hAnsi="Times New Roman" w:cs="Times New Roman"/>
          <w:b/>
          <w:bCs/>
          <w:sz w:val="24"/>
          <w:szCs w:val="24"/>
        </w:rPr>
      </w:pPr>
      <w:r w:rsidRPr="00692881">
        <w:rPr>
          <w:rFonts w:ascii="Times New Roman" w:eastAsia="Calibri" w:hAnsi="Times New Roman" w:cs="Times New Roman"/>
          <w:b/>
          <w:bCs/>
          <w:sz w:val="24"/>
          <w:szCs w:val="24"/>
        </w:rPr>
        <w:t xml:space="preserve">2.3. </w:t>
      </w:r>
      <w:r w:rsidRPr="00692881">
        <w:rPr>
          <w:rFonts w:ascii="Times New Roman" w:hAnsi="Times New Roman" w:cs="Times New Roman"/>
          <w:b/>
          <w:bCs/>
          <w:noProof/>
          <w:sz w:val="24"/>
          <w:szCs w:val="24"/>
        </w:rPr>
        <w:t>Perkančiosios organizacijos šiam pirkimui skiriama minimali suma</w:t>
      </w:r>
      <w:r w:rsidR="00692881" w:rsidRPr="00692881">
        <w:rPr>
          <w:rFonts w:ascii="Times New Roman" w:hAnsi="Times New Roman" w:cs="Times New Roman"/>
          <w:b/>
          <w:bCs/>
          <w:noProof/>
          <w:sz w:val="24"/>
          <w:szCs w:val="24"/>
        </w:rPr>
        <w:t xml:space="preserve"> </w:t>
      </w:r>
      <w:r w:rsidRPr="00692881">
        <w:rPr>
          <w:rFonts w:ascii="Times New Roman" w:hAnsi="Times New Roman" w:cs="Times New Roman"/>
          <w:b/>
          <w:bCs/>
          <w:noProof/>
          <w:sz w:val="24"/>
          <w:szCs w:val="24"/>
        </w:rPr>
        <w:t>–</w:t>
      </w:r>
      <w:r w:rsidR="00692881" w:rsidRPr="00692881">
        <w:rPr>
          <w:rFonts w:ascii="Times New Roman" w:hAnsi="Times New Roman" w:cs="Times New Roman"/>
          <w:b/>
          <w:bCs/>
          <w:noProof/>
          <w:sz w:val="24"/>
          <w:szCs w:val="24"/>
        </w:rPr>
        <w:t xml:space="preserve"> </w:t>
      </w:r>
      <w:r w:rsidR="00530EE7" w:rsidRPr="00530EE7">
        <w:rPr>
          <w:rFonts w:ascii="Times New Roman" w:hAnsi="Times New Roman" w:cs="Times New Roman"/>
          <w:b/>
          <w:bCs/>
          <w:noProof/>
          <w:sz w:val="24"/>
          <w:szCs w:val="24"/>
        </w:rPr>
        <w:t>10 000,00</w:t>
      </w:r>
      <w:r w:rsidRPr="00692881">
        <w:rPr>
          <w:rFonts w:ascii="Times New Roman" w:hAnsi="Times New Roman" w:cs="Times New Roman"/>
          <w:b/>
          <w:bCs/>
          <w:sz w:val="24"/>
          <w:szCs w:val="24"/>
        </w:rPr>
        <w:t xml:space="preserve"> Eur be PVM, o maksimali - </w:t>
      </w:r>
      <w:r w:rsidR="00692881" w:rsidRPr="00692881">
        <w:rPr>
          <w:rFonts w:ascii="Times New Roman" w:hAnsi="Times New Roman" w:cs="Times New Roman"/>
          <w:b/>
          <w:bCs/>
          <w:noProof/>
          <w:sz w:val="24"/>
          <w:szCs w:val="24"/>
        </w:rPr>
        <w:t>18 000,00</w:t>
      </w:r>
      <w:r w:rsidRPr="00692881">
        <w:rPr>
          <w:rFonts w:ascii="Times New Roman" w:hAnsi="Times New Roman" w:cs="Times New Roman"/>
          <w:b/>
          <w:bCs/>
          <w:noProof/>
          <w:sz w:val="24"/>
          <w:szCs w:val="24"/>
        </w:rPr>
        <w:t xml:space="preserve"> Eur be PVM.</w:t>
      </w:r>
      <w:r w:rsidRPr="00692881">
        <w:rPr>
          <w:rFonts w:ascii="Times New Roman" w:eastAsia="Calibri" w:hAnsi="Times New Roman"/>
          <w:b/>
          <w:bCs/>
          <w:sz w:val="24"/>
          <w:szCs w:val="24"/>
        </w:rPr>
        <w:t xml:space="preserve"> </w:t>
      </w:r>
    </w:p>
    <w:p w14:paraId="343EEFA6" w14:textId="41E6E8F0" w:rsidR="00D75A84" w:rsidRPr="00D75A84" w:rsidRDefault="005047F1" w:rsidP="00B9153E">
      <w:pPr>
        <w:tabs>
          <w:tab w:val="left" w:pos="0"/>
        </w:tabs>
        <w:spacing w:after="0" w:line="276" w:lineRule="auto"/>
        <w:ind w:firstLine="720"/>
        <w:jc w:val="both"/>
        <w:rPr>
          <w:rFonts w:ascii="Times New Roman" w:hAnsi="Times New Roman"/>
          <w:sz w:val="24"/>
          <w:szCs w:val="24"/>
          <w:lang w:eastAsia="lt-LT"/>
        </w:rPr>
      </w:pP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814816" w:rsidRDefault="00D75A84" w:rsidP="00B9153E">
      <w:pPr>
        <w:spacing w:after="0" w:line="276"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814816">
        <w:rPr>
          <w:rFonts w:ascii="Times New Roman" w:eastAsiaTheme="minorEastAsia" w:hAnsi="Times New Roman" w:cs="Times New Roman"/>
          <w:color w:val="000000" w:themeColor="text1"/>
          <w:sz w:val="24"/>
          <w:szCs w:val="24"/>
        </w:rPr>
        <w:t xml:space="preserve">specifikacijos, susijusios su darbų projektavimu, sąmatų apskaičiavimu ir vykdymu bei prekių naudojimu), turi būti laikoma, kad kiekviena tokia nuoroda yra pateikta su žodžiais „arba lygiavertis“. </w:t>
      </w:r>
    </w:p>
    <w:p w14:paraId="31C378FC" w14:textId="250C9509" w:rsidR="005047F1" w:rsidRPr="00814816" w:rsidRDefault="005047F1" w:rsidP="00B9153E">
      <w:pPr>
        <w:spacing w:after="0" w:line="276" w:lineRule="auto"/>
        <w:ind w:firstLine="720"/>
        <w:jc w:val="both"/>
        <w:rPr>
          <w:rFonts w:ascii="Times New Roman" w:eastAsia="Times New Roman" w:hAnsi="Times New Roman" w:cs="Times New Roman"/>
          <w:b/>
          <w:bCs/>
          <w:sz w:val="24"/>
          <w:szCs w:val="24"/>
          <w:lang w:eastAsia="lt-LT"/>
        </w:rPr>
      </w:pPr>
      <w:r w:rsidRPr="00814816">
        <w:rPr>
          <w:rFonts w:ascii="Times New Roman" w:eastAsia="Calibri" w:hAnsi="Times New Roman" w:cs="Times New Roman"/>
          <w:sz w:val="24"/>
          <w:szCs w:val="24"/>
        </w:rPr>
        <w:lastRenderedPageBreak/>
        <w:t>2.</w:t>
      </w:r>
      <w:r w:rsidR="00D75A84" w:rsidRPr="00814816">
        <w:rPr>
          <w:rFonts w:ascii="Times New Roman" w:eastAsia="Calibri" w:hAnsi="Times New Roman" w:cs="Times New Roman"/>
          <w:sz w:val="24"/>
          <w:szCs w:val="24"/>
        </w:rPr>
        <w:t>6</w:t>
      </w:r>
      <w:r w:rsidRPr="00814816">
        <w:rPr>
          <w:rFonts w:ascii="Times New Roman" w:eastAsia="Calibri" w:hAnsi="Times New Roman" w:cs="Times New Roman"/>
          <w:sz w:val="24"/>
          <w:szCs w:val="24"/>
        </w:rPr>
        <w:t>.</w:t>
      </w:r>
      <w:r w:rsidRPr="00814816">
        <w:rPr>
          <w:rFonts w:ascii="Times New Roman" w:eastAsia="Times New Roman" w:hAnsi="Times New Roman" w:cs="Times New Roman"/>
          <w:sz w:val="24"/>
          <w:szCs w:val="24"/>
          <w:lang w:eastAsia="ru-RU"/>
        </w:rPr>
        <w:t xml:space="preserve"> </w:t>
      </w:r>
      <w:r w:rsidRPr="00814816">
        <w:rPr>
          <w:rFonts w:ascii="Times New Roman" w:hAnsi="Times New Roman"/>
          <w:sz w:val="24"/>
          <w:szCs w:val="24"/>
        </w:rPr>
        <w:t xml:space="preserve">  </w:t>
      </w:r>
      <w:r w:rsidRPr="00814816">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96E2EB1" w:rsidR="005047F1" w:rsidRDefault="005047F1" w:rsidP="00B9153E">
      <w:pPr>
        <w:spacing w:after="0" w:line="276" w:lineRule="auto"/>
        <w:ind w:firstLine="720"/>
        <w:jc w:val="both"/>
        <w:rPr>
          <w:rFonts w:ascii="Times New Roman" w:eastAsia="Times New Roman" w:hAnsi="Times New Roman" w:cs="Times New Roman"/>
          <w:sz w:val="24"/>
          <w:szCs w:val="24"/>
          <w:lang w:eastAsia="ru-RU"/>
        </w:rPr>
      </w:pPr>
      <w:r w:rsidRPr="00814816">
        <w:rPr>
          <w:rFonts w:ascii="Times New Roman" w:eastAsia="Times New Roman" w:hAnsi="Times New Roman" w:cs="Times New Roman"/>
          <w:sz w:val="24"/>
          <w:szCs w:val="24"/>
          <w:lang w:eastAsia="ru-RU"/>
        </w:rPr>
        <w:t>2.</w:t>
      </w:r>
      <w:r w:rsidR="00D75A84" w:rsidRPr="00814816">
        <w:rPr>
          <w:rFonts w:ascii="Times New Roman" w:eastAsia="Times New Roman" w:hAnsi="Times New Roman" w:cs="Times New Roman"/>
          <w:sz w:val="24"/>
          <w:szCs w:val="24"/>
          <w:lang w:eastAsia="ru-RU"/>
        </w:rPr>
        <w:t>7</w:t>
      </w:r>
      <w:r w:rsidRPr="00814816">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6912C3" w:rsidRDefault="005047F1" w:rsidP="00B9153E">
      <w:pPr>
        <w:spacing w:after="0" w:line="276" w:lineRule="auto"/>
        <w:ind w:firstLine="720"/>
        <w:jc w:val="both"/>
        <w:rPr>
          <w:rFonts w:ascii="Times New Roman" w:eastAsia="Calibri" w:hAnsi="Times New Roman" w:cs="Times New Roman"/>
          <w:sz w:val="24"/>
          <w:szCs w:val="24"/>
        </w:rPr>
      </w:pPr>
    </w:p>
    <w:p w14:paraId="7958C422" w14:textId="77777777" w:rsidR="005047F1" w:rsidRPr="0052363E" w:rsidRDefault="005047F1" w:rsidP="00B9153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52363E">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52363E" w:rsidRDefault="00D9723F" w:rsidP="00B9153E">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52363E" w:rsidRDefault="005047F1" w:rsidP="00B9153E">
      <w:pPr>
        <w:spacing w:after="0" w:line="276" w:lineRule="auto"/>
        <w:ind w:firstLine="720"/>
        <w:jc w:val="both"/>
        <w:rPr>
          <w:rFonts w:ascii="Times New Roman" w:eastAsia="Arial Unicode MS" w:hAnsi="Times New Roman" w:cs="Times New Roman"/>
          <w:sz w:val="24"/>
          <w:szCs w:val="24"/>
          <w:bdr w:val="nil"/>
        </w:rPr>
      </w:pPr>
      <w:r w:rsidRPr="0052363E">
        <w:rPr>
          <w:rFonts w:ascii="Times New Roman" w:eastAsia="Arial Unicode MS" w:hAnsi="Times New Roman" w:cs="Times New Roman"/>
          <w:sz w:val="24"/>
          <w:szCs w:val="24"/>
          <w:bdr w:val="nil"/>
        </w:rPr>
        <w:t xml:space="preserve">3.1. </w:t>
      </w:r>
      <w:r w:rsidR="00D9723F" w:rsidRPr="0052363E">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52363E" w:rsidRDefault="00D9723F" w:rsidP="00B9153E">
      <w:pPr>
        <w:spacing w:after="0" w:line="276" w:lineRule="auto"/>
        <w:ind w:firstLine="720"/>
        <w:jc w:val="both"/>
        <w:rPr>
          <w:rFonts w:ascii="Times New Roman" w:eastAsia="Arial Unicode MS" w:hAnsi="Times New Roman" w:cs="Times New Roman"/>
          <w:sz w:val="24"/>
          <w:szCs w:val="24"/>
          <w:bdr w:val="nil"/>
        </w:rPr>
      </w:pPr>
      <w:r w:rsidRPr="0052363E">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21 punktu).</w:t>
      </w:r>
    </w:p>
    <w:p w14:paraId="20CB281C" w14:textId="15DEA1EA" w:rsidR="00AD2250" w:rsidRPr="0052363E" w:rsidRDefault="00D9723F" w:rsidP="00B9153E">
      <w:pPr>
        <w:spacing w:after="0" w:line="276" w:lineRule="auto"/>
        <w:ind w:firstLine="720"/>
        <w:jc w:val="both"/>
        <w:rPr>
          <w:rFonts w:ascii="Times New Roman" w:eastAsia="Arial Unicode MS" w:hAnsi="Times New Roman" w:cs="Times New Roman"/>
          <w:sz w:val="24"/>
          <w:szCs w:val="24"/>
          <w:bdr w:val="nil"/>
        </w:rPr>
      </w:pPr>
      <w:r w:rsidRPr="0052363E">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52363E" w:rsidRDefault="00AD2250" w:rsidP="00B9153E">
      <w:pPr>
        <w:spacing w:after="0" w:line="276" w:lineRule="auto"/>
        <w:ind w:firstLine="720"/>
        <w:jc w:val="both"/>
        <w:rPr>
          <w:rFonts w:ascii="Times New Roman" w:eastAsia="Arial Unicode MS" w:hAnsi="Times New Roman" w:cs="Times New Roman"/>
          <w:sz w:val="24"/>
          <w:szCs w:val="24"/>
          <w:bdr w:val="nil"/>
        </w:rPr>
      </w:pPr>
      <w:r w:rsidRPr="0052363E">
        <w:rPr>
          <w:rFonts w:ascii="Times New Roman" w:eastAsia="Arial Unicode MS" w:hAnsi="Times New Roman" w:cs="Times New Roman"/>
          <w:sz w:val="24"/>
          <w:szCs w:val="24"/>
          <w:bdr w:val="nil"/>
        </w:rPr>
        <w:t xml:space="preserve">3.2. </w:t>
      </w:r>
      <w:r w:rsidR="005047F1" w:rsidRPr="0052363E">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B9153E">
      <w:pPr>
        <w:spacing w:after="0" w:line="276" w:lineRule="auto"/>
        <w:ind w:firstLine="720"/>
        <w:jc w:val="both"/>
        <w:rPr>
          <w:rFonts w:ascii="Times New Roman" w:eastAsia="Arial Unicode MS" w:hAnsi="Times New Roman" w:cs="Times New Roman"/>
          <w:sz w:val="24"/>
          <w:szCs w:val="24"/>
          <w:bdr w:val="nil"/>
        </w:rPr>
      </w:pPr>
      <w:r w:rsidRPr="0052363E">
        <w:rPr>
          <w:rFonts w:ascii="Times New Roman" w:eastAsia="Arial Unicode MS" w:hAnsi="Times New Roman" w:cs="Times New Roman"/>
          <w:sz w:val="24"/>
          <w:szCs w:val="24"/>
          <w:bdr w:val="nil"/>
        </w:rPr>
        <w:t xml:space="preserve">3.2. </w:t>
      </w:r>
      <w:r w:rsidR="00815000" w:rsidRPr="0052363E">
        <w:rPr>
          <w:rFonts w:ascii="Times New Roman" w:eastAsia="Arial Unicode MS" w:hAnsi="Times New Roman" w:cs="Times New Roman"/>
          <w:sz w:val="24"/>
          <w:szCs w:val="24"/>
          <w:bdr w:val="nil"/>
        </w:rPr>
        <w:t xml:space="preserve">Jeigu </w:t>
      </w:r>
      <w:r w:rsidR="00815000" w:rsidRPr="0052363E">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52363E">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B9153E">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B9153E">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52363E">
        <w:rPr>
          <w:rFonts w:ascii="Times New Roman" w:eastAsiaTheme="minorEastAsia" w:hAnsi="Times New Roman" w:cs="Times New Roman"/>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52363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52363E">
        <w:rPr>
          <w:rFonts w:ascii="Times New Roman" w:eastAsiaTheme="minorEastAsia" w:hAnsi="Times New Roman" w:cs="Times New Roman"/>
          <w:sz w:val="24"/>
          <w:szCs w:val="24"/>
          <w:lang w:eastAsia="lt-LT"/>
        </w:rPr>
        <w:lastRenderedPageBreak/>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52363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52363E">
        <w:rPr>
          <w:rFonts w:ascii="Times New Roman" w:eastAsiaTheme="minorEastAsia" w:hAnsi="Times New Roman" w:cs="Times New Roman"/>
          <w:sz w:val="24"/>
          <w:szCs w:val="24"/>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52363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52363E">
        <w:rPr>
          <w:rFonts w:ascii="Times New Roman" w:eastAsiaTheme="minorEastAsia" w:hAnsi="Times New Roman" w:cs="Times New Roman"/>
          <w:sz w:val="24"/>
          <w:szCs w:val="24"/>
          <w:lang w:eastAsia="lt-LT"/>
        </w:rPr>
        <w:t>4.6. Perkančioji organizacija nerengs susitikimo su tiekėjais dėl pirkimo dokumentų</w:t>
      </w:r>
      <w:r w:rsidR="00511B81" w:rsidRPr="0052363E">
        <w:t xml:space="preserve"> </w:t>
      </w:r>
      <w:r w:rsidR="00511B81" w:rsidRPr="0052363E">
        <w:rPr>
          <w:rFonts w:ascii="Times New Roman" w:eastAsiaTheme="minorEastAsia" w:hAnsi="Times New Roman" w:cs="Times New Roman"/>
          <w:sz w:val="24"/>
          <w:szCs w:val="24"/>
          <w:lang w:eastAsia="lt-LT"/>
        </w:rPr>
        <w:t>paaiškinimo ir (ar) objekto apžiūros</w:t>
      </w:r>
      <w:r w:rsidRPr="0052363E">
        <w:rPr>
          <w:rFonts w:ascii="Times New Roman" w:eastAsiaTheme="minorEastAsia" w:hAnsi="Times New Roman" w:cs="Times New Roman"/>
          <w:sz w:val="24"/>
          <w:szCs w:val="24"/>
          <w:lang w:eastAsia="lt-LT"/>
        </w:rPr>
        <w:t>.</w:t>
      </w:r>
    </w:p>
    <w:p w14:paraId="39FE9E81" w14:textId="77777777" w:rsidR="005047F1" w:rsidRPr="00A85160" w:rsidRDefault="005047F1" w:rsidP="00B9153E">
      <w:pPr>
        <w:spacing w:after="0" w:line="276"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B9153E">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B9153E">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6E462F">
        <w:rPr>
          <w:rFonts w:ascii="Times New Roman" w:eastAsia="Times New Roman" w:hAnsi="Times New Roman" w:cs="Times New Roman"/>
          <w:sz w:val="24"/>
          <w:szCs w:val="24"/>
          <w:lang w:eastAsia="lt-LT"/>
        </w:rPr>
        <w:t xml:space="preserve">5.1. Tiekėjas gali pateikti tik vieną pasiūlymą (pilnai pirkimo objekto apimčiai) </w:t>
      </w:r>
      <w:r w:rsidRPr="006E462F">
        <w:rPr>
          <w:rFonts w:ascii="Times New Roman" w:eastAsia="Calibri" w:hAnsi="Times New Roman" w:cs="Times New Roman"/>
          <w:sz w:val="24"/>
          <w:szCs w:val="24"/>
          <w:bdr w:val="nil"/>
          <w:lang w:eastAsia="lt-LT"/>
        </w:rPr>
        <w:t>– individualiai arba kaip Tiekėjų grupės narys.</w:t>
      </w:r>
      <w:r w:rsidR="00172CDC" w:rsidRPr="006E462F">
        <w:t xml:space="preserve"> </w:t>
      </w:r>
      <w:r w:rsidR="00172CDC" w:rsidRPr="006E462F">
        <w:rPr>
          <w:rFonts w:ascii="Times New Roman" w:eastAsia="Calibri" w:hAnsi="Times New Roman" w:cs="Times New Roman"/>
          <w:sz w:val="24"/>
          <w:szCs w:val="24"/>
          <w:bdr w:val="nil"/>
          <w:lang w:eastAsia="lt-LT"/>
        </w:rPr>
        <w:t>Tiekėjui, teikiančiam pasiūlymą savarankiškai ar kaip tiekėjų grupės nariui, nedraudžiama būti</w:t>
      </w:r>
      <w:r w:rsidR="00172CDC" w:rsidRPr="00172CDC">
        <w:rPr>
          <w:rFonts w:ascii="Times New Roman" w:eastAsia="Calibri" w:hAnsi="Times New Roman" w:cs="Times New Roman"/>
          <w:sz w:val="24"/>
          <w:szCs w:val="24"/>
          <w:bdr w:val="nil"/>
          <w:lang w:eastAsia="lt-LT"/>
        </w:rPr>
        <w:t xml:space="preserve">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B9153E">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B9153E">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B9153E">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B9153E">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B9153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B9153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B9153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BB1E0B">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BB1E0B">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w:t>
      </w:r>
      <w:r w:rsidRPr="00A85160">
        <w:rPr>
          <w:rFonts w:ascii="Times New Roman" w:eastAsia="Calibri" w:hAnsi="Times New Roman" w:cs="Times New Roman"/>
          <w:sz w:val="24"/>
          <w:szCs w:val="24"/>
        </w:rPr>
        <w:t xml:space="preserve">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Pr="0001283F"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w:t>
      </w:r>
      <w:r w:rsidRPr="0001283F">
        <w:rPr>
          <w:rFonts w:ascii="Times New Roman" w:eastAsia="Times New Roman" w:hAnsi="Times New Roman" w:cs="Times New Roman"/>
          <w:sz w:val="24"/>
          <w:szCs w:val="24"/>
          <w:lang w:eastAsia="lt-LT"/>
        </w:rPr>
        <w:t>dokument</w:t>
      </w:r>
      <w:r w:rsidR="00EE46F4" w:rsidRPr="0001283F">
        <w:rPr>
          <w:rFonts w:ascii="Times New Roman" w:eastAsia="Times New Roman" w:hAnsi="Times New Roman" w:cs="Times New Roman"/>
          <w:sz w:val="24"/>
          <w:szCs w:val="24"/>
          <w:lang w:eastAsia="lt-LT"/>
        </w:rPr>
        <w:t>us</w:t>
      </w:r>
      <w:r w:rsidRPr="0001283F">
        <w:rPr>
          <w:rFonts w:ascii="Times New Roman" w:eastAsia="Times New Roman" w:hAnsi="Times New Roman" w:cs="Times New Roman"/>
          <w:sz w:val="24"/>
          <w:szCs w:val="24"/>
          <w:lang w:eastAsia="lt-LT"/>
        </w:rPr>
        <w:t>“ pateikti duomenys ir dokumentai:</w:t>
      </w:r>
    </w:p>
    <w:p w14:paraId="0935539D" w14:textId="77777777" w:rsidR="005047F1" w:rsidRPr="0001283F"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01283F">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01283F" w14:paraId="5E894489" w14:textId="77777777" w:rsidTr="00257DF5">
        <w:tc>
          <w:tcPr>
            <w:tcW w:w="916" w:type="dxa"/>
          </w:tcPr>
          <w:p w14:paraId="5DD57584"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1283F">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1283F">
              <w:rPr>
                <w:rFonts w:ascii="Times New Roman" w:eastAsia="Arial Unicode MS" w:hAnsi="Times New Roman" w:cs="Times New Roman"/>
                <w:b/>
                <w:sz w:val="20"/>
                <w:szCs w:val="20"/>
                <w:bdr w:val="nil"/>
                <w:lang w:eastAsia="lt-LT"/>
              </w:rPr>
              <w:t>Dokumentas</w:t>
            </w:r>
          </w:p>
        </w:tc>
      </w:tr>
      <w:tr w:rsidR="005047F1" w:rsidRPr="0001283F" w14:paraId="7C35374C" w14:textId="77777777" w:rsidTr="00257DF5">
        <w:tc>
          <w:tcPr>
            <w:tcW w:w="916" w:type="dxa"/>
          </w:tcPr>
          <w:p w14:paraId="5317214C" w14:textId="7BDFB97C"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01283F"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01283F">
              <w:rPr>
                <w:rFonts w:ascii="Times New Roman" w:eastAsia="Arial Unicode MS" w:hAnsi="Times New Roman" w:cs="Times New Roman"/>
                <w:bCs/>
                <w:sz w:val="20"/>
                <w:szCs w:val="20"/>
                <w:bdr w:val="nil"/>
                <w:lang w:eastAsia="lt-LT"/>
              </w:rPr>
              <w:t xml:space="preserve">Tiekėjo </w:t>
            </w:r>
            <w:r w:rsidRPr="0001283F">
              <w:rPr>
                <w:rFonts w:ascii="Times New Roman" w:eastAsia="Arial Unicode MS" w:hAnsi="Times New Roman" w:cs="Times New Roman"/>
                <w:b/>
                <w:sz w:val="20"/>
                <w:szCs w:val="20"/>
                <w:bdr w:val="nil"/>
                <w:lang w:eastAsia="lt-LT"/>
              </w:rPr>
              <w:t>pasirašytas</w:t>
            </w:r>
            <w:r w:rsidR="00D04B67" w:rsidRPr="0001283F">
              <w:rPr>
                <w:rFonts w:ascii="Times New Roman" w:eastAsia="Arial Unicode MS" w:hAnsi="Times New Roman" w:cs="Times New Roman"/>
                <w:b/>
                <w:sz w:val="20"/>
                <w:szCs w:val="20"/>
                <w:bdr w:val="nil"/>
                <w:lang w:eastAsia="lt-LT"/>
              </w:rPr>
              <w:t xml:space="preserve"> </w:t>
            </w:r>
            <w:r w:rsidRPr="0001283F">
              <w:rPr>
                <w:rFonts w:ascii="Times New Roman" w:eastAsia="Arial Unicode MS" w:hAnsi="Times New Roman" w:cs="Times New Roman"/>
                <w:bCs/>
                <w:sz w:val="20"/>
                <w:szCs w:val="20"/>
                <w:bdr w:val="nil"/>
                <w:lang w:eastAsia="lt-LT"/>
              </w:rPr>
              <w:t>pasiūlymas</w:t>
            </w:r>
            <w:r w:rsidR="005047F1" w:rsidRPr="0001283F">
              <w:rPr>
                <w:rFonts w:ascii="Times New Roman" w:eastAsia="Arial Unicode MS" w:hAnsi="Times New Roman" w:cs="Times New Roman"/>
                <w:bCs/>
                <w:sz w:val="20"/>
                <w:szCs w:val="20"/>
                <w:bdr w:val="nil"/>
                <w:lang w:eastAsia="lt-LT"/>
              </w:rPr>
              <w:t>, parengta</w:t>
            </w:r>
            <w:r w:rsidR="00EA7120" w:rsidRPr="0001283F">
              <w:rPr>
                <w:rFonts w:ascii="Times New Roman" w:eastAsia="Arial Unicode MS" w:hAnsi="Times New Roman" w:cs="Times New Roman"/>
                <w:bCs/>
                <w:sz w:val="20"/>
                <w:szCs w:val="20"/>
                <w:bdr w:val="nil"/>
                <w:lang w:eastAsia="lt-LT"/>
              </w:rPr>
              <w:t>s</w:t>
            </w:r>
            <w:r w:rsidR="005047F1" w:rsidRPr="0001283F">
              <w:rPr>
                <w:rFonts w:ascii="Times New Roman" w:eastAsia="Arial Unicode MS" w:hAnsi="Times New Roman" w:cs="Times New Roman"/>
                <w:bCs/>
                <w:sz w:val="20"/>
                <w:szCs w:val="20"/>
                <w:bdr w:val="nil"/>
                <w:lang w:eastAsia="lt-LT"/>
              </w:rPr>
              <w:t xml:space="preserve"> pagal šių pirkimo sąlygų 2 priedą.</w:t>
            </w:r>
          </w:p>
        </w:tc>
      </w:tr>
      <w:tr w:rsidR="005047F1" w:rsidRPr="0001283F" w14:paraId="27F24BD5" w14:textId="77777777" w:rsidTr="00257DF5">
        <w:tc>
          <w:tcPr>
            <w:tcW w:w="916" w:type="dxa"/>
          </w:tcPr>
          <w:p w14:paraId="20976748"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01283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01283F">
              <w:rPr>
                <w:rFonts w:ascii="Times New Roman" w:hAnsi="Times New Roman" w:cs="Times New Roman"/>
                <w:sz w:val="20"/>
                <w:szCs w:val="20"/>
                <w:lang w:eastAsia="lt-LT"/>
              </w:rPr>
              <w:t xml:space="preserve">Jungtinės veiklos sutartis (jei  pasiūlymą teikia tiekėjų grupė, kuri yra sudariusi jungtinės veiklos sutartį) </w:t>
            </w:r>
            <w:r w:rsidRPr="0001283F">
              <w:rPr>
                <w:rFonts w:ascii="Times New Roman" w:eastAsia="Calibri" w:hAnsi="Times New Roman" w:cs="Times New Roman"/>
                <w:sz w:val="20"/>
                <w:szCs w:val="20"/>
                <w:lang w:eastAsia="lt-LT"/>
              </w:rPr>
              <w:t>(pagal pirkimo sąlygų 5.2.1 p.).</w:t>
            </w:r>
            <w:r w:rsidRPr="0001283F">
              <w:rPr>
                <w:rFonts w:ascii="Times New Roman" w:hAnsi="Times New Roman" w:cs="Times New Roman"/>
                <w:sz w:val="20"/>
                <w:szCs w:val="20"/>
                <w:lang w:eastAsia="lt-LT"/>
              </w:rPr>
              <w:t xml:space="preserve"> </w:t>
            </w:r>
            <w:r w:rsidRPr="0001283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01283F" w14:paraId="462FD7C7" w14:textId="77777777" w:rsidTr="00257DF5">
        <w:tc>
          <w:tcPr>
            <w:tcW w:w="916" w:type="dxa"/>
          </w:tcPr>
          <w:p w14:paraId="1553FCBA" w14:textId="44C141D3"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01283F">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01283F"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01283F">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01283F" w14:paraId="1D5ADA35" w14:textId="77777777" w:rsidTr="00257DF5">
        <w:tc>
          <w:tcPr>
            <w:tcW w:w="916" w:type="dxa"/>
          </w:tcPr>
          <w:p w14:paraId="3475BC6B"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01283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01283F">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01283F" w14:paraId="769EE7DB" w14:textId="77777777" w:rsidTr="00257DF5">
        <w:tc>
          <w:tcPr>
            <w:tcW w:w="916" w:type="dxa"/>
          </w:tcPr>
          <w:p w14:paraId="4171E245" w14:textId="3DA7BF3C"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5.8.5.</w:t>
            </w:r>
          </w:p>
        </w:tc>
        <w:tc>
          <w:tcPr>
            <w:tcW w:w="9329" w:type="dxa"/>
          </w:tcPr>
          <w:p w14:paraId="490241B0" w14:textId="35A5651E"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01283F" w14:paraId="0DE1D216" w14:textId="77777777" w:rsidTr="00257DF5">
        <w:tc>
          <w:tcPr>
            <w:tcW w:w="916" w:type="dxa"/>
          </w:tcPr>
          <w:p w14:paraId="4681BD03" w14:textId="0ADDB552"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w:t>
            </w:r>
            <w:r w:rsidR="00F478B7">
              <w:rPr>
                <w:rFonts w:ascii="Times New Roman" w:eastAsia="Arial Unicode MS" w:hAnsi="Times New Roman" w:cs="Times New Roman"/>
                <w:sz w:val="20"/>
                <w:szCs w:val="20"/>
                <w:bdr w:val="nil"/>
                <w:lang w:eastAsia="lt-LT"/>
              </w:rPr>
              <w:t>6</w:t>
            </w:r>
            <w:r w:rsidRPr="0001283F">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01283F">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01283F"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01283F" w:rsidRDefault="005047F1" w:rsidP="00B9153E">
      <w:pPr>
        <w:spacing w:after="0" w:line="276" w:lineRule="auto"/>
        <w:ind w:firstLine="709"/>
        <w:jc w:val="both"/>
        <w:rPr>
          <w:rFonts w:ascii="Times New Roman" w:eastAsia="Times New Roman" w:hAnsi="Times New Roman" w:cs="Times New Roman"/>
          <w:sz w:val="24"/>
          <w:szCs w:val="24"/>
          <w:lang w:eastAsia="lt-LT"/>
        </w:rPr>
      </w:pPr>
      <w:r w:rsidRPr="0001283F">
        <w:rPr>
          <w:rFonts w:ascii="Times New Roman" w:eastAsia="Times New Roman" w:hAnsi="Times New Roman" w:cs="Times New Roman"/>
          <w:sz w:val="24"/>
          <w:szCs w:val="24"/>
          <w:lang w:eastAsia="lt-LT"/>
        </w:rPr>
        <w:t xml:space="preserve">5.9. Pasiūlymas turi galioti </w:t>
      </w:r>
      <w:r w:rsidRPr="0001283F">
        <w:rPr>
          <w:rFonts w:ascii="Times New Roman" w:eastAsia="Calibri" w:hAnsi="Times New Roman" w:cs="Times New Roman"/>
          <w:b/>
          <w:sz w:val="24"/>
          <w:szCs w:val="24"/>
          <w:lang w:eastAsia="lt-LT"/>
        </w:rPr>
        <w:t xml:space="preserve">ne trumpiau nei </w:t>
      </w:r>
      <w:r w:rsidR="001C71F9" w:rsidRPr="0001283F">
        <w:rPr>
          <w:rFonts w:ascii="Times New Roman" w:eastAsia="Calibri" w:hAnsi="Times New Roman" w:cs="Times New Roman"/>
          <w:b/>
          <w:sz w:val="24"/>
          <w:szCs w:val="24"/>
          <w:lang w:eastAsia="lt-LT"/>
        </w:rPr>
        <w:t xml:space="preserve">90 (devyniasdešimt) dienų </w:t>
      </w:r>
      <w:r w:rsidRPr="0001283F">
        <w:rPr>
          <w:rFonts w:ascii="Times New Roman" w:eastAsia="Calibri" w:hAnsi="Times New Roman" w:cs="Times New Roman"/>
          <w:b/>
          <w:sz w:val="24"/>
          <w:szCs w:val="24"/>
          <w:lang w:eastAsia="lt-LT"/>
        </w:rPr>
        <w:t xml:space="preserve">nuo pasiūlymų pateikimo </w:t>
      </w:r>
      <w:r w:rsidR="001C71F9" w:rsidRPr="0001283F">
        <w:rPr>
          <w:rFonts w:ascii="Times New Roman" w:eastAsia="Calibri" w:hAnsi="Times New Roman" w:cs="Times New Roman"/>
          <w:b/>
          <w:sz w:val="24"/>
          <w:szCs w:val="24"/>
          <w:lang w:eastAsia="lt-LT"/>
        </w:rPr>
        <w:t xml:space="preserve">galutinio </w:t>
      </w:r>
      <w:r w:rsidRPr="0001283F">
        <w:rPr>
          <w:rFonts w:ascii="Times New Roman" w:eastAsia="Calibri" w:hAnsi="Times New Roman" w:cs="Times New Roman"/>
          <w:b/>
          <w:sz w:val="24"/>
          <w:szCs w:val="24"/>
          <w:lang w:eastAsia="lt-LT"/>
        </w:rPr>
        <w:t>termino pabaigos.</w:t>
      </w:r>
      <w:r w:rsidRPr="0001283F">
        <w:rPr>
          <w:rFonts w:ascii="Times New Roman" w:eastAsia="Times New Roman" w:hAnsi="Times New Roman" w:cs="Times New Roman"/>
          <w:sz w:val="24"/>
          <w:szCs w:val="24"/>
          <w:lang w:eastAsia="lt-LT"/>
        </w:rPr>
        <w:t xml:space="preserve"> Jei pasiūlyme nenurodytas  jo galiojimo laikas, laikoma, kad pasiūlymas galioja </w:t>
      </w:r>
      <w:r w:rsidRPr="0001283F">
        <w:rPr>
          <w:rFonts w:ascii="Times New Roman" w:eastAsia="Times New Roman" w:hAnsi="Times New Roman" w:cs="Times New Roman"/>
          <w:sz w:val="24"/>
          <w:szCs w:val="24"/>
          <w:lang w:eastAsia="lt-LT"/>
        </w:rPr>
        <w:lastRenderedPageBreak/>
        <w:t>tiek, kiek numatyta pirkimo dokumentuose. Perkančioji organizacija turi teisę prašyti, kad tiekėjas pratęstų pasiūlymo galiojimą.</w:t>
      </w:r>
    </w:p>
    <w:p w14:paraId="608A54DE" w14:textId="77777777" w:rsidR="005047F1" w:rsidRPr="0001283F" w:rsidRDefault="005047F1" w:rsidP="00B9153E">
      <w:pPr>
        <w:spacing w:after="0" w:line="276" w:lineRule="auto"/>
        <w:ind w:firstLine="720"/>
        <w:jc w:val="both"/>
        <w:rPr>
          <w:rFonts w:ascii="Times New Roman" w:eastAsia="Times New Roman" w:hAnsi="Times New Roman" w:cs="Times New Roman"/>
          <w:i/>
          <w:sz w:val="24"/>
          <w:szCs w:val="24"/>
          <w:lang w:eastAsia="lt-LT"/>
        </w:rPr>
      </w:pPr>
      <w:r w:rsidRPr="0001283F">
        <w:rPr>
          <w:rFonts w:ascii="Times New Roman" w:eastAsia="Times New Roman" w:hAnsi="Times New Roman" w:cs="Times New Roman"/>
          <w:sz w:val="24"/>
          <w:szCs w:val="24"/>
          <w:lang w:eastAsia="lt-LT"/>
        </w:rPr>
        <w:t xml:space="preserve">5.10. Pasiūlymas turi būti pateiktas </w:t>
      </w:r>
      <w:r w:rsidRPr="0001283F">
        <w:rPr>
          <w:rFonts w:ascii="Times New Roman" w:eastAsia="Times New Roman" w:hAnsi="Times New Roman" w:cs="Times New Roman"/>
          <w:b/>
          <w:sz w:val="24"/>
          <w:szCs w:val="24"/>
          <w:lang w:eastAsia="lt-LT"/>
        </w:rPr>
        <w:t xml:space="preserve">iki skelbime apie pirkimą nurodytos datos, </w:t>
      </w:r>
      <w:r w:rsidRPr="0001283F">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01283F" w:rsidRDefault="005047F1" w:rsidP="00B9153E">
      <w:pPr>
        <w:spacing w:after="0" w:line="276" w:lineRule="auto"/>
        <w:ind w:firstLine="720"/>
        <w:jc w:val="both"/>
        <w:rPr>
          <w:rFonts w:ascii="Times New Roman" w:hAnsi="Times New Roman" w:cs="Times New Roman"/>
          <w:sz w:val="24"/>
          <w:szCs w:val="24"/>
        </w:rPr>
      </w:pPr>
      <w:r w:rsidRPr="0001283F">
        <w:rPr>
          <w:rFonts w:ascii="Times New Roman" w:eastAsia="Times New Roman" w:hAnsi="Times New Roman" w:cs="Times New Roman"/>
          <w:sz w:val="24"/>
          <w:szCs w:val="24"/>
          <w:lang w:eastAsia="lt-LT"/>
        </w:rPr>
        <w:t xml:space="preserve">5.11. </w:t>
      </w:r>
      <w:r w:rsidR="00745933" w:rsidRPr="0001283F">
        <w:rPr>
          <w:rFonts w:ascii="Times New Roman" w:hAnsi="Times New Roman" w:cs="Times New Roman"/>
          <w:sz w:val="24"/>
          <w:szCs w:val="24"/>
        </w:rPr>
        <w:t>P</w:t>
      </w:r>
      <w:r w:rsidRPr="0001283F">
        <w:rPr>
          <w:rFonts w:ascii="Times New Roman" w:hAnsi="Times New Roman" w:cs="Times New Roman"/>
          <w:sz w:val="24"/>
          <w:szCs w:val="24"/>
        </w:rPr>
        <w:t>asiūlymai teikiami tik elektroninėmis priemonėmis</w:t>
      </w:r>
      <w:r w:rsidR="00745933" w:rsidRPr="0001283F">
        <w:rPr>
          <w:rFonts w:ascii="Times New Roman" w:hAnsi="Times New Roman" w:cs="Times New Roman"/>
          <w:sz w:val="24"/>
          <w:szCs w:val="24"/>
        </w:rPr>
        <w:t xml:space="preserve">. </w:t>
      </w:r>
      <w:r w:rsidRPr="0001283F">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01283F" w:rsidRDefault="00745933" w:rsidP="00B9153E">
      <w:pPr>
        <w:spacing w:after="0" w:line="276" w:lineRule="auto"/>
        <w:ind w:firstLine="720"/>
        <w:jc w:val="both"/>
        <w:rPr>
          <w:rFonts w:ascii="Times New Roman" w:hAnsi="Times New Roman" w:cs="Times New Roman"/>
          <w:sz w:val="24"/>
          <w:szCs w:val="24"/>
        </w:rPr>
      </w:pPr>
      <w:r w:rsidRPr="0001283F">
        <w:rPr>
          <w:rFonts w:ascii="Times New Roman" w:hAnsi="Times New Roman" w:cs="Times New Roman"/>
          <w:sz w:val="24"/>
          <w:szCs w:val="24"/>
        </w:rPr>
        <w:t>5.12.</w:t>
      </w:r>
      <w:r w:rsidR="002A430F" w:rsidRPr="0001283F">
        <w:t xml:space="preserve"> </w:t>
      </w:r>
      <w:r w:rsidR="002A430F" w:rsidRPr="0001283F">
        <w:rPr>
          <w:rFonts w:ascii="Times New Roman" w:hAnsi="Times New Roman" w:cs="Times New Roman"/>
          <w:sz w:val="24"/>
          <w:szCs w:val="24"/>
        </w:rPr>
        <w:t xml:space="preserve">Pasiūlymas gali būti </w:t>
      </w:r>
      <w:r w:rsidR="002A430F" w:rsidRPr="0001283F">
        <w:rPr>
          <w:rFonts w:ascii="Times New Roman" w:hAnsi="Times New Roman" w:cs="Times New Roman"/>
          <w:b/>
          <w:bCs/>
          <w:sz w:val="24"/>
          <w:szCs w:val="24"/>
        </w:rPr>
        <w:t>pasirašytas</w:t>
      </w:r>
      <w:r w:rsidR="002A430F" w:rsidRPr="0001283F">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01283F" w:rsidRDefault="002A430F" w:rsidP="00B9153E">
      <w:pPr>
        <w:spacing w:after="0" w:line="276" w:lineRule="auto"/>
        <w:ind w:firstLine="720"/>
        <w:jc w:val="both"/>
        <w:rPr>
          <w:rFonts w:ascii="Times New Roman" w:hAnsi="Times New Roman" w:cs="Times New Roman"/>
          <w:sz w:val="24"/>
          <w:szCs w:val="24"/>
        </w:rPr>
      </w:pPr>
      <w:r w:rsidRPr="0001283F">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01283F" w:rsidRDefault="002A430F" w:rsidP="00B9153E">
      <w:pPr>
        <w:spacing w:after="0" w:line="276" w:lineRule="auto"/>
        <w:ind w:firstLine="720"/>
        <w:jc w:val="both"/>
        <w:rPr>
          <w:rFonts w:ascii="Times New Roman" w:eastAsia="Times New Roman" w:hAnsi="Times New Roman" w:cs="Times New Roman"/>
          <w:sz w:val="24"/>
          <w:szCs w:val="24"/>
          <w:lang w:eastAsia="lt-LT"/>
        </w:rPr>
      </w:pPr>
      <w:r w:rsidRPr="0001283F">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01283F"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01283F">
        <w:rPr>
          <w:rFonts w:ascii="Times New Roman" w:eastAsia="Times New Roman" w:hAnsi="Times New Roman" w:cs="Times New Roman"/>
          <w:sz w:val="24"/>
          <w:szCs w:val="24"/>
          <w:lang w:eastAsia="lt-LT"/>
        </w:rPr>
        <w:t>5.1</w:t>
      </w:r>
      <w:r w:rsidR="00745933" w:rsidRPr="0001283F">
        <w:rPr>
          <w:rFonts w:ascii="Times New Roman" w:eastAsia="Times New Roman" w:hAnsi="Times New Roman" w:cs="Times New Roman"/>
          <w:sz w:val="24"/>
          <w:szCs w:val="24"/>
          <w:lang w:eastAsia="lt-LT"/>
        </w:rPr>
        <w:t>3</w:t>
      </w:r>
      <w:r w:rsidRPr="0001283F">
        <w:rPr>
          <w:rFonts w:ascii="Times New Roman" w:eastAsia="Times New Roman" w:hAnsi="Times New Roman" w:cs="Times New Roman"/>
          <w:sz w:val="24"/>
          <w:szCs w:val="24"/>
          <w:lang w:eastAsia="lt-LT"/>
        </w:rPr>
        <w:t xml:space="preserve">. Iki pasiūlymų pateikimo termino pabaigos, </w:t>
      </w:r>
      <w:r w:rsidR="00D33AA4" w:rsidRPr="0001283F">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01283F">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01283F">
        <w:rPr>
          <w:rFonts w:ascii="Times New Roman" w:eastAsia="Times New Roman" w:hAnsi="Times New Roman" w:cs="Times New Roman"/>
          <w:sz w:val="24"/>
          <w:szCs w:val="24"/>
          <w:lang w:eastAsia="lt-LT"/>
        </w:rPr>
        <w:t>5.1</w:t>
      </w:r>
      <w:r w:rsidR="00745933" w:rsidRPr="0001283F">
        <w:rPr>
          <w:rFonts w:ascii="Times New Roman" w:eastAsia="Times New Roman" w:hAnsi="Times New Roman" w:cs="Times New Roman"/>
          <w:sz w:val="24"/>
          <w:szCs w:val="24"/>
          <w:lang w:eastAsia="lt-LT"/>
        </w:rPr>
        <w:t>4</w:t>
      </w:r>
      <w:r w:rsidRPr="0001283F">
        <w:rPr>
          <w:rFonts w:ascii="Times New Roman" w:eastAsia="Times New Roman" w:hAnsi="Times New Roman" w:cs="Times New Roman"/>
          <w:sz w:val="24"/>
          <w:szCs w:val="24"/>
          <w:lang w:eastAsia="lt-LT"/>
        </w:rPr>
        <w:t>. Tiekėjams nėra leidžiama pateikt</w:t>
      </w:r>
      <w:r w:rsidRPr="00A85160">
        <w:rPr>
          <w:rFonts w:ascii="Times New Roman" w:eastAsia="Times New Roman" w:hAnsi="Times New Roman" w:cs="Times New Roman"/>
          <w:sz w:val="24"/>
          <w:szCs w:val="24"/>
          <w:lang w:eastAsia="lt-LT"/>
        </w:rPr>
        <w:t>i alternatyvių pasiūlymų. Tiekėjui pateikus alternatyvų pasiūlymą, jo pasiūlymas ir alternatyvus pasiūlymas (alternatyvūs pasiūlymai) bus atmesti.</w:t>
      </w:r>
    </w:p>
    <w:p w14:paraId="02E4613A" w14:textId="34164766"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B9153E">
      <w:pPr>
        <w:spacing w:after="0" w:line="276" w:lineRule="auto"/>
        <w:rPr>
          <w:rFonts w:ascii="Times New Roman" w:eastAsiaTheme="minorEastAsia" w:hAnsi="Times New Roman" w:cs="Times New Roman"/>
          <w:sz w:val="24"/>
          <w:szCs w:val="24"/>
          <w:lang w:eastAsia="lt-LT"/>
        </w:rPr>
      </w:pPr>
    </w:p>
    <w:p w14:paraId="08119592" w14:textId="77777777" w:rsidR="005047F1" w:rsidRPr="00A85160" w:rsidRDefault="005047F1" w:rsidP="00B9153E">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4B470460"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114AAF">
        <w:rPr>
          <w:rFonts w:ascii="Times New Roman" w:eastAsia="Calibri" w:hAnsi="Times New Roman" w:cs="Times New Roman"/>
          <w:sz w:val="24"/>
          <w:szCs w:val="24"/>
        </w:rPr>
        <w:t xml:space="preserve">priemonę, tiekėjas turi teisę slaptažodį pateikti kitomis priemonėmis: perkančiosios </w:t>
      </w:r>
      <w:r w:rsidRPr="00114AAF">
        <w:rPr>
          <w:rFonts w:ascii="Times New Roman" w:eastAsia="Calibri" w:hAnsi="Times New Roman" w:cs="Times New Roman"/>
          <w:sz w:val="24"/>
          <w:szCs w:val="24"/>
        </w:rPr>
        <w:lastRenderedPageBreak/>
        <w:t>organizacijos elektroniniu paštu:</w:t>
      </w:r>
      <w:r w:rsidRPr="00114AAF">
        <w:t xml:space="preserve"> </w:t>
      </w:r>
      <w:hyperlink r:id="rId17" w:history="1">
        <w:r w:rsidR="00114AAF" w:rsidRPr="00114AAF">
          <w:rPr>
            <w:rStyle w:val="Hyperlink"/>
            <w:rFonts w:ascii="Times New Roman" w:eastAsia="Calibri" w:hAnsi="Times New Roman" w:cs="Times New Roman"/>
            <w:sz w:val="24"/>
            <w:szCs w:val="24"/>
          </w:rPr>
          <w:t>Morta.Venceviciene@lsmu.lt</w:t>
        </w:r>
      </w:hyperlink>
      <w:r w:rsidRPr="00114AAF">
        <w:rPr>
          <w:rFonts w:ascii="Times New Roman" w:eastAsia="Calibri" w:hAnsi="Times New Roman" w:cs="Times New Roman"/>
          <w:sz w:val="24"/>
          <w:szCs w:val="24"/>
        </w:rPr>
        <w:t xml:space="preserve">, nurodant pirkimo pavadinimą, numerį ir datą. </w:t>
      </w:r>
      <w:r w:rsidRPr="00114AAF">
        <w:rPr>
          <w:rFonts w:ascii="Times New Roman" w:eastAsia="Calibri"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w:t>
      </w:r>
      <w:r w:rsidRPr="00A85160">
        <w:rPr>
          <w:rFonts w:ascii="Times New Roman" w:eastAsia="Calibri" w:hAnsi="Times New Roman" w:cs="Times New Roman"/>
          <w:sz w:val="24"/>
          <w:szCs w:val="24"/>
          <w:lang w:eastAsia="lt-LT"/>
        </w:rPr>
        <w:t xml:space="preserve">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686443DB" w:rsidR="005047F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85160">
        <w:rPr>
          <w:rFonts w:ascii="Times New Roman" w:eastAsia="Calibri" w:hAnsi="Times New Roman" w:cs="Times New Roman"/>
          <w:sz w:val="24"/>
          <w:szCs w:val="24"/>
          <w:lang w:eastAsia="lt-LT"/>
        </w:rPr>
        <w:t xml:space="preserve">7.4. </w:t>
      </w:r>
      <w:r w:rsidRPr="00C303B2">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B52BB4">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6912C3">
        <w:rPr>
          <w:rFonts w:ascii="Times New Roman" w:eastAsia="Calibri" w:hAnsi="Times New Roman" w:cs="Times New Roman"/>
          <w:sz w:val="24"/>
          <w:szCs w:val="24"/>
          <w:lang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B52BB4">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5A4EBDB6" w:rsidR="005047F1" w:rsidRPr="00B61C5D" w:rsidRDefault="00B52BB4" w:rsidP="00B52BB4">
      <w:pPr>
        <w:spacing w:after="0" w:line="276" w:lineRule="auto"/>
        <w:ind w:firstLine="720"/>
        <w:jc w:val="both"/>
        <w:rPr>
          <w:rFonts w:ascii="Times New Roman" w:hAnsi="Times New Roman"/>
          <w:sz w:val="24"/>
          <w:szCs w:val="24"/>
        </w:rPr>
      </w:pPr>
      <w:r>
        <w:rPr>
          <w:rFonts w:ascii="Times New Roman" w:hAnsi="Times New Roman"/>
          <w:sz w:val="24"/>
          <w:szCs w:val="24"/>
        </w:rPr>
        <w:t>7.5</w:t>
      </w:r>
      <w:r w:rsidRPr="00B61C5D">
        <w:rPr>
          <w:rFonts w:ascii="Times New Roman" w:hAnsi="Times New Roman"/>
          <w:sz w:val="24"/>
          <w:szCs w:val="24"/>
        </w:rPr>
        <w:t xml:space="preserve">.3. </w:t>
      </w:r>
      <w:r w:rsidR="005047F1"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005047F1"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005047F1" w:rsidRPr="00B61C5D">
        <w:rPr>
          <w:rFonts w:ascii="Times New Roman" w:hAnsi="Times New Roman"/>
          <w:sz w:val="24"/>
          <w:szCs w:val="24"/>
        </w:rPr>
        <w:t xml:space="preserve">daliai suplanuotą skirti maksimalią lėšų sumą, numatytą </w:t>
      </w:r>
      <w:r w:rsidR="005047F1" w:rsidRPr="00B52BB4">
        <w:rPr>
          <w:rFonts w:ascii="Times New Roman" w:hAnsi="Times New Roman"/>
          <w:sz w:val="24"/>
          <w:szCs w:val="24"/>
        </w:rPr>
        <w:t>pirkimo sąlygų 2.3</w:t>
      </w:r>
      <w:r w:rsidRPr="00B52BB4">
        <w:rPr>
          <w:rFonts w:ascii="Times New Roman" w:hAnsi="Times New Roman"/>
          <w:sz w:val="24"/>
          <w:szCs w:val="24"/>
        </w:rPr>
        <w:t xml:space="preserve"> </w:t>
      </w:r>
      <w:r w:rsidR="005047F1" w:rsidRPr="00B52BB4">
        <w:rPr>
          <w:rFonts w:ascii="Times New Roman" w:hAnsi="Times New Roman"/>
          <w:sz w:val="24"/>
          <w:szCs w:val="24"/>
        </w:rPr>
        <w:t>punkte;</w:t>
      </w:r>
    </w:p>
    <w:p w14:paraId="01F73BE4" w14:textId="083F3A2A" w:rsidR="005047F1" w:rsidRDefault="00A871A1" w:rsidP="00B52BB4">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B52BB4">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3AB1ED12" w:rsidR="005047F1" w:rsidRPr="00D46394" w:rsidRDefault="005047F1" w:rsidP="00B52BB4">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w:t>
      </w:r>
      <w:r w:rsidRPr="00710385">
        <w:rPr>
          <w:rFonts w:ascii="Times New Roman" w:eastAsia="Calibri" w:hAnsi="Times New Roman" w:cs="Times New Roman"/>
          <w:sz w:val="24"/>
          <w:szCs w:val="24"/>
          <w:lang w:eastAsia="lt-LT"/>
        </w:rPr>
        <w:t xml:space="preserve">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710385">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w:t>
      </w:r>
      <w:r w:rsidR="00A871A1" w:rsidRPr="00D46394">
        <w:rPr>
          <w:rFonts w:ascii="Times New Roman" w:eastAsia="Calibri" w:hAnsi="Times New Roman" w:cs="Times New Roman"/>
          <w:sz w:val="24"/>
          <w:szCs w:val="24"/>
          <w:lang w:eastAsia="lt-LT"/>
        </w:rPr>
        <w:t>direktoriaus 2022 m. gruodžio 30 d. įsakymu Nr. 1S-240 patvirtintomis Pasiūlymų patikslinimo, papildymo ar paaiškinimo taisyklėmis</w:t>
      </w:r>
      <w:r w:rsidR="00FD554C" w:rsidRPr="00D46394">
        <w:rPr>
          <w:rFonts w:ascii="Times New Roman" w:eastAsia="Calibri" w:hAnsi="Times New Roman" w:cs="Times New Roman"/>
          <w:sz w:val="24"/>
          <w:szCs w:val="24"/>
          <w:lang w:eastAsia="lt-LT"/>
        </w:rPr>
        <w:t>.</w:t>
      </w:r>
    </w:p>
    <w:p w14:paraId="50FD09A9" w14:textId="6E6FF1A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D46394">
        <w:rPr>
          <w:rFonts w:ascii="Times New Roman" w:eastAsia="Calibri" w:hAnsi="Times New Roman" w:cs="Times New Roman"/>
          <w:sz w:val="24"/>
          <w:szCs w:val="24"/>
          <w:lang w:eastAsia="lt-LT"/>
        </w:rPr>
        <w:lastRenderedPageBreak/>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2D9E6D6F" w14:textId="77777777" w:rsidR="00EB28D5" w:rsidRDefault="005047F1" w:rsidP="005047F1">
      <w:pPr>
        <w:spacing w:after="0" w:line="276" w:lineRule="auto"/>
        <w:ind w:firstLine="720"/>
        <w:jc w:val="both"/>
        <w:rPr>
          <w:rFonts w:ascii="Times New Roman" w:hAnsi="Times New Roman"/>
          <w:bCs/>
          <w:sz w:val="24"/>
          <w:szCs w:val="24"/>
        </w:rPr>
      </w:pPr>
      <w:r w:rsidRPr="00D46394">
        <w:rPr>
          <w:rFonts w:ascii="Times New Roman" w:eastAsia="Calibri" w:hAnsi="Times New Roman" w:cs="Times New Roman"/>
          <w:sz w:val="24"/>
          <w:szCs w:val="24"/>
          <w:lang w:eastAsia="lt-LT"/>
        </w:rPr>
        <w:t xml:space="preserve">7.8. </w:t>
      </w:r>
      <w:r w:rsidR="00EB28D5"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sidR="00EB28D5">
        <w:rPr>
          <w:rFonts w:ascii="Times New Roman" w:hAnsi="Times New Roman"/>
          <w:bCs/>
          <w:sz w:val="24"/>
          <w:szCs w:val="24"/>
        </w:rPr>
        <w:t xml:space="preserve"> </w:t>
      </w:r>
      <w:r w:rsidR="00EB28D5" w:rsidRPr="00481E4A">
        <w:rPr>
          <w:rFonts w:ascii="Times New Roman" w:hAnsi="Times New Roman"/>
          <w:bCs/>
          <w:sz w:val="24"/>
          <w:szCs w:val="24"/>
        </w:rPr>
        <w:t>jei:</w:t>
      </w:r>
      <w:r w:rsidR="00EB28D5">
        <w:rPr>
          <w:rFonts w:ascii="Times New Roman" w:hAnsi="Times New Roman"/>
          <w:bCs/>
          <w:sz w:val="24"/>
          <w:szCs w:val="24"/>
        </w:rPr>
        <w:t xml:space="preserve"> </w:t>
      </w:r>
      <w:r w:rsidR="00EB28D5"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sidR="00EB28D5">
        <w:rPr>
          <w:rFonts w:ascii="Times New Roman" w:hAnsi="Times New Roman"/>
          <w:bCs/>
          <w:sz w:val="24"/>
          <w:szCs w:val="24"/>
        </w:rPr>
        <w:t xml:space="preserve"> </w:t>
      </w:r>
      <w:r w:rsidR="00EB28D5"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43B90E04" w14:textId="00573BD1"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sidRPr="0025295A">
        <w:rPr>
          <w:rFonts w:ascii="Times New Roman" w:eastAsia="Calibri" w:hAnsi="Times New Roman" w:cs="Times New Roman"/>
          <w:sz w:val="24"/>
          <w:szCs w:val="24"/>
          <w:lang w:eastAsia="lt-LT"/>
        </w:rPr>
        <w:t xml:space="preserve">.9. Pirkimo organizatorius gali nevertinti viso Tiekėjo pasiūlymo, jeigu patikrinęs jo dalį nustato, kad, vadovaujantis </w:t>
      </w:r>
      <w:r w:rsidR="003B7C1F" w:rsidRPr="0025295A">
        <w:rPr>
          <w:rFonts w:ascii="Times New Roman" w:eastAsia="Calibri" w:hAnsi="Times New Roman" w:cs="Times New Roman"/>
          <w:sz w:val="24"/>
          <w:szCs w:val="24"/>
          <w:lang w:eastAsia="lt-LT"/>
        </w:rPr>
        <w:t>pirkimo dokumentų</w:t>
      </w:r>
      <w:r w:rsidRPr="0025295A">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6912C3">
        <w:rPr>
          <w:rFonts w:ascii="Times New Roman" w:eastAsia="Calibri" w:hAnsi="Times New Roman" w:cs="Times New Roman"/>
          <w:sz w:val="24"/>
          <w:szCs w:val="24"/>
          <w:lang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0B4940E4" w:rsidR="005047F1" w:rsidRPr="0025295A" w:rsidRDefault="005047F1" w:rsidP="00CB5230">
      <w:pPr>
        <w:spacing w:after="0" w:line="276" w:lineRule="auto"/>
        <w:ind w:firstLine="720"/>
        <w:jc w:val="both"/>
        <w:rPr>
          <w:rFonts w:ascii="Times New Roman" w:eastAsia="Calibri" w:hAnsi="Times New Roman" w:cs="Times New Roman"/>
          <w:sz w:val="24"/>
          <w:szCs w:val="24"/>
          <w:lang w:eastAsia="lt-LT"/>
        </w:rPr>
      </w:pPr>
      <w:r w:rsidRPr="0025295A">
        <w:rPr>
          <w:rFonts w:ascii="Times New Roman" w:eastAsia="Calibri" w:hAnsi="Times New Roman" w:cs="Times New Roman"/>
          <w:bCs/>
          <w:sz w:val="24"/>
          <w:szCs w:val="24"/>
        </w:rPr>
        <w:t xml:space="preserve">7.12. </w:t>
      </w:r>
      <w:r w:rsidRPr="0025295A">
        <w:rPr>
          <w:rFonts w:ascii="Times New Roman" w:eastAsia="Calibri" w:hAnsi="Times New Roman" w:cs="Times New Roman"/>
          <w:sz w:val="24"/>
          <w:szCs w:val="24"/>
          <w:lang w:eastAsia="lt-LT"/>
        </w:rPr>
        <w:t xml:space="preserve">Pirkimo organizatorius </w:t>
      </w:r>
      <w:r w:rsidRPr="0025295A">
        <w:rPr>
          <w:rFonts w:ascii="Times New Roman" w:eastAsia="Times New Roman" w:hAnsi="Times New Roman" w:cs="Times New Roman"/>
          <w:sz w:val="24"/>
          <w:szCs w:val="24"/>
          <w:lang w:eastAsia="lt-LT"/>
        </w:rPr>
        <w:t xml:space="preserve">suinteresuotiems dalyviams, ne vėliau kaip per </w:t>
      </w:r>
      <w:r w:rsidR="00B446BE" w:rsidRPr="0025295A">
        <w:rPr>
          <w:rFonts w:ascii="Times New Roman" w:eastAsia="Times New Roman" w:hAnsi="Times New Roman" w:cs="Times New Roman"/>
          <w:sz w:val="24"/>
          <w:szCs w:val="24"/>
          <w:lang w:eastAsia="lt-LT"/>
        </w:rPr>
        <w:t>3</w:t>
      </w:r>
      <w:r w:rsidRPr="0025295A">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25295A">
          <w:rPr>
            <w:rFonts w:ascii="Times New Roman" w:eastAsia="Times New Roman" w:hAnsi="Times New Roman" w:cs="Times New Roman"/>
            <w:sz w:val="24"/>
            <w:szCs w:val="24"/>
            <w:lang w:eastAsia="lt-LT"/>
          </w:rPr>
          <w:t>VPĮ 58 straipsnio 2 dalyje</w:t>
        </w:r>
      </w:hyperlink>
      <w:r w:rsidRPr="0025295A">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CB5230">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5295A">
        <w:rPr>
          <w:rFonts w:ascii="Times New Roman" w:eastAsia="Times New Roman" w:hAnsi="Times New Roman" w:cs="Times New Roman"/>
          <w:sz w:val="24"/>
          <w:szCs w:val="24"/>
          <w:lang w:eastAsia="lt-LT"/>
        </w:rPr>
        <w:t>7.13. Tiekėjas, kurio pasiūlymas laimėjo, kviečiamas</w:t>
      </w:r>
      <w:r w:rsidRPr="00163C04">
        <w:rPr>
          <w:rFonts w:ascii="Times New Roman" w:eastAsia="Times New Roman" w:hAnsi="Times New Roman" w:cs="Times New Roman"/>
          <w:sz w:val="24"/>
          <w:szCs w:val="24"/>
          <w:lang w:eastAsia="lt-LT"/>
        </w:rPr>
        <w:t xml:space="preserve"> sudaryti Sutartį. </w:t>
      </w:r>
    </w:p>
    <w:p w14:paraId="6D3F2400" w14:textId="77777777" w:rsidR="005047F1" w:rsidRPr="00163C04"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CB5230">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62BD9F98" w:rsidR="005047F1" w:rsidRPr="002969C2" w:rsidRDefault="005047F1" w:rsidP="00CB5230">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w:t>
      </w:r>
      <w:r w:rsidRPr="002969C2">
        <w:rPr>
          <w:rFonts w:ascii="Times New Roman" w:hAnsi="Times New Roman"/>
          <w:sz w:val="24"/>
          <w:szCs w:val="24"/>
        </w:rPr>
        <w:t>pirkimo sąlygų 2.3 punkte;</w:t>
      </w:r>
    </w:p>
    <w:bookmarkEnd w:id="0"/>
    <w:p w14:paraId="3DBD4A56" w14:textId="01B7B0FE" w:rsidR="00A871A1" w:rsidRDefault="00A871A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CB5230">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E265E7" w:rsidRDefault="005047F1" w:rsidP="00CB5230">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E265E7">
        <w:rPr>
          <w:rFonts w:ascii="Times New Roman" w:eastAsia="Times New Roman" w:hAnsi="Times New Roman" w:cs="Times New Roman"/>
          <w:sz w:val="24"/>
          <w:szCs w:val="24"/>
          <w:lang w:eastAsia="lt-LT"/>
        </w:rPr>
        <w:t xml:space="preserve">8.2. </w:t>
      </w:r>
      <w:r w:rsidR="00BE483C" w:rsidRPr="00E265E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E265E7" w:rsidRDefault="005047F1" w:rsidP="00CB5230">
      <w:pPr>
        <w:spacing w:after="0" w:line="276" w:lineRule="auto"/>
        <w:ind w:firstLine="720"/>
        <w:jc w:val="both"/>
        <w:rPr>
          <w:rFonts w:ascii="Times New Roman" w:eastAsia="Times New Roman" w:hAnsi="Times New Roman" w:cs="Times New Roman"/>
          <w:sz w:val="24"/>
          <w:szCs w:val="24"/>
          <w:lang w:eastAsia="lt-LT"/>
        </w:rPr>
      </w:pPr>
      <w:r w:rsidRPr="00E265E7">
        <w:rPr>
          <w:rFonts w:ascii="Times New Roman" w:eastAsia="Times New Roman" w:hAnsi="Times New Roman" w:cs="Times New Roman"/>
          <w:sz w:val="24"/>
          <w:szCs w:val="24"/>
          <w:lang w:eastAsia="lt-LT"/>
        </w:rPr>
        <w:t xml:space="preserve">8.3. </w:t>
      </w:r>
      <w:r w:rsidR="00B446BE" w:rsidRPr="00E265E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E265E7">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w:t>
      </w:r>
      <w:r w:rsidRPr="00082D58">
        <w:rPr>
          <w:rFonts w:ascii="Times New Roman" w:eastAsia="Times New Roman" w:hAnsi="Times New Roman" w:cs="Times New Roman"/>
          <w:sz w:val="24"/>
          <w:szCs w:val="24"/>
          <w:lang w:eastAsia="lt-LT"/>
        </w:rPr>
        <w:t xml:space="preserve"> instancijos teismą.</w:t>
      </w:r>
    </w:p>
    <w:p w14:paraId="4675BC1F" w14:textId="31BC02AC" w:rsidR="00082D58" w:rsidRPr="00082D58"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CB5230">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E265E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265E7">
        <w:rPr>
          <w:rFonts w:ascii="Times New Roman" w:eastAsiaTheme="minorEastAsia" w:hAnsi="Times New Roman" w:cs="Times New Roman"/>
          <w:b/>
          <w:bCs/>
          <w:sz w:val="24"/>
          <w:szCs w:val="24"/>
          <w:lang w:eastAsia="lt-LT"/>
        </w:rPr>
        <w:t>SUTARTIES SĄLYGOS</w:t>
      </w:r>
    </w:p>
    <w:p w14:paraId="097B32AD" w14:textId="77777777" w:rsidR="005047F1" w:rsidRPr="00E265E7"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265E7">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E265E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265E7">
        <w:rPr>
          <w:rFonts w:ascii="Times New Roman" w:eastAsia="Arial Unicode MS" w:hAnsi="Times New Roman" w:cs="Times New Roman"/>
          <w:sz w:val="24"/>
          <w:szCs w:val="24"/>
          <w:lang w:eastAsia="en-GB"/>
        </w:rPr>
        <w:t>10.1. Techninė specifikacija – Priedas Nr. 1;</w:t>
      </w:r>
    </w:p>
    <w:p w14:paraId="7F620992" w14:textId="77777777" w:rsidR="005047F1" w:rsidRPr="00E265E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265E7">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265E7">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7FC50591" w14:textId="77777777" w:rsidR="00C30B84" w:rsidRDefault="00C30B84" w:rsidP="00C30B84">
      <w:pPr>
        <w:pStyle w:val="paragraph"/>
        <w:textAlignment w:val="baseline"/>
        <w:rPr>
          <w:lang w:val="lt-LT"/>
        </w:rPr>
      </w:pPr>
      <w:bookmarkStart w:id="3" w:name="__DdeLink__990_4154601558"/>
      <w:bookmarkStart w:id="4" w:name="_Hlk27052662"/>
      <w:bookmarkEnd w:id="3"/>
    </w:p>
    <w:p w14:paraId="5A41A9BB" w14:textId="68542965" w:rsidR="00C30B84" w:rsidRPr="005146E3" w:rsidRDefault="00C30B84" w:rsidP="00C30B84">
      <w:pPr>
        <w:pStyle w:val="paragraph"/>
        <w:textAlignment w:val="baseline"/>
        <w:rPr>
          <w:lang w:val="lt-LT"/>
        </w:rPr>
      </w:pPr>
      <w:r>
        <w:rPr>
          <w:lang w:val="lt-LT"/>
        </w:rPr>
        <w:t xml:space="preserve">Pirkimo objektas – </w:t>
      </w:r>
      <w:r w:rsidRPr="005146E3">
        <w:rPr>
          <w:lang w:val="lt-LT"/>
        </w:rPr>
        <w:t>Trąš</w:t>
      </w:r>
      <w:r>
        <w:rPr>
          <w:lang w:val="lt-LT"/>
        </w:rPr>
        <w:t>os.</w:t>
      </w:r>
    </w:p>
    <w:p w14:paraId="2419612C" w14:textId="77777777" w:rsidR="00C30B84" w:rsidRPr="005146E3" w:rsidRDefault="00C30B84" w:rsidP="00C30B84">
      <w:pPr>
        <w:pStyle w:val="paragraph"/>
        <w:jc w:val="center"/>
        <w:textAlignment w:val="baseline"/>
        <w:rPr>
          <w:lang w:val="lt-LT"/>
        </w:rPr>
      </w:pPr>
    </w:p>
    <w:tbl>
      <w:tblPr>
        <w:tblStyle w:val="TableGrid"/>
        <w:tblW w:w="10358" w:type="dxa"/>
        <w:tblLook w:val="04A0" w:firstRow="1" w:lastRow="0" w:firstColumn="1" w:lastColumn="0" w:noHBand="0" w:noVBand="1"/>
      </w:tblPr>
      <w:tblGrid>
        <w:gridCol w:w="685"/>
        <w:gridCol w:w="1884"/>
        <w:gridCol w:w="4099"/>
        <w:gridCol w:w="3690"/>
      </w:tblGrid>
      <w:tr w:rsidR="009B6A5A" w:rsidRPr="009B6A5A" w14:paraId="7E23A143" w14:textId="3D7C1513" w:rsidTr="009B6A5A">
        <w:trPr>
          <w:trHeight w:val="711"/>
        </w:trPr>
        <w:tc>
          <w:tcPr>
            <w:tcW w:w="685" w:type="dxa"/>
          </w:tcPr>
          <w:p w14:paraId="7CB1A095" w14:textId="77777777" w:rsidR="009B6A5A" w:rsidRPr="009B6A5A" w:rsidRDefault="009B6A5A" w:rsidP="009B6A5A">
            <w:pPr>
              <w:rPr>
                <w:b/>
                <w:bCs/>
                <w:sz w:val="22"/>
                <w:szCs w:val="22"/>
              </w:rPr>
            </w:pPr>
            <w:r w:rsidRPr="009B6A5A">
              <w:rPr>
                <w:b/>
                <w:bCs/>
                <w:sz w:val="22"/>
                <w:szCs w:val="22"/>
              </w:rPr>
              <w:t>Eil.</w:t>
            </w:r>
          </w:p>
          <w:p w14:paraId="456A7EE5" w14:textId="77777777" w:rsidR="009B6A5A" w:rsidRPr="009B6A5A" w:rsidRDefault="009B6A5A" w:rsidP="009B6A5A">
            <w:pPr>
              <w:rPr>
                <w:b/>
                <w:bCs/>
                <w:sz w:val="22"/>
                <w:szCs w:val="22"/>
              </w:rPr>
            </w:pPr>
            <w:r w:rsidRPr="009B6A5A">
              <w:rPr>
                <w:b/>
                <w:bCs/>
                <w:sz w:val="22"/>
                <w:szCs w:val="22"/>
              </w:rPr>
              <w:t>Nr.</w:t>
            </w:r>
          </w:p>
        </w:tc>
        <w:tc>
          <w:tcPr>
            <w:tcW w:w="1884" w:type="dxa"/>
          </w:tcPr>
          <w:p w14:paraId="21930051" w14:textId="77777777" w:rsidR="009B6A5A" w:rsidRPr="009B6A5A" w:rsidRDefault="009B6A5A" w:rsidP="009B6A5A">
            <w:pPr>
              <w:rPr>
                <w:b/>
                <w:bCs/>
                <w:sz w:val="22"/>
                <w:szCs w:val="22"/>
              </w:rPr>
            </w:pPr>
            <w:r w:rsidRPr="009B6A5A">
              <w:rPr>
                <w:b/>
                <w:bCs/>
                <w:sz w:val="22"/>
                <w:szCs w:val="22"/>
              </w:rPr>
              <w:t>Prekių pavadinimas</w:t>
            </w:r>
          </w:p>
        </w:tc>
        <w:tc>
          <w:tcPr>
            <w:tcW w:w="4099" w:type="dxa"/>
          </w:tcPr>
          <w:p w14:paraId="1F7FF733" w14:textId="1506769E" w:rsidR="009B6A5A" w:rsidRPr="009B6A5A" w:rsidRDefault="009B6A5A" w:rsidP="009B6A5A">
            <w:pPr>
              <w:rPr>
                <w:b/>
                <w:bCs/>
                <w:sz w:val="22"/>
                <w:szCs w:val="22"/>
              </w:rPr>
            </w:pPr>
            <w:r w:rsidRPr="009B6A5A">
              <w:rPr>
                <w:b/>
                <w:bCs/>
                <w:sz w:val="22"/>
                <w:szCs w:val="22"/>
              </w:rPr>
              <w:t>Reikalaujami parametrai</w:t>
            </w:r>
          </w:p>
        </w:tc>
        <w:tc>
          <w:tcPr>
            <w:tcW w:w="3690" w:type="dxa"/>
          </w:tcPr>
          <w:p w14:paraId="735D15FA" w14:textId="77777777" w:rsidR="009B6A5A" w:rsidRPr="009B6A5A" w:rsidRDefault="009B6A5A" w:rsidP="009B6A5A">
            <w:pPr>
              <w:jc w:val="center"/>
              <w:rPr>
                <w:b/>
                <w:bCs/>
                <w:sz w:val="22"/>
                <w:szCs w:val="22"/>
              </w:rPr>
            </w:pPr>
            <w:r w:rsidRPr="009B6A5A">
              <w:rPr>
                <w:b/>
                <w:bCs/>
                <w:sz w:val="22"/>
                <w:szCs w:val="22"/>
              </w:rPr>
              <w:t>Tiekėjo siūlomi parametrai</w:t>
            </w:r>
          </w:p>
          <w:p w14:paraId="5520FD59" w14:textId="77777777" w:rsidR="009B6A5A" w:rsidRPr="009B6A5A" w:rsidRDefault="009B6A5A" w:rsidP="009B6A5A">
            <w:pPr>
              <w:jc w:val="center"/>
              <w:rPr>
                <w:b/>
                <w:bCs/>
                <w:sz w:val="22"/>
                <w:szCs w:val="22"/>
              </w:rPr>
            </w:pPr>
          </w:p>
          <w:p w14:paraId="742C6F2F" w14:textId="6DA41DF7" w:rsidR="009B6A5A" w:rsidRPr="009B6A5A" w:rsidRDefault="009B6A5A" w:rsidP="009B6A5A">
            <w:pPr>
              <w:rPr>
                <w:b/>
                <w:bCs/>
                <w:sz w:val="22"/>
                <w:szCs w:val="22"/>
              </w:rPr>
            </w:pPr>
            <w:r w:rsidRPr="009B6A5A">
              <w:rPr>
                <w:b/>
                <w:bCs/>
                <w:sz w:val="22"/>
                <w:szCs w:val="22"/>
              </w:rPr>
              <w:t>(pildo tiekėjas)</w:t>
            </w:r>
          </w:p>
        </w:tc>
      </w:tr>
      <w:tr w:rsidR="009B6A5A" w:rsidRPr="009B6A5A" w14:paraId="6E82CB16" w14:textId="77777777" w:rsidTr="009B6A5A">
        <w:trPr>
          <w:trHeight w:val="324"/>
        </w:trPr>
        <w:tc>
          <w:tcPr>
            <w:tcW w:w="685" w:type="dxa"/>
          </w:tcPr>
          <w:p w14:paraId="20B437B9" w14:textId="447391DF" w:rsidR="009B6A5A" w:rsidRPr="00883F07" w:rsidRDefault="009B6A5A" w:rsidP="009B6A5A">
            <w:pPr>
              <w:jc w:val="center"/>
              <w:rPr>
                <w:sz w:val="22"/>
                <w:szCs w:val="22"/>
              </w:rPr>
            </w:pPr>
            <w:r w:rsidRPr="00883F07">
              <w:rPr>
                <w:sz w:val="22"/>
                <w:szCs w:val="22"/>
              </w:rPr>
              <w:t>1</w:t>
            </w:r>
          </w:p>
        </w:tc>
        <w:tc>
          <w:tcPr>
            <w:tcW w:w="1884" w:type="dxa"/>
          </w:tcPr>
          <w:p w14:paraId="3CCA79D1" w14:textId="20AFFE24" w:rsidR="009B6A5A" w:rsidRPr="00883F07" w:rsidRDefault="009B6A5A" w:rsidP="009B6A5A">
            <w:pPr>
              <w:jc w:val="center"/>
              <w:rPr>
                <w:sz w:val="22"/>
                <w:szCs w:val="22"/>
              </w:rPr>
            </w:pPr>
            <w:r w:rsidRPr="00883F07">
              <w:rPr>
                <w:sz w:val="22"/>
                <w:szCs w:val="22"/>
              </w:rPr>
              <w:t>2</w:t>
            </w:r>
          </w:p>
        </w:tc>
        <w:tc>
          <w:tcPr>
            <w:tcW w:w="4099" w:type="dxa"/>
          </w:tcPr>
          <w:p w14:paraId="3EB016F3" w14:textId="1AB574A9" w:rsidR="009B6A5A" w:rsidRPr="00883F07" w:rsidRDefault="009B6A5A" w:rsidP="009B6A5A">
            <w:pPr>
              <w:jc w:val="center"/>
              <w:rPr>
                <w:sz w:val="22"/>
                <w:szCs w:val="22"/>
              </w:rPr>
            </w:pPr>
            <w:r w:rsidRPr="00883F07">
              <w:rPr>
                <w:sz w:val="22"/>
                <w:szCs w:val="22"/>
              </w:rPr>
              <w:t>3</w:t>
            </w:r>
          </w:p>
        </w:tc>
        <w:tc>
          <w:tcPr>
            <w:tcW w:w="3690" w:type="dxa"/>
          </w:tcPr>
          <w:p w14:paraId="14251BBD" w14:textId="4C1E7661" w:rsidR="009B6A5A" w:rsidRPr="00883F07" w:rsidRDefault="009B6A5A" w:rsidP="009B6A5A">
            <w:pPr>
              <w:jc w:val="center"/>
              <w:rPr>
                <w:sz w:val="22"/>
                <w:szCs w:val="22"/>
              </w:rPr>
            </w:pPr>
            <w:r w:rsidRPr="00883F07">
              <w:rPr>
                <w:sz w:val="22"/>
                <w:szCs w:val="22"/>
              </w:rPr>
              <w:t>4</w:t>
            </w:r>
          </w:p>
        </w:tc>
      </w:tr>
      <w:tr w:rsidR="009B6A5A" w:rsidRPr="009B6A5A" w14:paraId="12C36293" w14:textId="4F6A8A38" w:rsidTr="009B6A5A">
        <w:tc>
          <w:tcPr>
            <w:tcW w:w="685" w:type="dxa"/>
          </w:tcPr>
          <w:p w14:paraId="37EE896B" w14:textId="77777777" w:rsidR="009B6A5A" w:rsidRPr="009B6A5A" w:rsidRDefault="009B6A5A" w:rsidP="009B6A5A">
            <w:pPr>
              <w:pStyle w:val="paragraph"/>
              <w:jc w:val="center"/>
              <w:textAlignment w:val="baseline"/>
              <w:rPr>
                <w:sz w:val="22"/>
                <w:szCs w:val="22"/>
                <w:lang w:val="lt-LT"/>
              </w:rPr>
            </w:pPr>
            <w:r w:rsidRPr="009B6A5A">
              <w:rPr>
                <w:sz w:val="22"/>
                <w:szCs w:val="22"/>
                <w:lang w:val="lt-LT"/>
              </w:rPr>
              <w:t>1</w:t>
            </w:r>
          </w:p>
        </w:tc>
        <w:tc>
          <w:tcPr>
            <w:tcW w:w="1884" w:type="dxa"/>
          </w:tcPr>
          <w:p w14:paraId="551A8DEF" w14:textId="77777777" w:rsidR="009B6A5A" w:rsidRPr="009B6A5A" w:rsidRDefault="009B6A5A" w:rsidP="009B6A5A">
            <w:pPr>
              <w:rPr>
                <w:sz w:val="22"/>
                <w:szCs w:val="22"/>
              </w:rPr>
            </w:pPr>
            <w:r w:rsidRPr="009B6A5A">
              <w:rPr>
                <w:sz w:val="22"/>
                <w:szCs w:val="22"/>
              </w:rPr>
              <w:t>Azotinės trąšos</w:t>
            </w:r>
          </w:p>
        </w:tc>
        <w:tc>
          <w:tcPr>
            <w:tcW w:w="4099" w:type="dxa"/>
          </w:tcPr>
          <w:p w14:paraId="76C3EF46" w14:textId="77777777" w:rsidR="009B6A5A" w:rsidRPr="009B6A5A" w:rsidRDefault="009B6A5A" w:rsidP="009B6A5A">
            <w:pPr>
              <w:jc w:val="both"/>
              <w:rPr>
                <w:rFonts w:eastAsia="Calibri"/>
                <w:sz w:val="22"/>
                <w:szCs w:val="22"/>
              </w:rPr>
            </w:pPr>
            <w:r w:rsidRPr="009B6A5A">
              <w:rPr>
                <w:rFonts w:eastAsia="Calibri"/>
                <w:sz w:val="22"/>
                <w:szCs w:val="22"/>
              </w:rPr>
              <w:t xml:space="preserve">Trąšose turi būti ne mažiau 27 % azoto. </w:t>
            </w:r>
          </w:p>
          <w:p w14:paraId="55BF4E62" w14:textId="77777777" w:rsidR="009B6A5A" w:rsidRPr="009B6A5A" w:rsidRDefault="009B6A5A" w:rsidP="009B6A5A">
            <w:pPr>
              <w:rPr>
                <w:sz w:val="22"/>
                <w:szCs w:val="22"/>
              </w:rPr>
            </w:pPr>
            <w:r w:rsidRPr="009B6A5A">
              <w:rPr>
                <w:rFonts w:eastAsia="Calibri"/>
                <w:sz w:val="22"/>
                <w:szCs w:val="22"/>
              </w:rPr>
              <w:t>Trąšos sufasuotos ne didesniuose kaip 1000 kg didmaišiuose.</w:t>
            </w:r>
          </w:p>
        </w:tc>
        <w:tc>
          <w:tcPr>
            <w:tcW w:w="3690" w:type="dxa"/>
          </w:tcPr>
          <w:p w14:paraId="47B04593" w14:textId="5316B82C" w:rsidR="009B6A5A" w:rsidRPr="009B6A5A" w:rsidRDefault="009B6A5A" w:rsidP="009B6A5A">
            <w:pPr>
              <w:rPr>
                <w:rFonts w:eastAsia="Calibri"/>
                <w:sz w:val="22"/>
                <w:szCs w:val="22"/>
              </w:rPr>
            </w:pPr>
            <w:r w:rsidRPr="009B6A5A">
              <w:rPr>
                <w:rFonts w:eastAsia="Calibri"/>
                <w:sz w:val="22"/>
                <w:szCs w:val="22"/>
              </w:rPr>
              <w:t xml:space="preserve">Trąšose </w:t>
            </w:r>
            <w:r w:rsidR="00111FFD">
              <w:rPr>
                <w:rFonts w:eastAsia="Calibri"/>
                <w:sz w:val="22"/>
                <w:szCs w:val="22"/>
              </w:rPr>
              <w:t xml:space="preserve">yra </w:t>
            </w:r>
            <w:r w:rsidRPr="009B6A5A">
              <w:rPr>
                <w:rFonts w:eastAsia="Calibri"/>
                <w:sz w:val="22"/>
                <w:szCs w:val="22"/>
                <w:highlight w:val="yellow"/>
              </w:rPr>
              <w:t>___</w:t>
            </w:r>
            <w:r w:rsidRPr="009B6A5A">
              <w:rPr>
                <w:rFonts w:eastAsia="Calibri"/>
                <w:sz w:val="22"/>
                <w:szCs w:val="22"/>
              </w:rPr>
              <w:t xml:space="preserve"> % azoto. </w:t>
            </w:r>
          </w:p>
          <w:p w14:paraId="08A9AFDE" w14:textId="5069E62D" w:rsidR="009B6A5A" w:rsidRPr="009B6A5A" w:rsidRDefault="009B6A5A" w:rsidP="009B6A5A">
            <w:pPr>
              <w:jc w:val="both"/>
              <w:rPr>
                <w:rFonts w:eastAsia="Calibri"/>
                <w:sz w:val="22"/>
                <w:szCs w:val="22"/>
              </w:rPr>
            </w:pPr>
            <w:r w:rsidRPr="009B6A5A">
              <w:rPr>
                <w:rFonts w:eastAsia="Calibri"/>
                <w:sz w:val="22"/>
                <w:szCs w:val="22"/>
              </w:rPr>
              <w:t xml:space="preserve">Trąšos sufasuotos </w:t>
            </w:r>
            <w:r w:rsidRPr="009B6A5A">
              <w:rPr>
                <w:rFonts w:eastAsia="Calibri"/>
                <w:sz w:val="22"/>
                <w:szCs w:val="22"/>
                <w:highlight w:val="yellow"/>
              </w:rPr>
              <w:t>___</w:t>
            </w:r>
            <w:r w:rsidRPr="009B6A5A">
              <w:rPr>
                <w:rFonts w:eastAsia="Calibri"/>
                <w:sz w:val="22"/>
                <w:szCs w:val="22"/>
              </w:rPr>
              <w:t xml:space="preserve"> kg didmaišiuose.</w:t>
            </w:r>
          </w:p>
        </w:tc>
      </w:tr>
      <w:tr w:rsidR="009B6A5A" w:rsidRPr="009B6A5A" w14:paraId="624D58F1" w14:textId="303D71AE" w:rsidTr="009B6A5A">
        <w:tc>
          <w:tcPr>
            <w:tcW w:w="685" w:type="dxa"/>
          </w:tcPr>
          <w:p w14:paraId="6CA96416" w14:textId="77777777" w:rsidR="009B6A5A" w:rsidRPr="009B6A5A" w:rsidRDefault="009B6A5A" w:rsidP="009B6A5A">
            <w:pPr>
              <w:pStyle w:val="paragraph"/>
              <w:jc w:val="center"/>
              <w:textAlignment w:val="baseline"/>
              <w:rPr>
                <w:sz w:val="22"/>
                <w:szCs w:val="22"/>
                <w:lang w:val="lt-LT"/>
              </w:rPr>
            </w:pPr>
            <w:r w:rsidRPr="009B6A5A">
              <w:rPr>
                <w:sz w:val="22"/>
                <w:szCs w:val="22"/>
                <w:lang w:val="lt-LT"/>
              </w:rPr>
              <w:t>2</w:t>
            </w:r>
          </w:p>
        </w:tc>
        <w:tc>
          <w:tcPr>
            <w:tcW w:w="1884" w:type="dxa"/>
          </w:tcPr>
          <w:p w14:paraId="39719328" w14:textId="77777777" w:rsidR="009B6A5A" w:rsidRPr="009B6A5A" w:rsidRDefault="009B6A5A" w:rsidP="009B6A5A">
            <w:pPr>
              <w:rPr>
                <w:sz w:val="22"/>
                <w:szCs w:val="22"/>
              </w:rPr>
            </w:pPr>
            <w:r w:rsidRPr="009B6A5A">
              <w:rPr>
                <w:sz w:val="22"/>
                <w:szCs w:val="22"/>
              </w:rPr>
              <w:t>Azotinės – sieros trąšos</w:t>
            </w:r>
          </w:p>
        </w:tc>
        <w:tc>
          <w:tcPr>
            <w:tcW w:w="4099" w:type="dxa"/>
          </w:tcPr>
          <w:p w14:paraId="5527466A" w14:textId="77777777" w:rsidR="009B6A5A" w:rsidRPr="009B6A5A" w:rsidRDefault="009B6A5A" w:rsidP="009B6A5A">
            <w:pPr>
              <w:jc w:val="both"/>
              <w:rPr>
                <w:sz w:val="22"/>
                <w:szCs w:val="22"/>
              </w:rPr>
            </w:pPr>
            <w:r w:rsidRPr="009B6A5A">
              <w:rPr>
                <w:rFonts w:eastAsia="Calibri"/>
                <w:sz w:val="22"/>
                <w:szCs w:val="22"/>
              </w:rPr>
              <w:t>Trąšose turi būti bendro azoto ne mažiau 20  %, ir sieros ne mažiau 12 %</w:t>
            </w:r>
            <w:r w:rsidRPr="009B6A5A">
              <w:rPr>
                <w:sz w:val="22"/>
                <w:szCs w:val="22"/>
              </w:rPr>
              <w:t>.</w:t>
            </w:r>
          </w:p>
          <w:p w14:paraId="5EC52506" w14:textId="77777777" w:rsidR="009B6A5A" w:rsidRPr="009B6A5A" w:rsidRDefault="009B6A5A" w:rsidP="009B6A5A">
            <w:pPr>
              <w:jc w:val="both"/>
              <w:rPr>
                <w:rFonts w:eastAsia="Calibri"/>
                <w:sz w:val="22"/>
                <w:szCs w:val="22"/>
              </w:rPr>
            </w:pPr>
            <w:r w:rsidRPr="009B6A5A">
              <w:rPr>
                <w:rFonts w:eastAsia="Calibri"/>
                <w:sz w:val="22"/>
                <w:szCs w:val="22"/>
              </w:rPr>
              <w:t>Trąšos sufasuotos ne didesniuose kaip 1000 kg didmaišiuose.</w:t>
            </w:r>
          </w:p>
        </w:tc>
        <w:tc>
          <w:tcPr>
            <w:tcW w:w="3690" w:type="dxa"/>
          </w:tcPr>
          <w:p w14:paraId="09B03B05" w14:textId="77777777" w:rsidR="009B6A5A" w:rsidRPr="009B6A5A" w:rsidRDefault="009B6A5A" w:rsidP="009B6A5A">
            <w:pPr>
              <w:rPr>
                <w:sz w:val="22"/>
                <w:szCs w:val="22"/>
              </w:rPr>
            </w:pPr>
            <w:r w:rsidRPr="009B6A5A">
              <w:rPr>
                <w:rFonts w:eastAsia="Calibri"/>
                <w:sz w:val="22"/>
                <w:szCs w:val="22"/>
              </w:rPr>
              <w:t xml:space="preserve">Trąšose bendro azoto </w:t>
            </w:r>
            <w:r w:rsidRPr="009B6A5A">
              <w:rPr>
                <w:rFonts w:eastAsia="Calibri"/>
                <w:sz w:val="22"/>
                <w:szCs w:val="22"/>
                <w:highlight w:val="yellow"/>
              </w:rPr>
              <w:t>___</w:t>
            </w:r>
            <w:r w:rsidRPr="009B6A5A">
              <w:rPr>
                <w:rFonts w:eastAsia="Calibri"/>
                <w:sz w:val="22"/>
                <w:szCs w:val="22"/>
              </w:rPr>
              <w:t xml:space="preserve"> %, ir sieros ___ %</w:t>
            </w:r>
            <w:r w:rsidRPr="009B6A5A">
              <w:rPr>
                <w:sz w:val="22"/>
                <w:szCs w:val="22"/>
              </w:rPr>
              <w:t>.</w:t>
            </w:r>
          </w:p>
          <w:p w14:paraId="68F56892" w14:textId="48D4ED28" w:rsidR="009B6A5A" w:rsidRPr="009B6A5A" w:rsidRDefault="009B6A5A" w:rsidP="009B6A5A">
            <w:pPr>
              <w:jc w:val="both"/>
              <w:rPr>
                <w:rFonts w:eastAsia="Calibri"/>
                <w:sz w:val="22"/>
                <w:szCs w:val="22"/>
              </w:rPr>
            </w:pPr>
            <w:r w:rsidRPr="009B6A5A">
              <w:rPr>
                <w:rFonts w:eastAsia="Calibri"/>
                <w:sz w:val="22"/>
                <w:szCs w:val="22"/>
              </w:rPr>
              <w:t xml:space="preserve">Trąšos sufasuotos </w:t>
            </w:r>
            <w:r w:rsidRPr="009B6A5A">
              <w:rPr>
                <w:rFonts w:eastAsia="Calibri"/>
                <w:sz w:val="22"/>
                <w:szCs w:val="22"/>
                <w:highlight w:val="yellow"/>
              </w:rPr>
              <w:t>___</w:t>
            </w:r>
            <w:r w:rsidRPr="009B6A5A">
              <w:rPr>
                <w:rFonts w:eastAsia="Calibri"/>
                <w:sz w:val="22"/>
                <w:szCs w:val="22"/>
              </w:rPr>
              <w:t xml:space="preserve"> kg didmaišiuose.</w:t>
            </w:r>
          </w:p>
        </w:tc>
      </w:tr>
      <w:tr w:rsidR="009B6A5A" w:rsidRPr="009B6A5A" w14:paraId="474E74E7" w14:textId="74F41D56" w:rsidTr="009B6A5A">
        <w:tc>
          <w:tcPr>
            <w:tcW w:w="685" w:type="dxa"/>
          </w:tcPr>
          <w:p w14:paraId="4C59F529" w14:textId="77777777" w:rsidR="009B6A5A" w:rsidRPr="009B6A5A" w:rsidRDefault="009B6A5A" w:rsidP="009B6A5A">
            <w:pPr>
              <w:pStyle w:val="paragraph"/>
              <w:jc w:val="center"/>
              <w:textAlignment w:val="baseline"/>
              <w:rPr>
                <w:sz w:val="22"/>
                <w:szCs w:val="22"/>
                <w:lang w:val="lt-LT"/>
              </w:rPr>
            </w:pPr>
            <w:r w:rsidRPr="009B6A5A">
              <w:rPr>
                <w:sz w:val="22"/>
                <w:szCs w:val="22"/>
                <w:lang w:val="lt-LT"/>
              </w:rPr>
              <w:t>3</w:t>
            </w:r>
          </w:p>
        </w:tc>
        <w:tc>
          <w:tcPr>
            <w:tcW w:w="1884" w:type="dxa"/>
          </w:tcPr>
          <w:p w14:paraId="321EF70B" w14:textId="77777777" w:rsidR="009B6A5A" w:rsidRPr="009B6A5A" w:rsidRDefault="009B6A5A" w:rsidP="009B6A5A">
            <w:pPr>
              <w:rPr>
                <w:sz w:val="22"/>
                <w:szCs w:val="22"/>
              </w:rPr>
            </w:pPr>
            <w:r w:rsidRPr="009B6A5A">
              <w:rPr>
                <w:sz w:val="22"/>
                <w:szCs w:val="22"/>
              </w:rPr>
              <w:t>Azoto-fosforo- kalio trąšos</w:t>
            </w:r>
          </w:p>
        </w:tc>
        <w:tc>
          <w:tcPr>
            <w:tcW w:w="4099" w:type="dxa"/>
          </w:tcPr>
          <w:p w14:paraId="68F82FF8" w14:textId="77777777" w:rsidR="009B6A5A" w:rsidRPr="009B6A5A" w:rsidRDefault="009B6A5A" w:rsidP="009B6A5A">
            <w:pPr>
              <w:jc w:val="both"/>
              <w:rPr>
                <w:rFonts w:eastAsia="Calibri"/>
                <w:sz w:val="22"/>
                <w:szCs w:val="22"/>
              </w:rPr>
            </w:pPr>
            <w:r w:rsidRPr="009B6A5A">
              <w:rPr>
                <w:rFonts w:eastAsia="Calibri"/>
                <w:sz w:val="22"/>
                <w:szCs w:val="22"/>
              </w:rPr>
              <w:t>Trąšose turi būti: ne mažiau kaip 10 % azoto, ne mažiau kaip 10 % fosforo ir ne mažiau kaip 10 % kalio.</w:t>
            </w:r>
          </w:p>
          <w:p w14:paraId="1455282B" w14:textId="77777777" w:rsidR="009B6A5A" w:rsidRPr="009B6A5A" w:rsidRDefault="009B6A5A" w:rsidP="009B6A5A">
            <w:pPr>
              <w:jc w:val="both"/>
              <w:rPr>
                <w:sz w:val="22"/>
                <w:szCs w:val="22"/>
              </w:rPr>
            </w:pPr>
            <w:r w:rsidRPr="009B6A5A">
              <w:rPr>
                <w:rFonts w:eastAsia="Calibri"/>
                <w:sz w:val="22"/>
                <w:szCs w:val="22"/>
              </w:rPr>
              <w:t>Trąšos sufasuotos ne didesniuose kaip 1000 kg didmaišiuose.</w:t>
            </w:r>
          </w:p>
        </w:tc>
        <w:tc>
          <w:tcPr>
            <w:tcW w:w="3690" w:type="dxa"/>
          </w:tcPr>
          <w:p w14:paraId="2B9AF62B" w14:textId="10C83D54" w:rsidR="009B6A5A" w:rsidRPr="009B6A5A" w:rsidRDefault="009B6A5A" w:rsidP="009B6A5A">
            <w:pPr>
              <w:rPr>
                <w:rFonts w:eastAsia="Calibri"/>
                <w:sz w:val="22"/>
                <w:szCs w:val="22"/>
              </w:rPr>
            </w:pPr>
            <w:r w:rsidRPr="009B6A5A">
              <w:rPr>
                <w:rFonts w:eastAsia="Calibri"/>
                <w:sz w:val="22"/>
                <w:szCs w:val="22"/>
              </w:rPr>
              <w:t xml:space="preserve">Trąšose </w:t>
            </w:r>
            <w:r w:rsidR="00AF6D88">
              <w:rPr>
                <w:rFonts w:eastAsia="Calibri"/>
                <w:sz w:val="22"/>
                <w:szCs w:val="22"/>
              </w:rPr>
              <w:t xml:space="preserve">yra </w:t>
            </w:r>
            <w:r w:rsidRPr="009B6A5A">
              <w:rPr>
                <w:rFonts w:eastAsia="Calibri"/>
                <w:sz w:val="22"/>
                <w:szCs w:val="22"/>
                <w:highlight w:val="yellow"/>
              </w:rPr>
              <w:t>___</w:t>
            </w:r>
            <w:r w:rsidRPr="009B6A5A">
              <w:rPr>
                <w:rFonts w:eastAsia="Calibri"/>
                <w:sz w:val="22"/>
                <w:szCs w:val="22"/>
              </w:rPr>
              <w:t xml:space="preserve"> % azoto, </w:t>
            </w:r>
            <w:r w:rsidRPr="009B6A5A">
              <w:rPr>
                <w:rFonts w:eastAsia="Calibri"/>
                <w:sz w:val="22"/>
                <w:szCs w:val="22"/>
                <w:highlight w:val="yellow"/>
              </w:rPr>
              <w:t>___%</w:t>
            </w:r>
            <w:r w:rsidRPr="009B6A5A">
              <w:rPr>
                <w:rFonts w:eastAsia="Calibri"/>
                <w:sz w:val="22"/>
                <w:szCs w:val="22"/>
              </w:rPr>
              <w:t xml:space="preserve"> fosforo ir </w:t>
            </w:r>
            <w:r w:rsidRPr="009B6A5A">
              <w:rPr>
                <w:rFonts w:eastAsia="Calibri"/>
                <w:sz w:val="22"/>
                <w:szCs w:val="22"/>
                <w:highlight w:val="yellow"/>
              </w:rPr>
              <w:t>___</w:t>
            </w:r>
            <w:r w:rsidRPr="009B6A5A">
              <w:rPr>
                <w:rFonts w:eastAsia="Calibri"/>
                <w:sz w:val="22"/>
                <w:szCs w:val="22"/>
              </w:rPr>
              <w:t xml:space="preserve"> % kalio.</w:t>
            </w:r>
          </w:p>
          <w:p w14:paraId="693E27E9" w14:textId="72E292E7" w:rsidR="009B6A5A" w:rsidRPr="009B6A5A" w:rsidRDefault="009B6A5A" w:rsidP="009B6A5A">
            <w:pPr>
              <w:jc w:val="both"/>
              <w:rPr>
                <w:rFonts w:eastAsia="Calibri"/>
                <w:sz w:val="22"/>
                <w:szCs w:val="22"/>
              </w:rPr>
            </w:pPr>
            <w:r w:rsidRPr="009B6A5A">
              <w:rPr>
                <w:rFonts w:eastAsia="Calibri"/>
                <w:sz w:val="22"/>
                <w:szCs w:val="22"/>
              </w:rPr>
              <w:t xml:space="preserve">Trąšos sufasuotos </w:t>
            </w:r>
            <w:r w:rsidRPr="009B6A5A">
              <w:rPr>
                <w:rFonts w:eastAsia="Calibri"/>
                <w:sz w:val="22"/>
                <w:szCs w:val="22"/>
                <w:highlight w:val="yellow"/>
              </w:rPr>
              <w:t>___</w:t>
            </w:r>
            <w:r w:rsidRPr="009B6A5A">
              <w:rPr>
                <w:rFonts w:eastAsia="Calibri"/>
                <w:sz w:val="22"/>
                <w:szCs w:val="22"/>
              </w:rPr>
              <w:t xml:space="preserve"> kg didmaišiuose.</w:t>
            </w:r>
          </w:p>
        </w:tc>
      </w:tr>
      <w:tr w:rsidR="009B6A5A" w:rsidRPr="009B6A5A" w14:paraId="20CE57CA" w14:textId="4E115F26" w:rsidTr="009B6A5A">
        <w:tc>
          <w:tcPr>
            <w:tcW w:w="685" w:type="dxa"/>
          </w:tcPr>
          <w:p w14:paraId="27E7AFD7" w14:textId="77777777" w:rsidR="009B6A5A" w:rsidRPr="009B6A5A" w:rsidRDefault="009B6A5A" w:rsidP="009B6A5A">
            <w:pPr>
              <w:pStyle w:val="paragraph"/>
              <w:jc w:val="center"/>
              <w:textAlignment w:val="baseline"/>
              <w:rPr>
                <w:sz w:val="22"/>
                <w:szCs w:val="22"/>
                <w:lang w:val="lt-LT"/>
              </w:rPr>
            </w:pPr>
            <w:r w:rsidRPr="009B6A5A">
              <w:rPr>
                <w:sz w:val="22"/>
                <w:szCs w:val="22"/>
                <w:lang w:val="lt-LT"/>
              </w:rPr>
              <w:t>4</w:t>
            </w:r>
          </w:p>
        </w:tc>
        <w:tc>
          <w:tcPr>
            <w:tcW w:w="1884" w:type="dxa"/>
          </w:tcPr>
          <w:p w14:paraId="7E51907C" w14:textId="77777777" w:rsidR="009B6A5A" w:rsidRPr="009B6A5A" w:rsidRDefault="009B6A5A" w:rsidP="009B6A5A">
            <w:pPr>
              <w:rPr>
                <w:sz w:val="22"/>
                <w:szCs w:val="22"/>
              </w:rPr>
            </w:pPr>
            <w:r w:rsidRPr="009B6A5A">
              <w:rPr>
                <w:sz w:val="22"/>
                <w:szCs w:val="22"/>
              </w:rPr>
              <w:t xml:space="preserve">Azoto-fosforo- kalio trąšos su mažesniu azoto kiekiu </w:t>
            </w:r>
          </w:p>
        </w:tc>
        <w:tc>
          <w:tcPr>
            <w:tcW w:w="4099" w:type="dxa"/>
          </w:tcPr>
          <w:p w14:paraId="1A20ECE5" w14:textId="77777777" w:rsidR="009B6A5A" w:rsidRPr="009B6A5A" w:rsidRDefault="009B6A5A" w:rsidP="009B6A5A">
            <w:pPr>
              <w:jc w:val="both"/>
              <w:rPr>
                <w:rFonts w:eastAsia="Calibri"/>
                <w:sz w:val="22"/>
                <w:szCs w:val="22"/>
              </w:rPr>
            </w:pPr>
            <w:r w:rsidRPr="009B6A5A">
              <w:rPr>
                <w:rFonts w:eastAsia="Calibri"/>
                <w:sz w:val="22"/>
                <w:szCs w:val="22"/>
              </w:rPr>
              <w:t>Trąšose turi būti: ne mažiau kaip 3 % azoto, ne mažiau kaip 15 % fosforo ir ne mažiau kaip 20 % kalio.</w:t>
            </w:r>
          </w:p>
          <w:p w14:paraId="7C2CCCCD" w14:textId="77777777" w:rsidR="009B6A5A" w:rsidRPr="009B6A5A" w:rsidRDefault="009B6A5A" w:rsidP="009B6A5A">
            <w:pPr>
              <w:jc w:val="both"/>
              <w:rPr>
                <w:sz w:val="22"/>
                <w:szCs w:val="22"/>
              </w:rPr>
            </w:pPr>
            <w:r w:rsidRPr="009B6A5A">
              <w:rPr>
                <w:rFonts w:eastAsia="Calibri"/>
                <w:sz w:val="22"/>
                <w:szCs w:val="22"/>
              </w:rPr>
              <w:t>Trąšos sufasuotos ne didesniuose kaip 1000 kg didmaišiuose.</w:t>
            </w:r>
          </w:p>
        </w:tc>
        <w:tc>
          <w:tcPr>
            <w:tcW w:w="3690" w:type="dxa"/>
          </w:tcPr>
          <w:p w14:paraId="792AAC77" w14:textId="746CD355" w:rsidR="009B6A5A" w:rsidRPr="009B6A5A" w:rsidRDefault="009B6A5A" w:rsidP="009B6A5A">
            <w:pPr>
              <w:rPr>
                <w:rFonts w:eastAsia="Calibri"/>
                <w:sz w:val="22"/>
                <w:szCs w:val="22"/>
              </w:rPr>
            </w:pPr>
            <w:r w:rsidRPr="009B6A5A">
              <w:rPr>
                <w:rFonts w:eastAsia="Calibri"/>
                <w:sz w:val="22"/>
                <w:szCs w:val="22"/>
              </w:rPr>
              <w:t xml:space="preserve">Trąšose </w:t>
            </w:r>
            <w:r w:rsidR="00AF6D88">
              <w:rPr>
                <w:rFonts w:eastAsia="Calibri"/>
                <w:sz w:val="22"/>
                <w:szCs w:val="22"/>
              </w:rPr>
              <w:t xml:space="preserve">yra </w:t>
            </w:r>
            <w:r w:rsidRPr="009B6A5A">
              <w:rPr>
                <w:rFonts w:eastAsia="Calibri"/>
                <w:sz w:val="22"/>
                <w:szCs w:val="22"/>
                <w:highlight w:val="yellow"/>
              </w:rPr>
              <w:t>___</w:t>
            </w:r>
            <w:r w:rsidRPr="009B6A5A">
              <w:rPr>
                <w:rFonts w:eastAsia="Calibri"/>
                <w:sz w:val="22"/>
                <w:szCs w:val="22"/>
              </w:rPr>
              <w:t xml:space="preserve"> % azoto, </w:t>
            </w:r>
            <w:r w:rsidRPr="009B6A5A">
              <w:rPr>
                <w:rFonts w:eastAsia="Calibri"/>
                <w:sz w:val="22"/>
                <w:szCs w:val="22"/>
                <w:highlight w:val="yellow"/>
              </w:rPr>
              <w:t>___%</w:t>
            </w:r>
            <w:r w:rsidRPr="009B6A5A">
              <w:rPr>
                <w:rFonts w:eastAsia="Calibri"/>
                <w:sz w:val="22"/>
                <w:szCs w:val="22"/>
              </w:rPr>
              <w:t xml:space="preserve"> fosforo ir </w:t>
            </w:r>
            <w:r w:rsidRPr="009B6A5A">
              <w:rPr>
                <w:rFonts w:eastAsia="Calibri"/>
                <w:sz w:val="22"/>
                <w:szCs w:val="22"/>
                <w:highlight w:val="yellow"/>
              </w:rPr>
              <w:t>___</w:t>
            </w:r>
            <w:r w:rsidRPr="009B6A5A">
              <w:rPr>
                <w:rFonts w:eastAsia="Calibri"/>
                <w:sz w:val="22"/>
                <w:szCs w:val="22"/>
              </w:rPr>
              <w:t xml:space="preserve"> % kalio.</w:t>
            </w:r>
          </w:p>
          <w:p w14:paraId="537EA97B" w14:textId="75273781" w:rsidR="009B6A5A" w:rsidRPr="009B6A5A" w:rsidRDefault="009B6A5A" w:rsidP="009B6A5A">
            <w:pPr>
              <w:jc w:val="both"/>
              <w:rPr>
                <w:rFonts w:eastAsia="Calibri"/>
                <w:sz w:val="22"/>
                <w:szCs w:val="22"/>
              </w:rPr>
            </w:pPr>
            <w:r w:rsidRPr="009B6A5A">
              <w:rPr>
                <w:rFonts w:eastAsia="Calibri"/>
                <w:sz w:val="22"/>
                <w:szCs w:val="22"/>
              </w:rPr>
              <w:t xml:space="preserve">Trąšos sufasuotos </w:t>
            </w:r>
            <w:r w:rsidRPr="009B6A5A">
              <w:rPr>
                <w:rFonts w:eastAsia="Calibri"/>
                <w:sz w:val="22"/>
                <w:szCs w:val="22"/>
                <w:highlight w:val="yellow"/>
              </w:rPr>
              <w:t>___</w:t>
            </w:r>
            <w:r w:rsidRPr="009B6A5A">
              <w:rPr>
                <w:rFonts w:eastAsia="Calibri"/>
                <w:sz w:val="22"/>
                <w:szCs w:val="22"/>
              </w:rPr>
              <w:t xml:space="preserve"> kg didmaišiuose.</w:t>
            </w:r>
          </w:p>
        </w:tc>
      </w:tr>
    </w:tbl>
    <w:p w14:paraId="270AB115" w14:textId="77777777" w:rsidR="00C30B84" w:rsidRDefault="00C30B84" w:rsidP="00C30B84">
      <w:pPr>
        <w:tabs>
          <w:tab w:val="left" w:pos="0"/>
        </w:tabs>
        <w:spacing w:after="0" w:line="240" w:lineRule="auto"/>
        <w:contextualSpacing/>
        <w:jc w:val="both"/>
        <w:rPr>
          <w:rFonts w:ascii="Times New Roman" w:hAnsi="Times New Roman" w:cs="Times New Roman"/>
          <w:sz w:val="24"/>
          <w:szCs w:val="24"/>
        </w:rPr>
      </w:pP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758E9F08" w14:textId="73768D33" w:rsidR="00963F53" w:rsidRPr="004E757F" w:rsidRDefault="00963F53" w:rsidP="00963F53">
      <w:pPr>
        <w:spacing w:after="0" w:line="276" w:lineRule="auto"/>
        <w:jc w:val="both"/>
        <w:rPr>
          <w:rFonts w:ascii="Times New Roman" w:hAnsi="Times New Roman"/>
          <w:b/>
          <w:bCs/>
          <w:sz w:val="24"/>
          <w:szCs w:val="24"/>
        </w:rPr>
      </w:pPr>
      <w:r w:rsidRPr="00005BAB">
        <w:rPr>
          <w:rFonts w:ascii="Times New Roman" w:hAnsi="Times New Roman"/>
          <w:b/>
          <w:bCs/>
          <w:sz w:val="24"/>
          <w:szCs w:val="24"/>
          <w:highlight w:val="yellow"/>
        </w:rPr>
        <w:t>Taikomi aplinkos apsaugos kriterijai</w:t>
      </w:r>
      <w:r w:rsidR="00FF7E85" w:rsidRPr="00005BAB">
        <w:rPr>
          <w:rFonts w:ascii="Times New Roman" w:hAnsi="Times New Roman"/>
          <w:b/>
          <w:bCs/>
          <w:sz w:val="24"/>
          <w:szCs w:val="24"/>
          <w:highlight w:val="yellow"/>
        </w:rPr>
        <w:t>:</w:t>
      </w:r>
    </w:p>
    <w:p w14:paraId="2B353911" w14:textId="77777777" w:rsidR="00FF7E85" w:rsidRPr="004E757F" w:rsidRDefault="00FF7E85" w:rsidP="00963F53">
      <w:pPr>
        <w:spacing w:after="0" w:line="276" w:lineRule="auto"/>
        <w:jc w:val="both"/>
        <w:rPr>
          <w:rFonts w:ascii="Times New Roman" w:hAnsi="Times New Roman"/>
          <w:b/>
          <w:bCs/>
          <w:sz w:val="24"/>
          <w:szCs w:val="24"/>
        </w:rPr>
      </w:pPr>
    </w:p>
    <w:p w14:paraId="35CC5B2D" w14:textId="563C3C22" w:rsidR="00FF7E85" w:rsidRPr="004E757F" w:rsidRDefault="00FF7E85" w:rsidP="009466D1">
      <w:pPr>
        <w:jc w:val="both"/>
        <w:rPr>
          <w:rFonts w:ascii="Times New Roman" w:hAnsi="Times New Roman" w:cs="Times New Roman"/>
          <w:b/>
          <w:bCs/>
          <w:sz w:val="24"/>
          <w:szCs w:val="24"/>
        </w:rPr>
      </w:pPr>
      <w:r w:rsidRPr="004E757F">
        <w:rPr>
          <w:rFonts w:ascii="Times New Roman" w:hAnsi="Times New Roman" w:cs="Times New Roman"/>
          <w:b/>
          <w:bCs/>
          <w:sz w:val="24"/>
          <w:szCs w:val="24"/>
        </w:rPr>
        <w:t>1.</w:t>
      </w:r>
      <w:r w:rsidRPr="004E757F">
        <w:rPr>
          <w:rFonts w:ascii="Times New Roman" w:hAnsi="Times New Roman" w:cs="Times New Roman"/>
          <w:sz w:val="24"/>
          <w:szCs w:val="24"/>
        </w:rPr>
        <w:t xml:space="preserve"> </w:t>
      </w:r>
      <w:r w:rsidRPr="004E757F">
        <w:rPr>
          <w:rFonts w:ascii="Times New Roman" w:hAnsi="Times New Roman" w:cs="Times New Roman"/>
          <w:b/>
          <w:bCs/>
          <w:sz w:val="24"/>
          <w:szCs w:val="24"/>
        </w:rPr>
        <w:t>Pirkimas laikomas žaliuoju vadovaujantis Lietuvos Respublikos aplinkos ministro 2011 m. birželio 28 d. įsakymu Nr. D1-508 „Dėl aplinkos apsaugos kriterijų taikymo, vykdant žaliuosius pirkimus, tvarkos aprašo patvirtinimo“ (aktualia redakcija) 4 punkto 4.4.4.1. papunkčiu:</w:t>
      </w:r>
    </w:p>
    <w:p w14:paraId="7BD28BE9" w14:textId="77777777" w:rsidR="00FF7E85" w:rsidRPr="004E757F" w:rsidRDefault="00FF7E85" w:rsidP="009466D1">
      <w:pPr>
        <w:jc w:val="both"/>
        <w:rPr>
          <w:rFonts w:ascii="Times New Roman" w:hAnsi="Times New Roman" w:cs="Times New Roman"/>
          <w:kern w:val="2"/>
          <w:sz w:val="24"/>
          <w:szCs w:val="24"/>
          <w:shd w:val="clear" w:color="auto" w:fill="FFFFFF"/>
        </w:rPr>
      </w:pPr>
      <w:r w:rsidRPr="004E757F">
        <w:rPr>
          <w:rFonts w:ascii="Times New Roman" w:hAnsi="Times New Roman" w:cs="Times New Roman"/>
          <w:kern w:val="2"/>
          <w:sz w:val="24"/>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w:t>
      </w:r>
      <w:r w:rsidRPr="004E757F">
        <w:rPr>
          <w:rFonts w:ascii="Times New Roman" w:hAnsi="Times New Roman" w:cs="Times New Roman"/>
          <w:sz w:val="24"/>
          <w:szCs w:val="24"/>
          <w:shd w:val="clear" w:color="auto" w:fill="FFFFFF"/>
        </w:rPr>
        <w:t>s</w:t>
      </w:r>
      <w:r w:rsidRPr="004E757F">
        <w:rPr>
          <w:rFonts w:ascii="Times New Roman" w:hAnsi="Times New Roman" w:cs="Times New Roman"/>
          <w:kern w:val="2"/>
          <w:sz w:val="24"/>
          <w:szCs w:val="24"/>
          <w:shd w:val="clear" w:color="auto" w:fill="FFFFFF"/>
        </w:rPr>
        <w:t>, ar Tiekėjas Prekes pristatė ne kelių eismo piko valandomis. Pirkėjas turi teisę Sutarties vykdymo metu pareikalauti trumpiausio galimo maršruto pasirinkimą įrodančių dokumentų.</w:t>
      </w:r>
    </w:p>
    <w:p w14:paraId="39BF3DF5" w14:textId="6C5EF67D" w:rsidR="008514EB" w:rsidRDefault="009B6C43" w:rsidP="009466D1">
      <w:pPr>
        <w:jc w:val="both"/>
        <w:rPr>
          <w:rFonts w:ascii="Times New Roman" w:hAnsi="Times New Roman" w:cs="Times New Roman"/>
          <w:b/>
          <w:bCs/>
          <w:color w:val="FF0000"/>
          <w:kern w:val="2"/>
          <w:sz w:val="24"/>
          <w:szCs w:val="24"/>
          <w:highlight w:val="yellow"/>
          <w:shd w:val="clear" w:color="auto" w:fill="FFFFFF"/>
        </w:rPr>
      </w:pPr>
      <w:r w:rsidRPr="008514EB">
        <w:rPr>
          <w:rFonts w:ascii="Times New Roman" w:hAnsi="Times New Roman" w:cs="Times New Roman"/>
          <w:b/>
          <w:bCs/>
          <w:color w:val="FF0000"/>
          <w:kern w:val="2"/>
          <w:sz w:val="24"/>
          <w:szCs w:val="24"/>
          <w:highlight w:val="yellow"/>
          <w:shd w:val="clear" w:color="auto" w:fill="FFFFFF"/>
        </w:rPr>
        <w:t>Tiekėjas pateikdamas pasiūlymą patvirtina, kad Prekes pristatys ne kelių eismo piko valandomis</w:t>
      </w:r>
      <w:r w:rsidR="008514EB">
        <w:rPr>
          <w:rFonts w:ascii="Times New Roman" w:hAnsi="Times New Roman" w:cs="Times New Roman"/>
          <w:b/>
          <w:bCs/>
          <w:color w:val="FF0000"/>
          <w:kern w:val="2"/>
          <w:sz w:val="24"/>
          <w:szCs w:val="24"/>
          <w:highlight w:val="yellow"/>
          <w:shd w:val="clear" w:color="auto" w:fill="FFFFFF"/>
        </w:rPr>
        <w:t xml:space="preserve"> - </w:t>
      </w:r>
      <w:r w:rsidR="005A509C" w:rsidRPr="008514EB">
        <w:rPr>
          <w:rFonts w:ascii="Times New Roman" w:hAnsi="Times New Roman" w:cs="Times New Roman"/>
          <w:b/>
          <w:bCs/>
          <w:color w:val="FF0000"/>
          <w:kern w:val="2"/>
          <w:sz w:val="24"/>
          <w:szCs w:val="24"/>
          <w:highlight w:val="yellow"/>
          <w:shd w:val="clear" w:color="auto" w:fill="FFFFFF"/>
        </w:rPr>
        <w:t xml:space="preserve"> </w:t>
      </w:r>
    </w:p>
    <w:p w14:paraId="3A5062CB" w14:textId="2BDF8A09" w:rsidR="009B6C43" w:rsidRPr="008514EB" w:rsidRDefault="005A509C" w:rsidP="009466D1">
      <w:pPr>
        <w:jc w:val="both"/>
        <w:rPr>
          <w:rFonts w:ascii="Times New Roman" w:hAnsi="Times New Roman" w:cs="Times New Roman"/>
          <w:b/>
          <w:bCs/>
          <w:color w:val="FF0000"/>
          <w:kern w:val="2"/>
          <w:sz w:val="24"/>
          <w:szCs w:val="24"/>
          <w:shd w:val="clear" w:color="auto" w:fill="FFFFFF"/>
        </w:rPr>
      </w:pPr>
      <w:r w:rsidRPr="008514EB">
        <w:rPr>
          <w:rFonts w:ascii="Times New Roman" w:hAnsi="Times New Roman" w:cs="Times New Roman"/>
          <w:b/>
          <w:bCs/>
          <w:color w:val="FF0000"/>
          <w:kern w:val="2"/>
          <w:sz w:val="24"/>
          <w:szCs w:val="24"/>
          <w:highlight w:val="yellow"/>
          <w:shd w:val="clear" w:color="auto" w:fill="FFFFFF"/>
        </w:rPr>
        <w:t>Taip / Ne (tinkamą pažymėti)</w:t>
      </w:r>
      <w:r w:rsidRPr="008514EB">
        <w:rPr>
          <w:rFonts w:ascii="Times New Roman" w:hAnsi="Times New Roman" w:cs="Times New Roman"/>
          <w:b/>
          <w:bCs/>
          <w:color w:val="FF0000"/>
          <w:kern w:val="2"/>
          <w:sz w:val="24"/>
          <w:szCs w:val="24"/>
          <w:shd w:val="clear" w:color="auto" w:fill="FFFFFF"/>
        </w:rPr>
        <w:t>.</w:t>
      </w:r>
    </w:p>
    <w:p w14:paraId="0FB97D9A" w14:textId="77777777" w:rsidR="00A15D92" w:rsidRPr="004E757F" w:rsidRDefault="00A15D92" w:rsidP="00A15D92">
      <w:pPr>
        <w:spacing w:after="0" w:line="276" w:lineRule="auto"/>
        <w:jc w:val="both"/>
        <w:rPr>
          <w:rFonts w:ascii="Times New Roman" w:hAnsi="Times New Roman" w:cs="Times New Roman"/>
          <w:b/>
          <w:bCs/>
          <w:sz w:val="24"/>
          <w:szCs w:val="24"/>
        </w:rPr>
      </w:pPr>
      <w:r w:rsidRPr="004E757F">
        <w:rPr>
          <w:rFonts w:ascii="Times New Roman" w:eastAsia="Times New Roman" w:hAnsi="Times New Roman" w:cs="Times New Roman"/>
          <w:b/>
          <w:bCs/>
          <w:sz w:val="24"/>
          <w:szCs w:val="24"/>
        </w:rPr>
        <w:t>2.</w:t>
      </w:r>
      <w:r w:rsidRPr="004E757F">
        <w:rPr>
          <w:rFonts w:ascii="Times New Roman" w:eastAsia="Times New Roman" w:hAnsi="Times New Roman" w:cs="Times New Roman"/>
          <w:sz w:val="24"/>
          <w:szCs w:val="24"/>
        </w:rPr>
        <w:t xml:space="preserve"> </w:t>
      </w:r>
      <w:r w:rsidRPr="004E757F">
        <w:rPr>
          <w:rFonts w:ascii="Times New Roman" w:hAnsi="Times New Roman" w:cs="Times New Roman"/>
          <w:b/>
          <w:bCs/>
          <w:sz w:val="24"/>
          <w:szCs w:val="24"/>
        </w:rPr>
        <w:t>Pirkimas laikomas žaliuoju vadovaujantis Lietuvos Respublikos aplinkos ministro 2011 m. birželio 28 d. įsakymu Nr. D1-508 „Dėl aplinkos apsaugos kriterijų taikymo, vykdant žaliuosius pirkimus, tvarkos aprašo patvirtinimo“ (aktualia redakcija) 4 punkto 4.4.4.1. papunkčiu:</w:t>
      </w:r>
    </w:p>
    <w:p w14:paraId="24B53EB1" w14:textId="0ED13B6B" w:rsidR="008C6F77" w:rsidRPr="004E757F" w:rsidRDefault="008C6F77" w:rsidP="00A15D92">
      <w:pPr>
        <w:spacing w:after="0" w:line="276" w:lineRule="auto"/>
        <w:jc w:val="both"/>
        <w:rPr>
          <w:rFonts w:ascii="Times New Roman" w:hAnsi="Times New Roman" w:cs="Times New Roman"/>
          <w:b/>
          <w:bCs/>
          <w:sz w:val="24"/>
          <w:szCs w:val="24"/>
        </w:rPr>
      </w:pPr>
      <w:r w:rsidRPr="004E757F">
        <w:rPr>
          <w:rFonts w:ascii="Times New Roman" w:hAnsi="Times New Roman" w:cs="Times New Roman"/>
          <w:b/>
          <w:bCs/>
          <w:sz w:val="24"/>
          <w:szCs w:val="24"/>
        </w:rPr>
        <w:lastRenderedPageBreak/>
        <w:t>4.4.4.1. prekei pagaminti ir (ar) tiekti, paslaugai teikti ar darbams atlikti sunaudojama mažiau gamtos išteklių ir (ar) sudėtyje yra pakartotinai panaudotų ir (ar) perdirbtų medžiagų;</w:t>
      </w:r>
    </w:p>
    <w:p w14:paraId="69C94497" w14:textId="77777777" w:rsidR="0073120E" w:rsidRPr="004E757F" w:rsidRDefault="0073120E" w:rsidP="00A15D92">
      <w:pPr>
        <w:spacing w:after="0" w:line="276" w:lineRule="auto"/>
        <w:jc w:val="both"/>
        <w:rPr>
          <w:rFonts w:ascii="Times New Roman" w:hAnsi="Times New Roman" w:cs="Times New Roman"/>
          <w:b/>
          <w:bCs/>
          <w:sz w:val="24"/>
          <w:szCs w:val="24"/>
        </w:rPr>
      </w:pPr>
    </w:p>
    <w:p w14:paraId="73BD0742" w14:textId="54520651" w:rsidR="00FF7E85" w:rsidRPr="004E757F" w:rsidRDefault="009466D1" w:rsidP="00A15D92">
      <w:pPr>
        <w:spacing w:after="0" w:line="276" w:lineRule="auto"/>
        <w:jc w:val="both"/>
        <w:rPr>
          <w:rFonts w:ascii="Times New Roman" w:hAnsi="Times New Roman"/>
          <w:b/>
          <w:bCs/>
          <w:sz w:val="24"/>
          <w:szCs w:val="24"/>
        </w:rPr>
      </w:pPr>
      <w:r w:rsidRPr="004E757F">
        <w:rPr>
          <w:rFonts w:ascii="Times New Roman" w:eastAsia="Times New Roman" w:hAnsi="Times New Roman" w:cs="Times New Roman"/>
          <w:sz w:val="24"/>
          <w:szCs w:val="24"/>
        </w:rPr>
        <w:t>Jeigu Tiekėjo siūlomos prekės yra tiekiamos ar perduodamos antrinėje pakuotėje, ji turi atitikti pakuotėms nustatytus minimalius aplinkos apsaugos kriterijus (Tvarkos aprašo 2 priedo II skyriaus „Pakuotės“), nebent tai prieštarauja higienos normoms.</w:t>
      </w:r>
    </w:p>
    <w:p w14:paraId="7F536A34" w14:textId="1095A7A2" w:rsidR="00350359" w:rsidRPr="004E757F" w:rsidRDefault="00350359" w:rsidP="00350359">
      <w:pPr>
        <w:suppressAutoHyphens/>
        <w:spacing w:before="120" w:after="120"/>
        <w:jc w:val="both"/>
        <w:rPr>
          <w:rFonts w:ascii="Times New Roman" w:hAnsi="Times New Roman" w:cs="Times New Roman"/>
          <w:sz w:val="24"/>
          <w:szCs w:val="24"/>
        </w:rPr>
      </w:pPr>
      <w:r w:rsidRPr="004E757F">
        <w:rPr>
          <w:rFonts w:ascii="Times New Roman" w:eastAsia="Times New Roman" w:hAnsi="Times New Roman" w:cs="Times New Roman"/>
          <w:sz w:val="24"/>
          <w:szCs w:val="24"/>
        </w:rPr>
        <w:t xml:space="preserve">Jeigu Tiekėjo siūlomos prekės yra tiekiamos ar perduodamos antrinėje pakuotėje </w:t>
      </w:r>
      <w:r w:rsidRPr="004E757F">
        <w:rPr>
          <w:rFonts w:ascii="Times New Roman" w:hAnsi="Times New Roman" w:cs="Times New Roman"/>
          <w:sz w:val="24"/>
          <w:szCs w:val="24"/>
        </w:rPr>
        <w:t xml:space="preserve">Tiekėjas </w:t>
      </w:r>
      <w:r w:rsidR="008965D8" w:rsidRPr="008965D8">
        <w:rPr>
          <w:rFonts w:ascii="Times New Roman" w:hAnsi="Times New Roman" w:cs="Times New Roman"/>
          <w:b/>
          <w:bCs/>
          <w:color w:val="FF0000"/>
          <w:sz w:val="24"/>
          <w:szCs w:val="24"/>
          <w:highlight w:val="yellow"/>
        </w:rPr>
        <w:t>pateikdamas pasiūlymą patvirtina Taip / Ne (tinkamą pažymėti)</w:t>
      </w:r>
      <w:r w:rsidRPr="008965D8">
        <w:rPr>
          <w:rFonts w:ascii="Times New Roman" w:hAnsi="Times New Roman" w:cs="Times New Roman"/>
          <w:color w:val="FF0000"/>
          <w:sz w:val="24"/>
          <w:szCs w:val="24"/>
        </w:rPr>
        <w:t xml:space="preserve">, </w:t>
      </w:r>
      <w:r w:rsidRPr="004E757F">
        <w:rPr>
          <w:rFonts w:ascii="Times New Roman" w:hAnsi="Times New Roman" w:cs="Times New Roman"/>
          <w:sz w:val="24"/>
          <w:szCs w:val="24"/>
        </w:rPr>
        <w:t>kad:</w:t>
      </w:r>
    </w:p>
    <w:p w14:paraId="3E1E5B08" w14:textId="77777777" w:rsidR="00350359" w:rsidRPr="004E757F" w:rsidRDefault="00350359" w:rsidP="00350359">
      <w:pPr>
        <w:suppressAutoHyphens/>
        <w:spacing w:before="120" w:after="120"/>
        <w:jc w:val="both"/>
        <w:rPr>
          <w:rFonts w:ascii="Times New Roman" w:hAnsi="Times New Roman" w:cs="Times New Roman"/>
          <w:sz w:val="24"/>
          <w:szCs w:val="24"/>
        </w:rPr>
      </w:pPr>
      <w:r w:rsidRPr="004E757F">
        <w:rPr>
          <w:rFonts w:ascii="Times New Roman" w:hAnsi="Times New Roman" w:cs="Times New Roman"/>
          <w:sz w:val="24"/>
          <w:szCs w:val="24"/>
        </w:rPr>
        <w:t>Pakuotės bus laikytinos perdirbamosiomis pakuotėmis pagal Lietuvos Respublikos mokesčio už aplinkos teršimą įstatymo nuostatas ir (ar) bus vienalytės (homogeniškos) pakuotės, pagamintos iš vienos rūšies medžiagos:</w:t>
      </w:r>
    </w:p>
    <w:tbl>
      <w:tblPr>
        <w:tblW w:w="4833" w:type="pct"/>
        <w:tblCellMar>
          <w:left w:w="0" w:type="dxa"/>
          <w:right w:w="0" w:type="dxa"/>
        </w:tblCellMar>
        <w:tblLook w:val="04A0" w:firstRow="1" w:lastRow="0" w:firstColumn="1" w:lastColumn="0" w:noHBand="0" w:noVBand="1"/>
      </w:tblPr>
      <w:tblGrid>
        <w:gridCol w:w="1123"/>
        <w:gridCol w:w="4306"/>
        <w:gridCol w:w="4573"/>
      </w:tblGrid>
      <w:tr w:rsidR="00350359" w:rsidRPr="004E757F" w14:paraId="4B3EB221" w14:textId="77777777" w:rsidTr="00686F17">
        <w:tc>
          <w:tcPr>
            <w:tcW w:w="5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970B6A"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Eil. Nr.</w:t>
            </w:r>
          </w:p>
        </w:tc>
        <w:tc>
          <w:tcPr>
            <w:tcW w:w="21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D9C41"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Pakuotės medžiaga</w:t>
            </w:r>
          </w:p>
        </w:tc>
        <w:tc>
          <w:tcPr>
            <w:tcW w:w="2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802CAD"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Ženklinimas</w:t>
            </w:r>
          </w:p>
        </w:tc>
      </w:tr>
      <w:tr w:rsidR="00350359" w:rsidRPr="004E757F" w14:paraId="440C23D6"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46831"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1.</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3E5DEF3A"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Stiklas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34AF4C3A"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GL (arba GL nuo 70 iki 79)</w:t>
            </w:r>
          </w:p>
        </w:tc>
      </w:tr>
      <w:tr w:rsidR="00350359" w:rsidRPr="004E757F" w14:paraId="5D5A5EAA"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7AF9F"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2.</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27A9294D"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Metalas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1FA22DD7" w14:textId="77777777" w:rsidR="00350359" w:rsidRPr="004E757F" w:rsidRDefault="00350359" w:rsidP="00686F17">
            <w:pPr>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FE (arba FE 40),</w:t>
            </w:r>
          </w:p>
          <w:p w14:paraId="2BC553CB" w14:textId="77777777" w:rsidR="00350359" w:rsidRPr="004E757F" w:rsidRDefault="00350359" w:rsidP="00686F17">
            <w:pPr>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ALU (arba ALU 41)</w:t>
            </w:r>
          </w:p>
          <w:p w14:paraId="4C2C5F8C"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Nuo 42 iki 49</w:t>
            </w:r>
          </w:p>
        </w:tc>
      </w:tr>
      <w:tr w:rsidR="00350359" w:rsidRPr="004E757F" w14:paraId="30B2E9E5"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E93AB"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3.</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51A4073F"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Popierius ar kartonas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1CB6ED1B"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PAP (arba PAP nuo 20 iki 39)</w:t>
            </w:r>
          </w:p>
        </w:tc>
      </w:tr>
      <w:tr w:rsidR="00350359" w:rsidRPr="004E757F" w14:paraId="72A1F502"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3BBCC"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4.</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22087780"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Medis ar kamštinė medžiaga</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39DD1CAD"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FOR (arba FOR nuo 50 iki 59)</w:t>
            </w:r>
          </w:p>
        </w:tc>
      </w:tr>
      <w:tr w:rsidR="00350359" w:rsidRPr="004E757F" w14:paraId="48F0BEB7"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1379A"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5.</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42FEDBBF"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Medvilnė ar džiutas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46410F32"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TEX (arba TEX nuo 60 iki 69)</w:t>
            </w:r>
          </w:p>
        </w:tc>
      </w:tr>
      <w:tr w:rsidR="00350359" w:rsidRPr="004E757F" w14:paraId="482D7900"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14C3E"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6.</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3666D797" w14:textId="77777777" w:rsidR="00350359" w:rsidRPr="004E757F" w:rsidRDefault="00350359" w:rsidP="00686F17">
            <w:pPr>
              <w:suppressAutoHyphens/>
              <w:spacing w:line="240" w:lineRule="auto"/>
              <w:jc w:val="both"/>
              <w:rPr>
                <w:rFonts w:ascii="Times New Roman" w:hAnsi="Times New Roman" w:cs="Times New Roman"/>
                <w:sz w:val="24"/>
                <w:szCs w:val="24"/>
              </w:rPr>
            </w:pPr>
            <w:proofErr w:type="spellStart"/>
            <w:r w:rsidRPr="004E757F">
              <w:rPr>
                <w:rFonts w:ascii="Times New Roman" w:hAnsi="Times New Roman" w:cs="Times New Roman"/>
                <w:color w:val="000000"/>
                <w:sz w:val="24"/>
                <w:szCs w:val="24"/>
              </w:rPr>
              <w:t>Polietilentereftalatas</w:t>
            </w:r>
            <w:proofErr w:type="spellEnd"/>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2269995E"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PET arba PET 1</w:t>
            </w:r>
          </w:p>
        </w:tc>
      </w:tr>
      <w:tr w:rsidR="00350359" w:rsidRPr="004E757F" w14:paraId="0F991136"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7C447"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7.</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5A819203"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Aukšto tankumo polietilenas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37CB5C1A"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HDPE (arba HDPE 2)</w:t>
            </w:r>
          </w:p>
        </w:tc>
      </w:tr>
      <w:tr w:rsidR="00350359" w:rsidRPr="004E757F" w14:paraId="5FC91FD4"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60E31"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8.</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7ACB7C3C" w14:textId="77777777" w:rsidR="00350359" w:rsidRPr="004E757F" w:rsidRDefault="00350359" w:rsidP="00686F17">
            <w:pPr>
              <w:suppressAutoHyphens/>
              <w:spacing w:line="240" w:lineRule="auto"/>
              <w:jc w:val="both"/>
              <w:rPr>
                <w:rFonts w:ascii="Times New Roman" w:hAnsi="Times New Roman" w:cs="Times New Roman"/>
                <w:sz w:val="24"/>
                <w:szCs w:val="24"/>
              </w:rPr>
            </w:pPr>
            <w:proofErr w:type="spellStart"/>
            <w:r w:rsidRPr="004E757F">
              <w:rPr>
                <w:rFonts w:ascii="Times New Roman" w:hAnsi="Times New Roman" w:cs="Times New Roman"/>
                <w:color w:val="000000"/>
                <w:sz w:val="24"/>
                <w:szCs w:val="24"/>
              </w:rPr>
              <w:t>Polivinilchloridas</w:t>
            </w:r>
            <w:proofErr w:type="spellEnd"/>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6B6A1589"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PVC (arba PVC 3)</w:t>
            </w:r>
          </w:p>
        </w:tc>
      </w:tr>
      <w:tr w:rsidR="00350359" w:rsidRPr="004E757F" w14:paraId="11509E3F"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6F9FB"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9.</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6F40F696"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Žemo tankumo polietilenas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2A40C19E"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LDPE (arba LDPE 4)</w:t>
            </w:r>
          </w:p>
        </w:tc>
      </w:tr>
      <w:tr w:rsidR="00350359" w:rsidRPr="004E757F" w14:paraId="011BA1FC"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3942D"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10.</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3BE87284"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Polipropilenas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5F7E0892"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PP (arba PP 5)</w:t>
            </w:r>
          </w:p>
        </w:tc>
      </w:tr>
      <w:tr w:rsidR="00350359" w:rsidRPr="004E757F" w14:paraId="3D3BF313"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1E4F7"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11.</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5B5995D9" w14:textId="77777777" w:rsidR="00350359" w:rsidRPr="004E757F" w:rsidRDefault="00350359" w:rsidP="00686F17">
            <w:pPr>
              <w:suppressAutoHyphens/>
              <w:spacing w:line="240" w:lineRule="auto"/>
              <w:jc w:val="both"/>
              <w:rPr>
                <w:rFonts w:ascii="Times New Roman" w:hAnsi="Times New Roman" w:cs="Times New Roman"/>
                <w:sz w:val="24"/>
                <w:szCs w:val="24"/>
              </w:rPr>
            </w:pPr>
            <w:proofErr w:type="spellStart"/>
            <w:r w:rsidRPr="004E757F">
              <w:rPr>
                <w:rFonts w:ascii="Times New Roman" w:hAnsi="Times New Roman" w:cs="Times New Roman"/>
                <w:color w:val="000000"/>
                <w:sz w:val="24"/>
                <w:szCs w:val="24"/>
              </w:rPr>
              <w:t>Polistirenas</w:t>
            </w:r>
            <w:proofErr w:type="spellEnd"/>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16D67B11"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PS (arba PS 6)</w:t>
            </w:r>
          </w:p>
        </w:tc>
      </w:tr>
    </w:tbl>
    <w:p w14:paraId="3FE8E6B6" w14:textId="4972AA17" w:rsidR="00350359" w:rsidRPr="004E757F" w:rsidRDefault="00350359" w:rsidP="00350359">
      <w:pPr>
        <w:suppressAutoHyphens/>
        <w:spacing w:before="120" w:after="120"/>
        <w:jc w:val="both"/>
        <w:rPr>
          <w:rFonts w:ascii="Times New Roman" w:hAnsi="Times New Roman"/>
          <w:b/>
          <w:bCs/>
          <w:sz w:val="24"/>
          <w:szCs w:val="24"/>
          <w:u w:val="single"/>
        </w:rPr>
      </w:pPr>
      <w:r w:rsidRPr="004E757F">
        <w:rPr>
          <w:rFonts w:ascii="Times New Roman" w:hAnsi="Times New Roman" w:cs="Times New Roman"/>
          <w:b/>
          <w:bCs/>
          <w:sz w:val="24"/>
          <w:szCs w:val="24"/>
          <w:u w:val="single"/>
        </w:rPr>
        <w:t>Tiekėjas kartu su pristatomom</w:t>
      </w:r>
      <w:r w:rsidR="004E757F" w:rsidRPr="004E757F">
        <w:rPr>
          <w:rFonts w:ascii="Times New Roman" w:hAnsi="Times New Roman" w:cs="Times New Roman"/>
          <w:b/>
          <w:bCs/>
          <w:sz w:val="24"/>
          <w:szCs w:val="24"/>
          <w:u w:val="single"/>
        </w:rPr>
        <w:t>is</w:t>
      </w:r>
      <w:r w:rsidRPr="004E757F">
        <w:rPr>
          <w:rFonts w:ascii="Times New Roman" w:hAnsi="Times New Roman" w:cs="Times New Roman"/>
          <w:b/>
          <w:bCs/>
          <w:sz w:val="24"/>
          <w:szCs w:val="24"/>
          <w:u w:val="single"/>
        </w:rPr>
        <w:t xml:space="preserve"> prekėm</w:t>
      </w:r>
      <w:r w:rsidR="004E757F" w:rsidRPr="004E757F">
        <w:rPr>
          <w:rFonts w:ascii="Times New Roman" w:hAnsi="Times New Roman" w:cs="Times New Roman"/>
          <w:b/>
          <w:bCs/>
          <w:sz w:val="24"/>
          <w:szCs w:val="24"/>
          <w:u w:val="single"/>
        </w:rPr>
        <w:t>is</w:t>
      </w:r>
      <w:r w:rsidRPr="004E757F">
        <w:rPr>
          <w:rFonts w:ascii="Times New Roman" w:hAnsi="Times New Roman" w:cs="Times New Roman"/>
          <w:b/>
          <w:bCs/>
          <w:sz w:val="24"/>
          <w:szCs w:val="24"/>
          <w:u w:val="single"/>
        </w:rPr>
        <w:t xml:space="preserve"> turės pateikti </w:t>
      </w:r>
      <w:r w:rsidRPr="004E757F">
        <w:rPr>
          <w:rFonts w:ascii="Times New Roman" w:hAnsi="Times New Roman"/>
          <w:b/>
          <w:bCs/>
          <w:sz w:val="24"/>
          <w:szCs w:val="24"/>
          <w:u w:val="single"/>
        </w:rPr>
        <w:t>dokumentų kopijas</w:t>
      </w:r>
      <w:r w:rsidRPr="004E757F">
        <w:rPr>
          <w:rFonts w:ascii="Times New Roman" w:hAnsi="Times New Roman" w:cs="Times New Roman"/>
          <w:b/>
          <w:bCs/>
          <w:sz w:val="24"/>
          <w:szCs w:val="24"/>
          <w:u w:val="single"/>
        </w:rPr>
        <w:t xml:space="preserve"> patvirtinančias a</w:t>
      </w:r>
      <w:r w:rsidRPr="004E757F">
        <w:rPr>
          <w:rFonts w:ascii="Times New Roman" w:hAnsi="Times New Roman"/>
          <w:b/>
          <w:bCs/>
          <w:sz w:val="24"/>
          <w:szCs w:val="24"/>
          <w:u w:val="single"/>
        </w:rPr>
        <w:t>titiktį aukščiau nurodytiems reikalavimams.</w:t>
      </w:r>
    </w:p>
    <w:p w14:paraId="64E7A08B" w14:textId="77777777" w:rsidR="00350359" w:rsidRPr="004E757F" w:rsidRDefault="00350359" w:rsidP="00350359">
      <w:pPr>
        <w:suppressAutoHyphens/>
        <w:spacing w:before="120" w:after="120"/>
        <w:jc w:val="both"/>
        <w:rPr>
          <w:rFonts w:ascii="Times New Roman" w:hAnsi="Times New Roman" w:cs="Times New Roman"/>
          <w:sz w:val="24"/>
          <w:szCs w:val="24"/>
        </w:rPr>
      </w:pPr>
      <w:r w:rsidRPr="004E757F">
        <w:rPr>
          <w:rFonts w:ascii="Times New Roman" w:hAnsi="Times New Roman" w:cs="Times New Roman"/>
          <w:sz w:val="24"/>
          <w:szCs w:val="24"/>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E757F">
        <w:rPr>
          <w:rFonts w:ascii="Times New Roman" w:hAnsi="Times New Roman" w:cs="Times New Roman"/>
          <w:i/>
          <w:iCs/>
          <w:sz w:val="24"/>
          <w:szCs w:val="24"/>
        </w:rPr>
        <w:t>Voluntary</w:t>
      </w:r>
      <w:proofErr w:type="spellEnd"/>
      <w:r w:rsidRPr="004E757F">
        <w:rPr>
          <w:rFonts w:ascii="Times New Roman" w:hAnsi="Times New Roman" w:cs="Times New Roman"/>
          <w:i/>
          <w:iCs/>
          <w:sz w:val="24"/>
          <w:szCs w:val="24"/>
        </w:rPr>
        <w:t xml:space="preserve"> Standard </w:t>
      </w:r>
      <w:proofErr w:type="spellStart"/>
      <w:r w:rsidRPr="004E757F">
        <w:rPr>
          <w:rFonts w:ascii="Times New Roman" w:hAnsi="Times New Roman" w:cs="Times New Roman"/>
          <w:i/>
          <w:iCs/>
          <w:sz w:val="24"/>
          <w:szCs w:val="24"/>
        </w:rPr>
        <w:t>for</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Repulping</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and</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Recycling</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Corrugated</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Fiberboard</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Treated</w:t>
      </w:r>
      <w:proofErr w:type="spellEnd"/>
      <w:r w:rsidRPr="004E757F">
        <w:rPr>
          <w:rFonts w:ascii="Times New Roman" w:hAnsi="Times New Roman" w:cs="Times New Roman"/>
          <w:i/>
          <w:iCs/>
          <w:sz w:val="24"/>
          <w:szCs w:val="24"/>
        </w:rPr>
        <w:t xml:space="preserve"> to </w:t>
      </w:r>
      <w:proofErr w:type="spellStart"/>
      <w:r w:rsidRPr="004E757F">
        <w:rPr>
          <w:rFonts w:ascii="Times New Roman" w:hAnsi="Times New Roman" w:cs="Times New Roman"/>
          <w:i/>
          <w:iCs/>
          <w:sz w:val="24"/>
          <w:szCs w:val="24"/>
        </w:rPr>
        <w:t>Improve</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Its</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Performance</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in</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the</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Presence</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of</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Water</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and</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Water</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Vapor</w:t>
      </w:r>
      <w:proofErr w:type="spellEnd"/>
      <w:r w:rsidRPr="004E757F">
        <w:rPr>
          <w:rFonts w:ascii="Times New Roman" w:hAnsi="Times New Roman" w:cs="Times New Roman"/>
          <w:i/>
          <w:iCs/>
          <w:sz w:val="24"/>
          <w:szCs w:val="24"/>
        </w:rPr>
        <w:t>, </w:t>
      </w:r>
      <w:r w:rsidRPr="004E757F">
        <w:rPr>
          <w:rFonts w:ascii="Times New Roman" w:hAnsi="Times New Roman" w:cs="Times New Roman"/>
          <w:sz w:val="24"/>
          <w:szCs w:val="24"/>
        </w:rPr>
        <w:t>standartas</w:t>
      </w:r>
      <w:r w:rsidRPr="004E757F">
        <w:rPr>
          <w:rFonts w:ascii="Times New Roman" w:hAnsi="Times New Roman" w:cs="Times New Roman"/>
          <w:i/>
          <w:iCs/>
          <w:sz w:val="24"/>
          <w:szCs w:val="24"/>
        </w:rPr>
        <w:t> </w:t>
      </w:r>
      <w:proofErr w:type="spellStart"/>
      <w:r w:rsidRPr="004E757F">
        <w:rPr>
          <w:rFonts w:ascii="Times New Roman" w:hAnsi="Times New Roman" w:cs="Times New Roman"/>
          <w:i/>
          <w:iCs/>
          <w:sz w:val="24"/>
          <w:szCs w:val="24"/>
        </w:rPr>
        <w:t>RecyClass</w:t>
      </w:r>
      <w:proofErr w:type="spellEnd"/>
      <w:r w:rsidRPr="004E757F">
        <w:rPr>
          <w:rFonts w:ascii="Times New Roman" w:hAnsi="Times New Roman" w:cs="Times New Roman"/>
          <w:i/>
          <w:iCs/>
          <w:sz w:val="24"/>
          <w:szCs w:val="24"/>
        </w:rPr>
        <w:t> </w:t>
      </w:r>
      <w:r w:rsidRPr="004E757F">
        <w:rPr>
          <w:rFonts w:ascii="Times New Roman" w:hAnsi="Times New Roman" w:cs="Times New Roman"/>
          <w:sz w:val="24"/>
          <w:szCs w:val="24"/>
        </w:rPr>
        <w:t xml:space="preserve">ar kitas lygiavertis standartas, arba Aplinkos apsaugos agentūros interneto svetainėje (https://aaa.lrv.lt/) skelbiamame atliekų tvarkytojų, turinčių teisę išrašyti gaminių ir (ar) pakuočių </w:t>
      </w:r>
      <w:r w:rsidRPr="004E757F">
        <w:rPr>
          <w:rFonts w:ascii="Times New Roman" w:hAnsi="Times New Roman" w:cs="Times New Roman"/>
          <w:sz w:val="24"/>
          <w:szCs w:val="24"/>
        </w:rPr>
        <w:lastRenderedPageBreak/>
        <w:t>atliekų sutvarkymą įrodančius dokumentus, sąraše nurodytų atliekų perdirbėjų ar eksportuotojų dokumentai, pagrindžiantys, kad tokios pakuotės, tapusios atliekomis, gali būti perdirbamos.</w:t>
      </w:r>
    </w:p>
    <w:p w14:paraId="5C0D6919" w14:textId="77777777" w:rsidR="00FF7E85" w:rsidRDefault="00FF7E85" w:rsidP="009466D1">
      <w:pPr>
        <w:spacing w:line="276" w:lineRule="auto"/>
        <w:rPr>
          <w:rFonts w:ascii="Times New Roman" w:hAnsi="Times New Roman" w:cs="Times New Roman"/>
          <w:iCs/>
          <w:lang w:eastAsia="lt-LT"/>
        </w:rPr>
      </w:pPr>
    </w:p>
    <w:p w14:paraId="587B6F93" w14:textId="77777777" w:rsidR="00963F53" w:rsidRDefault="00963F53" w:rsidP="00963F53">
      <w:pPr>
        <w:spacing w:line="295" w:lineRule="auto"/>
        <w:rPr>
          <w:rFonts w:ascii="Arial" w:eastAsia="Arial" w:hAnsi="Arial" w:cs="Arial"/>
          <w:bCs/>
          <w:sz w:val="21"/>
          <w:szCs w:val="21"/>
        </w:rPr>
      </w:pP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36D05B"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02663E0"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06E44F"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78B5DE6"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685AB00"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AACEDF"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55BEF67"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2B0194B"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AE5E35B"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13A7C57"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9E20282"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5D6FDB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67BCAB2"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2ED78E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C50D234"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4CEE7E1"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39F38C4"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3DDE226"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6D67B8"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BE54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F3BFB08"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E07379D"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F45562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8A536AF"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405AA54"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00C0A7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0C6ED5"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B7CF68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A3A71A4" w14:textId="77777777" w:rsidR="00AA00C2" w:rsidRPr="00A85160"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7FBB2A5A" w:rsidR="005047F1" w:rsidRPr="00A85160" w:rsidRDefault="00AA00C2"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caps/>
          <w:noProof/>
          <w:sz w:val="24"/>
          <w:szCs w:val="24"/>
        </w:rPr>
        <w:t xml:space="preserve">      </w:t>
      </w:r>
      <w:r w:rsidR="00A04018">
        <w:rPr>
          <w:rFonts w:ascii="Times New Roman" w:eastAsia="Calibri" w:hAnsi="Times New Roman" w:cs="Times New Roman"/>
          <w:b/>
          <w:caps/>
          <w:noProof/>
          <w:sz w:val="24"/>
          <w:szCs w:val="24"/>
        </w:rPr>
        <w:t>TRĄŠŲ</w:t>
      </w:r>
      <w:r w:rsidR="005047F1" w:rsidRPr="00A85160">
        <w:rPr>
          <w:rFonts w:ascii="Times New Roman" w:eastAsia="Calibri" w:hAnsi="Times New Roman" w:cs="Times New Roman"/>
          <w:b/>
          <w:caps/>
          <w:noProof/>
          <w:sz w:val="24"/>
          <w:szCs w:val="24"/>
        </w:rPr>
        <w:t xml:space="preserve"> 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A04018"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w:t>
      </w:r>
      <w:r w:rsidRPr="00A04018">
        <w:rPr>
          <w:rFonts w:ascii="Times New Roman" w:eastAsiaTheme="minorEastAsia" w:hAnsi="Times New Roman" w:cs="Times New Roman"/>
          <w:i/>
          <w:sz w:val="20"/>
          <w:szCs w:val="20"/>
          <w:lang w:eastAsia="lt-LT"/>
        </w:rPr>
        <w:t xml:space="preserve">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A0401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A04018">
        <w:rPr>
          <w:rFonts w:ascii="Times New Roman" w:eastAsiaTheme="minorEastAsia" w:hAnsi="Times New Roman" w:cs="Times New Roman"/>
          <w:i/>
          <w:sz w:val="20"/>
          <w:szCs w:val="20"/>
          <w:lang w:eastAsia="lt-LT"/>
        </w:rPr>
        <w:t>3</w:t>
      </w:r>
      <w:r w:rsidRPr="00A0401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p w14:paraId="05BB8952" w14:textId="57AB49ED" w:rsidR="005047F1" w:rsidRPr="00470541" w:rsidRDefault="005047F1" w:rsidP="005047F1">
      <w:pPr>
        <w:spacing w:after="0" w:line="240" w:lineRule="auto"/>
        <w:jc w:val="both"/>
        <w:rPr>
          <w:rFonts w:ascii="Times New Roman" w:eastAsia="Calibri" w:hAnsi="Times New Roman" w:cs="Times New Roman"/>
          <w:lang w:eastAsia="lt-LT"/>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21"/>
        <w:gridCol w:w="851"/>
        <w:gridCol w:w="992"/>
        <w:gridCol w:w="1559"/>
        <w:gridCol w:w="1418"/>
        <w:gridCol w:w="992"/>
        <w:gridCol w:w="992"/>
      </w:tblGrid>
      <w:tr w:rsidR="008B2172" w:rsidRPr="00134F80" w14:paraId="76A645D9" w14:textId="77777777" w:rsidTr="004E323E">
        <w:trPr>
          <w:trHeight w:val="900"/>
        </w:trPr>
        <w:tc>
          <w:tcPr>
            <w:tcW w:w="852" w:type="dxa"/>
            <w:shd w:val="clear" w:color="auto" w:fill="F2F2F2" w:themeFill="background1" w:themeFillShade="F2"/>
            <w:hideMark/>
          </w:tcPr>
          <w:p w14:paraId="7CCBD989" w14:textId="77777777" w:rsidR="008B2172" w:rsidRPr="00134F80" w:rsidRDefault="008B2172" w:rsidP="004E323E">
            <w:pPr>
              <w:spacing w:after="0" w:line="240" w:lineRule="auto"/>
              <w:jc w:val="center"/>
              <w:rPr>
                <w:rFonts w:ascii="Times New Roman" w:eastAsia="Times New Roman" w:hAnsi="Times New Roman" w:cs="Times New Roman"/>
                <w:b/>
                <w:color w:val="D9D9D9"/>
                <w:sz w:val="24"/>
                <w:szCs w:val="24"/>
              </w:rPr>
            </w:pPr>
            <w:r w:rsidRPr="00134F80">
              <w:rPr>
                <w:rFonts w:ascii="Times New Roman" w:eastAsia="Times New Roman" w:hAnsi="Times New Roman" w:cs="Times New Roman"/>
                <w:b/>
                <w:sz w:val="24"/>
                <w:szCs w:val="24"/>
              </w:rPr>
              <w:t>Eil. Nr.</w:t>
            </w:r>
          </w:p>
        </w:tc>
        <w:tc>
          <w:tcPr>
            <w:tcW w:w="2721" w:type="dxa"/>
            <w:shd w:val="clear" w:color="auto" w:fill="F2F2F2" w:themeFill="background1" w:themeFillShade="F2"/>
          </w:tcPr>
          <w:p w14:paraId="33655914" w14:textId="77777777" w:rsidR="008B2172" w:rsidRPr="00134F80" w:rsidRDefault="008B2172" w:rsidP="004E323E">
            <w:pPr>
              <w:spacing w:after="0" w:line="240" w:lineRule="auto"/>
              <w:jc w:val="center"/>
              <w:rPr>
                <w:rFonts w:ascii="Times New Roman" w:eastAsia="Times New Roman" w:hAnsi="Times New Roman" w:cs="Times New Roman"/>
                <w:b/>
                <w:sz w:val="24"/>
                <w:szCs w:val="24"/>
              </w:rPr>
            </w:pPr>
            <w:r w:rsidRPr="00134F80">
              <w:rPr>
                <w:rFonts w:ascii="Times New Roman" w:eastAsia="Times New Roman" w:hAnsi="Times New Roman" w:cs="Times New Roman"/>
                <w:b/>
                <w:sz w:val="24"/>
                <w:szCs w:val="24"/>
              </w:rPr>
              <w:t>Pirkimo objekto pavadinimas</w:t>
            </w:r>
          </w:p>
          <w:p w14:paraId="521714EE" w14:textId="77777777" w:rsidR="008B2172" w:rsidRPr="00134F80" w:rsidRDefault="008B2172" w:rsidP="004E323E">
            <w:pPr>
              <w:spacing w:after="0" w:line="240" w:lineRule="auto"/>
              <w:jc w:val="center"/>
              <w:rPr>
                <w:rFonts w:ascii="Times New Roman" w:eastAsia="Times New Roman" w:hAnsi="Times New Roman" w:cs="Times New Roman"/>
                <w:b/>
                <w:sz w:val="24"/>
                <w:szCs w:val="24"/>
              </w:rPr>
            </w:pPr>
          </w:p>
        </w:tc>
        <w:tc>
          <w:tcPr>
            <w:tcW w:w="851" w:type="dxa"/>
            <w:shd w:val="clear" w:color="auto" w:fill="F2F2F2" w:themeFill="background1" w:themeFillShade="F2"/>
            <w:hideMark/>
          </w:tcPr>
          <w:p w14:paraId="5A8ABEEF" w14:textId="77777777" w:rsidR="008B2172" w:rsidRPr="00134F80" w:rsidRDefault="008B2172" w:rsidP="004E323E">
            <w:pPr>
              <w:spacing w:after="0" w:line="240" w:lineRule="auto"/>
              <w:jc w:val="center"/>
              <w:rPr>
                <w:rFonts w:ascii="Times New Roman" w:eastAsia="Times New Roman" w:hAnsi="Times New Roman" w:cs="Times New Roman"/>
                <w:b/>
                <w:sz w:val="24"/>
                <w:szCs w:val="24"/>
              </w:rPr>
            </w:pPr>
            <w:r w:rsidRPr="00134F80">
              <w:rPr>
                <w:rFonts w:ascii="Times New Roman" w:eastAsia="Calibri" w:hAnsi="Times New Roman" w:cs="Times New Roman"/>
                <w:b/>
                <w:sz w:val="24"/>
                <w:szCs w:val="24"/>
              </w:rPr>
              <w:t>Mato vnt.</w:t>
            </w:r>
          </w:p>
        </w:tc>
        <w:tc>
          <w:tcPr>
            <w:tcW w:w="992" w:type="dxa"/>
            <w:shd w:val="clear" w:color="auto" w:fill="F2F2F2" w:themeFill="background1" w:themeFillShade="F2"/>
            <w:hideMark/>
          </w:tcPr>
          <w:p w14:paraId="17CBB3D0" w14:textId="77777777" w:rsidR="008B2172" w:rsidRPr="00134F80" w:rsidRDefault="008B2172" w:rsidP="004E323E">
            <w:pPr>
              <w:spacing w:after="0" w:line="240" w:lineRule="auto"/>
              <w:jc w:val="center"/>
              <w:rPr>
                <w:rFonts w:ascii="Times New Roman" w:eastAsia="Calibri" w:hAnsi="Times New Roman" w:cs="Times New Roman"/>
                <w:b/>
                <w:sz w:val="24"/>
                <w:szCs w:val="24"/>
                <w:lang w:eastAsia="lt-LT"/>
              </w:rPr>
            </w:pPr>
            <w:r w:rsidRPr="00134F80">
              <w:rPr>
                <w:rFonts w:ascii="Times New Roman" w:eastAsia="Calibri" w:hAnsi="Times New Roman" w:cs="Times New Roman"/>
                <w:b/>
                <w:sz w:val="24"/>
                <w:szCs w:val="24"/>
                <w:lang w:eastAsia="lt-LT"/>
              </w:rPr>
              <w:t>Preliminarus kiekis</w:t>
            </w:r>
          </w:p>
        </w:tc>
        <w:tc>
          <w:tcPr>
            <w:tcW w:w="1559" w:type="dxa"/>
            <w:shd w:val="clear" w:color="auto" w:fill="F2F2F2" w:themeFill="background1" w:themeFillShade="F2"/>
          </w:tcPr>
          <w:p w14:paraId="7CBDF5FF" w14:textId="77777777" w:rsidR="008B2172" w:rsidRPr="00134F80" w:rsidRDefault="008B2172" w:rsidP="004E323E">
            <w:pPr>
              <w:spacing w:after="0" w:line="256" w:lineRule="auto"/>
              <w:jc w:val="center"/>
              <w:rPr>
                <w:rFonts w:ascii="Times New Roman" w:eastAsia="Times New Roman" w:hAnsi="Times New Roman" w:cs="Times New Roman"/>
                <w:b/>
                <w:sz w:val="24"/>
                <w:szCs w:val="24"/>
              </w:rPr>
            </w:pPr>
            <w:r w:rsidRPr="00134F80">
              <w:rPr>
                <w:rFonts w:ascii="Times New Roman" w:eastAsia="Times New Roman" w:hAnsi="Times New Roman" w:cs="Times New Roman"/>
                <w:b/>
                <w:sz w:val="24"/>
                <w:szCs w:val="24"/>
              </w:rPr>
              <w:t>Siūlomos prekės modelis (</w:t>
            </w:r>
            <w:r w:rsidRPr="00134F80">
              <w:rPr>
                <w:rFonts w:ascii="Times New Roman" w:eastAsia="Times New Roman" w:hAnsi="Times New Roman" w:cs="Times New Roman"/>
                <w:b/>
                <w:i/>
                <w:sz w:val="24"/>
                <w:szCs w:val="24"/>
              </w:rPr>
              <w:t>jei taikoma</w:t>
            </w:r>
            <w:r w:rsidRPr="00134F80">
              <w:rPr>
                <w:rFonts w:ascii="Times New Roman" w:eastAsia="Times New Roman" w:hAnsi="Times New Roman" w:cs="Times New Roman"/>
                <w:b/>
                <w:sz w:val="24"/>
                <w:szCs w:val="24"/>
              </w:rPr>
              <w:t>) ir kodas (</w:t>
            </w:r>
            <w:r w:rsidRPr="00134F80">
              <w:rPr>
                <w:rFonts w:ascii="Times New Roman" w:eastAsia="Times New Roman" w:hAnsi="Times New Roman" w:cs="Times New Roman"/>
                <w:b/>
                <w:i/>
                <w:sz w:val="24"/>
                <w:szCs w:val="24"/>
              </w:rPr>
              <w:t>jei taikoma</w:t>
            </w:r>
            <w:r w:rsidRPr="00134F80">
              <w:rPr>
                <w:rFonts w:ascii="Times New Roman" w:eastAsia="Times New Roman" w:hAnsi="Times New Roman" w:cs="Times New Roman"/>
                <w:b/>
                <w:sz w:val="24"/>
                <w:szCs w:val="24"/>
              </w:rPr>
              <w:t>)</w:t>
            </w:r>
          </w:p>
          <w:p w14:paraId="1E9323C3" w14:textId="77777777" w:rsidR="008B2172" w:rsidRPr="00134F80" w:rsidRDefault="008B2172" w:rsidP="004E323E">
            <w:pPr>
              <w:spacing w:after="0" w:line="256" w:lineRule="auto"/>
              <w:jc w:val="center"/>
              <w:rPr>
                <w:rFonts w:ascii="Times New Roman" w:eastAsia="Times New Roman" w:hAnsi="Times New Roman" w:cs="Times New Roman"/>
                <w:b/>
                <w:sz w:val="24"/>
                <w:szCs w:val="24"/>
              </w:rPr>
            </w:pPr>
          </w:p>
          <w:p w14:paraId="0DCFA784" w14:textId="77777777" w:rsidR="008B2172" w:rsidRPr="00134F80" w:rsidRDefault="008B2172" w:rsidP="004E323E">
            <w:pPr>
              <w:spacing w:after="0" w:line="256" w:lineRule="auto"/>
              <w:jc w:val="center"/>
              <w:rPr>
                <w:rFonts w:ascii="Times New Roman" w:eastAsia="Calibri" w:hAnsi="Times New Roman" w:cs="Times New Roman"/>
                <w:sz w:val="24"/>
                <w:szCs w:val="24"/>
              </w:rPr>
            </w:pPr>
            <w:r w:rsidRPr="00134F80">
              <w:rPr>
                <w:rFonts w:ascii="Times New Roman" w:eastAsia="Calibri" w:hAnsi="Times New Roman" w:cs="Times New Roman"/>
                <w:sz w:val="24"/>
                <w:szCs w:val="24"/>
              </w:rPr>
              <w:lastRenderedPageBreak/>
              <w:t>(</w:t>
            </w:r>
            <w:r w:rsidRPr="00134F80">
              <w:rPr>
                <w:rFonts w:ascii="Times New Roman" w:eastAsia="Calibri" w:hAnsi="Times New Roman" w:cs="Times New Roman"/>
                <w:i/>
                <w:sz w:val="24"/>
                <w:szCs w:val="24"/>
              </w:rPr>
              <w:t>pildo tiekėjas</w:t>
            </w:r>
            <w:r w:rsidRPr="00134F80">
              <w:rPr>
                <w:rFonts w:ascii="Times New Roman" w:eastAsia="Calibri" w:hAnsi="Times New Roman" w:cs="Times New Roman"/>
                <w:sz w:val="24"/>
                <w:szCs w:val="24"/>
              </w:rPr>
              <w:t>)</w:t>
            </w:r>
          </w:p>
        </w:tc>
        <w:tc>
          <w:tcPr>
            <w:tcW w:w="1418" w:type="dxa"/>
            <w:shd w:val="clear" w:color="auto" w:fill="F2F2F2" w:themeFill="background1" w:themeFillShade="F2"/>
          </w:tcPr>
          <w:p w14:paraId="725A24DA" w14:textId="77777777" w:rsidR="008B2172" w:rsidRPr="00134F80" w:rsidRDefault="008B2172" w:rsidP="004E323E">
            <w:pPr>
              <w:spacing w:after="0" w:line="240" w:lineRule="auto"/>
              <w:jc w:val="center"/>
              <w:rPr>
                <w:rFonts w:ascii="Times New Roman" w:eastAsia="Calibri" w:hAnsi="Times New Roman" w:cs="Times New Roman"/>
                <w:b/>
                <w:sz w:val="24"/>
                <w:szCs w:val="24"/>
                <w:lang w:eastAsia="lt-LT"/>
              </w:rPr>
            </w:pPr>
            <w:r w:rsidRPr="00134F80">
              <w:rPr>
                <w:rFonts w:ascii="Times New Roman" w:eastAsia="Calibri" w:hAnsi="Times New Roman" w:cs="Times New Roman"/>
                <w:b/>
                <w:sz w:val="24"/>
                <w:szCs w:val="24"/>
                <w:lang w:eastAsia="lt-LT"/>
              </w:rPr>
              <w:lastRenderedPageBreak/>
              <w:t xml:space="preserve">Gamintojas </w:t>
            </w:r>
          </w:p>
          <w:p w14:paraId="0744BE5A" w14:textId="77777777" w:rsidR="008B2172" w:rsidRPr="00134F80" w:rsidRDefault="008B2172" w:rsidP="004E323E">
            <w:pPr>
              <w:spacing w:after="0" w:line="240" w:lineRule="auto"/>
              <w:jc w:val="center"/>
              <w:rPr>
                <w:rFonts w:ascii="Times New Roman" w:eastAsia="Calibri" w:hAnsi="Times New Roman" w:cs="Times New Roman"/>
                <w:b/>
                <w:sz w:val="24"/>
                <w:szCs w:val="24"/>
                <w:lang w:eastAsia="lt-LT"/>
              </w:rPr>
            </w:pPr>
          </w:p>
          <w:p w14:paraId="73473F9C" w14:textId="77777777" w:rsidR="008B2172" w:rsidRPr="00134F80" w:rsidRDefault="008B2172" w:rsidP="004E323E">
            <w:pPr>
              <w:spacing w:after="0" w:line="256" w:lineRule="auto"/>
              <w:jc w:val="center"/>
              <w:rPr>
                <w:rFonts w:ascii="Times New Roman" w:eastAsia="Calibri" w:hAnsi="Times New Roman" w:cs="Times New Roman"/>
                <w:sz w:val="24"/>
                <w:szCs w:val="24"/>
              </w:rPr>
            </w:pPr>
          </w:p>
          <w:p w14:paraId="0F60375D" w14:textId="77777777" w:rsidR="008B2172" w:rsidRPr="00134F80" w:rsidRDefault="008B2172" w:rsidP="004E323E">
            <w:pPr>
              <w:spacing w:after="0" w:line="256" w:lineRule="auto"/>
              <w:jc w:val="center"/>
              <w:rPr>
                <w:rFonts w:ascii="Times New Roman" w:eastAsia="Calibri" w:hAnsi="Times New Roman" w:cs="Times New Roman"/>
                <w:sz w:val="24"/>
                <w:szCs w:val="24"/>
              </w:rPr>
            </w:pPr>
          </w:p>
          <w:p w14:paraId="7938AFA4" w14:textId="77777777" w:rsidR="008B2172" w:rsidRPr="00134F80" w:rsidRDefault="008B2172" w:rsidP="004E323E">
            <w:pPr>
              <w:spacing w:after="0" w:line="256" w:lineRule="auto"/>
              <w:jc w:val="center"/>
              <w:rPr>
                <w:rFonts w:ascii="Times New Roman" w:eastAsia="Calibri" w:hAnsi="Times New Roman" w:cs="Times New Roman"/>
                <w:sz w:val="24"/>
                <w:szCs w:val="24"/>
              </w:rPr>
            </w:pPr>
          </w:p>
          <w:p w14:paraId="0EB72403" w14:textId="77777777" w:rsidR="008B2172" w:rsidRPr="00134F80" w:rsidRDefault="008B2172" w:rsidP="004E323E">
            <w:pPr>
              <w:spacing w:after="0" w:line="256" w:lineRule="auto"/>
              <w:jc w:val="center"/>
              <w:rPr>
                <w:rFonts w:ascii="Times New Roman" w:eastAsia="Calibri" w:hAnsi="Times New Roman" w:cs="Times New Roman"/>
                <w:sz w:val="24"/>
                <w:szCs w:val="24"/>
              </w:rPr>
            </w:pPr>
          </w:p>
          <w:p w14:paraId="22ED3D44" w14:textId="77777777" w:rsidR="008B2172" w:rsidRPr="00134F80" w:rsidRDefault="008B2172" w:rsidP="004E323E">
            <w:pPr>
              <w:spacing w:after="0" w:line="256" w:lineRule="auto"/>
              <w:jc w:val="center"/>
              <w:rPr>
                <w:rFonts w:ascii="Times New Roman" w:eastAsia="Calibri" w:hAnsi="Times New Roman" w:cs="Times New Roman"/>
                <w:sz w:val="24"/>
                <w:szCs w:val="24"/>
              </w:rPr>
            </w:pPr>
            <w:r w:rsidRPr="00134F80">
              <w:rPr>
                <w:rFonts w:ascii="Times New Roman" w:eastAsia="Calibri" w:hAnsi="Times New Roman" w:cs="Times New Roman"/>
                <w:sz w:val="24"/>
                <w:szCs w:val="24"/>
              </w:rPr>
              <w:t>(</w:t>
            </w:r>
            <w:r w:rsidRPr="00134F80">
              <w:rPr>
                <w:rFonts w:ascii="Times New Roman" w:eastAsia="Calibri" w:hAnsi="Times New Roman" w:cs="Times New Roman"/>
                <w:i/>
                <w:sz w:val="24"/>
                <w:szCs w:val="24"/>
              </w:rPr>
              <w:t>pildo tiekėjas</w:t>
            </w:r>
            <w:r w:rsidRPr="00134F80">
              <w:rPr>
                <w:rFonts w:ascii="Times New Roman" w:eastAsia="Calibri" w:hAnsi="Times New Roman" w:cs="Times New Roman"/>
                <w:sz w:val="24"/>
                <w:szCs w:val="24"/>
              </w:rPr>
              <w:t>)</w:t>
            </w:r>
          </w:p>
        </w:tc>
        <w:tc>
          <w:tcPr>
            <w:tcW w:w="992" w:type="dxa"/>
            <w:shd w:val="clear" w:color="auto" w:fill="F2F2F2" w:themeFill="background1" w:themeFillShade="F2"/>
            <w:hideMark/>
          </w:tcPr>
          <w:p w14:paraId="025419B2" w14:textId="77777777" w:rsidR="008B2172" w:rsidRPr="00134F80" w:rsidRDefault="008B2172" w:rsidP="004E323E">
            <w:pPr>
              <w:spacing w:after="0" w:line="256" w:lineRule="auto"/>
              <w:jc w:val="center"/>
              <w:rPr>
                <w:rFonts w:ascii="Times New Roman" w:eastAsia="Calibri" w:hAnsi="Times New Roman" w:cs="Times New Roman"/>
                <w:b/>
                <w:sz w:val="24"/>
                <w:szCs w:val="24"/>
              </w:rPr>
            </w:pPr>
            <w:r w:rsidRPr="00134F80">
              <w:rPr>
                <w:rFonts w:ascii="Times New Roman" w:eastAsia="Calibri" w:hAnsi="Times New Roman" w:cs="Times New Roman"/>
                <w:b/>
                <w:sz w:val="24"/>
                <w:szCs w:val="24"/>
              </w:rPr>
              <w:t xml:space="preserve">Vieneto kaina, eurais be PVM </w:t>
            </w:r>
          </w:p>
          <w:p w14:paraId="6F6A79C8" w14:textId="77777777" w:rsidR="008B2172" w:rsidRPr="00134F80" w:rsidRDefault="008B2172" w:rsidP="004E323E">
            <w:pPr>
              <w:spacing w:after="0" w:line="256" w:lineRule="auto"/>
              <w:jc w:val="center"/>
              <w:rPr>
                <w:rFonts w:ascii="Times New Roman" w:eastAsia="Calibri" w:hAnsi="Times New Roman" w:cs="Times New Roman"/>
                <w:b/>
                <w:sz w:val="24"/>
                <w:szCs w:val="24"/>
              </w:rPr>
            </w:pPr>
          </w:p>
          <w:p w14:paraId="62CEEFBB" w14:textId="77777777" w:rsidR="008B2172" w:rsidRPr="00134F80" w:rsidRDefault="008B2172" w:rsidP="004E323E">
            <w:pPr>
              <w:spacing w:after="0" w:line="256" w:lineRule="auto"/>
              <w:jc w:val="center"/>
              <w:rPr>
                <w:rFonts w:ascii="Times New Roman" w:eastAsia="Calibri" w:hAnsi="Times New Roman" w:cs="Times New Roman"/>
                <w:b/>
                <w:sz w:val="24"/>
                <w:szCs w:val="24"/>
              </w:rPr>
            </w:pPr>
          </w:p>
          <w:p w14:paraId="37CFD670" w14:textId="77777777" w:rsidR="008B2172" w:rsidRPr="00134F80" w:rsidRDefault="008B2172" w:rsidP="004E323E">
            <w:pPr>
              <w:spacing w:after="0" w:line="256" w:lineRule="auto"/>
              <w:jc w:val="center"/>
              <w:rPr>
                <w:rFonts w:ascii="Times New Roman" w:eastAsia="Calibri" w:hAnsi="Times New Roman" w:cs="Times New Roman"/>
                <w:b/>
                <w:sz w:val="24"/>
                <w:szCs w:val="24"/>
              </w:rPr>
            </w:pPr>
            <w:r w:rsidRPr="00134F80">
              <w:rPr>
                <w:rFonts w:ascii="Times New Roman" w:eastAsia="Calibri" w:hAnsi="Times New Roman" w:cs="Times New Roman"/>
                <w:sz w:val="24"/>
                <w:szCs w:val="24"/>
              </w:rPr>
              <w:t>(</w:t>
            </w:r>
            <w:r w:rsidRPr="00134F80">
              <w:rPr>
                <w:rFonts w:ascii="Times New Roman" w:eastAsia="Calibri" w:hAnsi="Times New Roman" w:cs="Times New Roman"/>
                <w:i/>
                <w:sz w:val="24"/>
                <w:szCs w:val="24"/>
              </w:rPr>
              <w:t>pildo tiekėjas</w:t>
            </w:r>
            <w:r w:rsidRPr="00134F80">
              <w:rPr>
                <w:rFonts w:ascii="Times New Roman" w:eastAsia="Calibri" w:hAnsi="Times New Roman" w:cs="Times New Roman"/>
                <w:sz w:val="24"/>
                <w:szCs w:val="24"/>
              </w:rPr>
              <w:t>)</w:t>
            </w:r>
          </w:p>
        </w:tc>
        <w:tc>
          <w:tcPr>
            <w:tcW w:w="992" w:type="dxa"/>
            <w:shd w:val="clear" w:color="auto" w:fill="F2F2F2" w:themeFill="background1" w:themeFillShade="F2"/>
          </w:tcPr>
          <w:p w14:paraId="3B626A0B" w14:textId="77777777" w:rsidR="008B2172" w:rsidRPr="00134F80" w:rsidRDefault="008B2172" w:rsidP="004E323E">
            <w:pPr>
              <w:spacing w:after="0" w:line="256" w:lineRule="auto"/>
              <w:rPr>
                <w:rFonts w:ascii="Times New Roman" w:eastAsia="Calibri" w:hAnsi="Times New Roman" w:cs="Times New Roman"/>
                <w:b/>
                <w:sz w:val="24"/>
                <w:szCs w:val="24"/>
              </w:rPr>
            </w:pPr>
            <w:r w:rsidRPr="00134F80">
              <w:rPr>
                <w:rFonts w:ascii="Times New Roman" w:eastAsia="Calibri" w:hAnsi="Times New Roman" w:cs="Times New Roman"/>
                <w:b/>
                <w:sz w:val="24"/>
                <w:szCs w:val="24"/>
              </w:rPr>
              <w:lastRenderedPageBreak/>
              <w:t>Bendra kaina, eurais be PVM</w:t>
            </w:r>
          </w:p>
          <w:p w14:paraId="498AFC4A" w14:textId="77777777" w:rsidR="008B2172" w:rsidRPr="00134F80" w:rsidRDefault="008B2172" w:rsidP="004E323E">
            <w:pPr>
              <w:spacing w:after="0" w:line="256" w:lineRule="auto"/>
              <w:rPr>
                <w:rFonts w:ascii="Times New Roman" w:eastAsia="Calibri" w:hAnsi="Times New Roman" w:cs="Times New Roman"/>
                <w:b/>
                <w:sz w:val="24"/>
                <w:szCs w:val="24"/>
              </w:rPr>
            </w:pPr>
          </w:p>
          <w:p w14:paraId="73FD89FB" w14:textId="77777777" w:rsidR="008B2172" w:rsidRPr="00134F80" w:rsidRDefault="008B2172" w:rsidP="004E323E">
            <w:pPr>
              <w:spacing w:after="0" w:line="256" w:lineRule="auto"/>
              <w:jc w:val="center"/>
              <w:rPr>
                <w:rFonts w:ascii="Times New Roman" w:eastAsia="Calibri" w:hAnsi="Times New Roman" w:cs="Times New Roman"/>
                <w:sz w:val="24"/>
                <w:szCs w:val="24"/>
              </w:rPr>
            </w:pPr>
          </w:p>
          <w:p w14:paraId="60A35FFD" w14:textId="77777777" w:rsidR="008B2172" w:rsidRPr="00134F80" w:rsidRDefault="008B2172" w:rsidP="004E323E">
            <w:pPr>
              <w:spacing w:after="0" w:line="256" w:lineRule="auto"/>
              <w:jc w:val="center"/>
              <w:rPr>
                <w:rFonts w:ascii="Times New Roman" w:eastAsia="Calibri" w:hAnsi="Times New Roman" w:cs="Times New Roman"/>
                <w:sz w:val="24"/>
                <w:szCs w:val="24"/>
              </w:rPr>
            </w:pPr>
            <w:r w:rsidRPr="00134F80">
              <w:rPr>
                <w:rFonts w:ascii="Times New Roman" w:eastAsia="Calibri" w:hAnsi="Times New Roman" w:cs="Times New Roman"/>
                <w:sz w:val="24"/>
                <w:szCs w:val="24"/>
              </w:rPr>
              <w:lastRenderedPageBreak/>
              <w:t>(</w:t>
            </w:r>
            <w:r w:rsidRPr="00134F80">
              <w:rPr>
                <w:rFonts w:ascii="Times New Roman" w:eastAsia="Calibri" w:hAnsi="Times New Roman" w:cs="Times New Roman"/>
                <w:i/>
                <w:sz w:val="24"/>
                <w:szCs w:val="24"/>
              </w:rPr>
              <w:t>pildo tiekėjas</w:t>
            </w:r>
            <w:r w:rsidRPr="00134F80">
              <w:rPr>
                <w:rFonts w:ascii="Times New Roman" w:eastAsia="Calibri" w:hAnsi="Times New Roman" w:cs="Times New Roman"/>
                <w:sz w:val="24"/>
                <w:szCs w:val="24"/>
              </w:rPr>
              <w:t>)</w:t>
            </w:r>
          </w:p>
        </w:tc>
      </w:tr>
      <w:tr w:rsidR="008B2172" w:rsidRPr="00134F80" w14:paraId="1962A492" w14:textId="77777777" w:rsidTr="004E323E">
        <w:trPr>
          <w:trHeight w:val="267"/>
        </w:trPr>
        <w:tc>
          <w:tcPr>
            <w:tcW w:w="852" w:type="dxa"/>
            <w:vAlign w:val="center"/>
          </w:tcPr>
          <w:p w14:paraId="63D286F9" w14:textId="77777777" w:rsidR="008B2172" w:rsidRPr="00134F80" w:rsidRDefault="008B2172" w:rsidP="004E323E">
            <w:pPr>
              <w:spacing w:after="0" w:line="240" w:lineRule="auto"/>
              <w:jc w:val="center"/>
              <w:rPr>
                <w:rFonts w:ascii="Times New Roman" w:eastAsia="Times New Roman" w:hAnsi="Times New Roman" w:cs="Times New Roman"/>
                <w:b/>
                <w:color w:val="000000"/>
                <w:sz w:val="24"/>
                <w:szCs w:val="24"/>
                <w:lang w:eastAsia="lt-LT"/>
              </w:rPr>
            </w:pPr>
            <w:r w:rsidRPr="00134F80">
              <w:rPr>
                <w:rFonts w:ascii="Times New Roman" w:eastAsia="Times New Roman" w:hAnsi="Times New Roman" w:cs="Times New Roman"/>
                <w:b/>
                <w:color w:val="000000"/>
                <w:sz w:val="24"/>
                <w:szCs w:val="24"/>
                <w:lang w:eastAsia="lt-LT"/>
              </w:rPr>
              <w:lastRenderedPageBreak/>
              <w:t>1</w:t>
            </w:r>
          </w:p>
        </w:tc>
        <w:tc>
          <w:tcPr>
            <w:tcW w:w="2721" w:type="dxa"/>
          </w:tcPr>
          <w:p w14:paraId="1E90E317" w14:textId="77777777" w:rsidR="008B2172" w:rsidRPr="00134F80" w:rsidRDefault="008B2172" w:rsidP="004E323E">
            <w:pPr>
              <w:keepNext/>
              <w:spacing w:after="0" w:line="240" w:lineRule="auto"/>
              <w:jc w:val="center"/>
              <w:outlineLvl w:val="3"/>
              <w:rPr>
                <w:rFonts w:ascii="Times New Roman" w:hAnsi="Times New Roman" w:cs="Times New Roman"/>
                <w:b/>
                <w:sz w:val="24"/>
                <w:szCs w:val="24"/>
              </w:rPr>
            </w:pPr>
            <w:r w:rsidRPr="00134F80">
              <w:rPr>
                <w:rFonts w:ascii="Times New Roman" w:hAnsi="Times New Roman" w:cs="Times New Roman"/>
                <w:b/>
                <w:sz w:val="24"/>
                <w:szCs w:val="24"/>
              </w:rPr>
              <w:t>2</w:t>
            </w:r>
          </w:p>
        </w:tc>
        <w:tc>
          <w:tcPr>
            <w:tcW w:w="851" w:type="dxa"/>
          </w:tcPr>
          <w:p w14:paraId="37649AA9" w14:textId="77777777" w:rsidR="008B2172" w:rsidRPr="00134F80" w:rsidRDefault="008B2172" w:rsidP="004E323E">
            <w:pPr>
              <w:spacing w:after="0" w:line="240" w:lineRule="auto"/>
              <w:jc w:val="center"/>
              <w:rPr>
                <w:rFonts w:ascii="Times New Roman" w:hAnsi="Times New Roman" w:cs="Times New Roman"/>
                <w:b/>
                <w:sz w:val="24"/>
                <w:szCs w:val="24"/>
              </w:rPr>
            </w:pPr>
            <w:r w:rsidRPr="00134F80">
              <w:rPr>
                <w:rFonts w:ascii="Times New Roman" w:hAnsi="Times New Roman" w:cs="Times New Roman"/>
                <w:b/>
                <w:sz w:val="24"/>
                <w:szCs w:val="24"/>
              </w:rPr>
              <w:t>3</w:t>
            </w:r>
          </w:p>
        </w:tc>
        <w:tc>
          <w:tcPr>
            <w:tcW w:w="992" w:type="dxa"/>
          </w:tcPr>
          <w:p w14:paraId="298E0CCE" w14:textId="77777777" w:rsidR="008B2172" w:rsidRPr="00134F80" w:rsidRDefault="008B2172" w:rsidP="004E323E">
            <w:pPr>
              <w:spacing w:after="0" w:line="240" w:lineRule="auto"/>
              <w:jc w:val="center"/>
              <w:rPr>
                <w:rFonts w:ascii="Times New Roman" w:hAnsi="Times New Roman" w:cs="Times New Roman"/>
                <w:b/>
                <w:sz w:val="24"/>
                <w:szCs w:val="24"/>
              </w:rPr>
            </w:pPr>
            <w:r w:rsidRPr="00134F80">
              <w:rPr>
                <w:rFonts w:ascii="Times New Roman" w:hAnsi="Times New Roman" w:cs="Times New Roman"/>
                <w:b/>
                <w:sz w:val="24"/>
                <w:szCs w:val="24"/>
              </w:rPr>
              <w:t>4</w:t>
            </w:r>
          </w:p>
        </w:tc>
        <w:tc>
          <w:tcPr>
            <w:tcW w:w="1559" w:type="dxa"/>
          </w:tcPr>
          <w:p w14:paraId="498DF248" w14:textId="77777777" w:rsidR="008B2172" w:rsidRPr="00134F80" w:rsidRDefault="008B2172" w:rsidP="004E323E">
            <w:pPr>
              <w:spacing w:after="0" w:line="240" w:lineRule="auto"/>
              <w:jc w:val="center"/>
              <w:rPr>
                <w:rFonts w:ascii="Times New Roman" w:eastAsia="Calibri" w:hAnsi="Times New Roman" w:cs="Times New Roman"/>
                <w:b/>
                <w:color w:val="000000"/>
                <w:sz w:val="24"/>
                <w:szCs w:val="24"/>
              </w:rPr>
            </w:pPr>
            <w:r w:rsidRPr="00134F80">
              <w:rPr>
                <w:rFonts w:ascii="Times New Roman" w:eastAsia="Calibri" w:hAnsi="Times New Roman" w:cs="Times New Roman"/>
                <w:b/>
                <w:color w:val="000000"/>
                <w:sz w:val="24"/>
                <w:szCs w:val="24"/>
              </w:rPr>
              <w:t>5</w:t>
            </w:r>
          </w:p>
        </w:tc>
        <w:tc>
          <w:tcPr>
            <w:tcW w:w="1418" w:type="dxa"/>
          </w:tcPr>
          <w:p w14:paraId="65949DE1" w14:textId="77777777" w:rsidR="008B2172" w:rsidRPr="00134F80" w:rsidRDefault="008B2172" w:rsidP="004E323E">
            <w:pPr>
              <w:spacing w:after="0" w:line="240" w:lineRule="auto"/>
              <w:jc w:val="center"/>
              <w:rPr>
                <w:rFonts w:ascii="Times New Roman" w:eastAsia="Calibri" w:hAnsi="Times New Roman" w:cs="Times New Roman"/>
                <w:b/>
                <w:color w:val="000000"/>
                <w:sz w:val="24"/>
                <w:szCs w:val="24"/>
              </w:rPr>
            </w:pPr>
            <w:r w:rsidRPr="00134F80">
              <w:rPr>
                <w:rFonts w:ascii="Times New Roman" w:eastAsia="Calibri" w:hAnsi="Times New Roman" w:cs="Times New Roman"/>
                <w:b/>
                <w:color w:val="000000"/>
                <w:sz w:val="24"/>
                <w:szCs w:val="24"/>
              </w:rPr>
              <w:t>6</w:t>
            </w:r>
          </w:p>
        </w:tc>
        <w:tc>
          <w:tcPr>
            <w:tcW w:w="992" w:type="dxa"/>
          </w:tcPr>
          <w:p w14:paraId="1179A5E5" w14:textId="77777777" w:rsidR="008B2172" w:rsidRPr="00134F80" w:rsidRDefault="008B2172" w:rsidP="004E323E">
            <w:pPr>
              <w:spacing w:after="0" w:line="240" w:lineRule="auto"/>
              <w:jc w:val="center"/>
              <w:rPr>
                <w:rFonts w:ascii="Times New Roman" w:eastAsia="Calibri" w:hAnsi="Times New Roman" w:cs="Times New Roman"/>
                <w:b/>
                <w:color w:val="000000"/>
                <w:sz w:val="24"/>
                <w:szCs w:val="24"/>
              </w:rPr>
            </w:pPr>
            <w:r w:rsidRPr="00134F80">
              <w:rPr>
                <w:rFonts w:ascii="Times New Roman" w:eastAsia="Calibri" w:hAnsi="Times New Roman" w:cs="Times New Roman"/>
                <w:b/>
                <w:color w:val="000000"/>
                <w:sz w:val="24"/>
                <w:szCs w:val="24"/>
              </w:rPr>
              <w:t>7</w:t>
            </w:r>
          </w:p>
        </w:tc>
        <w:tc>
          <w:tcPr>
            <w:tcW w:w="992" w:type="dxa"/>
          </w:tcPr>
          <w:p w14:paraId="02DDFDEA" w14:textId="77777777" w:rsidR="008B2172" w:rsidRPr="00134F80" w:rsidRDefault="008B2172" w:rsidP="004E323E">
            <w:pPr>
              <w:spacing w:after="0" w:line="240" w:lineRule="auto"/>
              <w:jc w:val="center"/>
              <w:rPr>
                <w:rFonts w:ascii="Times New Roman" w:eastAsia="Calibri" w:hAnsi="Times New Roman" w:cs="Times New Roman"/>
                <w:b/>
                <w:color w:val="000000"/>
                <w:sz w:val="24"/>
                <w:szCs w:val="24"/>
              </w:rPr>
            </w:pPr>
            <w:r w:rsidRPr="00134F80">
              <w:rPr>
                <w:rFonts w:ascii="Times New Roman" w:eastAsia="Calibri" w:hAnsi="Times New Roman" w:cs="Times New Roman"/>
                <w:b/>
                <w:color w:val="000000"/>
                <w:sz w:val="24"/>
                <w:szCs w:val="24"/>
              </w:rPr>
              <w:t>8</w:t>
            </w:r>
          </w:p>
        </w:tc>
      </w:tr>
      <w:tr w:rsidR="003D21C1" w:rsidRPr="00134F80" w14:paraId="07E49122" w14:textId="77777777" w:rsidTr="004E323E">
        <w:trPr>
          <w:trHeight w:val="600"/>
        </w:trPr>
        <w:tc>
          <w:tcPr>
            <w:tcW w:w="852" w:type="dxa"/>
            <w:vAlign w:val="center"/>
            <w:hideMark/>
          </w:tcPr>
          <w:p w14:paraId="78502F1C" w14:textId="77777777" w:rsidR="003D21C1" w:rsidRPr="00134F80" w:rsidRDefault="003D21C1" w:rsidP="003D21C1">
            <w:pPr>
              <w:spacing w:after="0" w:line="240" w:lineRule="auto"/>
              <w:rPr>
                <w:rFonts w:ascii="Times New Roman" w:eastAsia="Times New Roman" w:hAnsi="Times New Roman" w:cs="Times New Roman"/>
                <w:b/>
                <w:color w:val="000000"/>
                <w:sz w:val="24"/>
                <w:szCs w:val="24"/>
                <w:lang w:eastAsia="lt-LT"/>
              </w:rPr>
            </w:pPr>
            <w:r w:rsidRPr="00134F80">
              <w:rPr>
                <w:rFonts w:ascii="Times New Roman" w:eastAsia="Times New Roman" w:hAnsi="Times New Roman" w:cs="Times New Roman"/>
                <w:b/>
                <w:color w:val="000000"/>
                <w:sz w:val="24"/>
                <w:szCs w:val="24"/>
                <w:lang w:eastAsia="lt-LT"/>
              </w:rPr>
              <w:t>1.1.</w:t>
            </w:r>
          </w:p>
        </w:tc>
        <w:tc>
          <w:tcPr>
            <w:tcW w:w="2721" w:type="dxa"/>
            <w:hideMark/>
          </w:tcPr>
          <w:p w14:paraId="372C2D40" w14:textId="77777777" w:rsidR="003D21C1" w:rsidRPr="00134F80" w:rsidRDefault="003D21C1" w:rsidP="003D21C1">
            <w:pPr>
              <w:keepNext/>
              <w:spacing w:after="0" w:line="240" w:lineRule="auto"/>
              <w:outlineLvl w:val="3"/>
              <w:rPr>
                <w:rFonts w:ascii="Times New Roman" w:eastAsia="Times New Roman" w:hAnsi="Times New Roman" w:cs="Times New Roman"/>
                <w:b/>
                <w:sz w:val="24"/>
                <w:szCs w:val="24"/>
              </w:rPr>
            </w:pPr>
            <w:r w:rsidRPr="00134F80">
              <w:rPr>
                <w:rFonts w:ascii="Times New Roman" w:hAnsi="Times New Roman" w:cs="Times New Roman"/>
                <w:sz w:val="24"/>
                <w:szCs w:val="24"/>
              </w:rPr>
              <w:t>Azotinės trąšos</w:t>
            </w:r>
          </w:p>
        </w:tc>
        <w:tc>
          <w:tcPr>
            <w:tcW w:w="851" w:type="dxa"/>
          </w:tcPr>
          <w:p w14:paraId="34D0AF44" w14:textId="77777777" w:rsidR="003D21C1" w:rsidRPr="00134F80" w:rsidRDefault="003D21C1" w:rsidP="003D21C1">
            <w:pPr>
              <w:spacing w:after="0" w:line="240" w:lineRule="auto"/>
              <w:jc w:val="center"/>
              <w:rPr>
                <w:rFonts w:ascii="Times New Roman" w:eastAsia="Calibri" w:hAnsi="Times New Roman" w:cs="Times New Roman"/>
                <w:b/>
                <w:sz w:val="24"/>
                <w:szCs w:val="24"/>
              </w:rPr>
            </w:pPr>
            <w:r w:rsidRPr="00134F80">
              <w:rPr>
                <w:rFonts w:ascii="Times New Roman" w:hAnsi="Times New Roman" w:cs="Times New Roman"/>
                <w:sz w:val="24"/>
                <w:szCs w:val="24"/>
              </w:rPr>
              <w:t>tona</w:t>
            </w:r>
          </w:p>
        </w:tc>
        <w:tc>
          <w:tcPr>
            <w:tcW w:w="992" w:type="dxa"/>
          </w:tcPr>
          <w:p w14:paraId="44E09453" w14:textId="2BF3D3F6" w:rsidR="003D21C1" w:rsidRPr="00134F80" w:rsidRDefault="003D21C1" w:rsidP="003D21C1">
            <w:pPr>
              <w:spacing w:after="0" w:line="240" w:lineRule="auto"/>
              <w:jc w:val="center"/>
              <w:rPr>
                <w:rFonts w:ascii="Times New Roman" w:eastAsia="Calibri" w:hAnsi="Times New Roman" w:cs="Times New Roman"/>
                <w:color w:val="000000"/>
                <w:sz w:val="24"/>
                <w:szCs w:val="24"/>
              </w:rPr>
            </w:pPr>
            <w:r w:rsidRPr="00134F80">
              <w:rPr>
                <w:rFonts w:ascii="Times New Roman" w:hAnsi="Times New Roman" w:cs="Times New Roman"/>
                <w:sz w:val="24"/>
                <w:szCs w:val="24"/>
              </w:rPr>
              <w:t>16</w:t>
            </w:r>
          </w:p>
        </w:tc>
        <w:tc>
          <w:tcPr>
            <w:tcW w:w="1559" w:type="dxa"/>
          </w:tcPr>
          <w:p w14:paraId="76A71F12" w14:textId="77777777" w:rsidR="003D21C1" w:rsidRPr="00134F80" w:rsidRDefault="003D21C1" w:rsidP="003D21C1">
            <w:pPr>
              <w:spacing w:after="0" w:line="240" w:lineRule="auto"/>
              <w:jc w:val="center"/>
              <w:rPr>
                <w:rFonts w:ascii="Times New Roman" w:eastAsia="Calibri" w:hAnsi="Times New Roman" w:cs="Times New Roman"/>
                <w:color w:val="000000"/>
                <w:sz w:val="24"/>
                <w:szCs w:val="24"/>
              </w:rPr>
            </w:pPr>
          </w:p>
        </w:tc>
        <w:tc>
          <w:tcPr>
            <w:tcW w:w="1418" w:type="dxa"/>
          </w:tcPr>
          <w:p w14:paraId="045FFD77" w14:textId="77777777" w:rsidR="003D21C1" w:rsidRPr="00134F80" w:rsidRDefault="003D21C1" w:rsidP="003D21C1">
            <w:pPr>
              <w:spacing w:after="0" w:line="240" w:lineRule="auto"/>
              <w:jc w:val="center"/>
              <w:rPr>
                <w:rFonts w:ascii="Times New Roman" w:eastAsia="Calibri" w:hAnsi="Times New Roman" w:cs="Times New Roman"/>
                <w:color w:val="000000"/>
                <w:sz w:val="24"/>
                <w:szCs w:val="24"/>
              </w:rPr>
            </w:pPr>
          </w:p>
        </w:tc>
        <w:tc>
          <w:tcPr>
            <w:tcW w:w="992" w:type="dxa"/>
          </w:tcPr>
          <w:p w14:paraId="718B5E86" w14:textId="77777777" w:rsidR="003D21C1" w:rsidRPr="00134F80" w:rsidRDefault="003D21C1" w:rsidP="003D21C1">
            <w:pPr>
              <w:spacing w:after="0" w:line="240" w:lineRule="auto"/>
              <w:jc w:val="center"/>
              <w:rPr>
                <w:rFonts w:ascii="Times New Roman" w:eastAsia="Calibri" w:hAnsi="Times New Roman" w:cs="Times New Roman"/>
                <w:color w:val="000000"/>
                <w:sz w:val="24"/>
                <w:szCs w:val="24"/>
              </w:rPr>
            </w:pPr>
          </w:p>
        </w:tc>
        <w:tc>
          <w:tcPr>
            <w:tcW w:w="992" w:type="dxa"/>
          </w:tcPr>
          <w:p w14:paraId="0AB61F89" w14:textId="77777777" w:rsidR="003D21C1" w:rsidRPr="00134F80" w:rsidRDefault="003D21C1" w:rsidP="003D21C1">
            <w:pPr>
              <w:spacing w:after="0" w:line="240" w:lineRule="auto"/>
              <w:jc w:val="center"/>
              <w:rPr>
                <w:rFonts w:ascii="Times New Roman" w:eastAsia="Calibri" w:hAnsi="Times New Roman" w:cs="Times New Roman"/>
                <w:color w:val="000000"/>
                <w:sz w:val="24"/>
                <w:szCs w:val="24"/>
              </w:rPr>
            </w:pPr>
          </w:p>
        </w:tc>
      </w:tr>
      <w:tr w:rsidR="003D21C1" w:rsidRPr="00134F80" w14:paraId="22F7A93E" w14:textId="77777777" w:rsidTr="004E323E">
        <w:trPr>
          <w:trHeight w:val="600"/>
        </w:trPr>
        <w:tc>
          <w:tcPr>
            <w:tcW w:w="852" w:type="dxa"/>
            <w:vAlign w:val="center"/>
            <w:hideMark/>
          </w:tcPr>
          <w:p w14:paraId="66A067F7" w14:textId="77777777" w:rsidR="003D21C1" w:rsidRPr="00134F80" w:rsidRDefault="003D21C1" w:rsidP="003D21C1">
            <w:pPr>
              <w:spacing w:after="0" w:line="240" w:lineRule="auto"/>
              <w:rPr>
                <w:rFonts w:ascii="Times New Roman" w:eastAsia="Times New Roman" w:hAnsi="Times New Roman" w:cs="Times New Roman"/>
                <w:b/>
                <w:color w:val="000000"/>
                <w:sz w:val="24"/>
                <w:szCs w:val="24"/>
                <w:lang w:eastAsia="lt-LT"/>
              </w:rPr>
            </w:pPr>
            <w:r w:rsidRPr="00134F80">
              <w:rPr>
                <w:rFonts w:ascii="Times New Roman" w:eastAsia="Times New Roman" w:hAnsi="Times New Roman" w:cs="Times New Roman"/>
                <w:b/>
                <w:color w:val="000000"/>
                <w:sz w:val="24"/>
                <w:szCs w:val="24"/>
                <w:lang w:eastAsia="lt-LT"/>
              </w:rPr>
              <w:t>1.2.</w:t>
            </w:r>
          </w:p>
        </w:tc>
        <w:tc>
          <w:tcPr>
            <w:tcW w:w="2721" w:type="dxa"/>
            <w:hideMark/>
          </w:tcPr>
          <w:p w14:paraId="32C16BC9" w14:textId="77777777" w:rsidR="003D21C1" w:rsidRPr="00134F80" w:rsidRDefault="003D21C1" w:rsidP="003D21C1">
            <w:pPr>
              <w:keepNext/>
              <w:spacing w:after="0" w:line="240" w:lineRule="auto"/>
              <w:outlineLvl w:val="3"/>
              <w:rPr>
                <w:rFonts w:ascii="Times New Roman" w:eastAsia="Times New Roman" w:hAnsi="Times New Roman" w:cs="Times New Roman"/>
                <w:b/>
                <w:sz w:val="24"/>
                <w:szCs w:val="24"/>
              </w:rPr>
            </w:pPr>
            <w:r w:rsidRPr="00134F80">
              <w:rPr>
                <w:rFonts w:ascii="Times New Roman" w:hAnsi="Times New Roman" w:cs="Times New Roman"/>
                <w:sz w:val="24"/>
                <w:szCs w:val="24"/>
              </w:rPr>
              <w:t>Azotinės – sieros trąšos</w:t>
            </w:r>
          </w:p>
        </w:tc>
        <w:tc>
          <w:tcPr>
            <w:tcW w:w="851" w:type="dxa"/>
          </w:tcPr>
          <w:p w14:paraId="4150DDEE" w14:textId="77777777" w:rsidR="003D21C1" w:rsidRPr="00134F80" w:rsidRDefault="003D21C1" w:rsidP="003D21C1">
            <w:pPr>
              <w:spacing w:after="0" w:line="240" w:lineRule="auto"/>
              <w:jc w:val="center"/>
              <w:rPr>
                <w:rFonts w:ascii="Times New Roman" w:eastAsia="Calibri" w:hAnsi="Times New Roman" w:cs="Times New Roman"/>
                <w:b/>
                <w:sz w:val="24"/>
                <w:szCs w:val="24"/>
              </w:rPr>
            </w:pPr>
            <w:r w:rsidRPr="00134F80">
              <w:rPr>
                <w:rFonts w:ascii="Times New Roman" w:hAnsi="Times New Roman" w:cs="Times New Roman"/>
                <w:sz w:val="24"/>
                <w:szCs w:val="24"/>
              </w:rPr>
              <w:t>tona</w:t>
            </w:r>
          </w:p>
        </w:tc>
        <w:tc>
          <w:tcPr>
            <w:tcW w:w="992" w:type="dxa"/>
          </w:tcPr>
          <w:p w14:paraId="565EBA1E" w14:textId="4A89A259" w:rsidR="003D21C1" w:rsidRPr="00134F80" w:rsidRDefault="003D21C1" w:rsidP="003D21C1">
            <w:pPr>
              <w:spacing w:after="0" w:line="240" w:lineRule="auto"/>
              <w:jc w:val="center"/>
              <w:rPr>
                <w:rFonts w:ascii="Times New Roman" w:eastAsia="Calibri" w:hAnsi="Times New Roman" w:cs="Times New Roman"/>
                <w:b/>
                <w:color w:val="000000"/>
                <w:sz w:val="24"/>
                <w:szCs w:val="24"/>
              </w:rPr>
            </w:pPr>
            <w:r w:rsidRPr="00134F80">
              <w:rPr>
                <w:rFonts w:ascii="Times New Roman" w:hAnsi="Times New Roman" w:cs="Times New Roman"/>
                <w:sz w:val="24"/>
                <w:szCs w:val="24"/>
              </w:rPr>
              <w:t>8</w:t>
            </w:r>
          </w:p>
        </w:tc>
        <w:tc>
          <w:tcPr>
            <w:tcW w:w="1559" w:type="dxa"/>
          </w:tcPr>
          <w:p w14:paraId="0B16F5C1"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1418" w:type="dxa"/>
          </w:tcPr>
          <w:p w14:paraId="0ADEB353"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992" w:type="dxa"/>
          </w:tcPr>
          <w:p w14:paraId="1C923233"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992" w:type="dxa"/>
          </w:tcPr>
          <w:p w14:paraId="2F9C8719"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r>
      <w:tr w:rsidR="003D21C1" w:rsidRPr="00134F80" w14:paraId="447734AA" w14:textId="77777777" w:rsidTr="004E323E">
        <w:trPr>
          <w:trHeight w:val="600"/>
        </w:trPr>
        <w:tc>
          <w:tcPr>
            <w:tcW w:w="852" w:type="dxa"/>
            <w:vAlign w:val="center"/>
          </w:tcPr>
          <w:p w14:paraId="12247D3A" w14:textId="77777777" w:rsidR="003D21C1" w:rsidRPr="00134F80" w:rsidRDefault="003D21C1" w:rsidP="003D21C1">
            <w:pPr>
              <w:spacing w:after="0" w:line="240" w:lineRule="auto"/>
              <w:rPr>
                <w:rFonts w:ascii="Times New Roman" w:eastAsia="Times New Roman" w:hAnsi="Times New Roman" w:cs="Times New Roman"/>
                <w:b/>
                <w:color w:val="000000"/>
                <w:sz w:val="24"/>
                <w:szCs w:val="24"/>
                <w:lang w:eastAsia="lt-LT"/>
              </w:rPr>
            </w:pPr>
            <w:r w:rsidRPr="00134F80">
              <w:rPr>
                <w:rFonts w:ascii="Times New Roman" w:eastAsia="Times New Roman" w:hAnsi="Times New Roman" w:cs="Times New Roman"/>
                <w:b/>
                <w:color w:val="000000"/>
                <w:sz w:val="24"/>
                <w:szCs w:val="24"/>
                <w:lang w:eastAsia="lt-LT"/>
              </w:rPr>
              <w:t>1.3</w:t>
            </w:r>
          </w:p>
        </w:tc>
        <w:tc>
          <w:tcPr>
            <w:tcW w:w="2721" w:type="dxa"/>
          </w:tcPr>
          <w:p w14:paraId="1CE4DB69" w14:textId="77777777" w:rsidR="003D21C1" w:rsidRPr="00134F80" w:rsidRDefault="003D21C1" w:rsidP="003D21C1">
            <w:pPr>
              <w:keepNext/>
              <w:spacing w:after="0" w:line="240" w:lineRule="auto"/>
              <w:outlineLvl w:val="3"/>
              <w:rPr>
                <w:rFonts w:ascii="Times New Roman" w:eastAsia="Times New Roman" w:hAnsi="Times New Roman" w:cs="Times New Roman"/>
                <w:b/>
                <w:sz w:val="24"/>
                <w:szCs w:val="24"/>
              </w:rPr>
            </w:pPr>
            <w:r w:rsidRPr="00134F80">
              <w:rPr>
                <w:rFonts w:ascii="Times New Roman" w:hAnsi="Times New Roman" w:cs="Times New Roman"/>
                <w:sz w:val="24"/>
                <w:szCs w:val="24"/>
              </w:rPr>
              <w:t>Azoto-fosforo- kalio trąšos</w:t>
            </w:r>
          </w:p>
        </w:tc>
        <w:tc>
          <w:tcPr>
            <w:tcW w:w="851" w:type="dxa"/>
          </w:tcPr>
          <w:p w14:paraId="12C20D9C" w14:textId="77777777" w:rsidR="003D21C1" w:rsidRPr="00134F80" w:rsidRDefault="003D21C1" w:rsidP="003D21C1">
            <w:pPr>
              <w:spacing w:after="0" w:line="240" w:lineRule="auto"/>
              <w:jc w:val="center"/>
              <w:rPr>
                <w:rFonts w:ascii="Times New Roman" w:eastAsia="Calibri" w:hAnsi="Times New Roman" w:cs="Times New Roman"/>
                <w:b/>
                <w:sz w:val="24"/>
                <w:szCs w:val="24"/>
              </w:rPr>
            </w:pPr>
            <w:r w:rsidRPr="00134F80">
              <w:rPr>
                <w:rFonts w:ascii="Times New Roman" w:hAnsi="Times New Roman" w:cs="Times New Roman"/>
                <w:sz w:val="24"/>
                <w:szCs w:val="24"/>
              </w:rPr>
              <w:t>tona</w:t>
            </w:r>
          </w:p>
        </w:tc>
        <w:tc>
          <w:tcPr>
            <w:tcW w:w="992" w:type="dxa"/>
          </w:tcPr>
          <w:p w14:paraId="3990D192" w14:textId="558F609B" w:rsidR="003D21C1" w:rsidRPr="00134F80" w:rsidRDefault="003D21C1" w:rsidP="003D21C1">
            <w:pPr>
              <w:spacing w:after="0" w:line="240" w:lineRule="auto"/>
              <w:jc w:val="center"/>
              <w:rPr>
                <w:rFonts w:ascii="Times New Roman" w:eastAsia="Calibri" w:hAnsi="Times New Roman" w:cs="Times New Roman"/>
                <w:b/>
                <w:color w:val="000000"/>
                <w:sz w:val="24"/>
                <w:szCs w:val="24"/>
              </w:rPr>
            </w:pPr>
            <w:r w:rsidRPr="00134F80">
              <w:rPr>
                <w:rFonts w:ascii="Times New Roman" w:hAnsi="Times New Roman" w:cs="Times New Roman"/>
                <w:sz w:val="24"/>
                <w:szCs w:val="24"/>
              </w:rPr>
              <w:t>6</w:t>
            </w:r>
          </w:p>
        </w:tc>
        <w:tc>
          <w:tcPr>
            <w:tcW w:w="1559" w:type="dxa"/>
          </w:tcPr>
          <w:p w14:paraId="03C494DA"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1418" w:type="dxa"/>
          </w:tcPr>
          <w:p w14:paraId="278F1543"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992" w:type="dxa"/>
          </w:tcPr>
          <w:p w14:paraId="372F694E"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992" w:type="dxa"/>
          </w:tcPr>
          <w:p w14:paraId="30E7B77E"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r>
      <w:tr w:rsidR="003D21C1" w:rsidRPr="00134F80" w14:paraId="7233DCDD" w14:textId="77777777" w:rsidTr="004E323E">
        <w:trPr>
          <w:trHeight w:val="600"/>
        </w:trPr>
        <w:tc>
          <w:tcPr>
            <w:tcW w:w="852" w:type="dxa"/>
            <w:vAlign w:val="center"/>
          </w:tcPr>
          <w:p w14:paraId="2C2C3A12" w14:textId="77777777" w:rsidR="003D21C1" w:rsidRPr="00134F80" w:rsidRDefault="003D21C1" w:rsidP="003D21C1">
            <w:pPr>
              <w:spacing w:after="0" w:line="240" w:lineRule="auto"/>
              <w:rPr>
                <w:rFonts w:ascii="Times New Roman" w:eastAsia="Times New Roman" w:hAnsi="Times New Roman" w:cs="Times New Roman"/>
                <w:b/>
                <w:color w:val="000000"/>
                <w:sz w:val="24"/>
                <w:szCs w:val="24"/>
                <w:lang w:eastAsia="lt-LT"/>
              </w:rPr>
            </w:pPr>
            <w:r w:rsidRPr="00134F80">
              <w:rPr>
                <w:rFonts w:ascii="Times New Roman" w:eastAsia="Times New Roman" w:hAnsi="Times New Roman" w:cs="Times New Roman"/>
                <w:b/>
                <w:color w:val="000000"/>
                <w:sz w:val="24"/>
                <w:szCs w:val="24"/>
                <w:lang w:eastAsia="lt-LT"/>
              </w:rPr>
              <w:t>1.4</w:t>
            </w:r>
          </w:p>
        </w:tc>
        <w:tc>
          <w:tcPr>
            <w:tcW w:w="2721" w:type="dxa"/>
          </w:tcPr>
          <w:p w14:paraId="37BC95FD" w14:textId="77777777" w:rsidR="003D21C1" w:rsidRPr="00134F80" w:rsidRDefault="003D21C1" w:rsidP="003D21C1">
            <w:pPr>
              <w:keepNext/>
              <w:spacing w:after="0" w:line="240" w:lineRule="auto"/>
              <w:outlineLvl w:val="3"/>
              <w:rPr>
                <w:rFonts w:ascii="Times New Roman" w:hAnsi="Times New Roman" w:cs="Times New Roman"/>
                <w:sz w:val="24"/>
                <w:szCs w:val="24"/>
              </w:rPr>
            </w:pPr>
            <w:r w:rsidRPr="00134F80">
              <w:rPr>
                <w:rFonts w:ascii="Times New Roman" w:hAnsi="Times New Roman" w:cs="Times New Roman"/>
                <w:sz w:val="24"/>
                <w:szCs w:val="24"/>
              </w:rPr>
              <w:t>Azoto-fosforo- kalio trąšos su mažesniu azoto kiekiu</w:t>
            </w:r>
          </w:p>
        </w:tc>
        <w:tc>
          <w:tcPr>
            <w:tcW w:w="851" w:type="dxa"/>
          </w:tcPr>
          <w:p w14:paraId="58D2CF65" w14:textId="77777777" w:rsidR="003D21C1" w:rsidRPr="00134F80" w:rsidRDefault="003D21C1" w:rsidP="003D21C1">
            <w:pPr>
              <w:spacing w:after="0" w:line="240" w:lineRule="auto"/>
              <w:jc w:val="center"/>
              <w:rPr>
                <w:rFonts w:ascii="Times New Roman" w:hAnsi="Times New Roman" w:cs="Times New Roman"/>
                <w:sz w:val="24"/>
                <w:szCs w:val="24"/>
              </w:rPr>
            </w:pPr>
            <w:r w:rsidRPr="00134F80">
              <w:rPr>
                <w:rFonts w:ascii="Times New Roman" w:hAnsi="Times New Roman" w:cs="Times New Roman"/>
                <w:sz w:val="24"/>
                <w:szCs w:val="24"/>
              </w:rPr>
              <w:t>tona</w:t>
            </w:r>
          </w:p>
        </w:tc>
        <w:tc>
          <w:tcPr>
            <w:tcW w:w="992" w:type="dxa"/>
          </w:tcPr>
          <w:p w14:paraId="2A6B3048" w14:textId="7BD70D9C" w:rsidR="003D21C1" w:rsidRPr="00134F80" w:rsidRDefault="003D21C1" w:rsidP="003D21C1">
            <w:pPr>
              <w:spacing w:after="0" w:line="240" w:lineRule="auto"/>
              <w:jc w:val="center"/>
              <w:rPr>
                <w:rFonts w:ascii="Times New Roman" w:hAnsi="Times New Roman" w:cs="Times New Roman"/>
                <w:sz w:val="24"/>
                <w:szCs w:val="24"/>
              </w:rPr>
            </w:pPr>
            <w:r w:rsidRPr="00134F80">
              <w:rPr>
                <w:rFonts w:ascii="Times New Roman" w:hAnsi="Times New Roman" w:cs="Times New Roman"/>
                <w:sz w:val="24"/>
                <w:szCs w:val="24"/>
              </w:rPr>
              <w:t>6</w:t>
            </w:r>
          </w:p>
        </w:tc>
        <w:tc>
          <w:tcPr>
            <w:tcW w:w="1559" w:type="dxa"/>
          </w:tcPr>
          <w:p w14:paraId="6D2804C8"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1418" w:type="dxa"/>
          </w:tcPr>
          <w:p w14:paraId="334C6990"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992" w:type="dxa"/>
          </w:tcPr>
          <w:p w14:paraId="157A8B5D"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992" w:type="dxa"/>
          </w:tcPr>
          <w:p w14:paraId="19411E4B"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r>
      <w:tr w:rsidR="008B2172" w:rsidRPr="00134F80" w14:paraId="45DDA5D7" w14:textId="77777777" w:rsidTr="004E323E">
        <w:trPr>
          <w:trHeight w:val="600"/>
        </w:trPr>
        <w:tc>
          <w:tcPr>
            <w:tcW w:w="9385" w:type="dxa"/>
            <w:gridSpan w:val="7"/>
            <w:shd w:val="clear" w:color="auto" w:fill="F2F2F2" w:themeFill="background1" w:themeFillShade="F2"/>
            <w:hideMark/>
          </w:tcPr>
          <w:p w14:paraId="4AACFE46" w14:textId="77777777" w:rsidR="008B2172" w:rsidRPr="00134F80" w:rsidRDefault="008B2172" w:rsidP="004E323E">
            <w:pPr>
              <w:spacing w:after="0" w:line="240" w:lineRule="auto"/>
              <w:jc w:val="both"/>
              <w:rPr>
                <w:rFonts w:ascii="Times New Roman" w:eastAsia="Calibri" w:hAnsi="Times New Roman" w:cs="Times New Roman"/>
                <w:color w:val="000000"/>
                <w:sz w:val="24"/>
                <w:szCs w:val="24"/>
              </w:rPr>
            </w:pPr>
            <w:r w:rsidRPr="00134F80">
              <w:rPr>
                <w:rFonts w:ascii="Times New Roman" w:eastAsia="Times New Roman" w:hAnsi="Times New Roman" w:cs="Times New Roman"/>
                <w:b/>
                <w:color w:val="000000"/>
                <w:sz w:val="24"/>
                <w:szCs w:val="24"/>
              </w:rPr>
              <w:t>Bendra pasiūlymo palyginamoji kaina eurais be PVM (skaičiais)</w:t>
            </w:r>
          </w:p>
        </w:tc>
        <w:tc>
          <w:tcPr>
            <w:tcW w:w="992" w:type="dxa"/>
          </w:tcPr>
          <w:p w14:paraId="69A3A429" w14:textId="77777777" w:rsidR="008B2172" w:rsidRPr="00134F80" w:rsidRDefault="008B2172" w:rsidP="004E323E">
            <w:pPr>
              <w:spacing w:after="0" w:line="240" w:lineRule="auto"/>
              <w:jc w:val="center"/>
              <w:rPr>
                <w:rFonts w:ascii="Times New Roman" w:eastAsia="Calibri" w:hAnsi="Times New Roman" w:cs="Times New Roman"/>
                <w:color w:val="000000"/>
                <w:sz w:val="24"/>
                <w:szCs w:val="24"/>
              </w:rPr>
            </w:pPr>
          </w:p>
        </w:tc>
      </w:tr>
      <w:tr w:rsidR="008B2172" w:rsidRPr="00134F80" w14:paraId="581BDCFA" w14:textId="77777777" w:rsidTr="004E323E">
        <w:trPr>
          <w:trHeight w:val="600"/>
        </w:trPr>
        <w:tc>
          <w:tcPr>
            <w:tcW w:w="9385" w:type="dxa"/>
            <w:gridSpan w:val="7"/>
            <w:shd w:val="clear" w:color="auto" w:fill="F2F2F2" w:themeFill="background1" w:themeFillShade="F2"/>
          </w:tcPr>
          <w:p w14:paraId="633006FD" w14:textId="77777777" w:rsidR="008B2172" w:rsidRPr="00134F80" w:rsidRDefault="008B2172" w:rsidP="004E323E">
            <w:pPr>
              <w:spacing w:after="0" w:line="240" w:lineRule="auto"/>
              <w:jc w:val="both"/>
              <w:rPr>
                <w:rFonts w:ascii="Times New Roman" w:eastAsia="Calibri" w:hAnsi="Times New Roman" w:cs="Times New Roman"/>
                <w:b/>
                <w:color w:val="000000" w:themeColor="text1"/>
                <w:sz w:val="24"/>
                <w:szCs w:val="24"/>
              </w:rPr>
            </w:pPr>
            <w:r w:rsidRPr="00134F80">
              <w:rPr>
                <w:rFonts w:ascii="Times New Roman" w:eastAsia="Calibri" w:hAnsi="Times New Roman" w:cs="Times New Roman"/>
                <w:b/>
                <w:color w:val="000000" w:themeColor="text1"/>
                <w:sz w:val="24"/>
                <w:szCs w:val="24"/>
              </w:rPr>
              <w:t>PVM suma (skaičiais)</w:t>
            </w:r>
          </w:p>
        </w:tc>
        <w:tc>
          <w:tcPr>
            <w:tcW w:w="992" w:type="dxa"/>
          </w:tcPr>
          <w:p w14:paraId="4489089A" w14:textId="77777777" w:rsidR="008B2172" w:rsidRPr="00134F80" w:rsidRDefault="008B2172" w:rsidP="004E323E">
            <w:pPr>
              <w:spacing w:after="0" w:line="240" w:lineRule="auto"/>
              <w:jc w:val="center"/>
              <w:rPr>
                <w:rFonts w:ascii="Times New Roman" w:eastAsia="Calibri" w:hAnsi="Times New Roman" w:cs="Times New Roman"/>
                <w:color w:val="000000"/>
                <w:sz w:val="24"/>
                <w:szCs w:val="24"/>
              </w:rPr>
            </w:pPr>
          </w:p>
        </w:tc>
      </w:tr>
      <w:tr w:rsidR="008B2172" w:rsidRPr="00134F80" w14:paraId="2B0683FE" w14:textId="77777777" w:rsidTr="004E323E">
        <w:trPr>
          <w:trHeight w:val="600"/>
        </w:trPr>
        <w:tc>
          <w:tcPr>
            <w:tcW w:w="9385" w:type="dxa"/>
            <w:gridSpan w:val="7"/>
            <w:shd w:val="clear" w:color="auto" w:fill="F2F2F2" w:themeFill="background1" w:themeFillShade="F2"/>
            <w:hideMark/>
          </w:tcPr>
          <w:p w14:paraId="3FF94547" w14:textId="77777777" w:rsidR="008B2172" w:rsidRPr="00134F80" w:rsidRDefault="008B2172" w:rsidP="004E323E">
            <w:pPr>
              <w:spacing w:after="0" w:line="240" w:lineRule="auto"/>
              <w:jc w:val="both"/>
              <w:rPr>
                <w:rFonts w:ascii="Times New Roman" w:eastAsia="Calibri" w:hAnsi="Times New Roman" w:cs="Times New Roman"/>
                <w:color w:val="000000"/>
                <w:sz w:val="24"/>
                <w:szCs w:val="24"/>
              </w:rPr>
            </w:pPr>
            <w:r w:rsidRPr="00134F80">
              <w:rPr>
                <w:rFonts w:ascii="Times New Roman" w:eastAsia="Times New Roman" w:hAnsi="Times New Roman" w:cs="Times New Roman"/>
                <w:b/>
                <w:color w:val="000000"/>
                <w:sz w:val="24"/>
                <w:szCs w:val="24"/>
              </w:rPr>
              <w:t>Bendra pasiūlymo palyginamoji kaina eurais su PVM (skaičiais)</w:t>
            </w:r>
          </w:p>
        </w:tc>
        <w:tc>
          <w:tcPr>
            <w:tcW w:w="992" w:type="dxa"/>
          </w:tcPr>
          <w:p w14:paraId="58E38231" w14:textId="77777777" w:rsidR="008B2172" w:rsidRPr="00134F80" w:rsidRDefault="008B2172" w:rsidP="004E323E">
            <w:pPr>
              <w:spacing w:after="0" w:line="240" w:lineRule="auto"/>
              <w:jc w:val="center"/>
              <w:rPr>
                <w:rFonts w:ascii="Times New Roman" w:eastAsia="Calibri" w:hAnsi="Times New Roman" w:cs="Times New Roman"/>
                <w:color w:val="000000"/>
                <w:sz w:val="24"/>
                <w:szCs w:val="24"/>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883F07"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w:t>
      </w:r>
      <w:r w:rsidRPr="00883F07">
        <w:rPr>
          <w:rFonts w:ascii="Times New Roman" w:eastAsia="Calibri" w:hAnsi="Times New Roman" w:cs="Times New Roman"/>
          <w:i/>
        </w:rPr>
        <w:t>pasiūlymo palyginamoji kaina su PVM pasiūlyme nurodoma suapvalinta, paliekant du skaitmenis po kablelio;</w:t>
      </w:r>
    </w:p>
    <w:p w14:paraId="34F25C3E" w14:textId="77777777" w:rsidR="005047F1" w:rsidRPr="00883F07" w:rsidRDefault="005047F1" w:rsidP="005047F1">
      <w:pPr>
        <w:spacing w:after="0" w:line="276" w:lineRule="auto"/>
        <w:jc w:val="both"/>
        <w:rPr>
          <w:rFonts w:ascii="Times New Roman" w:eastAsia="Calibri" w:hAnsi="Times New Roman" w:cs="Times New Roman"/>
          <w:i/>
        </w:rPr>
      </w:pPr>
      <w:r w:rsidRPr="00883F07">
        <w:rPr>
          <w:rFonts w:ascii="Times New Roman" w:eastAsia="Calibri" w:hAnsi="Times New Roman" w:cs="Times New Roman"/>
          <w:i/>
        </w:rPr>
        <w:t xml:space="preserve">b) tais atvejais, kai pagal galiojančius teisės aktus tiekėjui nereikia mokėti PVM, Tiekėjas gali nepildyti eilutės „PVM (skaičiais)“, </w:t>
      </w:r>
      <w:r w:rsidRPr="00883F07">
        <w:rPr>
          <w:rFonts w:ascii="Times New Roman" w:eastAsia="Calibri" w:hAnsi="Times New Roman" w:cs="Times New Roman"/>
          <w:i/>
          <w:u w:val="single"/>
        </w:rPr>
        <w:t>tačiau turi nurodyti priežastis, dėl kurių PVM nemoka:____________(nurodomos priežastys)</w:t>
      </w:r>
      <w:r w:rsidRPr="00883F07">
        <w:rPr>
          <w:rFonts w:ascii="Times New Roman" w:eastAsia="Calibri" w:hAnsi="Times New Roman" w:cs="Times New Roman"/>
          <w:i/>
        </w:rPr>
        <w:t>;</w:t>
      </w:r>
    </w:p>
    <w:p w14:paraId="50C97E9B" w14:textId="77777777" w:rsidR="005047F1" w:rsidRPr="00883F07"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883F07">
        <w:rPr>
          <w:rFonts w:ascii="Times New Roman" w:eastAsia="Calibri" w:hAnsi="Times New Roman" w:cs="Times New Roman"/>
          <w:i/>
        </w:rPr>
        <w:t>c) bendra pasiūlymo palyginamoji kaina turi atitikti sudėtinių dalių sumą;</w:t>
      </w:r>
    </w:p>
    <w:p w14:paraId="5D0AD01B" w14:textId="35FF53BC" w:rsidR="005047F1" w:rsidRPr="00883F07"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883F07">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883F07">
        <w:rPr>
          <w:rFonts w:ascii="Times New Roman" w:eastAsia="Calibri" w:hAnsi="Times New Roman" w:cs="Times New Roman"/>
          <w:i/>
          <w:iCs/>
        </w:rPr>
        <w:t xml:space="preserve">Į sutartį bus įrašyti pasiūlymo lentelės </w:t>
      </w:r>
      <w:r w:rsidR="00A955E4" w:rsidRPr="00883F07">
        <w:rPr>
          <w:rFonts w:ascii="Times New Roman" w:eastAsia="Calibri" w:hAnsi="Times New Roman" w:cs="Times New Roman"/>
          <w:i/>
          <w:iCs/>
        </w:rPr>
        <w:t>7</w:t>
      </w:r>
      <w:r w:rsidRPr="00883F07">
        <w:rPr>
          <w:rFonts w:ascii="Times New Roman" w:eastAsia="Calibri" w:hAnsi="Times New Roman" w:cs="Times New Roman"/>
          <w:i/>
          <w:iCs/>
        </w:rPr>
        <w:t xml:space="preserve"> stulpelyje nurodyti vnt. įkainiai bei minimali ir maksimali pirkimo objektui numatyta lėšų suma, nurodyta pirkimo sąlygų 2.3 p. </w:t>
      </w:r>
      <w:r w:rsidRPr="00883F07">
        <w:rPr>
          <w:rFonts w:ascii="Times New Roman" w:eastAsia="Calibri" w:hAnsi="Times New Roman" w:cs="Times New Roman"/>
          <w:i/>
          <w:lang w:eastAsia="lt-LT"/>
        </w:rPr>
        <w:t>Užsakymai b</w:t>
      </w:r>
      <w:r w:rsidRPr="00883F07">
        <w:rPr>
          <w:rFonts w:ascii="Times New Roman" w:hAnsi="Times New Roman" w:cs="Times New Roman"/>
          <w:i/>
        </w:rPr>
        <w:t>us teikiami pagal konkretų poreikį, neviršijant maksimalios pirkimo objektui numatytos skirti lėšų sumos, t. y.</w:t>
      </w:r>
      <w:r w:rsidR="005048F6" w:rsidRPr="00883F07">
        <w:rPr>
          <w:rFonts w:ascii="Times New Roman" w:hAnsi="Times New Roman" w:cs="Times New Roman"/>
          <w:i/>
        </w:rPr>
        <w:t xml:space="preserve"> 18000,00 </w:t>
      </w:r>
      <w:r w:rsidRPr="00883F07">
        <w:rPr>
          <w:rFonts w:ascii="Times New Roman" w:hAnsi="Times New Roman" w:cs="Times New Roman"/>
          <w:i/>
        </w:rPr>
        <w:t xml:space="preserve">Eur be PVM. </w:t>
      </w:r>
    </w:p>
    <w:p w14:paraId="02DE86CF" w14:textId="77777777" w:rsidR="005047F1" w:rsidRPr="00883F07"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83F07">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2DE6755D" w14:textId="1F3C2618"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883F07">
        <w:rPr>
          <w:rFonts w:ascii="Times New Roman" w:eastAsia="Calibri" w:hAnsi="Times New Roman" w:cs="Times New Roman"/>
          <w:i/>
          <w:lang w:eastAsia="lt-LT"/>
        </w:rPr>
        <w:t>f)</w:t>
      </w:r>
      <w:r w:rsidRPr="00883F07">
        <w:rPr>
          <w:rFonts w:ascii="Times New Roman" w:hAnsi="Times New Roman" w:cs="Times New Roman"/>
          <w:i/>
          <w:lang w:eastAsia="lt-LT"/>
        </w:rPr>
        <w:t xml:space="preserve"> Jeigu tiekėjas nenurodys prekės modelio ir (ar</w:t>
      </w:r>
      <w:r w:rsidRPr="00470541">
        <w:rPr>
          <w:rFonts w:ascii="Times New Roman" w:hAnsi="Times New Roman" w:cs="Times New Roman"/>
          <w:i/>
          <w:lang w:eastAsia="lt-LT"/>
        </w:rPr>
        <w:t>) kodo, bus laikoma, kad prekei modelis ir (ar)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DA7BBD"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DA7BB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2739DB2" w14:textId="129E8FFC" w:rsidR="005047F1" w:rsidRPr="00DA7BBD"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DA7BBD">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D661AB2" w14:textId="77777777" w:rsidR="005047F1" w:rsidRPr="00DA7BBD"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A7BBD">
        <w:rPr>
          <w:rFonts w:ascii="Times New Roman" w:eastAsia="Calibri" w:hAnsi="Times New Roman" w:cs="Times New Roman"/>
          <w:sz w:val="24"/>
          <w:szCs w:val="20"/>
          <w:lang w:eastAsia="lt-LT"/>
        </w:rPr>
        <w:lastRenderedPageBreak/>
        <w:t>Patvirtiname, kad pirkimo sutartį vykdys tik teisę verstis atitinkama veikla turintys asmenys.</w:t>
      </w:r>
    </w:p>
    <w:p w14:paraId="732FDBB3" w14:textId="7289FA1C" w:rsidR="00D92391" w:rsidRPr="00DA7BBD"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DA7BBD">
        <w:rPr>
          <w:rFonts w:ascii="Times New Roman" w:eastAsia="Calibri" w:hAnsi="Times New Roman" w:cs="Times New Roman"/>
          <w:sz w:val="24"/>
          <w:szCs w:val="20"/>
          <w:lang w:eastAsia="lt-LT"/>
        </w:rPr>
        <w:t xml:space="preserve">Teikdami šį pasiūlymą patvirtiname, kad neturime VPĮ 46 str. 21 dalyje nurodyto pašalinimo pagrindo. </w:t>
      </w: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DA7BBD">
        <w:rPr>
          <w:rFonts w:ascii="Times New Roman" w:eastAsia="Calibri" w:hAnsi="Times New Roman"/>
          <w:i/>
          <w:sz w:val="20"/>
          <w:lang w:eastAsia="lt-LT"/>
        </w:rPr>
        <w:t>pirkimo sąlygų 5.9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DA7BBD">
        <w:trPr>
          <w:trHeight w:val="212"/>
        </w:trPr>
        <w:tc>
          <w:tcPr>
            <w:tcW w:w="5533" w:type="dxa"/>
            <w:hideMark/>
          </w:tcPr>
          <w:p w14:paraId="7DC8B2B5" w14:textId="7EF750F8" w:rsidR="003A0EA8" w:rsidRPr="00DA7BBD" w:rsidRDefault="003A0EA8" w:rsidP="00F65E3F">
            <w:pPr>
              <w:spacing w:after="0" w:line="240" w:lineRule="auto"/>
              <w:ind w:right="-1"/>
              <w:rPr>
                <w:rFonts w:ascii="Times New Roman" w:eastAsia="Calibri" w:hAnsi="Times New Roman" w:cs="Times New Roman"/>
                <w:position w:val="6"/>
                <w:lang w:eastAsia="lt-LT"/>
              </w:rPr>
            </w:pPr>
            <w:r w:rsidRPr="00DA7BBD">
              <w:rPr>
                <w:rFonts w:ascii="Times New Roman" w:eastAsia="Calibri" w:hAnsi="Times New Roman" w:cs="Times New Roman"/>
                <w:position w:val="6"/>
                <w:lang w:eastAsia="lt-LT"/>
              </w:rPr>
              <w:t>____________________________________________</w:t>
            </w:r>
          </w:p>
          <w:p w14:paraId="177CC7DC" w14:textId="77777777" w:rsidR="003A0EA8" w:rsidRPr="00DA7BBD" w:rsidRDefault="003A0EA8" w:rsidP="00F65E3F">
            <w:pPr>
              <w:spacing w:after="0" w:line="240" w:lineRule="auto"/>
              <w:ind w:right="-1"/>
              <w:rPr>
                <w:rFonts w:ascii="Times New Roman" w:eastAsia="Calibri" w:hAnsi="Times New Roman" w:cs="Times New Roman"/>
                <w:lang w:eastAsia="lt-LT"/>
              </w:rPr>
            </w:pPr>
            <w:r w:rsidRPr="00DA7BBD">
              <w:rPr>
                <w:rFonts w:ascii="Times New Roman" w:eastAsia="Calibri" w:hAnsi="Times New Roman" w:cs="Times New Roman"/>
                <w:position w:val="6"/>
                <w:lang w:eastAsia="lt-LT"/>
              </w:rPr>
              <w:t>(Tiekėjo arba jo įgalioto asmens pareigų pavadinimas</w:t>
            </w:r>
            <w:r w:rsidRPr="00DA7BBD">
              <w:rPr>
                <w:rFonts w:ascii="Times New Roman" w:eastAsia="Calibri" w:hAnsi="Times New Roman" w:cs="Times New Roman"/>
                <w:lang w:eastAsia="lt-LT"/>
              </w:rPr>
              <w:t>)</w:t>
            </w:r>
          </w:p>
        </w:tc>
        <w:tc>
          <w:tcPr>
            <w:tcW w:w="3716" w:type="dxa"/>
            <w:hideMark/>
          </w:tcPr>
          <w:p w14:paraId="290C1160" w14:textId="3C80DB72" w:rsidR="003A0EA8" w:rsidRPr="00DA7BBD" w:rsidRDefault="003A0EA8" w:rsidP="00F65E3F">
            <w:pPr>
              <w:spacing w:after="0" w:line="240" w:lineRule="auto"/>
              <w:rPr>
                <w:rFonts w:ascii="Times New Roman" w:eastAsia="Calibri" w:hAnsi="Times New Roman" w:cs="Times New Roman"/>
                <w:position w:val="6"/>
                <w:lang w:eastAsia="lt-LT"/>
              </w:rPr>
            </w:pPr>
            <w:r w:rsidRPr="00DA7BBD">
              <w:rPr>
                <w:rFonts w:ascii="Times New Roman" w:eastAsia="Calibri" w:hAnsi="Times New Roman" w:cs="Times New Roman"/>
                <w:position w:val="6"/>
                <w:lang w:eastAsia="lt-LT"/>
              </w:rPr>
              <w:t xml:space="preserve">    ______________________</w:t>
            </w:r>
          </w:p>
          <w:p w14:paraId="4F034A2B" w14:textId="1BA771D1" w:rsidR="003A0EA8" w:rsidRPr="00DA7BBD" w:rsidRDefault="003A0EA8" w:rsidP="00F65E3F">
            <w:pPr>
              <w:spacing w:after="0" w:line="240" w:lineRule="auto"/>
              <w:rPr>
                <w:rFonts w:ascii="Times New Roman" w:eastAsia="Calibri" w:hAnsi="Times New Roman" w:cs="Times New Roman"/>
                <w:lang w:eastAsia="lt-LT"/>
              </w:rPr>
            </w:pPr>
            <w:r w:rsidRPr="00DA7BBD">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64217093" w14:textId="77777777" w:rsidR="00DA7BBD" w:rsidRDefault="00DA7BBD" w:rsidP="005047F1"/>
    <w:p w14:paraId="074BAD52" w14:textId="77777777" w:rsidR="00DA7BBD" w:rsidRDefault="00DA7BBD" w:rsidP="005047F1"/>
    <w:p w14:paraId="56526F90" w14:textId="77777777" w:rsidR="00DA7BBD" w:rsidRDefault="00DA7BBD" w:rsidP="005047F1"/>
    <w:p w14:paraId="06B7454B" w14:textId="77777777" w:rsidR="00DA7BBD" w:rsidRDefault="00DA7BBD" w:rsidP="005047F1"/>
    <w:p w14:paraId="0D963BCC" w14:textId="77777777" w:rsidR="00DA7BBD" w:rsidRDefault="00DA7BBD" w:rsidP="005047F1"/>
    <w:p w14:paraId="02AA8CFE" w14:textId="77777777" w:rsidR="00DA7BBD" w:rsidRDefault="00DA7BBD" w:rsidP="005047F1"/>
    <w:p w14:paraId="797D29AE" w14:textId="77777777" w:rsidR="00DA7BBD" w:rsidRDefault="00DA7BBD" w:rsidP="005047F1"/>
    <w:p w14:paraId="282EDADF" w14:textId="77777777" w:rsidR="00DA7BBD" w:rsidRDefault="00DA7BBD" w:rsidP="005047F1"/>
    <w:p w14:paraId="21F204D4" w14:textId="77777777" w:rsidR="00DA7BBD" w:rsidRDefault="00DA7BBD" w:rsidP="005047F1"/>
    <w:p w14:paraId="658EBE3E" w14:textId="77777777" w:rsidR="00DA7BBD" w:rsidRDefault="00DA7BBD" w:rsidP="005047F1"/>
    <w:p w14:paraId="20DEF508" w14:textId="77777777" w:rsidR="00DA7BBD" w:rsidRDefault="00DA7BBD" w:rsidP="005047F1"/>
    <w:p w14:paraId="36AB3036" w14:textId="77777777" w:rsidR="00DA7BBD" w:rsidRDefault="00DA7BBD" w:rsidP="005047F1"/>
    <w:p w14:paraId="1B8AD96E" w14:textId="77777777" w:rsidR="00DA7BBD" w:rsidRDefault="00DA7BBD" w:rsidP="005047F1"/>
    <w:p w14:paraId="061B8E21" w14:textId="77777777"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r w:rsidRPr="00DA7BBD">
        <w:rPr>
          <w:rFonts w:ascii="Times New Roman" w:eastAsia="Calibri" w:hAnsi="Times New Roman" w:cs="Times New Roman"/>
          <w:sz w:val="24"/>
          <w:szCs w:val="24"/>
          <w:lang w:eastAsia="lt-LT"/>
        </w:rPr>
        <w:lastRenderedPageBreak/>
        <w:t>Pirkimo sąlygų</w:t>
      </w:r>
    </w:p>
    <w:p w14:paraId="6A283578" w14:textId="77777777"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r w:rsidRPr="00DA7BBD">
        <w:rPr>
          <w:rFonts w:ascii="Times New Roman" w:eastAsia="Calibri" w:hAnsi="Times New Roman" w:cs="Times New Roman"/>
          <w:sz w:val="24"/>
          <w:szCs w:val="24"/>
          <w:lang w:eastAsia="lt-LT"/>
        </w:rPr>
        <w:t>Priedas Nr. 3</w:t>
      </w:r>
    </w:p>
    <w:p w14:paraId="23982040" w14:textId="77777777"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DA7BBD">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E2A9" w14:textId="77777777" w:rsidR="00EF33CD" w:rsidRDefault="00EF33CD">
      <w:pPr>
        <w:spacing w:after="0" w:line="240" w:lineRule="auto"/>
      </w:pPr>
      <w:r>
        <w:separator/>
      </w:r>
    </w:p>
  </w:endnote>
  <w:endnote w:type="continuationSeparator" w:id="0">
    <w:p w14:paraId="6B43E944" w14:textId="77777777" w:rsidR="00EF33CD" w:rsidRDefault="00EF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55A4" w14:textId="77777777" w:rsidR="00EF33CD" w:rsidRDefault="00EF33CD">
      <w:pPr>
        <w:spacing w:after="0" w:line="240" w:lineRule="auto"/>
      </w:pPr>
      <w:r>
        <w:separator/>
      </w:r>
    </w:p>
  </w:footnote>
  <w:footnote w:type="continuationSeparator" w:id="0">
    <w:p w14:paraId="198AFD06" w14:textId="77777777" w:rsidR="00EF33CD" w:rsidRDefault="00EF33CD">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A4A"/>
    <w:multiLevelType w:val="hybridMultilevel"/>
    <w:tmpl w:val="D32A9F64"/>
    <w:lvl w:ilvl="0" w:tplc="2C202D1E">
      <w:start w:val="2"/>
      <w:numFmt w:val="decimal"/>
      <w:lvlText w:val="%1."/>
      <w:lvlJc w:val="left"/>
      <w:pPr>
        <w:ind w:left="720" w:hanging="360"/>
      </w:pPr>
      <w:rPr>
        <w:rFonts w:eastAsia="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373C0B"/>
    <w:multiLevelType w:val="multilevel"/>
    <w:tmpl w:val="44DC3344"/>
    <w:lvl w:ilvl="0">
      <w:start w:val="1"/>
      <w:numFmt w:val="decimal"/>
      <w:suff w:val="space"/>
      <w:lvlText w:val="%1."/>
      <w:lvlJc w:val="left"/>
      <w:pPr>
        <w:ind w:left="360" w:hanging="360"/>
      </w:pPr>
      <w:rPr>
        <w:rFonts w:hint="default"/>
        <w:b/>
        <w:bCs/>
        <w:i w:val="0"/>
        <w:iCs w:val="0"/>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BE087C"/>
    <w:multiLevelType w:val="hybridMultilevel"/>
    <w:tmpl w:val="388EF7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4565"/>
    <w:multiLevelType w:val="multilevel"/>
    <w:tmpl w:val="1296410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02B1824"/>
    <w:multiLevelType w:val="hybridMultilevel"/>
    <w:tmpl w:val="08B433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E36BA9"/>
    <w:multiLevelType w:val="hybridMultilevel"/>
    <w:tmpl w:val="A3D81106"/>
    <w:lvl w:ilvl="0" w:tplc="D862BA54">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9"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1345091383">
    <w:abstractNumId w:val="3"/>
  </w:num>
  <w:num w:numId="2" w16cid:durableId="376513736">
    <w:abstractNumId w:val="5"/>
  </w:num>
  <w:num w:numId="3" w16cid:durableId="1546990618">
    <w:abstractNumId w:val="6"/>
  </w:num>
  <w:num w:numId="4" w16cid:durableId="1908224025">
    <w:abstractNumId w:val="4"/>
  </w:num>
  <w:num w:numId="5" w16cid:durableId="998730892">
    <w:abstractNumId w:val="9"/>
  </w:num>
  <w:num w:numId="6" w16cid:durableId="2144149958">
    <w:abstractNumId w:val="1"/>
  </w:num>
  <w:num w:numId="7" w16cid:durableId="408504959">
    <w:abstractNumId w:val="2"/>
  </w:num>
  <w:num w:numId="8" w16cid:durableId="1401519359">
    <w:abstractNumId w:val="7"/>
  </w:num>
  <w:num w:numId="9" w16cid:durableId="900410176">
    <w:abstractNumId w:val="8"/>
  </w:num>
  <w:num w:numId="10" w16cid:durableId="184065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BAB"/>
    <w:rsid w:val="0001283F"/>
    <w:rsid w:val="00026BE2"/>
    <w:rsid w:val="00040DC2"/>
    <w:rsid w:val="00050534"/>
    <w:rsid w:val="00055595"/>
    <w:rsid w:val="000569D2"/>
    <w:rsid w:val="00082D58"/>
    <w:rsid w:val="000B6AE0"/>
    <w:rsid w:val="000C3CF1"/>
    <w:rsid w:val="000C5D50"/>
    <w:rsid w:val="000E3BAE"/>
    <w:rsid w:val="00111FFD"/>
    <w:rsid w:val="00114AAF"/>
    <w:rsid w:val="00132FE1"/>
    <w:rsid w:val="00134F80"/>
    <w:rsid w:val="00143C13"/>
    <w:rsid w:val="001440AC"/>
    <w:rsid w:val="00154358"/>
    <w:rsid w:val="00172CDC"/>
    <w:rsid w:val="00186C52"/>
    <w:rsid w:val="001A15CC"/>
    <w:rsid w:val="001B371D"/>
    <w:rsid w:val="001B7BCA"/>
    <w:rsid w:val="001C4004"/>
    <w:rsid w:val="001C60F7"/>
    <w:rsid w:val="001C71F9"/>
    <w:rsid w:val="001E3CE0"/>
    <w:rsid w:val="0020040D"/>
    <w:rsid w:val="0020042A"/>
    <w:rsid w:val="0022566A"/>
    <w:rsid w:val="002401F7"/>
    <w:rsid w:val="00243B38"/>
    <w:rsid w:val="00246C74"/>
    <w:rsid w:val="0025069B"/>
    <w:rsid w:val="0025295A"/>
    <w:rsid w:val="00257DF5"/>
    <w:rsid w:val="002830CF"/>
    <w:rsid w:val="002969C2"/>
    <w:rsid w:val="00296CBE"/>
    <w:rsid w:val="002A430F"/>
    <w:rsid w:val="002C18D2"/>
    <w:rsid w:val="00305D4A"/>
    <w:rsid w:val="0031267F"/>
    <w:rsid w:val="003421EB"/>
    <w:rsid w:val="00342819"/>
    <w:rsid w:val="0034481C"/>
    <w:rsid w:val="00350359"/>
    <w:rsid w:val="003731B5"/>
    <w:rsid w:val="003A0EA8"/>
    <w:rsid w:val="003B67C2"/>
    <w:rsid w:val="003B7C1F"/>
    <w:rsid w:val="003C05BC"/>
    <w:rsid w:val="003D21C1"/>
    <w:rsid w:val="003D2D16"/>
    <w:rsid w:val="003E7BF2"/>
    <w:rsid w:val="00406E0F"/>
    <w:rsid w:val="004150FE"/>
    <w:rsid w:val="00493A3E"/>
    <w:rsid w:val="004B3956"/>
    <w:rsid w:val="004C7ED6"/>
    <w:rsid w:val="004E6705"/>
    <w:rsid w:val="004E757F"/>
    <w:rsid w:val="004F2B44"/>
    <w:rsid w:val="005047F1"/>
    <w:rsid w:val="005048F6"/>
    <w:rsid w:val="00511B81"/>
    <w:rsid w:val="0052363E"/>
    <w:rsid w:val="00530EE7"/>
    <w:rsid w:val="00545658"/>
    <w:rsid w:val="00567BD1"/>
    <w:rsid w:val="00593B48"/>
    <w:rsid w:val="005A509C"/>
    <w:rsid w:val="00642F08"/>
    <w:rsid w:val="006804F5"/>
    <w:rsid w:val="006912C3"/>
    <w:rsid w:val="00692881"/>
    <w:rsid w:val="006A3A77"/>
    <w:rsid w:val="006D24D1"/>
    <w:rsid w:val="006E1435"/>
    <w:rsid w:val="006E23D4"/>
    <w:rsid w:val="006E462F"/>
    <w:rsid w:val="00710385"/>
    <w:rsid w:val="0072377F"/>
    <w:rsid w:val="00727B9B"/>
    <w:rsid w:val="0073120E"/>
    <w:rsid w:val="00745933"/>
    <w:rsid w:val="00751CE4"/>
    <w:rsid w:val="00756C46"/>
    <w:rsid w:val="007635FA"/>
    <w:rsid w:val="007973B1"/>
    <w:rsid w:val="007A51E5"/>
    <w:rsid w:val="007F614E"/>
    <w:rsid w:val="00814816"/>
    <w:rsid w:val="00815000"/>
    <w:rsid w:val="00831B3F"/>
    <w:rsid w:val="00837C3F"/>
    <w:rsid w:val="008514EB"/>
    <w:rsid w:val="00861978"/>
    <w:rsid w:val="008720B7"/>
    <w:rsid w:val="00880A8E"/>
    <w:rsid w:val="00883F07"/>
    <w:rsid w:val="008965D8"/>
    <w:rsid w:val="008B2172"/>
    <w:rsid w:val="008B39DC"/>
    <w:rsid w:val="008C6F77"/>
    <w:rsid w:val="00933AF1"/>
    <w:rsid w:val="00943F6E"/>
    <w:rsid w:val="009466D1"/>
    <w:rsid w:val="00963F53"/>
    <w:rsid w:val="0097726F"/>
    <w:rsid w:val="0098232E"/>
    <w:rsid w:val="00987B56"/>
    <w:rsid w:val="00994F02"/>
    <w:rsid w:val="009A1119"/>
    <w:rsid w:val="009B6A5A"/>
    <w:rsid w:val="009B6C43"/>
    <w:rsid w:val="009B711C"/>
    <w:rsid w:val="009F34CF"/>
    <w:rsid w:val="00A04018"/>
    <w:rsid w:val="00A15D92"/>
    <w:rsid w:val="00A16F14"/>
    <w:rsid w:val="00A350C4"/>
    <w:rsid w:val="00A617CC"/>
    <w:rsid w:val="00A66675"/>
    <w:rsid w:val="00A81BEA"/>
    <w:rsid w:val="00A871A1"/>
    <w:rsid w:val="00A955E4"/>
    <w:rsid w:val="00AA00C2"/>
    <w:rsid w:val="00AD2250"/>
    <w:rsid w:val="00AD558C"/>
    <w:rsid w:val="00AE4898"/>
    <w:rsid w:val="00AF6D88"/>
    <w:rsid w:val="00B0311A"/>
    <w:rsid w:val="00B2112B"/>
    <w:rsid w:val="00B446BE"/>
    <w:rsid w:val="00B52BB4"/>
    <w:rsid w:val="00B83B0F"/>
    <w:rsid w:val="00B90FD9"/>
    <w:rsid w:val="00B9153E"/>
    <w:rsid w:val="00BB1E0B"/>
    <w:rsid w:val="00BC6CBB"/>
    <w:rsid w:val="00BE483C"/>
    <w:rsid w:val="00C13B1F"/>
    <w:rsid w:val="00C303B2"/>
    <w:rsid w:val="00C30B84"/>
    <w:rsid w:val="00C41802"/>
    <w:rsid w:val="00CA4444"/>
    <w:rsid w:val="00CB3386"/>
    <w:rsid w:val="00CB4BCB"/>
    <w:rsid w:val="00CB5230"/>
    <w:rsid w:val="00CC429B"/>
    <w:rsid w:val="00CE187F"/>
    <w:rsid w:val="00CE6B02"/>
    <w:rsid w:val="00CF5B51"/>
    <w:rsid w:val="00D03E25"/>
    <w:rsid w:val="00D04B67"/>
    <w:rsid w:val="00D3004E"/>
    <w:rsid w:val="00D33AA4"/>
    <w:rsid w:val="00D41934"/>
    <w:rsid w:val="00D450F2"/>
    <w:rsid w:val="00D46394"/>
    <w:rsid w:val="00D602F1"/>
    <w:rsid w:val="00D75A84"/>
    <w:rsid w:val="00D83C0F"/>
    <w:rsid w:val="00D92391"/>
    <w:rsid w:val="00D9723F"/>
    <w:rsid w:val="00DA11E3"/>
    <w:rsid w:val="00DA7BBD"/>
    <w:rsid w:val="00DC4F2C"/>
    <w:rsid w:val="00E051C3"/>
    <w:rsid w:val="00E1692F"/>
    <w:rsid w:val="00E265E7"/>
    <w:rsid w:val="00E91958"/>
    <w:rsid w:val="00E91AC2"/>
    <w:rsid w:val="00EA28C1"/>
    <w:rsid w:val="00EA7120"/>
    <w:rsid w:val="00EB28D5"/>
    <w:rsid w:val="00EC6CFF"/>
    <w:rsid w:val="00ED1F61"/>
    <w:rsid w:val="00ED39C9"/>
    <w:rsid w:val="00EE46F4"/>
    <w:rsid w:val="00EE4988"/>
    <w:rsid w:val="00EF33CD"/>
    <w:rsid w:val="00F155E0"/>
    <w:rsid w:val="00F478B7"/>
    <w:rsid w:val="00F51EFE"/>
    <w:rsid w:val="00F71B58"/>
    <w:rsid w:val="00F73A74"/>
    <w:rsid w:val="00F82C3B"/>
    <w:rsid w:val="00FD147E"/>
    <w:rsid w:val="00FD5427"/>
    <w:rsid w:val="00FD554C"/>
    <w:rsid w:val="00FF7E85"/>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List Paragraph211,Len,Sąrašo pastraipa;Bullet,Lente,2"/>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rsid w:val="003B7C1F"/>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3B7C1F"/>
    <w:rPr>
      <w:vertAlign w:val="superscript"/>
    </w:rPr>
  </w:style>
  <w:style w:type="character" w:customStyle="1" w:styleId="ListParagraphChar">
    <w:name w:val="List Paragraph Char"/>
    <w:aliases w:val="List Paragraph211 Char,Len Char,Sąrašo pastraipa;Bullet Char,Lente Char,2 Char"/>
    <w:link w:val="ListParagraph"/>
    <w:uiPriority w:val="34"/>
    <w:qFormat/>
    <w:rsid w:val="00963F53"/>
  </w:style>
  <w:style w:type="paragraph" w:customStyle="1" w:styleId="paragraph">
    <w:name w:val="paragraph"/>
    <w:basedOn w:val="Normal"/>
    <w:rsid w:val="00C30B84"/>
    <w:pPr>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rsid w:val="00C30B84"/>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Morta.Venceviciene@lsmu.lt"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28456</Words>
  <Characters>16220</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4</cp:revision>
  <dcterms:created xsi:type="dcterms:W3CDTF">2026-03-02T09:57:00Z</dcterms:created>
  <dcterms:modified xsi:type="dcterms:W3CDTF">2026-03-03T07:39:00Z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