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79CA" w14:textId="77777777" w:rsidR="0007094E" w:rsidRPr="00EA5E8F" w:rsidRDefault="0007094E" w:rsidP="0007094E">
      <w:pPr>
        <w:spacing w:after="120" w:line="20" w:lineRule="atLeast"/>
        <w:contextualSpacing/>
        <w:jc w:val="center"/>
        <w:rPr>
          <w:rFonts w:ascii="Arial" w:hAnsi="Arial" w:cs="Arial"/>
          <w:b/>
          <w:bCs/>
          <w:color w:val="00B050"/>
        </w:rPr>
      </w:pPr>
      <w:bookmarkStart w:id="0" w:name="_Hlk164353865"/>
    </w:p>
    <w:sdt>
      <w:sdtPr>
        <w:rPr>
          <w:rFonts w:ascii="Arial" w:hAnsi="Arial" w:cs="Arial"/>
          <w:b/>
          <w:bCs/>
        </w:rPr>
        <w:id w:val="-808551268"/>
        <w:docPartObj>
          <w:docPartGallery w:val="Cover Pages"/>
          <w:docPartUnique/>
        </w:docPartObj>
      </w:sdtPr>
      <w:sdtEndPr>
        <w:rPr>
          <w:b w:val="0"/>
          <w:bCs w:val="0"/>
        </w:rPr>
      </w:sdtEndPr>
      <w:sdtContent>
        <w:p w14:paraId="3C7279CB" w14:textId="77777777" w:rsidR="0007094E" w:rsidRPr="00EA5E8F" w:rsidRDefault="0007094E" w:rsidP="0007094E">
          <w:pPr>
            <w:ind w:left="567"/>
            <w:jc w:val="center"/>
            <w:rPr>
              <w:rFonts w:ascii="Arial" w:hAnsi="Arial" w:cs="Arial"/>
              <w:b/>
              <w:bCs/>
            </w:rPr>
          </w:pPr>
          <w:r w:rsidRPr="00EA5E8F">
            <w:rPr>
              <w:rFonts w:ascii="Arial" w:hAnsi="Arial" w:cs="Arial"/>
              <w:b/>
              <w:bCs/>
            </w:rPr>
            <w:t xml:space="preserve">PASIENIO KONTROLĖS PUNKTŲ DIREKCIJA </w:t>
          </w:r>
        </w:p>
        <w:p w14:paraId="3C7279CC" w14:textId="77777777" w:rsidR="0007094E" w:rsidRPr="00EA5E8F" w:rsidRDefault="0007094E" w:rsidP="0007094E">
          <w:pPr>
            <w:ind w:left="567"/>
            <w:jc w:val="center"/>
            <w:rPr>
              <w:rFonts w:ascii="Arial" w:hAnsi="Arial" w:cs="Arial"/>
              <w:b/>
              <w:bCs/>
            </w:rPr>
          </w:pPr>
          <w:r w:rsidRPr="00EA5E8F">
            <w:rPr>
              <w:rFonts w:ascii="Arial" w:hAnsi="Arial" w:cs="Arial"/>
              <w:b/>
              <w:bCs/>
            </w:rPr>
            <w:t>PRIE SUSISIEKIMO MINISTERIJOS</w:t>
          </w:r>
        </w:p>
        <w:p w14:paraId="3C7279CD" w14:textId="77777777" w:rsidR="0007094E" w:rsidRPr="00EA5E8F" w:rsidRDefault="0007094E" w:rsidP="0007094E">
          <w:pPr>
            <w:spacing w:after="120" w:line="20" w:lineRule="atLeast"/>
            <w:contextualSpacing/>
            <w:jc w:val="center"/>
            <w:rPr>
              <w:rFonts w:ascii="Arial" w:hAnsi="Arial" w:cs="Arial"/>
              <w:color w:val="00B050"/>
            </w:rPr>
          </w:pPr>
        </w:p>
        <w:p w14:paraId="3C7279CE" w14:textId="77777777" w:rsidR="0007094E" w:rsidRPr="00EA5E8F" w:rsidRDefault="0007094E" w:rsidP="0007094E">
          <w:pPr>
            <w:tabs>
              <w:tab w:val="left" w:pos="870"/>
            </w:tabs>
            <w:spacing w:after="120" w:line="20" w:lineRule="atLeast"/>
            <w:contextualSpacing/>
            <w:rPr>
              <w:rFonts w:ascii="Arial" w:hAnsi="Arial" w:cs="Arial"/>
              <w:color w:val="00B050"/>
            </w:rPr>
          </w:pPr>
          <w:r w:rsidRPr="00EA5E8F">
            <w:rPr>
              <w:rFonts w:ascii="Arial" w:hAnsi="Arial" w:cs="Arial"/>
              <w:color w:val="00B050"/>
            </w:rPr>
            <w:tab/>
          </w:r>
        </w:p>
        <w:p w14:paraId="3C7279CF" w14:textId="77777777" w:rsidR="0007094E" w:rsidRPr="00EA5E8F" w:rsidRDefault="0007094E" w:rsidP="0007094E">
          <w:pPr>
            <w:spacing w:after="120" w:line="20" w:lineRule="atLeast"/>
            <w:contextualSpacing/>
            <w:jc w:val="center"/>
            <w:rPr>
              <w:rFonts w:ascii="Arial" w:hAnsi="Arial" w:cs="Arial"/>
            </w:rPr>
          </w:pPr>
        </w:p>
        <w:p w14:paraId="3C7279D0" w14:textId="00BB07BE" w:rsidR="0007094E" w:rsidRPr="00EA5E8F" w:rsidRDefault="00913322" w:rsidP="0007094E">
          <w:pPr>
            <w:spacing w:after="120" w:line="20" w:lineRule="atLeast"/>
            <w:ind w:left="5245"/>
            <w:contextualSpacing/>
            <w:rPr>
              <w:rFonts w:ascii="Arial" w:hAnsi="Arial" w:cs="Arial"/>
            </w:rPr>
          </w:pPr>
          <w:r>
            <w:rPr>
              <w:rFonts w:ascii="Arial" w:hAnsi="Arial" w:cs="Arial"/>
            </w:rPr>
            <w:t>TVIRTINU</w:t>
          </w:r>
          <w:r w:rsidR="00796391">
            <w:rPr>
              <w:rFonts w:ascii="Arial" w:hAnsi="Arial" w:cs="Arial"/>
            </w:rPr>
            <w:t>:</w:t>
          </w:r>
        </w:p>
        <w:p w14:paraId="0EB3ACDC" w14:textId="515E098D" w:rsidR="00796391" w:rsidRPr="00796391" w:rsidRDefault="00796391" w:rsidP="00C1702B">
          <w:pPr>
            <w:spacing w:after="120" w:line="20" w:lineRule="atLeast"/>
            <w:ind w:left="4525" w:firstLine="720"/>
            <w:contextualSpacing/>
            <w:rPr>
              <w:rFonts w:ascii="Arial" w:hAnsi="Arial" w:cs="Arial"/>
            </w:rPr>
          </w:pPr>
          <w:r w:rsidRPr="00796391">
            <w:rPr>
              <w:rFonts w:ascii="Arial" w:hAnsi="Arial" w:cs="Arial"/>
            </w:rPr>
            <w:t>Direktorius</w:t>
          </w:r>
        </w:p>
        <w:p w14:paraId="09068D45" w14:textId="1AB059C9" w:rsidR="00796391" w:rsidRPr="00796391" w:rsidRDefault="00796391" w:rsidP="0007094E">
          <w:pPr>
            <w:spacing w:after="120" w:line="20" w:lineRule="atLeast"/>
            <w:ind w:left="5245"/>
            <w:contextualSpacing/>
            <w:rPr>
              <w:rFonts w:ascii="Arial" w:hAnsi="Arial" w:cs="Arial"/>
            </w:rPr>
          </w:pPr>
          <w:r w:rsidRPr="00796391">
            <w:rPr>
              <w:rFonts w:ascii="Arial" w:hAnsi="Arial" w:cs="Arial"/>
            </w:rPr>
            <w:t>Mindaugas Zobiela</w:t>
          </w:r>
        </w:p>
        <w:p w14:paraId="3C7279D2" w14:textId="77777777" w:rsidR="0007094E" w:rsidRPr="00EA5E8F" w:rsidRDefault="0007094E" w:rsidP="0007094E">
          <w:pPr>
            <w:spacing w:after="120" w:line="20" w:lineRule="atLeast"/>
            <w:contextualSpacing/>
            <w:jc w:val="center"/>
            <w:rPr>
              <w:rFonts w:ascii="Arial" w:hAnsi="Arial" w:cs="Arial"/>
            </w:rPr>
          </w:pPr>
        </w:p>
        <w:p w14:paraId="3C7279D3" w14:textId="77777777" w:rsidR="0007094E" w:rsidRPr="00EA5E8F" w:rsidRDefault="0007094E" w:rsidP="0007094E">
          <w:pPr>
            <w:spacing w:after="120" w:line="20" w:lineRule="atLeast"/>
            <w:contextualSpacing/>
            <w:jc w:val="center"/>
            <w:rPr>
              <w:rFonts w:ascii="Arial" w:hAnsi="Arial" w:cs="Arial"/>
            </w:rPr>
          </w:pPr>
        </w:p>
        <w:p w14:paraId="70306729" w14:textId="77777777" w:rsidR="00FF6EB7" w:rsidRDefault="0007094E" w:rsidP="0007094E">
          <w:pPr>
            <w:spacing w:after="120" w:line="20" w:lineRule="atLeast"/>
            <w:contextualSpacing/>
            <w:jc w:val="center"/>
            <w:rPr>
              <w:rFonts w:ascii="Arial" w:hAnsi="Arial" w:cs="Arial"/>
              <w:b/>
              <w:bCs/>
              <w:sz w:val="24"/>
              <w:szCs w:val="24"/>
            </w:rPr>
          </w:pPr>
          <w:r w:rsidRPr="00FF6EB7">
            <w:rPr>
              <w:rFonts w:ascii="Arial" w:hAnsi="Arial" w:cs="Arial"/>
              <w:b/>
              <w:bCs/>
              <w:sz w:val="24"/>
              <w:szCs w:val="24"/>
            </w:rPr>
            <w:t xml:space="preserve">SUPAPRASTINTO VIEŠOJO PIRKIMO </w:t>
          </w:r>
        </w:p>
        <w:p w14:paraId="3C7279D4" w14:textId="6FEA1A40" w:rsidR="0007094E" w:rsidRPr="00FF6EB7" w:rsidRDefault="0007094E" w:rsidP="00FF6EB7">
          <w:pPr>
            <w:spacing w:after="120" w:line="20" w:lineRule="atLeast"/>
            <w:contextualSpacing/>
            <w:jc w:val="center"/>
            <w:rPr>
              <w:rFonts w:ascii="Arial" w:hAnsi="Arial" w:cs="Arial"/>
              <w:b/>
              <w:bCs/>
              <w:sz w:val="24"/>
              <w:szCs w:val="24"/>
            </w:rPr>
          </w:pPr>
          <w:r w:rsidRPr="00FF6EB7">
            <w:rPr>
              <w:rFonts w:ascii="Arial" w:hAnsi="Arial" w:cs="Arial"/>
              <w:b/>
              <w:bCs/>
              <w:sz w:val="24"/>
              <w:szCs w:val="24"/>
            </w:rPr>
            <w:t>„</w:t>
          </w:r>
          <w:r w:rsidR="001A0671" w:rsidRPr="00FF6EB7">
            <w:rPr>
              <w:rFonts w:ascii="Arial" w:hAnsi="Arial" w:cs="Arial"/>
              <w:b/>
              <w:bCs/>
              <w:sz w:val="24"/>
              <w:szCs w:val="24"/>
            </w:rPr>
            <w:t>MEDININKŲ PASIENIO KONTROLĖS PUNKTO ADMINISTRACINIO PASTATO KAPITALINIO REMONTO (ATSTATYMO PO GAISRO)</w:t>
          </w:r>
          <w:r w:rsidR="00DB7578">
            <w:rPr>
              <w:rFonts w:ascii="Arial" w:hAnsi="Arial" w:cs="Arial"/>
              <w:b/>
              <w:bCs/>
              <w:sz w:val="24"/>
              <w:szCs w:val="24"/>
            </w:rPr>
            <w:t xml:space="preserve"> </w:t>
          </w:r>
          <w:r w:rsidR="001A0671" w:rsidRPr="00FF6EB7">
            <w:rPr>
              <w:rFonts w:ascii="Arial" w:hAnsi="Arial" w:cs="Arial"/>
              <w:b/>
              <w:bCs/>
              <w:sz w:val="24"/>
              <w:szCs w:val="24"/>
            </w:rPr>
            <w:t xml:space="preserve">II ETAPO  STATYBOS DARBAI </w:t>
          </w:r>
          <w:r w:rsidRPr="00FF6EB7">
            <w:rPr>
              <w:rFonts w:ascii="Arial" w:hAnsi="Arial" w:cs="Arial"/>
              <w:b/>
              <w:bCs/>
              <w:sz w:val="24"/>
              <w:szCs w:val="24"/>
            </w:rPr>
            <w:t>“</w:t>
          </w:r>
        </w:p>
        <w:p w14:paraId="3C7279D5" w14:textId="77777777" w:rsidR="0007094E" w:rsidRPr="00FF6EB7" w:rsidRDefault="0007094E" w:rsidP="0007094E">
          <w:pPr>
            <w:spacing w:after="120" w:line="20" w:lineRule="atLeast"/>
            <w:contextualSpacing/>
            <w:jc w:val="center"/>
            <w:rPr>
              <w:rFonts w:ascii="Arial" w:hAnsi="Arial" w:cs="Arial"/>
              <w:b/>
              <w:bCs/>
              <w:sz w:val="24"/>
              <w:szCs w:val="24"/>
            </w:rPr>
          </w:pPr>
          <w:r w:rsidRPr="00FF6EB7">
            <w:rPr>
              <w:rFonts w:ascii="Arial" w:hAnsi="Arial" w:cs="Arial"/>
              <w:b/>
              <w:bCs/>
              <w:sz w:val="24"/>
              <w:szCs w:val="24"/>
            </w:rPr>
            <w:t>ATVIRO KONKURSO SPECIALIOSIOS SĄLYGOS</w:t>
          </w:r>
        </w:p>
        <w:p w14:paraId="3C7279D6" w14:textId="242E8371" w:rsidR="0007094E" w:rsidRPr="00FF6EB7" w:rsidRDefault="0007094E" w:rsidP="00796391">
          <w:pPr>
            <w:spacing w:after="120" w:line="20" w:lineRule="atLeast"/>
            <w:contextualSpacing/>
            <w:rPr>
              <w:rFonts w:ascii="Arial" w:hAnsi="Arial" w:cs="Arial"/>
              <w:b/>
              <w:bCs/>
              <w:sz w:val="24"/>
              <w:szCs w:val="24"/>
            </w:rPr>
          </w:pPr>
        </w:p>
        <w:p w14:paraId="3C7279D7" w14:textId="77777777" w:rsidR="0007094E" w:rsidRPr="00EA5E8F" w:rsidRDefault="0007094E" w:rsidP="0007094E">
          <w:pPr>
            <w:spacing w:after="120" w:line="20" w:lineRule="atLeast"/>
            <w:contextualSpacing/>
            <w:rPr>
              <w:rFonts w:ascii="Arial" w:hAnsi="Arial" w:cs="Arial"/>
            </w:rPr>
          </w:pPr>
        </w:p>
        <w:p w14:paraId="3C7279D8" w14:textId="77777777" w:rsidR="0007094E" w:rsidRPr="00EA5E8F" w:rsidRDefault="0007094E" w:rsidP="0007094E">
          <w:pPr>
            <w:spacing w:after="120" w:line="20" w:lineRule="atLeast"/>
            <w:contextualSpacing/>
            <w:rPr>
              <w:rFonts w:ascii="Arial" w:hAnsi="Arial" w:cs="Arial"/>
            </w:rPr>
          </w:pPr>
          <w:r w:rsidRPr="00EA5E8F">
            <w:rPr>
              <w:rFonts w:ascii="Arial" w:hAnsi="Arial" w:cs="Arial"/>
            </w:rPr>
            <w:br w:type="page"/>
          </w:r>
        </w:p>
        <w:sdt>
          <w:sdtPr>
            <w:rPr>
              <w:rFonts w:ascii="Arial" w:eastAsiaTheme="minorEastAsia" w:hAnsi="Arial" w:cs="Arial"/>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3C7279D9" w14:textId="77777777" w:rsidR="0007094E" w:rsidRPr="00EA5E8F" w:rsidRDefault="0007094E" w:rsidP="0007094E">
              <w:pPr>
                <w:pStyle w:val="Turinioantrat"/>
                <w:spacing w:before="0" w:line="20" w:lineRule="atLeast"/>
                <w:ind w:left="432" w:hanging="432"/>
                <w:contextualSpacing/>
                <w:rPr>
                  <w:rFonts w:ascii="Arial" w:hAnsi="Arial" w:cs="Arial"/>
                  <w:sz w:val="21"/>
                  <w:szCs w:val="21"/>
                </w:rPr>
              </w:pPr>
              <w:r w:rsidRPr="00EA5E8F">
                <w:rPr>
                  <w:rFonts w:ascii="Arial" w:hAnsi="Arial" w:cs="Arial"/>
                  <w:sz w:val="21"/>
                  <w:szCs w:val="21"/>
                </w:rPr>
                <w:t>TURINYS</w:t>
              </w:r>
            </w:p>
            <w:p w14:paraId="3C7279DA" w14:textId="77777777" w:rsidR="0007094E" w:rsidRDefault="0007094E" w:rsidP="0007094E">
              <w:pPr>
                <w:pStyle w:val="Turinys1"/>
                <w:rPr>
                  <w:noProof/>
                  <w:kern w:val="2"/>
                  <w:sz w:val="24"/>
                  <w:szCs w:val="24"/>
                  <w:lang w:val="en-GB" w:eastAsia="en-GB"/>
                  <w14:ligatures w14:val="standardContextual"/>
                </w:rPr>
              </w:pPr>
              <w:r w:rsidRPr="00EA5E8F">
                <w:rPr>
                  <w:rFonts w:ascii="Arial" w:hAnsi="Arial" w:cs="Arial"/>
                  <w:color w:val="2B579A"/>
                  <w:shd w:val="clear" w:color="auto" w:fill="E6E6E6"/>
                </w:rPr>
                <w:fldChar w:fldCharType="begin"/>
              </w:r>
              <w:r w:rsidRPr="00EA5E8F">
                <w:rPr>
                  <w:rFonts w:ascii="Arial" w:hAnsi="Arial" w:cs="Arial"/>
                </w:rPr>
                <w:instrText xml:space="preserve"> TOC \o "1-3" \h \z \u </w:instrText>
              </w:r>
              <w:r w:rsidRPr="00EA5E8F">
                <w:rPr>
                  <w:rFonts w:ascii="Arial" w:hAnsi="Arial" w:cs="Arial"/>
                  <w:color w:val="2B579A"/>
                  <w:shd w:val="clear" w:color="auto" w:fill="E6E6E6"/>
                </w:rPr>
                <w:fldChar w:fldCharType="separate"/>
              </w:r>
              <w:hyperlink w:anchor="_Toc164359659" w:history="1">
                <w:r w:rsidRPr="00B261C9">
                  <w:rPr>
                    <w:rStyle w:val="Hipersaitas"/>
                    <w:rFonts w:ascii="Arial" w:hAnsi="Arial" w:cs="Arial"/>
                    <w:b/>
                    <w:bCs/>
                    <w:noProof/>
                  </w:rPr>
                  <w:t>1.</w:t>
                </w:r>
                <w:r>
                  <w:rPr>
                    <w:noProof/>
                    <w:kern w:val="2"/>
                    <w:sz w:val="24"/>
                    <w:szCs w:val="24"/>
                    <w:lang w:val="en-GB" w:eastAsia="en-GB"/>
                    <w14:ligatures w14:val="standardContextual"/>
                  </w:rPr>
                  <w:tab/>
                </w:r>
                <w:r w:rsidRPr="00B261C9">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_Toc164359659 \h </w:instrText>
                </w:r>
                <w:r>
                  <w:rPr>
                    <w:noProof/>
                    <w:webHidden/>
                  </w:rPr>
                </w:r>
                <w:r>
                  <w:rPr>
                    <w:noProof/>
                    <w:webHidden/>
                  </w:rPr>
                  <w:fldChar w:fldCharType="separate"/>
                </w:r>
                <w:r>
                  <w:rPr>
                    <w:noProof/>
                    <w:webHidden/>
                  </w:rPr>
                  <w:t>3</w:t>
                </w:r>
                <w:r>
                  <w:rPr>
                    <w:noProof/>
                    <w:webHidden/>
                  </w:rPr>
                  <w:fldChar w:fldCharType="end"/>
                </w:r>
              </w:hyperlink>
            </w:p>
            <w:p w14:paraId="3C7279DB" w14:textId="77777777" w:rsidR="0007094E" w:rsidRDefault="0007094E" w:rsidP="0007094E">
              <w:pPr>
                <w:pStyle w:val="Turinys1"/>
                <w:rPr>
                  <w:noProof/>
                  <w:kern w:val="2"/>
                  <w:sz w:val="24"/>
                  <w:szCs w:val="24"/>
                  <w:lang w:val="en-GB" w:eastAsia="en-GB"/>
                  <w14:ligatures w14:val="standardContextual"/>
                </w:rPr>
              </w:pPr>
              <w:hyperlink w:anchor="_Toc164359660" w:history="1">
                <w:r w:rsidRPr="00B261C9">
                  <w:rPr>
                    <w:rStyle w:val="Hipersaitas"/>
                    <w:rFonts w:ascii="Arial" w:hAnsi="Arial" w:cs="Arial"/>
                    <w:b/>
                    <w:bCs/>
                    <w:noProof/>
                  </w:rPr>
                  <w:t>2. Pirkimo objektas</w:t>
                </w:r>
                <w:r>
                  <w:rPr>
                    <w:noProof/>
                    <w:webHidden/>
                  </w:rPr>
                  <w:tab/>
                </w:r>
                <w:r>
                  <w:rPr>
                    <w:noProof/>
                    <w:webHidden/>
                  </w:rPr>
                  <w:fldChar w:fldCharType="begin"/>
                </w:r>
                <w:r>
                  <w:rPr>
                    <w:noProof/>
                    <w:webHidden/>
                  </w:rPr>
                  <w:instrText xml:space="preserve"> PAGEREF _Toc164359660 \h </w:instrText>
                </w:r>
                <w:r>
                  <w:rPr>
                    <w:noProof/>
                    <w:webHidden/>
                  </w:rPr>
                </w:r>
                <w:r>
                  <w:rPr>
                    <w:noProof/>
                    <w:webHidden/>
                  </w:rPr>
                  <w:fldChar w:fldCharType="separate"/>
                </w:r>
                <w:r>
                  <w:rPr>
                    <w:noProof/>
                    <w:webHidden/>
                  </w:rPr>
                  <w:t>3</w:t>
                </w:r>
                <w:r>
                  <w:rPr>
                    <w:noProof/>
                    <w:webHidden/>
                  </w:rPr>
                  <w:fldChar w:fldCharType="end"/>
                </w:r>
              </w:hyperlink>
            </w:p>
            <w:p w14:paraId="3C7279DC" w14:textId="77777777" w:rsidR="0007094E" w:rsidRDefault="0007094E" w:rsidP="0007094E">
              <w:pPr>
                <w:pStyle w:val="Turinys1"/>
                <w:rPr>
                  <w:noProof/>
                  <w:kern w:val="2"/>
                  <w:sz w:val="24"/>
                  <w:szCs w:val="24"/>
                  <w:lang w:val="en-GB" w:eastAsia="en-GB"/>
                  <w14:ligatures w14:val="standardContextual"/>
                </w:rPr>
              </w:pPr>
              <w:hyperlink w:anchor="_Toc164359661" w:history="1">
                <w:r w:rsidRPr="00B261C9">
                  <w:rPr>
                    <w:rStyle w:val="Hipersaitas"/>
                    <w:rFonts w:ascii="Arial" w:hAnsi="Arial" w:cs="Arial"/>
                    <w:b/>
                    <w:bCs/>
                    <w:noProof/>
                  </w:rPr>
                  <w:t>3</w:t>
                </w:r>
                <w:r w:rsidRPr="00B261C9">
                  <w:rPr>
                    <w:rStyle w:val="Hipersaitas"/>
                    <w:rFonts w:ascii="Arial" w:hAnsi="Arial" w:cs="Arial"/>
                    <w:noProof/>
                  </w:rPr>
                  <w:t xml:space="preserve">. </w:t>
                </w:r>
                <w:r w:rsidRPr="00B261C9">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_Toc164359661 \h </w:instrText>
                </w:r>
                <w:r>
                  <w:rPr>
                    <w:noProof/>
                    <w:webHidden/>
                  </w:rPr>
                </w:r>
                <w:r>
                  <w:rPr>
                    <w:noProof/>
                    <w:webHidden/>
                  </w:rPr>
                  <w:fldChar w:fldCharType="separate"/>
                </w:r>
                <w:r>
                  <w:rPr>
                    <w:noProof/>
                    <w:webHidden/>
                  </w:rPr>
                  <w:t>3</w:t>
                </w:r>
                <w:r>
                  <w:rPr>
                    <w:noProof/>
                    <w:webHidden/>
                  </w:rPr>
                  <w:fldChar w:fldCharType="end"/>
                </w:r>
              </w:hyperlink>
            </w:p>
            <w:p w14:paraId="3C7279DD" w14:textId="77777777" w:rsidR="0007094E" w:rsidRDefault="0007094E" w:rsidP="0007094E">
              <w:pPr>
                <w:pStyle w:val="Turinys1"/>
                <w:rPr>
                  <w:noProof/>
                  <w:kern w:val="2"/>
                  <w:sz w:val="24"/>
                  <w:szCs w:val="24"/>
                  <w:lang w:val="en-GB" w:eastAsia="en-GB"/>
                  <w14:ligatures w14:val="standardContextual"/>
                </w:rPr>
              </w:pPr>
              <w:hyperlink w:anchor="_Toc164359662" w:history="1">
                <w:r w:rsidRPr="00B261C9">
                  <w:rPr>
                    <w:rStyle w:val="Hipersaitas"/>
                    <w:rFonts w:ascii="Arial" w:hAnsi="Arial" w:cs="Arial"/>
                    <w:b/>
                    <w:bCs/>
                    <w:noProof/>
                  </w:rPr>
                  <w:t>4</w:t>
                </w:r>
                <w:r w:rsidRPr="00B261C9">
                  <w:rPr>
                    <w:rStyle w:val="Hipersaitas"/>
                    <w:rFonts w:ascii="Arial" w:hAnsi="Arial" w:cs="Arial"/>
                    <w:noProof/>
                  </w:rPr>
                  <w:t xml:space="preserve">. </w:t>
                </w:r>
                <w:r w:rsidRPr="00B261C9">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_Toc164359662 \h </w:instrText>
                </w:r>
                <w:r>
                  <w:rPr>
                    <w:noProof/>
                    <w:webHidden/>
                  </w:rPr>
                </w:r>
                <w:r>
                  <w:rPr>
                    <w:noProof/>
                    <w:webHidden/>
                  </w:rPr>
                  <w:fldChar w:fldCharType="separate"/>
                </w:r>
                <w:r>
                  <w:rPr>
                    <w:noProof/>
                    <w:webHidden/>
                  </w:rPr>
                  <w:t>4</w:t>
                </w:r>
                <w:r>
                  <w:rPr>
                    <w:noProof/>
                    <w:webHidden/>
                  </w:rPr>
                  <w:fldChar w:fldCharType="end"/>
                </w:r>
              </w:hyperlink>
            </w:p>
            <w:p w14:paraId="3C7279DE" w14:textId="77777777" w:rsidR="0007094E" w:rsidRDefault="0007094E" w:rsidP="0007094E">
              <w:pPr>
                <w:pStyle w:val="Turinys1"/>
                <w:rPr>
                  <w:noProof/>
                  <w:kern w:val="2"/>
                  <w:sz w:val="24"/>
                  <w:szCs w:val="24"/>
                  <w:lang w:val="en-GB" w:eastAsia="en-GB"/>
                  <w14:ligatures w14:val="standardContextual"/>
                </w:rPr>
              </w:pPr>
              <w:hyperlink w:anchor="_Toc164359663" w:history="1">
                <w:r w:rsidRPr="00B261C9">
                  <w:rPr>
                    <w:rStyle w:val="Hipersaitas"/>
                    <w:rFonts w:ascii="Arial" w:hAnsi="Arial" w:cs="Arial"/>
                    <w:b/>
                    <w:bCs/>
                    <w:noProof/>
                  </w:rPr>
                  <w:t>5</w:t>
                </w:r>
                <w:r w:rsidRPr="00B261C9">
                  <w:rPr>
                    <w:rStyle w:val="Hipersaitas"/>
                    <w:rFonts w:ascii="Arial" w:hAnsi="Arial" w:cs="Arial"/>
                    <w:noProof/>
                  </w:rPr>
                  <w:t xml:space="preserve">. </w:t>
                </w:r>
                <w:r w:rsidRPr="00B261C9">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_Toc164359663 \h </w:instrText>
                </w:r>
                <w:r>
                  <w:rPr>
                    <w:noProof/>
                    <w:webHidden/>
                  </w:rPr>
                </w:r>
                <w:r>
                  <w:rPr>
                    <w:noProof/>
                    <w:webHidden/>
                  </w:rPr>
                  <w:fldChar w:fldCharType="separate"/>
                </w:r>
                <w:r>
                  <w:rPr>
                    <w:noProof/>
                    <w:webHidden/>
                  </w:rPr>
                  <w:t>4</w:t>
                </w:r>
                <w:r>
                  <w:rPr>
                    <w:noProof/>
                    <w:webHidden/>
                  </w:rPr>
                  <w:fldChar w:fldCharType="end"/>
                </w:r>
              </w:hyperlink>
            </w:p>
            <w:p w14:paraId="3C7279DF" w14:textId="77777777" w:rsidR="0007094E" w:rsidRDefault="0007094E" w:rsidP="0007094E">
              <w:pPr>
                <w:pStyle w:val="Turinys1"/>
                <w:rPr>
                  <w:noProof/>
                  <w:kern w:val="2"/>
                  <w:sz w:val="24"/>
                  <w:szCs w:val="24"/>
                  <w:lang w:val="en-GB" w:eastAsia="en-GB"/>
                  <w14:ligatures w14:val="standardContextual"/>
                </w:rPr>
              </w:pPr>
              <w:hyperlink w:anchor="_Toc164359664" w:history="1">
                <w:r w:rsidRPr="00B261C9">
                  <w:rPr>
                    <w:rStyle w:val="Hipersaitas"/>
                    <w:rFonts w:ascii="Arial" w:hAnsi="Arial" w:cs="Arial"/>
                    <w:b/>
                    <w:bCs/>
                    <w:noProof/>
                  </w:rPr>
                  <w:t>6. Specialieji reikalavimai pasiūlymų rengimui ir pateikimui</w:t>
                </w:r>
                <w:r>
                  <w:rPr>
                    <w:noProof/>
                    <w:webHidden/>
                  </w:rPr>
                  <w:tab/>
                </w:r>
                <w:r>
                  <w:rPr>
                    <w:noProof/>
                    <w:webHidden/>
                  </w:rPr>
                  <w:fldChar w:fldCharType="begin"/>
                </w:r>
                <w:r>
                  <w:rPr>
                    <w:noProof/>
                    <w:webHidden/>
                  </w:rPr>
                  <w:instrText xml:space="preserve"> PAGEREF _Toc164359664 \h </w:instrText>
                </w:r>
                <w:r>
                  <w:rPr>
                    <w:noProof/>
                    <w:webHidden/>
                  </w:rPr>
                </w:r>
                <w:r>
                  <w:rPr>
                    <w:noProof/>
                    <w:webHidden/>
                  </w:rPr>
                  <w:fldChar w:fldCharType="separate"/>
                </w:r>
                <w:r>
                  <w:rPr>
                    <w:noProof/>
                    <w:webHidden/>
                  </w:rPr>
                  <w:t>5</w:t>
                </w:r>
                <w:r>
                  <w:rPr>
                    <w:noProof/>
                    <w:webHidden/>
                  </w:rPr>
                  <w:fldChar w:fldCharType="end"/>
                </w:r>
              </w:hyperlink>
            </w:p>
            <w:p w14:paraId="3C7279E0" w14:textId="77777777" w:rsidR="0007094E" w:rsidRDefault="0007094E" w:rsidP="0007094E">
              <w:pPr>
                <w:pStyle w:val="Turinys1"/>
                <w:rPr>
                  <w:noProof/>
                  <w:kern w:val="2"/>
                  <w:sz w:val="24"/>
                  <w:szCs w:val="24"/>
                  <w:lang w:val="en-GB" w:eastAsia="en-GB"/>
                  <w14:ligatures w14:val="standardContextual"/>
                </w:rPr>
              </w:pPr>
              <w:hyperlink w:anchor="_Toc164359665" w:history="1">
                <w:r w:rsidRPr="00B261C9">
                  <w:rPr>
                    <w:rStyle w:val="Hipersaitas"/>
                    <w:rFonts w:ascii="Arial" w:hAnsi="Arial" w:cs="Arial"/>
                    <w:b/>
                    <w:bCs/>
                    <w:noProof/>
                  </w:rPr>
                  <w:t>7.</w:t>
                </w:r>
                <w:r>
                  <w:rPr>
                    <w:noProof/>
                    <w:kern w:val="2"/>
                    <w:sz w:val="24"/>
                    <w:szCs w:val="24"/>
                    <w:lang w:val="en-GB" w:eastAsia="en-GB"/>
                    <w14:ligatures w14:val="standardContextual"/>
                  </w:rPr>
                  <w:tab/>
                </w:r>
                <w:r w:rsidRPr="00B261C9">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_Toc164359665 \h </w:instrText>
                </w:r>
                <w:r>
                  <w:rPr>
                    <w:noProof/>
                    <w:webHidden/>
                  </w:rPr>
                </w:r>
                <w:r>
                  <w:rPr>
                    <w:noProof/>
                    <w:webHidden/>
                  </w:rPr>
                  <w:fldChar w:fldCharType="separate"/>
                </w:r>
                <w:r>
                  <w:rPr>
                    <w:noProof/>
                    <w:webHidden/>
                  </w:rPr>
                  <w:t>5</w:t>
                </w:r>
                <w:r>
                  <w:rPr>
                    <w:noProof/>
                    <w:webHidden/>
                  </w:rPr>
                  <w:fldChar w:fldCharType="end"/>
                </w:r>
              </w:hyperlink>
            </w:p>
            <w:p w14:paraId="3C7279E1" w14:textId="77777777" w:rsidR="0007094E" w:rsidRDefault="0007094E" w:rsidP="0007094E">
              <w:pPr>
                <w:pStyle w:val="Turinys1"/>
                <w:rPr>
                  <w:noProof/>
                  <w:kern w:val="2"/>
                  <w:sz w:val="24"/>
                  <w:szCs w:val="24"/>
                  <w:lang w:val="en-GB" w:eastAsia="en-GB"/>
                  <w14:ligatures w14:val="standardContextual"/>
                </w:rPr>
              </w:pPr>
              <w:hyperlink w:anchor="_Toc164359666" w:history="1">
                <w:r w:rsidRPr="00B261C9">
                  <w:rPr>
                    <w:rStyle w:val="Hipersaitas"/>
                    <w:rFonts w:ascii="Arial" w:hAnsi="Arial" w:cs="Arial"/>
                    <w:b/>
                    <w:bCs/>
                    <w:noProof/>
                  </w:rPr>
                  <w:t>8.</w:t>
                </w:r>
                <w:r>
                  <w:rPr>
                    <w:noProof/>
                    <w:kern w:val="2"/>
                    <w:sz w:val="24"/>
                    <w:szCs w:val="24"/>
                    <w:lang w:val="en-GB" w:eastAsia="en-GB"/>
                    <w14:ligatures w14:val="standardContextual"/>
                  </w:rPr>
                  <w:tab/>
                </w:r>
                <w:r w:rsidRPr="00B261C9">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_Toc164359666 \h </w:instrText>
                </w:r>
                <w:r>
                  <w:rPr>
                    <w:noProof/>
                    <w:webHidden/>
                  </w:rPr>
                </w:r>
                <w:r>
                  <w:rPr>
                    <w:noProof/>
                    <w:webHidden/>
                  </w:rPr>
                  <w:fldChar w:fldCharType="separate"/>
                </w:r>
                <w:r>
                  <w:rPr>
                    <w:noProof/>
                    <w:webHidden/>
                  </w:rPr>
                  <w:t>5</w:t>
                </w:r>
                <w:r>
                  <w:rPr>
                    <w:noProof/>
                    <w:webHidden/>
                  </w:rPr>
                  <w:fldChar w:fldCharType="end"/>
                </w:r>
              </w:hyperlink>
            </w:p>
            <w:p w14:paraId="3C7279E2" w14:textId="77777777" w:rsidR="0007094E" w:rsidRDefault="0007094E" w:rsidP="0007094E">
              <w:pPr>
                <w:pStyle w:val="Turinys1"/>
                <w:rPr>
                  <w:noProof/>
                  <w:kern w:val="2"/>
                  <w:sz w:val="24"/>
                  <w:szCs w:val="24"/>
                  <w:lang w:val="en-GB" w:eastAsia="en-GB"/>
                  <w14:ligatures w14:val="standardContextual"/>
                </w:rPr>
              </w:pPr>
              <w:hyperlink w:anchor="_Toc164359667" w:history="1">
                <w:r w:rsidRPr="00B261C9">
                  <w:rPr>
                    <w:rStyle w:val="Hipersaitas"/>
                    <w:rFonts w:ascii="Arial" w:hAnsi="Arial" w:cs="Arial"/>
                    <w:b/>
                    <w:bCs/>
                    <w:noProof/>
                  </w:rPr>
                  <w:t>9.</w:t>
                </w:r>
                <w:r>
                  <w:rPr>
                    <w:noProof/>
                    <w:kern w:val="2"/>
                    <w:sz w:val="24"/>
                    <w:szCs w:val="24"/>
                    <w:lang w:val="en-GB" w:eastAsia="en-GB"/>
                    <w14:ligatures w14:val="standardContextual"/>
                  </w:rPr>
                  <w:tab/>
                </w:r>
                <w:r w:rsidRPr="00B261C9">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_Toc164359667 \h </w:instrText>
                </w:r>
                <w:r>
                  <w:rPr>
                    <w:noProof/>
                    <w:webHidden/>
                  </w:rPr>
                </w:r>
                <w:r>
                  <w:rPr>
                    <w:noProof/>
                    <w:webHidden/>
                  </w:rPr>
                  <w:fldChar w:fldCharType="separate"/>
                </w:r>
                <w:r>
                  <w:rPr>
                    <w:noProof/>
                    <w:webHidden/>
                  </w:rPr>
                  <w:t>6</w:t>
                </w:r>
                <w:r>
                  <w:rPr>
                    <w:noProof/>
                    <w:webHidden/>
                  </w:rPr>
                  <w:fldChar w:fldCharType="end"/>
                </w:r>
              </w:hyperlink>
            </w:p>
            <w:p w14:paraId="3C7279E3" w14:textId="77777777" w:rsidR="0007094E" w:rsidRDefault="0007094E" w:rsidP="0007094E">
              <w:pPr>
                <w:pStyle w:val="Turinys1"/>
                <w:rPr>
                  <w:noProof/>
                  <w:kern w:val="2"/>
                  <w:sz w:val="24"/>
                  <w:szCs w:val="24"/>
                  <w:lang w:val="en-GB" w:eastAsia="en-GB"/>
                  <w14:ligatures w14:val="standardContextual"/>
                </w:rPr>
              </w:pPr>
              <w:hyperlink w:anchor="_Toc164359668" w:history="1">
                <w:r w:rsidRPr="00B261C9">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_Toc164359668 \h </w:instrText>
                </w:r>
                <w:r>
                  <w:rPr>
                    <w:noProof/>
                    <w:webHidden/>
                  </w:rPr>
                </w:r>
                <w:r>
                  <w:rPr>
                    <w:noProof/>
                    <w:webHidden/>
                  </w:rPr>
                  <w:fldChar w:fldCharType="separate"/>
                </w:r>
                <w:r>
                  <w:rPr>
                    <w:noProof/>
                    <w:webHidden/>
                  </w:rPr>
                  <w:t>13</w:t>
                </w:r>
                <w:r>
                  <w:rPr>
                    <w:noProof/>
                    <w:webHidden/>
                  </w:rPr>
                  <w:fldChar w:fldCharType="end"/>
                </w:r>
              </w:hyperlink>
            </w:p>
            <w:p w14:paraId="3C7279E4" w14:textId="77777777" w:rsidR="0007094E" w:rsidRDefault="0007094E" w:rsidP="0007094E">
              <w:pPr>
                <w:pStyle w:val="Turinys1"/>
                <w:rPr>
                  <w:noProof/>
                  <w:kern w:val="2"/>
                  <w:sz w:val="24"/>
                  <w:szCs w:val="24"/>
                  <w:lang w:val="en-GB" w:eastAsia="en-GB"/>
                  <w14:ligatures w14:val="standardContextual"/>
                </w:rPr>
              </w:pPr>
              <w:r>
                <w:rPr>
                  <w:rStyle w:val="Hipersaitas"/>
                  <w:noProof/>
                </w:rPr>
                <w:t xml:space="preserve">  </w:t>
              </w:r>
              <w:hyperlink w:anchor="_Toc164359670" w:history="1">
                <w:r w:rsidRPr="00B261C9">
                  <w:rPr>
                    <w:rStyle w:val="Hipersaitas"/>
                    <w:rFonts w:ascii="Arial" w:hAnsi="Arial" w:cs="Arial"/>
                    <w:noProof/>
                  </w:rPr>
                  <w:t>Pirkimo</w:t>
                </w:r>
                <w:r w:rsidRPr="00B261C9">
                  <w:rPr>
                    <w:rStyle w:val="Hipersaitas"/>
                    <w:rFonts w:ascii="Arial" w:eastAsia="Calibri" w:hAnsi="Arial" w:cs="Arial"/>
                    <w:noProof/>
                  </w:rPr>
                  <w:t xml:space="preserve"> sąlygų 2 priedas „Techninė specifikacija“</w:t>
                </w:r>
                <w:r>
                  <w:rPr>
                    <w:noProof/>
                    <w:webHidden/>
                  </w:rPr>
                  <w:tab/>
                </w:r>
                <w:r>
                  <w:rPr>
                    <w:noProof/>
                    <w:webHidden/>
                  </w:rPr>
                  <w:fldChar w:fldCharType="begin"/>
                </w:r>
                <w:r>
                  <w:rPr>
                    <w:noProof/>
                    <w:webHidden/>
                  </w:rPr>
                  <w:instrText xml:space="preserve"> PAGEREF _Toc164359670 \h </w:instrText>
                </w:r>
                <w:r>
                  <w:rPr>
                    <w:noProof/>
                    <w:webHidden/>
                  </w:rPr>
                </w:r>
                <w:r>
                  <w:rPr>
                    <w:noProof/>
                    <w:webHidden/>
                  </w:rPr>
                  <w:fldChar w:fldCharType="separate"/>
                </w:r>
                <w:r>
                  <w:rPr>
                    <w:noProof/>
                    <w:webHidden/>
                  </w:rPr>
                  <w:t>13</w:t>
                </w:r>
                <w:r>
                  <w:rPr>
                    <w:noProof/>
                    <w:webHidden/>
                  </w:rPr>
                  <w:fldChar w:fldCharType="end"/>
                </w:r>
              </w:hyperlink>
            </w:p>
            <w:p w14:paraId="3C7279E5" w14:textId="77777777" w:rsidR="0007094E" w:rsidRDefault="0007094E" w:rsidP="0007094E">
              <w:pPr>
                <w:pStyle w:val="Turinys2"/>
                <w:rPr>
                  <w:noProof/>
                  <w:kern w:val="2"/>
                  <w:sz w:val="24"/>
                  <w:szCs w:val="24"/>
                  <w:lang w:val="en-GB" w:eastAsia="en-GB"/>
                  <w14:ligatures w14:val="standardContextual"/>
                </w:rPr>
              </w:pPr>
              <w:hyperlink w:anchor="_Toc164359671" w:history="1">
                <w:r w:rsidRPr="00B261C9">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_Toc164359671 \h </w:instrText>
                </w:r>
                <w:r>
                  <w:rPr>
                    <w:noProof/>
                    <w:webHidden/>
                  </w:rPr>
                </w:r>
                <w:r>
                  <w:rPr>
                    <w:noProof/>
                    <w:webHidden/>
                  </w:rPr>
                  <w:fldChar w:fldCharType="separate"/>
                </w:r>
                <w:r>
                  <w:rPr>
                    <w:noProof/>
                    <w:webHidden/>
                  </w:rPr>
                  <w:t>13</w:t>
                </w:r>
                <w:r>
                  <w:rPr>
                    <w:noProof/>
                    <w:webHidden/>
                  </w:rPr>
                  <w:fldChar w:fldCharType="end"/>
                </w:r>
              </w:hyperlink>
            </w:p>
            <w:p w14:paraId="3C7279E6" w14:textId="77777777" w:rsidR="0007094E" w:rsidRDefault="0007094E" w:rsidP="0007094E">
              <w:pPr>
                <w:pStyle w:val="Turinys2"/>
                <w:rPr>
                  <w:noProof/>
                  <w:kern w:val="2"/>
                  <w:sz w:val="24"/>
                  <w:szCs w:val="24"/>
                  <w:lang w:val="en-GB" w:eastAsia="en-GB"/>
                  <w14:ligatures w14:val="standardContextual"/>
                </w:rPr>
              </w:pPr>
              <w:hyperlink w:anchor="_Toc164359672" w:history="1">
                <w:r w:rsidRPr="00B261C9">
                  <w:rPr>
                    <w:rStyle w:val="Hipersaitas"/>
                    <w:rFonts w:ascii="Arial" w:eastAsia="Calibri" w:hAnsi="Arial" w:cs="Arial"/>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_Toc164359672 \h </w:instrText>
                </w:r>
                <w:r>
                  <w:rPr>
                    <w:noProof/>
                    <w:webHidden/>
                  </w:rPr>
                </w:r>
                <w:r>
                  <w:rPr>
                    <w:noProof/>
                    <w:webHidden/>
                  </w:rPr>
                  <w:fldChar w:fldCharType="separate"/>
                </w:r>
                <w:r>
                  <w:rPr>
                    <w:noProof/>
                    <w:webHidden/>
                  </w:rPr>
                  <w:t>13</w:t>
                </w:r>
                <w:r>
                  <w:rPr>
                    <w:noProof/>
                    <w:webHidden/>
                  </w:rPr>
                  <w:fldChar w:fldCharType="end"/>
                </w:r>
              </w:hyperlink>
            </w:p>
            <w:p w14:paraId="3C7279E7" w14:textId="77777777" w:rsidR="0007094E" w:rsidRDefault="0007094E" w:rsidP="0007094E">
              <w:pPr>
                <w:pStyle w:val="Turinys2"/>
                <w:rPr>
                  <w:noProof/>
                  <w:kern w:val="2"/>
                  <w:sz w:val="24"/>
                  <w:szCs w:val="24"/>
                  <w:lang w:val="en-GB" w:eastAsia="en-GB"/>
                  <w14:ligatures w14:val="standardContextual"/>
                </w:rPr>
              </w:pPr>
              <w:hyperlink w:anchor="_Toc164359673" w:history="1">
                <w:r w:rsidRPr="00B261C9">
                  <w:rPr>
                    <w:rStyle w:val="Hipersaitas"/>
                    <w:rFonts w:ascii="Arial" w:eastAsia="Calibri" w:hAnsi="Arial" w:cs="Arial"/>
                    <w:noProof/>
                  </w:rPr>
                  <w:t xml:space="preserve">Pirkimo sąlygų 5 priedas „EBVPD“ </w:t>
                </w:r>
                <w:r w:rsidRPr="00B261C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_Toc164359673 \h </w:instrText>
                </w:r>
                <w:r>
                  <w:rPr>
                    <w:noProof/>
                    <w:webHidden/>
                  </w:rPr>
                </w:r>
                <w:r>
                  <w:rPr>
                    <w:noProof/>
                    <w:webHidden/>
                  </w:rPr>
                  <w:fldChar w:fldCharType="separate"/>
                </w:r>
                <w:r>
                  <w:rPr>
                    <w:noProof/>
                    <w:webHidden/>
                  </w:rPr>
                  <w:t>22</w:t>
                </w:r>
                <w:r>
                  <w:rPr>
                    <w:noProof/>
                    <w:webHidden/>
                  </w:rPr>
                  <w:fldChar w:fldCharType="end"/>
                </w:r>
              </w:hyperlink>
            </w:p>
            <w:p w14:paraId="3C7279E8" w14:textId="77777777" w:rsidR="0007094E" w:rsidRDefault="0007094E" w:rsidP="0007094E">
              <w:pPr>
                <w:pStyle w:val="Turinys2"/>
                <w:rPr>
                  <w:noProof/>
                  <w:kern w:val="2"/>
                  <w:sz w:val="24"/>
                  <w:szCs w:val="24"/>
                  <w:lang w:val="en-GB" w:eastAsia="en-GB"/>
                  <w14:ligatures w14:val="standardContextual"/>
                </w:rPr>
              </w:pPr>
              <w:hyperlink w:anchor="_Toc164359674" w:history="1">
                <w:r w:rsidRPr="00B261C9">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_Toc164359674 \h </w:instrText>
                </w:r>
                <w:r>
                  <w:rPr>
                    <w:noProof/>
                    <w:webHidden/>
                  </w:rPr>
                </w:r>
                <w:r>
                  <w:rPr>
                    <w:noProof/>
                    <w:webHidden/>
                  </w:rPr>
                  <w:fldChar w:fldCharType="separate"/>
                </w:r>
                <w:r>
                  <w:rPr>
                    <w:noProof/>
                    <w:webHidden/>
                  </w:rPr>
                  <w:t>22</w:t>
                </w:r>
                <w:r>
                  <w:rPr>
                    <w:noProof/>
                    <w:webHidden/>
                  </w:rPr>
                  <w:fldChar w:fldCharType="end"/>
                </w:r>
              </w:hyperlink>
            </w:p>
            <w:p w14:paraId="3C7279E9" w14:textId="77777777" w:rsidR="0007094E" w:rsidRDefault="0007094E" w:rsidP="0007094E">
              <w:pPr>
                <w:pStyle w:val="Turinys2"/>
                <w:rPr>
                  <w:noProof/>
                  <w:kern w:val="2"/>
                  <w:sz w:val="24"/>
                  <w:szCs w:val="24"/>
                  <w:lang w:val="en-GB" w:eastAsia="en-GB"/>
                  <w14:ligatures w14:val="standardContextual"/>
                </w:rPr>
              </w:pPr>
              <w:hyperlink w:anchor="_Toc164359675" w:history="1">
                <w:r w:rsidRPr="00B261C9">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_Toc164359675 \h </w:instrText>
                </w:r>
                <w:r>
                  <w:rPr>
                    <w:noProof/>
                    <w:webHidden/>
                  </w:rPr>
                </w:r>
                <w:r>
                  <w:rPr>
                    <w:noProof/>
                    <w:webHidden/>
                  </w:rPr>
                  <w:fldChar w:fldCharType="separate"/>
                </w:r>
                <w:r>
                  <w:rPr>
                    <w:noProof/>
                    <w:webHidden/>
                  </w:rPr>
                  <w:t>22</w:t>
                </w:r>
                <w:r>
                  <w:rPr>
                    <w:noProof/>
                    <w:webHidden/>
                  </w:rPr>
                  <w:fldChar w:fldCharType="end"/>
                </w:r>
              </w:hyperlink>
            </w:p>
            <w:p w14:paraId="3C7279EA" w14:textId="77777777" w:rsidR="0007094E" w:rsidRDefault="0007094E" w:rsidP="0007094E">
              <w:pPr>
                <w:pStyle w:val="Turinys2"/>
                <w:rPr>
                  <w:noProof/>
                  <w:kern w:val="2"/>
                  <w:sz w:val="24"/>
                  <w:szCs w:val="24"/>
                  <w:lang w:val="en-GB" w:eastAsia="en-GB"/>
                  <w14:ligatures w14:val="standardContextual"/>
                </w:rPr>
              </w:pPr>
              <w:hyperlink w:anchor="_Toc164359676" w:history="1">
                <w:r w:rsidRPr="00B261C9">
                  <w:rPr>
                    <w:rStyle w:val="Hipersaitas"/>
                    <w:rFonts w:ascii="Arial" w:hAnsi="Arial" w:cs="Arial"/>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_Toc164359676 \h </w:instrText>
                </w:r>
                <w:r>
                  <w:rPr>
                    <w:noProof/>
                    <w:webHidden/>
                  </w:rPr>
                </w:r>
                <w:r>
                  <w:rPr>
                    <w:noProof/>
                    <w:webHidden/>
                  </w:rPr>
                  <w:fldChar w:fldCharType="separate"/>
                </w:r>
                <w:r>
                  <w:rPr>
                    <w:noProof/>
                    <w:webHidden/>
                  </w:rPr>
                  <w:t>22</w:t>
                </w:r>
                <w:r>
                  <w:rPr>
                    <w:noProof/>
                    <w:webHidden/>
                  </w:rPr>
                  <w:fldChar w:fldCharType="end"/>
                </w:r>
              </w:hyperlink>
            </w:p>
            <w:p w14:paraId="3C7279EB" w14:textId="77777777" w:rsidR="0007094E" w:rsidRDefault="0007094E" w:rsidP="0007094E">
              <w:pPr>
                <w:pStyle w:val="Turinys2"/>
                <w:rPr>
                  <w:noProof/>
                  <w:kern w:val="2"/>
                  <w:sz w:val="24"/>
                  <w:szCs w:val="24"/>
                  <w:lang w:val="en-GB" w:eastAsia="en-GB"/>
                  <w14:ligatures w14:val="standardContextual"/>
                </w:rPr>
              </w:pPr>
              <w:hyperlink w:anchor="_Toc164359677" w:history="1">
                <w:r w:rsidRPr="00B261C9">
                  <w:rPr>
                    <w:rStyle w:val="Hipersaitas"/>
                    <w:rFonts w:ascii="Arial" w:hAnsi="Arial" w:cs="Arial"/>
                    <w:noProof/>
                  </w:rPr>
                  <w:t>Pirkimo sąlygų 9 priedas „VPĮ 45 str. 2¹ d.</w:t>
                </w:r>
                <w:r>
                  <w:rPr>
                    <w:noProof/>
                    <w:webHidden/>
                  </w:rPr>
                  <w:tab/>
                </w:r>
                <w:r>
                  <w:rPr>
                    <w:noProof/>
                    <w:webHidden/>
                  </w:rPr>
                  <w:fldChar w:fldCharType="begin"/>
                </w:r>
                <w:r>
                  <w:rPr>
                    <w:noProof/>
                    <w:webHidden/>
                  </w:rPr>
                  <w:instrText xml:space="preserve"> PAGEREF _Toc164359677 \h </w:instrText>
                </w:r>
                <w:r>
                  <w:rPr>
                    <w:noProof/>
                    <w:webHidden/>
                  </w:rPr>
                </w:r>
                <w:r>
                  <w:rPr>
                    <w:noProof/>
                    <w:webHidden/>
                  </w:rPr>
                  <w:fldChar w:fldCharType="separate"/>
                </w:r>
                <w:r>
                  <w:rPr>
                    <w:noProof/>
                    <w:webHidden/>
                  </w:rPr>
                  <w:t>23</w:t>
                </w:r>
                <w:r>
                  <w:rPr>
                    <w:noProof/>
                    <w:webHidden/>
                  </w:rPr>
                  <w:fldChar w:fldCharType="end"/>
                </w:r>
              </w:hyperlink>
            </w:p>
            <w:p w14:paraId="3C7279EC" w14:textId="77777777" w:rsidR="0007094E" w:rsidRDefault="0007094E" w:rsidP="0007094E">
              <w:pPr>
                <w:pStyle w:val="Turinys2"/>
                <w:rPr>
                  <w:noProof/>
                  <w:kern w:val="2"/>
                  <w:sz w:val="24"/>
                  <w:szCs w:val="24"/>
                  <w:lang w:val="en-GB" w:eastAsia="en-GB"/>
                  <w14:ligatures w14:val="standardContextual"/>
                </w:rPr>
              </w:pPr>
              <w:hyperlink w:anchor="_Toc164359678" w:history="1">
                <w:r w:rsidRPr="00B261C9">
                  <w:rPr>
                    <w:rStyle w:val="Hipersaitas"/>
                    <w:rFonts w:ascii="Arial" w:hAnsi="Arial" w:cs="Arial"/>
                    <w:noProof/>
                  </w:rPr>
                  <w:t>reikalavimų atitikties deklaracija“</w:t>
                </w:r>
                <w:r>
                  <w:rPr>
                    <w:noProof/>
                    <w:webHidden/>
                  </w:rPr>
                  <w:tab/>
                </w:r>
                <w:r>
                  <w:rPr>
                    <w:noProof/>
                    <w:webHidden/>
                  </w:rPr>
                  <w:fldChar w:fldCharType="begin"/>
                </w:r>
                <w:r>
                  <w:rPr>
                    <w:noProof/>
                    <w:webHidden/>
                  </w:rPr>
                  <w:instrText xml:space="preserve"> PAGEREF _Toc164359678 \h </w:instrText>
                </w:r>
                <w:r>
                  <w:rPr>
                    <w:noProof/>
                    <w:webHidden/>
                  </w:rPr>
                </w:r>
                <w:r>
                  <w:rPr>
                    <w:noProof/>
                    <w:webHidden/>
                  </w:rPr>
                  <w:fldChar w:fldCharType="separate"/>
                </w:r>
                <w:r>
                  <w:rPr>
                    <w:noProof/>
                    <w:webHidden/>
                  </w:rPr>
                  <w:t>23</w:t>
                </w:r>
                <w:r>
                  <w:rPr>
                    <w:noProof/>
                    <w:webHidden/>
                  </w:rPr>
                  <w:fldChar w:fldCharType="end"/>
                </w:r>
              </w:hyperlink>
            </w:p>
            <w:p w14:paraId="3C7279ED" w14:textId="05EB2818" w:rsidR="0007094E" w:rsidRDefault="0007094E" w:rsidP="0007094E">
              <w:pPr>
                <w:pStyle w:val="Turinys2"/>
                <w:rPr>
                  <w:noProof/>
                  <w:kern w:val="2"/>
                  <w:sz w:val="24"/>
                  <w:szCs w:val="24"/>
                  <w:lang w:val="en-GB" w:eastAsia="en-GB"/>
                  <w14:ligatures w14:val="standardContextual"/>
                </w:rPr>
              </w:pPr>
              <w:hyperlink w:anchor="_Toc164359679" w:history="1">
                <w:r w:rsidRPr="00B261C9">
                  <w:rPr>
                    <w:rStyle w:val="Hipersaitas"/>
                    <w:rFonts w:ascii="Arial" w:hAnsi="Arial" w:cs="Arial"/>
                    <w:noProof/>
                  </w:rPr>
                  <w:t xml:space="preserve">Pirkimo sąlygų 10 priedas </w:t>
                </w:r>
                <w:r w:rsidR="00BC0181">
                  <w:rPr>
                    <w:rStyle w:val="Hipersaitas"/>
                    <w:rFonts w:ascii="Arial" w:hAnsi="Arial" w:cs="Arial"/>
                    <w:noProof/>
                  </w:rPr>
                  <w:t>„</w:t>
                </w:r>
                <w:r w:rsidRPr="00B261C9">
                  <w:rPr>
                    <w:rStyle w:val="Hipersaitas"/>
                    <w:rFonts w:ascii="Arial" w:eastAsia="Calibri" w:hAnsi="Arial" w:cs="Arial"/>
                    <w:noProof/>
                  </w:rPr>
                  <w:t>Deklaracija dėl sutikimo būti subtiekėju, ūkio subjektu“</w:t>
                </w:r>
                <w:r>
                  <w:rPr>
                    <w:noProof/>
                    <w:webHidden/>
                  </w:rPr>
                  <w:tab/>
                </w:r>
                <w:r>
                  <w:rPr>
                    <w:noProof/>
                    <w:webHidden/>
                  </w:rPr>
                  <w:fldChar w:fldCharType="begin"/>
                </w:r>
                <w:r>
                  <w:rPr>
                    <w:noProof/>
                    <w:webHidden/>
                  </w:rPr>
                  <w:instrText xml:space="preserve"> PAGEREF _Toc164359679 \h </w:instrText>
                </w:r>
                <w:r>
                  <w:rPr>
                    <w:noProof/>
                    <w:webHidden/>
                  </w:rPr>
                </w:r>
                <w:r>
                  <w:rPr>
                    <w:noProof/>
                    <w:webHidden/>
                  </w:rPr>
                  <w:fldChar w:fldCharType="separate"/>
                </w:r>
                <w:r>
                  <w:rPr>
                    <w:noProof/>
                    <w:webHidden/>
                  </w:rPr>
                  <w:t>22</w:t>
                </w:r>
                <w:r>
                  <w:rPr>
                    <w:noProof/>
                    <w:webHidden/>
                  </w:rPr>
                  <w:fldChar w:fldCharType="end"/>
                </w:r>
              </w:hyperlink>
            </w:p>
            <w:p w14:paraId="3C7279EF" w14:textId="3803A4A4" w:rsidR="0007094E" w:rsidRDefault="0007094E" w:rsidP="00BC0181">
              <w:pPr>
                <w:pStyle w:val="Turinys2"/>
                <w:rPr>
                  <w:noProof/>
                  <w:kern w:val="2"/>
                  <w:sz w:val="24"/>
                  <w:szCs w:val="24"/>
                  <w:lang w:val="en-GB" w:eastAsia="en-GB"/>
                  <w14:ligatures w14:val="standardContextual"/>
                </w:rPr>
              </w:pPr>
              <w:hyperlink w:anchor="_Toc164359680" w:history="1">
                <w:r w:rsidRPr="00B261C9">
                  <w:rPr>
                    <w:rStyle w:val="Hipersaitas"/>
                    <w:rFonts w:ascii="Arial" w:hAnsi="Arial" w:cs="Arial"/>
                    <w:noProof/>
                  </w:rPr>
                  <w:t>Pirkimo sąlygų 11 priedas „</w:t>
                </w:r>
                <w:r w:rsidR="00004F04">
                  <w:rPr>
                    <w:rStyle w:val="Hipersaitas"/>
                    <w:rFonts w:ascii="Arial" w:hAnsi="Arial" w:cs="Arial"/>
                    <w:noProof/>
                  </w:rPr>
                  <w:t>Tiek</w:t>
                </w:r>
                <w:r w:rsidR="009046AA">
                  <w:rPr>
                    <w:rStyle w:val="Hipersaitas"/>
                    <w:rFonts w:ascii="Arial" w:hAnsi="Arial" w:cs="Arial"/>
                    <w:noProof/>
                  </w:rPr>
                  <w:t>ėj</w:t>
                </w:r>
                <w:r w:rsidR="00BC0181">
                  <w:rPr>
                    <w:rStyle w:val="Hipersaitas"/>
                    <w:rFonts w:ascii="Arial" w:hAnsi="Arial" w:cs="Arial"/>
                    <w:noProof/>
                  </w:rPr>
                  <w:t>o įvykdytų darbų</w:t>
                </w:r>
                <w:r w:rsidRPr="00B261C9">
                  <w:rPr>
                    <w:rStyle w:val="Hipersaitas"/>
                    <w:rFonts w:ascii="Arial" w:hAnsi="Arial" w:cs="Arial"/>
                    <w:noProof/>
                  </w:rPr>
                  <w:t xml:space="preserve"> sąrašas“</w:t>
                </w:r>
                <w:r>
                  <w:rPr>
                    <w:noProof/>
                    <w:webHidden/>
                  </w:rPr>
                  <w:tab/>
                </w:r>
                <w:r>
                  <w:rPr>
                    <w:noProof/>
                    <w:webHidden/>
                  </w:rPr>
                  <w:fldChar w:fldCharType="begin"/>
                </w:r>
                <w:r>
                  <w:rPr>
                    <w:noProof/>
                    <w:webHidden/>
                  </w:rPr>
                  <w:instrText xml:space="preserve"> PAGEREF _Toc164359680 \h </w:instrText>
                </w:r>
                <w:r>
                  <w:rPr>
                    <w:noProof/>
                    <w:webHidden/>
                  </w:rPr>
                </w:r>
                <w:r>
                  <w:rPr>
                    <w:noProof/>
                    <w:webHidden/>
                  </w:rPr>
                  <w:fldChar w:fldCharType="separate"/>
                </w:r>
                <w:r>
                  <w:rPr>
                    <w:noProof/>
                    <w:webHidden/>
                  </w:rPr>
                  <w:t>22</w:t>
                </w:r>
                <w:r>
                  <w:rPr>
                    <w:noProof/>
                    <w:webHidden/>
                  </w:rPr>
                  <w:fldChar w:fldCharType="end"/>
                </w:r>
              </w:hyperlink>
            </w:p>
            <w:p w14:paraId="3C7279F0" w14:textId="77777777" w:rsidR="0007094E" w:rsidRPr="00EA5E8F" w:rsidRDefault="0007094E" w:rsidP="0007094E">
              <w:pPr>
                <w:spacing w:after="120" w:line="20" w:lineRule="atLeast"/>
                <w:contextualSpacing/>
                <w:rPr>
                  <w:rFonts w:ascii="Arial" w:hAnsi="Arial" w:cs="Arial"/>
                </w:rPr>
              </w:pPr>
              <w:r w:rsidRPr="00EA5E8F">
                <w:rPr>
                  <w:rFonts w:ascii="Arial" w:hAnsi="Arial" w:cs="Arial"/>
                  <w:b/>
                  <w:bCs/>
                  <w:color w:val="2B579A"/>
                  <w:shd w:val="clear" w:color="auto" w:fill="E6E6E6"/>
                </w:rPr>
                <w:fldChar w:fldCharType="end"/>
              </w:r>
            </w:p>
          </w:sdtContent>
        </w:sdt>
        <w:p w14:paraId="3C7279F1" w14:textId="77777777" w:rsidR="0007094E" w:rsidRPr="00EA5E8F" w:rsidRDefault="0007094E" w:rsidP="0007094E">
          <w:pPr>
            <w:spacing w:after="120" w:line="20" w:lineRule="atLeast"/>
            <w:contextualSpacing/>
            <w:rPr>
              <w:rFonts w:ascii="Arial" w:hAnsi="Arial" w:cs="Arial"/>
            </w:rPr>
          </w:pPr>
          <w:r w:rsidRPr="00EA5E8F">
            <w:rPr>
              <w:rFonts w:ascii="Arial" w:hAnsi="Arial" w:cs="Arial"/>
            </w:rPr>
            <w:br w:type="page"/>
          </w:r>
        </w:p>
      </w:sdtContent>
    </w:sdt>
    <w:p w14:paraId="3C7279F2" w14:textId="77777777" w:rsidR="0007094E" w:rsidRPr="00C650CC" w:rsidRDefault="0007094E" w:rsidP="0007094E">
      <w:pPr>
        <w:pStyle w:val="Antrat1"/>
        <w:numPr>
          <w:ilvl w:val="0"/>
          <w:numId w:val="1"/>
        </w:numPr>
        <w:spacing w:line="20" w:lineRule="atLeast"/>
        <w:ind w:left="567" w:hanging="567"/>
        <w:contextualSpacing/>
        <w:rPr>
          <w:rFonts w:ascii="Arial" w:hAnsi="Arial" w:cs="Arial"/>
          <w:b/>
          <w:bCs/>
          <w:sz w:val="21"/>
          <w:szCs w:val="21"/>
        </w:rPr>
      </w:pPr>
      <w:bookmarkStart w:id="1" w:name="_Toc164359659"/>
      <w:bookmarkStart w:id="2" w:name="_Toc335201954"/>
      <w:bookmarkStart w:id="3" w:name="_Toc147739116"/>
      <w:r w:rsidRPr="00C650CC">
        <w:rPr>
          <w:rFonts w:ascii="Arial" w:hAnsi="Arial" w:cs="Arial"/>
          <w:b/>
          <w:bCs/>
          <w:sz w:val="21"/>
          <w:szCs w:val="21"/>
        </w:rPr>
        <w:lastRenderedPageBreak/>
        <w:t>Bendra informacija</w:t>
      </w:r>
      <w:bookmarkEnd w:id="1"/>
    </w:p>
    <w:p w14:paraId="3C7279F3"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eastAsia="Calibri" w:hAnsi="Arial" w:cs="Arial"/>
          <w:sz w:val="21"/>
          <w:szCs w:val="21"/>
        </w:rPr>
      </w:pPr>
      <w:r w:rsidRPr="00EA5E8F">
        <w:rPr>
          <w:rFonts w:ascii="Arial" w:hAnsi="Arial" w:cs="Arial"/>
          <w:sz w:val="21"/>
          <w:szCs w:val="21"/>
        </w:rPr>
        <w:t>Perkančioji organizacija – Pasienio kontrolės punktų direkcija prie Susisiekimo ministerijos</w:t>
      </w:r>
      <w:r w:rsidRPr="00EA5E8F">
        <w:rPr>
          <w:rFonts w:ascii="Arial" w:eastAsia="Calibri" w:hAnsi="Arial" w:cs="Arial"/>
          <w:sz w:val="21"/>
          <w:szCs w:val="21"/>
        </w:rPr>
        <w:t>,</w:t>
      </w:r>
      <w:r w:rsidRPr="00EA5E8F">
        <w:rPr>
          <w:rFonts w:ascii="Arial" w:eastAsia="Calibri" w:hAnsi="Arial" w:cs="Arial"/>
          <w:color w:val="00B050"/>
          <w:sz w:val="21"/>
          <w:szCs w:val="21"/>
        </w:rPr>
        <w:t xml:space="preserve"> </w:t>
      </w:r>
      <w:r w:rsidRPr="00EA5E8F">
        <w:rPr>
          <w:rFonts w:ascii="Arial" w:eastAsia="Calibri" w:hAnsi="Arial" w:cs="Arial"/>
          <w:sz w:val="21"/>
          <w:szCs w:val="21"/>
        </w:rPr>
        <w:t>juridinio asmens kodas 300147455, adresas Gedimino pr. 26, 01104 Vilnius, darbo laikas I-IV 8.00-12.00, 12.45-17.00 val. V 8.00-12.00, 12.45-15.45 val.</w:t>
      </w:r>
      <w:r w:rsidRPr="00EA5E8F" w:rsidDel="000D5C4E">
        <w:rPr>
          <w:rFonts w:ascii="Arial" w:eastAsia="Calibri" w:hAnsi="Arial" w:cs="Arial"/>
          <w:sz w:val="21"/>
          <w:szCs w:val="21"/>
        </w:rPr>
        <w:t xml:space="preserve"> </w:t>
      </w:r>
      <w:r w:rsidRPr="00EA5E8F">
        <w:rPr>
          <w:rFonts w:ascii="Arial" w:hAnsi="Arial" w:cs="Arial"/>
          <w:sz w:val="21"/>
          <w:szCs w:val="21"/>
        </w:rPr>
        <w:t>Perkančioji organizacija nėra PVM mokėtoja</w:t>
      </w:r>
      <w:r w:rsidRPr="00EA5E8F">
        <w:rPr>
          <w:rFonts w:ascii="Arial" w:eastAsia="Calibri" w:hAnsi="Arial" w:cs="Arial"/>
          <w:sz w:val="21"/>
          <w:szCs w:val="21"/>
        </w:rPr>
        <w:t>.</w:t>
      </w:r>
    </w:p>
    <w:p w14:paraId="3C7279F4"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Pirkimas neatliekamas naudojantis centralizuotų pirkimų katalogu, nes centrinės perkančiosios organizacijos siūlomi darbai neatitinka perkančiosios organizacijos poreikių. Ketinamų įsigyti statybos darbų rūšis – nauja statyba, o centralizuotų pirkimų kataloge tokia darbų rūšis nesiūloma. Šaltinis -  </w:t>
      </w:r>
      <w:hyperlink r:id="rId10" w:history="1">
        <w:proofErr w:type="spellStart"/>
        <w:r w:rsidRPr="00EA5E8F">
          <w:rPr>
            <w:rStyle w:val="Hipersaitas"/>
            <w:rFonts w:ascii="Arial" w:hAnsi="Arial" w:cs="Arial"/>
            <w:sz w:val="21"/>
            <w:szCs w:val="21"/>
          </w:rPr>
          <w:t>katalogas.cpo.lt</w:t>
        </w:r>
        <w:proofErr w:type="spellEnd"/>
      </w:hyperlink>
      <w:r w:rsidRPr="00EA5E8F">
        <w:rPr>
          <w:rFonts w:ascii="Arial" w:hAnsi="Arial" w:cs="Arial"/>
          <w:sz w:val="21"/>
          <w:szCs w:val="21"/>
        </w:rPr>
        <w:t xml:space="preserve"> </w:t>
      </w:r>
    </w:p>
    <w:p w14:paraId="3C7279F5"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 Stebėtojai dalyvauti Komisijos posėdžiuose nėra kviečiami. </w:t>
      </w:r>
    </w:p>
    <w:p w14:paraId="3C7279F6"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Atliekamas žaliasis pirkimas. Pirkimas vykdomas vadovaujantis </w:t>
      </w:r>
      <w:hyperlink r:id="rId11" w:history="1">
        <w:r w:rsidRPr="00EA5E8F">
          <w:rPr>
            <w:rStyle w:val="Hipersaitas"/>
            <w:rFonts w:ascii="Arial" w:hAnsi="Arial" w:cs="Arial"/>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5E8F">
        <w:rPr>
          <w:rFonts w:ascii="Arial" w:hAnsi="Arial" w:cs="Arial"/>
          <w:sz w:val="21"/>
          <w:szCs w:val="21"/>
        </w:rPr>
        <w:t>“ 4.1</w:t>
      </w:r>
      <w:r w:rsidRPr="00EA5E8F">
        <w:rPr>
          <w:rFonts w:ascii="Arial" w:hAnsi="Arial" w:cs="Arial"/>
          <w:i/>
          <w:sz w:val="21"/>
          <w:szCs w:val="21"/>
        </w:rPr>
        <w:t xml:space="preserve"> </w:t>
      </w:r>
      <w:r w:rsidRPr="00EA5E8F">
        <w:rPr>
          <w:rFonts w:ascii="Arial" w:hAnsi="Arial" w:cs="Arial"/>
          <w:sz w:val="21"/>
          <w:szCs w:val="21"/>
        </w:rPr>
        <w:t xml:space="preserve"> punktu. Aplinkos apaugos kriterijai nustatyti Pirkimo sąlygų 4 priede „Tiekėjų kvalifikacijos reikalavimai ir reikalaujami aplinkos apsaugos vadybos sistemų standartai“.</w:t>
      </w:r>
    </w:p>
    <w:p w14:paraId="3C7279F7"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Išankstinis skelbimas apie pirkimą nebuvo paskelbtas.</w:t>
      </w:r>
    </w:p>
    <w:p w14:paraId="3C7279F8"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Pirkime  perkančioji organizacija nenumato skelbti pranešimo dėl savanoriško </w:t>
      </w:r>
      <w:proofErr w:type="spellStart"/>
      <w:r w:rsidRPr="00EA5E8F">
        <w:rPr>
          <w:rFonts w:ascii="Arial" w:hAnsi="Arial" w:cs="Arial"/>
          <w:sz w:val="21"/>
          <w:szCs w:val="21"/>
        </w:rPr>
        <w:t>ex</w:t>
      </w:r>
      <w:proofErr w:type="spellEnd"/>
      <w:r w:rsidRPr="00EA5E8F">
        <w:rPr>
          <w:rFonts w:ascii="Arial" w:hAnsi="Arial" w:cs="Arial"/>
          <w:sz w:val="21"/>
          <w:szCs w:val="21"/>
        </w:rPr>
        <w:t xml:space="preserve"> ante skaidrumo.</w:t>
      </w:r>
    </w:p>
    <w:p w14:paraId="3C7279F9"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Pirkime neleidžiama pateikti alternatyvių pasiūlymų. </w:t>
      </w:r>
    </w:p>
    <w:p w14:paraId="3C7279FA"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Ben</w:t>
      </w:r>
      <w:r w:rsidRPr="00EA5E8F">
        <w:rPr>
          <w:rFonts w:ascii="Arial" w:eastAsia="Arial" w:hAnsi="Arial" w:cs="Arial"/>
          <w:color w:val="333333"/>
          <w:sz w:val="21"/>
          <w:szCs w:val="21"/>
        </w:rPr>
        <w:t>drosios pirkimo sąlygos yra neatskiriama šių pirkimo sąlygų dalis.</w:t>
      </w:r>
    </w:p>
    <w:p w14:paraId="3C7279FB" w14:textId="77777777" w:rsidR="0007094E" w:rsidRPr="00C650CC" w:rsidRDefault="0007094E" w:rsidP="0007094E">
      <w:pPr>
        <w:pStyle w:val="Antrat1"/>
        <w:spacing w:line="20" w:lineRule="atLeast"/>
        <w:contextualSpacing/>
        <w:rPr>
          <w:rFonts w:ascii="Arial" w:hAnsi="Arial" w:cs="Arial"/>
          <w:b/>
          <w:bCs/>
          <w:sz w:val="21"/>
          <w:szCs w:val="21"/>
        </w:rPr>
      </w:pPr>
      <w:bookmarkStart w:id="4" w:name="_Ref39426332"/>
      <w:bookmarkStart w:id="5" w:name="_Ref39426338"/>
      <w:bookmarkStart w:id="6" w:name="_Toc164359660"/>
      <w:bookmarkEnd w:id="2"/>
      <w:r w:rsidRPr="00C650CC">
        <w:rPr>
          <w:rFonts w:ascii="Arial" w:hAnsi="Arial" w:cs="Arial"/>
          <w:b/>
          <w:bCs/>
          <w:sz w:val="21"/>
          <w:szCs w:val="21"/>
        </w:rPr>
        <w:t>2. Pirkimo objektas</w:t>
      </w:r>
      <w:bookmarkEnd w:id="4"/>
      <w:bookmarkEnd w:id="5"/>
      <w:bookmarkEnd w:id="6"/>
    </w:p>
    <w:p w14:paraId="3C7279FC" w14:textId="39DF2BC4"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2.1. Perkančioji organizacija numato įsigyti </w:t>
      </w:r>
      <w:bookmarkStart w:id="7" w:name="_Hlk162455911"/>
      <w:r w:rsidR="00850803" w:rsidRPr="00391280">
        <w:rPr>
          <w:rFonts w:ascii="Arial" w:hAnsi="Arial" w:cs="Arial"/>
          <w:b/>
          <w:bCs/>
          <w:color w:val="000000" w:themeColor="text1"/>
        </w:rPr>
        <w:t xml:space="preserve">Medininkų pasienio kontrolės punkto administracinio pastato kapitalinio remonto (atstatymo po gaisro) </w:t>
      </w:r>
      <w:r w:rsidR="00850803">
        <w:rPr>
          <w:rFonts w:ascii="Arial" w:hAnsi="Arial" w:cs="Arial"/>
          <w:b/>
          <w:bCs/>
          <w:color w:val="000000" w:themeColor="text1"/>
        </w:rPr>
        <w:t xml:space="preserve">II etapo </w:t>
      </w:r>
      <w:r w:rsidR="00850803" w:rsidRPr="00391280">
        <w:rPr>
          <w:rFonts w:ascii="Arial" w:hAnsi="Arial" w:cs="Arial"/>
          <w:b/>
          <w:bCs/>
          <w:color w:val="000000" w:themeColor="text1"/>
        </w:rPr>
        <w:t>statybos darbus</w:t>
      </w:r>
      <w:r w:rsidR="00850803" w:rsidRPr="00EA5E8F">
        <w:rPr>
          <w:rFonts w:ascii="Arial" w:hAnsi="Arial" w:cs="Arial"/>
          <w:color w:val="000000" w:themeColor="text1"/>
        </w:rPr>
        <w:t xml:space="preserve">. </w:t>
      </w:r>
      <w:r w:rsidR="00850803">
        <w:rPr>
          <w:rFonts w:ascii="Arial" w:hAnsi="Arial" w:cs="Arial"/>
          <w:color w:val="000000" w:themeColor="text1"/>
        </w:rPr>
        <w:t xml:space="preserve">Darbai bus vykdomi  Medininkų </w:t>
      </w:r>
      <w:r w:rsidR="00850803" w:rsidRPr="00EA5E8F">
        <w:rPr>
          <w:rFonts w:ascii="Arial" w:hAnsi="Arial" w:cs="Arial"/>
          <w:color w:val="000000" w:themeColor="text1"/>
        </w:rPr>
        <w:t xml:space="preserve"> </w:t>
      </w:r>
      <w:r w:rsidR="00850803">
        <w:rPr>
          <w:rFonts w:ascii="Arial" w:hAnsi="Arial" w:cs="Arial"/>
          <w:color w:val="000000" w:themeColor="text1"/>
        </w:rPr>
        <w:t>pasienio kontrolės punkte (</w:t>
      </w:r>
      <w:r w:rsidR="00850803" w:rsidRPr="00DA11F9">
        <w:rPr>
          <w:rFonts w:ascii="Arial" w:hAnsi="Arial" w:cs="Arial"/>
          <w:color w:val="000000" w:themeColor="text1"/>
        </w:rPr>
        <w:t>Vilniaus r. sav.</w:t>
      </w:r>
      <w:r w:rsidR="00850803">
        <w:rPr>
          <w:rFonts w:ascii="Arial" w:hAnsi="Arial" w:cs="Arial"/>
          <w:color w:val="000000" w:themeColor="text1"/>
        </w:rPr>
        <w:t xml:space="preserve"> </w:t>
      </w:r>
      <w:r w:rsidR="00850803" w:rsidRPr="00DA11F9">
        <w:rPr>
          <w:rFonts w:ascii="Arial" w:hAnsi="Arial" w:cs="Arial"/>
          <w:color w:val="000000" w:themeColor="text1"/>
        </w:rPr>
        <w:t>Pasieniečių g. 26 Medininkų sen., Medininkų k.</w:t>
      </w:r>
      <w:r w:rsidR="00850803">
        <w:rPr>
          <w:rFonts w:ascii="Arial" w:hAnsi="Arial" w:cs="Arial"/>
          <w:color w:val="000000" w:themeColor="text1"/>
        </w:rPr>
        <w:t xml:space="preserve"> </w:t>
      </w:r>
      <w:r w:rsidR="00850803" w:rsidRPr="00C4395D">
        <w:rPr>
          <w:rFonts w:ascii="Arial" w:hAnsi="Arial" w:cs="Arial"/>
          <w:color w:val="000000" w:themeColor="text1"/>
        </w:rPr>
        <w:t>(</w:t>
      </w:r>
      <w:proofErr w:type="spellStart"/>
      <w:r w:rsidR="00850803" w:rsidRPr="00C4395D">
        <w:rPr>
          <w:rFonts w:ascii="Arial" w:hAnsi="Arial" w:cs="Arial"/>
          <w:color w:val="000000" w:themeColor="text1"/>
        </w:rPr>
        <w:t>un</w:t>
      </w:r>
      <w:proofErr w:type="spellEnd"/>
      <w:r w:rsidR="00850803" w:rsidRPr="00C4395D">
        <w:rPr>
          <w:rFonts w:ascii="Arial" w:hAnsi="Arial" w:cs="Arial"/>
          <w:color w:val="000000" w:themeColor="text1"/>
        </w:rPr>
        <w:t xml:space="preserve">. </w:t>
      </w:r>
      <w:r w:rsidR="00850803">
        <w:rPr>
          <w:rFonts w:ascii="Arial" w:hAnsi="Arial" w:cs="Arial"/>
          <w:color w:val="000000" w:themeColor="text1"/>
        </w:rPr>
        <w:t>N</w:t>
      </w:r>
      <w:r w:rsidR="00850803" w:rsidRPr="00C4395D">
        <w:rPr>
          <w:rFonts w:ascii="Arial" w:hAnsi="Arial" w:cs="Arial"/>
          <w:color w:val="000000" w:themeColor="text1"/>
        </w:rPr>
        <w:t>r. 4199-8003-4012 )</w:t>
      </w:r>
      <w:r w:rsidR="00850803">
        <w:rPr>
          <w:rFonts w:ascii="Arial" w:hAnsi="Arial" w:cs="Arial"/>
          <w:color w:val="000000" w:themeColor="text1"/>
        </w:rPr>
        <w:t>)</w:t>
      </w:r>
      <w:r w:rsidR="00850803" w:rsidRPr="00EA5E8F">
        <w:rPr>
          <w:rFonts w:ascii="Arial" w:hAnsi="Arial" w:cs="Arial"/>
          <w:color w:val="000000" w:themeColor="text1"/>
        </w:rPr>
        <w:t>.</w:t>
      </w:r>
      <w:bookmarkEnd w:id="7"/>
      <w:r w:rsidRPr="00EA5E8F">
        <w:rPr>
          <w:rFonts w:ascii="Arial" w:hAnsi="Arial" w:cs="Arial"/>
          <w:color w:val="000000" w:themeColor="text1"/>
        </w:rPr>
        <w:t xml:space="preserve"> Reikalavimai pirkimo objektui nustatyti specialiųjų pirkimo sąlygų </w:t>
      </w:r>
      <w:r w:rsidRPr="00EA5E8F">
        <w:rPr>
          <w:rFonts w:ascii="Arial" w:hAnsi="Arial" w:cs="Arial"/>
        </w:rPr>
        <w:t>2 priede</w:t>
      </w:r>
      <w:r w:rsidRPr="00EA5E8F">
        <w:rPr>
          <w:rFonts w:ascii="Arial" w:hAnsi="Arial" w:cs="Arial"/>
          <w:color w:val="000000" w:themeColor="text1"/>
        </w:rPr>
        <w:t>.</w:t>
      </w:r>
    </w:p>
    <w:p w14:paraId="3C7279FD" w14:textId="77777777"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2.2  Pirkimo objektas į dalis neskaidomas. Pirkimo apimtys, reikalavimai ir techninė specifikacija apibrėžti specialiųjų pirkimo </w:t>
      </w:r>
      <w:r w:rsidRPr="00EA5E8F">
        <w:rPr>
          <w:rFonts w:ascii="Arial" w:hAnsi="Arial" w:cs="Arial"/>
        </w:rPr>
        <w:t>sąlygų 2 priede</w:t>
      </w:r>
      <w:r w:rsidRPr="00EA5E8F">
        <w:rPr>
          <w:rFonts w:ascii="Arial" w:hAnsi="Arial" w:cs="Arial"/>
          <w:color w:val="000000" w:themeColor="text1"/>
        </w:rPr>
        <w:t xml:space="preserve">. </w:t>
      </w:r>
    </w:p>
    <w:p w14:paraId="3C7279FE" w14:textId="77777777"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7279FF" w14:textId="77777777" w:rsidR="0007094E" w:rsidRPr="00EA5E8F" w:rsidRDefault="0007094E" w:rsidP="0007094E">
      <w:pPr>
        <w:spacing w:after="0" w:line="240" w:lineRule="auto"/>
        <w:ind w:firstLine="567"/>
        <w:jc w:val="both"/>
        <w:rPr>
          <w:rFonts w:ascii="Arial" w:hAnsi="Arial" w:cs="Arial"/>
        </w:rPr>
      </w:pPr>
      <w:r w:rsidRPr="00EA5E8F">
        <w:rPr>
          <w:rFonts w:ascii="Arial" w:hAnsi="Arial" w:cs="Arial"/>
          <w:color w:val="000000" w:themeColor="text1"/>
        </w:rPr>
        <w:t>2.4. Jeigu apibūdinant pirkimo objektą techninėje specifikacijoje nurodytas standartas, techninis liudijimas ar bendrosios techninės</w:t>
      </w:r>
      <w:r w:rsidRPr="00EA5E8F">
        <w:rPr>
          <w:rFonts w:ascii="Arial" w:hAnsi="Arial" w:cs="Arial"/>
          <w:color w:val="000000"/>
        </w:rPr>
        <w:t xml:space="preserve">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5E8F">
        <w:rPr>
          <w:rFonts w:ascii="Arial" w:hAnsi="Arial" w:cs="Arial"/>
        </w:rPr>
        <w:t xml:space="preserve">turi būti laikoma, kad kiekviena tokia nuoroda yra pateikta su žodžiais „arba lygiavertis“. </w:t>
      </w:r>
    </w:p>
    <w:p w14:paraId="3C727A00" w14:textId="77777777" w:rsidR="0007094E" w:rsidRPr="00EA5E8F" w:rsidRDefault="0007094E" w:rsidP="0007094E">
      <w:pPr>
        <w:pStyle w:val="Antrat1"/>
        <w:spacing w:line="20" w:lineRule="atLeast"/>
        <w:contextualSpacing/>
        <w:rPr>
          <w:rFonts w:ascii="Arial" w:hAnsi="Arial" w:cs="Arial"/>
          <w:sz w:val="21"/>
          <w:szCs w:val="21"/>
        </w:rPr>
      </w:pPr>
      <w:bookmarkStart w:id="8" w:name="_Toc164359661"/>
      <w:r w:rsidRPr="00BA01F5">
        <w:rPr>
          <w:rFonts w:ascii="Arial" w:hAnsi="Arial" w:cs="Arial"/>
          <w:b/>
          <w:bCs/>
          <w:sz w:val="21"/>
          <w:szCs w:val="21"/>
        </w:rPr>
        <w:t>3</w:t>
      </w:r>
      <w:r w:rsidRPr="00EA5E8F">
        <w:rPr>
          <w:rFonts w:ascii="Arial" w:hAnsi="Arial" w:cs="Arial"/>
          <w:sz w:val="21"/>
          <w:szCs w:val="21"/>
        </w:rPr>
        <w:t xml:space="preserve">. </w:t>
      </w:r>
      <w:bookmarkStart w:id="9" w:name="_Ref39427921"/>
      <w:bookmarkStart w:id="10" w:name="_Ref39427927"/>
      <w:bookmarkStart w:id="11" w:name="_Ref39740354"/>
      <w:r w:rsidRPr="00C650CC">
        <w:rPr>
          <w:rFonts w:ascii="Arial" w:hAnsi="Arial" w:cs="Arial"/>
          <w:b/>
          <w:bCs/>
          <w:sz w:val="21"/>
          <w:szCs w:val="21"/>
        </w:rPr>
        <w:t>Susitikimai su tiekėjais</w:t>
      </w:r>
      <w:bookmarkEnd w:id="9"/>
      <w:bookmarkEnd w:id="10"/>
      <w:r w:rsidRPr="00C650CC">
        <w:rPr>
          <w:rFonts w:ascii="Arial" w:hAnsi="Arial" w:cs="Arial"/>
          <w:b/>
          <w:bCs/>
          <w:sz w:val="21"/>
          <w:szCs w:val="21"/>
        </w:rPr>
        <w:t xml:space="preserve"> ir objekto apžiūra</w:t>
      </w:r>
      <w:bookmarkEnd w:id="8"/>
      <w:bookmarkEnd w:id="11"/>
    </w:p>
    <w:p w14:paraId="3C727A01" w14:textId="77777777" w:rsidR="0007094E" w:rsidRDefault="0007094E" w:rsidP="0007094E">
      <w:pPr>
        <w:pStyle w:val="Sraopastraipa"/>
        <w:spacing w:after="0"/>
        <w:ind w:left="0" w:firstLine="567"/>
        <w:jc w:val="both"/>
        <w:rPr>
          <w:rFonts w:ascii="Arial" w:hAnsi="Arial" w:cs="Arial"/>
          <w:sz w:val="21"/>
          <w:szCs w:val="21"/>
        </w:rPr>
      </w:pPr>
      <w:r w:rsidRPr="00EA5E8F">
        <w:rPr>
          <w:rFonts w:ascii="Arial" w:hAnsi="Arial" w:cs="Arial"/>
          <w:iCs/>
          <w:sz w:val="21"/>
          <w:szCs w:val="21"/>
        </w:rPr>
        <w:t>3.1.</w:t>
      </w:r>
      <w:r w:rsidRPr="00EA5E8F">
        <w:rPr>
          <w:rFonts w:ascii="Arial" w:hAnsi="Arial" w:cs="Arial"/>
          <w:i/>
          <w:color w:val="FF0000"/>
          <w:sz w:val="21"/>
          <w:szCs w:val="21"/>
        </w:rPr>
        <w:t xml:space="preserve"> </w:t>
      </w:r>
      <w:r w:rsidRPr="00EA5E8F">
        <w:rPr>
          <w:rFonts w:ascii="Arial" w:hAnsi="Arial" w:cs="Arial"/>
          <w:sz w:val="21"/>
          <w:szCs w:val="21"/>
        </w:rPr>
        <w:t>Perkančioji organizacija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3C727A02" w14:textId="77777777" w:rsidR="0007094E" w:rsidRPr="00A273D0" w:rsidRDefault="0007094E" w:rsidP="0007094E">
      <w:pPr>
        <w:rPr>
          <w:lang w:eastAsia="en-US"/>
        </w:rPr>
      </w:pPr>
    </w:p>
    <w:p w14:paraId="3C727A03" w14:textId="77777777" w:rsidR="0007094E" w:rsidRPr="00A273D0" w:rsidRDefault="0007094E" w:rsidP="0007094E">
      <w:pPr>
        <w:jc w:val="right"/>
        <w:rPr>
          <w:lang w:eastAsia="en-US"/>
        </w:rPr>
      </w:pPr>
    </w:p>
    <w:p w14:paraId="3C727A04" w14:textId="77777777" w:rsidR="0007094E" w:rsidRPr="00EA5E8F" w:rsidRDefault="0007094E" w:rsidP="0007094E">
      <w:pPr>
        <w:pStyle w:val="Antrat1"/>
        <w:spacing w:line="20" w:lineRule="atLeast"/>
        <w:contextualSpacing/>
        <w:rPr>
          <w:rFonts w:ascii="Arial" w:hAnsi="Arial" w:cs="Arial"/>
          <w:sz w:val="21"/>
          <w:szCs w:val="21"/>
        </w:rPr>
      </w:pPr>
      <w:bookmarkStart w:id="12" w:name="_Ref39473754"/>
      <w:bookmarkStart w:id="13" w:name="_Ref39473761"/>
      <w:bookmarkStart w:id="14" w:name="_Ref39474188"/>
      <w:bookmarkStart w:id="15" w:name="_Toc164359662"/>
      <w:r w:rsidRPr="00BA01F5">
        <w:rPr>
          <w:rFonts w:ascii="Arial" w:hAnsi="Arial" w:cs="Arial"/>
          <w:b/>
          <w:bCs/>
          <w:sz w:val="21"/>
          <w:szCs w:val="21"/>
        </w:rPr>
        <w:lastRenderedPageBreak/>
        <w:t>4</w:t>
      </w:r>
      <w:r w:rsidRPr="00EA5E8F">
        <w:rPr>
          <w:rFonts w:ascii="Arial" w:hAnsi="Arial" w:cs="Arial"/>
          <w:sz w:val="21"/>
          <w:szCs w:val="21"/>
        </w:rPr>
        <w:t xml:space="preserve">. </w:t>
      </w:r>
      <w:r w:rsidRPr="00C650CC">
        <w:rPr>
          <w:rFonts w:ascii="Arial" w:hAnsi="Arial" w:cs="Arial"/>
          <w:b/>
          <w:bCs/>
          <w:sz w:val="21"/>
          <w:szCs w:val="21"/>
        </w:rPr>
        <w:t>Tiekėjų pašalinimo pagrindai</w:t>
      </w:r>
      <w:bookmarkEnd w:id="12"/>
      <w:bookmarkEnd w:id="13"/>
      <w:bookmarkEnd w:id="14"/>
      <w:r w:rsidRPr="00C650CC">
        <w:rPr>
          <w:rFonts w:ascii="Arial" w:hAnsi="Arial" w:cs="Arial"/>
          <w:b/>
          <w:bCs/>
          <w:sz w:val="21"/>
          <w:szCs w:val="21"/>
        </w:rPr>
        <w:t xml:space="preserve"> ir kvalifikacijos reikalavimai</w:t>
      </w:r>
      <w:bookmarkEnd w:id="15"/>
    </w:p>
    <w:p w14:paraId="3C727A05" w14:textId="77777777" w:rsidR="0007094E" w:rsidRPr="00EA5E8F" w:rsidRDefault="0007094E" w:rsidP="0007094E">
      <w:pPr>
        <w:pStyle w:val="Sraopastraipa"/>
        <w:spacing w:after="120" w:line="20" w:lineRule="atLeast"/>
        <w:ind w:left="0" w:firstLine="567"/>
        <w:jc w:val="both"/>
        <w:rPr>
          <w:rFonts w:ascii="Arial" w:hAnsi="Arial" w:cs="Arial"/>
          <w:sz w:val="21"/>
          <w:szCs w:val="21"/>
        </w:rPr>
      </w:pPr>
      <w:r w:rsidRPr="00EA5E8F">
        <w:rPr>
          <w:rFonts w:ascii="Arial" w:hAnsi="Arial" w:cs="Arial"/>
          <w:sz w:val="21"/>
          <w:szCs w:val="21"/>
        </w:rPr>
        <w:t>4.1. Reikalavimai dėl tiekėjo ir</w:t>
      </w:r>
      <w:bookmarkStart w:id="16" w:name="_Hlk41039660"/>
      <w:r w:rsidRPr="00EA5E8F">
        <w:rPr>
          <w:rFonts w:ascii="Arial" w:hAnsi="Arial" w:cs="Arial"/>
          <w:sz w:val="21"/>
          <w:szCs w:val="21"/>
        </w:rPr>
        <w:t xml:space="preserve"> subtiekėjų (jei taikoma), ūkio subjektų, kurių pajėgumais tiekėjas remiasi, </w:t>
      </w:r>
      <w:bookmarkEnd w:id="16"/>
      <w:r w:rsidRPr="00EA5E8F">
        <w:rPr>
          <w:rFonts w:ascii="Arial" w:hAnsi="Arial" w:cs="Arial"/>
          <w:sz w:val="21"/>
          <w:szCs w:val="21"/>
        </w:rPr>
        <w:t xml:space="preserve">pašalinimo pagrindų nebuvimo bei jų nebuvimą patvirtinantys dokumentai nurodyti specialiųjų </w:t>
      </w:r>
      <w:r w:rsidRPr="00EA5E8F">
        <w:rPr>
          <w:rFonts w:ascii="Arial" w:eastAsia="Calibri" w:hAnsi="Arial" w:cs="Arial"/>
          <w:sz w:val="21"/>
          <w:szCs w:val="21"/>
        </w:rPr>
        <w:t xml:space="preserve">pirkimo sąlygų </w:t>
      </w:r>
      <w:r w:rsidRPr="00EA5E8F">
        <w:rPr>
          <w:rFonts w:ascii="Arial" w:hAnsi="Arial" w:cs="Arial"/>
          <w:sz w:val="21"/>
          <w:szCs w:val="21"/>
        </w:rPr>
        <w:t xml:space="preserve">3  </w:t>
      </w:r>
      <w:r w:rsidRPr="00EA5E8F">
        <w:rPr>
          <w:rFonts w:ascii="Arial" w:eastAsia="Calibri" w:hAnsi="Arial" w:cs="Arial"/>
          <w:sz w:val="21"/>
          <w:szCs w:val="21"/>
        </w:rPr>
        <w:t>priede</w:t>
      </w:r>
      <w:r w:rsidRPr="00EA5E8F">
        <w:rPr>
          <w:rFonts w:ascii="Arial" w:hAnsi="Arial" w:cs="Arial"/>
          <w:sz w:val="21"/>
          <w:szCs w:val="21"/>
        </w:rPr>
        <w:t xml:space="preserve">. </w:t>
      </w:r>
    </w:p>
    <w:p w14:paraId="3C727A06" w14:textId="1969A886" w:rsidR="0007094E" w:rsidRPr="00EA5E8F" w:rsidRDefault="0007094E" w:rsidP="0007094E">
      <w:pPr>
        <w:pStyle w:val="Sraopastraipa"/>
        <w:tabs>
          <w:tab w:val="left" w:pos="851"/>
        </w:tabs>
        <w:spacing w:after="0" w:line="20" w:lineRule="atLeast"/>
        <w:ind w:left="0" w:firstLine="567"/>
        <w:jc w:val="both"/>
        <w:rPr>
          <w:rFonts w:ascii="Arial" w:hAnsi="Arial" w:cs="Arial"/>
          <w:sz w:val="21"/>
          <w:szCs w:val="21"/>
        </w:rPr>
      </w:pPr>
      <w:r w:rsidRPr="00EA5E8F">
        <w:rPr>
          <w:rFonts w:ascii="Arial" w:hAnsi="Arial" w:cs="Arial"/>
          <w:sz w:val="21"/>
          <w:szCs w:val="21"/>
        </w:rPr>
        <w:t>4.2. Tiekėjams nustatomi kvalifika</w:t>
      </w:r>
      <w:r w:rsidR="005216F8">
        <w:rPr>
          <w:rFonts w:ascii="Arial" w:hAnsi="Arial" w:cs="Arial"/>
          <w:sz w:val="21"/>
          <w:szCs w:val="21"/>
        </w:rPr>
        <w:t>c</w:t>
      </w:r>
      <w:r w:rsidRPr="00EA5E8F">
        <w:rPr>
          <w:rFonts w:ascii="Arial" w:hAnsi="Arial" w:cs="Arial"/>
          <w:sz w:val="21"/>
          <w:szCs w:val="21"/>
        </w:rPr>
        <w:t>ijos reikalavimai ir reikalavimai dėl aplinkos apsaugos vadybos sistemos standartų laikymosi ir jų atitiktį patvirtinantys dokumentai nurodyti specialiųjų pirkimo sąlygų</w:t>
      </w:r>
      <w:r w:rsidRPr="00EA5E8F">
        <w:rPr>
          <w:rFonts w:ascii="Arial" w:hAnsi="Arial" w:cs="Arial"/>
          <w:color w:val="00B050"/>
          <w:sz w:val="21"/>
          <w:szCs w:val="21"/>
        </w:rPr>
        <w:t xml:space="preserve"> </w:t>
      </w:r>
      <w:r w:rsidRPr="00EA5E8F">
        <w:rPr>
          <w:rFonts w:ascii="Arial" w:hAnsi="Arial" w:cs="Arial"/>
          <w:sz w:val="21"/>
          <w:szCs w:val="21"/>
        </w:rPr>
        <w:t xml:space="preserve">4 priede. </w:t>
      </w:r>
    </w:p>
    <w:p w14:paraId="3C727A07" w14:textId="77777777" w:rsidR="0007094E" w:rsidRPr="00EA5E8F" w:rsidRDefault="0007094E" w:rsidP="0007094E">
      <w:pPr>
        <w:pStyle w:val="Antrat1"/>
        <w:tabs>
          <w:tab w:val="left" w:pos="567"/>
        </w:tabs>
        <w:spacing w:after="0"/>
        <w:contextualSpacing/>
        <w:jc w:val="both"/>
        <w:rPr>
          <w:rFonts w:ascii="Arial" w:hAnsi="Arial" w:cs="Arial"/>
          <w:sz w:val="21"/>
          <w:szCs w:val="21"/>
        </w:rPr>
      </w:pPr>
      <w:bookmarkStart w:id="17" w:name="_Toc164359663"/>
      <w:r w:rsidRPr="00BA01F5">
        <w:rPr>
          <w:rFonts w:ascii="Arial" w:hAnsi="Arial" w:cs="Arial"/>
          <w:b/>
          <w:bCs/>
          <w:sz w:val="21"/>
          <w:szCs w:val="21"/>
        </w:rPr>
        <w:t>5</w:t>
      </w:r>
      <w:r w:rsidRPr="00EA5E8F">
        <w:rPr>
          <w:rFonts w:ascii="Arial" w:hAnsi="Arial" w:cs="Arial"/>
          <w:sz w:val="21"/>
          <w:szCs w:val="21"/>
        </w:rPr>
        <w:t>.</w:t>
      </w:r>
      <w:r>
        <w:rPr>
          <w:rFonts w:ascii="Arial" w:hAnsi="Arial" w:cs="Arial"/>
          <w:sz w:val="21"/>
          <w:szCs w:val="21"/>
        </w:rPr>
        <w:t xml:space="preserve"> </w:t>
      </w:r>
      <w:r w:rsidRPr="000E32EF">
        <w:rPr>
          <w:rFonts w:ascii="Arial" w:hAnsi="Arial" w:cs="Arial"/>
          <w:b/>
          <w:bCs/>
          <w:sz w:val="21"/>
          <w:szCs w:val="21"/>
        </w:rPr>
        <w:t>Reikalavimai, susiję su nacionaliniu saugumu</w:t>
      </w:r>
      <w:bookmarkEnd w:id="17"/>
      <w:r w:rsidRPr="00EA5E8F">
        <w:rPr>
          <w:rFonts w:ascii="Arial" w:hAnsi="Arial" w:cs="Arial"/>
          <w:sz w:val="21"/>
          <w:szCs w:val="21"/>
        </w:rPr>
        <w:t xml:space="preserve"> </w:t>
      </w:r>
    </w:p>
    <w:p w14:paraId="3C727A08" w14:textId="77777777" w:rsidR="0007094E" w:rsidRPr="00EA5E8F" w:rsidRDefault="0007094E" w:rsidP="0007094E">
      <w:pPr>
        <w:spacing w:after="0" w:line="240" w:lineRule="auto"/>
        <w:ind w:firstLine="567"/>
        <w:jc w:val="both"/>
        <w:rPr>
          <w:rFonts w:ascii="Arial" w:hAnsi="Arial" w:cs="Arial"/>
          <w:iCs/>
        </w:rPr>
      </w:pPr>
      <w:r w:rsidRPr="00EA5E8F">
        <w:rPr>
          <w:rFonts w:ascii="Arial" w:hAnsi="Arial" w:cs="Arial"/>
          <w:color w:val="000000" w:themeColor="text1"/>
        </w:rPr>
        <w:t xml:space="preserve">5.1. </w:t>
      </w:r>
      <w:r w:rsidRPr="00EA5E8F">
        <w:rPr>
          <w:rFonts w:ascii="Arial" w:hAnsi="Arial" w:cs="Arial"/>
        </w:rPr>
        <w:t>Perkančioji organizacija atmes tiekėjo pasiūlymą, jei bus tenkinama (-</w:t>
      </w:r>
      <w:proofErr w:type="spellStart"/>
      <w:r w:rsidRPr="00EA5E8F">
        <w:rPr>
          <w:rFonts w:ascii="Arial" w:hAnsi="Arial" w:cs="Arial"/>
        </w:rPr>
        <w:t>os</w:t>
      </w:r>
      <w:proofErr w:type="spellEnd"/>
      <w:r w:rsidRPr="00EA5E8F">
        <w:rPr>
          <w:rFonts w:ascii="Arial" w:hAnsi="Arial" w:cs="Arial"/>
        </w:rPr>
        <w:t>) VPĮ 45 straipsnio 2</w:t>
      </w:r>
      <w:r w:rsidRPr="00EA5E8F">
        <w:rPr>
          <w:rFonts w:ascii="Arial" w:hAnsi="Arial" w:cs="Arial"/>
          <w:vertAlign w:val="superscript"/>
        </w:rPr>
        <w:t>1</w:t>
      </w:r>
      <w:r w:rsidRPr="00EA5E8F">
        <w:rPr>
          <w:rFonts w:ascii="Arial" w:hAnsi="Arial" w:cs="Arial"/>
        </w:rPr>
        <w:t xml:space="preserve"> dalies 1 punkte ir (arba) 2 punkte nurodyta sąlyga. </w:t>
      </w:r>
      <w:r w:rsidRPr="00EA5E8F">
        <w:rPr>
          <w:rFonts w:ascii="Arial" w:hAnsi="Arial" w:cs="Arial"/>
          <w:iCs/>
        </w:rPr>
        <w:t>Tiekėjas kartu su pasiūlymu turi pateikti laisvos formos atitikties deklaraciją.</w:t>
      </w:r>
    </w:p>
    <w:p w14:paraId="3C727A09"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sz w:val="21"/>
          <w:szCs w:val="21"/>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3C727A0A"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iCs/>
          <w:sz w:val="21"/>
          <w:szCs w:val="21"/>
        </w:rPr>
        <w:t>5.3.</w:t>
      </w:r>
      <w:r w:rsidRPr="00EA5E8F">
        <w:rPr>
          <w:rFonts w:ascii="Arial" w:hAnsi="Arial" w:cs="Arial"/>
          <w:i/>
          <w:iCs/>
          <w:color w:val="FF0000"/>
          <w:sz w:val="21"/>
          <w:szCs w:val="21"/>
        </w:rPr>
        <w:t xml:space="preserve"> </w:t>
      </w:r>
      <w:r w:rsidRPr="00EA5E8F">
        <w:rPr>
          <w:rFonts w:ascii="Arial" w:hAnsi="Arial" w:cs="Arial"/>
          <w:sz w:val="21"/>
          <w:szCs w:val="2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727A0B"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sz w:val="21"/>
          <w:szCs w:val="21"/>
        </w:rPr>
        <w:t xml:space="preserve">5.4. Perkančioji organizacija laiko, kad </w:t>
      </w:r>
      <w:r w:rsidRPr="00EA5E8F">
        <w:rPr>
          <w:rFonts w:ascii="Arial" w:hAnsi="Arial" w:cs="Arial"/>
          <w:color w:val="000000"/>
          <w:sz w:val="21"/>
          <w:szCs w:val="21"/>
          <w:shd w:val="clear" w:color="auto" w:fill="FFFFFF"/>
        </w:rPr>
        <w:t>pirkimo objektas kelia grėsmę nacionaliniam saugumui</w:t>
      </w:r>
      <w:r w:rsidRPr="00EA5E8F">
        <w:rPr>
          <w:rFonts w:ascii="Arial" w:hAnsi="Arial" w:cs="Arial"/>
          <w:sz w:val="21"/>
          <w:szCs w:val="21"/>
        </w:rPr>
        <w:t xml:space="preserve">, jei jis atitinka VPĮ 37 straipsnio 9 dalies 1 ir (ar) 2 punkte numatytas sąlygas. </w:t>
      </w:r>
      <w:r w:rsidRPr="00EA5E8F">
        <w:rPr>
          <w:rFonts w:ascii="Arial" w:eastAsia="Times New Roman" w:hAnsi="Arial" w:cs="Arial"/>
          <w:color w:val="000000" w:themeColor="text1"/>
          <w:sz w:val="21"/>
          <w:szCs w:val="21"/>
        </w:rPr>
        <w:t>Tiekėjai kartu su pasiūlymu turi pateikti Viešųjų pirkimų tarnybos nustatytos formos atitikties deklaraciją</w:t>
      </w:r>
      <w:r w:rsidRPr="00EA5E8F">
        <w:rPr>
          <w:rStyle w:val="Puslapioinaosnuoroda"/>
          <w:rFonts w:ascii="Arial" w:eastAsia="Times New Roman" w:hAnsi="Arial" w:cs="Arial"/>
          <w:color w:val="000000" w:themeColor="text1"/>
          <w:sz w:val="21"/>
          <w:szCs w:val="21"/>
        </w:rPr>
        <w:footnoteReference w:id="1"/>
      </w:r>
      <w:r w:rsidRPr="00EA5E8F">
        <w:rPr>
          <w:rFonts w:ascii="Arial" w:eastAsia="Times New Roman" w:hAnsi="Arial" w:cs="Arial"/>
          <w:color w:val="000000" w:themeColor="text1"/>
          <w:sz w:val="21"/>
          <w:szCs w:val="21"/>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727A0C" w14:textId="77777777" w:rsidR="0007094E" w:rsidRPr="00EA5E8F" w:rsidRDefault="0007094E" w:rsidP="0007094E">
      <w:pPr>
        <w:spacing w:after="0" w:line="240" w:lineRule="auto"/>
        <w:ind w:firstLine="567"/>
        <w:jc w:val="both"/>
        <w:rPr>
          <w:rFonts w:ascii="Arial" w:hAnsi="Arial" w:cs="Arial"/>
          <w:i/>
          <w:iCs/>
          <w:color w:val="7030A0"/>
        </w:rPr>
      </w:pPr>
      <w:r w:rsidRPr="00EA5E8F">
        <w:rPr>
          <w:rFonts w:ascii="Arial" w:hAnsi="Arial" w:cs="Arial"/>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A5E8F">
        <w:rPr>
          <w:rFonts w:ascii="Arial" w:hAnsi="Arial" w:cs="Arial"/>
          <w:i/>
          <w:iCs/>
          <w:color w:val="7030A0"/>
        </w:rPr>
        <w:t>.</w:t>
      </w:r>
    </w:p>
    <w:p w14:paraId="3C727A0D" w14:textId="77777777" w:rsidR="0007094E" w:rsidRPr="00EA5E8F" w:rsidRDefault="0007094E" w:rsidP="0007094E">
      <w:pPr>
        <w:spacing w:after="0" w:line="240" w:lineRule="auto"/>
        <w:ind w:firstLine="567"/>
        <w:jc w:val="both"/>
        <w:rPr>
          <w:rFonts w:ascii="Arial" w:hAnsi="Arial" w:cs="Arial"/>
        </w:rPr>
      </w:pPr>
      <w:r w:rsidRPr="00EA5E8F">
        <w:rPr>
          <w:rFonts w:ascii="Arial" w:hAnsi="Arial" w:cs="Arial"/>
        </w:rPr>
        <w:t xml:space="preserve">5.5. Perkančioji organizacija </w:t>
      </w:r>
      <w:r w:rsidRPr="00EA5E8F">
        <w:rPr>
          <w:rFonts w:ascii="Arial" w:hAnsi="Arial" w:cs="Arial"/>
          <w:color w:val="000000"/>
          <w:shd w:val="clear" w:color="auto" w:fill="FFFFFF"/>
        </w:rPr>
        <w:t>laiko, kad tiekėjas turi interesų, galinčių kelti grėsmę nacionaliniam saugumui</w:t>
      </w:r>
      <w:r w:rsidRPr="00EA5E8F">
        <w:rPr>
          <w:rFonts w:ascii="Arial" w:hAnsi="Arial" w:cs="Arial"/>
        </w:rPr>
        <w:t xml:space="preserve">, jei jis, </w:t>
      </w:r>
      <w:r w:rsidRPr="00EA5E8F">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A5E8F">
        <w:rPr>
          <w:rFonts w:ascii="Arial" w:eastAsia="Times New Roman" w:hAnsi="Arial" w:cs="Arial"/>
          <w:color w:val="000000" w:themeColor="text1"/>
          <w:lang w:eastAsia="en-US"/>
        </w:rPr>
        <w:t>Viešųjų pirkimų tarnybos nustatytos formos atitikties deklaraciją</w:t>
      </w:r>
      <w:r w:rsidRPr="00EA5E8F">
        <w:rPr>
          <w:rStyle w:val="Puslapioinaosnuoroda"/>
          <w:rFonts w:ascii="Arial" w:eastAsia="Times New Roman" w:hAnsi="Arial" w:cs="Arial"/>
          <w:color w:val="000000" w:themeColor="text1"/>
          <w:lang w:eastAsia="en-US"/>
        </w:rPr>
        <w:footnoteReference w:id="2"/>
      </w:r>
      <w:r w:rsidRPr="00EA5E8F">
        <w:rPr>
          <w:rFonts w:ascii="Arial" w:eastAsia="Times New Roman" w:hAnsi="Arial" w:cs="Arial"/>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3C727A0E" w14:textId="77777777" w:rsidR="0007094E" w:rsidRPr="00EA5E8F" w:rsidRDefault="0007094E" w:rsidP="0007094E">
      <w:pPr>
        <w:spacing w:after="0" w:line="240" w:lineRule="auto"/>
        <w:ind w:firstLine="567"/>
        <w:jc w:val="both"/>
        <w:rPr>
          <w:rFonts w:ascii="Arial" w:hAnsi="Arial" w:cs="Arial"/>
          <w:i/>
          <w:iCs/>
          <w:shd w:val="clear" w:color="auto" w:fill="FFFFFF"/>
        </w:rPr>
      </w:pPr>
      <w:r w:rsidRPr="00EA5E8F">
        <w:rPr>
          <w:rFonts w:ascii="Arial" w:hAnsi="Arial" w:cs="Arial"/>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C727A0F" w14:textId="77777777" w:rsidR="0007094E" w:rsidRPr="000E32EF" w:rsidRDefault="0007094E" w:rsidP="0007094E">
      <w:pPr>
        <w:pStyle w:val="Antrat1"/>
        <w:spacing w:line="20" w:lineRule="atLeast"/>
        <w:contextualSpacing/>
        <w:rPr>
          <w:rFonts w:ascii="Arial" w:hAnsi="Arial" w:cs="Arial"/>
          <w:b/>
          <w:bCs/>
          <w:sz w:val="21"/>
          <w:szCs w:val="21"/>
        </w:rPr>
      </w:pPr>
      <w:bookmarkStart w:id="18" w:name="_Ref39666794"/>
      <w:bookmarkStart w:id="19" w:name="_Ref39666796"/>
      <w:bookmarkStart w:id="20" w:name="_Toc164359664"/>
      <w:r w:rsidRPr="000E32EF">
        <w:rPr>
          <w:rFonts w:ascii="Arial" w:hAnsi="Arial" w:cs="Arial"/>
          <w:b/>
          <w:bCs/>
          <w:sz w:val="21"/>
          <w:szCs w:val="21"/>
        </w:rPr>
        <w:lastRenderedPageBreak/>
        <w:t>6. Specialieji reikalavimai pasiūlymų rengimui ir pateikimui</w:t>
      </w:r>
      <w:bookmarkEnd w:id="18"/>
      <w:bookmarkEnd w:id="19"/>
      <w:bookmarkEnd w:id="20"/>
    </w:p>
    <w:p w14:paraId="3C727A10" w14:textId="77777777" w:rsidR="0007094E" w:rsidRPr="00EA5E8F" w:rsidRDefault="0007094E" w:rsidP="0007094E">
      <w:pPr>
        <w:pStyle w:val="Sraopastraipa"/>
        <w:tabs>
          <w:tab w:val="left" w:pos="1134"/>
        </w:tabs>
        <w:spacing w:line="240" w:lineRule="auto"/>
        <w:ind w:left="710"/>
        <w:jc w:val="both"/>
        <w:rPr>
          <w:rFonts w:ascii="Arial" w:hAnsi="Arial" w:cs="Arial"/>
          <w:i/>
          <w:iCs/>
          <w:color w:val="7030A0"/>
          <w:sz w:val="21"/>
          <w:szCs w:val="21"/>
        </w:rPr>
      </w:pPr>
      <w:r w:rsidRPr="00EA5E8F">
        <w:rPr>
          <w:rFonts w:ascii="Arial" w:hAnsi="Arial" w:cs="Arial"/>
          <w:sz w:val="21"/>
          <w:szCs w:val="21"/>
        </w:rPr>
        <w:t>6.1. Tiekėjo pasiūlymą sudaro CVP IS pateikiamų ir žemiau nurodytų dokumentų visuma:</w:t>
      </w:r>
    </w:p>
    <w:p w14:paraId="3C727A11"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tiekėjo pasirašytas pasiūlymas, parengtas pagal specialiųjų pirkimo sąlygų </w:t>
      </w:r>
      <w:r w:rsidRPr="00EA5E8F">
        <w:rPr>
          <w:rFonts w:ascii="Arial" w:hAnsi="Arial" w:cs="Arial"/>
          <w:sz w:val="21"/>
          <w:szCs w:val="21"/>
          <w:shd w:val="clear" w:color="auto" w:fill="FFFFFF"/>
        </w:rPr>
        <w:t xml:space="preserve">6 </w:t>
      </w:r>
      <w:r w:rsidRPr="00EA5E8F">
        <w:rPr>
          <w:rFonts w:ascii="Arial" w:hAnsi="Arial" w:cs="Arial"/>
          <w:sz w:val="21"/>
          <w:szCs w:val="21"/>
        </w:rPr>
        <w:t>priede pateiktą pasiūlymo formą.</w:t>
      </w:r>
    </w:p>
    <w:p w14:paraId="3C727A12"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užpildytas EBVPD (specialiųjų pirkimo sąlygų 5 priedas). Pasirašydamas pasiūlymą, tiekėjas patvirtina ir EBVPD tikrumą;</w:t>
      </w:r>
    </w:p>
    <w:p w14:paraId="3C727A13"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jungtinės veiklos sutarties kopija (jeigu pirkime dalyvauja ūkio subjektų grupė jungtinės veiklos sutarties pagrindu);</w:t>
      </w:r>
    </w:p>
    <w:p w14:paraId="3C727A14"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dokumentas, patvirtinantis, kad asmuo, kuris pasirašė pasiūlymą (jei jis ne tiekėjo vadovas), turėjo teisę jį pasirašyti;</w:t>
      </w:r>
    </w:p>
    <w:p w14:paraId="3C727A15"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jei tiekėjas pasitelkia ūkio subjektus, kurių pajėgumais remiasi, – įrodymai, kad šie ištekliai bus prieinami per visą sutartinių įsipareigojimų vykdymo laikotarpį (specialiųjų pirkimo sąlygų 10 priedas);</w:t>
      </w:r>
    </w:p>
    <w:p w14:paraId="3C727A16"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 jei tiekėjas pasitelkia subtiekėjus, subtiekėjo deklaracija ar kitas dokumentas, patvirtinantis jo sutikimą būti subtiekėju pirkime (specialiųjų pirkimo sąlygų 10 priedas);</w:t>
      </w:r>
    </w:p>
    <w:p w14:paraId="3C727A17"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Užpildytas darbų kiekių žiniaraštis (specialiųjų pirkimo sąlygų 2 priedas);</w:t>
      </w:r>
    </w:p>
    <w:p w14:paraId="3C727A18"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rPr>
      </w:pPr>
      <w:r w:rsidRPr="00EA5E8F">
        <w:rPr>
          <w:rFonts w:ascii="Arial" w:hAnsi="Arial" w:cs="Arial"/>
          <w:sz w:val="21"/>
          <w:szCs w:val="21"/>
        </w:rPr>
        <w:t>Nacionalinio saugumo reikalavimų deklaracija (specialiųjų pirkimo sąlygų 8 priedas);</w:t>
      </w:r>
    </w:p>
    <w:p w14:paraId="3C727A19"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VPĮ 45 str. 2(1) reikalavimų atitikties deklaracija (specialiųjų pirkimo sąlygų 9 priedas);</w:t>
      </w:r>
    </w:p>
    <w:p w14:paraId="3C727A1A"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Specialistų sąrašas (specialiųjų pirkimo sąlygų 11 priedas);</w:t>
      </w:r>
    </w:p>
    <w:p w14:paraId="3C727A1B"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Tiekėjo įvykdytų darbų sąrašas (specialiųjų pirkimo sąlygų 12 priedas);</w:t>
      </w:r>
    </w:p>
    <w:p w14:paraId="3C727A1C"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Kiti pirkimo sąlygose reikalaujami dokumentai.</w:t>
      </w:r>
    </w:p>
    <w:p w14:paraId="3C727A1D" w14:textId="77777777" w:rsidR="0007094E" w:rsidRPr="00EA5E8F" w:rsidRDefault="0007094E" w:rsidP="0007094E">
      <w:pPr>
        <w:tabs>
          <w:tab w:val="left" w:pos="1134"/>
        </w:tabs>
        <w:spacing w:after="0" w:line="240" w:lineRule="auto"/>
        <w:ind w:firstLine="709"/>
        <w:jc w:val="both"/>
        <w:rPr>
          <w:rFonts w:ascii="Arial" w:hAnsi="Arial" w:cs="Arial"/>
          <w:u w:val="single"/>
        </w:rPr>
      </w:pPr>
      <w:r w:rsidRPr="00EA5E8F">
        <w:rPr>
          <w:rFonts w:ascii="Arial" w:hAnsi="Arial" w:cs="Arial"/>
        </w:rPr>
        <w:t>6.2.</w:t>
      </w:r>
      <w:r w:rsidRPr="00EA5E8F">
        <w:rPr>
          <w:rFonts w:ascii="Arial" w:eastAsia="Calibri" w:hAnsi="Arial" w:cs="Arial"/>
          <w:i/>
          <w:color w:val="FF0000"/>
        </w:rPr>
        <w:t xml:space="preserve"> </w:t>
      </w:r>
      <w:r w:rsidRPr="00EA5E8F">
        <w:rPr>
          <w:rFonts w:ascii="Arial" w:eastAsia="Calibri" w:hAnsi="Arial" w:cs="Arial"/>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A5E8F">
        <w:rPr>
          <w:rFonts w:ascii="Arial" w:hAnsi="Arial" w:cs="Arial"/>
        </w:rPr>
        <w:t>Perkančiajai organizacijai kilus abejonių dėl dokumentų tikrumo, ji turi teisę reikalauti pateikti dokumentų originalus.</w:t>
      </w:r>
      <w:r w:rsidRPr="00EA5E8F">
        <w:rPr>
          <w:rFonts w:ascii="Arial" w:eastAsia="Calibri" w:hAnsi="Arial" w:cs="Arial"/>
        </w:rPr>
        <w:t xml:space="preserve"> Gali būti:</w:t>
      </w:r>
    </w:p>
    <w:p w14:paraId="3C727A1E" w14:textId="77777777" w:rsidR="0007094E" w:rsidRPr="00EA5E8F" w:rsidRDefault="0007094E" w:rsidP="0007094E">
      <w:pPr>
        <w:pStyle w:val="Sraopastraipa"/>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6.2.1 pateikiami kvalifikuotu elektroniniu parašu pasirašyti elektroninėmis priemonėmis suformuoti dokumentai;</w:t>
      </w:r>
    </w:p>
    <w:p w14:paraId="3C727A1F" w14:textId="77777777" w:rsidR="0007094E" w:rsidRPr="00EA5E8F" w:rsidRDefault="0007094E" w:rsidP="0007094E">
      <w:pPr>
        <w:tabs>
          <w:tab w:val="left" w:pos="1134"/>
        </w:tabs>
        <w:spacing w:after="0" w:line="240" w:lineRule="auto"/>
        <w:ind w:firstLine="709"/>
        <w:jc w:val="both"/>
        <w:rPr>
          <w:rFonts w:ascii="Arial" w:hAnsi="Arial" w:cs="Arial"/>
        </w:rPr>
      </w:pPr>
      <w:r w:rsidRPr="00EA5E8F">
        <w:rPr>
          <w:rFonts w:ascii="Arial" w:hAnsi="Arial" w:cs="Arial"/>
        </w:rPr>
        <w:t>6.2.2 skaitmeninės dokumentų kopijos (fiziniu parašu tvirtinami dokumentai turi būti pateikiami pasirašyti ir nuskenuoti).</w:t>
      </w:r>
    </w:p>
    <w:p w14:paraId="3C727A20" w14:textId="77777777" w:rsidR="0007094E" w:rsidRPr="00EA5E8F" w:rsidRDefault="0007094E" w:rsidP="0007094E">
      <w:pPr>
        <w:pStyle w:val="Sraopastraipa"/>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 xml:space="preserve">6.3.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727A21" w14:textId="77777777" w:rsidR="0007094E" w:rsidRPr="00EA5E8F" w:rsidRDefault="0007094E" w:rsidP="0007094E">
      <w:pPr>
        <w:pStyle w:val="Sraopastraipa"/>
        <w:numPr>
          <w:ilvl w:val="1"/>
          <w:numId w:val="8"/>
        </w:numPr>
        <w:tabs>
          <w:tab w:val="left" w:pos="851"/>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Bendra pasiūlymo kaina su PVM  turi būti nurodoma dviejų skaičių po kablelio tikslumu. Šią kainą sudarančios kainos sudedamosios dalys ar įkainiai gali būti išreikštos neribojant skaičių po kablelio kiekio</w:t>
      </w:r>
      <w:r w:rsidRPr="00EA5E8F">
        <w:rPr>
          <w:rFonts w:ascii="Arial" w:eastAsia="Arial" w:hAnsi="Arial" w:cs="Arial"/>
          <w:color w:val="7030A0"/>
          <w:sz w:val="21"/>
          <w:szCs w:val="21"/>
        </w:rPr>
        <w:t>.</w:t>
      </w:r>
    </w:p>
    <w:p w14:paraId="3C727A22" w14:textId="77777777" w:rsidR="0007094E" w:rsidRPr="00EA5E8F" w:rsidRDefault="0007094E" w:rsidP="0007094E">
      <w:pPr>
        <w:pStyle w:val="Sraopastraipa"/>
        <w:numPr>
          <w:ilvl w:val="1"/>
          <w:numId w:val="8"/>
        </w:numPr>
        <w:tabs>
          <w:tab w:val="left" w:pos="993"/>
          <w:tab w:val="left" w:pos="1134"/>
        </w:tabs>
        <w:spacing w:after="0" w:line="240" w:lineRule="auto"/>
        <w:ind w:left="0" w:firstLine="709"/>
        <w:jc w:val="both"/>
        <w:rPr>
          <w:rFonts w:ascii="Arial" w:hAnsi="Arial" w:cs="Arial"/>
          <w:sz w:val="21"/>
          <w:szCs w:val="21"/>
        </w:rPr>
      </w:pPr>
      <w:r w:rsidRPr="00EA5E8F">
        <w:rPr>
          <w:rFonts w:ascii="Arial" w:eastAsia="Arial" w:hAnsi="Arial" w:cs="Arial"/>
          <w:sz w:val="21"/>
          <w:szCs w:val="21"/>
        </w:rPr>
        <w:t xml:space="preserve">Tiekėjų pasiūlymuose nurodytos kainos bus vertinamos </w:t>
      </w:r>
      <w:r w:rsidRPr="00EA5E8F">
        <w:rPr>
          <w:rFonts w:ascii="Arial" w:hAnsi="Arial" w:cs="Arial"/>
          <w:sz w:val="21"/>
          <w:szCs w:val="21"/>
        </w:rPr>
        <w:t xml:space="preserve">ir lyginamos su visais mokesčiais, įskaitant PVM. </w:t>
      </w:r>
    </w:p>
    <w:p w14:paraId="3C727A23" w14:textId="77777777" w:rsidR="0007094E" w:rsidRPr="000E32EF" w:rsidRDefault="0007094E" w:rsidP="0007094E">
      <w:pPr>
        <w:pStyle w:val="Antrat1"/>
        <w:numPr>
          <w:ilvl w:val="0"/>
          <w:numId w:val="8"/>
        </w:numPr>
        <w:tabs>
          <w:tab w:val="num" w:pos="360"/>
          <w:tab w:val="left" w:pos="709"/>
        </w:tabs>
        <w:ind w:left="0" w:firstLine="0"/>
        <w:rPr>
          <w:rFonts w:ascii="Arial" w:hAnsi="Arial" w:cs="Arial"/>
          <w:b/>
          <w:bCs/>
          <w:sz w:val="21"/>
          <w:szCs w:val="21"/>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4359665"/>
      <w:bookmarkEnd w:id="21"/>
      <w:bookmarkEnd w:id="22"/>
      <w:bookmarkEnd w:id="23"/>
      <w:bookmarkEnd w:id="24"/>
      <w:bookmarkEnd w:id="25"/>
      <w:r w:rsidRPr="000E32EF">
        <w:rPr>
          <w:rFonts w:ascii="Arial" w:hAnsi="Arial" w:cs="Arial"/>
          <w:b/>
          <w:bCs/>
          <w:sz w:val="21"/>
          <w:szCs w:val="21"/>
        </w:rPr>
        <w:t>Pasiūlymo galiojimo užtikrinimas</w:t>
      </w:r>
      <w:bookmarkEnd w:id="26"/>
      <w:bookmarkEnd w:id="27"/>
      <w:bookmarkEnd w:id="28"/>
    </w:p>
    <w:p w14:paraId="3C727A24" w14:textId="77777777" w:rsidR="0007094E" w:rsidRPr="003A64F2" w:rsidRDefault="0007094E" w:rsidP="0007094E">
      <w:pPr>
        <w:pStyle w:val="Sraopastraipa"/>
        <w:spacing w:after="0" w:line="240" w:lineRule="auto"/>
        <w:ind w:left="0" w:firstLine="567"/>
        <w:jc w:val="both"/>
        <w:rPr>
          <w:rFonts w:ascii="Arial" w:hAnsi="Arial" w:cs="Arial"/>
          <w:sz w:val="21"/>
          <w:szCs w:val="21"/>
        </w:rPr>
      </w:pPr>
      <w:r w:rsidRPr="003A64F2">
        <w:rPr>
          <w:rFonts w:ascii="Arial" w:hAnsi="Arial" w:cs="Arial"/>
          <w:sz w:val="21"/>
          <w:szCs w:val="21"/>
        </w:rPr>
        <w:t xml:space="preserve">7.1.  </w:t>
      </w:r>
      <w:r w:rsidRPr="003A64F2">
        <w:rPr>
          <w:rFonts w:ascii="Arial" w:eastAsia="Calibri" w:hAnsi="Arial" w:cs="Arial"/>
          <w:sz w:val="21"/>
          <w:szCs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727A25" w14:textId="77777777" w:rsidR="0007094E" w:rsidRPr="00524B6E" w:rsidRDefault="0007094E" w:rsidP="0007094E">
      <w:pPr>
        <w:pStyle w:val="Antrat1"/>
        <w:numPr>
          <w:ilvl w:val="0"/>
          <w:numId w:val="8"/>
        </w:numPr>
        <w:tabs>
          <w:tab w:val="num" w:pos="360"/>
          <w:tab w:val="left" w:pos="709"/>
        </w:tabs>
        <w:spacing w:line="20" w:lineRule="atLeast"/>
        <w:ind w:left="0" w:firstLine="0"/>
        <w:contextualSpacing/>
        <w:rPr>
          <w:rFonts w:ascii="Arial" w:hAnsi="Arial" w:cs="Arial"/>
          <w:b/>
          <w:bCs/>
          <w:sz w:val="21"/>
          <w:szCs w:val="21"/>
        </w:rPr>
      </w:pPr>
      <w:bookmarkStart w:id="29" w:name="_Toc162365382"/>
      <w:bookmarkStart w:id="30" w:name="_Toc162615807"/>
      <w:bookmarkStart w:id="31" w:name="_Toc162619985"/>
      <w:bookmarkStart w:id="32" w:name="_Toc162365383"/>
      <w:bookmarkStart w:id="33" w:name="_Toc162615808"/>
      <w:bookmarkStart w:id="34" w:name="_Toc162619986"/>
      <w:bookmarkStart w:id="35" w:name="_Toc162365384"/>
      <w:bookmarkStart w:id="36" w:name="_Toc162615809"/>
      <w:bookmarkStart w:id="37" w:name="_Toc162619987"/>
      <w:bookmarkStart w:id="38" w:name="_Toc162365385"/>
      <w:bookmarkStart w:id="39" w:name="_Toc162615810"/>
      <w:bookmarkStart w:id="40" w:name="_Toc162619988"/>
      <w:bookmarkStart w:id="41" w:name="_Toc162365386"/>
      <w:bookmarkStart w:id="42" w:name="_Toc162615811"/>
      <w:bookmarkStart w:id="43" w:name="_Toc162619989"/>
      <w:bookmarkStart w:id="44" w:name="_Toc162365387"/>
      <w:bookmarkStart w:id="45" w:name="_Toc162615812"/>
      <w:bookmarkStart w:id="46" w:name="_Toc162619990"/>
      <w:bookmarkStart w:id="47" w:name="_Toc162365388"/>
      <w:bookmarkStart w:id="48" w:name="_Toc162615813"/>
      <w:bookmarkStart w:id="49" w:name="_Toc162619991"/>
      <w:bookmarkStart w:id="50" w:name="_Toc162365389"/>
      <w:bookmarkStart w:id="51" w:name="_Toc162615814"/>
      <w:bookmarkStart w:id="52" w:name="_Toc162619992"/>
      <w:bookmarkStart w:id="53" w:name="_Toc162365390"/>
      <w:bookmarkStart w:id="54" w:name="_Toc162615815"/>
      <w:bookmarkStart w:id="55" w:name="_Toc162619993"/>
      <w:bookmarkStart w:id="56" w:name="_Toc162365391"/>
      <w:bookmarkStart w:id="57" w:name="_Toc162615816"/>
      <w:bookmarkStart w:id="58" w:name="_Toc162619994"/>
      <w:bookmarkStart w:id="59" w:name="_Toc162365392"/>
      <w:bookmarkStart w:id="60" w:name="_Toc162615817"/>
      <w:bookmarkStart w:id="61" w:name="_Toc162619995"/>
      <w:bookmarkStart w:id="62" w:name="_Toc162365393"/>
      <w:bookmarkStart w:id="63" w:name="_Toc162615818"/>
      <w:bookmarkStart w:id="64" w:name="_Toc162619996"/>
      <w:bookmarkStart w:id="65" w:name="_Toc162365394"/>
      <w:bookmarkStart w:id="66" w:name="_Toc162615819"/>
      <w:bookmarkStart w:id="67" w:name="_Toc162619997"/>
      <w:bookmarkStart w:id="68" w:name="_Toc162365395"/>
      <w:bookmarkStart w:id="69" w:name="_Toc162615820"/>
      <w:bookmarkStart w:id="70" w:name="_Toc162619998"/>
      <w:bookmarkStart w:id="71" w:name="_Toc162365396"/>
      <w:bookmarkStart w:id="72" w:name="_Toc162615821"/>
      <w:bookmarkStart w:id="73" w:name="_Toc162619999"/>
      <w:bookmarkStart w:id="74" w:name="_Toc162365397"/>
      <w:bookmarkStart w:id="75" w:name="_Toc162615822"/>
      <w:bookmarkStart w:id="76" w:name="_Toc162620000"/>
      <w:bookmarkStart w:id="77" w:name="_Toc162365398"/>
      <w:bookmarkStart w:id="78" w:name="_Toc162615823"/>
      <w:bookmarkStart w:id="79" w:name="_Toc162620001"/>
      <w:bookmarkStart w:id="80" w:name="_Toc162365399"/>
      <w:bookmarkStart w:id="81" w:name="_Toc162615824"/>
      <w:bookmarkStart w:id="82" w:name="_Toc162620002"/>
      <w:bookmarkStart w:id="83" w:name="_Toc162365400"/>
      <w:bookmarkStart w:id="84" w:name="_Toc162615825"/>
      <w:bookmarkStart w:id="85" w:name="_Toc162620003"/>
      <w:bookmarkStart w:id="86" w:name="_Toc162365401"/>
      <w:bookmarkStart w:id="87" w:name="_Toc162615826"/>
      <w:bookmarkStart w:id="88" w:name="_Toc162620004"/>
      <w:bookmarkStart w:id="89" w:name="_Toc162365402"/>
      <w:bookmarkStart w:id="90" w:name="_Toc162615827"/>
      <w:bookmarkStart w:id="91" w:name="_Toc162620005"/>
      <w:bookmarkStart w:id="92" w:name="_Toc162365403"/>
      <w:bookmarkStart w:id="93" w:name="_Toc162615828"/>
      <w:bookmarkStart w:id="94" w:name="_Toc162620006"/>
      <w:bookmarkStart w:id="95" w:name="_Toc162365404"/>
      <w:bookmarkStart w:id="96" w:name="_Toc162615829"/>
      <w:bookmarkStart w:id="97" w:name="_Toc162620007"/>
      <w:bookmarkStart w:id="98" w:name="_Toc162365405"/>
      <w:bookmarkStart w:id="99" w:name="_Toc162615830"/>
      <w:bookmarkStart w:id="100" w:name="_Toc162620008"/>
      <w:bookmarkStart w:id="101" w:name="_Toc162365406"/>
      <w:bookmarkStart w:id="102" w:name="_Toc162615831"/>
      <w:bookmarkStart w:id="103" w:name="_Toc162620009"/>
      <w:bookmarkStart w:id="104" w:name="_Toc162365407"/>
      <w:bookmarkStart w:id="105" w:name="_Toc162615832"/>
      <w:bookmarkStart w:id="106" w:name="_Toc162620010"/>
      <w:bookmarkStart w:id="107" w:name="_Toc162365408"/>
      <w:bookmarkStart w:id="108" w:name="_Toc162615833"/>
      <w:bookmarkStart w:id="109" w:name="_Toc162620011"/>
      <w:bookmarkStart w:id="110" w:name="_Toc162365409"/>
      <w:bookmarkStart w:id="111" w:name="_Toc162615834"/>
      <w:bookmarkStart w:id="112" w:name="_Toc162620012"/>
      <w:bookmarkStart w:id="113" w:name="_Toc162365410"/>
      <w:bookmarkStart w:id="114" w:name="_Toc162615835"/>
      <w:bookmarkStart w:id="115" w:name="_Toc162620013"/>
      <w:bookmarkStart w:id="116" w:name="_Toc162365411"/>
      <w:bookmarkStart w:id="117" w:name="_Toc162615836"/>
      <w:bookmarkStart w:id="118" w:name="_Toc162620014"/>
      <w:bookmarkStart w:id="119" w:name="_Toc162365412"/>
      <w:bookmarkStart w:id="120" w:name="_Toc162615837"/>
      <w:bookmarkStart w:id="121" w:name="_Toc162620015"/>
      <w:bookmarkStart w:id="122" w:name="_Toc162365413"/>
      <w:bookmarkStart w:id="123" w:name="_Toc162615838"/>
      <w:bookmarkStart w:id="124" w:name="_Toc162620016"/>
      <w:bookmarkStart w:id="125" w:name="_Toc162365414"/>
      <w:bookmarkStart w:id="126" w:name="_Toc162615839"/>
      <w:bookmarkStart w:id="127" w:name="_Toc162620017"/>
      <w:bookmarkStart w:id="128" w:name="_Toc162365415"/>
      <w:bookmarkStart w:id="129" w:name="_Toc162615840"/>
      <w:bookmarkStart w:id="130" w:name="_Toc162620018"/>
      <w:bookmarkStart w:id="131" w:name="_Toc162365416"/>
      <w:bookmarkStart w:id="132" w:name="_Toc162615841"/>
      <w:bookmarkStart w:id="133" w:name="_Toc162620019"/>
      <w:bookmarkStart w:id="134" w:name="_Toc162365417"/>
      <w:bookmarkStart w:id="135" w:name="_Toc162615842"/>
      <w:bookmarkStart w:id="136" w:name="_Toc162620020"/>
      <w:bookmarkStart w:id="137" w:name="_Toc162365418"/>
      <w:bookmarkStart w:id="138" w:name="_Toc162615843"/>
      <w:bookmarkStart w:id="139" w:name="_Toc162620021"/>
      <w:bookmarkStart w:id="140" w:name="_Toc162365419"/>
      <w:bookmarkStart w:id="141" w:name="_Toc162615844"/>
      <w:bookmarkStart w:id="142" w:name="_Toc162620022"/>
      <w:bookmarkStart w:id="143" w:name="_Toc162365420"/>
      <w:bookmarkStart w:id="144" w:name="_Toc162615845"/>
      <w:bookmarkStart w:id="145" w:name="_Toc162620023"/>
      <w:bookmarkStart w:id="146" w:name="_Toc162365421"/>
      <w:bookmarkStart w:id="147" w:name="_Toc162615846"/>
      <w:bookmarkStart w:id="148" w:name="_Toc162620024"/>
      <w:bookmarkStart w:id="149" w:name="_Toc162365422"/>
      <w:bookmarkStart w:id="150" w:name="_Toc162615847"/>
      <w:bookmarkStart w:id="151" w:name="_Toc162620025"/>
      <w:bookmarkStart w:id="152" w:name="_Toc162365423"/>
      <w:bookmarkStart w:id="153" w:name="_Toc162615848"/>
      <w:bookmarkStart w:id="154" w:name="_Toc162620026"/>
      <w:bookmarkStart w:id="155" w:name="_Toc162365424"/>
      <w:bookmarkStart w:id="156" w:name="_Toc162615849"/>
      <w:bookmarkStart w:id="157" w:name="_Toc162620027"/>
      <w:bookmarkStart w:id="158" w:name="_Toc162365425"/>
      <w:bookmarkStart w:id="159" w:name="_Toc162615850"/>
      <w:bookmarkStart w:id="160" w:name="_Toc162620028"/>
      <w:bookmarkStart w:id="161" w:name="_Toc162365426"/>
      <w:bookmarkStart w:id="162" w:name="_Toc162615851"/>
      <w:bookmarkStart w:id="163" w:name="_Toc162620029"/>
      <w:bookmarkStart w:id="164" w:name="_Ref39485250"/>
      <w:bookmarkStart w:id="165" w:name="_Ref39485258"/>
      <w:bookmarkStart w:id="166" w:name="_Ref39667303"/>
      <w:bookmarkStart w:id="167" w:name="_Ref39667308"/>
      <w:bookmarkStart w:id="168" w:name="_Toc16435966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524B6E">
        <w:rPr>
          <w:rFonts w:ascii="Arial" w:hAnsi="Arial" w:cs="Arial"/>
          <w:b/>
          <w:bCs/>
          <w:sz w:val="21"/>
          <w:szCs w:val="21"/>
        </w:rPr>
        <w:t>Pasiūlymų vertinimas</w:t>
      </w:r>
      <w:bookmarkEnd w:id="164"/>
      <w:bookmarkEnd w:id="165"/>
      <w:bookmarkEnd w:id="166"/>
      <w:bookmarkEnd w:id="167"/>
      <w:bookmarkEnd w:id="168"/>
    </w:p>
    <w:p w14:paraId="3C727A26" w14:textId="77777777" w:rsidR="0007094E" w:rsidRPr="00EA5E8F" w:rsidRDefault="0007094E" w:rsidP="0007094E">
      <w:pPr>
        <w:tabs>
          <w:tab w:val="left" w:pos="1134"/>
        </w:tabs>
        <w:spacing w:after="0" w:line="240" w:lineRule="auto"/>
        <w:ind w:firstLine="567"/>
        <w:rPr>
          <w:rFonts w:ascii="Arial" w:hAnsi="Arial" w:cs="Arial"/>
          <w:color w:val="7030A0"/>
        </w:rPr>
      </w:pPr>
      <w:r w:rsidRPr="00EA5E8F">
        <w:rPr>
          <w:rFonts w:ascii="Arial" w:hAnsi="Arial" w:cs="Arial"/>
        </w:rPr>
        <w:t xml:space="preserve">8.1. </w:t>
      </w:r>
      <w:r w:rsidRPr="00EA5E8F">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169" w:name="_Hlk91157291"/>
      <w:r w:rsidRPr="00EA5E8F">
        <w:rPr>
          <w:rFonts w:ascii="Arial" w:eastAsia="Calibri" w:hAnsi="Arial" w:cs="Arial"/>
        </w:rPr>
        <w:t xml:space="preserve">specialiųjų pirkimo sąlygų 6 </w:t>
      </w:r>
      <w:bookmarkEnd w:id="169"/>
      <w:r w:rsidRPr="00EA5E8F">
        <w:rPr>
          <w:rFonts w:ascii="Arial" w:eastAsia="Calibri" w:hAnsi="Arial" w:cs="Arial"/>
        </w:rPr>
        <w:t>priede.</w:t>
      </w:r>
      <w:r w:rsidRPr="00EA5E8F">
        <w:rPr>
          <w:rFonts w:ascii="Arial" w:eastAsia="Calibri" w:hAnsi="Arial" w:cs="Arial"/>
          <w:color w:val="7030A0"/>
        </w:rPr>
        <w:t xml:space="preserve"> </w:t>
      </w:r>
    </w:p>
    <w:p w14:paraId="3C727A27" w14:textId="77777777" w:rsidR="0007094E" w:rsidRPr="00EA5E8F" w:rsidRDefault="0007094E" w:rsidP="0007094E">
      <w:pPr>
        <w:pStyle w:val="Sraopastraipa"/>
        <w:numPr>
          <w:ilvl w:val="1"/>
          <w:numId w:val="9"/>
        </w:numPr>
        <w:tabs>
          <w:tab w:val="left" w:pos="567"/>
          <w:tab w:val="left" w:pos="1134"/>
        </w:tabs>
        <w:spacing w:after="0" w:line="240" w:lineRule="auto"/>
        <w:ind w:left="0" w:firstLine="567"/>
        <w:jc w:val="both"/>
        <w:rPr>
          <w:rFonts w:ascii="Arial" w:hAnsi="Arial" w:cs="Arial"/>
          <w:bCs/>
          <w:iCs/>
          <w:sz w:val="21"/>
          <w:szCs w:val="21"/>
        </w:rPr>
      </w:pPr>
      <w:r w:rsidRPr="00EA5E8F">
        <w:rPr>
          <w:rFonts w:ascii="Arial" w:hAnsi="Arial" w:cs="Arial"/>
          <w:color w:val="000000" w:themeColor="text1"/>
          <w:sz w:val="21"/>
          <w:szCs w:val="21"/>
        </w:rPr>
        <w:t xml:space="preserve">Laimėjusiu pasiūlymu galės būti pripažintas tik 1 (vienas) ekonomiškai naudingiausias pasiūlymas, esantis pasiūlymų eilės pirmojoje vietoje. </w:t>
      </w:r>
    </w:p>
    <w:p w14:paraId="3C727A28" w14:textId="77777777" w:rsidR="0007094E" w:rsidRPr="00524B6E" w:rsidRDefault="0007094E" w:rsidP="0007094E">
      <w:pPr>
        <w:pStyle w:val="Antrat1"/>
        <w:numPr>
          <w:ilvl w:val="0"/>
          <w:numId w:val="9"/>
        </w:numPr>
        <w:tabs>
          <w:tab w:val="num" w:pos="360"/>
          <w:tab w:val="left" w:pos="567"/>
        </w:tabs>
        <w:spacing w:line="20" w:lineRule="atLeast"/>
        <w:ind w:left="0" w:firstLine="0"/>
        <w:contextualSpacing/>
        <w:rPr>
          <w:rFonts w:ascii="Arial" w:hAnsi="Arial" w:cs="Arial"/>
          <w:b/>
          <w:bCs/>
          <w:sz w:val="21"/>
          <w:szCs w:val="21"/>
        </w:rPr>
      </w:pPr>
      <w:bookmarkStart w:id="170" w:name="_Ref39425999"/>
      <w:bookmarkStart w:id="171" w:name="_Ref39426005"/>
      <w:bookmarkStart w:id="172" w:name="_Toc164359667"/>
      <w:r w:rsidRPr="00524B6E">
        <w:rPr>
          <w:rFonts w:ascii="Arial" w:hAnsi="Arial" w:cs="Arial"/>
          <w:b/>
          <w:bCs/>
          <w:sz w:val="21"/>
          <w:szCs w:val="21"/>
        </w:rPr>
        <w:lastRenderedPageBreak/>
        <w:t>Sutarties sudarymas</w:t>
      </w:r>
      <w:bookmarkEnd w:id="170"/>
      <w:bookmarkEnd w:id="171"/>
      <w:bookmarkEnd w:id="172"/>
    </w:p>
    <w:p w14:paraId="3C727A29"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color w:val="000000" w:themeColor="text1"/>
          <w:sz w:val="21"/>
          <w:szCs w:val="21"/>
        </w:rPr>
        <w:t>9.1. Ši pirkimo procedūra atliekama siekiant sudaryti sutartį su tiekėju, kurio pasiūlymas, vadovaujantis pirkimo sąlygose</w:t>
      </w:r>
      <w:r w:rsidRPr="00EA5E8F">
        <w:rPr>
          <w:rFonts w:ascii="Arial" w:hAnsi="Arial" w:cs="Arial"/>
          <w:color w:val="0070C0"/>
          <w:sz w:val="21"/>
          <w:szCs w:val="21"/>
        </w:rPr>
        <w:t xml:space="preserve"> </w:t>
      </w:r>
      <w:r w:rsidRPr="00EA5E8F">
        <w:rPr>
          <w:rFonts w:ascii="Arial" w:hAnsi="Arial" w:cs="Arial"/>
          <w:color w:val="000000" w:themeColor="text1"/>
          <w:sz w:val="21"/>
          <w:szCs w:val="21"/>
        </w:rPr>
        <w:t xml:space="preserve">nustatyta tvarka, bus pripažintas laimėjęs. </w:t>
      </w:r>
      <w:r w:rsidRPr="00EA5E8F">
        <w:rPr>
          <w:rFonts w:ascii="Arial" w:hAnsi="Arial" w:cs="Arial"/>
          <w:sz w:val="21"/>
          <w:szCs w:val="21"/>
        </w:rPr>
        <w:t>Sutarties sąlygos pateikiamos Pirkimo sąlygų 7 priede „Sutarties projektas“.</w:t>
      </w:r>
    </w:p>
    <w:bookmarkEnd w:id="3"/>
    <w:p w14:paraId="3C727A2A" w14:textId="77777777" w:rsidR="0007094E" w:rsidRPr="00EA5E8F" w:rsidRDefault="0007094E" w:rsidP="0007094E">
      <w:pPr>
        <w:shd w:val="clear" w:color="auto" w:fill="FFFFFF"/>
        <w:spacing w:after="0" w:line="240" w:lineRule="auto"/>
        <w:jc w:val="center"/>
        <w:rPr>
          <w:rFonts w:ascii="Arial" w:eastAsia="Calibri" w:hAnsi="Arial" w:cs="Arial"/>
        </w:rPr>
        <w:sectPr w:rsidR="0007094E" w:rsidRPr="00EA5E8F" w:rsidSect="0048117F">
          <w:headerReference w:type="default" r:id="rId12"/>
          <w:footerReference w:type="default" r:id="rId13"/>
          <w:headerReference w:type="first" r:id="rId14"/>
          <w:footerReference w:type="first" r:id="rId15"/>
          <w:pgSz w:w="12240" w:h="15840"/>
          <w:pgMar w:top="1134" w:right="567" w:bottom="1134" w:left="1701" w:header="720" w:footer="720" w:gutter="0"/>
          <w:cols w:space="720"/>
          <w:docGrid w:linePitch="360"/>
        </w:sectPr>
      </w:pPr>
      <w:r w:rsidRPr="00EA5E8F">
        <w:rPr>
          <w:rFonts w:ascii="Arial" w:eastAsia="Calibri" w:hAnsi="Arial" w:cs="Arial"/>
        </w:rPr>
        <w:t>__________</w:t>
      </w:r>
    </w:p>
    <w:p w14:paraId="3C727A2B" w14:textId="77777777" w:rsidR="0007094E" w:rsidRPr="00EA5E8F" w:rsidRDefault="0007094E" w:rsidP="0007094E">
      <w:pPr>
        <w:pStyle w:val="Antrat1"/>
        <w:jc w:val="right"/>
        <w:rPr>
          <w:rFonts w:ascii="Arial" w:hAnsi="Arial" w:cs="Arial"/>
          <w:color w:val="auto"/>
          <w:sz w:val="21"/>
          <w:szCs w:val="21"/>
        </w:rPr>
      </w:pPr>
      <w:bookmarkStart w:id="173" w:name="_Hlk162446940"/>
      <w:r>
        <w:rPr>
          <w:rFonts w:ascii="Arial" w:hAnsi="Arial" w:cs="Arial"/>
        </w:rPr>
        <w:lastRenderedPageBreak/>
        <w:tab/>
      </w:r>
      <w:bookmarkStart w:id="174" w:name="_Toc164359668"/>
      <w:r w:rsidRPr="00EA5E8F">
        <w:rPr>
          <w:rFonts w:ascii="Arial" w:hAnsi="Arial" w:cs="Arial"/>
          <w:color w:val="auto"/>
          <w:sz w:val="21"/>
          <w:szCs w:val="21"/>
        </w:rPr>
        <w:t>Pirkimo sąlygų 1 priedas „Terminai“</w:t>
      </w:r>
      <w:bookmarkEnd w:id="174"/>
    </w:p>
    <w:bookmarkEnd w:id="173"/>
    <w:p w14:paraId="3C727A2C" w14:textId="77777777" w:rsidR="0007094E" w:rsidRPr="00EA5E8F" w:rsidRDefault="0007094E" w:rsidP="0007094E">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07094E" w:rsidRPr="00EA5E8F" w14:paraId="3C727A32" w14:textId="77777777" w:rsidTr="0077241B">
        <w:trPr>
          <w:trHeight w:val="20"/>
        </w:trPr>
        <w:tc>
          <w:tcPr>
            <w:tcW w:w="823" w:type="dxa"/>
            <w:shd w:val="clear" w:color="auto" w:fill="D9D9D9" w:themeFill="background1" w:themeFillShade="D9"/>
            <w:tcMar>
              <w:top w:w="0" w:type="dxa"/>
              <w:left w:w="108" w:type="dxa"/>
              <w:bottom w:w="0" w:type="dxa"/>
              <w:right w:w="108" w:type="dxa"/>
            </w:tcMar>
          </w:tcPr>
          <w:p w14:paraId="3C727A2D" w14:textId="77777777" w:rsidR="0007094E" w:rsidRPr="00EA5E8F" w:rsidRDefault="0007094E" w:rsidP="0077241B">
            <w:pPr>
              <w:jc w:val="center"/>
              <w:rPr>
                <w:rFonts w:ascii="Arial" w:hAnsi="Arial" w:cs="Arial"/>
                <w:b/>
                <w:bCs/>
              </w:rPr>
            </w:pPr>
            <w:proofErr w:type="spellStart"/>
            <w:r w:rsidRPr="00EA5E8F">
              <w:rPr>
                <w:rFonts w:ascii="Arial" w:hAnsi="Arial" w:cs="Arial"/>
                <w:b/>
                <w:bCs/>
              </w:rPr>
              <w:t>Eil.Nr</w:t>
            </w:r>
            <w:proofErr w:type="spellEnd"/>
            <w:r w:rsidRPr="00EA5E8F">
              <w:rPr>
                <w:rFonts w:ascii="Arial" w:hAnsi="Arial" w:cs="Arial"/>
                <w:b/>
                <w:bCs/>
              </w:rPr>
              <w:t>.</w:t>
            </w:r>
          </w:p>
        </w:tc>
        <w:tc>
          <w:tcPr>
            <w:tcW w:w="2513" w:type="dxa"/>
            <w:shd w:val="clear" w:color="auto" w:fill="D9D9D9" w:themeFill="background1" w:themeFillShade="D9"/>
            <w:tcMar>
              <w:top w:w="0" w:type="dxa"/>
              <w:left w:w="108" w:type="dxa"/>
              <w:bottom w:w="0" w:type="dxa"/>
              <w:right w:w="108" w:type="dxa"/>
            </w:tcMar>
          </w:tcPr>
          <w:p w14:paraId="3C727A2E" w14:textId="77777777" w:rsidR="0007094E" w:rsidRPr="00EA5E8F" w:rsidRDefault="0007094E" w:rsidP="0077241B">
            <w:pPr>
              <w:jc w:val="center"/>
              <w:rPr>
                <w:rFonts w:ascii="Arial" w:hAnsi="Arial" w:cs="Arial"/>
                <w:b/>
                <w:bCs/>
              </w:rPr>
            </w:pPr>
            <w:r w:rsidRPr="00EA5E8F">
              <w:rPr>
                <w:rFonts w:ascii="Arial" w:hAnsi="Arial" w:cs="Arial"/>
                <w:b/>
                <w:bCs/>
              </w:rPr>
              <w:t>VEIKSMAS</w:t>
            </w:r>
          </w:p>
        </w:tc>
        <w:tc>
          <w:tcPr>
            <w:tcW w:w="3597" w:type="dxa"/>
            <w:shd w:val="clear" w:color="auto" w:fill="D9D9D9" w:themeFill="background1" w:themeFillShade="D9"/>
            <w:tcMar>
              <w:top w:w="0" w:type="dxa"/>
              <w:left w:w="108" w:type="dxa"/>
              <w:bottom w:w="0" w:type="dxa"/>
              <w:right w:w="108" w:type="dxa"/>
            </w:tcMar>
          </w:tcPr>
          <w:p w14:paraId="3C727A2F" w14:textId="77777777" w:rsidR="0007094E" w:rsidRPr="00EA5E8F" w:rsidRDefault="0007094E" w:rsidP="0077241B">
            <w:pPr>
              <w:spacing w:after="0"/>
              <w:jc w:val="center"/>
              <w:rPr>
                <w:rFonts w:ascii="Arial" w:hAnsi="Arial" w:cs="Arial"/>
                <w:b/>
              </w:rPr>
            </w:pPr>
            <w:r w:rsidRPr="00EA5E8F">
              <w:rPr>
                <w:rFonts w:ascii="Arial" w:hAnsi="Arial" w:cs="Arial"/>
                <w:b/>
              </w:rPr>
              <w:t>DATA/DIENŲ SKAIČIUS/ LAIKAS</w:t>
            </w:r>
          </w:p>
          <w:p w14:paraId="3C727A30" w14:textId="77777777" w:rsidR="0007094E" w:rsidRPr="00EA5E8F" w:rsidRDefault="0007094E" w:rsidP="0077241B">
            <w:pPr>
              <w:spacing w:after="0"/>
              <w:jc w:val="center"/>
              <w:rPr>
                <w:rFonts w:ascii="Arial" w:hAnsi="Arial" w:cs="Arial"/>
              </w:rPr>
            </w:pPr>
            <w:r w:rsidRPr="00EA5E8F">
              <w:rPr>
                <w:rFonts w:ascii="Arial" w:hAnsi="Arial" w:cs="Arial"/>
              </w:rPr>
              <w:t>(Lietuvos laiku)</w:t>
            </w:r>
          </w:p>
        </w:tc>
        <w:tc>
          <w:tcPr>
            <w:tcW w:w="2921" w:type="dxa"/>
            <w:shd w:val="clear" w:color="auto" w:fill="D9D9D9" w:themeFill="background1" w:themeFillShade="D9"/>
            <w:tcMar>
              <w:top w:w="0" w:type="dxa"/>
              <w:left w:w="108" w:type="dxa"/>
              <w:bottom w:w="0" w:type="dxa"/>
              <w:right w:w="108" w:type="dxa"/>
            </w:tcMar>
          </w:tcPr>
          <w:p w14:paraId="3C727A31" w14:textId="77777777" w:rsidR="0007094E" w:rsidRPr="00EA5E8F" w:rsidRDefault="0007094E" w:rsidP="0077241B">
            <w:pPr>
              <w:jc w:val="center"/>
              <w:rPr>
                <w:rFonts w:ascii="Arial" w:hAnsi="Arial" w:cs="Arial"/>
                <w:b/>
              </w:rPr>
            </w:pPr>
            <w:r w:rsidRPr="00EA5E8F">
              <w:rPr>
                <w:rFonts w:ascii="Arial" w:hAnsi="Arial" w:cs="Arial"/>
                <w:b/>
              </w:rPr>
              <w:t>PASTABOS</w:t>
            </w:r>
          </w:p>
        </w:tc>
      </w:tr>
      <w:tr w:rsidR="0007094E" w:rsidRPr="00EA5E8F" w14:paraId="3C727A37" w14:textId="77777777" w:rsidTr="0077241B">
        <w:trPr>
          <w:trHeight w:val="20"/>
        </w:trPr>
        <w:tc>
          <w:tcPr>
            <w:tcW w:w="823" w:type="dxa"/>
            <w:tcMar>
              <w:top w:w="0" w:type="dxa"/>
              <w:left w:w="108" w:type="dxa"/>
              <w:bottom w:w="0" w:type="dxa"/>
              <w:right w:w="108" w:type="dxa"/>
            </w:tcMar>
          </w:tcPr>
          <w:p w14:paraId="3C727A33"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1.</w:t>
            </w:r>
          </w:p>
        </w:tc>
        <w:tc>
          <w:tcPr>
            <w:tcW w:w="2513" w:type="dxa"/>
            <w:tcMar>
              <w:top w:w="0" w:type="dxa"/>
              <w:left w:w="108" w:type="dxa"/>
              <w:bottom w:w="0" w:type="dxa"/>
              <w:right w:w="108" w:type="dxa"/>
            </w:tcMar>
          </w:tcPr>
          <w:p w14:paraId="3C727A34" w14:textId="77777777" w:rsidR="0007094E" w:rsidRPr="00EA5E8F" w:rsidRDefault="0007094E" w:rsidP="0077241B">
            <w:pPr>
              <w:keepNext/>
              <w:spacing w:after="0" w:line="240" w:lineRule="auto"/>
              <w:jc w:val="both"/>
              <w:rPr>
                <w:rFonts w:ascii="Arial" w:hAnsi="Arial" w:cs="Arial"/>
              </w:rPr>
            </w:pPr>
            <w:r w:rsidRPr="00EA5E8F">
              <w:rPr>
                <w:rFonts w:ascii="Arial" w:hAnsi="Arial" w:cs="Arial"/>
                <w:bCs/>
              </w:rPr>
              <w:t>Pasiūlymų pateikimo terminas</w:t>
            </w:r>
          </w:p>
        </w:tc>
        <w:tc>
          <w:tcPr>
            <w:tcW w:w="3597" w:type="dxa"/>
            <w:tcMar>
              <w:top w:w="0" w:type="dxa"/>
              <w:left w:w="108" w:type="dxa"/>
              <w:bottom w:w="0" w:type="dxa"/>
              <w:right w:w="108" w:type="dxa"/>
            </w:tcMar>
          </w:tcPr>
          <w:p w14:paraId="3C727A35"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nurodytas skelbime </w:t>
            </w:r>
          </w:p>
        </w:tc>
        <w:tc>
          <w:tcPr>
            <w:tcW w:w="2921" w:type="dxa"/>
            <w:tcMar>
              <w:top w:w="0" w:type="dxa"/>
              <w:left w:w="108" w:type="dxa"/>
              <w:bottom w:w="0" w:type="dxa"/>
              <w:right w:w="108" w:type="dxa"/>
            </w:tcMar>
          </w:tcPr>
          <w:p w14:paraId="3C727A36" w14:textId="77777777" w:rsidR="0007094E" w:rsidRPr="00EA5E8F" w:rsidRDefault="0007094E" w:rsidP="0077241B">
            <w:pPr>
              <w:spacing w:after="0" w:line="240" w:lineRule="auto"/>
              <w:jc w:val="both"/>
              <w:rPr>
                <w:rFonts w:ascii="Arial" w:hAnsi="Arial" w:cs="Arial"/>
                <w:iCs/>
              </w:rPr>
            </w:pPr>
            <w:r w:rsidRPr="00EA5E8F">
              <w:rPr>
                <w:rFonts w:ascii="Arial" w:hAnsi="Arial" w:cs="Arial"/>
              </w:rPr>
              <w:t>Perkančioji organizacija turi teisę pratęsti pasiūlymų pateikimo terminą.</w:t>
            </w:r>
          </w:p>
        </w:tc>
      </w:tr>
      <w:tr w:rsidR="0007094E" w:rsidRPr="00EA5E8F" w14:paraId="3C727A3C" w14:textId="77777777" w:rsidTr="0077241B">
        <w:trPr>
          <w:trHeight w:val="20"/>
        </w:trPr>
        <w:tc>
          <w:tcPr>
            <w:tcW w:w="823" w:type="dxa"/>
            <w:tcMar>
              <w:top w:w="0" w:type="dxa"/>
              <w:left w:w="108" w:type="dxa"/>
              <w:bottom w:w="0" w:type="dxa"/>
              <w:right w:w="108" w:type="dxa"/>
            </w:tcMar>
          </w:tcPr>
          <w:p w14:paraId="3C727A38"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2.</w:t>
            </w:r>
          </w:p>
        </w:tc>
        <w:tc>
          <w:tcPr>
            <w:tcW w:w="2513" w:type="dxa"/>
            <w:tcMar>
              <w:top w:w="0" w:type="dxa"/>
              <w:left w:w="108" w:type="dxa"/>
              <w:bottom w:w="0" w:type="dxa"/>
              <w:right w:w="108" w:type="dxa"/>
            </w:tcMar>
          </w:tcPr>
          <w:p w14:paraId="3C727A39" w14:textId="77777777" w:rsidR="0007094E" w:rsidRPr="00EA5E8F" w:rsidRDefault="0007094E" w:rsidP="0077241B">
            <w:pPr>
              <w:keepNext/>
              <w:spacing w:after="0" w:line="240" w:lineRule="auto"/>
              <w:jc w:val="both"/>
              <w:rPr>
                <w:rFonts w:ascii="Arial" w:hAnsi="Arial" w:cs="Arial"/>
              </w:rPr>
            </w:pPr>
            <w:r w:rsidRPr="00EA5E8F">
              <w:rPr>
                <w:rFonts w:ascii="Arial" w:eastAsia="Times New Roman" w:hAnsi="Arial" w:cs="Arial"/>
              </w:rPr>
              <w:t>Pradinis susipažinimas su CVP IS priemonėmis gautais pasiūlymais</w:t>
            </w:r>
          </w:p>
        </w:tc>
        <w:tc>
          <w:tcPr>
            <w:tcW w:w="3597" w:type="dxa"/>
            <w:tcMar>
              <w:top w:w="0" w:type="dxa"/>
              <w:left w:w="108" w:type="dxa"/>
              <w:bottom w:w="0" w:type="dxa"/>
              <w:right w:w="108" w:type="dxa"/>
            </w:tcMar>
          </w:tcPr>
          <w:p w14:paraId="3C727A3A"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Pradedamas ne anksčiau nei </w:t>
            </w:r>
            <w:r w:rsidRPr="00EA5E8F">
              <w:rPr>
                <w:rFonts w:ascii="Arial" w:hAnsi="Arial" w:cs="Arial"/>
                <w:color w:val="000000" w:themeColor="text1"/>
              </w:rPr>
              <w:t>po 45 minučių</w:t>
            </w:r>
            <w:r w:rsidRPr="00EA5E8F">
              <w:rPr>
                <w:rFonts w:ascii="Arial" w:hAnsi="Arial" w:cs="Arial"/>
              </w:rPr>
              <w:t xml:space="preserve"> po pasiūlymų pateikimo termino pabaigos</w:t>
            </w:r>
          </w:p>
        </w:tc>
        <w:tc>
          <w:tcPr>
            <w:tcW w:w="2921" w:type="dxa"/>
            <w:tcMar>
              <w:top w:w="0" w:type="dxa"/>
              <w:left w:w="108" w:type="dxa"/>
              <w:bottom w:w="0" w:type="dxa"/>
              <w:right w:w="108" w:type="dxa"/>
            </w:tcMar>
          </w:tcPr>
          <w:p w14:paraId="3C727A3B" w14:textId="77777777" w:rsidR="0007094E" w:rsidRPr="00EA5E8F" w:rsidRDefault="0007094E" w:rsidP="0077241B">
            <w:pPr>
              <w:spacing w:after="0" w:line="240" w:lineRule="auto"/>
              <w:jc w:val="both"/>
              <w:rPr>
                <w:rFonts w:ascii="Arial" w:hAnsi="Arial" w:cs="Arial"/>
                <w:iCs/>
              </w:rPr>
            </w:pPr>
          </w:p>
        </w:tc>
      </w:tr>
      <w:tr w:rsidR="0007094E" w:rsidRPr="00EA5E8F" w14:paraId="3C727A41" w14:textId="77777777" w:rsidTr="0077241B">
        <w:trPr>
          <w:trHeight w:val="20"/>
        </w:trPr>
        <w:tc>
          <w:tcPr>
            <w:tcW w:w="823" w:type="dxa"/>
            <w:tcMar>
              <w:top w:w="0" w:type="dxa"/>
              <w:left w:w="108" w:type="dxa"/>
              <w:bottom w:w="0" w:type="dxa"/>
              <w:right w:w="108" w:type="dxa"/>
            </w:tcMar>
          </w:tcPr>
          <w:p w14:paraId="3C727A3D"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3.</w:t>
            </w:r>
          </w:p>
        </w:tc>
        <w:tc>
          <w:tcPr>
            <w:tcW w:w="2513" w:type="dxa"/>
            <w:tcMar>
              <w:top w:w="0" w:type="dxa"/>
              <w:left w:w="108" w:type="dxa"/>
              <w:bottom w:w="0" w:type="dxa"/>
              <w:right w:w="108" w:type="dxa"/>
            </w:tcMar>
          </w:tcPr>
          <w:p w14:paraId="3C727A3E" w14:textId="77777777" w:rsidR="0007094E" w:rsidRPr="00EA5E8F" w:rsidRDefault="0007094E" w:rsidP="0077241B">
            <w:pPr>
              <w:keepNext/>
              <w:spacing w:after="0" w:line="240" w:lineRule="auto"/>
              <w:jc w:val="both"/>
              <w:rPr>
                <w:rFonts w:ascii="Arial" w:hAnsi="Arial" w:cs="Arial"/>
                <w:bCs/>
              </w:rPr>
            </w:pPr>
            <w:r w:rsidRPr="00EA5E8F">
              <w:rPr>
                <w:rFonts w:ascii="Arial" w:hAnsi="Arial" w:cs="Arial"/>
              </w:rPr>
              <w:t>Prašymą paaiškinti, patikslinti pirkimo sąlygas tiekėjas turi pateikti ne vėliau kaip:</w:t>
            </w:r>
          </w:p>
        </w:tc>
        <w:tc>
          <w:tcPr>
            <w:tcW w:w="3597" w:type="dxa"/>
            <w:tcMar>
              <w:top w:w="0" w:type="dxa"/>
              <w:left w:w="108" w:type="dxa"/>
              <w:bottom w:w="0" w:type="dxa"/>
              <w:right w:w="108" w:type="dxa"/>
            </w:tcMar>
          </w:tcPr>
          <w:p w14:paraId="3C727A3F" w14:textId="77777777" w:rsidR="0007094E" w:rsidRPr="00EA5E8F" w:rsidRDefault="0007094E" w:rsidP="0077241B">
            <w:pPr>
              <w:spacing w:after="0" w:line="240" w:lineRule="auto"/>
              <w:jc w:val="both"/>
              <w:rPr>
                <w:rFonts w:ascii="Arial" w:hAnsi="Arial" w:cs="Arial"/>
              </w:rPr>
            </w:pPr>
            <w:r w:rsidRPr="00EA5E8F">
              <w:rPr>
                <w:rFonts w:ascii="Arial" w:hAnsi="Arial" w:cs="Arial"/>
              </w:rPr>
              <w:t>6</w:t>
            </w:r>
            <w:r w:rsidRPr="00EA5E8F">
              <w:rPr>
                <w:rFonts w:ascii="Arial" w:hAnsi="Arial" w:cs="Arial"/>
                <w:color w:val="00B050"/>
              </w:rPr>
              <w:t xml:space="preserve"> </w:t>
            </w:r>
            <w:r w:rsidRPr="00EA5E8F">
              <w:rPr>
                <w:rFonts w:ascii="Arial" w:hAnsi="Arial" w:cs="Arial"/>
              </w:rPr>
              <w:t>dienos iki pasiūlymų pateikimo termino dienos</w:t>
            </w:r>
          </w:p>
        </w:tc>
        <w:tc>
          <w:tcPr>
            <w:tcW w:w="2921" w:type="dxa"/>
            <w:tcMar>
              <w:top w:w="0" w:type="dxa"/>
              <w:left w:w="108" w:type="dxa"/>
              <w:bottom w:w="0" w:type="dxa"/>
              <w:right w:w="108" w:type="dxa"/>
            </w:tcMar>
          </w:tcPr>
          <w:p w14:paraId="3C727A40" w14:textId="77777777" w:rsidR="0007094E" w:rsidRPr="00EA5E8F" w:rsidRDefault="0007094E" w:rsidP="0077241B">
            <w:pPr>
              <w:spacing w:after="0" w:line="240" w:lineRule="auto"/>
              <w:jc w:val="both"/>
              <w:rPr>
                <w:rFonts w:ascii="Arial" w:hAnsi="Arial" w:cs="Arial"/>
                <w:iCs/>
                <w:color w:val="7030A0"/>
              </w:rPr>
            </w:pPr>
            <w:r w:rsidRPr="00EA5E8F" w:rsidDel="003144F3">
              <w:rPr>
                <w:rFonts w:ascii="Arial" w:hAnsi="Arial" w:cs="Arial"/>
                <w:i/>
                <w:iCs/>
                <w:color w:val="7030A0"/>
              </w:rPr>
              <w:t xml:space="preserve"> </w:t>
            </w:r>
          </w:p>
        </w:tc>
      </w:tr>
      <w:tr w:rsidR="0007094E" w:rsidRPr="00EA5E8F" w14:paraId="3C727A46" w14:textId="77777777" w:rsidTr="0077241B">
        <w:trPr>
          <w:trHeight w:val="20"/>
        </w:trPr>
        <w:tc>
          <w:tcPr>
            <w:tcW w:w="823" w:type="dxa"/>
            <w:tcMar>
              <w:top w:w="0" w:type="dxa"/>
              <w:left w:w="108" w:type="dxa"/>
              <w:bottom w:w="0" w:type="dxa"/>
              <w:right w:w="108" w:type="dxa"/>
            </w:tcMar>
          </w:tcPr>
          <w:p w14:paraId="3C727A42"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43"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pirkimo sąlygų paaiškinimą, patikslinimą pateikia visiems tiekėjams ne vėliau kaip:</w:t>
            </w:r>
          </w:p>
        </w:tc>
        <w:tc>
          <w:tcPr>
            <w:tcW w:w="3597" w:type="dxa"/>
            <w:tcMar>
              <w:top w:w="0" w:type="dxa"/>
              <w:left w:w="108" w:type="dxa"/>
              <w:bottom w:w="0" w:type="dxa"/>
              <w:right w:w="108" w:type="dxa"/>
            </w:tcMar>
          </w:tcPr>
          <w:p w14:paraId="3C727A44" w14:textId="77777777" w:rsidR="0007094E" w:rsidRPr="00EA5E8F" w:rsidRDefault="0007094E" w:rsidP="0077241B">
            <w:pPr>
              <w:spacing w:after="0" w:line="240" w:lineRule="auto"/>
              <w:jc w:val="both"/>
              <w:rPr>
                <w:rFonts w:ascii="Arial" w:hAnsi="Arial" w:cs="Arial"/>
              </w:rPr>
            </w:pPr>
            <w:r w:rsidRPr="00EA5E8F">
              <w:rPr>
                <w:rFonts w:ascii="Arial" w:hAnsi="Arial" w:cs="Arial"/>
              </w:rPr>
              <w:t>4 dienos iki pasiūlymų pateikimo termino dienos</w:t>
            </w:r>
          </w:p>
        </w:tc>
        <w:tc>
          <w:tcPr>
            <w:tcW w:w="2921" w:type="dxa"/>
            <w:tcMar>
              <w:top w:w="0" w:type="dxa"/>
              <w:left w:w="108" w:type="dxa"/>
              <w:bottom w:w="0" w:type="dxa"/>
              <w:right w:w="108" w:type="dxa"/>
            </w:tcMar>
          </w:tcPr>
          <w:p w14:paraId="3C727A45" w14:textId="77777777" w:rsidR="0007094E" w:rsidRPr="00EA5E8F" w:rsidRDefault="0007094E" w:rsidP="0077241B">
            <w:pPr>
              <w:spacing w:after="0" w:line="240" w:lineRule="auto"/>
              <w:jc w:val="both"/>
              <w:rPr>
                <w:rFonts w:ascii="Arial" w:hAnsi="Arial" w:cs="Arial"/>
              </w:rPr>
            </w:pPr>
          </w:p>
        </w:tc>
      </w:tr>
      <w:tr w:rsidR="0007094E" w:rsidRPr="00EA5E8F" w14:paraId="3C727A4B" w14:textId="77777777" w:rsidTr="0077241B">
        <w:trPr>
          <w:trHeight w:val="20"/>
        </w:trPr>
        <w:tc>
          <w:tcPr>
            <w:tcW w:w="823" w:type="dxa"/>
            <w:tcMar>
              <w:top w:w="0" w:type="dxa"/>
              <w:left w:w="108" w:type="dxa"/>
              <w:bottom w:w="0" w:type="dxa"/>
              <w:right w:w="108" w:type="dxa"/>
            </w:tcMar>
          </w:tcPr>
          <w:p w14:paraId="3C727A47" w14:textId="77777777" w:rsidR="0007094E" w:rsidRPr="00EA5E8F" w:rsidRDefault="0007094E" w:rsidP="0007094E">
            <w:pPr>
              <w:pStyle w:val="Sraopastraipa"/>
              <w:numPr>
                <w:ilvl w:val="0"/>
                <w:numId w:val="2"/>
              </w:numPr>
              <w:spacing w:after="0" w:line="240" w:lineRule="auto"/>
              <w:jc w:val="both"/>
              <w:rPr>
                <w:rFonts w:ascii="Arial" w:hAnsi="Arial" w:cs="Arial"/>
                <w:bCs/>
                <w:sz w:val="21"/>
                <w:szCs w:val="21"/>
              </w:rPr>
            </w:pPr>
          </w:p>
        </w:tc>
        <w:tc>
          <w:tcPr>
            <w:tcW w:w="2513" w:type="dxa"/>
            <w:tcMar>
              <w:top w:w="0" w:type="dxa"/>
              <w:left w:w="108" w:type="dxa"/>
              <w:bottom w:w="0" w:type="dxa"/>
              <w:right w:w="108" w:type="dxa"/>
            </w:tcMar>
          </w:tcPr>
          <w:p w14:paraId="3C727A48"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Perkančioji organizacija informuoja pirkimo dalyvius apie EBVPD vertinimo rezultatus ne vėliau kaip per</w:t>
            </w:r>
          </w:p>
        </w:tc>
        <w:tc>
          <w:tcPr>
            <w:tcW w:w="3597" w:type="dxa"/>
            <w:tcMar>
              <w:top w:w="0" w:type="dxa"/>
              <w:left w:w="108" w:type="dxa"/>
              <w:bottom w:w="0" w:type="dxa"/>
              <w:right w:w="108" w:type="dxa"/>
            </w:tcMar>
          </w:tcPr>
          <w:p w14:paraId="3C727A49"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tcMar>
              <w:top w:w="0" w:type="dxa"/>
              <w:left w:w="108" w:type="dxa"/>
              <w:bottom w:w="0" w:type="dxa"/>
              <w:right w:w="108" w:type="dxa"/>
            </w:tcMar>
          </w:tcPr>
          <w:p w14:paraId="3C727A4A" w14:textId="77777777" w:rsidR="0007094E" w:rsidRPr="00EA5E8F" w:rsidRDefault="0007094E" w:rsidP="0077241B">
            <w:pPr>
              <w:spacing w:after="0" w:line="240" w:lineRule="auto"/>
              <w:jc w:val="both"/>
              <w:rPr>
                <w:rFonts w:ascii="Arial" w:hAnsi="Arial" w:cs="Arial"/>
                <w:bCs/>
              </w:rPr>
            </w:pPr>
          </w:p>
        </w:tc>
      </w:tr>
      <w:tr w:rsidR="0007094E" w:rsidRPr="00EA5E8F" w14:paraId="3C727A50" w14:textId="77777777" w:rsidTr="0077241B">
        <w:trPr>
          <w:trHeight w:val="20"/>
        </w:trPr>
        <w:tc>
          <w:tcPr>
            <w:tcW w:w="823" w:type="dxa"/>
            <w:tcMar>
              <w:top w:w="0" w:type="dxa"/>
              <w:left w:w="108" w:type="dxa"/>
              <w:bottom w:w="0" w:type="dxa"/>
              <w:right w:w="108" w:type="dxa"/>
            </w:tcMar>
          </w:tcPr>
          <w:p w14:paraId="3C727A4C"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4D"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 xml:space="preserve">Perkančioji organizacija pirkimo dalyviams praneša apie priimtą sprendimą nustatyti laimėjusį pasiūlymą, </w:t>
            </w:r>
            <w:r w:rsidRPr="00EA5E8F">
              <w:rPr>
                <w:rFonts w:ascii="Arial" w:hAnsi="Arial" w:cs="Arial"/>
              </w:rPr>
              <w:t>dėl kurio bus sudaroma</w:t>
            </w:r>
            <w:r w:rsidRPr="00EA5E8F">
              <w:rPr>
                <w:rFonts w:ascii="Arial" w:hAnsi="Arial" w:cs="Arial"/>
                <w:bCs/>
              </w:rPr>
              <w:t xml:space="preserve"> sutartis ne vėliau kaip per</w:t>
            </w:r>
          </w:p>
        </w:tc>
        <w:tc>
          <w:tcPr>
            <w:tcW w:w="3597" w:type="dxa"/>
            <w:tcMar>
              <w:top w:w="0" w:type="dxa"/>
              <w:left w:w="108" w:type="dxa"/>
              <w:bottom w:w="0" w:type="dxa"/>
              <w:right w:w="108" w:type="dxa"/>
            </w:tcMar>
          </w:tcPr>
          <w:p w14:paraId="3C727A4E"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tcMar>
              <w:top w:w="0" w:type="dxa"/>
              <w:left w:w="108" w:type="dxa"/>
              <w:bottom w:w="0" w:type="dxa"/>
              <w:right w:w="108" w:type="dxa"/>
            </w:tcMar>
          </w:tcPr>
          <w:p w14:paraId="3C727A4F" w14:textId="77777777" w:rsidR="0007094E" w:rsidRPr="00EA5E8F" w:rsidRDefault="0007094E" w:rsidP="0077241B">
            <w:pPr>
              <w:spacing w:after="0" w:line="240" w:lineRule="auto"/>
              <w:jc w:val="both"/>
              <w:rPr>
                <w:rFonts w:ascii="Arial" w:hAnsi="Arial" w:cs="Arial"/>
              </w:rPr>
            </w:pPr>
          </w:p>
        </w:tc>
      </w:tr>
      <w:tr w:rsidR="0007094E" w:rsidRPr="00EA5E8F" w14:paraId="3C727A55" w14:textId="77777777" w:rsidTr="0077241B">
        <w:trPr>
          <w:trHeight w:val="20"/>
        </w:trPr>
        <w:tc>
          <w:tcPr>
            <w:tcW w:w="823" w:type="dxa"/>
            <w:tcMar>
              <w:top w:w="0" w:type="dxa"/>
              <w:left w:w="108" w:type="dxa"/>
              <w:bottom w:w="0" w:type="dxa"/>
              <w:right w:w="108" w:type="dxa"/>
            </w:tcMar>
          </w:tcPr>
          <w:p w14:paraId="3C727A51"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52"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Perkančioji organizacija, pirkimo dalyviui raštu paprašius, jam pateikia VPĮ 58 straipsnio 2 dalyje nustatytą informaciją ne vėliau kaip per</w:t>
            </w:r>
          </w:p>
        </w:tc>
        <w:tc>
          <w:tcPr>
            <w:tcW w:w="3597" w:type="dxa"/>
            <w:tcMar>
              <w:top w:w="0" w:type="dxa"/>
              <w:left w:w="108" w:type="dxa"/>
              <w:bottom w:w="0" w:type="dxa"/>
              <w:right w:w="108" w:type="dxa"/>
            </w:tcMar>
          </w:tcPr>
          <w:p w14:paraId="3C727A53"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15 (penkiolika) dienų nuo pirkimo dalyvio raštu pateikto prašymo gavimo dienos</w:t>
            </w:r>
          </w:p>
        </w:tc>
        <w:tc>
          <w:tcPr>
            <w:tcW w:w="2921" w:type="dxa"/>
            <w:tcMar>
              <w:top w:w="0" w:type="dxa"/>
              <w:left w:w="108" w:type="dxa"/>
              <w:bottom w:w="0" w:type="dxa"/>
              <w:right w:w="108" w:type="dxa"/>
            </w:tcMar>
          </w:tcPr>
          <w:p w14:paraId="3C727A54" w14:textId="77777777" w:rsidR="0007094E" w:rsidRPr="00EA5E8F" w:rsidRDefault="0007094E" w:rsidP="0077241B">
            <w:pPr>
              <w:pStyle w:val="tajtip"/>
              <w:shd w:val="clear" w:color="auto" w:fill="FFFFFF"/>
              <w:spacing w:before="0" w:beforeAutospacing="0" w:after="0" w:afterAutospacing="0"/>
              <w:ind w:firstLine="313"/>
              <w:jc w:val="both"/>
              <w:rPr>
                <w:rFonts w:ascii="Arial" w:hAnsi="Arial" w:cs="Arial"/>
                <w:sz w:val="21"/>
                <w:szCs w:val="21"/>
              </w:rPr>
            </w:pPr>
          </w:p>
        </w:tc>
      </w:tr>
      <w:tr w:rsidR="0007094E" w:rsidRPr="00EA5E8F" w14:paraId="3C727A5A" w14:textId="77777777" w:rsidTr="0077241B">
        <w:trPr>
          <w:trHeight w:val="20"/>
        </w:trPr>
        <w:tc>
          <w:tcPr>
            <w:tcW w:w="823" w:type="dxa"/>
            <w:tcMar>
              <w:top w:w="0" w:type="dxa"/>
              <w:left w:w="108" w:type="dxa"/>
              <w:bottom w:w="0" w:type="dxa"/>
              <w:right w:w="108" w:type="dxa"/>
            </w:tcMar>
          </w:tcPr>
          <w:p w14:paraId="3C727A56"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57" w14:textId="77777777" w:rsidR="0007094E" w:rsidRPr="00EA5E8F" w:rsidRDefault="0007094E" w:rsidP="0077241B">
            <w:pPr>
              <w:spacing w:after="0" w:line="240" w:lineRule="auto"/>
              <w:jc w:val="both"/>
              <w:rPr>
                <w:rFonts w:ascii="Arial" w:hAnsi="Arial" w:cs="Arial"/>
                <w:bCs/>
              </w:rPr>
            </w:pPr>
            <w:r w:rsidRPr="00EA5E8F">
              <w:rPr>
                <w:rFonts w:ascii="Arial" w:hAnsi="Arial" w:cs="Arial"/>
                <w:color w:val="000000"/>
                <w:shd w:val="clear" w:color="auto" w:fill="FFFFFF"/>
              </w:rPr>
              <w:t xml:space="preserve">Tiekėjas turi teisę pateikti pretenziją perkančiajai organizacijai, pateikti prašymą ar pareikšti ieškinį teismui </w:t>
            </w:r>
            <w:r w:rsidRPr="00EA5E8F">
              <w:rPr>
                <w:rFonts w:ascii="Arial" w:hAnsi="Arial" w:cs="Arial"/>
                <w:bCs/>
              </w:rPr>
              <w:t>ne vėliau kaip per</w:t>
            </w:r>
          </w:p>
        </w:tc>
        <w:tc>
          <w:tcPr>
            <w:tcW w:w="3597" w:type="dxa"/>
            <w:tcMar>
              <w:top w:w="0" w:type="dxa"/>
              <w:left w:w="108" w:type="dxa"/>
              <w:bottom w:w="0" w:type="dxa"/>
              <w:right w:w="108" w:type="dxa"/>
            </w:tcMar>
          </w:tcPr>
          <w:p w14:paraId="3C727A58"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5 (penkias) darbo dienas nuo </w:t>
            </w:r>
            <w:r w:rsidRPr="00EA5E8F">
              <w:rPr>
                <w:rFonts w:ascii="Arial" w:eastAsia="Arial" w:hAnsi="Arial" w:cs="Arial"/>
              </w:rPr>
              <w:t>perkančiosios organizacijos</w:t>
            </w:r>
            <w:r w:rsidRPr="00EA5E8F">
              <w:rPr>
                <w:rFonts w:ascii="Arial" w:hAnsi="Arial" w:cs="Arial"/>
              </w:rPr>
              <w:t xml:space="preserve"> pranešimo raštu apie jos priimtą sprendimą išsiuntimo tiekėjams dienos</w:t>
            </w:r>
          </w:p>
        </w:tc>
        <w:tc>
          <w:tcPr>
            <w:tcW w:w="2921" w:type="dxa"/>
            <w:tcMar>
              <w:top w:w="0" w:type="dxa"/>
              <w:left w:w="108" w:type="dxa"/>
              <w:bottom w:w="0" w:type="dxa"/>
              <w:right w:w="108" w:type="dxa"/>
            </w:tcMar>
          </w:tcPr>
          <w:p w14:paraId="3C727A59" w14:textId="77777777" w:rsidR="0007094E" w:rsidRPr="00EA5E8F" w:rsidRDefault="0007094E" w:rsidP="0077241B">
            <w:pPr>
              <w:spacing w:after="0" w:line="240" w:lineRule="auto"/>
              <w:jc w:val="both"/>
              <w:rPr>
                <w:rFonts w:ascii="Arial" w:hAnsi="Arial" w:cs="Arial"/>
                <w:bCs/>
              </w:rPr>
            </w:pPr>
          </w:p>
        </w:tc>
      </w:tr>
    </w:tbl>
    <w:p w14:paraId="3C727A5B" w14:textId="77777777" w:rsidR="0007094E" w:rsidRDefault="0007094E" w:rsidP="0007094E">
      <w:pPr>
        <w:pStyle w:val="Sraopastraipa"/>
        <w:numPr>
          <w:ilvl w:val="0"/>
          <w:numId w:val="2"/>
        </w:numPr>
        <w:spacing w:after="0" w:line="240" w:lineRule="auto"/>
        <w:rPr>
          <w:rFonts w:ascii="Arial" w:hAnsi="Arial" w:cs="Arial"/>
          <w:sz w:val="21"/>
          <w:szCs w:val="21"/>
        </w:rPr>
        <w:sectPr w:rsidR="0007094E" w:rsidSect="0048117F">
          <w:headerReference w:type="first" r:id="rId16"/>
          <w:footerReference w:type="first" r:id="rId17"/>
          <w:pgSz w:w="12240" w:h="15840"/>
          <w:pgMar w:top="1134" w:right="567" w:bottom="1134" w:left="1701" w:header="720" w:footer="720" w:gutter="0"/>
          <w:pgNumType w:start="13"/>
          <w:cols w:space="720"/>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07094E" w:rsidRPr="00EA5E8F" w14:paraId="3C727A60" w14:textId="77777777" w:rsidTr="0077241B">
        <w:trPr>
          <w:trHeight w:val="20"/>
        </w:trPr>
        <w:tc>
          <w:tcPr>
            <w:tcW w:w="823" w:type="dxa"/>
            <w:tcMar>
              <w:top w:w="0" w:type="dxa"/>
              <w:left w:w="108" w:type="dxa"/>
              <w:bottom w:w="0" w:type="dxa"/>
              <w:right w:w="108" w:type="dxa"/>
            </w:tcMar>
          </w:tcPr>
          <w:p w14:paraId="3C727A5C"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5D"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7" w:type="dxa"/>
            <w:tcMar>
              <w:top w:w="0" w:type="dxa"/>
              <w:left w:w="108" w:type="dxa"/>
              <w:bottom w:w="0" w:type="dxa"/>
              <w:right w:w="108" w:type="dxa"/>
            </w:tcMar>
          </w:tcPr>
          <w:p w14:paraId="3C727A5E" w14:textId="77777777" w:rsidR="0007094E" w:rsidRPr="00EA5E8F" w:rsidRDefault="0007094E" w:rsidP="0077241B">
            <w:pPr>
              <w:spacing w:after="0" w:line="240" w:lineRule="auto"/>
              <w:jc w:val="both"/>
              <w:rPr>
                <w:rFonts w:ascii="Arial" w:hAnsi="Arial" w:cs="Arial"/>
              </w:rPr>
            </w:pPr>
            <w:r w:rsidRPr="00EA5E8F">
              <w:rPr>
                <w:rFonts w:ascii="Arial" w:hAnsi="Arial" w:cs="Arial"/>
              </w:rPr>
              <w:t>6 (šešias) darbo dienas nuo pretenzijos gavimo dienos</w:t>
            </w:r>
          </w:p>
        </w:tc>
        <w:tc>
          <w:tcPr>
            <w:tcW w:w="2921" w:type="dxa"/>
            <w:tcMar>
              <w:top w:w="0" w:type="dxa"/>
              <w:left w:w="108" w:type="dxa"/>
              <w:bottom w:w="0" w:type="dxa"/>
              <w:right w:w="108" w:type="dxa"/>
            </w:tcMar>
          </w:tcPr>
          <w:p w14:paraId="3C727A5F" w14:textId="77777777" w:rsidR="0007094E" w:rsidRPr="00EA5E8F" w:rsidRDefault="0007094E" w:rsidP="0077241B">
            <w:pPr>
              <w:spacing w:after="0" w:line="240" w:lineRule="auto"/>
              <w:jc w:val="both"/>
              <w:rPr>
                <w:rFonts w:ascii="Arial" w:hAnsi="Arial" w:cs="Arial"/>
              </w:rPr>
            </w:pPr>
          </w:p>
        </w:tc>
      </w:tr>
      <w:tr w:rsidR="0007094E" w:rsidRPr="00EA5E8F" w14:paraId="3C727A65" w14:textId="77777777" w:rsidTr="0077241B">
        <w:trPr>
          <w:trHeight w:val="20"/>
        </w:trPr>
        <w:tc>
          <w:tcPr>
            <w:tcW w:w="823" w:type="dxa"/>
            <w:tcMar>
              <w:top w:w="0" w:type="dxa"/>
              <w:left w:w="108" w:type="dxa"/>
              <w:bottom w:w="0" w:type="dxa"/>
              <w:right w:w="108" w:type="dxa"/>
            </w:tcMar>
          </w:tcPr>
          <w:p w14:paraId="3C727A61"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62" w14:textId="77777777" w:rsidR="0007094E" w:rsidRPr="00EA5E8F" w:rsidRDefault="0007094E" w:rsidP="0077241B">
            <w:pPr>
              <w:spacing w:after="0" w:line="240" w:lineRule="auto"/>
              <w:jc w:val="both"/>
              <w:rPr>
                <w:rFonts w:ascii="Arial" w:hAnsi="Arial" w:cs="Arial"/>
                <w:bCs/>
              </w:rPr>
            </w:pPr>
            <w:r w:rsidRPr="00EA5E8F">
              <w:rPr>
                <w:rFonts w:ascii="Arial" w:hAnsi="Arial" w:cs="Arial"/>
              </w:rPr>
              <w:t>Jeigu perkančioji organizacija per nustatytą terminą neišnagrinėja jai pateiktos pretenzijos, tiekėjas turi teisę pateikti prašymą ar pareikšti ieškinį teismui per</w:t>
            </w:r>
            <w:r w:rsidRPr="00EA5E8F">
              <w:rPr>
                <w:rFonts w:ascii="Arial" w:hAnsi="Arial" w:cs="Arial"/>
                <w:bCs/>
              </w:rPr>
              <w:t xml:space="preserve"> (išskyrus ieškinį dėl sutarties pripažinimo negaliojančia) </w:t>
            </w:r>
          </w:p>
        </w:tc>
        <w:tc>
          <w:tcPr>
            <w:tcW w:w="3597" w:type="dxa"/>
            <w:tcMar>
              <w:top w:w="0" w:type="dxa"/>
              <w:left w:w="108" w:type="dxa"/>
              <w:bottom w:w="0" w:type="dxa"/>
              <w:right w:w="108" w:type="dxa"/>
            </w:tcMar>
          </w:tcPr>
          <w:p w14:paraId="3C727A63" w14:textId="77777777" w:rsidR="0007094E" w:rsidRPr="00EA5E8F" w:rsidRDefault="0007094E" w:rsidP="0077241B">
            <w:pPr>
              <w:spacing w:after="0" w:line="240" w:lineRule="auto"/>
              <w:jc w:val="both"/>
              <w:rPr>
                <w:rFonts w:ascii="Arial" w:hAnsi="Arial" w:cs="Arial"/>
              </w:rPr>
            </w:pPr>
            <w:r w:rsidRPr="00EA5E8F">
              <w:rPr>
                <w:rFonts w:ascii="Arial" w:hAnsi="Arial" w:cs="Arial"/>
              </w:rPr>
              <w:t>per 15 (penkiolika) dienų nuo dienos, kurią perkančioji organizacija turėjo raštu pranešti apie priimtą sprendimą pretenziją pateikusiam tiekėjui,   suinteresuotiems pirkimo dalyviams.</w:t>
            </w:r>
          </w:p>
        </w:tc>
        <w:tc>
          <w:tcPr>
            <w:tcW w:w="2921" w:type="dxa"/>
            <w:tcMar>
              <w:top w:w="0" w:type="dxa"/>
              <w:left w:w="108" w:type="dxa"/>
              <w:bottom w:w="0" w:type="dxa"/>
              <w:right w:w="108" w:type="dxa"/>
            </w:tcMar>
          </w:tcPr>
          <w:p w14:paraId="3C727A64" w14:textId="77777777" w:rsidR="0007094E" w:rsidRPr="00EA5E8F" w:rsidRDefault="0007094E" w:rsidP="0077241B">
            <w:pPr>
              <w:spacing w:after="0" w:line="240" w:lineRule="auto"/>
              <w:jc w:val="both"/>
              <w:rPr>
                <w:rFonts w:ascii="Arial" w:hAnsi="Arial" w:cs="Arial"/>
              </w:rPr>
            </w:pPr>
          </w:p>
        </w:tc>
      </w:tr>
      <w:tr w:rsidR="0007094E" w:rsidRPr="00EA5E8F" w14:paraId="3C727A6A" w14:textId="77777777" w:rsidTr="0077241B">
        <w:trPr>
          <w:trHeight w:val="20"/>
        </w:trPr>
        <w:tc>
          <w:tcPr>
            <w:tcW w:w="823" w:type="dxa"/>
            <w:tcMar>
              <w:top w:w="0" w:type="dxa"/>
              <w:left w:w="108" w:type="dxa"/>
              <w:bottom w:w="0" w:type="dxa"/>
              <w:right w:w="108" w:type="dxa"/>
            </w:tcMar>
          </w:tcPr>
          <w:p w14:paraId="3C727A66"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67"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negali sudaryti sutarties anksčiau kaip po</w:t>
            </w:r>
          </w:p>
        </w:tc>
        <w:tc>
          <w:tcPr>
            <w:tcW w:w="3597" w:type="dxa"/>
            <w:tcMar>
              <w:top w:w="0" w:type="dxa"/>
              <w:left w:w="108" w:type="dxa"/>
              <w:bottom w:w="0" w:type="dxa"/>
              <w:right w:w="108" w:type="dxa"/>
            </w:tcMar>
          </w:tcPr>
          <w:p w14:paraId="3C727A68" w14:textId="77777777" w:rsidR="0007094E" w:rsidRPr="00EA5E8F" w:rsidRDefault="0007094E" w:rsidP="0077241B">
            <w:pPr>
              <w:spacing w:after="0" w:line="240" w:lineRule="auto"/>
              <w:jc w:val="both"/>
              <w:rPr>
                <w:rFonts w:ascii="Arial" w:hAnsi="Arial" w:cs="Arial"/>
              </w:rPr>
            </w:pPr>
            <w:r w:rsidRPr="00EA5E8F">
              <w:rPr>
                <w:rFonts w:ascii="Arial" w:hAnsi="Arial" w:cs="Arial"/>
                <w:bCs/>
              </w:rPr>
              <w:t>5 (penkių) darbo dienų,</w:t>
            </w:r>
            <w:r w:rsidRPr="00EA5E8F">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w:t>
            </w:r>
          </w:p>
        </w:tc>
        <w:tc>
          <w:tcPr>
            <w:tcW w:w="2921" w:type="dxa"/>
            <w:tcMar>
              <w:top w:w="0" w:type="dxa"/>
              <w:left w:w="108" w:type="dxa"/>
              <w:bottom w:w="0" w:type="dxa"/>
              <w:right w:w="108" w:type="dxa"/>
            </w:tcMar>
          </w:tcPr>
          <w:p w14:paraId="3C727A69" w14:textId="77777777" w:rsidR="0007094E" w:rsidRPr="00EA5E8F" w:rsidRDefault="0007094E" w:rsidP="0077241B">
            <w:pPr>
              <w:spacing w:after="0" w:line="240" w:lineRule="auto"/>
              <w:jc w:val="both"/>
              <w:rPr>
                <w:rFonts w:ascii="Arial" w:hAnsi="Arial" w:cs="Arial"/>
              </w:rPr>
            </w:pPr>
          </w:p>
        </w:tc>
      </w:tr>
      <w:tr w:rsidR="0007094E" w:rsidRPr="00EA5E8F" w14:paraId="3C727A70" w14:textId="77777777" w:rsidTr="0077241B">
        <w:trPr>
          <w:trHeight w:val="20"/>
        </w:trPr>
        <w:tc>
          <w:tcPr>
            <w:tcW w:w="823" w:type="dxa"/>
            <w:tcMar>
              <w:top w:w="0" w:type="dxa"/>
              <w:left w:w="108" w:type="dxa"/>
              <w:bottom w:w="0" w:type="dxa"/>
              <w:right w:w="108" w:type="dxa"/>
            </w:tcMar>
          </w:tcPr>
          <w:p w14:paraId="3C727A6B"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6C"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Jeigu </w:t>
            </w:r>
            <w:r w:rsidRPr="00EA5E8F">
              <w:rPr>
                <w:rFonts w:ascii="Arial" w:hAnsi="Arial" w:cs="Arial"/>
                <w:iCs/>
              </w:rPr>
              <w:t>suinteresuotas dalyvis paprašys perkančiosios organizacijos pateikti laimėjusį pasiūlymą</w:t>
            </w:r>
          </w:p>
        </w:tc>
        <w:tc>
          <w:tcPr>
            <w:tcW w:w="3597" w:type="dxa"/>
            <w:tcMar>
              <w:top w:w="0" w:type="dxa"/>
              <w:left w:w="108" w:type="dxa"/>
              <w:bottom w:w="0" w:type="dxa"/>
              <w:right w:w="108" w:type="dxa"/>
            </w:tcMar>
          </w:tcPr>
          <w:p w14:paraId="3C727A6D" w14:textId="77777777" w:rsidR="0007094E" w:rsidRPr="00EA5E8F" w:rsidRDefault="0007094E" w:rsidP="0077241B">
            <w:pPr>
              <w:spacing w:after="0" w:line="240" w:lineRule="auto"/>
              <w:jc w:val="both"/>
              <w:rPr>
                <w:rFonts w:ascii="Arial" w:hAnsi="Arial" w:cs="Arial"/>
                <w:i/>
                <w:iCs/>
              </w:rPr>
            </w:pPr>
            <w:r w:rsidRPr="00EA5E8F">
              <w:rPr>
                <w:rFonts w:ascii="Arial" w:hAnsi="Arial" w:cs="Arial"/>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727A6E" w14:textId="77777777" w:rsidR="0007094E" w:rsidRPr="00EA5E8F" w:rsidRDefault="0007094E" w:rsidP="0077241B">
            <w:pPr>
              <w:spacing w:after="0" w:line="240" w:lineRule="auto"/>
              <w:jc w:val="both"/>
              <w:rPr>
                <w:rFonts w:ascii="Arial" w:hAnsi="Arial" w:cs="Arial"/>
                <w:i/>
                <w:iCs/>
                <w:color w:val="FF0000"/>
              </w:rPr>
            </w:pPr>
          </w:p>
        </w:tc>
        <w:tc>
          <w:tcPr>
            <w:tcW w:w="2921" w:type="dxa"/>
            <w:tcMar>
              <w:top w:w="0" w:type="dxa"/>
              <w:left w:w="108" w:type="dxa"/>
              <w:bottom w:w="0" w:type="dxa"/>
              <w:right w:w="108" w:type="dxa"/>
            </w:tcMar>
          </w:tcPr>
          <w:p w14:paraId="3C727A6F" w14:textId="77777777" w:rsidR="0007094E" w:rsidRPr="00EA5E8F" w:rsidRDefault="0007094E" w:rsidP="0077241B">
            <w:pPr>
              <w:spacing w:after="0" w:line="240" w:lineRule="auto"/>
              <w:jc w:val="both"/>
              <w:rPr>
                <w:rFonts w:ascii="Arial" w:hAnsi="Arial" w:cs="Arial"/>
              </w:rPr>
            </w:pPr>
          </w:p>
        </w:tc>
      </w:tr>
      <w:tr w:rsidR="00AC7862" w:rsidRPr="00EA5E8F" w14:paraId="3C727A77" w14:textId="77777777" w:rsidTr="0077241B">
        <w:trPr>
          <w:trHeight w:val="20"/>
        </w:trPr>
        <w:tc>
          <w:tcPr>
            <w:tcW w:w="823" w:type="dxa"/>
            <w:tcMar>
              <w:top w:w="0" w:type="dxa"/>
              <w:left w:w="108" w:type="dxa"/>
              <w:bottom w:w="0" w:type="dxa"/>
              <w:right w:w="108" w:type="dxa"/>
            </w:tcMar>
          </w:tcPr>
          <w:p w14:paraId="3C727A71" w14:textId="77777777" w:rsidR="00AC7862" w:rsidRPr="00EA5E8F" w:rsidRDefault="00AC7862" w:rsidP="00AC7862">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72" w14:textId="02761AB9" w:rsidR="00AC7862" w:rsidRPr="00EA5E8F" w:rsidRDefault="00AC7862" w:rsidP="00AC7862">
            <w:pPr>
              <w:spacing w:after="0" w:line="240" w:lineRule="auto"/>
              <w:jc w:val="both"/>
              <w:rPr>
                <w:rFonts w:ascii="Arial" w:hAnsi="Arial" w:cs="Arial"/>
              </w:rPr>
            </w:pPr>
            <w:r w:rsidRPr="00EA5E8F">
              <w:rPr>
                <w:rFonts w:ascii="Arial" w:hAnsi="Arial" w:cs="Arial"/>
              </w:rPr>
              <w:t>Pirkimo objekto apžiūra bus vykdoma</w:t>
            </w:r>
            <w:r>
              <w:rPr>
                <w:rFonts w:ascii="Arial" w:hAnsi="Arial" w:cs="Arial"/>
              </w:rPr>
              <w:t xml:space="preserve"> </w:t>
            </w:r>
            <w:r w:rsidRPr="00887C32">
              <w:rPr>
                <w:rFonts w:ascii="Arial" w:hAnsi="Arial" w:cs="Arial"/>
                <w:b/>
                <w:bCs/>
              </w:rPr>
              <w:t>vieną kartą</w:t>
            </w:r>
            <w:r>
              <w:rPr>
                <w:rFonts w:ascii="Arial" w:hAnsi="Arial" w:cs="Arial"/>
                <w:b/>
                <w:bCs/>
              </w:rPr>
              <w:t>,</w:t>
            </w:r>
            <w:r>
              <w:rPr>
                <w:rFonts w:ascii="Arial" w:hAnsi="Arial" w:cs="Arial"/>
              </w:rPr>
              <w:t xml:space="preserve"> CVP IS </w:t>
            </w:r>
            <w:r>
              <w:rPr>
                <w:rFonts w:ascii="Arial" w:hAnsi="Arial" w:cs="Arial"/>
              </w:rPr>
              <w:lastRenderedPageBreak/>
              <w:t xml:space="preserve">priemonėmis informavus tiekėjus apie konkretų apžiūros laiką. </w:t>
            </w:r>
          </w:p>
        </w:tc>
        <w:tc>
          <w:tcPr>
            <w:tcW w:w="3597" w:type="dxa"/>
            <w:tcMar>
              <w:top w:w="0" w:type="dxa"/>
              <w:left w:w="108" w:type="dxa"/>
              <w:bottom w:w="0" w:type="dxa"/>
              <w:right w:w="108" w:type="dxa"/>
            </w:tcMar>
          </w:tcPr>
          <w:p w14:paraId="3C727A73" w14:textId="77777777" w:rsidR="00AC7862" w:rsidRPr="00C17A35" w:rsidRDefault="00AC7862" w:rsidP="00AC7862">
            <w:pPr>
              <w:spacing w:after="0" w:line="240" w:lineRule="auto"/>
              <w:jc w:val="both"/>
              <w:rPr>
                <w:rFonts w:ascii="Arial" w:hAnsi="Arial" w:cs="Arial"/>
              </w:rPr>
            </w:pPr>
            <w:r w:rsidRPr="00EA5E8F">
              <w:rPr>
                <w:rFonts w:ascii="Arial" w:hAnsi="Arial" w:cs="Arial"/>
              </w:rPr>
              <w:lastRenderedPageBreak/>
              <w:t>Tiekėjui, norinčiam apžiūrėti objektą, CVP IS priemonėmis pateikus prašymą ne vėliau kaip</w:t>
            </w:r>
            <w:r>
              <w:rPr>
                <w:rFonts w:ascii="Arial" w:hAnsi="Arial" w:cs="Arial"/>
              </w:rPr>
              <w:t xml:space="preserve"> per </w:t>
            </w:r>
            <w:r w:rsidRPr="00223CD4">
              <w:rPr>
                <w:rFonts w:ascii="Arial" w:hAnsi="Arial" w:cs="Arial"/>
                <w:b/>
                <w:bCs/>
              </w:rPr>
              <w:t xml:space="preserve">5 </w:t>
            </w:r>
            <w:r>
              <w:rPr>
                <w:rFonts w:ascii="Arial" w:hAnsi="Arial" w:cs="Arial"/>
              </w:rPr>
              <w:lastRenderedPageBreak/>
              <w:t xml:space="preserve">kalendorines dienas </w:t>
            </w:r>
            <w:r w:rsidRPr="00C17A35">
              <w:rPr>
                <w:rFonts w:ascii="Arial" w:hAnsi="Arial" w:cs="Arial"/>
              </w:rPr>
              <w:t xml:space="preserve">nuo skelbimo paskelbimo Centrinėje viešųjų pirkimų informacinėje sistemoje </w:t>
            </w:r>
          </w:p>
          <w:p w14:paraId="3C727A74" w14:textId="77777777" w:rsidR="00AC7862" w:rsidRPr="00EA5E8F" w:rsidRDefault="00AC7862" w:rsidP="00AC7862">
            <w:pPr>
              <w:spacing w:after="0" w:line="240" w:lineRule="auto"/>
              <w:jc w:val="both"/>
              <w:rPr>
                <w:rFonts w:ascii="Arial" w:hAnsi="Arial" w:cs="Arial"/>
              </w:rPr>
            </w:pPr>
            <w:r>
              <w:rPr>
                <w:rFonts w:ascii="Arial" w:hAnsi="Arial" w:cs="Arial"/>
              </w:rPr>
              <w:t>d</w:t>
            </w:r>
            <w:r w:rsidRPr="00C17A35">
              <w:rPr>
                <w:rFonts w:ascii="Arial" w:hAnsi="Arial" w:cs="Arial"/>
              </w:rPr>
              <w:t>ienos</w:t>
            </w:r>
            <w:r>
              <w:rPr>
                <w:rFonts w:ascii="Arial" w:hAnsi="Arial" w:cs="Arial"/>
              </w:rPr>
              <w:t>.</w:t>
            </w:r>
          </w:p>
          <w:p w14:paraId="3C727A75" w14:textId="77777777" w:rsidR="00AC7862" w:rsidRPr="00EA5E8F" w:rsidRDefault="00AC7862" w:rsidP="00AC7862">
            <w:pPr>
              <w:spacing w:after="0" w:line="240" w:lineRule="auto"/>
              <w:jc w:val="both"/>
              <w:rPr>
                <w:rFonts w:ascii="Arial" w:hAnsi="Arial" w:cs="Arial"/>
              </w:rPr>
            </w:pPr>
          </w:p>
        </w:tc>
        <w:tc>
          <w:tcPr>
            <w:tcW w:w="2921" w:type="dxa"/>
            <w:tcMar>
              <w:top w:w="0" w:type="dxa"/>
              <w:left w:w="108" w:type="dxa"/>
              <w:bottom w:w="0" w:type="dxa"/>
              <w:right w:w="108" w:type="dxa"/>
            </w:tcMar>
          </w:tcPr>
          <w:p w14:paraId="4520FD3D" w14:textId="77777777" w:rsidR="00BF5594" w:rsidRDefault="00BF5594" w:rsidP="00BF5594">
            <w:pPr>
              <w:spacing w:after="0" w:line="240" w:lineRule="auto"/>
              <w:jc w:val="both"/>
              <w:rPr>
                <w:rFonts w:ascii="Arial" w:hAnsi="Arial" w:cs="Arial"/>
                <w:color w:val="000000" w:themeColor="text1"/>
              </w:rPr>
            </w:pPr>
            <w:r>
              <w:rPr>
                <w:rFonts w:ascii="Arial" w:hAnsi="Arial" w:cs="Arial"/>
                <w:color w:val="000000" w:themeColor="text1"/>
              </w:rPr>
              <w:lastRenderedPageBreak/>
              <w:t xml:space="preserve">Medininkų pasienio kontrolės punktas  - </w:t>
            </w:r>
          </w:p>
          <w:p w14:paraId="1D9FE19B" w14:textId="77777777" w:rsidR="00BF5594" w:rsidRDefault="00BF5594" w:rsidP="00BF5594">
            <w:pPr>
              <w:spacing w:after="0" w:line="240" w:lineRule="auto"/>
              <w:jc w:val="both"/>
              <w:rPr>
                <w:rFonts w:ascii="Arial" w:hAnsi="Arial" w:cs="Arial"/>
                <w:color w:val="000000" w:themeColor="text1"/>
              </w:rPr>
            </w:pPr>
            <w:r w:rsidRPr="00DA11F9">
              <w:rPr>
                <w:rFonts w:ascii="Arial" w:hAnsi="Arial" w:cs="Arial"/>
                <w:color w:val="000000" w:themeColor="text1"/>
              </w:rPr>
              <w:t>Vilniaus r. sav.</w:t>
            </w:r>
            <w:r>
              <w:rPr>
                <w:rFonts w:ascii="Arial" w:hAnsi="Arial" w:cs="Arial"/>
                <w:color w:val="000000" w:themeColor="text1"/>
              </w:rPr>
              <w:t xml:space="preserve">, </w:t>
            </w:r>
          </w:p>
          <w:p w14:paraId="199EC5FC" w14:textId="77777777" w:rsidR="00BF5594" w:rsidRDefault="00BF5594" w:rsidP="00BF5594">
            <w:pPr>
              <w:spacing w:after="0" w:line="240" w:lineRule="auto"/>
              <w:jc w:val="both"/>
              <w:rPr>
                <w:rFonts w:ascii="Arial" w:hAnsi="Arial" w:cs="Arial"/>
                <w:color w:val="000000" w:themeColor="text1"/>
              </w:rPr>
            </w:pPr>
            <w:r w:rsidRPr="00DA11F9">
              <w:rPr>
                <w:rFonts w:ascii="Arial" w:hAnsi="Arial" w:cs="Arial"/>
                <w:color w:val="000000" w:themeColor="text1"/>
              </w:rPr>
              <w:lastRenderedPageBreak/>
              <w:t>Pasieniečių g.</w:t>
            </w:r>
            <w:r>
              <w:rPr>
                <w:rFonts w:ascii="Arial" w:hAnsi="Arial" w:cs="Arial"/>
                <w:color w:val="000000" w:themeColor="text1"/>
              </w:rPr>
              <w:t xml:space="preserve"> </w:t>
            </w:r>
            <w:r w:rsidRPr="00DA11F9">
              <w:rPr>
                <w:rFonts w:ascii="Arial" w:hAnsi="Arial" w:cs="Arial"/>
                <w:color w:val="000000" w:themeColor="text1"/>
              </w:rPr>
              <w:t xml:space="preserve">26 </w:t>
            </w:r>
          </w:p>
          <w:p w14:paraId="3C727A76" w14:textId="7B1E23BE" w:rsidR="00AC7862" w:rsidRPr="00EA5E8F" w:rsidRDefault="00BF5594" w:rsidP="00BF5594">
            <w:pPr>
              <w:spacing w:after="0" w:line="240" w:lineRule="auto"/>
              <w:jc w:val="both"/>
              <w:rPr>
                <w:rFonts w:ascii="Arial" w:hAnsi="Arial" w:cs="Arial"/>
              </w:rPr>
            </w:pPr>
            <w:r w:rsidRPr="00DA11F9">
              <w:rPr>
                <w:rFonts w:ascii="Arial" w:hAnsi="Arial" w:cs="Arial"/>
                <w:color w:val="000000" w:themeColor="text1"/>
              </w:rPr>
              <w:t>Medininkų sen., Medininkų k.</w:t>
            </w:r>
          </w:p>
        </w:tc>
      </w:tr>
    </w:tbl>
    <w:p w14:paraId="3C727A78" w14:textId="77777777" w:rsidR="0007094E" w:rsidRDefault="0007094E" w:rsidP="0007094E">
      <w:pPr>
        <w:pStyle w:val="Antrat1"/>
        <w:jc w:val="center"/>
        <w:rPr>
          <w:rFonts w:ascii="Arial" w:hAnsi="Arial" w:cs="Arial"/>
          <w:color w:val="auto"/>
          <w:sz w:val="21"/>
          <w:szCs w:val="21"/>
        </w:rPr>
      </w:pPr>
      <w:bookmarkStart w:id="175" w:name="_Toc164359669"/>
      <w:bookmarkStart w:id="176" w:name="_Ref38539939"/>
      <w:bookmarkStart w:id="177" w:name="_Ref38541068"/>
      <w:bookmarkStart w:id="178" w:name="_Ref38885053"/>
      <w:bookmarkStart w:id="179" w:name="_Ref38899023"/>
      <w:r>
        <w:rPr>
          <w:rFonts w:ascii="Arial" w:hAnsi="Arial" w:cs="Arial"/>
          <w:color w:val="auto"/>
          <w:sz w:val="21"/>
          <w:szCs w:val="21"/>
        </w:rPr>
        <w:lastRenderedPageBreak/>
        <w:t>______</w:t>
      </w:r>
      <w:bookmarkEnd w:id="175"/>
    </w:p>
    <w:p w14:paraId="3C727A79" w14:textId="77777777" w:rsidR="0007094E" w:rsidRDefault="0007094E" w:rsidP="0007094E">
      <w:pPr>
        <w:spacing w:before="120" w:after="0" w:line="240" w:lineRule="auto"/>
        <w:ind w:left="709" w:hanging="709"/>
        <w:jc w:val="center"/>
        <w:rPr>
          <w:rFonts w:ascii="Arial" w:hAnsi="Arial" w:cs="Arial"/>
        </w:rPr>
        <w:sectPr w:rsidR="0007094E" w:rsidSect="0048117F">
          <w:footerReference w:type="default" r:id="rId18"/>
          <w:footerReference w:type="first" r:id="rId19"/>
          <w:pgSz w:w="12240" w:h="15840"/>
          <w:pgMar w:top="1134" w:right="567" w:bottom="1134" w:left="1701" w:header="720" w:footer="720" w:gutter="0"/>
          <w:pgNumType w:start="13"/>
          <w:cols w:space="720"/>
          <w:titlePg/>
          <w:docGrid w:linePitch="360"/>
        </w:sectPr>
      </w:pPr>
      <w:r>
        <w:rPr>
          <w:rFonts w:ascii="Arial" w:hAnsi="Arial" w:cs="Arial"/>
        </w:rPr>
        <w:br w:type="page"/>
      </w:r>
    </w:p>
    <w:p w14:paraId="3C727A7A" w14:textId="77777777" w:rsidR="0007094E" w:rsidRDefault="0007094E" w:rsidP="0007094E">
      <w:pPr>
        <w:spacing w:before="120" w:after="0" w:line="240" w:lineRule="auto"/>
        <w:ind w:left="709" w:hanging="709"/>
        <w:jc w:val="both"/>
        <w:rPr>
          <w:rFonts w:ascii="Arial" w:eastAsiaTheme="majorEastAsia" w:hAnsi="Arial" w:cs="Arial"/>
        </w:rPr>
      </w:pPr>
    </w:p>
    <w:p w14:paraId="3C727A7B" w14:textId="77777777" w:rsidR="0007094E" w:rsidRPr="00EA5E8F" w:rsidRDefault="0007094E" w:rsidP="0007094E">
      <w:pPr>
        <w:pStyle w:val="Antrat1"/>
        <w:jc w:val="right"/>
        <w:rPr>
          <w:rFonts w:ascii="Arial" w:eastAsia="Calibri" w:hAnsi="Arial" w:cs="Arial"/>
          <w:color w:val="auto"/>
          <w:sz w:val="21"/>
          <w:szCs w:val="21"/>
        </w:rPr>
      </w:pPr>
      <w:bookmarkStart w:id="180" w:name="_Toc164359670"/>
      <w:r w:rsidRPr="00EA5E8F">
        <w:rPr>
          <w:rFonts w:ascii="Arial" w:hAnsi="Arial" w:cs="Arial"/>
          <w:color w:val="auto"/>
          <w:sz w:val="21"/>
          <w:szCs w:val="21"/>
        </w:rPr>
        <w:t>Pirkimo</w:t>
      </w:r>
      <w:r w:rsidRPr="00EA5E8F">
        <w:rPr>
          <w:rFonts w:ascii="Arial" w:eastAsia="Calibri" w:hAnsi="Arial" w:cs="Arial"/>
          <w:color w:val="auto"/>
          <w:sz w:val="21"/>
          <w:szCs w:val="21"/>
        </w:rPr>
        <w:t xml:space="preserve"> sąlygų 2 priedas „Techninė specifikacija“</w:t>
      </w:r>
      <w:bookmarkEnd w:id="176"/>
      <w:bookmarkEnd w:id="177"/>
      <w:bookmarkEnd w:id="178"/>
      <w:bookmarkEnd w:id="179"/>
      <w:bookmarkEnd w:id="180"/>
    </w:p>
    <w:p w14:paraId="3C727A7C" w14:textId="77777777" w:rsidR="0007094E" w:rsidRPr="00EA5E8F" w:rsidRDefault="0007094E" w:rsidP="0007094E">
      <w:pPr>
        <w:jc w:val="center"/>
        <w:rPr>
          <w:rFonts w:ascii="Arial" w:hAnsi="Arial" w:cs="Arial"/>
          <w:b/>
          <w:bCs/>
        </w:rPr>
      </w:pPr>
    </w:p>
    <w:p w14:paraId="3C727A7D" w14:textId="77777777" w:rsidR="0007094E" w:rsidRPr="00EA5E8F" w:rsidRDefault="0007094E" w:rsidP="0007094E">
      <w:pPr>
        <w:tabs>
          <w:tab w:val="left" w:pos="8137"/>
        </w:tabs>
        <w:spacing w:after="0" w:line="240" w:lineRule="auto"/>
        <w:jc w:val="center"/>
        <w:rPr>
          <w:rFonts w:ascii="Arial" w:eastAsia="Arial" w:hAnsi="Arial" w:cs="Arial"/>
          <w:b/>
          <w:bCs/>
          <w:lang w:eastAsia="en-US"/>
        </w:rPr>
      </w:pPr>
      <w:bookmarkStart w:id="181" w:name="TS5"/>
      <w:r w:rsidRPr="00EA5E8F">
        <w:rPr>
          <w:rFonts w:ascii="Arial" w:eastAsia="Arial" w:hAnsi="Arial" w:cs="Arial"/>
          <w:b/>
          <w:bCs/>
          <w:lang w:eastAsia="en-US"/>
        </w:rPr>
        <w:t>TECHNINĖ SPECIFIKACIJA</w:t>
      </w:r>
    </w:p>
    <w:p w14:paraId="3C727A7E" w14:textId="77777777" w:rsidR="0007094E" w:rsidRPr="00EA5E8F" w:rsidRDefault="0007094E" w:rsidP="0007094E">
      <w:pPr>
        <w:tabs>
          <w:tab w:val="left" w:pos="284"/>
        </w:tabs>
        <w:spacing w:after="0" w:line="240" w:lineRule="auto"/>
        <w:jc w:val="center"/>
        <w:rPr>
          <w:rFonts w:ascii="Arial" w:eastAsiaTheme="minorHAnsi" w:hAnsi="Arial" w:cs="Arial"/>
          <w:b/>
          <w:bCs/>
          <w:lang w:eastAsia="en-US"/>
        </w:rPr>
      </w:pPr>
    </w:p>
    <w:p w14:paraId="3C727A7F" w14:textId="77777777" w:rsidR="0007094E" w:rsidRPr="00EA5E8F" w:rsidRDefault="0007094E" w:rsidP="0007094E">
      <w:pPr>
        <w:numPr>
          <w:ilvl w:val="0"/>
          <w:numId w:val="4"/>
        </w:numPr>
        <w:pBdr>
          <w:top w:val="single" w:sz="4" w:space="1" w:color="auto"/>
          <w:bottom w:val="single" w:sz="4" w:space="1" w:color="auto"/>
        </w:pBdr>
        <w:shd w:val="clear" w:color="auto" w:fill="D9D9D9" w:themeFill="background1" w:themeFillShade="D9"/>
        <w:tabs>
          <w:tab w:val="left" w:pos="360"/>
        </w:tabs>
        <w:spacing w:after="0" w:line="240" w:lineRule="auto"/>
        <w:ind w:hanging="720"/>
        <w:rPr>
          <w:rFonts w:ascii="Arial" w:eastAsia="Arial" w:hAnsi="Arial" w:cs="Arial"/>
          <w:b/>
          <w:bCs/>
          <w:lang w:eastAsia="en-US"/>
        </w:rPr>
      </w:pPr>
      <w:r w:rsidRPr="00EA5E8F">
        <w:rPr>
          <w:rFonts w:ascii="Arial" w:eastAsia="Arial" w:hAnsi="Arial" w:cs="Arial"/>
          <w:b/>
          <w:bCs/>
          <w:lang w:eastAsia="en-US"/>
        </w:rPr>
        <w:t>SĄVOKOS IR SUTRUMPINIMAI</w:t>
      </w:r>
    </w:p>
    <w:p w14:paraId="3C727A80" w14:textId="77777777" w:rsidR="0007094E" w:rsidRPr="00EA5E8F" w:rsidRDefault="0007094E" w:rsidP="0007094E">
      <w:pPr>
        <w:numPr>
          <w:ilvl w:val="1"/>
          <w:numId w:val="5"/>
        </w:numPr>
        <w:tabs>
          <w:tab w:val="left" w:pos="709"/>
        </w:tabs>
        <w:spacing w:after="0" w:line="240" w:lineRule="auto"/>
        <w:ind w:hanging="502"/>
        <w:jc w:val="both"/>
        <w:rPr>
          <w:rFonts w:ascii="Arial" w:eastAsiaTheme="minorHAnsi" w:hAnsi="Arial" w:cs="Arial"/>
          <w:lang w:eastAsia="en-US"/>
        </w:rPr>
      </w:pPr>
      <w:r w:rsidRPr="00EA5E8F">
        <w:rPr>
          <w:rFonts w:ascii="Arial" w:eastAsiaTheme="minorHAnsi" w:hAnsi="Arial" w:cs="Arial"/>
          <w:b/>
          <w:lang w:eastAsia="en-US"/>
        </w:rPr>
        <w:t xml:space="preserve"> Užsakovas </w:t>
      </w:r>
      <w:r w:rsidRPr="00EA5E8F">
        <w:rPr>
          <w:rFonts w:ascii="Arial" w:eastAsiaTheme="minorHAnsi" w:hAnsi="Arial" w:cs="Arial"/>
          <w:lang w:eastAsia="en-US"/>
        </w:rPr>
        <w:t>– Pasienio kontrolės punktų direkcija prie Susisiekimo ministerijos.</w:t>
      </w:r>
    </w:p>
    <w:p w14:paraId="3C727A81"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EA5E8F">
        <w:rPr>
          <w:rFonts w:ascii="Arial" w:eastAsiaTheme="minorHAnsi" w:hAnsi="Arial" w:cs="Arial"/>
          <w:b/>
          <w:bCs/>
          <w:lang w:eastAsia="en-US"/>
        </w:rPr>
        <w:t>Rangovas</w:t>
      </w:r>
      <w:r w:rsidRPr="00EA5E8F">
        <w:rPr>
          <w:rFonts w:ascii="Arial" w:eastAsiaTheme="minorHAnsi" w:hAnsi="Arial" w:cs="Arial"/>
          <w:bCs/>
          <w:lang w:eastAsia="en-US"/>
        </w:rPr>
        <w:t xml:space="preserve"> – ūkio subjektas – fizinis asmuo, privatusis juridinis asmuo, viešasis juridinis asmuo, kitos organizacijos ir jų padaliniai ar tokių asmenų</w:t>
      </w:r>
      <w:r w:rsidRPr="00EA5E8F">
        <w:rPr>
          <w:rFonts w:ascii="Arial" w:eastAsiaTheme="minorHAnsi" w:hAnsi="Arial" w:cs="Arial"/>
          <w:lang w:eastAsia="en-US"/>
        </w:rPr>
        <w:t xml:space="preserve"> grupė, su kuriuo Užsakovas sudaro Sutartį.</w:t>
      </w:r>
    </w:p>
    <w:p w14:paraId="3C727A82"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EA5E8F">
        <w:rPr>
          <w:rFonts w:ascii="Arial" w:eastAsiaTheme="minorHAnsi" w:hAnsi="Arial" w:cs="Arial"/>
          <w:b/>
          <w:lang w:eastAsia="en-US"/>
        </w:rPr>
        <w:t>Šalis</w:t>
      </w:r>
      <w:r w:rsidRPr="00EA5E8F">
        <w:rPr>
          <w:rFonts w:ascii="Arial" w:eastAsiaTheme="minorHAnsi" w:hAnsi="Arial" w:cs="Arial"/>
          <w:lang w:eastAsia="en-US"/>
        </w:rPr>
        <w:t xml:space="preserve"> – Užsakovas arba Rangovas, kiekvienas atskirai. Šalys – Užsakovas ir Rangovas kartu.</w:t>
      </w:r>
    </w:p>
    <w:p w14:paraId="3C727A83"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EA5E8F">
        <w:rPr>
          <w:rFonts w:ascii="Arial" w:eastAsiaTheme="minorHAnsi" w:hAnsi="Arial" w:cs="Arial"/>
          <w:b/>
          <w:lang w:eastAsia="en-US"/>
        </w:rPr>
        <w:t xml:space="preserve">Pirkimo sutartis (Sutartis) </w:t>
      </w:r>
      <w:r w:rsidRPr="00EA5E8F">
        <w:rPr>
          <w:rFonts w:ascii="Arial" w:eastAsiaTheme="minorHAnsi" w:hAnsi="Arial" w:cs="Arial"/>
          <w:lang w:eastAsia="en-US"/>
        </w:rPr>
        <w:t xml:space="preserve"> – sutartis, sudaroma tarp Rangovo ir Užsakovo dėl Pirkimo objekto.</w:t>
      </w:r>
    </w:p>
    <w:p w14:paraId="3C727A84" w14:textId="336857DD" w:rsidR="0007094E" w:rsidRPr="00FA6A3C" w:rsidRDefault="0007094E" w:rsidP="00FA6A3C">
      <w:pPr>
        <w:numPr>
          <w:ilvl w:val="1"/>
          <w:numId w:val="5"/>
        </w:numPr>
        <w:tabs>
          <w:tab w:val="left" w:pos="567"/>
        </w:tabs>
        <w:spacing w:after="0" w:line="240" w:lineRule="auto"/>
        <w:ind w:left="0" w:firstLine="0"/>
        <w:jc w:val="both"/>
        <w:rPr>
          <w:rFonts w:ascii="Arial" w:eastAsiaTheme="minorHAnsi" w:hAnsi="Arial" w:cs="Arial"/>
          <w:lang w:eastAsia="en-US"/>
        </w:rPr>
      </w:pPr>
      <w:r w:rsidRPr="00EA5E8F">
        <w:rPr>
          <w:rFonts w:ascii="Arial" w:eastAsiaTheme="minorHAnsi" w:hAnsi="Arial" w:cs="Arial"/>
          <w:b/>
          <w:lang w:eastAsia="en-US"/>
        </w:rPr>
        <w:t>Darbai</w:t>
      </w:r>
      <w:r w:rsidRPr="00EA5E8F">
        <w:rPr>
          <w:rFonts w:ascii="Arial" w:eastAsiaTheme="minorHAnsi" w:hAnsi="Arial" w:cs="Arial"/>
          <w:lang w:eastAsia="en-US"/>
        </w:rPr>
        <w:t xml:space="preserve"> –</w:t>
      </w:r>
      <w:r w:rsidR="00921FEB">
        <w:rPr>
          <w:rFonts w:ascii="Arial" w:eastAsiaTheme="minorHAnsi" w:hAnsi="Arial" w:cs="Arial"/>
          <w:lang w:eastAsia="en-US"/>
        </w:rPr>
        <w:t xml:space="preserve"> </w:t>
      </w:r>
      <w:r w:rsidR="00921FEB" w:rsidRPr="001B4D85">
        <w:rPr>
          <w:rFonts w:ascii="Arial" w:hAnsi="Arial" w:cs="Arial"/>
          <w:color w:val="000000" w:themeColor="text1"/>
        </w:rPr>
        <w:t xml:space="preserve">Medininkų pasienio kontrolės punkto administracinio pastato kapitalinio remonto (atstatymo po gaisro) </w:t>
      </w:r>
      <w:r w:rsidR="00921FEB">
        <w:rPr>
          <w:rFonts w:ascii="Arial" w:hAnsi="Arial" w:cs="Arial"/>
          <w:color w:val="000000" w:themeColor="text1"/>
        </w:rPr>
        <w:t xml:space="preserve">II etapo </w:t>
      </w:r>
      <w:r w:rsidR="00921FEB" w:rsidRPr="001B4D85">
        <w:rPr>
          <w:rFonts w:ascii="Arial" w:hAnsi="Arial" w:cs="Arial"/>
          <w:color w:val="000000" w:themeColor="text1"/>
        </w:rPr>
        <w:t>statybos darbai</w:t>
      </w:r>
      <w:r w:rsidR="00921FEB">
        <w:rPr>
          <w:rFonts w:ascii="Arial" w:hAnsi="Arial" w:cs="Arial"/>
          <w:color w:val="000000" w:themeColor="text1"/>
        </w:rPr>
        <w:t>.</w:t>
      </w:r>
      <w:r w:rsidR="00921FEB" w:rsidRPr="001B4D85">
        <w:rPr>
          <w:rFonts w:ascii="Arial" w:hAnsi="Arial" w:cs="Arial"/>
          <w:color w:val="000000" w:themeColor="text1"/>
        </w:rPr>
        <w:t xml:space="preserve"> Vilniaus r. sav. Pasieniečių g. 26 Medininkų sen., Medininkų k. (</w:t>
      </w:r>
      <w:proofErr w:type="spellStart"/>
      <w:r w:rsidR="00921FEB" w:rsidRPr="001B4D85">
        <w:rPr>
          <w:rFonts w:ascii="Arial" w:hAnsi="Arial" w:cs="Arial"/>
          <w:color w:val="000000" w:themeColor="text1"/>
        </w:rPr>
        <w:t>un</w:t>
      </w:r>
      <w:proofErr w:type="spellEnd"/>
      <w:r w:rsidR="00921FEB" w:rsidRPr="001B4D85">
        <w:rPr>
          <w:rFonts w:ascii="Arial" w:hAnsi="Arial" w:cs="Arial"/>
          <w:color w:val="000000" w:themeColor="text1"/>
        </w:rPr>
        <w:t>. Nr. 4199-8003-4012 )</w:t>
      </w:r>
      <w:r w:rsidR="00FA6A3C">
        <w:rPr>
          <w:rFonts w:ascii="Arial" w:hAnsi="Arial" w:cs="Arial"/>
          <w:color w:val="000000" w:themeColor="text1"/>
        </w:rPr>
        <w:t>.</w:t>
      </w:r>
    </w:p>
    <w:p w14:paraId="3C727A85" w14:textId="77777777" w:rsidR="0007094E" w:rsidRPr="00EA5E8F" w:rsidRDefault="0007094E" w:rsidP="0007094E">
      <w:pPr>
        <w:numPr>
          <w:ilvl w:val="1"/>
          <w:numId w:val="5"/>
        </w:numPr>
        <w:tabs>
          <w:tab w:val="left" w:pos="567"/>
        </w:tabs>
        <w:spacing w:after="0" w:line="240" w:lineRule="auto"/>
        <w:ind w:left="0" w:right="-1" w:firstLine="0"/>
        <w:jc w:val="both"/>
        <w:rPr>
          <w:rFonts w:ascii="Arial" w:eastAsiaTheme="minorHAnsi" w:hAnsi="Arial" w:cs="Arial"/>
          <w:lang w:eastAsia="en-US"/>
        </w:rPr>
      </w:pPr>
      <w:r w:rsidRPr="00EA5E8F">
        <w:rPr>
          <w:rFonts w:ascii="Arial" w:eastAsiaTheme="minorHAnsi" w:hAnsi="Arial" w:cs="Arial"/>
          <w:b/>
          <w:lang w:eastAsia="en-US"/>
        </w:rPr>
        <w:t xml:space="preserve">Medžiagos </w:t>
      </w:r>
      <w:r w:rsidRPr="00EA5E8F">
        <w:rPr>
          <w:rFonts w:ascii="Arial" w:eastAsiaTheme="minorHAnsi" w:hAnsi="Arial" w:cs="Arial"/>
          <w:lang w:eastAsia="en-US"/>
        </w:rPr>
        <w:t>– medžiagos, reikalingos Darbams atlikti.</w:t>
      </w:r>
    </w:p>
    <w:p w14:paraId="3C727A86" w14:textId="77777777" w:rsidR="0007094E" w:rsidRPr="00EA5E8F"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EA5E8F">
        <w:rPr>
          <w:rFonts w:ascii="Arial" w:eastAsia="Calibri" w:hAnsi="Arial" w:cs="Arial"/>
          <w:b/>
          <w:lang w:eastAsia="en-US"/>
        </w:rPr>
        <w:t>Techninis prižiūrėtojas</w:t>
      </w:r>
      <w:r w:rsidRPr="00EA5E8F">
        <w:rPr>
          <w:rFonts w:ascii="Arial" w:eastAsia="Calibri" w:hAnsi="Arial" w:cs="Arial"/>
          <w:lang w:eastAsia="en-US"/>
        </w:rPr>
        <w:t xml:space="preserve"> </w:t>
      </w:r>
      <w:bookmarkStart w:id="182" w:name="_Hlk20826675"/>
      <w:r w:rsidRPr="00EA5E8F">
        <w:rPr>
          <w:rFonts w:ascii="Arial" w:eastAsia="Calibri" w:hAnsi="Arial" w:cs="Arial"/>
          <w:lang w:eastAsia="en-US"/>
        </w:rPr>
        <w:t>–</w:t>
      </w:r>
      <w:bookmarkEnd w:id="182"/>
      <w:r w:rsidRPr="00EA5E8F">
        <w:rPr>
          <w:rFonts w:ascii="Arial" w:eastAsia="Calibri" w:hAnsi="Arial" w:cs="Arial"/>
          <w:lang w:eastAsia="en-US"/>
        </w:rPr>
        <w:t xml:space="preserve"> Užsakovo pasirinktas atestuotas statybos darbų techninis prižiūrėtojas.</w:t>
      </w:r>
    </w:p>
    <w:p w14:paraId="3C727A87" w14:textId="77777777" w:rsidR="0007094E" w:rsidRPr="00EA5E8F"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EA5E8F">
        <w:rPr>
          <w:rFonts w:ascii="Arial" w:eastAsia="Calibri" w:hAnsi="Arial" w:cs="Arial"/>
          <w:b/>
          <w:lang w:eastAsia="en-US"/>
        </w:rPr>
        <w:t>Techninė specifikacija</w:t>
      </w:r>
      <w:r w:rsidRPr="00EA5E8F">
        <w:rPr>
          <w:rFonts w:ascii="Arial" w:eastAsia="Calibri" w:hAnsi="Arial" w:cs="Arial"/>
          <w:lang w:eastAsia="en-US"/>
        </w:rPr>
        <w:t xml:space="preserve"> – šis dokumentas, įskaitant visus jo priedus.</w:t>
      </w:r>
    </w:p>
    <w:p w14:paraId="3C727A88" w14:textId="77777777" w:rsidR="0007094E" w:rsidRPr="00EA5E8F"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EA5E8F">
        <w:rPr>
          <w:rFonts w:ascii="Arial" w:eastAsia="Calibri" w:hAnsi="Arial" w:cs="Arial"/>
          <w:b/>
          <w:lang w:eastAsia="en-US"/>
        </w:rPr>
        <w:t>Darbų grafikas</w:t>
      </w:r>
      <w:r w:rsidRPr="00EA5E8F">
        <w:rPr>
          <w:rFonts w:ascii="Arial" w:eastAsia="Calibri" w:hAnsi="Arial" w:cs="Arial"/>
          <w:lang w:eastAsia="en-US"/>
        </w:rPr>
        <w:t xml:space="preserve"> – Rangovo parengtas, su Užsakovu suderintas Darbų vykdymo grafikas, kurio pagrindu vykdomas ir kontroliuojamas sutartinių įsipareigojimų vykdymas.</w:t>
      </w:r>
    </w:p>
    <w:p w14:paraId="3C727A89" w14:textId="3082854A" w:rsidR="0007094E" w:rsidRPr="006244D5" w:rsidRDefault="0007094E" w:rsidP="006244D5">
      <w:pPr>
        <w:numPr>
          <w:ilvl w:val="1"/>
          <w:numId w:val="5"/>
        </w:numPr>
        <w:tabs>
          <w:tab w:val="left" w:pos="567"/>
        </w:tabs>
        <w:spacing w:after="0" w:line="240" w:lineRule="auto"/>
        <w:ind w:left="0" w:firstLine="0"/>
        <w:jc w:val="both"/>
        <w:rPr>
          <w:rFonts w:ascii="Arial" w:eastAsia="Calibri" w:hAnsi="Arial" w:cs="Arial"/>
          <w:lang w:eastAsia="en-US"/>
        </w:rPr>
      </w:pPr>
      <w:r w:rsidRPr="589D8435">
        <w:rPr>
          <w:rFonts w:ascii="Arial" w:eastAsia="Calibri" w:hAnsi="Arial" w:cs="Arial"/>
          <w:b/>
          <w:bCs/>
          <w:lang w:eastAsia="en-US"/>
        </w:rPr>
        <w:t xml:space="preserve">TDP </w:t>
      </w:r>
      <w:r w:rsidRPr="00EA5E8F">
        <w:rPr>
          <w:rFonts w:ascii="Arial" w:eastAsia="Calibri" w:hAnsi="Arial" w:cs="Arial"/>
          <w:lang w:eastAsia="en-US"/>
        </w:rPr>
        <w:t xml:space="preserve">– </w:t>
      </w:r>
      <w:r w:rsidR="0072198F">
        <w:rPr>
          <w:rFonts w:ascii="Arial" w:eastAsia="Calibri" w:hAnsi="Arial" w:cs="Arial"/>
          <w:lang w:eastAsia="en-US"/>
        </w:rPr>
        <w:t xml:space="preserve"> </w:t>
      </w:r>
      <w:r w:rsidR="0072198F" w:rsidRPr="589D8435">
        <w:rPr>
          <w:rFonts w:ascii="Arial" w:hAnsi="Arial" w:cs="Arial"/>
          <w:lang w:eastAsia="en-US"/>
        </w:rPr>
        <w:t>Techninis darbo projektas   „</w:t>
      </w:r>
      <w:r w:rsidR="0072198F" w:rsidRPr="589D8435">
        <w:rPr>
          <w:rFonts w:ascii="Arial" w:hAnsi="Arial" w:cs="Arial"/>
          <w:sz w:val="22"/>
          <w:szCs w:val="22"/>
          <w:lang w:eastAsia="en-US"/>
          <w14:ligatures w14:val="standardContextual"/>
        </w:rPr>
        <w:t>Administracinio pastato (un. Nr. 4199-8003-4012 ) Vilniaus r. sav.</w:t>
      </w:r>
      <w:r w:rsidR="0072198F" w:rsidRPr="589D8435">
        <w:rPr>
          <w:rFonts w:ascii="Arial" w:eastAsia="Calibri" w:hAnsi="Arial" w:cs="Arial"/>
          <w:lang w:eastAsia="en-US"/>
        </w:rPr>
        <w:t xml:space="preserve"> </w:t>
      </w:r>
      <w:r w:rsidR="0072198F" w:rsidRPr="589D8435">
        <w:rPr>
          <w:rFonts w:ascii="ArialMT" w:hAnsi="ArialMT" w:cs="ArialMT"/>
          <w:sz w:val="22"/>
          <w:szCs w:val="22"/>
          <w:lang w:eastAsia="en-US"/>
          <w14:ligatures w14:val="standardContextual"/>
        </w:rPr>
        <w:t>Pasieniečių g. 26 Medininkų sen., Medininkų k., kapitalinio remonto</w:t>
      </w:r>
      <w:r w:rsidR="0072198F" w:rsidRPr="589D8435">
        <w:rPr>
          <w:rFonts w:ascii="Arial" w:eastAsia="Calibri" w:hAnsi="Arial" w:cs="Arial"/>
          <w:lang w:eastAsia="en-US"/>
        </w:rPr>
        <w:t xml:space="preserve"> </w:t>
      </w:r>
      <w:r w:rsidR="0072198F" w:rsidRPr="589D8435">
        <w:rPr>
          <w:rFonts w:ascii="Arial" w:hAnsi="Arial" w:cs="Arial"/>
          <w:sz w:val="22"/>
          <w:szCs w:val="22"/>
          <w:lang w:eastAsia="en-US"/>
          <w14:ligatures w14:val="standardContextual"/>
        </w:rPr>
        <w:t>(atstatymo po gaisro) projektas“.</w:t>
      </w:r>
      <w:r w:rsidR="003B5697" w:rsidRPr="589D8435">
        <w:rPr>
          <w:rFonts w:ascii="Arial" w:hAnsi="Arial" w:cs="Arial"/>
          <w:sz w:val="22"/>
          <w:szCs w:val="22"/>
          <w:lang w:eastAsia="en-US"/>
          <w14:ligatures w14:val="standardContextual"/>
        </w:rPr>
        <w:t xml:space="preserve"> </w:t>
      </w:r>
      <w:r w:rsidR="006244D5" w:rsidRPr="589D8435">
        <w:rPr>
          <w:rFonts w:ascii="Arial" w:hAnsi="Arial" w:cs="Arial"/>
          <w:sz w:val="22"/>
          <w:szCs w:val="22"/>
          <w:lang w:eastAsia="en-US"/>
          <w14:ligatures w14:val="standardContextual"/>
        </w:rPr>
        <w:t>Projekto Nr.</w:t>
      </w:r>
      <w:r w:rsidR="006244D5" w:rsidRPr="589D8435">
        <w:rPr>
          <w:rFonts w:ascii="Arial" w:hAnsi="Arial" w:cs="Arial"/>
          <w:lang w:eastAsia="en-US"/>
        </w:rPr>
        <w:t xml:space="preserve"> 100924-01.</w:t>
      </w:r>
    </w:p>
    <w:p w14:paraId="3C727A8A"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b/>
          <w:bCs/>
          <w:lang w:eastAsia="en-US"/>
        </w:rPr>
      </w:pPr>
      <w:r w:rsidRPr="00EA5E8F">
        <w:rPr>
          <w:rFonts w:ascii="Arial" w:eastAsiaTheme="minorHAnsi" w:hAnsi="Arial" w:cs="Arial"/>
          <w:b/>
          <w:lang w:eastAsia="en-US"/>
        </w:rPr>
        <w:t xml:space="preserve">Rekomendacijos </w:t>
      </w:r>
      <w:r w:rsidRPr="00EA5E8F">
        <w:rPr>
          <w:rFonts w:ascii="Arial" w:eastAsiaTheme="minorHAnsi" w:hAnsi="Arial" w:cs="Arial"/>
          <w:lang w:eastAsia="en-US"/>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p w14:paraId="3C727A8B" w14:textId="77777777" w:rsidR="0007094E" w:rsidRPr="00EA5E8F" w:rsidRDefault="0007094E" w:rsidP="0007094E">
      <w:pPr>
        <w:tabs>
          <w:tab w:val="left" w:pos="567"/>
        </w:tabs>
        <w:spacing w:after="0" w:line="240" w:lineRule="auto"/>
        <w:jc w:val="both"/>
        <w:rPr>
          <w:rFonts w:ascii="Arial" w:eastAsiaTheme="minorHAnsi" w:hAnsi="Arial" w:cs="Arial"/>
          <w:b/>
          <w:bCs/>
          <w:lang w:eastAsia="en-US"/>
        </w:rPr>
      </w:pPr>
    </w:p>
    <w:p w14:paraId="3C727A8C" w14:textId="77777777" w:rsidR="0007094E" w:rsidRPr="00EA5E8F"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EA5E8F">
        <w:rPr>
          <w:rFonts w:ascii="Arial" w:eastAsia="Arial" w:hAnsi="Arial" w:cs="Arial"/>
          <w:b/>
          <w:bCs/>
          <w:lang w:eastAsia="en-US"/>
        </w:rPr>
        <w:t>PIRKIMO OBJEKTAS</w:t>
      </w:r>
    </w:p>
    <w:p w14:paraId="624CED5E" w14:textId="0572E1FE" w:rsidR="004B0EC4" w:rsidRPr="004B0EC4" w:rsidRDefault="00354915" w:rsidP="3E115452">
      <w:pPr>
        <w:numPr>
          <w:ilvl w:val="1"/>
          <w:numId w:val="4"/>
        </w:numPr>
        <w:tabs>
          <w:tab w:val="left" w:pos="567"/>
        </w:tabs>
        <w:spacing w:after="0" w:line="240" w:lineRule="auto"/>
        <w:ind w:left="0" w:firstLine="0"/>
        <w:contextualSpacing/>
        <w:jc w:val="both"/>
        <w:rPr>
          <w:rFonts w:ascii="Arial" w:hAnsi="Arial" w:cs="Arial"/>
          <w:lang w:eastAsia="en-US"/>
        </w:rPr>
      </w:pPr>
      <w:r w:rsidRPr="3E115452">
        <w:rPr>
          <w:rFonts w:ascii="Arial" w:hAnsi="Arial" w:cs="Arial"/>
          <w:lang w:eastAsia="en-US"/>
        </w:rPr>
        <w:t>Medininkų pa</w:t>
      </w:r>
      <w:r w:rsidR="008B0F52" w:rsidRPr="3E115452">
        <w:rPr>
          <w:rFonts w:ascii="Arial" w:hAnsi="Arial" w:cs="Arial"/>
          <w:lang w:eastAsia="en-US"/>
        </w:rPr>
        <w:t xml:space="preserve">sienio kontrolės punkto </w:t>
      </w:r>
      <w:r w:rsidR="008B0F52" w:rsidRPr="3E115452">
        <w:rPr>
          <w:rFonts w:ascii="Arial" w:hAnsi="Arial" w:cs="Arial"/>
          <w:color w:val="000000" w:themeColor="text1"/>
        </w:rPr>
        <w:t>administracinio pastato kapitalinio remonto (atstatymo po gaisro)  darbai vykdomi pagal</w:t>
      </w:r>
      <w:r w:rsidR="008558D1" w:rsidRPr="3E115452">
        <w:rPr>
          <w:rFonts w:ascii="Arial" w:hAnsi="Arial" w:cs="Arial"/>
          <w:color w:val="000000" w:themeColor="text1"/>
        </w:rPr>
        <w:t xml:space="preserve"> </w:t>
      </w:r>
      <w:r w:rsidR="008B0F52" w:rsidRPr="3E115452">
        <w:rPr>
          <w:rFonts w:ascii="Arial" w:hAnsi="Arial" w:cs="Arial"/>
          <w:color w:val="000000" w:themeColor="text1"/>
        </w:rPr>
        <w:t>TDP dviem etapais</w:t>
      </w:r>
      <w:r w:rsidR="008B0F52" w:rsidRPr="3E115452">
        <w:rPr>
          <w:rFonts w:ascii="Arial" w:hAnsi="Arial" w:cs="Arial"/>
          <w:color w:val="000000" w:themeColor="text1"/>
          <w:u w:val="single"/>
        </w:rPr>
        <w:t>.</w:t>
      </w:r>
      <w:r w:rsidR="008558D1" w:rsidRPr="3E115452">
        <w:rPr>
          <w:rFonts w:ascii="Arial" w:hAnsi="Arial" w:cs="Arial"/>
          <w:color w:val="000000" w:themeColor="text1"/>
          <w:u w:val="single"/>
        </w:rPr>
        <w:t xml:space="preserve"> I etapo da</w:t>
      </w:r>
      <w:r w:rsidR="005216F8">
        <w:rPr>
          <w:rFonts w:ascii="Arial" w:hAnsi="Arial" w:cs="Arial"/>
          <w:color w:val="000000" w:themeColor="text1"/>
          <w:u w:val="single"/>
        </w:rPr>
        <w:t>r</w:t>
      </w:r>
      <w:r w:rsidR="008558D1" w:rsidRPr="3E115452">
        <w:rPr>
          <w:rFonts w:ascii="Arial" w:hAnsi="Arial" w:cs="Arial"/>
          <w:color w:val="000000" w:themeColor="text1"/>
          <w:u w:val="single"/>
        </w:rPr>
        <w:t xml:space="preserve">bai </w:t>
      </w:r>
      <w:r w:rsidR="004B0EC4" w:rsidRPr="3E115452">
        <w:rPr>
          <w:rFonts w:ascii="Arial" w:hAnsi="Arial" w:cs="Arial"/>
          <w:color w:val="000000" w:themeColor="text1"/>
          <w:u w:val="single"/>
        </w:rPr>
        <w:t xml:space="preserve">jau </w:t>
      </w:r>
      <w:r w:rsidR="008558D1" w:rsidRPr="3E115452">
        <w:rPr>
          <w:rFonts w:ascii="Arial" w:hAnsi="Arial" w:cs="Arial"/>
          <w:color w:val="000000" w:themeColor="text1"/>
          <w:u w:val="single"/>
        </w:rPr>
        <w:t>yra atlikti</w:t>
      </w:r>
      <w:r w:rsidR="007154C6" w:rsidRPr="3E115452">
        <w:rPr>
          <w:rFonts w:ascii="Arial" w:hAnsi="Arial" w:cs="Arial"/>
          <w:color w:val="000000" w:themeColor="text1"/>
          <w:u w:val="single"/>
        </w:rPr>
        <w:t>.</w:t>
      </w:r>
      <w:r w:rsidR="004B0EC4" w:rsidRPr="3E115452">
        <w:rPr>
          <w:rFonts w:ascii="Arial" w:hAnsi="Arial" w:cs="Arial"/>
          <w:lang w:eastAsia="en-US"/>
        </w:rPr>
        <w:t xml:space="preserve"> </w:t>
      </w:r>
    </w:p>
    <w:p w14:paraId="15ADD352" w14:textId="3D682B77" w:rsidR="00EB3654" w:rsidRPr="009465B1" w:rsidRDefault="00074224" w:rsidP="3E115452">
      <w:pPr>
        <w:numPr>
          <w:ilvl w:val="1"/>
          <w:numId w:val="4"/>
        </w:numPr>
        <w:tabs>
          <w:tab w:val="left" w:pos="567"/>
        </w:tabs>
        <w:spacing w:after="0" w:line="240" w:lineRule="auto"/>
        <w:ind w:left="0" w:firstLine="0"/>
        <w:contextualSpacing/>
        <w:jc w:val="both"/>
        <w:rPr>
          <w:rFonts w:ascii="Arial" w:hAnsi="Arial" w:cs="Arial"/>
          <w:lang w:eastAsia="en-US"/>
        </w:rPr>
      </w:pPr>
      <w:r w:rsidRPr="3E115452">
        <w:rPr>
          <w:rFonts w:ascii="Arial" w:hAnsi="Arial" w:cs="Arial"/>
          <w:color w:val="000000" w:themeColor="text1"/>
        </w:rPr>
        <w:t>Ši</w:t>
      </w:r>
      <w:r w:rsidR="001C58F7" w:rsidRPr="3E115452">
        <w:rPr>
          <w:rFonts w:ascii="Arial" w:hAnsi="Arial" w:cs="Arial"/>
          <w:color w:val="000000" w:themeColor="text1"/>
        </w:rPr>
        <w:t>uo pirkimu perkami</w:t>
      </w:r>
      <w:r w:rsidR="00833B73" w:rsidRPr="3E115452">
        <w:rPr>
          <w:rFonts w:ascii="Arial" w:hAnsi="Arial" w:cs="Arial"/>
          <w:color w:val="000000" w:themeColor="text1"/>
        </w:rPr>
        <w:t xml:space="preserve"> </w:t>
      </w:r>
      <w:r w:rsidR="00EB3654" w:rsidRPr="3E115452">
        <w:rPr>
          <w:rFonts w:ascii="Arial" w:hAnsi="Arial" w:cs="Arial"/>
          <w:color w:val="000000" w:themeColor="text1"/>
        </w:rPr>
        <w:t>Medininkų pasienio kontrolės punkto administracinio pastato kapitalinio remonto (atstatymo po gaisro)</w:t>
      </w:r>
      <w:r w:rsidR="00330FF2" w:rsidRPr="3E115452">
        <w:rPr>
          <w:rFonts w:ascii="Arial" w:hAnsi="Arial" w:cs="Arial"/>
          <w:color w:val="000000" w:themeColor="text1"/>
        </w:rPr>
        <w:t xml:space="preserve"> </w:t>
      </w:r>
      <w:r w:rsidR="00330FF2" w:rsidRPr="3E115452">
        <w:rPr>
          <w:rFonts w:ascii="Arial" w:hAnsi="Arial" w:cs="Arial"/>
          <w:b/>
          <w:bCs/>
          <w:color w:val="000000" w:themeColor="text1"/>
        </w:rPr>
        <w:t>II e</w:t>
      </w:r>
      <w:r w:rsidR="00A948A0" w:rsidRPr="3E115452">
        <w:rPr>
          <w:rFonts w:ascii="Arial" w:hAnsi="Arial" w:cs="Arial"/>
          <w:b/>
          <w:bCs/>
          <w:color w:val="000000" w:themeColor="text1"/>
        </w:rPr>
        <w:t>t</w:t>
      </w:r>
      <w:r w:rsidR="00330FF2" w:rsidRPr="3E115452">
        <w:rPr>
          <w:rFonts w:ascii="Arial" w:hAnsi="Arial" w:cs="Arial"/>
          <w:b/>
          <w:bCs/>
          <w:color w:val="000000" w:themeColor="text1"/>
        </w:rPr>
        <w:t>apo</w:t>
      </w:r>
      <w:r w:rsidR="00EB3654" w:rsidRPr="3E115452">
        <w:rPr>
          <w:rFonts w:ascii="Arial" w:hAnsi="Arial" w:cs="Arial"/>
          <w:b/>
          <w:bCs/>
          <w:color w:val="000000" w:themeColor="text1"/>
        </w:rPr>
        <w:t xml:space="preserve"> statybos darb</w:t>
      </w:r>
      <w:r w:rsidR="001C58F7" w:rsidRPr="3E115452">
        <w:rPr>
          <w:rFonts w:ascii="Arial" w:hAnsi="Arial" w:cs="Arial"/>
          <w:b/>
          <w:bCs/>
          <w:color w:val="000000" w:themeColor="text1"/>
        </w:rPr>
        <w:t>ai</w:t>
      </w:r>
      <w:r w:rsidR="009465B1" w:rsidRPr="3E115452">
        <w:rPr>
          <w:rFonts w:ascii="Arial" w:hAnsi="Arial" w:cs="Arial"/>
          <w:b/>
          <w:bCs/>
          <w:color w:val="000000" w:themeColor="text1"/>
        </w:rPr>
        <w:t xml:space="preserve">, </w:t>
      </w:r>
      <w:r w:rsidR="009465B1" w:rsidRPr="3E115452">
        <w:rPr>
          <w:rFonts w:ascii="Arial" w:hAnsi="Arial" w:cs="Arial"/>
          <w:lang w:eastAsia="en-US"/>
        </w:rPr>
        <w:t xml:space="preserve"> </w:t>
      </w:r>
      <w:r w:rsidR="00EB3654" w:rsidRPr="3E115452">
        <w:rPr>
          <w:rFonts w:ascii="Arial" w:eastAsia="Calibri" w:hAnsi="Arial" w:cs="Arial"/>
          <w:lang w:eastAsia="en-US"/>
        </w:rPr>
        <w:t xml:space="preserve"> kurie apima</w:t>
      </w:r>
      <w:r w:rsidR="00330FF2" w:rsidRPr="3E115452">
        <w:rPr>
          <w:rFonts w:ascii="Arial" w:eastAsia="Calibri" w:hAnsi="Arial" w:cs="Arial"/>
          <w:lang w:eastAsia="en-US"/>
        </w:rPr>
        <w:t xml:space="preserve"> vidaus </w:t>
      </w:r>
      <w:r w:rsidR="00342A07" w:rsidRPr="3E115452">
        <w:rPr>
          <w:rFonts w:ascii="Arial" w:eastAsia="Calibri" w:hAnsi="Arial" w:cs="Arial"/>
          <w:lang w:eastAsia="en-US"/>
        </w:rPr>
        <w:t xml:space="preserve">apdailos, </w:t>
      </w:r>
      <w:r w:rsidR="00AA63E0" w:rsidRPr="3E115452">
        <w:rPr>
          <w:rFonts w:ascii="Arial" w:eastAsia="Calibri" w:hAnsi="Arial" w:cs="Arial"/>
          <w:lang w:eastAsia="en-US"/>
        </w:rPr>
        <w:t>va</w:t>
      </w:r>
      <w:r w:rsidR="00686A48" w:rsidRPr="3E115452">
        <w:rPr>
          <w:rFonts w:ascii="Arial" w:eastAsia="Calibri" w:hAnsi="Arial" w:cs="Arial"/>
          <w:lang w:eastAsia="en-US"/>
        </w:rPr>
        <w:t>ndentiekio ir nuot</w:t>
      </w:r>
      <w:r w:rsidR="0082217E" w:rsidRPr="3E115452">
        <w:rPr>
          <w:rFonts w:ascii="Arial" w:eastAsia="Calibri" w:hAnsi="Arial" w:cs="Arial"/>
          <w:lang w:eastAsia="en-US"/>
        </w:rPr>
        <w:t>ekų šalinimo, šildymo</w:t>
      </w:r>
      <w:r w:rsidR="003D0936" w:rsidRPr="3E115452">
        <w:rPr>
          <w:rFonts w:ascii="Arial" w:eastAsia="Calibri" w:hAnsi="Arial" w:cs="Arial"/>
          <w:lang w:eastAsia="en-US"/>
        </w:rPr>
        <w:t xml:space="preserve">, vėdinimo ir oro kondicionavimo, </w:t>
      </w:r>
      <w:r w:rsidR="00861246" w:rsidRPr="3E115452">
        <w:rPr>
          <w:rFonts w:ascii="Arial" w:eastAsia="Calibri" w:hAnsi="Arial" w:cs="Arial"/>
          <w:lang w:eastAsia="en-US"/>
        </w:rPr>
        <w:t>elektrotechnikos</w:t>
      </w:r>
      <w:r w:rsidR="00AF5F4E" w:rsidRPr="3E115452">
        <w:rPr>
          <w:rFonts w:ascii="Arial" w:eastAsia="Calibri" w:hAnsi="Arial" w:cs="Arial"/>
          <w:lang w:eastAsia="en-US"/>
        </w:rPr>
        <w:t xml:space="preserve">, elektroninių ryšių, </w:t>
      </w:r>
      <w:r w:rsidR="0000740D" w:rsidRPr="3E115452">
        <w:rPr>
          <w:rFonts w:ascii="Arial" w:eastAsia="Calibri" w:hAnsi="Arial" w:cs="Arial"/>
          <w:lang w:eastAsia="en-US"/>
        </w:rPr>
        <w:t xml:space="preserve">apsaugos ir </w:t>
      </w:r>
      <w:r w:rsidR="00AF5F4E" w:rsidRPr="3E115452">
        <w:rPr>
          <w:rFonts w:ascii="Arial" w:eastAsia="Calibri" w:hAnsi="Arial" w:cs="Arial"/>
          <w:lang w:eastAsia="en-US"/>
        </w:rPr>
        <w:t>gaisro sig</w:t>
      </w:r>
      <w:r w:rsidR="0000740D" w:rsidRPr="3E115452">
        <w:rPr>
          <w:rFonts w:ascii="Arial" w:eastAsia="Calibri" w:hAnsi="Arial" w:cs="Arial"/>
          <w:lang w:eastAsia="en-US"/>
        </w:rPr>
        <w:t>nalizacijos sistemų</w:t>
      </w:r>
      <w:r w:rsidR="00EB3654" w:rsidRPr="3E115452">
        <w:rPr>
          <w:rFonts w:ascii="Arial" w:eastAsia="Calibri" w:hAnsi="Arial" w:cs="Arial"/>
          <w:lang w:eastAsia="en-US"/>
        </w:rPr>
        <w:t xml:space="preserve"> </w:t>
      </w:r>
      <w:r w:rsidR="00861246" w:rsidRPr="3E115452">
        <w:rPr>
          <w:rFonts w:ascii="Arial" w:eastAsia="Calibri" w:hAnsi="Arial" w:cs="Arial"/>
          <w:lang w:eastAsia="en-US"/>
        </w:rPr>
        <w:t xml:space="preserve">įrengimo </w:t>
      </w:r>
      <w:r w:rsidR="00AC69F9" w:rsidRPr="3E115452">
        <w:rPr>
          <w:rFonts w:ascii="Arial" w:eastAsia="Calibri" w:hAnsi="Arial" w:cs="Arial"/>
          <w:lang w:eastAsia="en-US"/>
        </w:rPr>
        <w:t>ir kitus dar</w:t>
      </w:r>
      <w:r w:rsidR="00A948A0" w:rsidRPr="3E115452">
        <w:rPr>
          <w:rFonts w:ascii="Arial" w:eastAsia="Calibri" w:hAnsi="Arial" w:cs="Arial"/>
          <w:lang w:eastAsia="en-US"/>
        </w:rPr>
        <w:t>bus</w:t>
      </w:r>
      <w:r w:rsidR="00EB3654" w:rsidRPr="3E115452">
        <w:rPr>
          <w:rFonts w:ascii="Arial" w:eastAsia="Calibri" w:hAnsi="Arial" w:cs="Arial"/>
          <w:lang w:eastAsia="en-US"/>
        </w:rPr>
        <w:t>,</w:t>
      </w:r>
      <w:r w:rsidR="00EB3654" w:rsidRPr="3E115452">
        <w:rPr>
          <w:rFonts w:ascii="Arial" w:hAnsi="Arial" w:cs="Arial"/>
          <w:lang w:eastAsia="en-US"/>
        </w:rPr>
        <w:t xml:space="preserve"> reikiamų Medžiagų  tiekimą, kaip tai numatyta TDP. </w:t>
      </w:r>
    </w:p>
    <w:p w14:paraId="3C727A8E" w14:textId="77777777" w:rsidR="0007094E" w:rsidRPr="00EA5E8F"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EA5E8F">
        <w:rPr>
          <w:rFonts w:ascii="Arial" w:eastAsia="Arial" w:hAnsi="Arial" w:cs="Arial"/>
          <w:b/>
          <w:bCs/>
          <w:lang w:eastAsia="en-US"/>
        </w:rPr>
        <w:t>PIRKIMO OBJEKTO APIMTYS</w:t>
      </w:r>
    </w:p>
    <w:p w14:paraId="3C727A8F" w14:textId="77A7F5BA" w:rsidR="0007094E" w:rsidRPr="00EA5E8F" w:rsidRDefault="0007094E" w:rsidP="0007094E">
      <w:pPr>
        <w:numPr>
          <w:ilvl w:val="1"/>
          <w:numId w:val="6"/>
        </w:numPr>
        <w:tabs>
          <w:tab w:val="left" w:pos="567"/>
        </w:tabs>
        <w:spacing w:after="0" w:line="240" w:lineRule="auto"/>
        <w:ind w:left="0" w:firstLine="0"/>
        <w:contextualSpacing/>
        <w:jc w:val="both"/>
        <w:rPr>
          <w:rFonts w:ascii="Arial" w:eastAsiaTheme="minorHAnsi" w:hAnsi="Arial" w:cs="Arial"/>
          <w:lang w:eastAsia="en-US"/>
        </w:rPr>
      </w:pPr>
      <w:r w:rsidRPr="00EA5E8F">
        <w:rPr>
          <w:rFonts w:ascii="Arial" w:eastAsia="Calibri" w:hAnsi="Arial" w:cs="Arial"/>
          <w:lang w:eastAsia="en-US"/>
        </w:rPr>
        <w:t xml:space="preserve"> Darbų kiekiai </w:t>
      </w:r>
      <w:r w:rsidRPr="00EA5E8F">
        <w:rPr>
          <w:rFonts w:ascii="Arial" w:eastAsiaTheme="minorHAnsi" w:hAnsi="Arial" w:cs="Arial"/>
          <w:lang w:eastAsia="en-US"/>
        </w:rPr>
        <w:t xml:space="preserve">nurodyti Techninės specifikacijos 2 priede. </w:t>
      </w:r>
    </w:p>
    <w:p w14:paraId="3C727A90" w14:textId="77777777" w:rsidR="0007094E" w:rsidRPr="00EA5E8F" w:rsidRDefault="0007094E" w:rsidP="0007094E">
      <w:pPr>
        <w:spacing w:after="0" w:line="240" w:lineRule="auto"/>
        <w:ind w:firstLine="357"/>
        <w:jc w:val="both"/>
        <w:rPr>
          <w:rFonts w:ascii="Arial" w:eastAsiaTheme="minorHAnsi" w:hAnsi="Arial" w:cs="Arial"/>
          <w:lang w:eastAsia="en-US"/>
        </w:rPr>
      </w:pPr>
    </w:p>
    <w:p w14:paraId="3C727A91" w14:textId="77777777" w:rsidR="0007094E" w:rsidRPr="00EA5E8F" w:rsidRDefault="0007094E" w:rsidP="0007094E">
      <w:pPr>
        <w:numPr>
          <w:ilvl w:val="0"/>
          <w:numId w:val="6"/>
        </w:numPr>
        <w:pBdr>
          <w:top w:val="single" w:sz="4" w:space="1" w:color="auto"/>
          <w:bottom w:val="single" w:sz="4" w:space="1" w:color="auto"/>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EA5E8F">
        <w:rPr>
          <w:rFonts w:ascii="Arial" w:eastAsia="Arial" w:hAnsi="Arial" w:cs="Arial"/>
          <w:b/>
          <w:bCs/>
          <w:lang w:eastAsia="en-US"/>
        </w:rPr>
        <w:t>SUTARTINIŲ ĮSIPAREIGOJIMŲ VYKDYMO VIETA</w:t>
      </w:r>
    </w:p>
    <w:p w14:paraId="3C727A92" w14:textId="28B90E7F" w:rsidR="0007094E" w:rsidRPr="00EA5E8F" w:rsidRDefault="0007094E" w:rsidP="0007094E">
      <w:pPr>
        <w:numPr>
          <w:ilvl w:val="1"/>
          <w:numId w:val="6"/>
        </w:numPr>
        <w:tabs>
          <w:tab w:val="left" w:pos="540"/>
        </w:tabs>
        <w:spacing w:after="0" w:line="240" w:lineRule="auto"/>
        <w:ind w:hanging="720"/>
        <w:contextualSpacing/>
        <w:jc w:val="both"/>
        <w:rPr>
          <w:rFonts w:ascii="Arial" w:eastAsiaTheme="minorHAnsi" w:hAnsi="Arial" w:cs="Arial"/>
          <w:bCs/>
          <w:iCs/>
          <w:lang w:eastAsia="en-US"/>
        </w:rPr>
      </w:pPr>
      <w:r w:rsidRPr="00EA5E8F">
        <w:rPr>
          <w:rFonts w:ascii="Arial" w:eastAsiaTheme="minorHAnsi" w:hAnsi="Arial" w:cs="Arial"/>
          <w:bCs/>
          <w:iCs/>
          <w:lang w:eastAsia="en-US"/>
        </w:rPr>
        <w:t>Darbai turės būti atliekami</w:t>
      </w:r>
      <w:r w:rsidR="00A948A0">
        <w:rPr>
          <w:rFonts w:ascii="Arial" w:eastAsiaTheme="minorHAnsi" w:hAnsi="Arial" w:cs="Arial"/>
          <w:bCs/>
          <w:iCs/>
          <w:lang w:eastAsia="en-US"/>
        </w:rPr>
        <w:t xml:space="preserve"> </w:t>
      </w:r>
      <w:r w:rsidR="006849EC" w:rsidRPr="001B4D85">
        <w:rPr>
          <w:rFonts w:ascii="Arial" w:hAnsi="Arial" w:cs="Arial"/>
          <w:color w:val="000000" w:themeColor="text1"/>
        </w:rPr>
        <w:t>Vilniaus r. sav. Pasieniečių g. 26 Medininkų sen., Medininkų k.</w:t>
      </w:r>
    </w:p>
    <w:p w14:paraId="3C727A93" w14:textId="77777777" w:rsidR="0007094E" w:rsidRPr="00EA5E8F" w:rsidRDefault="0007094E" w:rsidP="0007094E">
      <w:pPr>
        <w:spacing w:after="0" w:line="240" w:lineRule="auto"/>
        <w:jc w:val="both"/>
        <w:rPr>
          <w:rFonts w:ascii="Arial" w:eastAsiaTheme="minorHAnsi" w:hAnsi="Arial" w:cs="Arial"/>
          <w:i/>
          <w:lang w:eastAsia="en-US"/>
        </w:rPr>
      </w:pPr>
    </w:p>
    <w:p w14:paraId="3C727A94" w14:textId="77777777" w:rsidR="0007094E" w:rsidRPr="00EA5E8F" w:rsidRDefault="0007094E" w:rsidP="0007094E">
      <w:pPr>
        <w:numPr>
          <w:ilvl w:val="0"/>
          <w:numId w:val="6"/>
        </w:numPr>
        <w:pBdr>
          <w:top w:val="single" w:sz="4" w:space="1" w:color="000000"/>
          <w:bottom w:val="single" w:sz="4" w:space="1" w:color="000000"/>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EA5E8F">
        <w:rPr>
          <w:rFonts w:ascii="Arial" w:eastAsia="Arial" w:hAnsi="Arial" w:cs="Arial"/>
          <w:b/>
          <w:bCs/>
          <w:lang w:eastAsia="en-US"/>
        </w:rPr>
        <w:t>REIKALAVIMAI PIRKIMO OBJEKTUI</w:t>
      </w:r>
    </w:p>
    <w:p w14:paraId="3C727A95" w14:textId="77777777" w:rsidR="0007094E" w:rsidRPr="00EA5E8F" w:rsidRDefault="0007094E" w:rsidP="0007094E">
      <w:pPr>
        <w:numPr>
          <w:ilvl w:val="1"/>
          <w:numId w:val="6"/>
        </w:numPr>
        <w:tabs>
          <w:tab w:val="left" w:pos="709"/>
        </w:tabs>
        <w:spacing w:after="0" w:line="240" w:lineRule="auto"/>
        <w:ind w:left="0" w:firstLine="0"/>
        <w:contextualSpacing/>
        <w:jc w:val="both"/>
        <w:rPr>
          <w:rFonts w:ascii="Arial" w:eastAsia="Arial" w:hAnsi="Arial" w:cs="Arial"/>
          <w:b/>
          <w:bCs/>
          <w:lang w:eastAsia="en-US"/>
        </w:rPr>
      </w:pPr>
      <w:r w:rsidRPr="00EA5E8F">
        <w:rPr>
          <w:rFonts w:ascii="Arial" w:eastAsia="Arial" w:hAnsi="Arial" w:cs="Arial"/>
          <w:b/>
          <w:bCs/>
          <w:lang w:eastAsia="en-US"/>
        </w:rPr>
        <w:t>Esamos situacijos aprašymas:</w:t>
      </w:r>
    </w:p>
    <w:p w14:paraId="46F29D8C" w14:textId="68AC9577" w:rsidR="0071761F" w:rsidRDefault="0071761F" w:rsidP="0071761F">
      <w:pPr>
        <w:numPr>
          <w:ilvl w:val="2"/>
          <w:numId w:val="6"/>
        </w:numPr>
        <w:tabs>
          <w:tab w:val="left" w:pos="709"/>
        </w:tabs>
        <w:spacing w:after="0" w:line="240" w:lineRule="auto"/>
        <w:ind w:left="0" w:firstLine="0"/>
        <w:contextualSpacing/>
        <w:jc w:val="both"/>
        <w:rPr>
          <w:rFonts w:ascii="Arial" w:eastAsiaTheme="minorHAnsi" w:hAnsi="Arial" w:cs="Arial"/>
          <w:bCs/>
          <w:iCs/>
          <w:lang w:eastAsia="en-US"/>
        </w:rPr>
        <w:sectPr w:rsidR="0071761F" w:rsidSect="0071761F">
          <w:footerReference w:type="first" r:id="rId20"/>
          <w:pgSz w:w="12240" w:h="15840"/>
          <w:pgMar w:top="1134" w:right="567" w:bottom="1134" w:left="1701" w:header="720" w:footer="720" w:gutter="0"/>
          <w:pgNumType w:start="13"/>
          <w:cols w:space="720"/>
          <w:titlePg/>
          <w:docGrid w:linePitch="360"/>
        </w:sectPr>
      </w:pPr>
      <w:r>
        <w:rPr>
          <w:rFonts w:ascii="Arial" w:eastAsiaTheme="minorHAnsi" w:hAnsi="Arial" w:cs="Arial"/>
          <w:lang w:eastAsia="en-US"/>
        </w:rPr>
        <w:t xml:space="preserve">Remontuojamas pastatas yra veikiančiame Medininkų pasienio kontrolės punkte. </w:t>
      </w:r>
    </w:p>
    <w:p w14:paraId="3C727A97" w14:textId="319C5451" w:rsidR="0007094E" w:rsidRPr="004A3064" w:rsidRDefault="0007094E" w:rsidP="00224268">
      <w:pPr>
        <w:tabs>
          <w:tab w:val="left" w:pos="709"/>
        </w:tabs>
        <w:spacing w:after="0" w:line="240" w:lineRule="auto"/>
        <w:contextualSpacing/>
        <w:jc w:val="both"/>
        <w:rPr>
          <w:rFonts w:ascii="Arial" w:eastAsiaTheme="minorHAnsi" w:hAnsi="Arial" w:cs="Arial"/>
          <w:bCs/>
          <w:iCs/>
          <w:lang w:eastAsia="en-US"/>
        </w:rPr>
      </w:pPr>
    </w:p>
    <w:p w14:paraId="3C727A98"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bCs/>
          <w:iCs/>
          <w:lang w:eastAsia="en-US"/>
        </w:rPr>
      </w:pPr>
      <w:r w:rsidRPr="00EA5E8F">
        <w:rPr>
          <w:rFonts w:ascii="Arial" w:eastAsiaTheme="minorHAnsi" w:hAnsi="Arial" w:cs="Arial"/>
          <w:lang w:eastAsia="en-US"/>
        </w:rPr>
        <w:t>Rangovo atliekamų Darbų kokybė turi atitikti galiojančius normatyvinius statybos techninių ir normatyvinių statinio saugos ir paskirties bei aplinkosaugos dokumentų ir standartų reikalavimus.</w:t>
      </w:r>
    </w:p>
    <w:p w14:paraId="3C727A99" w14:textId="77777777" w:rsidR="0007094E" w:rsidRPr="00EA5E8F"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b/>
          <w:bCs/>
          <w:iCs/>
          <w:lang w:eastAsia="en-US"/>
        </w:rPr>
        <w:t>Darbų aprašymas:</w:t>
      </w:r>
      <w:r w:rsidRPr="00EA5E8F">
        <w:rPr>
          <w:rFonts w:ascii="Arial" w:eastAsiaTheme="minorHAnsi" w:hAnsi="Arial" w:cs="Arial"/>
          <w:b/>
          <w:bCs/>
          <w:iCs/>
          <w:lang w:eastAsia="en-US"/>
        </w:rPr>
        <w:tab/>
      </w:r>
    </w:p>
    <w:p w14:paraId="3C727A9A"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Vadovaujantis TDP sprendiniais, Rangovas privalės:</w:t>
      </w:r>
    </w:p>
    <w:p w14:paraId="3C727A9B" w14:textId="77777777" w:rsidR="0007094E" w:rsidRPr="00EA5E8F"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apie statybos pradžią pranešti Valstybės darbo inspekcijos teritoriniam skyriui 10 dienų laikotarpyje;</w:t>
      </w:r>
    </w:p>
    <w:p w14:paraId="3C727A9C" w14:textId="77777777" w:rsidR="0007094E" w:rsidRPr="00EA5E8F"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 xml:space="preserve"> užsakyti, pildyti ir saugoti elektroninį statybos darbų žurnalą (prenumeratos užsakymas, statybos žurnalo pildymas ir  saugojimas ir po statybos darbų baigimo jo pilnas perleidimas perkančiajai organizacijai);</w:t>
      </w:r>
    </w:p>
    <w:p w14:paraId="3C727A9D" w14:textId="77777777" w:rsidR="0007094E" w:rsidRPr="00EA5E8F"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Parengti statybos užbaigimą patvirtinančius dokumentus:</w:t>
      </w:r>
    </w:p>
    <w:p w14:paraId="3C727A9E" w14:textId="73CEE29B" w:rsidR="0007094E" w:rsidRPr="00EA5E8F"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kontrolines geodezines nuotraukas</w:t>
      </w:r>
      <w:r w:rsidR="003A6E0D">
        <w:rPr>
          <w:rFonts w:ascii="Arial" w:eastAsiaTheme="minorHAnsi" w:hAnsi="Arial" w:cs="Arial"/>
          <w:iCs/>
          <w:lang w:eastAsia="en-US"/>
        </w:rPr>
        <w:t xml:space="preserve"> </w:t>
      </w:r>
      <w:r w:rsidR="003A6E0D" w:rsidRPr="00085120">
        <w:rPr>
          <w:rFonts w:ascii="Arial" w:eastAsiaTheme="minorHAnsi" w:hAnsi="Arial" w:cs="Arial"/>
          <w:iCs/>
          <w:lang w:eastAsia="en-US"/>
        </w:rPr>
        <w:t>(esant būtinumui);</w:t>
      </w:r>
      <w:r w:rsidRPr="00EA5E8F">
        <w:rPr>
          <w:rFonts w:ascii="Arial" w:eastAsiaTheme="minorHAnsi" w:hAnsi="Arial" w:cs="Arial"/>
          <w:iCs/>
          <w:lang w:eastAsia="en-US"/>
        </w:rPr>
        <w:t>;</w:t>
      </w:r>
    </w:p>
    <w:p w14:paraId="3C727A9F" w14:textId="26B0CCE9" w:rsidR="0007094E" w:rsidRPr="00EA5E8F"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kadastrinių matavimų bylas</w:t>
      </w:r>
      <w:r w:rsidR="003A6E0D">
        <w:rPr>
          <w:rFonts w:ascii="Arial" w:eastAsiaTheme="minorHAnsi" w:hAnsi="Arial" w:cs="Arial"/>
          <w:iCs/>
          <w:lang w:eastAsia="en-US"/>
        </w:rPr>
        <w:t xml:space="preserve"> </w:t>
      </w:r>
      <w:r w:rsidR="003A6E0D" w:rsidRPr="00085120">
        <w:rPr>
          <w:rFonts w:ascii="Arial" w:eastAsiaTheme="minorHAnsi" w:hAnsi="Arial" w:cs="Arial"/>
          <w:iCs/>
          <w:lang w:eastAsia="en-US"/>
        </w:rPr>
        <w:t>(esant būtinumui);</w:t>
      </w:r>
      <w:r w:rsidRPr="00EA5E8F">
        <w:rPr>
          <w:rFonts w:ascii="Arial" w:eastAsiaTheme="minorHAnsi" w:hAnsi="Arial" w:cs="Arial"/>
          <w:iCs/>
          <w:lang w:eastAsia="en-US"/>
        </w:rPr>
        <w:t>;</w:t>
      </w:r>
    </w:p>
    <w:p w14:paraId="3C727AA0" w14:textId="5570FFA2" w:rsidR="0007094E" w:rsidRPr="00EA5E8F"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atlikti statybos užbaigimo procedūrą;</w:t>
      </w:r>
    </w:p>
    <w:p w14:paraId="3C727AA1" w14:textId="3ED7BE08" w:rsidR="0007094E" w:rsidRPr="00EA5E8F"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turto registraciją Registrų centre</w:t>
      </w:r>
      <w:r w:rsidR="000700DD">
        <w:rPr>
          <w:rFonts w:ascii="Arial" w:eastAsiaTheme="minorHAnsi" w:hAnsi="Arial" w:cs="Arial"/>
          <w:iCs/>
          <w:lang w:eastAsia="en-US"/>
        </w:rPr>
        <w:t xml:space="preserve"> </w:t>
      </w:r>
      <w:r w:rsidR="000700DD" w:rsidRPr="00085120">
        <w:rPr>
          <w:rFonts w:ascii="Arial" w:eastAsiaTheme="minorHAnsi" w:hAnsi="Arial" w:cs="Arial"/>
          <w:iCs/>
          <w:lang w:eastAsia="en-US"/>
        </w:rPr>
        <w:t>(esant būtinumui);</w:t>
      </w:r>
      <w:r w:rsidRPr="00EA5E8F">
        <w:rPr>
          <w:rFonts w:ascii="Arial" w:eastAsiaTheme="minorHAnsi" w:hAnsi="Arial" w:cs="Arial"/>
          <w:iCs/>
          <w:lang w:eastAsia="en-US"/>
        </w:rPr>
        <w:t>;</w:t>
      </w:r>
    </w:p>
    <w:p w14:paraId="3C727AA2" w14:textId="77777777" w:rsidR="0007094E" w:rsidRPr="00EA5E8F"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parengti kitus statybos užbaigimą patvirtinančius dokumentus.</w:t>
      </w:r>
    </w:p>
    <w:p w14:paraId="3C727AA3"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išvežti statybines atliekas;</w:t>
      </w:r>
    </w:p>
    <w:p w14:paraId="3C727AA4"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 xml:space="preserve">Statybos užbaigimo metu (statybos užbaigimo procedūros etape) atlikti </w:t>
      </w:r>
      <w:r>
        <w:rPr>
          <w:rFonts w:ascii="Arial" w:eastAsiaTheme="minorHAnsi" w:hAnsi="Arial" w:cs="Arial"/>
          <w:iCs/>
          <w:lang w:eastAsia="en-US"/>
        </w:rPr>
        <w:t>visus pagal TDP ir teisės aktų reikalavimus būtinus matavimus</w:t>
      </w:r>
      <w:r w:rsidRPr="00EA5E8F">
        <w:rPr>
          <w:rFonts w:ascii="Arial" w:eastAsiaTheme="minorHAnsi" w:hAnsi="Arial" w:cs="Arial"/>
          <w:iCs/>
          <w:lang w:eastAsia="en-US"/>
        </w:rPr>
        <w:t>;</w:t>
      </w:r>
    </w:p>
    <w:p w14:paraId="3C727AA5"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Paskirti statinio statybos saugos ir sveikatos darbe koordinatorių, užtikrinti</w:t>
      </w:r>
      <w:r w:rsidRPr="00EA5E8F">
        <w:rPr>
          <w:rFonts w:ascii="Arial" w:eastAsiaTheme="minorHAnsi" w:hAnsi="Arial" w:cs="Arial"/>
          <w:lang w:eastAsia="en-US"/>
        </w:rPr>
        <w:t xml:space="preserve"> </w:t>
      </w:r>
      <w:r w:rsidRPr="00EA5E8F">
        <w:rPr>
          <w:rFonts w:ascii="Arial" w:eastAsiaTheme="minorHAnsi" w:hAnsi="Arial" w:cs="Arial"/>
          <w:iCs/>
          <w:lang w:eastAsia="en-US"/>
        </w:rPr>
        <w:t>darbų saugos reikalavimų ir aplinkos apsaugos reikalavimų laikymąsi;</w:t>
      </w:r>
    </w:p>
    <w:p w14:paraId="3C727AA6"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Rangovo sąskaita atstatyti Darbų metu, Rangovo pažeistas Užsakovo sklype esančias įrengtas dangas;</w:t>
      </w:r>
    </w:p>
    <w:p w14:paraId="3C727AA7"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Atlikti visus darbus, kurie gali būti pagrįstai laikomi būtinais sutartinių darbų užbaigimui ir tinkamam eksploatavimui, nepriklausomai nuo to ar jie yra apibūdinti šiame dokumente, ar ne;</w:t>
      </w:r>
    </w:p>
    <w:p w14:paraId="3C727AA8"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iCs/>
          <w:lang w:eastAsia="en-US"/>
        </w:rPr>
        <w:t xml:space="preserve">Užtikrinti, kad </w:t>
      </w:r>
      <w:r w:rsidRPr="00EA5E8F">
        <w:rPr>
          <w:rFonts w:ascii="Arial" w:eastAsiaTheme="minorHAnsi" w:hAnsi="Arial" w:cs="Arial"/>
          <w:lang w:eastAsia="en-US"/>
        </w:rPr>
        <w:t xml:space="preserve">visos atvežamos </w:t>
      </w:r>
      <w:r w:rsidRPr="00EA5E8F">
        <w:rPr>
          <w:rFonts w:ascii="Arial" w:eastAsia="TimesNewRoman" w:hAnsi="Arial" w:cs="Arial"/>
          <w:lang w:eastAsia="en-US"/>
        </w:rPr>
        <w:t xml:space="preserve">į </w:t>
      </w:r>
      <w:r w:rsidRPr="00EA5E8F">
        <w:rPr>
          <w:rFonts w:ascii="Arial" w:eastAsiaTheme="minorHAnsi" w:hAnsi="Arial" w:cs="Arial"/>
          <w:lang w:eastAsia="en-US"/>
        </w:rPr>
        <w:t>remontuojamą objektą</w:t>
      </w:r>
      <w:r w:rsidRPr="00EA5E8F">
        <w:rPr>
          <w:rFonts w:ascii="Arial" w:eastAsia="TimesNewRoman" w:hAnsi="Arial" w:cs="Arial"/>
          <w:lang w:eastAsia="en-US"/>
        </w:rPr>
        <w:t xml:space="preserve"> </w:t>
      </w:r>
      <w:r w:rsidRPr="00EA5E8F">
        <w:rPr>
          <w:rFonts w:ascii="Arial" w:eastAsiaTheme="minorHAnsi" w:hAnsi="Arial" w:cs="Arial"/>
          <w:lang w:eastAsia="en-US"/>
        </w:rPr>
        <w:t xml:space="preserve">medžiagos, gaminiai bei </w:t>
      </w:r>
      <w:r w:rsidRPr="00EA5E8F">
        <w:rPr>
          <w:rFonts w:ascii="Arial" w:eastAsia="TimesNewRoman" w:hAnsi="Arial" w:cs="Arial"/>
          <w:lang w:eastAsia="en-US"/>
        </w:rPr>
        <w:t>į</w:t>
      </w:r>
      <w:r w:rsidRPr="00EA5E8F">
        <w:rPr>
          <w:rFonts w:ascii="Arial" w:eastAsiaTheme="minorHAnsi" w:hAnsi="Arial" w:cs="Arial"/>
          <w:lang w:eastAsia="en-US"/>
        </w:rPr>
        <w:t>rengimai tur</w:t>
      </w:r>
      <w:r w:rsidRPr="00EA5E8F">
        <w:rPr>
          <w:rFonts w:ascii="Arial" w:eastAsia="TimesNewRoman" w:hAnsi="Arial" w:cs="Arial"/>
          <w:lang w:eastAsia="en-US"/>
        </w:rPr>
        <w:t>ė</w:t>
      </w:r>
      <w:r w:rsidRPr="00EA5E8F">
        <w:rPr>
          <w:rFonts w:ascii="Arial" w:eastAsiaTheme="minorHAnsi" w:hAnsi="Arial" w:cs="Arial"/>
          <w:lang w:eastAsia="en-US"/>
        </w:rPr>
        <w:t xml:space="preserve">tų saugos duomenų lapus, techninius  pasus, montavimo instrukcijas. Medžiagos, gaminiai bei </w:t>
      </w:r>
      <w:r w:rsidRPr="00EA5E8F">
        <w:rPr>
          <w:rFonts w:ascii="Arial" w:eastAsia="TimesNewRoman" w:hAnsi="Arial" w:cs="Arial"/>
          <w:lang w:eastAsia="en-US"/>
        </w:rPr>
        <w:t>į</w:t>
      </w:r>
      <w:r w:rsidRPr="00EA5E8F">
        <w:rPr>
          <w:rFonts w:ascii="Arial" w:eastAsiaTheme="minorHAnsi" w:hAnsi="Arial" w:cs="Arial"/>
          <w:lang w:eastAsia="en-US"/>
        </w:rPr>
        <w:t>rengimai turi b</w:t>
      </w:r>
      <w:r w:rsidRPr="00EA5E8F">
        <w:rPr>
          <w:rFonts w:ascii="Arial" w:eastAsia="TimesNewRoman" w:hAnsi="Arial" w:cs="Arial"/>
          <w:lang w:eastAsia="en-US"/>
        </w:rPr>
        <w:t>ū</w:t>
      </w:r>
      <w:r w:rsidRPr="00EA5E8F">
        <w:rPr>
          <w:rFonts w:ascii="Arial" w:eastAsiaTheme="minorHAnsi" w:hAnsi="Arial" w:cs="Arial"/>
          <w:lang w:eastAsia="en-US"/>
        </w:rPr>
        <w:t>ti sertifikuoti Lietuvos Respublikoje. Jei toki</w:t>
      </w:r>
      <w:r w:rsidRPr="00EA5E8F">
        <w:rPr>
          <w:rFonts w:ascii="Arial" w:eastAsia="TimesNewRoman" w:hAnsi="Arial" w:cs="Arial"/>
          <w:lang w:eastAsia="en-US"/>
        </w:rPr>
        <w:t xml:space="preserve">ų </w:t>
      </w:r>
      <w:r w:rsidRPr="00EA5E8F">
        <w:rPr>
          <w:rFonts w:ascii="Arial" w:eastAsiaTheme="minorHAnsi" w:hAnsi="Arial" w:cs="Arial"/>
          <w:lang w:eastAsia="en-US"/>
        </w:rPr>
        <w:t>n</w:t>
      </w:r>
      <w:r w:rsidRPr="00EA5E8F">
        <w:rPr>
          <w:rFonts w:ascii="Arial" w:eastAsia="TimesNewRoman" w:hAnsi="Arial" w:cs="Arial"/>
          <w:lang w:eastAsia="en-US"/>
        </w:rPr>
        <w:t>ė</w:t>
      </w:r>
      <w:r w:rsidRPr="00EA5E8F">
        <w:rPr>
          <w:rFonts w:ascii="Arial" w:eastAsiaTheme="minorHAnsi" w:hAnsi="Arial" w:cs="Arial"/>
          <w:lang w:eastAsia="en-US"/>
        </w:rPr>
        <w:t>ra: importin</w:t>
      </w:r>
      <w:r w:rsidRPr="00EA5E8F">
        <w:rPr>
          <w:rFonts w:ascii="Arial" w:eastAsia="TimesNewRoman" w:hAnsi="Arial" w:cs="Arial"/>
          <w:lang w:eastAsia="en-US"/>
        </w:rPr>
        <w:t>ė</w:t>
      </w:r>
      <w:r w:rsidRPr="00EA5E8F">
        <w:rPr>
          <w:rFonts w:ascii="Arial" w:eastAsiaTheme="minorHAnsi" w:hAnsi="Arial" w:cs="Arial"/>
          <w:lang w:eastAsia="en-US"/>
        </w:rPr>
        <w:t>ms turi b</w:t>
      </w:r>
      <w:r w:rsidRPr="00EA5E8F">
        <w:rPr>
          <w:rFonts w:ascii="Arial" w:eastAsia="TimesNewRoman" w:hAnsi="Arial" w:cs="Arial"/>
          <w:lang w:eastAsia="en-US"/>
        </w:rPr>
        <w:t>ū</w:t>
      </w:r>
      <w:r w:rsidRPr="00EA5E8F">
        <w:rPr>
          <w:rFonts w:ascii="Arial" w:eastAsiaTheme="minorHAnsi" w:hAnsi="Arial" w:cs="Arial"/>
          <w:lang w:eastAsia="en-US"/>
        </w:rPr>
        <w:t>ti užsienio šali</w:t>
      </w:r>
      <w:r w:rsidRPr="00EA5E8F">
        <w:rPr>
          <w:rFonts w:ascii="Arial" w:eastAsia="TimesNewRoman" w:hAnsi="Arial" w:cs="Arial"/>
          <w:lang w:eastAsia="en-US"/>
        </w:rPr>
        <w:t xml:space="preserve">ų </w:t>
      </w:r>
      <w:r w:rsidRPr="00EA5E8F">
        <w:rPr>
          <w:rFonts w:ascii="Arial" w:eastAsiaTheme="minorHAnsi" w:hAnsi="Arial" w:cs="Arial"/>
          <w:lang w:eastAsia="en-US"/>
        </w:rPr>
        <w:t>sertifikatai, vietin</w:t>
      </w:r>
      <w:r w:rsidRPr="00EA5E8F">
        <w:rPr>
          <w:rFonts w:ascii="Arial" w:eastAsia="TimesNewRoman" w:hAnsi="Arial" w:cs="Arial"/>
          <w:lang w:eastAsia="en-US"/>
        </w:rPr>
        <w:t>ė</w:t>
      </w:r>
      <w:r w:rsidRPr="00EA5E8F">
        <w:rPr>
          <w:rFonts w:ascii="Arial" w:eastAsiaTheme="minorHAnsi" w:hAnsi="Arial" w:cs="Arial"/>
          <w:lang w:eastAsia="en-US"/>
        </w:rPr>
        <w:t xml:space="preserve">ms - </w:t>
      </w:r>
      <w:r w:rsidRPr="00EA5E8F">
        <w:rPr>
          <w:rFonts w:ascii="Arial" w:eastAsia="TimesNewRoman" w:hAnsi="Arial" w:cs="Arial"/>
          <w:lang w:eastAsia="en-US"/>
        </w:rPr>
        <w:t>į</w:t>
      </w:r>
      <w:r w:rsidRPr="00EA5E8F">
        <w:rPr>
          <w:rFonts w:ascii="Arial" w:eastAsiaTheme="minorHAnsi" w:hAnsi="Arial" w:cs="Arial"/>
          <w:lang w:eastAsia="en-US"/>
        </w:rPr>
        <w:t>mon</w:t>
      </w:r>
      <w:r w:rsidRPr="00EA5E8F">
        <w:rPr>
          <w:rFonts w:ascii="Arial" w:eastAsia="TimesNewRoman" w:hAnsi="Arial" w:cs="Arial"/>
          <w:lang w:eastAsia="en-US"/>
        </w:rPr>
        <w:t>ė</w:t>
      </w:r>
      <w:r w:rsidRPr="00EA5E8F">
        <w:rPr>
          <w:rFonts w:ascii="Arial" w:eastAsiaTheme="minorHAnsi" w:hAnsi="Arial" w:cs="Arial"/>
          <w:lang w:eastAsia="en-US"/>
        </w:rPr>
        <w:t>s paruošti standartai. Darbai turi būti vykdomi vadovaujantis gamintoj</w:t>
      </w:r>
      <w:r w:rsidRPr="00EA5E8F">
        <w:rPr>
          <w:rFonts w:ascii="Arial" w:eastAsia="TimesNewRoman" w:hAnsi="Arial" w:cs="Arial"/>
          <w:lang w:eastAsia="en-US"/>
        </w:rPr>
        <w:t xml:space="preserve">ų </w:t>
      </w:r>
      <w:r w:rsidRPr="00EA5E8F">
        <w:rPr>
          <w:rFonts w:ascii="Arial" w:eastAsiaTheme="minorHAnsi" w:hAnsi="Arial" w:cs="Arial"/>
          <w:lang w:eastAsia="en-US"/>
        </w:rPr>
        <w:t xml:space="preserve">nustatytomis instrukcijomis darbui su šiomis medžiagomis, gaminiais bei </w:t>
      </w:r>
      <w:r w:rsidRPr="00EA5E8F">
        <w:rPr>
          <w:rFonts w:ascii="Arial" w:eastAsia="TimesNewRoman" w:hAnsi="Arial" w:cs="Arial"/>
          <w:lang w:eastAsia="en-US"/>
        </w:rPr>
        <w:t>į</w:t>
      </w:r>
      <w:r w:rsidRPr="00EA5E8F">
        <w:rPr>
          <w:rFonts w:ascii="Arial" w:eastAsiaTheme="minorHAnsi" w:hAnsi="Arial" w:cs="Arial"/>
          <w:lang w:eastAsia="en-US"/>
        </w:rPr>
        <w:t>rengimais;</w:t>
      </w:r>
    </w:p>
    <w:p w14:paraId="3C727AA9"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iCs/>
          <w:lang w:eastAsia="en-US"/>
        </w:rPr>
        <w:t>Užtikrinti, kad visa įranga, technika, priedai ir remonto metodai tenkintų Lietuvos Respublikos darbo saugos reikalavimus ir užtikrintų patalpų įrengimo kokybinius reikalavimus;</w:t>
      </w:r>
    </w:p>
    <w:p w14:paraId="3C727AAA"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lang w:eastAsia="en-US"/>
        </w:rPr>
        <w:t xml:space="preserve">visus Darbus privalės atlikti naudodamas savus išteklius, darbo jėgą, medžiagas, infrastruktūrą, techniką, mechanizmus, įrengimus ir įrangą. </w:t>
      </w:r>
    </w:p>
    <w:p w14:paraId="3C727AAB"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lang w:eastAsia="en-US"/>
        </w:rPr>
        <w:t>Prisiimti riziką dėl Darbų kiekių padidėjimo neteisingai įvertinus būtiną Darbų atlikimo technologiją ir/ar bet kokio Darbų pabrangimo vykdant darbus, išskyrus dėl TDP klaidų.</w:t>
      </w:r>
    </w:p>
    <w:p w14:paraId="3C727AAC" w14:textId="77777777" w:rsidR="0007094E" w:rsidRPr="00EA5E8F"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r w:rsidRPr="00EA5E8F">
        <w:rPr>
          <w:rFonts w:ascii="Arial" w:eastAsiaTheme="minorHAnsi" w:hAnsi="Arial" w:cs="Arial"/>
          <w:b/>
          <w:lang w:eastAsia="en-US"/>
        </w:rPr>
        <w:t>Patalpų valymas ir aplinkos sąlygos:</w:t>
      </w:r>
    </w:p>
    <w:p w14:paraId="3C727AAD"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Rangovas turi palaikyti remontuojamas patalpas švarias ir tvarkingas. Iš Rangovo bus reikalaujama reguliariai, o taip pat po Darbų užbaigimo nuvalyti ir pašalinti į oficialiai veikiančius sąvartynus už pastato ribų bet kokas statybines atliekas, nuolaužas ar šiukšles.</w:t>
      </w:r>
    </w:p>
    <w:p w14:paraId="3C727AAE"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 xml:space="preserve">Rangovas visą remonto veiklą turi vykdyti remdamasis gero darbo praktika siekiant iki minimumo sumažinti nepatogumus dėl dulkių, dūmų, kvapų ir triukšmo, kylančių dėl tokios veiklos. Darbo atlikimo metu Rangovas turi laikyti nuolaužas / šiukšles gerai sudrėkintas, kad apsisaugotų nuo dulkių kilimo. </w:t>
      </w:r>
    </w:p>
    <w:p w14:paraId="3C727AAF"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 xml:space="preserve">Rangovas turi palaikyti švarias ir tvarkingas patalpas ir turi visuomet turėti dėžes ar konteinerius šiukšlėms išmesti. Rangovas patalpose taip pat turi parūpinti dėžes ar konteinerius. Pilnos dėžės ar konteineriai turi būti iškart pašalinti iš patalpų ir pakeisti. </w:t>
      </w:r>
    </w:p>
    <w:p w14:paraId="3C727AB0"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Rangovas turi užtikrinti, kad nėra jokių neteisėtų oro emisijų, sklaidos paviršiuje ar nutekėjimų iš patalpų ir/arba įrangos ir Užsakovas turi būti nedelsiant informuotas apie bet kokius išpylimus ar nutekėjimus.</w:t>
      </w:r>
    </w:p>
    <w:p w14:paraId="3C727AB1" w14:textId="77777777" w:rsidR="0007094E" w:rsidRPr="00EA5E8F"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bookmarkStart w:id="183" w:name="_Hlk161222153"/>
      <w:r w:rsidRPr="00EA5E8F">
        <w:rPr>
          <w:rFonts w:ascii="Arial" w:eastAsiaTheme="minorHAnsi" w:hAnsi="Arial" w:cs="Arial"/>
          <w:b/>
          <w:lang w:eastAsia="en-US"/>
        </w:rPr>
        <w:t>Atliekų pašalinimas</w:t>
      </w:r>
      <w:bookmarkEnd w:id="183"/>
      <w:r w:rsidRPr="00EA5E8F">
        <w:rPr>
          <w:rFonts w:ascii="Arial" w:eastAsiaTheme="minorHAnsi" w:hAnsi="Arial" w:cs="Arial"/>
          <w:b/>
          <w:lang w:eastAsia="en-US"/>
        </w:rPr>
        <w:t>:</w:t>
      </w:r>
    </w:p>
    <w:p w14:paraId="3C727AB2" w14:textId="77777777" w:rsidR="0007094E"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sectPr w:rsidR="0007094E" w:rsidSect="0048117F">
          <w:footerReference w:type="first" r:id="rId21"/>
          <w:pgSz w:w="12240" w:h="15840"/>
          <w:pgMar w:top="1134" w:right="567" w:bottom="1134" w:left="1701" w:header="720" w:footer="720" w:gutter="0"/>
          <w:pgNumType w:start="13"/>
          <w:cols w:space="720"/>
          <w:titlePg/>
          <w:docGrid w:linePitch="360"/>
        </w:sectPr>
      </w:pPr>
      <w:bookmarkStart w:id="184" w:name="_Hlk161222244"/>
      <w:r w:rsidRPr="00EA5E8F">
        <w:rPr>
          <w:rFonts w:ascii="Arial" w:eastAsiaTheme="minorHAnsi" w:hAnsi="Arial" w:cs="Arial"/>
          <w:lang w:eastAsia="en-US"/>
        </w:rPr>
        <w:t xml:space="preserve">Statybinių  atliekų tvarkymą reglamentuoja aktualios redakcijos Lietuvos Respublikos atliekų tvarkymo įstatymas, Atliekų tvarkymo taisyklės, patvirtintos 1999 m. liepos 14 d. Lietuvos Respublikos </w:t>
      </w:r>
    </w:p>
    <w:p w14:paraId="3C727AB3"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lastRenderedPageBreak/>
        <w:t>aplinkos ministro įsakymu Nr. 217, ir Statybinių atliekų tvarkymo taisyklės, patvirtintos 2006 m. gruodžio 29 d. Lietuvos Respublikos aplinkos ministro įsakymu Nr. D1-637.</w:t>
      </w:r>
    </w:p>
    <w:bookmarkEnd w:id="184"/>
    <w:p w14:paraId="3C727AB4" w14:textId="77777777" w:rsidR="0007094E" w:rsidRPr="00EA5E8F" w:rsidRDefault="0007094E" w:rsidP="0007094E">
      <w:pPr>
        <w:tabs>
          <w:tab w:val="left" w:pos="540"/>
          <w:tab w:val="left" w:pos="567"/>
          <w:tab w:val="left" w:pos="1134"/>
        </w:tabs>
        <w:autoSpaceDE w:val="0"/>
        <w:autoSpaceDN w:val="0"/>
        <w:adjustRightInd w:val="0"/>
        <w:spacing w:after="0" w:line="240" w:lineRule="auto"/>
        <w:jc w:val="both"/>
        <w:rPr>
          <w:rFonts w:ascii="Arial" w:eastAsia="Times New Roman" w:hAnsi="Arial" w:cs="Arial"/>
          <w:lang w:eastAsia="en-US"/>
        </w:rPr>
      </w:pPr>
    </w:p>
    <w:p w14:paraId="3C727AB5" w14:textId="77777777" w:rsidR="0007094E" w:rsidRPr="00EA5E8F" w:rsidRDefault="0007094E" w:rsidP="0007094E">
      <w:pPr>
        <w:numPr>
          <w:ilvl w:val="0"/>
          <w:numId w:val="6"/>
        </w:numPr>
        <w:pBdr>
          <w:top w:val="single" w:sz="4" w:space="1" w:color="auto"/>
          <w:bottom w:val="single" w:sz="4" w:space="1" w:color="auto"/>
        </w:pBdr>
        <w:shd w:val="clear" w:color="auto" w:fill="D9D9D9" w:themeFill="background1" w:themeFillShade="D9"/>
        <w:tabs>
          <w:tab w:val="left" w:pos="284"/>
          <w:tab w:val="left" w:pos="360"/>
        </w:tabs>
        <w:spacing w:after="0" w:line="240" w:lineRule="auto"/>
        <w:ind w:left="0" w:firstLine="0"/>
        <w:contextualSpacing/>
        <w:jc w:val="both"/>
        <w:rPr>
          <w:rFonts w:ascii="Arial" w:eastAsia="Arial" w:hAnsi="Arial" w:cs="Arial"/>
          <w:b/>
          <w:bCs/>
          <w:color w:val="000000"/>
          <w:lang w:eastAsia="en-US"/>
        </w:rPr>
      </w:pPr>
      <w:r w:rsidRPr="00EA5E8F">
        <w:rPr>
          <w:rFonts w:ascii="Arial" w:eastAsia="Arial" w:hAnsi="Arial" w:cs="Arial"/>
          <w:b/>
          <w:bCs/>
          <w:lang w:eastAsia="en-US"/>
        </w:rPr>
        <w:t xml:space="preserve">DARBŲ VYKDYMO TVARKA IR TERMINAI </w:t>
      </w:r>
    </w:p>
    <w:p w14:paraId="3C727AB6" w14:textId="7D52A06F" w:rsidR="0007094E" w:rsidRPr="00EA5E8F" w:rsidRDefault="0007094E" w:rsidP="7D81AD79">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7D81AD79">
        <w:rPr>
          <w:rFonts w:ascii="Arial" w:hAnsi="Arial" w:cs="Arial"/>
          <w:lang w:eastAsia="en-US"/>
        </w:rPr>
        <w:t xml:space="preserve">Darbai turi būti atlikti per </w:t>
      </w:r>
      <w:r w:rsidR="00BC0181" w:rsidRPr="7D81AD79">
        <w:rPr>
          <w:rFonts w:ascii="Arial" w:hAnsi="Arial" w:cs="Arial"/>
          <w:lang w:eastAsia="en-US"/>
        </w:rPr>
        <w:t>9</w:t>
      </w:r>
      <w:r w:rsidRPr="7D81AD79">
        <w:rPr>
          <w:rFonts w:ascii="Arial" w:hAnsi="Arial" w:cs="Arial"/>
          <w:lang w:eastAsia="en-US"/>
        </w:rPr>
        <w:t xml:space="preserve">  mėnesi</w:t>
      </w:r>
      <w:r w:rsidR="00BC0181" w:rsidRPr="7D81AD79">
        <w:rPr>
          <w:rFonts w:ascii="Arial" w:hAnsi="Arial" w:cs="Arial"/>
          <w:lang w:eastAsia="en-US"/>
        </w:rPr>
        <w:t>us</w:t>
      </w:r>
      <w:r w:rsidRPr="7D81AD79">
        <w:rPr>
          <w:rFonts w:ascii="Arial" w:hAnsi="Arial" w:cs="Arial"/>
          <w:lang w:eastAsia="en-US"/>
        </w:rPr>
        <w:t xml:space="preserve"> nuo Darbų pradžios.</w:t>
      </w:r>
    </w:p>
    <w:p w14:paraId="3C727AB7" w14:textId="77777777" w:rsidR="0007094E" w:rsidRPr="00EA5E8F" w:rsidRDefault="0007094E" w:rsidP="0007094E">
      <w:pPr>
        <w:numPr>
          <w:ilvl w:val="1"/>
          <w:numId w:val="7"/>
        </w:numPr>
        <w:tabs>
          <w:tab w:val="left" w:pos="426"/>
        </w:tabs>
        <w:autoSpaceDE w:val="0"/>
        <w:autoSpaceDN w:val="0"/>
        <w:adjustRightInd w:val="0"/>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Per 5 darbo dienas nuo Pirkimo sutarties pasirašymo, Rangovas turi pateikti Darbų vykdymo kalendorinį – finansinį grafiką, kuriame nurodytos darbų grupės, atlikimo trukmė ir kaina.</w:t>
      </w:r>
      <w:r>
        <w:rPr>
          <w:rFonts w:ascii="Arial" w:eastAsiaTheme="minorHAnsi" w:hAnsi="Arial" w:cs="Arial"/>
          <w:lang w:eastAsia="en-US"/>
        </w:rPr>
        <w:t xml:space="preserve"> Darbų vykdymo kalendorinis grafikas turi būti parengtas atsižvelgiant į Darbų vykdymui būtinos įrangos tiekėjo pajėgumus ir tiekimo galimybes.</w:t>
      </w:r>
      <w:r w:rsidRPr="00EA5E8F">
        <w:rPr>
          <w:rFonts w:ascii="Arial" w:eastAsiaTheme="minorHAnsi" w:hAnsi="Arial" w:cs="Arial"/>
          <w:lang w:eastAsia="en-US"/>
        </w:rPr>
        <w:t xml:space="preserve"> Grafikas turi būti suderintas su Užsakovu</w:t>
      </w:r>
      <w:r>
        <w:rPr>
          <w:rFonts w:ascii="Arial" w:eastAsiaTheme="minorHAnsi" w:hAnsi="Arial" w:cs="Arial"/>
          <w:lang w:eastAsia="en-US"/>
        </w:rPr>
        <w:t xml:space="preserve"> ir Rangovas privalo jo laikytis</w:t>
      </w:r>
      <w:r w:rsidRPr="00EA5E8F">
        <w:rPr>
          <w:rFonts w:ascii="Arial" w:eastAsiaTheme="minorHAnsi" w:hAnsi="Arial" w:cs="Arial"/>
          <w:lang w:eastAsia="en-US"/>
        </w:rPr>
        <w:t>.</w:t>
      </w:r>
      <w:r>
        <w:rPr>
          <w:rFonts w:ascii="Arial" w:eastAsiaTheme="minorHAnsi" w:hAnsi="Arial" w:cs="Arial"/>
          <w:lang w:eastAsia="en-US"/>
        </w:rPr>
        <w:t xml:space="preserve"> </w:t>
      </w:r>
    </w:p>
    <w:p w14:paraId="3C727AB8" w14:textId="77777777" w:rsidR="0007094E" w:rsidRPr="00EA5E8F" w:rsidRDefault="0007094E" w:rsidP="0007094E">
      <w:pPr>
        <w:numPr>
          <w:ilvl w:val="0"/>
          <w:numId w:val="6"/>
        </w:numPr>
        <w:pBdr>
          <w:top w:val="single" w:sz="4" w:space="1" w:color="auto"/>
          <w:bottom w:val="single" w:sz="4" w:space="1" w:color="auto"/>
        </w:pBdr>
        <w:shd w:val="clear" w:color="auto" w:fill="D9D9D9" w:themeFill="background1" w:themeFillShade="D9"/>
        <w:tabs>
          <w:tab w:val="left" w:pos="360"/>
        </w:tabs>
        <w:spacing w:after="0" w:line="240" w:lineRule="auto"/>
        <w:ind w:left="0" w:firstLine="0"/>
        <w:contextualSpacing/>
        <w:jc w:val="both"/>
        <w:rPr>
          <w:rFonts w:ascii="Arial" w:eastAsia="Arial" w:hAnsi="Arial" w:cs="Arial"/>
          <w:b/>
          <w:bCs/>
          <w:lang w:eastAsia="en-US"/>
        </w:rPr>
      </w:pPr>
      <w:r w:rsidRPr="00EA5E8F">
        <w:rPr>
          <w:rFonts w:ascii="Arial" w:eastAsia="Arial" w:hAnsi="Arial" w:cs="Arial"/>
          <w:b/>
          <w:bCs/>
          <w:lang w:eastAsia="en-US"/>
        </w:rPr>
        <w:t xml:space="preserve">DARBŲ KOKYBĖ </w:t>
      </w:r>
    </w:p>
    <w:p w14:paraId="3C727AB9" w14:textId="77777777" w:rsidR="0007094E" w:rsidRPr="00EA5E8F"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 xml:space="preserve">Rangovo atliekamų Darbų kokybė turi atitikti šios Techninės specifikacijos, </w:t>
      </w:r>
      <w:r w:rsidRPr="00EA5E8F">
        <w:rPr>
          <w:rFonts w:ascii="Arial" w:eastAsiaTheme="minorHAnsi" w:hAnsi="Arial" w:cs="Arial"/>
          <w:b/>
          <w:bCs/>
          <w:lang w:eastAsia="en-US"/>
        </w:rPr>
        <w:t xml:space="preserve">TDP, </w:t>
      </w:r>
      <w:r w:rsidRPr="00EA5E8F">
        <w:rPr>
          <w:rFonts w:ascii="Arial" w:eastAsiaTheme="minorHAnsi" w:hAnsi="Arial" w:cs="Arial"/>
          <w:lang w:eastAsia="en-US"/>
        </w:rPr>
        <w:t>Pirkimo sutarties, Lietuvos Respublikos statybos įstatymo, normatyvinių statybos techninių reglamentų, standartų, kitų Lietuvos Respublikoje galiojančių dokumentų reglamentuojančių šių Darbų atlikimą  reikalavimus.</w:t>
      </w:r>
    </w:p>
    <w:p w14:paraId="3C727ABA" w14:textId="77777777" w:rsidR="0007094E" w:rsidRPr="00EA5E8F"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Darbų ir (ar) Darbų rezultato trūkumais laikomi neatitikimai Techninės specifikacijos, TDP reikalavimams ir teisės aktams, reglamentuojantiems Darbų kokybę.</w:t>
      </w:r>
    </w:p>
    <w:p w14:paraId="3C727ABB" w14:textId="77777777" w:rsidR="0007094E" w:rsidRPr="00EA5E8F"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Nustatyti Darbų defektai taisomi Tiekėjo sąskaita. Garantiniu laikotarpiu Rangovas privalo skubiai savo sąskaita ištaisyti trūkumus.</w:t>
      </w:r>
    </w:p>
    <w:p w14:paraId="3C727ABC" w14:textId="77777777" w:rsidR="0007094E" w:rsidRPr="00EA5E8F" w:rsidRDefault="0007094E" w:rsidP="0007094E">
      <w:pPr>
        <w:spacing w:after="0" w:line="240" w:lineRule="auto"/>
        <w:jc w:val="both"/>
        <w:rPr>
          <w:rFonts w:ascii="Arial" w:eastAsiaTheme="minorHAnsi" w:hAnsi="Arial" w:cs="Arial"/>
          <w:i/>
          <w:shd w:val="clear" w:color="auto" w:fill="D9D9D9" w:themeFill="background1" w:themeFillShade="D9"/>
          <w:lang w:eastAsia="en-US"/>
        </w:rPr>
      </w:pPr>
    </w:p>
    <w:p w14:paraId="3C727ABD" w14:textId="77777777" w:rsidR="0007094E" w:rsidRPr="00EA5E8F" w:rsidRDefault="0007094E" w:rsidP="0007094E">
      <w:pPr>
        <w:pBdr>
          <w:top w:val="single" w:sz="4" w:space="1" w:color="auto"/>
          <w:bottom w:val="single" w:sz="4" w:space="1" w:color="auto"/>
        </w:pBdr>
        <w:shd w:val="clear" w:color="auto" w:fill="D9D9D9" w:themeFill="background1" w:themeFillShade="D9"/>
        <w:tabs>
          <w:tab w:val="left" w:pos="630"/>
        </w:tabs>
        <w:spacing w:after="0" w:line="240" w:lineRule="auto"/>
        <w:ind w:left="360" w:hanging="360"/>
        <w:rPr>
          <w:rFonts w:ascii="Arial" w:eastAsia="Arial" w:hAnsi="Arial" w:cs="Arial"/>
          <w:b/>
          <w:bCs/>
          <w:lang w:eastAsia="en-US"/>
        </w:rPr>
      </w:pPr>
      <w:r w:rsidRPr="00EA5E8F">
        <w:rPr>
          <w:rFonts w:ascii="Arial" w:eastAsia="Arial" w:hAnsi="Arial" w:cs="Arial"/>
          <w:b/>
          <w:bCs/>
          <w:lang w:val="en-US" w:eastAsia="en-US"/>
        </w:rPr>
        <w:t>8</w:t>
      </w:r>
      <w:r w:rsidRPr="00EA5E8F">
        <w:rPr>
          <w:rFonts w:ascii="Arial" w:eastAsia="Arial" w:hAnsi="Arial" w:cs="Arial"/>
          <w:b/>
          <w:bCs/>
          <w:lang w:eastAsia="en-US"/>
        </w:rPr>
        <w:t>. PRIEDAI</w:t>
      </w:r>
    </w:p>
    <w:bookmarkEnd w:id="181"/>
    <w:p w14:paraId="3C727ABE" w14:textId="77777777" w:rsidR="0007094E" w:rsidRPr="00EA5E8F" w:rsidRDefault="0007094E" w:rsidP="0007094E">
      <w:pPr>
        <w:tabs>
          <w:tab w:val="left" w:pos="540"/>
        </w:tabs>
        <w:spacing w:after="0" w:line="240" w:lineRule="auto"/>
        <w:ind w:left="360" w:hanging="360"/>
        <w:jc w:val="both"/>
        <w:rPr>
          <w:rFonts w:ascii="Arial" w:eastAsiaTheme="minorHAnsi" w:hAnsi="Arial" w:cs="Arial"/>
          <w:lang w:eastAsia="en-US"/>
        </w:rPr>
      </w:pPr>
      <w:r w:rsidRPr="00EA5E8F">
        <w:rPr>
          <w:rFonts w:ascii="Arial" w:eastAsia="Arial" w:hAnsi="Arial" w:cs="Arial"/>
          <w:lang w:eastAsia="en-US"/>
        </w:rPr>
        <w:t>8.1. 1 Priedas –</w:t>
      </w:r>
      <w:r w:rsidRPr="00EA5E8F">
        <w:rPr>
          <w:rFonts w:ascii="Arial" w:eastAsiaTheme="minorHAnsi" w:hAnsi="Arial" w:cs="Arial"/>
          <w:lang w:eastAsia="en-US"/>
        </w:rPr>
        <w:t xml:space="preserve"> TDP;</w:t>
      </w:r>
    </w:p>
    <w:p w14:paraId="3C727ABF" w14:textId="77777777" w:rsidR="0007094E" w:rsidRPr="00EA5E8F" w:rsidRDefault="0007094E" w:rsidP="0007094E">
      <w:pPr>
        <w:tabs>
          <w:tab w:val="left" w:pos="540"/>
        </w:tabs>
        <w:spacing w:after="0" w:line="240" w:lineRule="auto"/>
        <w:ind w:left="360" w:hanging="360"/>
        <w:jc w:val="both"/>
        <w:rPr>
          <w:rFonts w:ascii="Arial" w:eastAsiaTheme="minorHAnsi" w:hAnsi="Arial" w:cs="Arial"/>
          <w:lang w:eastAsia="en-US"/>
        </w:rPr>
      </w:pPr>
      <w:r w:rsidRPr="00EA5E8F">
        <w:rPr>
          <w:rFonts w:ascii="Arial" w:eastAsiaTheme="minorHAnsi" w:hAnsi="Arial" w:cs="Arial"/>
          <w:lang w:eastAsia="en-US"/>
        </w:rPr>
        <w:t xml:space="preserve">8.2. 2 Priedas </w:t>
      </w:r>
      <w:r w:rsidRPr="00EA5E8F">
        <w:rPr>
          <w:rFonts w:ascii="Arial" w:eastAsia="Arial" w:hAnsi="Arial" w:cs="Arial"/>
          <w:lang w:eastAsia="en-US"/>
        </w:rPr>
        <w:t>–</w:t>
      </w:r>
      <w:r w:rsidRPr="00EA5E8F">
        <w:rPr>
          <w:rFonts w:ascii="Arial" w:eastAsiaTheme="minorHAnsi" w:hAnsi="Arial" w:cs="Arial"/>
          <w:lang w:eastAsia="en-US"/>
        </w:rPr>
        <w:t xml:space="preserve"> Darbų kiekių žiniaraštis</w:t>
      </w:r>
      <w:r w:rsidRPr="00EA5E8F">
        <w:rPr>
          <w:rFonts w:ascii="Arial" w:eastAsiaTheme="minorHAnsi" w:hAnsi="Arial" w:cs="Arial"/>
          <w:vertAlign w:val="superscript"/>
          <w:lang w:eastAsia="en-US"/>
        </w:rPr>
        <w:footnoteReference w:id="3"/>
      </w:r>
      <w:r w:rsidRPr="00EA5E8F">
        <w:rPr>
          <w:rFonts w:ascii="Arial" w:eastAsiaTheme="minorHAnsi" w:hAnsi="Arial" w:cs="Arial"/>
          <w:lang w:eastAsia="en-US"/>
        </w:rPr>
        <w:t>.</w:t>
      </w:r>
    </w:p>
    <w:p w14:paraId="3C727AC0" w14:textId="77777777" w:rsidR="0007094E" w:rsidRPr="00EA5E8F" w:rsidRDefault="0007094E" w:rsidP="0007094E">
      <w:pPr>
        <w:tabs>
          <w:tab w:val="left" w:pos="540"/>
        </w:tabs>
        <w:spacing w:after="0" w:line="240" w:lineRule="auto"/>
        <w:ind w:left="360" w:hanging="360"/>
        <w:jc w:val="both"/>
        <w:rPr>
          <w:rFonts w:ascii="Arial" w:eastAsiaTheme="minorHAnsi" w:hAnsi="Arial" w:cs="Arial"/>
          <w:lang w:eastAsia="en-US"/>
        </w:rPr>
      </w:pPr>
      <w:r w:rsidRPr="00EA5E8F">
        <w:rPr>
          <w:rFonts w:ascii="Arial" w:eastAsia="Arial" w:hAnsi="Arial" w:cs="Arial"/>
          <w:lang w:eastAsia="en-US"/>
        </w:rPr>
        <w:t xml:space="preserve"> </w:t>
      </w:r>
    </w:p>
    <w:p w14:paraId="3C727AC1" w14:textId="77777777" w:rsidR="0007094E" w:rsidRPr="00EA5E8F" w:rsidRDefault="0007094E" w:rsidP="0007094E">
      <w:pPr>
        <w:tabs>
          <w:tab w:val="left" w:pos="540"/>
        </w:tabs>
        <w:spacing w:after="0" w:line="240" w:lineRule="auto"/>
        <w:ind w:left="360" w:hanging="360"/>
        <w:jc w:val="center"/>
        <w:rPr>
          <w:rFonts w:ascii="Arial" w:eastAsia="Arial" w:hAnsi="Arial" w:cs="Arial"/>
          <w:lang w:eastAsia="en-US"/>
        </w:rPr>
      </w:pPr>
      <w:r>
        <w:rPr>
          <w:rFonts w:ascii="Arial" w:eastAsia="Arial" w:hAnsi="Arial" w:cs="Arial"/>
          <w:lang w:eastAsia="en-US"/>
        </w:rPr>
        <w:t>___________</w:t>
      </w:r>
    </w:p>
    <w:p w14:paraId="3C727AC2" w14:textId="77777777" w:rsidR="0007094E" w:rsidRPr="00EA5E8F" w:rsidRDefault="0007094E" w:rsidP="0007094E">
      <w:pPr>
        <w:tabs>
          <w:tab w:val="left" w:pos="540"/>
        </w:tabs>
        <w:spacing w:after="0" w:line="240" w:lineRule="auto"/>
        <w:ind w:left="360" w:hanging="360"/>
        <w:rPr>
          <w:rFonts w:ascii="Arial" w:eastAsia="Arial" w:hAnsi="Arial" w:cs="Arial"/>
          <w:lang w:eastAsia="en-US"/>
        </w:rPr>
      </w:pPr>
    </w:p>
    <w:p w14:paraId="3C727AC3" w14:textId="77777777" w:rsidR="0007094E" w:rsidRPr="00EA5E8F" w:rsidRDefault="0007094E" w:rsidP="0007094E">
      <w:pPr>
        <w:spacing w:after="0" w:line="240" w:lineRule="auto"/>
        <w:rPr>
          <w:rFonts w:ascii="Arial" w:eastAsiaTheme="minorHAnsi" w:hAnsi="Arial" w:cs="Arial"/>
          <w:b/>
          <w:bCs/>
          <w:lang w:eastAsia="en-US"/>
        </w:rPr>
      </w:pPr>
    </w:p>
    <w:p w14:paraId="3C727AC4" w14:textId="77777777" w:rsidR="0007094E" w:rsidRPr="00EA5E8F" w:rsidRDefault="0007094E" w:rsidP="0007094E">
      <w:pPr>
        <w:widowControl w:val="0"/>
        <w:spacing w:after="0" w:line="240" w:lineRule="auto"/>
        <w:jc w:val="both"/>
        <w:rPr>
          <w:rFonts w:ascii="Arial" w:eastAsia="Calibri" w:hAnsi="Arial" w:cs="Arial"/>
          <w:i/>
          <w:iCs/>
          <w:color w:val="7030A0"/>
        </w:rPr>
      </w:pPr>
    </w:p>
    <w:p w14:paraId="3C727AC5" w14:textId="77777777" w:rsidR="0007094E" w:rsidRPr="00EA5E8F" w:rsidRDefault="0007094E" w:rsidP="0007094E">
      <w:pPr>
        <w:widowControl w:val="0"/>
        <w:spacing w:after="0" w:line="240" w:lineRule="auto"/>
        <w:jc w:val="both"/>
        <w:rPr>
          <w:rFonts w:ascii="Arial" w:eastAsia="Calibri" w:hAnsi="Arial" w:cs="Arial"/>
          <w:i/>
          <w:iCs/>
          <w:color w:val="7030A0"/>
        </w:rPr>
      </w:pPr>
    </w:p>
    <w:p w14:paraId="3C727AC6" w14:textId="77777777" w:rsidR="0007094E" w:rsidRPr="00EA5E8F" w:rsidRDefault="0007094E" w:rsidP="0007094E">
      <w:pPr>
        <w:rPr>
          <w:rFonts w:ascii="Arial" w:hAnsi="Arial" w:cs="Arial"/>
          <w:b/>
          <w:bCs/>
          <w:smallCaps/>
        </w:rPr>
      </w:pPr>
      <w:r w:rsidRPr="00EA5E8F">
        <w:rPr>
          <w:rFonts w:ascii="Arial" w:hAnsi="Arial" w:cs="Arial"/>
          <w:b/>
          <w:bCs/>
          <w:smallCaps/>
        </w:rPr>
        <w:br w:type="page"/>
      </w:r>
    </w:p>
    <w:p w14:paraId="3C727AC7" w14:textId="77777777" w:rsidR="0007094E" w:rsidRDefault="0007094E" w:rsidP="0007094E">
      <w:pPr>
        <w:pStyle w:val="Antrat2"/>
        <w:ind w:left="5103"/>
        <w:rPr>
          <w:rFonts w:ascii="Arial" w:eastAsia="Calibri" w:hAnsi="Arial" w:cs="Arial"/>
          <w:color w:val="auto"/>
          <w:sz w:val="21"/>
          <w:szCs w:val="21"/>
        </w:rPr>
        <w:sectPr w:rsidR="0007094E" w:rsidSect="0048117F">
          <w:footerReference w:type="first" r:id="rId22"/>
          <w:pgSz w:w="12240" w:h="15840"/>
          <w:pgMar w:top="1134" w:right="567" w:bottom="1134" w:left="1701" w:header="720" w:footer="720" w:gutter="0"/>
          <w:pgNumType w:start="13"/>
          <w:cols w:space="720"/>
          <w:titlePg/>
          <w:docGrid w:linePitch="360"/>
        </w:sectPr>
      </w:pPr>
      <w:bookmarkStart w:id="185" w:name="_Ref38285444"/>
      <w:bookmarkStart w:id="186" w:name="_Ref38291496"/>
      <w:bookmarkStart w:id="187" w:name="_Hlk162447120"/>
    </w:p>
    <w:p w14:paraId="3C727AC8" w14:textId="77777777" w:rsidR="0007094E" w:rsidRDefault="0007094E" w:rsidP="0007094E">
      <w:pPr>
        <w:pStyle w:val="Antrat2"/>
        <w:ind w:left="5103"/>
        <w:rPr>
          <w:rFonts w:ascii="Arial" w:eastAsia="Calibri" w:hAnsi="Arial" w:cs="Arial"/>
          <w:color w:val="auto"/>
          <w:sz w:val="21"/>
          <w:szCs w:val="21"/>
        </w:rPr>
      </w:pPr>
    </w:p>
    <w:p w14:paraId="3C727AC9" w14:textId="77777777" w:rsidR="0007094E" w:rsidRDefault="0007094E" w:rsidP="0007094E">
      <w:pPr>
        <w:pStyle w:val="Antrat2"/>
        <w:ind w:left="5103"/>
        <w:rPr>
          <w:rFonts w:ascii="Arial" w:eastAsia="Calibri" w:hAnsi="Arial" w:cs="Arial"/>
          <w:color w:val="auto"/>
          <w:sz w:val="21"/>
          <w:szCs w:val="21"/>
        </w:rPr>
        <w:sectPr w:rsidR="0007094E" w:rsidSect="0048117F">
          <w:footerReference w:type="first" r:id="rId23"/>
          <w:pgSz w:w="12240" w:h="15840"/>
          <w:pgMar w:top="1134" w:right="567" w:bottom="1134" w:left="1701" w:header="720" w:footer="720" w:gutter="0"/>
          <w:pgNumType w:start="13"/>
          <w:cols w:space="720"/>
          <w:titlePg/>
          <w:docGrid w:linePitch="360"/>
        </w:sectPr>
      </w:pPr>
    </w:p>
    <w:p w14:paraId="3C727ACA" w14:textId="77777777" w:rsidR="0007094E" w:rsidRPr="00EA5E8F" w:rsidRDefault="0007094E" w:rsidP="0007094E">
      <w:pPr>
        <w:pStyle w:val="Antrat2"/>
        <w:ind w:left="5103"/>
        <w:rPr>
          <w:rFonts w:ascii="Arial" w:eastAsia="Calibri" w:hAnsi="Arial" w:cs="Arial"/>
          <w:color w:val="auto"/>
          <w:sz w:val="21"/>
          <w:szCs w:val="21"/>
        </w:rPr>
      </w:pPr>
      <w:bookmarkStart w:id="188" w:name="_Toc164359671"/>
      <w:r w:rsidRPr="00EA5E8F">
        <w:rPr>
          <w:rFonts w:ascii="Arial" w:eastAsia="Calibri" w:hAnsi="Arial" w:cs="Arial"/>
          <w:color w:val="auto"/>
          <w:sz w:val="21"/>
          <w:szCs w:val="21"/>
        </w:rPr>
        <w:t>Pirkimo sąlygų 3 priedas „Tiekėjų pašalinimo pagrindai“</w:t>
      </w:r>
      <w:bookmarkEnd w:id="185"/>
      <w:bookmarkEnd w:id="186"/>
      <w:bookmarkEnd w:id="188"/>
    </w:p>
    <w:p w14:paraId="3C727ACB" w14:textId="77777777" w:rsidR="0007094E" w:rsidRPr="00EA5E8F" w:rsidRDefault="0007094E" w:rsidP="0007094E">
      <w:pPr>
        <w:jc w:val="center"/>
        <w:rPr>
          <w:rFonts w:ascii="Arial" w:hAnsi="Arial" w:cs="Arial"/>
          <w:b/>
          <w:bCs/>
          <w:smallCaps/>
        </w:rPr>
      </w:pPr>
    </w:p>
    <w:p w14:paraId="3C727ACC" w14:textId="77777777" w:rsidR="0007094E" w:rsidRPr="00EA5E8F" w:rsidRDefault="0007094E" w:rsidP="0007094E">
      <w:pPr>
        <w:pStyle w:val="Paantrat"/>
        <w:jc w:val="center"/>
        <w:rPr>
          <w:rFonts w:ascii="Arial" w:hAnsi="Arial" w:cs="Arial"/>
          <w:b/>
          <w:bCs/>
          <w:color w:val="auto"/>
          <w:sz w:val="21"/>
          <w:szCs w:val="21"/>
        </w:rPr>
      </w:pPr>
      <w:bookmarkStart w:id="189" w:name="_Hlk162123051"/>
      <w:bookmarkEnd w:id="187"/>
      <w:r w:rsidRPr="00EA5E8F">
        <w:rPr>
          <w:rFonts w:ascii="Arial" w:hAnsi="Arial" w:cs="Arial"/>
          <w:b/>
          <w:bCs/>
          <w:color w:val="auto"/>
          <w:sz w:val="21"/>
          <w:szCs w:val="21"/>
        </w:rPr>
        <w:t>TIEKĖJŲ PAŠALINIMO PAGRINDAI</w:t>
      </w:r>
    </w:p>
    <w:bookmarkEnd w:id="189"/>
    <w:p w14:paraId="3C727ACD" w14:textId="77777777" w:rsidR="0007094E" w:rsidRPr="00EA5E8F" w:rsidRDefault="0007094E" w:rsidP="0007094E">
      <w:pPr>
        <w:rPr>
          <w:rFonts w:ascii="Arial" w:hAnsi="Arial" w:cs="Arial"/>
        </w:rPr>
      </w:pPr>
      <w:r w:rsidRPr="00EA5E8F">
        <w:rPr>
          <w:rFonts w:ascii="Arial" w:hAnsi="Arial" w:cs="Arial"/>
        </w:rPr>
        <w:t>Priedas pateikiamas atskirame dokumente.</w:t>
      </w:r>
    </w:p>
    <w:p w14:paraId="3C727ACE" w14:textId="77777777" w:rsidR="0007094E" w:rsidRPr="00EA5E8F" w:rsidRDefault="0007094E" w:rsidP="0007094E">
      <w:pPr>
        <w:jc w:val="center"/>
        <w:rPr>
          <w:rFonts w:ascii="Arial" w:hAnsi="Arial" w:cs="Arial"/>
          <w:b/>
          <w:bCs/>
          <w:smallCaps/>
        </w:rPr>
      </w:pPr>
      <w:r w:rsidRPr="00EA5E8F">
        <w:rPr>
          <w:rFonts w:ascii="Arial" w:hAnsi="Arial" w:cs="Arial"/>
          <w:smallCaps/>
        </w:rPr>
        <w:t>__________</w:t>
      </w:r>
      <w:r w:rsidRPr="00EA5E8F">
        <w:rPr>
          <w:rFonts w:ascii="Arial" w:hAnsi="Arial" w:cs="Arial"/>
          <w:b/>
          <w:bCs/>
          <w:smallCaps/>
        </w:rPr>
        <w:br w:type="page"/>
      </w:r>
    </w:p>
    <w:p w14:paraId="3C727ACF" w14:textId="77777777" w:rsidR="0007094E" w:rsidRDefault="0007094E" w:rsidP="0007094E">
      <w:pPr>
        <w:pStyle w:val="Antrat2"/>
        <w:ind w:left="5103"/>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13"/>
          <w:cols w:space="720"/>
          <w:titlePg/>
          <w:docGrid w:linePitch="360"/>
        </w:sectPr>
      </w:pPr>
      <w:bookmarkStart w:id="190" w:name="_Ref38291223"/>
      <w:bookmarkStart w:id="191" w:name="_Ref38291334"/>
      <w:bookmarkStart w:id="192" w:name="_Ref38533412"/>
    </w:p>
    <w:p w14:paraId="3C727AD0" w14:textId="77777777" w:rsidR="0007094E" w:rsidRDefault="0007094E" w:rsidP="0007094E">
      <w:pPr>
        <w:pStyle w:val="Antrat2"/>
        <w:ind w:left="5103"/>
        <w:rPr>
          <w:rFonts w:ascii="Arial" w:eastAsia="Calibri" w:hAnsi="Arial" w:cs="Arial"/>
          <w:color w:val="auto"/>
          <w:sz w:val="21"/>
          <w:szCs w:val="21"/>
        </w:rPr>
        <w:sectPr w:rsidR="0007094E" w:rsidSect="0048117F">
          <w:footerReference w:type="default" r:id="rId24"/>
          <w:footerReference w:type="first" r:id="rId25"/>
          <w:pgSz w:w="12240" w:h="15840"/>
          <w:pgMar w:top="1134" w:right="567" w:bottom="1134" w:left="1701" w:header="720" w:footer="720" w:gutter="0"/>
          <w:pgNumType w:start="13"/>
          <w:cols w:space="720"/>
          <w:titlePg/>
          <w:docGrid w:linePitch="360"/>
        </w:sectPr>
      </w:pPr>
    </w:p>
    <w:p w14:paraId="3C727AD1" w14:textId="77777777" w:rsidR="0007094E" w:rsidRPr="00EA5E8F" w:rsidRDefault="0007094E" w:rsidP="0007094E">
      <w:pPr>
        <w:pStyle w:val="Antrat2"/>
        <w:ind w:left="5103"/>
        <w:rPr>
          <w:rFonts w:ascii="Arial" w:eastAsia="Calibri" w:hAnsi="Arial" w:cs="Arial"/>
          <w:color w:val="auto"/>
          <w:sz w:val="21"/>
          <w:szCs w:val="21"/>
        </w:rPr>
      </w:pPr>
      <w:bookmarkStart w:id="193" w:name="_Toc164359672"/>
      <w:r w:rsidRPr="00EA5E8F">
        <w:rPr>
          <w:rFonts w:ascii="Arial" w:eastAsia="Calibri" w:hAnsi="Arial" w:cs="Arial"/>
          <w:color w:val="auto"/>
          <w:sz w:val="21"/>
          <w:szCs w:val="21"/>
        </w:rPr>
        <w:t xml:space="preserve">Pirkimo sąlygų 4 priedas </w:t>
      </w:r>
      <w:bookmarkStart w:id="194" w:name="_Hlk162457252"/>
      <w:r w:rsidRPr="00EA5E8F">
        <w:rPr>
          <w:rFonts w:ascii="Arial" w:eastAsia="Calibri" w:hAnsi="Arial" w:cs="Arial"/>
          <w:color w:val="auto"/>
          <w:sz w:val="21"/>
          <w:szCs w:val="21"/>
        </w:rPr>
        <w:t>„Tiekėjų kvalifikacijos reikalavimai ir reikalaujami aplinkos apsaugos vadybos sistemų standartai“</w:t>
      </w:r>
      <w:bookmarkEnd w:id="190"/>
      <w:bookmarkEnd w:id="191"/>
      <w:bookmarkEnd w:id="192"/>
      <w:bookmarkEnd w:id="193"/>
    </w:p>
    <w:bookmarkEnd w:id="194"/>
    <w:p w14:paraId="3C727AD2" w14:textId="77777777" w:rsidR="0007094E" w:rsidRPr="00EA5E8F" w:rsidRDefault="0007094E" w:rsidP="0007094E">
      <w:pPr>
        <w:pStyle w:val="Paantrat"/>
        <w:spacing w:line="240" w:lineRule="auto"/>
        <w:jc w:val="center"/>
        <w:rPr>
          <w:rFonts w:ascii="Arial" w:hAnsi="Arial" w:cs="Arial"/>
          <w:smallCaps/>
          <w:sz w:val="21"/>
          <w:szCs w:val="21"/>
        </w:rPr>
      </w:pPr>
    </w:p>
    <w:p w14:paraId="3C727AD3" w14:textId="77777777" w:rsidR="0007094E" w:rsidRPr="00EA5E8F" w:rsidRDefault="0007094E" w:rsidP="0007094E">
      <w:pPr>
        <w:jc w:val="center"/>
        <w:rPr>
          <w:rFonts w:ascii="Arial" w:hAnsi="Arial" w:cs="Arial"/>
          <w:b/>
          <w:bCs/>
          <w:lang w:eastAsia="en-US"/>
        </w:rPr>
      </w:pPr>
      <w:r w:rsidRPr="00EA5E8F">
        <w:rPr>
          <w:rFonts w:ascii="Arial" w:hAnsi="Arial" w:cs="Arial"/>
          <w:b/>
          <w:bCs/>
          <w:smallCaps/>
        </w:rPr>
        <w:t xml:space="preserve">TIEKĖJŲ KVALIFIKACIJOS REIKALAVIMAI IR REIKALAVIMAI LAIKYTIS </w:t>
      </w:r>
      <w:r w:rsidRPr="00EA5E8F">
        <w:rPr>
          <w:rFonts w:ascii="Arial" w:hAnsi="Arial" w:cs="Arial"/>
          <w:b/>
          <w:bCs/>
          <w:lang w:eastAsia="en-US"/>
        </w:rPr>
        <w:t>APLINKOS APSAUGOS VADYBOS SISTEMOS</w:t>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682"/>
        <w:gridCol w:w="2735"/>
        <w:gridCol w:w="3563"/>
        <w:gridCol w:w="2552"/>
      </w:tblGrid>
      <w:tr w:rsidR="0007094E" w:rsidRPr="00EA5E8F" w14:paraId="3C727AD9" w14:textId="77777777" w:rsidTr="0077241B">
        <w:tc>
          <w:tcPr>
            <w:tcW w:w="682" w:type="dxa"/>
            <w:vAlign w:val="center"/>
          </w:tcPr>
          <w:p w14:paraId="3C727AD4" w14:textId="77777777" w:rsidR="0007094E" w:rsidRPr="00EA5E8F" w:rsidRDefault="0007094E" w:rsidP="0077241B">
            <w:pPr>
              <w:pStyle w:val="Paantrat"/>
              <w:rPr>
                <w:rFonts w:ascii="Arial" w:eastAsiaTheme="minorHAnsi" w:hAnsi="Arial" w:cs="Arial"/>
                <w:sz w:val="21"/>
                <w:szCs w:val="21"/>
              </w:rPr>
            </w:pPr>
            <w:r w:rsidRPr="00EA5E8F">
              <w:rPr>
                <w:rFonts w:ascii="Arial" w:eastAsiaTheme="minorHAnsi" w:hAnsi="Arial" w:cs="Arial"/>
                <w:b/>
                <w:bCs/>
                <w:sz w:val="21"/>
                <w:szCs w:val="21"/>
              </w:rPr>
              <w:t>Eil. Nr.</w:t>
            </w:r>
          </w:p>
        </w:tc>
        <w:tc>
          <w:tcPr>
            <w:tcW w:w="2735" w:type="dxa"/>
            <w:vAlign w:val="center"/>
          </w:tcPr>
          <w:p w14:paraId="3C727AD5" w14:textId="77777777" w:rsidR="0007094E" w:rsidRPr="00EA5E8F" w:rsidRDefault="0007094E" w:rsidP="0077241B">
            <w:pPr>
              <w:rPr>
                <w:rFonts w:ascii="Arial" w:eastAsiaTheme="minorHAnsi" w:hAnsi="Arial" w:cs="Arial"/>
              </w:rPr>
            </w:pPr>
            <w:r w:rsidRPr="00EA5E8F">
              <w:rPr>
                <w:rFonts w:ascii="Arial" w:hAnsi="Arial" w:cs="Arial"/>
                <w:b/>
                <w:bCs/>
                <w:color w:val="000000"/>
              </w:rPr>
              <w:t>Kvalifikacijos reikalavimas</w:t>
            </w:r>
          </w:p>
        </w:tc>
        <w:tc>
          <w:tcPr>
            <w:tcW w:w="3563" w:type="dxa"/>
            <w:vAlign w:val="center"/>
          </w:tcPr>
          <w:p w14:paraId="3C727AD6" w14:textId="77777777" w:rsidR="0007094E" w:rsidRPr="00EA5E8F" w:rsidRDefault="0007094E" w:rsidP="0077241B">
            <w:pPr>
              <w:rPr>
                <w:rFonts w:ascii="Arial" w:eastAsiaTheme="minorHAnsi" w:hAnsi="Arial" w:cs="Arial"/>
              </w:rPr>
            </w:pPr>
            <w:r w:rsidRPr="00EA5E8F">
              <w:rPr>
                <w:rFonts w:ascii="Arial" w:hAnsi="Arial" w:cs="Arial"/>
                <w:b/>
                <w:bCs/>
                <w:color w:val="000000"/>
              </w:rPr>
              <w:t>Atitiktį reikalavimui įrodantys  dokumentai</w:t>
            </w:r>
          </w:p>
        </w:tc>
        <w:tc>
          <w:tcPr>
            <w:tcW w:w="2552" w:type="dxa"/>
          </w:tcPr>
          <w:p w14:paraId="3C727AD7"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14:paraId="3C727AD8" w14:textId="77777777" w:rsidR="0007094E" w:rsidRPr="00EA5E8F" w:rsidRDefault="0007094E" w:rsidP="0077241B">
            <w:pPr>
              <w:rPr>
                <w:rFonts w:ascii="Arial" w:eastAsiaTheme="minorHAnsi" w:hAnsi="Arial" w:cs="Arial"/>
              </w:rPr>
            </w:pPr>
          </w:p>
        </w:tc>
      </w:tr>
      <w:tr w:rsidR="0007094E" w:rsidRPr="00EA5E8F" w14:paraId="3C727ADE" w14:textId="77777777" w:rsidTr="0077241B">
        <w:trPr>
          <w:trHeight w:val="235"/>
        </w:trPr>
        <w:tc>
          <w:tcPr>
            <w:tcW w:w="682" w:type="dxa"/>
          </w:tcPr>
          <w:p w14:paraId="3C727ADA" w14:textId="77777777" w:rsidR="0007094E" w:rsidRPr="00EA5E8F" w:rsidRDefault="0007094E" w:rsidP="0077241B">
            <w:pPr>
              <w:rPr>
                <w:rFonts w:ascii="Arial" w:eastAsiaTheme="minorHAnsi" w:hAnsi="Arial" w:cs="Arial"/>
              </w:rPr>
            </w:pPr>
          </w:p>
        </w:tc>
        <w:tc>
          <w:tcPr>
            <w:tcW w:w="2735" w:type="dxa"/>
          </w:tcPr>
          <w:p w14:paraId="3C727ADB" w14:textId="77777777" w:rsidR="0007094E" w:rsidRPr="00EA5E8F" w:rsidRDefault="0007094E" w:rsidP="0077241B">
            <w:pPr>
              <w:rPr>
                <w:rFonts w:ascii="Arial" w:eastAsiaTheme="minorHAnsi" w:hAnsi="Arial" w:cs="Arial"/>
              </w:rPr>
            </w:pPr>
            <w:r w:rsidRPr="00EA5E8F">
              <w:rPr>
                <w:rFonts w:ascii="Arial" w:hAnsi="Arial" w:cs="Arial"/>
                <w:b/>
                <w:bCs/>
                <w:color w:val="000000"/>
              </w:rPr>
              <w:t>Teisė verstis veikla</w:t>
            </w:r>
          </w:p>
        </w:tc>
        <w:tc>
          <w:tcPr>
            <w:tcW w:w="3563" w:type="dxa"/>
          </w:tcPr>
          <w:p w14:paraId="3C727ADC" w14:textId="77777777" w:rsidR="0007094E" w:rsidRPr="00EA5E8F" w:rsidRDefault="0007094E" w:rsidP="0077241B">
            <w:pPr>
              <w:rPr>
                <w:rFonts w:ascii="Arial" w:eastAsiaTheme="minorHAnsi" w:hAnsi="Arial" w:cs="Arial"/>
              </w:rPr>
            </w:pPr>
          </w:p>
        </w:tc>
        <w:tc>
          <w:tcPr>
            <w:tcW w:w="2552" w:type="dxa"/>
          </w:tcPr>
          <w:p w14:paraId="3C727ADD" w14:textId="77777777" w:rsidR="0007094E" w:rsidRPr="00EA5E8F" w:rsidRDefault="0007094E" w:rsidP="0077241B">
            <w:pPr>
              <w:rPr>
                <w:rFonts w:ascii="Arial" w:eastAsiaTheme="minorHAnsi" w:hAnsi="Arial" w:cs="Arial"/>
              </w:rPr>
            </w:pPr>
          </w:p>
        </w:tc>
      </w:tr>
      <w:tr w:rsidR="0007094E" w:rsidRPr="00EA5E8F" w14:paraId="3C727AEB" w14:textId="77777777" w:rsidTr="0077241B">
        <w:trPr>
          <w:trHeight w:val="235"/>
        </w:trPr>
        <w:tc>
          <w:tcPr>
            <w:tcW w:w="682" w:type="dxa"/>
          </w:tcPr>
          <w:p w14:paraId="3C727ADF" w14:textId="77777777" w:rsidR="0007094E" w:rsidRPr="00EA5E8F" w:rsidRDefault="0007094E" w:rsidP="0077241B">
            <w:pPr>
              <w:rPr>
                <w:rFonts w:ascii="Arial" w:eastAsiaTheme="minorHAnsi" w:hAnsi="Arial" w:cs="Arial"/>
              </w:rPr>
            </w:pPr>
            <w:r>
              <w:rPr>
                <w:rFonts w:ascii="Arial" w:eastAsiaTheme="minorHAnsi" w:hAnsi="Arial" w:cs="Arial"/>
              </w:rPr>
              <w:t>1.1</w:t>
            </w:r>
          </w:p>
        </w:tc>
        <w:tc>
          <w:tcPr>
            <w:tcW w:w="2735" w:type="dxa"/>
          </w:tcPr>
          <w:p w14:paraId="3C727AE0" w14:textId="77777777" w:rsidR="0007094E" w:rsidRPr="00C768BB" w:rsidRDefault="0007094E" w:rsidP="0077241B">
            <w:pPr>
              <w:jc w:val="both"/>
              <w:rPr>
                <w:rFonts w:ascii="Arial" w:hAnsi="Arial" w:cs="Arial"/>
              </w:rPr>
            </w:pPr>
            <w:r w:rsidRPr="00C768BB">
              <w:rPr>
                <w:rFonts w:ascii="Arial" w:hAnsi="Arial" w:cs="Arial"/>
              </w:rPr>
              <w:t>Tiekėjas, ūkio subjektų grupės narys (-</w:t>
            </w:r>
            <w:proofErr w:type="spellStart"/>
            <w:r w:rsidRPr="00C768BB">
              <w:rPr>
                <w:rFonts w:ascii="Arial" w:hAnsi="Arial" w:cs="Arial"/>
              </w:rPr>
              <w:t>iai</w:t>
            </w:r>
            <w:proofErr w:type="spellEnd"/>
            <w:r w:rsidRPr="00C768BB">
              <w:rPr>
                <w:rFonts w:ascii="Arial" w:hAnsi="Arial" w:cs="Arial"/>
              </w:rPr>
              <w:t>), ūkio subjektas (-ai), kurio (-</w:t>
            </w:r>
            <w:proofErr w:type="spellStart"/>
            <w:r w:rsidRPr="00C768BB">
              <w:rPr>
                <w:rFonts w:ascii="Arial" w:hAnsi="Arial" w:cs="Arial"/>
              </w:rPr>
              <w:t>ių</w:t>
            </w:r>
            <w:proofErr w:type="spellEnd"/>
            <w:r w:rsidRPr="00C768BB">
              <w:rPr>
                <w:rFonts w:ascii="Arial" w:hAnsi="Arial" w:cs="Arial"/>
              </w:rPr>
              <w:t>) pajėgumais tiekėjas remiasi, turi turėti teisę būti rangovu:</w:t>
            </w:r>
          </w:p>
          <w:p w14:paraId="3C727AE1" w14:textId="1E1F5F31" w:rsidR="0007094E" w:rsidRPr="00C768BB" w:rsidRDefault="0007094E" w:rsidP="0077241B">
            <w:pPr>
              <w:jc w:val="both"/>
              <w:rPr>
                <w:rFonts w:ascii="Arial" w:hAnsi="Arial" w:cs="Arial"/>
                <w:strike/>
              </w:rPr>
            </w:pPr>
            <w:r w:rsidRPr="00C768BB">
              <w:rPr>
                <w:rFonts w:ascii="Arial" w:hAnsi="Arial" w:cs="Arial"/>
              </w:rPr>
              <w:t xml:space="preserve">Statinių kategorija – ypatingieji statiniai. Statinių grupė negyvenamieji pastatai. Pogrupis – </w:t>
            </w:r>
            <w:r w:rsidR="00C94703" w:rsidRPr="00C768BB">
              <w:rPr>
                <w:rFonts w:ascii="Arial" w:hAnsi="Arial" w:cs="Arial"/>
              </w:rPr>
              <w:t>admini</w:t>
            </w:r>
            <w:r w:rsidR="00192E6F" w:rsidRPr="00C768BB">
              <w:rPr>
                <w:rFonts w:ascii="Arial" w:hAnsi="Arial" w:cs="Arial"/>
              </w:rPr>
              <w:t xml:space="preserve">stracinės </w:t>
            </w:r>
            <w:r w:rsidRPr="00C768BB">
              <w:rPr>
                <w:rFonts w:ascii="Arial" w:hAnsi="Arial" w:cs="Arial"/>
              </w:rPr>
              <w:t xml:space="preserve"> paskirties. </w:t>
            </w:r>
          </w:p>
          <w:p w14:paraId="3C727AE2" w14:textId="77777777" w:rsidR="0007094E" w:rsidRPr="00E84479" w:rsidRDefault="0007094E" w:rsidP="0077241B">
            <w:pPr>
              <w:jc w:val="both"/>
              <w:rPr>
                <w:rFonts w:ascii="Arial" w:hAnsi="Arial" w:cs="Arial"/>
                <w:b/>
                <w:bCs/>
              </w:rPr>
            </w:pPr>
            <w:r w:rsidRPr="00C768BB">
              <w:rPr>
                <w:rFonts w:ascii="Arial" w:hAnsi="Arial" w:cs="Arial"/>
              </w:rPr>
              <w:t xml:space="preserve"> Teisinis pagrindas: Statybos įstatymo 18 str. 2 d.</w:t>
            </w:r>
          </w:p>
          <w:p w14:paraId="3C727AE3" w14:textId="77777777" w:rsidR="0007094E" w:rsidRPr="00E84479" w:rsidRDefault="0007094E" w:rsidP="0077241B">
            <w:pPr>
              <w:jc w:val="both"/>
              <w:rPr>
                <w:rFonts w:ascii="Arial" w:hAnsi="Arial" w:cs="Arial"/>
              </w:rPr>
            </w:pPr>
            <w:r w:rsidRPr="00E84479">
              <w:rPr>
                <w:rFonts w:ascii="Arial" w:hAnsi="Arial" w:cs="Arial"/>
                <w:b/>
                <w:bCs/>
              </w:rPr>
              <w:t>Pastaba</w:t>
            </w:r>
            <w:r w:rsidRPr="00E84479">
              <w:rPr>
                <w:rFonts w:ascii="Arial" w:hAnsi="Arial" w:cs="Arial"/>
              </w:rPr>
              <w:t>. Jei kvalifikacijos dokumente yra nurodyta visa reikalaujama statinių grupė (neišskirti / nenurodyti pogrupiai) arba nurodytas konkretus pogrupis, atitinkantis nurodytą kvalifikacijos reikalavime, – tokie kvalifikacijos dokumentai yra tinkami.</w:t>
            </w:r>
          </w:p>
          <w:p w14:paraId="3C727AE4" w14:textId="77777777" w:rsidR="0007094E" w:rsidRPr="00EA5E8F" w:rsidRDefault="0007094E" w:rsidP="0077241B">
            <w:pPr>
              <w:rPr>
                <w:rFonts w:ascii="Arial" w:hAnsi="Arial" w:cs="Arial"/>
                <w:b/>
                <w:bCs/>
                <w:color w:val="000000"/>
              </w:rPr>
            </w:pPr>
          </w:p>
        </w:tc>
        <w:tc>
          <w:tcPr>
            <w:tcW w:w="3563" w:type="dxa"/>
          </w:tcPr>
          <w:p w14:paraId="3C727AE5"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3C727AE6"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Teisės pripažinimo dokumentai turi būti gauti  iki darbų pradžios. Pirkimo </w:t>
            </w:r>
            <w:r w:rsidRPr="00EA5E8F">
              <w:rPr>
                <w:rFonts w:ascii="Arial" w:eastAsiaTheme="minorHAnsi" w:hAnsi="Arial" w:cs="Arial"/>
              </w:rPr>
              <w:lastRenderedPageBreak/>
              <w:t>vykdytojas informaciją apie išduotus kvalifikacijos dokumentus pasitikrina SSVA. registruose https://www.ssva.lt/cms/registrai</w:t>
            </w:r>
          </w:p>
          <w:p w14:paraId="3C727AE7" w14:textId="77777777" w:rsidR="0007094E" w:rsidRPr="00EA5E8F" w:rsidRDefault="0007094E" w:rsidP="0077241B">
            <w:pPr>
              <w:rPr>
                <w:rFonts w:ascii="Arial" w:eastAsiaTheme="minorHAnsi" w:hAnsi="Arial" w:cs="Arial"/>
              </w:rPr>
            </w:pPr>
          </w:p>
        </w:tc>
        <w:tc>
          <w:tcPr>
            <w:tcW w:w="2552" w:type="dxa"/>
          </w:tcPr>
          <w:p w14:paraId="3C727AE8"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lastRenderedPageBreak/>
              <w:t>Jeigu pasiūlymą teikia ūkio subjektų grupė – reikalavimą turi atitikti kiekvienas ūkio subjektų grupės narys (-</w:t>
            </w:r>
            <w:proofErr w:type="spellStart"/>
            <w:r w:rsidRPr="00EA5E8F">
              <w:rPr>
                <w:rFonts w:ascii="Arial" w:eastAsiaTheme="minorHAnsi" w:hAnsi="Arial" w:cs="Arial"/>
              </w:rPr>
              <w:t>iai</w:t>
            </w:r>
            <w:proofErr w:type="spellEnd"/>
            <w:r w:rsidRPr="00EA5E8F">
              <w:rPr>
                <w:rFonts w:ascii="Arial" w:eastAsiaTheme="minorHAnsi" w:hAnsi="Arial" w:cs="Arial"/>
              </w:rPr>
              <w:t xml:space="preserve">), pagal jų prisiimamus įsipareigojimus pirkimo sutarčiai vykdyti; </w:t>
            </w:r>
          </w:p>
          <w:p w14:paraId="3C727AE9"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tiekėjas gali remtis kitų ūkio subjektų pajėgumais tik tuomet, kai tie subjektai, kurių pajėgumais buvo pasiremta, patys atliks darbus, kuriems reikia jų pajėgumų; </w:t>
            </w:r>
          </w:p>
          <w:p w14:paraId="3C727AEA"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w:t>
            </w:r>
          </w:p>
        </w:tc>
      </w:tr>
    </w:tbl>
    <w:p w14:paraId="3C727AFB" w14:textId="77777777" w:rsidR="0007094E" w:rsidRDefault="0007094E" w:rsidP="0007094E">
      <w:pPr>
        <w:rPr>
          <w:rFonts w:ascii="Arial" w:eastAsiaTheme="minorHAnsi" w:hAnsi="Arial" w:cs="Arial"/>
        </w:rPr>
        <w:sectPr w:rsidR="0007094E" w:rsidSect="0048117F">
          <w:type w:val="continuous"/>
          <w:pgSz w:w="12240" w:h="15840"/>
          <w:pgMar w:top="1134" w:right="567" w:bottom="1134" w:left="1701" w:header="720" w:footer="720" w:gutter="0"/>
          <w:pgNumType w:start="13"/>
          <w:cols w:space="720"/>
          <w:titlePg/>
          <w:docGrid w:linePitch="360"/>
        </w:sectPr>
      </w:pPr>
    </w:p>
    <w:p w14:paraId="3C727AFC" w14:textId="77777777" w:rsidR="0007094E" w:rsidRPr="008F6BBF" w:rsidRDefault="0007094E" w:rsidP="0007094E">
      <w:pPr>
        <w:tabs>
          <w:tab w:val="left" w:pos="9200"/>
        </w:tabs>
        <w:rPr>
          <w:rFonts w:ascii="Arial" w:eastAsiaTheme="minorHAnsi" w:hAnsi="Arial" w:cs="Arial"/>
        </w:rPr>
        <w:sectPr w:rsidR="0007094E" w:rsidRPr="008F6BBF" w:rsidSect="0048117F">
          <w:footerReference w:type="default" r:id="rId26"/>
          <w:footerReference w:type="first" r:id="rId27"/>
          <w:pgSz w:w="12240" w:h="15840"/>
          <w:pgMar w:top="1134" w:right="567" w:bottom="1134" w:left="1701" w:header="720" w:footer="720" w:gutter="0"/>
          <w:pgNumType w:start="22"/>
          <w:cols w:space="720"/>
          <w:titlePg/>
          <w:docGrid w:linePitch="360"/>
        </w:sectPr>
      </w:pP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682"/>
        <w:gridCol w:w="3566"/>
        <w:gridCol w:w="3969"/>
        <w:gridCol w:w="1315"/>
      </w:tblGrid>
      <w:tr w:rsidR="0007094E" w:rsidRPr="00EA5E8F" w14:paraId="3C727B01" w14:textId="77777777" w:rsidTr="7D81AD79">
        <w:tc>
          <w:tcPr>
            <w:tcW w:w="682" w:type="dxa"/>
          </w:tcPr>
          <w:p w14:paraId="3C727AFD" w14:textId="77777777" w:rsidR="0007094E" w:rsidRPr="00EA5E8F" w:rsidRDefault="0007094E" w:rsidP="0077241B">
            <w:pPr>
              <w:rPr>
                <w:rFonts w:ascii="Arial" w:eastAsiaTheme="minorHAnsi" w:hAnsi="Arial" w:cs="Arial"/>
              </w:rPr>
            </w:pPr>
          </w:p>
        </w:tc>
        <w:tc>
          <w:tcPr>
            <w:tcW w:w="3566" w:type="dxa"/>
          </w:tcPr>
          <w:p w14:paraId="3C727AFE" w14:textId="77777777" w:rsidR="0007094E" w:rsidRPr="00EA5E8F" w:rsidRDefault="0007094E" w:rsidP="0077241B">
            <w:pPr>
              <w:jc w:val="both"/>
              <w:rPr>
                <w:rFonts w:ascii="Arial" w:hAnsi="Arial" w:cs="Arial"/>
                <w:b/>
                <w:bCs/>
              </w:rPr>
            </w:pPr>
            <w:r w:rsidRPr="00EA5E8F">
              <w:rPr>
                <w:rFonts w:ascii="Arial" w:hAnsi="Arial" w:cs="Arial"/>
                <w:b/>
                <w:bCs/>
              </w:rPr>
              <w:t>Tiekėjo patirtis</w:t>
            </w:r>
          </w:p>
        </w:tc>
        <w:tc>
          <w:tcPr>
            <w:tcW w:w="3969" w:type="dxa"/>
          </w:tcPr>
          <w:p w14:paraId="3C727AFF" w14:textId="77777777" w:rsidR="0007094E" w:rsidRPr="00EA5E8F" w:rsidRDefault="0007094E" w:rsidP="0077241B">
            <w:pPr>
              <w:jc w:val="both"/>
              <w:rPr>
                <w:rFonts w:ascii="Arial" w:eastAsiaTheme="minorHAnsi" w:hAnsi="Arial" w:cs="Arial"/>
              </w:rPr>
            </w:pPr>
          </w:p>
        </w:tc>
        <w:tc>
          <w:tcPr>
            <w:tcW w:w="1315" w:type="dxa"/>
          </w:tcPr>
          <w:p w14:paraId="3C727B00" w14:textId="77777777" w:rsidR="0007094E" w:rsidRPr="00EA5E8F" w:rsidRDefault="0007094E" w:rsidP="0077241B">
            <w:pPr>
              <w:rPr>
                <w:rFonts w:ascii="Arial" w:eastAsiaTheme="minorHAnsi" w:hAnsi="Arial" w:cs="Arial"/>
              </w:rPr>
            </w:pPr>
          </w:p>
        </w:tc>
      </w:tr>
      <w:tr w:rsidR="0007094E" w:rsidRPr="00EA5E8F" w14:paraId="3C727B0B" w14:textId="77777777" w:rsidTr="7D81AD79">
        <w:tc>
          <w:tcPr>
            <w:tcW w:w="682" w:type="dxa"/>
          </w:tcPr>
          <w:p w14:paraId="3C727B02" w14:textId="3A7D1360" w:rsidR="0007094E" w:rsidRPr="00EA5E8F" w:rsidRDefault="0007094E" w:rsidP="7D81AD79">
            <w:pPr>
              <w:rPr>
                <w:rFonts w:ascii="Arial" w:hAnsi="Arial" w:cs="Arial"/>
              </w:rPr>
            </w:pPr>
            <w:r w:rsidRPr="7D81AD79">
              <w:rPr>
                <w:rFonts w:ascii="Arial" w:hAnsi="Arial" w:cs="Arial"/>
              </w:rPr>
              <w:t>1.</w:t>
            </w:r>
            <w:r w:rsidR="2680FB17" w:rsidRPr="7D81AD79">
              <w:rPr>
                <w:rFonts w:ascii="Arial" w:hAnsi="Arial" w:cs="Arial"/>
              </w:rPr>
              <w:t>2</w:t>
            </w:r>
            <w:r w:rsidRPr="7D81AD79">
              <w:rPr>
                <w:rFonts w:ascii="Arial" w:hAnsi="Arial" w:cs="Arial"/>
              </w:rPr>
              <w:t>.</w:t>
            </w:r>
          </w:p>
        </w:tc>
        <w:tc>
          <w:tcPr>
            <w:tcW w:w="3566" w:type="dxa"/>
          </w:tcPr>
          <w:p w14:paraId="3C727B03" w14:textId="7FC6601B" w:rsidR="0007094E" w:rsidRPr="00EA5E8F" w:rsidRDefault="0007094E" w:rsidP="0077241B">
            <w:pPr>
              <w:jc w:val="both"/>
              <w:rPr>
                <w:rFonts w:ascii="Arial" w:hAnsi="Arial" w:cs="Arial"/>
              </w:rPr>
            </w:pPr>
            <w:r w:rsidRPr="7D81AD79">
              <w:rPr>
                <w:rFonts w:ascii="Arial" w:hAnsi="Arial" w:cs="Arial"/>
              </w:rPr>
              <w:t xml:space="preserve">Tiekėjas per paskutinius 5 metus iki pasiūlymo pateikimo termino pabaigos savo jėgomis yra atlikęs ypatingo negyvenamojo pastato naujos statybos, rekonstrukcijos ar kapitalinio remonto darbus kurių bendra vertė ne mažesnė kaip </w:t>
            </w:r>
            <w:r w:rsidR="00FC6566" w:rsidRPr="7D81AD79">
              <w:rPr>
                <w:rFonts w:ascii="Arial" w:hAnsi="Arial" w:cs="Arial"/>
              </w:rPr>
              <w:t>3</w:t>
            </w:r>
            <w:r w:rsidRPr="7D81AD79">
              <w:rPr>
                <w:rFonts w:ascii="Arial" w:hAnsi="Arial" w:cs="Arial"/>
              </w:rPr>
              <w:t xml:space="preserve">00 000 (keturi šimtai tūkstančių) Eur be PVM ir darbų atlikimas ir galutiniai rezultatai (pastatytas pastatas ir baigti statybos darbai) buvo tinkami. </w:t>
            </w:r>
          </w:p>
          <w:p w14:paraId="3C727B04" w14:textId="77777777" w:rsidR="0007094E" w:rsidRPr="00EA5E8F" w:rsidRDefault="0007094E" w:rsidP="0077241B">
            <w:pPr>
              <w:jc w:val="both"/>
              <w:rPr>
                <w:rFonts w:ascii="Arial" w:hAnsi="Arial" w:cs="Arial"/>
                <w:b/>
                <w:bCs/>
              </w:rPr>
            </w:pPr>
            <w:r w:rsidRPr="00EA5E8F">
              <w:rPr>
                <w:rFonts w:ascii="Arial" w:hAnsi="Arial" w:cs="Arial"/>
              </w:rPr>
              <w:t xml:space="preserve">Galutinį rezultatą tiekėjas gali būti pasiekęs pagal vieną ar kelias sutartis, sudarytas dėl to paties objekto. </w:t>
            </w:r>
          </w:p>
        </w:tc>
        <w:tc>
          <w:tcPr>
            <w:tcW w:w="3969" w:type="dxa"/>
          </w:tcPr>
          <w:p w14:paraId="3C727B05"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Pateikiama:</w:t>
            </w:r>
          </w:p>
          <w:p w14:paraId="3C727B06" w14:textId="466ACEFA" w:rsidR="0007094E" w:rsidRPr="00EA5E8F" w:rsidRDefault="0007094E" w:rsidP="0077241B">
            <w:pPr>
              <w:jc w:val="both"/>
              <w:rPr>
                <w:rFonts w:ascii="Arial" w:eastAsiaTheme="minorHAnsi" w:hAnsi="Arial" w:cs="Arial"/>
              </w:rPr>
            </w:pPr>
            <w:r w:rsidRPr="00EA5E8F">
              <w:rPr>
                <w:rFonts w:ascii="Arial" w:eastAsiaTheme="minorHAnsi" w:hAnsi="Arial" w:cs="Arial"/>
              </w:rPr>
              <w:t>1)</w:t>
            </w:r>
            <w:r w:rsidRPr="00EA5E8F">
              <w:rPr>
                <w:rFonts w:ascii="Arial" w:eastAsiaTheme="minorHAnsi" w:hAnsi="Arial" w:cs="Arial"/>
              </w:rPr>
              <w:tab/>
              <w:t>tiekėjo vadovo ar kito tiekėjo įgalioto atstovo parašu patvirtintas per pastaruosius 5 metus iki pasiūlymų pateikimo galutinio termino pabaigos tiekėjo savo jėgomis atliktų ypatingų negyvenamųjų  pastatų naujos statybos</w:t>
            </w:r>
            <w:r w:rsidR="009E46D5">
              <w:rPr>
                <w:rFonts w:ascii="Arial" w:eastAsiaTheme="minorHAnsi" w:hAnsi="Arial" w:cs="Arial"/>
              </w:rPr>
              <w:t>,</w:t>
            </w:r>
            <w:r w:rsidR="009E46D5">
              <w:rPr>
                <w:rFonts w:ascii="Arial" w:hAnsi="Arial" w:cs="Arial"/>
              </w:rPr>
              <w:t xml:space="preserve"> rekonstrukcijos ar kapitalinio remonto</w:t>
            </w:r>
            <w:r w:rsidR="009E46D5" w:rsidRPr="00EA5E8F">
              <w:rPr>
                <w:rFonts w:ascii="Arial" w:eastAsiaTheme="minorHAnsi" w:hAnsi="Arial" w:cs="Arial"/>
              </w:rPr>
              <w:t xml:space="preserve"> </w:t>
            </w:r>
            <w:r w:rsidRPr="00EA5E8F">
              <w:rPr>
                <w:rFonts w:ascii="Arial" w:eastAsiaTheme="minorHAnsi" w:hAnsi="Arial" w:cs="Arial"/>
              </w:rPr>
              <w:t xml:space="preserve"> darbų sąrašas (parengtas pagal pirkimo sąlygų 1</w:t>
            </w:r>
            <w:r w:rsidR="00354283">
              <w:rPr>
                <w:rFonts w:ascii="Arial" w:eastAsiaTheme="minorHAnsi" w:hAnsi="Arial" w:cs="Arial"/>
              </w:rPr>
              <w:t>1</w:t>
            </w:r>
            <w:r w:rsidRPr="00EA5E8F">
              <w:rPr>
                <w:rFonts w:ascii="Arial" w:eastAsiaTheme="minorHAnsi" w:hAnsi="Arial" w:cs="Arial"/>
              </w:rPr>
              <w:t xml:space="preserve"> priedą ,,Įvykdytų darbų sąrašas“), nurodant atliktų statybos darbų pavadinimą, statybos darbų rūšį</w:t>
            </w:r>
            <w:r>
              <w:rPr>
                <w:rFonts w:ascii="Arial" w:eastAsiaTheme="minorHAnsi" w:hAnsi="Arial" w:cs="Arial"/>
              </w:rPr>
              <w:t xml:space="preserve">, </w:t>
            </w:r>
            <w:r w:rsidRPr="00581DD5">
              <w:rPr>
                <w:rFonts w:ascii="Arial" w:eastAsiaTheme="minorHAnsi" w:hAnsi="Arial" w:cs="Arial"/>
              </w:rPr>
              <w:t>darbų atlikimo vert</w:t>
            </w:r>
            <w:r>
              <w:rPr>
                <w:rFonts w:ascii="Arial" w:eastAsiaTheme="minorHAnsi" w:hAnsi="Arial" w:cs="Arial"/>
              </w:rPr>
              <w:t>ę</w:t>
            </w:r>
            <w:r w:rsidRPr="00EA5E8F">
              <w:rPr>
                <w:rFonts w:ascii="Arial" w:eastAsiaTheme="minorHAnsi" w:hAnsi="Arial" w:cs="Arial"/>
              </w:rPr>
              <w:t xml:space="preserve"> per šiame reikalavime nurodytą laikotarpį,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darbus, atliktus savo jėgomis. </w:t>
            </w:r>
          </w:p>
          <w:p w14:paraId="3C727B07" w14:textId="29DAB040" w:rsidR="0007094E" w:rsidRPr="00EA5E8F" w:rsidRDefault="0007094E" w:rsidP="0077241B">
            <w:pPr>
              <w:tabs>
                <w:tab w:val="left" w:pos="477"/>
              </w:tabs>
              <w:spacing w:line="240" w:lineRule="auto"/>
              <w:jc w:val="both"/>
              <w:rPr>
                <w:rFonts w:ascii="Arial" w:eastAsiaTheme="minorHAnsi" w:hAnsi="Arial" w:cs="Arial"/>
              </w:rPr>
            </w:pPr>
            <w:r w:rsidRPr="00EA5E8F">
              <w:rPr>
                <w:rFonts w:ascii="Arial" w:eastAsiaTheme="minorHAnsi" w:hAnsi="Arial" w:cs="Arial"/>
              </w:rPr>
              <w:t>2)</w:t>
            </w:r>
            <w:r w:rsidRPr="00EA5E8F">
              <w:rPr>
                <w:rFonts w:ascii="Arial" w:eastAsiaTheme="minorHAnsi" w:hAnsi="Arial" w:cs="Arial"/>
              </w:rPr>
              <w:tab/>
              <w:t>Įrodymui apie tinkamą darbų įvykdymą ir tinkamą galutinį rezultatą pateikiama: užsakovo patvirtinta pažyma*** apie tai, kad tiekėjo savo jėgomis atliktų negyvenamųjų pastatų naujos</w:t>
            </w:r>
            <w:r w:rsidR="009F72BF">
              <w:rPr>
                <w:rFonts w:ascii="Arial" w:eastAsiaTheme="minorHAnsi" w:hAnsi="Arial" w:cs="Arial"/>
              </w:rPr>
              <w:t xml:space="preserve">, </w:t>
            </w:r>
            <w:r w:rsidR="009F72BF">
              <w:rPr>
                <w:rFonts w:ascii="Arial" w:hAnsi="Arial" w:cs="Arial"/>
              </w:rPr>
              <w:t xml:space="preserve"> rekonstrukcijos ar kapitalinio remonto</w:t>
            </w:r>
            <w:r w:rsidR="009F72BF" w:rsidRPr="00EA5E8F">
              <w:rPr>
                <w:rFonts w:ascii="Arial" w:eastAsiaTheme="minorHAnsi" w:hAnsi="Arial" w:cs="Arial"/>
              </w:rPr>
              <w:t xml:space="preserve"> </w:t>
            </w:r>
            <w:r w:rsidRPr="00EA5E8F">
              <w:rPr>
                <w:rFonts w:ascii="Arial" w:eastAsiaTheme="minorHAnsi" w:hAnsi="Arial" w:cs="Arial"/>
              </w:rPr>
              <w:t xml:space="preserve"> darbai buvo atlikti tinkamai. Užsakovų pažymose turi būti nurodytas atliktų statybos darbų pavadinimas, statybos darbų rūšis,</w:t>
            </w:r>
            <w:r>
              <w:rPr>
                <w:rFonts w:ascii="Arial" w:eastAsiaTheme="minorHAnsi" w:hAnsi="Arial" w:cs="Arial"/>
              </w:rPr>
              <w:t xml:space="preserve"> vertė,</w:t>
            </w:r>
            <w:r w:rsidRPr="00EA5E8F">
              <w:rPr>
                <w:rFonts w:ascii="Arial" w:eastAsiaTheme="minorHAnsi" w:hAnsi="Arial" w:cs="Arial"/>
              </w:rPr>
              <w:t xml:space="preserve"> darbų atlikimo tiksli data (vykdymo pradžia ir pabaiga, nurodant metus, mėnesį, dieną) ir vieta, taip pat, ar nurodytų darbų atlikimas ir galutiniai rezultatai buvo tinkami. Užsakovų pažymose taip pat turi būti nurodyta, ar tiekėjas nurodytus </w:t>
            </w:r>
            <w:r w:rsidRPr="00EA5E8F">
              <w:rPr>
                <w:rFonts w:ascii="Arial" w:eastAsiaTheme="minorHAnsi" w:hAnsi="Arial" w:cs="Arial"/>
              </w:rPr>
              <w:lastRenderedPageBreak/>
              <w:t xml:space="preserve">darbus atliko savo jėgomis, ar pasitelkdamas kitus ūkio subjektus. </w:t>
            </w:r>
          </w:p>
          <w:p w14:paraId="3C727B08" w14:textId="31EF7A4D" w:rsidR="0007094E" w:rsidRPr="00EA5E8F" w:rsidRDefault="0007094E" w:rsidP="0077241B">
            <w:pPr>
              <w:spacing w:line="240" w:lineRule="auto"/>
              <w:jc w:val="both"/>
              <w:rPr>
                <w:rFonts w:ascii="Arial" w:eastAsiaTheme="minorHAnsi" w:hAnsi="Arial" w:cs="Arial"/>
              </w:rPr>
            </w:pPr>
            <w:r w:rsidRPr="00EA5E8F">
              <w:rPr>
                <w:rFonts w:ascii="Arial" w:eastAsiaTheme="minorHAnsi" w:hAnsi="Arial" w:cs="Arial"/>
              </w:rPr>
              <w:t>Užsakovų pažymose pateikta informacija turi sutapti su pirkimo sąlygų 1</w:t>
            </w:r>
            <w:r w:rsidR="00852356">
              <w:rPr>
                <w:rFonts w:ascii="Arial" w:eastAsiaTheme="minorHAnsi" w:hAnsi="Arial" w:cs="Arial"/>
              </w:rPr>
              <w:t>1</w:t>
            </w:r>
            <w:r w:rsidRPr="00EA5E8F">
              <w:rPr>
                <w:rFonts w:ascii="Arial" w:eastAsiaTheme="minorHAnsi" w:hAnsi="Arial" w:cs="Arial"/>
              </w:rPr>
              <w:t xml:space="preserve"> priede ,,Įvykdytų darbų sąrašas“ pateikta informacija apie tiekėjo atliktus darbus.</w:t>
            </w:r>
          </w:p>
          <w:p w14:paraId="3C727B09" w14:textId="77777777" w:rsidR="0007094E" w:rsidRPr="00EA5E8F" w:rsidRDefault="0007094E" w:rsidP="0077241B">
            <w:pPr>
              <w:spacing w:line="240" w:lineRule="auto"/>
              <w:jc w:val="both"/>
              <w:rPr>
                <w:rFonts w:ascii="Arial" w:eastAsiaTheme="minorHAnsi" w:hAnsi="Arial" w:cs="Arial"/>
              </w:rPr>
            </w:pPr>
            <w:r w:rsidRPr="00EA5E8F">
              <w:rPr>
                <w:rFonts w:ascii="Arial" w:eastAsiaTheme="minorHAnsi" w:hAnsi="Arial" w:cs="Arial"/>
              </w:rPr>
              <w:t>Perkančioji organizacija, siekdama patikslinti informaciją apie atliktus darbus, pasilieka teisę be išankstinio įspėjimo susisiekti su tiekėjo nurodytu užsakovo kontaktiniu asmeniu.</w:t>
            </w:r>
          </w:p>
        </w:tc>
        <w:tc>
          <w:tcPr>
            <w:tcW w:w="1315" w:type="dxa"/>
          </w:tcPr>
          <w:p w14:paraId="3C727B0A"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lastRenderedPageBreak/>
              <w:t>Tiekėjas, ūkio subjektų grupės narys (-</w:t>
            </w:r>
            <w:proofErr w:type="spellStart"/>
            <w:r w:rsidRPr="00EA5E8F">
              <w:rPr>
                <w:rFonts w:ascii="Arial" w:eastAsiaTheme="minorHAnsi" w:hAnsi="Arial" w:cs="Arial"/>
              </w:rPr>
              <w:t>iai</w:t>
            </w:r>
            <w:proofErr w:type="spellEnd"/>
            <w:r w:rsidRPr="00EA5E8F">
              <w:rPr>
                <w:rFonts w:ascii="Arial" w:eastAsiaTheme="minorHAnsi" w:hAnsi="Arial" w:cs="Arial"/>
              </w:rPr>
              <w:t>), ūkio subjektas (-ai), kurio (-</w:t>
            </w:r>
            <w:proofErr w:type="spellStart"/>
            <w:r w:rsidRPr="00EA5E8F">
              <w:rPr>
                <w:rFonts w:ascii="Arial" w:eastAsiaTheme="minorHAnsi" w:hAnsi="Arial" w:cs="Arial"/>
              </w:rPr>
              <w:t>ių</w:t>
            </w:r>
            <w:proofErr w:type="spellEnd"/>
            <w:r w:rsidRPr="00EA5E8F">
              <w:rPr>
                <w:rFonts w:ascii="Arial" w:eastAsiaTheme="minorHAnsi" w:hAnsi="Arial" w:cs="Arial"/>
              </w:rPr>
              <w:t>) pajėgumais tiekėjas remiasi,</w:t>
            </w:r>
          </w:p>
        </w:tc>
      </w:tr>
    </w:tbl>
    <w:p w14:paraId="3C727B0C" w14:textId="77777777" w:rsidR="0007094E" w:rsidRDefault="0007094E" w:rsidP="0007094E">
      <w:pPr>
        <w:jc w:val="both"/>
        <w:rPr>
          <w:rFonts w:ascii="Arial" w:eastAsiaTheme="minorHAnsi" w:hAnsi="Arial" w:cs="Arial"/>
          <w:sz w:val="18"/>
          <w:szCs w:val="18"/>
          <w:lang w:eastAsia="en-US"/>
        </w:rPr>
        <w:sectPr w:rsidR="0007094E" w:rsidSect="0048117F">
          <w:footerReference w:type="default" r:id="rId28"/>
          <w:type w:val="continuous"/>
          <w:pgSz w:w="12240" w:h="15840"/>
          <w:pgMar w:top="1134" w:right="567" w:bottom="1134" w:left="1701" w:header="720" w:footer="720" w:gutter="0"/>
          <w:pgNumType w:start="22"/>
          <w:cols w:space="720"/>
          <w:titlePg/>
          <w:docGrid w:linePitch="360"/>
        </w:sectPr>
      </w:pPr>
    </w:p>
    <w:p w14:paraId="3C727B0D" w14:textId="77777777" w:rsidR="0007094E" w:rsidRPr="008F6BBF" w:rsidRDefault="0007094E" w:rsidP="0007094E">
      <w:pPr>
        <w:jc w:val="both"/>
        <w:rPr>
          <w:rFonts w:ascii="Arial" w:eastAsiaTheme="minorHAnsi" w:hAnsi="Arial" w:cs="Arial"/>
          <w:sz w:val="18"/>
          <w:szCs w:val="18"/>
          <w:lang w:eastAsia="en-US"/>
        </w:rPr>
      </w:pPr>
      <w:r w:rsidRPr="008F6BBF">
        <w:rPr>
          <w:rFonts w:ascii="Arial" w:eastAsiaTheme="minorHAnsi" w:hAnsi="Arial" w:cs="Arial"/>
          <w:sz w:val="18"/>
          <w:szCs w:val="18"/>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C727B0E" w14:textId="77777777" w:rsidR="0007094E" w:rsidRPr="008F6BBF" w:rsidRDefault="0007094E" w:rsidP="0007094E">
      <w:pPr>
        <w:jc w:val="both"/>
        <w:rPr>
          <w:rFonts w:ascii="Arial" w:hAnsi="Arial" w:cs="Arial"/>
          <w:sz w:val="18"/>
          <w:szCs w:val="18"/>
        </w:rPr>
      </w:pPr>
      <w:r w:rsidRPr="008F6BBF">
        <w:rPr>
          <w:rFonts w:ascii="Arial" w:hAnsi="Arial" w:cs="Arial"/>
          <w:sz w:val="18"/>
          <w:szCs w:val="18"/>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25 STATYBOS DARBŲ PIRKIMŲ GAIRĖS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C727B0F" w14:textId="77777777" w:rsidR="0007094E" w:rsidRDefault="0007094E" w:rsidP="0007094E">
      <w:pPr>
        <w:jc w:val="both"/>
        <w:rPr>
          <w:rFonts w:ascii="Arial" w:hAnsi="Arial" w:cs="Arial"/>
          <w:sz w:val="18"/>
          <w:szCs w:val="18"/>
        </w:rPr>
        <w:sectPr w:rsidR="0007094E" w:rsidSect="0048117F">
          <w:footerReference w:type="default" r:id="rId29"/>
          <w:type w:val="continuous"/>
          <w:pgSz w:w="12240" w:h="15840"/>
          <w:pgMar w:top="1134" w:right="567" w:bottom="1134" w:left="1701" w:header="720" w:footer="720" w:gutter="0"/>
          <w:pgNumType w:start="22"/>
          <w:cols w:space="720"/>
          <w:titlePg/>
          <w:docGrid w:linePitch="360"/>
        </w:sectPr>
      </w:pPr>
      <w:r w:rsidRPr="008F6BBF">
        <w:rPr>
          <w:rFonts w:ascii="Arial" w:hAnsi="Arial" w:cs="Arial"/>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w:t>
      </w:r>
      <w:r w:rsidRPr="009A5CEB">
        <w:t xml:space="preserve"> </w:t>
      </w:r>
      <w:proofErr w:type="spellStart"/>
      <w:r w:rsidRPr="009A5CEB">
        <w:rPr>
          <w:rFonts w:ascii="Arial" w:hAnsi="Arial" w:cs="Arial"/>
          <w:sz w:val="18"/>
          <w:szCs w:val="18"/>
        </w:rPr>
        <w:t>čiau</w:t>
      </w:r>
      <w:proofErr w:type="spellEnd"/>
      <w:r w:rsidRPr="009A5CEB">
        <w:rPr>
          <w:rFonts w:ascii="Arial" w:hAnsi="Arial" w:cs="Arial"/>
          <w:sz w:val="18"/>
          <w:szCs w:val="18"/>
        </w:rPr>
        <w:t xml:space="preserve">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w:t>
      </w:r>
      <w:r w:rsidRPr="009A5CEB">
        <w:rPr>
          <w:rFonts w:ascii="Arial" w:hAnsi="Arial" w:cs="Arial"/>
          <w:sz w:val="18"/>
          <w:szCs w:val="18"/>
        </w:rPr>
        <w:lastRenderedPageBreak/>
        <w:t>atliktų darbų. Papildomai atkreiptinas dėmesys į LAT išaiškinimus (LAT 2022 m. spalio 6 d. priimta nutartis civilinėje byloje Nr. e3K-3-328-469/2022) dėl tinkamai įvykdytos sutarties sampratos.</w:t>
      </w:r>
    </w:p>
    <w:p w14:paraId="3C727B10" w14:textId="77777777" w:rsidR="0007094E" w:rsidRPr="00EA5E8F" w:rsidRDefault="0007094E" w:rsidP="0007094E">
      <w:pPr>
        <w:tabs>
          <w:tab w:val="left" w:pos="720"/>
        </w:tabs>
        <w:spacing w:after="0" w:line="240" w:lineRule="auto"/>
        <w:ind w:firstLine="567"/>
        <w:jc w:val="center"/>
        <w:rPr>
          <w:rFonts w:ascii="Arial" w:eastAsia="Calibri" w:hAnsi="Arial" w:cs="Arial"/>
          <w:i/>
          <w:iCs/>
          <w:color w:val="7030A0"/>
          <w:lang w:eastAsia="en-US"/>
        </w:rPr>
      </w:pPr>
      <w:r w:rsidRPr="00EA5E8F">
        <w:rPr>
          <w:rFonts w:ascii="Arial" w:eastAsia="Calibri" w:hAnsi="Arial" w:cs="Arial"/>
          <w:b/>
          <w:bCs/>
          <w:lang w:eastAsia="en-US"/>
        </w:rPr>
        <w:lastRenderedPageBreak/>
        <w:t xml:space="preserve">Tiekėjams keliami reikalavimai dėl aplinkos apsaugos vadybos sistemos standartų </w:t>
      </w:r>
    </w:p>
    <w:p w14:paraId="3C727B11" w14:textId="77777777" w:rsidR="0007094E" w:rsidRPr="00EA5E8F" w:rsidRDefault="0007094E" w:rsidP="0007094E">
      <w:pPr>
        <w:tabs>
          <w:tab w:val="left" w:pos="709"/>
        </w:tabs>
        <w:spacing w:after="0" w:line="240" w:lineRule="auto"/>
        <w:ind w:firstLine="567"/>
        <w:jc w:val="right"/>
        <w:rPr>
          <w:rFonts w:ascii="Arial" w:eastAsiaTheme="minorHAnsi" w:hAnsi="Arial" w:cs="Arial"/>
          <w:lang w:eastAsia="en-US"/>
        </w:rPr>
      </w:pPr>
    </w:p>
    <w:tbl>
      <w:tblPr>
        <w:tblStyle w:val="TableGrid3"/>
        <w:tblW w:w="9962" w:type="dxa"/>
        <w:tblLook w:val="04A0" w:firstRow="1" w:lastRow="0" w:firstColumn="1" w:lastColumn="0" w:noHBand="0" w:noVBand="1"/>
      </w:tblPr>
      <w:tblGrid>
        <w:gridCol w:w="695"/>
        <w:gridCol w:w="3553"/>
        <w:gridCol w:w="3249"/>
        <w:gridCol w:w="2465"/>
      </w:tblGrid>
      <w:tr w:rsidR="0007094E" w:rsidRPr="00EA5E8F" w14:paraId="3C727B18" w14:textId="77777777" w:rsidTr="0077241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2" w14:textId="77777777" w:rsidR="0007094E" w:rsidRPr="00EA5E8F" w:rsidRDefault="0007094E" w:rsidP="0077241B">
            <w:pPr>
              <w:spacing w:before="60" w:after="60" w:line="256" w:lineRule="auto"/>
              <w:rPr>
                <w:rFonts w:ascii="Arial" w:hAnsi="Arial" w:cs="Arial"/>
                <w:b/>
                <w:bCs/>
              </w:rPr>
            </w:pPr>
            <w:r w:rsidRPr="00EA5E8F">
              <w:rPr>
                <w:rFonts w:ascii="Arial" w:eastAsiaTheme="minorHAnsi" w:hAnsi="Arial" w:cs="Arial"/>
                <w:b/>
                <w:bCs/>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3" w14:textId="77777777" w:rsidR="0007094E" w:rsidRPr="00EA5E8F" w:rsidRDefault="0007094E" w:rsidP="0077241B">
            <w:pPr>
              <w:spacing w:before="60" w:after="60" w:line="256" w:lineRule="auto"/>
              <w:jc w:val="center"/>
              <w:rPr>
                <w:rFonts w:ascii="Arial" w:eastAsiaTheme="minorHAnsi" w:hAnsi="Arial" w:cs="Arial"/>
                <w:b/>
                <w:bCs/>
              </w:rPr>
            </w:pPr>
            <w:r w:rsidRPr="00EA5E8F">
              <w:rPr>
                <w:rFonts w:ascii="Arial" w:hAnsi="Arial" w:cs="Arial"/>
                <w:b/>
                <w:bCs/>
                <w:color w:val="000000"/>
              </w:rPr>
              <w:t xml:space="preserve">Reikalavimas </w:t>
            </w:r>
            <w:r w:rsidRPr="00EA5E8F">
              <w:rPr>
                <w:rFonts w:ascii="Arial" w:eastAsiaTheme="minorHAnsi" w:hAnsi="Arial" w:cs="Arial"/>
                <w:b/>
                <w:bCs/>
                <w:lang w:eastAsia="en-US"/>
              </w:rPr>
              <w:t xml:space="preserve">dėl </w:t>
            </w:r>
            <w:r w:rsidRPr="00EA5E8F">
              <w:rPr>
                <w:rFonts w:ascii="Arial" w:eastAsia="Calibri" w:hAnsi="Arial" w:cs="Arial"/>
                <w:b/>
                <w:bCs/>
                <w:iCs/>
                <w:lang w:eastAsia="en-US"/>
              </w:rPr>
              <w:t>aplinkos apsaugos vadybos sistemos standartų</w:t>
            </w:r>
            <w:r w:rsidRPr="00EA5E8F">
              <w:rPr>
                <w:rFonts w:ascii="Arial" w:eastAsiaTheme="minorHAnsi" w:hAnsi="Arial" w:cs="Arial"/>
                <w:b/>
                <w:bCs/>
                <w:lang w:eastAsia="en-US"/>
              </w:rPr>
              <w:t xml:space="preserve"> laikymosi.</w:t>
            </w:r>
          </w:p>
        </w:tc>
        <w:tc>
          <w:tcPr>
            <w:tcW w:w="3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727B14"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727B15" w14:textId="77777777" w:rsidR="0007094E" w:rsidRPr="00EA5E8F" w:rsidRDefault="0007094E" w:rsidP="0077241B">
            <w:pPr>
              <w:autoSpaceDE w:val="0"/>
              <w:autoSpaceDN w:val="0"/>
              <w:adjustRightInd w:val="0"/>
              <w:jc w:val="center"/>
              <w:rPr>
                <w:rFonts w:ascii="Arial" w:hAnsi="Arial" w:cs="Arial"/>
                <w:b/>
                <w:bCs/>
                <w:color w:val="000000"/>
              </w:rPr>
            </w:pPr>
          </w:p>
          <w:p w14:paraId="3C727B16"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14:paraId="3C727B17" w14:textId="77777777" w:rsidR="0007094E" w:rsidRPr="00EA5E8F" w:rsidRDefault="0007094E" w:rsidP="0077241B">
            <w:pPr>
              <w:autoSpaceDE w:val="0"/>
              <w:autoSpaceDN w:val="0"/>
              <w:adjustRightInd w:val="0"/>
              <w:jc w:val="center"/>
              <w:rPr>
                <w:rFonts w:ascii="Arial" w:hAnsi="Arial" w:cs="Arial"/>
                <w:b/>
                <w:bCs/>
                <w:color w:val="000000"/>
              </w:rPr>
            </w:pPr>
          </w:p>
        </w:tc>
      </w:tr>
      <w:tr w:rsidR="0007094E" w:rsidRPr="00EA5E8F" w14:paraId="3C727B1B" w14:textId="77777777" w:rsidTr="0077241B">
        <w:trPr>
          <w:trHeight w:val="497"/>
        </w:trPr>
        <w:tc>
          <w:tcPr>
            <w:tcW w:w="695" w:type="dxa"/>
            <w:tcBorders>
              <w:top w:val="single" w:sz="4" w:space="0" w:color="000000"/>
              <w:left w:val="single" w:sz="4" w:space="0" w:color="000000"/>
              <w:bottom w:val="single" w:sz="4" w:space="0" w:color="000000"/>
              <w:right w:val="single" w:sz="4" w:space="0" w:color="000000"/>
            </w:tcBorders>
          </w:tcPr>
          <w:p w14:paraId="3C727B19" w14:textId="77777777" w:rsidR="0007094E" w:rsidRPr="00EA5E8F" w:rsidRDefault="0007094E" w:rsidP="0077241B">
            <w:pPr>
              <w:spacing w:before="60" w:after="60" w:line="256" w:lineRule="auto"/>
              <w:jc w:val="center"/>
              <w:rPr>
                <w:rFonts w:ascii="Arial" w:eastAsiaTheme="minorHAnsi" w:hAnsi="Arial" w:cs="Arial"/>
                <w:b/>
                <w:bCs/>
              </w:rPr>
            </w:pPr>
            <w:r w:rsidRPr="00EA5E8F">
              <w:rPr>
                <w:rFonts w:ascii="Arial" w:eastAsiaTheme="minorHAnsi" w:hAnsi="Arial" w:cs="Arial"/>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C727B1A" w14:textId="77777777" w:rsidR="0007094E" w:rsidRPr="00EA5E8F" w:rsidRDefault="0007094E" w:rsidP="0077241B">
            <w:pPr>
              <w:autoSpaceDE w:val="0"/>
              <w:autoSpaceDN w:val="0"/>
              <w:adjustRightInd w:val="0"/>
              <w:rPr>
                <w:rFonts w:ascii="Arial" w:hAnsi="Arial" w:cs="Arial"/>
                <w:b/>
                <w:bCs/>
                <w:color w:val="000000"/>
              </w:rPr>
            </w:pPr>
            <w:r w:rsidRPr="00EA5E8F">
              <w:rPr>
                <w:rFonts w:ascii="Arial" w:hAnsi="Arial" w:cs="Arial"/>
                <w:b/>
                <w:bCs/>
                <w:color w:val="000000"/>
              </w:rPr>
              <w:t>Aplinkos apsaugos vadybos sistemos taikymas</w:t>
            </w:r>
          </w:p>
        </w:tc>
      </w:tr>
      <w:tr w:rsidR="0007094E" w:rsidRPr="00EA5E8F" w14:paraId="3C727B22" w14:textId="77777777" w:rsidTr="0077241B">
        <w:trPr>
          <w:trHeight w:val="8665"/>
        </w:trPr>
        <w:tc>
          <w:tcPr>
            <w:tcW w:w="695" w:type="dxa"/>
            <w:tcBorders>
              <w:top w:val="single" w:sz="4" w:space="0" w:color="000000"/>
              <w:left w:val="single" w:sz="4" w:space="0" w:color="000000"/>
              <w:bottom w:val="single" w:sz="4" w:space="0" w:color="000000"/>
              <w:right w:val="single" w:sz="4" w:space="0" w:color="000000"/>
            </w:tcBorders>
          </w:tcPr>
          <w:p w14:paraId="3C727B1C" w14:textId="77777777" w:rsidR="0007094E" w:rsidRPr="00EA5E8F" w:rsidRDefault="0007094E" w:rsidP="0077241B">
            <w:pPr>
              <w:spacing w:before="60" w:after="60" w:line="256" w:lineRule="auto"/>
              <w:rPr>
                <w:rFonts w:ascii="Arial" w:eastAsiaTheme="minorHAnsi" w:hAnsi="Arial" w:cs="Arial"/>
              </w:rPr>
            </w:pPr>
            <w:r w:rsidRPr="00EA5E8F">
              <w:rPr>
                <w:rFonts w:ascii="Arial" w:eastAsiaTheme="minorHAnsi" w:hAnsi="Arial" w:cs="Arial"/>
              </w:rPr>
              <w:t>1.1.</w:t>
            </w:r>
          </w:p>
        </w:tc>
        <w:tc>
          <w:tcPr>
            <w:tcW w:w="3553" w:type="dxa"/>
            <w:tcBorders>
              <w:top w:val="single" w:sz="4" w:space="0" w:color="000000"/>
              <w:left w:val="single" w:sz="4" w:space="0" w:color="000000"/>
              <w:bottom w:val="single" w:sz="4" w:space="0" w:color="000000"/>
              <w:right w:val="single" w:sz="4" w:space="0" w:color="000000"/>
            </w:tcBorders>
          </w:tcPr>
          <w:p w14:paraId="3C727B1D"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rPr>
              <w:t xml:space="preserve">Perkamiems statybos darbams tiekėjas </w:t>
            </w:r>
            <w:r w:rsidRPr="00EA5E8F">
              <w:rPr>
                <w:rFonts w:ascii="Arial" w:hAnsi="Arial" w:cs="Arial"/>
                <w:color w:val="000000"/>
              </w:rPr>
              <w:t xml:space="preserve">taiko Europos Sąjungos aplinkos apsaugos vadybos ir audito sistemą (angl. </w:t>
            </w:r>
            <w:proofErr w:type="spellStart"/>
            <w:r w:rsidRPr="00EA5E8F">
              <w:rPr>
                <w:rFonts w:ascii="Arial" w:hAnsi="Arial" w:cs="Arial"/>
                <w:color w:val="000000"/>
              </w:rPr>
              <w:t>Eco</w:t>
            </w:r>
            <w:proofErr w:type="spellEnd"/>
            <w:r w:rsidRPr="00EA5E8F">
              <w:rPr>
                <w:rFonts w:ascii="Arial" w:hAnsi="Arial" w:cs="Arial"/>
                <w:color w:val="000000"/>
              </w:rPr>
              <w:t>–</w:t>
            </w:r>
            <w:proofErr w:type="spellStart"/>
            <w:r w:rsidRPr="00EA5E8F">
              <w:rPr>
                <w:rFonts w:ascii="Arial" w:hAnsi="Arial" w:cs="Arial"/>
                <w:color w:val="000000"/>
              </w:rPr>
              <w:t>Management</w:t>
            </w:r>
            <w:proofErr w:type="spellEnd"/>
            <w:r w:rsidRPr="00EA5E8F">
              <w:rPr>
                <w:rFonts w:ascii="Arial" w:hAnsi="Arial" w:cs="Arial"/>
                <w:color w:val="000000"/>
              </w:rPr>
              <w:t xml:space="preserve"> </w:t>
            </w:r>
            <w:proofErr w:type="spellStart"/>
            <w:r w:rsidRPr="00EA5E8F">
              <w:rPr>
                <w:rFonts w:ascii="Arial" w:hAnsi="Arial" w:cs="Arial"/>
                <w:color w:val="000000"/>
              </w:rPr>
              <w:t>and</w:t>
            </w:r>
            <w:proofErr w:type="spellEnd"/>
            <w:r w:rsidRPr="00EA5E8F">
              <w:rPr>
                <w:rFonts w:ascii="Arial" w:hAnsi="Arial" w:cs="Arial"/>
                <w:color w:val="000000"/>
              </w:rPr>
              <w:t xml:space="preserve"> </w:t>
            </w:r>
            <w:proofErr w:type="spellStart"/>
            <w:r w:rsidRPr="00EA5E8F">
              <w:rPr>
                <w:rFonts w:ascii="Arial" w:hAnsi="Arial" w:cs="Arial"/>
                <w:color w:val="000000"/>
              </w:rPr>
              <w:t>Audit</w:t>
            </w:r>
            <w:proofErr w:type="spellEnd"/>
            <w:r w:rsidRPr="00EA5E8F">
              <w:rPr>
                <w:rFonts w:ascii="Arial" w:hAnsi="Arial" w:cs="Arial"/>
                <w:color w:val="000000"/>
              </w:rPr>
              <w:t xml:space="preserve"> </w:t>
            </w:r>
            <w:proofErr w:type="spellStart"/>
            <w:r w:rsidRPr="00EA5E8F">
              <w:rPr>
                <w:rFonts w:ascii="Arial" w:hAnsi="Arial" w:cs="Arial"/>
                <w:color w:val="000000"/>
              </w:rPr>
              <w:t>Scheme</w:t>
            </w:r>
            <w:proofErr w:type="spellEnd"/>
            <w:r w:rsidRPr="00EA5E8F">
              <w:rPr>
                <w:rFonts w:ascii="Arial" w:hAnsi="Arial" w:cs="Arial"/>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49" w:type="dxa"/>
            <w:tcBorders>
              <w:top w:val="single" w:sz="4" w:space="0" w:color="000000"/>
              <w:left w:val="single" w:sz="4" w:space="0" w:color="000000"/>
              <w:bottom w:val="single" w:sz="4" w:space="0" w:color="000000"/>
              <w:right w:val="single" w:sz="4" w:space="0" w:color="000000"/>
            </w:tcBorders>
          </w:tcPr>
          <w:p w14:paraId="3C727B1E"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 xml:space="preserve">Nepriklausomos įstaigos išduoto </w:t>
            </w:r>
            <w:r w:rsidRPr="00EA5E8F">
              <w:rPr>
                <w:rFonts w:ascii="Arial" w:hAnsi="Arial" w:cs="Arial"/>
                <w:color w:val="000000"/>
                <w:u w:val="single"/>
              </w:rPr>
              <w:t>galiojančio</w:t>
            </w:r>
            <w:r w:rsidRPr="00EA5E8F">
              <w:rPr>
                <w:rFonts w:ascii="Arial" w:hAnsi="Arial" w:cs="Arial"/>
                <w:color w:val="000000"/>
              </w:rPr>
              <w:t xml:space="preserve"> sertifikato, patvirtinančio, kad tiekėjas laikosi reikalaujamos aplinkos apsaugos vadybos sistemos standartų, skaitmeninė kopija.</w:t>
            </w:r>
          </w:p>
          <w:p w14:paraId="3C727B1F"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C727B20"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rPr>
              <w:t>Pe</w:t>
            </w:r>
            <w:r w:rsidRPr="00EA5E8F">
              <w:rPr>
                <w:rFonts w:ascii="Arial" w:hAnsi="Arial" w:cs="Arial"/>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3C727B21"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Tiekėjas, tiekėjų grupės narys (-</w:t>
            </w:r>
            <w:proofErr w:type="spellStart"/>
            <w:r w:rsidRPr="00EA5E8F">
              <w:rPr>
                <w:rFonts w:ascii="Arial" w:hAnsi="Arial" w:cs="Arial"/>
                <w:color w:val="000000"/>
              </w:rPr>
              <w:t>iai</w:t>
            </w:r>
            <w:proofErr w:type="spellEnd"/>
            <w:r w:rsidRPr="00EA5E8F">
              <w:rPr>
                <w:rFonts w:ascii="Arial" w:hAnsi="Arial" w:cs="Arial"/>
                <w:color w:val="000000"/>
              </w:rPr>
              <w:t>), kuris (-</w:t>
            </w:r>
            <w:proofErr w:type="spellStart"/>
            <w:r w:rsidRPr="00EA5E8F">
              <w:rPr>
                <w:rFonts w:ascii="Arial" w:hAnsi="Arial" w:cs="Arial"/>
                <w:color w:val="000000"/>
              </w:rPr>
              <w:t>ie</w:t>
            </w:r>
            <w:proofErr w:type="spellEnd"/>
            <w:r w:rsidRPr="00EA5E8F">
              <w:rPr>
                <w:rFonts w:ascii="Arial" w:hAnsi="Arial" w:cs="Arial"/>
                <w:color w:val="000000"/>
              </w:rPr>
              <w:t>) realiai vykdys pirkimo sutartį.</w:t>
            </w:r>
          </w:p>
        </w:tc>
      </w:tr>
    </w:tbl>
    <w:p w14:paraId="3C727B23" w14:textId="77777777" w:rsidR="0007094E" w:rsidRPr="009A5CEB" w:rsidRDefault="0007094E" w:rsidP="0007094E">
      <w:pPr>
        <w:rPr>
          <w:rFonts w:ascii="Arial" w:eastAsiaTheme="minorHAnsi" w:hAnsi="Arial" w:cs="Arial"/>
          <w:sz w:val="18"/>
          <w:szCs w:val="18"/>
          <w:lang w:eastAsia="en-US"/>
        </w:rPr>
      </w:pPr>
    </w:p>
    <w:p w14:paraId="3C727B24" w14:textId="77777777" w:rsidR="0007094E" w:rsidRPr="009A5CEB" w:rsidRDefault="0007094E" w:rsidP="0007094E">
      <w:pPr>
        <w:rPr>
          <w:rFonts w:ascii="Arial" w:eastAsiaTheme="minorHAnsi" w:hAnsi="Arial" w:cs="Arial"/>
          <w:sz w:val="18"/>
          <w:szCs w:val="18"/>
          <w:lang w:eastAsia="en-US"/>
        </w:rPr>
      </w:pPr>
    </w:p>
    <w:p w14:paraId="3C727B25" w14:textId="77777777" w:rsidR="0007094E" w:rsidRPr="00EA5E8F" w:rsidRDefault="0007094E" w:rsidP="0007094E">
      <w:pPr>
        <w:spacing w:after="0" w:line="240" w:lineRule="auto"/>
        <w:jc w:val="center"/>
        <w:rPr>
          <w:rFonts w:ascii="Arial" w:hAnsi="Arial" w:cs="Arial"/>
          <w:b/>
          <w:bCs/>
          <w:smallCaps/>
        </w:rPr>
      </w:pPr>
      <w:r w:rsidRPr="00EA5E8F">
        <w:rPr>
          <w:rFonts w:ascii="Arial" w:eastAsiaTheme="minorHAnsi" w:hAnsi="Arial" w:cs="Arial"/>
          <w:lang w:eastAsia="en-US"/>
        </w:rPr>
        <w:t>__________</w:t>
      </w:r>
    </w:p>
    <w:p w14:paraId="3C727B26" w14:textId="77777777" w:rsidR="0007094E" w:rsidRPr="009A5CEB" w:rsidRDefault="0007094E" w:rsidP="0007094E">
      <w:pPr>
        <w:rPr>
          <w:rFonts w:ascii="Arial" w:eastAsiaTheme="minorHAnsi" w:hAnsi="Arial" w:cs="Arial"/>
          <w:sz w:val="18"/>
          <w:szCs w:val="18"/>
          <w:lang w:eastAsia="en-US"/>
        </w:rPr>
      </w:pPr>
    </w:p>
    <w:p w14:paraId="3C727B27" w14:textId="77777777" w:rsidR="0007094E" w:rsidRDefault="0007094E" w:rsidP="0007094E">
      <w:pPr>
        <w:jc w:val="both"/>
        <w:rPr>
          <w:rFonts w:ascii="Arial" w:eastAsiaTheme="minorHAnsi" w:hAnsi="Arial" w:cs="Arial"/>
          <w:sz w:val="18"/>
          <w:szCs w:val="18"/>
          <w:lang w:eastAsia="en-US"/>
        </w:rPr>
        <w:sectPr w:rsidR="0007094E" w:rsidSect="0048117F">
          <w:footerReference w:type="first" r:id="rId30"/>
          <w:pgSz w:w="12240" w:h="15840"/>
          <w:pgMar w:top="1134" w:right="567" w:bottom="1134" w:left="1701" w:header="720" w:footer="720" w:gutter="0"/>
          <w:pgNumType w:start="22"/>
          <w:cols w:space="720"/>
          <w:titlePg/>
          <w:docGrid w:linePitch="360"/>
        </w:sectPr>
      </w:pPr>
    </w:p>
    <w:p w14:paraId="3C727B28" w14:textId="77777777" w:rsidR="0007094E" w:rsidRDefault="0007094E" w:rsidP="0007094E">
      <w:pPr>
        <w:spacing w:before="120" w:after="0" w:line="240" w:lineRule="auto"/>
        <w:ind w:left="709" w:hanging="709"/>
        <w:jc w:val="both"/>
        <w:rPr>
          <w:rFonts w:ascii="Arial" w:eastAsiaTheme="minorHAnsi" w:hAnsi="Arial" w:cs="Arial"/>
        </w:rPr>
      </w:pPr>
    </w:p>
    <w:p w14:paraId="3C727B29" w14:textId="77777777" w:rsidR="0007094E" w:rsidRPr="00EA5E8F" w:rsidRDefault="0007094E" w:rsidP="0007094E">
      <w:pPr>
        <w:pStyle w:val="Antrat2"/>
        <w:ind w:left="5103"/>
        <w:rPr>
          <w:rFonts w:ascii="Arial" w:hAnsi="Arial" w:cs="Arial"/>
          <w:color w:val="auto"/>
          <w:sz w:val="21"/>
          <w:szCs w:val="21"/>
        </w:rPr>
      </w:pPr>
      <w:bookmarkStart w:id="195" w:name="_Ref38291379"/>
      <w:bookmarkStart w:id="196" w:name="_Ref38291394"/>
      <w:bookmarkStart w:id="197" w:name="_Ref38898251"/>
      <w:bookmarkStart w:id="198" w:name="_Toc164359673"/>
      <w:r w:rsidRPr="00EA5E8F">
        <w:rPr>
          <w:rFonts w:ascii="Arial" w:eastAsia="Calibri" w:hAnsi="Arial" w:cs="Arial"/>
          <w:color w:val="auto"/>
          <w:sz w:val="21"/>
          <w:szCs w:val="21"/>
        </w:rPr>
        <w:t xml:space="preserve">Pirkimo sąlygų 5 priedas „EBVPD“ </w:t>
      </w:r>
      <w:r w:rsidRPr="00EA5E8F">
        <w:rPr>
          <w:rFonts w:ascii="Arial" w:hAnsi="Arial" w:cs="Arial"/>
          <w:color w:val="auto"/>
          <w:sz w:val="21"/>
          <w:szCs w:val="21"/>
        </w:rPr>
        <w:t>(XML formatu)</w:t>
      </w:r>
      <w:bookmarkEnd w:id="195"/>
      <w:bookmarkEnd w:id="196"/>
      <w:bookmarkEnd w:id="197"/>
      <w:bookmarkEnd w:id="198"/>
    </w:p>
    <w:p w14:paraId="3C727B2A" w14:textId="77777777" w:rsidR="0007094E" w:rsidRDefault="0007094E" w:rsidP="0007094E">
      <w:pPr>
        <w:rPr>
          <w:rFonts w:ascii="Arial" w:hAnsi="Arial" w:cs="Arial"/>
          <w:b/>
          <w:bCs/>
          <w:smallCaps/>
        </w:rPr>
        <w:sectPr w:rsidR="0007094E" w:rsidSect="0048117F">
          <w:footerReference w:type="first" r:id="rId31"/>
          <w:pgSz w:w="12240" w:h="15840"/>
          <w:pgMar w:top="1134" w:right="567" w:bottom="1134" w:left="1701" w:header="720" w:footer="720" w:gutter="0"/>
          <w:pgNumType w:start="22"/>
          <w:cols w:space="720"/>
          <w:titlePg/>
          <w:docGrid w:linePitch="360"/>
        </w:sectPr>
      </w:pPr>
    </w:p>
    <w:p w14:paraId="3C727B2B" w14:textId="77777777" w:rsidR="0007094E" w:rsidRPr="00EA5E8F" w:rsidRDefault="0007094E" w:rsidP="0007094E">
      <w:pPr>
        <w:rPr>
          <w:rFonts w:ascii="Arial" w:hAnsi="Arial" w:cs="Arial"/>
          <w:b/>
          <w:bCs/>
          <w:smallCaps/>
        </w:rPr>
      </w:pPr>
    </w:p>
    <w:p w14:paraId="3C727B2C" w14:textId="77777777" w:rsidR="0007094E" w:rsidRPr="00EA5E8F" w:rsidRDefault="0007094E" w:rsidP="0007094E">
      <w:pPr>
        <w:pStyle w:val="Paantrat"/>
        <w:jc w:val="center"/>
        <w:rPr>
          <w:rFonts w:ascii="Arial" w:hAnsi="Arial" w:cs="Arial"/>
          <w:b/>
          <w:bCs/>
          <w:smallCaps/>
          <w:sz w:val="21"/>
          <w:szCs w:val="21"/>
        </w:rPr>
      </w:pPr>
      <w:r w:rsidRPr="00EA5E8F">
        <w:rPr>
          <w:rFonts w:ascii="Arial" w:hAnsi="Arial" w:cs="Arial"/>
          <w:b/>
          <w:bCs/>
          <w:sz w:val="21"/>
          <w:szCs w:val="21"/>
        </w:rPr>
        <w:t>EUROPOS BENDRASIS VIEŠŲJŲ PIRKIMŲ DOKUMENTAS</w:t>
      </w:r>
    </w:p>
    <w:p w14:paraId="3C727B2D" w14:textId="77777777" w:rsidR="0007094E" w:rsidRPr="00EA5E8F" w:rsidRDefault="0007094E" w:rsidP="0007094E">
      <w:pPr>
        <w:jc w:val="both"/>
        <w:rPr>
          <w:rFonts w:ascii="Arial" w:hAnsi="Arial" w:cs="Arial"/>
        </w:rPr>
      </w:pPr>
      <w:r w:rsidRPr="00EA5E8F">
        <w:rPr>
          <w:rFonts w:ascii="Arial" w:hAnsi="Arial" w:cs="Arial"/>
        </w:rPr>
        <w:t>„Europos bendrasis viešųjų pirkimų dokumentas (EBVPD)“ pateikiamas .</w:t>
      </w:r>
      <w:proofErr w:type="spellStart"/>
      <w:r w:rsidRPr="00EA5E8F">
        <w:rPr>
          <w:rFonts w:ascii="Arial" w:hAnsi="Arial" w:cs="Arial"/>
        </w:rPr>
        <w:t>xml</w:t>
      </w:r>
      <w:proofErr w:type="spellEnd"/>
      <w:r w:rsidRPr="00EA5E8F">
        <w:rPr>
          <w:rFonts w:ascii="Arial" w:hAnsi="Arial" w:cs="Arial"/>
        </w:rPr>
        <w:t xml:space="preserve"> formatu.</w:t>
      </w:r>
    </w:p>
    <w:p w14:paraId="3C727B2E" w14:textId="77777777" w:rsidR="0007094E" w:rsidRPr="00EA5E8F" w:rsidRDefault="0007094E" w:rsidP="0007094E">
      <w:pPr>
        <w:jc w:val="center"/>
        <w:rPr>
          <w:rFonts w:ascii="Arial" w:hAnsi="Arial" w:cs="Arial"/>
          <w:smallCaps/>
        </w:rPr>
      </w:pPr>
      <w:r w:rsidRPr="00EA5E8F">
        <w:rPr>
          <w:rFonts w:ascii="Arial" w:hAnsi="Arial" w:cs="Arial"/>
          <w:smallCaps/>
        </w:rPr>
        <w:t>__________</w:t>
      </w:r>
    </w:p>
    <w:p w14:paraId="3C727B2F" w14:textId="77777777" w:rsidR="0007094E" w:rsidRPr="00EA5E8F" w:rsidRDefault="0007094E" w:rsidP="0007094E">
      <w:pPr>
        <w:rPr>
          <w:rFonts w:ascii="Arial" w:hAnsi="Arial" w:cs="Arial"/>
          <w:b/>
          <w:bCs/>
          <w:smallCaps/>
        </w:rPr>
      </w:pPr>
      <w:r w:rsidRPr="00EA5E8F">
        <w:rPr>
          <w:rFonts w:ascii="Arial" w:hAnsi="Arial" w:cs="Arial"/>
          <w:b/>
          <w:bCs/>
          <w:smallCaps/>
        </w:rPr>
        <w:br w:type="page"/>
      </w:r>
    </w:p>
    <w:p w14:paraId="3C727B30" w14:textId="77777777" w:rsidR="0007094E" w:rsidRDefault="0007094E" w:rsidP="0007094E">
      <w:pPr>
        <w:pStyle w:val="Antrat2"/>
        <w:ind w:left="5103"/>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22"/>
          <w:cols w:space="720"/>
          <w:titlePg/>
          <w:docGrid w:linePitch="360"/>
        </w:sectPr>
      </w:pPr>
      <w:bookmarkStart w:id="199" w:name="_Ref38540913"/>
      <w:bookmarkStart w:id="200" w:name="_Ref38898051"/>
      <w:bookmarkStart w:id="201" w:name="_Ref38901392"/>
    </w:p>
    <w:p w14:paraId="3C727B31" w14:textId="77777777" w:rsidR="0007094E" w:rsidRPr="00EA5E8F" w:rsidRDefault="0007094E" w:rsidP="0007094E">
      <w:pPr>
        <w:pStyle w:val="Antrat2"/>
        <w:ind w:left="5103"/>
        <w:rPr>
          <w:rFonts w:ascii="Arial" w:eastAsia="Calibri" w:hAnsi="Arial" w:cs="Arial"/>
          <w:color w:val="auto"/>
          <w:sz w:val="21"/>
          <w:szCs w:val="21"/>
        </w:rPr>
      </w:pPr>
      <w:bookmarkStart w:id="202" w:name="_Toc164359674"/>
      <w:r w:rsidRPr="00EA5E8F">
        <w:rPr>
          <w:rFonts w:ascii="Arial" w:eastAsia="Calibri" w:hAnsi="Arial" w:cs="Arial"/>
          <w:color w:val="auto"/>
          <w:sz w:val="21"/>
          <w:szCs w:val="21"/>
        </w:rPr>
        <w:t>Pirkimo sąlygų 6 priedas „Pasiūlymo forma“</w:t>
      </w:r>
      <w:bookmarkEnd w:id="199"/>
      <w:bookmarkEnd w:id="200"/>
      <w:bookmarkEnd w:id="201"/>
      <w:bookmarkEnd w:id="202"/>
    </w:p>
    <w:p w14:paraId="3C727B32" w14:textId="77777777" w:rsidR="0007094E" w:rsidRPr="00EA5E8F" w:rsidRDefault="0007094E" w:rsidP="0007094E">
      <w:pPr>
        <w:rPr>
          <w:rFonts w:ascii="Arial" w:hAnsi="Arial" w:cs="Arial"/>
          <w:color w:val="7030A0"/>
        </w:rPr>
      </w:pPr>
    </w:p>
    <w:p w14:paraId="3C727B33" w14:textId="77777777" w:rsidR="0007094E" w:rsidRPr="00EA5E8F" w:rsidRDefault="0007094E" w:rsidP="0007094E">
      <w:pPr>
        <w:rPr>
          <w:rFonts w:ascii="Arial" w:hAnsi="Arial" w:cs="Arial"/>
        </w:rPr>
      </w:pPr>
      <w:r w:rsidRPr="00EA5E8F">
        <w:rPr>
          <w:rFonts w:ascii="Arial" w:hAnsi="Arial" w:cs="Arial"/>
        </w:rPr>
        <w:t>Priedas pateikiamas atskirame dokumente.</w:t>
      </w:r>
    </w:p>
    <w:p w14:paraId="3C727B34" w14:textId="77777777" w:rsidR="0007094E" w:rsidRPr="00EA5E8F" w:rsidRDefault="0007094E" w:rsidP="0007094E">
      <w:pPr>
        <w:jc w:val="center"/>
        <w:rPr>
          <w:rFonts w:ascii="Arial" w:hAnsi="Arial" w:cs="Arial"/>
          <w:color w:val="7030A0"/>
        </w:rPr>
      </w:pPr>
      <w:r w:rsidRPr="00EA5E8F">
        <w:rPr>
          <w:rFonts w:ascii="Arial" w:hAnsi="Arial" w:cs="Arial"/>
        </w:rPr>
        <w:t>__________</w:t>
      </w:r>
    </w:p>
    <w:p w14:paraId="3C727B35" w14:textId="77777777" w:rsidR="0007094E" w:rsidRPr="00EA5E8F" w:rsidRDefault="0007094E" w:rsidP="0007094E">
      <w:pPr>
        <w:rPr>
          <w:rFonts w:ascii="Arial" w:hAnsi="Arial" w:cs="Arial"/>
          <w:color w:val="7030A0"/>
        </w:rPr>
      </w:pPr>
      <w:r w:rsidRPr="00EA5E8F">
        <w:rPr>
          <w:rFonts w:ascii="Arial" w:hAnsi="Arial" w:cs="Arial"/>
          <w:color w:val="7030A0"/>
        </w:rPr>
        <w:br w:type="page"/>
      </w:r>
    </w:p>
    <w:p w14:paraId="3C727B36" w14:textId="77777777" w:rsidR="0007094E" w:rsidRDefault="0007094E" w:rsidP="0007094E">
      <w:pPr>
        <w:pStyle w:val="Antrat2"/>
        <w:ind w:left="5103"/>
        <w:rPr>
          <w:rFonts w:ascii="Arial" w:hAnsi="Arial" w:cs="Arial"/>
          <w:color w:val="auto"/>
          <w:sz w:val="21"/>
          <w:szCs w:val="21"/>
        </w:rPr>
        <w:sectPr w:rsidR="0007094E" w:rsidSect="0048117F">
          <w:footerReference w:type="first" r:id="rId32"/>
          <w:type w:val="continuous"/>
          <w:pgSz w:w="12240" w:h="15840"/>
          <w:pgMar w:top="1134" w:right="567" w:bottom="1134" w:left="1701" w:header="720" w:footer="720" w:gutter="0"/>
          <w:pgNumType w:start="22"/>
          <w:cols w:space="720"/>
          <w:titlePg/>
          <w:docGrid w:linePitch="360"/>
        </w:sectPr>
      </w:pPr>
      <w:bookmarkStart w:id="203" w:name="_Ref39586171"/>
      <w:bookmarkStart w:id="204" w:name="_Ref39673580"/>
      <w:bookmarkStart w:id="205" w:name="_Ref39674283"/>
      <w:bookmarkStart w:id="206" w:name="_Hlk162447342"/>
    </w:p>
    <w:p w14:paraId="3C727B37" w14:textId="77777777" w:rsidR="0007094E" w:rsidRPr="00EA5E8F" w:rsidRDefault="0007094E" w:rsidP="0007094E">
      <w:pPr>
        <w:pStyle w:val="Antrat2"/>
        <w:ind w:left="5103"/>
        <w:rPr>
          <w:rFonts w:ascii="Arial" w:hAnsi="Arial" w:cs="Arial"/>
          <w:color w:val="auto"/>
          <w:sz w:val="21"/>
          <w:szCs w:val="21"/>
        </w:rPr>
      </w:pPr>
      <w:bookmarkStart w:id="207" w:name="_Toc164359675"/>
      <w:r w:rsidRPr="00EA5E8F">
        <w:rPr>
          <w:rFonts w:ascii="Arial" w:hAnsi="Arial" w:cs="Arial"/>
          <w:color w:val="auto"/>
          <w:sz w:val="21"/>
          <w:szCs w:val="21"/>
        </w:rPr>
        <w:t>Pirkimo sąlygų 7 priedas „Sutarties projektas“</w:t>
      </w:r>
      <w:bookmarkEnd w:id="203"/>
      <w:bookmarkEnd w:id="204"/>
      <w:bookmarkEnd w:id="205"/>
      <w:bookmarkEnd w:id="207"/>
    </w:p>
    <w:bookmarkEnd w:id="206"/>
    <w:p w14:paraId="3C727B38" w14:textId="77777777" w:rsidR="0007094E" w:rsidRPr="00EA5E8F" w:rsidRDefault="0007094E" w:rsidP="0007094E">
      <w:pPr>
        <w:rPr>
          <w:rFonts w:ascii="Arial" w:hAnsi="Arial" w:cs="Arial"/>
        </w:rPr>
      </w:pPr>
    </w:p>
    <w:p w14:paraId="3C727B39"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3A" w14:textId="77777777" w:rsidR="0007094E" w:rsidRPr="00EA5E8F" w:rsidRDefault="0007094E" w:rsidP="0007094E">
      <w:pPr>
        <w:jc w:val="center"/>
        <w:rPr>
          <w:rFonts w:ascii="Arial" w:hAnsi="Arial" w:cs="Arial"/>
          <w:color w:val="7030A0"/>
        </w:rPr>
      </w:pPr>
      <w:r w:rsidRPr="00EA5E8F">
        <w:rPr>
          <w:rFonts w:ascii="Arial" w:hAnsi="Arial" w:cs="Arial"/>
        </w:rPr>
        <w:t>__________</w:t>
      </w:r>
    </w:p>
    <w:p w14:paraId="3C727B3B" w14:textId="77777777" w:rsidR="0007094E" w:rsidRPr="00EA5E8F" w:rsidRDefault="0007094E" w:rsidP="0007094E">
      <w:pPr>
        <w:rPr>
          <w:rFonts w:ascii="Arial" w:hAnsi="Arial" w:cs="Arial"/>
        </w:rPr>
      </w:pPr>
      <w:r w:rsidRPr="00EA5E8F">
        <w:rPr>
          <w:rFonts w:ascii="Arial" w:hAnsi="Arial" w:cs="Arial"/>
        </w:rPr>
        <w:br w:type="page"/>
      </w:r>
    </w:p>
    <w:p w14:paraId="3C727B3C" w14:textId="77777777" w:rsidR="0007094E" w:rsidRDefault="0007094E" w:rsidP="0007094E">
      <w:pPr>
        <w:pStyle w:val="Antrat2"/>
        <w:ind w:left="5103"/>
        <w:rPr>
          <w:rFonts w:ascii="Arial" w:hAnsi="Arial" w:cs="Arial"/>
          <w:color w:val="auto"/>
          <w:sz w:val="21"/>
          <w:szCs w:val="21"/>
        </w:rPr>
        <w:sectPr w:rsidR="0007094E" w:rsidSect="0048117F">
          <w:footerReference w:type="first" r:id="rId33"/>
          <w:type w:val="continuous"/>
          <w:pgSz w:w="12240" w:h="15840"/>
          <w:pgMar w:top="1134" w:right="567" w:bottom="1134" w:left="1701" w:header="720" w:footer="720" w:gutter="0"/>
          <w:pgNumType w:start="22"/>
          <w:cols w:space="720"/>
          <w:titlePg/>
          <w:docGrid w:linePitch="360"/>
        </w:sectPr>
      </w:pPr>
    </w:p>
    <w:p w14:paraId="3C727B3D" w14:textId="77777777" w:rsidR="0007094E" w:rsidRPr="00EA5E8F" w:rsidRDefault="0007094E" w:rsidP="0007094E">
      <w:pPr>
        <w:pStyle w:val="Antrat2"/>
        <w:ind w:left="5103"/>
        <w:rPr>
          <w:rFonts w:ascii="Arial" w:hAnsi="Arial" w:cs="Arial"/>
          <w:color w:val="auto"/>
          <w:sz w:val="21"/>
          <w:szCs w:val="21"/>
        </w:rPr>
      </w:pPr>
      <w:bookmarkStart w:id="208" w:name="_Toc164359676"/>
      <w:r w:rsidRPr="00EA5E8F">
        <w:rPr>
          <w:rFonts w:ascii="Arial" w:hAnsi="Arial" w:cs="Arial"/>
          <w:color w:val="auto"/>
          <w:sz w:val="21"/>
          <w:szCs w:val="21"/>
        </w:rPr>
        <w:t>Pirkimo sąlygų 8 priedas „Nacionalinio saugumo reikalavimų atitikties deklaracija“</w:t>
      </w:r>
      <w:bookmarkEnd w:id="208"/>
    </w:p>
    <w:p w14:paraId="3C727B3E" w14:textId="77777777" w:rsidR="0007094E" w:rsidRPr="00EA5E8F" w:rsidRDefault="0007094E" w:rsidP="0007094E">
      <w:pPr>
        <w:jc w:val="center"/>
        <w:rPr>
          <w:rFonts w:ascii="Arial" w:hAnsi="Arial" w:cs="Arial"/>
        </w:rPr>
      </w:pPr>
    </w:p>
    <w:p w14:paraId="3C727B3F"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0" w14:textId="77777777" w:rsidR="0007094E" w:rsidRPr="00EA5E8F" w:rsidRDefault="0007094E" w:rsidP="0007094E">
      <w:pPr>
        <w:jc w:val="center"/>
        <w:rPr>
          <w:rFonts w:ascii="Arial" w:hAnsi="Arial" w:cs="Arial"/>
        </w:rPr>
      </w:pPr>
      <w:r w:rsidRPr="00EA5E8F">
        <w:rPr>
          <w:rFonts w:ascii="Arial" w:hAnsi="Arial" w:cs="Arial"/>
        </w:rPr>
        <w:t>__________</w:t>
      </w:r>
    </w:p>
    <w:p w14:paraId="3C727B41" w14:textId="77777777" w:rsidR="0007094E" w:rsidRPr="00EA5E8F" w:rsidRDefault="0007094E" w:rsidP="0007094E">
      <w:pPr>
        <w:jc w:val="center"/>
        <w:rPr>
          <w:rFonts w:ascii="Arial" w:hAnsi="Arial" w:cs="Arial"/>
          <w:color w:val="7030A0"/>
        </w:rPr>
      </w:pPr>
    </w:p>
    <w:p w14:paraId="3C727B42" w14:textId="77777777" w:rsidR="0007094E" w:rsidRPr="00EA5E8F" w:rsidRDefault="0007094E" w:rsidP="0007094E">
      <w:pPr>
        <w:jc w:val="center"/>
        <w:rPr>
          <w:rFonts w:ascii="Arial" w:hAnsi="Arial" w:cs="Arial"/>
          <w:color w:val="7030A0"/>
        </w:rPr>
      </w:pPr>
    </w:p>
    <w:p w14:paraId="3C727B44" w14:textId="77777777" w:rsidR="0007094E" w:rsidRDefault="0007094E" w:rsidP="0007094E">
      <w:pPr>
        <w:pStyle w:val="Antrat2"/>
        <w:ind w:left="5103"/>
        <w:rPr>
          <w:rFonts w:ascii="Arial" w:hAnsi="Arial" w:cs="Arial"/>
          <w:color w:val="000000" w:themeColor="text1"/>
          <w:sz w:val="21"/>
          <w:szCs w:val="21"/>
        </w:rPr>
        <w:sectPr w:rsidR="0007094E" w:rsidSect="0048117F">
          <w:footerReference w:type="default" r:id="rId34"/>
          <w:footerReference w:type="first" r:id="rId35"/>
          <w:type w:val="continuous"/>
          <w:pgSz w:w="12240" w:h="15840"/>
          <w:pgMar w:top="1134" w:right="567" w:bottom="1134" w:left="1701" w:header="720" w:footer="720" w:gutter="0"/>
          <w:pgNumType w:start="22"/>
          <w:cols w:space="720"/>
          <w:titlePg/>
          <w:docGrid w:linePitch="360"/>
        </w:sectPr>
      </w:pPr>
      <w:bookmarkStart w:id="209" w:name="_Toc164359677"/>
      <w:r w:rsidRPr="00EA5E8F">
        <w:rPr>
          <w:rFonts w:ascii="Arial" w:hAnsi="Arial" w:cs="Arial"/>
          <w:color w:val="000000" w:themeColor="text1"/>
          <w:sz w:val="21"/>
          <w:szCs w:val="21"/>
        </w:rPr>
        <w:t>Pirkimo sąlygų 9 priedas „VPĮ 45 str. 2¹ d.</w:t>
      </w:r>
      <w:bookmarkEnd w:id="209"/>
      <w:r w:rsidRPr="00EA5E8F">
        <w:rPr>
          <w:rFonts w:ascii="Arial" w:hAnsi="Arial" w:cs="Arial"/>
          <w:color w:val="000000" w:themeColor="text1"/>
          <w:sz w:val="21"/>
          <w:szCs w:val="21"/>
        </w:rPr>
        <w:t xml:space="preserve"> </w:t>
      </w:r>
    </w:p>
    <w:p w14:paraId="3C727B45" w14:textId="77777777" w:rsidR="0007094E" w:rsidRPr="00EA5E8F" w:rsidRDefault="0007094E" w:rsidP="0007094E">
      <w:pPr>
        <w:pStyle w:val="Antrat2"/>
        <w:ind w:left="5103"/>
        <w:rPr>
          <w:rFonts w:ascii="Arial" w:hAnsi="Arial" w:cs="Arial"/>
          <w:color w:val="000000" w:themeColor="text1"/>
          <w:sz w:val="21"/>
          <w:szCs w:val="21"/>
        </w:rPr>
      </w:pPr>
      <w:bookmarkStart w:id="210" w:name="_Toc164359678"/>
      <w:r w:rsidRPr="00EA5E8F">
        <w:rPr>
          <w:rFonts w:ascii="Arial" w:hAnsi="Arial" w:cs="Arial"/>
          <w:color w:val="000000" w:themeColor="text1"/>
          <w:sz w:val="21"/>
          <w:szCs w:val="21"/>
        </w:rPr>
        <w:t>reikalavimų atitikties deklaracija“</w:t>
      </w:r>
      <w:bookmarkEnd w:id="210"/>
    </w:p>
    <w:p w14:paraId="3C727B46" w14:textId="77777777" w:rsidR="0007094E" w:rsidRPr="00EA5E8F" w:rsidRDefault="0007094E" w:rsidP="0007094E">
      <w:pPr>
        <w:rPr>
          <w:rFonts w:ascii="Arial" w:hAnsi="Arial" w:cs="Arial"/>
          <w:color w:val="7030A0"/>
        </w:rPr>
      </w:pPr>
    </w:p>
    <w:p w14:paraId="3C727B47"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8" w14:textId="77777777" w:rsidR="0007094E" w:rsidRPr="00EA5E8F" w:rsidRDefault="0007094E" w:rsidP="0007094E">
      <w:pPr>
        <w:jc w:val="center"/>
        <w:rPr>
          <w:rFonts w:ascii="Arial" w:hAnsi="Arial" w:cs="Arial"/>
        </w:rPr>
      </w:pPr>
      <w:r w:rsidRPr="00EA5E8F">
        <w:rPr>
          <w:rFonts w:ascii="Arial" w:hAnsi="Arial" w:cs="Arial"/>
        </w:rPr>
        <w:t>__________</w:t>
      </w:r>
    </w:p>
    <w:p w14:paraId="3C727B49" w14:textId="77777777" w:rsidR="0007094E" w:rsidRPr="00EA5E8F" w:rsidRDefault="0007094E" w:rsidP="0007094E">
      <w:pPr>
        <w:rPr>
          <w:rFonts w:ascii="Arial" w:eastAsia="Calibri" w:hAnsi="Arial" w:cs="Arial"/>
          <w:color w:val="0070C0"/>
        </w:rPr>
      </w:pPr>
      <w:r w:rsidRPr="00EA5E8F">
        <w:rPr>
          <w:rFonts w:ascii="Arial" w:eastAsia="Calibri" w:hAnsi="Arial" w:cs="Arial"/>
          <w:color w:val="0070C0"/>
        </w:rPr>
        <w:br w:type="page"/>
      </w:r>
    </w:p>
    <w:p w14:paraId="3C727B4A" w14:textId="77777777" w:rsidR="0007094E" w:rsidRDefault="0007094E" w:rsidP="0007094E">
      <w:pPr>
        <w:pStyle w:val="Antrat2"/>
        <w:ind w:left="5812"/>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22"/>
          <w:cols w:space="720"/>
          <w:titlePg/>
          <w:docGrid w:linePitch="360"/>
        </w:sectPr>
      </w:pPr>
    </w:p>
    <w:p w14:paraId="3C727B4B" w14:textId="77777777" w:rsidR="0007094E" w:rsidRPr="00EA5E8F" w:rsidRDefault="0007094E" w:rsidP="0007094E">
      <w:pPr>
        <w:pStyle w:val="Antrat2"/>
        <w:ind w:left="5812"/>
        <w:rPr>
          <w:rFonts w:ascii="Arial" w:eastAsia="Calibri" w:hAnsi="Arial" w:cs="Arial"/>
          <w:color w:val="auto"/>
          <w:sz w:val="21"/>
          <w:szCs w:val="21"/>
        </w:rPr>
      </w:pPr>
      <w:bookmarkStart w:id="211" w:name="_Toc164359679"/>
      <w:r w:rsidRPr="00EA5E8F">
        <w:rPr>
          <w:rFonts w:ascii="Arial" w:eastAsia="Calibri" w:hAnsi="Arial" w:cs="Arial"/>
          <w:color w:val="auto"/>
          <w:sz w:val="21"/>
          <w:szCs w:val="21"/>
        </w:rPr>
        <w:lastRenderedPageBreak/>
        <w:t>„</w:t>
      </w:r>
      <w:r w:rsidRPr="00EA5E8F">
        <w:rPr>
          <w:rFonts w:ascii="Arial" w:hAnsi="Arial" w:cs="Arial"/>
          <w:color w:val="000000" w:themeColor="text1"/>
          <w:sz w:val="21"/>
          <w:szCs w:val="21"/>
        </w:rPr>
        <w:t xml:space="preserve">Pirkimo sąlygų 10 priedas </w:t>
      </w:r>
      <w:r w:rsidRPr="00EA5E8F">
        <w:rPr>
          <w:rFonts w:ascii="Arial" w:eastAsia="Calibri" w:hAnsi="Arial" w:cs="Arial"/>
          <w:color w:val="auto"/>
          <w:sz w:val="21"/>
          <w:szCs w:val="21"/>
        </w:rPr>
        <w:t>Deklaracija dėl sutikimo būti subtiekėju, ūkio subjektu“</w:t>
      </w:r>
      <w:bookmarkEnd w:id="211"/>
    </w:p>
    <w:p w14:paraId="3C727B4C" w14:textId="77777777" w:rsidR="0007094E" w:rsidRPr="00EA5E8F" w:rsidRDefault="0007094E" w:rsidP="0007094E">
      <w:pPr>
        <w:rPr>
          <w:rFonts w:ascii="Arial" w:hAnsi="Arial" w:cs="Arial"/>
        </w:rPr>
      </w:pPr>
    </w:p>
    <w:p w14:paraId="3C727B4D"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E" w14:textId="77777777" w:rsidR="0007094E" w:rsidRPr="00EA5E8F" w:rsidRDefault="0007094E" w:rsidP="0007094E">
      <w:pPr>
        <w:jc w:val="center"/>
        <w:rPr>
          <w:rFonts w:ascii="Arial" w:hAnsi="Arial" w:cs="Arial"/>
        </w:rPr>
      </w:pPr>
      <w:r w:rsidRPr="00EA5E8F">
        <w:rPr>
          <w:rFonts w:ascii="Arial" w:hAnsi="Arial" w:cs="Arial"/>
        </w:rPr>
        <w:t>__________</w:t>
      </w:r>
    </w:p>
    <w:p w14:paraId="3C727B4F" w14:textId="77777777" w:rsidR="0007094E" w:rsidRPr="00EA5E8F" w:rsidRDefault="0007094E" w:rsidP="0007094E">
      <w:pPr>
        <w:rPr>
          <w:rFonts w:ascii="Arial" w:eastAsia="Calibri" w:hAnsi="Arial" w:cs="Arial"/>
          <w:color w:val="0070C0"/>
        </w:rPr>
      </w:pPr>
      <w:r w:rsidRPr="00EA5E8F">
        <w:rPr>
          <w:rFonts w:ascii="Arial" w:eastAsia="Calibri" w:hAnsi="Arial" w:cs="Arial"/>
          <w:color w:val="0070C0"/>
        </w:rPr>
        <w:br w:type="page"/>
      </w:r>
    </w:p>
    <w:p w14:paraId="3C727B50" w14:textId="77777777" w:rsidR="0007094E" w:rsidRDefault="0007094E" w:rsidP="0007094E">
      <w:pPr>
        <w:pStyle w:val="Antrat2"/>
        <w:ind w:left="5103"/>
        <w:rPr>
          <w:rFonts w:ascii="Arial" w:hAnsi="Arial" w:cs="Arial"/>
          <w:color w:val="000000" w:themeColor="text1"/>
          <w:sz w:val="21"/>
          <w:szCs w:val="21"/>
        </w:rPr>
        <w:sectPr w:rsidR="0007094E" w:rsidSect="0048117F">
          <w:footerReference w:type="first" r:id="rId36"/>
          <w:type w:val="continuous"/>
          <w:pgSz w:w="12240" w:h="15840"/>
          <w:pgMar w:top="1134" w:right="567" w:bottom="1134" w:left="1701" w:header="720" w:footer="720" w:gutter="0"/>
          <w:pgNumType w:start="22"/>
          <w:cols w:space="720"/>
          <w:titlePg/>
          <w:docGrid w:linePitch="360"/>
        </w:sectPr>
      </w:pPr>
    </w:p>
    <w:p w14:paraId="79ACF261" w14:textId="77777777" w:rsidR="00367312" w:rsidRPr="00EA5E8F" w:rsidRDefault="0007094E" w:rsidP="00367312">
      <w:pPr>
        <w:pStyle w:val="Antrat2"/>
        <w:ind w:left="5103"/>
        <w:rPr>
          <w:rFonts w:ascii="Arial" w:hAnsi="Arial" w:cs="Arial"/>
          <w:color w:val="000000" w:themeColor="text1"/>
          <w:sz w:val="21"/>
          <w:szCs w:val="21"/>
        </w:rPr>
      </w:pPr>
      <w:bookmarkStart w:id="212" w:name="_Toc164359680"/>
      <w:r w:rsidRPr="00EA5E8F">
        <w:rPr>
          <w:rFonts w:ascii="Arial" w:hAnsi="Arial" w:cs="Arial"/>
          <w:color w:val="000000" w:themeColor="text1"/>
          <w:sz w:val="21"/>
          <w:szCs w:val="21"/>
        </w:rPr>
        <w:t xml:space="preserve">Pirkimo sąlygų 11 priedas </w:t>
      </w:r>
      <w:r w:rsidR="00367312" w:rsidRPr="00EA5E8F">
        <w:rPr>
          <w:rFonts w:ascii="Arial" w:hAnsi="Arial" w:cs="Arial"/>
          <w:color w:val="000000" w:themeColor="text1"/>
          <w:sz w:val="21"/>
          <w:szCs w:val="21"/>
        </w:rPr>
        <w:t>„Tiekėjo įvykdytų darbų sąrašas“</w:t>
      </w:r>
    </w:p>
    <w:bookmarkEnd w:id="212"/>
    <w:p w14:paraId="3C727B52" w14:textId="77777777" w:rsidR="0007094E" w:rsidRPr="00EA5E8F" w:rsidRDefault="0007094E" w:rsidP="0007094E">
      <w:pPr>
        <w:rPr>
          <w:rFonts w:ascii="Arial" w:eastAsia="Calibri" w:hAnsi="Arial" w:cs="Arial"/>
          <w:color w:val="0070C0"/>
        </w:rPr>
      </w:pPr>
    </w:p>
    <w:p w14:paraId="3C727B53" w14:textId="77777777" w:rsidR="0007094E" w:rsidRPr="00EA5E8F" w:rsidRDefault="0007094E" w:rsidP="0007094E">
      <w:pPr>
        <w:rPr>
          <w:rFonts w:ascii="Arial" w:eastAsia="Calibri" w:hAnsi="Arial" w:cs="Arial"/>
          <w:color w:val="0070C0"/>
        </w:rPr>
      </w:pPr>
    </w:p>
    <w:p w14:paraId="3C727B54"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55" w14:textId="77777777" w:rsidR="0007094E" w:rsidRPr="00EA5E8F" w:rsidRDefault="0007094E" w:rsidP="0007094E">
      <w:pPr>
        <w:jc w:val="center"/>
        <w:rPr>
          <w:rFonts w:ascii="Arial" w:hAnsi="Arial" w:cs="Arial"/>
        </w:rPr>
      </w:pPr>
      <w:r w:rsidRPr="00EA5E8F">
        <w:rPr>
          <w:rFonts w:ascii="Arial" w:hAnsi="Arial" w:cs="Arial"/>
        </w:rPr>
        <w:t>__________</w:t>
      </w:r>
    </w:p>
    <w:p w14:paraId="3C727B5C" w14:textId="41F1303E" w:rsidR="0007094E" w:rsidRPr="00367312" w:rsidRDefault="0007094E" w:rsidP="00367312">
      <w:pPr>
        <w:pStyle w:val="Antrat2"/>
        <w:ind w:left="5103"/>
        <w:rPr>
          <w:rFonts w:ascii="Arial" w:eastAsia="Calibri" w:hAnsi="Arial" w:cs="Arial"/>
          <w:color w:val="0070C0"/>
          <w:sz w:val="21"/>
          <w:szCs w:val="21"/>
        </w:rPr>
      </w:pPr>
      <w:r w:rsidRPr="00EA5E8F">
        <w:rPr>
          <w:rFonts w:ascii="Arial" w:eastAsia="Calibri" w:hAnsi="Arial" w:cs="Arial"/>
          <w:color w:val="0070C0"/>
          <w:sz w:val="21"/>
          <w:szCs w:val="21"/>
        </w:rPr>
        <w:br w:type="page"/>
      </w:r>
    </w:p>
    <w:bookmarkEnd w:id="0"/>
    <w:p w14:paraId="3C727B5D" w14:textId="77777777" w:rsidR="0007094E" w:rsidRDefault="0007094E" w:rsidP="0007094E">
      <w:pPr>
        <w:sectPr w:rsidR="0007094E" w:rsidSect="0048117F">
          <w:footerReference w:type="default" r:id="rId37"/>
          <w:footerReference w:type="first" r:id="rId38"/>
          <w:type w:val="continuous"/>
          <w:pgSz w:w="12240" w:h="15840"/>
          <w:pgMar w:top="1134" w:right="567" w:bottom="1134" w:left="1701" w:header="720" w:footer="720" w:gutter="0"/>
          <w:pgNumType w:start="22"/>
          <w:cols w:space="720"/>
          <w:titlePg/>
          <w:docGrid w:linePitch="360"/>
        </w:sectPr>
      </w:pPr>
    </w:p>
    <w:p w14:paraId="3C727B5E" w14:textId="77777777" w:rsidR="0007094E" w:rsidRDefault="0007094E" w:rsidP="0007094E"/>
    <w:p w14:paraId="3C727B5F" w14:textId="77777777" w:rsidR="0007094E" w:rsidRPr="00851D9E" w:rsidRDefault="0007094E" w:rsidP="0007094E"/>
    <w:p w14:paraId="3C727B60" w14:textId="77777777" w:rsidR="0007094E" w:rsidRPr="00851D9E" w:rsidRDefault="0007094E" w:rsidP="0007094E"/>
    <w:p w14:paraId="3C727B61" w14:textId="77777777" w:rsidR="0007094E" w:rsidRPr="00851D9E" w:rsidRDefault="0007094E" w:rsidP="0007094E"/>
    <w:p w14:paraId="3C727B62" w14:textId="77777777" w:rsidR="0007094E" w:rsidRPr="00851D9E" w:rsidRDefault="0007094E" w:rsidP="0007094E"/>
    <w:p w14:paraId="3C727B63" w14:textId="77777777" w:rsidR="0007094E" w:rsidRPr="00851D9E" w:rsidRDefault="0007094E" w:rsidP="0007094E"/>
    <w:p w14:paraId="3C727B64" w14:textId="77777777" w:rsidR="0007094E" w:rsidRPr="00851D9E" w:rsidRDefault="0007094E" w:rsidP="0007094E"/>
    <w:p w14:paraId="3C727B65" w14:textId="77777777" w:rsidR="0007094E" w:rsidRPr="00851D9E" w:rsidRDefault="0007094E" w:rsidP="0007094E"/>
    <w:p w14:paraId="3C727B66" w14:textId="77777777" w:rsidR="0007094E" w:rsidRPr="00851D9E" w:rsidRDefault="0007094E" w:rsidP="0007094E"/>
    <w:p w14:paraId="3C727B67" w14:textId="77777777" w:rsidR="0007094E" w:rsidRPr="00851D9E" w:rsidRDefault="0007094E" w:rsidP="0007094E"/>
    <w:p w14:paraId="3C727B68" w14:textId="77777777" w:rsidR="0007094E" w:rsidRPr="00851D9E" w:rsidRDefault="0007094E" w:rsidP="0007094E"/>
    <w:p w14:paraId="3C727B69" w14:textId="77777777" w:rsidR="0007094E" w:rsidRPr="00851D9E" w:rsidRDefault="0007094E" w:rsidP="0007094E"/>
    <w:p w14:paraId="3C727B6A" w14:textId="77777777" w:rsidR="0007094E" w:rsidRPr="00851D9E" w:rsidRDefault="0007094E" w:rsidP="0007094E"/>
    <w:p w14:paraId="3C727B6B" w14:textId="77777777" w:rsidR="0007094E" w:rsidRPr="00851D9E" w:rsidRDefault="0007094E" w:rsidP="0007094E"/>
    <w:p w14:paraId="3C727B6C" w14:textId="77777777" w:rsidR="0007094E" w:rsidRPr="00851D9E" w:rsidRDefault="0007094E" w:rsidP="0007094E"/>
    <w:p w14:paraId="3C727B6D" w14:textId="77777777" w:rsidR="0007094E" w:rsidRPr="00851D9E" w:rsidRDefault="0007094E" w:rsidP="0007094E"/>
    <w:p w14:paraId="3C727B6E" w14:textId="77777777" w:rsidR="0007094E" w:rsidRPr="00851D9E" w:rsidRDefault="0007094E" w:rsidP="0007094E"/>
    <w:p w14:paraId="3C727B6F" w14:textId="77777777" w:rsidR="0007094E" w:rsidRPr="00851D9E" w:rsidRDefault="0007094E" w:rsidP="0007094E"/>
    <w:p w14:paraId="3C727B70" w14:textId="77777777" w:rsidR="0007094E" w:rsidRPr="00851D9E" w:rsidRDefault="0007094E" w:rsidP="0007094E"/>
    <w:p w14:paraId="3C727B71" w14:textId="77777777" w:rsidR="0007094E" w:rsidRPr="00851D9E" w:rsidRDefault="0007094E" w:rsidP="0007094E"/>
    <w:p w14:paraId="3C727B72" w14:textId="77777777" w:rsidR="0007094E" w:rsidRPr="00851D9E" w:rsidRDefault="0007094E" w:rsidP="0007094E"/>
    <w:p w14:paraId="3C727B73" w14:textId="77777777" w:rsidR="0007094E" w:rsidRPr="00851D9E" w:rsidRDefault="0007094E" w:rsidP="0007094E">
      <w:pPr>
        <w:jc w:val="right"/>
      </w:pPr>
    </w:p>
    <w:p w14:paraId="3C727B74" w14:textId="77777777" w:rsidR="00A4307D" w:rsidRDefault="00A4307D"/>
    <w:sectPr w:rsidR="00A4307D" w:rsidSect="0048117F">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10BD" w14:textId="77777777" w:rsidR="00191E08" w:rsidRDefault="00191E08" w:rsidP="0007094E">
      <w:pPr>
        <w:spacing w:after="0" w:line="240" w:lineRule="auto"/>
      </w:pPr>
      <w:r>
        <w:separator/>
      </w:r>
    </w:p>
  </w:endnote>
  <w:endnote w:type="continuationSeparator" w:id="0">
    <w:p w14:paraId="5DA39AD8" w14:textId="77777777" w:rsidR="00191E08" w:rsidRDefault="00191E08" w:rsidP="0007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52526"/>
      <w:docPartObj>
        <w:docPartGallery w:val="Page Numbers (Bottom of Page)"/>
        <w:docPartUnique/>
      </w:docPartObj>
    </w:sdtPr>
    <w:sdtEndPr>
      <w:rPr>
        <w:noProof/>
      </w:rPr>
    </w:sdtEndPr>
    <w:sdtContent>
      <w:p w14:paraId="3C727B7B" w14:textId="77777777" w:rsidR="0007094E" w:rsidRDefault="0007094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C727B7C" w14:textId="77777777" w:rsidR="0007094E" w:rsidRDefault="0007094E">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2096"/>
      <w:docPartObj>
        <w:docPartGallery w:val="Page Numbers (Bottom of Page)"/>
        <w:docPartUnique/>
      </w:docPartObj>
    </w:sdtPr>
    <w:sdtEndPr>
      <w:rPr>
        <w:noProof/>
      </w:rPr>
    </w:sdtEndPr>
    <w:sdtContent>
      <w:p w14:paraId="3C727B97" w14:textId="77777777" w:rsidR="0007094E" w:rsidRDefault="0007094E">
        <w:pPr>
          <w:pStyle w:val="Porat"/>
          <w:jc w:val="right"/>
        </w:pPr>
        <w:r>
          <w:t>15</w:t>
        </w:r>
      </w:p>
    </w:sdtContent>
  </w:sdt>
  <w:p w14:paraId="3C727B98" w14:textId="77777777" w:rsidR="0007094E" w:rsidRDefault="0007094E">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990615"/>
      <w:docPartObj>
        <w:docPartGallery w:val="Page Numbers (Bottom of Page)"/>
        <w:docPartUnique/>
      </w:docPartObj>
    </w:sdtPr>
    <w:sdtEndPr>
      <w:rPr>
        <w:noProof/>
      </w:rPr>
    </w:sdtEndPr>
    <w:sdtContent>
      <w:p w14:paraId="3C727B99" w14:textId="77777777" w:rsidR="0007094E" w:rsidRDefault="0007094E">
        <w:pPr>
          <w:pStyle w:val="Porat"/>
          <w:jc w:val="right"/>
        </w:pPr>
        <w:r>
          <w:t>14</w:t>
        </w:r>
      </w:p>
    </w:sdtContent>
  </w:sdt>
  <w:p w14:paraId="3C727B9A" w14:textId="77777777" w:rsidR="0007094E" w:rsidRDefault="0007094E">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95433"/>
      <w:docPartObj>
        <w:docPartGallery w:val="Page Numbers (Bottom of Page)"/>
        <w:docPartUnique/>
      </w:docPartObj>
    </w:sdtPr>
    <w:sdtEndPr>
      <w:rPr>
        <w:noProof/>
      </w:rPr>
    </w:sdtEndPr>
    <w:sdtContent>
      <w:p w14:paraId="3C727B9B" w14:textId="77777777" w:rsidR="0007094E" w:rsidRDefault="0007094E">
        <w:pPr>
          <w:pStyle w:val="Porat"/>
          <w:jc w:val="right"/>
        </w:pPr>
        <w:r>
          <w:t>21</w:t>
        </w:r>
      </w:p>
    </w:sdtContent>
  </w:sdt>
  <w:p w14:paraId="3C727B9C" w14:textId="77777777" w:rsidR="0007094E" w:rsidRDefault="0007094E">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30696"/>
      <w:docPartObj>
        <w:docPartGallery w:val="Page Numbers (Bottom of Page)"/>
        <w:docPartUnique/>
      </w:docPartObj>
    </w:sdtPr>
    <w:sdtEndPr>
      <w:rPr>
        <w:noProof/>
      </w:rPr>
    </w:sdtEndPr>
    <w:sdtContent>
      <w:p w14:paraId="3C727B9D" w14:textId="77777777" w:rsidR="0007094E" w:rsidRDefault="0007094E">
        <w:pPr>
          <w:pStyle w:val="Porat"/>
          <w:jc w:val="right"/>
        </w:pPr>
        <w:r>
          <w:t>16</w:t>
        </w:r>
      </w:p>
    </w:sdtContent>
  </w:sdt>
  <w:p w14:paraId="3C727B9E" w14:textId="77777777" w:rsidR="0007094E" w:rsidRDefault="0007094E">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44666"/>
      <w:docPartObj>
        <w:docPartGallery w:val="Page Numbers (Bottom of Page)"/>
        <w:docPartUnique/>
      </w:docPartObj>
    </w:sdtPr>
    <w:sdtEndPr>
      <w:rPr>
        <w:noProof/>
      </w:rPr>
    </w:sdtEndPr>
    <w:sdtContent>
      <w:p w14:paraId="3C727B9F" w14:textId="77777777" w:rsidR="0007094E" w:rsidRDefault="0007094E">
        <w:pPr>
          <w:pStyle w:val="Porat"/>
          <w:jc w:val="right"/>
        </w:pPr>
        <w:r>
          <w:t>17</w:t>
        </w:r>
      </w:p>
    </w:sdtContent>
  </w:sdt>
  <w:p w14:paraId="3C727BA0" w14:textId="77777777" w:rsidR="0007094E" w:rsidRDefault="0007094E">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438445"/>
      <w:docPartObj>
        <w:docPartGallery w:val="Page Numbers (Bottom of Page)"/>
        <w:docPartUnique/>
      </w:docPartObj>
    </w:sdtPr>
    <w:sdtEndPr>
      <w:rPr>
        <w:noProof/>
      </w:rPr>
    </w:sdtEndPr>
    <w:sdtContent>
      <w:p w14:paraId="3C727BA1" w14:textId="77777777" w:rsidR="0007094E" w:rsidRDefault="0007094E">
        <w:pPr>
          <w:pStyle w:val="Porat"/>
          <w:jc w:val="right"/>
        </w:pPr>
        <w:r>
          <w:t>18</w:t>
        </w:r>
      </w:p>
    </w:sdtContent>
  </w:sdt>
  <w:p w14:paraId="3C727BA2" w14:textId="77777777" w:rsidR="0007094E" w:rsidRDefault="0007094E">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37624"/>
      <w:docPartObj>
        <w:docPartGallery w:val="Page Numbers (Bottom of Page)"/>
        <w:docPartUnique/>
      </w:docPartObj>
    </w:sdtPr>
    <w:sdtEndPr>
      <w:rPr>
        <w:noProof/>
      </w:rPr>
    </w:sdtEndPr>
    <w:sdtContent>
      <w:p w14:paraId="3C727BA3" w14:textId="77777777" w:rsidR="0007094E" w:rsidRDefault="0007094E">
        <w:pPr>
          <w:pStyle w:val="Porat"/>
          <w:jc w:val="right"/>
        </w:pPr>
        <w:r>
          <w:t>18</w:t>
        </w:r>
      </w:p>
    </w:sdtContent>
  </w:sdt>
  <w:p w14:paraId="3C727BA4" w14:textId="77777777" w:rsidR="0007094E" w:rsidRDefault="0007094E">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91963"/>
      <w:docPartObj>
        <w:docPartGallery w:val="Page Numbers (Bottom of Page)"/>
        <w:docPartUnique/>
      </w:docPartObj>
    </w:sdtPr>
    <w:sdtEndPr>
      <w:rPr>
        <w:noProof/>
      </w:rPr>
    </w:sdtEndPr>
    <w:sdtContent>
      <w:p w14:paraId="3C727BA5" w14:textId="77777777" w:rsidR="0007094E" w:rsidRDefault="0007094E">
        <w:pPr>
          <w:pStyle w:val="Porat"/>
          <w:jc w:val="right"/>
        </w:pPr>
        <w:r>
          <w:t>19</w:t>
        </w:r>
      </w:p>
    </w:sdtContent>
  </w:sdt>
  <w:p w14:paraId="3C727BA6" w14:textId="77777777" w:rsidR="0007094E" w:rsidRDefault="0007094E">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9744"/>
      <w:docPartObj>
        <w:docPartGallery w:val="Page Numbers (Bottom of Page)"/>
        <w:docPartUnique/>
      </w:docPartObj>
    </w:sdtPr>
    <w:sdtEndPr>
      <w:rPr>
        <w:noProof/>
      </w:rPr>
    </w:sdtEndPr>
    <w:sdtContent>
      <w:p w14:paraId="3C727BA7" w14:textId="77777777" w:rsidR="0007094E" w:rsidRDefault="0007094E">
        <w:pPr>
          <w:pStyle w:val="Porat"/>
          <w:jc w:val="right"/>
        </w:pPr>
        <w:r>
          <w:t>20</w:t>
        </w:r>
      </w:p>
    </w:sdtContent>
  </w:sdt>
  <w:p w14:paraId="3C727BA8" w14:textId="77777777" w:rsidR="0007094E" w:rsidRDefault="0007094E">
    <w:pPr>
      <w:pStyle w:val="Por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96178"/>
      <w:docPartObj>
        <w:docPartGallery w:val="Page Numbers (Bottom of Page)"/>
        <w:docPartUnique/>
      </w:docPartObj>
    </w:sdtPr>
    <w:sdtEndPr>
      <w:rPr>
        <w:noProof/>
      </w:rPr>
    </w:sdtEndPr>
    <w:sdtContent>
      <w:p w14:paraId="3C727BA9" w14:textId="77777777" w:rsidR="0007094E" w:rsidRDefault="0007094E">
        <w:pPr>
          <w:pStyle w:val="Porat"/>
          <w:jc w:val="right"/>
        </w:pPr>
        <w:r>
          <w:t>21</w:t>
        </w:r>
      </w:p>
    </w:sdtContent>
  </w:sdt>
  <w:p w14:paraId="3C727BAA" w14:textId="77777777" w:rsidR="0007094E" w:rsidRDefault="000709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2" w14:textId="77777777" w:rsidR="0007094E" w:rsidRDefault="0007094E">
    <w:pPr>
      <w:pStyle w:val="Porat"/>
      <w:jc w:val="right"/>
    </w:pPr>
    <w:r>
      <w:t>7</w:t>
    </w:r>
  </w:p>
  <w:p w14:paraId="3C727B83" w14:textId="77777777" w:rsidR="0007094E" w:rsidRDefault="0007094E">
    <w:pPr>
      <w:pStyle w:val="Por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73508"/>
      <w:docPartObj>
        <w:docPartGallery w:val="Page Numbers (Bottom of Page)"/>
        <w:docPartUnique/>
      </w:docPartObj>
    </w:sdtPr>
    <w:sdtEndPr>
      <w:rPr>
        <w:noProof/>
      </w:rPr>
    </w:sdtEndPr>
    <w:sdtContent>
      <w:p w14:paraId="3C727BAB" w14:textId="77777777" w:rsidR="0007094E" w:rsidRDefault="0007094E">
        <w:pPr>
          <w:pStyle w:val="Porat"/>
          <w:jc w:val="right"/>
        </w:pPr>
        <w:r>
          <w:t>23</w:t>
        </w:r>
      </w:p>
    </w:sdtContent>
  </w:sdt>
  <w:p w14:paraId="3C727BAC" w14:textId="77777777" w:rsidR="0007094E" w:rsidRDefault="0007094E">
    <w:pPr>
      <w:pStyle w:val="Pora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58897"/>
      <w:docPartObj>
        <w:docPartGallery w:val="Page Numbers (Bottom of Page)"/>
        <w:docPartUnique/>
      </w:docPartObj>
    </w:sdtPr>
    <w:sdtEndPr>
      <w:rPr>
        <w:noProof/>
      </w:rPr>
    </w:sdtEndPr>
    <w:sdtContent>
      <w:p w14:paraId="3C727BAD" w14:textId="77777777" w:rsidR="0007094E" w:rsidRDefault="0007094E">
        <w:pPr>
          <w:pStyle w:val="Porat"/>
          <w:jc w:val="right"/>
        </w:pPr>
        <w:r>
          <w:t>22</w:t>
        </w:r>
      </w:p>
    </w:sdtContent>
  </w:sdt>
  <w:p w14:paraId="3C727BAE" w14:textId="77777777" w:rsidR="0007094E" w:rsidRDefault="0007094E">
    <w:pPr>
      <w:pStyle w:val="Pora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22976"/>
      <w:docPartObj>
        <w:docPartGallery w:val="Page Numbers (Bottom of Page)"/>
        <w:docPartUnique/>
      </w:docPartObj>
    </w:sdtPr>
    <w:sdtEndPr>
      <w:rPr>
        <w:noProof/>
      </w:rPr>
    </w:sdtEndPr>
    <w:sdtContent>
      <w:p w14:paraId="3C727BAF" w14:textId="77777777" w:rsidR="0007094E" w:rsidRDefault="0007094E">
        <w:pPr>
          <w:pStyle w:val="Porat"/>
          <w:jc w:val="right"/>
        </w:pPr>
        <w:r>
          <w:t>24</w:t>
        </w:r>
      </w:p>
    </w:sdtContent>
  </w:sdt>
  <w:p w14:paraId="3C727BB0" w14:textId="77777777" w:rsidR="0007094E" w:rsidRDefault="0007094E">
    <w:pPr>
      <w:pStyle w:val="Pora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53638"/>
      <w:docPartObj>
        <w:docPartGallery w:val="Page Numbers (Bottom of Page)"/>
        <w:docPartUnique/>
      </w:docPartObj>
    </w:sdtPr>
    <w:sdtEndPr>
      <w:rPr>
        <w:noProof/>
      </w:rPr>
    </w:sdtEndPr>
    <w:sdtContent>
      <w:p w14:paraId="3C727BB1" w14:textId="77777777" w:rsidR="0007094E" w:rsidRDefault="0007094E">
        <w:pPr>
          <w:pStyle w:val="Porat"/>
          <w:jc w:val="right"/>
        </w:pPr>
        <w:r>
          <w:t>26</w:t>
        </w:r>
      </w:p>
    </w:sdtContent>
  </w:sdt>
  <w:p w14:paraId="3C727BB2" w14:textId="77777777" w:rsidR="0007094E" w:rsidRDefault="0007094E">
    <w:pPr>
      <w:pStyle w:val="Pora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84340"/>
      <w:docPartObj>
        <w:docPartGallery w:val="Page Numbers (Bottom of Page)"/>
        <w:docPartUnique/>
      </w:docPartObj>
    </w:sdtPr>
    <w:sdtEndPr>
      <w:rPr>
        <w:noProof/>
      </w:rPr>
    </w:sdtEndPr>
    <w:sdtContent>
      <w:p w14:paraId="3C727BB3" w14:textId="77777777" w:rsidR="0007094E" w:rsidRDefault="0007094E">
        <w:pPr>
          <w:pStyle w:val="Porat"/>
          <w:jc w:val="right"/>
        </w:pPr>
        <w:r>
          <w:t>25</w:t>
        </w:r>
      </w:p>
    </w:sdtContent>
  </w:sdt>
  <w:p w14:paraId="3C727BB4" w14:textId="77777777" w:rsidR="0007094E" w:rsidRDefault="0007094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9" w14:textId="77777777" w:rsidR="0007094E" w:rsidRDefault="0007094E">
    <w:pPr>
      <w:pStyle w:val="Porat"/>
      <w:jc w:val="right"/>
    </w:pPr>
    <w:r>
      <w:t>7</w:t>
    </w:r>
  </w:p>
  <w:p w14:paraId="3C727B8A" w14:textId="77777777" w:rsidR="0007094E" w:rsidRDefault="0007094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0983"/>
      <w:docPartObj>
        <w:docPartGallery w:val="Page Numbers (Bottom of Page)"/>
        <w:docPartUnique/>
      </w:docPartObj>
    </w:sdtPr>
    <w:sdtEndPr>
      <w:rPr>
        <w:noProof/>
      </w:rPr>
    </w:sdtEndPr>
    <w:sdtContent>
      <w:p w14:paraId="3C727B8B" w14:textId="77777777" w:rsidR="0007094E" w:rsidRDefault="0007094E">
        <w:pPr>
          <w:pStyle w:val="Porat"/>
          <w:jc w:val="right"/>
        </w:pPr>
        <w:r>
          <w:t>9</w:t>
        </w:r>
      </w:p>
    </w:sdtContent>
  </w:sdt>
  <w:p w14:paraId="3C727B8C" w14:textId="77777777" w:rsidR="0007094E" w:rsidRDefault="0007094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6847"/>
      <w:docPartObj>
        <w:docPartGallery w:val="Page Numbers (Bottom of Page)"/>
        <w:docPartUnique/>
      </w:docPartObj>
    </w:sdtPr>
    <w:sdtEndPr>
      <w:rPr>
        <w:noProof/>
      </w:rPr>
    </w:sdtEndPr>
    <w:sdtContent>
      <w:p w14:paraId="3C727B8D" w14:textId="77777777" w:rsidR="0007094E" w:rsidRDefault="0007094E">
        <w:pPr>
          <w:pStyle w:val="Porat"/>
          <w:jc w:val="right"/>
        </w:pPr>
        <w:r>
          <w:t>8</w:t>
        </w:r>
      </w:p>
    </w:sdtContent>
  </w:sdt>
  <w:p w14:paraId="3C727B8E" w14:textId="77777777" w:rsidR="0007094E" w:rsidRDefault="0007094E">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73284"/>
      <w:docPartObj>
        <w:docPartGallery w:val="Page Numbers (Bottom of Page)"/>
        <w:docPartUnique/>
      </w:docPartObj>
    </w:sdtPr>
    <w:sdtEndPr>
      <w:rPr>
        <w:noProof/>
      </w:rPr>
    </w:sdtEndPr>
    <w:sdtContent>
      <w:p w14:paraId="0D6E4EE9" w14:textId="77777777" w:rsidR="0071761F" w:rsidRDefault="0071761F">
        <w:pPr>
          <w:pStyle w:val="Porat"/>
          <w:jc w:val="right"/>
        </w:pPr>
        <w:r>
          <w:t>10</w:t>
        </w:r>
      </w:p>
    </w:sdtContent>
  </w:sdt>
  <w:p w14:paraId="5BD5ED60" w14:textId="77777777" w:rsidR="0071761F" w:rsidRDefault="0071761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2939"/>
      <w:docPartObj>
        <w:docPartGallery w:val="Page Numbers (Bottom of Page)"/>
        <w:docPartUnique/>
      </w:docPartObj>
    </w:sdtPr>
    <w:sdtEndPr>
      <w:rPr>
        <w:noProof/>
      </w:rPr>
    </w:sdtEndPr>
    <w:sdtContent>
      <w:p w14:paraId="3C727B91" w14:textId="77777777" w:rsidR="0007094E" w:rsidRDefault="0007094E">
        <w:pPr>
          <w:pStyle w:val="Porat"/>
          <w:jc w:val="right"/>
        </w:pPr>
        <w:r>
          <w:t>11</w:t>
        </w:r>
      </w:p>
    </w:sdtContent>
  </w:sdt>
  <w:p w14:paraId="3C727B92" w14:textId="77777777" w:rsidR="0007094E" w:rsidRDefault="0007094E">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433899"/>
      <w:docPartObj>
        <w:docPartGallery w:val="Page Numbers (Bottom of Page)"/>
        <w:docPartUnique/>
      </w:docPartObj>
    </w:sdtPr>
    <w:sdtEndPr>
      <w:rPr>
        <w:noProof/>
      </w:rPr>
    </w:sdtEndPr>
    <w:sdtContent>
      <w:p w14:paraId="3C727B93" w14:textId="77777777" w:rsidR="0007094E" w:rsidRDefault="0007094E">
        <w:pPr>
          <w:pStyle w:val="Porat"/>
          <w:jc w:val="right"/>
        </w:pPr>
        <w:r>
          <w:t>12</w:t>
        </w:r>
      </w:p>
    </w:sdtContent>
  </w:sdt>
  <w:p w14:paraId="3C727B94" w14:textId="77777777" w:rsidR="0007094E" w:rsidRDefault="0007094E">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32673"/>
      <w:docPartObj>
        <w:docPartGallery w:val="Page Numbers (Bottom of Page)"/>
        <w:docPartUnique/>
      </w:docPartObj>
    </w:sdtPr>
    <w:sdtEndPr>
      <w:rPr>
        <w:noProof/>
      </w:rPr>
    </w:sdtEndPr>
    <w:sdtContent>
      <w:p w14:paraId="3C727B95" w14:textId="77777777" w:rsidR="0007094E" w:rsidRDefault="0007094E">
        <w:pPr>
          <w:pStyle w:val="Porat"/>
          <w:jc w:val="right"/>
        </w:pPr>
        <w:r>
          <w:t>13</w:t>
        </w:r>
      </w:p>
    </w:sdtContent>
  </w:sdt>
  <w:p w14:paraId="3C727B96" w14:textId="77777777" w:rsidR="0007094E" w:rsidRDefault="000709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7A53" w14:textId="77777777" w:rsidR="00191E08" w:rsidRDefault="00191E08" w:rsidP="0007094E">
      <w:pPr>
        <w:spacing w:after="0" w:line="240" w:lineRule="auto"/>
      </w:pPr>
      <w:r>
        <w:separator/>
      </w:r>
    </w:p>
  </w:footnote>
  <w:footnote w:type="continuationSeparator" w:id="0">
    <w:p w14:paraId="0646CC7B" w14:textId="77777777" w:rsidR="00191E08" w:rsidRDefault="00191E08" w:rsidP="0007094E">
      <w:pPr>
        <w:spacing w:after="0" w:line="240" w:lineRule="auto"/>
      </w:pPr>
      <w:r>
        <w:continuationSeparator/>
      </w:r>
    </w:p>
  </w:footnote>
  <w:footnote w:id="1">
    <w:p w14:paraId="3C727BB5" w14:textId="77777777" w:rsidR="0007094E" w:rsidRDefault="0007094E" w:rsidP="0007094E">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r>
        <w:rPr>
          <w:rStyle w:val="Hipersaitas"/>
        </w:rPr>
        <w:t xml:space="preserve"> </w:t>
      </w:r>
    </w:p>
  </w:footnote>
  <w:footnote w:id="2">
    <w:p w14:paraId="3C727BB6" w14:textId="77777777" w:rsidR="0007094E" w:rsidRDefault="0007094E" w:rsidP="0007094E">
      <w:pPr>
        <w:pStyle w:val="Puslapioinaostekstas"/>
      </w:pPr>
      <w:r>
        <w:rPr>
          <w:rStyle w:val="Puslapioinaosnuoroda"/>
        </w:rPr>
        <w:footnoteRef/>
      </w:r>
      <w:r>
        <w:t xml:space="preserve"> </w:t>
      </w:r>
      <w:hyperlink r:id="rId2" w:history="1">
        <w:r w:rsidRPr="00DB1A8E">
          <w:rPr>
            <w:rStyle w:val="Hipersaitas"/>
          </w:rPr>
          <w:t>https://e-seimas.lrs.lt/portal/legalAct/lt/TAP/663eeed07fd711edbdcebd68a7a0df7e</w:t>
        </w:r>
      </w:hyperlink>
    </w:p>
    <w:p w14:paraId="3C727BB7" w14:textId="77777777" w:rsidR="0007094E" w:rsidRDefault="0007094E" w:rsidP="0007094E">
      <w:pPr>
        <w:pStyle w:val="Puslapioinaostekstas"/>
      </w:pPr>
    </w:p>
  </w:footnote>
  <w:footnote w:id="3">
    <w:p w14:paraId="3C727BB8" w14:textId="77777777" w:rsidR="0007094E" w:rsidRPr="00F8546E" w:rsidRDefault="0007094E" w:rsidP="0007094E">
      <w:pPr>
        <w:tabs>
          <w:tab w:val="left" w:pos="142"/>
        </w:tabs>
        <w:ind w:left="360" w:hanging="218"/>
        <w:jc w:val="both"/>
        <w:rPr>
          <w:rFonts w:eastAsia="Arial" w:cs="Arial"/>
        </w:rPr>
      </w:pPr>
      <w:r>
        <w:rPr>
          <w:rStyle w:val="Puslapioinaosnuoroda"/>
        </w:rPr>
        <w:footnoteRef/>
      </w:r>
      <w:r>
        <w:t xml:space="preserve">  </w:t>
      </w:r>
      <w:r w:rsidRPr="005B50F5">
        <w:rPr>
          <w:rFonts w:eastAsia="Arial" w:cs="Arial"/>
          <w:sz w:val="16"/>
          <w:szCs w:val="16"/>
        </w:rPr>
        <w:t>Darbų kiekių žiniaraštyje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Jei vykdant sutartį darbų faktinis kiekis skirsis nuo nurodyto perkamo kiekio (pavyzdžiui, nuo kiekių žiniaraštyje nurodyto kiekio), turi būti laikoma, kad šie didesni ar mažesni darbų kiekiai buvo įskaičiuoti į mokėtiną pagal sutartį kainą.</w:t>
      </w:r>
    </w:p>
    <w:p w14:paraId="3C727BB9" w14:textId="77777777" w:rsidR="0007094E" w:rsidRDefault="0007094E" w:rsidP="0007094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79" w14:textId="77777777" w:rsidR="0007094E" w:rsidRDefault="0007094E">
    <w:pPr>
      <w:pStyle w:val="Antrats"/>
      <w:jc w:val="right"/>
    </w:pPr>
  </w:p>
  <w:p w14:paraId="3C727B7A" w14:textId="77777777" w:rsidR="0007094E" w:rsidRDefault="000709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0" w14:textId="77777777" w:rsidTr="1EBB976A">
      <w:trPr>
        <w:trHeight w:val="300"/>
      </w:trPr>
      <w:tc>
        <w:tcPr>
          <w:tcW w:w="3320" w:type="dxa"/>
        </w:tcPr>
        <w:p w14:paraId="3C727B7D" w14:textId="77777777" w:rsidR="0007094E" w:rsidRDefault="0007094E" w:rsidP="1EBB976A">
          <w:pPr>
            <w:pStyle w:val="Antrats"/>
            <w:ind w:left="-115"/>
          </w:pPr>
        </w:p>
      </w:tc>
      <w:tc>
        <w:tcPr>
          <w:tcW w:w="3320" w:type="dxa"/>
        </w:tcPr>
        <w:p w14:paraId="3C727B7E" w14:textId="77777777" w:rsidR="0007094E" w:rsidRDefault="0007094E" w:rsidP="1EBB976A">
          <w:pPr>
            <w:pStyle w:val="Antrats"/>
            <w:jc w:val="center"/>
          </w:pPr>
        </w:p>
      </w:tc>
      <w:tc>
        <w:tcPr>
          <w:tcW w:w="3320" w:type="dxa"/>
        </w:tcPr>
        <w:p w14:paraId="3C727B7F" w14:textId="77777777" w:rsidR="0007094E" w:rsidRDefault="0007094E" w:rsidP="1EBB976A">
          <w:pPr>
            <w:pStyle w:val="Antrats"/>
            <w:ind w:right="-115"/>
            <w:jc w:val="right"/>
          </w:pPr>
        </w:p>
      </w:tc>
    </w:tr>
  </w:tbl>
  <w:p w14:paraId="3C727B81" w14:textId="77777777" w:rsidR="0007094E" w:rsidRDefault="0007094E" w:rsidP="1EBB97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7" w14:textId="77777777" w:rsidTr="1EBB976A">
      <w:trPr>
        <w:trHeight w:val="300"/>
      </w:trPr>
      <w:tc>
        <w:tcPr>
          <w:tcW w:w="3320" w:type="dxa"/>
        </w:tcPr>
        <w:p w14:paraId="3C727B84" w14:textId="77777777" w:rsidR="0007094E" w:rsidRDefault="0007094E" w:rsidP="1EBB976A">
          <w:pPr>
            <w:pStyle w:val="Antrats"/>
            <w:ind w:left="-115"/>
          </w:pPr>
        </w:p>
      </w:tc>
      <w:tc>
        <w:tcPr>
          <w:tcW w:w="3320" w:type="dxa"/>
        </w:tcPr>
        <w:p w14:paraId="3C727B85" w14:textId="77777777" w:rsidR="0007094E" w:rsidRDefault="0007094E" w:rsidP="1EBB976A">
          <w:pPr>
            <w:pStyle w:val="Antrats"/>
            <w:jc w:val="center"/>
          </w:pPr>
        </w:p>
      </w:tc>
      <w:tc>
        <w:tcPr>
          <w:tcW w:w="3320" w:type="dxa"/>
        </w:tcPr>
        <w:p w14:paraId="3C727B86" w14:textId="77777777" w:rsidR="0007094E" w:rsidRDefault="0007094E" w:rsidP="1EBB976A">
          <w:pPr>
            <w:pStyle w:val="Antrats"/>
            <w:ind w:right="-115"/>
            <w:jc w:val="right"/>
          </w:pPr>
        </w:p>
      </w:tc>
    </w:tr>
  </w:tbl>
  <w:p w14:paraId="3C727B88" w14:textId="77777777" w:rsidR="0007094E" w:rsidRDefault="0007094E" w:rsidP="1EBB97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411186"/>
    <w:multiLevelType w:val="multilevel"/>
    <w:tmpl w:val="1B2A901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552C5A"/>
    <w:multiLevelType w:val="multilevel"/>
    <w:tmpl w:val="4A643DC4"/>
    <w:lvl w:ilvl="0">
      <w:start w:val="6"/>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 w15:restartNumberingAfterBreak="0">
    <w:nsid w:val="43E3295A"/>
    <w:multiLevelType w:val="multilevel"/>
    <w:tmpl w:val="5C3E27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5A2493"/>
    <w:multiLevelType w:val="multilevel"/>
    <w:tmpl w:val="7280177E"/>
    <w:lvl w:ilvl="0">
      <w:start w:val="8"/>
      <w:numFmt w:val="decimal"/>
      <w:lvlText w:val="%1."/>
      <w:lvlJc w:val="left"/>
      <w:pPr>
        <w:ind w:left="360" w:hanging="360"/>
      </w:pPr>
      <w:rPr>
        <w:rFonts w:eastAsiaTheme="minorEastAsia" w:hint="default"/>
        <w:color w:val="000000" w:themeColor="text1"/>
      </w:rPr>
    </w:lvl>
    <w:lvl w:ilvl="1">
      <w:start w:val="2"/>
      <w:numFmt w:val="decimal"/>
      <w:lvlText w:val="%1.%2."/>
      <w:lvlJc w:val="left"/>
      <w:pPr>
        <w:ind w:left="927" w:hanging="360"/>
      </w:pPr>
      <w:rPr>
        <w:rFonts w:eastAsiaTheme="minorEastAsia" w:hint="default"/>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6336" w:hanging="1800"/>
      </w:pPr>
      <w:rPr>
        <w:rFonts w:eastAsiaTheme="minorEastAsia" w:hint="default"/>
        <w:color w:val="000000" w:themeColor="text1"/>
      </w:rPr>
    </w:lvl>
  </w:abstractNum>
  <w:abstractNum w:abstractNumId="6" w15:restartNumberingAfterBreak="0">
    <w:nsid w:val="63254091"/>
    <w:multiLevelType w:val="multilevel"/>
    <w:tmpl w:val="BEF2D186"/>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408162091">
    <w:abstractNumId w:val="8"/>
  </w:num>
  <w:num w:numId="3" w16cid:durableId="749809940">
    <w:abstractNumId w:val="0"/>
  </w:num>
  <w:num w:numId="4" w16cid:durableId="347372786">
    <w:abstractNumId w:val="1"/>
  </w:num>
  <w:num w:numId="5" w16cid:durableId="864253289">
    <w:abstractNumId w:val="7"/>
  </w:num>
  <w:num w:numId="6" w16cid:durableId="419063871">
    <w:abstractNumId w:val="6"/>
  </w:num>
  <w:num w:numId="7" w16cid:durableId="2029520797">
    <w:abstractNumId w:val="3"/>
  </w:num>
  <w:num w:numId="8" w16cid:durableId="5062840">
    <w:abstractNumId w:val="4"/>
  </w:num>
  <w:num w:numId="9" w16cid:durableId="388840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4E"/>
    <w:rsid w:val="00004F04"/>
    <w:rsid w:val="0000740D"/>
    <w:rsid w:val="00021101"/>
    <w:rsid w:val="000700DD"/>
    <w:rsid w:val="0007094E"/>
    <w:rsid w:val="00074224"/>
    <w:rsid w:val="00176BF1"/>
    <w:rsid w:val="00191E08"/>
    <w:rsid w:val="00192E6F"/>
    <w:rsid w:val="001963E1"/>
    <w:rsid w:val="001A0671"/>
    <w:rsid w:val="001A670F"/>
    <w:rsid w:val="001C58F7"/>
    <w:rsid w:val="00223CD4"/>
    <w:rsid w:val="00224268"/>
    <w:rsid w:val="00330FF2"/>
    <w:rsid w:val="00342A07"/>
    <w:rsid w:val="00354283"/>
    <w:rsid w:val="00354915"/>
    <w:rsid w:val="00361D08"/>
    <w:rsid w:val="00367312"/>
    <w:rsid w:val="003726B6"/>
    <w:rsid w:val="003806F5"/>
    <w:rsid w:val="003A4368"/>
    <w:rsid w:val="003A6E0D"/>
    <w:rsid w:val="003B5697"/>
    <w:rsid w:val="003D0936"/>
    <w:rsid w:val="003D4567"/>
    <w:rsid w:val="00417480"/>
    <w:rsid w:val="0048117F"/>
    <w:rsid w:val="004A3064"/>
    <w:rsid w:val="004B0EC4"/>
    <w:rsid w:val="00503D78"/>
    <w:rsid w:val="005216F8"/>
    <w:rsid w:val="00570CB5"/>
    <w:rsid w:val="00582BFA"/>
    <w:rsid w:val="005D3CF0"/>
    <w:rsid w:val="0060601F"/>
    <w:rsid w:val="006244D5"/>
    <w:rsid w:val="006849EC"/>
    <w:rsid w:val="00686A48"/>
    <w:rsid w:val="00696F2D"/>
    <w:rsid w:val="007154C6"/>
    <w:rsid w:val="0071761F"/>
    <w:rsid w:val="0072198F"/>
    <w:rsid w:val="00730382"/>
    <w:rsid w:val="00796391"/>
    <w:rsid w:val="0082217E"/>
    <w:rsid w:val="00833B73"/>
    <w:rsid w:val="00850803"/>
    <w:rsid w:val="00852356"/>
    <w:rsid w:val="008558D1"/>
    <w:rsid w:val="00861246"/>
    <w:rsid w:val="00881EE7"/>
    <w:rsid w:val="008B0F52"/>
    <w:rsid w:val="008E395D"/>
    <w:rsid w:val="00903F8B"/>
    <w:rsid w:val="009046AA"/>
    <w:rsid w:val="00913322"/>
    <w:rsid w:val="00921FEB"/>
    <w:rsid w:val="009465B1"/>
    <w:rsid w:val="009852B4"/>
    <w:rsid w:val="009B1FBF"/>
    <w:rsid w:val="009E46D5"/>
    <w:rsid w:val="009F72BF"/>
    <w:rsid w:val="00A4307D"/>
    <w:rsid w:val="00A4702D"/>
    <w:rsid w:val="00A948A0"/>
    <w:rsid w:val="00AA63E0"/>
    <w:rsid w:val="00AC69F9"/>
    <w:rsid w:val="00AC7862"/>
    <w:rsid w:val="00AF5F4E"/>
    <w:rsid w:val="00B41DA5"/>
    <w:rsid w:val="00BC0181"/>
    <w:rsid w:val="00BF5594"/>
    <w:rsid w:val="00C1702B"/>
    <w:rsid w:val="00C768BB"/>
    <w:rsid w:val="00C94703"/>
    <w:rsid w:val="00CD7A77"/>
    <w:rsid w:val="00D225F7"/>
    <w:rsid w:val="00D257A0"/>
    <w:rsid w:val="00DB7578"/>
    <w:rsid w:val="00DE3CD3"/>
    <w:rsid w:val="00E5273C"/>
    <w:rsid w:val="00E83617"/>
    <w:rsid w:val="00EB3654"/>
    <w:rsid w:val="00EC5BA7"/>
    <w:rsid w:val="00ED4CF2"/>
    <w:rsid w:val="00ED63CC"/>
    <w:rsid w:val="00EF215D"/>
    <w:rsid w:val="00FA6A3C"/>
    <w:rsid w:val="00FA7F16"/>
    <w:rsid w:val="00FC6566"/>
    <w:rsid w:val="00FF0051"/>
    <w:rsid w:val="00FF3461"/>
    <w:rsid w:val="00FF6EB7"/>
    <w:rsid w:val="2680FB17"/>
    <w:rsid w:val="3E115452"/>
    <w:rsid w:val="589D8435"/>
    <w:rsid w:val="7D81A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9CA"/>
  <w15:chartTrackingRefBased/>
  <w15:docId w15:val="{D5597A91-2DEF-3C41-88D6-2FEA9D86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94E"/>
    <w:pPr>
      <w:spacing w:before="0" w:after="160" w:line="276" w:lineRule="auto"/>
      <w:ind w:left="0" w:firstLine="0"/>
      <w:jc w:val="left"/>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09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709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094E"/>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07094E"/>
    <w:rPr>
      <w:rFonts w:asciiTheme="majorHAnsi" w:eastAsiaTheme="majorEastAsia" w:hAnsiTheme="majorHAnsi" w:cstheme="majorBidi"/>
      <w:color w:val="ED7D31" w:themeColor="accent2"/>
      <w:kern w:val="0"/>
      <w:sz w:val="36"/>
      <w:szCs w:val="36"/>
      <w:lang w:val="lt-LT" w:eastAsia="lt-LT"/>
      <w14:ligatures w14:val="none"/>
    </w:rPr>
  </w:style>
  <w:style w:type="character" w:styleId="Hipersaitas">
    <w:name w:val="Hyperlink"/>
    <w:basedOn w:val="Numatytasispastraiposriftas"/>
    <w:uiPriority w:val="99"/>
    <w:unhideWhenUsed/>
    <w:rsid w:val="0007094E"/>
    <w:rPr>
      <w:strike w:val="0"/>
      <w:dstrike w:val="0"/>
      <w:color w:val="auto"/>
      <w:u w:val="none"/>
      <w:effect w:val="none"/>
    </w:rPr>
  </w:style>
  <w:style w:type="paragraph" w:styleId="Puslapioinaostekstas">
    <w:name w:val="footnote text"/>
    <w:basedOn w:val="prastasis"/>
    <w:link w:val="PuslapioinaostekstasDiagrama"/>
    <w:uiPriority w:val="99"/>
    <w:unhideWhenUsed/>
    <w:rsid w:val="0007094E"/>
    <w:rPr>
      <w:sz w:val="20"/>
      <w:szCs w:val="20"/>
    </w:rPr>
  </w:style>
  <w:style w:type="character" w:customStyle="1" w:styleId="PuslapioinaostekstasDiagrama">
    <w:name w:val="Puslapio išnašos tekstas Diagrama"/>
    <w:basedOn w:val="Numatytasispastraiposriftas"/>
    <w:link w:val="Puslapioinaostekstas"/>
    <w:uiPriority w:val="99"/>
    <w:rsid w:val="0007094E"/>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11"/>
    <w:qFormat/>
    <w:rsid w:val="000709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7094E"/>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09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094E"/>
    <w:pPr>
      <w:ind w:left="720"/>
      <w:contextualSpacing/>
    </w:pPr>
    <w:rPr>
      <w:rFonts w:eastAsiaTheme="minorHAnsi"/>
      <w:kern w:val="2"/>
      <w:sz w:val="24"/>
      <w:szCs w:val="24"/>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094E"/>
    <w:rPr>
      <w:vertAlign w:val="superscript"/>
    </w:rPr>
  </w:style>
  <w:style w:type="table" w:styleId="Lentelstinklelis">
    <w:name w:val="Table Grid"/>
    <w:basedOn w:val="prastojilentel"/>
    <w:uiPriority w:val="39"/>
    <w:rsid w:val="0007094E"/>
    <w:pPr>
      <w:spacing w:before="0"/>
      <w:ind w:left="0" w:firstLine="0"/>
      <w:jc w:val="left"/>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07094E"/>
    <w:pPr>
      <w:tabs>
        <w:tab w:val="center" w:pos="4513"/>
        <w:tab w:val="right" w:pos="9026"/>
      </w:tabs>
    </w:pPr>
  </w:style>
  <w:style w:type="character" w:customStyle="1" w:styleId="AntratsDiagrama">
    <w:name w:val="Antraštės Diagrama"/>
    <w:basedOn w:val="Numatytasispastraiposriftas"/>
    <w:link w:val="Antrats"/>
    <w:uiPriority w:val="99"/>
    <w:rsid w:val="0007094E"/>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07094E"/>
    <w:pPr>
      <w:tabs>
        <w:tab w:val="center" w:pos="4513"/>
        <w:tab w:val="right" w:pos="9026"/>
      </w:tabs>
    </w:pPr>
  </w:style>
  <w:style w:type="character" w:customStyle="1" w:styleId="PoratDiagrama">
    <w:name w:val="Poraštė Diagrama"/>
    <w:basedOn w:val="Numatytasispastraiposriftas"/>
    <w:link w:val="Porat"/>
    <w:uiPriority w:val="99"/>
    <w:rsid w:val="0007094E"/>
    <w:rPr>
      <w:rFonts w:eastAsiaTheme="minorEastAsia"/>
      <w:kern w:val="0"/>
      <w:sz w:val="21"/>
      <w:szCs w:val="21"/>
      <w:lang w:val="lt-LT" w:eastAsia="lt-LT"/>
      <w14:ligatures w14:val="none"/>
    </w:rPr>
  </w:style>
  <w:style w:type="paragraph" w:styleId="Turinioantrat">
    <w:name w:val="TOC Heading"/>
    <w:basedOn w:val="Antrat1"/>
    <w:next w:val="prastasis"/>
    <w:uiPriority w:val="39"/>
    <w:unhideWhenUsed/>
    <w:qFormat/>
    <w:rsid w:val="0007094E"/>
    <w:pPr>
      <w:outlineLvl w:val="9"/>
    </w:pPr>
  </w:style>
  <w:style w:type="paragraph" w:styleId="Turinys1">
    <w:name w:val="toc 1"/>
    <w:basedOn w:val="prastasis"/>
    <w:next w:val="prastasis"/>
    <w:autoRedefine/>
    <w:uiPriority w:val="39"/>
    <w:unhideWhenUsed/>
    <w:rsid w:val="0007094E"/>
    <w:pPr>
      <w:tabs>
        <w:tab w:val="left" w:pos="142"/>
        <w:tab w:val="left" w:pos="720"/>
        <w:tab w:val="right" w:leader="dot" w:pos="9962"/>
      </w:tabs>
      <w:spacing w:after="0"/>
      <w:ind w:left="426" w:hanging="284"/>
    </w:pPr>
  </w:style>
  <w:style w:type="paragraph" w:customStyle="1" w:styleId="tajtip">
    <w:name w:val="tajtip"/>
    <w:basedOn w:val="prastasis"/>
    <w:rsid w:val="0007094E"/>
    <w:pPr>
      <w:spacing w:before="100" w:beforeAutospacing="1" w:after="100" w:afterAutospacing="1"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07094E"/>
    <w:pPr>
      <w:tabs>
        <w:tab w:val="right" w:leader="dot" w:pos="9962"/>
      </w:tabs>
      <w:spacing w:after="0"/>
      <w:ind w:left="220"/>
    </w:pPr>
  </w:style>
  <w:style w:type="table" w:customStyle="1" w:styleId="TableGrid3">
    <w:name w:val="Table Grid3"/>
    <w:basedOn w:val="prastojilentel"/>
    <w:next w:val="Lentelstinklelis"/>
    <w:uiPriority w:val="39"/>
    <w:rsid w:val="0007094E"/>
    <w:pPr>
      <w:spacing w:before="0"/>
      <w:ind w:left="0"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DB7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2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hyperlink" Target="https://katalogas.cpo.lt/kategorijos/build-modern-2021-3/" TargetMode="Externa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A0CA5-3959-4383-994A-2A4752DC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549F2-DBB6-4013-A7E8-017EF7CAB3E8}">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3.xml><?xml version="1.0" encoding="utf-8"?>
<ds:datastoreItem xmlns:ds="http://schemas.openxmlformats.org/officeDocument/2006/customXml" ds:itemID="{54E31785-B1E0-455A-9E3C-403E472A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24815</Words>
  <Characters>14146</Characters>
  <Application>Microsoft Office Word</Application>
  <DocSecurity>0</DocSecurity>
  <Lines>117</Lines>
  <Paragraphs>77</Paragraphs>
  <ScaleCrop>false</ScaleCrop>
  <Company/>
  <LinksUpToDate>false</LinksUpToDate>
  <CharactersWithSpaces>38884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32</cp:revision>
  <dcterms:created xsi:type="dcterms:W3CDTF">2026-02-25T12:32:00Z</dcterms:created>
  <dcterms:modified xsi:type="dcterms:W3CDTF">2026-03-03T13:33:00Z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