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D95ABD" w:rsidRDefault="003A0C76" w:rsidP="00D95ABD">
      <w:pPr>
        <w:pStyle w:val="Antrat3"/>
        <w:jc w:val="right"/>
        <w:rPr>
          <w:rFonts w:ascii="Arial" w:hAnsi="Arial" w:cs="Arial"/>
          <w:color w:val="auto"/>
        </w:rPr>
      </w:pPr>
      <w:r w:rsidRPr="00D95ABD">
        <w:rPr>
          <w:rFonts w:ascii="Arial" w:hAnsi="Arial" w:cs="Arial"/>
          <w:color w:val="auto"/>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5E7187B7" w14:textId="77777777" w:rsidR="003E56E1" w:rsidRPr="00F05E4C" w:rsidRDefault="003E56E1" w:rsidP="003E56E1">
      <w:pPr>
        <w:widowControl w:val="0"/>
        <w:pBdr>
          <w:top w:val="nil"/>
          <w:left w:val="nil"/>
          <w:bottom w:val="nil"/>
          <w:right w:val="nil"/>
          <w:between w:val="nil"/>
        </w:pBdr>
        <w:tabs>
          <w:tab w:val="left" w:pos="567"/>
          <w:tab w:val="left" w:pos="851"/>
        </w:tabs>
        <w:spacing w:after="0"/>
        <w:jc w:val="center"/>
        <w:rPr>
          <w:rFonts w:ascii="Arial" w:hAnsi="Arial" w:cs="Arial"/>
          <w:bCs/>
          <w:caps/>
          <w:sz w:val="24"/>
          <w:szCs w:val="24"/>
        </w:rPr>
      </w:pPr>
      <w:r w:rsidRPr="00F05E4C">
        <w:rPr>
          <w:rFonts w:ascii="Arial" w:hAnsi="Arial" w:cs="Arial"/>
          <w:bCs/>
          <w:caps/>
          <w:sz w:val="24"/>
          <w:szCs w:val="24"/>
          <w:highlight w:val="lightGray"/>
        </w:rPr>
        <w:t>Kiekvienai pirkimo daliai bus sudaroma atskira sutartis</w:t>
      </w:r>
    </w:p>
    <w:p w14:paraId="2F655B6F" w14:textId="77777777" w:rsidR="003E56E1" w:rsidRDefault="003E56E1"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7B102AF9" w14:textId="62DB8010" w:rsidR="00D95ABD" w:rsidRPr="00D95ABD" w:rsidRDefault="00D95ABD" w:rsidP="00D95ABD">
      <w:pPr>
        <w:spacing w:after="0"/>
        <w:jc w:val="center"/>
        <w:rPr>
          <w:rFonts w:ascii="Arial" w:eastAsia="Times New Roman" w:hAnsi="Arial" w:cs="Arial"/>
          <w:caps/>
          <w:sz w:val="24"/>
          <w:szCs w:val="24"/>
        </w:rPr>
      </w:pPr>
      <w:r w:rsidRPr="00D95ABD">
        <w:rPr>
          <w:rFonts w:ascii="Arial" w:eastAsia="Times New Roman" w:hAnsi="Arial" w:cs="Arial"/>
          <w:b/>
          <w:bCs/>
          <w:caps/>
          <w:sz w:val="24"/>
          <w:szCs w:val="24"/>
        </w:rPr>
        <w:t>PIRKIMO NR. .......</w:t>
      </w:r>
    </w:p>
    <w:p w14:paraId="5181A07D" w14:textId="364D90A3" w:rsidR="007B5E5C" w:rsidRPr="00F05E4C" w:rsidRDefault="007B5E5C" w:rsidP="00D95ABD">
      <w:pPr>
        <w:tabs>
          <w:tab w:val="center" w:pos="4819"/>
          <w:tab w:val="left" w:pos="5484"/>
        </w:tabs>
        <w:spacing w:after="0"/>
        <w:rPr>
          <w:rFonts w:ascii="Arial" w:eastAsia="Times New Roman" w:hAnsi="Arial" w:cs="Arial"/>
          <w:sz w:val="24"/>
          <w:szCs w:val="24"/>
        </w:rPr>
      </w:pP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06745" w14:textId="77777777" w:rsidR="003E56E1" w:rsidRDefault="003E56E1" w:rsidP="003E56E1">
            <w:pPr>
              <w:pStyle w:val="Betarp"/>
              <w:tabs>
                <w:tab w:val="left" w:pos="993"/>
              </w:tabs>
              <w:spacing w:after="120" w:line="276" w:lineRule="auto"/>
              <w:contextualSpacing/>
              <w:jc w:val="both"/>
              <w:rPr>
                <w:rStyle w:val="normaltextrun"/>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0B3709C" w14:textId="54E1FF07" w:rsidR="003E56E1" w:rsidRPr="00CE2264" w:rsidRDefault="003E56E1" w:rsidP="003E56E1">
            <w:pPr>
              <w:pStyle w:val="Betarp"/>
              <w:tabs>
                <w:tab w:val="left" w:pos="993"/>
              </w:tabs>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1D1383" w:rsidRPr="00740214">
              <w:rPr>
                <w:rStyle w:val="normaltextrun"/>
                <w:rFonts w:ascii="Arial" w:hAnsi="Arial" w:cs="Arial"/>
                <w:sz w:val="24"/>
                <w:szCs w:val="24"/>
                <w:shd w:val="clear" w:color="auto" w:fill="FFFFFF"/>
              </w:rPr>
              <w:t>Bešeimininkių padangų surinkimo, išvežimo ir galutinio tvarkymo paslaugos</w:t>
            </w:r>
            <w:r w:rsidR="00AF2225" w:rsidRPr="00CE2264">
              <w:rPr>
                <w:rStyle w:val="normaltextrun"/>
                <w:rFonts w:ascii="Arial" w:hAnsi="Arial" w:cs="Arial"/>
                <w:sz w:val="24"/>
                <w:szCs w:val="24"/>
                <w:shd w:val="clear" w:color="auto" w:fill="FFFFFF"/>
              </w:rPr>
              <w:t>.</w:t>
            </w:r>
          </w:p>
          <w:p w14:paraId="2B87E9E8" w14:textId="6A349BF1" w:rsidR="007B5E5C" w:rsidRPr="003E56E1" w:rsidRDefault="003E56E1" w:rsidP="003E56E1">
            <w:pPr>
              <w:pStyle w:val="Betarp"/>
              <w:tabs>
                <w:tab w:val="left" w:pos="993"/>
              </w:tabs>
              <w:spacing w:line="276" w:lineRule="auto"/>
              <w:contextualSpacing/>
              <w:jc w:val="both"/>
              <w:rPr>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Pr>
                <w:rStyle w:val="normaltextrun"/>
                <w:rFonts w:ascii="Arial" w:hAnsi="Arial" w:cs="Arial"/>
                <w:sz w:val="24"/>
                <w:szCs w:val="24"/>
                <w:shd w:val="clear" w:color="auto" w:fill="FFFFFF"/>
              </w:rPr>
              <w:t xml:space="preserve">- </w:t>
            </w:r>
            <w:r w:rsidR="001D1383" w:rsidRPr="00740214">
              <w:rPr>
                <w:rStyle w:val="normaltextrun"/>
                <w:rFonts w:ascii="Arial" w:hAnsi="Arial" w:cs="Arial"/>
                <w:sz w:val="24"/>
                <w:szCs w:val="24"/>
                <w:shd w:val="clear" w:color="auto" w:fill="FFFFFF"/>
              </w:rPr>
              <w:t>Įvairių bešeimininkių atliekų surinkimo, išvežimo ir galutinio tvarkymo paslaugos</w:t>
            </w:r>
            <w:r w:rsidR="00AF2225" w:rsidRPr="00CE2264">
              <w:rPr>
                <w:rStyle w:val="normaltextrun"/>
                <w:rFonts w:ascii="Arial" w:hAnsi="Arial" w:cs="Arial"/>
                <w:sz w:val="24"/>
                <w:szCs w:val="24"/>
                <w:shd w:val="clear" w:color="auto" w:fill="FFFFFF"/>
              </w:rPr>
              <w:t xml:space="preserve">.  </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DB7081" w:rsidRDefault="00F05E4C"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7B5E5C" w:rsidRPr="00F05E4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7B5E5C" w:rsidRPr="00F05E4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7B5E5C" w:rsidRPr="00F05E4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7B5E5C" w:rsidRPr="00F05E4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7B5E5C" w:rsidRPr="00F05E4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7B5E5C" w:rsidRPr="00F05E4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DB7081" w:rsidRDefault="00A579FF" w:rsidP="00DB7081">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7B5E5C" w:rsidRPr="00F05E4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DB7081" w:rsidRDefault="00DB7081" w:rsidP="00DB7081">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DB7081" w:rsidRDefault="007B5E5C" w:rsidP="00F05E4C">
            <w:pPr>
              <w:spacing w:after="0"/>
              <w:jc w:val="center"/>
              <w:rPr>
                <w:rFonts w:ascii="Arial" w:eastAsia="Times New Roman" w:hAnsi="Arial" w:cs="Arial"/>
                <w:sz w:val="24"/>
                <w:szCs w:val="24"/>
              </w:rPr>
            </w:pPr>
            <w:r w:rsidRPr="00DB7081">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3D2476B7" w:rsidR="003E56E1" w:rsidRPr="00F05E4C" w:rsidRDefault="001D1383" w:rsidP="00AF2225">
            <w:pPr>
              <w:pStyle w:val="Sraopastraipa"/>
              <w:tabs>
                <w:tab w:val="left" w:pos="993"/>
              </w:tabs>
              <w:spacing w:line="276" w:lineRule="auto"/>
              <w:ind w:left="0"/>
              <w:rPr>
                <w:rFonts w:ascii="Arial" w:hAnsi="Arial" w:cs="Arial"/>
                <w:szCs w:val="24"/>
              </w:rPr>
            </w:pPr>
            <w:r w:rsidRPr="00F00DA2">
              <w:rPr>
                <w:rFonts w:ascii="Arial" w:hAnsi="Arial" w:cs="Arial"/>
                <w:szCs w:val="24"/>
              </w:rPr>
              <w:t xml:space="preserve">Kristina Lūžaitė, Komunalinio ūkio ir aplinkosaugos skyriaus </w:t>
            </w:r>
            <w:r>
              <w:rPr>
                <w:rFonts w:ascii="Arial" w:hAnsi="Arial" w:cs="Arial"/>
                <w:szCs w:val="24"/>
              </w:rPr>
              <w:t>specialistė (aplinkosauga)</w:t>
            </w:r>
            <w:r w:rsidRPr="00F00DA2">
              <w:rPr>
                <w:rFonts w:ascii="Arial" w:hAnsi="Arial" w:cs="Arial"/>
                <w:szCs w:val="24"/>
              </w:rPr>
              <w:t xml:space="preserve">, mob.tel. +370 671 59 230, el. paštas </w:t>
            </w:r>
            <w:r>
              <w:rPr>
                <w:rFonts w:ascii="Arial" w:hAnsi="Arial" w:cs="Arial"/>
                <w:color w:val="0070C0"/>
                <w:szCs w:val="24"/>
                <w:u w:val="single"/>
              </w:rPr>
              <w:t>kristina.luzaite</w:t>
            </w:r>
            <w:r w:rsidRPr="00F00DA2">
              <w:rPr>
                <w:rFonts w:ascii="Arial" w:hAnsi="Arial" w:cs="Arial"/>
                <w:color w:val="0070C0"/>
                <w:szCs w:val="24"/>
                <w:u w:val="single"/>
              </w:rPr>
              <w:t>@klaipedos-r.lt</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E4B8AD" w14:textId="00D943A6" w:rsidR="003E56E1" w:rsidRPr="003E56E1" w:rsidRDefault="003E56E1" w:rsidP="003E56E1">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52E810A" w14:textId="46218185" w:rsidR="007B5E5C" w:rsidRPr="003E56E1" w:rsidRDefault="007B5E5C" w:rsidP="003E56E1">
            <w:pPr>
              <w:pStyle w:val="Betarp"/>
              <w:tabs>
                <w:tab w:val="left" w:pos="993"/>
              </w:tabs>
              <w:spacing w:line="276" w:lineRule="auto"/>
              <w:contextualSpacing/>
              <w:jc w:val="both"/>
              <w:rPr>
                <w:rFonts w:ascii="Arial" w:hAnsi="Arial" w:cs="Arial"/>
                <w:sz w:val="24"/>
                <w:szCs w:val="24"/>
                <w:shd w:val="clear" w:color="auto" w:fill="FFFFFF"/>
              </w:rPr>
            </w:pPr>
            <w:r w:rsidRPr="00F05E4C">
              <w:rPr>
                <w:rFonts w:ascii="Arial" w:eastAsia="Times New Roman" w:hAnsi="Arial" w:cs="Arial"/>
                <w:sz w:val="24"/>
                <w:szCs w:val="24"/>
              </w:rPr>
              <w:t xml:space="preserve">Tiekėjas įsipareigoja Sutartyje numatytomis sąlygomis suteikti Pirkėjui </w:t>
            </w:r>
            <w:r w:rsidR="001D1383" w:rsidRPr="00740214">
              <w:rPr>
                <w:rStyle w:val="normaltextrun"/>
                <w:rFonts w:ascii="Arial" w:hAnsi="Arial" w:cs="Arial"/>
                <w:sz w:val="24"/>
                <w:szCs w:val="24"/>
                <w:shd w:val="clear" w:color="auto" w:fill="FFFFFF"/>
              </w:rPr>
              <w:t>Bešeimininkių padangų surinkimo, išvežimo ir galutinio tvarkymo paslaug</w:t>
            </w:r>
            <w:r w:rsidR="001D1383">
              <w:rPr>
                <w:rStyle w:val="normaltextrun"/>
                <w:rFonts w:ascii="Arial" w:hAnsi="Arial" w:cs="Arial"/>
                <w:sz w:val="24"/>
                <w:szCs w:val="24"/>
                <w:shd w:val="clear" w:color="auto" w:fill="FFFFFF"/>
              </w:rPr>
              <w:t>as</w:t>
            </w:r>
            <w:r w:rsidR="003E56E1">
              <w:rPr>
                <w:rStyle w:val="normaltextrun"/>
                <w:rFonts w:ascii="Arial" w:hAnsi="Arial" w:cs="Arial"/>
                <w:sz w:val="24"/>
                <w:szCs w:val="24"/>
                <w:shd w:val="clear" w:color="auto" w:fill="FFFFFF"/>
              </w:rPr>
              <w:t xml:space="preserve"> </w:t>
            </w:r>
            <w:r w:rsidR="003E56E1">
              <w:rPr>
                <w:rStyle w:val="normaltextrun"/>
                <w:rFonts w:ascii="Arial" w:hAnsi="Arial" w:cs="Arial"/>
                <w:b/>
                <w:bCs/>
                <w:sz w:val="24"/>
                <w:szCs w:val="24"/>
                <w:shd w:val="clear" w:color="auto" w:fill="FFFFFF"/>
              </w:rPr>
              <w:t>(I pirkimo dalis)</w:t>
            </w:r>
            <w:r w:rsidR="003E56E1" w:rsidRPr="003E56E1">
              <w:rPr>
                <w:rStyle w:val="normaltextrun"/>
                <w:rFonts w:ascii="Arial" w:hAnsi="Arial" w:cs="Arial"/>
                <w:sz w:val="24"/>
                <w:szCs w:val="24"/>
                <w:shd w:val="clear" w:color="auto" w:fill="FFFFFF"/>
              </w:rPr>
              <w:t>;</w:t>
            </w:r>
            <w:r w:rsidR="003E56E1">
              <w:rPr>
                <w:rStyle w:val="normaltextrun"/>
                <w:rFonts w:ascii="Arial" w:hAnsi="Arial" w:cs="Arial"/>
                <w:sz w:val="24"/>
                <w:szCs w:val="24"/>
                <w:shd w:val="clear" w:color="auto" w:fill="FFFFFF"/>
              </w:rPr>
              <w:t xml:space="preserve"> </w:t>
            </w:r>
            <w:r w:rsidR="001D1383" w:rsidRPr="00740214">
              <w:rPr>
                <w:rStyle w:val="normaltextrun"/>
                <w:rFonts w:ascii="Arial" w:hAnsi="Arial" w:cs="Arial"/>
                <w:sz w:val="24"/>
                <w:szCs w:val="24"/>
                <w:shd w:val="clear" w:color="auto" w:fill="FFFFFF"/>
              </w:rPr>
              <w:t>Įvairių bešeimininkių atliekų surinkimo, išvežimo ir galutinio tvarkymo paslau</w:t>
            </w:r>
            <w:r w:rsidR="001D1383">
              <w:rPr>
                <w:rStyle w:val="normaltextrun"/>
                <w:rFonts w:ascii="Arial" w:hAnsi="Arial" w:cs="Arial"/>
                <w:sz w:val="24"/>
                <w:szCs w:val="24"/>
                <w:shd w:val="clear" w:color="auto" w:fill="FFFFFF"/>
              </w:rPr>
              <w:t>gas</w:t>
            </w:r>
            <w:r w:rsidR="001D1383">
              <w:rPr>
                <w:rStyle w:val="normaltextrun"/>
                <w:rFonts w:ascii="Arial" w:hAnsi="Arial" w:cs="Arial"/>
                <w:b/>
                <w:bCs/>
                <w:sz w:val="24"/>
                <w:szCs w:val="24"/>
                <w:shd w:val="clear" w:color="auto" w:fill="FFFFFF"/>
              </w:rPr>
              <w:t xml:space="preserve"> </w:t>
            </w:r>
            <w:r w:rsidR="003E56E1">
              <w:rPr>
                <w:rStyle w:val="normaltextrun"/>
                <w:rFonts w:ascii="Arial" w:hAnsi="Arial" w:cs="Arial"/>
                <w:b/>
                <w:bCs/>
                <w:sz w:val="24"/>
                <w:szCs w:val="24"/>
                <w:shd w:val="clear" w:color="auto" w:fill="FFFFFF"/>
              </w:rPr>
              <w:t>(II pirkimo dalis)</w:t>
            </w:r>
            <w:r w:rsidR="003E56E1" w:rsidRPr="00CE2264">
              <w:rPr>
                <w:rStyle w:val="normaltextrun"/>
                <w:rFonts w:ascii="Arial" w:hAnsi="Arial" w:cs="Arial"/>
                <w:sz w:val="24"/>
                <w:szCs w:val="24"/>
                <w:shd w:val="clear" w:color="auto" w:fill="FFFFFF"/>
              </w:rPr>
              <w:t xml:space="preserve">.  </w:t>
            </w: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12232018"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1D1383" w:rsidRPr="001D1383">
              <w:rPr>
                <w:rFonts w:ascii="Arial" w:eastAsia="Calibri" w:hAnsi="Arial" w:cs="Arial"/>
                <w:color w:val="000000" w:themeColor="text1"/>
                <w:sz w:val="24"/>
                <w:szCs w:val="24"/>
              </w:rPr>
              <w:t>P-2026/14439 Klaipėdos rajono užterštų teritorijų t</w:t>
            </w:r>
            <w:r w:rsidR="001D1383">
              <w:rPr>
                <w:rFonts w:ascii="Arial" w:eastAsia="Calibri" w:hAnsi="Arial" w:cs="Arial"/>
                <w:color w:val="000000" w:themeColor="text1"/>
                <w:sz w:val="24"/>
                <w:szCs w:val="24"/>
              </w:rPr>
              <w:t>va</w:t>
            </w:r>
            <w:r w:rsidR="001D1383" w:rsidRPr="001D1383">
              <w:rPr>
                <w:rFonts w:ascii="Arial" w:eastAsia="Calibri" w:hAnsi="Arial" w:cs="Arial"/>
                <w:color w:val="000000" w:themeColor="text1"/>
                <w:sz w:val="24"/>
                <w:szCs w:val="24"/>
              </w:rPr>
              <w:t>rkymas (pirkimas 2 dalių)</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03F1C8A4" w:rsidR="007B5E5C" w:rsidRPr="00F05E4C" w:rsidRDefault="00AF2225" w:rsidP="000D4A65">
            <w:pPr>
              <w:spacing w:after="0"/>
              <w:jc w:val="both"/>
              <w:rPr>
                <w:rFonts w:ascii="Arial" w:eastAsia="Times New Roman" w:hAnsi="Arial" w:cs="Arial"/>
                <w:sz w:val="24"/>
                <w:szCs w:val="24"/>
              </w:rPr>
            </w:pPr>
            <w:r w:rsidRPr="00AF2225">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668989C"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w:t>
            </w:r>
            <w:r w:rsidR="00AF2225" w:rsidRPr="00AF2225">
              <w:rPr>
                <w:rFonts w:ascii="Arial" w:eastAsia="Times New Roman" w:hAnsi="Arial" w:cs="Arial"/>
                <w:b/>
                <w:bCs/>
                <w:sz w:val="24"/>
                <w:szCs w:val="24"/>
              </w:rPr>
              <w:t>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6A9F1C" w14:textId="77777777" w:rsidR="000D4A65" w:rsidRPr="003E56E1" w:rsidRDefault="000D4A65" w:rsidP="00FE17C6">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CA7F115" w14:textId="77777777" w:rsidR="000D4A65" w:rsidRPr="000D4A65" w:rsidRDefault="000D4A65" w:rsidP="00FE17C6">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 pirkimo dalis</w:t>
            </w:r>
          </w:p>
          <w:p w14:paraId="0BAF2230" w14:textId="477CD604" w:rsidR="00AF2225" w:rsidRPr="00AF2225" w:rsidRDefault="00AF2225" w:rsidP="00AF2225">
            <w:pPr>
              <w:spacing w:after="0"/>
              <w:jc w:val="both"/>
              <w:rPr>
                <w:rFonts w:ascii="Arial" w:eastAsia="Times New Roman" w:hAnsi="Arial" w:cs="Arial"/>
                <w:sz w:val="24"/>
                <w:szCs w:val="24"/>
              </w:rPr>
            </w:pPr>
            <w:r w:rsidRPr="00AF2225">
              <w:rPr>
                <w:rFonts w:ascii="Arial" w:eastAsia="Times New Roman" w:hAnsi="Arial" w:cs="Arial"/>
                <w:sz w:val="24"/>
                <w:szCs w:val="24"/>
              </w:rPr>
              <w:t xml:space="preserve">Tiekėjas </w:t>
            </w:r>
            <w:r w:rsidR="00E42FF5">
              <w:rPr>
                <w:rFonts w:ascii="Arial" w:eastAsia="Times New Roman" w:hAnsi="Arial" w:cs="Arial"/>
                <w:sz w:val="24"/>
                <w:szCs w:val="24"/>
              </w:rPr>
              <w:t xml:space="preserve">konkrečias </w:t>
            </w:r>
            <w:r w:rsidRPr="00AF2225">
              <w:rPr>
                <w:rFonts w:ascii="Arial" w:eastAsia="Times New Roman" w:hAnsi="Arial" w:cs="Arial"/>
                <w:sz w:val="24"/>
                <w:szCs w:val="24"/>
              </w:rPr>
              <w:t xml:space="preserve">Paslaugas įsipareigoja teikti </w:t>
            </w:r>
            <w:r w:rsidRPr="00AF2225">
              <w:rPr>
                <w:rFonts w:ascii="Arial" w:eastAsia="Times New Roman" w:hAnsi="Arial" w:cs="Arial"/>
                <w:b/>
                <w:bCs/>
                <w:sz w:val="24"/>
                <w:szCs w:val="24"/>
              </w:rPr>
              <w:t>3</w:t>
            </w:r>
            <w:r>
              <w:rPr>
                <w:rFonts w:ascii="Arial" w:eastAsia="Times New Roman" w:hAnsi="Arial" w:cs="Arial"/>
                <w:b/>
                <w:bCs/>
                <w:sz w:val="24"/>
                <w:szCs w:val="24"/>
              </w:rPr>
              <w:t>5</w:t>
            </w:r>
            <w:r w:rsidRPr="00AF2225">
              <w:rPr>
                <w:rFonts w:ascii="Arial" w:eastAsia="Times New Roman" w:hAnsi="Arial" w:cs="Arial"/>
                <w:b/>
                <w:bCs/>
                <w:sz w:val="24"/>
                <w:szCs w:val="24"/>
              </w:rPr>
              <w:t xml:space="preserve"> mėn.</w:t>
            </w:r>
            <w:r w:rsidRPr="00AF2225">
              <w:rPr>
                <w:rFonts w:ascii="Arial" w:eastAsia="Times New Roman" w:hAnsi="Arial" w:cs="Arial"/>
                <w:sz w:val="24"/>
                <w:szCs w:val="24"/>
              </w:rPr>
              <w:t xml:space="preserve"> nuo Sutarties įsigaliojimo dienos. Paslaugų teikimo terminas negalės būti pratęstas. Į šį laikotarpį įskaičiuojamas ir suteiktų Paslaugų perdavimo Pirkėjui terminas.</w:t>
            </w:r>
          </w:p>
          <w:p w14:paraId="7C28BF87" w14:textId="77777777" w:rsidR="00FE17C6" w:rsidRPr="000D4A65" w:rsidRDefault="00FE17C6" w:rsidP="00FE17C6">
            <w:pPr>
              <w:spacing w:after="0"/>
              <w:jc w:val="both"/>
              <w:rPr>
                <w:rFonts w:ascii="Arial" w:eastAsia="Times New Roman" w:hAnsi="Arial" w:cs="Arial"/>
                <w:sz w:val="24"/>
                <w:szCs w:val="24"/>
              </w:rPr>
            </w:pPr>
          </w:p>
          <w:p w14:paraId="3047524F" w14:textId="77777777" w:rsidR="000D4A65" w:rsidRPr="000D4A65" w:rsidRDefault="000D4A65" w:rsidP="00FE17C6">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II pirkimo dalis</w:t>
            </w:r>
          </w:p>
          <w:p w14:paraId="692DEA65" w14:textId="03782720" w:rsidR="007B5E5C" w:rsidRPr="00BA2514" w:rsidRDefault="00AF2225" w:rsidP="00FE17C6">
            <w:pPr>
              <w:spacing w:after="0"/>
              <w:jc w:val="both"/>
              <w:rPr>
                <w:rFonts w:ascii="Arial" w:eastAsia="Times New Roman" w:hAnsi="Arial" w:cs="Arial"/>
                <w:sz w:val="24"/>
                <w:szCs w:val="24"/>
              </w:rPr>
            </w:pPr>
            <w:r w:rsidRPr="00AF2225">
              <w:rPr>
                <w:rFonts w:ascii="Arial" w:eastAsia="Times New Roman" w:hAnsi="Arial" w:cs="Arial"/>
                <w:sz w:val="24"/>
                <w:szCs w:val="24"/>
              </w:rPr>
              <w:t xml:space="preserve">Tiekėjas </w:t>
            </w:r>
            <w:r w:rsidR="00E42FF5">
              <w:rPr>
                <w:rFonts w:ascii="Arial" w:eastAsia="Times New Roman" w:hAnsi="Arial" w:cs="Arial"/>
                <w:sz w:val="24"/>
                <w:szCs w:val="24"/>
              </w:rPr>
              <w:t xml:space="preserve">konkrečias </w:t>
            </w:r>
            <w:r w:rsidRPr="00AF2225">
              <w:rPr>
                <w:rFonts w:ascii="Arial" w:eastAsia="Times New Roman" w:hAnsi="Arial" w:cs="Arial"/>
                <w:sz w:val="24"/>
                <w:szCs w:val="24"/>
              </w:rPr>
              <w:t xml:space="preserve">Paslaugas įsipareigoja teikti </w:t>
            </w:r>
            <w:r w:rsidRPr="00AF2225">
              <w:rPr>
                <w:rFonts w:ascii="Arial" w:eastAsia="Times New Roman" w:hAnsi="Arial" w:cs="Arial"/>
                <w:b/>
                <w:bCs/>
                <w:sz w:val="24"/>
                <w:szCs w:val="24"/>
              </w:rPr>
              <w:t>3</w:t>
            </w:r>
            <w:r>
              <w:rPr>
                <w:rFonts w:ascii="Arial" w:eastAsia="Times New Roman" w:hAnsi="Arial" w:cs="Arial"/>
                <w:b/>
                <w:bCs/>
                <w:sz w:val="24"/>
                <w:szCs w:val="24"/>
              </w:rPr>
              <w:t>5</w:t>
            </w:r>
            <w:r w:rsidRPr="00AF2225">
              <w:rPr>
                <w:rFonts w:ascii="Arial" w:eastAsia="Times New Roman" w:hAnsi="Arial" w:cs="Arial"/>
                <w:b/>
                <w:bCs/>
                <w:sz w:val="24"/>
                <w:szCs w:val="24"/>
              </w:rPr>
              <w:t xml:space="preserve"> mėn.</w:t>
            </w:r>
            <w:r w:rsidRPr="00AF2225">
              <w:rPr>
                <w:rFonts w:ascii="Arial" w:eastAsia="Times New Roman" w:hAnsi="Arial" w:cs="Arial"/>
                <w:sz w:val="24"/>
                <w:szCs w:val="24"/>
              </w:rPr>
              <w:t xml:space="preserve"> nuo Sutarties įsigaliojimo dienos. Paslaugų teikimo terminas negalės būti pratęstas. Į šį laikotarpį </w:t>
            </w:r>
            <w:r w:rsidRPr="00AF2225">
              <w:rPr>
                <w:rFonts w:ascii="Arial" w:eastAsia="Times New Roman" w:hAnsi="Arial" w:cs="Arial"/>
                <w:sz w:val="24"/>
                <w:szCs w:val="24"/>
              </w:rPr>
              <w:lastRenderedPageBreak/>
              <w:t>įskaičiuojamas ir suteiktų Paslaugų perdavimo Pirkėjui terminas.</w:t>
            </w: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4D3E5D" w14:textId="77777777" w:rsidR="00AF2225" w:rsidRPr="003E56E1" w:rsidRDefault="00AF2225" w:rsidP="00AF2225">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95E6CEB" w14:textId="77777777" w:rsidR="00AF2225" w:rsidRPr="000D4A65" w:rsidRDefault="00AF2225" w:rsidP="00AF222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 pirkimo dalis</w:t>
            </w:r>
          </w:p>
          <w:p w14:paraId="279BAC7E" w14:textId="66CA9ED1" w:rsidR="00AF2225" w:rsidRDefault="00AF2225" w:rsidP="00AF2225">
            <w:pPr>
              <w:spacing w:after="0"/>
              <w:jc w:val="both"/>
              <w:rPr>
                <w:rFonts w:ascii="Arial" w:eastAsia="Times New Roman" w:hAnsi="Arial" w:cs="Arial"/>
                <w:sz w:val="24"/>
                <w:szCs w:val="24"/>
              </w:rPr>
            </w:pPr>
            <w:r w:rsidRPr="00AF2225">
              <w:rPr>
                <w:rFonts w:ascii="Arial" w:eastAsia="Times New Roman" w:hAnsi="Arial" w:cs="Arial"/>
                <w:sz w:val="24"/>
                <w:szCs w:val="24"/>
              </w:rPr>
              <w:t>Paslaugos bus užsakomos pagal atskirus Pirkėjo teikiamus užsakymus</w:t>
            </w:r>
            <w:r w:rsidR="008E2EDB">
              <w:rPr>
                <w:rFonts w:ascii="Arial" w:eastAsia="Times New Roman" w:hAnsi="Arial" w:cs="Arial"/>
                <w:sz w:val="24"/>
                <w:szCs w:val="24"/>
              </w:rPr>
              <w:t xml:space="preserve"> </w:t>
            </w:r>
            <w:r w:rsidRPr="00AF2225">
              <w:rPr>
                <w:rFonts w:ascii="Arial" w:eastAsia="Times New Roman" w:hAnsi="Arial" w:cs="Arial"/>
                <w:sz w:val="24"/>
                <w:szCs w:val="24"/>
              </w:rPr>
              <w:t xml:space="preserve">el. paštu </w:t>
            </w:r>
            <w:hyperlink r:id="rId12" w:history="1">
              <w:r w:rsidRPr="00AF2225">
                <w:rPr>
                  <w:rStyle w:val="Hipersaitas"/>
                  <w:rFonts w:ascii="Arial" w:eastAsia="Times New Roman" w:hAnsi="Arial" w:cs="Arial"/>
                  <w:sz w:val="24"/>
                  <w:szCs w:val="24"/>
                </w:rPr>
                <w:t>[</w:t>
              </w:r>
              <w:r w:rsidRPr="00AF2225">
                <w:rPr>
                  <w:rStyle w:val="Hipersaitas"/>
                  <w:rFonts w:ascii="Arial" w:eastAsia="Times New Roman" w:hAnsi="Arial" w:cs="Arial"/>
                  <w:i/>
                  <w:sz w:val="24"/>
                  <w:szCs w:val="24"/>
                </w:rPr>
                <w:t>įrašyti</w:t>
              </w:r>
              <w:r w:rsidRPr="00AF2225">
                <w:rPr>
                  <w:rStyle w:val="Hipersaitas"/>
                  <w:rFonts w:ascii="Arial" w:eastAsia="Times New Roman" w:hAnsi="Arial" w:cs="Arial"/>
                  <w:sz w:val="24"/>
                  <w:szCs w:val="24"/>
                </w:rPr>
                <w:t>]</w:t>
              </w:r>
            </w:hyperlink>
            <w:r w:rsidR="008E2EDB" w:rsidRPr="008E2EDB">
              <w:rPr>
                <w:rFonts w:ascii="Arial" w:hAnsi="Arial" w:cs="Arial"/>
                <w:sz w:val="24"/>
                <w:szCs w:val="24"/>
              </w:rPr>
              <w:t xml:space="preserve"> </w:t>
            </w:r>
            <w:r w:rsidR="008E2EDB" w:rsidRPr="008E2EDB">
              <w:rPr>
                <w:rFonts w:ascii="Arial" w:eastAsia="Times New Roman" w:hAnsi="Arial" w:cs="Arial"/>
                <w:sz w:val="24"/>
                <w:szCs w:val="24"/>
              </w:rPr>
              <w:t>ir laikomi gautais nedelsiant nuo Užsakymo pateikimo</w:t>
            </w:r>
            <w:r w:rsidR="008E2EDB">
              <w:rPr>
                <w:rFonts w:ascii="Arial" w:eastAsia="Times New Roman" w:hAnsi="Arial" w:cs="Arial"/>
                <w:sz w:val="24"/>
                <w:szCs w:val="24"/>
              </w:rPr>
              <w:t xml:space="preserve">. </w:t>
            </w:r>
            <w:r w:rsidR="008E2EDB" w:rsidRPr="008E2EDB">
              <w:rPr>
                <w:rFonts w:ascii="Arial" w:eastAsia="Times New Roman" w:hAnsi="Arial" w:cs="Arial"/>
                <w:sz w:val="24"/>
                <w:szCs w:val="24"/>
              </w:rPr>
              <w:t xml:space="preserve">Tiekėjas Paslaugas įsipareigoja </w:t>
            </w:r>
            <w:r w:rsidR="001D1383">
              <w:rPr>
                <w:rFonts w:ascii="Arial" w:eastAsia="Times New Roman" w:hAnsi="Arial" w:cs="Arial"/>
                <w:sz w:val="24"/>
                <w:szCs w:val="24"/>
              </w:rPr>
              <w:t>į</w:t>
            </w:r>
            <w:r w:rsidR="008E2EDB">
              <w:rPr>
                <w:rFonts w:ascii="Arial" w:eastAsia="Times New Roman" w:hAnsi="Arial" w:cs="Arial"/>
                <w:sz w:val="24"/>
                <w:szCs w:val="24"/>
              </w:rPr>
              <w:t xml:space="preserve">vykdyti per </w:t>
            </w:r>
            <w:r w:rsidR="001D1383">
              <w:rPr>
                <w:rFonts w:ascii="Arial" w:eastAsia="Times New Roman" w:hAnsi="Arial" w:cs="Arial"/>
                <w:sz w:val="24"/>
                <w:szCs w:val="24"/>
              </w:rPr>
              <w:t>5</w:t>
            </w:r>
            <w:r w:rsidR="008E2EDB">
              <w:rPr>
                <w:rFonts w:ascii="Arial" w:eastAsia="Times New Roman" w:hAnsi="Arial" w:cs="Arial"/>
                <w:sz w:val="24"/>
                <w:szCs w:val="24"/>
              </w:rPr>
              <w:t xml:space="preserve"> (</w:t>
            </w:r>
            <w:r w:rsidR="001D1383">
              <w:rPr>
                <w:rFonts w:ascii="Arial" w:eastAsia="Times New Roman" w:hAnsi="Arial" w:cs="Arial"/>
                <w:sz w:val="24"/>
                <w:szCs w:val="24"/>
              </w:rPr>
              <w:t>penkias</w:t>
            </w:r>
            <w:r w:rsidR="008E2EDB">
              <w:rPr>
                <w:rFonts w:ascii="Arial" w:eastAsia="Times New Roman" w:hAnsi="Arial" w:cs="Arial"/>
                <w:sz w:val="24"/>
                <w:szCs w:val="24"/>
              </w:rPr>
              <w:t>) darbo dienas</w:t>
            </w:r>
            <w:r w:rsidR="008E2EDB" w:rsidRPr="008E2EDB">
              <w:rPr>
                <w:rFonts w:ascii="Arial" w:eastAsia="Times New Roman" w:hAnsi="Arial" w:cs="Arial"/>
                <w:sz w:val="24"/>
                <w:szCs w:val="24"/>
              </w:rPr>
              <w:t> nuo Užsakymo pateikimo dienos</w:t>
            </w:r>
            <w:r w:rsidR="008E2EDB">
              <w:rPr>
                <w:rFonts w:ascii="Arial" w:eastAsia="Times New Roman" w:hAnsi="Arial" w:cs="Arial"/>
                <w:sz w:val="24"/>
                <w:szCs w:val="24"/>
              </w:rPr>
              <w:t>.</w:t>
            </w:r>
          </w:p>
          <w:p w14:paraId="07A850F9" w14:textId="77777777" w:rsidR="00AF2225" w:rsidRPr="000D4A65" w:rsidRDefault="00AF2225" w:rsidP="00AF2225">
            <w:pPr>
              <w:spacing w:after="0"/>
              <w:jc w:val="both"/>
              <w:rPr>
                <w:rFonts w:ascii="Arial" w:eastAsia="Times New Roman" w:hAnsi="Arial" w:cs="Arial"/>
                <w:sz w:val="24"/>
                <w:szCs w:val="24"/>
              </w:rPr>
            </w:pPr>
          </w:p>
          <w:p w14:paraId="1A351CCA" w14:textId="77777777" w:rsidR="00AF2225" w:rsidRPr="000D4A65" w:rsidRDefault="00AF2225" w:rsidP="00AF222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II pirkimo dalis</w:t>
            </w:r>
          </w:p>
          <w:p w14:paraId="0F925418" w14:textId="57E30D51" w:rsidR="007B5E5C" w:rsidRPr="00F05E4C" w:rsidRDefault="008E2EDB" w:rsidP="00AF2225">
            <w:pPr>
              <w:spacing w:after="0"/>
              <w:jc w:val="both"/>
              <w:rPr>
                <w:rFonts w:ascii="Arial" w:eastAsia="Times New Roman" w:hAnsi="Arial" w:cs="Arial"/>
                <w:sz w:val="24"/>
                <w:szCs w:val="24"/>
              </w:rPr>
            </w:pPr>
            <w:r w:rsidRPr="00AF2225">
              <w:rPr>
                <w:rFonts w:ascii="Arial" w:eastAsia="Times New Roman" w:hAnsi="Arial" w:cs="Arial"/>
                <w:sz w:val="24"/>
                <w:szCs w:val="24"/>
              </w:rPr>
              <w:t>Paslaugos bus užsakomos pagal atskirus Pirkėjo teikiamus užsakymus</w:t>
            </w:r>
            <w:r>
              <w:rPr>
                <w:rFonts w:ascii="Arial" w:eastAsia="Times New Roman" w:hAnsi="Arial" w:cs="Arial"/>
                <w:sz w:val="24"/>
                <w:szCs w:val="24"/>
              </w:rPr>
              <w:t xml:space="preserve"> </w:t>
            </w:r>
            <w:r w:rsidRPr="00AF2225">
              <w:rPr>
                <w:rFonts w:ascii="Arial" w:eastAsia="Times New Roman" w:hAnsi="Arial" w:cs="Arial"/>
                <w:sz w:val="24"/>
                <w:szCs w:val="24"/>
              </w:rPr>
              <w:t xml:space="preserve">el. paštu </w:t>
            </w:r>
            <w:hyperlink r:id="rId13" w:history="1">
              <w:r w:rsidRPr="00AF2225">
                <w:rPr>
                  <w:rStyle w:val="Hipersaitas"/>
                  <w:rFonts w:ascii="Arial" w:eastAsia="Times New Roman" w:hAnsi="Arial" w:cs="Arial"/>
                  <w:sz w:val="24"/>
                  <w:szCs w:val="24"/>
                </w:rPr>
                <w:t>[</w:t>
              </w:r>
              <w:r w:rsidRPr="00AF2225">
                <w:rPr>
                  <w:rStyle w:val="Hipersaitas"/>
                  <w:rFonts w:ascii="Arial" w:eastAsia="Times New Roman" w:hAnsi="Arial" w:cs="Arial"/>
                  <w:i/>
                  <w:sz w:val="24"/>
                  <w:szCs w:val="24"/>
                </w:rPr>
                <w:t>įrašyti</w:t>
              </w:r>
              <w:r w:rsidRPr="00AF2225">
                <w:rPr>
                  <w:rStyle w:val="Hipersaitas"/>
                  <w:rFonts w:ascii="Arial" w:eastAsia="Times New Roman" w:hAnsi="Arial" w:cs="Arial"/>
                  <w:sz w:val="24"/>
                  <w:szCs w:val="24"/>
                </w:rPr>
                <w:t>]</w:t>
              </w:r>
            </w:hyperlink>
            <w:r w:rsidRPr="008E2EDB">
              <w:rPr>
                <w:rFonts w:ascii="Arial" w:hAnsi="Arial" w:cs="Arial"/>
                <w:sz w:val="24"/>
                <w:szCs w:val="24"/>
              </w:rPr>
              <w:t xml:space="preserve"> </w:t>
            </w:r>
            <w:r w:rsidRPr="008E2EDB">
              <w:rPr>
                <w:rFonts w:ascii="Arial" w:eastAsia="Times New Roman" w:hAnsi="Arial" w:cs="Arial"/>
                <w:sz w:val="24"/>
                <w:szCs w:val="24"/>
              </w:rPr>
              <w:t>ir laikomi gautais nedelsiant nuo Užsakymo pateikimo</w:t>
            </w:r>
            <w:r>
              <w:rPr>
                <w:rFonts w:ascii="Arial" w:eastAsia="Times New Roman" w:hAnsi="Arial" w:cs="Arial"/>
                <w:sz w:val="24"/>
                <w:szCs w:val="24"/>
              </w:rPr>
              <w:t xml:space="preserve">. </w:t>
            </w:r>
            <w:r w:rsidRPr="008E2EDB">
              <w:rPr>
                <w:rFonts w:ascii="Arial" w:eastAsia="Times New Roman" w:hAnsi="Arial" w:cs="Arial"/>
                <w:sz w:val="24"/>
                <w:szCs w:val="24"/>
              </w:rPr>
              <w:t xml:space="preserve">Tiekėjas </w:t>
            </w:r>
            <w:r w:rsidR="001D1383" w:rsidRPr="008E2EDB">
              <w:rPr>
                <w:rFonts w:ascii="Arial" w:eastAsia="Times New Roman" w:hAnsi="Arial" w:cs="Arial"/>
                <w:sz w:val="24"/>
                <w:szCs w:val="24"/>
              </w:rPr>
              <w:t xml:space="preserve">Paslaugas įsipareigoja </w:t>
            </w:r>
            <w:r w:rsidR="001D1383">
              <w:rPr>
                <w:rFonts w:ascii="Arial" w:eastAsia="Times New Roman" w:hAnsi="Arial" w:cs="Arial"/>
                <w:sz w:val="24"/>
                <w:szCs w:val="24"/>
              </w:rPr>
              <w:t>įvykdyti per 5 (penkias) darbo dienas</w:t>
            </w:r>
            <w:r w:rsidR="001D1383" w:rsidRPr="008E2EDB">
              <w:rPr>
                <w:rFonts w:ascii="Arial" w:eastAsia="Times New Roman" w:hAnsi="Arial" w:cs="Arial"/>
                <w:sz w:val="24"/>
                <w:szCs w:val="24"/>
              </w:rPr>
              <w:t> nuo Užsakymo pateikimo dienos</w:t>
            </w:r>
            <w:r>
              <w:rPr>
                <w:rFonts w:ascii="Arial" w:eastAsia="Times New Roman" w:hAnsi="Arial" w:cs="Arial"/>
                <w:sz w:val="24"/>
                <w:szCs w:val="24"/>
              </w:rPr>
              <w:t>.</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8E2EDB">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2A79C" w14:textId="47DCB64C" w:rsidR="00E42FF5" w:rsidRPr="00E42FF5" w:rsidRDefault="00E42FF5" w:rsidP="00E42FF5">
            <w:pPr>
              <w:spacing w:after="0"/>
              <w:jc w:val="both"/>
              <w:rPr>
                <w:rFonts w:ascii="Arial" w:eastAsia="Times New Roman" w:hAnsi="Arial" w:cs="Arial"/>
                <w:sz w:val="24"/>
                <w:szCs w:val="24"/>
              </w:rPr>
            </w:pPr>
            <w:r w:rsidRPr="00E42FF5">
              <w:rPr>
                <w:rFonts w:ascii="Arial" w:eastAsia="Times New Roman" w:hAnsi="Arial" w:cs="Arial"/>
                <w:sz w:val="24"/>
                <w:szCs w:val="24"/>
              </w:rPr>
              <w:t xml:space="preserve">Turi būti pateikiami šie dokumentai: </w:t>
            </w:r>
          </w:p>
          <w:p w14:paraId="7514C31E" w14:textId="77777777" w:rsidR="00E42FF5" w:rsidRPr="00E42FF5" w:rsidRDefault="00E42FF5" w:rsidP="001D1383">
            <w:pPr>
              <w:pStyle w:val="Sraopastraipa"/>
              <w:numPr>
                <w:ilvl w:val="0"/>
                <w:numId w:val="53"/>
              </w:numPr>
              <w:tabs>
                <w:tab w:val="left" w:pos="480"/>
              </w:tabs>
              <w:spacing w:line="276" w:lineRule="auto"/>
              <w:ind w:left="54" w:firstLine="66"/>
              <w:rPr>
                <w:rFonts w:ascii="Arial" w:hAnsi="Arial" w:cs="Arial"/>
                <w:szCs w:val="24"/>
              </w:rPr>
            </w:pPr>
            <w:r w:rsidRPr="00E42FF5">
              <w:rPr>
                <w:rFonts w:ascii="Arial" w:hAnsi="Arial" w:cs="Arial"/>
                <w:szCs w:val="24"/>
              </w:rPr>
              <w:t xml:space="preserve">Paslaugų perdavimo-priėmimo aktas ir PVM sąskaita faktūra arba lygiavertis dokumentas. </w:t>
            </w:r>
          </w:p>
          <w:p w14:paraId="442B9BFD" w14:textId="4CC24544" w:rsidR="00E42FF5" w:rsidRDefault="001D1383" w:rsidP="001D1383">
            <w:pPr>
              <w:pStyle w:val="Sraopastraipa"/>
              <w:numPr>
                <w:ilvl w:val="0"/>
                <w:numId w:val="53"/>
              </w:numPr>
              <w:tabs>
                <w:tab w:val="left" w:pos="480"/>
              </w:tabs>
              <w:spacing w:line="276" w:lineRule="auto"/>
              <w:ind w:left="54" w:firstLine="66"/>
              <w:rPr>
                <w:rFonts w:ascii="Arial" w:hAnsi="Arial" w:cs="Arial"/>
                <w:szCs w:val="24"/>
              </w:rPr>
            </w:pPr>
            <w:r w:rsidRPr="00E42FF5">
              <w:rPr>
                <w:rFonts w:ascii="Arial" w:hAnsi="Arial" w:cs="Arial"/>
                <w:szCs w:val="24"/>
              </w:rPr>
              <w:t>Paslaugų perdavimo-priėmimo aktas</w:t>
            </w:r>
            <w:r>
              <w:rPr>
                <w:rFonts w:ascii="Arial" w:hAnsi="Arial" w:cs="Arial"/>
                <w:szCs w:val="24"/>
              </w:rPr>
              <w:t xml:space="preserve"> turi būti pateikiamas kartu </w:t>
            </w:r>
            <w:r w:rsidRPr="002F549A">
              <w:rPr>
                <w:rFonts w:ascii="Arial" w:hAnsi="Arial" w:cs="Arial"/>
                <w:szCs w:val="24"/>
                <w:lang w:eastAsia="lt-LT"/>
              </w:rPr>
              <w:t xml:space="preserve">su pirminiais užsakymų dokumentais ir atliekų sutvarkymą pagrindžiančiais dokumentais, įskaitant pažymas apie galutinį </w:t>
            </w:r>
            <w:r>
              <w:rPr>
                <w:rFonts w:ascii="Arial" w:hAnsi="Arial" w:cs="Arial"/>
                <w:szCs w:val="24"/>
                <w:lang w:eastAsia="lt-LT"/>
              </w:rPr>
              <w:t xml:space="preserve">atliekų </w:t>
            </w:r>
            <w:r w:rsidRPr="002F549A">
              <w:rPr>
                <w:rFonts w:ascii="Arial" w:hAnsi="Arial" w:cs="Arial"/>
                <w:szCs w:val="24"/>
                <w:lang w:eastAsia="lt-LT"/>
              </w:rPr>
              <w:t xml:space="preserve">sutvarkymą arba </w:t>
            </w:r>
            <w:r>
              <w:rPr>
                <w:rFonts w:ascii="Arial" w:hAnsi="Arial" w:cs="Arial"/>
                <w:szCs w:val="24"/>
                <w:lang w:eastAsia="lt-LT"/>
              </w:rPr>
              <w:t xml:space="preserve">jų </w:t>
            </w:r>
            <w:r w:rsidRPr="002F549A">
              <w:rPr>
                <w:rFonts w:ascii="Arial" w:hAnsi="Arial" w:cs="Arial"/>
                <w:szCs w:val="24"/>
                <w:lang w:eastAsia="lt-LT"/>
              </w:rPr>
              <w:t>perdavimą galutiniam</w:t>
            </w:r>
            <w:r>
              <w:rPr>
                <w:rFonts w:ascii="Arial" w:hAnsi="Arial" w:cs="Arial"/>
                <w:szCs w:val="24"/>
                <w:lang w:eastAsia="lt-LT"/>
              </w:rPr>
              <w:t xml:space="preserve"> </w:t>
            </w:r>
            <w:r w:rsidRPr="002F549A">
              <w:rPr>
                <w:rFonts w:ascii="Arial" w:hAnsi="Arial" w:cs="Arial"/>
                <w:szCs w:val="24"/>
                <w:lang w:eastAsia="lt-LT"/>
              </w:rPr>
              <w:t xml:space="preserve">sutvarkymui </w:t>
            </w:r>
            <w:r>
              <w:rPr>
                <w:rFonts w:ascii="Arial" w:hAnsi="Arial" w:cs="Arial"/>
                <w:szCs w:val="24"/>
                <w:lang w:eastAsia="lt-LT"/>
              </w:rPr>
              <w:t>atliekų tvarkytojui, turinčiam teisę vykdyti tokią veiklą vadovaujantis teisės aktuose nustatytais reikalavimais.</w:t>
            </w:r>
          </w:p>
          <w:p w14:paraId="166DA572" w14:textId="0C08D6F5" w:rsidR="00B5601F" w:rsidRPr="00E42FF5" w:rsidRDefault="00B5601F" w:rsidP="001D1383">
            <w:pPr>
              <w:pStyle w:val="Sraopastraipa"/>
              <w:numPr>
                <w:ilvl w:val="0"/>
                <w:numId w:val="53"/>
              </w:numPr>
              <w:tabs>
                <w:tab w:val="left" w:pos="480"/>
              </w:tabs>
              <w:spacing w:line="276" w:lineRule="auto"/>
              <w:ind w:left="54" w:firstLine="66"/>
              <w:rPr>
                <w:rFonts w:ascii="Arial" w:hAnsi="Arial" w:cs="Arial"/>
                <w:szCs w:val="24"/>
              </w:rPr>
            </w:pPr>
            <w:r w:rsidRPr="00B5601F">
              <w:rPr>
                <w:rFonts w:ascii="Arial" w:hAnsi="Arial" w:cs="Arial"/>
                <w:szCs w:val="24"/>
              </w:rPr>
              <w:t xml:space="preserve">Įrodymai, kad suteiktos Paslaugos atitinka visus Sutartyje nustatytus Paslaugai aplinkosauginius reikalavimus. Galimi atitiktį žaliojo pirkimo reikalavimams įrodantys dokumentai, jeigu prie produktų minimalių aplinkos apsaugos kriterijų 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w:t>
            </w:r>
            <w:r w:rsidRPr="00B5601F">
              <w:rPr>
                <w:rFonts w:ascii="Arial" w:hAnsi="Arial" w:cs="Arial"/>
                <w:szCs w:val="24"/>
              </w:rPr>
              <w:lastRenderedPageBreak/>
              <w:t>paslaugą ar darbą, sąrašas ir dokumentai, įrodantys, kad priemonės ir (ar) produktai atitinka nustatytus reikalavimus, arba kiti lygiaverčiai įrodymai.</w:t>
            </w:r>
          </w:p>
          <w:p w14:paraId="6B10D037" w14:textId="580C21F5" w:rsidR="007B5E5C" w:rsidRPr="00E42FF5" w:rsidRDefault="00E42FF5" w:rsidP="00E42FF5">
            <w:pPr>
              <w:spacing w:after="0"/>
              <w:jc w:val="both"/>
              <w:rPr>
                <w:rFonts w:ascii="Arial" w:eastAsia="Times New Roman" w:hAnsi="Arial" w:cs="Arial"/>
                <w:sz w:val="24"/>
                <w:szCs w:val="24"/>
              </w:rPr>
            </w:pPr>
            <w:r w:rsidRPr="00E42FF5">
              <w:rPr>
                <w:rFonts w:ascii="Arial" w:eastAsia="Times New Roman" w:hAnsi="Arial" w:cs="Arial"/>
                <w:sz w:val="24"/>
                <w:szCs w:val="24"/>
              </w:rPr>
              <w:t>Tiekėjui nepateikus nurodytų dokumentų, laikoma, kad Prekės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102E35" w14:textId="77777777" w:rsidR="008E2EDB" w:rsidRPr="008E2EDB" w:rsidRDefault="008E2EDB" w:rsidP="008E2EDB">
            <w:pPr>
              <w:spacing w:after="0"/>
              <w:rPr>
                <w:rFonts w:ascii="Arial" w:eastAsia="Times New Roman" w:hAnsi="Arial" w:cs="Arial"/>
                <w:sz w:val="24"/>
                <w:szCs w:val="24"/>
              </w:rPr>
            </w:pPr>
            <w:r w:rsidRPr="008E2EDB">
              <w:rPr>
                <w:rFonts w:ascii="Arial" w:eastAsia="Times New Roman" w:hAnsi="Arial" w:cs="Arial"/>
                <w:sz w:val="24"/>
                <w:szCs w:val="24"/>
              </w:rPr>
              <w:t>Fiksuoto įkainio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0A042EA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008E2EDB" w:rsidRPr="008E2EDB">
              <w:rPr>
                <w:rFonts w:ascii="Arial" w:eastAsia="Times New Roman" w:hAnsi="Arial" w:cs="Arial"/>
                <w:b/>
                <w:bCs/>
                <w:sz w:val="24"/>
                <w:szCs w:val="24"/>
                <w:u w:val="single"/>
              </w:rPr>
              <w:t>fiksuoto įkainio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4A14E4" w14:textId="77777777" w:rsidR="000D4A65" w:rsidRPr="003E56E1" w:rsidRDefault="000D4A65" w:rsidP="003A3C15">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0D9C8F33" w14:textId="73070F6F" w:rsidR="000D4A65" w:rsidRPr="008E2EDB" w:rsidRDefault="008E2EDB" w:rsidP="003A3C1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 pirkimo dalis</w:t>
            </w:r>
          </w:p>
          <w:p w14:paraId="45CEE9D2"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xml:space="preserve">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be PVM.</w:t>
            </w:r>
          </w:p>
          <w:p w14:paraId="2DECF94D"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7724DAE8"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131007E6" w14:textId="77777777" w:rsidR="008E2EDB" w:rsidRDefault="008E2EDB" w:rsidP="003A3C15">
            <w:pPr>
              <w:spacing w:after="0"/>
              <w:jc w:val="both"/>
              <w:rPr>
                <w:rFonts w:ascii="Arial" w:eastAsia="Times New Roman" w:hAnsi="Arial" w:cs="Arial"/>
                <w:sz w:val="24"/>
                <w:szCs w:val="24"/>
              </w:rPr>
            </w:pPr>
          </w:p>
          <w:p w14:paraId="63637868" w14:textId="7A0F19FA" w:rsidR="008E2EDB" w:rsidRPr="000D4A65" w:rsidRDefault="008E2EDB" w:rsidP="003A3C1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w:t>
            </w:r>
            <w:r>
              <w:rPr>
                <w:rFonts w:ascii="Arial" w:eastAsia="Times New Roman" w:hAnsi="Arial" w:cs="Arial"/>
                <w:b/>
                <w:bCs/>
                <w:sz w:val="24"/>
                <w:szCs w:val="24"/>
              </w:rPr>
              <w:t>I</w:t>
            </w:r>
            <w:r w:rsidRPr="000D4A65">
              <w:rPr>
                <w:rFonts w:ascii="Arial" w:eastAsia="Times New Roman" w:hAnsi="Arial" w:cs="Arial"/>
                <w:b/>
                <w:bCs/>
                <w:sz w:val="24"/>
                <w:szCs w:val="24"/>
              </w:rPr>
              <w:t xml:space="preserve"> pirkimo dalis</w:t>
            </w:r>
          </w:p>
          <w:p w14:paraId="65ECE468"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xml:space="preserve">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be PVM.</w:t>
            </w:r>
          </w:p>
          <w:p w14:paraId="4C03650A"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394802C1"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12118398" w14:textId="77777777" w:rsidR="008E2EDB" w:rsidRPr="00F05E4C" w:rsidRDefault="008E2EDB" w:rsidP="003A3C15">
            <w:pPr>
              <w:spacing w:after="0"/>
              <w:jc w:val="both"/>
              <w:rPr>
                <w:rFonts w:ascii="Arial" w:eastAsia="Times New Roman" w:hAnsi="Arial" w:cs="Arial"/>
                <w:sz w:val="24"/>
                <w:szCs w:val="24"/>
              </w:rPr>
            </w:pPr>
          </w:p>
          <w:p w14:paraId="61937309" w14:textId="2F29BC6D" w:rsidR="007B5E5C" w:rsidRPr="00F05E4C" w:rsidRDefault="003A3C15" w:rsidP="003A3C15">
            <w:pPr>
              <w:spacing w:after="0"/>
              <w:jc w:val="both"/>
              <w:rPr>
                <w:rFonts w:ascii="Arial" w:eastAsia="Times New Roman" w:hAnsi="Arial" w:cs="Arial"/>
                <w:sz w:val="24"/>
                <w:szCs w:val="24"/>
              </w:rPr>
            </w:pPr>
            <w:r w:rsidRPr="003A3C15">
              <w:rPr>
                <w:rFonts w:ascii="Arial" w:eastAsia="Times New Roman" w:hAnsi="Arial" w:cs="Arial"/>
                <w:sz w:val="24"/>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w:t>
            </w:r>
            <w:r>
              <w:rPr>
                <w:rFonts w:ascii="Arial" w:eastAsia="Times New Roman" w:hAnsi="Arial" w:cs="Arial"/>
                <w:sz w:val="24"/>
                <w:szCs w:val="24"/>
              </w:rPr>
              <w:t xml:space="preserve">ies </w:t>
            </w:r>
            <w:r w:rsidRPr="003A3C15">
              <w:rPr>
                <w:rFonts w:ascii="Arial" w:eastAsia="Times New Roman" w:hAnsi="Arial" w:cs="Arial"/>
                <w:sz w:val="24"/>
                <w:szCs w:val="24"/>
              </w:rPr>
              <w:t xml:space="preserve">priede Nr. </w:t>
            </w:r>
            <w:r>
              <w:rPr>
                <w:rFonts w:ascii="Arial" w:eastAsia="Times New Roman" w:hAnsi="Arial" w:cs="Arial"/>
                <w:sz w:val="24"/>
                <w:szCs w:val="24"/>
              </w:rPr>
              <w:t xml:space="preserve">2 </w:t>
            </w:r>
            <w:r w:rsidRPr="003A3C15">
              <w:rPr>
                <w:rFonts w:ascii="Arial" w:eastAsia="Times New Roman" w:hAnsi="Arial" w:cs="Arial"/>
                <w:sz w:val="24"/>
                <w:szCs w:val="24"/>
              </w:rPr>
              <w:t xml:space="preserve"> nurodytais įkainiais, neviršijant Sutarties kainos. </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3218C8A9"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 Sutarties </w:t>
            </w:r>
            <w:r w:rsidR="003A3C15">
              <w:rPr>
                <w:rFonts w:ascii="Arial" w:eastAsia="Times New Roman" w:hAnsi="Arial" w:cs="Arial"/>
                <w:b/>
                <w:bCs/>
                <w:sz w:val="24"/>
                <w:szCs w:val="24"/>
              </w:rPr>
              <w:t>įkainio</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19F88A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w:t>
            </w:r>
            <w:r w:rsidR="003A3C15">
              <w:rPr>
                <w:rFonts w:ascii="Arial" w:eastAsia="Times New Roman" w:hAnsi="Arial" w:cs="Arial"/>
                <w:sz w:val="24"/>
                <w:szCs w:val="24"/>
              </w:rPr>
              <w:t>įkainiai</w:t>
            </w:r>
            <w:r w:rsidRPr="00F05E4C">
              <w:rPr>
                <w:rFonts w:ascii="Arial" w:eastAsia="Times New Roman" w:hAnsi="Arial" w:cs="Arial"/>
                <w:sz w:val="24"/>
                <w:szCs w:val="24"/>
              </w:rPr>
              <w:t xml:space="preserve"> bus perskaičiuojam</w:t>
            </w:r>
            <w:r w:rsidR="003A3C15">
              <w:rPr>
                <w:rFonts w:ascii="Arial" w:eastAsia="Times New Roman" w:hAnsi="Arial" w:cs="Arial"/>
                <w:sz w:val="24"/>
                <w:szCs w:val="24"/>
              </w:rPr>
              <w:t>i</w:t>
            </w:r>
            <w:r w:rsidRPr="00F05E4C">
              <w:rPr>
                <w:rFonts w:ascii="Arial" w:eastAsia="Times New Roman" w:hAnsi="Arial" w:cs="Arial"/>
                <w:sz w:val="24"/>
                <w:szCs w:val="24"/>
              </w:rPr>
              <w:t>:</w:t>
            </w:r>
          </w:p>
          <w:p w14:paraId="7BEA509C" w14:textId="4156A87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A3D61A0"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5.3.1. Sutarties </w:t>
            </w:r>
            <w:r w:rsidR="003A3C15">
              <w:rPr>
                <w:rFonts w:ascii="Arial" w:eastAsia="Times New Roman" w:hAnsi="Arial" w:cs="Arial"/>
                <w:b/>
                <w:bCs/>
                <w:sz w:val="24"/>
                <w:szCs w:val="24"/>
              </w:rPr>
              <w:t xml:space="preserve">įkainio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F14E48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w:t>
            </w:r>
            <w:r w:rsidR="008F219D">
              <w:rPr>
                <w:rFonts w:ascii="Arial" w:eastAsia="Times New Roman" w:hAnsi="Arial" w:cs="Arial"/>
                <w:sz w:val="24"/>
                <w:szCs w:val="24"/>
              </w:rPr>
              <w:t>iems įkainiams</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 perskaičiuojami</w:t>
            </w:r>
            <w:r w:rsidRPr="00F05E4C">
              <w:rPr>
                <w:rFonts w:ascii="Arial" w:eastAsia="Times New Roman" w:hAnsi="Arial" w:cs="Arial"/>
                <w:sz w:val="24"/>
                <w:szCs w:val="24"/>
              </w:rPr>
              <w:t xml:space="preserve"> nekeičiant Paslaugų </w:t>
            </w:r>
            <w:r w:rsidR="008F219D">
              <w:rPr>
                <w:rFonts w:ascii="Arial" w:eastAsia="Times New Roman" w:hAnsi="Arial" w:cs="Arial"/>
                <w:sz w:val="24"/>
                <w:szCs w:val="24"/>
              </w:rPr>
              <w:t>įkainio</w:t>
            </w:r>
            <w:r w:rsidRPr="00F05E4C">
              <w:rPr>
                <w:rFonts w:ascii="Arial" w:eastAsia="Times New Roman" w:hAnsi="Arial" w:cs="Arial"/>
                <w:sz w:val="24"/>
                <w:szCs w:val="24"/>
              </w:rPr>
              <w:t xml:space="preserve">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D2B7153" w14:textId="6F90E9BA" w:rsidR="007B5E5C" w:rsidRDefault="007B5E5C" w:rsidP="00EF3475">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00C74944" w:rsidRPr="00C74944">
              <w:rPr>
                <w:rFonts w:ascii="Arial" w:eastAsia="Times New Roman" w:hAnsi="Arial" w:cs="Arial"/>
                <w:sz w:val="24"/>
                <w:szCs w:val="24"/>
              </w:rPr>
              <w:t xml:space="preserve"> 5 (penki</w:t>
            </w:r>
            <w:r w:rsidR="00C74944">
              <w:rPr>
                <w:rFonts w:ascii="Arial" w:eastAsia="Times New Roman" w:hAnsi="Arial" w:cs="Arial"/>
                <w:sz w:val="24"/>
                <w:szCs w:val="24"/>
              </w:rPr>
              <w:t>a</w:t>
            </w:r>
            <w:r w:rsidR="00C74944" w:rsidRPr="00C74944">
              <w:rPr>
                <w:rFonts w:ascii="Arial" w:eastAsia="Times New Roman" w:hAnsi="Arial" w:cs="Arial"/>
                <w:sz w:val="24"/>
                <w:szCs w:val="24"/>
              </w:rPr>
              <w:t>s) darbo dienas</w:t>
            </w:r>
            <w:r w:rsidRPr="00F05E4C">
              <w:rPr>
                <w:rFonts w:ascii="Arial" w:eastAsia="Times New Roman" w:hAnsi="Arial" w:cs="Arial"/>
                <w:sz w:val="24"/>
                <w:szCs w:val="24"/>
              </w:rPr>
              <w:t> nuo PVM mokėjimą reglamentuojančių teisės aktų pasikeitimo, kuris tampa neatskiriama Sutarties dalimi. Perskaičiuot</w:t>
            </w:r>
            <w:r w:rsidR="008F219D">
              <w:rPr>
                <w:rFonts w:ascii="Arial" w:eastAsia="Times New Roman" w:hAnsi="Arial" w:cs="Arial"/>
                <w:sz w:val="24"/>
                <w:szCs w:val="24"/>
              </w:rPr>
              <w:t>i</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lastRenderedPageBreak/>
              <w:t>įkainiai</w:t>
            </w:r>
            <w:r w:rsidRPr="00F05E4C">
              <w:rPr>
                <w:rFonts w:ascii="Arial" w:eastAsia="Times New Roman" w:hAnsi="Arial" w:cs="Arial"/>
                <w:sz w:val="24"/>
                <w:szCs w:val="24"/>
              </w:rPr>
              <w:t xml:space="preserve"> taikom</w:t>
            </w:r>
            <w:r w:rsidR="008F219D">
              <w:rPr>
                <w:rFonts w:ascii="Arial" w:eastAsia="Times New Roman" w:hAnsi="Arial" w:cs="Arial"/>
                <w:sz w:val="24"/>
                <w:szCs w:val="24"/>
              </w:rPr>
              <w:t>i</w:t>
            </w:r>
            <w:r w:rsidRPr="00F05E4C">
              <w:rPr>
                <w:rFonts w:ascii="Arial" w:eastAsia="Times New Roman" w:hAnsi="Arial" w:cs="Arial"/>
                <w:sz w:val="24"/>
                <w:szCs w:val="24"/>
              </w:rPr>
              <w:t xml:space="preserve">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988C2F0" w:rsidR="00EF3475" w:rsidRPr="00F05E4C" w:rsidRDefault="00EF3475" w:rsidP="00EF3475">
            <w:pPr>
              <w:spacing w:after="0"/>
              <w:jc w:val="both"/>
              <w:rPr>
                <w:rFonts w:ascii="Arial" w:eastAsia="Times New Roman" w:hAnsi="Arial" w:cs="Arial"/>
                <w:sz w:val="24"/>
                <w:szCs w:val="24"/>
              </w:rPr>
            </w:pPr>
            <w:r w:rsidRPr="00EF3475">
              <w:rPr>
                <w:rFonts w:ascii="Arial" w:eastAsia="Times New Roman" w:hAnsi="Arial" w:cs="Arial"/>
                <w:sz w:val="24"/>
                <w:szCs w:val="24"/>
              </w:rPr>
              <w:t>Perskaičiuot</w:t>
            </w:r>
            <w:r w:rsidR="008F219D">
              <w:rPr>
                <w:rFonts w:ascii="Arial" w:eastAsia="Times New Roman" w:hAnsi="Arial" w:cs="Arial"/>
                <w:sz w:val="24"/>
                <w:szCs w:val="24"/>
              </w:rPr>
              <w:t xml:space="preserve">i </w:t>
            </w:r>
            <w:r w:rsidRPr="00EF3475">
              <w:rPr>
                <w:rFonts w:ascii="Arial" w:eastAsia="Times New Roman" w:hAnsi="Arial" w:cs="Arial"/>
                <w:sz w:val="24"/>
                <w:szCs w:val="24"/>
              </w:rPr>
              <w:t xml:space="preserve">Sutarties </w:t>
            </w:r>
            <w:r w:rsidR="008F219D">
              <w:rPr>
                <w:rFonts w:ascii="Arial" w:eastAsia="Times New Roman" w:hAnsi="Arial" w:cs="Arial"/>
                <w:sz w:val="24"/>
                <w:szCs w:val="24"/>
              </w:rPr>
              <w:t>į</w:t>
            </w:r>
            <w:r w:rsidRPr="00EF3475">
              <w:rPr>
                <w:rFonts w:ascii="Arial" w:eastAsia="Times New Roman" w:hAnsi="Arial" w:cs="Arial"/>
                <w:sz w:val="24"/>
                <w:szCs w:val="24"/>
              </w:rPr>
              <w:t>kain</w:t>
            </w:r>
            <w:r w:rsidR="008F219D">
              <w:rPr>
                <w:rFonts w:ascii="Arial" w:eastAsia="Times New Roman" w:hAnsi="Arial" w:cs="Arial"/>
                <w:sz w:val="24"/>
                <w:szCs w:val="24"/>
              </w:rPr>
              <w:t>iai</w:t>
            </w:r>
            <w:r w:rsidRPr="00EF3475">
              <w:rPr>
                <w:rFonts w:ascii="Arial" w:eastAsia="Times New Roman" w:hAnsi="Arial" w:cs="Arial"/>
                <w:sz w:val="24"/>
                <w:szCs w:val="24"/>
              </w:rPr>
              <w:t xml:space="preserve"> įforminam</w:t>
            </w:r>
            <w:r w:rsidR="008F219D">
              <w:rPr>
                <w:rFonts w:ascii="Arial" w:eastAsia="Times New Roman" w:hAnsi="Arial" w:cs="Arial"/>
                <w:sz w:val="24"/>
                <w:szCs w:val="24"/>
              </w:rPr>
              <w:t>i</w:t>
            </w:r>
            <w:r w:rsidRPr="00EF3475">
              <w:rPr>
                <w:rFonts w:ascii="Arial" w:eastAsia="Times New Roman" w:hAnsi="Arial" w:cs="Arial"/>
                <w:sz w:val="24"/>
                <w:szCs w:val="24"/>
              </w:rPr>
              <w:t xml:space="preserve"> Susitarimu ir turi būti taikom</w:t>
            </w:r>
            <w:r w:rsidR="008F219D">
              <w:rPr>
                <w:rFonts w:ascii="Arial" w:eastAsia="Times New Roman" w:hAnsi="Arial" w:cs="Arial"/>
                <w:sz w:val="24"/>
                <w:szCs w:val="24"/>
              </w:rPr>
              <w:t xml:space="preserve">i </w:t>
            </w:r>
            <w:r w:rsidRPr="00EF3475">
              <w:rPr>
                <w:rFonts w:ascii="Arial" w:eastAsia="Times New Roman" w:hAnsi="Arial" w:cs="Arial"/>
                <w:sz w:val="24"/>
                <w:szCs w:val="24"/>
              </w:rPr>
              <w:t>nuo naujo PVM įvedimo datos (nepriklausomai nuo to, kada pasirašytas Susitarimas).</w:t>
            </w: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3DB981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5.3.2.</w:t>
            </w:r>
            <w:r w:rsidRPr="00F05E4C">
              <w:rPr>
                <w:rFonts w:ascii="Arial" w:eastAsia="Times New Roman" w:hAnsi="Arial" w:cs="Arial"/>
                <w:sz w:val="24"/>
                <w:szCs w:val="24"/>
              </w:rPr>
              <w:t> </w:t>
            </w:r>
            <w:r w:rsidRPr="00F05E4C">
              <w:rPr>
                <w:rFonts w:ascii="Arial" w:eastAsia="Times New Roman" w:hAnsi="Arial" w:cs="Arial"/>
                <w:b/>
                <w:bCs/>
                <w:sz w:val="24"/>
                <w:szCs w:val="24"/>
              </w:rPr>
              <w:t xml:space="preserve">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 xml:space="preserve">peržiūra dėl kitų mokesčių, lemiančių Paslaugų </w:t>
            </w:r>
            <w:r w:rsidR="008F219D">
              <w:rPr>
                <w:rFonts w:ascii="Arial" w:eastAsia="Times New Roman" w:hAnsi="Arial" w:cs="Arial"/>
                <w:b/>
                <w:bCs/>
                <w:sz w:val="24"/>
                <w:szCs w:val="24"/>
              </w:rPr>
              <w:t>įkainių</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17B4FE7A"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5.3.3. 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FB8E75" w14:textId="0323830A" w:rsidR="00C74944" w:rsidRPr="00C74944" w:rsidRDefault="00C74944" w:rsidP="00C74944">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09036284" w14:textId="0DEE016B" w:rsidR="00C74944" w:rsidRDefault="00C74944" w:rsidP="00C74944">
            <w:pPr>
              <w:spacing w:after="0"/>
              <w:jc w:val="both"/>
              <w:rPr>
                <w:rFonts w:ascii="Arial" w:eastAsia="Times New Roman" w:hAnsi="Arial" w:cs="Arial"/>
                <w:sz w:val="24"/>
                <w:szCs w:val="24"/>
              </w:rPr>
            </w:pPr>
            <w:r>
              <w:rPr>
                <w:rFonts w:ascii="Arial" w:eastAsia="Times New Roman" w:hAnsi="Arial" w:cs="Arial"/>
                <w:b/>
                <w:bCs/>
                <w:sz w:val="24"/>
                <w:szCs w:val="24"/>
              </w:rPr>
              <w:t xml:space="preserve">I pirkimo dalis: </w:t>
            </w:r>
            <w:r w:rsidR="00970A0B" w:rsidRPr="00970A0B">
              <w:rPr>
                <w:rFonts w:ascii="Arial" w:eastAsia="Times New Roman" w:hAnsi="Arial" w:cs="Arial"/>
                <w:sz w:val="24"/>
                <w:szCs w:val="24"/>
              </w:rPr>
              <w:t>Taikoma</w:t>
            </w:r>
          </w:p>
          <w:p w14:paraId="61E728AF" w14:textId="77777777" w:rsidR="00C74944" w:rsidRDefault="00C74944" w:rsidP="00C74944">
            <w:pPr>
              <w:spacing w:after="0"/>
              <w:jc w:val="both"/>
              <w:rPr>
                <w:rFonts w:ascii="Arial" w:eastAsia="Times New Roman" w:hAnsi="Arial" w:cs="Arial"/>
                <w:sz w:val="24"/>
                <w:szCs w:val="24"/>
              </w:rPr>
            </w:pPr>
          </w:p>
          <w:p w14:paraId="3A0FBE46" w14:textId="6E16F94D" w:rsidR="00C74944" w:rsidRDefault="00C74944" w:rsidP="00F05E4C">
            <w:pPr>
              <w:spacing w:after="0"/>
              <w:jc w:val="both"/>
              <w:rPr>
                <w:rFonts w:ascii="Arial" w:eastAsia="Times New Roman" w:hAnsi="Arial" w:cs="Arial"/>
                <w:sz w:val="24"/>
                <w:szCs w:val="24"/>
              </w:rPr>
            </w:pPr>
            <w:r w:rsidRPr="009225C1">
              <w:rPr>
                <w:rFonts w:ascii="Arial" w:eastAsia="Times New Roman" w:hAnsi="Arial" w:cs="Arial"/>
                <w:b/>
                <w:bCs/>
                <w:sz w:val="24"/>
                <w:szCs w:val="24"/>
              </w:rPr>
              <w:t>I</w:t>
            </w:r>
            <w:r>
              <w:rPr>
                <w:rFonts w:ascii="Arial" w:eastAsia="Times New Roman" w:hAnsi="Arial" w:cs="Arial"/>
                <w:b/>
                <w:bCs/>
                <w:sz w:val="24"/>
                <w:szCs w:val="24"/>
              </w:rPr>
              <w:t>I</w:t>
            </w:r>
            <w:r w:rsidRPr="009225C1">
              <w:rPr>
                <w:rFonts w:ascii="Arial" w:eastAsia="Times New Roman" w:hAnsi="Arial" w:cs="Arial"/>
                <w:b/>
                <w:bCs/>
                <w:sz w:val="24"/>
                <w:szCs w:val="24"/>
              </w:rPr>
              <w:t xml:space="preserve"> pirkimo dalis:</w:t>
            </w:r>
            <w:r>
              <w:rPr>
                <w:rFonts w:ascii="Arial" w:eastAsia="Times New Roman" w:hAnsi="Arial" w:cs="Arial"/>
                <w:sz w:val="24"/>
                <w:szCs w:val="24"/>
              </w:rPr>
              <w:t xml:space="preserve"> Taikoma</w:t>
            </w:r>
          </w:p>
          <w:p w14:paraId="73021EBE" w14:textId="6D4C7A3E"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w:t>
            </w:r>
            <w:r w:rsidR="008F219D">
              <w:rPr>
                <w:rFonts w:ascii="Arial" w:eastAsia="Times New Roman" w:hAnsi="Arial" w:cs="Arial"/>
                <w:sz w:val="24"/>
                <w:szCs w:val="24"/>
              </w:rPr>
              <w:t>įkainių</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8F219D">
              <w:rPr>
                <w:rFonts w:ascii="Arial" w:eastAsia="Times New Roman" w:hAnsi="Arial" w:cs="Arial"/>
                <w:b/>
                <w:bCs/>
                <w:sz w:val="24"/>
                <w:szCs w:val="24"/>
              </w:rPr>
              <w:t>12</w:t>
            </w:r>
            <w:r w:rsidR="0002745A" w:rsidRPr="00F05E4C">
              <w:rPr>
                <w:rFonts w:ascii="Arial" w:eastAsia="Times New Roman" w:hAnsi="Arial" w:cs="Arial"/>
                <w:b/>
                <w:bCs/>
                <w:sz w:val="24"/>
                <w:szCs w:val="24"/>
              </w:rPr>
              <w:t xml:space="preserve"> </w:t>
            </w:r>
            <w:r w:rsidR="001563C5">
              <w:rPr>
                <w:rFonts w:ascii="Arial" w:eastAsia="Times New Roman" w:hAnsi="Arial" w:cs="Arial"/>
                <w:b/>
                <w:bCs/>
                <w:sz w:val="24"/>
                <w:szCs w:val="24"/>
              </w:rPr>
              <w:t>(</w:t>
            </w:r>
            <w:r w:rsidR="008F219D">
              <w:rPr>
                <w:rFonts w:ascii="Arial" w:eastAsia="Times New Roman" w:hAnsi="Arial" w:cs="Arial"/>
                <w:b/>
                <w:bCs/>
                <w:sz w:val="24"/>
                <w:szCs w:val="24"/>
              </w:rPr>
              <w:t>dvylikos</w:t>
            </w:r>
            <w:r w:rsidR="0002745A" w:rsidRPr="00F05E4C">
              <w:rPr>
                <w:rFonts w:ascii="Arial" w:eastAsia="Times New Roman" w:hAnsi="Arial" w:cs="Arial"/>
                <w:b/>
                <w:bCs/>
                <w:sz w:val="24"/>
                <w:szCs w:val="24"/>
              </w:rPr>
              <w:t>)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1563C5">
              <w:rPr>
                <w:rFonts w:ascii="Arial" w:eastAsia="Times New Roman" w:hAnsi="Arial" w:cs="Arial"/>
                <w:b/>
                <w:bCs/>
                <w:sz w:val="24"/>
                <w:szCs w:val="24"/>
              </w:rPr>
              <w:t>12</w:t>
            </w:r>
            <w:r w:rsidR="00E34BFB" w:rsidRPr="00F05E4C">
              <w:rPr>
                <w:rFonts w:ascii="Arial" w:eastAsia="Times New Roman" w:hAnsi="Arial" w:cs="Arial"/>
                <w:b/>
                <w:bCs/>
                <w:sz w:val="24"/>
                <w:szCs w:val="24"/>
              </w:rPr>
              <w:t xml:space="preserve"> (</w:t>
            </w:r>
            <w:r w:rsidR="001563C5">
              <w:rPr>
                <w:rFonts w:ascii="Arial" w:eastAsia="Times New Roman" w:hAnsi="Arial" w:cs="Arial"/>
                <w:b/>
                <w:bCs/>
                <w:sz w:val="24"/>
                <w:szCs w:val="24"/>
              </w:rPr>
              <w:t>dvylika</w:t>
            </w:r>
            <w:r w:rsidR="00E34BFB" w:rsidRPr="00F05E4C">
              <w:rPr>
                <w:rFonts w:ascii="Arial" w:eastAsia="Times New Roman" w:hAnsi="Arial" w:cs="Arial"/>
                <w:b/>
                <w:bCs/>
                <w:sz w:val="24"/>
                <w:szCs w:val="24"/>
              </w:rPr>
              <w:t>) m</w:t>
            </w:r>
            <w:r w:rsidRPr="00F05E4C">
              <w:rPr>
                <w:rFonts w:ascii="Arial" w:eastAsia="Times New Roman" w:hAnsi="Arial" w:cs="Arial"/>
                <w:b/>
                <w:bCs/>
                <w:sz w:val="24"/>
                <w:szCs w:val="24"/>
              </w:rPr>
              <w:t>ėnes</w:t>
            </w:r>
            <w:r w:rsidR="001563C5">
              <w:rPr>
                <w:rFonts w:ascii="Arial" w:eastAsia="Times New Roman" w:hAnsi="Arial" w:cs="Arial"/>
                <w:b/>
                <w:bCs/>
                <w:sz w:val="24"/>
                <w:szCs w:val="24"/>
              </w:rPr>
              <w:t>ių</w:t>
            </w:r>
            <w:r w:rsidRPr="00F05E4C">
              <w:rPr>
                <w:rFonts w:ascii="Arial" w:eastAsia="Times New Roman" w:hAnsi="Arial" w:cs="Arial"/>
                <w:b/>
                <w:bCs/>
                <w:sz w:val="24"/>
                <w:szCs w:val="24"/>
              </w:rPr>
              <w:t>.</w:t>
            </w:r>
          </w:p>
          <w:p w14:paraId="336255F0" w14:textId="4681897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w:t>
            </w:r>
            <w:r w:rsidR="008F219D">
              <w:rPr>
                <w:rFonts w:ascii="Arial" w:eastAsia="Times New Roman" w:hAnsi="Arial" w:cs="Arial"/>
                <w:sz w:val="24"/>
                <w:szCs w:val="24"/>
              </w:rPr>
              <w:t>įkainiai peržiūrimi</w:t>
            </w:r>
            <w:r w:rsidRPr="00F05E4C">
              <w:rPr>
                <w:rFonts w:ascii="Arial" w:eastAsia="Times New Roman" w:hAnsi="Arial" w:cs="Arial"/>
                <w:sz w:val="24"/>
                <w:szCs w:val="24"/>
              </w:rPr>
              <w:t xml:space="preserve"> tik tai Sutarties daliai, kuri nėra išpirkta, t. y. Paslaugoms, kurios nėra priimtos ir apmokėtos. Vėlesnė Sutarties </w:t>
            </w:r>
            <w:r w:rsidR="008F219D">
              <w:rPr>
                <w:rFonts w:ascii="Arial" w:eastAsia="Times New Roman" w:hAnsi="Arial" w:cs="Arial"/>
                <w:sz w:val="24"/>
                <w:szCs w:val="24"/>
              </w:rPr>
              <w:t>įkainių</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CAABD3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nėra perskaičiuojami dėl kainų lygio kilimo (gali būti mažinami, tačiau negali būti didinami).</w:t>
            </w:r>
          </w:p>
          <w:p w14:paraId="128CB8D8" w14:textId="2661BFD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w:t>
            </w:r>
            <w:r w:rsidR="008F219D">
              <w:rPr>
                <w:rFonts w:ascii="Arial" w:eastAsia="Times New Roman" w:hAnsi="Arial" w:cs="Arial"/>
                <w:sz w:val="24"/>
                <w:szCs w:val="24"/>
              </w:rPr>
              <w:t xml:space="preserve"> įkainių</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0F2CD02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w:t>
            </w:r>
            <w:r w:rsidR="008F219D">
              <w:rPr>
                <w:rFonts w:ascii="Arial" w:eastAsia="Times New Roman" w:hAnsi="Arial" w:cs="Arial"/>
                <w:sz w:val="24"/>
                <w:szCs w:val="24"/>
              </w:rPr>
              <w:t>us</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įkainius</w:t>
            </w:r>
            <w:r w:rsidRPr="00F05E4C">
              <w:rPr>
                <w:rFonts w:ascii="Arial" w:eastAsia="Times New Roman" w:hAnsi="Arial" w:cs="Arial"/>
                <w:sz w:val="24"/>
                <w:szCs w:val="24"/>
              </w:rPr>
              <w:t>, perskaičiuotą Pradinės Sutarties vertę.</w:t>
            </w:r>
          </w:p>
          <w:p w14:paraId="6998617F" w14:textId="6D153CE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5.3.3.6. Nauj</w:t>
            </w:r>
            <w:r w:rsidR="008F219D">
              <w:rPr>
                <w:rFonts w:ascii="Arial" w:eastAsia="Times New Roman" w:hAnsi="Arial" w:cs="Arial"/>
                <w:sz w:val="24"/>
                <w:szCs w:val="24"/>
              </w:rPr>
              <w:t>i</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apskaičiuojam</w:t>
            </w:r>
            <w:r w:rsidR="008F219D">
              <w:rPr>
                <w:rFonts w:ascii="Arial" w:eastAsia="Times New Roman" w:hAnsi="Arial" w:cs="Arial"/>
                <w:sz w:val="24"/>
                <w:szCs w:val="24"/>
              </w:rPr>
              <w:t>i</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386EB9D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w:t>
            </w:r>
            <w:r w:rsidR="008F219D">
              <w:rPr>
                <w:rFonts w:ascii="Arial" w:eastAsia="Times New Roman" w:hAnsi="Arial" w:cs="Arial"/>
                <w:sz w:val="24"/>
                <w:szCs w:val="24"/>
              </w:rPr>
              <w:t>įkainis</w:t>
            </w:r>
            <w:r w:rsidRPr="00F05E4C">
              <w:rPr>
                <w:rFonts w:ascii="Arial" w:eastAsia="Times New Roman" w:hAnsi="Arial" w:cs="Arial"/>
                <w:sz w:val="24"/>
                <w:szCs w:val="24"/>
              </w:rPr>
              <w:t xml:space="preserve"> (Eur be PVM) (jei peržiūra jau buvo atlikta, tai po paskutinio perskaičiavimo)</w:t>
            </w:r>
          </w:p>
          <w:p w14:paraId="72E1E0DA" w14:textId="6A56E58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w:t>
            </w:r>
            <w:r w:rsidR="008F219D">
              <w:rPr>
                <w:rFonts w:ascii="Arial" w:eastAsia="Times New Roman" w:hAnsi="Arial" w:cs="Arial"/>
                <w:sz w:val="24"/>
                <w:szCs w:val="24"/>
              </w:rPr>
              <w:t>s</w:t>
            </w:r>
            <w:r w:rsidRPr="00F05E4C">
              <w:rPr>
                <w:rFonts w:ascii="Arial" w:eastAsia="Times New Roman" w:hAnsi="Arial" w:cs="Arial"/>
                <w:sz w:val="24"/>
                <w:szCs w:val="24"/>
              </w:rPr>
              <w:t xml:space="preserve"> (pakeista</w:t>
            </w:r>
            <w:r w:rsidR="008F219D">
              <w:rPr>
                <w:rFonts w:ascii="Arial" w:eastAsia="Times New Roman" w:hAnsi="Arial" w:cs="Arial"/>
                <w:sz w:val="24"/>
                <w:szCs w:val="24"/>
              </w:rPr>
              <w:t>s</w:t>
            </w:r>
            <w:r w:rsidRPr="00F05E4C">
              <w:rPr>
                <w:rFonts w:ascii="Arial" w:eastAsia="Times New Roman" w:hAnsi="Arial" w:cs="Arial"/>
                <w:sz w:val="24"/>
                <w:szCs w:val="24"/>
              </w:rPr>
              <w:t>) </w:t>
            </w:r>
            <w:r w:rsidR="008F219D">
              <w:rPr>
                <w:rFonts w:ascii="Arial" w:eastAsia="Times New Roman" w:hAnsi="Arial" w:cs="Arial"/>
                <w:sz w:val="24"/>
                <w:szCs w:val="24"/>
              </w:rPr>
              <w:t>įkainis</w:t>
            </w:r>
            <w:r w:rsidRPr="00F05E4C">
              <w:rPr>
                <w:rFonts w:ascii="Arial" w:eastAsia="Times New Roman" w:hAnsi="Arial" w:cs="Arial"/>
                <w:sz w:val="24"/>
                <w:szCs w:val="24"/>
              </w:rPr>
              <w:t xml:space="preserve">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4F23A55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kur</w:t>
            </w:r>
            <w:r w:rsidR="001D07BA"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proofErr w:type="spellEnd"/>
            <w:r w:rsidRPr="00F05E4C">
              <w:rPr>
                <w:rFonts w:ascii="Arial" w:eastAsia="Times New Roman" w:hAnsi="Arial" w:cs="Arial"/>
                <w:sz w:val="24"/>
                <w:szCs w:val="24"/>
              </w:rPr>
              <w:t> – kreipimosi dėl </w:t>
            </w:r>
            <w:r w:rsidR="008F219D">
              <w:rPr>
                <w:rFonts w:ascii="Arial" w:eastAsia="Times New Roman" w:hAnsi="Arial" w:cs="Arial"/>
                <w:sz w:val="24"/>
                <w:szCs w:val="24"/>
              </w:rPr>
              <w:t>įkainių</w:t>
            </w:r>
            <w:r w:rsidRPr="00F05E4C">
              <w:rPr>
                <w:rFonts w:ascii="Arial" w:eastAsia="Times New Roman" w:hAnsi="Arial" w:cs="Arial"/>
                <w:sz w:val="24"/>
                <w:szCs w:val="24"/>
              </w:rPr>
              <w:t xml:space="preserve">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proofErr w:type="spellEnd"/>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1A928FF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w:t>
            </w:r>
            <w:r w:rsidR="008F219D">
              <w:rPr>
                <w:rFonts w:ascii="Arial" w:eastAsia="Times New Roman" w:hAnsi="Arial" w:cs="Arial"/>
                <w:sz w:val="24"/>
                <w:szCs w:val="24"/>
              </w:rPr>
              <w:t>įkainių</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4FFCDBF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w:t>
            </w:r>
            <w:r w:rsidR="008F219D">
              <w:rPr>
                <w:rFonts w:ascii="Arial" w:eastAsia="Times New Roman" w:hAnsi="Arial" w:cs="Arial"/>
                <w:sz w:val="24"/>
                <w:szCs w:val="24"/>
              </w:rPr>
              <w:t>įkainius</w:t>
            </w:r>
            <w:r w:rsidRPr="00F05E4C">
              <w:rPr>
                <w:rFonts w:ascii="Arial" w:eastAsia="Times New Roman" w:hAnsi="Arial" w:cs="Arial"/>
                <w:sz w:val="24"/>
                <w:szCs w:val="24"/>
              </w:rPr>
              <w:t xml:space="preserve">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5696C7B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5.3.4. 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162925F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5.4. Sutarties </w:t>
            </w:r>
            <w:r w:rsidR="008F219D">
              <w:rPr>
                <w:rFonts w:ascii="Arial" w:eastAsia="Times New Roman" w:hAnsi="Arial" w:cs="Arial"/>
                <w:b/>
                <w:bCs/>
                <w:sz w:val="24"/>
                <w:szCs w:val="24"/>
              </w:rPr>
              <w:t>įkainių</w:t>
            </w:r>
            <w:r w:rsidRPr="00F05E4C">
              <w:rPr>
                <w:rFonts w:ascii="Arial" w:eastAsia="Times New Roman" w:hAnsi="Arial" w:cs="Arial"/>
                <w:b/>
                <w:bCs/>
                <w:sz w:val="24"/>
                <w:szCs w:val="24"/>
              </w:rPr>
              <w:t xml:space="preserve">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14F20E" w14:textId="77777777" w:rsidR="003A0C76" w:rsidRDefault="007B5E5C" w:rsidP="00C74944">
            <w:pPr>
              <w:spacing w:after="0"/>
              <w:jc w:val="both"/>
              <w:rPr>
                <w:rFonts w:ascii="Arial" w:eastAsia="Times New Roman" w:hAnsi="Arial" w:cs="Arial"/>
                <w:sz w:val="24"/>
                <w:szCs w:val="24"/>
              </w:rPr>
            </w:pPr>
            <w:r w:rsidRPr="005B265A">
              <w:rPr>
                <w:rFonts w:ascii="Arial" w:eastAsia="Times New Roman" w:hAnsi="Arial" w:cs="Arial"/>
                <w:sz w:val="24"/>
                <w:szCs w:val="24"/>
              </w:rPr>
              <w:t>Pirkėjas atsiskaito su Tiekėju ne vėliau kaip per </w:t>
            </w:r>
            <w:r w:rsidR="00DC6A01" w:rsidRPr="005B265A">
              <w:rPr>
                <w:rFonts w:ascii="Arial" w:hAnsi="Arial" w:cs="Arial"/>
                <w:sz w:val="24"/>
                <w:szCs w:val="24"/>
              </w:rPr>
              <w:t xml:space="preserve">30 (trisdešimt) kalendorinių dienų </w:t>
            </w:r>
            <w:r w:rsidRPr="005B265A">
              <w:rPr>
                <w:rFonts w:ascii="Arial" w:eastAsia="Times New Roman" w:hAnsi="Arial" w:cs="Arial"/>
                <w:sz w:val="24"/>
                <w:szCs w:val="24"/>
              </w:rPr>
              <w:t>nuo Sąskaitos gavimo dienos.</w:t>
            </w:r>
          </w:p>
          <w:p w14:paraId="409F4BBB" w14:textId="77777777" w:rsidR="00C74944" w:rsidRPr="00C74944" w:rsidRDefault="00C74944" w:rsidP="00C74944">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4918FBF" w14:textId="77777777" w:rsidR="00C74944" w:rsidRPr="005B265A" w:rsidRDefault="00C74944" w:rsidP="00C74944">
            <w:pPr>
              <w:spacing w:after="0"/>
              <w:jc w:val="both"/>
              <w:rPr>
                <w:rFonts w:ascii="Arial" w:eastAsia="Times New Roman" w:hAnsi="Arial" w:cs="Arial"/>
                <w:sz w:val="24"/>
                <w:szCs w:val="24"/>
              </w:rPr>
            </w:pPr>
          </w:p>
          <w:p w14:paraId="64A17F39" w14:textId="77777777" w:rsidR="00C74944" w:rsidRPr="00C74944" w:rsidRDefault="00C74944" w:rsidP="00C74944">
            <w:pPr>
              <w:spacing w:after="0"/>
              <w:jc w:val="both"/>
              <w:rPr>
                <w:rFonts w:ascii="Arial" w:hAnsi="Arial" w:cs="Arial"/>
                <w:b/>
                <w:bCs/>
                <w:kern w:val="2"/>
                <w:sz w:val="24"/>
                <w:szCs w:val="24"/>
                <w:shd w:val="clear" w:color="auto" w:fill="FFFFFF"/>
              </w:rPr>
            </w:pPr>
            <w:r w:rsidRPr="00C74944">
              <w:rPr>
                <w:rFonts w:ascii="Arial" w:hAnsi="Arial" w:cs="Arial"/>
                <w:b/>
                <w:bCs/>
                <w:kern w:val="2"/>
                <w:sz w:val="24"/>
                <w:szCs w:val="24"/>
                <w:shd w:val="clear" w:color="auto" w:fill="FFFFFF"/>
              </w:rPr>
              <w:t>I pirkimo dalis</w:t>
            </w:r>
          </w:p>
          <w:p w14:paraId="229A8959" w14:textId="77777777" w:rsidR="00C74944" w:rsidRPr="00C74944" w:rsidRDefault="00C74944" w:rsidP="00C74944">
            <w:pPr>
              <w:spacing w:after="0"/>
              <w:jc w:val="both"/>
              <w:rPr>
                <w:rFonts w:ascii="Arial" w:hAnsi="Arial" w:cs="Arial"/>
                <w:kern w:val="2"/>
                <w:sz w:val="24"/>
                <w:szCs w:val="24"/>
                <w:shd w:val="clear" w:color="auto" w:fill="FFFFFF"/>
              </w:rPr>
            </w:pPr>
            <w:r w:rsidRPr="00C74944">
              <w:rPr>
                <w:rFonts w:ascii="Arial" w:hAnsi="Arial" w:cs="Arial"/>
                <w:kern w:val="2"/>
                <w:sz w:val="24"/>
                <w:szCs w:val="24"/>
                <w:shd w:val="clear" w:color="auto" w:fill="FFFFFF"/>
              </w:rPr>
              <w:t xml:space="preserve">Apmokėjimo sąlygos: </w:t>
            </w:r>
          </w:p>
          <w:p w14:paraId="4B49432C" w14:textId="6227591F" w:rsidR="00C74944" w:rsidRPr="00E42FF5" w:rsidRDefault="008F219D" w:rsidP="00C74944">
            <w:pPr>
              <w:spacing w:after="0"/>
              <w:jc w:val="both"/>
              <w:rPr>
                <w:rFonts w:ascii="Arial" w:hAnsi="Arial" w:cs="Arial"/>
                <w:kern w:val="2"/>
                <w:sz w:val="24"/>
                <w:szCs w:val="24"/>
                <w:shd w:val="clear" w:color="auto" w:fill="FFFFFF"/>
              </w:rPr>
            </w:pPr>
            <w:r w:rsidRPr="008F219D">
              <w:rPr>
                <w:rFonts w:ascii="Arial" w:hAnsi="Arial" w:cs="Arial"/>
                <w:kern w:val="2"/>
                <w:sz w:val="24"/>
                <w:szCs w:val="24"/>
                <w:shd w:val="clear" w:color="auto" w:fill="FFFFFF"/>
              </w:rPr>
              <w:t xml:space="preserve">- už </w:t>
            </w:r>
            <w:r w:rsidR="00E42FF5" w:rsidRPr="00E42FF5">
              <w:rPr>
                <w:rFonts w:ascii="Arial" w:hAnsi="Arial" w:cs="Arial"/>
                <w:kern w:val="2"/>
                <w:sz w:val="24"/>
                <w:szCs w:val="24"/>
                <w:shd w:val="clear" w:color="auto" w:fill="FFFFFF"/>
              </w:rPr>
              <w:t xml:space="preserve">faktiškai suteiktas Paslaugas  </w:t>
            </w:r>
            <w:r w:rsidRPr="00E42FF5">
              <w:rPr>
                <w:rFonts w:ascii="Arial" w:hAnsi="Arial" w:cs="Arial"/>
                <w:kern w:val="2"/>
                <w:sz w:val="24"/>
                <w:szCs w:val="24"/>
                <w:shd w:val="clear" w:color="auto" w:fill="FFFFFF"/>
              </w:rPr>
              <w:t>mokama kartą per mėnesį.</w:t>
            </w:r>
          </w:p>
          <w:p w14:paraId="14B48631" w14:textId="77777777" w:rsidR="00C74944" w:rsidRPr="00E42FF5" w:rsidRDefault="00C74944" w:rsidP="00C74944">
            <w:pPr>
              <w:spacing w:after="0"/>
              <w:jc w:val="both"/>
              <w:rPr>
                <w:rFonts w:ascii="Arial" w:hAnsi="Arial" w:cs="Arial"/>
                <w:kern w:val="2"/>
                <w:sz w:val="24"/>
                <w:szCs w:val="24"/>
                <w:shd w:val="clear" w:color="auto" w:fill="FFFFFF"/>
              </w:rPr>
            </w:pPr>
          </w:p>
          <w:p w14:paraId="54A2C633" w14:textId="77777777" w:rsidR="00C74944" w:rsidRPr="00E42FF5" w:rsidRDefault="00C74944" w:rsidP="00C74944">
            <w:pPr>
              <w:spacing w:after="0"/>
              <w:jc w:val="both"/>
              <w:rPr>
                <w:rFonts w:ascii="Arial" w:hAnsi="Arial" w:cs="Arial"/>
                <w:b/>
                <w:bCs/>
                <w:kern w:val="2"/>
                <w:sz w:val="24"/>
                <w:szCs w:val="24"/>
                <w:shd w:val="clear" w:color="auto" w:fill="FFFFFF"/>
              </w:rPr>
            </w:pPr>
            <w:r w:rsidRPr="00E42FF5">
              <w:rPr>
                <w:rFonts w:ascii="Arial" w:hAnsi="Arial" w:cs="Arial"/>
                <w:b/>
                <w:bCs/>
                <w:kern w:val="2"/>
                <w:sz w:val="24"/>
                <w:szCs w:val="24"/>
                <w:shd w:val="clear" w:color="auto" w:fill="FFFFFF"/>
              </w:rPr>
              <w:t>II pirkimo dalis</w:t>
            </w:r>
          </w:p>
          <w:p w14:paraId="039A7CDB" w14:textId="77777777" w:rsidR="00C74944" w:rsidRPr="00E42FF5" w:rsidRDefault="00C74944" w:rsidP="00C74944">
            <w:pPr>
              <w:spacing w:after="0"/>
              <w:jc w:val="both"/>
              <w:rPr>
                <w:rFonts w:ascii="Arial" w:hAnsi="Arial" w:cs="Arial"/>
                <w:kern w:val="2"/>
                <w:sz w:val="24"/>
                <w:szCs w:val="24"/>
                <w:shd w:val="clear" w:color="auto" w:fill="FFFFFF"/>
              </w:rPr>
            </w:pPr>
            <w:r w:rsidRPr="00E42FF5">
              <w:rPr>
                <w:rFonts w:ascii="Arial" w:hAnsi="Arial" w:cs="Arial"/>
                <w:kern w:val="2"/>
                <w:sz w:val="24"/>
                <w:szCs w:val="24"/>
                <w:shd w:val="clear" w:color="auto" w:fill="FFFFFF"/>
              </w:rPr>
              <w:t xml:space="preserve">Apmokėjimo sąlygos: </w:t>
            </w:r>
          </w:p>
          <w:p w14:paraId="1BC72FC8" w14:textId="322C947F" w:rsidR="005B265A" w:rsidRPr="005B265A" w:rsidRDefault="008F219D" w:rsidP="00C74944">
            <w:pPr>
              <w:spacing w:after="0"/>
              <w:jc w:val="both"/>
              <w:rPr>
                <w:rFonts w:ascii="Arial" w:eastAsia="Times New Roman" w:hAnsi="Arial" w:cs="Arial"/>
                <w:sz w:val="24"/>
                <w:szCs w:val="24"/>
              </w:rPr>
            </w:pPr>
            <w:r w:rsidRPr="00E42FF5">
              <w:rPr>
                <w:rFonts w:ascii="Arial" w:hAnsi="Arial" w:cs="Arial"/>
                <w:kern w:val="2"/>
                <w:sz w:val="24"/>
                <w:szCs w:val="24"/>
                <w:shd w:val="clear" w:color="auto" w:fill="FFFFFF"/>
              </w:rPr>
              <w:t xml:space="preserve">- už </w:t>
            </w:r>
            <w:r w:rsidR="00E42FF5" w:rsidRPr="00E42FF5">
              <w:rPr>
                <w:rFonts w:ascii="Arial" w:hAnsi="Arial" w:cs="Arial"/>
                <w:kern w:val="2"/>
                <w:sz w:val="24"/>
                <w:szCs w:val="24"/>
                <w:shd w:val="clear" w:color="auto" w:fill="FFFFFF"/>
              </w:rPr>
              <w:t xml:space="preserve">faktiškai suteiktas Paslaugas  </w:t>
            </w:r>
            <w:r w:rsidRPr="008F219D">
              <w:rPr>
                <w:rFonts w:ascii="Arial" w:hAnsi="Arial" w:cs="Arial"/>
                <w:kern w:val="2"/>
                <w:sz w:val="24"/>
                <w:szCs w:val="24"/>
                <w:shd w:val="clear" w:color="auto" w:fill="FFFFFF"/>
              </w:rPr>
              <w:t>mokama kartą per mėnesį.</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30A828AC" w:rsidR="007B5E5C" w:rsidRPr="00F05E4C" w:rsidRDefault="004233D2" w:rsidP="004233D2">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921E9D" w14:textId="77777777" w:rsidR="001563C5" w:rsidRDefault="001563C5" w:rsidP="001563C5">
            <w:pPr>
              <w:pStyle w:val="Betarp"/>
              <w:tabs>
                <w:tab w:val="left" w:pos="993"/>
              </w:tabs>
              <w:spacing w:line="276" w:lineRule="auto"/>
              <w:contextualSpacing/>
              <w:jc w:val="both"/>
              <w:rPr>
                <w:rFonts w:ascii="Arial" w:eastAsia="Times New Roman" w:hAnsi="Arial" w:cs="Arial"/>
                <w:i/>
                <w:iCs/>
                <w:sz w:val="24"/>
                <w:szCs w:val="24"/>
              </w:rPr>
            </w:pPr>
            <w:r w:rsidRPr="001563C5">
              <w:rPr>
                <w:rFonts w:ascii="Arial" w:eastAsia="Times New Roman" w:hAnsi="Arial" w:cs="Arial"/>
                <w:i/>
                <w:iCs/>
                <w:sz w:val="24"/>
                <w:szCs w:val="24"/>
                <w:highlight w:val="lightGray"/>
              </w:rPr>
              <w:t>[Įrašyti pagal pirkimo dalį]:</w:t>
            </w:r>
          </w:p>
          <w:p w14:paraId="0CC90748" w14:textId="77777777" w:rsidR="001563C5" w:rsidRPr="001563C5" w:rsidRDefault="001563C5" w:rsidP="001563C5">
            <w:pPr>
              <w:pStyle w:val="Betarp"/>
              <w:tabs>
                <w:tab w:val="left" w:pos="993"/>
              </w:tabs>
              <w:spacing w:line="276" w:lineRule="auto"/>
              <w:contextualSpacing/>
              <w:jc w:val="both"/>
              <w:rPr>
                <w:rFonts w:ascii="Arial" w:hAnsi="Arial" w:cs="Arial"/>
                <w:b/>
                <w:bCs/>
                <w:sz w:val="24"/>
                <w:szCs w:val="24"/>
                <w:shd w:val="clear" w:color="auto" w:fill="FFFFFF"/>
              </w:rPr>
            </w:pPr>
          </w:p>
          <w:p w14:paraId="1909B812" w14:textId="77777777" w:rsidR="001563C5" w:rsidRPr="001563C5" w:rsidRDefault="001563C5" w:rsidP="001563C5">
            <w:pPr>
              <w:spacing w:after="0"/>
              <w:jc w:val="both"/>
              <w:rPr>
                <w:rFonts w:ascii="Arial" w:eastAsia="Times New Roman" w:hAnsi="Arial" w:cs="Arial"/>
                <w:sz w:val="24"/>
                <w:szCs w:val="24"/>
              </w:rPr>
            </w:pPr>
            <w:r w:rsidRPr="001563C5">
              <w:rPr>
                <w:rFonts w:ascii="Arial" w:eastAsia="Times New Roman" w:hAnsi="Arial" w:cs="Arial"/>
                <w:b/>
                <w:bCs/>
                <w:sz w:val="24"/>
                <w:szCs w:val="24"/>
              </w:rPr>
              <w:t xml:space="preserve">I pirkimo dalis: </w:t>
            </w:r>
          </w:p>
          <w:p w14:paraId="6746A446" w14:textId="77777777" w:rsidR="00327990" w:rsidRPr="00327990" w:rsidRDefault="00327990" w:rsidP="00327990">
            <w:pPr>
              <w:spacing w:after="0"/>
              <w:jc w:val="both"/>
              <w:rPr>
                <w:rFonts w:ascii="Arial" w:eastAsia="Times New Roman" w:hAnsi="Arial" w:cs="Arial"/>
                <w:sz w:val="24"/>
                <w:szCs w:val="24"/>
              </w:rPr>
            </w:pPr>
            <w:r w:rsidRPr="00327990">
              <w:rPr>
                <w:rFonts w:ascii="Arial" w:eastAsia="Times New Roman" w:hAnsi="Arial" w:cs="Arial"/>
                <w:sz w:val="24"/>
                <w:szCs w:val="24"/>
              </w:rPr>
              <w:t>Ši Sutartis laikoma sudaryta ir įsigalioja nuo Sutarties pasirašymo dienos (antrosios Šalies pasirašymo dieną).</w:t>
            </w:r>
          </w:p>
          <w:p w14:paraId="56BE8B90" w14:textId="107AD28E" w:rsidR="001563C5" w:rsidRPr="001563C5" w:rsidRDefault="00327990" w:rsidP="00327990">
            <w:pPr>
              <w:spacing w:after="0"/>
              <w:jc w:val="both"/>
              <w:rPr>
                <w:rFonts w:ascii="Arial" w:eastAsia="Times New Roman" w:hAnsi="Arial" w:cs="Arial"/>
                <w:b/>
                <w:bCs/>
                <w:sz w:val="24"/>
                <w:szCs w:val="24"/>
              </w:rPr>
            </w:pPr>
            <w:r w:rsidRPr="00327990">
              <w:rPr>
                <w:rFonts w:ascii="Arial" w:eastAsia="Times New Roman" w:hAnsi="Arial" w:cs="Arial"/>
                <w:sz w:val="24"/>
                <w:szCs w:val="24"/>
              </w:rPr>
              <w:lastRenderedPageBreak/>
              <w:t>Sutartis galioja iki visiško prievolių įvykdymo (kol bus išnaudota Pradinės Sutarties vertė, bet jos terminas negali būti ilgesnis kaip </w:t>
            </w:r>
            <w:r w:rsidRPr="00327990">
              <w:rPr>
                <w:rFonts w:ascii="Arial" w:eastAsia="Times New Roman" w:hAnsi="Arial" w:cs="Arial"/>
                <w:b/>
                <w:bCs/>
                <w:sz w:val="24"/>
                <w:szCs w:val="24"/>
              </w:rPr>
              <w:t>3</w:t>
            </w:r>
            <w:r>
              <w:rPr>
                <w:rFonts w:ascii="Arial" w:eastAsia="Times New Roman" w:hAnsi="Arial" w:cs="Arial"/>
                <w:b/>
                <w:bCs/>
                <w:sz w:val="24"/>
                <w:szCs w:val="24"/>
              </w:rPr>
              <w:t>6</w:t>
            </w:r>
            <w:r w:rsidRPr="00327990">
              <w:rPr>
                <w:rFonts w:ascii="Arial" w:eastAsia="Times New Roman" w:hAnsi="Arial" w:cs="Arial"/>
                <w:sz w:val="24"/>
                <w:szCs w:val="24"/>
              </w:rPr>
              <w:t xml:space="preserve"> (</w:t>
            </w:r>
            <w:r w:rsidRPr="00327990">
              <w:rPr>
                <w:rFonts w:ascii="Arial" w:eastAsia="Times New Roman" w:hAnsi="Arial" w:cs="Arial"/>
                <w:b/>
                <w:bCs/>
                <w:sz w:val="24"/>
                <w:szCs w:val="24"/>
              </w:rPr>
              <w:t xml:space="preserve">trisdešimt </w:t>
            </w:r>
            <w:r>
              <w:rPr>
                <w:rFonts w:ascii="Arial" w:eastAsia="Times New Roman" w:hAnsi="Arial" w:cs="Arial"/>
                <w:b/>
                <w:bCs/>
                <w:sz w:val="24"/>
                <w:szCs w:val="24"/>
              </w:rPr>
              <w:t>šešis</w:t>
            </w:r>
            <w:r w:rsidRPr="00327990">
              <w:rPr>
                <w:rFonts w:ascii="Arial" w:eastAsia="Times New Roman" w:hAnsi="Arial" w:cs="Arial"/>
                <w:sz w:val="24"/>
                <w:szCs w:val="24"/>
              </w:rPr>
              <w:t>) mėnesius.</w:t>
            </w:r>
          </w:p>
          <w:p w14:paraId="66FCFB50" w14:textId="77777777" w:rsidR="001563C5" w:rsidRPr="001563C5" w:rsidRDefault="001563C5" w:rsidP="001563C5">
            <w:pPr>
              <w:spacing w:after="0"/>
              <w:jc w:val="both"/>
              <w:rPr>
                <w:rFonts w:ascii="Arial" w:eastAsia="Times New Roman" w:hAnsi="Arial" w:cs="Arial"/>
                <w:b/>
                <w:bCs/>
                <w:sz w:val="24"/>
                <w:szCs w:val="24"/>
              </w:rPr>
            </w:pPr>
          </w:p>
          <w:p w14:paraId="12420A66" w14:textId="77777777" w:rsidR="001563C5" w:rsidRPr="001563C5" w:rsidRDefault="001563C5" w:rsidP="001563C5">
            <w:pPr>
              <w:spacing w:after="0"/>
              <w:jc w:val="both"/>
              <w:rPr>
                <w:rFonts w:ascii="Arial" w:eastAsia="Times New Roman" w:hAnsi="Arial" w:cs="Arial"/>
                <w:sz w:val="24"/>
                <w:szCs w:val="24"/>
              </w:rPr>
            </w:pPr>
            <w:r w:rsidRPr="001563C5">
              <w:rPr>
                <w:rFonts w:ascii="Arial" w:eastAsia="Times New Roman" w:hAnsi="Arial" w:cs="Arial"/>
                <w:b/>
                <w:bCs/>
                <w:sz w:val="24"/>
                <w:szCs w:val="24"/>
              </w:rPr>
              <w:t>II pirkimo dalis:</w:t>
            </w:r>
            <w:r w:rsidRPr="001563C5">
              <w:rPr>
                <w:rFonts w:ascii="Arial" w:eastAsia="Times New Roman" w:hAnsi="Arial" w:cs="Arial"/>
                <w:sz w:val="24"/>
                <w:szCs w:val="24"/>
              </w:rPr>
              <w:t xml:space="preserve"> </w:t>
            </w:r>
          </w:p>
          <w:p w14:paraId="66D0E6CF" w14:textId="77777777" w:rsidR="00327990" w:rsidRPr="00327990" w:rsidRDefault="00327990" w:rsidP="00327990">
            <w:pPr>
              <w:spacing w:after="0"/>
              <w:jc w:val="both"/>
              <w:rPr>
                <w:rFonts w:ascii="Arial" w:eastAsia="Times New Roman" w:hAnsi="Arial" w:cs="Arial"/>
                <w:sz w:val="24"/>
                <w:szCs w:val="24"/>
              </w:rPr>
            </w:pPr>
            <w:r w:rsidRPr="00327990">
              <w:rPr>
                <w:rFonts w:ascii="Arial" w:eastAsia="Times New Roman" w:hAnsi="Arial" w:cs="Arial"/>
                <w:sz w:val="24"/>
                <w:szCs w:val="24"/>
              </w:rPr>
              <w:t>Ši Sutartis laikoma sudaryta ir įsigalioja nuo Sutarties pasirašymo dienos (antrosios Šalies pasirašymo dieną).</w:t>
            </w:r>
          </w:p>
          <w:p w14:paraId="0BBA0B99" w14:textId="77338BAE" w:rsidR="001563C5" w:rsidRPr="001563C5" w:rsidRDefault="00327990" w:rsidP="00327990">
            <w:pPr>
              <w:spacing w:after="0"/>
              <w:jc w:val="both"/>
              <w:rPr>
                <w:rFonts w:ascii="Arial" w:eastAsia="Times New Roman" w:hAnsi="Arial" w:cs="Arial"/>
                <w:sz w:val="24"/>
                <w:szCs w:val="24"/>
              </w:rPr>
            </w:pPr>
            <w:r w:rsidRPr="00327990">
              <w:rPr>
                <w:rFonts w:ascii="Arial" w:eastAsia="Times New Roman" w:hAnsi="Arial" w:cs="Arial"/>
                <w:sz w:val="24"/>
                <w:szCs w:val="24"/>
              </w:rPr>
              <w:t>Sutartis galioja iki visiško prievolių įvykdymo (kol bus išnaudota Pradinės Sutarties vertė, bet jos terminas negali būti ilgesnis kaip </w:t>
            </w:r>
            <w:r w:rsidRPr="00327990">
              <w:rPr>
                <w:rFonts w:ascii="Arial" w:eastAsia="Times New Roman" w:hAnsi="Arial" w:cs="Arial"/>
                <w:b/>
                <w:bCs/>
                <w:sz w:val="24"/>
                <w:szCs w:val="24"/>
              </w:rPr>
              <w:t>3</w:t>
            </w:r>
            <w:r>
              <w:rPr>
                <w:rFonts w:ascii="Arial" w:eastAsia="Times New Roman" w:hAnsi="Arial" w:cs="Arial"/>
                <w:b/>
                <w:bCs/>
                <w:sz w:val="24"/>
                <w:szCs w:val="24"/>
              </w:rPr>
              <w:t>6</w:t>
            </w:r>
            <w:r w:rsidRPr="00327990">
              <w:rPr>
                <w:rFonts w:ascii="Arial" w:eastAsia="Times New Roman" w:hAnsi="Arial" w:cs="Arial"/>
                <w:sz w:val="24"/>
                <w:szCs w:val="24"/>
              </w:rPr>
              <w:t xml:space="preserve"> (</w:t>
            </w:r>
            <w:r w:rsidRPr="00327990">
              <w:rPr>
                <w:rFonts w:ascii="Arial" w:eastAsia="Times New Roman" w:hAnsi="Arial" w:cs="Arial"/>
                <w:b/>
                <w:bCs/>
                <w:sz w:val="24"/>
                <w:szCs w:val="24"/>
              </w:rPr>
              <w:t xml:space="preserve">trisdešimt </w:t>
            </w:r>
            <w:r>
              <w:rPr>
                <w:rFonts w:ascii="Arial" w:eastAsia="Times New Roman" w:hAnsi="Arial" w:cs="Arial"/>
                <w:b/>
                <w:bCs/>
                <w:sz w:val="24"/>
                <w:szCs w:val="24"/>
              </w:rPr>
              <w:t>šešis</w:t>
            </w:r>
            <w:r w:rsidRPr="00327990">
              <w:rPr>
                <w:rFonts w:ascii="Arial" w:eastAsia="Times New Roman" w:hAnsi="Arial" w:cs="Arial"/>
                <w:sz w:val="24"/>
                <w:szCs w:val="24"/>
              </w:rPr>
              <w:t>) mėnesius.</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189CE5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xml:space="preserve">. jeigu Tiekėjas pažeidžia Paslaugų suteikimo </w:t>
            </w:r>
            <w:r w:rsidR="001563C5" w:rsidRPr="00F05E4C">
              <w:rPr>
                <w:rFonts w:ascii="Arial" w:eastAsia="Times New Roman" w:hAnsi="Arial" w:cs="Arial"/>
                <w:sz w:val="24"/>
                <w:szCs w:val="24"/>
              </w:rPr>
              <w:t>terminu</w:t>
            </w:r>
            <w:r w:rsidR="001563C5" w:rsidRPr="001563C5">
              <w:rPr>
                <w:rFonts w:ascii="Arial" w:eastAsia="Times New Roman" w:hAnsi="Arial" w:cs="Arial"/>
                <w:sz w:val="24"/>
                <w:szCs w:val="24"/>
              </w:rPr>
              <w:t>s daugiau nei 30 (trisdešimt) dienų</w:t>
            </w:r>
            <w:r w:rsidRPr="001563C5">
              <w:rPr>
                <w:rFonts w:ascii="Arial" w:eastAsia="Times New Roman" w:hAnsi="Arial" w:cs="Arial"/>
                <w:sz w:val="24"/>
                <w:szCs w:val="24"/>
              </w:rPr>
              <w:t>;</w:t>
            </w:r>
          </w:p>
          <w:p w14:paraId="7E17A7DB" w14:textId="42E00D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w:t>
            </w:r>
            <w:r w:rsidR="001563C5">
              <w:rPr>
                <w:rFonts w:ascii="Arial" w:eastAsia="Times New Roman" w:hAnsi="Arial" w:cs="Arial"/>
                <w:sz w:val="24"/>
                <w:szCs w:val="24"/>
              </w:rPr>
              <w:t xml:space="preserve"> </w:t>
            </w:r>
            <w:r w:rsidR="001563C5" w:rsidRPr="001563C5">
              <w:rPr>
                <w:rFonts w:ascii="Arial" w:eastAsia="Times New Roman" w:hAnsi="Arial" w:cs="Arial"/>
                <w:sz w:val="24"/>
                <w:szCs w:val="24"/>
              </w:rPr>
              <w:t>daugiau nei 30 (trisdešimt) dienų</w:t>
            </w:r>
            <w:r w:rsidRPr="001563C5">
              <w:rPr>
                <w:rFonts w:ascii="Arial" w:eastAsia="Times New Roman" w:hAnsi="Arial" w:cs="Arial"/>
                <w:sz w:val="24"/>
                <w:szCs w:val="24"/>
              </w:rPr>
              <w:t xml:space="preserve"> ir </w:t>
            </w:r>
            <w:r w:rsidRPr="00F05E4C">
              <w:rPr>
                <w:rFonts w:ascii="Arial" w:eastAsia="Times New Roman" w:hAnsi="Arial" w:cs="Arial"/>
                <w:sz w:val="24"/>
                <w:szCs w:val="24"/>
              </w:rPr>
              <w:t>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4B6FE83A"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p w14:paraId="6A6105A4" w14:textId="27224FBA" w:rsidR="00BB726D" w:rsidRDefault="005B265A" w:rsidP="00F05E4C">
            <w:pPr>
              <w:spacing w:after="0"/>
              <w:jc w:val="both"/>
              <w:rPr>
                <w:rFonts w:ascii="Arial" w:eastAsia="Times New Roman" w:hAnsi="Arial" w:cs="Arial"/>
                <w:sz w:val="24"/>
                <w:szCs w:val="24"/>
              </w:rPr>
            </w:pPr>
            <w:r w:rsidRPr="005B265A">
              <w:rPr>
                <w:rFonts w:ascii="Arial" w:eastAsia="Times New Roman" w:hAnsi="Arial" w:cs="Arial"/>
                <w:sz w:val="24"/>
                <w:szCs w:val="24"/>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w:t>
            </w:r>
            <w:r w:rsidR="00BB726D">
              <w:rPr>
                <w:rFonts w:ascii="Arial" w:eastAsia="Times New Roman" w:hAnsi="Arial" w:cs="Arial"/>
                <w:sz w:val="24"/>
                <w:szCs w:val="24"/>
              </w:rPr>
              <w:t>,</w:t>
            </w:r>
            <w:r w:rsidRPr="005B265A">
              <w:rPr>
                <w:rFonts w:ascii="Arial" w:eastAsia="Times New Roman" w:hAnsi="Arial" w:cs="Arial"/>
                <w:sz w:val="24"/>
                <w:szCs w:val="24"/>
              </w:rPr>
              <w:t xml:space="preserve"> pažeidimas.</w:t>
            </w:r>
            <w:r w:rsidR="00BB726D">
              <w:rPr>
                <w:rFonts w:ascii="Arial" w:eastAsia="Times New Roman" w:hAnsi="Arial" w:cs="Arial"/>
                <w:sz w:val="24"/>
                <w:szCs w:val="24"/>
              </w:rPr>
              <w:t xml:space="preserve"> </w:t>
            </w:r>
          </w:p>
          <w:p w14:paraId="0A8A4939" w14:textId="3F3EE196" w:rsidR="005B265A" w:rsidRPr="00F05E4C" w:rsidRDefault="00BB726D" w:rsidP="00F05E4C">
            <w:pPr>
              <w:spacing w:after="0"/>
              <w:jc w:val="both"/>
              <w:rPr>
                <w:rFonts w:ascii="Arial" w:eastAsia="Times New Roman" w:hAnsi="Arial" w:cs="Arial"/>
                <w:sz w:val="24"/>
                <w:szCs w:val="24"/>
              </w:rPr>
            </w:pPr>
            <w:r>
              <w:rPr>
                <w:rFonts w:ascii="Arial" w:eastAsia="Times New Roman" w:hAnsi="Arial" w:cs="Arial"/>
                <w:sz w:val="24"/>
                <w:szCs w:val="24"/>
              </w:rPr>
              <w:lastRenderedPageBreak/>
              <w:t xml:space="preserve">12.2.10. </w:t>
            </w:r>
            <w:r w:rsidRPr="00AB3D43">
              <w:rPr>
                <w:rFonts w:ascii="Arial" w:eastAsia="Times New Roman" w:hAnsi="Arial" w:cs="Arial"/>
                <w:sz w:val="24"/>
                <w:szCs w:val="24"/>
              </w:rPr>
              <w:t>R</w:t>
            </w:r>
            <w:r w:rsidRPr="00AB3D43">
              <w:rPr>
                <w:rFonts w:ascii="Arial" w:hAnsi="Arial" w:cs="Arial"/>
                <w:sz w:val="24"/>
                <w:szCs w:val="24"/>
              </w:rPr>
              <w:t>eikalavimų, susijusių su aplinkos apsaugos reikalavimais, nevykdymas.</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A8FB62" w14:textId="77777777" w:rsidR="00327990" w:rsidRPr="00C74944" w:rsidRDefault="00327990" w:rsidP="00327990">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7C0B54B" w14:textId="77777777" w:rsidR="00327990" w:rsidRDefault="00327990" w:rsidP="00327990">
            <w:pPr>
              <w:spacing w:after="0"/>
              <w:jc w:val="both"/>
              <w:rPr>
                <w:rFonts w:ascii="Arial" w:eastAsia="Times New Roman" w:hAnsi="Arial" w:cs="Arial"/>
                <w:sz w:val="24"/>
                <w:szCs w:val="24"/>
              </w:rPr>
            </w:pPr>
            <w:r>
              <w:rPr>
                <w:rFonts w:ascii="Arial" w:eastAsia="Times New Roman" w:hAnsi="Arial" w:cs="Arial"/>
                <w:b/>
                <w:bCs/>
                <w:sz w:val="24"/>
                <w:szCs w:val="24"/>
              </w:rPr>
              <w:t xml:space="preserve">I pirkimo dalis: </w:t>
            </w:r>
            <w:r w:rsidRPr="00970A0B">
              <w:rPr>
                <w:rFonts w:ascii="Arial" w:eastAsia="Times New Roman" w:hAnsi="Arial" w:cs="Arial"/>
                <w:sz w:val="24"/>
                <w:szCs w:val="24"/>
              </w:rPr>
              <w:t>Taikoma</w:t>
            </w:r>
          </w:p>
          <w:p w14:paraId="3D1646FB" w14:textId="77777777" w:rsidR="00B5601F" w:rsidRPr="00F05E4C" w:rsidRDefault="00B5601F" w:rsidP="00B5601F">
            <w:pPr>
              <w:pStyle w:val="Sraopastraipa"/>
              <w:tabs>
                <w:tab w:val="left" w:pos="851"/>
              </w:tabs>
              <w:spacing w:line="276" w:lineRule="auto"/>
              <w:ind w:left="0"/>
              <w:rPr>
                <w:rFonts w:ascii="Arial" w:hAnsi="Arial" w:cs="Arial"/>
                <w:szCs w:val="24"/>
              </w:rPr>
            </w:pPr>
            <w:r w:rsidRPr="00F05E4C">
              <w:rPr>
                <w:rFonts w:ascii="Arial" w:hAnsi="Arial" w:cs="Arial"/>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1AADD990" w14:textId="77777777" w:rsidR="00B5601F" w:rsidRDefault="00B5601F" w:rsidP="00B5601F">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13.1.2. 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A801CA4" w14:textId="1B289AD2" w:rsidR="00B5601F" w:rsidRDefault="00B5601F" w:rsidP="00B5601F">
            <w:pPr>
              <w:tabs>
                <w:tab w:val="left" w:pos="851"/>
              </w:tabs>
              <w:suppressAutoHyphens/>
              <w:autoSpaceDN w:val="0"/>
              <w:spacing w:after="0"/>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 xml:space="preserve">13.1.3. </w:t>
            </w:r>
            <w:r w:rsidRPr="005B6BC1">
              <w:rPr>
                <w:rFonts w:ascii="Arial" w:eastAsia="Times New Roman" w:hAnsi="Arial" w:cs="Arial"/>
                <w:sz w:val="24"/>
                <w:szCs w:val="24"/>
                <w:lang w:eastAsia="en-US"/>
              </w:rPr>
              <w:t xml:space="preserve">Nurodyti Sutarties priede Nr. 1 „Techninė specifikacija“ </w:t>
            </w:r>
            <w:r>
              <w:rPr>
                <w:rFonts w:ascii="Arial" w:eastAsia="Times New Roman" w:hAnsi="Arial" w:cs="Arial"/>
                <w:sz w:val="24"/>
                <w:szCs w:val="24"/>
                <w:lang w:eastAsia="en-US"/>
              </w:rPr>
              <w:t>4.5. punkte.</w:t>
            </w:r>
          </w:p>
          <w:p w14:paraId="76F7DE27" w14:textId="3FD78350" w:rsidR="00327990" w:rsidRDefault="00B5601F" w:rsidP="00B5601F">
            <w:pPr>
              <w:spacing w:after="0"/>
              <w:jc w:val="both"/>
              <w:rPr>
                <w:rFonts w:ascii="Arial" w:eastAsia="Times New Roman" w:hAnsi="Arial" w:cs="Arial"/>
                <w:sz w:val="24"/>
                <w:szCs w:val="24"/>
              </w:rPr>
            </w:pPr>
            <w:r w:rsidRPr="00F05E4C">
              <w:rPr>
                <w:rFonts w:ascii="Arial" w:eastAsia="Times New Roman" w:hAnsi="Arial" w:cs="Arial"/>
                <w:sz w:val="24"/>
                <w:szCs w:val="24"/>
              </w:rPr>
              <w:t>13.</w:t>
            </w:r>
            <w:r>
              <w:rPr>
                <w:rFonts w:ascii="Arial" w:eastAsia="Times New Roman" w:hAnsi="Arial" w:cs="Arial"/>
                <w:sz w:val="24"/>
                <w:szCs w:val="24"/>
              </w:rPr>
              <w:t>1</w:t>
            </w:r>
            <w:r w:rsidRPr="00F05E4C">
              <w:rPr>
                <w:rFonts w:ascii="Arial" w:eastAsia="Times New Roman" w:hAnsi="Arial" w:cs="Arial"/>
                <w:sz w:val="24"/>
                <w:szCs w:val="24"/>
              </w:rPr>
              <w:t>.</w:t>
            </w:r>
            <w:r>
              <w:rPr>
                <w:rFonts w:ascii="Arial" w:eastAsia="Times New Roman" w:hAnsi="Arial" w:cs="Arial"/>
                <w:sz w:val="24"/>
                <w:szCs w:val="24"/>
              </w:rPr>
              <w:t>4</w:t>
            </w:r>
            <w:r w:rsidRPr="00F05E4C">
              <w:rPr>
                <w:rFonts w:ascii="Arial" w:eastAsia="Times New Roman" w:hAnsi="Arial" w:cs="Arial"/>
                <w:sz w:val="24"/>
                <w:szCs w:val="24"/>
              </w:rPr>
              <w:t>. Nustačius, kad Tiekėjas šiame papunktyje nustatyto kriterijaus (-jų) nesilaiko, Tiekėjui taikoma Specialiųjų sąlygų 9.5 punkte nurodyto dydžio bauda. </w:t>
            </w:r>
          </w:p>
          <w:p w14:paraId="1D10FB24" w14:textId="77777777" w:rsidR="00B5601F" w:rsidRDefault="00B5601F" w:rsidP="00B5601F">
            <w:pPr>
              <w:spacing w:after="0"/>
              <w:jc w:val="both"/>
              <w:rPr>
                <w:rFonts w:ascii="Arial" w:eastAsia="Times New Roman" w:hAnsi="Arial" w:cs="Arial"/>
                <w:sz w:val="24"/>
                <w:szCs w:val="24"/>
              </w:rPr>
            </w:pPr>
          </w:p>
          <w:p w14:paraId="41862793" w14:textId="43A6F55E" w:rsidR="00327990" w:rsidRPr="00327990" w:rsidRDefault="00327990" w:rsidP="00327990">
            <w:pPr>
              <w:spacing w:after="0"/>
              <w:jc w:val="both"/>
              <w:rPr>
                <w:rFonts w:ascii="Arial" w:eastAsia="Times New Roman" w:hAnsi="Arial" w:cs="Arial"/>
                <w:sz w:val="24"/>
                <w:szCs w:val="24"/>
              </w:rPr>
            </w:pPr>
            <w:r w:rsidRPr="009225C1">
              <w:rPr>
                <w:rFonts w:ascii="Arial" w:eastAsia="Times New Roman" w:hAnsi="Arial" w:cs="Arial"/>
                <w:b/>
                <w:bCs/>
                <w:sz w:val="24"/>
                <w:szCs w:val="24"/>
              </w:rPr>
              <w:t>I</w:t>
            </w:r>
            <w:r>
              <w:rPr>
                <w:rFonts w:ascii="Arial" w:eastAsia="Times New Roman" w:hAnsi="Arial" w:cs="Arial"/>
                <w:b/>
                <w:bCs/>
                <w:sz w:val="24"/>
                <w:szCs w:val="24"/>
              </w:rPr>
              <w:t>I</w:t>
            </w:r>
            <w:r w:rsidRPr="009225C1">
              <w:rPr>
                <w:rFonts w:ascii="Arial" w:eastAsia="Times New Roman" w:hAnsi="Arial" w:cs="Arial"/>
                <w:b/>
                <w:bCs/>
                <w:sz w:val="24"/>
                <w:szCs w:val="24"/>
              </w:rPr>
              <w:t xml:space="preserve"> pirkimo dalis:</w:t>
            </w:r>
            <w:r>
              <w:rPr>
                <w:rFonts w:ascii="Arial" w:eastAsia="Times New Roman" w:hAnsi="Arial" w:cs="Arial"/>
                <w:sz w:val="24"/>
                <w:szCs w:val="24"/>
              </w:rPr>
              <w:t xml:space="preserve"> Taikoma</w:t>
            </w:r>
          </w:p>
          <w:p w14:paraId="6CEBD4D8" w14:textId="616D84A2"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4E468CC4" w14:textId="684E1701" w:rsidR="005B6BC1" w:rsidRDefault="005B265A"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 xml:space="preserve">13.1.3. </w:t>
            </w:r>
            <w:r w:rsidR="005B6BC1" w:rsidRPr="005B6BC1">
              <w:rPr>
                <w:rFonts w:ascii="Arial" w:eastAsia="Times New Roman" w:hAnsi="Arial" w:cs="Arial"/>
                <w:sz w:val="24"/>
                <w:szCs w:val="24"/>
                <w:lang w:eastAsia="en-US"/>
              </w:rPr>
              <w:t xml:space="preserve">Nurodyti Sutarties priede Nr. 1 „Techninė specifikacija“ </w:t>
            </w:r>
            <w:r w:rsidR="00B5601F">
              <w:rPr>
                <w:rFonts w:ascii="Arial" w:eastAsia="Times New Roman" w:hAnsi="Arial" w:cs="Arial"/>
                <w:sz w:val="24"/>
                <w:szCs w:val="24"/>
                <w:lang w:eastAsia="en-US"/>
              </w:rPr>
              <w:t>3.8. punkte.</w:t>
            </w:r>
          </w:p>
          <w:p w14:paraId="1BDC1173" w14:textId="62053E46"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2B526A">
              <w:rPr>
                <w:rFonts w:ascii="Arial" w:eastAsia="Times New Roman" w:hAnsi="Arial" w:cs="Arial"/>
                <w:sz w:val="24"/>
                <w:szCs w:val="24"/>
              </w:rPr>
              <w:t>1</w:t>
            </w:r>
            <w:r w:rsidRPr="00F05E4C">
              <w:rPr>
                <w:rFonts w:ascii="Arial" w:eastAsia="Times New Roman" w:hAnsi="Arial" w:cs="Arial"/>
                <w:sz w:val="24"/>
                <w:szCs w:val="24"/>
              </w:rPr>
              <w:t>.</w:t>
            </w:r>
            <w:r w:rsidR="005B6BC1">
              <w:rPr>
                <w:rFonts w:ascii="Arial" w:eastAsia="Times New Roman" w:hAnsi="Arial" w:cs="Arial"/>
                <w:sz w:val="24"/>
                <w:szCs w:val="24"/>
              </w:rPr>
              <w:t>4</w:t>
            </w:r>
            <w:r w:rsidRPr="00F05E4C">
              <w:rPr>
                <w:rFonts w:ascii="Arial" w:eastAsia="Times New Roman" w:hAnsi="Arial" w:cs="Arial"/>
                <w:sz w:val="24"/>
                <w:szCs w:val="24"/>
              </w:rPr>
              <w:t xml:space="preserve">.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F6D4B3D"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18357B80"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6E77F1AE"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išbraukti nurodytą Sutarties Bendrųjų sąlygų punktą, tačiau kitų punktų numeracijos nekeisti: _____.</w:t>
            </w:r>
          </w:p>
        </w:tc>
      </w:tr>
      <w:tr w:rsidR="00D95ABD" w:rsidRPr="00F05E4C" w14:paraId="167C7FF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24ADF" w14:textId="536FE181" w:rsidR="00D95ABD" w:rsidRPr="00F05E4C" w:rsidRDefault="00D95ABD" w:rsidP="00F05E4C">
            <w:pPr>
              <w:spacing w:after="0"/>
              <w:rPr>
                <w:rFonts w:ascii="Arial" w:eastAsia="Times New Roman" w:hAnsi="Arial" w:cs="Arial"/>
                <w:b/>
                <w:bCs/>
                <w:sz w:val="24"/>
                <w:szCs w:val="24"/>
              </w:rPr>
            </w:pPr>
            <w:r>
              <w:rPr>
                <w:rFonts w:ascii="Arial" w:eastAsia="Times New Roman" w:hAnsi="Arial" w:cs="Arial"/>
                <w:b/>
                <w:bCs/>
                <w:sz w:val="24"/>
                <w:szCs w:val="24"/>
              </w:rPr>
              <w:t>14.4.</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003F4667" w14:textId="6B12B8D2" w:rsidR="00D95ABD" w:rsidRPr="00327990" w:rsidRDefault="00327990" w:rsidP="00D95ABD">
            <w:pPr>
              <w:spacing w:after="0"/>
              <w:jc w:val="both"/>
              <w:rPr>
                <w:rFonts w:ascii="Arial" w:eastAsia="Times New Roman" w:hAnsi="Arial" w:cs="Arial"/>
                <w:b/>
                <w:bCs/>
                <w:sz w:val="24"/>
                <w:szCs w:val="24"/>
              </w:rPr>
            </w:pPr>
            <w:r w:rsidRPr="00327990">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026B50BF" w:rsidR="007B5E5C" w:rsidRPr="00F05E4C" w:rsidRDefault="00327990" w:rsidP="00D95ABD">
            <w:pPr>
              <w:spacing w:after="0"/>
              <w:jc w:val="both"/>
              <w:rPr>
                <w:rFonts w:ascii="Arial" w:eastAsia="Times New Roman" w:hAnsi="Arial" w:cs="Arial"/>
                <w:sz w:val="24"/>
                <w:szCs w:val="24"/>
              </w:rPr>
            </w:pPr>
            <w:r w:rsidRPr="00327990">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053A5380"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6"/>
      <w:footerReference w:type="first" r:id="rId17"/>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9877" w14:textId="77777777" w:rsidR="00BD4F50" w:rsidRDefault="00BD4F50" w:rsidP="00191CC4">
      <w:pPr>
        <w:spacing w:after="0" w:line="240" w:lineRule="auto"/>
      </w:pPr>
      <w:r>
        <w:separator/>
      </w:r>
    </w:p>
  </w:endnote>
  <w:endnote w:type="continuationSeparator" w:id="0">
    <w:p w14:paraId="662328B0" w14:textId="77777777" w:rsidR="00BD4F50" w:rsidRDefault="00BD4F5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1DAD" w14:textId="77777777" w:rsidR="00BD4F50" w:rsidRDefault="00BD4F50" w:rsidP="00191CC4">
      <w:pPr>
        <w:spacing w:after="0" w:line="240" w:lineRule="auto"/>
      </w:pPr>
      <w:r>
        <w:separator/>
      </w:r>
    </w:p>
  </w:footnote>
  <w:footnote w:type="continuationSeparator" w:id="0">
    <w:p w14:paraId="660C78F8" w14:textId="77777777" w:rsidR="00BD4F50" w:rsidRDefault="00BD4F50"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B71CA7"/>
    <w:multiLevelType w:val="hybridMultilevel"/>
    <w:tmpl w:val="B2ECB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2"/>
  </w:num>
  <w:num w:numId="7" w16cid:durableId="834492313">
    <w:abstractNumId w:val="30"/>
  </w:num>
  <w:num w:numId="8" w16cid:durableId="1531456885">
    <w:abstractNumId w:val="8"/>
  </w:num>
  <w:num w:numId="9" w16cid:durableId="621426382">
    <w:abstractNumId w:val="23"/>
  </w:num>
  <w:num w:numId="10" w16cid:durableId="1082529734">
    <w:abstractNumId w:val="49"/>
  </w:num>
  <w:num w:numId="11" w16cid:durableId="1117287861">
    <w:abstractNumId w:val="5"/>
  </w:num>
  <w:num w:numId="12" w16cid:durableId="1107698830">
    <w:abstractNumId w:val="46"/>
  </w:num>
  <w:num w:numId="13" w16cid:durableId="1280990878">
    <w:abstractNumId w:val="45"/>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50"/>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1"/>
  </w:num>
  <w:num w:numId="43" w16cid:durableId="1103572395">
    <w:abstractNumId w:val="47"/>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4"/>
  </w:num>
  <w:num w:numId="53" w16cid:durableId="1044790431">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4A6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63C5"/>
    <w:rsid w:val="00157B19"/>
    <w:rsid w:val="00157B41"/>
    <w:rsid w:val="00157DFE"/>
    <w:rsid w:val="00157E2A"/>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1383"/>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1157"/>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26A"/>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955"/>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27990"/>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3AE"/>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3C15"/>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4EA3"/>
    <w:rsid w:val="003C5283"/>
    <w:rsid w:val="003C701E"/>
    <w:rsid w:val="003D12E2"/>
    <w:rsid w:val="003D3DF4"/>
    <w:rsid w:val="003D4274"/>
    <w:rsid w:val="003D6267"/>
    <w:rsid w:val="003D7CB6"/>
    <w:rsid w:val="003E223F"/>
    <w:rsid w:val="003E2ECF"/>
    <w:rsid w:val="003E56E1"/>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33D2"/>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235"/>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2E0A"/>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3DB6"/>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65A"/>
    <w:rsid w:val="005B27E1"/>
    <w:rsid w:val="005B2FD5"/>
    <w:rsid w:val="005B32CF"/>
    <w:rsid w:val="005B44FF"/>
    <w:rsid w:val="005B6BC1"/>
    <w:rsid w:val="005B6F90"/>
    <w:rsid w:val="005B7029"/>
    <w:rsid w:val="005B725F"/>
    <w:rsid w:val="005B78E3"/>
    <w:rsid w:val="005C153F"/>
    <w:rsid w:val="005C30B1"/>
    <w:rsid w:val="005C46F7"/>
    <w:rsid w:val="005C5CD3"/>
    <w:rsid w:val="005D1D89"/>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3F5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0470"/>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288"/>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A40"/>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2EDB"/>
    <w:rsid w:val="008E3906"/>
    <w:rsid w:val="008E56FA"/>
    <w:rsid w:val="008E5F5F"/>
    <w:rsid w:val="008E7A29"/>
    <w:rsid w:val="008F054C"/>
    <w:rsid w:val="008F066A"/>
    <w:rsid w:val="008F1723"/>
    <w:rsid w:val="008F219D"/>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3F83"/>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0A0B"/>
    <w:rsid w:val="00971CC6"/>
    <w:rsid w:val="00972FB6"/>
    <w:rsid w:val="0097560A"/>
    <w:rsid w:val="009770D0"/>
    <w:rsid w:val="009809F5"/>
    <w:rsid w:val="009811A6"/>
    <w:rsid w:val="00981492"/>
    <w:rsid w:val="00982D59"/>
    <w:rsid w:val="00986F62"/>
    <w:rsid w:val="0098730F"/>
    <w:rsid w:val="00987714"/>
    <w:rsid w:val="00987AEC"/>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3A6"/>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3FA2"/>
    <w:rsid w:val="00AA426F"/>
    <w:rsid w:val="00AA6AE7"/>
    <w:rsid w:val="00AA733E"/>
    <w:rsid w:val="00AA7E4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225"/>
    <w:rsid w:val="00AF24D3"/>
    <w:rsid w:val="00AF4040"/>
    <w:rsid w:val="00AF5F63"/>
    <w:rsid w:val="00AF6928"/>
    <w:rsid w:val="00AF76A7"/>
    <w:rsid w:val="00B00829"/>
    <w:rsid w:val="00B00B1C"/>
    <w:rsid w:val="00B019E3"/>
    <w:rsid w:val="00B0713C"/>
    <w:rsid w:val="00B12C45"/>
    <w:rsid w:val="00B13E3F"/>
    <w:rsid w:val="00B14016"/>
    <w:rsid w:val="00B14B43"/>
    <w:rsid w:val="00B14DB6"/>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6D1"/>
    <w:rsid w:val="00B52803"/>
    <w:rsid w:val="00B53A27"/>
    <w:rsid w:val="00B54BE9"/>
    <w:rsid w:val="00B5507D"/>
    <w:rsid w:val="00B5601F"/>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4E5E"/>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6D"/>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4F50"/>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2D8"/>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4C87"/>
    <w:rsid w:val="00C250B7"/>
    <w:rsid w:val="00C255ED"/>
    <w:rsid w:val="00C261A3"/>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29B"/>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944"/>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2E31"/>
    <w:rsid w:val="00CC4775"/>
    <w:rsid w:val="00CC4B3C"/>
    <w:rsid w:val="00CC5761"/>
    <w:rsid w:val="00CC57EF"/>
    <w:rsid w:val="00CC6E58"/>
    <w:rsid w:val="00CD0AD6"/>
    <w:rsid w:val="00CD122D"/>
    <w:rsid w:val="00CD153C"/>
    <w:rsid w:val="00CD2147"/>
    <w:rsid w:val="00CD384B"/>
    <w:rsid w:val="00CD4C86"/>
    <w:rsid w:val="00CD4C9C"/>
    <w:rsid w:val="00CD587D"/>
    <w:rsid w:val="00CD7765"/>
    <w:rsid w:val="00CD7D95"/>
    <w:rsid w:val="00CE0257"/>
    <w:rsid w:val="00CE5C88"/>
    <w:rsid w:val="00CE5DFA"/>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2463"/>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5ABD"/>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2BEE"/>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27DB7"/>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8D1"/>
    <w:rsid w:val="00E41AAC"/>
    <w:rsid w:val="00E41E1D"/>
    <w:rsid w:val="00E42307"/>
    <w:rsid w:val="00E42651"/>
    <w:rsid w:val="00E42FF5"/>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0DEC"/>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068"/>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3475"/>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4CB"/>
    <w:rsid w:val="00F42AF1"/>
    <w:rsid w:val="00F42C6A"/>
    <w:rsid w:val="00F431C0"/>
    <w:rsid w:val="00F43963"/>
    <w:rsid w:val="00F44A2D"/>
    <w:rsid w:val="00F46C9E"/>
    <w:rsid w:val="00F500D3"/>
    <w:rsid w:val="00F50958"/>
    <w:rsid w:val="00F50E56"/>
    <w:rsid w:val="00F51ADB"/>
    <w:rsid w:val="00F52872"/>
    <w:rsid w:val="00F53096"/>
    <w:rsid w:val="00F53A7F"/>
    <w:rsid w:val="00F544FE"/>
    <w:rsid w:val="00F54FBC"/>
    <w:rsid w:val="00F55083"/>
    <w:rsid w:val="00F55880"/>
    <w:rsid w:val="00F6065D"/>
    <w:rsid w:val="00F61A53"/>
    <w:rsid w:val="00F62235"/>
    <w:rsid w:val="00F62D9F"/>
    <w:rsid w:val="00F62E55"/>
    <w:rsid w:val="00F64CCA"/>
    <w:rsid w:val="00F65385"/>
    <w:rsid w:val="00F6667D"/>
    <w:rsid w:val="00F667EB"/>
    <w:rsid w:val="00F67374"/>
    <w:rsid w:val="00F6791C"/>
    <w:rsid w:val="00F70222"/>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A23"/>
    <w:rsid w:val="00FC3CCA"/>
    <w:rsid w:val="00FC3F49"/>
    <w:rsid w:val="00FC4B2B"/>
    <w:rsid w:val="00FC5950"/>
    <w:rsid w:val="00FD3215"/>
    <w:rsid w:val="00FD492F"/>
    <w:rsid w:val="00FD7F75"/>
    <w:rsid w:val="00FE0B90"/>
    <w:rsid w:val="00FE14FD"/>
    <w:rsid w:val="00FE17C6"/>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 w:type="table" w:customStyle="1" w:styleId="TableGrid3">
    <w:name w:val="Table Grid3"/>
    <w:basedOn w:val="prastojilentel"/>
    <w:next w:val="Lentelstinklelis"/>
    <w:uiPriority w:val="39"/>
    <w:rsid w:val="001D138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6477340">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110711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ipeda.servisas@ate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ipeda.servisas@ate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41</Pages>
  <Words>70989</Words>
  <Characters>40464</Characters>
  <Application>Microsoft Office Word</Application>
  <DocSecurity>0</DocSecurity>
  <Lines>337</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397</cp:revision>
  <cp:lastPrinted>2024-03-05T14:06:00Z</cp:lastPrinted>
  <dcterms:created xsi:type="dcterms:W3CDTF">2024-04-12T10:23:00Z</dcterms:created>
  <dcterms:modified xsi:type="dcterms:W3CDTF">2026-03-03T13:57:00Z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