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rsidP="00322C2E">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EECDD48" w:rsidR="00027B83" w:rsidRPr="00085474" w:rsidRDefault="00EC6929">
            <w:pPr>
              <w:jc w:val="both"/>
              <w:rPr>
                <w:b/>
                <w:bCs/>
                <w:kern w:val="2"/>
                <w:szCs w:val="24"/>
              </w:rPr>
            </w:pPr>
            <w:r w:rsidRPr="00EC6929">
              <w:rPr>
                <w:b/>
                <w:bCs/>
                <w:kern w:val="2"/>
                <w:szCs w:val="24"/>
              </w:rPr>
              <w:t xml:space="preserve">VIZUALINIO TURINIO PROJEKTO (INTERAKTYVIOSIOS MULTIMEDIJOS APLINKOS) </w:t>
            </w:r>
            <w:r w:rsidRPr="00085474">
              <w:rPr>
                <w:b/>
                <w:bCs/>
                <w:kern w:val="2"/>
                <w:szCs w:val="24"/>
              </w:rPr>
              <w:t>PASLAUGŲ PIRKIMO</w:t>
            </w:r>
            <w:r>
              <w:rPr>
                <w:b/>
                <w:bCs/>
                <w:kern w:val="2"/>
                <w:szCs w:val="24"/>
              </w:rPr>
              <w:t xml:space="preserve"> -</w:t>
            </w:r>
            <w:r w:rsidRPr="00085474">
              <w:rPr>
                <w:b/>
                <w:bCs/>
                <w:kern w:val="2"/>
                <w:szCs w:val="24"/>
              </w:rPr>
              <w:t xml:space="preserve"> 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278A5238" w:rsidR="00027B83" w:rsidRPr="001E3327" w:rsidRDefault="00027B83">
            <w:pPr>
              <w:jc w:val="center"/>
              <w:rPr>
                <w:b/>
                <w:bCs/>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7578DDA3" w:rsidR="00027B83" w:rsidRPr="00401C58"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349"/>
        <w:gridCol w:w="4311"/>
      </w:tblGrid>
      <w:tr w:rsidR="00027B83" w14:paraId="65ACB567" w14:textId="77777777">
        <w:trPr>
          <w:trHeight w:val="300"/>
        </w:trPr>
        <w:tc>
          <w:tcPr>
            <w:tcW w:w="9535" w:type="dxa"/>
            <w:gridSpan w:val="3"/>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D2678A">
        <w:trPr>
          <w:trHeight w:val="300"/>
        </w:trPr>
        <w:tc>
          <w:tcPr>
            <w:tcW w:w="2875" w:type="dxa"/>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0"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rsidTr="00D2678A">
        <w:trPr>
          <w:trHeight w:val="300"/>
        </w:trPr>
        <w:tc>
          <w:tcPr>
            <w:tcW w:w="2875" w:type="dxa"/>
          </w:tcPr>
          <w:p w14:paraId="60D76363" w14:textId="77777777" w:rsidR="00027B83" w:rsidRDefault="000B0897">
            <w:pPr>
              <w:rPr>
                <w:b/>
                <w:kern w:val="2"/>
                <w:szCs w:val="24"/>
              </w:rPr>
            </w:pPr>
            <w:r>
              <w:rPr>
                <w:b/>
                <w:kern w:val="2"/>
                <w:szCs w:val="24"/>
              </w:rPr>
              <w:t>2.2. Tiekėjo kontaktiniai asmenys, atsakingi už Sutarties vykdymą</w:t>
            </w:r>
          </w:p>
        </w:tc>
        <w:tc>
          <w:tcPr>
            <w:tcW w:w="6660"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3"/>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rsidTr="00D2678A">
        <w:trPr>
          <w:trHeight w:val="300"/>
        </w:trPr>
        <w:tc>
          <w:tcPr>
            <w:tcW w:w="2875" w:type="dxa"/>
          </w:tcPr>
          <w:p w14:paraId="27B75B6A" w14:textId="77777777" w:rsidR="00027B83" w:rsidRDefault="000B0897">
            <w:pPr>
              <w:rPr>
                <w:b/>
                <w:kern w:val="2"/>
                <w:szCs w:val="24"/>
              </w:rPr>
            </w:pPr>
            <w:r>
              <w:rPr>
                <w:b/>
                <w:kern w:val="2"/>
                <w:szCs w:val="24"/>
              </w:rPr>
              <w:t>3.1. Sutarties dalykas</w:t>
            </w:r>
          </w:p>
        </w:tc>
        <w:tc>
          <w:tcPr>
            <w:tcW w:w="6660" w:type="dxa"/>
            <w:gridSpan w:val="2"/>
          </w:tcPr>
          <w:p w14:paraId="403AB65E" w14:textId="5547036E" w:rsidR="00027B83" w:rsidRPr="005D6BB1" w:rsidRDefault="000B0897" w:rsidP="005D6BB1">
            <w:pPr>
              <w:jc w:val="both"/>
              <w:rPr>
                <w:color w:val="000000"/>
                <w:kern w:val="2"/>
                <w:szCs w:val="24"/>
              </w:rPr>
            </w:pPr>
            <w:r w:rsidRPr="005D6BB1">
              <w:rPr>
                <w:kern w:val="2"/>
                <w:szCs w:val="24"/>
              </w:rPr>
              <w:t xml:space="preserve">Tiekėjas įsipareigoja Sutartyje numatytomis sąlygomis suteikti Pirkėjui </w:t>
            </w:r>
            <w:r w:rsidR="00EC6929" w:rsidRPr="00EC6929">
              <w:rPr>
                <w:kern w:val="2"/>
                <w:szCs w:val="24"/>
              </w:rPr>
              <w:t>Vizualinio turinio projekto (interaktyviosios multimedijos aplinkos)</w:t>
            </w:r>
            <w:r w:rsidR="00AD217F" w:rsidRPr="005D6BB1">
              <w:rPr>
                <w:kern w:val="2"/>
                <w:szCs w:val="24"/>
              </w:rPr>
              <w:t xml:space="preserve"> </w:t>
            </w:r>
            <w:r w:rsidR="00FF3C6B" w:rsidRPr="005D6BB1">
              <w:rPr>
                <w:kern w:val="2"/>
                <w:szCs w:val="24"/>
              </w:rPr>
              <w:t>p</w:t>
            </w:r>
            <w:r w:rsidRPr="005D6BB1">
              <w:rPr>
                <w:kern w:val="2"/>
                <w:szCs w:val="24"/>
              </w:rPr>
              <w:t>aslaugas</w:t>
            </w:r>
            <w:r w:rsidR="00085474" w:rsidRPr="005D6BB1">
              <w:rPr>
                <w:kern w:val="2"/>
                <w:szCs w:val="24"/>
              </w:rPr>
              <w:t xml:space="preserve"> </w:t>
            </w:r>
            <w:r w:rsidRPr="005D6BB1">
              <w:rPr>
                <w:color w:val="000000"/>
                <w:kern w:val="2"/>
                <w:szCs w:val="24"/>
              </w:rPr>
              <w:t>(toliau – Paslaugos).</w:t>
            </w:r>
          </w:p>
          <w:p w14:paraId="234AA3D5" w14:textId="77777777" w:rsidR="00533969" w:rsidRDefault="000B0897" w:rsidP="00533969">
            <w:pPr>
              <w:jc w:val="both"/>
              <w:rPr>
                <w:color w:val="000000"/>
                <w:kern w:val="2"/>
                <w:szCs w:val="24"/>
              </w:rPr>
            </w:pPr>
            <w:r w:rsidRPr="005D6BB1">
              <w:rPr>
                <w:color w:val="000000"/>
                <w:kern w:val="2"/>
                <w:szCs w:val="24"/>
              </w:rPr>
              <w:t xml:space="preserve">Išsamus </w:t>
            </w:r>
            <w:r w:rsidRPr="005D6BB1">
              <w:rPr>
                <w:color w:val="000000"/>
                <w:szCs w:val="24"/>
              </w:rPr>
              <w:t>Paslaugų</w:t>
            </w:r>
            <w:r w:rsidRPr="005D6BB1">
              <w:rPr>
                <w:color w:val="000000"/>
                <w:kern w:val="2"/>
                <w:szCs w:val="24"/>
              </w:rPr>
              <w:t xml:space="preserve"> aprašymas ir kiti reikalavimai teikiamoms </w:t>
            </w:r>
            <w:r w:rsidRPr="005D6BB1">
              <w:rPr>
                <w:color w:val="000000"/>
                <w:szCs w:val="24"/>
              </w:rPr>
              <w:t>Paslaugoms</w:t>
            </w:r>
            <w:r w:rsidRPr="005D6BB1">
              <w:rPr>
                <w:color w:val="000000"/>
                <w:kern w:val="2"/>
                <w:szCs w:val="24"/>
              </w:rPr>
              <w:t xml:space="preserve"> nustatyti Sutarties priede Nr. </w:t>
            </w:r>
            <w:r w:rsidR="00085474" w:rsidRPr="005D6BB1">
              <w:rPr>
                <w:color w:val="000000"/>
                <w:kern w:val="2"/>
                <w:szCs w:val="24"/>
              </w:rPr>
              <w:t>1</w:t>
            </w:r>
            <w:r w:rsidRPr="005D6BB1">
              <w:rPr>
                <w:color w:val="000000"/>
                <w:kern w:val="2"/>
                <w:szCs w:val="24"/>
              </w:rPr>
              <w:t xml:space="preserve"> „Techninė specifikacija“ (toliau – Techninė specifikacija) ir Sutarties priede Nr. </w:t>
            </w:r>
            <w:r w:rsidR="00085474" w:rsidRPr="005D6BB1">
              <w:rPr>
                <w:color w:val="000000"/>
                <w:kern w:val="2"/>
                <w:szCs w:val="24"/>
              </w:rPr>
              <w:t>2</w:t>
            </w:r>
            <w:r w:rsidRPr="005D6BB1">
              <w:rPr>
                <w:color w:val="000000"/>
                <w:kern w:val="2"/>
                <w:szCs w:val="24"/>
              </w:rPr>
              <w:t xml:space="preserve"> „Pasiūlymas“.</w:t>
            </w:r>
          </w:p>
          <w:p w14:paraId="5304F0E3" w14:textId="77777777" w:rsidR="00533969" w:rsidRDefault="00533969" w:rsidP="00533969">
            <w:pPr>
              <w:jc w:val="both"/>
              <w:rPr>
                <w:color w:val="000000"/>
                <w:kern w:val="2"/>
                <w:szCs w:val="24"/>
              </w:rPr>
            </w:pPr>
          </w:p>
          <w:p w14:paraId="27730B38" w14:textId="0E22D6EB" w:rsidR="00085372" w:rsidRPr="00533969" w:rsidRDefault="00085372" w:rsidP="005D6BB1">
            <w:pPr>
              <w:jc w:val="both"/>
              <w:rPr>
                <w:rFonts w:eastAsia="Calibri"/>
                <w:b/>
                <w:bCs/>
              </w:rPr>
            </w:pPr>
            <w:r w:rsidRPr="00533969">
              <w:rPr>
                <w:rFonts w:eastAsia="Calibri"/>
                <w:b/>
                <w:bCs/>
              </w:rPr>
              <w:t xml:space="preserve">Tiekėjas įsipareigoja užtikrinti, kad visą Sutarties galiojimo laikotarpį </w:t>
            </w:r>
            <w:r w:rsidR="0045173C" w:rsidRPr="00533969">
              <w:rPr>
                <w:rFonts w:eastAsia="Calibri"/>
                <w:b/>
                <w:bCs/>
              </w:rPr>
              <w:t xml:space="preserve">Tiekėjas </w:t>
            </w:r>
            <w:r w:rsidRPr="00533969">
              <w:rPr>
                <w:rFonts w:eastAsia="Calibri"/>
                <w:b/>
                <w:bCs/>
              </w:rPr>
              <w:t>ir jo pasitelkiami kiti subjektai (ūkio subjektai, kurių</w:t>
            </w:r>
            <w:r w:rsidR="0045173C" w:rsidRPr="00533969">
              <w:rPr>
                <w:rFonts w:eastAsia="Calibri"/>
                <w:b/>
                <w:bCs/>
              </w:rPr>
              <w:t xml:space="preserve"> </w:t>
            </w:r>
            <w:r w:rsidRPr="00533969">
              <w:rPr>
                <w:rFonts w:eastAsia="Calibri"/>
                <w:b/>
                <w:bCs/>
              </w:rPr>
              <w:t>pajėgumais remiamasi, subtiekėjai) pagal jų prisiimamų įsipareigojimų pobūdį turės teisę verstis atitinkama veikla, reikalinga Paslaugų teikimui kaip tai numatyta galiojančiuose Lietuvos Respublikos teisės aktuose ir praradus teisę verstis atitinkama veikla, nedelsdamas  (ne vėliau kaip per 3 d. d.) įsipareigoja apie tai informuoti</w:t>
            </w:r>
            <w:r w:rsidR="0045173C" w:rsidRPr="00533969">
              <w:rPr>
                <w:rFonts w:eastAsia="Calibri"/>
                <w:b/>
                <w:bCs/>
              </w:rPr>
              <w:t xml:space="preserve"> Pirkėją</w:t>
            </w:r>
            <w:r w:rsidRPr="00533969">
              <w:rPr>
                <w:rFonts w:eastAsia="Calibri"/>
                <w:b/>
                <w:bCs/>
              </w:rPr>
              <w:t>; Jeigu leidimai / licencijos ir pan. buvo tikrinami Viešojo pirkimo procedūros metu ir pateikti dokumentai nust</w:t>
            </w:r>
            <w:r w:rsidR="00533969">
              <w:rPr>
                <w:rFonts w:eastAsia="Calibri"/>
                <w:b/>
                <w:bCs/>
              </w:rPr>
              <w:t>o</w:t>
            </w:r>
            <w:r w:rsidRPr="00533969">
              <w:rPr>
                <w:rFonts w:eastAsia="Calibri"/>
                <w:b/>
                <w:bCs/>
              </w:rPr>
              <w:t xml:space="preserve">ja galioti Sutarties vykdymo metu, </w:t>
            </w:r>
            <w:r w:rsidR="00926DD5" w:rsidRPr="00533969">
              <w:rPr>
                <w:rFonts w:eastAsia="Calibri"/>
                <w:b/>
                <w:bCs/>
              </w:rPr>
              <w:t xml:space="preserve">Tiekėjas </w:t>
            </w:r>
            <w:r w:rsidRPr="00533969">
              <w:rPr>
                <w:rFonts w:eastAsia="Calibri"/>
                <w:b/>
                <w:bCs/>
              </w:rPr>
              <w:t>įsipareigoja per 3 d.</w:t>
            </w:r>
            <w:r w:rsidR="00533969">
              <w:rPr>
                <w:rFonts w:eastAsia="Calibri"/>
                <w:b/>
                <w:bCs/>
              </w:rPr>
              <w:t xml:space="preserve"> </w:t>
            </w:r>
            <w:r w:rsidRPr="00533969">
              <w:rPr>
                <w:rFonts w:eastAsia="Calibri"/>
                <w:b/>
                <w:bCs/>
              </w:rPr>
              <w:t xml:space="preserve">d. nuo atitinkamo dokumento (kuris patvirtina </w:t>
            </w:r>
            <w:r w:rsidR="00926DD5" w:rsidRPr="00533969">
              <w:rPr>
                <w:rFonts w:eastAsia="Calibri"/>
                <w:b/>
                <w:bCs/>
              </w:rPr>
              <w:t xml:space="preserve">Tiekėjo </w:t>
            </w:r>
            <w:r w:rsidRPr="00533969">
              <w:rPr>
                <w:rFonts w:eastAsia="Calibri"/>
                <w:b/>
                <w:bCs/>
              </w:rPr>
              <w:t xml:space="preserve">ir / ar kitų jo pasitelktų subjektų (ūkio subjektai, kurių pajėgumais remiamasi, subtiekėjai)  teisę verstis atitinkama veikla) galiojimo pabaigos pateikti galiojančius dokumentus (licencijas / leidimus ir pan.), kurie patvirtintų </w:t>
            </w:r>
            <w:r w:rsidR="006E209A" w:rsidRPr="00533969">
              <w:rPr>
                <w:rFonts w:eastAsia="Calibri"/>
                <w:b/>
                <w:bCs/>
              </w:rPr>
              <w:t xml:space="preserve">Tiekėjo </w:t>
            </w:r>
            <w:r w:rsidRPr="00533969">
              <w:rPr>
                <w:rFonts w:eastAsia="Calibri"/>
                <w:b/>
                <w:bCs/>
              </w:rPr>
              <w:t xml:space="preserve">ir jo pasitelkiamų kitų subjektų </w:t>
            </w:r>
            <w:r w:rsidR="00706A74" w:rsidRPr="00533969">
              <w:rPr>
                <w:rFonts w:eastAsia="Calibri"/>
                <w:b/>
                <w:bCs/>
              </w:rPr>
              <w:t>(</w:t>
            </w:r>
            <w:r w:rsidRPr="00533969">
              <w:rPr>
                <w:rFonts w:eastAsia="Calibri"/>
                <w:b/>
                <w:bCs/>
              </w:rPr>
              <w:t>ūkio subjekt</w:t>
            </w:r>
            <w:r w:rsidR="006E209A" w:rsidRPr="00533969">
              <w:rPr>
                <w:rFonts w:eastAsia="Calibri"/>
                <w:b/>
                <w:bCs/>
              </w:rPr>
              <w:t>ų</w:t>
            </w:r>
            <w:r w:rsidRPr="00533969">
              <w:rPr>
                <w:rFonts w:eastAsia="Calibri"/>
                <w:b/>
                <w:bCs/>
              </w:rPr>
              <w:t>, kurių pajėgumais remiamasi, subtiekėj</w:t>
            </w:r>
            <w:r w:rsidR="006E209A" w:rsidRPr="00533969">
              <w:rPr>
                <w:rFonts w:eastAsia="Calibri"/>
                <w:b/>
                <w:bCs/>
              </w:rPr>
              <w:t>ų</w:t>
            </w:r>
            <w:r w:rsidRPr="00533969">
              <w:rPr>
                <w:rFonts w:eastAsia="Calibri"/>
                <w:b/>
                <w:bCs/>
              </w:rPr>
              <w:t xml:space="preserve">)  pagal jų prisiimamų įsipareigojimų pobūdį teisę verstis atitinkama veikla. </w:t>
            </w:r>
          </w:p>
        </w:tc>
      </w:tr>
      <w:tr w:rsidR="00027B83" w14:paraId="20C46499" w14:textId="77777777" w:rsidTr="00D2678A">
        <w:trPr>
          <w:trHeight w:val="300"/>
        </w:trPr>
        <w:tc>
          <w:tcPr>
            <w:tcW w:w="2875" w:type="dxa"/>
          </w:tcPr>
          <w:p w14:paraId="31140391" w14:textId="77777777" w:rsidR="00027B83" w:rsidRDefault="000B0897">
            <w:pPr>
              <w:rPr>
                <w:b/>
                <w:kern w:val="2"/>
                <w:szCs w:val="24"/>
              </w:rPr>
            </w:pPr>
            <w:r>
              <w:rPr>
                <w:b/>
                <w:kern w:val="2"/>
                <w:szCs w:val="24"/>
              </w:rPr>
              <w:t>3.2. Pirkimo pavadinimas ir numeris</w:t>
            </w:r>
          </w:p>
        </w:tc>
        <w:tc>
          <w:tcPr>
            <w:tcW w:w="6660" w:type="dxa"/>
            <w:gridSpan w:val="2"/>
          </w:tcPr>
          <w:p w14:paraId="67D99209" w14:textId="37E081B0" w:rsidR="00027B83" w:rsidRPr="00924111" w:rsidRDefault="00D8373A" w:rsidP="00322C2E">
            <w:pPr>
              <w:jc w:val="both"/>
              <w:rPr>
                <w:kern w:val="2"/>
                <w:szCs w:val="24"/>
              </w:rPr>
            </w:pPr>
            <w:r w:rsidRPr="00D8373A">
              <w:rPr>
                <w:kern w:val="2"/>
                <w:szCs w:val="24"/>
              </w:rPr>
              <w:t>Vizualinio turinio projekto (interaktyviosios multimedijos aplinkos) paslaugos</w:t>
            </w:r>
            <w:r>
              <w:rPr>
                <w:kern w:val="2"/>
                <w:szCs w:val="24"/>
              </w:rPr>
              <w:t xml:space="preserve"> pirkimas </w:t>
            </w:r>
            <w:r w:rsidR="00085474" w:rsidRPr="00E76573">
              <w:rPr>
                <w:kern w:val="2"/>
                <w:szCs w:val="24"/>
              </w:rPr>
              <w:t xml:space="preserve">Nr. </w:t>
            </w:r>
            <w:r w:rsidR="006C5831" w:rsidRPr="006C5831">
              <w:rPr>
                <w:kern w:val="2"/>
                <w:szCs w:val="24"/>
              </w:rPr>
              <w:t>6742231</w:t>
            </w:r>
          </w:p>
        </w:tc>
      </w:tr>
      <w:tr w:rsidR="00027B83" w14:paraId="5A252299" w14:textId="77777777" w:rsidTr="00D2678A">
        <w:trPr>
          <w:trHeight w:val="300"/>
        </w:trPr>
        <w:tc>
          <w:tcPr>
            <w:tcW w:w="2875" w:type="dxa"/>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660" w:type="dxa"/>
            <w:gridSpan w:val="2"/>
          </w:tcPr>
          <w:p w14:paraId="17DE303E" w14:textId="77777777" w:rsidR="00027B83" w:rsidRDefault="000B0897">
            <w:pPr>
              <w:rPr>
                <w:kern w:val="2"/>
                <w:szCs w:val="24"/>
              </w:rPr>
            </w:pPr>
            <w:r>
              <w:rPr>
                <w:kern w:val="2"/>
                <w:szCs w:val="24"/>
              </w:rPr>
              <w:t>Netaikoma</w:t>
            </w:r>
          </w:p>
          <w:p w14:paraId="4BBBD204" w14:textId="47D01D3F" w:rsidR="00085474" w:rsidRDefault="00085474" w:rsidP="00085474">
            <w:pPr>
              <w:rPr>
                <w:kern w:val="2"/>
                <w:szCs w:val="24"/>
              </w:rPr>
            </w:pPr>
          </w:p>
          <w:p w14:paraId="12762990" w14:textId="0F7D700D" w:rsidR="00027B83" w:rsidRDefault="00027B83">
            <w:pPr>
              <w:rPr>
                <w:kern w:val="2"/>
                <w:szCs w:val="24"/>
              </w:rPr>
            </w:pPr>
          </w:p>
        </w:tc>
      </w:tr>
      <w:tr w:rsidR="00027B83" w14:paraId="56639858" w14:textId="77777777">
        <w:trPr>
          <w:trHeight w:val="300"/>
        </w:trPr>
        <w:tc>
          <w:tcPr>
            <w:tcW w:w="9535" w:type="dxa"/>
            <w:gridSpan w:val="3"/>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D2678A">
        <w:trPr>
          <w:trHeight w:val="300"/>
        </w:trPr>
        <w:tc>
          <w:tcPr>
            <w:tcW w:w="2875" w:type="dxa"/>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085474">
            <w:pPr>
              <w:rPr>
                <w:b/>
                <w:color w:val="FF0000"/>
                <w:kern w:val="2"/>
                <w:szCs w:val="24"/>
              </w:rPr>
            </w:pPr>
          </w:p>
        </w:tc>
        <w:tc>
          <w:tcPr>
            <w:tcW w:w="6660" w:type="dxa"/>
            <w:gridSpan w:val="2"/>
          </w:tcPr>
          <w:p w14:paraId="531CD192" w14:textId="724718A5" w:rsidR="00027B83" w:rsidRPr="009A7366" w:rsidRDefault="00FF3C6B" w:rsidP="00AD217F">
            <w:pPr>
              <w:jc w:val="both"/>
              <w:rPr>
                <w:szCs w:val="24"/>
              </w:rPr>
            </w:pPr>
            <w:r w:rsidRPr="009A7366">
              <w:rPr>
                <w:szCs w:val="24"/>
              </w:rPr>
              <w:t xml:space="preserve">Paslaugų teikimo terminas </w:t>
            </w:r>
            <w:r w:rsidR="00EC6929">
              <w:rPr>
                <w:szCs w:val="24"/>
              </w:rPr>
              <w:t>2</w:t>
            </w:r>
            <w:r w:rsidR="00AD217F" w:rsidRPr="00AD217F">
              <w:rPr>
                <w:szCs w:val="24"/>
              </w:rPr>
              <w:t xml:space="preserve"> mėn. nuo sutarties įsigaliojimo dienos.</w:t>
            </w:r>
          </w:p>
          <w:p w14:paraId="13A09ED1" w14:textId="092E4D22" w:rsidR="00085474" w:rsidRPr="009A7366" w:rsidRDefault="00085474" w:rsidP="00085474">
            <w:pPr>
              <w:rPr>
                <w:color w:val="4472C4"/>
                <w:szCs w:val="24"/>
              </w:rPr>
            </w:pPr>
          </w:p>
          <w:p w14:paraId="36B51A80" w14:textId="15FEDF1E" w:rsidR="00027B83" w:rsidRPr="009A7366" w:rsidRDefault="00027B83">
            <w:pPr>
              <w:rPr>
                <w:color w:val="4472C4"/>
                <w:szCs w:val="24"/>
              </w:rPr>
            </w:pPr>
          </w:p>
        </w:tc>
      </w:tr>
      <w:tr w:rsidR="007A75C6" w14:paraId="445BEF51" w14:textId="77777777" w:rsidTr="00D2678A">
        <w:trPr>
          <w:trHeight w:val="300"/>
        </w:trPr>
        <w:tc>
          <w:tcPr>
            <w:tcW w:w="2875" w:type="dxa"/>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660" w:type="dxa"/>
            <w:gridSpan w:val="2"/>
          </w:tcPr>
          <w:p w14:paraId="0750ECCF" w14:textId="77777777" w:rsidR="007A75C6" w:rsidRPr="009A7366" w:rsidRDefault="007A75C6" w:rsidP="007A75C6">
            <w:pPr>
              <w:jc w:val="both"/>
              <w:rPr>
                <w:kern w:val="2"/>
                <w:szCs w:val="24"/>
              </w:rPr>
            </w:pPr>
            <w:r w:rsidRPr="009A7366">
              <w:rPr>
                <w:kern w:val="2"/>
                <w:szCs w:val="24"/>
              </w:rPr>
              <w:t>Netaikoma</w:t>
            </w:r>
          </w:p>
          <w:p w14:paraId="4807B4A5" w14:textId="5818B77C" w:rsidR="00085474" w:rsidRPr="009A7366" w:rsidRDefault="00085474" w:rsidP="00085474">
            <w:pPr>
              <w:jc w:val="both"/>
              <w:rPr>
                <w:szCs w:val="24"/>
              </w:rPr>
            </w:pPr>
          </w:p>
          <w:p w14:paraId="6DCF4A22" w14:textId="3C2B6FFE" w:rsidR="007A75C6" w:rsidRPr="009A7366" w:rsidRDefault="007A75C6" w:rsidP="007A75C6">
            <w:pPr>
              <w:rPr>
                <w:szCs w:val="24"/>
              </w:rPr>
            </w:pPr>
          </w:p>
        </w:tc>
      </w:tr>
      <w:tr w:rsidR="00027B83" w14:paraId="1B23F72E" w14:textId="77777777" w:rsidTr="00D2678A">
        <w:trPr>
          <w:trHeight w:val="300"/>
        </w:trPr>
        <w:tc>
          <w:tcPr>
            <w:tcW w:w="2875" w:type="dxa"/>
          </w:tcPr>
          <w:p w14:paraId="15F8BEBC" w14:textId="77777777" w:rsidR="00027B83" w:rsidRDefault="000B0897">
            <w:pPr>
              <w:rPr>
                <w:b/>
                <w:kern w:val="2"/>
                <w:szCs w:val="24"/>
              </w:rPr>
            </w:pPr>
            <w:r>
              <w:rPr>
                <w:b/>
                <w:kern w:val="2"/>
                <w:szCs w:val="24"/>
              </w:rPr>
              <w:lastRenderedPageBreak/>
              <w:t>4.3. Užsakymų teikimo tvarka</w:t>
            </w:r>
          </w:p>
        </w:tc>
        <w:tc>
          <w:tcPr>
            <w:tcW w:w="6660" w:type="dxa"/>
            <w:gridSpan w:val="2"/>
          </w:tcPr>
          <w:p w14:paraId="15D80427" w14:textId="66E824EC" w:rsidR="00E623E5" w:rsidRPr="009A7366" w:rsidRDefault="00D8373A" w:rsidP="0073144D">
            <w:pPr>
              <w:tabs>
                <w:tab w:val="left" w:pos="0"/>
                <w:tab w:val="left" w:pos="993"/>
              </w:tabs>
              <w:jc w:val="both"/>
              <w:rPr>
                <w:szCs w:val="24"/>
              </w:rPr>
            </w:pPr>
            <w:r>
              <w:rPr>
                <w:bCs/>
                <w:szCs w:val="24"/>
              </w:rPr>
              <w:t>Vizualų skelbimo periodiškumas derinamas su Pirkėju.</w:t>
            </w:r>
          </w:p>
        </w:tc>
      </w:tr>
      <w:tr w:rsidR="00027B83" w14:paraId="63190814" w14:textId="77777777" w:rsidTr="00D2678A">
        <w:trPr>
          <w:trHeight w:val="674"/>
        </w:trPr>
        <w:tc>
          <w:tcPr>
            <w:tcW w:w="2875" w:type="dxa"/>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660"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2E96977E" w:rsidR="00027B83" w:rsidRDefault="00027B83">
            <w:pPr>
              <w:rPr>
                <w:szCs w:val="24"/>
              </w:rPr>
            </w:pPr>
          </w:p>
        </w:tc>
      </w:tr>
      <w:tr w:rsidR="00027B83" w14:paraId="6A12AB7F" w14:textId="77777777" w:rsidTr="00D2678A">
        <w:trPr>
          <w:trHeight w:val="300"/>
        </w:trPr>
        <w:tc>
          <w:tcPr>
            <w:tcW w:w="2875" w:type="dxa"/>
          </w:tcPr>
          <w:p w14:paraId="5257C9B8" w14:textId="77777777" w:rsidR="00027B83" w:rsidRDefault="000B0897">
            <w:pPr>
              <w:rPr>
                <w:b/>
                <w:kern w:val="2"/>
                <w:szCs w:val="24"/>
              </w:rPr>
            </w:pPr>
            <w:r>
              <w:rPr>
                <w:b/>
                <w:kern w:val="2"/>
                <w:szCs w:val="24"/>
              </w:rPr>
              <w:t>4.5. Pateikiami dokumentai</w:t>
            </w:r>
          </w:p>
        </w:tc>
        <w:tc>
          <w:tcPr>
            <w:tcW w:w="6660" w:type="dxa"/>
            <w:gridSpan w:val="2"/>
          </w:tcPr>
          <w:p w14:paraId="44E7F3CA" w14:textId="77777777" w:rsidR="00581E1A" w:rsidRDefault="000B0897" w:rsidP="00D2678A">
            <w:pPr>
              <w:jc w:val="both"/>
              <w:rPr>
                <w:kern w:val="2"/>
                <w:szCs w:val="24"/>
              </w:rPr>
            </w:pPr>
            <w:r>
              <w:rPr>
                <w:kern w:val="2"/>
                <w:szCs w:val="24"/>
              </w:rPr>
              <w:t xml:space="preserve">Turi būti pateikiami šie dokumentai: </w:t>
            </w:r>
          </w:p>
          <w:p w14:paraId="084ACFE8" w14:textId="46A151DD" w:rsidR="00AD217F" w:rsidRDefault="00AD217F" w:rsidP="00AD217F">
            <w:pPr>
              <w:jc w:val="both"/>
              <w:rPr>
                <w:kern w:val="2"/>
                <w:szCs w:val="24"/>
              </w:rPr>
            </w:pPr>
            <w:r>
              <w:rPr>
                <w:kern w:val="2"/>
                <w:szCs w:val="24"/>
              </w:rPr>
              <w:t xml:space="preserve">4.5.1. </w:t>
            </w:r>
            <w:r w:rsidRPr="00AD217F">
              <w:rPr>
                <w:kern w:val="2"/>
                <w:szCs w:val="24"/>
              </w:rPr>
              <w:t>Sąskaita (sąskaita laikoma Paslaugų perdavimo–priėmimo aktu</w:t>
            </w:r>
            <w:r w:rsidRPr="00AD217F">
              <w:rPr>
                <w:kern w:val="2"/>
                <w:szCs w:val="24"/>
                <w:vertAlign w:val="superscript"/>
              </w:rPr>
              <w:footnoteReference w:id="2"/>
            </w:r>
            <w:r w:rsidRPr="00AD217F">
              <w:rPr>
                <w:kern w:val="2"/>
                <w:szCs w:val="24"/>
              </w:rPr>
              <w:t>)</w:t>
            </w:r>
            <w:r>
              <w:rPr>
                <w:kern w:val="2"/>
                <w:szCs w:val="24"/>
              </w:rPr>
              <w:t>;</w:t>
            </w:r>
          </w:p>
          <w:p w14:paraId="4018342D" w14:textId="2A1D3692" w:rsidR="0045754A" w:rsidRPr="00E05127" w:rsidRDefault="00AD217F" w:rsidP="00E05127">
            <w:pPr>
              <w:tabs>
                <w:tab w:val="left" w:pos="993"/>
              </w:tabs>
              <w:jc w:val="both"/>
              <w:rPr>
                <w:kern w:val="2"/>
                <w:szCs w:val="24"/>
              </w:rPr>
            </w:pPr>
            <w:r>
              <w:rPr>
                <w:kern w:val="2"/>
                <w:szCs w:val="24"/>
              </w:rPr>
              <w:t xml:space="preserve">4.5.2. </w:t>
            </w:r>
            <w:r w:rsidR="00E05127" w:rsidRPr="00E05127">
              <w:rPr>
                <w:kern w:val="2"/>
                <w:szCs w:val="24"/>
              </w:rPr>
              <w:t xml:space="preserve">Tiekėjas turi parengti ir pateikti </w:t>
            </w:r>
            <w:r w:rsidR="00E05127">
              <w:rPr>
                <w:kern w:val="2"/>
                <w:szCs w:val="24"/>
              </w:rPr>
              <w:t xml:space="preserve">Pirkėjui </w:t>
            </w:r>
            <w:r w:rsidR="0045754A" w:rsidRPr="00842A88">
              <w:rPr>
                <w:bCs/>
                <w:szCs w:val="24"/>
              </w:rPr>
              <w:t xml:space="preserve">visą </w:t>
            </w:r>
            <w:r w:rsidR="0045754A" w:rsidRPr="00DA7357">
              <w:rPr>
                <w:bCs/>
                <w:szCs w:val="24"/>
              </w:rPr>
              <w:t>su projekto</w:t>
            </w:r>
            <w:r w:rsidR="0045754A" w:rsidRPr="00842A88">
              <w:rPr>
                <w:bCs/>
                <w:szCs w:val="24"/>
              </w:rPr>
              <w:t xml:space="preserve"> rezultatais susijusią statistinę informaciją - ataskaitą. Ataskaitoje turėtų matytis - turinio </w:t>
            </w:r>
            <w:r w:rsidR="0045754A" w:rsidRPr="0045754A">
              <w:rPr>
                <w:bCs/>
                <w:szCs w:val="24"/>
              </w:rPr>
              <w:t xml:space="preserve">vienetų/projekto skaitomumas, publikavimo datos, vidutinis skaitymo laikas, kt. </w:t>
            </w:r>
            <w:r w:rsidR="0045754A">
              <w:rPr>
                <w:bCs/>
                <w:szCs w:val="24"/>
              </w:rPr>
              <w:t>Tie</w:t>
            </w:r>
            <w:r w:rsidR="0045754A" w:rsidRPr="0045754A">
              <w:rPr>
                <w:bCs/>
                <w:szCs w:val="24"/>
              </w:rPr>
              <w:t xml:space="preserve">kėjo matoma informacija, o </w:t>
            </w:r>
            <w:proofErr w:type="spellStart"/>
            <w:r w:rsidR="0045754A" w:rsidRPr="0045754A">
              <w:rPr>
                <w:bCs/>
                <w:szCs w:val="24"/>
              </w:rPr>
              <w:t>soc</w:t>
            </w:r>
            <w:proofErr w:type="spellEnd"/>
            <w:r w:rsidR="0045754A" w:rsidRPr="0045754A">
              <w:rPr>
                <w:bCs/>
                <w:szCs w:val="24"/>
              </w:rPr>
              <w:t xml:space="preserve">. medijoje - pasidalinto projekto turinio pasiekiamumo statistika.  </w:t>
            </w:r>
          </w:p>
          <w:p w14:paraId="3C9ED637" w14:textId="77777777" w:rsidR="00581E1A" w:rsidRDefault="00581E1A" w:rsidP="00D2678A">
            <w:pPr>
              <w:jc w:val="both"/>
              <w:rPr>
                <w:kern w:val="2"/>
                <w:szCs w:val="24"/>
              </w:rPr>
            </w:pPr>
          </w:p>
          <w:p w14:paraId="0CE28B9D" w14:textId="1FE8E6B8" w:rsidR="00027B83" w:rsidRDefault="000B0897" w:rsidP="00D2678A">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3"/>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00D2678A">
        <w:trPr>
          <w:trHeight w:val="300"/>
        </w:trPr>
        <w:tc>
          <w:tcPr>
            <w:tcW w:w="2875" w:type="dxa"/>
          </w:tcPr>
          <w:p w14:paraId="2BB39D3E" w14:textId="77777777" w:rsidR="00027B83" w:rsidRDefault="000B0897">
            <w:pPr>
              <w:rPr>
                <w:b/>
                <w:kern w:val="2"/>
                <w:szCs w:val="24"/>
              </w:rPr>
            </w:pPr>
            <w:r>
              <w:rPr>
                <w:b/>
                <w:kern w:val="2"/>
                <w:szCs w:val="24"/>
              </w:rPr>
              <w:t>5.1. Sutarčiai taikomas kainos apskaičiavimo būdas</w:t>
            </w:r>
          </w:p>
        </w:tc>
        <w:tc>
          <w:tcPr>
            <w:tcW w:w="6660" w:type="dxa"/>
            <w:gridSpan w:val="2"/>
          </w:tcPr>
          <w:p w14:paraId="4CAEB66B" w14:textId="341FCB09" w:rsidR="00027B83" w:rsidRDefault="000B0897">
            <w:pPr>
              <w:rPr>
                <w:kern w:val="2"/>
                <w:szCs w:val="24"/>
              </w:rPr>
            </w:pPr>
            <w:r>
              <w:rPr>
                <w:kern w:val="2"/>
                <w:szCs w:val="24"/>
              </w:rPr>
              <w:t>Fiksuoto</w:t>
            </w:r>
            <w:r w:rsidR="0045754A">
              <w:rPr>
                <w:kern w:val="2"/>
                <w:szCs w:val="24"/>
              </w:rPr>
              <w:t>s</w:t>
            </w:r>
            <w:r>
              <w:rPr>
                <w:kern w:val="2"/>
                <w:szCs w:val="24"/>
              </w:rPr>
              <w:t xml:space="preserve"> </w:t>
            </w:r>
            <w:r w:rsidR="0045754A">
              <w:rPr>
                <w:kern w:val="2"/>
                <w:szCs w:val="24"/>
              </w:rPr>
              <w:t>kainos</w:t>
            </w:r>
            <w:r>
              <w:rPr>
                <w:kern w:val="2"/>
                <w:szCs w:val="24"/>
              </w:rPr>
              <w:t xml:space="preserve"> kainodara</w:t>
            </w:r>
          </w:p>
          <w:p w14:paraId="3C917733" w14:textId="75E7939D" w:rsidR="00085474" w:rsidRDefault="00085474" w:rsidP="00085474">
            <w:pPr>
              <w:rPr>
                <w:color w:val="4472C4"/>
                <w:kern w:val="2"/>
                <w:szCs w:val="24"/>
              </w:rPr>
            </w:pPr>
          </w:p>
          <w:p w14:paraId="1199C3A4" w14:textId="3A857DD9" w:rsidR="00027B83" w:rsidRDefault="00027B83">
            <w:pPr>
              <w:rPr>
                <w:color w:val="4472C4"/>
                <w:kern w:val="2"/>
                <w:szCs w:val="24"/>
              </w:rPr>
            </w:pPr>
          </w:p>
        </w:tc>
      </w:tr>
      <w:tr w:rsidR="00027B83" w14:paraId="7C6FAC1F" w14:textId="77777777" w:rsidTr="00F73E2F">
        <w:trPr>
          <w:trHeight w:val="2773"/>
        </w:trPr>
        <w:tc>
          <w:tcPr>
            <w:tcW w:w="2875" w:type="dxa"/>
          </w:tcPr>
          <w:p w14:paraId="5D7C9F13" w14:textId="5D273C36" w:rsidR="00027B83" w:rsidRDefault="000B0897">
            <w:pPr>
              <w:rPr>
                <w:b/>
                <w:kern w:val="2"/>
                <w:szCs w:val="24"/>
              </w:rPr>
            </w:pPr>
            <w:r>
              <w:rPr>
                <w:b/>
                <w:kern w:val="2"/>
                <w:szCs w:val="24"/>
              </w:rPr>
              <w:t xml:space="preserve">5.2. Pradinės Sutarties vertė ir Sutarties kaina, kai taikoma </w:t>
            </w:r>
            <w:r>
              <w:rPr>
                <w:b/>
                <w:kern w:val="2"/>
                <w:szCs w:val="24"/>
                <w:u w:val="single"/>
              </w:rPr>
              <w:t>fiksuoto</w:t>
            </w:r>
            <w:r w:rsidR="0045754A">
              <w:rPr>
                <w:b/>
                <w:kern w:val="2"/>
                <w:szCs w:val="24"/>
                <w:u w:val="single"/>
              </w:rPr>
              <w:t>s</w:t>
            </w:r>
            <w:r>
              <w:rPr>
                <w:b/>
                <w:kern w:val="2"/>
                <w:szCs w:val="24"/>
                <w:u w:val="single"/>
              </w:rPr>
              <w:t xml:space="preserve"> </w:t>
            </w:r>
            <w:r w:rsidR="0045754A">
              <w:rPr>
                <w:b/>
                <w:kern w:val="2"/>
                <w:szCs w:val="24"/>
                <w:u w:val="single"/>
              </w:rPr>
              <w:t>kainos</w:t>
            </w:r>
            <w:r>
              <w:rPr>
                <w:b/>
                <w:kern w:val="2"/>
                <w:szCs w:val="24"/>
              </w:rPr>
              <w:t xml:space="preserve"> kainodara</w:t>
            </w:r>
          </w:p>
        </w:tc>
        <w:tc>
          <w:tcPr>
            <w:tcW w:w="6660" w:type="dxa"/>
            <w:gridSpan w:val="2"/>
          </w:tcPr>
          <w:p w14:paraId="3169DA17" w14:textId="77777777" w:rsidR="00F73E2F" w:rsidRDefault="00F73E2F" w:rsidP="00F73E2F">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4E0773A" w14:textId="77777777" w:rsidR="00F73E2F" w:rsidRDefault="00F73E2F" w:rsidP="00F73E2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4AC1DC" w14:textId="5FF964C0" w:rsidR="00F73E2F" w:rsidRDefault="00F73E2F" w:rsidP="00F73E2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7719EA" w14:textId="77777777" w:rsidR="00F73E2F" w:rsidRDefault="00F73E2F" w:rsidP="00F73E2F">
            <w:pPr>
              <w:jc w:val="both"/>
              <w:rPr>
                <w:szCs w:val="24"/>
              </w:rPr>
            </w:pPr>
          </w:p>
          <w:p w14:paraId="5751E94A" w14:textId="38FC144D" w:rsidR="00027B83" w:rsidRDefault="00F73E2F" w:rsidP="00F73E2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rsidTr="00D2678A">
        <w:trPr>
          <w:trHeight w:val="300"/>
        </w:trPr>
        <w:tc>
          <w:tcPr>
            <w:tcW w:w="2875" w:type="dxa"/>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660" w:type="dxa"/>
            <w:gridSpan w:val="2"/>
          </w:tcPr>
          <w:p w14:paraId="35A9E16C" w14:textId="77777777" w:rsidR="00027B83" w:rsidRPr="007F06B5" w:rsidRDefault="000B0897" w:rsidP="00322C2E">
            <w:pPr>
              <w:jc w:val="both"/>
              <w:rPr>
                <w:szCs w:val="24"/>
              </w:rPr>
            </w:pPr>
            <w:r>
              <w:rPr>
                <w:kern w:val="2"/>
                <w:szCs w:val="24"/>
              </w:rPr>
              <w:t>Su</w:t>
            </w:r>
            <w:r w:rsidRPr="007F06B5">
              <w:rPr>
                <w:kern w:val="2"/>
                <w:szCs w:val="24"/>
              </w:rPr>
              <w:t>tarties kaina / įkainiai bus perskaičiuojami:</w:t>
            </w:r>
          </w:p>
          <w:p w14:paraId="5139C732" w14:textId="77777777" w:rsidR="00027B83" w:rsidRPr="007F06B5" w:rsidRDefault="000B0897" w:rsidP="00322C2E">
            <w:pPr>
              <w:jc w:val="both"/>
              <w:rPr>
                <w:kern w:val="2"/>
                <w:szCs w:val="24"/>
              </w:rPr>
            </w:pPr>
            <w:r w:rsidRPr="007F06B5">
              <w:rPr>
                <w:kern w:val="2"/>
                <w:szCs w:val="24"/>
              </w:rPr>
              <w:t xml:space="preserve">5.3.1. </w:t>
            </w:r>
            <w:r w:rsidRPr="007F06B5">
              <w:rPr>
                <w:b/>
                <w:bCs/>
                <w:kern w:val="2"/>
                <w:szCs w:val="24"/>
              </w:rPr>
              <w:t>dėl PVM tarifo pasikeitimo;</w:t>
            </w:r>
          </w:p>
          <w:p w14:paraId="309BB6A3" w14:textId="56F9EAFC" w:rsidR="00027B83" w:rsidRPr="007F06B5" w:rsidRDefault="000B0897" w:rsidP="00322C2E">
            <w:pPr>
              <w:jc w:val="both"/>
              <w:rPr>
                <w:kern w:val="2"/>
                <w:szCs w:val="24"/>
              </w:rPr>
            </w:pPr>
            <w:r w:rsidRPr="007F06B5">
              <w:rPr>
                <w:kern w:val="2"/>
                <w:szCs w:val="24"/>
              </w:rPr>
              <w:t>5.3.2. dėl kitų mokesčių, lemiančių P</w:t>
            </w:r>
            <w:r w:rsidRPr="007F06B5">
              <w:rPr>
                <w:szCs w:val="24"/>
              </w:rPr>
              <w:t>aslaugų</w:t>
            </w:r>
            <w:r w:rsidRPr="007F06B5">
              <w:rPr>
                <w:kern w:val="2"/>
                <w:szCs w:val="24"/>
              </w:rPr>
              <w:t xml:space="preserve"> kainos / įkainių pokytį, pasikeitimo </w:t>
            </w:r>
            <w:r w:rsidR="007F06B5" w:rsidRPr="007F06B5">
              <w:rPr>
                <w:kern w:val="2"/>
                <w:szCs w:val="24"/>
              </w:rPr>
              <w:t xml:space="preserve"> (netaikoma)</w:t>
            </w:r>
            <w:r w:rsidR="00581E1A">
              <w:rPr>
                <w:kern w:val="2"/>
                <w:szCs w:val="24"/>
              </w:rPr>
              <w:t>;</w:t>
            </w:r>
          </w:p>
          <w:p w14:paraId="60BA4D26" w14:textId="77777777" w:rsidR="00027B83" w:rsidRPr="007F06B5" w:rsidRDefault="000B0897" w:rsidP="00322C2E">
            <w:pPr>
              <w:jc w:val="both"/>
              <w:rPr>
                <w:kern w:val="2"/>
                <w:szCs w:val="24"/>
              </w:rPr>
            </w:pPr>
            <w:r w:rsidRPr="007F06B5">
              <w:rPr>
                <w:kern w:val="2"/>
                <w:szCs w:val="24"/>
              </w:rPr>
              <w:t xml:space="preserve">5.3.3. </w:t>
            </w:r>
            <w:r w:rsidRPr="00230B14">
              <w:rPr>
                <w:kern w:val="2"/>
                <w:szCs w:val="24"/>
              </w:rPr>
              <w:t>dėl kainų lygio pokyčio;</w:t>
            </w:r>
          </w:p>
          <w:p w14:paraId="662EA503" w14:textId="0A6B9679" w:rsidR="00027B83" w:rsidRDefault="000B0897" w:rsidP="00322C2E">
            <w:pPr>
              <w:jc w:val="both"/>
              <w:rPr>
                <w:color w:val="FF0000"/>
                <w:kern w:val="2"/>
                <w:szCs w:val="24"/>
              </w:rPr>
            </w:pPr>
            <w:r w:rsidRPr="007F06B5">
              <w:rPr>
                <w:kern w:val="2"/>
                <w:szCs w:val="24"/>
              </w:rPr>
              <w:t>5.3.4. pagal P</w:t>
            </w:r>
            <w:r w:rsidRPr="007F06B5">
              <w:rPr>
                <w:szCs w:val="24"/>
              </w:rPr>
              <w:t>aslaugų</w:t>
            </w:r>
            <w:r w:rsidRPr="007F06B5">
              <w:rPr>
                <w:kern w:val="2"/>
                <w:szCs w:val="24"/>
              </w:rPr>
              <w:t xml:space="preserve"> grupių kainų pokyčius</w:t>
            </w:r>
            <w:r w:rsidR="007F06B5" w:rsidRPr="007F06B5">
              <w:rPr>
                <w:kern w:val="2"/>
                <w:szCs w:val="24"/>
              </w:rPr>
              <w:t xml:space="preserve"> (netaikoma)</w:t>
            </w:r>
            <w:r w:rsidRPr="007F06B5">
              <w:rPr>
                <w:kern w:val="2"/>
                <w:szCs w:val="24"/>
              </w:rPr>
              <w:t>.</w:t>
            </w:r>
          </w:p>
        </w:tc>
      </w:tr>
      <w:tr w:rsidR="00027B83" w14:paraId="493E8FAB" w14:textId="77777777" w:rsidTr="00D2678A">
        <w:trPr>
          <w:trHeight w:val="300"/>
        </w:trPr>
        <w:tc>
          <w:tcPr>
            <w:tcW w:w="2875" w:type="dxa"/>
          </w:tcPr>
          <w:p w14:paraId="2F363431" w14:textId="77777777" w:rsidR="00027B83" w:rsidRDefault="000B0897">
            <w:pPr>
              <w:rPr>
                <w:b/>
                <w:kern w:val="2"/>
                <w:szCs w:val="24"/>
              </w:rPr>
            </w:pPr>
            <w:r>
              <w:rPr>
                <w:b/>
                <w:kern w:val="2"/>
                <w:szCs w:val="24"/>
              </w:rPr>
              <w:t>5.3.1. Sutarties kainos / įkainių peržiūra dėl PVM tarifo pasikeitimo</w:t>
            </w:r>
          </w:p>
        </w:tc>
        <w:tc>
          <w:tcPr>
            <w:tcW w:w="6660" w:type="dxa"/>
            <w:gridSpan w:val="2"/>
          </w:tcPr>
          <w:p w14:paraId="4D7D126B" w14:textId="77777777" w:rsidR="00027B83" w:rsidRDefault="000B0897" w:rsidP="00D2678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7777777" w:rsidR="00027B83" w:rsidRDefault="00027B83" w:rsidP="00D2678A">
            <w:pPr>
              <w:jc w:val="both"/>
              <w:rPr>
                <w:kern w:val="2"/>
                <w:szCs w:val="24"/>
              </w:rPr>
            </w:pPr>
          </w:p>
          <w:p w14:paraId="20571E9F" w14:textId="77777777" w:rsidR="00027B83" w:rsidRDefault="000B0897" w:rsidP="00D2678A">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rsidTr="00D2678A">
        <w:trPr>
          <w:trHeight w:val="300"/>
        </w:trPr>
        <w:tc>
          <w:tcPr>
            <w:tcW w:w="2875" w:type="dxa"/>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60"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36EE73FA" w14:textId="6B7971E9" w:rsidR="007F06B5" w:rsidRDefault="007F06B5" w:rsidP="007F06B5">
            <w:pPr>
              <w:rPr>
                <w:szCs w:val="24"/>
              </w:rPr>
            </w:pPr>
          </w:p>
          <w:p w14:paraId="5772B308" w14:textId="5C784C77" w:rsidR="00027B83" w:rsidRDefault="00027B83">
            <w:pPr>
              <w:rPr>
                <w:szCs w:val="24"/>
              </w:rPr>
            </w:pPr>
          </w:p>
        </w:tc>
      </w:tr>
      <w:tr w:rsidR="007F06B5" w14:paraId="022882B0" w14:textId="77777777" w:rsidTr="00D2678A">
        <w:trPr>
          <w:trHeight w:val="300"/>
        </w:trPr>
        <w:tc>
          <w:tcPr>
            <w:tcW w:w="2875" w:type="dxa"/>
          </w:tcPr>
          <w:p w14:paraId="34D2BE09" w14:textId="13C55F23" w:rsidR="007F06B5" w:rsidRPr="00384E6C" w:rsidRDefault="007F06B5" w:rsidP="007F06B5">
            <w:pPr>
              <w:rPr>
                <w:bCs/>
                <w:kern w:val="2"/>
                <w:szCs w:val="24"/>
              </w:rPr>
            </w:pPr>
            <w:r>
              <w:rPr>
                <w:b/>
                <w:kern w:val="2"/>
                <w:szCs w:val="24"/>
              </w:rPr>
              <w:t>5.3.3. Sutarties kainos / įkainių peržiūra dėl kainų lygio pokyčio</w:t>
            </w:r>
          </w:p>
        </w:tc>
        <w:tc>
          <w:tcPr>
            <w:tcW w:w="6660" w:type="dxa"/>
            <w:gridSpan w:val="2"/>
          </w:tcPr>
          <w:p w14:paraId="420F9790" w14:textId="77777777" w:rsidR="00230B14" w:rsidRDefault="00230B14" w:rsidP="00230B14">
            <w:pPr>
              <w:rPr>
                <w:kern w:val="2"/>
                <w:szCs w:val="24"/>
              </w:rPr>
            </w:pPr>
            <w:r>
              <w:rPr>
                <w:kern w:val="2"/>
                <w:szCs w:val="24"/>
              </w:rPr>
              <w:t>Netaikoma</w:t>
            </w:r>
          </w:p>
          <w:p w14:paraId="38752C12" w14:textId="12DC499A" w:rsidR="007F06B5" w:rsidRDefault="007F06B5" w:rsidP="007F06B5">
            <w:pPr>
              <w:rPr>
                <w:color w:val="4472C4"/>
                <w:kern w:val="2"/>
                <w:szCs w:val="24"/>
              </w:rPr>
            </w:pPr>
          </w:p>
        </w:tc>
      </w:tr>
      <w:tr w:rsidR="007F06B5" w14:paraId="6D143C7C" w14:textId="77777777" w:rsidTr="00D2678A">
        <w:trPr>
          <w:trHeight w:val="300"/>
        </w:trPr>
        <w:tc>
          <w:tcPr>
            <w:tcW w:w="2875" w:type="dxa"/>
          </w:tcPr>
          <w:p w14:paraId="672A4CBD" w14:textId="77777777" w:rsidR="007F06B5" w:rsidRDefault="007F06B5" w:rsidP="007F06B5">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60" w:type="dxa"/>
            <w:gridSpan w:val="2"/>
          </w:tcPr>
          <w:p w14:paraId="5CCECE58" w14:textId="77777777" w:rsidR="007F06B5" w:rsidRDefault="007F06B5" w:rsidP="007F06B5">
            <w:pPr>
              <w:rPr>
                <w:kern w:val="2"/>
                <w:szCs w:val="24"/>
              </w:rPr>
            </w:pPr>
            <w:r>
              <w:rPr>
                <w:kern w:val="2"/>
                <w:szCs w:val="24"/>
              </w:rPr>
              <w:t>Netaikoma</w:t>
            </w:r>
          </w:p>
          <w:p w14:paraId="04CEF517" w14:textId="77777777" w:rsidR="007F06B5" w:rsidRDefault="007F06B5" w:rsidP="007F06B5">
            <w:pPr>
              <w:rPr>
                <w:kern w:val="2"/>
                <w:szCs w:val="24"/>
              </w:rPr>
            </w:pPr>
          </w:p>
          <w:p w14:paraId="61574C3A" w14:textId="4FDF2942" w:rsidR="007F06B5" w:rsidRDefault="007F06B5" w:rsidP="007F06B5">
            <w:pPr>
              <w:rPr>
                <w:szCs w:val="24"/>
              </w:rPr>
            </w:pPr>
          </w:p>
        </w:tc>
      </w:tr>
      <w:tr w:rsidR="007F06B5" w14:paraId="22049506" w14:textId="77777777" w:rsidTr="00D2678A">
        <w:trPr>
          <w:trHeight w:val="300"/>
        </w:trPr>
        <w:tc>
          <w:tcPr>
            <w:tcW w:w="2875" w:type="dxa"/>
          </w:tcPr>
          <w:p w14:paraId="3C616512" w14:textId="77777777" w:rsidR="007F06B5" w:rsidRDefault="007F06B5" w:rsidP="007F06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60" w:type="dxa"/>
            <w:gridSpan w:val="2"/>
          </w:tcPr>
          <w:p w14:paraId="5320F597" w14:textId="77777777" w:rsidR="007F06B5" w:rsidRPr="007F06B5" w:rsidRDefault="007F06B5" w:rsidP="007F06B5">
            <w:pPr>
              <w:jc w:val="both"/>
              <w:rPr>
                <w:kern w:val="2"/>
                <w:szCs w:val="24"/>
              </w:rPr>
            </w:pPr>
            <w:r w:rsidRPr="007F06B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77777777" w:rsidR="007F06B5" w:rsidRDefault="007F06B5" w:rsidP="007F06B5">
            <w:pPr>
              <w:jc w:val="both"/>
              <w:rPr>
                <w:szCs w:val="24"/>
              </w:rPr>
            </w:pPr>
            <w:r w:rsidRPr="007F06B5">
              <w:rPr>
                <w:kern w:val="2"/>
                <w:szCs w:val="24"/>
              </w:rPr>
              <w:t xml:space="preserve">Už Nenumatytas </w:t>
            </w:r>
            <w:r w:rsidRPr="007F06B5">
              <w:rPr>
                <w:szCs w:val="24"/>
              </w:rPr>
              <w:t xml:space="preserve">paslaugas </w:t>
            </w:r>
            <w:r w:rsidRPr="007F06B5">
              <w:rPr>
                <w:kern w:val="2"/>
                <w:szCs w:val="24"/>
              </w:rPr>
              <w:t xml:space="preserve">bus apmokama ne didesnėmis nei Užsakymo dieną Tiekėjo prekybos vietoje, kataloge ar interneto svetainėje nurodytomis galiojančiomis šių </w:t>
            </w:r>
            <w:r w:rsidRPr="007F06B5">
              <w:rPr>
                <w:szCs w:val="24"/>
              </w:rPr>
              <w:t xml:space="preserve">paslaugų </w:t>
            </w:r>
            <w:r w:rsidRPr="007F06B5">
              <w:rPr>
                <w:kern w:val="2"/>
                <w:szCs w:val="24"/>
              </w:rPr>
              <w:t>kainomis arba, jei tokios kainos neskelbiamos, tiekėjo pasiūlytomis, konkurencingomis ir rinką atitinkančiomis kainomis. Nenumatytų p</w:t>
            </w:r>
            <w:r w:rsidRPr="007F06B5">
              <w:rPr>
                <w:szCs w:val="24"/>
              </w:rPr>
              <w:t>aslaugų</w:t>
            </w:r>
            <w:r w:rsidRPr="007F06B5">
              <w:rPr>
                <w:kern w:val="2"/>
                <w:szCs w:val="24"/>
              </w:rPr>
              <w:t xml:space="preserve"> kaina su Pirkėju turi būti derinama iš anksto. Gavęs Tiekėjo pateiktas Nenumatytų </w:t>
            </w:r>
            <w:r w:rsidRPr="007F06B5">
              <w:rPr>
                <w:szCs w:val="24"/>
              </w:rPr>
              <w:t xml:space="preserve">paslaugų </w:t>
            </w:r>
            <w:r w:rsidRPr="007F06B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7F06B5">
              <w:rPr>
                <w:szCs w:val="24"/>
              </w:rPr>
              <w:t>paslaugų</w:t>
            </w:r>
            <w:r w:rsidRPr="007F06B5">
              <w:rPr>
                <w:kern w:val="2"/>
                <w:szCs w:val="24"/>
              </w:rPr>
              <w:t xml:space="preserve"> kainos atitinka rinkos kainas. Nustačius, kad Tiekėjo pasiūlytos Nenumatytų </w:t>
            </w:r>
            <w:r w:rsidRPr="007F06B5">
              <w:rPr>
                <w:szCs w:val="24"/>
              </w:rPr>
              <w:t>paslaugų</w:t>
            </w:r>
            <w:r w:rsidRPr="007F06B5">
              <w:rPr>
                <w:kern w:val="2"/>
                <w:szCs w:val="24"/>
              </w:rPr>
              <w:t xml:space="preserve"> kainos yra didesnės nei rinkos, Pirkėjas prašo Tiekėjo jas sumažinti. Tiekėjui nesutikus sumažinti Nenumatytų </w:t>
            </w:r>
            <w:r w:rsidRPr="007F06B5">
              <w:rPr>
                <w:szCs w:val="24"/>
              </w:rPr>
              <w:t>paslaugų</w:t>
            </w:r>
            <w:r w:rsidRPr="007F06B5">
              <w:rPr>
                <w:kern w:val="2"/>
                <w:szCs w:val="24"/>
              </w:rPr>
              <w:t xml:space="preserve"> kainos iki rinkos kainos, Pirkėjas pasilieka teisę Nenumatytas </w:t>
            </w:r>
            <w:r w:rsidRPr="007F06B5">
              <w:rPr>
                <w:szCs w:val="24"/>
              </w:rPr>
              <w:t>paslaugas</w:t>
            </w:r>
            <w:r w:rsidRPr="007F06B5">
              <w:rPr>
                <w:kern w:val="2"/>
                <w:szCs w:val="24"/>
              </w:rPr>
              <w:t xml:space="preserve"> įsigyti atskiru pirkimu.</w:t>
            </w:r>
          </w:p>
        </w:tc>
      </w:tr>
      <w:tr w:rsidR="007F06B5" w14:paraId="64F75697" w14:textId="77777777" w:rsidTr="00D2678A">
        <w:trPr>
          <w:trHeight w:val="300"/>
        </w:trPr>
        <w:tc>
          <w:tcPr>
            <w:tcW w:w="2875" w:type="dxa"/>
          </w:tcPr>
          <w:p w14:paraId="24D5D914" w14:textId="77777777" w:rsidR="007F06B5" w:rsidRDefault="007F06B5" w:rsidP="007F06B5">
            <w:pPr>
              <w:rPr>
                <w:b/>
                <w:kern w:val="2"/>
                <w:szCs w:val="24"/>
              </w:rPr>
            </w:pPr>
            <w:r>
              <w:rPr>
                <w:b/>
                <w:kern w:val="2"/>
                <w:szCs w:val="24"/>
              </w:rPr>
              <w:t>5.5. Atsiskaitymo su Tiekėju terminas ir tvarka</w:t>
            </w:r>
          </w:p>
        </w:tc>
        <w:tc>
          <w:tcPr>
            <w:tcW w:w="6660" w:type="dxa"/>
            <w:gridSpan w:val="2"/>
          </w:tcPr>
          <w:p w14:paraId="2E393D74" w14:textId="65133FD5" w:rsidR="007F06B5" w:rsidRPr="00230B14" w:rsidRDefault="007F06B5" w:rsidP="006D0A3C">
            <w:pPr>
              <w:tabs>
                <w:tab w:val="left" w:pos="993"/>
              </w:tabs>
              <w:suppressAutoHyphens/>
              <w:jc w:val="both"/>
              <w:textAlignment w:val="baseline"/>
              <w:rPr>
                <w:rFonts w:eastAsia="Calibri"/>
                <w:szCs w:val="24"/>
                <w:lang w:eastAsia="ar-SA"/>
              </w:rPr>
            </w:pPr>
            <w:r w:rsidRPr="00C45F67">
              <w:rPr>
                <w:rFonts w:eastAsia="Calibri"/>
                <w:szCs w:val="24"/>
                <w:lang w:eastAsia="ar-SA"/>
              </w:rPr>
              <w:t xml:space="preserve">5.5.1. </w:t>
            </w:r>
            <w:r w:rsidRPr="00B00BCA">
              <w:rPr>
                <w:rFonts w:eastAsia="Calibri"/>
                <w:szCs w:val="24"/>
                <w:lang w:eastAsia="ar-SA"/>
              </w:rPr>
              <w:t xml:space="preserve">Už faktiškai ir laiku suteiktas </w:t>
            </w:r>
            <w:r w:rsidR="001E3327">
              <w:rPr>
                <w:rFonts w:eastAsia="Calibri"/>
                <w:szCs w:val="24"/>
                <w:lang w:eastAsia="ar-SA"/>
              </w:rPr>
              <w:t>P</w:t>
            </w:r>
            <w:r w:rsidRPr="00B00BCA">
              <w:rPr>
                <w:rFonts w:eastAsia="Calibri"/>
                <w:szCs w:val="24"/>
                <w:lang w:eastAsia="ar-SA"/>
              </w:rPr>
              <w:t xml:space="preserve">aslaugas, Pirkėjas apmoka </w:t>
            </w:r>
            <w:r w:rsidR="001E3327" w:rsidRPr="003205B3">
              <w:rPr>
                <w:rFonts w:eastAsia="Calibri"/>
                <w:szCs w:val="24"/>
                <w:lang w:eastAsia="ar-SA"/>
              </w:rPr>
              <w:t>ne vėliau kaip per 30 kalendorinių dienų</w:t>
            </w:r>
            <w:r w:rsidRPr="00B00BCA">
              <w:rPr>
                <w:rFonts w:eastAsia="Calibri"/>
                <w:szCs w:val="24"/>
                <w:lang w:eastAsia="ar-SA"/>
              </w:rPr>
              <w:t xml:space="preserve"> pagal Tiekėjo išrašytą ir elektroniniu būdu pateiktą priimtiną </w:t>
            </w:r>
            <w:r w:rsidR="00230B14">
              <w:rPr>
                <w:rFonts w:eastAsia="Calibri"/>
                <w:szCs w:val="24"/>
                <w:lang w:eastAsia="ar-SA"/>
              </w:rPr>
              <w:t>S</w:t>
            </w:r>
            <w:r w:rsidRPr="00B00BCA">
              <w:rPr>
                <w:rFonts w:eastAsia="Calibri"/>
                <w:szCs w:val="24"/>
                <w:lang w:eastAsia="ar-SA"/>
              </w:rPr>
              <w:t xml:space="preserve">ąskaitą. Tiekėjas pateikia Pirkėjui išrašytą </w:t>
            </w:r>
            <w:r w:rsidR="00230B14">
              <w:rPr>
                <w:rFonts w:eastAsia="Calibri"/>
                <w:szCs w:val="24"/>
                <w:lang w:eastAsia="ar-SA"/>
              </w:rPr>
              <w:t>S</w:t>
            </w:r>
            <w:r w:rsidRPr="00B00BCA">
              <w:rPr>
                <w:rFonts w:eastAsia="Calibri"/>
                <w:szCs w:val="24"/>
                <w:lang w:eastAsia="ar-SA"/>
              </w:rPr>
              <w:t xml:space="preserve">ąskaitą už suteiktas </w:t>
            </w:r>
            <w:r w:rsidR="001E3327">
              <w:rPr>
                <w:rFonts w:eastAsia="Calibri"/>
                <w:szCs w:val="24"/>
                <w:lang w:eastAsia="ar-SA"/>
              </w:rPr>
              <w:t>P</w:t>
            </w:r>
            <w:r w:rsidRPr="00B00BCA">
              <w:rPr>
                <w:rFonts w:eastAsia="Calibri"/>
                <w:szCs w:val="24"/>
                <w:lang w:eastAsia="ar-SA"/>
              </w:rPr>
              <w:t>aslaugas</w:t>
            </w:r>
            <w:r w:rsidR="00744901">
              <w:rPr>
                <w:rFonts w:eastAsia="Calibri"/>
                <w:szCs w:val="24"/>
                <w:lang w:eastAsia="ar-SA"/>
              </w:rPr>
              <w:t xml:space="preserve"> </w:t>
            </w:r>
            <w:r w:rsidR="00744901">
              <w:rPr>
                <w:rFonts w:eastAsia="Calibri"/>
                <w:lang w:eastAsia="ar-SA"/>
              </w:rPr>
              <w:t>po visos apimties (nuro</w:t>
            </w:r>
            <w:r w:rsidR="00BE0FC4">
              <w:rPr>
                <w:rFonts w:eastAsia="Calibri"/>
                <w:lang w:eastAsia="ar-SA"/>
              </w:rPr>
              <w:t xml:space="preserve">dytos Techninėje specifikacijoje) </w:t>
            </w:r>
            <w:r w:rsidR="00744901">
              <w:rPr>
                <w:rFonts w:eastAsia="Calibri"/>
                <w:lang w:eastAsia="ar-SA"/>
              </w:rPr>
              <w:t>Paslaugų suteikimo</w:t>
            </w:r>
            <w:r w:rsidR="003A3374">
              <w:rPr>
                <w:rFonts w:eastAsia="Calibri"/>
                <w:szCs w:val="24"/>
                <w:lang w:eastAsia="ar-SA"/>
              </w:rPr>
              <w:t>.</w:t>
            </w:r>
            <w:r w:rsidR="003A3374">
              <w:rPr>
                <w:rFonts w:eastAsia="Calibri"/>
                <w:lang w:eastAsia="ar-SA"/>
              </w:rPr>
              <w:t xml:space="preserve"> </w:t>
            </w:r>
            <w:r w:rsidRPr="00B00BCA">
              <w:rPr>
                <w:rFonts w:eastAsia="Calibri"/>
                <w:szCs w:val="24"/>
                <w:lang w:eastAsia="ar-SA"/>
              </w:rPr>
              <w:t xml:space="preserve"> </w:t>
            </w:r>
          </w:p>
        </w:tc>
      </w:tr>
      <w:tr w:rsidR="007F06B5" w14:paraId="65C41120" w14:textId="77777777" w:rsidTr="00D2678A">
        <w:trPr>
          <w:trHeight w:val="300"/>
        </w:trPr>
        <w:tc>
          <w:tcPr>
            <w:tcW w:w="2875" w:type="dxa"/>
          </w:tcPr>
          <w:p w14:paraId="7FC1DBAF" w14:textId="7C3CF058" w:rsidR="007F06B5" w:rsidRDefault="007F06B5" w:rsidP="007F06B5">
            <w:pPr>
              <w:rPr>
                <w:b/>
                <w:kern w:val="2"/>
                <w:szCs w:val="24"/>
              </w:rPr>
            </w:pPr>
            <w:r>
              <w:rPr>
                <w:b/>
                <w:kern w:val="2"/>
                <w:szCs w:val="24"/>
              </w:rPr>
              <w:t>5.6. Avansas</w:t>
            </w:r>
          </w:p>
        </w:tc>
        <w:tc>
          <w:tcPr>
            <w:tcW w:w="6660" w:type="dxa"/>
            <w:gridSpan w:val="2"/>
          </w:tcPr>
          <w:p w14:paraId="30A65429" w14:textId="77777777" w:rsidR="007F06B5" w:rsidRDefault="007F06B5" w:rsidP="00861BA5">
            <w:pPr>
              <w:rPr>
                <w:kern w:val="2"/>
                <w:szCs w:val="24"/>
              </w:rPr>
            </w:pPr>
            <w:r>
              <w:rPr>
                <w:kern w:val="2"/>
                <w:szCs w:val="24"/>
              </w:rPr>
              <w:t>Netaikoma</w:t>
            </w:r>
          </w:p>
          <w:p w14:paraId="382B074E" w14:textId="2E84BFAC" w:rsidR="00861BA5" w:rsidRPr="00861BA5" w:rsidRDefault="00861BA5" w:rsidP="00861BA5">
            <w:pPr>
              <w:rPr>
                <w:kern w:val="2"/>
                <w:szCs w:val="24"/>
              </w:rPr>
            </w:pPr>
          </w:p>
        </w:tc>
      </w:tr>
      <w:tr w:rsidR="007F06B5" w14:paraId="19884362" w14:textId="77777777" w:rsidTr="00D2678A">
        <w:trPr>
          <w:trHeight w:val="300"/>
        </w:trPr>
        <w:tc>
          <w:tcPr>
            <w:tcW w:w="2875" w:type="dxa"/>
          </w:tcPr>
          <w:p w14:paraId="2DD1F801" w14:textId="646FE729" w:rsidR="007F06B5" w:rsidRDefault="007F06B5" w:rsidP="007F06B5">
            <w:pPr>
              <w:rPr>
                <w:b/>
                <w:kern w:val="2"/>
                <w:szCs w:val="24"/>
              </w:rPr>
            </w:pPr>
            <w:r>
              <w:rPr>
                <w:b/>
                <w:kern w:val="2"/>
                <w:szCs w:val="24"/>
              </w:rPr>
              <w:t>5.7. Avanso užtikrinimas</w:t>
            </w:r>
          </w:p>
        </w:tc>
        <w:tc>
          <w:tcPr>
            <w:tcW w:w="6660" w:type="dxa"/>
            <w:gridSpan w:val="2"/>
          </w:tcPr>
          <w:p w14:paraId="6CCC9E90" w14:textId="77777777" w:rsidR="007F06B5" w:rsidRDefault="007F06B5" w:rsidP="007F06B5">
            <w:pPr>
              <w:rPr>
                <w:kern w:val="2"/>
                <w:szCs w:val="24"/>
              </w:rPr>
            </w:pPr>
            <w:r>
              <w:rPr>
                <w:kern w:val="2"/>
                <w:szCs w:val="24"/>
              </w:rPr>
              <w:t>Netaikoma</w:t>
            </w:r>
          </w:p>
          <w:p w14:paraId="3258F3A8" w14:textId="35B9F58A" w:rsidR="00861BA5" w:rsidRDefault="00861BA5" w:rsidP="007F06B5">
            <w:pPr>
              <w:rPr>
                <w:kern w:val="2"/>
                <w:szCs w:val="24"/>
              </w:rPr>
            </w:pPr>
          </w:p>
        </w:tc>
      </w:tr>
      <w:tr w:rsidR="007F06B5" w14:paraId="29366B46" w14:textId="77777777">
        <w:trPr>
          <w:trHeight w:val="300"/>
        </w:trPr>
        <w:tc>
          <w:tcPr>
            <w:tcW w:w="9535" w:type="dxa"/>
            <w:gridSpan w:val="3"/>
          </w:tcPr>
          <w:p w14:paraId="1B8DC7CB" w14:textId="77777777" w:rsidR="007F06B5" w:rsidRDefault="007F06B5" w:rsidP="007F06B5">
            <w:pPr>
              <w:jc w:val="center"/>
              <w:rPr>
                <w:b/>
                <w:kern w:val="2"/>
                <w:szCs w:val="24"/>
              </w:rPr>
            </w:pPr>
            <w:r>
              <w:rPr>
                <w:b/>
                <w:kern w:val="2"/>
                <w:szCs w:val="24"/>
              </w:rPr>
              <w:t>6. PASLAUGŲ KOKYBĖ IR GARANTINIAI ĮSIPAREIGOJIMAI</w:t>
            </w:r>
          </w:p>
        </w:tc>
      </w:tr>
      <w:tr w:rsidR="007F06B5" w14:paraId="3D56CB1B" w14:textId="77777777" w:rsidTr="00D2678A">
        <w:trPr>
          <w:trHeight w:val="300"/>
        </w:trPr>
        <w:tc>
          <w:tcPr>
            <w:tcW w:w="2875" w:type="dxa"/>
          </w:tcPr>
          <w:p w14:paraId="27BE1C92" w14:textId="0DC47AF5" w:rsidR="007F06B5" w:rsidRDefault="007F06B5" w:rsidP="007F06B5">
            <w:pPr>
              <w:rPr>
                <w:b/>
                <w:kern w:val="2"/>
                <w:szCs w:val="24"/>
              </w:rPr>
            </w:pPr>
            <w:r>
              <w:rPr>
                <w:b/>
                <w:kern w:val="2"/>
                <w:szCs w:val="24"/>
              </w:rPr>
              <w:t>6.1. Garantinis terminas</w:t>
            </w:r>
          </w:p>
        </w:tc>
        <w:tc>
          <w:tcPr>
            <w:tcW w:w="6660" w:type="dxa"/>
            <w:gridSpan w:val="2"/>
          </w:tcPr>
          <w:p w14:paraId="34445672" w14:textId="77777777" w:rsidR="007F06B5" w:rsidRDefault="007F06B5" w:rsidP="007F06B5">
            <w:pPr>
              <w:rPr>
                <w:kern w:val="2"/>
                <w:szCs w:val="24"/>
              </w:rPr>
            </w:pPr>
            <w:r>
              <w:rPr>
                <w:kern w:val="2"/>
                <w:szCs w:val="24"/>
              </w:rPr>
              <w:t>Netaikoma</w:t>
            </w:r>
          </w:p>
          <w:p w14:paraId="606FD54D" w14:textId="2118CA23" w:rsidR="007F06B5" w:rsidRDefault="007F06B5" w:rsidP="007F06B5">
            <w:pPr>
              <w:rPr>
                <w:szCs w:val="24"/>
              </w:rPr>
            </w:pPr>
          </w:p>
        </w:tc>
      </w:tr>
      <w:tr w:rsidR="007F06B5" w14:paraId="1619DC5D" w14:textId="77777777" w:rsidTr="007E37A1">
        <w:trPr>
          <w:trHeight w:val="710"/>
        </w:trPr>
        <w:tc>
          <w:tcPr>
            <w:tcW w:w="2875" w:type="dxa"/>
          </w:tcPr>
          <w:p w14:paraId="45BAA65F" w14:textId="5ED03B61" w:rsidR="007F06B5" w:rsidRDefault="007F06B5" w:rsidP="007F06B5">
            <w:pPr>
              <w:rPr>
                <w:b/>
                <w:kern w:val="2"/>
                <w:szCs w:val="24"/>
              </w:rPr>
            </w:pPr>
            <w:r>
              <w:rPr>
                <w:b/>
                <w:szCs w:val="24"/>
              </w:rPr>
              <w:t>6.2. Terminas Paslaugų trūkumams pašalinti</w:t>
            </w:r>
          </w:p>
        </w:tc>
        <w:tc>
          <w:tcPr>
            <w:tcW w:w="6660" w:type="dxa"/>
            <w:gridSpan w:val="2"/>
          </w:tcPr>
          <w:p w14:paraId="4A64BFAB" w14:textId="044FA482" w:rsidR="007F06B5" w:rsidRDefault="00111FF7" w:rsidP="00111FF7">
            <w:pPr>
              <w:jc w:val="both"/>
              <w:rPr>
                <w:kern w:val="2"/>
                <w:szCs w:val="24"/>
              </w:rPr>
            </w:pPr>
            <w:r w:rsidRPr="00111FF7">
              <w:rPr>
                <w:szCs w:val="24"/>
              </w:rPr>
              <w:t xml:space="preserve">Taisyklės nustatytos Techninėje specifikacijoje. Jeigu konkrečių terminų taisyklių nėra numatyta Techninėje specifikacijoje, Pirkėjas turi teisę nustatyti protingą terminą trūkumams pašalinti, atsižvelgiant į nustatytų trūkumų pobūdį ir kiekį.  </w:t>
            </w:r>
          </w:p>
        </w:tc>
      </w:tr>
      <w:tr w:rsidR="007F06B5" w14:paraId="37AEF7C6" w14:textId="77777777" w:rsidTr="00D2678A">
        <w:trPr>
          <w:trHeight w:val="300"/>
        </w:trPr>
        <w:tc>
          <w:tcPr>
            <w:tcW w:w="2875" w:type="dxa"/>
          </w:tcPr>
          <w:p w14:paraId="79279C12" w14:textId="746DE322" w:rsidR="007F06B5" w:rsidRDefault="007F06B5" w:rsidP="007F06B5">
            <w:pPr>
              <w:rPr>
                <w:b/>
                <w:szCs w:val="24"/>
              </w:rPr>
            </w:pPr>
            <w:r>
              <w:rPr>
                <w:b/>
                <w:szCs w:val="24"/>
              </w:rPr>
              <w:lastRenderedPageBreak/>
              <w:t>6.3. Kokybinių kriterijų įgyvendinimo ir tikrinimo tvarka</w:t>
            </w:r>
          </w:p>
        </w:tc>
        <w:tc>
          <w:tcPr>
            <w:tcW w:w="6660" w:type="dxa"/>
            <w:gridSpan w:val="2"/>
          </w:tcPr>
          <w:p w14:paraId="07A1B23B" w14:textId="6A7CCDDD" w:rsidR="007F06B5" w:rsidRDefault="007F06B5" w:rsidP="007F06B5">
            <w:pPr>
              <w:rPr>
                <w:kern w:val="2"/>
                <w:szCs w:val="24"/>
              </w:rPr>
            </w:pPr>
            <w:r>
              <w:rPr>
                <w:kern w:val="2"/>
                <w:szCs w:val="24"/>
              </w:rPr>
              <w:t xml:space="preserve">Netaikoma </w:t>
            </w:r>
          </w:p>
          <w:p w14:paraId="449C3520" w14:textId="1C2E95AE" w:rsidR="007F06B5" w:rsidRDefault="007F06B5" w:rsidP="007F06B5">
            <w:pPr>
              <w:rPr>
                <w:kern w:val="2"/>
                <w:szCs w:val="24"/>
              </w:rPr>
            </w:pPr>
          </w:p>
        </w:tc>
      </w:tr>
      <w:tr w:rsidR="007F06B5" w14:paraId="759FE80C" w14:textId="77777777">
        <w:trPr>
          <w:trHeight w:val="300"/>
        </w:trPr>
        <w:tc>
          <w:tcPr>
            <w:tcW w:w="9535" w:type="dxa"/>
            <w:gridSpan w:val="3"/>
          </w:tcPr>
          <w:p w14:paraId="4E643707" w14:textId="77777777" w:rsidR="007F06B5" w:rsidRDefault="007F06B5" w:rsidP="007F06B5">
            <w:pPr>
              <w:jc w:val="center"/>
              <w:rPr>
                <w:b/>
                <w:kern w:val="2"/>
                <w:szCs w:val="24"/>
              </w:rPr>
            </w:pPr>
            <w:r>
              <w:rPr>
                <w:b/>
                <w:kern w:val="2"/>
                <w:szCs w:val="24"/>
              </w:rPr>
              <w:t>7. SUTARTIES VYKDYMUI PASITELKIAMI SUBTIEKĖJAI IR (AR) SPECIALISTAI</w:t>
            </w:r>
          </w:p>
        </w:tc>
      </w:tr>
      <w:tr w:rsidR="007F06B5" w14:paraId="1A744996" w14:textId="77777777" w:rsidTr="00D2678A">
        <w:trPr>
          <w:trHeight w:val="300"/>
        </w:trPr>
        <w:tc>
          <w:tcPr>
            <w:tcW w:w="2875" w:type="dxa"/>
          </w:tcPr>
          <w:p w14:paraId="129612C4" w14:textId="77777777" w:rsidR="007F06B5" w:rsidRDefault="007F06B5" w:rsidP="007F06B5">
            <w:pPr>
              <w:rPr>
                <w:b/>
                <w:bCs/>
                <w:kern w:val="2"/>
                <w:szCs w:val="24"/>
              </w:rPr>
            </w:pPr>
            <w:r>
              <w:rPr>
                <w:b/>
                <w:bCs/>
                <w:kern w:val="2"/>
                <w:szCs w:val="24"/>
              </w:rPr>
              <w:t>7.1. Sutarties vykdymui pasitelkiami subtiekėjai ir (ar) specialistai</w:t>
            </w:r>
          </w:p>
        </w:tc>
        <w:tc>
          <w:tcPr>
            <w:tcW w:w="6660" w:type="dxa"/>
            <w:gridSpan w:val="2"/>
          </w:tcPr>
          <w:p w14:paraId="225AAD2A" w14:textId="77777777" w:rsidR="007F06B5" w:rsidRDefault="007F06B5" w:rsidP="00111FF7">
            <w:pPr>
              <w:jc w:val="both"/>
              <w:rPr>
                <w:kern w:val="2"/>
                <w:szCs w:val="24"/>
              </w:rPr>
            </w:pPr>
            <w:r>
              <w:rPr>
                <w:kern w:val="2"/>
                <w:szCs w:val="24"/>
              </w:rPr>
              <w:t>Sutarties vykdymui subtiekėjai ir (ar) specialistai nepasitelkiami.</w:t>
            </w:r>
          </w:p>
          <w:p w14:paraId="0BB1F46F" w14:textId="77777777" w:rsidR="007F06B5" w:rsidRDefault="007F06B5" w:rsidP="00111FF7">
            <w:pPr>
              <w:jc w:val="both"/>
              <w:rPr>
                <w:kern w:val="2"/>
                <w:szCs w:val="24"/>
              </w:rPr>
            </w:pPr>
          </w:p>
          <w:p w14:paraId="44FB0770" w14:textId="77777777" w:rsidR="007F06B5" w:rsidRDefault="007F06B5" w:rsidP="00111FF7">
            <w:pPr>
              <w:jc w:val="both"/>
              <w:rPr>
                <w:color w:val="FF0000"/>
                <w:kern w:val="2"/>
                <w:szCs w:val="24"/>
              </w:rPr>
            </w:pPr>
            <w:r>
              <w:rPr>
                <w:color w:val="FF0000"/>
                <w:kern w:val="2"/>
                <w:szCs w:val="24"/>
              </w:rPr>
              <w:t>arba</w:t>
            </w:r>
          </w:p>
          <w:p w14:paraId="6D59279B" w14:textId="77777777" w:rsidR="007F06B5" w:rsidRDefault="007F06B5" w:rsidP="00111FF7">
            <w:pPr>
              <w:jc w:val="both"/>
              <w:rPr>
                <w:kern w:val="2"/>
                <w:szCs w:val="24"/>
              </w:rPr>
            </w:pPr>
          </w:p>
          <w:p w14:paraId="10514FEF" w14:textId="77777777" w:rsidR="007F06B5" w:rsidRDefault="007F06B5" w:rsidP="00111FF7">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06B5" w14:paraId="4677BEA7" w14:textId="77777777">
        <w:trPr>
          <w:trHeight w:val="300"/>
        </w:trPr>
        <w:tc>
          <w:tcPr>
            <w:tcW w:w="9535" w:type="dxa"/>
            <w:gridSpan w:val="3"/>
          </w:tcPr>
          <w:p w14:paraId="7A37B716" w14:textId="77777777" w:rsidR="007F06B5" w:rsidRDefault="007F06B5" w:rsidP="007F06B5">
            <w:pPr>
              <w:jc w:val="center"/>
              <w:rPr>
                <w:b/>
                <w:kern w:val="2"/>
                <w:szCs w:val="24"/>
              </w:rPr>
            </w:pPr>
            <w:r>
              <w:rPr>
                <w:b/>
                <w:kern w:val="2"/>
                <w:szCs w:val="24"/>
              </w:rPr>
              <w:t>8. PRIEVOLIŲ PAGAL SUTARTĮ ĮVYKDYMO UŽTIKRINIMAS</w:t>
            </w:r>
          </w:p>
        </w:tc>
      </w:tr>
      <w:tr w:rsidR="007F06B5" w14:paraId="4155B16E" w14:textId="77777777" w:rsidTr="00D2678A">
        <w:trPr>
          <w:trHeight w:val="300"/>
        </w:trPr>
        <w:tc>
          <w:tcPr>
            <w:tcW w:w="2875" w:type="dxa"/>
          </w:tcPr>
          <w:p w14:paraId="7AD9E9A7" w14:textId="77777777" w:rsidR="007F06B5" w:rsidRDefault="007F06B5" w:rsidP="007F06B5">
            <w:pPr>
              <w:rPr>
                <w:b/>
                <w:kern w:val="2"/>
                <w:szCs w:val="24"/>
              </w:rPr>
            </w:pPr>
            <w:r>
              <w:rPr>
                <w:b/>
                <w:kern w:val="2"/>
                <w:szCs w:val="24"/>
              </w:rPr>
              <w:t>8.1. Prievolių pagal Sutartį įvykdymo užtikrinimas</w:t>
            </w:r>
          </w:p>
        </w:tc>
        <w:tc>
          <w:tcPr>
            <w:tcW w:w="6660" w:type="dxa"/>
            <w:gridSpan w:val="2"/>
          </w:tcPr>
          <w:p w14:paraId="14E59578" w14:textId="50F28D99" w:rsidR="007F06B5" w:rsidRDefault="007F06B5" w:rsidP="00322C2E">
            <w:pPr>
              <w:jc w:val="both"/>
              <w:rPr>
                <w:kern w:val="2"/>
                <w:szCs w:val="24"/>
              </w:rPr>
            </w:pPr>
            <w:r>
              <w:rPr>
                <w:kern w:val="2"/>
                <w:szCs w:val="24"/>
              </w:rPr>
              <w:t>Prievolių pagal Sutartį įvykdymas užtikrinamas:</w:t>
            </w:r>
          </w:p>
          <w:p w14:paraId="46A3E25A" w14:textId="75F17E46" w:rsidR="007F06B5" w:rsidRDefault="007F06B5" w:rsidP="00322C2E">
            <w:pPr>
              <w:jc w:val="both"/>
              <w:rPr>
                <w:kern w:val="2"/>
                <w:szCs w:val="24"/>
              </w:rPr>
            </w:pPr>
            <w:r>
              <w:rPr>
                <w:kern w:val="2"/>
                <w:szCs w:val="24"/>
              </w:rPr>
              <w:t>Netesybomis (delspinigiais, bauda).</w:t>
            </w:r>
          </w:p>
          <w:p w14:paraId="2D80CD6E" w14:textId="042EF928" w:rsidR="007F06B5" w:rsidRDefault="007F06B5" w:rsidP="007F06B5">
            <w:pPr>
              <w:rPr>
                <w:kern w:val="2"/>
                <w:szCs w:val="24"/>
              </w:rPr>
            </w:pPr>
          </w:p>
        </w:tc>
      </w:tr>
      <w:tr w:rsidR="007F06B5" w14:paraId="25D80381" w14:textId="77777777" w:rsidTr="00D2678A">
        <w:trPr>
          <w:trHeight w:val="300"/>
        </w:trPr>
        <w:tc>
          <w:tcPr>
            <w:tcW w:w="2875" w:type="dxa"/>
          </w:tcPr>
          <w:p w14:paraId="0F8492D8" w14:textId="65641063" w:rsidR="007F06B5" w:rsidRDefault="007F06B5" w:rsidP="007F06B5">
            <w:pPr>
              <w:rPr>
                <w:b/>
                <w:kern w:val="2"/>
                <w:szCs w:val="24"/>
              </w:rPr>
            </w:pPr>
            <w:r>
              <w:rPr>
                <w:b/>
                <w:kern w:val="2"/>
                <w:szCs w:val="24"/>
              </w:rPr>
              <w:t>8.2 Sutarties įvykdymo užtikrinimo galiojimo terminas</w:t>
            </w:r>
          </w:p>
        </w:tc>
        <w:tc>
          <w:tcPr>
            <w:tcW w:w="6660" w:type="dxa"/>
            <w:gridSpan w:val="2"/>
          </w:tcPr>
          <w:p w14:paraId="39D7C947" w14:textId="77777777" w:rsidR="007F06B5" w:rsidRDefault="007F06B5" w:rsidP="007F06B5">
            <w:pPr>
              <w:rPr>
                <w:kern w:val="2"/>
                <w:szCs w:val="24"/>
              </w:rPr>
            </w:pPr>
            <w:r>
              <w:rPr>
                <w:kern w:val="2"/>
                <w:szCs w:val="24"/>
              </w:rPr>
              <w:t>Netaikoma</w:t>
            </w:r>
          </w:p>
          <w:p w14:paraId="26517931" w14:textId="77777777" w:rsidR="007F06B5" w:rsidRDefault="007F06B5" w:rsidP="007F06B5">
            <w:pPr>
              <w:rPr>
                <w:kern w:val="2"/>
                <w:szCs w:val="24"/>
              </w:rPr>
            </w:pPr>
          </w:p>
          <w:p w14:paraId="6A3C4961" w14:textId="4C863A0A" w:rsidR="007F06B5" w:rsidRDefault="007F06B5" w:rsidP="007F06B5">
            <w:pPr>
              <w:rPr>
                <w:kern w:val="2"/>
                <w:szCs w:val="24"/>
              </w:rPr>
            </w:pPr>
          </w:p>
        </w:tc>
      </w:tr>
      <w:tr w:rsidR="007F06B5" w14:paraId="2A4E7446" w14:textId="77777777" w:rsidTr="00D2678A">
        <w:trPr>
          <w:trHeight w:val="300"/>
        </w:trPr>
        <w:tc>
          <w:tcPr>
            <w:tcW w:w="2875" w:type="dxa"/>
          </w:tcPr>
          <w:p w14:paraId="6B0B299A" w14:textId="77777777" w:rsidR="007F06B5" w:rsidRDefault="007F06B5" w:rsidP="007F06B5">
            <w:pPr>
              <w:rPr>
                <w:b/>
                <w:kern w:val="2"/>
                <w:szCs w:val="24"/>
              </w:rPr>
            </w:pPr>
            <w:r>
              <w:rPr>
                <w:b/>
                <w:kern w:val="2"/>
                <w:szCs w:val="24"/>
              </w:rPr>
              <w:t>8.3. Sutarties įvykdymo užtikrinimo pateikimas</w:t>
            </w:r>
          </w:p>
        </w:tc>
        <w:tc>
          <w:tcPr>
            <w:tcW w:w="6660" w:type="dxa"/>
            <w:gridSpan w:val="2"/>
          </w:tcPr>
          <w:p w14:paraId="2647EC90" w14:textId="77777777" w:rsidR="007F06B5" w:rsidRDefault="007F06B5" w:rsidP="007F06B5">
            <w:pPr>
              <w:rPr>
                <w:kern w:val="2"/>
                <w:szCs w:val="24"/>
              </w:rPr>
            </w:pPr>
            <w:r>
              <w:rPr>
                <w:kern w:val="2"/>
                <w:szCs w:val="24"/>
              </w:rPr>
              <w:t>Netaikoma</w:t>
            </w:r>
          </w:p>
          <w:p w14:paraId="47D3FAEF" w14:textId="546D8027" w:rsidR="007F06B5" w:rsidRDefault="007F06B5" w:rsidP="007F06B5">
            <w:pPr>
              <w:rPr>
                <w:szCs w:val="24"/>
              </w:rPr>
            </w:pPr>
          </w:p>
        </w:tc>
      </w:tr>
      <w:tr w:rsidR="007F06B5" w14:paraId="15859C99" w14:textId="77777777">
        <w:trPr>
          <w:trHeight w:val="300"/>
        </w:trPr>
        <w:tc>
          <w:tcPr>
            <w:tcW w:w="9535" w:type="dxa"/>
            <w:gridSpan w:val="3"/>
          </w:tcPr>
          <w:p w14:paraId="1ECF65EB" w14:textId="77777777" w:rsidR="007F06B5" w:rsidRDefault="007F06B5" w:rsidP="007F06B5">
            <w:pPr>
              <w:jc w:val="center"/>
              <w:rPr>
                <w:b/>
                <w:kern w:val="2"/>
                <w:szCs w:val="24"/>
              </w:rPr>
            </w:pPr>
            <w:r>
              <w:rPr>
                <w:b/>
                <w:kern w:val="2"/>
                <w:szCs w:val="24"/>
              </w:rPr>
              <w:t>9. ŠALIŲ ATSAKOMYBĖ</w:t>
            </w:r>
          </w:p>
        </w:tc>
      </w:tr>
      <w:tr w:rsidR="007F06B5" w14:paraId="751AAE6F" w14:textId="77777777" w:rsidTr="00D2678A">
        <w:trPr>
          <w:trHeight w:val="300"/>
        </w:trPr>
        <w:tc>
          <w:tcPr>
            <w:tcW w:w="2875" w:type="dxa"/>
          </w:tcPr>
          <w:p w14:paraId="41D56436" w14:textId="067E4BE6" w:rsidR="007F06B5" w:rsidRDefault="007F06B5" w:rsidP="007F06B5">
            <w:pPr>
              <w:rPr>
                <w:b/>
                <w:kern w:val="2"/>
                <w:szCs w:val="24"/>
              </w:rPr>
            </w:pPr>
            <w:r>
              <w:rPr>
                <w:b/>
                <w:kern w:val="2"/>
                <w:szCs w:val="24"/>
              </w:rPr>
              <w:t>9.1. Pirkėjui taikomos netesybos už mokėjimų pagal Sutartį vėlavimą</w:t>
            </w:r>
          </w:p>
        </w:tc>
        <w:tc>
          <w:tcPr>
            <w:tcW w:w="6660" w:type="dxa"/>
            <w:gridSpan w:val="2"/>
          </w:tcPr>
          <w:p w14:paraId="070C11FC" w14:textId="6CBC3028" w:rsidR="007F06B5" w:rsidRDefault="007F06B5" w:rsidP="00322C2E">
            <w:pPr>
              <w:jc w:val="both"/>
              <w:rPr>
                <w:color w:val="000000"/>
                <w:kern w:val="2"/>
                <w:szCs w:val="24"/>
              </w:rPr>
            </w:pPr>
            <w:r w:rsidRPr="00C45F67">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F06B5" w14:paraId="2C60DAC2" w14:textId="77777777" w:rsidTr="007E37A1">
        <w:trPr>
          <w:trHeight w:val="800"/>
        </w:trPr>
        <w:tc>
          <w:tcPr>
            <w:tcW w:w="2875" w:type="dxa"/>
          </w:tcPr>
          <w:p w14:paraId="1BA2D9E1" w14:textId="425BB12B" w:rsidR="007F06B5" w:rsidRDefault="007F06B5" w:rsidP="007F06B5">
            <w:pPr>
              <w:rPr>
                <w:b/>
                <w:kern w:val="2"/>
                <w:szCs w:val="24"/>
              </w:rPr>
            </w:pPr>
            <w:r>
              <w:rPr>
                <w:b/>
                <w:szCs w:val="24"/>
              </w:rPr>
              <w:t>9.2. Tiekėjui taikomos netesybos</w:t>
            </w:r>
          </w:p>
        </w:tc>
        <w:tc>
          <w:tcPr>
            <w:tcW w:w="6660" w:type="dxa"/>
            <w:gridSpan w:val="2"/>
          </w:tcPr>
          <w:p w14:paraId="69079B22" w14:textId="113568D1" w:rsidR="00F13832" w:rsidRDefault="00F13832" w:rsidP="00111FF7">
            <w:pPr>
              <w:jc w:val="both"/>
              <w:rPr>
                <w:rFonts w:eastAsia="Calibri"/>
                <w:szCs w:val="24"/>
              </w:rPr>
            </w:pPr>
            <w:r>
              <w:rPr>
                <w:szCs w:val="24"/>
              </w:rPr>
              <w:t xml:space="preserve">9.2.1. </w:t>
            </w:r>
            <w:r w:rsidR="0011081D" w:rsidRPr="00381A6E">
              <w:rPr>
                <w:szCs w:val="24"/>
              </w:rPr>
              <w:t xml:space="preserve">Jei </w:t>
            </w:r>
            <w:r w:rsidR="0011081D">
              <w:rPr>
                <w:szCs w:val="24"/>
              </w:rPr>
              <w:t>Tiekėjas</w:t>
            </w:r>
            <w:r w:rsidR="0011081D" w:rsidRPr="00381A6E">
              <w:rPr>
                <w:szCs w:val="24"/>
              </w:rPr>
              <w:t xml:space="preserve"> dėl savo kaltės</w:t>
            </w:r>
            <w:r w:rsidR="0011081D">
              <w:rPr>
                <w:szCs w:val="24"/>
              </w:rPr>
              <w:t>: 1)</w:t>
            </w:r>
            <w:r w:rsidR="00CC4AA1">
              <w:rPr>
                <w:szCs w:val="24"/>
              </w:rPr>
              <w:t xml:space="preserve"> vėluoja</w:t>
            </w:r>
            <w:r w:rsidR="0011081D" w:rsidRPr="00381A6E">
              <w:rPr>
                <w:szCs w:val="24"/>
              </w:rPr>
              <w:t xml:space="preserve"> </w:t>
            </w:r>
            <w:r w:rsidR="00111FF7" w:rsidRPr="00866F1C">
              <w:rPr>
                <w:rFonts w:eastAsia="Calibri"/>
                <w:szCs w:val="24"/>
              </w:rPr>
              <w:t>suteikti Paslaugas, nurodytas Sutartyje ir Techninėje specifikacijoje Šalių sutartais terminais (pvz.: nesilaikoma</w:t>
            </w:r>
            <w:r w:rsidR="00A10929">
              <w:rPr>
                <w:rFonts w:eastAsia="Calibri"/>
                <w:szCs w:val="24"/>
              </w:rPr>
              <w:t xml:space="preserve"> terminų</w:t>
            </w:r>
            <w:r w:rsidR="00111FF7" w:rsidRPr="00866F1C">
              <w:rPr>
                <w:rFonts w:eastAsia="Calibri"/>
                <w:szCs w:val="24"/>
              </w:rPr>
              <w:t xml:space="preserve"> nustatytų Techninės specifikacijos</w:t>
            </w:r>
            <w:r w:rsidR="00111FF7">
              <w:rPr>
                <w:rFonts w:eastAsia="Calibri"/>
                <w:szCs w:val="24"/>
              </w:rPr>
              <w:t xml:space="preserve"> </w:t>
            </w:r>
            <w:r w:rsidR="00A10929">
              <w:rPr>
                <w:rFonts w:eastAsia="Calibri"/>
                <w:szCs w:val="24"/>
              </w:rPr>
              <w:t xml:space="preserve">4.9 – 4.10 </w:t>
            </w:r>
            <w:r w:rsidR="00111FF7" w:rsidRPr="00866F1C">
              <w:rPr>
                <w:rFonts w:eastAsia="Calibri"/>
                <w:szCs w:val="24"/>
              </w:rPr>
              <w:t>punkt</w:t>
            </w:r>
            <w:r w:rsidR="00A10929">
              <w:rPr>
                <w:rFonts w:eastAsia="Calibri"/>
                <w:szCs w:val="24"/>
              </w:rPr>
              <w:t>uose</w:t>
            </w:r>
            <w:r w:rsidR="00111FF7">
              <w:rPr>
                <w:rFonts w:eastAsia="Calibri"/>
                <w:szCs w:val="24"/>
              </w:rPr>
              <w:t xml:space="preserve">, </w:t>
            </w:r>
            <w:r w:rsidR="00111FF7" w:rsidRPr="00C0731B">
              <w:rPr>
                <w:rFonts w:eastAsia="Calibri"/>
                <w:szCs w:val="24"/>
              </w:rPr>
              <w:t xml:space="preserve">neparengia ir nepateikia </w:t>
            </w:r>
            <w:r w:rsidR="00111FF7">
              <w:rPr>
                <w:rFonts w:eastAsia="Calibri"/>
                <w:szCs w:val="24"/>
              </w:rPr>
              <w:t>Pirkėj</w:t>
            </w:r>
            <w:r w:rsidR="00111FF7" w:rsidRPr="00C0731B">
              <w:rPr>
                <w:rFonts w:eastAsia="Calibri"/>
                <w:szCs w:val="24"/>
              </w:rPr>
              <w:t>ui ataskaitos</w:t>
            </w:r>
            <w:r w:rsidR="00111FF7">
              <w:rPr>
                <w:rFonts w:eastAsia="Calibri"/>
                <w:szCs w:val="24"/>
              </w:rPr>
              <w:t xml:space="preserve"> ir kiti atvejai</w:t>
            </w:r>
            <w:r w:rsidR="00111FF7" w:rsidRPr="00866F1C">
              <w:rPr>
                <w:rFonts w:eastAsia="Calibri"/>
                <w:szCs w:val="24"/>
              </w:rPr>
              <w:t>)</w:t>
            </w:r>
            <w:r w:rsidR="0011081D">
              <w:rPr>
                <w:snapToGrid w:val="0"/>
                <w:szCs w:val="24"/>
              </w:rPr>
              <w:t>; 2)</w:t>
            </w:r>
            <w:r w:rsidR="0011081D" w:rsidRPr="00381A6E">
              <w:rPr>
                <w:snapToGrid w:val="0"/>
                <w:szCs w:val="24"/>
              </w:rPr>
              <w:t xml:space="preserve"> </w:t>
            </w:r>
            <w:r w:rsidR="00111FF7" w:rsidRPr="00111FF7">
              <w:rPr>
                <w:szCs w:val="24"/>
              </w:rPr>
              <w:t xml:space="preserve">vėluoja pataisyti Paslaugų teikimo trūkumus per nustatytą protingą terminą (pvz.: </w:t>
            </w:r>
            <w:r w:rsidR="00111FF7">
              <w:rPr>
                <w:szCs w:val="24"/>
              </w:rPr>
              <w:t>Tiekėjas</w:t>
            </w:r>
            <w:r w:rsidR="00111FF7" w:rsidRPr="00111FF7">
              <w:rPr>
                <w:szCs w:val="24"/>
              </w:rPr>
              <w:t xml:space="preserve"> nesilaiko Techninės specifikacijoje nustatytų reikalavimų, </w:t>
            </w:r>
            <w:r w:rsidR="00111FF7">
              <w:rPr>
                <w:szCs w:val="24"/>
              </w:rPr>
              <w:t>Pirkėj</w:t>
            </w:r>
            <w:r w:rsidR="00111FF7" w:rsidRPr="00111FF7">
              <w:rPr>
                <w:szCs w:val="24"/>
              </w:rPr>
              <w:t xml:space="preserve">ui yra surašoma pretenzija ir nustatomas protingas terminas trūkumų pašalinimui ir </w:t>
            </w:r>
            <w:r w:rsidR="00111FF7">
              <w:rPr>
                <w:szCs w:val="24"/>
              </w:rPr>
              <w:t>Tiekėj</w:t>
            </w:r>
            <w:r w:rsidR="00111FF7" w:rsidRPr="00111FF7">
              <w:rPr>
                <w:szCs w:val="24"/>
              </w:rPr>
              <w:t>as per nustatytą protingą terminą nepašalina pastebėtų Paslaugų teikimo trūkumų) ir kitos pan. situacijos)</w:t>
            </w:r>
            <w:r w:rsidR="0011081D" w:rsidRPr="00080030">
              <w:rPr>
                <w:szCs w:val="24"/>
              </w:rPr>
              <w:t>,</w:t>
            </w:r>
            <w:r w:rsidR="005E7FDB">
              <w:rPr>
                <w:szCs w:val="24"/>
              </w:rPr>
              <w:t xml:space="preserve"> </w:t>
            </w:r>
            <w:r w:rsidR="005E7FDB" w:rsidRPr="005E7FDB">
              <w:rPr>
                <w:szCs w:val="24"/>
              </w:rPr>
              <w:t xml:space="preserve">Pirkėjas raštu (el. paštu) informuoja Tiekėją apie vėlavimą ir nesumažindamas kitų savo teisių gynimo priemonių, numatytų Sutartyje, skaičiuoja 0,02 procentų dydžio delspinigius </w:t>
            </w:r>
            <w:r w:rsidR="008E6D5F" w:rsidRPr="008E6D5F">
              <w:rPr>
                <w:szCs w:val="24"/>
              </w:rPr>
              <w:t xml:space="preserve">nuo </w:t>
            </w:r>
            <w:r w:rsidR="005E7FDB">
              <w:rPr>
                <w:szCs w:val="24"/>
              </w:rPr>
              <w:t>Pradinės sutarties vertės, nurodytos</w:t>
            </w:r>
            <w:r w:rsidR="008E6D5F" w:rsidRPr="008E6D5F">
              <w:rPr>
                <w:szCs w:val="24"/>
              </w:rPr>
              <w:t xml:space="preserve"> Sutarties 5.2 punkte, už kiekvieną uždelstą dieną</w:t>
            </w:r>
            <w:r w:rsidR="00496C1D">
              <w:rPr>
                <w:szCs w:val="24"/>
              </w:rPr>
              <w:t>.</w:t>
            </w:r>
            <w:r w:rsidR="0011081D" w:rsidRPr="00080030">
              <w:rPr>
                <w:szCs w:val="24"/>
              </w:rPr>
              <w:t xml:space="preserve"> </w:t>
            </w:r>
          </w:p>
          <w:p w14:paraId="00D978D6" w14:textId="33A3141C" w:rsidR="003C623F" w:rsidRPr="003C623F" w:rsidRDefault="003C623F" w:rsidP="003C623F">
            <w:pPr>
              <w:jc w:val="both"/>
              <w:rPr>
                <w:rFonts w:eastAsia="Calibri"/>
                <w:szCs w:val="24"/>
              </w:rPr>
            </w:pPr>
            <w:r w:rsidRPr="003C623F">
              <w:rPr>
                <w:rFonts w:eastAsia="Calibri"/>
                <w:szCs w:val="24"/>
              </w:rPr>
              <w:t>9.2.2. Jeigu Tiekėjas vėluoja grąžinti dėl Tiekėjui mokėtinos sumos sumažinimo susidariusią permoką pagal Bendrųjų sąlygų 7.4.1.2 papunktį, Pirkėjas nuo kitos nei nustatytas terminas dienos Tiekėjui skaičiuoja</w:t>
            </w:r>
            <w:r w:rsidR="007B10CD">
              <w:rPr>
                <w:rFonts w:eastAsia="Calibri"/>
                <w:szCs w:val="24"/>
              </w:rPr>
              <w:t xml:space="preserve"> </w:t>
            </w:r>
            <w:r w:rsidRPr="003C623F">
              <w:rPr>
                <w:rFonts w:eastAsia="Calibri"/>
                <w:szCs w:val="24"/>
              </w:rPr>
              <w:t>0,02 (dvi šimtosios) procento</w:t>
            </w:r>
            <w:r w:rsidR="007B10CD">
              <w:rPr>
                <w:rFonts w:eastAsia="Calibri"/>
                <w:szCs w:val="24"/>
              </w:rPr>
              <w:t xml:space="preserve"> </w:t>
            </w:r>
            <w:r w:rsidRPr="003C623F">
              <w:rPr>
                <w:rFonts w:eastAsia="Calibri"/>
                <w:szCs w:val="24"/>
              </w:rPr>
              <w:t>dydžio delspinigius už kiekvieną uždelstą</w:t>
            </w:r>
            <w:r w:rsidR="007B10CD">
              <w:rPr>
                <w:rFonts w:eastAsia="Calibri"/>
                <w:szCs w:val="24"/>
              </w:rPr>
              <w:t xml:space="preserve"> </w:t>
            </w:r>
            <w:r w:rsidRPr="003C623F">
              <w:rPr>
                <w:rFonts w:eastAsia="Calibri"/>
                <w:szCs w:val="24"/>
              </w:rPr>
              <w:t>dieną nuo laiku negrąžintos permokos kainos be PVM.</w:t>
            </w:r>
          </w:p>
          <w:p w14:paraId="0E6DFBC8" w14:textId="4902D9B1" w:rsidR="003C623F" w:rsidRPr="00111FF7" w:rsidRDefault="003C623F" w:rsidP="00111FF7">
            <w:pPr>
              <w:jc w:val="both"/>
              <w:rPr>
                <w:rFonts w:eastAsia="Calibri"/>
                <w:szCs w:val="24"/>
              </w:rPr>
            </w:pPr>
            <w:r w:rsidRPr="003C623F">
              <w:rPr>
                <w:rFonts w:eastAsia="Calibri"/>
                <w:szCs w:val="24"/>
              </w:rPr>
              <w:lastRenderedPageBreak/>
              <w:t>9.2.3. Tiekėjas privalo sumokėti Pirkėjui netesybas per 10 dienų nuo Pirkėjo pareikalavimo, jeigu netesybų suma nėra išskaitoma iš Tiekėjui mokėtinos sumos.</w:t>
            </w:r>
          </w:p>
        </w:tc>
      </w:tr>
      <w:tr w:rsidR="007F06B5" w14:paraId="681F27EE" w14:textId="77777777" w:rsidTr="00D2678A">
        <w:trPr>
          <w:trHeight w:val="300"/>
        </w:trPr>
        <w:tc>
          <w:tcPr>
            <w:tcW w:w="2875" w:type="dxa"/>
          </w:tcPr>
          <w:p w14:paraId="1AB519AC" w14:textId="7CBD3645" w:rsidR="007F06B5" w:rsidRDefault="007F06B5" w:rsidP="007F06B5">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660" w:type="dxa"/>
            <w:gridSpan w:val="2"/>
          </w:tcPr>
          <w:p w14:paraId="21F83FEF" w14:textId="6A35C075" w:rsidR="007F06B5" w:rsidRPr="00C45F67" w:rsidRDefault="007F06B5" w:rsidP="007B10CD">
            <w:pPr>
              <w:jc w:val="both"/>
              <w:rPr>
                <w:color w:val="000000"/>
                <w:szCs w:val="24"/>
                <w:lang w:eastAsia="lt-LT"/>
              </w:rPr>
            </w:pPr>
            <w:r>
              <w:rPr>
                <w:color w:val="000000"/>
                <w:szCs w:val="24"/>
                <w:lang w:eastAsia="lt-LT"/>
              </w:rPr>
              <w:t>9</w:t>
            </w:r>
            <w:r w:rsidRPr="00C45F67">
              <w:rPr>
                <w:color w:val="000000"/>
                <w:szCs w:val="24"/>
                <w:lang w:eastAsia="lt-LT"/>
              </w:rPr>
              <w:t xml:space="preserve">.3.1. Nutraukus Sutartį dėl esminio Sutarties pažeidimo, nustatyto Sutarties Specialiosiose sąlygose, taikoma 10 procentų dydžio bauda nuo Pradinės Sutarties vertės, nurodytos Specialiųjų sąlygų 5.2 punkte. Taip pat turi būti </w:t>
            </w:r>
            <w:r w:rsidRPr="00C45F67">
              <w:rPr>
                <w:rFonts w:eastAsia="Calibri"/>
                <w:szCs w:val="24"/>
              </w:rPr>
              <w:t>atlyginami tiesioginiai (faktiškai patirtos išlaidos) nuostoliai, jeigu jų nepadengia bauda.</w:t>
            </w:r>
          </w:p>
          <w:p w14:paraId="4BB96ECB" w14:textId="77777777" w:rsidR="007F06B5" w:rsidRPr="00C45F67" w:rsidRDefault="007F06B5" w:rsidP="007B10CD">
            <w:pPr>
              <w:jc w:val="both"/>
              <w:rPr>
                <w:color w:val="000000"/>
                <w:szCs w:val="24"/>
                <w:lang w:eastAsia="lt-LT"/>
              </w:rPr>
            </w:pPr>
            <w:r w:rsidRPr="00C45F67">
              <w:rPr>
                <w:color w:val="000000"/>
                <w:szCs w:val="24"/>
                <w:lang w:eastAsia="lt-LT"/>
              </w:rPr>
              <w:t xml:space="preserve">9.3.2. Nepagrįstai nutraukus Sutarties vykdymą ne Sutartyje nustatyta tvarka, </w:t>
            </w:r>
            <w:r w:rsidRPr="00C45F67">
              <w:rPr>
                <w:szCs w:val="24"/>
                <w:lang w:eastAsia="lt-LT"/>
              </w:rPr>
              <w:t xml:space="preserve">mokama 5 procentų </w:t>
            </w:r>
            <w:r w:rsidRPr="00C45F67">
              <w:rPr>
                <w:color w:val="000000"/>
                <w:szCs w:val="24"/>
                <w:lang w:eastAsia="lt-LT"/>
              </w:rPr>
              <w:t>dydžio bauda nuo Pradinės Sutarties vertės, nurodytos Specialiųjų sąlygų 5.2 punkte.</w:t>
            </w:r>
          </w:p>
          <w:p w14:paraId="23DC39B7" w14:textId="77777777" w:rsidR="007F06B5" w:rsidRPr="00C61DDE" w:rsidRDefault="007F06B5" w:rsidP="007B10CD">
            <w:pPr>
              <w:jc w:val="both"/>
              <w:rPr>
                <w:color w:val="000000"/>
                <w:szCs w:val="24"/>
                <w:lang w:eastAsia="lt-LT"/>
              </w:rPr>
            </w:pPr>
            <w:r w:rsidRPr="00C45F67">
              <w:rPr>
                <w:color w:val="000000"/>
                <w:szCs w:val="24"/>
                <w:lang w:eastAsia="lt-LT"/>
              </w:rPr>
              <w:t>9</w:t>
            </w:r>
            <w:r w:rsidRPr="00C61DDE">
              <w:rPr>
                <w:color w:val="000000"/>
                <w:szCs w:val="24"/>
                <w:lang w:eastAsia="lt-LT"/>
              </w:rPr>
              <w:t>.3.3. Kitos papildomos taisyklės:</w:t>
            </w:r>
          </w:p>
          <w:p w14:paraId="529EDE65" w14:textId="01045BBF" w:rsidR="007F06B5" w:rsidRPr="00C61DDE" w:rsidRDefault="007F06B5" w:rsidP="00C61DDE">
            <w:pPr>
              <w:pStyle w:val="pf0"/>
              <w:tabs>
                <w:tab w:val="left" w:pos="1134"/>
                <w:tab w:val="left" w:pos="1701"/>
                <w:tab w:val="left" w:pos="1843"/>
              </w:tabs>
              <w:spacing w:before="0" w:beforeAutospacing="0" w:after="0" w:afterAutospacing="0"/>
              <w:jc w:val="both"/>
              <w:rPr>
                <w:rStyle w:val="cf01"/>
                <w:rFonts w:ascii="Times New Roman" w:hAnsi="Times New Roman" w:cs="Times New Roman"/>
                <w:sz w:val="24"/>
                <w:szCs w:val="24"/>
              </w:rPr>
            </w:pPr>
            <w:r w:rsidRPr="00C61DDE">
              <w:rPr>
                <w:rStyle w:val="cf01"/>
                <w:rFonts w:ascii="Times New Roman" w:hAnsi="Times New Roman" w:cs="Times New Roman"/>
                <w:sz w:val="24"/>
                <w:szCs w:val="24"/>
              </w:rPr>
              <w:t xml:space="preserve">9.3.3.1.Taikant </w:t>
            </w:r>
            <w:proofErr w:type="spellStart"/>
            <w:r w:rsidRPr="00C61DDE">
              <w:rPr>
                <w:rStyle w:val="cf01"/>
                <w:rFonts w:ascii="Times New Roman" w:hAnsi="Times New Roman" w:cs="Times New Roman"/>
                <w:i/>
                <w:iCs/>
                <w:sz w:val="24"/>
                <w:szCs w:val="24"/>
              </w:rPr>
              <w:t>non</w:t>
            </w:r>
            <w:proofErr w:type="spellEnd"/>
            <w:r w:rsidRPr="00C61DDE">
              <w:rPr>
                <w:rStyle w:val="cf01"/>
                <w:rFonts w:ascii="Times New Roman" w:hAnsi="Times New Roman" w:cs="Times New Roman"/>
                <w:i/>
                <w:iCs/>
                <w:sz w:val="24"/>
                <w:szCs w:val="24"/>
              </w:rPr>
              <w:t xml:space="preserve"> bis </w:t>
            </w:r>
            <w:proofErr w:type="spellStart"/>
            <w:r w:rsidRPr="00C61DDE">
              <w:rPr>
                <w:rStyle w:val="cf01"/>
                <w:rFonts w:ascii="Times New Roman" w:hAnsi="Times New Roman" w:cs="Times New Roman"/>
                <w:i/>
                <w:iCs/>
                <w:sz w:val="24"/>
                <w:szCs w:val="24"/>
              </w:rPr>
              <w:t>in</w:t>
            </w:r>
            <w:proofErr w:type="spellEnd"/>
            <w:r w:rsidRPr="00C61DDE">
              <w:rPr>
                <w:rStyle w:val="cf01"/>
                <w:rFonts w:ascii="Times New Roman" w:hAnsi="Times New Roman" w:cs="Times New Roman"/>
                <w:i/>
                <w:iCs/>
                <w:sz w:val="24"/>
                <w:szCs w:val="24"/>
              </w:rPr>
              <w:t xml:space="preserve"> </w:t>
            </w:r>
            <w:proofErr w:type="spellStart"/>
            <w:r w:rsidRPr="00C61DDE">
              <w:rPr>
                <w:rStyle w:val="cf01"/>
                <w:rFonts w:ascii="Times New Roman" w:hAnsi="Times New Roman" w:cs="Times New Roman"/>
                <w:i/>
                <w:iCs/>
                <w:sz w:val="24"/>
                <w:szCs w:val="24"/>
              </w:rPr>
              <w:t>idem</w:t>
            </w:r>
            <w:proofErr w:type="spellEnd"/>
            <w:r w:rsidRPr="00C61DDE">
              <w:rPr>
                <w:rStyle w:val="cf01"/>
                <w:rFonts w:ascii="Times New Roman" w:hAnsi="Times New Roman" w:cs="Times New Roman"/>
                <w:sz w:val="24"/>
                <w:szCs w:val="24"/>
              </w:rPr>
              <w:t xml:space="preserve"> principą (draudžiama bausti du kartu</w:t>
            </w:r>
            <w:r w:rsidR="00D07B42">
              <w:rPr>
                <w:rStyle w:val="cf01"/>
                <w:rFonts w:ascii="Times New Roman" w:hAnsi="Times New Roman" w:cs="Times New Roman"/>
                <w:sz w:val="24"/>
                <w:szCs w:val="24"/>
              </w:rPr>
              <w:t>s</w:t>
            </w:r>
            <w:r w:rsidRPr="00C61DDE">
              <w:rPr>
                <w:rStyle w:val="cf01"/>
                <w:rFonts w:ascii="Times New Roman" w:hAnsi="Times New Roman" w:cs="Times New Roman"/>
                <w:sz w:val="24"/>
                <w:szCs w:val="24"/>
              </w:rPr>
              <w:t xml:space="preserve"> už tą patį), jeigu Tiekėjui už tą patį Sutarties pažeidimą galėtų būti pritaikytos dvi Sutartyje nustatytos atsakomybės taisyklės, taikoma ta taisyklė, kuri numato griežtesnį atsakomybės dydį (baudos dydį ir pan.).</w:t>
            </w:r>
          </w:p>
          <w:p w14:paraId="7CBFE0C7" w14:textId="33C6BC62" w:rsidR="007F06B5" w:rsidRDefault="007F06B5" w:rsidP="00C61DDE">
            <w:pPr>
              <w:jc w:val="both"/>
              <w:rPr>
                <w:kern w:val="2"/>
                <w:szCs w:val="24"/>
              </w:rPr>
            </w:pPr>
            <w:r w:rsidRPr="00C45F67">
              <w:rPr>
                <w:rStyle w:val="normaltextrun"/>
                <w:szCs w:val="24"/>
              </w:rPr>
              <w:t xml:space="preserve">9.3.3.2. Maksimali Šalių atsakomybės riba turi neviršyti Sutarties vertės be PVM, tačiau </w:t>
            </w:r>
            <w:r w:rsidRPr="00C45F67">
              <w:rPr>
                <w:szCs w:val="24"/>
              </w:rPr>
              <w:t>laikantis Lietuvos Respublikos civilinio kodekso 6.252 str. nustatytų sąlygų atsakomybės ribojimas netaikomas tais atvejais, kai žala padaryta tyčia ar dėl didelio neatsargumo.</w:t>
            </w:r>
          </w:p>
        </w:tc>
      </w:tr>
      <w:tr w:rsidR="007F06B5" w14:paraId="3A1BC4FA" w14:textId="77777777" w:rsidTr="00D2678A">
        <w:trPr>
          <w:trHeight w:val="300"/>
        </w:trPr>
        <w:tc>
          <w:tcPr>
            <w:tcW w:w="2875" w:type="dxa"/>
          </w:tcPr>
          <w:p w14:paraId="0E4BB632" w14:textId="0AF19C99" w:rsidR="007F06B5" w:rsidRDefault="007F06B5" w:rsidP="007F06B5">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60" w:type="dxa"/>
            <w:gridSpan w:val="2"/>
          </w:tcPr>
          <w:p w14:paraId="2BD9E7A7" w14:textId="12473BB5" w:rsidR="00C61DDE" w:rsidRPr="00C45F67" w:rsidRDefault="00C61DDE" w:rsidP="00C61DDE">
            <w:pPr>
              <w:jc w:val="both"/>
              <w:rPr>
                <w:color w:val="000000"/>
                <w:szCs w:val="24"/>
                <w:lang w:eastAsia="lt-LT"/>
              </w:rPr>
            </w:pPr>
            <w:r w:rsidRPr="00C45F67">
              <w:rPr>
                <w:bCs/>
                <w:kern w:val="2"/>
                <w:szCs w:val="24"/>
              </w:rPr>
              <w:t>Tiekėjui pažeidus Bendrosiose sąlygose nurodytą subtiekėjų ir (ar) specialistų keitimo tvarką (nesilaikant jos) už kiekvieną pažeidimo atvejį taikoma 5</w:t>
            </w:r>
            <w:r w:rsidRPr="00C45F67">
              <w:rPr>
                <w:color w:val="000000"/>
                <w:szCs w:val="24"/>
                <w:lang w:eastAsia="lt-LT"/>
              </w:rPr>
              <w:t xml:space="preserve"> procentų dydžio bauda nuo Pradinės Sutarties vertės, nurodytos Specialiųjų sąlygų 5.2 punkte. </w:t>
            </w:r>
          </w:p>
          <w:p w14:paraId="663FD6AE" w14:textId="2A2D6DCC" w:rsidR="007F06B5" w:rsidRDefault="007F06B5" w:rsidP="007F06B5">
            <w:pPr>
              <w:rPr>
                <w:kern w:val="2"/>
                <w:szCs w:val="24"/>
              </w:rPr>
            </w:pPr>
          </w:p>
        </w:tc>
      </w:tr>
      <w:tr w:rsidR="007F06B5" w14:paraId="02A0AD2F" w14:textId="77777777" w:rsidTr="00D2678A">
        <w:trPr>
          <w:trHeight w:val="300"/>
        </w:trPr>
        <w:tc>
          <w:tcPr>
            <w:tcW w:w="2875" w:type="dxa"/>
          </w:tcPr>
          <w:p w14:paraId="566076A6" w14:textId="1092562B" w:rsidR="007F06B5" w:rsidRDefault="007F06B5" w:rsidP="007F06B5">
            <w:pPr>
              <w:rPr>
                <w:b/>
                <w:kern w:val="2"/>
                <w:szCs w:val="24"/>
              </w:rPr>
            </w:pPr>
            <w:r>
              <w:rPr>
                <w:b/>
                <w:kern w:val="2"/>
                <w:szCs w:val="24"/>
              </w:rPr>
              <w:t>9.5. Tiekėjui taikomos baudos dėl aplinkosauginių ir (arba) socialinių kriterijų nesilaikymo</w:t>
            </w:r>
          </w:p>
        </w:tc>
        <w:tc>
          <w:tcPr>
            <w:tcW w:w="6660" w:type="dxa"/>
            <w:gridSpan w:val="2"/>
          </w:tcPr>
          <w:p w14:paraId="016A6ACA" w14:textId="77777777" w:rsidR="007F06B5" w:rsidRDefault="007F06B5" w:rsidP="007F06B5">
            <w:pPr>
              <w:rPr>
                <w:bCs/>
                <w:color w:val="000000"/>
                <w:kern w:val="2"/>
                <w:szCs w:val="24"/>
              </w:rPr>
            </w:pPr>
            <w:r>
              <w:rPr>
                <w:bCs/>
                <w:color w:val="000000"/>
                <w:kern w:val="2"/>
                <w:szCs w:val="24"/>
              </w:rPr>
              <w:t>Netaikoma</w:t>
            </w:r>
          </w:p>
          <w:p w14:paraId="6A8F7802" w14:textId="77777777" w:rsidR="007F06B5" w:rsidRDefault="007F06B5" w:rsidP="007F06B5">
            <w:pPr>
              <w:rPr>
                <w:bCs/>
                <w:kern w:val="2"/>
                <w:szCs w:val="24"/>
              </w:rPr>
            </w:pPr>
          </w:p>
          <w:p w14:paraId="748DE540" w14:textId="0DCECD8E" w:rsidR="007F06B5" w:rsidRDefault="007F06B5" w:rsidP="007F06B5">
            <w:pPr>
              <w:rPr>
                <w:color w:val="4472C4"/>
                <w:kern w:val="2"/>
                <w:szCs w:val="24"/>
              </w:rPr>
            </w:pPr>
          </w:p>
        </w:tc>
      </w:tr>
      <w:tr w:rsidR="007F06B5" w14:paraId="7439E02A" w14:textId="77777777" w:rsidTr="00D2678A">
        <w:trPr>
          <w:trHeight w:val="300"/>
        </w:trPr>
        <w:tc>
          <w:tcPr>
            <w:tcW w:w="2875" w:type="dxa"/>
          </w:tcPr>
          <w:p w14:paraId="69208AF6" w14:textId="7EE0BDAD" w:rsidR="007F06B5" w:rsidRDefault="007F06B5" w:rsidP="007F06B5">
            <w:pPr>
              <w:rPr>
                <w:b/>
                <w:kern w:val="2"/>
                <w:szCs w:val="24"/>
              </w:rPr>
            </w:pPr>
            <w:r>
              <w:rPr>
                <w:b/>
                <w:kern w:val="2"/>
                <w:szCs w:val="24"/>
              </w:rPr>
              <w:t>9.6. Tiekėjui / Pirkėjui taikoma bauda dėl konfidencialumo reikalavimų nesilaikymo</w:t>
            </w:r>
          </w:p>
        </w:tc>
        <w:tc>
          <w:tcPr>
            <w:tcW w:w="6660" w:type="dxa"/>
            <w:gridSpan w:val="2"/>
          </w:tcPr>
          <w:p w14:paraId="30A99159" w14:textId="65ECEE4C" w:rsidR="007F06B5" w:rsidRDefault="00C61DDE" w:rsidP="00D2678A">
            <w:pPr>
              <w:jc w:val="both"/>
              <w:rPr>
                <w:color w:val="4472C4"/>
                <w:kern w:val="2"/>
                <w:szCs w:val="24"/>
              </w:rPr>
            </w:pPr>
            <w:r w:rsidRPr="00C45F67">
              <w:rPr>
                <w:bCs/>
                <w:kern w:val="2"/>
                <w:szCs w:val="24"/>
              </w:rPr>
              <w:t>Tiekėjui / Pirkėjui pažeidus Bendrosiose sąlygose ir Techninėje specifikacijoje nurodytas konfidencialumo reikalavimų taisykles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tc>
      </w:tr>
      <w:tr w:rsidR="007F06B5" w14:paraId="1E6BA83A" w14:textId="77777777" w:rsidTr="00D2678A">
        <w:trPr>
          <w:trHeight w:val="300"/>
        </w:trPr>
        <w:tc>
          <w:tcPr>
            <w:tcW w:w="2875" w:type="dxa"/>
          </w:tcPr>
          <w:p w14:paraId="6B59AD7B" w14:textId="3DB423A4" w:rsidR="007F06B5" w:rsidRDefault="007F06B5" w:rsidP="007F06B5">
            <w:pPr>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660" w:type="dxa"/>
            <w:gridSpan w:val="2"/>
          </w:tcPr>
          <w:p w14:paraId="12273A2F" w14:textId="043B0AD6" w:rsidR="00C61DDE" w:rsidRDefault="007F06B5" w:rsidP="00C61DDE">
            <w:pPr>
              <w:rPr>
                <w:color w:val="4472C4"/>
                <w:kern w:val="2"/>
                <w:szCs w:val="24"/>
              </w:rPr>
            </w:pPr>
            <w:r>
              <w:rPr>
                <w:bCs/>
                <w:szCs w:val="24"/>
              </w:rPr>
              <w:lastRenderedPageBreak/>
              <w:t xml:space="preserve">Netaikoma </w:t>
            </w:r>
          </w:p>
          <w:p w14:paraId="31D0481F" w14:textId="611B621A" w:rsidR="007F06B5" w:rsidRDefault="007F06B5" w:rsidP="007F06B5">
            <w:pPr>
              <w:rPr>
                <w:color w:val="4472C4"/>
                <w:kern w:val="2"/>
                <w:szCs w:val="24"/>
              </w:rPr>
            </w:pPr>
          </w:p>
        </w:tc>
      </w:tr>
      <w:tr w:rsidR="007F06B5" w14:paraId="2E410A63" w14:textId="77777777" w:rsidTr="00D2678A">
        <w:trPr>
          <w:trHeight w:val="1025"/>
        </w:trPr>
        <w:tc>
          <w:tcPr>
            <w:tcW w:w="2875" w:type="dxa"/>
            <w:tcBorders>
              <w:top w:val="single" w:sz="4" w:space="0" w:color="auto"/>
              <w:left w:val="single" w:sz="4" w:space="0" w:color="auto"/>
              <w:bottom w:val="single" w:sz="4" w:space="0" w:color="auto"/>
              <w:right w:val="single" w:sz="4" w:space="0" w:color="auto"/>
            </w:tcBorders>
          </w:tcPr>
          <w:p w14:paraId="2321802E" w14:textId="5A2E29E9" w:rsidR="007F06B5" w:rsidRDefault="007F06B5" w:rsidP="007F06B5">
            <w:pPr>
              <w:rPr>
                <w:b/>
                <w:kern w:val="2"/>
                <w:szCs w:val="24"/>
              </w:rPr>
            </w:pPr>
            <w:r>
              <w:rPr>
                <w:b/>
                <w:kern w:val="2"/>
                <w:szCs w:val="24"/>
              </w:rPr>
              <w:t xml:space="preserve">9.8. Tiekėjui taikomos netesybos dėl Sutarties įvykdymo užtikrinimo </w:t>
            </w:r>
            <w:r>
              <w:rPr>
                <w:b/>
                <w:szCs w:val="24"/>
              </w:rPr>
              <w:t>nepratęsimo</w:t>
            </w:r>
          </w:p>
        </w:tc>
        <w:tc>
          <w:tcPr>
            <w:tcW w:w="6660" w:type="dxa"/>
            <w:gridSpan w:val="2"/>
            <w:tcBorders>
              <w:top w:val="single" w:sz="4" w:space="0" w:color="auto"/>
              <w:left w:val="single" w:sz="4" w:space="0" w:color="auto"/>
              <w:bottom w:val="single" w:sz="4" w:space="0" w:color="auto"/>
              <w:right w:val="single" w:sz="4" w:space="0" w:color="auto"/>
            </w:tcBorders>
          </w:tcPr>
          <w:p w14:paraId="0FC6812C" w14:textId="77777777" w:rsidR="007F06B5" w:rsidRDefault="007F06B5" w:rsidP="007F06B5">
            <w:pPr>
              <w:rPr>
                <w:bCs/>
                <w:kern w:val="2"/>
                <w:szCs w:val="24"/>
              </w:rPr>
            </w:pPr>
            <w:r>
              <w:rPr>
                <w:bCs/>
                <w:kern w:val="2"/>
                <w:szCs w:val="24"/>
              </w:rPr>
              <w:t>Netaikoma</w:t>
            </w:r>
          </w:p>
          <w:p w14:paraId="5AD4BC1A" w14:textId="681B6CC3" w:rsidR="007F06B5" w:rsidRDefault="007F06B5" w:rsidP="007F06B5">
            <w:pPr>
              <w:rPr>
                <w:color w:val="4472C4"/>
                <w:kern w:val="2"/>
                <w:szCs w:val="24"/>
              </w:rPr>
            </w:pPr>
          </w:p>
        </w:tc>
      </w:tr>
      <w:tr w:rsidR="007F06B5" w14:paraId="126A6D36" w14:textId="77777777" w:rsidTr="00D2678A">
        <w:trPr>
          <w:trHeight w:val="300"/>
        </w:trPr>
        <w:tc>
          <w:tcPr>
            <w:tcW w:w="2875" w:type="dxa"/>
          </w:tcPr>
          <w:p w14:paraId="10384E36" w14:textId="4FFA607E" w:rsidR="007F06B5" w:rsidRDefault="007F06B5" w:rsidP="007F06B5">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660" w:type="dxa"/>
            <w:gridSpan w:val="2"/>
          </w:tcPr>
          <w:p w14:paraId="6F5E6DA7" w14:textId="6EE3D488" w:rsidR="007F06B5" w:rsidRDefault="00D07B42" w:rsidP="00A10929">
            <w:pPr>
              <w:jc w:val="both"/>
              <w:rPr>
                <w:bCs/>
                <w:kern w:val="2"/>
                <w:szCs w:val="24"/>
              </w:rPr>
            </w:pPr>
            <w:r w:rsidRPr="00C45F67">
              <w:rPr>
                <w:bCs/>
                <w:kern w:val="2"/>
                <w:szCs w:val="24"/>
              </w:rPr>
              <w:t>Tiekėjui už kiekvieną pažeidimo atvejį taikoma 5</w:t>
            </w:r>
            <w:r w:rsidRPr="00C45F67">
              <w:rPr>
                <w:color w:val="000000"/>
                <w:szCs w:val="24"/>
                <w:lang w:eastAsia="lt-LT"/>
              </w:rPr>
              <w:t> procentų dydžio bauda nuo Pradinės Sutarties vertės, nurodytos Specialiųjų sąlygų 5.2 punkte bei turi būti</w:t>
            </w:r>
            <w:r w:rsidRPr="00C45F67">
              <w:rPr>
                <w:rFonts w:eastAsia="Calibri"/>
                <w:szCs w:val="24"/>
              </w:rPr>
              <w:t xml:space="preserve"> atlyginami patirti tiesioginiai (faktiškai patirtos išlaidos) nuostoliai kurių nepadengia bauda.</w:t>
            </w:r>
          </w:p>
          <w:p w14:paraId="39D0982B" w14:textId="6C8C0EE0" w:rsidR="007F06B5" w:rsidRDefault="007F06B5" w:rsidP="00C61DDE">
            <w:pPr>
              <w:rPr>
                <w:color w:val="4472C4"/>
                <w:kern w:val="2"/>
                <w:szCs w:val="24"/>
              </w:rPr>
            </w:pPr>
          </w:p>
        </w:tc>
      </w:tr>
      <w:tr w:rsidR="007F06B5" w14:paraId="7412B22E" w14:textId="77777777">
        <w:trPr>
          <w:trHeight w:val="300"/>
        </w:trPr>
        <w:tc>
          <w:tcPr>
            <w:tcW w:w="9535" w:type="dxa"/>
            <w:gridSpan w:val="3"/>
          </w:tcPr>
          <w:p w14:paraId="0D543F72" w14:textId="77777777" w:rsidR="007F06B5" w:rsidRDefault="007F06B5" w:rsidP="007F06B5">
            <w:pPr>
              <w:jc w:val="center"/>
              <w:rPr>
                <w:color w:val="4472C4"/>
                <w:kern w:val="2"/>
                <w:szCs w:val="24"/>
              </w:rPr>
            </w:pPr>
            <w:r>
              <w:rPr>
                <w:b/>
                <w:kern w:val="2"/>
                <w:szCs w:val="24"/>
              </w:rPr>
              <w:t>10. ESMINĖS SUTARTIES SĄLYGOS</w:t>
            </w:r>
          </w:p>
        </w:tc>
      </w:tr>
      <w:tr w:rsidR="007F06B5" w14:paraId="4A74E676" w14:textId="77777777" w:rsidTr="00D2678A">
        <w:trPr>
          <w:trHeight w:val="300"/>
        </w:trPr>
        <w:tc>
          <w:tcPr>
            <w:tcW w:w="2875" w:type="dxa"/>
          </w:tcPr>
          <w:p w14:paraId="0C4A90A4" w14:textId="48800356" w:rsidR="007F06B5" w:rsidRDefault="007F06B5" w:rsidP="007F06B5">
            <w:pPr>
              <w:rPr>
                <w:b/>
                <w:kern w:val="2"/>
                <w:szCs w:val="24"/>
                <w:lang w:val="en-US"/>
              </w:rPr>
            </w:pPr>
            <w:r>
              <w:rPr>
                <w:b/>
                <w:kern w:val="2"/>
                <w:szCs w:val="24"/>
                <w:lang w:val="en-US"/>
              </w:rPr>
              <w:t xml:space="preserve">10.1. </w:t>
            </w:r>
            <w:r>
              <w:rPr>
                <w:b/>
                <w:kern w:val="2"/>
                <w:szCs w:val="24"/>
              </w:rPr>
              <w:t>Esminės Sutarties sąlygos</w:t>
            </w:r>
          </w:p>
        </w:tc>
        <w:tc>
          <w:tcPr>
            <w:tcW w:w="6660" w:type="dxa"/>
            <w:gridSpan w:val="2"/>
          </w:tcPr>
          <w:p w14:paraId="1A3DD412" w14:textId="77777777" w:rsidR="00270BCF" w:rsidRDefault="00406E47" w:rsidP="00D8373A">
            <w:pPr>
              <w:jc w:val="both"/>
              <w:rPr>
                <w:snapToGrid w:val="0"/>
                <w:szCs w:val="24"/>
              </w:rPr>
            </w:pPr>
            <w:r>
              <w:rPr>
                <w:snapToGrid w:val="0"/>
                <w:szCs w:val="24"/>
              </w:rPr>
              <w:t xml:space="preserve">Kai dėl Tiekėjo kaltės Paslaugos neteikiamos daugiau kaip </w:t>
            </w:r>
            <w:r>
              <w:rPr>
                <w:snapToGrid w:val="0"/>
                <w:szCs w:val="24"/>
                <w:lang w:val="en-US"/>
              </w:rPr>
              <w:t xml:space="preserve">2 (dvi) </w:t>
            </w:r>
            <w:r w:rsidRPr="00384E6C">
              <w:rPr>
                <w:snapToGrid w:val="0"/>
                <w:szCs w:val="24"/>
              </w:rPr>
              <w:t>darbo dienas</w:t>
            </w:r>
            <w:r w:rsidR="006957F9">
              <w:rPr>
                <w:snapToGrid w:val="0"/>
                <w:szCs w:val="24"/>
              </w:rPr>
              <w:t xml:space="preserve"> (kai pagal suderintą </w:t>
            </w:r>
            <w:r w:rsidR="009150BA">
              <w:rPr>
                <w:snapToGrid w:val="0"/>
                <w:szCs w:val="24"/>
              </w:rPr>
              <w:t xml:space="preserve">paslaugos teikimo </w:t>
            </w:r>
            <w:r w:rsidR="006957F9">
              <w:rPr>
                <w:snapToGrid w:val="0"/>
                <w:szCs w:val="24"/>
              </w:rPr>
              <w:t>periodiškumą pasla</w:t>
            </w:r>
            <w:r w:rsidR="00340DC0">
              <w:rPr>
                <w:snapToGrid w:val="0"/>
                <w:szCs w:val="24"/>
              </w:rPr>
              <w:t>ugos turėjo būti teikiamos).</w:t>
            </w:r>
          </w:p>
          <w:p w14:paraId="1AD3CD3A" w14:textId="3C34D32F" w:rsidR="007F06B5" w:rsidRPr="00384E6C" w:rsidRDefault="00270BCF" w:rsidP="00D8373A">
            <w:pPr>
              <w:jc w:val="both"/>
              <w:rPr>
                <w:kern w:val="2"/>
                <w:szCs w:val="24"/>
              </w:rPr>
            </w:pPr>
            <w:r>
              <w:rPr>
                <w:snapToGrid w:val="0"/>
                <w:szCs w:val="24"/>
              </w:rPr>
              <w:t xml:space="preserve">Paslaugų teikimui yra teikiamos pastabos. </w:t>
            </w:r>
          </w:p>
        </w:tc>
      </w:tr>
      <w:tr w:rsidR="007F06B5" w14:paraId="68A8F8F5" w14:textId="77777777" w:rsidTr="00D2678A">
        <w:trPr>
          <w:trHeight w:val="300"/>
        </w:trPr>
        <w:tc>
          <w:tcPr>
            <w:tcW w:w="2875" w:type="dxa"/>
          </w:tcPr>
          <w:p w14:paraId="458F7686" w14:textId="28A3D4D6" w:rsidR="007F06B5" w:rsidRDefault="007F06B5" w:rsidP="007F06B5">
            <w:pPr>
              <w:rPr>
                <w:b/>
                <w:kern w:val="2"/>
                <w:szCs w:val="24"/>
                <w:lang w:val="en-US"/>
              </w:rPr>
            </w:pPr>
            <w:r>
              <w:rPr>
                <w:b/>
                <w:bCs/>
              </w:rPr>
              <w:t>10.2. Dideli arba nuolatiniai esminės Sutarties sąlygos vykdymo trūkumai</w:t>
            </w:r>
          </w:p>
        </w:tc>
        <w:tc>
          <w:tcPr>
            <w:tcW w:w="6660" w:type="dxa"/>
            <w:gridSpan w:val="2"/>
          </w:tcPr>
          <w:p w14:paraId="664060A9" w14:textId="4A0DC045" w:rsidR="00EE0B00" w:rsidRDefault="00EE0B00" w:rsidP="00EE0B00">
            <w:pPr>
              <w:jc w:val="both"/>
              <w:rPr>
                <w:snapToGrid w:val="0"/>
                <w:szCs w:val="24"/>
              </w:rPr>
            </w:pPr>
            <w:r>
              <w:rPr>
                <w:snapToGrid w:val="0"/>
                <w:szCs w:val="24"/>
              </w:rPr>
              <w:t xml:space="preserve">Kai du kartus dėl Tiekėjo kaltės Paslaugos neteikiamos daugiau kaip </w:t>
            </w:r>
            <w:r>
              <w:rPr>
                <w:snapToGrid w:val="0"/>
                <w:szCs w:val="24"/>
                <w:lang w:val="en-US"/>
              </w:rPr>
              <w:t xml:space="preserve">2 (dvi) </w:t>
            </w:r>
            <w:r w:rsidRPr="00384E6C">
              <w:rPr>
                <w:snapToGrid w:val="0"/>
                <w:szCs w:val="24"/>
              </w:rPr>
              <w:t>darbo dienas</w:t>
            </w:r>
            <w:r>
              <w:rPr>
                <w:snapToGrid w:val="0"/>
                <w:szCs w:val="24"/>
              </w:rPr>
              <w:t xml:space="preserve"> (kai pagal suderintą paslaugos teikimo periodiškumą paslaugos turėjo būti teikiamos).</w:t>
            </w:r>
          </w:p>
          <w:p w14:paraId="3DE6086C" w14:textId="77777777" w:rsidR="00EE0B00" w:rsidRDefault="00EE0B00" w:rsidP="00406E47">
            <w:pPr>
              <w:jc w:val="both"/>
              <w:rPr>
                <w:szCs w:val="24"/>
                <w:lang w:eastAsia="lt-LT"/>
              </w:rPr>
            </w:pPr>
          </w:p>
          <w:p w14:paraId="2BC2BBBD" w14:textId="57BE62ED" w:rsidR="007F06B5" w:rsidRDefault="00694219" w:rsidP="00406E47">
            <w:pPr>
              <w:jc w:val="both"/>
              <w:rPr>
                <w:kern w:val="2"/>
                <w:szCs w:val="24"/>
              </w:rPr>
            </w:pPr>
            <w:r w:rsidRPr="00C45F67">
              <w:rPr>
                <w:szCs w:val="24"/>
                <w:lang w:eastAsia="lt-LT"/>
              </w:rPr>
              <w:t>Tiekėjui dėl paslaugų teikimo yra teikiamos 2 (du) kartus tos pačios pastabos</w:t>
            </w:r>
            <w:r>
              <w:rPr>
                <w:szCs w:val="24"/>
                <w:lang w:eastAsia="lt-LT"/>
              </w:rPr>
              <w:t xml:space="preserve"> ir </w:t>
            </w:r>
            <w:r w:rsidRPr="00C45F67">
              <w:rPr>
                <w:szCs w:val="24"/>
                <w:lang w:eastAsia="lt-LT"/>
              </w:rPr>
              <w:t>kurių Tiekėjas neištaiso, į jas neatsižvelgia ir nepakoreguoja paslaugų rezultatų</w:t>
            </w:r>
            <w:r w:rsidR="000C1383">
              <w:rPr>
                <w:szCs w:val="24"/>
                <w:lang w:eastAsia="lt-LT"/>
              </w:rPr>
              <w:t xml:space="preserve"> / paslaugų teikimo</w:t>
            </w:r>
            <w:r w:rsidRPr="00C45F67">
              <w:rPr>
                <w:szCs w:val="24"/>
                <w:lang w:eastAsia="lt-LT"/>
              </w:rPr>
              <w:t xml:space="preserve">.  </w:t>
            </w:r>
          </w:p>
        </w:tc>
      </w:tr>
      <w:tr w:rsidR="007F06B5" w14:paraId="5D5614C8" w14:textId="77777777">
        <w:trPr>
          <w:trHeight w:val="300"/>
        </w:trPr>
        <w:tc>
          <w:tcPr>
            <w:tcW w:w="9535" w:type="dxa"/>
            <w:gridSpan w:val="3"/>
          </w:tcPr>
          <w:p w14:paraId="01BA2625" w14:textId="77777777" w:rsidR="007F06B5" w:rsidRDefault="007F06B5" w:rsidP="007F06B5">
            <w:pPr>
              <w:jc w:val="center"/>
              <w:rPr>
                <w:b/>
                <w:kern w:val="2"/>
                <w:szCs w:val="24"/>
              </w:rPr>
            </w:pPr>
            <w:r>
              <w:rPr>
                <w:b/>
                <w:kern w:val="2"/>
                <w:szCs w:val="24"/>
              </w:rPr>
              <w:t>11. SUTARTIES GALIOJIMAS IR KEITIMAS</w:t>
            </w:r>
          </w:p>
        </w:tc>
      </w:tr>
      <w:tr w:rsidR="007F06B5" w14:paraId="01B4A21F" w14:textId="77777777" w:rsidTr="00D2678A">
        <w:trPr>
          <w:trHeight w:val="300"/>
        </w:trPr>
        <w:tc>
          <w:tcPr>
            <w:tcW w:w="2875" w:type="dxa"/>
          </w:tcPr>
          <w:p w14:paraId="4A683777" w14:textId="77777777" w:rsidR="007F06B5" w:rsidRDefault="007F06B5" w:rsidP="007F06B5">
            <w:pPr>
              <w:rPr>
                <w:b/>
                <w:kern w:val="2"/>
                <w:szCs w:val="24"/>
              </w:rPr>
            </w:pPr>
            <w:r>
              <w:rPr>
                <w:b/>
                <w:szCs w:val="24"/>
              </w:rPr>
              <w:t>11.1. Sutarties sudarymas ir įsigaliojimas</w:t>
            </w:r>
          </w:p>
        </w:tc>
        <w:tc>
          <w:tcPr>
            <w:tcW w:w="6660" w:type="dxa"/>
            <w:gridSpan w:val="2"/>
          </w:tcPr>
          <w:p w14:paraId="63CFE2F3" w14:textId="77777777" w:rsidR="00A10929" w:rsidRDefault="00A10929" w:rsidP="00A10929">
            <w:pPr>
              <w:jc w:val="both"/>
              <w:rPr>
                <w:kern w:val="2"/>
                <w:szCs w:val="24"/>
              </w:rPr>
            </w:pPr>
            <w:r>
              <w:rPr>
                <w:kern w:val="2"/>
                <w:szCs w:val="24"/>
              </w:rPr>
              <w:t>Ši Sutartis laikoma sudaryta ir įsigalioja nuo Sutarties pasirašymo dienos (antrosios Šalies pasirašymo dieną).</w:t>
            </w:r>
          </w:p>
          <w:p w14:paraId="3539176F" w14:textId="77777777" w:rsidR="00A10929" w:rsidRDefault="00A10929" w:rsidP="00A10929">
            <w:pPr>
              <w:jc w:val="both"/>
              <w:rPr>
                <w:kern w:val="2"/>
                <w:szCs w:val="24"/>
              </w:rPr>
            </w:pPr>
          </w:p>
          <w:p w14:paraId="7396F7FD" w14:textId="1F1BAF16" w:rsidR="007F06B5" w:rsidRPr="00A10929" w:rsidRDefault="00A10929" w:rsidP="00D2678A">
            <w:pPr>
              <w:jc w:val="both"/>
              <w:rPr>
                <w:color w:val="000000"/>
                <w:kern w:val="2"/>
                <w:szCs w:val="24"/>
              </w:rPr>
            </w:pPr>
            <w:r>
              <w:rPr>
                <w:color w:val="000000"/>
                <w:kern w:val="2"/>
                <w:szCs w:val="24"/>
              </w:rPr>
              <w:t>Sutartis galioja iki visiško prievolių įvykdymo (kol bus išnaudota Pradinės Sutarties vertė, bet jos terminas negali būti ilgesnis kaip 3 (</w:t>
            </w:r>
            <w:r w:rsidRPr="00A10929">
              <w:rPr>
                <w:i/>
                <w:iCs/>
                <w:color w:val="000000"/>
                <w:kern w:val="2"/>
                <w:szCs w:val="24"/>
              </w:rPr>
              <w:t>trys</w:t>
            </w:r>
            <w:r>
              <w:rPr>
                <w:color w:val="000000"/>
                <w:kern w:val="2"/>
                <w:szCs w:val="24"/>
              </w:rPr>
              <w:t>)</w:t>
            </w:r>
            <w:r w:rsidR="00694219" w:rsidRPr="00C45F67">
              <w:rPr>
                <w:color w:val="000000"/>
                <w:kern w:val="2"/>
                <w:szCs w:val="24"/>
              </w:rPr>
              <w:t xml:space="preserve"> </w:t>
            </w:r>
            <w:r w:rsidR="00694219" w:rsidRPr="00C45F67">
              <w:rPr>
                <w:kern w:val="2"/>
                <w:szCs w:val="24"/>
              </w:rPr>
              <w:t xml:space="preserve">mėnesiai </w:t>
            </w:r>
            <w:r w:rsidR="00694219" w:rsidRPr="00C45F67">
              <w:rPr>
                <w:color w:val="000000"/>
                <w:kern w:val="2"/>
                <w:szCs w:val="24"/>
              </w:rPr>
              <w:t>nuo Sutarties įsigaliojimo dienos).</w:t>
            </w:r>
          </w:p>
        </w:tc>
      </w:tr>
      <w:tr w:rsidR="007F06B5" w14:paraId="0D3292E1" w14:textId="77777777" w:rsidTr="00D2678A">
        <w:trPr>
          <w:trHeight w:val="300"/>
        </w:trPr>
        <w:tc>
          <w:tcPr>
            <w:tcW w:w="2875" w:type="dxa"/>
          </w:tcPr>
          <w:p w14:paraId="09BC2075" w14:textId="316E2550" w:rsidR="007F06B5" w:rsidRDefault="007F06B5" w:rsidP="007F06B5">
            <w:pPr>
              <w:rPr>
                <w:b/>
                <w:kern w:val="2"/>
                <w:szCs w:val="24"/>
              </w:rPr>
            </w:pPr>
            <w:r>
              <w:rPr>
                <w:b/>
                <w:kern w:val="2"/>
                <w:szCs w:val="24"/>
              </w:rPr>
              <w:t>11.2. Sutarties galiojimo termino pratęsimas</w:t>
            </w:r>
          </w:p>
        </w:tc>
        <w:tc>
          <w:tcPr>
            <w:tcW w:w="6660" w:type="dxa"/>
            <w:gridSpan w:val="2"/>
          </w:tcPr>
          <w:p w14:paraId="7197E005" w14:textId="77777777" w:rsidR="007F06B5" w:rsidRDefault="007F06B5" w:rsidP="007F06B5">
            <w:pPr>
              <w:rPr>
                <w:kern w:val="2"/>
                <w:szCs w:val="24"/>
              </w:rPr>
            </w:pPr>
            <w:r>
              <w:rPr>
                <w:kern w:val="2"/>
                <w:szCs w:val="24"/>
              </w:rPr>
              <w:t>Netaikoma</w:t>
            </w:r>
          </w:p>
          <w:p w14:paraId="6A7A18C0" w14:textId="77777777" w:rsidR="007F06B5" w:rsidRDefault="007F06B5" w:rsidP="007F06B5">
            <w:pPr>
              <w:rPr>
                <w:kern w:val="2"/>
                <w:szCs w:val="24"/>
              </w:rPr>
            </w:pPr>
          </w:p>
          <w:p w14:paraId="782060E8" w14:textId="0CD8D992" w:rsidR="007F06B5" w:rsidRDefault="007F06B5" w:rsidP="007F06B5">
            <w:pPr>
              <w:rPr>
                <w:kern w:val="2"/>
                <w:szCs w:val="24"/>
              </w:rPr>
            </w:pPr>
          </w:p>
        </w:tc>
      </w:tr>
      <w:tr w:rsidR="007F06B5" w14:paraId="7FE809EC" w14:textId="77777777">
        <w:trPr>
          <w:trHeight w:val="300"/>
        </w:trPr>
        <w:tc>
          <w:tcPr>
            <w:tcW w:w="9535" w:type="dxa"/>
            <w:gridSpan w:val="3"/>
          </w:tcPr>
          <w:p w14:paraId="6839791C" w14:textId="77777777" w:rsidR="007F06B5" w:rsidRDefault="007F06B5" w:rsidP="007F06B5">
            <w:pPr>
              <w:jc w:val="center"/>
              <w:rPr>
                <w:b/>
                <w:kern w:val="2"/>
                <w:szCs w:val="24"/>
              </w:rPr>
            </w:pPr>
            <w:r>
              <w:rPr>
                <w:b/>
                <w:kern w:val="2"/>
                <w:szCs w:val="24"/>
              </w:rPr>
              <w:t>12. SUTARTIES NUTRAUKIMAS</w:t>
            </w:r>
          </w:p>
        </w:tc>
      </w:tr>
      <w:tr w:rsidR="007F06B5" w14:paraId="519D54A3"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03D1B260" w14:textId="77777777" w:rsidR="007F06B5" w:rsidRDefault="007F06B5" w:rsidP="007F06B5">
            <w:pPr>
              <w:rPr>
                <w:b/>
                <w:kern w:val="2"/>
                <w:szCs w:val="24"/>
              </w:rPr>
            </w:pPr>
            <w:r>
              <w:rPr>
                <w:b/>
                <w:kern w:val="2"/>
                <w:szCs w:val="24"/>
              </w:rPr>
              <w:t>12.1. Sutarties nutraukimo pagrindai</w:t>
            </w:r>
          </w:p>
        </w:tc>
        <w:tc>
          <w:tcPr>
            <w:tcW w:w="6660" w:type="dxa"/>
            <w:gridSpan w:val="2"/>
            <w:tcBorders>
              <w:top w:val="single" w:sz="4" w:space="0" w:color="auto"/>
              <w:left w:val="single" w:sz="4" w:space="0" w:color="auto"/>
              <w:bottom w:val="single" w:sz="4" w:space="0" w:color="auto"/>
              <w:right w:val="single" w:sz="4" w:space="0" w:color="auto"/>
            </w:tcBorders>
          </w:tcPr>
          <w:p w14:paraId="251C8169" w14:textId="51CA57CF" w:rsidR="007F06B5" w:rsidRPr="007B10CD" w:rsidRDefault="007F06B5" w:rsidP="007B10CD">
            <w:pPr>
              <w:jc w:val="both"/>
              <w:rPr>
                <w:kern w:val="2"/>
                <w:szCs w:val="24"/>
              </w:rPr>
            </w:pPr>
            <w:r>
              <w:rPr>
                <w:kern w:val="2"/>
                <w:szCs w:val="24"/>
              </w:rPr>
              <w:t>Sutartis gali būti nutraukiama rašytiniu Šalių susitarimu arba vienašališkai, Bendrosiose sąlygose nustatyta tvarka.</w:t>
            </w:r>
          </w:p>
        </w:tc>
      </w:tr>
      <w:tr w:rsidR="007F06B5" w14:paraId="57B2F7FC" w14:textId="77777777" w:rsidTr="00D2678A">
        <w:trPr>
          <w:trHeight w:val="300"/>
        </w:trPr>
        <w:tc>
          <w:tcPr>
            <w:tcW w:w="2875" w:type="dxa"/>
            <w:tcBorders>
              <w:top w:val="single" w:sz="4" w:space="0" w:color="auto"/>
              <w:left w:val="single" w:sz="4" w:space="0" w:color="auto"/>
              <w:bottom w:val="single" w:sz="4" w:space="0" w:color="auto"/>
              <w:right w:val="single" w:sz="4" w:space="0" w:color="auto"/>
            </w:tcBorders>
          </w:tcPr>
          <w:p w14:paraId="1BC4D399" w14:textId="4C16CD48" w:rsidR="007F06B5" w:rsidRDefault="007F06B5" w:rsidP="007F06B5">
            <w:pPr>
              <w:rPr>
                <w:b/>
                <w:kern w:val="2"/>
                <w:szCs w:val="24"/>
              </w:rPr>
            </w:pPr>
            <w:r>
              <w:rPr>
                <w:b/>
                <w:kern w:val="2"/>
                <w:szCs w:val="24"/>
              </w:rPr>
              <w:t xml:space="preserve">12.2. Esminiai Sutarties </w:t>
            </w:r>
            <w:r>
              <w:rPr>
                <w:b/>
                <w:szCs w:val="24"/>
              </w:rPr>
              <w:t>pažeidimai</w:t>
            </w:r>
          </w:p>
        </w:tc>
        <w:tc>
          <w:tcPr>
            <w:tcW w:w="6660" w:type="dxa"/>
            <w:gridSpan w:val="2"/>
            <w:tcBorders>
              <w:top w:val="single" w:sz="4" w:space="0" w:color="auto"/>
              <w:left w:val="single" w:sz="4" w:space="0" w:color="auto"/>
              <w:bottom w:val="single" w:sz="4" w:space="0" w:color="auto"/>
              <w:right w:val="single" w:sz="4" w:space="0" w:color="auto"/>
            </w:tcBorders>
          </w:tcPr>
          <w:p w14:paraId="0C034844" w14:textId="77777777" w:rsidR="007F06B5" w:rsidRPr="00F13832" w:rsidRDefault="007F06B5" w:rsidP="00322C2E">
            <w:pPr>
              <w:jc w:val="both"/>
              <w:rPr>
                <w:kern w:val="2"/>
                <w:szCs w:val="24"/>
              </w:rPr>
            </w:pPr>
            <w:r w:rsidRPr="00F13832">
              <w:rPr>
                <w:kern w:val="2"/>
                <w:szCs w:val="24"/>
              </w:rPr>
              <w:t>12.2.1. jeigu Tiekėjas nevykdo prisiimtų įsipareigojimų už Sutartyje nustatytą Sutarties kainą / įkainius;</w:t>
            </w:r>
          </w:p>
          <w:p w14:paraId="139308FC" w14:textId="04E4D42E" w:rsidR="007F06B5" w:rsidRPr="00F13832" w:rsidRDefault="007F06B5" w:rsidP="00322C2E">
            <w:pPr>
              <w:tabs>
                <w:tab w:val="left" w:pos="567"/>
                <w:tab w:val="left" w:pos="851"/>
                <w:tab w:val="left" w:pos="992"/>
                <w:tab w:val="left" w:pos="1134"/>
              </w:tabs>
              <w:jc w:val="both"/>
              <w:rPr>
                <w:rFonts w:eastAsia="Arial"/>
                <w:kern w:val="2"/>
                <w:szCs w:val="24"/>
                <w:lang w:val="lt"/>
              </w:rPr>
            </w:pPr>
            <w:r w:rsidRPr="00F13832">
              <w:rPr>
                <w:rFonts w:eastAsia="Arial"/>
                <w:kern w:val="2"/>
                <w:szCs w:val="24"/>
                <w:lang w:val="lt"/>
              </w:rPr>
              <w:t>12.2.</w:t>
            </w:r>
            <w:r w:rsidR="00533969">
              <w:rPr>
                <w:rFonts w:eastAsia="Arial"/>
                <w:kern w:val="2"/>
                <w:szCs w:val="24"/>
                <w:lang w:val="en-US"/>
              </w:rPr>
              <w:t>2</w:t>
            </w:r>
            <w:r w:rsidRPr="00F1383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4CEDFAC0" w:rsidR="007F06B5" w:rsidRPr="00F13832" w:rsidRDefault="007F06B5" w:rsidP="00322C2E">
            <w:pPr>
              <w:tabs>
                <w:tab w:val="left" w:pos="567"/>
                <w:tab w:val="left" w:pos="851"/>
                <w:tab w:val="left" w:pos="992"/>
                <w:tab w:val="left" w:pos="1134"/>
              </w:tabs>
              <w:jc w:val="both"/>
              <w:rPr>
                <w:rFonts w:eastAsia="Arial"/>
                <w:kern w:val="2"/>
                <w:szCs w:val="24"/>
                <w:lang w:val="lt"/>
              </w:rPr>
            </w:pPr>
            <w:r w:rsidRPr="00F13832">
              <w:rPr>
                <w:rFonts w:eastAsia="Arial"/>
                <w:kern w:val="2"/>
                <w:szCs w:val="24"/>
                <w:lang w:val="lt"/>
              </w:rPr>
              <w:lastRenderedPageBreak/>
              <w:t>12.2.</w:t>
            </w:r>
            <w:r w:rsidR="00533969">
              <w:rPr>
                <w:rFonts w:eastAsia="Arial"/>
                <w:kern w:val="2"/>
                <w:szCs w:val="24"/>
                <w:lang w:val="lt"/>
              </w:rPr>
              <w:t>3</w:t>
            </w:r>
            <w:r w:rsidRPr="00F13832">
              <w:rPr>
                <w:rFonts w:eastAsia="Arial"/>
                <w:kern w:val="2"/>
                <w:szCs w:val="24"/>
                <w:lang w:val="lt"/>
              </w:rPr>
              <w:t>. Tiekėjas pažeidžia šios Sutarties nuostatas, reglamentuojančias konkurenciją, intelektinės nuosavybės ar konfidencialios informacijos valdymą;</w:t>
            </w:r>
          </w:p>
          <w:p w14:paraId="0B019B64" w14:textId="58BA2BA4" w:rsidR="007F06B5" w:rsidRPr="00F13832" w:rsidRDefault="007F06B5" w:rsidP="00322C2E">
            <w:pPr>
              <w:jc w:val="both"/>
              <w:rPr>
                <w:rFonts w:eastAsia="Arial"/>
                <w:kern w:val="2"/>
                <w:szCs w:val="24"/>
              </w:rPr>
            </w:pPr>
            <w:r w:rsidRPr="00F13832">
              <w:rPr>
                <w:rFonts w:eastAsia="Arial"/>
                <w:kern w:val="2"/>
                <w:szCs w:val="24"/>
                <w:lang w:val="lt"/>
              </w:rPr>
              <w:t>12.2.</w:t>
            </w:r>
            <w:r w:rsidR="00533969">
              <w:rPr>
                <w:rFonts w:eastAsia="Arial"/>
                <w:kern w:val="2"/>
                <w:szCs w:val="24"/>
                <w:lang w:val="lt"/>
              </w:rPr>
              <w:t>4</w:t>
            </w:r>
            <w:r w:rsidRPr="00F13832">
              <w:rPr>
                <w:rFonts w:eastAsia="Arial"/>
                <w:kern w:val="2"/>
                <w:szCs w:val="24"/>
                <w:lang w:val="lt"/>
              </w:rPr>
              <w:t>. Tiekėjas</w:t>
            </w:r>
            <w:r w:rsidR="00CC5ACC">
              <w:rPr>
                <w:rFonts w:eastAsia="Arial"/>
                <w:kern w:val="2"/>
                <w:szCs w:val="24"/>
                <w:lang w:val="lt"/>
              </w:rPr>
              <w:t xml:space="preserve"> </w:t>
            </w:r>
            <w:r w:rsidR="00B25985">
              <w:rPr>
                <w:rFonts w:eastAsia="Arial"/>
                <w:kern w:val="2"/>
                <w:szCs w:val="24"/>
                <w:lang w:val="en-US"/>
              </w:rPr>
              <w:t xml:space="preserve">tris </w:t>
            </w:r>
            <w:r w:rsidR="00CC5ACC">
              <w:rPr>
                <w:rFonts w:eastAsia="Arial"/>
                <w:kern w:val="2"/>
                <w:szCs w:val="24"/>
                <w:lang w:val="en-US"/>
              </w:rPr>
              <w:t>(</w:t>
            </w:r>
            <w:r w:rsidR="00B25985">
              <w:rPr>
                <w:rFonts w:eastAsia="Arial"/>
                <w:kern w:val="2"/>
                <w:szCs w:val="24"/>
                <w:lang w:val="en-US"/>
              </w:rPr>
              <w:t>tris</w:t>
            </w:r>
            <w:r w:rsidR="00533969">
              <w:rPr>
                <w:rFonts w:eastAsia="Arial"/>
                <w:kern w:val="2"/>
                <w:szCs w:val="24"/>
                <w:lang w:val="en-US"/>
              </w:rPr>
              <w:t xml:space="preserve">) </w:t>
            </w:r>
            <w:r w:rsidR="00CC5ACC" w:rsidRPr="00533969">
              <w:rPr>
                <w:rFonts w:eastAsia="Arial"/>
                <w:kern w:val="2"/>
                <w:szCs w:val="24"/>
              </w:rPr>
              <w:t>kartus</w:t>
            </w:r>
            <w:r w:rsidRPr="00F13832">
              <w:rPr>
                <w:rFonts w:eastAsia="Arial"/>
                <w:kern w:val="2"/>
                <w:szCs w:val="24"/>
                <w:lang w:val="lt"/>
              </w:rPr>
              <w:t xml:space="preserve"> pažeidžia esmin</w:t>
            </w:r>
            <w:r w:rsidR="00B25985">
              <w:rPr>
                <w:rFonts w:eastAsia="Arial"/>
                <w:kern w:val="2"/>
                <w:szCs w:val="24"/>
                <w:lang w:val="lt"/>
              </w:rPr>
              <w:t>es</w:t>
            </w:r>
            <w:r w:rsidRPr="00F13832">
              <w:rPr>
                <w:rFonts w:eastAsia="Arial"/>
                <w:kern w:val="2"/>
                <w:szCs w:val="24"/>
                <w:lang w:val="lt"/>
              </w:rPr>
              <w:t xml:space="preserve"> Sutarties sąlyg</w:t>
            </w:r>
            <w:r w:rsidR="00B25985">
              <w:rPr>
                <w:rFonts w:eastAsia="Arial"/>
                <w:kern w:val="2"/>
                <w:szCs w:val="24"/>
                <w:lang w:val="lt"/>
              </w:rPr>
              <w:t>as</w:t>
            </w:r>
            <w:r w:rsidRPr="00F13832">
              <w:rPr>
                <w:rFonts w:eastAsia="Arial"/>
                <w:kern w:val="2"/>
                <w:szCs w:val="24"/>
                <w:lang w:val="lt"/>
              </w:rPr>
              <w:t>.</w:t>
            </w:r>
          </w:p>
        </w:tc>
      </w:tr>
      <w:tr w:rsidR="007F06B5" w14:paraId="46270E91" w14:textId="77777777">
        <w:trPr>
          <w:trHeight w:val="300"/>
        </w:trPr>
        <w:tc>
          <w:tcPr>
            <w:tcW w:w="9535" w:type="dxa"/>
            <w:gridSpan w:val="3"/>
          </w:tcPr>
          <w:p w14:paraId="07E06248" w14:textId="2245159D" w:rsidR="007F06B5" w:rsidRDefault="007F06B5" w:rsidP="007F06B5">
            <w:pPr>
              <w:jc w:val="center"/>
              <w:rPr>
                <w:kern w:val="2"/>
                <w:szCs w:val="24"/>
              </w:rPr>
            </w:pPr>
            <w:r>
              <w:rPr>
                <w:b/>
                <w:kern w:val="2"/>
                <w:szCs w:val="24"/>
              </w:rPr>
              <w:lastRenderedPageBreak/>
              <w:t xml:space="preserve">13. APLINKOS APSAUGOS IR SOCIALINIAI KRITERIJAI </w:t>
            </w:r>
          </w:p>
        </w:tc>
      </w:tr>
      <w:tr w:rsidR="007F06B5" w14:paraId="18AE2F61" w14:textId="77777777" w:rsidTr="00D2678A">
        <w:trPr>
          <w:trHeight w:val="300"/>
        </w:trPr>
        <w:tc>
          <w:tcPr>
            <w:tcW w:w="2875" w:type="dxa"/>
          </w:tcPr>
          <w:p w14:paraId="6366A32C" w14:textId="77777777" w:rsidR="007F06B5" w:rsidRDefault="007F06B5" w:rsidP="007F06B5">
            <w:pPr>
              <w:rPr>
                <w:b/>
                <w:kern w:val="2"/>
                <w:szCs w:val="24"/>
              </w:rPr>
            </w:pPr>
            <w:r>
              <w:rPr>
                <w:b/>
                <w:kern w:val="2"/>
                <w:szCs w:val="24"/>
              </w:rPr>
              <w:t xml:space="preserve">13.1. Su perkamomis paslaugomis susiję  aplinkos apsaugos kriterijai </w:t>
            </w:r>
          </w:p>
        </w:tc>
        <w:tc>
          <w:tcPr>
            <w:tcW w:w="6660" w:type="dxa"/>
            <w:gridSpan w:val="2"/>
          </w:tcPr>
          <w:p w14:paraId="11293BD0" w14:textId="77777777" w:rsidR="009502F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 (prekei pagaminti ir (ar) tiekti, paslaugai teikti ar darbams atlikti sunaudojama mažiau gamtos išteklių ir (ar) sudėtyje yra pakartotinai panaudotų ir (ar) perdirbtų medžiagų): taikant Tvarkos aprašo 4.4.4.1 papunktyje nustatytą aplinkosauginį principą ir siekiant, kad teikiant Paslaugas ir vykdant sutartinius įsipareigojimus, būtų sunaudojama mažiau gamtos išteklių, turi būti </w:t>
            </w:r>
            <w:r w:rsidRPr="009502F5">
              <w:rPr>
                <w:b/>
                <w:bCs/>
                <w:color w:val="000000"/>
                <w:kern w:val="2"/>
                <w:szCs w:val="24"/>
                <w:shd w:val="clear" w:color="auto" w:fill="FFFFFF"/>
              </w:rPr>
              <w:t>mažinamas popieriaus sunaudojimas</w:t>
            </w:r>
            <w:r w:rsidRPr="009502F5">
              <w:rPr>
                <w:color w:val="000000"/>
                <w:kern w:val="2"/>
                <w:szCs w:val="24"/>
                <w:shd w:val="clear" w:color="auto" w:fill="FFFFFF"/>
              </w:rPr>
              <w:t>,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5E85767" w14:textId="77777777" w:rsidR="009502F5" w:rsidRPr="009502F5" w:rsidRDefault="009502F5" w:rsidP="009502F5">
            <w:pPr>
              <w:jc w:val="both"/>
              <w:rPr>
                <w:color w:val="000000"/>
                <w:kern w:val="2"/>
                <w:szCs w:val="24"/>
                <w:shd w:val="clear" w:color="auto" w:fill="FFFFFF"/>
              </w:rPr>
            </w:pPr>
          </w:p>
          <w:p w14:paraId="3F14B69B" w14:textId="267669AA" w:rsidR="007F06B5" w:rsidRPr="009502F5" w:rsidRDefault="009502F5" w:rsidP="009502F5">
            <w:pPr>
              <w:jc w:val="both"/>
              <w:rPr>
                <w:color w:val="000000"/>
                <w:kern w:val="2"/>
                <w:szCs w:val="24"/>
                <w:shd w:val="clear" w:color="auto" w:fill="FFFFFF"/>
              </w:rPr>
            </w:pPr>
            <w:r w:rsidRPr="009502F5">
              <w:rPr>
                <w:color w:val="000000"/>
                <w:kern w:val="2"/>
                <w:szCs w:val="24"/>
                <w:shd w:val="clear" w:color="auto" w:fill="FFFFFF"/>
              </w:rPr>
              <w:t xml:space="preserve">Pirkimo objektas tenkina Tvarko aprašo 4.4.3 papunktyje nustatytą sąlygą, t. y. </w:t>
            </w:r>
            <w:r w:rsidRPr="009502F5">
              <w:rPr>
                <w:b/>
                <w:bCs/>
                <w:color w:val="000000"/>
                <w:kern w:val="2"/>
                <w:szCs w:val="24"/>
                <w:shd w:val="clear" w:color="auto" w:fill="FFFFFF"/>
              </w:rPr>
              <w:t>perkama tik nematerialaus pobūdžio (intelektinė) ar kitokia paslauga</w:t>
            </w:r>
            <w:r w:rsidRPr="009502F5">
              <w:rPr>
                <w:color w:val="000000"/>
                <w:kern w:val="2"/>
                <w:szCs w:val="24"/>
                <w:shd w:val="clear" w:color="auto" w:fill="FFFFFF"/>
              </w:rPr>
              <w:t>,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7F06B5" w14:paraId="71B127CD" w14:textId="77777777" w:rsidTr="00D2678A">
        <w:trPr>
          <w:trHeight w:val="300"/>
        </w:trPr>
        <w:tc>
          <w:tcPr>
            <w:tcW w:w="2875" w:type="dxa"/>
          </w:tcPr>
          <w:p w14:paraId="6D5C5242" w14:textId="77777777" w:rsidR="007F06B5" w:rsidRDefault="007F06B5" w:rsidP="007F06B5">
            <w:pPr>
              <w:rPr>
                <w:b/>
                <w:kern w:val="2"/>
                <w:szCs w:val="24"/>
              </w:rPr>
            </w:pPr>
            <w:r>
              <w:rPr>
                <w:b/>
                <w:kern w:val="2"/>
                <w:szCs w:val="24"/>
              </w:rPr>
              <w:t>13.2. Su perkamomis Paslaugomis susiję socialiniai kriterijai</w:t>
            </w:r>
          </w:p>
        </w:tc>
        <w:tc>
          <w:tcPr>
            <w:tcW w:w="6660" w:type="dxa"/>
            <w:gridSpan w:val="2"/>
          </w:tcPr>
          <w:p w14:paraId="09CCACC2" w14:textId="77777777" w:rsidR="007F06B5" w:rsidRDefault="007F06B5" w:rsidP="007F06B5">
            <w:pPr>
              <w:rPr>
                <w:color w:val="000000"/>
                <w:kern w:val="2"/>
                <w:szCs w:val="24"/>
                <w:shd w:val="clear" w:color="auto" w:fill="FFFFFF"/>
              </w:rPr>
            </w:pPr>
            <w:r>
              <w:rPr>
                <w:color w:val="000000"/>
                <w:kern w:val="2"/>
                <w:szCs w:val="24"/>
                <w:shd w:val="clear" w:color="auto" w:fill="FFFFFF"/>
              </w:rPr>
              <w:t>Netaikoma</w:t>
            </w:r>
          </w:p>
          <w:p w14:paraId="0C0C4ED8" w14:textId="77777777" w:rsidR="007F06B5" w:rsidRDefault="007F06B5" w:rsidP="007F06B5">
            <w:pPr>
              <w:rPr>
                <w:color w:val="000000"/>
                <w:kern w:val="2"/>
                <w:szCs w:val="24"/>
                <w:shd w:val="clear" w:color="auto" w:fill="FFFFFF"/>
              </w:rPr>
            </w:pPr>
          </w:p>
          <w:p w14:paraId="7170065E" w14:textId="015FC4C3" w:rsidR="007F06B5" w:rsidRDefault="007F06B5" w:rsidP="007F06B5">
            <w:pPr>
              <w:rPr>
                <w:color w:val="0070C0"/>
                <w:kern w:val="2"/>
                <w:szCs w:val="24"/>
              </w:rPr>
            </w:pPr>
          </w:p>
        </w:tc>
      </w:tr>
      <w:tr w:rsidR="007F06B5" w14:paraId="0E3437C2" w14:textId="77777777">
        <w:trPr>
          <w:trHeight w:val="300"/>
        </w:trPr>
        <w:tc>
          <w:tcPr>
            <w:tcW w:w="9535" w:type="dxa"/>
            <w:gridSpan w:val="3"/>
          </w:tcPr>
          <w:p w14:paraId="1BD9D104" w14:textId="27C054EF" w:rsidR="007F06B5" w:rsidRPr="009502F5" w:rsidRDefault="007F06B5" w:rsidP="009502F5">
            <w:pPr>
              <w:jc w:val="center"/>
              <w:rPr>
                <w:b/>
                <w:kern w:val="2"/>
                <w:szCs w:val="24"/>
              </w:rPr>
            </w:pPr>
            <w:r>
              <w:rPr>
                <w:b/>
                <w:kern w:val="2"/>
                <w:szCs w:val="24"/>
              </w:rPr>
              <w:t xml:space="preserve">14. BENDRŲJŲ SĄLYGŲ PAKEITIMAI IR PAPILDYMAI </w:t>
            </w:r>
          </w:p>
        </w:tc>
      </w:tr>
      <w:tr w:rsidR="009502F5" w14:paraId="00CDF661" w14:textId="77777777" w:rsidTr="00D2678A">
        <w:trPr>
          <w:trHeight w:val="300"/>
        </w:trPr>
        <w:tc>
          <w:tcPr>
            <w:tcW w:w="2875" w:type="dxa"/>
          </w:tcPr>
          <w:p w14:paraId="044BD4E3" w14:textId="5DF6818C" w:rsidR="009502F5" w:rsidRDefault="009502F5" w:rsidP="009502F5">
            <w:pPr>
              <w:rPr>
                <w:b/>
                <w:kern w:val="2"/>
                <w:szCs w:val="24"/>
              </w:rPr>
            </w:pPr>
            <w:r>
              <w:rPr>
                <w:b/>
                <w:kern w:val="2"/>
                <w:szCs w:val="24"/>
              </w:rPr>
              <w:t xml:space="preserve">14.1. </w:t>
            </w:r>
          </w:p>
        </w:tc>
        <w:tc>
          <w:tcPr>
            <w:tcW w:w="6660" w:type="dxa"/>
            <w:gridSpan w:val="2"/>
          </w:tcPr>
          <w:p w14:paraId="7F9DA717" w14:textId="77777777" w:rsidR="009502F5" w:rsidRDefault="009502F5" w:rsidP="009502F5">
            <w:pPr>
              <w:jc w:val="both"/>
              <w:rPr>
                <w:color w:val="4472C4"/>
                <w:kern w:val="2"/>
                <w:szCs w:val="24"/>
              </w:rPr>
            </w:pPr>
            <w:r>
              <w:rPr>
                <w:color w:val="4472C4"/>
                <w:kern w:val="2"/>
                <w:szCs w:val="24"/>
              </w:rPr>
              <w:t>(pildyti, jei keičiamas Sutarties Bendrųjų sąlygų punktas, jį išdėstant nauja redakcija):</w:t>
            </w:r>
          </w:p>
          <w:p w14:paraId="71F9375E" w14:textId="5E202473" w:rsidR="009502F5" w:rsidRDefault="009502F5" w:rsidP="009502F5">
            <w:pPr>
              <w:jc w:val="both"/>
              <w:rPr>
                <w:kern w:val="2"/>
                <w:szCs w:val="24"/>
              </w:rPr>
            </w:pPr>
            <w:r>
              <w:rPr>
                <w:kern w:val="2"/>
                <w:szCs w:val="24"/>
              </w:rPr>
              <w:lastRenderedPageBreak/>
              <w:t>Šalys susitaria pakeisti nurodytą Sutarties Bendrųjų sąlygų punktą ir išdėstyti jį nauja redakcija: ____.</w:t>
            </w:r>
          </w:p>
        </w:tc>
      </w:tr>
      <w:tr w:rsidR="009502F5" w14:paraId="2CA3CEA0" w14:textId="77777777" w:rsidTr="00D2678A">
        <w:trPr>
          <w:trHeight w:val="300"/>
        </w:trPr>
        <w:tc>
          <w:tcPr>
            <w:tcW w:w="2875" w:type="dxa"/>
          </w:tcPr>
          <w:p w14:paraId="7871A9FF" w14:textId="6CE042F6" w:rsidR="009502F5" w:rsidRDefault="009502F5" w:rsidP="009502F5">
            <w:pPr>
              <w:rPr>
                <w:b/>
                <w:kern w:val="2"/>
                <w:szCs w:val="24"/>
              </w:rPr>
            </w:pPr>
            <w:r>
              <w:rPr>
                <w:b/>
                <w:kern w:val="2"/>
                <w:szCs w:val="24"/>
              </w:rPr>
              <w:lastRenderedPageBreak/>
              <w:t>14.2.</w:t>
            </w:r>
          </w:p>
        </w:tc>
        <w:tc>
          <w:tcPr>
            <w:tcW w:w="6660" w:type="dxa"/>
            <w:gridSpan w:val="2"/>
          </w:tcPr>
          <w:p w14:paraId="2AEAAFAC" w14:textId="77777777" w:rsidR="009502F5" w:rsidRDefault="009502F5" w:rsidP="009502F5">
            <w:pPr>
              <w:jc w:val="both"/>
              <w:rPr>
                <w:color w:val="4472C4"/>
                <w:kern w:val="2"/>
                <w:szCs w:val="24"/>
              </w:rPr>
            </w:pPr>
            <w:r>
              <w:rPr>
                <w:color w:val="4472C4"/>
                <w:kern w:val="2"/>
                <w:szCs w:val="24"/>
              </w:rPr>
              <w:t>(pildyti, jei papildomos Sutarties Bendrosios sąlygos naujomis nuostatomis):</w:t>
            </w:r>
          </w:p>
          <w:p w14:paraId="27E58ECB" w14:textId="0862191A" w:rsidR="009502F5" w:rsidRDefault="009502F5" w:rsidP="009502F5">
            <w:pPr>
              <w:jc w:val="both"/>
              <w:rPr>
                <w:kern w:val="2"/>
                <w:szCs w:val="24"/>
              </w:rPr>
            </w:pPr>
            <w:r>
              <w:rPr>
                <w:kern w:val="2"/>
                <w:szCs w:val="24"/>
              </w:rPr>
              <w:t>Šalys susitaria papildyti Sutarties Bendrąsias sąlygas nurodytu punktu, tačiau kitų punktų numeracijos nekeisti: ________.</w:t>
            </w:r>
          </w:p>
        </w:tc>
      </w:tr>
      <w:tr w:rsidR="009502F5" w14:paraId="52826352" w14:textId="77777777" w:rsidTr="00D2678A">
        <w:trPr>
          <w:trHeight w:val="300"/>
        </w:trPr>
        <w:tc>
          <w:tcPr>
            <w:tcW w:w="2875" w:type="dxa"/>
          </w:tcPr>
          <w:p w14:paraId="233A918A" w14:textId="107B5A50" w:rsidR="009502F5" w:rsidRDefault="009502F5" w:rsidP="009502F5">
            <w:pPr>
              <w:rPr>
                <w:b/>
                <w:kern w:val="2"/>
                <w:szCs w:val="24"/>
              </w:rPr>
            </w:pPr>
            <w:r>
              <w:rPr>
                <w:b/>
                <w:kern w:val="2"/>
                <w:szCs w:val="24"/>
              </w:rPr>
              <w:t>14.3.</w:t>
            </w:r>
          </w:p>
        </w:tc>
        <w:tc>
          <w:tcPr>
            <w:tcW w:w="6660" w:type="dxa"/>
            <w:gridSpan w:val="2"/>
          </w:tcPr>
          <w:p w14:paraId="47202750" w14:textId="77777777" w:rsidR="009502F5" w:rsidRDefault="009502F5" w:rsidP="009502F5">
            <w:pPr>
              <w:jc w:val="both"/>
              <w:rPr>
                <w:color w:val="4472C4"/>
                <w:kern w:val="2"/>
                <w:szCs w:val="24"/>
              </w:rPr>
            </w:pPr>
            <w:r>
              <w:rPr>
                <w:color w:val="4472C4"/>
                <w:kern w:val="2"/>
                <w:szCs w:val="24"/>
              </w:rPr>
              <w:t>(pildyti, jei išbraukiamas Sutarties Bendrųjų sąlygų atitinkamas punktas:</w:t>
            </w:r>
          </w:p>
          <w:p w14:paraId="02FD8275" w14:textId="3790F397" w:rsidR="009502F5" w:rsidRDefault="009502F5" w:rsidP="009502F5">
            <w:pPr>
              <w:jc w:val="both"/>
              <w:rPr>
                <w:kern w:val="2"/>
                <w:szCs w:val="24"/>
              </w:rPr>
            </w:pPr>
            <w:r>
              <w:rPr>
                <w:kern w:val="2"/>
                <w:szCs w:val="24"/>
              </w:rPr>
              <w:t>Šalys susitaria išbraukti nurodytą Sutarties Bendrųjų sąlygų punktą, tačiau kitų punktų numeracijos nekeisti: _____.</w:t>
            </w:r>
          </w:p>
        </w:tc>
      </w:tr>
      <w:tr w:rsidR="009502F5" w14:paraId="48D32DC8" w14:textId="77777777" w:rsidTr="00D2678A">
        <w:trPr>
          <w:trHeight w:val="300"/>
        </w:trPr>
        <w:tc>
          <w:tcPr>
            <w:tcW w:w="2875" w:type="dxa"/>
          </w:tcPr>
          <w:p w14:paraId="0B30FF0B" w14:textId="2CE69521" w:rsidR="009502F5" w:rsidRDefault="009502F5" w:rsidP="009502F5">
            <w:pPr>
              <w:rPr>
                <w:b/>
                <w:kern w:val="2"/>
                <w:szCs w:val="24"/>
              </w:rPr>
            </w:pPr>
            <w:r>
              <w:rPr>
                <w:b/>
                <w:kern w:val="2"/>
                <w:szCs w:val="24"/>
              </w:rPr>
              <w:t>14.4.</w:t>
            </w:r>
          </w:p>
        </w:tc>
        <w:tc>
          <w:tcPr>
            <w:tcW w:w="6660" w:type="dxa"/>
            <w:gridSpan w:val="2"/>
          </w:tcPr>
          <w:p w14:paraId="71B506CF" w14:textId="3BDA1DCF" w:rsidR="009502F5" w:rsidRDefault="009502F5" w:rsidP="009502F5">
            <w:pPr>
              <w:jc w:val="both"/>
              <w:rPr>
                <w:kern w:val="2"/>
                <w:szCs w:val="24"/>
              </w:rPr>
            </w:pPr>
            <w:r>
              <w:rPr>
                <w:color w:val="4472C4"/>
                <w:kern w:val="2"/>
                <w:szCs w:val="24"/>
              </w:rPr>
              <w:t>(pildyti, jei nustatomos kitokios nei Sutarties Bendrosiose sąlygose nustatytos nuostatos dėl Paslaugų intelektinės nuosavybės):</w:t>
            </w:r>
          </w:p>
        </w:tc>
      </w:tr>
      <w:tr w:rsidR="009502F5" w14:paraId="193CDBAB" w14:textId="77777777" w:rsidTr="00D2678A">
        <w:trPr>
          <w:trHeight w:val="300"/>
        </w:trPr>
        <w:tc>
          <w:tcPr>
            <w:tcW w:w="2875" w:type="dxa"/>
          </w:tcPr>
          <w:p w14:paraId="1A399A0C" w14:textId="053ED1D1" w:rsidR="009502F5" w:rsidRDefault="009502F5" w:rsidP="009502F5">
            <w:pPr>
              <w:rPr>
                <w:b/>
                <w:kern w:val="2"/>
                <w:szCs w:val="24"/>
              </w:rPr>
            </w:pPr>
            <w:r>
              <w:rPr>
                <w:b/>
                <w:kern w:val="2"/>
                <w:szCs w:val="24"/>
              </w:rPr>
              <w:t>14.5.</w:t>
            </w:r>
          </w:p>
        </w:tc>
        <w:tc>
          <w:tcPr>
            <w:tcW w:w="6660" w:type="dxa"/>
            <w:gridSpan w:val="2"/>
          </w:tcPr>
          <w:p w14:paraId="2ED76B51" w14:textId="5603FEEA" w:rsidR="009502F5" w:rsidRDefault="009502F5" w:rsidP="009502F5">
            <w:pPr>
              <w:jc w:val="both"/>
              <w:rPr>
                <w:color w:val="4472C4"/>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06B5" w14:paraId="7ED2EDF1" w14:textId="77777777">
        <w:trPr>
          <w:trHeight w:val="300"/>
        </w:trPr>
        <w:tc>
          <w:tcPr>
            <w:tcW w:w="9535" w:type="dxa"/>
            <w:gridSpan w:val="3"/>
          </w:tcPr>
          <w:p w14:paraId="689031C9" w14:textId="77777777" w:rsidR="007F06B5" w:rsidRDefault="007F06B5" w:rsidP="007F06B5">
            <w:pPr>
              <w:jc w:val="center"/>
              <w:rPr>
                <w:b/>
                <w:kern w:val="2"/>
                <w:szCs w:val="24"/>
              </w:rPr>
            </w:pPr>
            <w:r>
              <w:rPr>
                <w:b/>
                <w:kern w:val="2"/>
                <w:szCs w:val="24"/>
              </w:rPr>
              <w:t>15. SUTARTIES PRIEDAI</w:t>
            </w:r>
          </w:p>
        </w:tc>
      </w:tr>
      <w:tr w:rsidR="007F06B5" w14:paraId="43B17553" w14:textId="77777777" w:rsidTr="00D2678A">
        <w:trPr>
          <w:trHeight w:val="300"/>
        </w:trPr>
        <w:tc>
          <w:tcPr>
            <w:tcW w:w="2875" w:type="dxa"/>
          </w:tcPr>
          <w:p w14:paraId="7CFF3567" w14:textId="77777777" w:rsidR="007F06B5" w:rsidRDefault="007F06B5" w:rsidP="007F06B5">
            <w:pPr>
              <w:jc w:val="center"/>
              <w:rPr>
                <w:b/>
                <w:kern w:val="2"/>
                <w:szCs w:val="24"/>
              </w:rPr>
            </w:pPr>
            <w:r>
              <w:rPr>
                <w:b/>
                <w:kern w:val="2"/>
                <w:szCs w:val="24"/>
              </w:rPr>
              <w:t>15.1. Priedas Nr. 1</w:t>
            </w:r>
          </w:p>
        </w:tc>
        <w:tc>
          <w:tcPr>
            <w:tcW w:w="6660" w:type="dxa"/>
            <w:gridSpan w:val="2"/>
          </w:tcPr>
          <w:p w14:paraId="65B09E30" w14:textId="5208BDF6" w:rsidR="007F06B5" w:rsidRPr="00694219" w:rsidRDefault="00694219" w:rsidP="007F06B5">
            <w:pPr>
              <w:jc w:val="center"/>
              <w:rPr>
                <w:bCs/>
                <w:kern w:val="2"/>
                <w:szCs w:val="24"/>
              </w:rPr>
            </w:pPr>
            <w:r w:rsidRPr="00694219">
              <w:rPr>
                <w:bCs/>
                <w:kern w:val="2"/>
                <w:szCs w:val="24"/>
              </w:rPr>
              <w:t>Techninė specifikacija</w:t>
            </w:r>
          </w:p>
        </w:tc>
      </w:tr>
      <w:tr w:rsidR="007F06B5" w14:paraId="2CC1D4F0" w14:textId="77777777" w:rsidTr="00D2678A">
        <w:trPr>
          <w:trHeight w:val="300"/>
        </w:trPr>
        <w:tc>
          <w:tcPr>
            <w:tcW w:w="2875" w:type="dxa"/>
          </w:tcPr>
          <w:p w14:paraId="09EEBB7C" w14:textId="77777777" w:rsidR="007F06B5" w:rsidRDefault="007F06B5" w:rsidP="007F06B5">
            <w:pPr>
              <w:jc w:val="center"/>
              <w:rPr>
                <w:b/>
                <w:kern w:val="2"/>
                <w:szCs w:val="24"/>
              </w:rPr>
            </w:pPr>
            <w:r>
              <w:rPr>
                <w:b/>
                <w:kern w:val="2"/>
                <w:szCs w:val="24"/>
              </w:rPr>
              <w:t>15.2. Priedas Nr. 2</w:t>
            </w:r>
          </w:p>
        </w:tc>
        <w:tc>
          <w:tcPr>
            <w:tcW w:w="6660" w:type="dxa"/>
            <w:gridSpan w:val="2"/>
          </w:tcPr>
          <w:p w14:paraId="269B3EB8" w14:textId="4149D5F7" w:rsidR="007F06B5" w:rsidRPr="00694219" w:rsidRDefault="00694219" w:rsidP="007F06B5">
            <w:pPr>
              <w:jc w:val="center"/>
              <w:rPr>
                <w:bCs/>
                <w:kern w:val="2"/>
                <w:szCs w:val="24"/>
              </w:rPr>
            </w:pPr>
            <w:r w:rsidRPr="00694219">
              <w:rPr>
                <w:bCs/>
                <w:kern w:val="2"/>
                <w:szCs w:val="24"/>
              </w:rPr>
              <w:t>Pasiūlymas</w:t>
            </w:r>
          </w:p>
        </w:tc>
      </w:tr>
      <w:tr w:rsidR="007F06B5" w14:paraId="278F6726" w14:textId="77777777">
        <w:tc>
          <w:tcPr>
            <w:tcW w:w="9535" w:type="dxa"/>
            <w:gridSpan w:val="3"/>
          </w:tcPr>
          <w:p w14:paraId="306ED934" w14:textId="77777777" w:rsidR="007F06B5" w:rsidRDefault="007F06B5" w:rsidP="007F06B5">
            <w:pPr>
              <w:jc w:val="center"/>
              <w:rPr>
                <w:b/>
                <w:kern w:val="2"/>
                <w:szCs w:val="24"/>
              </w:rPr>
            </w:pPr>
            <w:r>
              <w:rPr>
                <w:b/>
                <w:kern w:val="2"/>
                <w:szCs w:val="24"/>
              </w:rPr>
              <w:t>16. ŠALIŲ ATSTOVŲ PARAŠAI</w:t>
            </w:r>
          </w:p>
        </w:tc>
      </w:tr>
      <w:tr w:rsidR="007F06B5" w14:paraId="1A4801F8" w14:textId="77777777">
        <w:tc>
          <w:tcPr>
            <w:tcW w:w="5224" w:type="dxa"/>
            <w:gridSpan w:val="2"/>
          </w:tcPr>
          <w:p w14:paraId="4374ECAE" w14:textId="77777777" w:rsidR="007F06B5" w:rsidRDefault="007F06B5" w:rsidP="007F06B5">
            <w:pPr>
              <w:jc w:val="center"/>
              <w:rPr>
                <w:b/>
                <w:kern w:val="2"/>
                <w:szCs w:val="24"/>
              </w:rPr>
            </w:pPr>
            <w:r>
              <w:rPr>
                <w:b/>
                <w:kern w:val="2"/>
                <w:szCs w:val="24"/>
              </w:rPr>
              <w:t>PIRKĖJAS</w:t>
            </w:r>
          </w:p>
        </w:tc>
        <w:tc>
          <w:tcPr>
            <w:tcW w:w="4311" w:type="dxa"/>
          </w:tcPr>
          <w:p w14:paraId="77A89ACF" w14:textId="77777777" w:rsidR="007F06B5" w:rsidRDefault="007F06B5" w:rsidP="007F06B5">
            <w:pPr>
              <w:jc w:val="center"/>
              <w:rPr>
                <w:b/>
                <w:kern w:val="2"/>
                <w:szCs w:val="24"/>
              </w:rPr>
            </w:pPr>
            <w:r>
              <w:rPr>
                <w:b/>
                <w:kern w:val="2"/>
                <w:szCs w:val="24"/>
              </w:rPr>
              <w:t>TIEKĖJAS</w:t>
            </w:r>
          </w:p>
        </w:tc>
      </w:tr>
      <w:tr w:rsidR="007F06B5" w14:paraId="21CAB534" w14:textId="77777777">
        <w:tc>
          <w:tcPr>
            <w:tcW w:w="5224" w:type="dxa"/>
            <w:gridSpan w:val="2"/>
          </w:tcPr>
          <w:p w14:paraId="578049DB" w14:textId="77777777" w:rsidR="007F06B5" w:rsidRDefault="007F06B5" w:rsidP="007F06B5">
            <w:pPr>
              <w:jc w:val="center"/>
              <w:rPr>
                <w:color w:val="4472C4"/>
                <w:kern w:val="2"/>
                <w:szCs w:val="24"/>
              </w:rPr>
            </w:pPr>
            <w:r>
              <w:rPr>
                <w:color w:val="4472C4"/>
                <w:kern w:val="2"/>
                <w:szCs w:val="24"/>
              </w:rPr>
              <w:t>(nurodomos atstovo pareigos, vardas, pavardė)</w:t>
            </w:r>
          </w:p>
        </w:tc>
        <w:tc>
          <w:tcPr>
            <w:tcW w:w="4311" w:type="dxa"/>
          </w:tcPr>
          <w:p w14:paraId="6F9E2A53" w14:textId="77777777" w:rsidR="007F06B5" w:rsidRDefault="007F06B5" w:rsidP="007F06B5">
            <w:pPr>
              <w:jc w:val="center"/>
              <w:rPr>
                <w:b/>
                <w:kern w:val="2"/>
                <w:szCs w:val="24"/>
              </w:rPr>
            </w:pPr>
            <w:r>
              <w:rPr>
                <w:color w:val="4472C4"/>
                <w:kern w:val="2"/>
                <w:szCs w:val="24"/>
              </w:rPr>
              <w:t>(nurodomos atstovo pareigos, vardas, pavardė)</w:t>
            </w:r>
          </w:p>
        </w:tc>
      </w:tr>
      <w:tr w:rsidR="007F06B5" w14:paraId="0C834F1B" w14:textId="77777777">
        <w:tc>
          <w:tcPr>
            <w:tcW w:w="5224" w:type="dxa"/>
            <w:gridSpan w:val="2"/>
          </w:tcPr>
          <w:p w14:paraId="789659E3" w14:textId="77777777" w:rsidR="007F06B5" w:rsidRDefault="007F06B5" w:rsidP="007F06B5">
            <w:pPr>
              <w:jc w:val="center"/>
              <w:rPr>
                <w:b/>
                <w:color w:val="4472C4"/>
                <w:kern w:val="2"/>
                <w:szCs w:val="24"/>
              </w:rPr>
            </w:pPr>
          </w:p>
          <w:p w14:paraId="3B035D0A" w14:textId="77777777" w:rsidR="007F06B5" w:rsidRDefault="007F06B5" w:rsidP="007F06B5">
            <w:pPr>
              <w:jc w:val="center"/>
              <w:rPr>
                <w:b/>
                <w:color w:val="4472C4"/>
                <w:kern w:val="2"/>
                <w:szCs w:val="24"/>
              </w:rPr>
            </w:pPr>
            <w:r>
              <w:rPr>
                <w:b/>
                <w:color w:val="4472C4"/>
                <w:kern w:val="2"/>
                <w:szCs w:val="24"/>
              </w:rPr>
              <w:t>(parašas)</w:t>
            </w:r>
          </w:p>
          <w:p w14:paraId="0B1520FA" w14:textId="77777777" w:rsidR="007F06B5" w:rsidRDefault="007F06B5" w:rsidP="007F06B5">
            <w:pPr>
              <w:jc w:val="center"/>
              <w:rPr>
                <w:b/>
                <w:color w:val="4472C4"/>
                <w:kern w:val="2"/>
                <w:szCs w:val="24"/>
              </w:rPr>
            </w:pPr>
          </w:p>
          <w:p w14:paraId="449ED037" w14:textId="77777777" w:rsidR="007F06B5" w:rsidRDefault="007F06B5" w:rsidP="007F06B5">
            <w:pPr>
              <w:jc w:val="center"/>
              <w:rPr>
                <w:b/>
                <w:color w:val="4472C4"/>
                <w:kern w:val="2"/>
                <w:szCs w:val="24"/>
              </w:rPr>
            </w:pPr>
          </w:p>
        </w:tc>
        <w:tc>
          <w:tcPr>
            <w:tcW w:w="4311" w:type="dxa"/>
          </w:tcPr>
          <w:p w14:paraId="1BA6AD11" w14:textId="77777777" w:rsidR="007F06B5" w:rsidRDefault="007F06B5" w:rsidP="007F06B5">
            <w:pPr>
              <w:jc w:val="center"/>
              <w:rPr>
                <w:b/>
                <w:color w:val="4472C4"/>
                <w:kern w:val="2"/>
                <w:szCs w:val="24"/>
              </w:rPr>
            </w:pPr>
          </w:p>
          <w:p w14:paraId="644A2BE8" w14:textId="77777777" w:rsidR="007F06B5" w:rsidRDefault="007F06B5" w:rsidP="007F06B5">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D451" w14:textId="77777777" w:rsidR="00013069" w:rsidRDefault="00013069">
      <w:pPr>
        <w:rPr>
          <w:sz w:val="20"/>
        </w:rPr>
      </w:pPr>
      <w:r>
        <w:rPr>
          <w:sz w:val="20"/>
        </w:rPr>
        <w:separator/>
      </w:r>
    </w:p>
  </w:endnote>
  <w:endnote w:type="continuationSeparator" w:id="0">
    <w:p w14:paraId="3C79BADA" w14:textId="77777777" w:rsidR="00013069" w:rsidRDefault="00013069">
      <w:pPr>
        <w:rPr>
          <w:sz w:val="20"/>
        </w:rPr>
      </w:pPr>
      <w:r>
        <w:rPr>
          <w:sz w:val="20"/>
        </w:rPr>
        <w:continuationSeparator/>
      </w:r>
    </w:p>
  </w:endnote>
  <w:endnote w:type="continuationNotice" w:id="1">
    <w:p w14:paraId="5E039161" w14:textId="77777777" w:rsidR="00013069" w:rsidRDefault="00013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BFAD" w14:textId="77777777" w:rsidR="00013069" w:rsidRDefault="00013069">
      <w:pPr>
        <w:rPr>
          <w:sz w:val="20"/>
        </w:rPr>
      </w:pPr>
      <w:r>
        <w:rPr>
          <w:sz w:val="20"/>
        </w:rPr>
        <w:separator/>
      </w:r>
    </w:p>
  </w:footnote>
  <w:footnote w:type="continuationSeparator" w:id="0">
    <w:p w14:paraId="0A3134C9" w14:textId="77777777" w:rsidR="00013069" w:rsidRDefault="00013069">
      <w:pPr>
        <w:rPr>
          <w:sz w:val="20"/>
        </w:rPr>
      </w:pPr>
      <w:r>
        <w:rPr>
          <w:sz w:val="20"/>
        </w:rPr>
        <w:continuationSeparator/>
      </w:r>
    </w:p>
  </w:footnote>
  <w:footnote w:type="continuationNotice" w:id="1">
    <w:p w14:paraId="76A9033E" w14:textId="77777777" w:rsidR="00013069" w:rsidRDefault="00013069"/>
  </w:footnote>
  <w:footnote w:id="2">
    <w:p w14:paraId="39169ADF" w14:textId="77777777" w:rsidR="00AD217F" w:rsidRDefault="00AD217F" w:rsidP="00AD217F">
      <w:pPr>
        <w:pStyle w:val="FootnoteText"/>
        <w:ind w:right="425"/>
        <w:jc w:val="both"/>
      </w:pPr>
      <w:r>
        <w:rPr>
          <w:rStyle w:val="FootnoteReference"/>
        </w:rPr>
        <w:footnoteRef/>
      </w:r>
      <w:r>
        <w:t xml:space="preserve"> Paslaugų pirkimo–pardavimo sutarties Bendrųjų sutarties sąlygų 6.2.2 papunktyje nurodyta: „&lt;...&gt; Jeigu Paslaugų perdavimo–priėmimo akto, kaip atskiro dokumento, nereikalaujama, Šalys susitaria, ir tai aiškiai nurodo Specialiosiose sąlygose, jog Paslaugų perdavimo–priėmimo aktu laikoma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669A"/>
    <w:multiLevelType w:val="hybridMultilevel"/>
    <w:tmpl w:val="3612C9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46FC8"/>
    <w:multiLevelType w:val="multilevel"/>
    <w:tmpl w:val="62805BEC"/>
    <w:lvl w:ilvl="0">
      <w:start w:val="5"/>
      <w:numFmt w:val="decimal"/>
      <w:lvlText w:val="%1."/>
      <w:lvlJc w:val="left"/>
      <w:pPr>
        <w:ind w:left="514" w:hanging="514"/>
      </w:pPr>
      <w:rPr>
        <w:rFonts w:ascii="Times New Roman" w:hAnsi="Times New Roman" w:cs="Times New Roman" w:hint="default"/>
        <w:sz w:val="24"/>
        <w:szCs w:val="24"/>
      </w:rPr>
    </w:lvl>
    <w:lvl w:ilvl="1">
      <w:start w:val="1"/>
      <w:numFmt w:val="decimal"/>
      <w:lvlText w:val="%1.%2."/>
      <w:lvlJc w:val="left"/>
      <w:pPr>
        <w:ind w:left="514" w:hanging="514"/>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5231EC9"/>
    <w:multiLevelType w:val="multilevel"/>
    <w:tmpl w:val="CA4C3A2E"/>
    <w:lvl w:ilvl="0">
      <w:start w:val="3"/>
      <w:numFmt w:val="decimal"/>
      <w:lvlText w:val="%1."/>
      <w:lvlJc w:val="left"/>
      <w:pPr>
        <w:ind w:left="360" w:hanging="360"/>
      </w:pPr>
      <w:rPr>
        <w:rFonts w:ascii="Times New Roman" w:hAnsi="Times New Roman" w:cs="Times New Roman" w:hint="default"/>
        <w:sz w:val="24"/>
        <w:szCs w:val="28"/>
      </w:rPr>
    </w:lvl>
    <w:lvl w:ilvl="1">
      <w:start w:val="1"/>
      <w:numFmt w:val="decimal"/>
      <w:lvlText w:val="%1.%2."/>
      <w:lvlJc w:val="left"/>
      <w:pPr>
        <w:ind w:left="1070" w:hanging="360"/>
      </w:pPr>
      <w:rPr>
        <w:rFonts w:hint="default"/>
        <w:b w:val="0"/>
        <w:bCs w:val="0"/>
        <w:i w:val="0"/>
        <w:iCs/>
        <w:sz w:val="24"/>
        <w:szCs w:val="24"/>
      </w:rPr>
    </w:lvl>
    <w:lvl w:ilvl="2">
      <w:start w:val="1"/>
      <w:numFmt w:val="decimal"/>
      <w:lvlText w:val="%1.%2.%3."/>
      <w:lvlJc w:val="left"/>
      <w:pPr>
        <w:ind w:left="3272"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546F61"/>
    <w:multiLevelType w:val="multilevel"/>
    <w:tmpl w:val="524EEC30"/>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D96498"/>
    <w:multiLevelType w:val="multilevel"/>
    <w:tmpl w:val="3EC0D31A"/>
    <w:lvl w:ilvl="0">
      <w:start w:val="1"/>
      <w:numFmt w:val="decimal"/>
      <w:lvlText w:val="%1."/>
      <w:lvlJc w:val="left"/>
      <w:pPr>
        <w:ind w:left="360" w:hanging="360"/>
      </w:pPr>
      <w:rPr>
        <w:b w:val="0"/>
        <w:sz w:val="24"/>
        <w:szCs w:val="24"/>
      </w:rPr>
    </w:lvl>
    <w:lvl w:ilvl="1">
      <w:start w:val="1"/>
      <w:numFmt w:val="decimal"/>
      <w:lvlText w:val="%1.%2."/>
      <w:lvlJc w:val="left"/>
      <w:pPr>
        <w:ind w:left="4755" w:hanging="360"/>
      </w:pPr>
      <w:rPr>
        <w:b w:val="0"/>
      </w:rPr>
    </w:lvl>
    <w:lvl w:ilvl="2">
      <w:start w:val="1"/>
      <w:numFmt w:val="decimal"/>
      <w:lvlText w:val="%1.%2.%3."/>
      <w:lvlJc w:val="left"/>
      <w:pPr>
        <w:ind w:left="1288" w:hanging="720"/>
      </w:pPr>
      <w:rPr>
        <w:b w:val="0"/>
      </w:rPr>
    </w:lvl>
    <w:lvl w:ilvl="3">
      <w:start w:val="1"/>
      <w:numFmt w:val="decimal"/>
      <w:lvlText w:val="%1.%2.%3.%4."/>
      <w:lvlJc w:val="left"/>
      <w:pPr>
        <w:ind w:left="1288" w:hanging="720"/>
      </w:pPr>
      <w:rPr>
        <w:b w:val="0"/>
      </w:rPr>
    </w:lvl>
    <w:lvl w:ilvl="4">
      <w:start w:val="1"/>
      <w:numFmt w:val="decimal"/>
      <w:lvlText w:val="%1.%2.%3.%4.%5."/>
      <w:lvlJc w:val="left"/>
      <w:pPr>
        <w:ind w:left="1648" w:hanging="1080"/>
      </w:pPr>
      <w:rPr>
        <w:b w:val="0"/>
      </w:rPr>
    </w:lvl>
    <w:lvl w:ilvl="5">
      <w:start w:val="1"/>
      <w:numFmt w:val="decimal"/>
      <w:lvlText w:val="%1.%2.%3.%4.%5.%6."/>
      <w:lvlJc w:val="left"/>
      <w:pPr>
        <w:ind w:left="1648" w:hanging="1080"/>
      </w:pPr>
      <w:rPr>
        <w:b w:val="0"/>
      </w:rPr>
    </w:lvl>
    <w:lvl w:ilvl="6">
      <w:start w:val="1"/>
      <w:numFmt w:val="decimal"/>
      <w:lvlText w:val="%1.%2.%3.%4.%5.%6.%7."/>
      <w:lvlJc w:val="left"/>
      <w:pPr>
        <w:ind w:left="2008" w:hanging="1440"/>
      </w:pPr>
      <w:rPr>
        <w:b w:val="0"/>
      </w:rPr>
    </w:lvl>
    <w:lvl w:ilvl="7">
      <w:start w:val="1"/>
      <w:numFmt w:val="decimal"/>
      <w:lvlText w:val="%1.%2.%3.%4.%5.%6.%7.%8."/>
      <w:lvlJc w:val="left"/>
      <w:pPr>
        <w:ind w:left="2008" w:hanging="1440"/>
      </w:pPr>
      <w:rPr>
        <w:b w:val="0"/>
      </w:rPr>
    </w:lvl>
    <w:lvl w:ilvl="8">
      <w:start w:val="1"/>
      <w:numFmt w:val="decimal"/>
      <w:lvlText w:val="%1.%2.%3.%4.%5.%6.%7.%8.%9."/>
      <w:lvlJc w:val="left"/>
      <w:pPr>
        <w:ind w:left="2368" w:hanging="1800"/>
      </w:pPr>
      <w:rPr>
        <w:b w:val="0"/>
      </w:rPr>
    </w:lvl>
  </w:abstractNum>
  <w:num w:numId="1" w16cid:durableId="740754808">
    <w:abstractNumId w:val="2"/>
  </w:num>
  <w:num w:numId="2" w16cid:durableId="1865168544">
    <w:abstractNumId w:val="1"/>
  </w:num>
  <w:num w:numId="3" w16cid:durableId="1384871034">
    <w:abstractNumId w:val="3"/>
  </w:num>
  <w:num w:numId="4" w16cid:durableId="733552358">
    <w:abstractNumId w:val="0"/>
  </w:num>
  <w:num w:numId="5" w16cid:durableId="578440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30D"/>
    <w:rsid w:val="00013069"/>
    <w:rsid w:val="00014090"/>
    <w:rsid w:val="00022A89"/>
    <w:rsid w:val="00026D63"/>
    <w:rsid w:val="00027B83"/>
    <w:rsid w:val="00060954"/>
    <w:rsid w:val="00075B14"/>
    <w:rsid w:val="00085372"/>
    <w:rsid w:val="00085474"/>
    <w:rsid w:val="0008549A"/>
    <w:rsid w:val="0008708F"/>
    <w:rsid w:val="000B0897"/>
    <w:rsid w:val="000C1383"/>
    <w:rsid w:val="0011081D"/>
    <w:rsid w:val="00111FF7"/>
    <w:rsid w:val="00121490"/>
    <w:rsid w:val="00123411"/>
    <w:rsid w:val="00145288"/>
    <w:rsid w:val="00165B0C"/>
    <w:rsid w:val="001E3327"/>
    <w:rsid w:val="002168EF"/>
    <w:rsid w:val="00222A26"/>
    <w:rsid w:val="00230B14"/>
    <w:rsid w:val="00243A75"/>
    <w:rsid w:val="00270BCF"/>
    <w:rsid w:val="00273090"/>
    <w:rsid w:val="002839B7"/>
    <w:rsid w:val="00291528"/>
    <w:rsid w:val="002B1201"/>
    <w:rsid w:val="002B58D1"/>
    <w:rsid w:val="002F177A"/>
    <w:rsid w:val="0030044D"/>
    <w:rsid w:val="00322C2E"/>
    <w:rsid w:val="00332450"/>
    <w:rsid w:val="003353C2"/>
    <w:rsid w:val="00340DC0"/>
    <w:rsid w:val="00384E6C"/>
    <w:rsid w:val="003A3374"/>
    <w:rsid w:val="003B4FD2"/>
    <w:rsid w:val="003C623F"/>
    <w:rsid w:val="003F5059"/>
    <w:rsid w:val="00401C58"/>
    <w:rsid w:val="00402199"/>
    <w:rsid w:val="00406E47"/>
    <w:rsid w:val="00432021"/>
    <w:rsid w:val="004322D9"/>
    <w:rsid w:val="0045173C"/>
    <w:rsid w:val="0045754A"/>
    <w:rsid w:val="0048316D"/>
    <w:rsid w:val="00496C1D"/>
    <w:rsid w:val="004E79BD"/>
    <w:rsid w:val="00533969"/>
    <w:rsid w:val="00533D6D"/>
    <w:rsid w:val="00545279"/>
    <w:rsid w:val="005500DF"/>
    <w:rsid w:val="00581E1A"/>
    <w:rsid w:val="005C393B"/>
    <w:rsid w:val="005D6BB1"/>
    <w:rsid w:val="005E7FDB"/>
    <w:rsid w:val="00674C81"/>
    <w:rsid w:val="00694219"/>
    <w:rsid w:val="006957F9"/>
    <w:rsid w:val="006972CB"/>
    <w:rsid w:val="006B75E6"/>
    <w:rsid w:val="006C5831"/>
    <w:rsid w:val="006C79AA"/>
    <w:rsid w:val="006D0A3C"/>
    <w:rsid w:val="006E209A"/>
    <w:rsid w:val="006F0803"/>
    <w:rsid w:val="006F5143"/>
    <w:rsid w:val="00705FBE"/>
    <w:rsid w:val="00706A74"/>
    <w:rsid w:val="0073144D"/>
    <w:rsid w:val="00744901"/>
    <w:rsid w:val="00745D97"/>
    <w:rsid w:val="00747D26"/>
    <w:rsid w:val="007527A3"/>
    <w:rsid w:val="007621BC"/>
    <w:rsid w:val="007A75C6"/>
    <w:rsid w:val="007B10CD"/>
    <w:rsid w:val="007B6578"/>
    <w:rsid w:val="007B749E"/>
    <w:rsid w:val="007D2E1B"/>
    <w:rsid w:val="007D37B0"/>
    <w:rsid w:val="007E37A1"/>
    <w:rsid w:val="007F06B5"/>
    <w:rsid w:val="007F26C7"/>
    <w:rsid w:val="0083118A"/>
    <w:rsid w:val="008415C2"/>
    <w:rsid w:val="008446AC"/>
    <w:rsid w:val="00861BA5"/>
    <w:rsid w:val="008B2CF1"/>
    <w:rsid w:val="008E6D5F"/>
    <w:rsid w:val="008F4073"/>
    <w:rsid w:val="009150BA"/>
    <w:rsid w:val="00924111"/>
    <w:rsid w:val="00926DD5"/>
    <w:rsid w:val="00936F27"/>
    <w:rsid w:val="009502F5"/>
    <w:rsid w:val="00951D02"/>
    <w:rsid w:val="009728BC"/>
    <w:rsid w:val="009A7366"/>
    <w:rsid w:val="00A10929"/>
    <w:rsid w:val="00A266A3"/>
    <w:rsid w:val="00A36B24"/>
    <w:rsid w:val="00A426A4"/>
    <w:rsid w:val="00A80EE4"/>
    <w:rsid w:val="00A830C6"/>
    <w:rsid w:val="00A90866"/>
    <w:rsid w:val="00AD217F"/>
    <w:rsid w:val="00AE0970"/>
    <w:rsid w:val="00B24228"/>
    <w:rsid w:val="00B25985"/>
    <w:rsid w:val="00B360F1"/>
    <w:rsid w:val="00B46F6F"/>
    <w:rsid w:val="00B947CE"/>
    <w:rsid w:val="00BB56F0"/>
    <w:rsid w:val="00BD38B7"/>
    <w:rsid w:val="00BE0FC4"/>
    <w:rsid w:val="00C61DDE"/>
    <w:rsid w:val="00C74FA2"/>
    <w:rsid w:val="00C86A3E"/>
    <w:rsid w:val="00CC4AA1"/>
    <w:rsid w:val="00CC5ACC"/>
    <w:rsid w:val="00D07B42"/>
    <w:rsid w:val="00D2678A"/>
    <w:rsid w:val="00D8373A"/>
    <w:rsid w:val="00DA4E0C"/>
    <w:rsid w:val="00E05127"/>
    <w:rsid w:val="00E623E5"/>
    <w:rsid w:val="00E76573"/>
    <w:rsid w:val="00EA60A4"/>
    <w:rsid w:val="00EA758D"/>
    <w:rsid w:val="00EC6929"/>
    <w:rsid w:val="00ED528C"/>
    <w:rsid w:val="00ED5AA8"/>
    <w:rsid w:val="00EE0B00"/>
    <w:rsid w:val="00EE171E"/>
    <w:rsid w:val="00F0123F"/>
    <w:rsid w:val="00F13832"/>
    <w:rsid w:val="00F34614"/>
    <w:rsid w:val="00F51F74"/>
    <w:rsid w:val="00F60BD9"/>
    <w:rsid w:val="00F73E2F"/>
    <w:rsid w:val="00F85C4F"/>
    <w:rsid w:val="00FD6DA1"/>
    <w:rsid w:val="00FF3C6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DE4B547-59A6-4626-BDF5-6EBC494B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F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085474"/>
    <w:rPr>
      <w:sz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085474"/>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85474"/>
    <w:rPr>
      <w:vertAlign w:val="superscript"/>
    </w:rPr>
  </w:style>
  <w:style w:type="character" w:styleId="CommentReference">
    <w:name w:val="annotation reference"/>
    <w:basedOn w:val="DefaultParagraphFont"/>
    <w:semiHidden/>
    <w:unhideWhenUsed/>
    <w:rsid w:val="007F06B5"/>
    <w:rPr>
      <w:sz w:val="16"/>
      <w:szCs w:val="16"/>
    </w:rPr>
  </w:style>
  <w:style w:type="paragraph" w:styleId="CommentText">
    <w:name w:val="annotation text"/>
    <w:basedOn w:val="Normal"/>
    <w:link w:val="CommentTextChar"/>
    <w:unhideWhenUsed/>
    <w:rsid w:val="007F06B5"/>
    <w:rPr>
      <w:sz w:val="20"/>
    </w:rPr>
  </w:style>
  <w:style w:type="character" w:customStyle="1" w:styleId="CommentTextChar">
    <w:name w:val="Comment Text Char"/>
    <w:basedOn w:val="DefaultParagraphFont"/>
    <w:link w:val="CommentText"/>
    <w:rsid w:val="007F06B5"/>
    <w:rPr>
      <w:sz w:val="20"/>
    </w:rPr>
  </w:style>
  <w:style w:type="paragraph" w:styleId="CommentSubject">
    <w:name w:val="annotation subject"/>
    <w:basedOn w:val="CommentText"/>
    <w:next w:val="CommentText"/>
    <w:link w:val="CommentSubjectChar"/>
    <w:semiHidden/>
    <w:unhideWhenUsed/>
    <w:rsid w:val="007F06B5"/>
    <w:rPr>
      <w:b/>
      <w:bCs/>
    </w:rPr>
  </w:style>
  <w:style w:type="character" w:customStyle="1" w:styleId="CommentSubjectChar">
    <w:name w:val="Comment Subject Char"/>
    <w:basedOn w:val="CommentTextChar"/>
    <w:link w:val="CommentSubject"/>
    <w:semiHidden/>
    <w:rsid w:val="007F06B5"/>
    <w:rPr>
      <w:b/>
      <w:bCs/>
      <w:sz w:val="20"/>
    </w:rPr>
  </w:style>
  <w:style w:type="paragraph" w:customStyle="1" w:styleId="pf0">
    <w:name w:val="pf0"/>
    <w:basedOn w:val="Normal"/>
    <w:rsid w:val="007F06B5"/>
    <w:pPr>
      <w:spacing w:before="100" w:beforeAutospacing="1" w:after="100" w:afterAutospacing="1"/>
    </w:pPr>
    <w:rPr>
      <w:szCs w:val="24"/>
      <w:lang w:eastAsia="lt-LT"/>
    </w:rPr>
  </w:style>
  <w:style w:type="character" w:customStyle="1" w:styleId="cf01">
    <w:name w:val="cf01"/>
    <w:basedOn w:val="DefaultParagraphFont"/>
    <w:rsid w:val="007F06B5"/>
    <w:rPr>
      <w:rFonts w:ascii="Segoe UI" w:hAnsi="Segoe UI" w:cs="Segoe UI" w:hint="default"/>
      <w:sz w:val="18"/>
      <w:szCs w:val="18"/>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
    <w:basedOn w:val="Normal"/>
    <w:link w:val="ListParagraphChar"/>
    <w:uiPriority w:val="34"/>
    <w:qFormat/>
    <w:rsid w:val="001E3327"/>
    <w:pPr>
      <w:spacing w:after="200" w:line="276" w:lineRule="auto"/>
      <w:ind w:left="720"/>
      <w:contextualSpacing/>
    </w:pPr>
    <w:rPr>
      <w:szCs w:val="22"/>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1E3327"/>
    <w:rPr>
      <w:szCs w:val="22"/>
    </w:rPr>
  </w:style>
  <w:style w:type="character" w:customStyle="1" w:styleId="ui-provider">
    <w:name w:val="ui-provider"/>
    <w:basedOn w:val="DefaultParagraphFont"/>
    <w:rsid w:val="00E623E5"/>
  </w:style>
  <w:style w:type="paragraph" w:styleId="Revision">
    <w:name w:val="Revision"/>
    <w:hidden/>
    <w:semiHidden/>
    <w:rsid w:val="00FF3C6B"/>
  </w:style>
  <w:style w:type="character" w:styleId="Hyperlink">
    <w:name w:val="Hyperlink"/>
    <w:basedOn w:val="DefaultParagraphFont"/>
    <w:unhideWhenUsed/>
    <w:rsid w:val="00D8373A"/>
    <w:rPr>
      <w:color w:val="0563C1" w:themeColor="hyperlink"/>
      <w:u w:val="single"/>
    </w:rPr>
  </w:style>
  <w:style w:type="character" w:styleId="UnresolvedMention">
    <w:name w:val="Unresolved Mention"/>
    <w:basedOn w:val="DefaultParagraphFont"/>
    <w:uiPriority w:val="99"/>
    <w:semiHidden/>
    <w:unhideWhenUsed/>
    <w:rsid w:val="00D83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12361</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Ilona Kobzar</cp:lastModifiedBy>
  <cp:revision>28</cp:revision>
  <dcterms:created xsi:type="dcterms:W3CDTF">2026-03-03T13:54:00Z</dcterms:created>
  <dcterms:modified xsi:type="dcterms:W3CDTF">2026-03-04T07:27:00Z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