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2245C8"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C66E02" w:rsidRPr="00C66E02" w:rsidRDefault="00C66E02" w:rsidP="007C7568">
      <w:pPr>
        <w:jc w:val="center"/>
        <w:rPr>
          <w:rFonts w:ascii="Cambria" w:hAnsi="Cambria"/>
          <w:b/>
          <w:kern w:val="2"/>
          <w:sz w:val="22"/>
          <w:szCs w:val="22"/>
        </w:rPr>
      </w:pPr>
      <w:r w:rsidRPr="00C66E02">
        <w:rPr>
          <w:rFonts w:ascii="Cambria" w:hAnsi="Cambria"/>
          <w:b/>
          <w:kern w:val="2"/>
          <w:sz w:val="22"/>
          <w:szCs w:val="22"/>
        </w:rPr>
        <w:t xml:space="preserve">VIENKARTINĖS PRIEMONĖS AUTOHEMOTRANSFUZIJOS SISTEMAI SU AUTOHEMOTRANSFUZIJOS APARATU PANAUDOS BŪDU </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C66E02" w:rsidRPr="00C66E02">
        <w:rPr>
          <w:rFonts w:asciiTheme="majorHAnsi" w:hAnsiTheme="majorHAnsi"/>
          <w:b/>
          <w:bCs/>
          <w:color w:val="548DD4" w:themeColor="text2" w:themeTint="99"/>
          <w:sz w:val="22"/>
          <w:szCs w:val="22"/>
        </w:rPr>
        <w:t>Vienkartin</w:t>
      </w:r>
      <w:r w:rsidR="00C66E02">
        <w:rPr>
          <w:rFonts w:asciiTheme="majorHAnsi" w:hAnsiTheme="majorHAnsi"/>
          <w:b/>
          <w:bCs/>
          <w:color w:val="548DD4" w:themeColor="text2" w:themeTint="99"/>
          <w:sz w:val="22"/>
          <w:szCs w:val="22"/>
        </w:rPr>
        <w:t>e</w:t>
      </w:r>
      <w:r w:rsidR="00C66E02" w:rsidRPr="00C66E02">
        <w:rPr>
          <w:rFonts w:asciiTheme="majorHAnsi" w:hAnsiTheme="majorHAnsi"/>
          <w:b/>
          <w:bCs/>
          <w:color w:val="548DD4" w:themeColor="text2" w:themeTint="99"/>
          <w:sz w:val="22"/>
          <w:szCs w:val="22"/>
        </w:rPr>
        <w:t>s priemon</w:t>
      </w:r>
      <w:r w:rsidR="00C66E02">
        <w:rPr>
          <w:rFonts w:asciiTheme="majorHAnsi" w:hAnsiTheme="majorHAnsi"/>
          <w:b/>
          <w:bCs/>
          <w:color w:val="548DD4" w:themeColor="text2" w:themeTint="99"/>
          <w:sz w:val="22"/>
          <w:szCs w:val="22"/>
        </w:rPr>
        <w:t>e</w:t>
      </w:r>
      <w:r w:rsidR="00C66E02" w:rsidRPr="00C66E02">
        <w:rPr>
          <w:rFonts w:asciiTheme="majorHAnsi" w:hAnsiTheme="majorHAnsi"/>
          <w:b/>
          <w:bCs/>
          <w:color w:val="548DD4" w:themeColor="text2" w:themeTint="99"/>
          <w:sz w:val="22"/>
          <w:szCs w:val="22"/>
        </w:rPr>
        <w:t>s autohemotransfuzijos sistemai su autohemotransfuzijos aparatu panaudos būdu</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C66E02" w:rsidRPr="00C66E02" w:rsidRDefault="007C7568" w:rsidP="00BC0F7D">
      <w:pPr>
        <w:pStyle w:val="ListParagraph"/>
        <w:numPr>
          <w:ilvl w:val="1"/>
          <w:numId w:val="3"/>
        </w:numPr>
        <w:tabs>
          <w:tab w:val="left" w:pos="1134"/>
          <w:tab w:val="left" w:pos="1276"/>
          <w:tab w:val="left" w:pos="1560"/>
          <w:tab w:val="left" w:pos="2127"/>
        </w:tabs>
        <w:spacing w:after="0" w:line="240" w:lineRule="auto"/>
        <w:ind w:left="0" w:firstLine="1134"/>
        <w:jc w:val="both"/>
        <w:rPr>
          <w:rFonts w:asciiTheme="majorHAnsi" w:hAnsiTheme="majorHAnsi"/>
          <w:b/>
          <w:u w:val="single"/>
          <w:lang w:eastAsia="ar-SA"/>
        </w:rPr>
      </w:pPr>
      <w:r w:rsidRPr="00C66E02">
        <w:rPr>
          <w:rFonts w:asciiTheme="majorHAnsi" w:hAnsiTheme="majorHAnsi"/>
        </w:rPr>
        <w:t>Pirkimo objektas</w:t>
      </w:r>
      <w:r w:rsidR="001D30F1" w:rsidRPr="00C66E02">
        <w:rPr>
          <w:rFonts w:asciiTheme="majorHAnsi" w:hAnsiTheme="majorHAnsi"/>
        </w:rPr>
        <w:t xml:space="preserve"> </w:t>
      </w:r>
      <w:r w:rsidRPr="00C66E02">
        <w:rPr>
          <w:rFonts w:asciiTheme="majorHAnsi" w:hAnsiTheme="majorHAnsi"/>
        </w:rPr>
        <w:t>–</w:t>
      </w:r>
      <w:bookmarkStart w:id="9" w:name="_Toc60525484"/>
      <w:bookmarkStart w:id="10" w:name="_Toc47844930"/>
      <w:bookmarkStart w:id="11" w:name="_Toc227136939"/>
      <w:r w:rsidR="00C66E02" w:rsidRPr="00C66E02">
        <w:rPr>
          <w:rFonts w:asciiTheme="majorHAnsi" w:hAnsiTheme="majorHAnsi"/>
          <w:b/>
          <w:bCs/>
          <w:color w:val="548DD4" w:themeColor="text2" w:themeTint="99"/>
        </w:rPr>
        <w:t>Vienkartinės priemonės autohemotransfuzijos sistemai su autohemotransfuzijos aparatu panaudos būdu</w:t>
      </w:r>
    </w:p>
    <w:p w:rsidR="00C70430" w:rsidRPr="00C66E02" w:rsidRDefault="0008206A" w:rsidP="00BC0F7D">
      <w:pPr>
        <w:pStyle w:val="ListParagraph"/>
        <w:numPr>
          <w:ilvl w:val="1"/>
          <w:numId w:val="3"/>
        </w:numPr>
        <w:tabs>
          <w:tab w:val="left" w:pos="1134"/>
          <w:tab w:val="left" w:pos="1276"/>
          <w:tab w:val="left" w:pos="1560"/>
          <w:tab w:val="left" w:pos="2127"/>
        </w:tabs>
        <w:spacing w:after="0" w:line="240" w:lineRule="auto"/>
        <w:ind w:left="0" w:firstLine="1134"/>
        <w:jc w:val="both"/>
        <w:rPr>
          <w:rFonts w:asciiTheme="majorHAnsi" w:hAnsiTheme="majorHAnsi"/>
          <w:b/>
          <w:u w:val="single"/>
          <w:lang w:eastAsia="ar-SA"/>
        </w:rPr>
      </w:pPr>
      <w:r w:rsidRPr="00C66E02">
        <w:rPr>
          <w:rFonts w:asciiTheme="majorHAnsi" w:hAnsiTheme="majorHAnsi"/>
        </w:rPr>
        <w:t xml:space="preserve">Detali informacija apie perkamas prekes pateikiama techninėje specifikacijoje </w:t>
      </w:r>
      <w:r w:rsidRPr="00C66E02">
        <w:rPr>
          <w:rFonts w:asciiTheme="majorHAnsi" w:hAnsiTheme="majorHAnsi"/>
          <w:b/>
        </w:rPr>
        <w:t xml:space="preserve">(Pirkimo sąlygų </w:t>
      </w:r>
      <w:r w:rsidR="00B46E4D" w:rsidRPr="00C66E02">
        <w:rPr>
          <w:rFonts w:asciiTheme="majorHAnsi" w:hAnsiTheme="majorHAnsi"/>
          <w:b/>
        </w:rPr>
        <w:t>3</w:t>
      </w:r>
      <w:r w:rsidRPr="00C66E02">
        <w:rPr>
          <w:rFonts w:asciiTheme="majorHAnsi" w:hAnsiTheme="majorHAnsi"/>
          <w:b/>
        </w:rPr>
        <w:t xml:space="preserve"> priede</w:t>
      </w:r>
      <w:r w:rsidRPr="00C66E02">
        <w:rPr>
          <w:rFonts w:asciiTheme="majorHAnsi" w:hAnsiTheme="majorHAnsi"/>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C66E02" w:rsidRPr="00C66E02">
        <w:rPr>
          <w:rFonts w:asciiTheme="majorHAnsi" w:hAnsiTheme="majorHAnsi"/>
          <w:b/>
          <w:bCs/>
          <w:sz w:val="22"/>
          <w:szCs w:val="22"/>
        </w:rPr>
        <w:t>Vienkartin</w:t>
      </w:r>
      <w:r w:rsidR="00C66E02">
        <w:rPr>
          <w:rFonts w:asciiTheme="majorHAnsi" w:hAnsiTheme="majorHAnsi"/>
          <w:b/>
          <w:bCs/>
          <w:sz w:val="22"/>
          <w:szCs w:val="22"/>
        </w:rPr>
        <w:t>ių</w:t>
      </w:r>
      <w:r w:rsidR="00C66E02" w:rsidRPr="00C66E02">
        <w:rPr>
          <w:rFonts w:asciiTheme="majorHAnsi" w:hAnsiTheme="majorHAnsi"/>
          <w:b/>
          <w:bCs/>
          <w:sz w:val="22"/>
          <w:szCs w:val="22"/>
        </w:rPr>
        <w:t xml:space="preserve"> priemon</w:t>
      </w:r>
      <w:r w:rsidR="00C66E02">
        <w:rPr>
          <w:rFonts w:asciiTheme="majorHAnsi" w:hAnsiTheme="majorHAnsi"/>
          <w:b/>
          <w:bCs/>
          <w:sz w:val="22"/>
          <w:szCs w:val="22"/>
        </w:rPr>
        <w:t>ių</w:t>
      </w:r>
      <w:r w:rsidR="00C66E02" w:rsidRPr="00C66E02">
        <w:rPr>
          <w:rFonts w:asciiTheme="majorHAnsi" w:hAnsiTheme="majorHAnsi"/>
          <w:b/>
          <w:bCs/>
          <w:sz w:val="22"/>
          <w:szCs w:val="22"/>
        </w:rPr>
        <w:t xml:space="preserve"> autohemotransfuzijos sistemai su autohemotransfuzijos aparatu panaudos būdu </w:t>
      </w:r>
      <w:r w:rsidR="00C73981">
        <w:rPr>
          <w:rFonts w:asciiTheme="majorHAnsi" w:hAnsiTheme="majorHAnsi"/>
          <w:iCs/>
          <w:sz w:val="22"/>
          <w:szCs w:val="22"/>
        </w:rPr>
        <w:t xml:space="preserve">(naujame CVP IS Nr. </w:t>
      </w:r>
      <w:r w:rsidR="00C66E02" w:rsidRPr="00C66E02">
        <w:rPr>
          <w:rFonts w:asciiTheme="majorHAnsi" w:hAnsiTheme="majorHAnsi"/>
          <w:b/>
          <w:iCs/>
          <w:sz w:val="22"/>
          <w:szCs w:val="22"/>
        </w:rPr>
        <w:t>6513880</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2245C8">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lastRenderedPageBreak/>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pareiškimą apie juridinio </w:t>
            </w:r>
            <w:r w:rsidRPr="00C70430">
              <w:rPr>
                <w:rFonts w:asciiTheme="majorHAnsi" w:hAnsiTheme="majorHAnsi"/>
                <w:color w:val="000000"/>
                <w:sz w:val="22"/>
                <w:szCs w:val="22"/>
                <w:lang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lastRenderedPageBreak/>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1A5D03"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1A5D03"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1A5D03"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1A5D03"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1A5D03"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AA3CD5">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A25A65">
        <w:rPr>
          <w:rFonts w:asciiTheme="majorHAnsi" w:hAnsiTheme="majorHAnsi"/>
          <w:b/>
          <w:iCs/>
          <w:color w:val="548DD4" w:themeColor="text2" w:themeTint="99"/>
        </w:rPr>
        <w:t>kovo</w:t>
      </w:r>
      <w:r w:rsidR="002E6B98">
        <w:rPr>
          <w:rFonts w:asciiTheme="majorHAnsi" w:hAnsiTheme="majorHAnsi"/>
          <w:b/>
          <w:iCs/>
          <w:color w:val="548DD4" w:themeColor="text2" w:themeTint="99"/>
        </w:rPr>
        <w:t xml:space="preserve"> </w:t>
      </w:r>
      <w:r w:rsidR="00A25A65">
        <w:rPr>
          <w:rFonts w:asciiTheme="majorHAnsi" w:hAnsiTheme="majorHAnsi"/>
          <w:b/>
          <w:iCs/>
          <w:color w:val="548DD4" w:themeColor="text2" w:themeTint="99"/>
        </w:rPr>
        <w:t>17</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A25A65">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A25A65">
        <w:rPr>
          <w:rFonts w:asciiTheme="majorHAnsi" w:hAnsiTheme="majorHAnsi"/>
          <w:b/>
          <w:iCs/>
          <w:color w:val="548DD4" w:themeColor="text2" w:themeTint="99"/>
          <w:sz w:val="22"/>
          <w:szCs w:val="22"/>
          <w:u w:val="single"/>
        </w:rPr>
        <w:t>kov</w:t>
      </w:r>
      <w:r w:rsidR="006C30DA">
        <w:rPr>
          <w:rFonts w:asciiTheme="majorHAnsi" w:hAnsiTheme="majorHAnsi"/>
          <w:b/>
          <w:iCs/>
          <w:color w:val="548DD4" w:themeColor="text2" w:themeTint="99"/>
          <w:sz w:val="22"/>
          <w:szCs w:val="22"/>
          <w:u w:val="single"/>
        </w:rPr>
        <w:t>o</w:t>
      </w:r>
      <w:r w:rsidR="002E6B98" w:rsidRPr="002E6B98">
        <w:rPr>
          <w:rFonts w:asciiTheme="majorHAnsi" w:hAnsiTheme="majorHAnsi"/>
          <w:b/>
          <w:iCs/>
          <w:color w:val="548DD4" w:themeColor="text2" w:themeTint="99"/>
          <w:sz w:val="22"/>
          <w:szCs w:val="22"/>
          <w:u w:val="single"/>
        </w:rPr>
        <w:t xml:space="preserve"> </w:t>
      </w:r>
      <w:r w:rsidR="00A25A65">
        <w:rPr>
          <w:rFonts w:asciiTheme="majorHAnsi" w:hAnsiTheme="majorHAnsi"/>
          <w:b/>
          <w:iCs/>
          <w:color w:val="548DD4" w:themeColor="text2" w:themeTint="99"/>
          <w:sz w:val="22"/>
          <w:szCs w:val="22"/>
          <w:u w:val="single"/>
        </w:rPr>
        <w:t>17</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1</w:t>
      </w:r>
      <w:r w:rsidR="00A25A65">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6C30DA">
        <w:rPr>
          <w:rFonts w:asciiTheme="majorHAnsi" w:hAnsiTheme="majorHAnsi"/>
          <w:b/>
          <w:iCs/>
          <w:color w:val="548DD4" w:themeColor="text2" w:themeTint="99"/>
          <w:sz w:val="22"/>
          <w:szCs w:val="22"/>
          <w:u w:val="single"/>
        </w:rPr>
        <w:t>0</w:t>
      </w:r>
      <w:r w:rsidR="00445155"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6C30DA">
        <w:rPr>
          <w:rFonts w:asciiTheme="majorHAnsi" w:hAnsiTheme="majorHAnsi"/>
          <w:b/>
          <w:iCs/>
          <w:color w:val="548DD4" w:themeColor="text2" w:themeTint="99"/>
          <w:sz w:val="22"/>
          <w:szCs w:val="22"/>
          <w:u w:val="single"/>
        </w:rPr>
        <w:t xml:space="preserve"> </w:t>
      </w:r>
      <w:r w:rsidR="00A25A65">
        <w:rPr>
          <w:rFonts w:asciiTheme="majorHAnsi" w:hAnsiTheme="majorHAnsi"/>
          <w:b/>
          <w:iCs/>
          <w:color w:val="548DD4" w:themeColor="text2" w:themeTint="99"/>
          <w:sz w:val="22"/>
          <w:szCs w:val="22"/>
          <w:u w:val="single"/>
        </w:rPr>
        <w:t>kovo</w:t>
      </w:r>
      <w:r w:rsidR="003518AD" w:rsidRPr="002E6B98">
        <w:rPr>
          <w:rFonts w:asciiTheme="majorHAnsi" w:hAnsiTheme="majorHAnsi"/>
          <w:b/>
          <w:iCs/>
          <w:color w:val="548DD4" w:themeColor="text2" w:themeTint="99"/>
          <w:sz w:val="22"/>
          <w:szCs w:val="22"/>
          <w:u w:val="single"/>
        </w:rPr>
        <w:t xml:space="preserve"> </w:t>
      </w:r>
      <w:r w:rsidR="00A25A65">
        <w:rPr>
          <w:rFonts w:asciiTheme="majorHAnsi" w:hAnsiTheme="majorHAnsi"/>
          <w:b/>
          <w:iCs/>
          <w:color w:val="548DD4" w:themeColor="text2" w:themeTint="99"/>
          <w:sz w:val="22"/>
          <w:szCs w:val="22"/>
          <w:u w:val="single"/>
        </w:rPr>
        <w:t>17</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A25A65">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A25A65">
        <w:rPr>
          <w:rFonts w:asciiTheme="majorHAnsi" w:hAnsiTheme="majorHAnsi"/>
          <w:b/>
          <w:iCs/>
          <w:color w:val="548DD4" w:themeColor="text2" w:themeTint="99"/>
          <w:sz w:val="22"/>
          <w:szCs w:val="22"/>
          <w:u w:val="single"/>
        </w:rPr>
        <w:t>0</w:t>
      </w:r>
      <w:bookmarkStart w:id="35" w:name="_GoBack"/>
      <w:bookmarkEnd w:id="35"/>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D03" w:rsidRDefault="001A5D03" w:rsidP="00516023">
      <w:r>
        <w:separator/>
      </w:r>
    </w:p>
  </w:endnote>
  <w:endnote w:type="continuationSeparator" w:id="0">
    <w:p w:rsidR="001A5D03" w:rsidRDefault="001A5D03"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D03" w:rsidRDefault="001A5D03" w:rsidP="00516023">
      <w:r>
        <w:separator/>
      </w:r>
    </w:p>
  </w:footnote>
  <w:footnote w:type="continuationSeparator" w:id="0">
    <w:p w:rsidR="001A5D03" w:rsidRDefault="001A5D03"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3"/>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245C8"/>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B746C"/>
    <w:rsid w:val="003C124F"/>
    <w:rsid w:val="003C2E4D"/>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30DA"/>
    <w:rsid w:val="006C4F65"/>
    <w:rsid w:val="006C6C9B"/>
    <w:rsid w:val="006C75ED"/>
    <w:rsid w:val="006D5C6A"/>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4841"/>
    <w:rsid w:val="007F502D"/>
    <w:rsid w:val="007F5E8B"/>
    <w:rsid w:val="007F69C1"/>
    <w:rsid w:val="008013BC"/>
    <w:rsid w:val="008041A4"/>
    <w:rsid w:val="00811C39"/>
    <w:rsid w:val="008122F5"/>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B6989"/>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5A65"/>
    <w:rsid w:val="00A267EC"/>
    <w:rsid w:val="00A32254"/>
    <w:rsid w:val="00A359AF"/>
    <w:rsid w:val="00A44594"/>
    <w:rsid w:val="00A45AA4"/>
    <w:rsid w:val="00A5006F"/>
    <w:rsid w:val="00A527AB"/>
    <w:rsid w:val="00A56697"/>
    <w:rsid w:val="00A67EA4"/>
    <w:rsid w:val="00A815E4"/>
    <w:rsid w:val="00A85D27"/>
    <w:rsid w:val="00A86323"/>
    <w:rsid w:val="00AA3CD5"/>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63D2"/>
    <w:rsid w:val="00C66E02"/>
    <w:rsid w:val="00C6709B"/>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190B"/>
    <w:rsid w:val="00EB641A"/>
    <w:rsid w:val="00EC2CE3"/>
    <w:rsid w:val="00EC65DB"/>
    <w:rsid w:val="00EC66D4"/>
    <w:rsid w:val="00ED1825"/>
    <w:rsid w:val="00ED25CA"/>
    <w:rsid w:val="00ED4910"/>
    <w:rsid w:val="00ED7843"/>
    <w:rsid w:val="00EE5AB7"/>
    <w:rsid w:val="00EE792E"/>
    <w:rsid w:val="00EF4CC9"/>
    <w:rsid w:val="00F01700"/>
    <w:rsid w:val="00F13BE7"/>
    <w:rsid w:val="00F1530A"/>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D5EFA"/>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1A41"/>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C774B0-9BDA-4A6F-8A82-9B8A911F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19</Pages>
  <Words>38864</Words>
  <Characters>22153</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143</cp:revision>
  <cp:lastPrinted>2024-07-29T06:28:00Z</cp:lastPrinted>
  <dcterms:created xsi:type="dcterms:W3CDTF">2023-03-03T08:33:00Z</dcterms:created>
  <dcterms:modified xsi:type="dcterms:W3CDTF">2026-03-04T08:40:00Z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