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0EA1D" w14:textId="0F37B24F"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0D2D8BDD" w:rsidR="00886350" w:rsidRPr="00D67625" w:rsidRDefault="00762FD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8"/>
          <w:szCs w:val="28"/>
          <w:bdr w:val="nil"/>
          <w14:ligatures w14:val="none"/>
        </w:rPr>
      </w:pPr>
      <w:r w:rsidRPr="00D67625">
        <w:rPr>
          <w:rFonts w:ascii="Times New Roman" w:eastAsia="Arial Unicode MS" w:hAnsi="Times New Roman" w:cs="Times New Roman"/>
          <w:b/>
          <w:color w:val="000000"/>
          <w:kern w:val="0"/>
          <w:sz w:val="28"/>
          <w:szCs w:val="28"/>
          <w:bdr w:val="nil"/>
          <w14:ligatures w14:val="none"/>
        </w:rPr>
        <w:t>VšĮ „Lazdijų rajono savivaldybės sveikatos centras“</w:t>
      </w:r>
    </w:p>
    <w:p w14:paraId="6A3E9E89" w14:textId="77777777" w:rsidR="00D67625" w:rsidRPr="00D67625" w:rsidRDefault="00D67625" w:rsidP="00D6762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D67625">
        <w:rPr>
          <w:rFonts w:ascii="Times New Roman" w:eastAsia="Arial Unicode MS" w:hAnsi="Times New Roman" w:cs="Times New Roman"/>
          <w:color w:val="000000"/>
          <w:kern w:val="0"/>
          <w:sz w:val="20"/>
          <w:szCs w:val="20"/>
          <w:bdr w:val="nil"/>
          <w14:ligatures w14:val="none"/>
        </w:rPr>
        <w:t xml:space="preserve">Kauno g. 8, 67128 Lazdijai. Tel. (8 318) 51 435, el.p. </w:t>
      </w:r>
      <w:hyperlink r:id="rId8" w:history="1">
        <w:r w:rsidRPr="00D67625">
          <w:rPr>
            <w:rStyle w:val="Hipersaitas"/>
            <w:rFonts w:ascii="Times New Roman" w:eastAsia="Arial Unicode MS" w:hAnsi="Times New Roman" w:cs="Times New Roman"/>
            <w:kern w:val="0"/>
            <w:sz w:val="20"/>
            <w:szCs w:val="20"/>
            <w:bdr w:val="nil"/>
            <w14:ligatures w14:val="none"/>
          </w:rPr>
          <w:t>info</w:t>
        </w:r>
        <w:r w:rsidRPr="00D67625">
          <w:rPr>
            <w:rStyle w:val="Hipersaitas"/>
            <w:rFonts w:ascii="Times New Roman" w:eastAsia="Arial Unicode MS" w:hAnsi="Times New Roman" w:cs="Times New Roman"/>
            <w:kern w:val="0"/>
            <w:sz w:val="20"/>
            <w:szCs w:val="20"/>
            <w:bdr w:val="nil"/>
            <w:lang w:val="pt-BR"/>
            <w14:ligatures w14:val="none"/>
          </w:rPr>
          <w:t>@</w:t>
        </w:r>
        <w:r w:rsidRPr="00D67625">
          <w:rPr>
            <w:rStyle w:val="Hipersaitas"/>
            <w:rFonts w:ascii="Times New Roman" w:eastAsia="Arial Unicode MS" w:hAnsi="Times New Roman" w:cs="Times New Roman"/>
            <w:kern w:val="0"/>
            <w:sz w:val="20"/>
            <w:szCs w:val="20"/>
            <w:bdr w:val="nil"/>
            <w14:ligatures w14:val="none"/>
          </w:rPr>
          <w:t>lazdijurssc.lt</w:t>
        </w:r>
      </w:hyperlink>
    </w:p>
    <w:p w14:paraId="44198988" w14:textId="7F54CE33" w:rsidR="00886350" w:rsidRPr="00886350" w:rsidRDefault="00D67625" w:rsidP="00D6762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D67625">
        <w:rPr>
          <w:rFonts w:ascii="Times New Roman" w:eastAsia="Arial Unicode MS" w:hAnsi="Times New Roman" w:cs="Times New Roman"/>
          <w:color w:val="000000"/>
          <w:kern w:val="0"/>
          <w:sz w:val="20"/>
          <w:szCs w:val="20"/>
          <w:bdr w:val="nil"/>
          <w14:ligatures w14:val="none"/>
        </w:rPr>
        <w:t>Duomenys kaupiami ir saugomi Juridinių asmenų registre, kodas 165220415</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374F3253" w14:textId="77777777" w:rsidR="009D548A" w:rsidRPr="009B750D" w:rsidRDefault="009D548A"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C13C63E" w:rsidR="00B81FDE" w:rsidRDefault="004973EF"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eastAsia="Arial Unicode MS" w:hAnsi="Times New Roman" w:cs="Times New Roman"/>
          <w:b/>
          <w:bCs/>
          <w:caps/>
          <w:color w:val="000000"/>
          <w:spacing w:val="4"/>
          <w:kern w:val="0"/>
          <w:sz w:val="24"/>
          <w:szCs w:val="24"/>
          <w:bdr w:val="nil"/>
          <w14:ligatures w14:val="none"/>
        </w:rPr>
        <w:t>VAISTŲ, KURIŲ NĖRA VŠĮ CPO.LT KATALOGE,</w:t>
      </w:r>
      <w:r w:rsidR="009D548A">
        <w:rPr>
          <w:rFonts w:ascii="Times New Roman" w:eastAsia="Arial Unicode MS" w:hAnsi="Times New Roman" w:cs="Times New Roman"/>
          <w:b/>
          <w:bCs/>
          <w:caps/>
          <w:color w:val="000000"/>
          <w:spacing w:val="4"/>
          <w:kern w:val="0"/>
          <w:sz w:val="24"/>
          <w:szCs w:val="24"/>
          <w:bdr w:val="nil"/>
          <w14:ligatures w14:val="none"/>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Pr="00762FD0"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108900B1" w14:textId="77777777" w:rsidR="00B81FDE" w:rsidRPr="009B750D" w:rsidRDefault="00B81FDE" w:rsidP="00B81FDE">
      <w:pPr>
        <w:numPr>
          <w:ilvl w:val="0"/>
          <w:numId w:val="3"/>
        </w:num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BENDROSIOS NUOSTATOS</w:t>
      </w:r>
    </w:p>
    <w:p w14:paraId="72EC471C" w14:textId="77777777" w:rsidR="00B81FDE" w:rsidRPr="009B750D" w:rsidRDefault="00B81FDE" w:rsidP="00B81FDE">
      <w:pPr>
        <w:numPr>
          <w:ilvl w:val="0"/>
          <w:numId w:val="3"/>
        </w:num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PIRKIMO OBJEKTAS</w:t>
      </w:r>
    </w:p>
    <w:p w14:paraId="6D7101F1"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TIEKĖJŲ PAŠALINIMO PAGRINDAI</w:t>
      </w:r>
      <w:r>
        <w:rPr>
          <w:rFonts w:ascii="Times New Roman" w:eastAsia="Times New Roman" w:hAnsi="Times New Roman" w:cs="Times New Roman"/>
          <w:kern w:val="0"/>
          <w:sz w:val="24"/>
          <w:szCs w:val="24"/>
          <w14:ligatures w14:val="none"/>
        </w:rPr>
        <w:t xml:space="preserve">, </w:t>
      </w:r>
      <w:r w:rsidRPr="009B750D">
        <w:rPr>
          <w:rFonts w:ascii="Times New Roman" w:eastAsia="Times New Roman" w:hAnsi="Times New Roman" w:cs="Times New Roman"/>
          <w:kern w:val="0"/>
          <w:sz w:val="24"/>
          <w:szCs w:val="24"/>
          <w14:ligatures w14:val="none"/>
        </w:rPr>
        <w:t>KVALIFIKACIJA</w:t>
      </w:r>
      <w:r>
        <w:rPr>
          <w:rFonts w:ascii="Times New Roman" w:eastAsia="Times New Roman" w:hAnsi="Times New Roman" w:cs="Times New Roman"/>
          <w:kern w:val="0"/>
          <w:sz w:val="24"/>
          <w:szCs w:val="24"/>
          <w14:ligatures w14:val="none"/>
        </w:rPr>
        <w:t xml:space="preserve"> IR KITI REIKALAVIMAI</w:t>
      </w:r>
    </w:p>
    <w:p w14:paraId="236475A9"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ŪKIO SUBJEKTŲ GRUPĖS DALYVAVIMAS</w:t>
      </w:r>
    </w:p>
    <w:p w14:paraId="600298A7"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RENGIMAS, PATEIKIMAS, KEITIMAS</w:t>
      </w:r>
    </w:p>
    <w:p w14:paraId="5EA72AB7"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PASIŪLYMŲ ŠIFRAVIMAS</w:t>
      </w:r>
    </w:p>
    <w:p w14:paraId="4E1E8579"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PASIŪLYMŲ GALIOJIMO UŽTIKRINIMAS</w:t>
      </w:r>
    </w:p>
    <w:p w14:paraId="03F34861"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PAVYZDŽIŲ PATEIKIMAS</w:t>
      </w:r>
    </w:p>
    <w:p w14:paraId="272C676A"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PIRKIMO DOKUMENTŲ PAAIŠKINIMAS IR PATIKSLINIMAS</w:t>
      </w:r>
    </w:p>
    <w:p w14:paraId="6D880D7E"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SUSIPAŽINIMAS SU GAUTAIS PASIŪLYMAIS</w:t>
      </w:r>
    </w:p>
    <w:p w14:paraId="177A9FA0"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NAGRINĖJIMAS</w:t>
      </w:r>
    </w:p>
    <w:p w14:paraId="564A728C"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ELEKTRONINIS AUKCIONAS</w:t>
      </w:r>
    </w:p>
    <w:p w14:paraId="0119524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ATMETIMO PRIEŽASTYS</w:t>
      </w:r>
    </w:p>
    <w:p w14:paraId="437568F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VERTINIMAS</w:t>
      </w:r>
    </w:p>
    <w:p w14:paraId="0A47E3E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EILĖ IR LAIMĖTOJO NUSTATYMAS</w:t>
      </w:r>
    </w:p>
    <w:p w14:paraId="02FE1D7D"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PRETENZIJŲ IR SKUNDŲ NAGRINĖJIMAS</w:t>
      </w:r>
    </w:p>
    <w:p w14:paraId="69BDE35A"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PIRKIMO SUTARTIES PASIRAŠYMAS IR SĄLYGOS</w:t>
      </w:r>
    </w:p>
    <w:p w14:paraId="34C7F493"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45E39746" w:rsidR="00B81FDE" w:rsidRPr="002651CF" w:rsidRDefault="00847C83"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r>
        <w:rPr>
          <w:rFonts w:ascii="Times New Roman" w:eastAsia="Arial Unicode MS" w:hAnsi="Times New Roman" w:cs="Times New Roman"/>
          <w:color w:val="000000"/>
          <w:kern w:val="0"/>
          <w:sz w:val="24"/>
          <w:szCs w:val="24"/>
          <w:bdr w:val="nil"/>
          <w14:ligatures w14:val="none"/>
        </w:rPr>
        <w:t>,</w:t>
      </w:r>
      <w:r w:rsidRPr="002651CF">
        <w:rPr>
          <w:rFonts w:ascii="Times New Roman" w:eastAsia="Arial Unicode MS" w:hAnsi="Times New Roman" w:cs="Times New Roman"/>
          <w:color w:val="000000"/>
          <w:kern w:val="0"/>
          <w:sz w:val="24"/>
          <w:szCs w:val="24"/>
          <w:bdr w:val="nil"/>
          <w14:ligatures w14:val="none"/>
        </w:rPr>
        <w:t xml:space="preserve"> </w:t>
      </w:r>
      <w:r>
        <w:rPr>
          <w:rFonts w:ascii="Times New Roman" w:eastAsia="Arial Unicode MS" w:hAnsi="Times New Roman" w:cs="Times New Roman"/>
          <w:color w:val="000000"/>
          <w:kern w:val="0"/>
          <w:sz w:val="24"/>
          <w:szCs w:val="24"/>
          <w:bdr w:val="nil"/>
          <w14:ligatures w14:val="none"/>
        </w:rPr>
        <w:t>t</w:t>
      </w:r>
      <w:r w:rsidR="00B81FDE" w:rsidRPr="002651CF">
        <w:rPr>
          <w:rFonts w:ascii="Times New Roman" w:eastAsia="Arial Unicode MS" w:hAnsi="Times New Roman" w:cs="Times New Roman"/>
          <w:color w:val="000000"/>
          <w:kern w:val="0"/>
          <w:sz w:val="24"/>
          <w:szCs w:val="24"/>
          <w:bdr w:val="nil"/>
          <w14:ligatures w14:val="none"/>
        </w:rPr>
        <w:t>echnin</w:t>
      </w:r>
      <w:r w:rsidR="00A43490">
        <w:rPr>
          <w:rFonts w:ascii="Times New Roman" w:eastAsia="Arial Unicode MS" w:hAnsi="Times New Roman" w:cs="Times New Roman"/>
          <w:color w:val="000000"/>
          <w:kern w:val="0"/>
          <w:sz w:val="24"/>
          <w:szCs w:val="24"/>
          <w:bdr w:val="nil"/>
          <w14:ligatures w14:val="none"/>
        </w:rPr>
        <w:t>ė specifikacija</w:t>
      </w:r>
      <w:r w:rsidR="00B81FDE" w:rsidRPr="002651CF">
        <w:rPr>
          <w:rFonts w:ascii="Times New Roman" w:eastAsia="Arial Unicode MS" w:hAnsi="Times New Roman" w:cs="Times New Roman"/>
          <w:color w:val="000000"/>
          <w:kern w:val="0"/>
          <w:sz w:val="24"/>
          <w:szCs w:val="24"/>
          <w:bdr w:val="nil"/>
          <w14:ligatures w14:val="none"/>
        </w:rPr>
        <w:t>;</w:t>
      </w:r>
    </w:p>
    <w:p w14:paraId="5AA297E9" w14:textId="756138E1" w:rsidR="00B81FDE" w:rsidRPr="009B750D" w:rsidRDefault="00847C83"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p>
    <w:bookmarkEnd w:id="0"/>
    <w:p w14:paraId="56C1754C" w14:textId="2DD007C6" w:rsidR="00B81FDE" w:rsidRPr="00AF5D76" w:rsidRDefault="00B81FDE" w:rsidP="00847C83">
      <w:pPr>
        <w:pBdr>
          <w:top w:val="nil"/>
          <w:left w:val="nil"/>
          <w:bottom w:val="nil"/>
          <w:right w:val="nil"/>
          <w:between w:val="nil"/>
          <w:bar w:val="nil"/>
        </w:pBdr>
        <w:suppressAutoHyphens/>
        <w:spacing w:after="0" w:line="240" w:lineRule="auto"/>
        <w:ind w:left="720"/>
        <w:jc w:val="both"/>
        <w:rPr>
          <w:rFonts w:ascii="Times New Roman" w:eastAsia="Arial Unicode MS" w:hAnsi="Times New Roman" w:cs="Times New Roman"/>
          <w:color w:val="000000"/>
          <w:kern w:val="0"/>
          <w:sz w:val="24"/>
          <w:szCs w:val="24"/>
          <w:bdr w:val="nil"/>
          <w14:ligatures w14:val="none"/>
        </w:rPr>
      </w:pPr>
      <w:r w:rsidRPr="00AF5D76">
        <w:rPr>
          <w:rFonts w:ascii="Times New Roman" w:hAnsi="Times New Roman" w:cs="Times New Roman"/>
          <w:b/>
          <w:bCs/>
          <w:color w:val="000000"/>
          <w:kern w:val="0"/>
          <w:sz w:val="24"/>
          <w:szCs w:val="24"/>
        </w:rPr>
        <w:br w:type="page"/>
      </w:r>
    </w:p>
    <w:p w14:paraId="4931CE92" w14:textId="241F10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D036023" w14:textId="4843EBA8" w:rsidR="003C2CE3" w:rsidRPr="002A561D"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9B0608">
        <w:rPr>
          <w:rFonts w:ascii="Times New Roman" w:hAnsi="Times New Roman" w:cs="Times New Roman"/>
          <w:color w:val="000000"/>
          <w:kern w:val="0"/>
          <w:sz w:val="24"/>
          <w:szCs w:val="24"/>
        </w:rPr>
        <w:t xml:space="preserve">1.1. Perkančioji organizacija </w:t>
      </w:r>
      <w:r w:rsidR="00B81FDE">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 xml:space="preserve"> </w:t>
      </w:r>
      <w:r w:rsidR="00CB29AF">
        <w:rPr>
          <w:rFonts w:ascii="Times New Roman" w:hAnsi="Times New Roman" w:cs="Times New Roman"/>
          <w:color w:val="000000"/>
          <w:kern w:val="0"/>
          <w:sz w:val="24"/>
          <w:szCs w:val="24"/>
        </w:rPr>
        <w:t xml:space="preserve">VšĮ </w:t>
      </w:r>
      <w:r w:rsidR="00847C83">
        <w:rPr>
          <w:rFonts w:ascii="Times New Roman" w:hAnsi="Times New Roman" w:cs="Times New Roman"/>
          <w:color w:val="000000"/>
          <w:kern w:val="0"/>
          <w:sz w:val="24"/>
          <w:szCs w:val="24"/>
        </w:rPr>
        <w:t>„Lazdijų rajono savivaldybės sveiktos centras“</w:t>
      </w:r>
      <w:r w:rsidR="00CB29AF" w:rsidRPr="00CB29AF">
        <w:rPr>
          <w:rFonts w:ascii="Times New Roman" w:hAnsi="Times New Roman" w:cs="Times New Roman"/>
          <w:noProof/>
          <w:color w:val="000000"/>
          <w:kern w:val="0"/>
          <w:sz w:val="24"/>
          <w:szCs w:val="24"/>
        </w:rPr>
        <w:t xml:space="preserve"> </w:t>
      </w:r>
      <w:r w:rsidRPr="00CB29AF">
        <w:rPr>
          <w:rFonts w:ascii="Times New Roman" w:hAnsi="Times New Roman" w:cs="Times New Roman"/>
          <w:noProof/>
          <w:color w:val="000000"/>
          <w:kern w:val="0"/>
          <w:sz w:val="24"/>
          <w:szCs w:val="24"/>
        </w:rPr>
        <w:t xml:space="preserve">(toliau - perkančioji organizacija), vykdydama šį viešąjį pirkimą numato įsigyti </w:t>
      </w:r>
      <w:r w:rsidR="002A561D">
        <w:rPr>
          <w:rFonts w:ascii="Times New Roman" w:hAnsi="Times New Roman" w:cs="Times New Roman"/>
          <w:noProof/>
          <w:color w:val="000000"/>
          <w:kern w:val="0"/>
          <w:sz w:val="24"/>
          <w:szCs w:val="24"/>
        </w:rPr>
        <w:t xml:space="preserve">vaistus, kurių nėra </w:t>
      </w:r>
      <w:r w:rsidR="002A561D" w:rsidRPr="002A561D">
        <w:rPr>
          <w:rFonts w:ascii="Times New Roman" w:eastAsia="Arial Unicode MS" w:hAnsi="Times New Roman" w:cs="Times New Roman"/>
          <w:caps/>
          <w:color w:val="000000"/>
          <w:spacing w:val="4"/>
          <w:kern w:val="0"/>
          <w:sz w:val="24"/>
          <w:szCs w:val="24"/>
          <w:bdr w:val="nil"/>
          <w14:ligatures w14:val="none"/>
        </w:rPr>
        <w:t xml:space="preserve">VŠĮ CPO.LT </w:t>
      </w:r>
      <w:r w:rsidR="002A561D" w:rsidRPr="002A561D">
        <w:rPr>
          <w:rFonts w:ascii="Times New Roman" w:eastAsia="Arial Unicode MS" w:hAnsi="Times New Roman" w:cs="Times New Roman"/>
          <w:color w:val="000000"/>
          <w:spacing w:val="4"/>
          <w:kern w:val="0"/>
          <w:sz w:val="24"/>
          <w:szCs w:val="24"/>
          <w:bdr w:val="nil"/>
          <w14:ligatures w14:val="none"/>
        </w:rPr>
        <w:t>kataloge.</w:t>
      </w:r>
    </w:p>
    <w:p w14:paraId="73588D73" w14:textId="752368FF"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CB29AF">
        <w:rPr>
          <w:rFonts w:ascii="Times New Roman" w:hAnsi="Times New Roman" w:cs="Times New Roman"/>
          <w:noProof/>
          <w:color w:val="000000"/>
          <w:kern w:val="0"/>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CB29AF">
        <w:rPr>
          <w:rFonts w:ascii="Times New Roman" w:hAnsi="Times New Roman" w:cs="Times New Roman"/>
          <w:noProof/>
          <w:color w:val="000000"/>
          <w:kern w:val="0"/>
          <w:sz w:val="24"/>
          <w:szCs w:val="24"/>
        </w:rPr>
        <w:tab/>
      </w:r>
    </w:p>
    <w:p w14:paraId="27375E34" w14:textId="3FB88D95"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i/>
          <w:iCs/>
          <w:noProof/>
          <w:color w:val="000000"/>
          <w:kern w:val="0"/>
          <w:sz w:val="24"/>
          <w:szCs w:val="24"/>
        </w:rPr>
      </w:pPr>
      <w:r w:rsidRPr="00CB29AF">
        <w:rPr>
          <w:rFonts w:ascii="Times New Roman" w:hAnsi="Times New Roman" w:cs="Times New Roman"/>
          <w:noProof/>
          <w:color w:val="000000"/>
          <w:kern w:val="0"/>
          <w:sz w:val="24"/>
          <w:szCs w:val="24"/>
        </w:rPr>
        <w:t xml:space="preserve">1.3. </w:t>
      </w:r>
      <w:r w:rsidRPr="00CB29AF">
        <w:rPr>
          <w:rFonts w:ascii="Times New Roman" w:hAnsi="Times New Roman" w:cs="Times New Roman"/>
          <w:i/>
          <w:iCs/>
          <w:noProof/>
          <w:color w:val="000000"/>
          <w:kern w:val="0"/>
          <w:sz w:val="24"/>
          <w:szCs w:val="24"/>
        </w:rPr>
        <w:t>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47C83">
        <w:rPr>
          <w:rFonts w:ascii="Times New Roman" w:hAnsi="Times New Roman" w:cs="Times New Roman"/>
          <w:i/>
          <w:iCs/>
          <w:noProof/>
          <w:color w:val="000000"/>
          <w:kern w:val="0"/>
          <w:sz w:val="24"/>
          <w:szCs w:val="24"/>
        </w:rPr>
        <w:t>.</w:t>
      </w:r>
    </w:p>
    <w:p w14:paraId="1225BA40" w14:textId="4A43BC95"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CB29AF">
        <w:rPr>
          <w:rFonts w:ascii="Times New Roman" w:hAnsi="Times New Roman" w:cs="Times New Roman"/>
          <w:noProof/>
          <w:color w:val="000000"/>
          <w:kern w:val="0"/>
          <w:sz w:val="24"/>
          <w:szCs w:val="24"/>
        </w:rPr>
        <w:t>1.4. Pirkimas atliekamas laikantis lygiateisiškumo, nediskriminavimo, abipusio pripažinimo, proporcingumo ir skaidrumo principų bei konfidencialumo ir nešališkumo reikalavimų.</w:t>
      </w:r>
      <w:r w:rsidRPr="00CB29AF">
        <w:rPr>
          <w:rFonts w:ascii="Times New Roman" w:hAnsi="Times New Roman" w:cs="Times New Roman"/>
          <w:noProof/>
          <w:color w:val="000000"/>
          <w:kern w:val="0"/>
          <w:sz w:val="24"/>
          <w:szCs w:val="24"/>
        </w:rPr>
        <w:tab/>
      </w:r>
    </w:p>
    <w:p w14:paraId="202EC8C1" w14:textId="1101766C" w:rsidR="003C2CE3" w:rsidRPr="005251F7"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5251F7">
        <w:rPr>
          <w:rFonts w:ascii="Times New Roman" w:hAnsi="Times New Roman" w:cs="Times New Roman"/>
          <w:noProof/>
          <w:color w:val="000000"/>
          <w:kern w:val="0"/>
          <w:sz w:val="24"/>
          <w:szCs w:val="24"/>
        </w:rPr>
        <w:t xml:space="preserve">1.5. Tiesioginį ryšį su tiekėjais įgaliota palaikyti perkančiosios organizacijos </w:t>
      </w:r>
      <w:r w:rsidR="00CB29AF" w:rsidRPr="005251F7">
        <w:rPr>
          <w:rFonts w:ascii="Times New Roman" w:hAnsi="Times New Roman" w:cs="Times New Roman"/>
          <w:noProof/>
          <w:color w:val="000000"/>
          <w:kern w:val="0"/>
          <w:sz w:val="24"/>
          <w:szCs w:val="24"/>
        </w:rPr>
        <w:t>pirkimo organizatorė</w:t>
      </w:r>
      <w:r w:rsidRPr="005251F7">
        <w:rPr>
          <w:rFonts w:ascii="Times New Roman" w:hAnsi="Times New Roman" w:cs="Times New Roman"/>
          <w:noProof/>
          <w:color w:val="000000"/>
          <w:kern w:val="0"/>
          <w:sz w:val="24"/>
          <w:szCs w:val="24"/>
        </w:rPr>
        <w:t xml:space="preserve"> </w:t>
      </w:r>
      <w:r w:rsidR="006B54E4" w:rsidRPr="005251F7">
        <w:rPr>
          <w:rFonts w:ascii="Times New Roman" w:hAnsi="Times New Roman" w:cs="Times New Roman"/>
          <w:noProof/>
          <w:color w:val="000000"/>
          <w:kern w:val="0"/>
          <w:sz w:val="24"/>
          <w:szCs w:val="24"/>
        </w:rPr>
        <w:t>Loreta Bigėlienė, tel. +370 61803022, el.paštas</w:t>
      </w:r>
      <w:hyperlink r:id="rId9" w:history="1">
        <w:r w:rsidR="00E34C3A" w:rsidRPr="00C87A8E">
          <w:rPr>
            <w:rStyle w:val="Hipersaitas"/>
          </w:rPr>
          <w:t xml:space="preserve"> </w:t>
        </w:r>
        <w:r w:rsidR="00E34C3A" w:rsidRPr="00C87A8E">
          <w:rPr>
            <w:rStyle w:val="Hipersaitas"/>
            <w:rFonts w:ascii="Times New Roman" w:hAnsi="Times New Roman" w:cs="Times New Roman"/>
            <w:noProof/>
            <w:kern w:val="0"/>
            <w:sz w:val="24"/>
            <w:szCs w:val="24"/>
          </w:rPr>
          <w:t xml:space="preserve">loreta.bigeliene@lazdijurssc.lt </w:t>
        </w:r>
      </w:hyperlink>
      <w:r w:rsidR="003E467B" w:rsidRPr="005251F7">
        <w:rPr>
          <w:rFonts w:ascii="Times New Roman" w:hAnsi="Times New Roman" w:cs="Times New Roman"/>
          <w:noProof/>
          <w:color w:val="000000"/>
          <w:kern w:val="0"/>
          <w:sz w:val="24"/>
          <w:szCs w:val="24"/>
        </w:rPr>
        <w:t xml:space="preserve">, dėl pirkimo objekto – vaistininkė Danguolė Miškinienė, + 370 </w:t>
      </w:r>
      <w:r w:rsidR="00992532" w:rsidRPr="005251F7">
        <w:rPr>
          <w:rFonts w:ascii="Times New Roman" w:hAnsi="Times New Roman" w:cs="Times New Roman"/>
          <w:sz w:val="24"/>
          <w:szCs w:val="24"/>
          <w:lang w:eastAsia="lt-LT"/>
        </w:rPr>
        <w:t xml:space="preserve">670 90085, el.  paštas - </w:t>
      </w:r>
      <w:r w:rsidR="005251F7" w:rsidRPr="005251F7">
        <w:rPr>
          <w:rFonts w:ascii="Times New Roman" w:hAnsi="Times New Roman" w:cs="Times New Roman"/>
          <w:sz w:val="24"/>
          <w:szCs w:val="24"/>
          <w:lang w:eastAsia="lt-LT"/>
        </w:rPr>
        <w:t xml:space="preserve"> </w:t>
      </w:r>
      <w:hyperlink r:id="rId10" w:history="1">
        <w:r w:rsidR="005251F7" w:rsidRPr="00C87A8E">
          <w:rPr>
            <w:rStyle w:val="Hipersaitas"/>
            <w:rFonts w:ascii="Times New Roman" w:hAnsi="Times New Roman" w:cs="Times New Roman"/>
            <w:sz w:val="24"/>
            <w:szCs w:val="24"/>
            <w:lang w:eastAsia="lt-LT"/>
          </w:rPr>
          <w:t>danguole.miskiniene@lazdijurssc.lt</w:t>
        </w:r>
      </w:hyperlink>
      <w:r w:rsidR="005251F7">
        <w:rPr>
          <w:rFonts w:ascii="Times New Roman" w:hAnsi="Times New Roman" w:cs="Times New Roman"/>
          <w:sz w:val="24"/>
          <w:szCs w:val="24"/>
          <w:lang w:eastAsia="lt-LT"/>
        </w:rPr>
        <w:t xml:space="preserve">. </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3FC5523D"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697E84">
        <w:rPr>
          <w:rFonts w:ascii="Times New Roman" w:hAnsi="Times New Roman" w:cs="Times New Roman"/>
          <w:color w:val="000000"/>
          <w:kern w:val="0"/>
          <w:sz w:val="24"/>
          <w:szCs w:val="24"/>
        </w:rPr>
        <w:t>–</w:t>
      </w:r>
      <w:r w:rsidR="00163E11">
        <w:rPr>
          <w:rFonts w:ascii="Times New Roman" w:hAnsi="Times New Roman" w:cs="Times New Roman"/>
          <w:color w:val="000000"/>
          <w:kern w:val="0"/>
          <w:sz w:val="24"/>
          <w:szCs w:val="24"/>
        </w:rPr>
        <w:t xml:space="preserve"> </w:t>
      </w:r>
      <w:r w:rsidR="004973EF">
        <w:rPr>
          <w:rFonts w:ascii="Times New Roman" w:hAnsi="Times New Roman" w:cs="Times New Roman"/>
          <w:b/>
          <w:bCs/>
          <w:i/>
          <w:iCs/>
          <w:color w:val="000000"/>
          <w:kern w:val="0"/>
          <w:sz w:val="24"/>
          <w:szCs w:val="24"/>
        </w:rPr>
        <w:t>v</w:t>
      </w:r>
      <w:r w:rsidR="001F6FE9">
        <w:rPr>
          <w:rFonts w:ascii="Times New Roman" w:hAnsi="Times New Roman" w:cs="Times New Roman"/>
          <w:b/>
          <w:bCs/>
          <w:i/>
          <w:iCs/>
          <w:color w:val="000000"/>
          <w:kern w:val="0"/>
          <w:sz w:val="24"/>
          <w:szCs w:val="24"/>
        </w:rPr>
        <w:t>aistai</w:t>
      </w:r>
      <w:r w:rsidR="004973EF">
        <w:rPr>
          <w:rFonts w:ascii="Times New Roman" w:hAnsi="Times New Roman" w:cs="Times New Roman"/>
          <w:b/>
          <w:bCs/>
          <w:i/>
          <w:iCs/>
          <w:color w:val="000000"/>
          <w:kern w:val="0"/>
          <w:sz w:val="24"/>
          <w:szCs w:val="24"/>
        </w:rPr>
        <w:t xml:space="preserve">, </w:t>
      </w:r>
      <w:r w:rsidR="00F30ED1">
        <w:rPr>
          <w:rFonts w:ascii="Times New Roman" w:hAnsi="Times New Roman" w:cs="Times New Roman"/>
          <w:b/>
          <w:bCs/>
          <w:i/>
          <w:iCs/>
          <w:color w:val="000000"/>
          <w:kern w:val="0"/>
          <w:sz w:val="24"/>
          <w:szCs w:val="24"/>
        </w:rPr>
        <w:t>kurių nėra VšĮ CPO.LT kataloge</w:t>
      </w:r>
      <w:r w:rsidR="001F6FE9">
        <w:rPr>
          <w:rFonts w:ascii="Times New Roman" w:hAnsi="Times New Roman" w:cs="Times New Roman"/>
          <w:b/>
          <w:bCs/>
          <w:i/>
          <w:iCs/>
          <w:color w:val="000000"/>
          <w:kern w:val="0"/>
          <w:sz w:val="24"/>
          <w:szCs w:val="24"/>
        </w:rPr>
        <w:t>.</w:t>
      </w:r>
      <w:r w:rsidRPr="009B0608">
        <w:rPr>
          <w:rFonts w:ascii="Times New Roman" w:hAnsi="Times New Roman" w:cs="Times New Roman"/>
          <w:color w:val="000000"/>
          <w:kern w:val="0"/>
          <w:sz w:val="24"/>
          <w:szCs w:val="24"/>
        </w:rPr>
        <w:tab/>
      </w:r>
    </w:p>
    <w:p w14:paraId="56BA7919" w14:textId="068DB457" w:rsidR="001F6FE9" w:rsidRPr="006D056C" w:rsidRDefault="001F6FE9"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 xml:space="preserve">2.2. </w:t>
      </w:r>
      <w:r w:rsidRPr="000165FF">
        <w:rPr>
          <w:rFonts w:ascii="Times New Roman" w:hAnsi="Times New Roman" w:cs="Times New Roman"/>
          <w:color w:val="FF0000"/>
          <w:kern w:val="0"/>
          <w:sz w:val="24"/>
          <w:szCs w:val="24"/>
        </w:rPr>
        <w:t xml:space="preserve">Pirkimas skaidomas į </w:t>
      </w:r>
      <w:r w:rsidR="00625AEB">
        <w:rPr>
          <w:rFonts w:ascii="Times New Roman" w:hAnsi="Times New Roman" w:cs="Times New Roman"/>
          <w:color w:val="FF0000"/>
          <w:kern w:val="0"/>
          <w:sz w:val="24"/>
          <w:szCs w:val="24"/>
        </w:rPr>
        <w:t xml:space="preserve">25 (Dvidešimt penkias) </w:t>
      </w:r>
      <w:r w:rsidRPr="000165FF">
        <w:rPr>
          <w:rFonts w:ascii="Times New Roman" w:hAnsi="Times New Roman" w:cs="Times New Roman"/>
          <w:color w:val="FF0000"/>
          <w:kern w:val="0"/>
          <w:sz w:val="24"/>
          <w:szCs w:val="24"/>
        </w:rPr>
        <w:t>pirkimo dalis.</w:t>
      </w:r>
      <w:r w:rsidR="00EF0810" w:rsidRPr="00EF0810">
        <w:rPr>
          <w:rFonts w:ascii="Times New Roman" w:hAnsi="Times New Roman" w:cs="Times New Roman"/>
          <w:sz w:val="24"/>
          <w:szCs w:val="24"/>
        </w:rPr>
        <w:t xml:space="preserve"> </w:t>
      </w:r>
      <w:r w:rsidR="00EF0810" w:rsidRPr="00EF0810">
        <w:rPr>
          <w:rFonts w:ascii="Times New Roman" w:hAnsi="Times New Roman" w:cs="Times New Roman"/>
          <w:color w:val="FF0000"/>
          <w:sz w:val="24"/>
          <w:szCs w:val="24"/>
        </w:rPr>
        <w:t>Kiekiai, nurodyti skirtingose pirkimo dalyse, nėra skaidomi. Privaloma pasiūlyti visą prašomą pirkimo dalies kiekį.</w:t>
      </w:r>
      <w:r w:rsidRPr="006D056C">
        <w:rPr>
          <w:rFonts w:ascii="Times New Roman" w:hAnsi="Times New Roman" w:cs="Times New Roman"/>
          <w:color w:val="000000"/>
          <w:kern w:val="0"/>
          <w:sz w:val="24"/>
          <w:szCs w:val="24"/>
        </w:rPr>
        <w:tab/>
      </w:r>
    </w:p>
    <w:p w14:paraId="4AC4A66C" w14:textId="7EB2E13E" w:rsidR="001F6FE9" w:rsidRPr="006D056C" w:rsidRDefault="001F6FE9"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 xml:space="preserve">2.3. </w:t>
      </w:r>
      <w:r w:rsidRPr="00625AEB">
        <w:rPr>
          <w:rFonts w:ascii="Times New Roman" w:hAnsi="Times New Roman" w:cs="Times New Roman"/>
          <w:color w:val="FF0000"/>
          <w:kern w:val="0"/>
          <w:sz w:val="24"/>
          <w:szCs w:val="24"/>
        </w:rPr>
        <w:t xml:space="preserve">Pasiūlymas </w:t>
      </w:r>
      <w:r w:rsidR="00625AEB">
        <w:rPr>
          <w:rFonts w:ascii="Times New Roman" w:hAnsi="Times New Roman" w:cs="Times New Roman"/>
          <w:color w:val="FF0000"/>
          <w:kern w:val="0"/>
          <w:sz w:val="24"/>
          <w:szCs w:val="24"/>
        </w:rPr>
        <w:t>gali</w:t>
      </w:r>
      <w:r w:rsidRPr="00625AEB">
        <w:rPr>
          <w:rFonts w:ascii="Times New Roman" w:hAnsi="Times New Roman" w:cs="Times New Roman"/>
          <w:color w:val="FF0000"/>
          <w:kern w:val="0"/>
          <w:sz w:val="24"/>
          <w:szCs w:val="24"/>
        </w:rPr>
        <w:t xml:space="preserve"> būti pateiktas</w:t>
      </w:r>
      <w:r w:rsidR="00625AEB">
        <w:rPr>
          <w:rFonts w:ascii="Times New Roman" w:hAnsi="Times New Roman" w:cs="Times New Roman"/>
          <w:color w:val="FF0000"/>
          <w:kern w:val="0"/>
          <w:sz w:val="24"/>
          <w:szCs w:val="24"/>
        </w:rPr>
        <w:t xml:space="preserve"> viena</w:t>
      </w:r>
      <w:r w:rsidR="000D140E">
        <w:rPr>
          <w:rFonts w:ascii="Times New Roman" w:hAnsi="Times New Roman" w:cs="Times New Roman"/>
          <w:color w:val="FF0000"/>
          <w:kern w:val="0"/>
          <w:sz w:val="24"/>
          <w:szCs w:val="24"/>
        </w:rPr>
        <w:t>i</w:t>
      </w:r>
      <w:r w:rsidR="00625AEB">
        <w:rPr>
          <w:rFonts w:ascii="Times New Roman" w:hAnsi="Times New Roman" w:cs="Times New Roman"/>
          <w:color w:val="FF0000"/>
          <w:kern w:val="0"/>
          <w:sz w:val="24"/>
          <w:szCs w:val="24"/>
        </w:rPr>
        <w:t>, kelioms ar</w:t>
      </w:r>
      <w:r w:rsidRPr="00625AEB">
        <w:rPr>
          <w:rFonts w:ascii="Times New Roman" w:hAnsi="Times New Roman" w:cs="Times New Roman"/>
          <w:color w:val="FF0000"/>
          <w:kern w:val="0"/>
          <w:sz w:val="24"/>
          <w:szCs w:val="24"/>
        </w:rPr>
        <w:t xml:space="preserve"> vis</w:t>
      </w:r>
      <w:r w:rsidR="00625AEB">
        <w:rPr>
          <w:rFonts w:ascii="Times New Roman" w:hAnsi="Times New Roman" w:cs="Times New Roman"/>
          <w:color w:val="FF0000"/>
          <w:kern w:val="0"/>
          <w:sz w:val="24"/>
          <w:szCs w:val="24"/>
        </w:rPr>
        <w:t>oms</w:t>
      </w:r>
      <w:r w:rsidRPr="00625AEB">
        <w:rPr>
          <w:rFonts w:ascii="Times New Roman" w:hAnsi="Times New Roman" w:cs="Times New Roman"/>
          <w:color w:val="FF0000"/>
          <w:kern w:val="0"/>
          <w:sz w:val="24"/>
          <w:szCs w:val="24"/>
        </w:rPr>
        <w:t xml:space="preserve"> pirkimo</w:t>
      </w:r>
      <w:r w:rsidR="000D140E">
        <w:rPr>
          <w:rFonts w:ascii="Times New Roman" w:hAnsi="Times New Roman" w:cs="Times New Roman"/>
          <w:color w:val="FF0000"/>
          <w:kern w:val="0"/>
          <w:sz w:val="24"/>
          <w:szCs w:val="24"/>
        </w:rPr>
        <w:t xml:space="preserve"> dalims</w:t>
      </w:r>
      <w:r w:rsidR="00CD5EF5">
        <w:rPr>
          <w:rFonts w:ascii="Times New Roman" w:hAnsi="Times New Roman" w:cs="Times New Roman"/>
          <w:color w:val="FF0000"/>
          <w:kern w:val="0"/>
          <w:sz w:val="24"/>
          <w:szCs w:val="24"/>
        </w:rPr>
        <w:t>.</w:t>
      </w:r>
    </w:p>
    <w:p w14:paraId="13BB363B" w14:textId="31649E48" w:rsidR="001F6FE9" w:rsidRDefault="001F6FE9" w:rsidP="001F6FE9">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00F95FB7" w:rsidRPr="00CD5EF5">
        <w:rPr>
          <w:rFonts w:ascii="Times New Roman" w:hAnsi="Times New Roman" w:cs="Times New Roman"/>
          <w:color w:val="FF0000"/>
          <w:sz w:val="24"/>
          <w:szCs w:val="24"/>
        </w:rPr>
        <w:t>Pirkimo apimtys, reikalavimai ir techninė specifikacija apibrėžti pirkimo sąlygų 1 priede</w:t>
      </w:r>
      <w:r w:rsidR="00461E6F">
        <w:rPr>
          <w:rFonts w:ascii="Times New Roman" w:hAnsi="Times New Roman" w:cs="Times New Roman"/>
          <w:color w:val="FF0000"/>
          <w:sz w:val="24"/>
          <w:szCs w:val="24"/>
        </w:rPr>
        <w:t>.</w:t>
      </w:r>
    </w:p>
    <w:p w14:paraId="6B0D7060" w14:textId="5C01AD0B" w:rsidR="003C2CE3" w:rsidRPr="009B0608" w:rsidRDefault="003C2CE3"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sąlygų 1 priede „</w:t>
      </w:r>
      <w:r w:rsidR="000601C3">
        <w:rPr>
          <w:rFonts w:ascii="Times New Roman" w:hAnsi="Times New Roman" w:cs="Times New Roman"/>
          <w:kern w:val="0"/>
          <w:sz w:val="24"/>
          <w:szCs w:val="24"/>
        </w:rPr>
        <w:t>Pasiūlymo forma, t</w:t>
      </w:r>
      <w:r w:rsidRPr="00697E84">
        <w:rPr>
          <w:rFonts w:ascii="Times New Roman" w:hAnsi="Times New Roman" w:cs="Times New Roman"/>
          <w:kern w:val="0"/>
          <w:sz w:val="24"/>
          <w:szCs w:val="24"/>
        </w:rPr>
        <w:t xml:space="preserve">echninė specifikacija“ ir </w:t>
      </w:r>
      <w:r w:rsidR="000601C3">
        <w:rPr>
          <w:rFonts w:ascii="Times New Roman" w:hAnsi="Times New Roman" w:cs="Times New Roman"/>
          <w:kern w:val="0"/>
          <w:sz w:val="24"/>
          <w:szCs w:val="24"/>
        </w:rPr>
        <w:t>2</w:t>
      </w:r>
      <w:r w:rsidRPr="00697E84">
        <w:rPr>
          <w:rFonts w:ascii="Times New Roman" w:hAnsi="Times New Roman" w:cs="Times New Roman"/>
          <w:kern w:val="0"/>
          <w:sz w:val="24"/>
          <w:szCs w:val="24"/>
        </w:rPr>
        <w:t xml:space="preserve"> priede „Viešojo pirkimo sutarties projektas“. </w:t>
      </w:r>
      <w:r w:rsidRPr="009B0608">
        <w:rPr>
          <w:rFonts w:ascii="Times New Roman" w:hAnsi="Times New Roman" w:cs="Times New Roman"/>
          <w:color w:val="000000"/>
          <w:kern w:val="0"/>
          <w:sz w:val="24"/>
          <w:szCs w:val="24"/>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9B0608">
        <w:rPr>
          <w:rFonts w:ascii="Times New Roman" w:hAnsi="Times New Roman" w:cs="Times New Roman"/>
          <w:color w:val="000000"/>
          <w:kern w:val="0"/>
          <w:sz w:val="24"/>
          <w:szCs w:val="24"/>
        </w:rPr>
        <w:tab/>
      </w:r>
    </w:p>
    <w:p w14:paraId="0714200C" w14:textId="611D425B"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0601C3">
        <w:rPr>
          <w:rFonts w:ascii="Times New Roman" w:hAnsi="Times New Roman" w:cs="Times New Roman"/>
          <w:color w:val="000000"/>
          <w:kern w:val="0"/>
          <w:sz w:val="24"/>
          <w:szCs w:val="24"/>
        </w:rPr>
        <w:t>Kauno g. 8 Lazdijai, LT-67128</w:t>
      </w:r>
      <w:r w:rsidRPr="009B0608">
        <w:rPr>
          <w:rFonts w:ascii="Times New Roman" w:hAnsi="Times New Roman" w:cs="Times New Roman"/>
          <w:color w:val="000000"/>
          <w:kern w:val="0"/>
          <w:sz w:val="24"/>
          <w:szCs w:val="24"/>
        </w:rPr>
        <w:t>.</w:t>
      </w:r>
    </w:p>
    <w:p w14:paraId="2A1E21DC" w14:textId="1CC1EC12" w:rsidR="003C2CE3" w:rsidRDefault="003C2CE3" w:rsidP="001F6FE9">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w:t>
      </w:r>
      <w:r w:rsidR="00E34C3A">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Pirkimas neatliekamas naudojantis centralizuotų pirkimų katalogu</w:t>
      </w:r>
      <w:r w:rsidR="00E34C3A">
        <w:rPr>
          <w:rFonts w:ascii="Times New Roman" w:hAnsi="Times New Roman" w:cs="Times New Roman"/>
          <w:color w:val="000000"/>
          <w:kern w:val="0"/>
          <w:sz w:val="24"/>
          <w:szCs w:val="24"/>
        </w:rPr>
        <w:t xml:space="preserve"> (toliau- CPO.LT) </w:t>
      </w:r>
      <w:r w:rsidRPr="009B0608">
        <w:rPr>
          <w:rFonts w:ascii="Times New Roman" w:hAnsi="Times New Roman" w:cs="Times New Roman"/>
          <w:color w:val="000000"/>
          <w:kern w:val="0"/>
          <w:sz w:val="24"/>
          <w:szCs w:val="24"/>
        </w:rPr>
        <w:t xml:space="preserve">, nes </w:t>
      </w:r>
      <w:r w:rsidR="00CF6A33">
        <w:rPr>
          <w:rFonts w:ascii="Times New Roman" w:hAnsi="Times New Roman" w:cs="Times New Roman"/>
          <w:color w:val="000000"/>
          <w:kern w:val="0"/>
          <w:sz w:val="24"/>
          <w:szCs w:val="24"/>
        </w:rPr>
        <w:t>perkamų</w:t>
      </w:r>
      <w:r w:rsidR="001F6FE9">
        <w:rPr>
          <w:rFonts w:ascii="Times New Roman" w:hAnsi="Times New Roman" w:cs="Times New Roman"/>
          <w:color w:val="000000"/>
          <w:kern w:val="0"/>
          <w:sz w:val="24"/>
          <w:szCs w:val="24"/>
        </w:rPr>
        <w:t xml:space="preserve"> vaistų </w:t>
      </w:r>
      <w:r w:rsidRPr="009B0608">
        <w:rPr>
          <w:rFonts w:ascii="Times New Roman" w:hAnsi="Times New Roman" w:cs="Times New Roman"/>
          <w:color w:val="000000"/>
          <w:kern w:val="0"/>
          <w:sz w:val="24"/>
          <w:szCs w:val="24"/>
        </w:rPr>
        <w:t xml:space="preserve">kataloge nėra. </w:t>
      </w:r>
    </w:p>
    <w:p w14:paraId="42F25F85" w14:textId="7DAEFBC5" w:rsidR="009D548A" w:rsidRPr="009B0608" w:rsidRDefault="009D548A" w:rsidP="009D548A">
      <w:pPr>
        <w:pStyle w:val="prastasiniatinklio"/>
        <w:spacing w:before="0" w:beforeAutospacing="0" w:after="0" w:afterAutospacing="0"/>
        <w:ind w:right="-1" w:firstLine="709"/>
        <w:jc w:val="both"/>
        <w:rPr>
          <w:color w:val="000000"/>
        </w:rPr>
      </w:pPr>
      <w:r>
        <w:t xml:space="preserve">2.8. </w:t>
      </w:r>
      <w:r w:rsidRPr="00B10E2E">
        <w:t xml:space="preserve">Vadovaujantis Aplinkos apsaugos kriterijų taikymo, vykdant žaliuosius pirkimus tvarkos aprašo, patvirtinto Lietuvos Respublikos aplinkos ministro </w:t>
      </w:r>
      <w:r w:rsidRPr="00B10E2E">
        <w:rPr>
          <w:color w:val="000000"/>
        </w:rPr>
        <w:t xml:space="preserve">2011 m. birželio 28 d. įsakymu Nr. D1-508 „Dėl </w:t>
      </w:r>
      <w:r w:rsidRPr="00B10E2E">
        <w:t>Aplinkos apsaugos kriterijų taikymo, vykdant žaliuosius pirkimus tvarkos aprašo patvirtinimo“ (toliau – Tvarkos aprašas) 4.4.4 papunkčiu, perkančioji organizacija</w:t>
      </w:r>
      <w:r>
        <w:t xml:space="preserve"> </w:t>
      </w:r>
      <w:r w:rsidRPr="00B10E2E">
        <w:t>savarankiškai nustato aplinkos apsaugos kriteri</w:t>
      </w:r>
      <w:r>
        <w:t xml:space="preserve">jus, kurie nurodyti apklausos sąlygų </w:t>
      </w:r>
      <w:r w:rsidR="000601C3">
        <w:t>2</w:t>
      </w:r>
      <w:r>
        <w:t xml:space="preserve"> priede.</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CF929BE" w14:textId="0937C54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2DC347D3" w14:textId="3B985DAF"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3.2. Perkančioji organizacija netaiko kvalifikacinių reikalavimų tiekėjams.</w:t>
      </w:r>
      <w:r w:rsidRPr="009B0608">
        <w:rPr>
          <w:rFonts w:ascii="Times New Roman" w:hAnsi="Times New Roman" w:cs="Times New Roman"/>
          <w:color w:val="000000"/>
          <w:kern w:val="0"/>
          <w:sz w:val="24"/>
          <w:szCs w:val="24"/>
        </w:rPr>
        <w:tab/>
      </w:r>
    </w:p>
    <w:p w14:paraId="37A72F69" w14:textId="5F4EC61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9B0608">
        <w:rPr>
          <w:rFonts w:ascii="Times New Roman" w:hAnsi="Times New Roman" w:cs="Times New Roman"/>
          <w:color w:val="000000"/>
          <w:kern w:val="0"/>
          <w:sz w:val="24"/>
          <w:szCs w:val="24"/>
        </w:rPr>
        <w:tab/>
      </w:r>
    </w:p>
    <w:p w14:paraId="23D2AD1B" w14:textId="6C1206B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9B0608">
        <w:rPr>
          <w:rFonts w:ascii="Times New Roman" w:hAnsi="Times New Roman" w:cs="Times New Roman"/>
          <w:color w:val="000000"/>
          <w:kern w:val="0"/>
          <w:sz w:val="24"/>
          <w:szCs w:val="24"/>
        </w:rPr>
        <w:tab/>
      </w:r>
    </w:p>
    <w:p w14:paraId="6447B61B" w14:textId="0A989AB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3.5.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A68A3AC" w14:textId="22658B68"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4. ŪKIO SUBJEKTŲ GRUPĖS DALYVAVIMAS</w:t>
      </w:r>
    </w:p>
    <w:p w14:paraId="4B5BEDB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BBD628" w14:textId="2CA1EC3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9B0608">
        <w:rPr>
          <w:rFonts w:ascii="Times New Roman" w:hAnsi="Times New Roman" w:cs="Times New Roman"/>
          <w:color w:val="000000"/>
          <w:kern w:val="0"/>
          <w:sz w:val="24"/>
          <w:szCs w:val="24"/>
        </w:rPr>
        <w:tab/>
      </w:r>
    </w:p>
    <w:p w14:paraId="61139159" w14:textId="5AF01F9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9B0608">
        <w:rPr>
          <w:rFonts w:ascii="Times New Roman" w:hAnsi="Times New Roman" w:cs="Times New Roman"/>
          <w:color w:val="000000"/>
          <w:kern w:val="0"/>
          <w:sz w:val="24"/>
          <w:szCs w:val="24"/>
        </w:rPr>
        <w:tab/>
      </w:r>
    </w:p>
    <w:p w14:paraId="46BBF4D9" w14:textId="48F80E3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9B0608">
        <w:rPr>
          <w:rFonts w:ascii="Times New Roman" w:hAnsi="Times New Roman" w:cs="Times New Roman"/>
          <w:color w:val="000000"/>
          <w:kern w:val="0"/>
          <w:sz w:val="24"/>
          <w:szCs w:val="24"/>
        </w:rPr>
        <w:tab/>
      </w:r>
    </w:p>
    <w:p w14:paraId="33AD09CA" w14:textId="6F46163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9B0608">
        <w:rPr>
          <w:rFonts w:ascii="Times New Roman" w:hAnsi="Times New Roman" w:cs="Times New Roman"/>
          <w:color w:val="000000"/>
          <w:kern w:val="0"/>
          <w:sz w:val="24"/>
          <w:szCs w:val="24"/>
        </w:rPr>
        <w:tab/>
      </w:r>
    </w:p>
    <w:p w14:paraId="105D65E0" w14:textId="6ECF2BB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9B0608">
        <w:rPr>
          <w:rFonts w:ascii="Times New Roman" w:hAnsi="Times New Roman" w:cs="Times New Roman"/>
          <w:color w:val="000000"/>
          <w:kern w:val="0"/>
          <w:sz w:val="24"/>
          <w:szCs w:val="24"/>
        </w:rPr>
        <w:tab/>
      </w:r>
    </w:p>
    <w:p w14:paraId="6A19ED88" w14:textId="1CCC454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9B0608">
        <w:rPr>
          <w:rFonts w:ascii="Times New Roman" w:hAnsi="Times New Roman" w:cs="Times New Roman"/>
          <w:color w:val="000000"/>
          <w:kern w:val="0"/>
          <w:sz w:val="24"/>
          <w:szCs w:val="24"/>
        </w:rPr>
        <w:tab/>
      </w:r>
    </w:p>
    <w:p w14:paraId="7FBA6C38" w14:textId="638A60C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9B0608">
        <w:rPr>
          <w:rFonts w:ascii="Times New Roman" w:hAnsi="Times New Roman" w:cs="Times New Roman"/>
          <w:color w:val="000000"/>
          <w:kern w:val="0"/>
          <w:sz w:val="24"/>
          <w:szCs w:val="24"/>
        </w:rPr>
        <w:tab/>
      </w:r>
    </w:p>
    <w:p w14:paraId="2DD69D2D" w14:textId="4EAF7DA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9B0608">
        <w:rPr>
          <w:rFonts w:ascii="Times New Roman" w:hAnsi="Times New Roman" w:cs="Times New Roman"/>
          <w:color w:val="000000"/>
          <w:kern w:val="0"/>
          <w:sz w:val="24"/>
          <w:szCs w:val="24"/>
        </w:rPr>
        <w:tab/>
      </w:r>
    </w:p>
    <w:p w14:paraId="1D589281"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9F91974" w14:textId="17D879C2"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5. 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66C3CC0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5.1.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965528F" w14:textId="3921F09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5.2. Tiekėjas negali pateikti alternatyvių pasiūlymų. Tiekėjui pateikus alternatyvų pasiūlymą, jo pasiūlymas ir alternatyvus pasiūlymas (alternatyvūs pasiūlymai) bus atmesti.</w:t>
      </w:r>
    </w:p>
    <w:p w14:paraId="6F1D34C7" w14:textId="38AE4AF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FD262F">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pvz., pdf, jpg, xlsx, docx ir kt</w:t>
      </w:r>
      <w:r w:rsidRPr="009B0608">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ab/>
      </w:r>
    </w:p>
    <w:p w14:paraId="4E7EA7A9" w14:textId="6617F79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BF2D17D" w14:textId="40817BA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5D5B931B" w14:textId="4271607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9B0608">
        <w:rPr>
          <w:rFonts w:ascii="Times New Roman" w:hAnsi="Times New Roman" w:cs="Times New Roman"/>
          <w:color w:val="000000"/>
          <w:kern w:val="0"/>
          <w:sz w:val="24"/>
          <w:szCs w:val="24"/>
        </w:rPr>
        <w:tab/>
      </w:r>
    </w:p>
    <w:p w14:paraId="1D2765D3" w14:textId="128E111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5.7. </w:t>
      </w:r>
      <w:r w:rsidRPr="009B0608">
        <w:rPr>
          <w:rFonts w:ascii="Times New Roman" w:hAnsi="Times New Roman" w:cs="Times New Roman"/>
          <w:b/>
          <w:bCs/>
          <w:color w:val="000000"/>
          <w:kern w:val="0"/>
          <w:sz w:val="24"/>
          <w:szCs w:val="24"/>
        </w:rPr>
        <w:t>Pasiūlymas turi galioti ne trumpiau nei 90 dienų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B7A2287" w14:textId="6F33709B"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9B0608">
        <w:rPr>
          <w:rFonts w:ascii="Times New Roman" w:hAnsi="Times New Roman" w:cs="Times New Roman"/>
          <w:color w:val="000000"/>
          <w:kern w:val="0"/>
          <w:sz w:val="24"/>
          <w:szCs w:val="24"/>
        </w:rPr>
        <w:tab/>
      </w:r>
    </w:p>
    <w:p w14:paraId="678B4478" w14:textId="2373D9C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5.9. Perkančioji organizacija turi teisę pratęsti pasiūlymo pateikimo terminą. Apie naują pasiūlymų pateikimo terminą perkančioji organizacija paskelbia CVP IS ir praneša prie pirkimo CVP IS prisijungusiems tiekėjams.</w:t>
      </w:r>
      <w:r w:rsidRPr="009B0608">
        <w:rPr>
          <w:rFonts w:ascii="Times New Roman" w:hAnsi="Times New Roman" w:cs="Times New Roman"/>
          <w:color w:val="000000"/>
          <w:kern w:val="0"/>
          <w:sz w:val="24"/>
          <w:szCs w:val="24"/>
        </w:rPr>
        <w:tab/>
      </w:r>
    </w:p>
    <w:p w14:paraId="351B01B3" w14:textId="37A0059E" w:rsidR="00191AA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sidRPr="00862B6D">
        <w:rPr>
          <w:rFonts w:ascii="Times New Roman" w:hAnsi="Times New Roman" w:cs="Times New Roman"/>
          <w:kern w:val="0"/>
          <w:sz w:val="24"/>
          <w:szCs w:val="24"/>
        </w:rPr>
        <w:t xml:space="preserve">5.10. Pasiūlymas turi būti pateikiamas CVP IS priemonėmis, kurį turi sudaryti užpildyta </w:t>
      </w:r>
      <w:r w:rsidRPr="00862B6D">
        <w:rPr>
          <w:rFonts w:ascii="Times New Roman" w:hAnsi="Times New Roman" w:cs="Times New Roman"/>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0099671B">
        <w:rPr>
          <w:rFonts w:ascii="Times New Roman" w:hAnsi="Times New Roman" w:cs="Times New Roman"/>
          <w:kern w:val="0"/>
          <w:sz w:val="24"/>
          <w:szCs w:val="24"/>
          <w:u w:val="single"/>
        </w:rPr>
        <w:t>1</w:t>
      </w:r>
      <w:r w:rsidRPr="00862B6D">
        <w:rPr>
          <w:rFonts w:ascii="Times New Roman" w:hAnsi="Times New Roman" w:cs="Times New Roman"/>
          <w:kern w:val="0"/>
          <w:sz w:val="24"/>
          <w:szCs w:val="24"/>
          <w:u w:val="single"/>
        </w:rPr>
        <w:t xml:space="preserve"> priedą</w:t>
      </w:r>
      <w:r w:rsidR="005518A8">
        <w:rPr>
          <w:rFonts w:ascii="Times New Roman" w:hAnsi="Times New Roman" w:cs="Times New Roman"/>
          <w:kern w:val="0"/>
          <w:sz w:val="24"/>
          <w:szCs w:val="24"/>
          <w:u w:val="single"/>
        </w:rPr>
        <w:t>.</w:t>
      </w:r>
    </w:p>
    <w:p w14:paraId="15A081BA" w14:textId="77777777" w:rsidR="00191AA7" w:rsidRDefault="00191AA7" w:rsidP="00191AA7">
      <w:pPr>
        <w:autoSpaceDE w:val="0"/>
        <w:autoSpaceDN w:val="0"/>
        <w:adjustRightInd w:val="0"/>
        <w:spacing w:after="0" w:line="240" w:lineRule="auto"/>
        <w:ind w:left="709"/>
        <w:jc w:val="both"/>
        <w:rPr>
          <w:rFonts w:ascii="Times New Roman" w:hAnsi="Times New Roman" w:cs="Times New Roman"/>
          <w:sz w:val="24"/>
          <w:szCs w:val="24"/>
        </w:rPr>
      </w:pPr>
      <w:r w:rsidRPr="00191AA7">
        <w:rPr>
          <w:rFonts w:ascii="Times New Roman" w:hAnsi="Times New Roman" w:cs="Times New Roman"/>
          <w:sz w:val="24"/>
          <w:szCs w:val="24"/>
        </w:rPr>
        <w:t>5.10.1. Jungtinės veiklos sutarties kopija (jeigu pasiūlymą teikia ūkio subjektų grupė).</w:t>
      </w:r>
      <w:r w:rsidRPr="00191AA7">
        <w:rPr>
          <w:rFonts w:ascii="Times New Roman" w:hAnsi="Times New Roman" w:cs="Times New Roman"/>
          <w:sz w:val="24"/>
          <w:szCs w:val="24"/>
        </w:rPr>
        <w:tab/>
      </w:r>
    </w:p>
    <w:p w14:paraId="198B01B8" w14:textId="77777777" w:rsidR="00191AA7" w:rsidRDefault="00191AA7" w:rsidP="00191AA7">
      <w:pPr>
        <w:autoSpaceDE w:val="0"/>
        <w:autoSpaceDN w:val="0"/>
        <w:adjustRightInd w:val="0"/>
        <w:spacing w:after="0" w:line="240" w:lineRule="auto"/>
        <w:ind w:left="709"/>
        <w:jc w:val="both"/>
        <w:rPr>
          <w:rFonts w:ascii="Times New Roman" w:hAnsi="Times New Roman" w:cs="Times New Roman"/>
          <w:sz w:val="24"/>
          <w:szCs w:val="24"/>
        </w:rPr>
      </w:pPr>
      <w:r w:rsidRPr="00191AA7">
        <w:rPr>
          <w:rFonts w:ascii="Times New Roman" w:hAnsi="Times New Roman" w:cs="Times New Roman"/>
          <w:sz w:val="24"/>
          <w:szCs w:val="24"/>
        </w:rPr>
        <w:t>5.10.2. Įgaliojimas pateikti pasiūlymą (jeigu pasiūlymą pateikia ne tiekėjo vadovas).</w:t>
      </w:r>
      <w:r w:rsidRPr="00191AA7">
        <w:rPr>
          <w:rFonts w:ascii="Times New Roman" w:hAnsi="Times New Roman" w:cs="Times New Roman"/>
          <w:sz w:val="24"/>
          <w:szCs w:val="24"/>
        </w:rPr>
        <w:tab/>
      </w:r>
    </w:p>
    <w:p w14:paraId="64CEAEF8" w14:textId="04CDB934" w:rsidR="003C2CE3" w:rsidRPr="00191AA7" w:rsidRDefault="00191AA7"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sidRPr="00191AA7">
        <w:rPr>
          <w:rFonts w:ascii="Times New Roman" w:hAnsi="Times New Roman" w:cs="Times New Roman"/>
          <w:sz w:val="24"/>
          <w:szCs w:val="24"/>
        </w:rPr>
        <w:t>5.10.3.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4C63A743" w14:textId="542A2444" w:rsidR="003C2CE3" w:rsidRPr="00862B6D"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862B6D">
        <w:rPr>
          <w:rFonts w:ascii="Times New Roman" w:hAnsi="Times New Roman" w:cs="Times New Roman"/>
          <w:kern w:val="0"/>
          <w:sz w:val="24"/>
          <w:szCs w:val="24"/>
        </w:rPr>
        <w:t>5.11. Tiekėjo pasiūlymą sudaro CVP IS priemonėmis pateiktos informacijos ir dokumentų visuma.</w:t>
      </w:r>
      <w:r w:rsidRPr="00862B6D">
        <w:rPr>
          <w:rFonts w:ascii="Times New Roman" w:hAnsi="Times New Roman" w:cs="Times New Roman"/>
          <w:kern w:val="0"/>
          <w:sz w:val="24"/>
          <w:szCs w:val="24"/>
        </w:rPr>
        <w:tab/>
      </w:r>
    </w:p>
    <w:p w14:paraId="6B9BFEE9" w14:textId="29D8E926" w:rsidR="0007654C"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62B6D">
        <w:rPr>
          <w:rFonts w:ascii="Times New Roman" w:hAnsi="Times New Roman" w:cs="Times New Roman"/>
          <w:kern w:val="0"/>
          <w:sz w:val="24"/>
          <w:szCs w:val="24"/>
        </w:rPr>
        <w:t xml:space="preserve">5.12. </w:t>
      </w:r>
      <w:r w:rsidRPr="00862B6D">
        <w:rPr>
          <w:rFonts w:ascii="Times New Roman" w:hAnsi="Times New Roman" w:cs="Times New Roman"/>
          <w:b/>
          <w:bCs/>
          <w:kern w:val="0"/>
          <w:sz w:val="24"/>
          <w:szCs w:val="24"/>
        </w:rPr>
        <w:t>Tiekėjas pasiūlymo formoje turi aiškiai nurodyti, kuri pasiūlymo informacija yra konfidenciali</w:t>
      </w:r>
      <w:r w:rsidRPr="00862B6D">
        <w:rPr>
          <w:rFonts w:ascii="Times New Roman" w:hAnsi="Times New Roman" w:cs="Times New Roman"/>
          <w:kern w:val="0"/>
          <w:sz w:val="24"/>
          <w:szCs w:val="24"/>
        </w:rPr>
        <w:t>, vadovaujantis VPĮ 20 straipsniu</w:t>
      </w:r>
      <w:r w:rsidR="006C0CBC">
        <w:rPr>
          <w:rFonts w:ascii="Times New Roman" w:hAnsi="Times New Roman" w:cs="Times New Roman"/>
          <w:kern w:val="0"/>
          <w:sz w:val="24"/>
          <w:szCs w:val="24"/>
        </w:rPr>
        <w:t xml:space="preserve">. </w:t>
      </w:r>
      <w:r w:rsidRPr="00862B6D">
        <w:rPr>
          <w:rFonts w:ascii="Times New Roman" w:hAnsi="Times New Roman" w:cs="Times New Roman"/>
          <w:kern w:val="0"/>
          <w:sz w:val="24"/>
          <w:szCs w:val="24"/>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w:t>
      </w:r>
      <w:r w:rsidRPr="00862B6D">
        <w:rPr>
          <w:rFonts w:ascii="Times New Roman" w:hAnsi="Times New Roman" w:cs="Times New Roman"/>
          <w:kern w:val="0"/>
          <w:sz w:val="24"/>
          <w:szCs w:val="24"/>
        </w:rPr>
        <w:lastRenderedPageBreak/>
        <w:t xml:space="preserve">netinkamus įrodymus, laikoma, kad tokia informacija </w:t>
      </w:r>
      <w:r w:rsidRPr="009B0608">
        <w:rPr>
          <w:rFonts w:ascii="Times New Roman" w:hAnsi="Times New Roman" w:cs="Times New Roman"/>
          <w:color w:val="000000"/>
          <w:kern w:val="0"/>
          <w:sz w:val="24"/>
          <w:szCs w:val="24"/>
        </w:rPr>
        <w:t>yra nekonfidenciali. Jei tiekėjas nenurodo konfidencialios informacijos, laikoma, kad pasiūlymas yra nekonfidencialus.</w:t>
      </w:r>
    </w:p>
    <w:p w14:paraId="261484C4" w14:textId="110453D2" w:rsidR="003C2CE3" w:rsidRPr="0007654C" w:rsidRDefault="0007654C" w:rsidP="009B0608">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7654C">
        <w:rPr>
          <w:rFonts w:ascii="Times New Roman" w:eastAsia="Arial Unicode MS" w:hAnsi="Times New Roman" w:cs="Times New Roman"/>
          <w:bCs/>
          <w:sz w:val="24"/>
          <w:szCs w:val="24"/>
        </w:rPr>
        <w:t xml:space="preserve">5.13.Kartu su pasiūlymų tiekėjas privalo užpildyti ir pateikti tiekėjo siūlomų prekių parametrų reikšmes (apklausos sąlygų </w:t>
      </w:r>
      <w:r>
        <w:rPr>
          <w:rFonts w:ascii="Times New Roman" w:eastAsia="Arial Unicode MS" w:hAnsi="Times New Roman" w:cs="Times New Roman"/>
          <w:bCs/>
          <w:sz w:val="24"/>
          <w:szCs w:val="24"/>
        </w:rPr>
        <w:t>1</w:t>
      </w:r>
      <w:r w:rsidRPr="0007654C">
        <w:rPr>
          <w:rFonts w:ascii="Times New Roman" w:eastAsia="Arial Unicode MS" w:hAnsi="Times New Roman" w:cs="Times New Roman"/>
          <w:bCs/>
          <w:sz w:val="24"/>
          <w:szCs w:val="24"/>
        </w:rPr>
        <w:t xml:space="preserve"> priedą) jei to reikalaujama</w:t>
      </w:r>
      <w:r w:rsidR="0099671B">
        <w:rPr>
          <w:rFonts w:ascii="Times New Roman" w:eastAsia="Arial Unicode MS" w:hAnsi="Times New Roman" w:cs="Times New Roman"/>
          <w:bCs/>
          <w:sz w:val="24"/>
          <w:szCs w:val="24"/>
        </w:rPr>
        <w:t>.</w:t>
      </w:r>
      <w:r w:rsidR="003C2CE3" w:rsidRPr="0007654C">
        <w:rPr>
          <w:rFonts w:ascii="Times New Roman" w:hAnsi="Times New Roman" w:cs="Times New Roman"/>
          <w:color w:val="000000"/>
          <w:kern w:val="0"/>
          <w:sz w:val="28"/>
          <w:szCs w:val="28"/>
        </w:rPr>
        <w:tab/>
      </w:r>
    </w:p>
    <w:p w14:paraId="7C361B5B" w14:textId="52E173A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5.1</w:t>
      </w:r>
      <w:r w:rsidR="0007654C">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9B0608">
        <w:rPr>
          <w:rFonts w:ascii="Times New Roman" w:hAnsi="Times New Roman" w:cs="Times New Roman"/>
          <w:color w:val="000000"/>
          <w:kern w:val="0"/>
          <w:sz w:val="24"/>
          <w:szCs w:val="24"/>
        </w:rPr>
        <w:tab/>
      </w:r>
    </w:p>
    <w:p w14:paraId="42C46F30" w14:textId="676D9A9F"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5.1</w:t>
      </w:r>
      <w:r w:rsidR="0007654C">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9B0608">
        <w:rPr>
          <w:rFonts w:ascii="Times New Roman" w:hAnsi="Times New Roman" w:cs="Times New Roman"/>
          <w:color w:val="000000"/>
          <w:kern w:val="0"/>
          <w:sz w:val="24"/>
          <w:szCs w:val="24"/>
        </w:rPr>
        <w:tab/>
      </w:r>
    </w:p>
    <w:p w14:paraId="04EA6B78"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1A6FFF3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6.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559FB03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6.1.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128DE89C" w14:textId="0F961291"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B24D2" w:rsidRPr="009B0608">
          <w:rPr>
            <w:rStyle w:val="Hipersaitas"/>
            <w:rFonts w:ascii="Times New Roman" w:hAnsi="Times New Roman" w:cs="Times New Roman"/>
            <w:kern w:val="0"/>
            <w:sz w:val="24"/>
            <w:szCs w:val="24"/>
          </w:rPr>
          <w:t>http://vpt.lrv.lt/lt/pasiulymu-sifravimas</w:t>
        </w:r>
      </w:hyperlink>
      <w:r w:rsidRPr="009B0608">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ab/>
      </w:r>
    </w:p>
    <w:p w14:paraId="69216044" w14:textId="5B34B1CE"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3188B4B3" w14:textId="39E173E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6488F37E" w14:textId="1608519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7.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11A7777C" w:rsidR="003C2CE3" w:rsidRPr="009B0608" w:rsidRDefault="003C2CE3"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7.1. Pasiūlymo galiojimo užtikrinimas nereikalaujamas.</w:t>
      </w:r>
      <w:r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17A4358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8.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2CEF90A0" w:rsidR="003C2CE3" w:rsidRPr="009B0608" w:rsidRDefault="003C2CE3"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8.1. Siūlomo pirkimo objekto pavyzdžiai nereikalaujami.</w:t>
      </w:r>
      <w:r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531E2675"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9.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76BEF8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1FBDC163" w14:textId="173FDCB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4DB0B799" w14:textId="34EE2E5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9.3. Tiekėjo prašymu, (pateiktu tik CVP IS susirašinėjimo priemonėmis) papildomi pirkimo dokumentai (paaiškinimai ar pataisymai) pateikiami CVP IS priemonėmis ne vėliau kaip likus 1 darbo </w:t>
      </w:r>
      <w:r w:rsidRPr="009B0608">
        <w:rPr>
          <w:rFonts w:ascii="Times New Roman" w:hAnsi="Times New Roman" w:cs="Times New Roman"/>
          <w:color w:val="000000"/>
          <w:kern w:val="0"/>
          <w:sz w:val="24"/>
          <w:szCs w:val="24"/>
        </w:rPr>
        <w:lastRenderedPageBreak/>
        <w:t>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0F80511C" w14:textId="0B6127B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8B4618F" w14:textId="293C3BD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9.5. Nesibaigus pirkimo pasiūlymų pateikimo terminui, perkančioji organizacija savo iniciatyva gali paaiškinti (pataisyti) pirkimo dokumentus CVP IS priemonėmis.</w:t>
      </w:r>
      <w:r w:rsidRPr="009B0608">
        <w:rPr>
          <w:rFonts w:ascii="Times New Roman" w:hAnsi="Times New Roman" w:cs="Times New Roman"/>
          <w:color w:val="000000"/>
          <w:kern w:val="0"/>
          <w:sz w:val="24"/>
          <w:szCs w:val="24"/>
        </w:rPr>
        <w:tab/>
      </w:r>
    </w:p>
    <w:p w14:paraId="4B0F823E" w14:textId="06D17E9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9B0608">
        <w:rPr>
          <w:rFonts w:ascii="Times New Roman" w:hAnsi="Times New Roman" w:cs="Times New Roman"/>
          <w:color w:val="000000"/>
          <w:kern w:val="0"/>
          <w:sz w:val="24"/>
          <w:szCs w:val="24"/>
        </w:rPr>
        <w:tab/>
      </w:r>
    </w:p>
    <w:p w14:paraId="2D044F74" w14:textId="2DF1BFD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9.7.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968E132" w14:textId="006EB25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9.8. Perkančioji organizacija nerengs susitikimų su tiekėjais dėl pirkimo dokumentų paaiškinimo.</w:t>
      </w:r>
    </w:p>
    <w:p w14:paraId="6793FCA6" w14:textId="18834EB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9.9. Perkančioji organizacija nerengs pirkimo objekto apžiūros.</w:t>
      </w:r>
      <w:r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1FB1FF3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10.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7A260C5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10.1. Pirminis susipažinimas su CVP IS priemonėmis pateiktais tiekėjų pasiūlymais vyks 45 min. po CVP IS nurodytos pasiūlymų pateikimo termino pabaigos.</w:t>
      </w:r>
    </w:p>
    <w:p w14:paraId="1EBB3257" w14:textId="20B39EC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10.2. Pirminio susipažinimo su CVP IS priemonėmis pateiktais pasiūlymais procedūroje pasiūlymus pateikę tiekėjai nedalyvauja.</w:t>
      </w:r>
    </w:p>
    <w:p w14:paraId="0E86F326" w14:textId="25DFDF7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7B1A14C6"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11.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329BF98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4F897A60" w14:textId="24BF69DC"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11.1.1. nustato, ar tiekėjo siūlomas pirkimo objektas atitinka pirkimo dokumentuose nustatytus reikalavimus;</w:t>
      </w:r>
      <w:r w:rsidRPr="009B0608">
        <w:rPr>
          <w:rFonts w:ascii="Times New Roman" w:hAnsi="Times New Roman" w:cs="Times New Roman"/>
          <w:color w:val="000000"/>
          <w:kern w:val="0"/>
          <w:sz w:val="24"/>
          <w:szCs w:val="24"/>
        </w:rPr>
        <w:tab/>
      </w:r>
    </w:p>
    <w:p w14:paraId="68289E72" w14:textId="5E4CE5E7"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11.1.2. patikrina, ar tiekėjo pasiūlyme nėra nurodytos kainos apskaičiavimo klaidų;</w:t>
      </w:r>
      <w:r w:rsidRPr="009B0608">
        <w:rPr>
          <w:rFonts w:ascii="Times New Roman" w:hAnsi="Times New Roman" w:cs="Times New Roman"/>
          <w:color w:val="000000"/>
          <w:kern w:val="0"/>
          <w:sz w:val="24"/>
          <w:szCs w:val="24"/>
        </w:rPr>
        <w:tab/>
      </w:r>
    </w:p>
    <w:p w14:paraId="795378FE" w14:textId="42F4EEE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11.1.3. patikrina, ar tiekėjo pasiūlyme nurodyta kaina nėra per didelė ir perkančiajai organizacijai nepriimtina;</w:t>
      </w:r>
      <w:r w:rsidRPr="009B0608">
        <w:rPr>
          <w:rFonts w:ascii="Times New Roman" w:hAnsi="Times New Roman" w:cs="Times New Roman"/>
          <w:color w:val="000000"/>
          <w:kern w:val="0"/>
          <w:sz w:val="24"/>
          <w:szCs w:val="24"/>
        </w:rPr>
        <w:tab/>
      </w:r>
    </w:p>
    <w:p w14:paraId="1255929A" w14:textId="497CCDB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11.1.4. patikrina, ar tiekėjo pasiūlyme nurodyta kaina (jos sudedamosios dalys) neatrodo neįprastai maža;</w:t>
      </w:r>
      <w:r w:rsidRPr="009B0608">
        <w:rPr>
          <w:rFonts w:ascii="Times New Roman" w:hAnsi="Times New Roman" w:cs="Times New Roman"/>
          <w:color w:val="000000"/>
          <w:kern w:val="0"/>
          <w:sz w:val="24"/>
          <w:szCs w:val="24"/>
        </w:rPr>
        <w:tab/>
      </w:r>
    </w:p>
    <w:p w14:paraId="77E5C7D4" w14:textId="53ED6E47"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11.1.5. sudaro pasiūlymų eilę ir nustato pirkimo laimėtoją;</w:t>
      </w:r>
      <w:r w:rsidRPr="009B0608">
        <w:rPr>
          <w:rFonts w:ascii="Times New Roman" w:hAnsi="Times New Roman" w:cs="Times New Roman"/>
          <w:color w:val="000000"/>
          <w:kern w:val="0"/>
          <w:sz w:val="24"/>
          <w:szCs w:val="24"/>
        </w:rPr>
        <w:tab/>
      </w:r>
    </w:p>
    <w:p w14:paraId="452FFE76" w14:textId="0CEA91AA"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11.1.6. tiekėją, kurio pasiūlymas pripažintas laimėjusiu, kviečia sudaryti pirkimo sutartį.</w:t>
      </w:r>
    </w:p>
    <w:p w14:paraId="3F28587F" w14:textId="0FF88671"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687C79" w:rsidRPr="009B0608">
        <w:rPr>
          <w:rFonts w:ascii="Times New Roman" w:hAnsi="Times New Roman" w:cs="Times New Roman"/>
          <w:color w:val="000000"/>
          <w:kern w:val="0"/>
          <w:sz w:val="24"/>
          <w:szCs w:val="24"/>
        </w:rPr>
        <w:t>.</w:t>
      </w:r>
    </w:p>
    <w:p w14:paraId="09D7E06C" w14:textId="05FC1F9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455716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30D2350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75CBCD7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2695465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0E28A9D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12.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77777777"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12.1.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4FB0964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13.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482E39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 Perkančioji organizacija atmeta pasiūlymą, jeigu:</w:t>
      </w:r>
      <w:r w:rsidRPr="009B0608">
        <w:rPr>
          <w:rFonts w:ascii="Times New Roman" w:hAnsi="Times New Roman" w:cs="Times New Roman"/>
          <w:color w:val="000000"/>
          <w:kern w:val="0"/>
          <w:sz w:val="24"/>
          <w:szCs w:val="24"/>
        </w:rPr>
        <w:tab/>
      </w:r>
    </w:p>
    <w:p w14:paraId="4200FEDB" w14:textId="6C62B721"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13.1.1. tiekėjas pasiūlymą ar jo dalį pateikė ne CVP IS priemonėmis;</w:t>
      </w:r>
      <w:r w:rsidRPr="009B0608">
        <w:rPr>
          <w:rFonts w:ascii="Times New Roman" w:hAnsi="Times New Roman" w:cs="Times New Roman"/>
          <w:color w:val="000000"/>
          <w:kern w:val="0"/>
          <w:sz w:val="24"/>
          <w:szCs w:val="24"/>
        </w:rPr>
        <w:tab/>
      </w:r>
    </w:p>
    <w:p w14:paraId="3B3DDD3E" w14:textId="2218569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13.1.2. pasiūlymas neatitinka pirkimo dokumentuose nustatytų reikalavimų;</w:t>
      </w:r>
      <w:r w:rsidRPr="009B0608">
        <w:rPr>
          <w:rFonts w:ascii="Times New Roman" w:hAnsi="Times New Roman" w:cs="Times New Roman"/>
          <w:color w:val="000000"/>
          <w:kern w:val="0"/>
          <w:sz w:val="24"/>
          <w:szCs w:val="24"/>
        </w:rPr>
        <w:tab/>
      </w:r>
    </w:p>
    <w:p w14:paraId="4F5D6A84" w14:textId="1ABDA99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13.1.3. pasiūlyta kaina yra per didelė ir nepriimtina;</w:t>
      </w:r>
      <w:r w:rsidRPr="009B0608">
        <w:rPr>
          <w:rFonts w:ascii="Times New Roman" w:hAnsi="Times New Roman" w:cs="Times New Roman"/>
          <w:color w:val="000000"/>
          <w:kern w:val="0"/>
          <w:sz w:val="24"/>
          <w:szCs w:val="24"/>
        </w:rPr>
        <w:tab/>
      </w:r>
    </w:p>
    <w:p w14:paraId="4DCC1F5F" w14:textId="79206A3C"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13.1.4.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6B987236"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13.1.5.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62C41EB6" w14:textId="5262698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13.1.6. tiekėjas, apie nustatytų reikalavimų atitikimą, yra pateikęs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18DB0A9B" w14:textId="2477D0F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13.1.7. jei tiekėjas pateikia daugiau kaip vieną pasiūlymą arba ūkio subjektų grupės narys dalyvauja teikiant kelis pasiūlymus;</w:t>
      </w:r>
      <w:r w:rsidRPr="009B0608">
        <w:rPr>
          <w:rFonts w:ascii="Times New Roman" w:hAnsi="Times New Roman" w:cs="Times New Roman"/>
          <w:color w:val="000000"/>
          <w:kern w:val="0"/>
          <w:sz w:val="24"/>
          <w:szCs w:val="24"/>
        </w:rPr>
        <w:tab/>
      </w:r>
    </w:p>
    <w:p w14:paraId="263291A9" w14:textId="77F785CA"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13.1.8. tiekėjas pateikė netikslius, neišsamius pirkimo dokumentuose nurodytus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7D0AC074" w14:textId="014CBCE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13.2. Apie pasiūlymo atmetimą ir tokio atmetimo priežastis tiekėjas informuojamas CVP IS priemonėmis.</w:t>
      </w:r>
      <w:r w:rsidRPr="009B0608">
        <w:rPr>
          <w:rFonts w:ascii="Times New Roman" w:hAnsi="Times New Roman" w:cs="Times New Roman"/>
          <w:color w:val="000000"/>
          <w:kern w:val="0"/>
          <w:sz w:val="24"/>
          <w:szCs w:val="24"/>
        </w:rPr>
        <w:tab/>
      </w:r>
    </w:p>
    <w:p w14:paraId="20862DF6"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69DE7BE" w14:textId="2421E04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14.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DEA0A88" w14:textId="42A6B4F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14.1. Perkančioji organizacija ekonomiškai naudingiausią pasiūlymą išrenka pagal kainą. Ekonomiškai naudingiausiu pasiūlymu laikomas mažiausios kainos pasiūlymas.</w:t>
      </w:r>
      <w:r w:rsidRPr="009B0608">
        <w:rPr>
          <w:rFonts w:ascii="Times New Roman" w:hAnsi="Times New Roman" w:cs="Times New Roman"/>
          <w:color w:val="000000"/>
          <w:kern w:val="0"/>
          <w:sz w:val="24"/>
          <w:szCs w:val="24"/>
        </w:rPr>
        <w:tab/>
      </w:r>
    </w:p>
    <w:p w14:paraId="66A2C724" w14:textId="1079ADD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B0608">
        <w:rPr>
          <w:rFonts w:ascii="Times New Roman" w:hAnsi="Times New Roman" w:cs="Times New Roman"/>
          <w:color w:val="000000"/>
          <w:kern w:val="0"/>
          <w:sz w:val="24"/>
          <w:szCs w:val="24"/>
        </w:rPr>
        <w:tab/>
      </w:r>
    </w:p>
    <w:p w14:paraId="0DBEA8B7" w14:textId="77777777" w:rsidR="003C2CE3" w:rsidRPr="00B81FDE" w:rsidRDefault="003C2CE3" w:rsidP="009B0608">
      <w:pPr>
        <w:autoSpaceDE w:val="0"/>
        <w:autoSpaceDN w:val="0"/>
        <w:adjustRightInd w:val="0"/>
        <w:spacing w:after="0" w:line="240" w:lineRule="auto"/>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65B38E3" w14:textId="418B9849"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15. PASIŪLYMŲ EILĖ IR LAIMĖTOJO NUSTATYMAS</w:t>
      </w:r>
    </w:p>
    <w:p w14:paraId="54A25672"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DB4886" w14:textId="7F89174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B0608">
        <w:rPr>
          <w:rFonts w:ascii="Times New Roman" w:hAnsi="Times New Roman" w:cs="Times New Roman"/>
          <w:color w:val="000000"/>
          <w:kern w:val="0"/>
          <w:sz w:val="24"/>
          <w:szCs w:val="24"/>
        </w:rPr>
        <w:tab/>
      </w:r>
    </w:p>
    <w:p w14:paraId="617A3935" w14:textId="494EB6D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 xml:space="preserve">15.2. Laimėjusiu pasiūlymu pripažįstamas pasiūlymas esantis pasiūlymų eilės pirmoje vietoje. Laimėjusiu gali būti nustatytas toks pasiūlymas, kuris atitinka Viešųjų pirkimų įstatymo 45 straipsnio 1 dalyje nustatytas sąlygas. </w:t>
      </w:r>
      <w:r w:rsidRPr="009B0608">
        <w:rPr>
          <w:rFonts w:ascii="Times New Roman" w:hAnsi="Times New Roman" w:cs="Times New Roman"/>
          <w:color w:val="000000"/>
          <w:kern w:val="0"/>
          <w:sz w:val="24"/>
          <w:szCs w:val="24"/>
        </w:rPr>
        <w:tab/>
      </w:r>
    </w:p>
    <w:p w14:paraId="28F1A243" w14:textId="6BC92AD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B0608">
        <w:rPr>
          <w:rFonts w:ascii="Times New Roman" w:hAnsi="Times New Roman" w:cs="Times New Roman"/>
          <w:color w:val="000000"/>
          <w:kern w:val="0"/>
          <w:sz w:val="24"/>
          <w:szCs w:val="24"/>
        </w:rPr>
        <w:tab/>
      </w:r>
    </w:p>
    <w:p w14:paraId="58EAAF6B" w14:textId="1AC6AD4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15.4. Pirkimo sutartis sudaroma netaikant pirkimo sutarties sudarymo atidėjimo termino.</w:t>
      </w:r>
    </w:p>
    <w:p w14:paraId="3E5875DC" w14:textId="340ABB7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9B0608">
        <w:rPr>
          <w:rFonts w:ascii="Times New Roman" w:hAnsi="Times New Roman" w:cs="Times New Roman"/>
          <w:color w:val="000000"/>
          <w:kern w:val="0"/>
          <w:sz w:val="24"/>
          <w:szCs w:val="24"/>
        </w:rPr>
        <w:tab/>
      </w:r>
    </w:p>
    <w:p w14:paraId="62AE58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872A8D" w14:textId="3A75775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16.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295E1EF" w14:textId="77777777" w:rsidR="002830EC" w:rsidRDefault="004B5815" w:rsidP="00DE1E1A">
      <w:pPr>
        <w:tabs>
          <w:tab w:val="left" w:pos="709"/>
        </w:tabs>
        <w:autoSpaceDE w:val="0"/>
        <w:autoSpaceDN w:val="0"/>
        <w:adjustRightInd w:val="0"/>
        <w:spacing w:after="0" w:line="240" w:lineRule="auto"/>
        <w:ind w:firstLine="426"/>
        <w:jc w:val="both"/>
        <w:rPr>
          <w:rFonts w:ascii="Times New Roman" w:hAnsi="Times New Roman" w:cs="Times New Roman"/>
          <w:sz w:val="24"/>
          <w:szCs w:val="24"/>
        </w:rPr>
      </w:pPr>
      <w:r>
        <w:tab/>
      </w:r>
      <w:r w:rsidRPr="004B5815">
        <w:rPr>
          <w:rFonts w:ascii="Times New Roman" w:hAnsi="Times New Roman" w:cs="Times New Roman"/>
          <w:sz w:val="24"/>
          <w:szCs w:val="24"/>
        </w:rPr>
        <w:t xml:space="preserve">16.1. </w:t>
      </w:r>
      <w:r w:rsidR="00DE1E1A" w:rsidRPr="00DE1E1A">
        <w:rPr>
          <w:rFonts w:ascii="Times New Roman" w:hAnsi="Times New Roman" w:cs="Times New Roman"/>
          <w:sz w:val="24"/>
          <w:szCs w:val="24"/>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3BAEC58" w14:textId="77777777" w:rsidR="002830EC" w:rsidRDefault="002830EC" w:rsidP="00DE1E1A">
      <w:pPr>
        <w:tabs>
          <w:tab w:val="left" w:pos="709"/>
        </w:tabs>
        <w:autoSpaceDE w:val="0"/>
        <w:autoSpaceDN w:val="0"/>
        <w:adjustRightInd w:val="0"/>
        <w:spacing w:after="0" w:line="240" w:lineRule="auto"/>
        <w:ind w:firstLine="426"/>
        <w:jc w:val="both"/>
        <w:rPr>
          <w:rFonts w:ascii="Times New Roman" w:hAnsi="Times New Roman" w:cs="Times New Roman"/>
          <w:sz w:val="24"/>
          <w:szCs w:val="24"/>
        </w:rPr>
      </w:pPr>
    </w:p>
    <w:p w14:paraId="294DC765" w14:textId="5B096D82" w:rsidR="003C2CE3" w:rsidRPr="009B0608" w:rsidRDefault="003C2CE3" w:rsidP="002830EC">
      <w:pPr>
        <w:tabs>
          <w:tab w:val="left" w:pos="709"/>
        </w:tabs>
        <w:autoSpaceDE w:val="0"/>
        <w:autoSpaceDN w:val="0"/>
        <w:adjustRightInd w:val="0"/>
        <w:spacing w:after="0" w:line="240" w:lineRule="auto"/>
        <w:ind w:firstLine="426"/>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17.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982D9B2" w14:textId="64A9D3A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17.1. Perkančioji organizacija sudaryti pirkimo sutartį raštu kviečia tą dalyvį, kurio pasiūlymas pripažintas laimėjusiu, kartu jam nurodomas laikas, iki kada reikia pasirašyti pirkimo sutartį.</w:t>
      </w:r>
      <w:r w:rsidRPr="009B0608">
        <w:rPr>
          <w:rFonts w:ascii="Times New Roman" w:hAnsi="Times New Roman" w:cs="Times New Roman"/>
          <w:color w:val="000000"/>
          <w:kern w:val="0"/>
          <w:sz w:val="24"/>
          <w:szCs w:val="24"/>
        </w:rPr>
        <w:tab/>
      </w:r>
    </w:p>
    <w:p w14:paraId="5BE66F0F" w14:textId="60B781B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17.2. Pirkimo sutarties sąlygos pateikiamos pirkimo sąlygų </w:t>
      </w:r>
      <w:r w:rsidR="002830EC">
        <w:rPr>
          <w:rFonts w:ascii="Times New Roman" w:hAnsi="Times New Roman" w:cs="Times New Roman"/>
          <w:kern w:val="0"/>
          <w:sz w:val="24"/>
          <w:szCs w:val="24"/>
        </w:rPr>
        <w:t>2</w:t>
      </w:r>
      <w:r w:rsidR="009B0608" w:rsidRPr="00B152DE">
        <w:rPr>
          <w:rFonts w:ascii="Times New Roman" w:hAnsi="Times New Roman" w:cs="Times New Roman"/>
          <w:kern w:val="0"/>
          <w:sz w:val="24"/>
          <w:szCs w:val="24"/>
        </w:rPr>
        <w:t xml:space="preserve"> </w:t>
      </w:r>
      <w:r w:rsidRPr="00B152DE">
        <w:rPr>
          <w:rFonts w:ascii="Times New Roman" w:hAnsi="Times New Roman" w:cs="Times New Roman"/>
          <w:kern w:val="0"/>
          <w:sz w:val="24"/>
          <w:szCs w:val="24"/>
        </w:rPr>
        <w:t>priede „Viešojo pirkimo sutarties projektas“.</w:t>
      </w:r>
      <w:r w:rsidRPr="009B0608">
        <w:rPr>
          <w:rFonts w:ascii="Times New Roman" w:hAnsi="Times New Roman" w:cs="Times New Roman"/>
          <w:color w:val="000000"/>
          <w:kern w:val="0"/>
          <w:sz w:val="24"/>
          <w:szCs w:val="24"/>
        </w:rPr>
        <w:tab/>
      </w:r>
    </w:p>
    <w:p w14:paraId="7C83DAB4" w14:textId="77777777" w:rsidR="003059F8" w:rsidRDefault="003C2CE3" w:rsidP="003059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17.3. </w:t>
      </w:r>
      <w:r w:rsidR="003059F8" w:rsidRPr="00B77260">
        <w:rPr>
          <w:rFonts w:ascii="Times New Roman" w:hAnsi="Times New Roman" w:cs="Times New Roman"/>
          <w:color w:val="000000"/>
          <w:kern w:val="0"/>
          <w:sz w:val="24"/>
          <w:szCs w:val="24"/>
        </w:rPr>
        <w:t>Atkreiptinas dėmesys, kad vykdant pirkimo sutartį, pridėtinės vertės mokesčio sąskaitos faktūros, sąskaitos faktūros, kreditiniai ir debetiniai dokumentai bei avansinės sąskaitos turi būti teikiami naudojantis informacinės sistemos „</w:t>
      </w:r>
      <w:r w:rsidR="003059F8">
        <w:rPr>
          <w:rFonts w:ascii="Times New Roman" w:hAnsi="Times New Roman" w:cs="Times New Roman"/>
          <w:color w:val="000000"/>
          <w:kern w:val="0"/>
          <w:sz w:val="24"/>
          <w:szCs w:val="24"/>
        </w:rPr>
        <w:t>SABIS</w:t>
      </w:r>
      <w:r w:rsidR="003059F8" w:rsidRPr="00B77260">
        <w:rPr>
          <w:rFonts w:ascii="Times New Roman" w:hAnsi="Times New Roman" w:cs="Times New Roman"/>
          <w:color w:val="000000"/>
          <w:kern w:val="0"/>
          <w:sz w:val="24"/>
          <w:szCs w:val="24"/>
        </w:rPr>
        <w:t>“ priemonėmis. Prisijungti prie elektroninės paslaugos „</w:t>
      </w:r>
      <w:r w:rsidR="003059F8">
        <w:rPr>
          <w:rFonts w:ascii="Times New Roman" w:hAnsi="Times New Roman" w:cs="Times New Roman"/>
          <w:color w:val="000000"/>
          <w:kern w:val="0"/>
          <w:sz w:val="24"/>
          <w:szCs w:val="24"/>
        </w:rPr>
        <w:t>SABIS</w:t>
      </w:r>
      <w:r w:rsidR="003059F8" w:rsidRPr="00B77260">
        <w:rPr>
          <w:rFonts w:ascii="Times New Roman" w:hAnsi="Times New Roman" w:cs="Times New Roman"/>
          <w:color w:val="000000"/>
          <w:kern w:val="0"/>
          <w:sz w:val="24"/>
          <w:szCs w:val="24"/>
        </w:rPr>
        <w:t>“ galima interneto adresu </w:t>
      </w:r>
      <w:hyperlink r:id="rId12" w:history="1">
        <w:r w:rsidR="003059F8" w:rsidRPr="007F14BE">
          <w:rPr>
            <w:rStyle w:val="Hipersaitas"/>
            <w:rFonts w:ascii="Times New Roman" w:hAnsi="Times New Roman" w:cs="Times New Roman"/>
            <w:sz w:val="24"/>
            <w:szCs w:val="24"/>
          </w:rPr>
          <w:t>https://sabis.nbfc.lt/</w:t>
        </w:r>
      </w:hyperlink>
      <w:r w:rsidR="003059F8"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AC47771" w14:textId="1E213F3D" w:rsidR="009B0608" w:rsidRPr="00B81FDE" w:rsidRDefault="003C2CE3" w:rsidP="003059F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E272083" w14:textId="77777777" w:rsidR="009B0608" w:rsidRPr="009B0608" w:rsidRDefault="009B0608" w:rsidP="009B0608">
      <w:pPr>
        <w:pStyle w:val="Sraopastraipa"/>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9B0608">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5883F11F" w14:textId="77777777" w:rsidR="009B0608" w:rsidRPr="009B0608" w:rsidRDefault="009B0608" w:rsidP="009B0608">
      <w:pPr>
        <w:tabs>
          <w:tab w:val="left" w:pos="567"/>
        </w:tabs>
        <w:spacing w:after="0" w:line="240" w:lineRule="auto"/>
        <w:ind w:firstLine="709"/>
        <w:jc w:val="both"/>
        <w:rPr>
          <w:rFonts w:ascii="Times New Roman" w:eastAsia="Times New Roman" w:hAnsi="Times New Roman" w:cs="Times New Roman"/>
          <w:sz w:val="24"/>
          <w:szCs w:val="24"/>
        </w:rPr>
      </w:pPr>
      <w:r w:rsidRPr="009B0608">
        <w:rPr>
          <w:rFonts w:ascii="Times New Roman" w:eastAsia="Times New Roman" w:hAnsi="Times New Roman" w:cs="Times New Roman"/>
          <w:sz w:val="24"/>
          <w:szCs w:val="24"/>
        </w:rPr>
        <w:t>18.1. Perkančioji organizacija bet kuriuo metu iki pirkimo sutarties sudarymo, turi teisę nutraukti pirkimo procedūras, jeigu atsirado aplinkybių, kurių nebuvo galima numatyti (perkamas objektas tapo nereikalingas, nėra lėšų už jį sumokėti ir pan.).</w:t>
      </w:r>
    </w:p>
    <w:p w14:paraId="58C61C95" w14:textId="77777777" w:rsidR="009B0608" w:rsidRPr="009B0608" w:rsidRDefault="009B0608" w:rsidP="009B0608">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9B0608">
        <w:rPr>
          <w:rFonts w:ascii="Times New Roman" w:eastAsia="Times New Roman" w:hAnsi="Times New Roman" w:cs="Times New Roman"/>
          <w:kern w:val="0"/>
          <w:sz w:val="24"/>
          <w:szCs w:val="24"/>
          <w14:ligatures w14:val="none"/>
        </w:rPr>
        <w:t>18.2. Pirkimo procedūros, kurios neapibrėžtos šiose konkurso sąlygose, vykdomos vadovaujantis Viešųjų pirkimų įstatymo ir kitų teisės aktų nuostatomis.</w:t>
      </w:r>
    </w:p>
    <w:p w14:paraId="434376AA" w14:textId="77777777" w:rsidR="009B0608" w:rsidRPr="009B0608" w:rsidRDefault="009B0608" w:rsidP="009B0608">
      <w:pPr>
        <w:spacing w:after="0" w:line="240" w:lineRule="auto"/>
        <w:jc w:val="both"/>
        <w:rPr>
          <w:rFonts w:ascii="Times New Roman" w:hAnsi="Times New Roman" w:cs="Times New Roman"/>
          <w:sz w:val="24"/>
          <w:szCs w:val="24"/>
        </w:rPr>
      </w:pPr>
    </w:p>
    <w:p w14:paraId="6703F27C" w14:textId="1EDC107D" w:rsidR="001F6FE9" w:rsidRDefault="009B0608" w:rsidP="002830EC">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r w:rsidR="0045760A">
        <w:rPr>
          <w:rFonts w:ascii="Times New Roman" w:hAnsi="Times New Roman" w:cs="Times New Roman"/>
          <w:sz w:val="24"/>
          <w:szCs w:val="24"/>
        </w:rPr>
        <w:t xml:space="preserve">                                                                                                                  </w:t>
      </w:r>
    </w:p>
    <w:p w14:paraId="77FCE30C" w14:textId="77777777" w:rsidR="00D13613" w:rsidRDefault="00D13613" w:rsidP="001F6FE9">
      <w:pPr>
        <w:spacing w:after="0" w:line="240" w:lineRule="auto"/>
        <w:jc w:val="right"/>
        <w:rPr>
          <w:rFonts w:ascii="Times New Roman" w:hAnsi="Times New Roman" w:cs="Times New Roman"/>
          <w:sz w:val="24"/>
          <w:szCs w:val="24"/>
        </w:rPr>
      </w:pPr>
    </w:p>
    <w:p w14:paraId="683799C0" w14:textId="77777777" w:rsidR="00D13613" w:rsidRDefault="00D13613" w:rsidP="001F6FE9">
      <w:pPr>
        <w:spacing w:after="0" w:line="240" w:lineRule="auto"/>
        <w:jc w:val="right"/>
        <w:rPr>
          <w:rFonts w:ascii="Times New Roman" w:hAnsi="Times New Roman" w:cs="Times New Roman"/>
          <w:sz w:val="24"/>
          <w:szCs w:val="24"/>
        </w:rPr>
      </w:pPr>
    </w:p>
    <w:p w14:paraId="2F35E27C" w14:textId="77777777" w:rsidR="00D13613" w:rsidRDefault="00D13613" w:rsidP="001F6FE9">
      <w:pPr>
        <w:spacing w:after="0" w:line="240" w:lineRule="auto"/>
        <w:jc w:val="right"/>
        <w:rPr>
          <w:rFonts w:ascii="Times New Roman" w:hAnsi="Times New Roman" w:cs="Times New Roman"/>
          <w:sz w:val="24"/>
          <w:szCs w:val="24"/>
        </w:rPr>
      </w:pPr>
    </w:p>
    <w:p w14:paraId="368CCCA2" w14:textId="38124034" w:rsidR="008E5536" w:rsidRPr="0045760A" w:rsidRDefault="0045760A" w:rsidP="001F6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3B5D">
        <w:rPr>
          <w:rFonts w:ascii="Times New Roman" w:hAnsi="Times New Roman" w:cs="Times New Roman"/>
          <w:sz w:val="24"/>
          <w:szCs w:val="24"/>
        </w:rPr>
        <w:t>Pirkimo</w:t>
      </w:r>
      <w:r w:rsidR="008E5536" w:rsidRPr="007F4508">
        <w:rPr>
          <w:rFonts w:ascii="Times New Roman" w:hAnsi="Times New Roman" w:cs="Times New Roman"/>
          <w:sz w:val="24"/>
          <w:szCs w:val="24"/>
        </w:rPr>
        <w:t xml:space="preserve"> sąlygų</w:t>
      </w:r>
    </w:p>
    <w:p w14:paraId="779F67BA" w14:textId="0B91C982" w:rsidR="00EF3B5D" w:rsidRPr="004E0E91" w:rsidRDefault="001F6FE9" w:rsidP="004E0E91">
      <w:pPr>
        <w:pStyle w:val="Pagrindinistekstas"/>
        <w:spacing w:after="0"/>
        <w:ind w:left="6237" w:right="-1"/>
        <w:jc w:val="right"/>
        <w:rPr>
          <w:sz w:val="24"/>
          <w:szCs w:val="24"/>
        </w:rPr>
      </w:pPr>
      <w:r>
        <w:rPr>
          <w:sz w:val="24"/>
          <w:szCs w:val="24"/>
        </w:rPr>
        <w:t xml:space="preserve">  </w:t>
      </w:r>
      <w:r w:rsidR="008E5536" w:rsidRPr="007F4508">
        <w:rPr>
          <w:sz w:val="24"/>
          <w:szCs w:val="24"/>
        </w:rPr>
        <w:t>1 priedas</w:t>
      </w:r>
    </w:p>
    <w:p w14:paraId="395B3E56" w14:textId="77777777" w:rsid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Herbas arba prekių ženklas</w:t>
      </w:r>
    </w:p>
    <w:p w14:paraId="6A18371B" w14:textId="77777777" w:rsidR="004E0E91" w:rsidRPr="00EF3B5D" w:rsidRDefault="004E0E91"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p>
    <w:p w14:paraId="6ACAA65A" w14:textId="77777777" w:rsidR="00EF3B5D" w:rsidRPr="004E0E91" w:rsidRDefault="00EF3B5D" w:rsidP="004E0E91">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4E0E91">
        <w:rPr>
          <w:rFonts w:ascii="Times New Roman" w:eastAsia="Lucida Sans Unicode" w:hAnsi="Times New Roman" w:cs="Times New Roman"/>
          <w:sz w:val="24"/>
          <w:szCs w:val="24"/>
          <w14:ligatures w14:val="none"/>
        </w:rPr>
        <w:t>(Tiekėjo pavadinimas)</w:t>
      </w:r>
    </w:p>
    <w:p w14:paraId="484C5343" w14:textId="77777777" w:rsidR="005F1689" w:rsidRPr="005F1689" w:rsidRDefault="005F1689"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u w:val="single"/>
          <w14:ligatures w14:val="none"/>
        </w:rPr>
      </w:pPr>
    </w:p>
    <w:p w14:paraId="31B2AD5F" w14:textId="77777777" w:rsidR="00EF3B5D" w:rsidRPr="005F1689" w:rsidRDefault="00EF3B5D" w:rsidP="005F1689">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0"/>
          <w:szCs w:val="20"/>
          <w14:ligatures w14:val="none"/>
        </w:rPr>
      </w:pPr>
      <w:r w:rsidRPr="005F1689">
        <w:rPr>
          <w:rFonts w:ascii="Times New Roman" w:eastAsia="Lucida Sans Unicode" w:hAnsi="Times New Roman" w:cs="Times New Roman"/>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3F713694"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w:t>
            </w:r>
            <w:r w:rsidR="002830EC">
              <w:rPr>
                <w:rFonts w:eastAsia="Lucida Sans Unicode"/>
                <w:sz w:val="24"/>
                <w:szCs w:val="24"/>
              </w:rPr>
              <w:t>„Lazdijų rajono savivaldybės sveikatos centras“</w:t>
            </w:r>
          </w:p>
        </w:tc>
      </w:tr>
    </w:tbl>
    <w:p w14:paraId="6BF9B061" w14:textId="68A98CFC" w:rsidR="00EF3B5D" w:rsidRDefault="005F1689" w:rsidP="005F1689">
      <w:pPr>
        <w:widowControl w:val="0"/>
        <w:suppressAutoHyphens/>
        <w:rPr>
          <w:rFonts w:ascii="Times New Roman" w:eastAsia="Lucida Sans Unicode" w:hAnsi="Times New Roman" w:cs="Times New Roman"/>
          <w:bCs/>
          <w:sz w:val="20"/>
          <w:szCs w:val="20"/>
          <w14:ligatures w14:val="none"/>
        </w:rPr>
      </w:pPr>
      <w:r>
        <w:rPr>
          <w:rFonts w:ascii="Times New Roman" w:eastAsia="Lucida Sans Unicode" w:hAnsi="Times New Roman" w:cs="Times New Roman"/>
          <w:bCs/>
          <w:sz w:val="20"/>
          <w:szCs w:val="20"/>
          <w14:ligatures w14:val="none"/>
        </w:rPr>
        <w:t xml:space="preserve">                                </w:t>
      </w:r>
      <w:r w:rsidRPr="005F1689">
        <w:rPr>
          <w:rFonts w:ascii="Times New Roman" w:eastAsia="Lucida Sans Unicode" w:hAnsi="Times New Roman" w:cs="Times New Roman"/>
          <w:bCs/>
          <w:sz w:val="20"/>
          <w:szCs w:val="20"/>
          <w14:ligatures w14:val="none"/>
        </w:rPr>
        <w:t>(Perkančioji organizacija)</w:t>
      </w:r>
    </w:p>
    <w:p w14:paraId="4DF414E0" w14:textId="77777777" w:rsidR="005F1689" w:rsidRPr="005F1689" w:rsidRDefault="005F1689" w:rsidP="005F1689">
      <w:pPr>
        <w:widowControl w:val="0"/>
        <w:suppressAutoHyphens/>
        <w:rPr>
          <w:rFonts w:ascii="Times New Roman" w:eastAsia="Lucida Sans Unicode" w:hAnsi="Times New Roman" w:cs="Times New Roman"/>
          <w:bCs/>
          <w:sz w:val="20"/>
          <w:szCs w:val="20"/>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647F79FB" w14:textId="70A29556" w:rsidR="005F1689" w:rsidRDefault="00930393" w:rsidP="005F1689">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84371A">
        <w:rPr>
          <w:rFonts w:ascii="Times New Roman" w:eastAsia="Arial Unicode MS" w:hAnsi="Times New Roman" w:cs="Times New Roman"/>
          <w:b/>
          <w:bCs/>
          <w:caps/>
          <w:color w:val="000000"/>
          <w:spacing w:val="4"/>
          <w:kern w:val="0"/>
          <w:sz w:val="24"/>
          <w:szCs w:val="24"/>
          <w:bdr w:val="nil"/>
          <w14:ligatures w14:val="none"/>
        </w:rPr>
        <w:t xml:space="preserve">VAISTŲ, KURIŲ NĖRA VŠĮ CPO.LT KATALOGE, </w:t>
      </w:r>
      <w:r>
        <w:rPr>
          <w:rFonts w:ascii="Times New Roman" w:eastAsia="Lucida Sans Unicode" w:hAnsi="Times New Roman" w:cs="Times New Roman"/>
          <w:b/>
          <w:sz w:val="24"/>
          <w:szCs w:val="24"/>
          <w14:ligatures w14:val="none"/>
        </w:rPr>
        <w:t>PIRKIMO</w:t>
      </w:r>
    </w:p>
    <w:p w14:paraId="499B7956" w14:textId="40BB1773" w:rsidR="00EF3B5D" w:rsidRPr="00EF3B5D" w:rsidRDefault="00EF3B5D" w:rsidP="005F1689">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347E3872" w14:textId="7D928FA0" w:rsidR="00EF3B5D" w:rsidRPr="005F1689" w:rsidRDefault="00EF3B5D" w:rsidP="005F1689">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69482CE0" w14:textId="77777777" w:rsidR="00EF3B5D" w:rsidRP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1. INFORMACIJA APIE TIEKĖJĄ</w:t>
      </w:r>
    </w:p>
    <w:tbl>
      <w:tblPr>
        <w:tblStyle w:val="Lentelstinklelis"/>
        <w:tblW w:w="5302" w:type="pct"/>
        <w:tblInd w:w="-289" w:type="dxa"/>
        <w:tblLook w:val="04A0" w:firstRow="1" w:lastRow="0" w:firstColumn="1" w:lastColumn="0" w:noHBand="0" w:noVBand="1"/>
      </w:tblPr>
      <w:tblGrid>
        <w:gridCol w:w="5950"/>
        <w:gridCol w:w="4260"/>
      </w:tblGrid>
      <w:tr w:rsidR="00EF3B5D" w:rsidRPr="002D7FFC" w14:paraId="2C797FE1" w14:textId="77777777" w:rsidTr="002D7FFC">
        <w:tc>
          <w:tcPr>
            <w:tcW w:w="2914" w:type="pct"/>
            <w:hideMark/>
          </w:tcPr>
          <w:p w14:paraId="29DCE266"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Lucida Sans Unicode"/>
                <w:sz w:val="24"/>
                <w:szCs w:val="24"/>
              </w:rPr>
              <w:t>Tiekėjo arba ūkio subjektų grupės narių pavadinimas (-ai)</w:t>
            </w:r>
          </w:p>
        </w:tc>
        <w:tc>
          <w:tcPr>
            <w:tcW w:w="2086" w:type="pct"/>
          </w:tcPr>
          <w:p w14:paraId="19E62080" w14:textId="77777777" w:rsidR="00EF3B5D" w:rsidRPr="002D7FFC" w:rsidRDefault="00EF3B5D" w:rsidP="003203D3">
            <w:pPr>
              <w:widowControl w:val="0"/>
              <w:suppressAutoHyphens/>
              <w:spacing w:before="60" w:after="60"/>
              <w:jc w:val="both"/>
              <w:rPr>
                <w:rFonts w:eastAsia="Lucida Sans Unicode"/>
                <w:sz w:val="24"/>
                <w:szCs w:val="24"/>
              </w:rPr>
            </w:pPr>
          </w:p>
        </w:tc>
      </w:tr>
      <w:tr w:rsidR="00EF3B5D" w:rsidRPr="002D7FFC" w14:paraId="1ECD4FCF" w14:textId="77777777" w:rsidTr="002D7FFC">
        <w:tc>
          <w:tcPr>
            <w:tcW w:w="2914" w:type="pct"/>
          </w:tcPr>
          <w:p w14:paraId="4C2BA91D"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Lucida Sans Unicode"/>
                <w:sz w:val="24"/>
                <w:szCs w:val="24"/>
              </w:rPr>
              <w:t xml:space="preserve">Tiekėjo arba ūkio subjektų grupės narių juridinio asmens kodas (-ai) </w:t>
            </w:r>
            <w:r w:rsidRPr="002D7FFC">
              <w:rPr>
                <w:rFonts w:eastAsia="Lucida Sans Unicode"/>
                <w:i/>
                <w:sz w:val="24"/>
                <w:szCs w:val="24"/>
              </w:rPr>
              <w:t xml:space="preserve">(tuo atveju, jei pasiūlymą teikia fizinis asmuo - verslo pažymėjimo Nr. ar pan.), </w:t>
            </w:r>
            <w:r w:rsidRPr="002D7FFC">
              <w:rPr>
                <w:rFonts w:eastAsia="Lucida Sans Unicode"/>
                <w:sz w:val="24"/>
                <w:szCs w:val="24"/>
              </w:rPr>
              <w:t>adresas (-ai)</w:t>
            </w:r>
          </w:p>
        </w:tc>
        <w:tc>
          <w:tcPr>
            <w:tcW w:w="2086" w:type="pct"/>
          </w:tcPr>
          <w:p w14:paraId="42039739" w14:textId="77777777" w:rsidR="00EF3B5D" w:rsidRPr="002D7FFC" w:rsidRDefault="00EF3B5D" w:rsidP="003203D3">
            <w:pPr>
              <w:widowControl w:val="0"/>
              <w:suppressAutoHyphens/>
              <w:spacing w:before="60" w:after="60"/>
              <w:jc w:val="both"/>
              <w:rPr>
                <w:rFonts w:eastAsia="Lucida Sans Unicode"/>
                <w:sz w:val="24"/>
                <w:szCs w:val="24"/>
              </w:rPr>
            </w:pPr>
          </w:p>
        </w:tc>
      </w:tr>
      <w:tr w:rsidR="007C4E4D" w:rsidRPr="002D7FFC" w14:paraId="444B3183" w14:textId="77777777" w:rsidTr="004E0E91">
        <w:trPr>
          <w:trHeight w:val="295"/>
        </w:trPr>
        <w:tc>
          <w:tcPr>
            <w:tcW w:w="2914" w:type="pct"/>
          </w:tcPr>
          <w:p w14:paraId="5EBD7380" w14:textId="71A55001" w:rsidR="007C4E4D" w:rsidRPr="002D7FFC" w:rsidRDefault="00C776EF" w:rsidP="002D7FFC">
            <w:pPr>
              <w:spacing w:after="160"/>
              <w:jc w:val="both"/>
              <w:rPr>
                <w:rFonts w:asciiTheme="minorHAnsi" w:eastAsiaTheme="minorHAnsi" w:hAnsiTheme="minorHAnsi" w:cstheme="minorBidi"/>
                <w:color w:val="000000"/>
                <w:sz w:val="24"/>
                <w:szCs w:val="24"/>
                <w14:ligatures w14:val="standardContextual"/>
              </w:rPr>
            </w:pPr>
            <w:r w:rsidRPr="002D7FFC">
              <w:rPr>
                <w:color w:val="000000"/>
                <w:sz w:val="24"/>
                <w:szCs w:val="24"/>
              </w:rPr>
              <w:t xml:space="preserve">Asmens atsakingo už pasiūlymą vardas, pavardė, pareigos </w:t>
            </w:r>
          </w:p>
        </w:tc>
        <w:tc>
          <w:tcPr>
            <w:tcW w:w="2086" w:type="pct"/>
          </w:tcPr>
          <w:p w14:paraId="2504CD78" w14:textId="77777777" w:rsidR="007C4E4D" w:rsidRPr="002D7FFC" w:rsidRDefault="007C4E4D" w:rsidP="003203D3">
            <w:pPr>
              <w:widowControl w:val="0"/>
              <w:suppressAutoHyphens/>
              <w:spacing w:before="60" w:after="60"/>
              <w:jc w:val="both"/>
              <w:rPr>
                <w:rFonts w:eastAsia="Lucida Sans Unicode"/>
                <w:sz w:val="24"/>
                <w:szCs w:val="24"/>
              </w:rPr>
            </w:pPr>
          </w:p>
        </w:tc>
      </w:tr>
      <w:tr w:rsidR="00520D0A" w:rsidRPr="002D7FFC" w14:paraId="38F3F39F" w14:textId="77777777" w:rsidTr="002D7FFC">
        <w:tc>
          <w:tcPr>
            <w:tcW w:w="2914" w:type="pct"/>
          </w:tcPr>
          <w:p w14:paraId="61588D80" w14:textId="6DFB3464" w:rsidR="00520D0A" w:rsidRPr="002D7FFC" w:rsidRDefault="00520D0A" w:rsidP="00520D0A">
            <w:pPr>
              <w:widowControl w:val="0"/>
              <w:suppressAutoHyphens/>
              <w:spacing w:before="60" w:after="60"/>
              <w:jc w:val="both"/>
              <w:rPr>
                <w:rFonts w:eastAsia="Lucida Sans Unicode"/>
                <w:sz w:val="24"/>
                <w:szCs w:val="24"/>
              </w:rPr>
            </w:pPr>
            <w:r w:rsidRPr="002D7FFC">
              <w:rPr>
                <w:color w:val="000000"/>
                <w:sz w:val="24"/>
                <w:szCs w:val="24"/>
              </w:rPr>
              <w:t>Asmens atsakingo už pasiūlymą telefono numeris</w:t>
            </w:r>
          </w:p>
        </w:tc>
        <w:tc>
          <w:tcPr>
            <w:tcW w:w="2086" w:type="pct"/>
          </w:tcPr>
          <w:p w14:paraId="1D39440A" w14:textId="77777777" w:rsidR="00520D0A" w:rsidRPr="002D7FFC" w:rsidRDefault="00520D0A" w:rsidP="00520D0A">
            <w:pPr>
              <w:widowControl w:val="0"/>
              <w:suppressAutoHyphens/>
              <w:spacing w:before="60" w:after="60"/>
              <w:jc w:val="both"/>
              <w:rPr>
                <w:rFonts w:eastAsia="Lucida Sans Unicode"/>
                <w:sz w:val="24"/>
                <w:szCs w:val="24"/>
              </w:rPr>
            </w:pPr>
          </w:p>
        </w:tc>
      </w:tr>
      <w:tr w:rsidR="00520D0A" w:rsidRPr="002D7FFC" w14:paraId="4623CB67" w14:textId="77777777" w:rsidTr="002D7FFC">
        <w:tc>
          <w:tcPr>
            <w:tcW w:w="2914" w:type="pct"/>
          </w:tcPr>
          <w:p w14:paraId="57157F56" w14:textId="5915CE3F" w:rsidR="00520D0A" w:rsidRPr="002D7FFC" w:rsidRDefault="00520D0A" w:rsidP="00520D0A">
            <w:pPr>
              <w:widowControl w:val="0"/>
              <w:suppressAutoHyphens/>
              <w:spacing w:before="60" w:after="60"/>
              <w:jc w:val="both"/>
              <w:rPr>
                <w:rFonts w:eastAsia="Lucida Sans Unicode"/>
                <w:sz w:val="24"/>
                <w:szCs w:val="24"/>
              </w:rPr>
            </w:pPr>
            <w:r w:rsidRPr="002D7FFC">
              <w:rPr>
                <w:color w:val="000000"/>
                <w:sz w:val="24"/>
                <w:szCs w:val="24"/>
              </w:rPr>
              <w:t>Asmens atsakingo už pasiūlymą el. pašto adresas</w:t>
            </w:r>
          </w:p>
        </w:tc>
        <w:tc>
          <w:tcPr>
            <w:tcW w:w="2086" w:type="pct"/>
          </w:tcPr>
          <w:p w14:paraId="6EC2E6F9" w14:textId="77777777" w:rsidR="00520D0A" w:rsidRPr="002D7FFC" w:rsidRDefault="00520D0A" w:rsidP="00520D0A">
            <w:pPr>
              <w:widowControl w:val="0"/>
              <w:suppressAutoHyphens/>
              <w:spacing w:before="60" w:after="60"/>
              <w:jc w:val="both"/>
              <w:rPr>
                <w:rFonts w:eastAsia="Lucida Sans Unicode"/>
                <w:sz w:val="24"/>
                <w:szCs w:val="24"/>
              </w:rPr>
            </w:pPr>
          </w:p>
        </w:tc>
      </w:tr>
      <w:tr w:rsidR="00EF3B5D" w:rsidRPr="002D7FFC" w14:paraId="05E8D557" w14:textId="77777777" w:rsidTr="002D7FFC">
        <w:tc>
          <w:tcPr>
            <w:tcW w:w="2914" w:type="pct"/>
          </w:tcPr>
          <w:p w14:paraId="457B7378"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Calibri"/>
                <w:sz w:val="24"/>
                <w:szCs w:val="24"/>
              </w:rPr>
              <w:t xml:space="preserve">Ūkio subjektų grupės narys, atstovaujantis grupei </w:t>
            </w:r>
            <w:r w:rsidRPr="002D7FFC">
              <w:rPr>
                <w:rFonts w:eastAsia="Lucida Sans Unicode"/>
                <w:i/>
                <w:sz w:val="24"/>
                <w:szCs w:val="24"/>
              </w:rPr>
              <w:t>(pildoma, jei pasiūlymą teikia ūkio subjektų grupė)</w:t>
            </w:r>
          </w:p>
        </w:tc>
        <w:tc>
          <w:tcPr>
            <w:tcW w:w="2086" w:type="pct"/>
          </w:tcPr>
          <w:p w14:paraId="2C099012" w14:textId="77777777" w:rsidR="00EF3B5D" w:rsidRPr="002D7FFC" w:rsidRDefault="00EF3B5D" w:rsidP="003203D3">
            <w:pPr>
              <w:widowControl w:val="0"/>
              <w:suppressAutoHyphens/>
              <w:spacing w:before="60" w:after="60"/>
              <w:jc w:val="both"/>
              <w:rPr>
                <w:rFonts w:eastAsia="Lucida Sans Unicode"/>
                <w:sz w:val="24"/>
                <w:szCs w:val="24"/>
              </w:rPr>
            </w:pPr>
          </w:p>
        </w:tc>
      </w:tr>
    </w:tbl>
    <w:p w14:paraId="4CD2D350" w14:textId="77777777" w:rsidR="00F40FFE" w:rsidRDefault="00F40FFE" w:rsidP="00F40FFE">
      <w:pPr>
        <w:widowControl w:val="0"/>
        <w:suppressAutoHyphens/>
        <w:spacing w:after="0" w:line="240" w:lineRule="auto"/>
        <w:rPr>
          <w:rFonts w:ascii="Times New Roman" w:eastAsia="Times New Roman" w:hAnsi="Times New Roman" w:cs="Times New Roman"/>
          <w:b/>
          <w:sz w:val="24"/>
          <w:szCs w:val="24"/>
          <w14:ligatures w14:val="none"/>
        </w:rPr>
      </w:pPr>
    </w:p>
    <w:p w14:paraId="567FC908" w14:textId="7552B7A9" w:rsidR="00EF3B5D" w:rsidRPr="00EF3B5D" w:rsidRDefault="00F40FFE" w:rsidP="005F1689">
      <w:pPr>
        <w:widowControl w:val="0"/>
        <w:suppressAutoHyphens/>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2.</w:t>
      </w:r>
      <w:r w:rsidR="00EF3B5D" w:rsidRPr="00F40FFE">
        <w:rPr>
          <w:rFonts w:ascii="Times New Roman" w:eastAsia="Times New Roman" w:hAnsi="Times New Roman" w:cs="Times New Roman"/>
          <w:b/>
          <w:sz w:val="24"/>
          <w:szCs w:val="24"/>
          <w14:ligatures w14:val="none"/>
        </w:rPr>
        <w:t>PASIŪLYMO KAINA</w:t>
      </w:r>
    </w:p>
    <w:p w14:paraId="7F501E41" w14:textId="77777777" w:rsidR="00EF3B5D" w:rsidRPr="00EF3B5D" w:rsidRDefault="00EF3B5D" w:rsidP="00F40FFE">
      <w:pPr>
        <w:widowControl w:val="0"/>
        <w:numPr>
          <w:ilvl w:val="1"/>
          <w:numId w:val="4"/>
        </w:numPr>
        <w:tabs>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1" w:name="_Hlk520972354"/>
      <w:r w:rsidRPr="00EF3B5D">
        <w:rPr>
          <w:rFonts w:ascii="Times New Roman" w:eastAsia="Times New Roman" w:hAnsi="Times New Roman" w:cs="Times New Roman"/>
          <w:bCs/>
          <w:iCs/>
          <w:sz w:val="24"/>
          <w:szCs w:val="24"/>
          <w14:ligatures w14:val="none"/>
        </w:rPr>
        <w:t>Pasiūlyme kaina nurodoma eurais</w:t>
      </w:r>
      <w:r w:rsidRPr="00EF3B5D">
        <w:rPr>
          <w:rFonts w:ascii="Times New Roman" w:eastAsia="Calibri" w:hAnsi="Times New Roman" w:cs="Times New Roman"/>
          <w:sz w:val="24"/>
          <w:szCs w:val="24"/>
          <w14:ligatures w14:val="none"/>
        </w:rPr>
        <w:t>.</w:t>
      </w:r>
      <w:r w:rsidRPr="00EF3B5D">
        <w:rPr>
          <w:rFonts w:ascii="Times New Roman" w:eastAsia="Times New Roman" w:hAnsi="Times New Roman" w:cs="Times New Roman"/>
          <w:bCs/>
          <w:iCs/>
          <w:sz w:val="24"/>
          <w:szCs w:val="24"/>
          <w14:ligatures w14:val="none"/>
        </w:rPr>
        <w:t xml:space="preserve"> Jeigu pasiūlymuose kainos nurodytos užsienio valiuta, jos turės būti perskaičiuojamos į eurus </w:t>
      </w:r>
      <w:r w:rsidRPr="00EF3B5D">
        <w:rPr>
          <w:rFonts w:ascii="Times New Roman" w:eastAsia="Times New Roman" w:hAnsi="Times New Roman" w:cs="Times New Roman"/>
          <w:sz w:val="24"/>
          <w:szCs w:val="24"/>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F3B5D">
        <w:rPr>
          <w:rFonts w:ascii="Times New Roman" w:eastAsia="Times New Roman" w:hAnsi="Times New Roman" w:cs="Times New Roman"/>
          <w:bCs/>
          <w:iCs/>
          <w:sz w:val="24"/>
          <w:szCs w:val="24"/>
          <w14:ligatures w14:val="none"/>
        </w:rPr>
        <w:t>.</w:t>
      </w:r>
    </w:p>
    <w:p w14:paraId="3FA5A876" w14:textId="77777777" w:rsidR="00EF3B5D" w:rsidRPr="00EF3B5D" w:rsidRDefault="00EF3B5D" w:rsidP="00F40FFE">
      <w:pPr>
        <w:widowControl w:val="0"/>
        <w:numPr>
          <w:ilvl w:val="1"/>
          <w:numId w:val="4"/>
        </w:numPr>
        <w:tabs>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EF3B5D">
        <w:rPr>
          <w:rFonts w:ascii="Times New Roman" w:eastAsia="Times New Roman" w:hAnsi="Times New Roman" w:cs="Times New Roman"/>
          <w:color w:val="262626"/>
          <w:sz w:val="24"/>
          <w:szCs w:val="24"/>
          <w:shd w:val="clear" w:color="auto" w:fill="FFFFFF"/>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įkainius/kainą turi būti įskaityti visi mokesčiai ir visos tiekėjo išlaidos, apimančios viską, ko reikia visiškam ir tinkamam pirkimo sutarties įvykdymui. </w:t>
      </w:r>
      <w:r w:rsidRPr="00EF3B5D">
        <w:rPr>
          <w:rFonts w:ascii="Times New Roman" w:eastAsia="Times New Roman" w:hAnsi="Times New Roman" w:cs="Times New Roman"/>
          <w:sz w:val="24"/>
          <w:szCs w:val="24"/>
          <w14:ligatures w14:val="none"/>
        </w:rPr>
        <w:t xml:space="preserve">Jeigu pasiūlyme nurodyta </w:t>
      </w:r>
      <w:r w:rsidRPr="00EF3B5D">
        <w:rPr>
          <w:rFonts w:ascii="Times New Roman" w:eastAsia="Times New Roman" w:hAnsi="Times New Roman" w:cs="Times New Roman"/>
          <w:bCs/>
          <w:iCs/>
          <w:sz w:val="24"/>
          <w:szCs w:val="24"/>
          <w14:ligatures w14:val="none"/>
        </w:rPr>
        <w:t>kainos</w:t>
      </w:r>
      <w:r w:rsidRPr="00EF3B5D">
        <w:rPr>
          <w:rFonts w:ascii="Times New Roman" w:eastAsia="Times New Roman" w:hAnsi="Times New Roman" w:cs="Times New Roman"/>
          <w:sz w:val="24"/>
          <w:szCs w:val="24"/>
          <w14:ligatures w14:val="none"/>
        </w:rPr>
        <w:t xml:space="preserve">, išreikštos skaitmenimis, neatitinka </w:t>
      </w:r>
      <w:r w:rsidRPr="00EF3B5D">
        <w:rPr>
          <w:rFonts w:ascii="Times New Roman" w:eastAsia="Times New Roman" w:hAnsi="Times New Roman" w:cs="Times New Roman"/>
          <w:bCs/>
          <w:iCs/>
          <w:sz w:val="24"/>
          <w:szCs w:val="24"/>
          <w14:ligatures w14:val="none"/>
        </w:rPr>
        <w:t>kainų</w:t>
      </w:r>
      <w:r w:rsidRPr="00EF3B5D">
        <w:rPr>
          <w:rFonts w:ascii="Times New Roman" w:eastAsia="Times New Roman" w:hAnsi="Times New Roman" w:cs="Times New Roman"/>
          <w:sz w:val="24"/>
          <w:szCs w:val="24"/>
          <w14:ligatures w14:val="none"/>
        </w:rPr>
        <w:t xml:space="preserve">, nurodytų žodžiais, teisinga laikoma </w:t>
      </w:r>
      <w:r w:rsidRPr="00EF3B5D">
        <w:rPr>
          <w:rFonts w:ascii="Times New Roman" w:eastAsia="Times New Roman" w:hAnsi="Times New Roman" w:cs="Times New Roman"/>
          <w:bCs/>
          <w:iCs/>
          <w:sz w:val="24"/>
          <w:szCs w:val="24"/>
          <w14:ligatures w14:val="none"/>
        </w:rPr>
        <w:t>kainos,</w:t>
      </w:r>
      <w:r w:rsidRPr="00EF3B5D">
        <w:rPr>
          <w:rFonts w:ascii="Times New Roman" w:eastAsia="Times New Roman" w:hAnsi="Times New Roman" w:cs="Times New Roman"/>
          <w:sz w:val="24"/>
          <w:szCs w:val="24"/>
          <w14:ligatures w14:val="none"/>
        </w:rPr>
        <w:t xml:space="preserve"> nurodytos žodžiais.</w:t>
      </w:r>
    </w:p>
    <w:p w14:paraId="1BD2FE11" w14:textId="4C3BE016" w:rsidR="00EF3B5D" w:rsidRPr="002D7FFC" w:rsidRDefault="00EF3B5D" w:rsidP="002D7FFC">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EF3B5D">
        <w:rPr>
          <w:rFonts w:ascii="Times New Roman" w:eastAsia="Times New Roman" w:hAnsi="Times New Roman" w:cs="Times New Roman"/>
          <w:sz w:val="24"/>
          <w:szCs w:val="24"/>
          <w14:ligatures w14:val="none"/>
        </w:rPr>
        <w:t>V</w:t>
      </w:r>
      <w:r w:rsidRPr="00EF3B5D">
        <w:rPr>
          <w:rFonts w:ascii="Times New Roman" w:eastAsia="Times New Roman" w:hAnsi="Times New Roman" w:cs="Times New Roman"/>
          <w:bCs/>
          <w:iCs/>
          <w:sz w:val="24"/>
          <w:szCs w:val="24"/>
          <w14:ligatures w14:val="none"/>
        </w:rPr>
        <w:t xml:space="preserve">isos pasiūlyme nurodytos kainos (ir jų sudėtinės dalys) turi būti nurodomos dviejų skaičių </w:t>
      </w:r>
      <w:r w:rsidRPr="00EF3B5D">
        <w:rPr>
          <w:rFonts w:ascii="Times New Roman" w:eastAsia="Times New Roman" w:hAnsi="Times New Roman" w:cs="Times New Roman"/>
          <w:bCs/>
          <w:iCs/>
          <w:sz w:val="24"/>
          <w:szCs w:val="24"/>
          <w14:ligatures w14:val="none"/>
        </w:rPr>
        <w:lastRenderedPageBreak/>
        <w:t>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F39C51" w14:textId="33761ABE" w:rsidR="00D43EE0" w:rsidRDefault="00D43EE0" w:rsidP="00D43EE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Mes siūlome:</w:t>
      </w:r>
    </w:p>
    <w:p w14:paraId="627B8D9D" w14:textId="77777777" w:rsidR="00CD5EF5" w:rsidRPr="00D43EE0" w:rsidRDefault="00CD5EF5" w:rsidP="00D43EE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Style w:val="Lentelstinklelis2"/>
        <w:tblpPr w:leftFromText="180" w:rightFromText="180" w:vertAnchor="text" w:tblpY="1"/>
        <w:tblW w:w="9628" w:type="dxa"/>
        <w:tblLook w:val="04A0" w:firstRow="1" w:lastRow="0" w:firstColumn="1" w:lastColumn="0" w:noHBand="0" w:noVBand="1"/>
      </w:tblPr>
      <w:tblGrid>
        <w:gridCol w:w="570"/>
        <w:gridCol w:w="2683"/>
        <w:gridCol w:w="1026"/>
        <w:gridCol w:w="1563"/>
        <w:gridCol w:w="1103"/>
        <w:gridCol w:w="957"/>
        <w:gridCol w:w="863"/>
        <w:gridCol w:w="863"/>
      </w:tblGrid>
      <w:tr w:rsidR="00251029" w:rsidRPr="00EF3B5D" w14:paraId="3640C8A6" w14:textId="51083E30" w:rsidTr="009C1AE0">
        <w:tc>
          <w:tcPr>
            <w:tcW w:w="570" w:type="dxa"/>
          </w:tcPr>
          <w:p w14:paraId="5F8B267D" w14:textId="1EB7A625" w:rsidR="00251029" w:rsidRPr="00EF3B5D" w:rsidRDefault="00251029" w:rsidP="005F1689">
            <w:pPr>
              <w:widowControl w:val="0"/>
              <w:suppressAutoHyphens/>
              <w:jc w:val="center"/>
              <w:rPr>
                <w:rFonts w:eastAsia="Lucida Sans Unicode"/>
                <w:b/>
                <w:bCs/>
                <w:i/>
                <w:iCs/>
                <w:color w:val="000000"/>
                <w:sz w:val="24"/>
                <w:szCs w:val="24"/>
              </w:rPr>
            </w:pPr>
            <w:r w:rsidRPr="00EF3B5D">
              <w:rPr>
                <w:rFonts w:eastAsia="Lucida Sans Unicode"/>
                <w:b/>
                <w:bCs/>
                <w:color w:val="000000"/>
                <w:sz w:val="24"/>
                <w:szCs w:val="24"/>
              </w:rPr>
              <w:t>Eil. Nr.</w:t>
            </w:r>
          </w:p>
        </w:tc>
        <w:tc>
          <w:tcPr>
            <w:tcW w:w="2683" w:type="dxa"/>
          </w:tcPr>
          <w:p w14:paraId="78507288" w14:textId="34F77735" w:rsidR="00251029" w:rsidRPr="00EF3B5D" w:rsidRDefault="00251029"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Prekės pavadinimas</w:t>
            </w:r>
          </w:p>
        </w:tc>
        <w:tc>
          <w:tcPr>
            <w:tcW w:w="1026" w:type="dxa"/>
          </w:tcPr>
          <w:p w14:paraId="16FF19E4" w14:textId="77777777" w:rsidR="00251029" w:rsidRDefault="00251029" w:rsidP="005F1689">
            <w:pPr>
              <w:widowControl w:val="0"/>
              <w:suppressAutoHyphens/>
              <w:jc w:val="center"/>
              <w:rPr>
                <w:rFonts w:eastAsia="Lucida Sans Unicode"/>
                <w:b/>
                <w:bCs/>
                <w:color w:val="000000"/>
                <w:sz w:val="24"/>
                <w:szCs w:val="24"/>
              </w:rPr>
            </w:pPr>
            <w:r>
              <w:rPr>
                <w:rFonts w:eastAsia="Lucida Sans Unicode"/>
                <w:b/>
                <w:bCs/>
                <w:color w:val="000000"/>
                <w:sz w:val="24"/>
                <w:szCs w:val="24"/>
              </w:rPr>
              <w:t>Mato</w:t>
            </w:r>
          </w:p>
          <w:p w14:paraId="4146C58A" w14:textId="5390EC09" w:rsidR="00251029" w:rsidRDefault="00251029"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vnt.</w:t>
            </w:r>
          </w:p>
        </w:tc>
        <w:tc>
          <w:tcPr>
            <w:tcW w:w="1563" w:type="dxa"/>
          </w:tcPr>
          <w:p w14:paraId="53151BF8" w14:textId="02E80FCD" w:rsidR="00251029" w:rsidRDefault="00251029" w:rsidP="005F1689">
            <w:pPr>
              <w:widowControl w:val="0"/>
              <w:suppressAutoHyphens/>
              <w:jc w:val="center"/>
              <w:rPr>
                <w:rFonts w:eastAsia="Lucida Sans Unicode"/>
                <w:b/>
                <w:bCs/>
                <w:i/>
                <w:iCs/>
                <w:color w:val="000000"/>
                <w:sz w:val="24"/>
                <w:szCs w:val="24"/>
              </w:rPr>
            </w:pPr>
            <w:r w:rsidRPr="00C23BB9">
              <w:rPr>
                <w:rFonts w:eastAsia="Lucida Sans Unicode"/>
                <w:b/>
                <w:bCs/>
                <w:sz w:val="24"/>
                <w:szCs w:val="24"/>
              </w:rPr>
              <w:t>Preliminarus kiekis 36 mė</w:t>
            </w:r>
            <w:r w:rsidRPr="00251029">
              <w:rPr>
                <w:rFonts w:eastAsia="Lucida Sans Unicode"/>
                <w:b/>
                <w:bCs/>
                <w:sz w:val="24"/>
                <w:szCs w:val="24"/>
              </w:rPr>
              <w:t>n.</w:t>
            </w:r>
          </w:p>
        </w:tc>
        <w:tc>
          <w:tcPr>
            <w:tcW w:w="1103" w:type="dxa"/>
          </w:tcPr>
          <w:p w14:paraId="6BDED4F4" w14:textId="37135488" w:rsidR="00251029" w:rsidRDefault="00251029"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Mato vnt.</w:t>
            </w:r>
            <w:r w:rsidRPr="00EF3B5D">
              <w:rPr>
                <w:rFonts w:eastAsia="Lucida Sans Unicode"/>
                <w:b/>
                <w:bCs/>
                <w:color w:val="000000"/>
                <w:sz w:val="24"/>
                <w:szCs w:val="24"/>
              </w:rPr>
              <w:t xml:space="preserve"> </w:t>
            </w:r>
            <w:r>
              <w:rPr>
                <w:rFonts w:eastAsia="Lucida Sans Unicode"/>
                <w:b/>
                <w:bCs/>
                <w:color w:val="000000"/>
                <w:sz w:val="24"/>
                <w:szCs w:val="24"/>
              </w:rPr>
              <w:t>į</w:t>
            </w:r>
            <w:r w:rsidRPr="00EF3B5D">
              <w:rPr>
                <w:rFonts w:eastAsia="Lucida Sans Unicode"/>
                <w:b/>
                <w:bCs/>
                <w:color w:val="000000"/>
                <w:sz w:val="24"/>
                <w:szCs w:val="24"/>
              </w:rPr>
              <w:t>kain</w:t>
            </w:r>
            <w:r>
              <w:rPr>
                <w:rFonts w:eastAsia="Lucida Sans Unicode"/>
                <w:b/>
                <w:bCs/>
                <w:color w:val="000000"/>
                <w:sz w:val="24"/>
                <w:szCs w:val="24"/>
              </w:rPr>
              <w:t>is</w:t>
            </w:r>
            <w:r w:rsidRPr="00EF3B5D">
              <w:rPr>
                <w:rFonts w:eastAsia="Lucida Sans Unicode"/>
                <w:b/>
                <w:bCs/>
                <w:color w:val="000000"/>
                <w:sz w:val="24"/>
                <w:szCs w:val="24"/>
              </w:rPr>
              <w:t>, Eur (be PVM)</w:t>
            </w:r>
          </w:p>
        </w:tc>
        <w:tc>
          <w:tcPr>
            <w:tcW w:w="957" w:type="dxa"/>
          </w:tcPr>
          <w:p w14:paraId="64FEE665" w14:textId="7A96F3EC" w:rsidR="00251029" w:rsidRPr="00EF3B5D" w:rsidRDefault="00251029" w:rsidP="005F1689">
            <w:pPr>
              <w:widowControl w:val="0"/>
              <w:suppressAutoHyphens/>
              <w:jc w:val="center"/>
              <w:rPr>
                <w:rFonts w:eastAsia="Lucida Sans Unicode"/>
                <w:b/>
                <w:bCs/>
                <w:color w:val="000000"/>
                <w:sz w:val="24"/>
                <w:szCs w:val="24"/>
              </w:rPr>
            </w:pPr>
            <w:r>
              <w:rPr>
                <w:rFonts w:eastAsia="Lucida Sans Unicode"/>
                <w:b/>
                <w:bCs/>
                <w:color w:val="000000"/>
                <w:sz w:val="24"/>
                <w:szCs w:val="24"/>
              </w:rPr>
              <w:t>Mato vnt.</w:t>
            </w:r>
            <w:r w:rsidRPr="00EF3B5D">
              <w:rPr>
                <w:rFonts w:eastAsia="Lucida Sans Unicode"/>
                <w:b/>
                <w:bCs/>
                <w:color w:val="000000"/>
                <w:sz w:val="24"/>
                <w:szCs w:val="24"/>
              </w:rPr>
              <w:t xml:space="preserve"> </w:t>
            </w:r>
            <w:r>
              <w:rPr>
                <w:rFonts w:eastAsia="Lucida Sans Unicode"/>
                <w:b/>
                <w:bCs/>
                <w:color w:val="000000"/>
                <w:sz w:val="24"/>
                <w:szCs w:val="24"/>
              </w:rPr>
              <w:t>į</w:t>
            </w:r>
            <w:r w:rsidRPr="00EF3B5D">
              <w:rPr>
                <w:rFonts w:eastAsia="Lucida Sans Unicode"/>
                <w:b/>
                <w:bCs/>
                <w:color w:val="000000"/>
                <w:sz w:val="24"/>
                <w:szCs w:val="24"/>
              </w:rPr>
              <w:t>kain</w:t>
            </w:r>
            <w:r>
              <w:rPr>
                <w:rFonts w:eastAsia="Lucida Sans Unicode"/>
                <w:b/>
                <w:bCs/>
                <w:color w:val="000000"/>
                <w:sz w:val="24"/>
                <w:szCs w:val="24"/>
              </w:rPr>
              <w:t>is</w:t>
            </w:r>
            <w:r w:rsidRPr="00EF3B5D">
              <w:rPr>
                <w:rFonts w:eastAsia="Lucida Sans Unicode"/>
                <w:b/>
                <w:bCs/>
                <w:color w:val="000000"/>
                <w:sz w:val="24"/>
                <w:szCs w:val="24"/>
              </w:rPr>
              <w:t>, Eur (</w:t>
            </w:r>
            <w:r>
              <w:rPr>
                <w:rFonts w:eastAsia="Lucida Sans Unicode"/>
                <w:b/>
                <w:bCs/>
                <w:color w:val="000000"/>
                <w:sz w:val="24"/>
                <w:szCs w:val="24"/>
              </w:rPr>
              <w:t>su</w:t>
            </w:r>
            <w:r w:rsidRPr="00EF3B5D">
              <w:rPr>
                <w:rFonts w:eastAsia="Lucida Sans Unicode"/>
                <w:b/>
                <w:bCs/>
                <w:color w:val="000000"/>
                <w:sz w:val="24"/>
                <w:szCs w:val="24"/>
              </w:rPr>
              <w:t xml:space="preserve"> PVM)</w:t>
            </w:r>
          </w:p>
        </w:tc>
        <w:tc>
          <w:tcPr>
            <w:tcW w:w="863" w:type="dxa"/>
          </w:tcPr>
          <w:p w14:paraId="5E9C8901" w14:textId="76242DD3" w:rsidR="00251029" w:rsidRPr="00FD2F5A" w:rsidRDefault="00251029" w:rsidP="005F1689">
            <w:pPr>
              <w:widowControl w:val="0"/>
              <w:suppressAutoHyphens/>
              <w:jc w:val="center"/>
              <w:rPr>
                <w:rFonts w:eastAsia="Lucida Sans Unicode"/>
                <w:b/>
                <w:bCs/>
                <w:i/>
                <w:iCs/>
                <w:color w:val="000000"/>
                <w:sz w:val="24"/>
                <w:szCs w:val="24"/>
                <w:lang w:val="en-US"/>
              </w:rPr>
            </w:pPr>
            <w:r w:rsidRPr="00FD2F5A">
              <w:rPr>
                <w:rFonts w:eastAsia="Lucida Sans Unicode"/>
                <w:b/>
                <w:bCs/>
                <w:color w:val="000000"/>
                <w:sz w:val="24"/>
                <w:szCs w:val="24"/>
              </w:rPr>
              <w:t>Suma, Eur (be PVM)</w:t>
            </w:r>
          </w:p>
        </w:tc>
        <w:tc>
          <w:tcPr>
            <w:tcW w:w="863" w:type="dxa"/>
          </w:tcPr>
          <w:p w14:paraId="44468C08" w14:textId="13CA57A7" w:rsidR="00251029" w:rsidRPr="00EF3B5D" w:rsidRDefault="00251029" w:rsidP="005F1689">
            <w:pPr>
              <w:widowControl w:val="0"/>
              <w:suppressAutoHyphens/>
              <w:jc w:val="center"/>
              <w:rPr>
                <w:rFonts w:eastAsia="Lucida Sans Unicode"/>
                <w:b/>
                <w:bCs/>
                <w:color w:val="000000"/>
                <w:sz w:val="24"/>
                <w:szCs w:val="24"/>
              </w:rPr>
            </w:pPr>
            <w:r w:rsidRPr="00EF3B5D">
              <w:rPr>
                <w:rFonts w:eastAsia="Lucida Sans Unicode"/>
                <w:b/>
                <w:bCs/>
                <w:color w:val="000000"/>
                <w:sz w:val="24"/>
                <w:szCs w:val="24"/>
              </w:rPr>
              <w:t>Suma, Eur (</w:t>
            </w:r>
            <w:r>
              <w:rPr>
                <w:rFonts w:eastAsia="Lucida Sans Unicode"/>
                <w:b/>
                <w:bCs/>
                <w:color w:val="000000"/>
                <w:sz w:val="24"/>
                <w:szCs w:val="24"/>
              </w:rPr>
              <w:t xml:space="preserve">su </w:t>
            </w:r>
            <w:r w:rsidRPr="00EF3B5D">
              <w:rPr>
                <w:rFonts w:eastAsia="Lucida Sans Unicode"/>
                <w:b/>
                <w:bCs/>
                <w:color w:val="000000"/>
                <w:sz w:val="24"/>
                <w:szCs w:val="24"/>
              </w:rPr>
              <w:t>PVM)</w:t>
            </w:r>
          </w:p>
        </w:tc>
      </w:tr>
      <w:tr w:rsidR="00251029" w:rsidRPr="00EF3B5D" w14:paraId="582414EB" w14:textId="77B49BCA" w:rsidTr="009C1AE0">
        <w:tc>
          <w:tcPr>
            <w:tcW w:w="570" w:type="dxa"/>
          </w:tcPr>
          <w:p w14:paraId="7F763969" w14:textId="77777777" w:rsidR="00251029" w:rsidRPr="00EF3B5D" w:rsidRDefault="00251029" w:rsidP="005F1689">
            <w:pPr>
              <w:widowControl w:val="0"/>
              <w:suppressAutoHyphens/>
              <w:jc w:val="center"/>
              <w:rPr>
                <w:rFonts w:eastAsia="Lucida Sans Unicode"/>
                <w:b/>
                <w:bCs/>
                <w:i/>
                <w:iCs/>
                <w:color w:val="000000"/>
                <w:sz w:val="24"/>
                <w:szCs w:val="24"/>
              </w:rPr>
            </w:pPr>
            <w:r w:rsidRPr="00EF3B5D">
              <w:rPr>
                <w:rFonts w:eastAsia="Lucida Sans Unicode"/>
                <w:b/>
                <w:bCs/>
                <w:i/>
                <w:iCs/>
                <w:color w:val="000000"/>
                <w:sz w:val="24"/>
                <w:szCs w:val="24"/>
              </w:rPr>
              <w:t>1</w:t>
            </w:r>
          </w:p>
        </w:tc>
        <w:tc>
          <w:tcPr>
            <w:tcW w:w="2683" w:type="dxa"/>
          </w:tcPr>
          <w:p w14:paraId="75857E3B" w14:textId="77777777" w:rsidR="00251029" w:rsidRPr="00EF3B5D" w:rsidRDefault="00251029" w:rsidP="005F1689">
            <w:pPr>
              <w:widowControl w:val="0"/>
              <w:suppressAutoHyphens/>
              <w:jc w:val="center"/>
              <w:rPr>
                <w:rFonts w:eastAsia="Lucida Sans Unicode"/>
                <w:b/>
                <w:bCs/>
                <w:i/>
                <w:iCs/>
                <w:color w:val="000000"/>
                <w:sz w:val="24"/>
                <w:szCs w:val="24"/>
              </w:rPr>
            </w:pPr>
            <w:r w:rsidRPr="00EF3B5D">
              <w:rPr>
                <w:rFonts w:eastAsia="Lucida Sans Unicode"/>
                <w:b/>
                <w:bCs/>
                <w:i/>
                <w:iCs/>
                <w:color w:val="000000"/>
                <w:sz w:val="24"/>
                <w:szCs w:val="24"/>
              </w:rPr>
              <w:t>2</w:t>
            </w:r>
          </w:p>
        </w:tc>
        <w:tc>
          <w:tcPr>
            <w:tcW w:w="1026" w:type="dxa"/>
          </w:tcPr>
          <w:p w14:paraId="7FD67195" w14:textId="6108B718" w:rsidR="00251029" w:rsidRPr="00EF3B5D" w:rsidRDefault="00251029"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3</w:t>
            </w:r>
          </w:p>
        </w:tc>
        <w:tc>
          <w:tcPr>
            <w:tcW w:w="1563" w:type="dxa"/>
          </w:tcPr>
          <w:p w14:paraId="1D489ED6" w14:textId="09D1EEED" w:rsidR="00251029" w:rsidRPr="00EF3B5D" w:rsidRDefault="00251029"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4</w:t>
            </w:r>
          </w:p>
        </w:tc>
        <w:tc>
          <w:tcPr>
            <w:tcW w:w="1103" w:type="dxa"/>
          </w:tcPr>
          <w:p w14:paraId="060245E5" w14:textId="67F61699" w:rsidR="00251029" w:rsidRPr="00EF3B5D" w:rsidRDefault="00251029"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5</w:t>
            </w:r>
          </w:p>
        </w:tc>
        <w:tc>
          <w:tcPr>
            <w:tcW w:w="957" w:type="dxa"/>
          </w:tcPr>
          <w:p w14:paraId="194A60EC" w14:textId="3680C570" w:rsidR="00251029" w:rsidRDefault="00251029" w:rsidP="005F1689">
            <w:pPr>
              <w:widowControl w:val="0"/>
              <w:suppressAutoHyphens/>
              <w:jc w:val="center"/>
              <w:rPr>
                <w:rFonts w:eastAsia="Lucida Sans Unicode"/>
                <w:b/>
                <w:bCs/>
                <w:i/>
                <w:iCs/>
                <w:color w:val="000000"/>
                <w:sz w:val="24"/>
                <w:szCs w:val="24"/>
                <w:lang w:val="en-US"/>
              </w:rPr>
            </w:pPr>
            <w:r>
              <w:rPr>
                <w:rFonts w:eastAsia="Lucida Sans Unicode"/>
                <w:b/>
                <w:bCs/>
                <w:i/>
                <w:iCs/>
                <w:color w:val="000000"/>
                <w:sz w:val="24"/>
                <w:szCs w:val="24"/>
                <w:lang w:val="en-US"/>
              </w:rPr>
              <w:t>6</w:t>
            </w:r>
          </w:p>
        </w:tc>
        <w:tc>
          <w:tcPr>
            <w:tcW w:w="863" w:type="dxa"/>
          </w:tcPr>
          <w:p w14:paraId="204026FA" w14:textId="3387E7B0" w:rsidR="00251029" w:rsidRPr="00FD2F5A" w:rsidRDefault="00251029" w:rsidP="005F1689">
            <w:pPr>
              <w:widowControl w:val="0"/>
              <w:suppressAutoHyphens/>
              <w:jc w:val="center"/>
              <w:rPr>
                <w:rFonts w:eastAsia="Lucida Sans Unicode"/>
                <w:b/>
                <w:bCs/>
                <w:i/>
                <w:iCs/>
                <w:color w:val="000000"/>
                <w:sz w:val="24"/>
                <w:szCs w:val="24"/>
              </w:rPr>
            </w:pPr>
            <w:r w:rsidRPr="00FD2F5A">
              <w:rPr>
                <w:rFonts w:eastAsia="Lucida Sans Unicode"/>
                <w:b/>
                <w:bCs/>
                <w:i/>
                <w:iCs/>
                <w:color w:val="000000"/>
                <w:sz w:val="24"/>
                <w:szCs w:val="24"/>
                <w:lang w:val="en-US"/>
              </w:rPr>
              <w:t>7=4</w:t>
            </w:r>
            <w:r w:rsidRPr="00FD2F5A">
              <w:rPr>
                <w:rFonts w:eastAsia="Lucida Sans Unicode"/>
                <w:b/>
                <w:bCs/>
                <w:i/>
                <w:iCs/>
                <w:color w:val="000000"/>
                <w:sz w:val="24"/>
                <w:szCs w:val="24"/>
              </w:rPr>
              <w:t>*5</w:t>
            </w:r>
          </w:p>
        </w:tc>
        <w:tc>
          <w:tcPr>
            <w:tcW w:w="863" w:type="dxa"/>
          </w:tcPr>
          <w:p w14:paraId="66C996D5" w14:textId="59439986" w:rsidR="00251029" w:rsidRPr="00EE19E7" w:rsidRDefault="00251029"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lang w:val="en-US"/>
              </w:rPr>
              <w:t>8</w:t>
            </w:r>
            <w:r w:rsidR="00EE19E7">
              <w:rPr>
                <w:rFonts w:eastAsia="Lucida Sans Unicode"/>
                <w:b/>
                <w:bCs/>
                <w:i/>
                <w:iCs/>
                <w:color w:val="000000"/>
                <w:sz w:val="24"/>
                <w:szCs w:val="24"/>
                <w:lang w:val="en-US"/>
              </w:rPr>
              <w:t>=</w:t>
            </w:r>
            <w:r w:rsidR="00EE19E7">
              <w:rPr>
                <w:rFonts w:eastAsia="Lucida Sans Unicode"/>
                <w:b/>
                <w:bCs/>
                <w:i/>
                <w:iCs/>
                <w:color w:val="000000"/>
                <w:sz w:val="24"/>
                <w:szCs w:val="24"/>
              </w:rPr>
              <w:t>4*6</w:t>
            </w:r>
          </w:p>
        </w:tc>
      </w:tr>
      <w:tr w:rsidR="00251029" w:rsidRPr="00E25833" w14:paraId="3CD312E0" w14:textId="250C2281" w:rsidTr="009C1AE0">
        <w:tc>
          <w:tcPr>
            <w:tcW w:w="570" w:type="dxa"/>
          </w:tcPr>
          <w:p w14:paraId="7B435BE0" w14:textId="52218BCA" w:rsidR="00251029" w:rsidRPr="004207AC" w:rsidRDefault="00251029" w:rsidP="005444C5">
            <w:pPr>
              <w:widowControl w:val="0"/>
              <w:suppressAutoHyphens/>
              <w:ind w:right="-142"/>
              <w:jc w:val="both"/>
              <w:rPr>
                <w:rFonts w:eastAsia="Lucida Sans Unicode"/>
                <w:sz w:val="24"/>
                <w:szCs w:val="24"/>
              </w:rPr>
            </w:pPr>
            <w:r w:rsidRPr="004207AC">
              <w:rPr>
                <w:sz w:val="24"/>
                <w:szCs w:val="24"/>
              </w:rPr>
              <w:t>1</w:t>
            </w:r>
          </w:p>
        </w:tc>
        <w:tc>
          <w:tcPr>
            <w:tcW w:w="2683" w:type="dxa"/>
          </w:tcPr>
          <w:p w14:paraId="62289EC7" w14:textId="6BFC9860" w:rsidR="00251029" w:rsidRPr="004207AC" w:rsidRDefault="00251029" w:rsidP="005444C5">
            <w:pPr>
              <w:rPr>
                <w:sz w:val="24"/>
                <w:szCs w:val="24"/>
              </w:rPr>
            </w:pPr>
            <w:r w:rsidRPr="004207AC">
              <w:rPr>
                <w:sz w:val="24"/>
                <w:szCs w:val="24"/>
              </w:rPr>
              <w:t>Vanduo irigac. 1000 ml</w:t>
            </w:r>
          </w:p>
        </w:tc>
        <w:tc>
          <w:tcPr>
            <w:tcW w:w="1026" w:type="dxa"/>
          </w:tcPr>
          <w:p w14:paraId="33F699DA" w14:textId="546E8C77" w:rsidR="00251029" w:rsidRPr="004207AC" w:rsidRDefault="00251029" w:rsidP="005444C5">
            <w:pPr>
              <w:widowControl w:val="0"/>
              <w:suppressAutoHyphens/>
              <w:jc w:val="center"/>
              <w:rPr>
                <w:rFonts w:eastAsia="Lucida Sans Unicode"/>
                <w:sz w:val="24"/>
                <w:szCs w:val="24"/>
              </w:rPr>
            </w:pPr>
            <w:r w:rsidRPr="004207AC">
              <w:rPr>
                <w:sz w:val="24"/>
                <w:szCs w:val="24"/>
              </w:rPr>
              <w:t>fl.</w:t>
            </w:r>
          </w:p>
        </w:tc>
        <w:tc>
          <w:tcPr>
            <w:tcW w:w="1563" w:type="dxa"/>
          </w:tcPr>
          <w:p w14:paraId="4B60229E" w14:textId="300F9928" w:rsidR="00251029" w:rsidRPr="004207AC" w:rsidRDefault="00251029" w:rsidP="005444C5">
            <w:pPr>
              <w:widowControl w:val="0"/>
              <w:suppressAutoHyphens/>
              <w:jc w:val="center"/>
              <w:rPr>
                <w:rFonts w:eastAsia="Lucida Sans Unicode"/>
                <w:sz w:val="24"/>
                <w:szCs w:val="24"/>
              </w:rPr>
            </w:pPr>
            <w:r w:rsidRPr="004207AC">
              <w:rPr>
                <w:sz w:val="24"/>
                <w:szCs w:val="24"/>
              </w:rPr>
              <w:t>400</w:t>
            </w:r>
          </w:p>
        </w:tc>
        <w:tc>
          <w:tcPr>
            <w:tcW w:w="1103" w:type="dxa"/>
          </w:tcPr>
          <w:p w14:paraId="421CD792"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2D3AA01C"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6786E383" w14:textId="2B05D74C" w:rsidR="00251029" w:rsidRPr="00FD2F5A" w:rsidRDefault="00251029" w:rsidP="005444C5">
            <w:pPr>
              <w:widowControl w:val="0"/>
              <w:suppressAutoHyphens/>
              <w:ind w:right="-142"/>
              <w:jc w:val="center"/>
              <w:rPr>
                <w:rFonts w:eastAsia="Lucida Sans Unicode"/>
                <w:sz w:val="24"/>
                <w:szCs w:val="24"/>
              </w:rPr>
            </w:pPr>
          </w:p>
        </w:tc>
        <w:tc>
          <w:tcPr>
            <w:tcW w:w="863" w:type="dxa"/>
          </w:tcPr>
          <w:p w14:paraId="5D94846E"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702AB1" w:rsidRPr="00E25833" w14:paraId="23BDEBDF" w14:textId="153EAB90" w:rsidTr="009C1AE0">
        <w:tc>
          <w:tcPr>
            <w:tcW w:w="570" w:type="dxa"/>
          </w:tcPr>
          <w:p w14:paraId="098AE918" w14:textId="77777777" w:rsidR="00702AB1" w:rsidRPr="004207AC" w:rsidRDefault="00702AB1" w:rsidP="005444C5">
            <w:pPr>
              <w:widowControl w:val="0"/>
              <w:suppressAutoHyphens/>
              <w:ind w:right="-142"/>
              <w:jc w:val="both"/>
              <w:rPr>
                <w:sz w:val="24"/>
                <w:szCs w:val="24"/>
              </w:rPr>
            </w:pPr>
          </w:p>
        </w:tc>
        <w:tc>
          <w:tcPr>
            <w:tcW w:w="7332" w:type="dxa"/>
            <w:gridSpan w:val="5"/>
          </w:tcPr>
          <w:p w14:paraId="02D3AD28" w14:textId="5083F3F2" w:rsidR="00702AB1" w:rsidRPr="00142233" w:rsidRDefault="00142233" w:rsidP="005444C5">
            <w:pPr>
              <w:widowControl w:val="0"/>
              <w:suppressAutoHyphens/>
              <w:ind w:right="-142"/>
              <w:jc w:val="center"/>
              <w:rPr>
                <w:rFonts w:eastAsia="Lucida Sans Unicode"/>
                <w:color w:val="FF0000"/>
                <w:sz w:val="24"/>
                <w:szCs w:val="24"/>
                <w:highlight w:val="yellow"/>
              </w:rPr>
            </w:pPr>
            <w:r>
              <w:rPr>
                <w:b/>
                <w:bCs/>
                <w:i/>
                <w:iCs/>
                <w:color w:val="FF0000"/>
                <w:sz w:val="24"/>
                <w:szCs w:val="24"/>
              </w:rPr>
              <w:t>1</w:t>
            </w:r>
            <w:r w:rsidR="008A0258" w:rsidRPr="00142233">
              <w:rPr>
                <w:b/>
                <w:bCs/>
                <w:i/>
                <w:iCs/>
                <w:color w:val="FF0000"/>
                <w:sz w:val="24"/>
                <w:szCs w:val="24"/>
              </w:rPr>
              <w:t>-ai pirkimo daliai skirta maksimali lėšų suma</w:t>
            </w:r>
            <w:r w:rsidR="00FD2F5A">
              <w:rPr>
                <w:b/>
                <w:bCs/>
                <w:i/>
                <w:iCs/>
                <w:color w:val="FF0000"/>
                <w:sz w:val="24"/>
                <w:szCs w:val="24"/>
              </w:rPr>
              <w:t xml:space="preserve"> be PVM</w:t>
            </w:r>
          </w:p>
        </w:tc>
        <w:tc>
          <w:tcPr>
            <w:tcW w:w="1726" w:type="dxa"/>
            <w:gridSpan w:val="2"/>
          </w:tcPr>
          <w:p w14:paraId="204861B2" w14:textId="28B10B28" w:rsidR="00702AB1" w:rsidRPr="00FD2F5A" w:rsidRDefault="00FD2F5A" w:rsidP="005444C5">
            <w:pPr>
              <w:widowControl w:val="0"/>
              <w:suppressAutoHyphens/>
              <w:ind w:right="-142"/>
              <w:jc w:val="center"/>
              <w:rPr>
                <w:rFonts w:eastAsia="Lucida Sans Unicode"/>
                <w:color w:val="FF0000"/>
                <w:sz w:val="24"/>
                <w:szCs w:val="24"/>
              </w:rPr>
            </w:pPr>
            <w:r w:rsidRPr="00FD2F5A">
              <w:rPr>
                <w:rFonts w:eastAsia="Lucida Sans Unicode"/>
                <w:color w:val="FF0000"/>
                <w:sz w:val="24"/>
                <w:szCs w:val="24"/>
              </w:rPr>
              <w:t>1200</w:t>
            </w:r>
          </w:p>
        </w:tc>
      </w:tr>
      <w:tr w:rsidR="00251029" w:rsidRPr="00E25833" w14:paraId="1BFAC26A" w14:textId="581DBFC2" w:rsidTr="009C1AE0">
        <w:tc>
          <w:tcPr>
            <w:tcW w:w="570" w:type="dxa"/>
          </w:tcPr>
          <w:p w14:paraId="39359D63" w14:textId="61736AE5" w:rsidR="00251029" w:rsidRPr="004207AC" w:rsidRDefault="00251029" w:rsidP="005444C5">
            <w:pPr>
              <w:widowControl w:val="0"/>
              <w:suppressAutoHyphens/>
              <w:ind w:right="-142"/>
              <w:jc w:val="both"/>
              <w:rPr>
                <w:rFonts w:eastAsia="Lucida Sans Unicode"/>
                <w:sz w:val="24"/>
                <w:szCs w:val="24"/>
              </w:rPr>
            </w:pPr>
            <w:r w:rsidRPr="004207AC">
              <w:rPr>
                <w:sz w:val="24"/>
                <w:szCs w:val="24"/>
              </w:rPr>
              <w:t>2</w:t>
            </w:r>
          </w:p>
        </w:tc>
        <w:tc>
          <w:tcPr>
            <w:tcW w:w="2683" w:type="dxa"/>
          </w:tcPr>
          <w:p w14:paraId="58E3B0EF" w14:textId="23D8CB74" w:rsidR="00251029" w:rsidRPr="004207AC" w:rsidRDefault="00251029" w:rsidP="005444C5">
            <w:pPr>
              <w:rPr>
                <w:sz w:val="24"/>
                <w:szCs w:val="24"/>
              </w:rPr>
            </w:pPr>
            <w:r w:rsidRPr="004207AC">
              <w:rPr>
                <w:sz w:val="24"/>
                <w:szCs w:val="24"/>
              </w:rPr>
              <w:t>Sol. Calcii gluconas 10%   10 ml amp.</w:t>
            </w:r>
          </w:p>
        </w:tc>
        <w:tc>
          <w:tcPr>
            <w:tcW w:w="1026" w:type="dxa"/>
          </w:tcPr>
          <w:p w14:paraId="3207B617" w14:textId="4F01E912" w:rsidR="00251029" w:rsidRPr="004207AC" w:rsidRDefault="00251029" w:rsidP="005444C5">
            <w:pPr>
              <w:widowControl w:val="0"/>
              <w:suppressAutoHyphens/>
              <w:jc w:val="center"/>
              <w:rPr>
                <w:rFonts w:eastAsia="Lucida Sans Unicode"/>
                <w:sz w:val="24"/>
                <w:szCs w:val="24"/>
              </w:rPr>
            </w:pPr>
            <w:r w:rsidRPr="004207AC">
              <w:rPr>
                <w:sz w:val="24"/>
                <w:szCs w:val="24"/>
              </w:rPr>
              <w:t>amp.</w:t>
            </w:r>
          </w:p>
        </w:tc>
        <w:tc>
          <w:tcPr>
            <w:tcW w:w="1563" w:type="dxa"/>
          </w:tcPr>
          <w:p w14:paraId="6CE14E18" w14:textId="17573FC4" w:rsidR="00251029" w:rsidRPr="004207AC" w:rsidRDefault="00251029" w:rsidP="005444C5">
            <w:pPr>
              <w:widowControl w:val="0"/>
              <w:suppressAutoHyphens/>
              <w:jc w:val="center"/>
              <w:rPr>
                <w:rFonts w:eastAsia="Lucida Sans Unicode"/>
                <w:sz w:val="24"/>
                <w:szCs w:val="24"/>
              </w:rPr>
            </w:pPr>
            <w:r w:rsidRPr="004207AC">
              <w:rPr>
                <w:sz w:val="24"/>
                <w:szCs w:val="24"/>
              </w:rPr>
              <w:t>50</w:t>
            </w:r>
          </w:p>
        </w:tc>
        <w:tc>
          <w:tcPr>
            <w:tcW w:w="1103" w:type="dxa"/>
          </w:tcPr>
          <w:p w14:paraId="1A7DE256"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31C6A02C"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6A60BB35" w14:textId="6F25530E" w:rsidR="00251029" w:rsidRPr="00FD2F5A" w:rsidRDefault="00251029" w:rsidP="005444C5">
            <w:pPr>
              <w:widowControl w:val="0"/>
              <w:suppressAutoHyphens/>
              <w:ind w:right="-142"/>
              <w:jc w:val="center"/>
              <w:rPr>
                <w:rFonts w:eastAsia="Lucida Sans Unicode"/>
                <w:sz w:val="24"/>
                <w:szCs w:val="24"/>
              </w:rPr>
            </w:pPr>
          </w:p>
        </w:tc>
        <w:tc>
          <w:tcPr>
            <w:tcW w:w="863" w:type="dxa"/>
          </w:tcPr>
          <w:p w14:paraId="08524A86"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4B5DC1FC" w14:textId="266F0335" w:rsidTr="009C1AE0">
        <w:tc>
          <w:tcPr>
            <w:tcW w:w="570" w:type="dxa"/>
          </w:tcPr>
          <w:p w14:paraId="7E2A3C30" w14:textId="77777777" w:rsidR="008A0258" w:rsidRPr="004207AC" w:rsidRDefault="008A0258" w:rsidP="005444C5">
            <w:pPr>
              <w:widowControl w:val="0"/>
              <w:suppressAutoHyphens/>
              <w:ind w:right="-142"/>
              <w:jc w:val="both"/>
              <w:rPr>
                <w:sz w:val="24"/>
                <w:szCs w:val="24"/>
              </w:rPr>
            </w:pPr>
          </w:p>
        </w:tc>
        <w:tc>
          <w:tcPr>
            <w:tcW w:w="7332" w:type="dxa"/>
            <w:gridSpan w:val="5"/>
          </w:tcPr>
          <w:p w14:paraId="4F0C44FF" w14:textId="042300C4" w:rsidR="008A0258" w:rsidRPr="000160D7" w:rsidRDefault="00142233" w:rsidP="005444C5">
            <w:pPr>
              <w:widowControl w:val="0"/>
              <w:suppressAutoHyphens/>
              <w:ind w:right="-142"/>
              <w:jc w:val="center"/>
              <w:rPr>
                <w:rFonts w:eastAsia="Lucida Sans Unicode"/>
                <w:sz w:val="24"/>
                <w:szCs w:val="24"/>
                <w:highlight w:val="yellow"/>
              </w:rPr>
            </w:pPr>
            <w:r>
              <w:rPr>
                <w:b/>
                <w:bCs/>
                <w:i/>
                <w:iCs/>
                <w:color w:val="FF0000"/>
                <w:sz w:val="24"/>
                <w:szCs w:val="24"/>
              </w:rPr>
              <w:t>2</w:t>
            </w:r>
            <w:r w:rsidR="007633A8" w:rsidRPr="00142233">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BDACF37" w14:textId="03FBD4F4" w:rsidR="008A0258" w:rsidRPr="00FD2F5A" w:rsidRDefault="00FD2F5A" w:rsidP="005444C5">
            <w:pPr>
              <w:widowControl w:val="0"/>
              <w:suppressAutoHyphens/>
              <w:ind w:right="-142"/>
              <w:jc w:val="center"/>
              <w:rPr>
                <w:rFonts w:eastAsia="Lucida Sans Unicode"/>
                <w:sz w:val="24"/>
                <w:szCs w:val="24"/>
              </w:rPr>
            </w:pPr>
            <w:r w:rsidRPr="00FD2F5A">
              <w:rPr>
                <w:rFonts w:eastAsia="Lucida Sans Unicode"/>
                <w:color w:val="FF0000"/>
                <w:sz w:val="24"/>
                <w:szCs w:val="24"/>
              </w:rPr>
              <w:t>115</w:t>
            </w:r>
          </w:p>
        </w:tc>
      </w:tr>
      <w:tr w:rsidR="00251029" w:rsidRPr="00E25833" w14:paraId="72BCB62D" w14:textId="4CBF72F9" w:rsidTr="009C1AE0">
        <w:tc>
          <w:tcPr>
            <w:tcW w:w="570" w:type="dxa"/>
          </w:tcPr>
          <w:p w14:paraId="3E5F9BA7" w14:textId="09360F15" w:rsidR="00251029" w:rsidRPr="004207AC" w:rsidRDefault="00251029" w:rsidP="005444C5">
            <w:pPr>
              <w:widowControl w:val="0"/>
              <w:suppressAutoHyphens/>
              <w:ind w:right="-142"/>
              <w:jc w:val="both"/>
              <w:rPr>
                <w:rFonts w:eastAsia="Lucida Sans Unicode"/>
                <w:sz w:val="24"/>
                <w:szCs w:val="24"/>
              </w:rPr>
            </w:pPr>
            <w:r w:rsidRPr="004207AC">
              <w:rPr>
                <w:sz w:val="24"/>
                <w:szCs w:val="24"/>
              </w:rPr>
              <w:t>3</w:t>
            </w:r>
          </w:p>
        </w:tc>
        <w:tc>
          <w:tcPr>
            <w:tcW w:w="2683" w:type="dxa"/>
          </w:tcPr>
          <w:p w14:paraId="74E32098" w14:textId="79ED5A0A" w:rsidR="00251029" w:rsidRPr="004207AC" w:rsidRDefault="00251029" w:rsidP="005444C5">
            <w:pPr>
              <w:rPr>
                <w:sz w:val="24"/>
                <w:szCs w:val="24"/>
              </w:rPr>
            </w:pPr>
            <w:r w:rsidRPr="004207AC">
              <w:rPr>
                <w:sz w:val="24"/>
                <w:szCs w:val="24"/>
              </w:rPr>
              <w:t>Aktyvinta anglis 0,25</w:t>
            </w:r>
          </w:p>
        </w:tc>
        <w:tc>
          <w:tcPr>
            <w:tcW w:w="1026" w:type="dxa"/>
          </w:tcPr>
          <w:p w14:paraId="486659A2" w14:textId="21A4216E" w:rsidR="00251029" w:rsidRPr="004207AC" w:rsidRDefault="00251029" w:rsidP="005444C5">
            <w:pPr>
              <w:widowControl w:val="0"/>
              <w:suppressAutoHyphens/>
              <w:jc w:val="center"/>
              <w:rPr>
                <w:rFonts w:eastAsia="Lucida Sans Unicode"/>
                <w:sz w:val="24"/>
                <w:szCs w:val="24"/>
              </w:rPr>
            </w:pPr>
            <w:r w:rsidRPr="004207AC">
              <w:rPr>
                <w:sz w:val="24"/>
                <w:szCs w:val="24"/>
              </w:rPr>
              <w:t>tab.</w:t>
            </w:r>
          </w:p>
        </w:tc>
        <w:tc>
          <w:tcPr>
            <w:tcW w:w="1563" w:type="dxa"/>
          </w:tcPr>
          <w:p w14:paraId="198983C8" w14:textId="7C5CD629" w:rsidR="00251029" w:rsidRPr="004207AC" w:rsidRDefault="000C5F88" w:rsidP="005444C5">
            <w:pPr>
              <w:widowControl w:val="0"/>
              <w:suppressAutoHyphens/>
              <w:jc w:val="center"/>
              <w:rPr>
                <w:rFonts w:eastAsia="Lucida Sans Unicode"/>
                <w:sz w:val="24"/>
                <w:szCs w:val="24"/>
              </w:rPr>
            </w:pPr>
            <w:r>
              <w:rPr>
                <w:sz w:val="24"/>
                <w:szCs w:val="24"/>
              </w:rPr>
              <w:t>3000</w:t>
            </w:r>
          </w:p>
        </w:tc>
        <w:tc>
          <w:tcPr>
            <w:tcW w:w="1103" w:type="dxa"/>
          </w:tcPr>
          <w:p w14:paraId="4B9140A9"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7DE938B5"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1E6A654B" w14:textId="08431511" w:rsidR="00251029" w:rsidRPr="00FD2F5A" w:rsidRDefault="00251029" w:rsidP="005444C5">
            <w:pPr>
              <w:widowControl w:val="0"/>
              <w:suppressAutoHyphens/>
              <w:ind w:right="-142"/>
              <w:jc w:val="center"/>
              <w:rPr>
                <w:rFonts w:eastAsia="Lucida Sans Unicode"/>
                <w:sz w:val="24"/>
                <w:szCs w:val="24"/>
              </w:rPr>
            </w:pPr>
          </w:p>
        </w:tc>
        <w:tc>
          <w:tcPr>
            <w:tcW w:w="863" w:type="dxa"/>
          </w:tcPr>
          <w:p w14:paraId="67AA8B4D"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6647F90A" w14:textId="5F3BE8C0" w:rsidTr="009C1AE0">
        <w:tc>
          <w:tcPr>
            <w:tcW w:w="570" w:type="dxa"/>
          </w:tcPr>
          <w:p w14:paraId="657D6681" w14:textId="77777777" w:rsidR="008A0258" w:rsidRPr="004207AC" w:rsidRDefault="008A0258" w:rsidP="005444C5">
            <w:pPr>
              <w:widowControl w:val="0"/>
              <w:suppressAutoHyphens/>
              <w:ind w:right="-142"/>
              <w:jc w:val="both"/>
              <w:rPr>
                <w:sz w:val="24"/>
                <w:szCs w:val="24"/>
              </w:rPr>
            </w:pPr>
          </w:p>
        </w:tc>
        <w:tc>
          <w:tcPr>
            <w:tcW w:w="7332" w:type="dxa"/>
            <w:gridSpan w:val="5"/>
          </w:tcPr>
          <w:p w14:paraId="2F8EA961" w14:textId="76A97F21" w:rsidR="008A0258" w:rsidRPr="00D21C89" w:rsidRDefault="00D21C89" w:rsidP="005444C5">
            <w:pPr>
              <w:widowControl w:val="0"/>
              <w:suppressAutoHyphens/>
              <w:ind w:right="-142"/>
              <w:jc w:val="center"/>
              <w:rPr>
                <w:rFonts w:eastAsia="Lucida Sans Unicode"/>
                <w:color w:val="FF0000"/>
                <w:sz w:val="24"/>
                <w:szCs w:val="24"/>
                <w:highlight w:val="yellow"/>
              </w:rPr>
            </w:pPr>
            <w:r w:rsidRPr="00D21C89">
              <w:rPr>
                <w:b/>
                <w:bCs/>
                <w:i/>
                <w:iCs/>
                <w:color w:val="FF0000"/>
                <w:sz w:val="24"/>
                <w:szCs w:val="24"/>
              </w:rPr>
              <w:t>3</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185D0078" w14:textId="5C7ED1CA" w:rsidR="008A0258" w:rsidRPr="00FD2F5A" w:rsidRDefault="00FD2F5A" w:rsidP="005444C5">
            <w:pPr>
              <w:widowControl w:val="0"/>
              <w:suppressAutoHyphens/>
              <w:ind w:right="-142"/>
              <w:jc w:val="center"/>
              <w:rPr>
                <w:rFonts w:eastAsia="Lucida Sans Unicode"/>
                <w:sz w:val="24"/>
                <w:szCs w:val="24"/>
              </w:rPr>
            </w:pPr>
            <w:r w:rsidRPr="00FD2F5A">
              <w:rPr>
                <w:rFonts w:eastAsia="Lucida Sans Unicode"/>
                <w:color w:val="FF0000"/>
                <w:sz w:val="24"/>
                <w:szCs w:val="24"/>
              </w:rPr>
              <w:t>100</w:t>
            </w:r>
          </w:p>
        </w:tc>
      </w:tr>
      <w:tr w:rsidR="00251029" w:rsidRPr="00E25833" w14:paraId="5EE641AB" w14:textId="2158BCDF" w:rsidTr="009C1AE0">
        <w:tc>
          <w:tcPr>
            <w:tcW w:w="570" w:type="dxa"/>
          </w:tcPr>
          <w:p w14:paraId="10F16CB7" w14:textId="7EF815D7" w:rsidR="00251029" w:rsidRPr="004207AC" w:rsidRDefault="00251029" w:rsidP="005444C5">
            <w:pPr>
              <w:widowControl w:val="0"/>
              <w:suppressAutoHyphens/>
              <w:ind w:right="-142"/>
              <w:jc w:val="both"/>
              <w:rPr>
                <w:rFonts w:eastAsia="Lucida Sans Unicode"/>
                <w:sz w:val="24"/>
                <w:szCs w:val="24"/>
              </w:rPr>
            </w:pPr>
            <w:r w:rsidRPr="004207AC">
              <w:rPr>
                <w:sz w:val="24"/>
                <w:szCs w:val="24"/>
              </w:rPr>
              <w:t>4</w:t>
            </w:r>
          </w:p>
        </w:tc>
        <w:tc>
          <w:tcPr>
            <w:tcW w:w="2683" w:type="dxa"/>
          </w:tcPr>
          <w:p w14:paraId="18E45824" w14:textId="37A9DDF6" w:rsidR="00251029" w:rsidRPr="004207AC" w:rsidRDefault="00251029" w:rsidP="005444C5">
            <w:pPr>
              <w:rPr>
                <w:sz w:val="24"/>
                <w:szCs w:val="24"/>
              </w:rPr>
            </w:pPr>
            <w:r w:rsidRPr="004207AC">
              <w:rPr>
                <w:sz w:val="24"/>
                <w:szCs w:val="24"/>
              </w:rPr>
              <w:t>Sol. Chlorhexidine 0,02 %, irigac. 1000 ml</w:t>
            </w:r>
            <w:r>
              <w:rPr>
                <w:sz w:val="24"/>
                <w:szCs w:val="24"/>
              </w:rPr>
              <w:t xml:space="preserve"> </w:t>
            </w:r>
          </w:p>
        </w:tc>
        <w:tc>
          <w:tcPr>
            <w:tcW w:w="1026" w:type="dxa"/>
          </w:tcPr>
          <w:p w14:paraId="0B1609C7" w14:textId="5AF89864" w:rsidR="00251029" w:rsidRPr="004207AC" w:rsidRDefault="00251029" w:rsidP="005444C5">
            <w:pPr>
              <w:widowControl w:val="0"/>
              <w:suppressAutoHyphens/>
              <w:jc w:val="center"/>
              <w:rPr>
                <w:rFonts w:eastAsia="Lucida Sans Unicode"/>
                <w:sz w:val="24"/>
                <w:szCs w:val="24"/>
              </w:rPr>
            </w:pPr>
            <w:r>
              <w:rPr>
                <w:rFonts w:eastAsia="Lucida Sans Unicode"/>
                <w:sz w:val="24"/>
                <w:szCs w:val="24"/>
              </w:rPr>
              <w:t>fl</w:t>
            </w:r>
          </w:p>
        </w:tc>
        <w:tc>
          <w:tcPr>
            <w:tcW w:w="1563" w:type="dxa"/>
          </w:tcPr>
          <w:p w14:paraId="6781C4F6" w14:textId="7E0325B6" w:rsidR="00251029" w:rsidRPr="004207AC" w:rsidRDefault="00251029" w:rsidP="005444C5">
            <w:pPr>
              <w:widowControl w:val="0"/>
              <w:suppressAutoHyphens/>
              <w:jc w:val="center"/>
              <w:rPr>
                <w:rFonts w:eastAsia="Lucida Sans Unicode"/>
                <w:sz w:val="24"/>
                <w:szCs w:val="24"/>
              </w:rPr>
            </w:pPr>
            <w:r>
              <w:rPr>
                <w:rFonts w:eastAsia="Lucida Sans Unicode"/>
                <w:sz w:val="24"/>
                <w:szCs w:val="24"/>
              </w:rPr>
              <w:t>200</w:t>
            </w:r>
          </w:p>
        </w:tc>
        <w:tc>
          <w:tcPr>
            <w:tcW w:w="1103" w:type="dxa"/>
          </w:tcPr>
          <w:p w14:paraId="786DF342"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4F32D5CC"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2D1A2410" w14:textId="6748F8BB" w:rsidR="00251029" w:rsidRPr="00FD2F5A" w:rsidRDefault="00251029" w:rsidP="005444C5">
            <w:pPr>
              <w:widowControl w:val="0"/>
              <w:suppressAutoHyphens/>
              <w:ind w:right="-142"/>
              <w:jc w:val="center"/>
              <w:rPr>
                <w:rFonts w:eastAsia="Lucida Sans Unicode"/>
                <w:sz w:val="24"/>
                <w:szCs w:val="24"/>
              </w:rPr>
            </w:pPr>
          </w:p>
        </w:tc>
        <w:tc>
          <w:tcPr>
            <w:tcW w:w="863" w:type="dxa"/>
          </w:tcPr>
          <w:p w14:paraId="6452707B"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205731D4" w14:textId="57DB0843" w:rsidTr="009C1AE0">
        <w:tc>
          <w:tcPr>
            <w:tcW w:w="570" w:type="dxa"/>
          </w:tcPr>
          <w:p w14:paraId="60A63A11" w14:textId="77777777" w:rsidR="008A0258" w:rsidRPr="004207AC" w:rsidRDefault="008A0258" w:rsidP="005444C5">
            <w:pPr>
              <w:widowControl w:val="0"/>
              <w:suppressAutoHyphens/>
              <w:ind w:right="-142"/>
              <w:jc w:val="both"/>
              <w:rPr>
                <w:sz w:val="24"/>
                <w:szCs w:val="24"/>
              </w:rPr>
            </w:pPr>
          </w:p>
        </w:tc>
        <w:tc>
          <w:tcPr>
            <w:tcW w:w="7332" w:type="dxa"/>
            <w:gridSpan w:val="5"/>
          </w:tcPr>
          <w:p w14:paraId="46C97A6E" w14:textId="702C3634" w:rsidR="008A0258" w:rsidRPr="000160D7" w:rsidRDefault="00D21C89" w:rsidP="005444C5">
            <w:pPr>
              <w:widowControl w:val="0"/>
              <w:suppressAutoHyphens/>
              <w:ind w:right="-142"/>
              <w:jc w:val="center"/>
              <w:rPr>
                <w:rFonts w:eastAsia="Lucida Sans Unicode"/>
                <w:sz w:val="24"/>
                <w:szCs w:val="24"/>
                <w:highlight w:val="yellow"/>
              </w:rPr>
            </w:pPr>
            <w:r w:rsidRPr="00D21C89">
              <w:rPr>
                <w:b/>
                <w:bCs/>
                <w:i/>
                <w:iCs/>
                <w:color w:val="FF0000"/>
                <w:sz w:val="24"/>
                <w:szCs w:val="24"/>
              </w:rPr>
              <w:t>4</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8D8D746" w14:textId="62BF7DC6" w:rsidR="008A0258" w:rsidRPr="00FD2F5A" w:rsidRDefault="00FD2F5A" w:rsidP="005444C5">
            <w:pPr>
              <w:widowControl w:val="0"/>
              <w:suppressAutoHyphens/>
              <w:ind w:right="-142"/>
              <w:jc w:val="center"/>
              <w:rPr>
                <w:rFonts w:eastAsia="Lucida Sans Unicode"/>
                <w:sz w:val="24"/>
                <w:szCs w:val="24"/>
              </w:rPr>
            </w:pPr>
            <w:r w:rsidRPr="00FD2F5A">
              <w:rPr>
                <w:rFonts w:eastAsia="Lucida Sans Unicode"/>
                <w:color w:val="FF0000"/>
                <w:sz w:val="24"/>
                <w:szCs w:val="24"/>
              </w:rPr>
              <w:t>1000</w:t>
            </w:r>
          </w:p>
        </w:tc>
      </w:tr>
      <w:tr w:rsidR="00251029" w:rsidRPr="00E25833" w14:paraId="513A020E" w14:textId="3BF58683" w:rsidTr="009C1AE0">
        <w:tc>
          <w:tcPr>
            <w:tcW w:w="570" w:type="dxa"/>
          </w:tcPr>
          <w:p w14:paraId="3598848C" w14:textId="45ACB001" w:rsidR="00251029" w:rsidRPr="004207AC" w:rsidRDefault="00251029" w:rsidP="005444C5">
            <w:pPr>
              <w:widowControl w:val="0"/>
              <w:suppressAutoHyphens/>
              <w:ind w:right="-142"/>
              <w:jc w:val="both"/>
              <w:rPr>
                <w:rFonts w:eastAsia="Lucida Sans Unicode"/>
                <w:sz w:val="24"/>
                <w:szCs w:val="24"/>
              </w:rPr>
            </w:pPr>
            <w:r w:rsidRPr="004207AC">
              <w:rPr>
                <w:sz w:val="24"/>
                <w:szCs w:val="24"/>
              </w:rPr>
              <w:t>5</w:t>
            </w:r>
          </w:p>
        </w:tc>
        <w:tc>
          <w:tcPr>
            <w:tcW w:w="2683" w:type="dxa"/>
          </w:tcPr>
          <w:p w14:paraId="3721D13E" w14:textId="0CE8EDCF" w:rsidR="00251029" w:rsidRPr="004207AC" w:rsidRDefault="00251029" w:rsidP="005444C5">
            <w:pPr>
              <w:rPr>
                <w:sz w:val="24"/>
                <w:szCs w:val="24"/>
              </w:rPr>
            </w:pPr>
            <w:r w:rsidRPr="004207AC">
              <w:rPr>
                <w:sz w:val="24"/>
                <w:szCs w:val="24"/>
              </w:rPr>
              <w:t>Sol. Clotrimazol 10 mg/ml  15ml</w:t>
            </w:r>
          </w:p>
        </w:tc>
        <w:tc>
          <w:tcPr>
            <w:tcW w:w="1026" w:type="dxa"/>
          </w:tcPr>
          <w:p w14:paraId="2764FDF5" w14:textId="5EF7D0B3"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686F6FF3" w14:textId="640E4D33" w:rsidR="00251029" w:rsidRPr="004207AC" w:rsidRDefault="00251029" w:rsidP="005444C5">
            <w:pPr>
              <w:widowControl w:val="0"/>
              <w:suppressAutoHyphens/>
              <w:jc w:val="center"/>
              <w:rPr>
                <w:sz w:val="24"/>
                <w:szCs w:val="24"/>
                <w:lang w:val="sv-SE"/>
              </w:rPr>
            </w:pPr>
            <w:r w:rsidRPr="004207AC">
              <w:rPr>
                <w:sz w:val="24"/>
                <w:szCs w:val="24"/>
              </w:rPr>
              <w:t>3</w:t>
            </w:r>
          </w:p>
        </w:tc>
        <w:tc>
          <w:tcPr>
            <w:tcW w:w="1103" w:type="dxa"/>
          </w:tcPr>
          <w:p w14:paraId="1626B637"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6AD63E08"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662915E6" w14:textId="570C4BA6" w:rsidR="00251029" w:rsidRPr="00FD2F5A" w:rsidRDefault="00251029" w:rsidP="005444C5">
            <w:pPr>
              <w:widowControl w:val="0"/>
              <w:suppressAutoHyphens/>
              <w:ind w:right="-142"/>
              <w:jc w:val="center"/>
              <w:rPr>
                <w:rFonts w:eastAsia="Lucida Sans Unicode"/>
                <w:sz w:val="24"/>
                <w:szCs w:val="24"/>
              </w:rPr>
            </w:pPr>
          </w:p>
        </w:tc>
        <w:tc>
          <w:tcPr>
            <w:tcW w:w="863" w:type="dxa"/>
          </w:tcPr>
          <w:p w14:paraId="55361BDE"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3AA38919" w14:textId="494F460C" w:rsidTr="009C1AE0">
        <w:tc>
          <w:tcPr>
            <w:tcW w:w="570" w:type="dxa"/>
          </w:tcPr>
          <w:p w14:paraId="7D1A76B0" w14:textId="77777777" w:rsidR="008A0258" w:rsidRPr="004207AC" w:rsidRDefault="008A0258" w:rsidP="005444C5">
            <w:pPr>
              <w:widowControl w:val="0"/>
              <w:suppressAutoHyphens/>
              <w:ind w:right="-142"/>
              <w:jc w:val="both"/>
              <w:rPr>
                <w:sz w:val="24"/>
                <w:szCs w:val="24"/>
              </w:rPr>
            </w:pPr>
          </w:p>
        </w:tc>
        <w:tc>
          <w:tcPr>
            <w:tcW w:w="7332" w:type="dxa"/>
            <w:gridSpan w:val="5"/>
          </w:tcPr>
          <w:p w14:paraId="110B5D4A" w14:textId="3DF4E00F" w:rsidR="008A0258" w:rsidRPr="000160D7" w:rsidRDefault="00D21C89" w:rsidP="005444C5">
            <w:pPr>
              <w:widowControl w:val="0"/>
              <w:suppressAutoHyphens/>
              <w:ind w:right="-142"/>
              <w:jc w:val="center"/>
              <w:rPr>
                <w:rFonts w:eastAsia="Lucida Sans Unicode"/>
                <w:sz w:val="24"/>
                <w:szCs w:val="24"/>
                <w:highlight w:val="yellow"/>
              </w:rPr>
            </w:pPr>
            <w:r w:rsidRPr="00D21C89">
              <w:rPr>
                <w:b/>
                <w:bCs/>
                <w:i/>
                <w:iCs/>
                <w:color w:val="FF0000"/>
                <w:sz w:val="24"/>
                <w:szCs w:val="24"/>
              </w:rPr>
              <w:t>5</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13F1DB8" w14:textId="04BCB8DB"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15</w:t>
            </w:r>
          </w:p>
        </w:tc>
      </w:tr>
      <w:tr w:rsidR="00251029" w:rsidRPr="00E25833" w14:paraId="756FD131" w14:textId="51154DE3" w:rsidTr="009C1AE0">
        <w:tc>
          <w:tcPr>
            <w:tcW w:w="570" w:type="dxa"/>
          </w:tcPr>
          <w:p w14:paraId="0CCA679F" w14:textId="13B48621" w:rsidR="00251029" w:rsidRPr="004207AC" w:rsidRDefault="00251029" w:rsidP="005444C5">
            <w:pPr>
              <w:widowControl w:val="0"/>
              <w:suppressAutoHyphens/>
              <w:ind w:right="-142"/>
              <w:jc w:val="both"/>
              <w:rPr>
                <w:rFonts w:eastAsia="Lucida Sans Unicode"/>
                <w:sz w:val="24"/>
                <w:szCs w:val="24"/>
              </w:rPr>
            </w:pPr>
            <w:r w:rsidRPr="004207AC">
              <w:rPr>
                <w:sz w:val="24"/>
                <w:szCs w:val="24"/>
              </w:rPr>
              <w:t>6</w:t>
            </w:r>
          </w:p>
        </w:tc>
        <w:tc>
          <w:tcPr>
            <w:tcW w:w="2683" w:type="dxa"/>
          </w:tcPr>
          <w:p w14:paraId="4BF609B1" w14:textId="0F8A6959" w:rsidR="00251029" w:rsidRPr="004207AC" w:rsidRDefault="00251029" w:rsidP="005444C5">
            <w:pPr>
              <w:rPr>
                <w:sz w:val="24"/>
                <w:szCs w:val="24"/>
              </w:rPr>
            </w:pPr>
            <w:r w:rsidRPr="004207AC">
              <w:rPr>
                <w:sz w:val="24"/>
                <w:szCs w:val="24"/>
              </w:rPr>
              <w:t>Nifedipinum 20 mg ret.</w:t>
            </w:r>
          </w:p>
        </w:tc>
        <w:tc>
          <w:tcPr>
            <w:tcW w:w="1026" w:type="dxa"/>
          </w:tcPr>
          <w:p w14:paraId="38DE975B" w14:textId="4BF82824" w:rsidR="00251029" w:rsidRPr="004207AC" w:rsidRDefault="00251029" w:rsidP="005444C5">
            <w:pPr>
              <w:widowControl w:val="0"/>
              <w:suppressAutoHyphens/>
              <w:jc w:val="center"/>
              <w:rPr>
                <w:sz w:val="24"/>
                <w:szCs w:val="24"/>
              </w:rPr>
            </w:pPr>
            <w:r w:rsidRPr="004207AC">
              <w:rPr>
                <w:sz w:val="24"/>
                <w:szCs w:val="24"/>
              </w:rPr>
              <w:t>tab.</w:t>
            </w:r>
          </w:p>
        </w:tc>
        <w:tc>
          <w:tcPr>
            <w:tcW w:w="1563" w:type="dxa"/>
          </w:tcPr>
          <w:p w14:paraId="4E613F8C" w14:textId="0A28B862" w:rsidR="00251029" w:rsidRPr="004207AC" w:rsidRDefault="00251029" w:rsidP="005444C5">
            <w:pPr>
              <w:widowControl w:val="0"/>
              <w:suppressAutoHyphens/>
              <w:jc w:val="center"/>
              <w:rPr>
                <w:sz w:val="24"/>
                <w:szCs w:val="24"/>
                <w:lang w:val="sv-SE"/>
              </w:rPr>
            </w:pPr>
            <w:r w:rsidRPr="004207AC">
              <w:rPr>
                <w:sz w:val="24"/>
                <w:szCs w:val="24"/>
              </w:rPr>
              <w:t>200</w:t>
            </w:r>
          </w:p>
        </w:tc>
        <w:tc>
          <w:tcPr>
            <w:tcW w:w="1103" w:type="dxa"/>
          </w:tcPr>
          <w:p w14:paraId="03CFAE43"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1EF4432F"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515CEFFE" w14:textId="7620A561" w:rsidR="00251029" w:rsidRPr="00FD2F5A" w:rsidRDefault="00251029" w:rsidP="005444C5">
            <w:pPr>
              <w:widowControl w:val="0"/>
              <w:suppressAutoHyphens/>
              <w:ind w:right="-142"/>
              <w:jc w:val="center"/>
              <w:rPr>
                <w:rFonts w:eastAsia="Lucida Sans Unicode"/>
                <w:sz w:val="24"/>
                <w:szCs w:val="24"/>
              </w:rPr>
            </w:pPr>
          </w:p>
        </w:tc>
        <w:tc>
          <w:tcPr>
            <w:tcW w:w="863" w:type="dxa"/>
          </w:tcPr>
          <w:p w14:paraId="3959D548"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0394F431" w14:textId="5844BE52" w:rsidTr="009C1AE0">
        <w:tc>
          <w:tcPr>
            <w:tcW w:w="570" w:type="dxa"/>
          </w:tcPr>
          <w:p w14:paraId="753CBF00" w14:textId="77777777" w:rsidR="008A0258" w:rsidRPr="004207AC" w:rsidRDefault="008A0258" w:rsidP="005444C5">
            <w:pPr>
              <w:widowControl w:val="0"/>
              <w:suppressAutoHyphens/>
              <w:ind w:right="-142"/>
              <w:jc w:val="both"/>
              <w:rPr>
                <w:sz w:val="24"/>
                <w:szCs w:val="24"/>
              </w:rPr>
            </w:pPr>
          </w:p>
        </w:tc>
        <w:tc>
          <w:tcPr>
            <w:tcW w:w="7332" w:type="dxa"/>
            <w:gridSpan w:val="5"/>
          </w:tcPr>
          <w:p w14:paraId="68DDDF93" w14:textId="2B1409F4" w:rsidR="008A0258" w:rsidRPr="000160D7" w:rsidRDefault="00D21C89" w:rsidP="005444C5">
            <w:pPr>
              <w:widowControl w:val="0"/>
              <w:suppressAutoHyphens/>
              <w:ind w:right="-142"/>
              <w:jc w:val="center"/>
              <w:rPr>
                <w:rFonts w:eastAsia="Lucida Sans Unicode"/>
                <w:sz w:val="24"/>
                <w:szCs w:val="24"/>
                <w:highlight w:val="yellow"/>
              </w:rPr>
            </w:pPr>
            <w:r w:rsidRPr="00D21C89">
              <w:rPr>
                <w:b/>
                <w:bCs/>
                <w:i/>
                <w:iCs/>
                <w:color w:val="FF0000"/>
                <w:sz w:val="24"/>
                <w:szCs w:val="24"/>
              </w:rPr>
              <w:t>6</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604633E4" w14:textId="3C9D35AB"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40</w:t>
            </w:r>
          </w:p>
        </w:tc>
      </w:tr>
      <w:tr w:rsidR="00251029" w:rsidRPr="00E25833" w14:paraId="3073E338" w14:textId="279BBF87" w:rsidTr="009C1AE0">
        <w:tc>
          <w:tcPr>
            <w:tcW w:w="570" w:type="dxa"/>
          </w:tcPr>
          <w:p w14:paraId="502C30FD" w14:textId="57365022" w:rsidR="00251029" w:rsidRPr="004207AC" w:rsidRDefault="00251029" w:rsidP="005444C5">
            <w:pPr>
              <w:widowControl w:val="0"/>
              <w:suppressAutoHyphens/>
              <w:ind w:right="-142"/>
              <w:jc w:val="both"/>
              <w:rPr>
                <w:rFonts w:eastAsia="Lucida Sans Unicode"/>
                <w:sz w:val="24"/>
                <w:szCs w:val="24"/>
              </w:rPr>
            </w:pPr>
            <w:r w:rsidRPr="004207AC">
              <w:rPr>
                <w:sz w:val="24"/>
                <w:szCs w:val="24"/>
              </w:rPr>
              <w:t>7</w:t>
            </w:r>
          </w:p>
        </w:tc>
        <w:tc>
          <w:tcPr>
            <w:tcW w:w="2683" w:type="dxa"/>
          </w:tcPr>
          <w:p w14:paraId="4A603DCA" w14:textId="59ACFB98" w:rsidR="00251029" w:rsidRPr="004207AC" w:rsidRDefault="00251029" w:rsidP="005444C5">
            <w:pPr>
              <w:rPr>
                <w:sz w:val="24"/>
                <w:szCs w:val="24"/>
              </w:rPr>
            </w:pPr>
            <w:r w:rsidRPr="004207AC">
              <w:rPr>
                <w:sz w:val="24"/>
                <w:szCs w:val="24"/>
              </w:rPr>
              <w:t>Ciklopentolato hidrochloridas 10 mg/ml, akių lašai, 15 ml</w:t>
            </w:r>
          </w:p>
        </w:tc>
        <w:tc>
          <w:tcPr>
            <w:tcW w:w="1026" w:type="dxa"/>
          </w:tcPr>
          <w:p w14:paraId="692F4D17" w14:textId="5C3CEEDA"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56AD5BF9" w14:textId="28A40BF8" w:rsidR="00251029" w:rsidRPr="004207AC" w:rsidRDefault="00251029" w:rsidP="005444C5">
            <w:pPr>
              <w:widowControl w:val="0"/>
              <w:suppressAutoHyphens/>
              <w:jc w:val="center"/>
              <w:rPr>
                <w:sz w:val="24"/>
                <w:szCs w:val="24"/>
                <w:lang w:val="sv-SE"/>
              </w:rPr>
            </w:pPr>
            <w:r w:rsidRPr="004207AC">
              <w:rPr>
                <w:sz w:val="24"/>
                <w:szCs w:val="24"/>
              </w:rPr>
              <w:t>5</w:t>
            </w:r>
          </w:p>
        </w:tc>
        <w:tc>
          <w:tcPr>
            <w:tcW w:w="1103" w:type="dxa"/>
          </w:tcPr>
          <w:p w14:paraId="53AE3985"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4E846DD8"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5DE189E4" w14:textId="4AB6A5DF" w:rsidR="00251029" w:rsidRPr="00FD2F5A" w:rsidRDefault="00251029" w:rsidP="005444C5">
            <w:pPr>
              <w:widowControl w:val="0"/>
              <w:suppressAutoHyphens/>
              <w:ind w:right="-142"/>
              <w:jc w:val="center"/>
              <w:rPr>
                <w:rFonts w:eastAsia="Lucida Sans Unicode"/>
                <w:sz w:val="24"/>
                <w:szCs w:val="24"/>
              </w:rPr>
            </w:pPr>
          </w:p>
        </w:tc>
        <w:tc>
          <w:tcPr>
            <w:tcW w:w="863" w:type="dxa"/>
          </w:tcPr>
          <w:p w14:paraId="1D0F6228"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648C30B4" w14:textId="27F6484A" w:rsidTr="009C1AE0">
        <w:tc>
          <w:tcPr>
            <w:tcW w:w="570" w:type="dxa"/>
          </w:tcPr>
          <w:p w14:paraId="0370599D" w14:textId="77777777" w:rsidR="008A0258" w:rsidRPr="004207AC" w:rsidRDefault="008A0258" w:rsidP="005444C5">
            <w:pPr>
              <w:widowControl w:val="0"/>
              <w:suppressAutoHyphens/>
              <w:ind w:right="-142"/>
              <w:jc w:val="both"/>
              <w:rPr>
                <w:sz w:val="24"/>
                <w:szCs w:val="24"/>
              </w:rPr>
            </w:pPr>
          </w:p>
        </w:tc>
        <w:tc>
          <w:tcPr>
            <w:tcW w:w="7332" w:type="dxa"/>
            <w:gridSpan w:val="5"/>
          </w:tcPr>
          <w:p w14:paraId="093DC582" w14:textId="5440836C" w:rsidR="008A0258" w:rsidRPr="00D21C89" w:rsidRDefault="00D21C89" w:rsidP="005444C5">
            <w:pPr>
              <w:widowControl w:val="0"/>
              <w:suppressAutoHyphens/>
              <w:ind w:right="-142"/>
              <w:jc w:val="center"/>
              <w:rPr>
                <w:rFonts w:eastAsia="Lucida Sans Unicode"/>
                <w:color w:val="FF0000"/>
                <w:sz w:val="24"/>
                <w:szCs w:val="24"/>
                <w:highlight w:val="yellow"/>
              </w:rPr>
            </w:pPr>
            <w:r w:rsidRPr="00D21C89">
              <w:rPr>
                <w:b/>
                <w:bCs/>
                <w:i/>
                <w:iCs/>
                <w:color w:val="FF0000"/>
                <w:sz w:val="24"/>
                <w:szCs w:val="24"/>
              </w:rPr>
              <w:t>7</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2E400312" w14:textId="21D38589"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80</w:t>
            </w:r>
          </w:p>
        </w:tc>
      </w:tr>
      <w:tr w:rsidR="00251029" w:rsidRPr="00E25833" w14:paraId="6925174D" w14:textId="6283B10C" w:rsidTr="009C1AE0">
        <w:tc>
          <w:tcPr>
            <w:tcW w:w="570" w:type="dxa"/>
          </w:tcPr>
          <w:p w14:paraId="1D14C182" w14:textId="386BFCB7" w:rsidR="00251029" w:rsidRPr="004207AC" w:rsidRDefault="00251029" w:rsidP="005444C5">
            <w:pPr>
              <w:widowControl w:val="0"/>
              <w:suppressAutoHyphens/>
              <w:ind w:right="-142"/>
              <w:jc w:val="both"/>
              <w:rPr>
                <w:rFonts w:eastAsia="Lucida Sans Unicode"/>
                <w:sz w:val="24"/>
                <w:szCs w:val="24"/>
              </w:rPr>
            </w:pPr>
            <w:r w:rsidRPr="004207AC">
              <w:rPr>
                <w:sz w:val="24"/>
                <w:szCs w:val="24"/>
              </w:rPr>
              <w:t>8</w:t>
            </w:r>
          </w:p>
        </w:tc>
        <w:tc>
          <w:tcPr>
            <w:tcW w:w="2683" w:type="dxa"/>
          </w:tcPr>
          <w:p w14:paraId="405057FE" w14:textId="21CAC73B" w:rsidR="00251029" w:rsidRPr="004207AC" w:rsidRDefault="00251029" w:rsidP="005444C5">
            <w:pPr>
              <w:rPr>
                <w:sz w:val="24"/>
                <w:szCs w:val="24"/>
              </w:rPr>
            </w:pPr>
            <w:r w:rsidRPr="004207AC">
              <w:rPr>
                <w:sz w:val="24"/>
                <w:szCs w:val="24"/>
              </w:rPr>
              <w:t>Sol. Digoxin 0.5mg/ml 2ml inj.</w:t>
            </w:r>
          </w:p>
        </w:tc>
        <w:tc>
          <w:tcPr>
            <w:tcW w:w="1026" w:type="dxa"/>
          </w:tcPr>
          <w:p w14:paraId="654C74DA" w14:textId="7B49F899" w:rsidR="00251029" w:rsidRPr="004207AC" w:rsidRDefault="00251029" w:rsidP="005444C5">
            <w:pPr>
              <w:widowControl w:val="0"/>
              <w:suppressAutoHyphens/>
              <w:jc w:val="center"/>
              <w:rPr>
                <w:sz w:val="24"/>
                <w:szCs w:val="24"/>
              </w:rPr>
            </w:pPr>
            <w:r w:rsidRPr="004207AC">
              <w:rPr>
                <w:sz w:val="24"/>
                <w:szCs w:val="24"/>
              </w:rPr>
              <w:t>amp.</w:t>
            </w:r>
          </w:p>
        </w:tc>
        <w:tc>
          <w:tcPr>
            <w:tcW w:w="1563" w:type="dxa"/>
          </w:tcPr>
          <w:p w14:paraId="412BB745" w14:textId="5FD30170" w:rsidR="00251029" w:rsidRPr="004207AC" w:rsidRDefault="00251029" w:rsidP="005444C5">
            <w:pPr>
              <w:widowControl w:val="0"/>
              <w:suppressAutoHyphens/>
              <w:jc w:val="center"/>
              <w:rPr>
                <w:sz w:val="24"/>
                <w:szCs w:val="24"/>
                <w:lang w:val="sv-SE"/>
              </w:rPr>
            </w:pPr>
            <w:r w:rsidRPr="004207AC">
              <w:rPr>
                <w:sz w:val="24"/>
                <w:szCs w:val="24"/>
              </w:rPr>
              <w:t>500</w:t>
            </w:r>
          </w:p>
        </w:tc>
        <w:tc>
          <w:tcPr>
            <w:tcW w:w="1103" w:type="dxa"/>
          </w:tcPr>
          <w:p w14:paraId="4522B75F"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01A83335"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5FE1812A" w14:textId="443BD79F" w:rsidR="00251029" w:rsidRPr="00FD2F5A" w:rsidRDefault="00251029" w:rsidP="005444C5">
            <w:pPr>
              <w:widowControl w:val="0"/>
              <w:suppressAutoHyphens/>
              <w:ind w:right="-142"/>
              <w:jc w:val="center"/>
              <w:rPr>
                <w:rFonts w:eastAsia="Lucida Sans Unicode"/>
                <w:sz w:val="24"/>
                <w:szCs w:val="24"/>
              </w:rPr>
            </w:pPr>
          </w:p>
        </w:tc>
        <w:tc>
          <w:tcPr>
            <w:tcW w:w="863" w:type="dxa"/>
          </w:tcPr>
          <w:p w14:paraId="712BF957"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9C1AE0" w:rsidRPr="00E25833" w14:paraId="2CCAAA2C" w14:textId="47838439" w:rsidTr="009C1AE0">
        <w:tc>
          <w:tcPr>
            <w:tcW w:w="570" w:type="dxa"/>
          </w:tcPr>
          <w:p w14:paraId="1D6542DE" w14:textId="77777777" w:rsidR="009C1AE0" w:rsidRPr="004207AC" w:rsidRDefault="009C1AE0" w:rsidP="007633A8">
            <w:pPr>
              <w:widowControl w:val="0"/>
              <w:suppressAutoHyphens/>
              <w:ind w:right="-142"/>
              <w:jc w:val="both"/>
              <w:rPr>
                <w:sz w:val="24"/>
                <w:szCs w:val="24"/>
              </w:rPr>
            </w:pPr>
          </w:p>
        </w:tc>
        <w:tc>
          <w:tcPr>
            <w:tcW w:w="6375" w:type="dxa"/>
            <w:gridSpan w:val="4"/>
          </w:tcPr>
          <w:p w14:paraId="297FB313" w14:textId="4012BE0D" w:rsidR="009C1AE0" w:rsidRPr="007633A8" w:rsidRDefault="009C1AE0" w:rsidP="00D21C89">
            <w:pPr>
              <w:jc w:val="center"/>
              <w:rPr>
                <w:sz w:val="24"/>
                <w:szCs w:val="24"/>
              </w:rPr>
            </w:pPr>
            <w:r w:rsidRPr="00D21C89">
              <w:rPr>
                <w:b/>
                <w:bCs/>
                <w:i/>
                <w:iCs/>
                <w:color w:val="FF0000"/>
                <w:sz w:val="24"/>
                <w:szCs w:val="24"/>
              </w:rPr>
              <w:t>8-ai pirkimo daliai skirta maksimali lėšų suma</w:t>
            </w:r>
            <w:r w:rsidR="002771C4">
              <w:rPr>
                <w:b/>
                <w:bCs/>
                <w:i/>
                <w:iCs/>
                <w:color w:val="FF0000"/>
                <w:sz w:val="24"/>
                <w:szCs w:val="24"/>
              </w:rPr>
              <w:t xml:space="preserve"> be PVM</w:t>
            </w:r>
          </w:p>
        </w:tc>
        <w:tc>
          <w:tcPr>
            <w:tcW w:w="957" w:type="dxa"/>
          </w:tcPr>
          <w:p w14:paraId="7ADC5B02" w14:textId="77777777" w:rsidR="009C1AE0" w:rsidRPr="000160D7" w:rsidRDefault="009C1AE0" w:rsidP="007633A8">
            <w:pPr>
              <w:widowControl w:val="0"/>
              <w:suppressAutoHyphens/>
              <w:ind w:right="-142"/>
              <w:jc w:val="center"/>
              <w:rPr>
                <w:rFonts w:eastAsia="Lucida Sans Unicode"/>
                <w:sz w:val="24"/>
                <w:szCs w:val="24"/>
                <w:highlight w:val="yellow"/>
              </w:rPr>
            </w:pPr>
          </w:p>
        </w:tc>
        <w:tc>
          <w:tcPr>
            <w:tcW w:w="1726" w:type="dxa"/>
            <w:gridSpan w:val="2"/>
          </w:tcPr>
          <w:p w14:paraId="1B745C98" w14:textId="790EB4D2" w:rsidR="009C1AE0" w:rsidRPr="00FD2F5A" w:rsidRDefault="002771C4" w:rsidP="007633A8">
            <w:pPr>
              <w:widowControl w:val="0"/>
              <w:suppressAutoHyphens/>
              <w:ind w:right="-142"/>
              <w:jc w:val="center"/>
              <w:rPr>
                <w:rFonts w:eastAsia="Lucida Sans Unicode"/>
                <w:sz w:val="24"/>
                <w:szCs w:val="24"/>
              </w:rPr>
            </w:pPr>
            <w:r w:rsidRPr="002771C4">
              <w:rPr>
                <w:rFonts w:eastAsia="Lucida Sans Unicode"/>
                <w:color w:val="FF0000"/>
                <w:sz w:val="24"/>
                <w:szCs w:val="24"/>
              </w:rPr>
              <w:t>300</w:t>
            </w:r>
          </w:p>
        </w:tc>
      </w:tr>
      <w:tr w:rsidR="00251029" w:rsidRPr="00E25833" w14:paraId="1FCE5D74" w14:textId="021D414A" w:rsidTr="009C1AE0">
        <w:tc>
          <w:tcPr>
            <w:tcW w:w="570" w:type="dxa"/>
          </w:tcPr>
          <w:p w14:paraId="106FBF7C" w14:textId="3CEB0945" w:rsidR="00251029" w:rsidRPr="004207AC" w:rsidRDefault="00251029" w:rsidP="005444C5">
            <w:pPr>
              <w:widowControl w:val="0"/>
              <w:suppressAutoHyphens/>
              <w:ind w:right="-142"/>
              <w:jc w:val="both"/>
              <w:rPr>
                <w:rFonts w:eastAsia="Lucida Sans Unicode"/>
                <w:sz w:val="24"/>
                <w:szCs w:val="24"/>
              </w:rPr>
            </w:pPr>
            <w:r w:rsidRPr="004207AC">
              <w:rPr>
                <w:sz w:val="24"/>
                <w:szCs w:val="24"/>
              </w:rPr>
              <w:t>9</w:t>
            </w:r>
          </w:p>
        </w:tc>
        <w:tc>
          <w:tcPr>
            <w:tcW w:w="2683" w:type="dxa"/>
          </w:tcPr>
          <w:p w14:paraId="2A11AB73" w14:textId="1FCF5EE8" w:rsidR="00251029" w:rsidRPr="004207AC" w:rsidRDefault="00251029" w:rsidP="005444C5">
            <w:pPr>
              <w:rPr>
                <w:sz w:val="24"/>
                <w:szCs w:val="24"/>
              </w:rPr>
            </w:pPr>
            <w:r w:rsidRPr="004207AC">
              <w:rPr>
                <w:sz w:val="24"/>
                <w:szCs w:val="24"/>
              </w:rPr>
              <w:t xml:space="preserve">Flutikazonas 250 µg/dozėje suslėgtoji įkvepiamoji suspensija 60 dozių </w:t>
            </w:r>
          </w:p>
        </w:tc>
        <w:tc>
          <w:tcPr>
            <w:tcW w:w="1026" w:type="dxa"/>
          </w:tcPr>
          <w:p w14:paraId="02EB257C" w14:textId="71789EA7"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1209BD32" w14:textId="3B6B6B99" w:rsidR="00251029" w:rsidRPr="004207AC" w:rsidRDefault="00251029" w:rsidP="005444C5">
            <w:pPr>
              <w:widowControl w:val="0"/>
              <w:suppressAutoHyphens/>
              <w:jc w:val="center"/>
              <w:rPr>
                <w:sz w:val="24"/>
                <w:szCs w:val="24"/>
                <w:lang w:val="sv-SE"/>
              </w:rPr>
            </w:pPr>
            <w:r w:rsidRPr="004207AC">
              <w:rPr>
                <w:sz w:val="24"/>
                <w:szCs w:val="24"/>
              </w:rPr>
              <w:t>5</w:t>
            </w:r>
          </w:p>
        </w:tc>
        <w:tc>
          <w:tcPr>
            <w:tcW w:w="1103" w:type="dxa"/>
          </w:tcPr>
          <w:p w14:paraId="1AABF505"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746DB28B"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51E380BB" w14:textId="7BFA5411" w:rsidR="00251029" w:rsidRPr="00FD2F5A" w:rsidRDefault="00251029" w:rsidP="005444C5">
            <w:pPr>
              <w:widowControl w:val="0"/>
              <w:suppressAutoHyphens/>
              <w:ind w:right="-142"/>
              <w:jc w:val="center"/>
              <w:rPr>
                <w:rFonts w:eastAsia="Lucida Sans Unicode"/>
                <w:sz w:val="24"/>
                <w:szCs w:val="24"/>
              </w:rPr>
            </w:pPr>
          </w:p>
        </w:tc>
        <w:tc>
          <w:tcPr>
            <w:tcW w:w="863" w:type="dxa"/>
          </w:tcPr>
          <w:p w14:paraId="375E5AEC"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77A9CA99" w14:textId="0C8F970A" w:rsidTr="009C1AE0">
        <w:tc>
          <w:tcPr>
            <w:tcW w:w="570" w:type="dxa"/>
          </w:tcPr>
          <w:p w14:paraId="32F356DE" w14:textId="77777777" w:rsidR="008A0258" w:rsidRPr="004207AC" w:rsidRDefault="008A0258" w:rsidP="005444C5">
            <w:pPr>
              <w:widowControl w:val="0"/>
              <w:suppressAutoHyphens/>
              <w:ind w:right="-142"/>
              <w:jc w:val="both"/>
              <w:rPr>
                <w:sz w:val="24"/>
                <w:szCs w:val="24"/>
              </w:rPr>
            </w:pPr>
          </w:p>
        </w:tc>
        <w:tc>
          <w:tcPr>
            <w:tcW w:w="7332" w:type="dxa"/>
            <w:gridSpan w:val="5"/>
          </w:tcPr>
          <w:p w14:paraId="08649FA9" w14:textId="12834C09" w:rsidR="008A0258" w:rsidRPr="000160D7" w:rsidRDefault="00D21C89" w:rsidP="005444C5">
            <w:pPr>
              <w:widowControl w:val="0"/>
              <w:suppressAutoHyphens/>
              <w:ind w:right="-142"/>
              <w:jc w:val="center"/>
              <w:rPr>
                <w:rFonts w:eastAsia="Lucida Sans Unicode"/>
                <w:sz w:val="24"/>
                <w:szCs w:val="24"/>
                <w:highlight w:val="yellow"/>
              </w:rPr>
            </w:pPr>
            <w:r w:rsidRPr="00D21C89">
              <w:rPr>
                <w:b/>
                <w:bCs/>
                <w:i/>
                <w:iCs/>
                <w:color w:val="FF0000"/>
                <w:sz w:val="24"/>
                <w:szCs w:val="24"/>
              </w:rPr>
              <w:t>9</w:t>
            </w:r>
            <w:r w:rsidR="007633A8"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7BA209FC" w14:textId="0618AEE6"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40</w:t>
            </w:r>
          </w:p>
        </w:tc>
      </w:tr>
      <w:tr w:rsidR="00251029" w:rsidRPr="00E25833" w14:paraId="6F13FEB2" w14:textId="170F06DE" w:rsidTr="009C1AE0">
        <w:tc>
          <w:tcPr>
            <w:tcW w:w="570" w:type="dxa"/>
          </w:tcPr>
          <w:p w14:paraId="4D994286" w14:textId="230B9B09" w:rsidR="00251029" w:rsidRPr="004207AC" w:rsidRDefault="00251029" w:rsidP="005444C5">
            <w:pPr>
              <w:widowControl w:val="0"/>
              <w:suppressAutoHyphens/>
              <w:ind w:right="-142"/>
              <w:jc w:val="both"/>
              <w:rPr>
                <w:rFonts w:eastAsia="Lucida Sans Unicode"/>
                <w:sz w:val="24"/>
                <w:szCs w:val="24"/>
              </w:rPr>
            </w:pPr>
            <w:r w:rsidRPr="004207AC">
              <w:rPr>
                <w:sz w:val="24"/>
                <w:szCs w:val="24"/>
              </w:rPr>
              <w:t>10</w:t>
            </w:r>
          </w:p>
        </w:tc>
        <w:tc>
          <w:tcPr>
            <w:tcW w:w="2683" w:type="dxa"/>
          </w:tcPr>
          <w:p w14:paraId="0B99DDA8" w14:textId="0F476291" w:rsidR="00251029" w:rsidRPr="004207AC" w:rsidRDefault="00251029" w:rsidP="005444C5">
            <w:pPr>
              <w:rPr>
                <w:sz w:val="24"/>
                <w:szCs w:val="24"/>
              </w:rPr>
            </w:pPr>
            <w:r w:rsidRPr="004207AC">
              <w:rPr>
                <w:sz w:val="24"/>
                <w:szCs w:val="24"/>
              </w:rPr>
              <w:t>Sol. Glucosae 40%  10 ml</w:t>
            </w:r>
          </w:p>
        </w:tc>
        <w:tc>
          <w:tcPr>
            <w:tcW w:w="1026" w:type="dxa"/>
          </w:tcPr>
          <w:p w14:paraId="28D93ABE" w14:textId="409D144A" w:rsidR="00251029" w:rsidRPr="004207AC" w:rsidRDefault="00251029" w:rsidP="005444C5">
            <w:pPr>
              <w:widowControl w:val="0"/>
              <w:suppressAutoHyphens/>
              <w:jc w:val="center"/>
              <w:rPr>
                <w:sz w:val="24"/>
                <w:szCs w:val="24"/>
              </w:rPr>
            </w:pPr>
            <w:r w:rsidRPr="004207AC">
              <w:rPr>
                <w:sz w:val="24"/>
                <w:szCs w:val="24"/>
              </w:rPr>
              <w:t>amp.</w:t>
            </w:r>
          </w:p>
        </w:tc>
        <w:tc>
          <w:tcPr>
            <w:tcW w:w="1563" w:type="dxa"/>
          </w:tcPr>
          <w:p w14:paraId="30AF5428" w14:textId="65203CE3" w:rsidR="00251029" w:rsidRPr="004207AC" w:rsidRDefault="00251029" w:rsidP="005444C5">
            <w:pPr>
              <w:widowControl w:val="0"/>
              <w:suppressAutoHyphens/>
              <w:jc w:val="center"/>
              <w:rPr>
                <w:sz w:val="24"/>
                <w:szCs w:val="24"/>
                <w:lang w:val="sv-SE"/>
              </w:rPr>
            </w:pPr>
            <w:r w:rsidRPr="004207AC">
              <w:rPr>
                <w:sz w:val="24"/>
                <w:szCs w:val="24"/>
              </w:rPr>
              <w:t>70</w:t>
            </w:r>
          </w:p>
        </w:tc>
        <w:tc>
          <w:tcPr>
            <w:tcW w:w="1103" w:type="dxa"/>
          </w:tcPr>
          <w:p w14:paraId="513C40CC"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5DC57397"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0F8EA9C7" w14:textId="5F09A574" w:rsidR="00251029" w:rsidRPr="00FD2F5A" w:rsidRDefault="00251029" w:rsidP="005444C5">
            <w:pPr>
              <w:widowControl w:val="0"/>
              <w:suppressAutoHyphens/>
              <w:ind w:right="-142"/>
              <w:jc w:val="center"/>
              <w:rPr>
                <w:rFonts w:eastAsia="Lucida Sans Unicode"/>
                <w:sz w:val="24"/>
                <w:szCs w:val="24"/>
              </w:rPr>
            </w:pPr>
          </w:p>
        </w:tc>
        <w:tc>
          <w:tcPr>
            <w:tcW w:w="863" w:type="dxa"/>
          </w:tcPr>
          <w:p w14:paraId="36873C4E"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4FB0E107" w14:textId="3936B652" w:rsidTr="009C1AE0">
        <w:tc>
          <w:tcPr>
            <w:tcW w:w="570" w:type="dxa"/>
          </w:tcPr>
          <w:p w14:paraId="1842C57D" w14:textId="77777777" w:rsidR="008A0258" w:rsidRPr="004207AC" w:rsidRDefault="008A0258" w:rsidP="005444C5">
            <w:pPr>
              <w:widowControl w:val="0"/>
              <w:suppressAutoHyphens/>
              <w:ind w:right="-142"/>
              <w:jc w:val="both"/>
              <w:rPr>
                <w:sz w:val="24"/>
                <w:szCs w:val="24"/>
              </w:rPr>
            </w:pPr>
          </w:p>
        </w:tc>
        <w:tc>
          <w:tcPr>
            <w:tcW w:w="7332" w:type="dxa"/>
            <w:gridSpan w:val="5"/>
          </w:tcPr>
          <w:p w14:paraId="5B32EA16" w14:textId="2147EADB" w:rsidR="008A0258" w:rsidRPr="000160D7" w:rsidRDefault="007633A8" w:rsidP="005444C5">
            <w:pPr>
              <w:widowControl w:val="0"/>
              <w:suppressAutoHyphens/>
              <w:ind w:right="-142"/>
              <w:jc w:val="center"/>
              <w:rPr>
                <w:rFonts w:eastAsia="Lucida Sans Unicode"/>
                <w:sz w:val="24"/>
                <w:szCs w:val="24"/>
                <w:highlight w:val="yellow"/>
              </w:rPr>
            </w:pPr>
            <w:r w:rsidRPr="00D21C89">
              <w:rPr>
                <w:b/>
                <w:bCs/>
                <w:i/>
                <w:iCs/>
                <w:color w:val="FF0000"/>
                <w:sz w:val="24"/>
                <w:szCs w:val="24"/>
              </w:rPr>
              <w:t>1</w:t>
            </w:r>
            <w:r w:rsidR="00D21C89" w:rsidRPr="00D21C89">
              <w:rPr>
                <w:b/>
                <w:bCs/>
                <w:i/>
                <w:iCs/>
                <w:color w:val="FF0000"/>
                <w:sz w:val="24"/>
                <w:szCs w:val="24"/>
              </w:rPr>
              <w:t>0</w:t>
            </w:r>
            <w:r w:rsidRPr="00D21C89">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2FD33EC" w14:textId="33C81BD5"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70</w:t>
            </w:r>
          </w:p>
        </w:tc>
      </w:tr>
      <w:tr w:rsidR="00251029" w:rsidRPr="00E25833" w14:paraId="67E465CE" w14:textId="3D5A78A6" w:rsidTr="009C1AE0">
        <w:tc>
          <w:tcPr>
            <w:tcW w:w="570" w:type="dxa"/>
          </w:tcPr>
          <w:p w14:paraId="3293133C" w14:textId="20CCC0C9" w:rsidR="00251029" w:rsidRPr="004207AC" w:rsidRDefault="00251029" w:rsidP="005444C5">
            <w:pPr>
              <w:widowControl w:val="0"/>
              <w:suppressAutoHyphens/>
              <w:ind w:right="-142"/>
              <w:jc w:val="both"/>
              <w:rPr>
                <w:rFonts w:eastAsia="Lucida Sans Unicode"/>
                <w:sz w:val="24"/>
                <w:szCs w:val="24"/>
              </w:rPr>
            </w:pPr>
            <w:r w:rsidRPr="004207AC">
              <w:rPr>
                <w:sz w:val="24"/>
                <w:szCs w:val="24"/>
              </w:rPr>
              <w:t>11</w:t>
            </w:r>
          </w:p>
        </w:tc>
        <w:tc>
          <w:tcPr>
            <w:tcW w:w="2683" w:type="dxa"/>
          </w:tcPr>
          <w:p w14:paraId="4F55C395" w14:textId="6A0C9D35" w:rsidR="00251029" w:rsidRPr="004207AC" w:rsidRDefault="00251029" w:rsidP="005444C5">
            <w:pPr>
              <w:rPr>
                <w:sz w:val="24"/>
                <w:szCs w:val="24"/>
              </w:rPr>
            </w:pPr>
            <w:r w:rsidRPr="004207AC">
              <w:rPr>
                <w:sz w:val="24"/>
                <w:szCs w:val="24"/>
              </w:rPr>
              <w:t>Glucosum 75,0 pulv.</w:t>
            </w:r>
          </w:p>
        </w:tc>
        <w:tc>
          <w:tcPr>
            <w:tcW w:w="1026" w:type="dxa"/>
          </w:tcPr>
          <w:p w14:paraId="283CFC5A" w14:textId="00F7F152" w:rsidR="00251029" w:rsidRPr="004207AC" w:rsidRDefault="00251029" w:rsidP="005444C5">
            <w:pPr>
              <w:widowControl w:val="0"/>
              <w:suppressAutoHyphens/>
              <w:jc w:val="center"/>
              <w:rPr>
                <w:sz w:val="24"/>
                <w:szCs w:val="24"/>
              </w:rPr>
            </w:pPr>
            <w:r w:rsidRPr="004207AC">
              <w:rPr>
                <w:sz w:val="24"/>
                <w:szCs w:val="24"/>
              </w:rPr>
              <w:t>pak.</w:t>
            </w:r>
          </w:p>
        </w:tc>
        <w:tc>
          <w:tcPr>
            <w:tcW w:w="1563" w:type="dxa"/>
          </w:tcPr>
          <w:p w14:paraId="46A9DEA3" w14:textId="42F17BF4" w:rsidR="00251029" w:rsidRPr="004207AC" w:rsidRDefault="00251029" w:rsidP="005444C5">
            <w:pPr>
              <w:widowControl w:val="0"/>
              <w:suppressAutoHyphens/>
              <w:jc w:val="center"/>
              <w:rPr>
                <w:sz w:val="24"/>
                <w:szCs w:val="24"/>
                <w:lang w:val="sv-SE"/>
              </w:rPr>
            </w:pPr>
            <w:r w:rsidRPr="004207AC">
              <w:rPr>
                <w:sz w:val="24"/>
                <w:szCs w:val="24"/>
              </w:rPr>
              <w:t>100</w:t>
            </w:r>
          </w:p>
        </w:tc>
        <w:tc>
          <w:tcPr>
            <w:tcW w:w="1103" w:type="dxa"/>
          </w:tcPr>
          <w:p w14:paraId="7DCEFA2A"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73D603EB"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08600D21" w14:textId="4D25BBDB" w:rsidR="00251029" w:rsidRPr="00FD2F5A" w:rsidRDefault="00251029" w:rsidP="005444C5">
            <w:pPr>
              <w:widowControl w:val="0"/>
              <w:suppressAutoHyphens/>
              <w:ind w:right="-142"/>
              <w:jc w:val="center"/>
              <w:rPr>
                <w:rFonts w:eastAsia="Lucida Sans Unicode"/>
                <w:sz w:val="24"/>
                <w:szCs w:val="24"/>
              </w:rPr>
            </w:pPr>
          </w:p>
        </w:tc>
        <w:tc>
          <w:tcPr>
            <w:tcW w:w="863" w:type="dxa"/>
          </w:tcPr>
          <w:p w14:paraId="52D354D7"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7FA8864D" w14:textId="73B5059F" w:rsidTr="009C1AE0">
        <w:tc>
          <w:tcPr>
            <w:tcW w:w="570" w:type="dxa"/>
          </w:tcPr>
          <w:p w14:paraId="093804D3" w14:textId="77777777" w:rsidR="008A0258" w:rsidRPr="004207AC" w:rsidRDefault="008A0258" w:rsidP="005444C5">
            <w:pPr>
              <w:widowControl w:val="0"/>
              <w:suppressAutoHyphens/>
              <w:ind w:right="-142"/>
              <w:jc w:val="both"/>
              <w:rPr>
                <w:sz w:val="24"/>
                <w:szCs w:val="24"/>
              </w:rPr>
            </w:pPr>
          </w:p>
        </w:tc>
        <w:tc>
          <w:tcPr>
            <w:tcW w:w="7332" w:type="dxa"/>
            <w:gridSpan w:val="5"/>
          </w:tcPr>
          <w:p w14:paraId="21E2FFEC" w14:textId="060A4F7A" w:rsidR="008A0258" w:rsidRPr="000160D7" w:rsidRDefault="007633A8" w:rsidP="005444C5">
            <w:pPr>
              <w:widowControl w:val="0"/>
              <w:suppressAutoHyphens/>
              <w:ind w:right="-142"/>
              <w:jc w:val="center"/>
              <w:rPr>
                <w:rFonts w:eastAsia="Lucida Sans Unicode"/>
                <w:sz w:val="24"/>
                <w:szCs w:val="24"/>
                <w:highlight w:val="yellow"/>
              </w:rPr>
            </w:pPr>
            <w:r w:rsidRPr="00D91A0C">
              <w:rPr>
                <w:b/>
                <w:bCs/>
                <w:i/>
                <w:iCs/>
                <w:color w:val="FF0000"/>
                <w:sz w:val="24"/>
                <w:szCs w:val="24"/>
              </w:rPr>
              <w:t>1</w:t>
            </w:r>
            <w:r w:rsidR="00D21C89" w:rsidRPr="00D91A0C">
              <w:rPr>
                <w:b/>
                <w:bCs/>
                <w:i/>
                <w:iCs/>
                <w:color w:val="FF0000"/>
                <w:sz w:val="24"/>
                <w:szCs w:val="24"/>
              </w:rPr>
              <w:t>1</w:t>
            </w:r>
            <w:r w:rsidRPr="00D91A0C">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2A58B31" w14:textId="164E191A"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300</w:t>
            </w:r>
          </w:p>
        </w:tc>
      </w:tr>
      <w:tr w:rsidR="00251029" w:rsidRPr="00E25833" w14:paraId="309E9CB7" w14:textId="579A2791" w:rsidTr="009C1AE0">
        <w:tc>
          <w:tcPr>
            <w:tcW w:w="570" w:type="dxa"/>
          </w:tcPr>
          <w:p w14:paraId="0422B8F8" w14:textId="452D1D14" w:rsidR="00251029" w:rsidRPr="004207AC" w:rsidRDefault="00251029" w:rsidP="005444C5">
            <w:pPr>
              <w:widowControl w:val="0"/>
              <w:suppressAutoHyphens/>
              <w:ind w:right="-142"/>
              <w:jc w:val="both"/>
              <w:rPr>
                <w:rFonts w:eastAsia="Lucida Sans Unicode"/>
                <w:sz w:val="24"/>
                <w:szCs w:val="24"/>
              </w:rPr>
            </w:pPr>
            <w:r w:rsidRPr="004207AC">
              <w:rPr>
                <w:sz w:val="24"/>
                <w:szCs w:val="24"/>
              </w:rPr>
              <w:t>12</w:t>
            </w:r>
          </w:p>
        </w:tc>
        <w:tc>
          <w:tcPr>
            <w:tcW w:w="2683" w:type="dxa"/>
          </w:tcPr>
          <w:p w14:paraId="431EADED" w14:textId="6EC15A9C" w:rsidR="00251029" w:rsidRPr="004207AC" w:rsidRDefault="00251029" w:rsidP="005444C5">
            <w:pPr>
              <w:rPr>
                <w:sz w:val="24"/>
                <w:szCs w:val="24"/>
              </w:rPr>
            </w:pPr>
            <w:r w:rsidRPr="004207AC">
              <w:rPr>
                <w:sz w:val="24"/>
                <w:szCs w:val="24"/>
              </w:rPr>
              <w:t>LaxForte supp. N6</w:t>
            </w:r>
          </w:p>
        </w:tc>
        <w:tc>
          <w:tcPr>
            <w:tcW w:w="1026" w:type="dxa"/>
          </w:tcPr>
          <w:p w14:paraId="0B0340E8" w14:textId="0ABE046B" w:rsidR="00251029" w:rsidRPr="004207AC" w:rsidRDefault="00251029" w:rsidP="005444C5">
            <w:pPr>
              <w:widowControl w:val="0"/>
              <w:suppressAutoHyphens/>
              <w:jc w:val="center"/>
              <w:rPr>
                <w:sz w:val="24"/>
                <w:szCs w:val="24"/>
              </w:rPr>
            </w:pPr>
            <w:r w:rsidRPr="004207AC">
              <w:rPr>
                <w:sz w:val="24"/>
                <w:szCs w:val="24"/>
              </w:rPr>
              <w:t>pak.</w:t>
            </w:r>
          </w:p>
        </w:tc>
        <w:tc>
          <w:tcPr>
            <w:tcW w:w="1563" w:type="dxa"/>
          </w:tcPr>
          <w:p w14:paraId="16DDB5A9" w14:textId="36BC2628" w:rsidR="00251029" w:rsidRPr="004207AC" w:rsidRDefault="00251029" w:rsidP="005444C5">
            <w:pPr>
              <w:widowControl w:val="0"/>
              <w:suppressAutoHyphens/>
              <w:jc w:val="center"/>
              <w:rPr>
                <w:sz w:val="24"/>
                <w:szCs w:val="24"/>
                <w:lang w:val="sv-SE"/>
              </w:rPr>
            </w:pPr>
            <w:r w:rsidRPr="004207AC">
              <w:rPr>
                <w:sz w:val="24"/>
                <w:szCs w:val="24"/>
              </w:rPr>
              <w:t>6</w:t>
            </w:r>
          </w:p>
        </w:tc>
        <w:tc>
          <w:tcPr>
            <w:tcW w:w="1103" w:type="dxa"/>
          </w:tcPr>
          <w:p w14:paraId="528EE2C5"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352B12C2"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4E9E7941" w14:textId="5E6C2CE2" w:rsidR="00251029" w:rsidRPr="00FD2F5A" w:rsidRDefault="00251029" w:rsidP="005444C5">
            <w:pPr>
              <w:widowControl w:val="0"/>
              <w:suppressAutoHyphens/>
              <w:ind w:right="-142"/>
              <w:jc w:val="center"/>
              <w:rPr>
                <w:rFonts w:eastAsia="Lucida Sans Unicode"/>
                <w:sz w:val="24"/>
                <w:szCs w:val="24"/>
              </w:rPr>
            </w:pPr>
          </w:p>
        </w:tc>
        <w:tc>
          <w:tcPr>
            <w:tcW w:w="863" w:type="dxa"/>
          </w:tcPr>
          <w:p w14:paraId="4FECBEEA"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02B9D6B8" w14:textId="4AD5978E" w:rsidTr="009C1AE0">
        <w:tc>
          <w:tcPr>
            <w:tcW w:w="570" w:type="dxa"/>
          </w:tcPr>
          <w:p w14:paraId="397A9EB2" w14:textId="77777777" w:rsidR="008A0258" w:rsidRPr="004207AC" w:rsidRDefault="008A0258" w:rsidP="005444C5">
            <w:pPr>
              <w:widowControl w:val="0"/>
              <w:suppressAutoHyphens/>
              <w:ind w:right="-142"/>
              <w:jc w:val="both"/>
              <w:rPr>
                <w:sz w:val="24"/>
                <w:szCs w:val="24"/>
              </w:rPr>
            </w:pPr>
          </w:p>
        </w:tc>
        <w:tc>
          <w:tcPr>
            <w:tcW w:w="7332" w:type="dxa"/>
            <w:gridSpan w:val="5"/>
          </w:tcPr>
          <w:p w14:paraId="3F11D4C5" w14:textId="7F16C2DD" w:rsidR="008A0258" w:rsidRPr="000160D7" w:rsidRDefault="007633A8" w:rsidP="005444C5">
            <w:pPr>
              <w:widowControl w:val="0"/>
              <w:suppressAutoHyphens/>
              <w:ind w:right="-142"/>
              <w:jc w:val="center"/>
              <w:rPr>
                <w:rFonts w:eastAsia="Lucida Sans Unicode"/>
                <w:sz w:val="24"/>
                <w:szCs w:val="24"/>
                <w:highlight w:val="yellow"/>
              </w:rPr>
            </w:pPr>
            <w:r w:rsidRPr="00D91A0C">
              <w:rPr>
                <w:b/>
                <w:bCs/>
                <w:i/>
                <w:iCs/>
                <w:color w:val="FF0000"/>
                <w:sz w:val="24"/>
                <w:szCs w:val="24"/>
              </w:rPr>
              <w:t>1</w:t>
            </w:r>
            <w:r w:rsidR="00D91A0C" w:rsidRPr="00D91A0C">
              <w:rPr>
                <w:b/>
                <w:bCs/>
                <w:i/>
                <w:iCs/>
                <w:color w:val="FF0000"/>
                <w:sz w:val="24"/>
                <w:szCs w:val="24"/>
              </w:rPr>
              <w:t>2</w:t>
            </w:r>
            <w:r w:rsidRPr="00D91A0C">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7F240A82" w14:textId="5916E56B"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30</w:t>
            </w:r>
          </w:p>
        </w:tc>
      </w:tr>
      <w:tr w:rsidR="00251029" w:rsidRPr="00E25833" w14:paraId="74FE5CF7" w14:textId="04FDF798" w:rsidTr="009C1AE0">
        <w:tc>
          <w:tcPr>
            <w:tcW w:w="570" w:type="dxa"/>
          </w:tcPr>
          <w:p w14:paraId="4B407CDC" w14:textId="6B10A997" w:rsidR="00251029" w:rsidRPr="004207AC" w:rsidRDefault="00251029" w:rsidP="005444C5">
            <w:pPr>
              <w:widowControl w:val="0"/>
              <w:suppressAutoHyphens/>
              <w:ind w:right="-142"/>
              <w:jc w:val="both"/>
              <w:rPr>
                <w:rFonts w:eastAsia="Lucida Sans Unicode"/>
                <w:sz w:val="24"/>
                <w:szCs w:val="24"/>
              </w:rPr>
            </w:pPr>
            <w:r w:rsidRPr="004207AC">
              <w:rPr>
                <w:sz w:val="24"/>
                <w:szCs w:val="24"/>
              </w:rPr>
              <w:t>13</w:t>
            </w:r>
          </w:p>
        </w:tc>
        <w:tc>
          <w:tcPr>
            <w:tcW w:w="2683" w:type="dxa"/>
          </w:tcPr>
          <w:p w14:paraId="0402EBB4" w14:textId="7946F69F" w:rsidR="00251029" w:rsidRPr="004207AC" w:rsidRDefault="00251029" w:rsidP="005444C5">
            <w:pPr>
              <w:rPr>
                <w:sz w:val="24"/>
                <w:szCs w:val="24"/>
              </w:rPr>
            </w:pPr>
            <w:r w:rsidRPr="004207AC">
              <w:rPr>
                <w:sz w:val="24"/>
                <w:szCs w:val="24"/>
              </w:rPr>
              <w:t>Sol. Lipofundin MCT/LCT 20%  500 ml</w:t>
            </w:r>
          </w:p>
        </w:tc>
        <w:tc>
          <w:tcPr>
            <w:tcW w:w="1026" w:type="dxa"/>
          </w:tcPr>
          <w:p w14:paraId="7F18FB74" w14:textId="327019D7"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7C7391A4" w14:textId="119C0C20" w:rsidR="00251029" w:rsidRPr="004207AC" w:rsidRDefault="00251029" w:rsidP="005444C5">
            <w:pPr>
              <w:widowControl w:val="0"/>
              <w:suppressAutoHyphens/>
              <w:jc w:val="center"/>
              <w:rPr>
                <w:sz w:val="24"/>
                <w:szCs w:val="24"/>
                <w:lang w:val="sv-SE"/>
              </w:rPr>
            </w:pPr>
            <w:r w:rsidRPr="004207AC">
              <w:rPr>
                <w:sz w:val="24"/>
                <w:szCs w:val="24"/>
              </w:rPr>
              <w:t>10</w:t>
            </w:r>
          </w:p>
        </w:tc>
        <w:tc>
          <w:tcPr>
            <w:tcW w:w="1103" w:type="dxa"/>
          </w:tcPr>
          <w:p w14:paraId="78A72E32"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3A7D2EFE"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40A42A7A" w14:textId="052F795E" w:rsidR="00251029" w:rsidRPr="00FD2F5A" w:rsidRDefault="00251029" w:rsidP="005444C5">
            <w:pPr>
              <w:widowControl w:val="0"/>
              <w:suppressAutoHyphens/>
              <w:ind w:right="-142"/>
              <w:jc w:val="center"/>
              <w:rPr>
                <w:rFonts w:eastAsia="Lucida Sans Unicode"/>
                <w:sz w:val="24"/>
                <w:szCs w:val="24"/>
              </w:rPr>
            </w:pPr>
          </w:p>
        </w:tc>
        <w:tc>
          <w:tcPr>
            <w:tcW w:w="863" w:type="dxa"/>
          </w:tcPr>
          <w:p w14:paraId="1E103BD7"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2893EC3E" w14:textId="3E9908C7" w:rsidTr="009C1AE0">
        <w:tc>
          <w:tcPr>
            <w:tcW w:w="570" w:type="dxa"/>
          </w:tcPr>
          <w:p w14:paraId="6FD362DC" w14:textId="77777777" w:rsidR="008A0258" w:rsidRPr="004207AC" w:rsidRDefault="008A0258" w:rsidP="005444C5">
            <w:pPr>
              <w:widowControl w:val="0"/>
              <w:suppressAutoHyphens/>
              <w:ind w:right="-142"/>
              <w:jc w:val="both"/>
              <w:rPr>
                <w:sz w:val="24"/>
                <w:szCs w:val="24"/>
              </w:rPr>
            </w:pPr>
          </w:p>
        </w:tc>
        <w:tc>
          <w:tcPr>
            <w:tcW w:w="7332" w:type="dxa"/>
            <w:gridSpan w:val="5"/>
          </w:tcPr>
          <w:p w14:paraId="4A59D40E" w14:textId="192E3D3B"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3</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FF29F26" w14:textId="4BFEB340"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130</w:t>
            </w:r>
          </w:p>
        </w:tc>
      </w:tr>
      <w:tr w:rsidR="00251029" w:rsidRPr="00E25833" w14:paraId="55E836FE" w14:textId="3E7CBE12" w:rsidTr="009C1AE0">
        <w:tc>
          <w:tcPr>
            <w:tcW w:w="570" w:type="dxa"/>
          </w:tcPr>
          <w:p w14:paraId="32E5EAF4" w14:textId="2A89D1E3" w:rsidR="00251029" w:rsidRPr="004207AC" w:rsidRDefault="00251029" w:rsidP="005444C5">
            <w:pPr>
              <w:widowControl w:val="0"/>
              <w:suppressAutoHyphens/>
              <w:ind w:right="-142"/>
              <w:jc w:val="both"/>
              <w:rPr>
                <w:rFonts w:eastAsia="Lucida Sans Unicode"/>
                <w:sz w:val="24"/>
                <w:szCs w:val="24"/>
              </w:rPr>
            </w:pPr>
            <w:r w:rsidRPr="004207AC">
              <w:rPr>
                <w:sz w:val="24"/>
                <w:szCs w:val="24"/>
              </w:rPr>
              <w:t>14</w:t>
            </w:r>
          </w:p>
        </w:tc>
        <w:tc>
          <w:tcPr>
            <w:tcW w:w="2683" w:type="dxa"/>
          </w:tcPr>
          <w:p w14:paraId="3973692F" w14:textId="0445B607" w:rsidR="00251029" w:rsidRPr="004207AC" w:rsidRDefault="00251029" w:rsidP="005444C5">
            <w:pPr>
              <w:rPr>
                <w:sz w:val="24"/>
                <w:szCs w:val="24"/>
              </w:rPr>
            </w:pPr>
            <w:r w:rsidRPr="004207AC">
              <w:rPr>
                <w:sz w:val="24"/>
                <w:szCs w:val="24"/>
              </w:rPr>
              <w:t>Sol. NaCl 0,9%  irigac. 1000 ml</w:t>
            </w:r>
          </w:p>
        </w:tc>
        <w:tc>
          <w:tcPr>
            <w:tcW w:w="1026" w:type="dxa"/>
          </w:tcPr>
          <w:p w14:paraId="1B97020C" w14:textId="0164E5BE"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0B365543" w14:textId="16CE4A2C" w:rsidR="00251029" w:rsidRPr="004207AC" w:rsidRDefault="00251029" w:rsidP="005444C5">
            <w:pPr>
              <w:widowControl w:val="0"/>
              <w:suppressAutoHyphens/>
              <w:jc w:val="center"/>
              <w:rPr>
                <w:sz w:val="24"/>
                <w:szCs w:val="24"/>
                <w:lang w:val="sv-SE"/>
              </w:rPr>
            </w:pPr>
            <w:r w:rsidRPr="004207AC">
              <w:rPr>
                <w:sz w:val="24"/>
                <w:szCs w:val="24"/>
              </w:rPr>
              <w:t>300</w:t>
            </w:r>
          </w:p>
        </w:tc>
        <w:tc>
          <w:tcPr>
            <w:tcW w:w="1103" w:type="dxa"/>
          </w:tcPr>
          <w:p w14:paraId="3E71A915"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42BF5EBF"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297057E2" w14:textId="1C74E7C0" w:rsidR="00251029" w:rsidRPr="00FD2F5A" w:rsidRDefault="00251029" w:rsidP="005444C5">
            <w:pPr>
              <w:widowControl w:val="0"/>
              <w:suppressAutoHyphens/>
              <w:ind w:right="-142"/>
              <w:jc w:val="center"/>
              <w:rPr>
                <w:rFonts w:eastAsia="Lucida Sans Unicode"/>
                <w:sz w:val="24"/>
                <w:szCs w:val="24"/>
              </w:rPr>
            </w:pPr>
          </w:p>
        </w:tc>
        <w:tc>
          <w:tcPr>
            <w:tcW w:w="863" w:type="dxa"/>
          </w:tcPr>
          <w:p w14:paraId="529497C6"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607F409A" w14:textId="24D96E19" w:rsidTr="009C1AE0">
        <w:tc>
          <w:tcPr>
            <w:tcW w:w="570" w:type="dxa"/>
          </w:tcPr>
          <w:p w14:paraId="7E7D2F90" w14:textId="77777777" w:rsidR="008A0258" w:rsidRPr="004207AC" w:rsidRDefault="008A0258" w:rsidP="005444C5">
            <w:pPr>
              <w:widowControl w:val="0"/>
              <w:suppressAutoHyphens/>
              <w:ind w:right="-142"/>
              <w:jc w:val="both"/>
              <w:rPr>
                <w:sz w:val="24"/>
                <w:szCs w:val="24"/>
              </w:rPr>
            </w:pPr>
          </w:p>
        </w:tc>
        <w:tc>
          <w:tcPr>
            <w:tcW w:w="7332" w:type="dxa"/>
            <w:gridSpan w:val="5"/>
          </w:tcPr>
          <w:p w14:paraId="332A9119" w14:textId="22741A12"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4</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44616975" w14:textId="4CF2DF7F"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650</w:t>
            </w:r>
          </w:p>
        </w:tc>
      </w:tr>
      <w:tr w:rsidR="00251029" w:rsidRPr="00E25833" w14:paraId="7028D513" w14:textId="4F34C0D3" w:rsidTr="009C1AE0">
        <w:tc>
          <w:tcPr>
            <w:tcW w:w="570" w:type="dxa"/>
          </w:tcPr>
          <w:p w14:paraId="6D7339B1" w14:textId="03002A8B" w:rsidR="00251029" w:rsidRPr="004207AC" w:rsidRDefault="00251029" w:rsidP="005444C5">
            <w:pPr>
              <w:widowControl w:val="0"/>
              <w:suppressAutoHyphens/>
              <w:ind w:right="-142"/>
              <w:jc w:val="both"/>
              <w:rPr>
                <w:rFonts w:eastAsia="Lucida Sans Unicode"/>
                <w:sz w:val="24"/>
                <w:szCs w:val="24"/>
              </w:rPr>
            </w:pPr>
            <w:r w:rsidRPr="004207AC">
              <w:rPr>
                <w:sz w:val="24"/>
                <w:szCs w:val="24"/>
              </w:rPr>
              <w:t>15</w:t>
            </w:r>
          </w:p>
        </w:tc>
        <w:tc>
          <w:tcPr>
            <w:tcW w:w="2683" w:type="dxa"/>
          </w:tcPr>
          <w:p w14:paraId="787936EE" w14:textId="386CCA16" w:rsidR="00251029" w:rsidRPr="004207AC" w:rsidRDefault="00251029" w:rsidP="005444C5">
            <w:pPr>
              <w:rPr>
                <w:sz w:val="24"/>
                <w:szCs w:val="24"/>
              </w:rPr>
            </w:pPr>
            <w:r w:rsidRPr="004207AC">
              <w:rPr>
                <w:sz w:val="24"/>
                <w:szCs w:val="24"/>
              </w:rPr>
              <w:t>Sol. NaCl 0,9%  irigac. 3000 ml</w:t>
            </w:r>
          </w:p>
        </w:tc>
        <w:tc>
          <w:tcPr>
            <w:tcW w:w="1026" w:type="dxa"/>
          </w:tcPr>
          <w:p w14:paraId="5D3D3D93" w14:textId="409176F0"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117006A6" w14:textId="278CAC2E" w:rsidR="00251029" w:rsidRPr="004207AC" w:rsidRDefault="00251029" w:rsidP="005444C5">
            <w:pPr>
              <w:widowControl w:val="0"/>
              <w:suppressAutoHyphens/>
              <w:jc w:val="center"/>
              <w:rPr>
                <w:sz w:val="24"/>
                <w:szCs w:val="24"/>
                <w:lang w:val="sv-SE"/>
              </w:rPr>
            </w:pPr>
            <w:r w:rsidRPr="004207AC">
              <w:rPr>
                <w:sz w:val="24"/>
                <w:szCs w:val="24"/>
              </w:rPr>
              <w:t>800</w:t>
            </w:r>
          </w:p>
        </w:tc>
        <w:tc>
          <w:tcPr>
            <w:tcW w:w="1103" w:type="dxa"/>
          </w:tcPr>
          <w:p w14:paraId="11BBC468"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172F6A27"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6B6A82CD" w14:textId="5AF292C6" w:rsidR="00251029" w:rsidRPr="00FD2F5A" w:rsidRDefault="00251029" w:rsidP="005444C5">
            <w:pPr>
              <w:widowControl w:val="0"/>
              <w:suppressAutoHyphens/>
              <w:ind w:right="-142"/>
              <w:jc w:val="center"/>
              <w:rPr>
                <w:rFonts w:eastAsia="Lucida Sans Unicode"/>
                <w:sz w:val="24"/>
                <w:szCs w:val="24"/>
              </w:rPr>
            </w:pPr>
          </w:p>
        </w:tc>
        <w:tc>
          <w:tcPr>
            <w:tcW w:w="863" w:type="dxa"/>
          </w:tcPr>
          <w:p w14:paraId="35D64CDF"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1380A70F" w14:textId="386DFD4A" w:rsidTr="009C1AE0">
        <w:tc>
          <w:tcPr>
            <w:tcW w:w="570" w:type="dxa"/>
          </w:tcPr>
          <w:p w14:paraId="6EADCCF5" w14:textId="77777777" w:rsidR="008A0258" w:rsidRPr="004207AC" w:rsidRDefault="008A0258" w:rsidP="005444C5">
            <w:pPr>
              <w:widowControl w:val="0"/>
              <w:suppressAutoHyphens/>
              <w:ind w:right="-142"/>
              <w:jc w:val="both"/>
              <w:rPr>
                <w:sz w:val="24"/>
                <w:szCs w:val="24"/>
              </w:rPr>
            </w:pPr>
          </w:p>
        </w:tc>
        <w:tc>
          <w:tcPr>
            <w:tcW w:w="7332" w:type="dxa"/>
            <w:gridSpan w:val="5"/>
          </w:tcPr>
          <w:p w14:paraId="457D1D5B" w14:textId="0C7AB807"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5</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6E9AD3CD" w14:textId="38E8DA39"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5650</w:t>
            </w:r>
          </w:p>
        </w:tc>
      </w:tr>
      <w:tr w:rsidR="00251029" w:rsidRPr="00E25833" w14:paraId="617BCB56" w14:textId="143D2412" w:rsidTr="009C1AE0">
        <w:tc>
          <w:tcPr>
            <w:tcW w:w="570" w:type="dxa"/>
          </w:tcPr>
          <w:p w14:paraId="00A08BC3" w14:textId="5AB63621" w:rsidR="00251029" w:rsidRPr="004207AC" w:rsidRDefault="00251029" w:rsidP="005444C5">
            <w:pPr>
              <w:widowControl w:val="0"/>
              <w:suppressAutoHyphens/>
              <w:ind w:right="-142"/>
              <w:jc w:val="both"/>
              <w:rPr>
                <w:rFonts w:eastAsia="Lucida Sans Unicode"/>
                <w:sz w:val="24"/>
                <w:szCs w:val="24"/>
              </w:rPr>
            </w:pPr>
            <w:r w:rsidRPr="004207AC">
              <w:rPr>
                <w:sz w:val="24"/>
                <w:szCs w:val="24"/>
              </w:rPr>
              <w:t>16</w:t>
            </w:r>
          </w:p>
        </w:tc>
        <w:tc>
          <w:tcPr>
            <w:tcW w:w="2683" w:type="dxa"/>
          </w:tcPr>
          <w:p w14:paraId="2A1E5C2F" w14:textId="1B476C87" w:rsidR="00251029" w:rsidRPr="004207AC" w:rsidRDefault="00251029" w:rsidP="005444C5">
            <w:pPr>
              <w:rPr>
                <w:sz w:val="24"/>
                <w:szCs w:val="24"/>
              </w:rPr>
            </w:pPr>
            <w:r w:rsidRPr="004207AC">
              <w:rPr>
                <w:sz w:val="24"/>
                <w:szCs w:val="24"/>
              </w:rPr>
              <w:t>Sol. Noradrenalini 1 mg/ml amp. 4 ml</w:t>
            </w:r>
          </w:p>
        </w:tc>
        <w:tc>
          <w:tcPr>
            <w:tcW w:w="1026" w:type="dxa"/>
          </w:tcPr>
          <w:p w14:paraId="69C339B8" w14:textId="1E1B3709" w:rsidR="00251029" w:rsidRPr="004207AC" w:rsidRDefault="00251029" w:rsidP="005444C5">
            <w:pPr>
              <w:widowControl w:val="0"/>
              <w:suppressAutoHyphens/>
              <w:jc w:val="center"/>
              <w:rPr>
                <w:sz w:val="24"/>
                <w:szCs w:val="24"/>
              </w:rPr>
            </w:pPr>
            <w:r w:rsidRPr="004207AC">
              <w:rPr>
                <w:sz w:val="24"/>
                <w:szCs w:val="24"/>
              </w:rPr>
              <w:t>amp.</w:t>
            </w:r>
          </w:p>
        </w:tc>
        <w:tc>
          <w:tcPr>
            <w:tcW w:w="1563" w:type="dxa"/>
          </w:tcPr>
          <w:p w14:paraId="018A33B5" w14:textId="151B0C65" w:rsidR="00251029" w:rsidRPr="004207AC" w:rsidRDefault="00251029" w:rsidP="005444C5">
            <w:pPr>
              <w:widowControl w:val="0"/>
              <w:suppressAutoHyphens/>
              <w:jc w:val="center"/>
              <w:rPr>
                <w:sz w:val="24"/>
                <w:szCs w:val="24"/>
                <w:lang w:val="sv-SE"/>
              </w:rPr>
            </w:pPr>
            <w:r w:rsidRPr="004207AC">
              <w:rPr>
                <w:sz w:val="24"/>
                <w:szCs w:val="24"/>
              </w:rPr>
              <w:t>200</w:t>
            </w:r>
          </w:p>
        </w:tc>
        <w:tc>
          <w:tcPr>
            <w:tcW w:w="1103" w:type="dxa"/>
          </w:tcPr>
          <w:p w14:paraId="2DEE591B"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42C3CE41"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2BDD3D0C" w14:textId="3E162950" w:rsidR="00251029" w:rsidRPr="00FD2F5A" w:rsidRDefault="00251029" w:rsidP="005444C5">
            <w:pPr>
              <w:widowControl w:val="0"/>
              <w:suppressAutoHyphens/>
              <w:ind w:right="-142"/>
              <w:jc w:val="center"/>
              <w:rPr>
                <w:rFonts w:eastAsia="Lucida Sans Unicode"/>
                <w:sz w:val="24"/>
                <w:szCs w:val="24"/>
              </w:rPr>
            </w:pPr>
          </w:p>
        </w:tc>
        <w:tc>
          <w:tcPr>
            <w:tcW w:w="863" w:type="dxa"/>
          </w:tcPr>
          <w:p w14:paraId="089D717A"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01B83038" w14:textId="51E40690" w:rsidTr="009C1AE0">
        <w:tc>
          <w:tcPr>
            <w:tcW w:w="570" w:type="dxa"/>
          </w:tcPr>
          <w:p w14:paraId="3B27E431" w14:textId="77777777" w:rsidR="008A0258" w:rsidRPr="004207AC" w:rsidRDefault="008A0258" w:rsidP="005444C5">
            <w:pPr>
              <w:widowControl w:val="0"/>
              <w:suppressAutoHyphens/>
              <w:ind w:right="-142"/>
              <w:jc w:val="both"/>
              <w:rPr>
                <w:sz w:val="24"/>
                <w:szCs w:val="24"/>
              </w:rPr>
            </w:pPr>
          </w:p>
        </w:tc>
        <w:tc>
          <w:tcPr>
            <w:tcW w:w="7332" w:type="dxa"/>
            <w:gridSpan w:val="5"/>
          </w:tcPr>
          <w:p w14:paraId="563C46CB" w14:textId="75F6E832"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6</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33DC9FE6" w14:textId="6AEDC11B"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500</w:t>
            </w:r>
          </w:p>
        </w:tc>
      </w:tr>
      <w:tr w:rsidR="00251029" w:rsidRPr="00E25833" w14:paraId="48DC5298" w14:textId="60876A80" w:rsidTr="009C1AE0">
        <w:tc>
          <w:tcPr>
            <w:tcW w:w="570" w:type="dxa"/>
          </w:tcPr>
          <w:p w14:paraId="430CD436" w14:textId="49B7340A" w:rsidR="00251029" w:rsidRPr="004207AC" w:rsidRDefault="00251029" w:rsidP="005444C5">
            <w:pPr>
              <w:widowControl w:val="0"/>
              <w:suppressAutoHyphens/>
              <w:ind w:right="-142"/>
              <w:jc w:val="both"/>
              <w:rPr>
                <w:rFonts w:eastAsia="Lucida Sans Unicode"/>
                <w:sz w:val="24"/>
                <w:szCs w:val="24"/>
              </w:rPr>
            </w:pPr>
            <w:r w:rsidRPr="004207AC">
              <w:rPr>
                <w:sz w:val="24"/>
                <w:szCs w:val="24"/>
              </w:rPr>
              <w:t>17</w:t>
            </w:r>
          </w:p>
        </w:tc>
        <w:tc>
          <w:tcPr>
            <w:tcW w:w="2683" w:type="dxa"/>
          </w:tcPr>
          <w:p w14:paraId="5E35FA1A" w14:textId="14544A10" w:rsidR="00251029" w:rsidRPr="004207AC" w:rsidRDefault="00251029" w:rsidP="005444C5">
            <w:pPr>
              <w:rPr>
                <w:sz w:val="24"/>
                <w:szCs w:val="24"/>
              </w:rPr>
            </w:pPr>
            <w:r w:rsidRPr="004207AC">
              <w:rPr>
                <w:sz w:val="24"/>
                <w:szCs w:val="24"/>
              </w:rPr>
              <w:t>Sol. Phytomenadioni 10mg/ml  1 ml inj.</w:t>
            </w:r>
          </w:p>
        </w:tc>
        <w:tc>
          <w:tcPr>
            <w:tcW w:w="1026" w:type="dxa"/>
          </w:tcPr>
          <w:p w14:paraId="57C89328" w14:textId="00AA06E8" w:rsidR="00251029" w:rsidRPr="004207AC" w:rsidRDefault="00251029" w:rsidP="005444C5">
            <w:pPr>
              <w:widowControl w:val="0"/>
              <w:suppressAutoHyphens/>
              <w:jc w:val="center"/>
              <w:rPr>
                <w:sz w:val="24"/>
                <w:szCs w:val="24"/>
              </w:rPr>
            </w:pPr>
            <w:r w:rsidRPr="004207AC">
              <w:rPr>
                <w:sz w:val="24"/>
                <w:szCs w:val="24"/>
              </w:rPr>
              <w:t>amp.</w:t>
            </w:r>
          </w:p>
        </w:tc>
        <w:tc>
          <w:tcPr>
            <w:tcW w:w="1563" w:type="dxa"/>
          </w:tcPr>
          <w:p w14:paraId="44C24BF5" w14:textId="15D7A383" w:rsidR="00251029" w:rsidRPr="004207AC" w:rsidRDefault="00251029" w:rsidP="005444C5">
            <w:pPr>
              <w:widowControl w:val="0"/>
              <w:suppressAutoHyphens/>
              <w:jc w:val="center"/>
              <w:rPr>
                <w:sz w:val="24"/>
                <w:szCs w:val="24"/>
                <w:lang w:val="sv-SE"/>
              </w:rPr>
            </w:pPr>
            <w:r w:rsidRPr="004207AC">
              <w:rPr>
                <w:sz w:val="24"/>
                <w:szCs w:val="24"/>
              </w:rPr>
              <w:t>50</w:t>
            </w:r>
          </w:p>
        </w:tc>
        <w:tc>
          <w:tcPr>
            <w:tcW w:w="1103" w:type="dxa"/>
          </w:tcPr>
          <w:p w14:paraId="6CE8DB74"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7C5C5606"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3C37EF18" w14:textId="49970B83" w:rsidR="00251029" w:rsidRPr="00FD2F5A" w:rsidRDefault="00251029" w:rsidP="005444C5">
            <w:pPr>
              <w:widowControl w:val="0"/>
              <w:suppressAutoHyphens/>
              <w:ind w:right="-142"/>
              <w:jc w:val="center"/>
              <w:rPr>
                <w:rFonts w:eastAsia="Lucida Sans Unicode"/>
                <w:sz w:val="24"/>
                <w:szCs w:val="24"/>
              </w:rPr>
            </w:pPr>
          </w:p>
        </w:tc>
        <w:tc>
          <w:tcPr>
            <w:tcW w:w="863" w:type="dxa"/>
          </w:tcPr>
          <w:p w14:paraId="460D8BFD"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46B6EA34" w14:textId="2AC8CBC3" w:rsidTr="009C1AE0">
        <w:tc>
          <w:tcPr>
            <w:tcW w:w="570" w:type="dxa"/>
          </w:tcPr>
          <w:p w14:paraId="3218592B" w14:textId="77777777" w:rsidR="008A0258" w:rsidRPr="004207AC" w:rsidRDefault="008A0258" w:rsidP="005444C5">
            <w:pPr>
              <w:widowControl w:val="0"/>
              <w:suppressAutoHyphens/>
              <w:ind w:right="-142"/>
              <w:jc w:val="both"/>
              <w:rPr>
                <w:sz w:val="24"/>
                <w:szCs w:val="24"/>
              </w:rPr>
            </w:pPr>
          </w:p>
        </w:tc>
        <w:tc>
          <w:tcPr>
            <w:tcW w:w="7332" w:type="dxa"/>
            <w:gridSpan w:val="5"/>
          </w:tcPr>
          <w:p w14:paraId="453FCE98" w14:textId="323E4028"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7</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743DC2D7" w14:textId="52DB7EA9"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50</w:t>
            </w:r>
          </w:p>
        </w:tc>
      </w:tr>
      <w:tr w:rsidR="00251029" w:rsidRPr="00E25833" w14:paraId="53837B57" w14:textId="54963BDA" w:rsidTr="009C1AE0">
        <w:tc>
          <w:tcPr>
            <w:tcW w:w="570" w:type="dxa"/>
          </w:tcPr>
          <w:p w14:paraId="5C441A0E" w14:textId="0CA89908" w:rsidR="00251029" w:rsidRPr="004207AC" w:rsidRDefault="00251029" w:rsidP="005444C5">
            <w:pPr>
              <w:widowControl w:val="0"/>
              <w:suppressAutoHyphens/>
              <w:ind w:right="-142"/>
              <w:jc w:val="both"/>
              <w:rPr>
                <w:rFonts w:eastAsia="Lucida Sans Unicode"/>
                <w:sz w:val="24"/>
                <w:szCs w:val="24"/>
              </w:rPr>
            </w:pPr>
            <w:r w:rsidRPr="004207AC">
              <w:rPr>
                <w:sz w:val="24"/>
                <w:szCs w:val="24"/>
              </w:rPr>
              <w:t>18</w:t>
            </w:r>
          </w:p>
        </w:tc>
        <w:tc>
          <w:tcPr>
            <w:tcW w:w="2683" w:type="dxa"/>
          </w:tcPr>
          <w:p w14:paraId="3BA87902" w14:textId="3B038EFA" w:rsidR="00251029" w:rsidRPr="004207AC" w:rsidRDefault="00251029" w:rsidP="005444C5">
            <w:pPr>
              <w:rPr>
                <w:sz w:val="24"/>
                <w:szCs w:val="24"/>
              </w:rPr>
            </w:pPr>
            <w:r w:rsidRPr="004207AC">
              <w:rPr>
                <w:sz w:val="24"/>
                <w:szCs w:val="24"/>
              </w:rPr>
              <w:t>Sol. Purisol irig. 3000 ml</w:t>
            </w:r>
          </w:p>
        </w:tc>
        <w:tc>
          <w:tcPr>
            <w:tcW w:w="1026" w:type="dxa"/>
          </w:tcPr>
          <w:p w14:paraId="4937071C" w14:textId="1290DE75"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5F189EA7" w14:textId="5AB2F130" w:rsidR="00251029" w:rsidRPr="004207AC" w:rsidRDefault="00251029" w:rsidP="005444C5">
            <w:pPr>
              <w:widowControl w:val="0"/>
              <w:suppressAutoHyphens/>
              <w:jc w:val="center"/>
              <w:rPr>
                <w:sz w:val="24"/>
                <w:szCs w:val="24"/>
                <w:lang w:val="sv-SE"/>
              </w:rPr>
            </w:pPr>
            <w:r w:rsidRPr="004207AC">
              <w:rPr>
                <w:sz w:val="24"/>
                <w:szCs w:val="24"/>
              </w:rPr>
              <w:t>30</w:t>
            </w:r>
          </w:p>
        </w:tc>
        <w:tc>
          <w:tcPr>
            <w:tcW w:w="1103" w:type="dxa"/>
          </w:tcPr>
          <w:p w14:paraId="4E8B5292"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423160EC"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51EB8613" w14:textId="0EAEC00A" w:rsidR="00251029" w:rsidRPr="00FD2F5A" w:rsidRDefault="00251029" w:rsidP="005444C5">
            <w:pPr>
              <w:widowControl w:val="0"/>
              <w:suppressAutoHyphens/>
              <w:ind w:right="-142"/>
              <w:jc w:val="center"/>
              <w:rPr>
                <w:rFonts w:eastAsia="Lucida Sans Unicode"/>
                <w:sz w:val="24"/>
                <w:szCs w:val="24"/>
              </w:rPr>
            </w:pPr>
          </w:p>
        </w:tc>
        <w:tc>
          <w:tcPr>
            <w:tcW w:w="863" w:type="dxa"/>
          </w:tcPr>
          <w:p w14:paraId="2282FB14"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377A3C0A" w14:textId="16D37AD7" w:rsidTr="009C1AE0">
        <w:tc>
          <w:tcPr>
            <w:tcW w:w="570" w:type="dxa"/>
          </w:tcPr>
          <w:p w14:paraId="7A12A383" w14:textId="77777777" w:rsidR="008A0258" w:rsidRPr="004207AC" w:rsidRDefault="008A0258" w:rsidP="005444C5">
            <w:pPr>
              <w:widowControl w:val="0"/>
              <w:suppressAutoHyphens/>
              <w:ind w:right="-142"/>
              <w:jc w:val="both"/>
              <w:rPr>
                <w:sz w:val="24"/>
                <w:szCs w:val="24"/>
              </w:rPr>
            </w:pPr>
          </w:p>
        </w:tc>
        <w:tc>
          <w:tcPr>
            <w:tcW w:w="7332" w:type="dxa"/>
            <w:gridSpan w:val="5"/>
          </w:tcPr>
          <w:p w14:paraId="107AC009" w14:textId="6CFC754C" w:rsidR="008A0258" w:rsidRPr="00B201AD" w:rsidRDefault="007633A8" w:rsidP="005444C5">
            <w:pPr>
              <w:widowControl w:val="0"/>
              <w:suppressAutoHyphens/>
              <w:ind w:right="-142"/>
              <w:jc w:val="center"/>
              <w:rPr>
                <w:rFonts w:eastAsia="Lucida Sans Unicode"/>
                <w:color w:val="FF0000"/>
                <w:sz w:val="24"/>
                <w:szCs w:val="24"/>
                <w:highlight w:val="yellow"/>
              </w:rPr>
            </w:pPr>
            <w:r w:rsidRPr="00B201AD">
              <w:rPr>
                <w:b/>
                <w:bCs/>
                <w:i/>
                <w:iCs/>
                <w:color w:val="FF0000"/>
                <w:sz w:val="24"/>
                <w:szCs w:val="24"/>
              </w:rPr>
              <w:t>1</w:t>
            </w:r>
            <w:r w:rsidR="00B201AD" w:rsidRPr="00B201AD">
              <w:rPr>
                <w:b/>
                <w:bCs/>
                <w:i/>
                <w:iCs/>
                <w:color w:val="FF0000"/>
                <w:sz w:val="24"/>
                <w:szCs w:val="24"/>
              </w:rPr>
              <w:t>8</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4A1C3DBB" w14:textId="2ADA2AF5"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400</w:t>
            </w:r>
          </w:p>
        </w:tc>
      </w:tr>
      <w:tr w:rsidR="00251029" w:rsidRPr="00E25833" w14:paraId="46588839" w14:textId="1D3E77EB" w:rsidTr="009C1AE0">
        <w:tc>
          <w:tcPr>
            <w:tcW w:w="570" w:type="dxa"/>
          </w:tcPr>
          <w:p w14:paraId="224E8AB2" w14:textId="1DDBB19B" w:rsidR="00251029" w:rsidRPr="004207AC" w:rsidRDefault="00251029" w:rsidP="005444C5">
            <w:pPr>
              <w:widowControl w:val="0"/>
              <w:suppressAutoHyphens/>
              <w:ind w:right="-142"/>
              <w:jc w:val="both"/>
              <w:rPr>
                <w:rFonts w:eastAsia="Lucida Sans Unicode"/>
                <w:sz w:val="24"/>
                <w:szCs w:val="24"/>
              </w:rPr>
            </w:pPr>
            <w:r w:rsidRPr="004207AC">
              <w:rPr>
                <w:sz w:val="24"/>
                <w:szCs w:val="24"/>
              </w:rPr>
              <w:t>19</w:t>
            </w:r>
          </w:p>
        </w:tc>
        <w:tc>
          <w:tcPr>
            <w:tcW w:w="2683" w:type="dxa"/>
          </w:tcPr>
          <w:p w14:paraId="3A2B9625" w14:textId="103941C2" w:rsidR="00251029" w:rsidRPr="004207AC" w:rsidRDefault="00251029" w:rsidP="005444C5">
            <w:pPr>
              <w:rPr>
                <w:sz w:val="24"/>
                <w:szCs w:val="24"/>
              </w:rPr>
            </w:pPr>
            <w:r w:rsidRPr="004207AC">
              <w:rPr>
                <w:sz w:val="24"/>
                <w:szCs w:val="24"/>
              </w:rPr>
              <w:t>Sol. Sorbitol irig. 3000 ml</w:t>
            </w:r>
          </w:p>
        </w:tc>
        <w:tc>
          <w:tcPr>
            <w:tcW w:w="1026" w:type="dxa"/>
          </w:tcPr>
          <w:p w14:paraId="352BEE39" w14:textId="7F9C56A9"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715EBFF2" w14:textId="2BB59186" w:rsidR="00251029" w:rsidRPr="004207AC" w:rsidRDefault="00251029" w:rsidP="005444C5">
            <w:pPr>
              <w:widowControl w:val="0"/>
              <w:suppressAutoHyphens/>
              <w:jc w:val="center"/>
              <w:rPr>
                <w:sz w:val="24"/>
                <w:szCs w:val="24"/>
                <w:lang w:val="sv-SE"/>
              </w:rPr>
            </w:pPr>
            <w:r w:rsidRPr="004207AC">
              <w:rPr>
                <w:sz w:val="24"/>
                <w:szCs w:val="24"/>
              </w:rPr>
              <w:t>40</w:t>
            </w:r>
          </w:p>
        </w:tc>
        <w:tc>
          <w:tcPr>
            <w:tcW w:w="1103" w:type="dxa"/>
          </w:tcPr>
          <w:p w14:paraId="5AF68C71"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6A0406D5"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3F76A9B0" w14:textId="590EFD53" w:rsidR="00251029" w:rsidRPr="00FD2F5A" w:rsidRDefault="00251029" w:rsidP="005444C5">
            <w:pPr>
              <w:widowControl w:val="0"/>
              <w:suppressAutoHyphens/>
              <w:ind w:right="-142"/>
              <w:jc w:val="center"/>
              <w:rPr>
                <w:rFonts w:eastAsia="Lucida Sans Unicode"/>
                <w:sz w:val="24"/>
                <w:szCs w:val="24"/>
              </w:rPr>
            </w:pPr>
          </w:p>
        </w:tc>
        <w:tc>
          <w:tcPr>
            <w:tcW w:w="863" w:type="dxa"/>
          </w:tcPr>
          <w:p w14:paraId="008B3716"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8A0258" w:rsidRPr="00E25833" w14:paraId="7FB078BD" w14:textId="62E19B16" w:rsidTr="009C1AE0">
        <w:tc>
          <w:tcPr>
            <w:tcW w:w="570" w:type="dxa"/>
          </w:tcPr>
          <w:p w14:paraId="133095C3" w14:textId="77777777" w:rsidR="008A0258" w:rsidRPr="004207AC" w:rsidRDefault="008A0258" w:rsidP="005444C5">
            <w:pPr>
              <w:widowControl w:val="0"/>
              <w:suppressAutoHyphens/>
              <w:ind w:right="-142"/>
              <w:jc w:val="both"/>
              <w:rPr>
                <w:sz w:val="24"/>
                <w:szCs w:val="24"/>
              </w:rPr>
            </w:pPr>
          </w:p>
        </w:tc>
        <w:tc>
          <w:tcPr>
            <w:tcW w:w="7332" w:type="dxa"/>
            <w:gridSpan w:val="5"/>
          </w:tcPr>
          <w:p w14:paraId="07467C8C" w14:textId="7290F576" w:rsidR="008A0258" w:rsidRPr="000160D7" w:rsidRDefault="007633A8"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1</w:t>
            </w:r>
            <w:r w:rsidR="00B201AD" w:rsidRPr="00B201AD">
              <w:rPr>
                <w:b/>
                <w:bCs/>
                <w:i/>
                <w:iCs/>
                <w:color w:val="FF0000"/>
                <w:sz w:val="24"/>
                <w:szCs w:val="24"/>
              </w:rPr>
              <w:t>9</w:t>
            </w:r>
            <w:r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4078EAF" w14:textId="144C9579" w:rsidR="008A025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450</w:t>
            </w:r>
          </w:p>
        </w:tc>
      </w:tr>
      <w:tr w:rsidR="00251029" w:rsidRPr="00E25833" w14:paraId="26AB11C5" w14:textId="770001B6" w:rsidTr="009C1AE0">
        <w:tc>
          <w:tcPr>
            <w:tcW w:w="570" w:type="dxa"/>
          </w:tcPr>
          <w:p w14:paraId="330798E5" w14:textId="6F9C8C88" w:rsidR="00251029" w:rsidRPr="004207AC" w:rsidRDefault="00251029" w:rsidP="005444C5">
            <w:pPr>
              <w:widowControl w:val="0"/>
              <w:suppressAutoHyphens/>
              <w:ind w:right="-142"/>
              <w:jc w:val="both"/>
              <w:rPr>
                <w:rFonts w:eastAsia="Lucida Sans Unicode"/>
                <w:sz w:val="24"/>
                <w:szCs w:val="24"/>
              </w:rPr>
            </w:pPr>
            <w:r w:rsidRPr="004207AC">
              <w:rPr>
                <w:sz w:val="24"/>
                <w:szCs w:val="24"/>
              </w:rPr>
              <w:t>20</w:t>
            </w:r>
          </w:p>
        </w:tc>
        <w:tc>
          <w:tcPr>
            <w:tcW w:w="2683" w:type="dxa"/>
          </w:tcPr>
          <w:p w14:paraId="4581685A" w14:textId="63C828DA" w:rsidR="00251029" w:rsidRPr="004207AC" w:rsidRDefault="00251029" w:rsidP="005444C5">
            <w:pPr>
              <w:rPr>
                <w:sz w:val="24"/>
                <w:szCs w:val="24"/>
              </w:rPr>
            </w:pPr>
            <w:r w:rsidRPr="004207AC">
              <w:rPr>
                <w:sz w:val="24"/>
                <w:szCs w:val="24"/>
              </w:rPr>
              <w:t xml:space="preserve">Validol </w:t>
            </w:r>
          </w:p>
        </w:tc>
        <w:tc>
          <w:tcPr>
            <w:tcW w:w="1026" w:type="dxa"/>
          </w:tcPr>
          <w:p w14:paraId="108D1266" w14:textId="10D41F52" w:rsidR="00251029" w:rsidRPr="004207AC" w:rsidRDefault="00251029" w:rsidP="005444C5">
            <w:pPr>
              <w:widowControl w:val="0"/>
              <w:suppressAutoHyphens/>
              <w:jc w:val="center"/>
              <w:rPr>
                <w:sz w:val="24"/>
                <w:szCs w:val="24"/>
              </w:rPr>
            </w:pPr>
            <w:r w:rsidRPr="004207AC">
              <w:rPr>
                <w:sz w:val="24"/>
                <w:szCs w:val="24"/>
              </w:rPr>
              <w:t>tab.</w:t>
            </w:r>
          </w:p>
        </w:tc>
        <w:tc>
          <w:tcPr>
            <w:tcW w:w="1563" w:type="dxa"/>
          </w:tcPr>
          <w:p w14:paraId="0F079465" w14:textId="69C7D913" w:rsidR="00251029" w:rsidRPr="004207AC" w:rsidRDefault="000C5F88" w:rsidP="005444C5">
            <w:pPr>
              <w:widowControl w:val="0"/>
              <w:suppressAutoHyphens/>
              <w:jc w:val="center"/>
              <w:rPr>
                <w:sz w:val="24"/>
                <w:szCs w:val="24"/>
                <w:lang w:val="sv-SE"/>
              </w:rPr>
            </w:pPr>
            <w:r>
              <w:rPr>
                <w:sz w:val="24"/>
                <w:szCs w:val="24"/>
                <w:lang w:val="sv-SE"/>
              </w:rPr>
              <w:t>300</w:t>
            </w:r>
          </w:p>
        </w:tc>
        <w:tc>
          <w:tcPr>
            <w:tcW w:w="1103" w:type="dxa"/>
          </w:tcPr>
          <w:p w14:paraId="30D4A927"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20FBD68B"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696A1B6D" w14:textId="44E8966C" w:rsidR="00251029" w:rsidRPr="00FD2F5A" w:rsidRDefault="00251029" w:rsidP="005444C5">
            <w:pPr>
              <w:widowControl w:val="0"/>
              <w:suppressAutoHyphens/>
              <w:ind w:right="-142"/>
              <w:jc w:val="center"/>
              <w:rPr>
                <w:rFonts w:eastAsia="Lucida Sans Unicode"/>
                <w:sz w:val="24"/>
                <w:szCs w:val="24"/>
              </w:rPr>
            </w:pPr>
          </w:p>
        </w:tc>
        <w:tc>
          <w:tcPr>
            <w:tcW w:w="863" w:type="dxa"/>
          </w:tcPr>
          <w:p w14:paraId="564EA1F8"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7633A8" w:rsidRPr="00E25833" w14:paraId="5494C12A" w14:textId="1CCD4272" w:rsidTr="009C1AE0">
        <w:tc>
          <w:tcPr>
            <w:tcW w:w="570" w:type="dxa"/>
          </w:tcPr>
          <w:p w14:paraId="28654BBD" w14:textId="77777777" w:rsidR="007633A8" w:rsidRPr="004207AC" w:rsidRDefault="007633A8" w:rsidP="005444C5">
            <w:pPr>
              <w:widowControl w:val="0"/>
              <w:suppressAutoHyphens/>
              <w:ind w:right="-142"/>
              <w:jc w:val="both"/>
              <w:rPr>
                <w:sz w:val="24"/>
                <w:szCs w:val="24"/>
              </w:rPr>
            </w:pPr>
          </w:p>
        </w:tc>
        <w:tc>
          <w:tcPr>
            <w:tcW w:w="7332" w:type="dxa"/>
            <w:gridSpan w:val="5"/>
          </w:tcPr>
          <w:p w14:paraId="4BFB97EB" w14:textId="0DDD2317" w:rsidR="007633A8" w:rsidRPr="00B201AD" w:rsidRDefault="00B201AD" w:rsidP="005444C5">
            <w:pPr>
              <w:widowControl w:val="0"/>
              <w:suppressAutoHyphens/>
              <w:ind w:right="-142"/>
              <w:jc w:val="center"/>
              <w:rPr>
                <w:rFonts w:eastAsia="Lucida Sans Unicode"/>
                <w:color w:val="FF0000"/>
                <w:sz w:val="24"/>
                <w:szCs w:val="24"/>
                <w:highlight w:val="yellow"/>
              </w:rPr>
            </w:pPr>
            <w:r w:rsidRPr="00B201AD">
              <w:rPr>
                <w:b/>
                <w:bCs/>
                <w:i/>
                <w:iCs/>
                <w:color w:val="FF0000"/>
                <w:sz w:val="24"/>
                <w:szCs w:val="24"/>
              </w:rPr>
              <w:t>20</w:t>
            </w:r>
            <w:r w:rsidR="007633A8" w:rsidRPr="00B201AD">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097ACE35" w14:textId="77A30AF7" w:rsidR="007633A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50</w:t>
            </w:r>
          </w:p>
        </w:tc>
      </w:tr>
      <w:tr w:rsidR="00251029" w:rsidRPr="00E25833" w14:paraId="4D42DCA1" w14:textId="31C478AC" w:rsidTr="009C1AE0">
        <w:tc>
          <w:tcPr>
            <w:tcW w:w="570" w:type="dxa"/>
          </w:tcPr>
          <w:p w14:paraId="068E4CA6" w14:textId="1BC65B44" w:rsidR="00251029" w:rsidRPr="004207AC" w:rsidRDefault="00251029" w:rsidP="005444C5">
            <w:pPr>
              <w:widowControl w:val="0"/>
              <w:suppressAutoHyphens/>
              <w:ind w:right="-142"/>
              <w:jc w:val="both"/>
              <w:rPr>
                <w:rFonts w:eastAsia="Lucida Sans Unicode"/>
                <w:sz w:val="24"/>
                <w:szCs w:val="24"/>
              </w:rPr>
            </w:pPr>
            <w:r w:rsidRPr="004207AC">
              <w:rPr>
                <w:sz w:val="24"/>
                <w:szCs w:val="24"/>
              </w:rPr>
              <w:t>21</w:t>
            </w:r>
          </w:p>
        </w:tc>
        <w:tc>
          <w:tcPr>
            <w:tcW w:w="2683" w:type="dxa"/>
          </w:tcPr>
          <w:p w14:paraId="1C1F30E8" w14:textId="23A7F641" w:rsidR="00251029" w:rsidRPr="004207AC" w:rsidRDefault="00251029" w:rsidP="005444C5">
            <w:pPr>
              <w:rPr>
                <w:sz w:val="24"/>
                <w:szCs w:val="24"/>
              </w:rPr>
            </w:pPr>
            <w:r w:rsidRPr="004207AC">
              <w:rPr>
                <w:sz w:val="24"/>
                <w:szCs w:val="24"/>
              </w:rPr>
              <w:t>Sudocrem 125G</w:t>
            </w:r>
          </w:p>
        </w:tc>
        <w:tc>
          <w:tcPr>
            <w:tcW w:w="1026" w:type="dxa"/>
          </w:tcPr>
          <w:p w14:paraId="73A3FB63" w14:textId="7D9ED814" w:rsidR="00251029" w:rsidRPr="004207AC" w:rsidRDefault="00251029" w:rsidP="005444C5">
            <w:pPr>
              <w:widowControl w:val="0"/>
              <w:suppressAutoHyphens/>
              <w:jc w:val="center"/>
              <w:rPr>
                <w:sz w:val="24"/>
                <w:szCs w:val="24"/>
              </w:rPr>
            </w:pPr>
            <w:r w:rsidRPr="004207AC">
              <w:rPr>
                <w:sz w:val="24"/>
                <w:szCs w:val="24"/>
              </w:rPr>
              <w:t>fl.</w:t>
            </w:r>
          </w:p>
        </w:tc>
        <w:tc>
          <w:tcPr>
            <w:tcW w:w="1563" w:type="dxa"/>
          </w:tcPr>
          <w:p w14:paraId="74EFED43" w14:textId="51D46782" w:rsidR="00251029" w:rsidRPr="004207AC" w:rsidRDefault="00251029" w:rsidP="005444C5">
            <w:pPr>
              <w:widowControl w:val="0"/>
              <w:suppressAutoHyphens/>
              <w:jc w:val="center"/>
              <w:rPr>
                <w:sz w:val="24"/>
                <w:szCs w:val="24"/>
                <w:lang w:val="sv-SE"/>
              </w:rPr>
            </w:pPr>
            <w:r w:rsidRPr="004207AC">
              <w:rPr>
                <w:sz w:val="24"/>
                <w:szCs w:val="24"/>
              </w:rPr>
              <w:t>10</w:t>
            </w:r>
          </w:p>
        </w:tc>
        <w:tc>
          <w:tcPr>
            <w:tcW w:w="1103" w:type="dxa"/>
          </w:tcPr>
          <w:p w14:paraId="336E1D8D"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5D1AAAA5" w14:textId="77777777" w:rsidR="00251029" w:rsidRPr="000160D7" w:rsidRDefault="00251029" w:rsidP="005444C5">
            <w:pPr>
              <w:widowControl w:val="0"/>
              <w:suppressAutoHyphens/>
              <w:ind w:right="-142"/>
              <w:jc w:val="center"/>
              <w:rPr>
                <w:rFonts w:eastAsia="Lucida Sans Unicode"/>
                <w:sz w:val="24"/>
                <w:szCs w:val="24"/>
                <w:highlight w:val="yellow"/>
              </w:rPr>
            </w:pPr>
          </w:p>
        </w:tc>
        <w:tc>
          <w:tcPr>
            <w:tcW w:w="863" w:type="dxa"/>
          </w:tcPr>
          <w:p w14:paraId="22706797" w14:textId="753F0D1B" w:rsidR="00251029" w:rsidRPr="00FD2F5A" w:rsidRDefault="00251029" w:rsidP="005444C5">
            <w:pPr>
              <w:widowControl w:val="0"/>
              <w:suppressAutoHyphens/>
              <w:ind w:right="-142"/>
              <w:jc w:val="center"/>
              <w:rPr>
                <w:rFonts w:eastAsia="Lucida Sans Unicode"/>
                <w:sz w:val="24"/>
                <w:szCs w:val="24"/>
              </w:rPr>
            </w:pPr>
          </w:p>
        </w:tc>
        <w:tc>
          <w:tcPr>
            <w:tcW w:w="863" w:type="dxa"/>
          </w:tcPr>
          <w:p w14:paraId="59562F8E" w14:textId="77777777" w:rsidR="00251029" w:rsidRPr="000160D7" w:rsidRDefault="00251029" w:rsidP="005444C5">
            <w:pPr>
              <w:widowControl w:val="0"/>
              <w:suppressAutoHyphens/>
              <w:ind w:right="-142"/>
              <w:jc w:val="center"/>
              <w:rPr>
                <w:rFonts w:eastAsia="Lucida Sans Unicode"/>
                <w:sz w:val="24"/>
                <w:szCs w:val="24"/>
                <w:highlight w:val="yellow"/>
              </w:rPr>
            </w:pPr>
          </w:p>
        </w:tc>
      </w:tr>
      <w:tr w:rsidR="007633A8" w:rsidRPr="00E25833" w14:paraId="2C5AA581" w14:textId="3F65857F" w:rsidTr="009C1AE0">
        <w:tc>
          <w:tcPr>
            <w:tcW w:w="570" w:type="dxa"/>
          </w:tcPr>
          <w:p w14:paraId="78D8C471" w14:textId="77777777" w:rsidR="007633A8" w:rsidRPr="004207AC" w:rsidRDefault="007633A8" w:rsidP="005444C5">
            <w:pPr>
              <w:widowControl w:val="0"/>
              <w:suppressAutoHyphens/>
              <w:ind w:right="-142"/>
              <w:jc w:val="both"/>
              <w:rPr>
                <w:sz w:val="24"/>
                <w:szCs w:val="24"/>
              </w:rPr>
            </w:pPr>
          </w:p>
        </w:tc>
        <w:tc>
          <w:tcPr>
            <w:tcW w:w="7332" w:type="dxa"/>
            <w:gridSpan w:val="5"/>
          </w:tcPr>
          <w:p w14:paraId="55C33F37" w14:textId="3CAA7AA3" w:rsidR="007633A8" w:rsidRPr="000160D7" w:rsidRDefault="00B201AD" w:rsidP="005444C5">
            <w:pPr>
              <w:widowControl w:val="0"/>
              <w:suppressAutoHyphens/>
              <w:ind w:right="-142"/>
              <w:jc w:val="center"/>
              <w:rPr>
                <w:rFonts w:eastAsia="Lucida Sans Unicode"/>
                <w:sz w:val="24"/>
                <w:szCs w:val="24"/>
                <w:highlight w:val="yellow"/>
              </w:rPr>
            </w:pPr>
            <w:r w:rsidRPr="00B201AD">
              <w:rPr>
                <w:b/>
                <w:bCs/>
                <w:i/>
                <w:iCs/>
                <w:color w:val="FF0000"/>
                <w:sz w:val="24"/>
                <w:szCs w:val="24"/>
              </w:rPr>
              <w:t>2</w:t>
            </w:r>
            <w:r w:rsidR="007633A8" w:rsidRPr="00B201AD">
              <w:rPr>
                <w:b/>
                <w:bCs/>
                <w:i/>
                <w:iCs/>
                <w:color w:val="FF0000"/>
                <w:sz w:val="24"/>
                <w:szCs w:val="24"/>
              </w:rPr>
              <w:t>1-ai pirkimo daliai skirta maksimali lėšų suma</w:t>
            </w:r>
            <w:r w:rsidR="002771C4">
              <w:rPr>
                <w:b/>
                <w:bCs/>
                <w:i/>
                <w:iCs/>
                <w:color w:val="FF0000"/>
                <w:sz w:val="24"/>
                <w:szCs w:val="24"/>
              </w:rPr>
              <w:t xml:space="preserve"> be PVM</w:t>
            </w:r>
          </w:p>
        </w:tc>
        <w:tc>
          <w:tcPr>
            <w:tcW w:w="1726" w:type="dxa"/>
            <w:gridSpan w:val="2"/>
          </w:tcPr>
          <w:p w14:paraId="34BF414A" w14:textId="18364699" w:rsidR="007633A8" w:rsidRPr="00FD2F5A" w:rsidRDefault="002771C4" w:rsidP="005444C5">
            <w:pPr>
              <w:widowControl w:val="0"/>
              <w:suppressAutoHyphens/>
              <w:ind w:right="-142"/>
              <w:jc w:val="center"/>
              <w:rPr>
                <w:rFonts w:eastAsia="Lucida Sans Unicode"/>
                <w:sz w:val="24"/>
                <w:szCs w:val="24"/>
              </w:rPr>
            </w:pPr>
            <w:r w:rsidRPr="002771C4">
              <w:rPr>
                <w:rFonts w:eastAsia="Lucida Sans Unicode"/>
                <w:color w:val="FF0000"/>
                <w:sz w:val="24"/>
                <w:szCs w:val="24"/>
              </w:rPr>
              <w:t>80</w:t>
            </w:r>
          </w:p>
        </w:tc>
      </w:tr>
      <w:tr w:rsidR="00251029" w:rsidRPr="00E25833" w14:paraId="63FEC070" w14:textId="6FBA6135" w:rsidTr="009C1AE0">
        <w:tc>
          <w:tcPr>
            <w:tcW w:w="570" w:type="dxa"/>
          </w:tcPr>
          <w:p w14:paraId="35E63750" w14:textId="5C93C3F6" w:rsidR="00251029" w:rsidRPr="004207AC" w:rsidRDefault="00251029" w:rsidP="005444C5">
            <w:pPr>
              <w:widowControl w:val="0"/>
              <w:suppressAutoHyphens/>
              <w:ind w:right="-142"/>
              <w:jc w:val="both"/>
              <w:rPr>
                <w:rFonts w:eastAsia="Lucida Sans Unicode"/>
                <w:sz w:val="24"/>
                <w:szCs w:val="24"/>
              </w:rPr>
            </w:pPr>
            <w:r w:rsidRPr="004207AC">
              <w:rPr>
                <w:sz w:val="24"/>
                <w:szCs w:val="24"/>
              </w:rPr>
              <w:t>22</w:t>
            </w:r>
          </w:p>
        </w:tc>
        <w:tc>
          <w:tcPr>
            <w:tcW w:w="2683" w:type="dxa"/>
          </w:tcPr>
          <w:p w14:paraId="5BE4CBD5" w14:textId="2BD19720" w:rsidR="00251029" w:rsidRPr="004207AC" w:rsidRDefault="00251029" w:rsidP="005444C5">
            <w:pPr>
              <w:rPr>
                <w:sz w:val="24"/>
                <w:szCs w:val="24"/>
              </w:rPr>
            </w:pPr>
            <w:r w:rsidRPr="004207AC">
              <w:rPr>
                <w:sz w:val="24"/>
                <w:szCs w:val="24"/>
              </w:rPr>
              <w:t>Levomepromazinas 25 mg/ml  1ml inj.</w:t>
            </w:r>
          </w:p>
        </w:tc>
        <w:tc>
          <w:tcPr>
            <w:tcW w:w="1026" w:type="dxa"/>
          </w:tcPr>
          <w:p w14:paraId="736C8710" w14:textId="229F698A" w:rsidR="00251029" w:rsidRPr="004207AC" w:rsidRDefault="00251029" w:rsidP="005444C5">
            <w:pPr>
              <w:widowControl w:val="0"/>
              <w:suppressAutoHyphens/>
              <w:jc w:val="center"/>
              <w:rPr>
                <w:sz w:val="24"/>
                <w:szCs w:val="24"/>
              </w:rPr>
            </w:pPr>
            <w:r w:rsidRPr="004207AC">
              <w:rPr>
                <w:sz w:val="24"/>
                <w:szCs w:val="24"/>
              </w:rPr>
              <w:t>amp.</w:t>
            </w:r>
          </w:p>
        </w:tc>
        <w:tc>
          <w:tcPr>
            <w:tcW w:w="1563" w:type="dxa"/>
          </w:tcPr>
          <w:p w14:paraId="2586651A" w14:textId="58A08E7A" w:rsidR="00251029" w:rsidRPr="004207AC" w:rsidRDefault="00251029" w:rsidP="005444C5">
            <w:pPr>
              <w:widowControl w:val="0"/>
              <w:suppressAutoHyphens/>
              <w:jc w:val="center"/>
              <w:rPr>
                <w:sz w:val="24"/>
                <w:szCs w:val="24"/>
                <w:lang w:val="sv-SE"/>
              </w:rPr>
            </w:pPr>
            <w:r w:rsidRPr="004207AC">
              <w:rPr>
                <w:sz w:val="24"/>
                <w:szCs w:val="24"/>
              </w:rPr>
              <w:t>50</w:t>
            </w:r>
          </w:p>
        </w:tc>
        <w:tc>
          <w:tcPr>
            <w:tcW w:w="1103" w:type="dxa"/>
          </w:tcPr>
          <w:p w14:paraId="2FE16CB0" w14:textId="77777777" w:rsidR="00251029" w:rsidRPr="00FF46CB" w:rsidRDefault="00251029" w:rsidP="005444C5">
            <w:pPr>
              <w:widowControl w:val="0"/>
              <w:suppressAutoHyphens/>
              <w:ind w:right="-142"/>
              <w:jc w:val="center"/>
              <w:rPr>
                <w:rFonts w:eastAsia="Lucida Sans Unicode"/>
                <w:sz w:val="24"/>
                <w:szCs w:val="24"/>
                <w:highlight w:val="yellow"/>
              </w:rPr>
            </w:pPr>
          </w:p>
        </w:tc>
        <w:tc>
          <w:tcPr>
            <w:tcW w:w="957" w:type="dxa"/>
          </w:tcPr>
          <w:p w14:paraId="16B09634" w14:textId="77777777" w:rsidR="00251029" w:rsidRPr="000160D7" w:rsidRDefault="00251029" w:rsidP="005444C5">
            <w:pPr>
              <w:widowControl w:val="0"/>
              <w:suppressAutoHyphens/>
              <w:ind w:right="-142"/>
              <w:jc w:val="center"/>
              <w:rPr>
                <w:rFonts w:eastAsia="Lucida Sans Unicode"/>
                <w:color w:val="FF0000"/>
                <w:sz w:val="24"/>
                <w:szCs w:val="24"/>
                <w:highlight w:val="yellow"/>
              </w:rPr>
            </w:pPr>
          </w:p>
        </w:tc>
        <w:tc>
          <w:tcPr>
            <w:tcW w:w="863" w:type="dxa"/>
          </w:tcPr>
          <w:p w14:paraId="76137865" w14:textId="32B26B46" w:rsidR="00251029" w:rsidRPr="00FD2F5A" w:rsidRDefault="00251029" w:rsidP="005444C5">
            <w:pPr>
              <w:widowControl w:val="0"/>
              <w:suppressAutoHyphens/>
              <w:ind w:right="-142"/>
              <w:jc w:val="center"/>
              <w:rPr>
                <w:rFonts w:eastAsia="Lucida Sans Unicode"/>
                <w:color w:val="FF0000"/>
                <w:sz w:val="24"/>
                <w:szCs w:val="24"/>
              </w:rPr>
            </w:pPr>
          </w:p>
        </w:tc>
        <w:tc>
          <w:tcPr>
            <w:tcW w:w="863" w:type="dxa"/>
          </w:tcPr>
          <w:p w14:paraId="5C303247" w14:textId="77777777" w:rsidR="00251029" w:rsidRPr="000160D7" w:rsidRDefault="00251029" w:rsidP="005444C5">
            <w:pPr>
              <w:widowControl w:val="0"/>
              <w:suppressAutoHyphens/>
              <w:ind w:right="-142"/>
              <w:jc w:val="center"/>
              <w:rPr>
                <w:rFonts w:eastAsia="Lucida Sans Unicode"/>
                <w:color w:val="FF0000"/>
                <w:sz w:val="24"/>
                <w:szCs w:val="24"/>
                <w:highlight w:val="yellow"/>
              </w:rPr>
            </w:pPr>
          </w:p>
        </w:tc>
      </w:tr>
      <w:tr w:rsidR="007633A8" w:rsidRPr="00E25833" w14:paraId="690BA589" w14:textId="12995A03" w:rsidTr="009C1AE0">
        <w:tc>
          <w:tcPr>
            <w:tcW w:w="570" w:type="dxa"/>
          </w:tcPr>
          <w:p w14:paraId="4775D4C7" w14:textId="77777777" w:rsidR="007633A8" w:rsidRPr="004207AC" w:rsidRDefault="007633A8" w:rsidP="005444C5">
            <w:pPr>
              <w:widowControl w:val="0"/>
              <w:suppressAutoHyphens/>
              <w:ind w:right="-142"/>
              <w:jc w:val="both"/>
              <w:rPr>
                <w:sz w:val="24"/>
                <w:szCs w:val="24"/>
              </w:rPr>
            </w:pPr>
          </w:p>
        </w:tc>
        <w:tc>
          <w:tcPr>
            <w:tcW w:w="7332" w:type="dxa"/>
            <w:gridSpan w:val="5"/>
          </w:tcPr>
          <w:p w14:paraId="7AFD24CA" w14:textId="59F3F681" w:rsidR="007633A8" w:rsidRPr="000160D7" w:rsidRDefault="00E500BA" w:rsidP="005444C5">
            <w:pPr>
              <w:widowControl w:val="0"/>
              <w:suppressAutoHyphens/>
              <w:ind w:right="-142"/>
              <w:jc w:val="center"/>
              <w:rPr>
                <w:rFonts w:eastAsia="Lucida Sans Unicode"/>
                <w:color w:val="FF0000"/>
                <w:sz w:val="24"/>
                <w:szCs w:val="24"/>
                <w:highlight w:val="yellow"/>
              </w:rPr>
            </w:pPr>
            <w:r w:rsidRPr="00E500BA">
              <w:rPr>
                <w:b/>
                <w:bCs/>
                <w:i/>
                <w:iCs/>
                <w:color w:val="FF0000"/>
                <w:sz w:val="24"/>
                <w:szCs w:val="24"/>
              </w:rPr>
              <w:t>22</w:t>
            </w:r>
            <w:r w:rsidR="007633A8" w:rsidRPr="00E500BA">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201ED772" w14:textId="7D7CAAD3" w:rsidR="007633A8" w:rsidRPr="00FD2F5A" w:rsidRDefault="002771C4" w:rsidP="005444C5">
            <w:pPr>
              <w:widowControl w:val="0"/>
              <w:suppressAutoHyphens/>
              <w:ind w:right="-142"/>
              <w:jc w:val="center"/>
              <w:rPr>
                <w:rFonts w:eastAsia="Lucida Sans Unicode"/>
                <w:color w:val="FF0000"/>
                <w:sz w:val="24"/>
                <w:szCs w:val="24"/>
              </w:rPr>
            </w:pPr>
            <w:r>
              <w:rPr>
                <w:rFonts w:eastAsia="Lucida Sans Unicode"/>
                <w:color w:val="FF0000"/>
                <w:sz w:val="24"/>
                <w:szCs w:val="24"/>
              </w:rPr>
              <w:t>150</w:t>
            </w:r>
          </w:p>
        </w:tc>
      </w:tr>
      <w:tr w:rsidR="00251029" w:rsidRPr="00E25833" w14:paraId="7F8AB966" w14:textId="2A030B64" w:rsidTr="009C1AE0">
        <w:tc>
          <w:tcPr>
            <w:tcW w:w="570" w:type="dxa"/>
          </w:tcPr>
          <w:p w14:paraId="3C0454E7" w14:textId="14B35DE8" w:rsidR="00251029" w:rsidRPr="004207AC" w:rsidRDefault="00251029" w:rsidP="00443410">
            <w:pPr>
              <w:widowControl w:val="0"/>
              <w:suppressAutoHyphens/>
              <w:ind w:right="-142"/>
              <w:jc w:val="both"/>
              <w:rPr>
                <w:sz w:val="24"/>
                <w:szCs w:val="24"/>
              </w:rPr>
            </w:pPr>
            <w:r w:rsidRPr="004207AC">
              <w:rPr>
                <w:sz w:val="24"/>
                <w:szCs w:val="24"/>
              </w:rPr>
              <w:t>23</w:t>
            </w:r>
          </w:p>
        </w:tc>
        <w:tc>
          <w:tcPr>
            <w:tcW w:w="2683" w:type="dxa"/>
          </w:tcPr>
          <w:p w14:paraId="0D3A0307" w14:textId="40263B4A" w:rsidR="00251029" w:rsidRPr="004207AC" w:rsidRDefault="00251029" w:rsidP="00443410">
            <w:pPr>
              <w:rPr>
                <w:sz w:val="24"/>
                <w:szCs w:val="24"/>
              </w:rPr>
            </w:pPr>
            <w:r w:rsidRPr="004207AC">
              <w:rPr>
                <w:sz w:val="24"/>
                <w:szCs w:val="24"/>
              </w:rPr>
              <w:t> Famotidinas 20mg  inj.</w:t>
            </w:r>
          </w:p>
        </w:tc>
        <w:tc>
          <w:tcPr>
            <w:tcW w:w="1026" w:type="dxa"/>
          </w:tcPr>
          <w:p w14:paraId="0592E69C" w14:textId="15BD4D98" w:rsidR="00251029" w:rsidRPr="004207AC" w:rsidRDefault="00251029" w:rsidP="00443410">
            <w:pPr>
              <w:widowControl w:val="0"/>
              <w:suppressAutoHyphens/>
              <w:jc w:val="center"/>
              <w:rPr>
                <w:sz w:val="24"/>
                <w:szCs w:val="24"/>
              </w:rPr>
            </w:pPr>
            <w:r w:rsidRPr="004207AC">
              <w:rPr>
                <w:sz w:val="24"/>
                <w:szCs w:val="24"/>
              </w:rPr>
              <w:t>fl.</w:t>
            </w:r>
          </w:p>
        </w:tc>
        <w:tc>
          <w:tcPr>
            <w:tcW w:w="1563" w:type="dxa"/>
          </w:tcPr>
          <w:p w14:paraId="6FA59196" w14:textId="1A566D2E" w:rsidR="00251029" w:rsidRPr="004207AC" w:rsidRDefault="00251029" w:rsidP="00443410">
            <w:pPr>
              <w:widowControl w:val="0"/>
              <w:suppressAutoHyphens/>
              <w:jc w:val="center"/>
              <w:rPr>
                <w:sz w:val="24"/>
                <w:szCs w:val="24"/>
              </w:rPr>
            </w:pPr>
            <w:r w:rsidRPr="004207AC">
              <w:rPr>
                <w:sz w:val="24"/>
                <w:szCs w:val="24"/>
              </w:rPr>
              <w:t>200</w:t>
            </w:r>
          </w:p>
        </w:tc>
        <w:tc>
          <w:tcPr>
            <w:tcW w:w="1103" w:type="dxa"/>
          </w:tcPr>
          <w:p w14:paraId="3DCF1A0F" w14:textId="77777777" w:rsidR="00251029" w:rsidRPr="00FF46CB" w:rsidRDefault="00251029" w:rsidP="00443410">
            <w:pPr>
              <w:widowControl w:val="0"/>
              <w:suppressAutoHyphens/>
              <w:ind w:right="-142"/>
              <w:jc w:val="center"/>
              <w:rPr>
                <w:rFonts w:eastAsia="Lucida Sans Unicode"/>
                <w:sz w:val="24"/>
                <w:szCs w:val="24"/>
                <w:highlight w:val="yellow"/>
              </w:rPr>
            </w:pPr>
          </w:p>
        </w:tc>
        <w:tc>
          <w:tcPr>
            <w:tcW w:w="957" w:type="dxa"/>
          </w:tcPr>
          <w:p w14:paraId="1ABF8BB6"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c>
          <w:tcPr>
            <w:tcW w:w="863" w:type="dxa"/>
          </w:tcPr>
          <w:p w14:paraId="4D2780F3" w14:textId="1E8CC064" w:rsidR="00251029" w:rsidRPr="00FD2F5A" w:rsidRDefault="00251029" w:rsidP="00443410">
            <w:pPr>
              <w:widowControl w:val="0"/>
              <w:suppressAutoHyphens/>
              <w:ind w:right="-142"/>
              <w:jc w:val="center"/>
              <w:rPr>
                <w:rFonts w:eastAsia="Lucida Sans Unicode"/>
                <w:color w:val="FF0000"/>
                <w:sz w:val="24"/>
                <w:szCs w:val="24"/>
              </w:rPr>
            </w:pPr>
          </w:p>
        </w:tc>
        <w:tc>
          <w:tcPr>
            <w:tcW w:w="863" w:type="dxa"/>
          </w:tcPr>
          <w:p w14:paraId="51D8D58B"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r>
      <w:tr w:rsidR="007633A8" w:rsidRPr="00E25833" w14:paraId="1744E348" w14:textId="1CE18E75" w:rsidTr="009C1AE0">
        <w:tc>
          <w:tcPr>
            <w:tcW w:w="570" w:type="dxa"/>
          </w:tcPr>
          <w:p w14:paraId="7F27172B" w14:textId="77777777" w:rsidR="007633A8" w:rsidRPr="004207AC" w:rsidRDefault="007633A8" w:rsidP="00443410">
            <w:pPr>
              <w:widowControl w:val="0"/>
              <w:suppressAutoHyphens/>
              <w:ind w:right="-142"/>
              <w:jc w:val="both"/>
              <w:rPr>
                <w:sz w:val="24"/>
                <w:szCs w:val="24"/>
              </w:rPr>
            </w:pPr>
          </w:p>
        </w:tc>
        <w:tc>
          <w:tcPr>
            <w:tcW w:w="7332" w:type="dxa"/>
            <w:gridSpan w:val="5"/>
          </w:tcPr>
          <w:p w14:paraId="42430E84" w14:textId="21DAFF82" w:rsidR="007633A8" w:rsidRPr="000160D7" w:rsidRDefault="00E500BA" w:rsidP="00443410">
            <w:pPr>
              <w:widowControl w:val="0"/>
              <w:suppressAutoHyphens/>
              <w:ind w:right="-142"/>
              <w:jc w:val="center"/>
              <w:rPr>
                <w:rFonts w:eastAsia="Lucida Sans Unicode"/>
                <w:color w:val="FF0000"/>
                <w:sz w:val="24"/>
                <w:szCs w:val="24"/>
                <w:highlight w:val="yellow"/>
              </w:rPr>
            </w:pPr>
            <w:r w:rsidRPr="00E500BA">
              <w:rPr>
                <w:b/>
                <w:bCs/>
                <w:i/>
                <w:iCs/>
                <w:color w:val="FF0000"/>
                <w:sz w:val="24"/>
                <w:szCs w:val="24"/>
              </w:rPr>
              <w:t>23</w:t>
            </w:r>
            <w:r w:rsidR="007633A8" w:rsidRPr="00E500BA">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1422D8A7" w14:textId="0FFAAB5D" w:rsidR="007633A8" w:rsidRPr="00FD2F5A" w:rsidRDefault="002771C4" w:rsidP="00443410">
            <w:pPr>
              <w:widowControl w:val="0"/>
              <w:suppressAutoHyphens/>
              <w:ind w:right="-142"/>
              <w:jc w:val="center"/>
              <w:rPr>
                <w:rFonts w:eastAsia="Lucida Sans Unicode"/>
                <w:color w:val="FF0000"/>
                <w:sz w:val="24"/>
                <w:szCs w:val="24"/>
              </w:rPr>
            </w:pPr>
            <w:r>
              <w:rPr>
                <w:rFonts w:eastAsia="Lucida Sans Unicode"/>
                <w:color w:val="FF0000"/>
                <w:sz w:val="24"/>
                <w:szCs w:val="24"/>
              </w:rPr>
              <w:t>450</w:t>
            </w:r>
          </w:p>
        </w:tc>
      </w:tr>
      <w:tr w:rsidR="00251029" w:rsidRPr="00E25833" w14:paraId="013B78B6" w14:textId="6A504F8C" w:rsidTr="009C1AE0">
        <w:tc>
          <w:tcPr>
            <w:tcW w:w="570" w:type="dxa"/>
          </w:tcPr>
          <w:p w14:paraId="48C29AA9" w14:textId="00A73097" w:rsidR="00251029" w:rsidRPr="004207AC" w:rsidRDefault="00251029" w:rsidP="00443410">
            <w:pPr>
              <w:widowControl w:val="0"/>
              <w:suppressAutoHyphens/>
              <w:ind w:right="-142"/>
              <w:jc w:val="both"/>
              <w:rPr>
                <w:sz w:val="24"/>
                <w:szCs w:val="24"/>
              </w:rPr>
            </w:pPr>
            <w:r w:rsidRPr="004207AC">
              <w:rPr>
                <w:sz w:val="24"/>
                <w:szCs w:val="24"/>
              </w:rPr>
              <w:t>24</w:t>
            </w:r>
          </w:p>
        </w:tc>
        <w:tc>
          <w:tcPr>
            <w:tcW w:w="2683" w:type="dxa"/>
          </w:tcPr>
          <w:p w14:paraId="6CB41EA2" w14:textId="28FFD125" w:rsidR="00251029" w:rsidRPr="004207AC" w:rsidRDefault="00251029" w:rsidP="00443410">
            <w:pPr>
              <w:rPr>
                <w:sz w:val="24"/>
                <w:szCs w:val="24"/>
              </w:rPr>
            </w:pPr>
            <w:r w:rsidRPr="004207AC">
              <w:rPr>
                <w:sz w:val="24"/>
                <w:szCs w:val="24"/>
              </w:rPr>
              <w:t xml:space="preserve">Noradrenalinas 1 mg/ml koncentratas infuziniam tirpalui </w:t>
            </w:r>
          </w:p>
        </w:tc>
        <w:tc>
          <w:tcPr>
            <w:tcW w:w="1026" w:type="dxa"/>
          </w:tcPr>
          <w:p w14:paraId="55081381" w14:textId="79074C6F" w:rsidR="00251029" w:rsidRPr="004207AC" w:rsidRDefault="00251029" w:rsidP="00443410">
            <w:pPr>
              <w:widowControl w:val="0"/>
              <w:suppressAutoHyphens/>
              <w:jc w:val="center"/>
              <w:rPr>
                <w:sz w:val="24"/>
                <w:szCs w:val="24"/>
              </w:rPr>
            </w:pPr>
            <w:r w:rsidRPr="004207AC">
              <w:rPr>
                <w:sz w:val="24"/>
                <w:szCs w:val="24"/>
              </w:rPr>
              <w:t>amp.</w:t>
            </w:r>
          </w:p>
        </w:tc>
        <w:tc>
          <w:tcPr>
            <w:tcW w:w="1563" w:type="dxa"/>
          </w:tcPr>
          <w:p w14:paraId="31E11002" w14:textId="280C3B6B" w:rsidR="00251029" w:rsidRPr="004207AC" w:rsidRDefault="00251029" w:rsidP="00443410">
            <w:pPr>
              <w:widowControl w:val="0"/>
              <w:suppressAutoHyphens/>
              <w:jc w:val="center"/>
              <w:rPr>
                <w:sz w:val="24"/>
                <w:szCs w:val="24"/>
              </w:rPr>
            </w:pPr>
            <w:r w:rsidRPr="004207AC">
              <w:rPr>
                <w:sz w:val="24"/>
                <w:szCs w:val="24"/>
              </w:rPr>
              <w:t>100</w:t>
            </w:r>
          </w:p>
        </w:tc>
        <w:tc>
          <w:tcPr>
            <w:tcW w:w="1103" w:type="dxa"/>
          </w:tcPr>
          <w:p w14:paraId="222FF5E5" w14:textId="77777777" w:rsidR="00251029" w:rsidRPr="00FF46CB" w:rsidRDefault="00251029" w:rsidP="00443410">
            <w:pPr>
              <w:widowControl w:val="0"/>
              <w:suppressAutoHyphens/>
              <w:ind w:right="-142"/>
              <w:jc w:val="center"/>
              <w:rPr>
                <w:rFonts w:eastAsia="Lucida Sans Unicode"/>
                <w:sz w:val="24"/>
                <w:szCs w:val="24"/>
                <w:highlight w:val="yellow"/>
              </w:rPr>
            </w:pPr>
          </w:p>
        </w:tc>
        <w:tc>
          <w:tcPr>
            <w:tcW w:w="957" w:type="dxa"/>
          </w:tcPr>
          <w:p w14:paraId="17585BEE"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c>
          <w:tcPr>
            <w:tcW w:w="863" w:type="dxa"/>
          </w:tcPr>
          <w:p w14:paraId="24F90B83" w14:textId="0D926B41" w:rsidR="00251029" w:rsidRPr="00FD2F5A" w:rsidRDefault="00251029" w:rsidP="00443410">
            <w:pPr>
              <w:widowControl w:val="0"/>
              <w:suppressAutoHyphens/>
              <w:ind w:right="-142"/>
              <w:jc w:val="center"/>
              <w:rPr>
                <w:rFonts w:eastAsia="Lucida Sans Unicode"/>
                <w:color w:val="FF0000"/>
                <w:sz w:val="24"/>
                <w:szCs w:val="24"/>
              </w:rPr>
            </w:pPr>
          </w:p>
        </w:tc>
        <w:tc>
          <w:tcPr>
            <w:tcW w:w="863" w:type="dxa"/>
          </w:tcPr>
          <w:p w14:paraId="26089975"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r>
      <w:tr w:rsidR="007633A8" w:rsidRPr="00E25833" w14:paraId="57D52821" w14:textId="088AFA28" w:rsidTr="009C1AE0">
        <w:tc>
          <w:tcPr>
            <w:tcW w:w="570" w:type="dxa"/>
          </w:tcPr>
          <w:p w14:paraId="19ECE324" w14:textId="77777777" w:rsidR="007633A8" w:rsidRPr="004207AC" w:rsidRDefault="007633A8" w:rsidP="00443410">
            <w:pPr>
              <w:widowControl w:val="0"/>
              <w:suppressAutoHyphens/>
              <w:ind w:right="-142"/>
              <w:jc w:val="both"/>
              <w:rPr>
                <w:sz w:val="24"/>
                <w:szCs w:val="24"/>
              </w:rPr>
            </w:pPr>
          </w:p>
        </w:tc>
        <w:tc>
          <w:tcPr>
            <w:tcW w:w="7332" w:type="dxa"/>
            <w:gridSpan w:val="5"/>
          </w:tcPr>
          <w:p w14:paraId="3BF189BF" w14:textId="416543DA" w:rsidR="007633A8" w:rsidRPr="000160D7" w:rsidRDefault="00E500BA" w:rsidP="00443410">
            <w:pPr>
              <w:widowControl w:val="0"/>
              <w:suppressAutoHyphens/>
              <w:ind w:right="-142"/>
              <w:jc w:val="center"/>
              <w:rPr>
                <w:rFonts w:eastAsia="Lucida Sans Unicode"/>
                <w:color w:val="FF0000"/>
                <w:sz w:val="24"/>
                <w:szCs w:val="24"/>
                <w:highlight w:val="yellow"/>
              </w:rPr>
            </w:pPr>
            <w:r w:rsidRPr="00E500BA">
              <w:rPr>
                <w:b/>
                <w:bCs/>
                <w:i/>
                <w:iCs/>
                <w:color w:val="FF0000"/>
                <w:sz w:val="24"/>
                <w:szCs w:val="24"/>
              </w:rPr>
              <w:t>24</w:t>
            </w:r>
            <w:r w:rsidR="007633A8" w:rsidRPr="00E500BA">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56AB7F49" w14:textId="5174EC19" w:rsidR="007633A8" w:rsidRPr="00FD2F5A" w:rsidRDefault="002771C4" w:rsidP="00443410">
            <w:pPr>
              <w:widowControl w:val="0"/>
              <w:suppressAutoHyphens/>
              <w:ind w:right="-142"/>
              <w:jc w:val="center"/>
              <w:rPr>
                <w:rFonts w:eastAsia="Lucida Sans Unicode"/>
                <w:color w:val="FF0000"/>
                <w:sz w:val="24"/>
                <w:szCs w:val="24"/>
              </w:rPr>
            </w:pPr>
            <w:r>
              <w:rPr>
                <w:rFonts w:eastAsia="Lucida Sans Unicode"/>
                <w:color w:val="FF0000"/>
                <w:sz w:val="24"/>
                <w:szCs w:val="24"/>
              </w:rPr>
              <w:t>450</w:t>
            </w:r>
          </w:p>
        </w:tc>
      </w:tr>
      <w:tr w:rsidR="00251029" w:rsidRPr="00E25833" w14:paraId="3AD38082" w14:textId="1C86A2DE" w:rsidTr="009C1AE0">
        <w:tc>
          <w:tcPr>
            <w:tcW w:w="570" w:type="dxa"/>
          </w:tcPr>
          <w:p w14:paraId="5B5158A7" w14:textId="7850481E" w:rsidR="00251029" w:rsidRPr="004207AC" w:rsidRDefault="00251029" w:rsidP="00443410">
            <w:pPr>
              <w:widowControl w:val="0"/>
              <w:suppressAutoHyphens/>
              <w:ind w:right="-142"/>
              <w:jc w:val="both"/>
              <w:rPr>
                <w:sz w:val="24"/>
                <w:szCs w:val="24"/>
              </w:rPr>
            </w:pPr>
            <w:r w:rsidRPr="004207AC">
              <w:rPr>
                <w:sz w:val="24"/>
                <w:szCs w:val="24"/>
              </w:rPr>
              <w:t>25</w:t>
            </w:r>
          </w:p>
        </w:tc>
        <w:tc>
          <w:tcPr>
            <w:tcW w:w="2683" w:type="dxa"/>
          </w:tcPr>
          <w:p w14:paraId="5AC2EAF0" w14:textId="3AEB9558" w:rsidR="00251029" w:rsidRPr="004207AC" w:rsidRDefault="00251029" w:rsidP="00443410">
            <w:pPr>
              <w:rPr>
                <w:sz w:val="24"/>
                <w:szCs w:val="24"/>
              </w:rPr>
            </w:pPr>
            <w:r w:rsidRPr="004207AC">
              <w:rPr>
                <w:sz w:val="24"/>
                <w:szCs w:val="24"/>
              </w:rPr>
              <w:t>Ampicilinas/Sulbaktamas  2000 mg/1000 mg</w:t>
            </w:r>
          </w:p>
        </w:tc>
        <w:tc>
          <w:tcPr>
            <w:tcW w:w="1026" w:type="dxa"/>
          </w:tcPr>
          <w:p w14:paraId="02BBE517" w14:textId="7ACD20EA" w:rsidR="00251029" w:rsidRPr="004207AC" w:rsidRDefault="00251029" w:rsidP="00443410">
            <w:pPr>
              <w:widowControl w:val="0"/>
              <w:suppressAutoHyphens/>
              <w:jc w:val="center"/>
              <w:rPr>
                <w:sz w:val="24"/>
                <w:szCs w:val="24"/>
              </w:rPr>
            </w:pPr>
            <w:r w:rsidRPr="004207AC">
              <w:rPr>
                <w:sz w:val="24"/>
                <w:szCs w:val="24"/>
              </w:rPr>
              <w:t>fl.</w:t>
            </w:r>
          </w:p>
        </w:tc>
        <w:tc>
          <w:tcPr>
            <w:tcW w:w="1563" w:type="dxa"/>
          </w:tcPr>
          <w:p w14:paraId="7D50460B" w14:textId="2A74A9F2" w:rsidR="00251029" w:rsidRPr="004207AC" w:rsidRDefault="00251029" w:rsidP="00443410">
            <w:pPr>
              <w:widowControl w:val="0"/>
              <w:suppressAutoHyphens/>
              <w:jc w:val="center"/>
              <w:rPr>
                <w:sz w:val="24"/>
                <w:szCs w:val="24"/>
              </w:rPr>
            </w:pPr>
            <w:r w:rsidRPr="004207AC">
              <w:rPr>
                <w:sz w:val="24"/>
                <w:szCs w:val="24"/>
              </w:rPr>
              <w:t>300</w:t>
            </w:r>
          </w:p>
        </w:tc>
        <w:tc>
          <w:tcPr>
            <w:tcW w:w="1103" w:type="dxa"/>
          </w:tcPr>
          <w:p w14:paraId="0B9C1807" w14:textId="77777777" w:rsidR="00251029" w:rsidRPr="00FF46CB" w:rsidRDefault="00251029" w:rsidP="00443410">
            <w:pPr>
              <w:widowControl w:val="0"/>
              <w:suppressAutoHyphens/>
              <w:ind w:right="-142"/>
              <w:jc w:val="center"/>
              <w:rPr>
                <w:rFonts w:eastAsia="Lucida Sans Unicode"/>
                <w:sz w:val="24"/>
                <w:szCs w:val="24"/>
                <w:highlight w:val="yellow"/>
              </w:rPr>
            </w:pPr>
          </w:p>
        </w:tc>
        <w:tc>
          <w:tcPr>
            <w:tcW w:w="957" w:type="dxa"/>
          </w:tcPr>
          <w:p w14:paraId="49A235B8"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c>
          <w:tcPr>
            <w:tcW w:w="863" w:type="dxa"/>
          </w:tcPr>
          <w:p w14:paraId="7E526AAE" w14:textId="5AA30601" w:rsidR="00251029" w:rsidRPr="00FD2F5A" w:rsidRDefault="00251029" w:rsidP="00443410">
            <w:pPr>
              <w:widowControl w:val="0"/>
              <w:suppressAutoHyphens/>
              <w:ind w:right="-142"/>
              <w:jc w:val="center"/>
              <w:rPr>
                <w:rFonts w:eastAsia="Lucida Sans Unicode"/>
                <w:color w:val="FF0000"/>
                <w:sz w:val="24"/>
                <w:szCs w:val="24"/>
              </w:rPr>
            </w:pPr>
          </w:p>
        </w:tc>
        <w:tc>
          <w:tcPr>
            <w:tcW w:w="863" w:type="dxa"/>
          </w:tcPr>
          <w:p w14:paraId="7422E215" w14:textId="77777777" w:rsidR="00251029" w:rsidRPr="000160D7" w:rsidRDefault="00251029" w:rsidP="00443410">
            <w:pPr>
              <w:widowControl w:val="0"/>
              <w:suppressAutoHyphens/>
              <w:ind w:right="-142"/>
              <w:jc w:val="center"/>
              <w:rPr>
                <w:rFonts w:eastAsia="Lucida Sans Unicode"/>
                <w:color w:val="FF0000"/>
                <w:sz w:val="24"/>
                <w:szCs w:val="24"/>
                <w:highlight w:val="yellow"/>
              </w:rPr>
            </w:pPr>
          </w:p>
        </w:tc>
      </w:tr>
      <w:tr w:rsidR="007633A8" w:rsidRPr="00E25833" w14:paraId="4386F2B5" w14:textId="3DE5F15C" w:rsidTr="009C1AE0">
        <w:tc>
          <w:tcPr>
            <w:tcW w:w="570" w:type="dxa"/>
          </w:tcPr>
          <w:p w14:paraId="522B7618" w14:textId="77777777" w:rsidR="007633A8" w:rsidRPr="004207AC" w:rsidRDefault="007633A8" w:rsidP="00443410">
            <w:pPr>
              <w:widowControl w:val="0"/>
              <w:suppressAutoHyphens/>
              <w:ind w:right="-142"/>
              <w:jc w:val="both"/>
              <w:rPr>
                <w:sz w:val="24"/>
                <w:szCs w:val="24"/>
              </w:rPr>
            </w:pPr>
          </w:p>
        </w:tc>
        <w:tc>
          <w:tcPr>
            <w:tcW w:w="7332" w:type="dxa"/>
            <w:gridSpan w:val="5"/>
          </w:tcPr>
          <w:p w14:paraId="4FA7393C" w14:textId="52087643" w:rsidR="007633A8" w:rsidRPr="000160D7" w:rsidRDefault="00E500BA" w:rsidP="00443410">
            <w:pPr>
              <w:widowControl w:val="0"/>
              <w:suppressAutoHyphens/>
              <w:ind w:right="-142"/>
              <w:jc w:val="center"/>
              <w:rPr>
                <w:rFonts w:eastAsia="Lucida Sans Unicode"/>
                <w:color w:val="FF0000"/>
                <w:sz w:val="24"/>
                <w:szCs w:val="24"/>
                <w:highlight w:val="yellow"/>
              </w:rPr>
            </w:pPr>
            <w:r w:rsidRPr="00E500BA">
              <w:rPr>
                <w:b/>
                <w:bCs/>
                <w:i/>
                <w:iCs/>
                <w:color w:val="FF0000"/>
                <w:sz w:val="24"/>
                <w:szCs w:val="24"/>
              </w:rPr>
              <w:t>25</w:t>
            </w:r>
            <w:r w:rsidR="007633A8" w:rsidRPr="00E500BA">
              <w:rPr>
                <w:b/>
                <w:bCs/>
                <w:i/>
                <w:iCs/>
                <w:color w:val="FF0000"/>
                <w:sz w:val="24"/>
                <w:szCs w:val="24"/>
              </w:rPr>
              <w:t>-ai pirkimo daliai skirta maksimali lėšų suma</w:t>
            </w:r>
            <w:r w:rsidR="002771C4">
              <w:rPr>
                <w:b/>
                <w:bCs/>
                <w:i/>
                <w:iCs/>
                <w:color w:val="FF0000"/>
                <w:sz w:val="24"/>
                <w:szCs w:val="24"/>
              </w:rPr>
              <w:t xml:space="preserve"> be PVM</w:t>
            </w:r>
          </w:p>
        </w:tc>
        <w:tc>
          <w:tcPr>
            <w:tcW w:w="1726" w:type="dxa"/>
            <w:gridSpan w:val="2"/>
          </w:tcPr>
          <w:p w14:paraId="3969362E" w14:textId="1629BF77" w:rsidR="007633A8" w:rsidRPr="00FD2F5A" w:rsidRDefault="002771C4" w:rsidP="00443410">
            <w:pPr>
              <w:widowControl w:val="0"/>
              <w:suppressAutoHyphens/>
              <w:ind w:right="-142"/>
              <w:jc w:val="center"/>
              <w:rPr>
                <w:rFonts w:eastAsia="Lucida Sans Unicode"/>
                <w:color w:val="FF0000"/>
                <w:sz w:val="24"/>
                <w:szCs w:val="24"/>
              </w:rPr>
            </w:pPr>
            <w:r>
              <w:rPr>
                <w:rFonts w:eastAsia="Lucida Sans Unicode"/>
                <w:color w:val="FF0000"/>
                <w:sz w:val="24"/>
                <w:szCs w:val="24"/>
              </w:rPr>
              <w:t>700</w:t>
            </w:r>
          </w:p>
        </w:tc>
      </w:tr>
    </w:tbl>
    <w:p w14:paraId="027DB65A" w14:textId="3884CB34" w:rsidR="00C33BB3" w:rsidRPr="00EF3B5D" w:rsidRDefault="005F1689" w:rsidP="00C33BB3">
      <w:pPr>
        <w:widowControl w:val="0"/>
        <w:tabs>
          <w:tab w:val="left" w:pos="993"/>
        </w:tabs>
        <w:suppressAutoHyphens/>
        <w:spacing w:after="0" w:line="240" w:lineRule="auto"/>
        <w:contextualSpacing/>
        <w:jc w:val="both"/>
        <w:rPr>
          <w:rFonts w:ascii="Times New Roman" w:hAnsi="Times New Roman" w:cs="Times New Roman"/>
          <w:iCs/>
          <w:sz w:val="24"/>
          <w:szCs w:val="24"/>
          <w14:ligatures w14:val="none"/>
        </w:rPr>
      </w:pPr>
      <w:r>
        <w:rPr>
          <w:rFonts w:ascii="Times New Roman" w:eastAsia="Calibri" w:hAnsi="Times New Roman" w:cs="Times New Roman"/>
          <w:b/>
          <w:sz w:val="24"/>
          <w:szCs w:val="24"/>
          <w:shd w:val="clear" w:color="auto" w:fill="FFFFFF"/>
          <w14:ligatures w14:val="none"/>
        </w:rPr>
        <w:br w:type="textWrapping" w:clear="all"/>
      </w:r>
      <w:r w:rsidR="00C33BB3" w:rsidRPr="00EF3B5D">
        <w:rPr>
          <w:rFonts w:ascii="Times New Roman" w:eastAsia="Calibri" w:hAnsi="Times New Roman" w:cs="Times New Roman"/>
          <w:sz w:val="24"/>
          <w:szCs w:val="24"/>
          <w14:ligatures w14:val="none"/>
        </w:rPr>
        <w:t>Jei „</w:t>
      </w:r>
      <w:r w:rsidR="00E500BA" w:rsidRPr="00E500BA">
        <w:rPr>
          <w:rFonts w:ascii="Times New Roman" w:eastAsia="Lucida Sans Unicode" w:hAnsi="Times New Roman" w:cs="Times New Roman"/>
          <w:b/>
          <w:bCs/>
          <w:color w:val="000000"/>
          <w:sz w:val="24"/>
          <w:szCs w:val="24"/>
        </w:rPr>
        <w:t>Mato vnt. įkainis, Eur (su PVM)</w:t>
      </w:r>
      <w:r w:rsidR="00C33BB3" w:rsidRPr="00E500BA">
        <w:rPr>
          <w:rFonts w:ascii="Times New Roman" w:eastAsia="Calibri" w:hAnsi="Times New Roman" w:cs="Times New Roman"/>
          <w:sz w:val="24"/>
          <w:szCs w:val="24"/>
          <w14:ligatures w14:val="none"/>
        </w:rPr>
        <w:t>“</w:t>
      </w:r>
      <w:r w:rsidR="00C33BB3" w:rsidRPr="00EF3B5D">
        <w:rPr>
          <w:rFonts w:ascii="Times New Roman" w:eastAsia="Calibri" w:hAnsi="Times New Roman" w:cs="Times New Roman"/>
          <w:sz w:val="24"/>
          <w:szCs w:val="24"/>
          <w14:ligatures w14:val="none"/>
        </w:rPr>
        <w:t xml:space="preserve"> laukas nepildomas, nurodykite priežastis, dėl kurių PVM nemokamas:</w:t>
      </w:r>
    </w:p>
    <w:p w14:paraId="2BC947BB" w14:textId="77777777" w:rsidR="00C33BB3" w:rsidRDefault="00C33BB3" w:rsidP="00C33BB3">
      <w:pPr>
        <w:widowControl w:val="0"/>
        <w:tabs>
          <w:tab w:val="left" w:pos="993"/>
        </w:tabs>
        <w:suppressAutoHyphens/>
        <w:ind w:left="567"/>
        <w:contextualSpacing/>
        <w:jc w:val="both"/>
        <w:rPr>
          <w:rFonts w:ascii="Times New Roman" w:hAnsi="Times New Roman" w:cs="Times New Roman"/>
          <w:iCs/>
          <w:sz w:val="24"/>
          <w:szCs w:val="24"/>
          <w14:ligatures w14:val="none"/>
        </w:rPr>
      </w:pP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t>__</w:t>
      </w:r>
    </w:p>
    <w:p w14:paraId="63D18AC7" w14:textId="77777777" w:rsidR="00C33BB3" w:rsidRPr="008E5CD8" w:rsidRDefault="00C33BB3" w:rsidP="00C33BB3">
      <w:pPr>
        <w:widowControl w:val="0"/>
        <w:tabs>
          <w:tab w:val="left" w:pos="993"/>
        </w:tabs>
        <w:suppressAutoHyphens/>
        <w:ind w:left="567"/>
        <w:contextualSpacing/>
        <w:jc w:val="both"/>
        <w:rPr>
          <w:rFonts w:ascii="Times New Roman" w:hAnsi="Times New Roman" w:cs="Times New Roman"/>
          <w:iCs/>
          <w:sz w:val="24"/>
          <w:szCs w:val="24"/>
          <w14:ligatures w14:val="none"/>
        </w:rPr>
      </w:pPr>
    </w:p>
    <w:p w14:paraId="78C5EDD3" w14:textId="77777777" w:rsidR="00C33BB3" w:rsidRPr="00EF3B5D" w:rsidRDefault="00C33BB3" w:rsidP="00C33BB3">
      <w:pPr>
        <w:widowControl w:val="0"/>
        <w:suppressAutoHyphens/>
        <w:jc w:val="both"/>
        <w:rPr>
          <w:rFonts w:ascii="Times New Roman" w:eastAsia="Lucida Sans Unicode" w:hAnsi="Times New Roman" w:cs="Times New Roman"/>
          <w:i/>
          <w:iCs/>
          <w:sz w:val="24"/>
          <w:szCs w:val="24"/>
          <w14:ligatures w14:val="none"/>
        </w:rPr>
      </w:pPr>
      <w:r w:rsidRPr="00EF3B5D">
        <w:rPr>
          <w:rFonts w:ascii="Times New Roman" w:hAnsi="Times New Roman" w:cs="Times New Roman"/>
          <w:b/>
          <w:bCs/>
          <w:iCs/>
          <w:sz w:val="24"/>
          <w:szCs w:val="24"/>
          <w14:ligatures w14:val="none"/>
        </w:rPr>
        <w:t xml:space="preserve">Pastaba.* </w:t>
      </w:r>
      <w:r w:rsidRPr="00EF3B5D">
        <w:rPr>
          <w:rFonts w:ascii="Times New Roman" w:eastAsia="Lucida Sans Unicode" w:hAnsi="Times New Roman" w:cs="Times New Roman"/>
          <w:i/>
          <w:iCs/>
          <w:sz w:val="24"/>
          <w:szCs w:val="24"/>
          <w14:ligatures w14:val="none"/>
        </w:rPr>
        <w:t xml:space="preserve">Atkreipiame dėmesį, jog </w:t>
      </w:r>
      <w:r>
        <w:rPr>
          <w:rFonts w:ascii="Times New Roman" w:eastAsia="Lucida Sans Unicode" w:hAnsi="Times New Roman" w:cs="Times New Roman"/>
          <w:i/>
          <w:iCs/>
          <w:sz w:val="24"/>
          <w:szCs w:val="24"/>
          <w14:ligatures w14:val="none"/>
        </w:rPr>
        <w:t xml:space="preserve">Pasiūlymas viršijantis pirkimui skirtą maksimalią lėšų sumą, bus atmetamas, </w:t>
      </w:r>
      <w:r w:rsidRPr="00EF3B5D">
        <w:rPr>
          <w:rFonts w:ascii="Times New Roman" w:eastAsia="Lucida Sans Unicode" w:hAnsi="Times New Roman" w:cs="Times New Roman"/>
          <w:i/>
          <w:iCs/>
          <w:sz w:val="24"/>
          <w:szCs w:val="24"/>
          <w14:ligatures w14:val="none"/>
        </w:rPr>
        <w:t xml:space="preserve">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EF3B5D">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5C41A951" w14:textId="77777777" w:rsidR="00C33BB3" w:rsidRPr="00EF3B5D" w:rsidRDefault="00C33BB3" w:rsidP="00C33BB3">
      <w:pPr>
        <w:tabs>
          <w:tab w:val="left" w:pos="993"/>
        </w:tabs>
        <w:ind w:left="567"/>
        <w:contextualSpacing/>
        <w:jc w:val="both"/>
        <w:rPr>
          <w:rFonts w:ascii="Times New Roman" w:hAnsi="Times New Roman" w:cs="Times New Roman"/>
          <w:iCs/>
          <w:sz w:val="24"/>
          <w:szCs w:val="24"/>
          <w14:ligatures w14:val="none"/>
        </w:rPr>
      </w:pPr>
    </w:p>
    <w:p w14:paraId="5E097765" w14:textId="77777777" w:rsidR="00C33BB3" w:rsidRPr="00EF3B5D" w:rsidRDefault="00C33BB3" w:rsidP="00C33BB3">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EF3B5D">
        <w:rPr>
          <w:rFonts w:ascii="Times New Roman" w:eastAsia="Times New Roman" w:hAnsi="Times New Roman" w:cs="Times New Roman"/>
          <w:b/>
          <w:bCs/>
          <w:sz w:val="24"/>
          <w:szCs w:val="24"/>
          <w14:ligatures w14:val="none"/>
        </w:rPr>
        <w:t>PRIDEDAMI DOKUMENTAI IR INFORMACIJA APIE KONFIDENCIALUMĄ</w:t>
      </w:r>
    </w:p>
    <w:p w14:paraId="2C3637E8" w14:textId="77777777" w:rsidR="00C33BB3" w:rsidRPr="00EF3B5D" w:rsidRDefault="00C33BB3" w:rsidP="00C33BB3">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70B8D6F" w14:textId="77777777" w:rsidR="00C33BB3" w:rsidRPr="00EF3B5D" w:rsidRDefault="00C33BB3" w:rsidP="00C33BB3">
      <w:pPr>
        <w:ind w:firstLine="567"/>
        <w:contextualSpacing/>
        <w:rPr>
          <w:rFonts w:ascii="Times New Roman" w:eastAsia="Times New Roman" w:hAnsi="Times New Roman" w:cs="Times New Roman"/>
          <w:sz w:val="24"/>
          <w:szCs w:val="24"/>
          <w14:ligatures w14:val="none"/>
        </w:rPr>
      </w:pPr>
      <w:r w:rsidRPr="00EF3B5D">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C33BB3" w:rsidRPr="00EF3B5D" w14:paraId="79B33075" w14:textId="77777777" w:rsidTr="00AD082D">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13DA01C"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Eil.</w:t>
            </w:r>
          </w:p>
          <w:p w14:paraId="44342245"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139194"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C48C71"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4CB54D"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Ar dokumente yra konfidencialios informacijos</w:t>
            </w:r>
            <w:r w:rsidRPr="00EF3B5D">
              <w:rPr>
                <w:rFonts w:eastAsia="Lucida Sans Unicode"/>
                <w:b/>
                <w:bCs/>
                <w:sz w:val="24"/>
                <w:szCs w:val="24"/>
                <w:vertAlign w:val="superscript"/>
              </w:rPr>
              <w:t>*</w:t>
            </w:r>
            <w:r w:rsidRPr="00EF3B5D">
              <w:rPr>
                <w:rFonts w:eastAsia="Lucida Sans Unicode"/>
                <w:b/>
                <w:bCs/>
                <w:sz w:val="24"/>
                <w:szCs w:val="24"/>
              </w:rPr>
              <w:t>?</w:t>
            </w:r>
          </w:p>
          <w:p w14:paraId="38D4142E"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16EDF2"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Paaiškinimas, kokia konkreti informacija dokumente yra konfidenciali ir kodėl</w:t>
            </w:r>
          </w:p>
        </w:tc>
      </w:tr>
      <w:tr w:rsidR="00C33BB3" w:rsidRPr="00EF3B5D" w14:paraId="1387D2DC" w14:textId="77777777" w:rsidTr="00AD082D">
        <w:tc>
          <w:tcPr>
            <w:tcW w:w="717" w:type="dxa"/>
            <w:tcBorders>
              <w:top w:val="single" w:sz="4" w:space="0" w:color="000000"/>
              <w:left w:val="single" w:sz="4" w:space="0" w:color="000000"/>
              <w:bottom w:val="single" w:sz="4" w:space="0" w:color="000000"/>
              <w:right w:val="single" w:sz="4" w:space="0" w:color="000000"/>
            </w:tcBorders>
            <w:vAlign w:val="center"/>
            <w:hideMark/>
          </w:tcPr>
          <w:p w14:paraId="6A56E6A5"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DB48BF"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1828414" w14:textId="77777777" w:rsidR="00C33BB3" w:rsidRPr="00EF3B5D" w:rsidRDefault="00C33BB3" w:rsidP="00AD082D">
            <w:pPr>
              <w:widowControl w:val="0"/>
              <w:suppressAutoHyphens/>
              <w:jc w:val="center"/>
              <w:rPr>
                <w:rFonts w:eastAsia="Lucida Sans Unicode"/>
                <w:i/>
                <w:sz w:val="24"/>
                <w:szCs w:val="24"/>
              </w:rPr>
            </w:pPr>
            <w:r w:rsidRPr="00EF3B5D">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711D20E" w14:textId="77777777" w:rsidR="00C33BB3" w:rsidRPr="00EF3B5D" w:rsidRDefault="00C33BB3" w:rsidP="00AD082D">
            <w:pPr>
              <w:widowControl w:val="0"/>
              <w:suppressAutoHyphens/>
              <w:jc w:val="center"/>
              <w:rPr>
                <w:rFonts w:eastAsia="Lucida Sans Unicode"/>
                <w:bCs/>
                <w:i/>
                <w:iCs/>
                <w:sz w:val="24"/>
                <w:szCs w:val="24"/>
              </w:rPr>
            </w:pPr>
            <w:r w:rsidRPr="00EF3B5D">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1B40DF2"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sz w:val="24"/>
                <w:szCs w:val="24"/>
              </w:rPr>
              <w:t>5</w:t>
            </w:r>
          </w:p>
        </w:tc>
      </w:tr>
      <w:tr w:rsidR="00C33BB3" w:rsidRPr="00EF3B5D" w14:paraId="50A1C910" w14:textId="77777777" w:rsidTr="00AD082D">
        <w:tc>
          <w:tcPr>
            <w:tcW w:w="717" w:type="dxa"/>
            <w:tcBorders>
              <w:top w:val="single" w:sz="4" w:space="0" w:color="000000"/>
              <w:left w:val="single" w:sz="4" w:space="0" w:color="000000"/>
              <w:bottom w:val="single" w:sz="4" w:space="0" w:color="000000"/>
              <w:right w:val="single" w:sz="4" w:space="0" w:color="000000"/>
            </w:tcBorders>
            <w:hideMark/>
          </w:tcPr>
          <w:p w14:paraId="5CB10282" w14:textId="77777777" w:rsidR="00C33BB3" w:rsidRPr="00EF3B5D" w:rsidRDefault="00C33BB3" w:rsidP="00AD082D">
            <w:pPr>
              <w:widowControl w:val="0"/>
              <w:suppressAutoHyphens/>
              <w:jc w:val="center"/>
              <w:rPr>
                <w:rFonts w:eastAsia="Lucida Sans Unicode"/>
                <w:sz w:val="24"/>
                <w:szCs w:val="24"/>
              </w:rPr>
            </w:pPr>
            <w:r w:rsidRPr="00EF3B5D">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0DBA2519" w14:textId="77777777" w:rsidR="00C33BB3" w:rsidRPr="00EF3B5D" w:rsidRDefault="00C33BB3" w:rsidP="00AD082D">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92DEAD4" w14:textId="77777777" w:rsidR="00C33BB3" w:rsidRPr="00EF3B5D" w:rsidRDefault="00C33BB3" w:rsidP="00AD082D">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1968A14" w14:textId="77777777" w:rsidR="00C33BB3" w:rsidRPr="00EF3B5D" w:rsidRDefault="00C33BB3" w:rsidP="00AD082D">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73BEA8B" w14:textId="77777777" w:rsidR="00C33BB3" w:rsidRPr="00EF3B5D" w:rsidRDefault="00C33BB3" w:rsidP="00AD082D">
            <w:pPr>
              <w:widowControl w:val="0"/>
              <w:suppressAutoHyphens/>
              <w:rPr>
                <w:rFonts w:eastAsia="Lucida Sans Unicode"/>
                <w:sz w:val="24"/>
                <w:szCs w:val="24"/>
              </w:rPr>
            </w:pPr>
          </w:p>
        </w:tc>
      </w:tr>
      <w:tr w:rsidR="00C33BB3" w:rsidRPr="00EF3B5D" w14:paraId="00B71687" w14:textId="77777777" w:rsidTr="00AD082D">
        <w:tc>
          <w:tcPr>
            <w:tcW w:w="717" w:type="dxa"/>
            <w:tcBorders>
              <w:top w:val="single" w:sz="4" w:space="0" w:color="000000"/>
              <w:left w:val="single" w:sz="4" w:space="0" w:color="000000"/>
              <w:bottom w:val="single" w:sz="4" w:space="0" w:color="000000"/>
              <w:right w:val="single" w:sz="4" w:space="0" w:color="000000"/>
            </w:tcBorders>
            <w:hideMark/>
          </w:tcPr>
          <w:p w14:paraId="69AB3A4F" w14:textId="77777777" w:rsidR="00C33BB3" w:rsidRPr="00EF3B5D" w:rsidRDefault="00C33BB3" w:rsidP="00AD082D">
            <w:pPr>
              <w:widowControl w:val="0"/>
              <w:suppressAutoHyphens/>
              <w:jc w:val="center"/>
              <w:rPr>
                <w:rFonts w:eastAsia="Calibri"/>
                <w:sz w:val="24"/>
                <w:szCs w:val="24"/>
              </w:rPr>
            </w:pPr>
            <w:r w:rsidRPr="00EF3B5D">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68E8DE2F" w14:textId="77777777" w:rsidR="00C33BB3" w:rsidRPr="00EF3B5D" w:rsidRDefault="00C33BB3" w:rsidP="00AD082D">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8A0AA15" w14:textId="77777777" w:rsidR="00C33BB3" w:rsidRPr="00EF3B5D" w:rsidRDefault="00C33BB3" w:rsidP="00AD082D">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6A9CEE1" w14:textId="77777777" w:rsidR="00C33BB3" w:rsidRPr="00EF3B5D" w:rsidRDefault="00C33BB3" w:rsidP="00AD082D">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B72731E" w14:textId="77777777" w:rsidR="00C33BB3" w:rsidRPr="00EF3B5D" w:rsidRDefault="00C33BB3" w:rsidP="00AD082D">
            <w:pPr>
              <w:widowControl w:val="0"/>
              <w:suppressAutoHyphens/>
              <w:rPr>
                <w:rFonts w:eastAsia="Lucida Sans Unicode"/>
                <w:sz w:val="24"/>
                <w:szCs w:val="24"/>
              </w:rPr>
            </w:pPr>
          </w:p>
        </w:tc>
      </w:tr>
    </w:tbl>
    <w:p w14:paraId="0AE7D73E" w14:textId="77777777" w:rsidR="00C33BB3" w:rsidRPr="00EF3B5D" w:rsidRDefault="00C33BB3" w:rsidP="00C33BB3">
      <w:pPr>
        <w:widowControl w:val="0"/>
        <w:suppressAutoHyphens/>
        <w:jc w:val="both"/>
        <w:rPr>
          <w:rFonts w:ascii="Times New Roman" w:eastAsia="Lucida Sans Unicode" w:hAnsi="Times New Roman" w:cs="Times New Roman"/>
          <w:b/>
          <w:bCs/>
          <w:sz w:val="24"/>
          <w:szCs w:val="24"/>
          <w14:ligatures w14:val="none"/>
        </w:rPr>
      </w:pPr>
      <w:r w:rsidRPr="00EF3B5D">
        <w:rPr>
          <w:rFonts w:ascii="Times New Roman" w:eastAsia="Lucida Sans Unicode" w:hAnsi="Times New Roman" w:cs="Times New Roman"/>
          <w:b/>
          <w:bCs/>
          <w:sz w:val="24"/>
          <w:szCs w:val="24"/>
          <w14:ligatures w14:val="none"/>
        </w:rPr>
        <w:t xml:space="preserve">*Pastabos: </w:t>
      </w:r>
    </w:p>
    <w:p w14:paraId="7B3920B7"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9A904DA"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442C04E0"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67C3CB81" w14:textId="77777777" w:rsidR="00C33BB3" w:rsidRPr="00EF3B5D" w:rsidRDefault="00C33BB3" w:rsidP="00C33BB3">
      <w:pPr>
        <w:widowControl w:val="0"/>
        <w:suppressAutoHyphens/>
        <w:jc w:val="both"/>
        <w:rPr>
          <w:rFonts w:ascii="Times New Roman" w:eastAsia="Lucida Sans Unicode" w:hAnsi="Times New Roman" w:cs="Times New Roman"/>
          <w:b/>
          <w:bCs/>
          <w:sz w:val="24"/>
          <w:szCs w:val="24"/>
          <w14:ligatures w14:val="none"/>
        </w:rPr>
      </w:pPr>
      <w:r w:rsidRPr="00EF3B5D">
        <w:rPr>
          <w:rFonts w:ascii="Times New Roman" w:eastAsia="Lucida Sans Unicode" w:hAnsi="Times New Roman" w:cs="Times New Roman"/>
          <w:b/>
          <w:bCs/>
          <w:sz w:val="24"/>
          <w:szCs w:val="24"/>
          <w14:ligatures w14:val="none"/>
        </w:rPr>
        <w:t>Pasirašydamas šį pasiūlymą, tvirtintu, kad:</w:t>
      </w:r>
    </w:p>
    <w:p w14:paraId="5D6314AA"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EF3B5D">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1CA0D0"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EF3B5D">
        <w:rPr>
          <w:rFonts w:ascii="Times New Roman" w:eastAsia="Times New Roman" w:hAnsi="Times New Roman" w:cs="Times New Roman"/>
          <w:sz w:val="24"/>
          <w:szCs w:val="24"/>
          <w14:ligatures w14:val="none"/>
        </w:rPr>
        <w:t>sutinku su pirkimo dokumentuose nustatytomis sąlygomis ir procedūromis,</w:t>
      </w:r>
    </w:p>
    <w:p w14:paraId="0E522A5A"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EF3B5D">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012F698F" w14:textId="77777777" w:rsidR="00C33BB3" w:rsidRPr="00EF3B5D" w:rsidRDefault="00C33BB3" w:rsidP="00C33BB3">
      <w:pPr>
        <w:widowControl w:val="0"/>
        <w:numPr>
          <w:ilvl w:val="0"/>
          <w:numId w:val="9"/>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EF3B5D">
        <w:rPr>
          <w:rFonts w:ascii="Times New Roman" w:eastAsia="Times New Roman" w:hAnsi="Times New Roman" w:cs="Times New Roman"/>
          <w:sz w:val="24"/>
          <w:szCs w:val="24"/>
          <w14:ligatures w14:val="none"/>
        </w:rPr>
        <w:t xml:space="preserve">pasiūlymas galioja </w:t>
      </w:r>
      <w:r w:rsidRPr="00EF3B5D">
        <w:rPr>
          <w:rFonts w:ascii="Times New Roman" w:eastAsia="Times New Roman" w:hAnsi="Times New Roman" w:cs="Times New Roman"/>
          <w:iCs/>
          <w:sz w:val="24"/>
          <w:szCs w:val="24"/>
          <w14:ligatures w14:val="none"/>
        </w:rPr>
        <w:t>90 d. nuo pasiūlymų pateikimo galutinio termino pabaigos.</w:t>
      </w:r>
    </w:p>
    <w:p w14:paraId="12F14288" w14:textId="77777777" w:rsidR="00C33BB3" w:rsidRPr="00EF3B5D" w:rsidRDefault="00C33BB3" w:rsidP="00C33BB3">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33BB3" w:rsidRPr="00EF3B5D" w14:paraId="3569012C" w14:textId="77777777" w:rsidTr="00AD082D">
        <w:trPr>
          <w:trHeight w:val="285"/>
        </w:trPr>
        <w:tc>
          <w:tcPr>
            <w:tcW w:w="3284" w:type="dxa"/>
            <w:tcBorders>
              <w:top w:val="nil"/>
              <w:left w:val="nil"/>
              <w:bottom w:val="single" w:sz="4" w:space="0" w:color="auto"/>
              <w:right w:val="nil"/>
            </w:tcBorders>
          </w:tcPr>
          <w:p w14:paraId="4C921BFF" w14:textId="77777777" w:rsidR="00C33BB3" w:rsidRPr="00EF3B5D" w:rsidRDefault="00C33BB3" w:rsidP="00AD082D">
            <w:pPr>
              <w:widowControl w:val="0"/>
              <w:suppressAutoHyphens/>
              <w:ind w:right="-1"/>
              <w:rPr>
                <w:rFonts w:ascii="Times New Roman" w:eastAsia="Lucida Sans Unicode" w:hAnsi="Times New Roman" w:cs="Times New Roman"/>
                <w:sz w:val="24"/>
                <w:szCs w:val="24"/>
                <w14:ligatures w14:val="none"/>
              </w:rPr>
            </w:pPr>
          </w:p>
        </w:tc>
        <w:tc>
          <w:tcPr>
            <w:tcW w:w="604" w:type="dxa"/>
          </w:tcPr>
          <w:p w14:paraId="1C48DAA5"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31F8B55F"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2D52D7A7"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5E27E8D9" w14:textId="77777777" w:rsidR="00C33BB3" w:rsidRPr="00EF3B5D" w:rsidRDefault="00C33BB3" w:rsidP="00AD082D">
            <w:pPr>
              <w:widowControl w:val="0"/>
              <w:suppressAutoHyphens/>
              <w:ind w:right="-1"/>
              <w:rPr>
                <w:rFonts w:ascii="Times New Roman" w:eastAsia="Lucida Sans Unicode" w:hAnsi="Times New Roman" w:cs="Times New Roman"/>
                <w:sz w:val="24"/>
                <w:szCs w:val="24"/>
                <w14:ligatures w14:val="none"/>
              </w:rPr>
            </w:pPr>
          </w:p>
        </w:tc>
        <w:tc>
          <w:tcPr>
            <w:tcW w:w="648" w:type="dxa"/>
          </w:tcPr>
          <w:p w14:paraId="3C1CBC1A" w14:textId="77777777" w:rsidR="00C33BB3" w:rsidRPr="00EF3B5D" w:rsidRDefault="00C33BB3" w:rsidP="00AD082D">
            <w:pPr>
              <w:widowControl w:val="0"/>
              <w:suppressAutoHyphens/>
              <w:ind w:right="-1"/>
              <w:jc w:val="right"/>
              <w:rPr>
                <w:rFonts w:ascii="Times New Roman" w:eastAsia="Lucida Sans Unicode" w:hAnsi="Times New Roman" w:cs="Times New Roman"/>
                <w:sz w:val="24"/>
                <w:szCs w:val="24"/>
                <w14:ligatures w14:val="none"/>
              </w:rPr>
            </w:pPr>
          </w:p>
        </w:tc>
      </w:tr>
      <w:tr w:rsidR="00C33BB3" w:rsidRPr="00EF3B5D" w14:paraId="664570EC" w14:textId="77777777" w:rsidTr="00AD082D">
        <w:trPr>
          <w:trHeight w:val="1014"/>
        </w:trPr>
        <w:tc>
          <w:tcPr>
            <w:tcW w:w="3284" w:type="dxa"/>
            <w:tcBorders>
              <w:top w:val="single" w:sz="4" w:space="0" w:color="auto"/>
              <w:left w:val="nil"/>
              <w:bottom w:val="nil"/>
              <w:right w:val="nil"/>
            </w:tcBorders>
          </w:tcPr>
          <w:p w14:paraId="185EB2A7" w14:textId="77777777" w:rsidR="00C33BB3" w:rsidRPr="00EF3B5D" w:rsidRDefault="00C33BB3" w:rsidP="00AD082D">
            <w:pPr>
              <w:widowControl w:val="0"/>
              <w:suppressAutoHyphens/>
              <w:snapToGrid w:val="0"/>
              <w:rPr>
                <w:rFonts w:ascii="Times New Roman" w:eastAsia="Lucida Sans Unicode" w:hAnsi="Times New Roman" w:cs="Times New Roman"/>
                <w:position w:val="6"/>
                <w:sz w:val="24"/>
                <w:szCs w:val="24"/>
                <w14:ligatures w14:val="none"/>
              </w:rPr>
            </w:pPr>
            <w:r w:rsidRPr="00EF3B5D">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3F876F4"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6DF830A6"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position w:val="6"/>
                <w:sz w:val="24"/>
                <w:szCs w:val="24"/>
                <w14:ligatures w14:val="none"/>
              </w:rPr>
              <w:t>(Parašas)</w:t>
            </w:r>
            <w:r w:rsidRPr="00EF3B5D">
              <w:rPr>
                <w:rFonts w:ascii="Times New Roman" w:eastAsia="Lucida Sans Unicode" w:hAnsi="Times New Roman" w:cs="Times New Roman"/>
                <w:i/>
                <w:sz w:val="24"/>
                <w:szCs w:val="24"/>
                <w14:ligatures w14:val="none"/>
              </w:rPr>
              <w:t xml:space="preserve"> </w:t>
            </w:r>
          </w:p>
        </w:tc>
        <w:tc>
          <w:tcPr>
            <w:tcW w:w="701" w:type="dxa"/>
          </w:tcPr>
          <w:p w14:paraId="656F517B"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7A95BB37"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position w:val="6"/>
                <w:sz w:val="24"/>
                <w:szCs w:val="24"/>
                <w14:ligatures w14:val="none"/>
              </w:rPr>
              <w:t>(Vardas ir pavardė)</w:t>
            </w:r>
            <w:r w:rsidRPr="00EF3B5D">
              <w:rPr>
                <w:rFonts w:ascii="Times New Roman" w:eastAsia="Lucida Sans Unicode" w:hAnsi="Times New Roman" w:cs="Times New Roman"/>
                <w:i/>
                <w:sz w:val="24"/>
                <w:szCs w:val="24"/>
                <w14:ligatures w14:val="none"/>
              </w:rPr>
              <w:t xml:space="preserve"> </w:t>
            </w:r>
          </w:p>
        </w:tc>
        <w:tc>
          <w:tcPr>
            <w:tcW w:w="648" w:type="dxa"/>
          </w:tcPr>
          <w:p w14:paraId="5D3C1D85"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r>
    </w:tbl>
    <w:p w14:paraId="110A065F" w14:textId="77777777" w:rsidR="00C33BB3" w:rsidRDefault="00C33BB3" w:rsidP="00C33BB3">
      <w:pPr>
        <w:autoSpaceDE w:val="0"/>
        <w:autoSpaceDN w:val="0"/>
        <w:adjustRightInd w:val="0"/>
        <w:spacing w:after="0" w:line="240" w:lineRule="auto"/>
        <w:rPr>
          <w:rFonts w:ascii="Times New Roman" w:hAnsi="Times New Roman" w:cs="Times New Roman"/>
          <w:color w:val="000000"/>
          <w:kern w:val="0"/>
          <w:sz w:val="24"/>
          <w:szCs w:val="24"/>
        </w:rPr>
      </w:pPr>
    </w:p>
    <w:p w14:paraId="48A32EEC" w14:textId="77777777" w:rsidR="00C33BB3" w:rsidRDefault="00C33BB3" w:rsidP="00C33BB3">
      <w:pPr>
        <w:tabs>
          <w:tab w:val="left" w:pos="7230"/>
        </w:tabs>
        <w:spacing w:after="0" w:line="240" w:lineRule="auto"/>
        <w:ind w:right="282"/>
        <w:rPr>
          <w:rFonts w:ascii="Times New Roman" w:hAnsi="Times New Roman" w:cs="Times New Roman"/>
          <w:sz w:val="24"/>
          <w:szCs w:val="24"/>
        </w:rPr>
      </w:pPr>
    </w:p>
    <w:p w14:paraId="374BE75B"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5F75CC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DB0475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EAEB6CA"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FA754D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16DFCA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381FF4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D2A857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34EAFE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CBECE9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F084DF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CA512FD"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3D66EB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4625798"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BC73863"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4CB037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B50830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353A2F5" w14:textId="77777777" w:rsidR="00C33BB3" w:rsidRDefault="00C33BB3" w:rsidP="00CB3803">
      <w:pPr>
        <w:tabs>
          <w:tab w:val="left" w:pos="7230"/>
        </w:tabs>
        <w:spacing w:after="0" w:line="240" w:lineRule="auto"/>
        <w:ind w:right="282"/>
        <w:rPr>
          <w:rFonts w:ascii="Times New Roman" w:hAnsi="Times New Roman" w:cs="Times New Roman"/>
          <w:sz w:val="24"/>
          <w:szCs w:val="24"/>
        </w:rPr>
      </w:pPr>
    </w:p>
    <w:p w14:paraId="6D46C7E0" w14:textId="77777777" w:rsidR="005346C3" w:rsidRDefault="005346C3" w:rsidP="00CB3803">
      <w:pPr>
        <w:tabs>
          <w:tab w:val="left" w:pos="7230"/>
        </w:tabs>
        <w:spacing w:after="0" w:line="240" w:lineRule="auto"/>
        <w:ind w:right="282"/>
        <w:rPr>
          <w:rFonts w:ascii="Times New Roman" w:hAnsi="Times New Roman" w:cs="Times New Roman"/>
          <w:sz w:val="24"/>
          <w:szCs w:val="24"/>
        </w:rPr>
      </w:pPr>
    </w:p>
    <w:p w14:paraId="2A9F66CC"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0377920"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B2E9260" w14:textId="77777777" w:rsidR="00C33BB3" w:rsidRPr="00EF3B5D" w:rsidRDefault="00C33BB3" w:rsidP="00C33BB3">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34B226DF" w14:textId="77777777" w:rsidR="00C33BB3" w:rsidRPr="00EF3B5D" w:rsidRDefault="00C33BB3" w:rsidP="00C33BB3">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318A031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16A6620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80B6F01"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PROJEKTAS</w:t>
      </w:r>
    </w:p>
    <w:p w14:paraId="39AE1F47"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7F2BD2F" w14:textId="690B82CA" w:rsidR="00C33BB3" w:rsidRDefault="00C33BB3" w:rsidP="00C33BB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5346C3">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66509E78"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Lazdijai</w:t>
      </w:r>
    </w:p>
    <w:p w14:paraId="3DDC5F19" w14:textId="77777777" w:rsidR="00C33BB3" w:rsidRDefault="00C33BB3" w:rsidP="00C33BB3">
      <w:pPr>
        <w:spacing w:after="0" w:line="240" w:lineRule="auto"/>
        <w:jc w:val="both"/>
        <w:rPr>
          <w:rFonts w:ascii="Times New Roman" w:eastAsia="Calibri" w:hAnsi="Times New Roman" w:cs="Times New Roman"/>
          <w:sz w:val="16"/>
          <w:szCs w:val="16"/>
        </w:rPr>
      </w:pPr>
    </w:p>
    <w:p w14:paraId="4A392570" w14:textId="77777777" w:rsidR="00C33BB3" w:rsidRPr="00281836" w:rsidRDefault="00C33BB3" w:rsidP="00C33BB3">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w:t>
      </w:r>
      <w:r>
        <w:rPr>
          <w:rFonts w:ascii="Times New Roman" w:eastAsia="Arial Unicode MS" w:hAnsi="Times New Roman" w:cs="Times New Roman"/>
          <w:b/>
          <w:color w:val="000000"/>
          <w:sz w:val="24"/>
          <w:szCs w:val="24"/>
          <w:lang w:eastAsia="zh-CN"/>
        </w:rPr>
        <w:t>„Lazdijų rajono savivaldybės sveikatos</w:t>
      </w:r>
      <w:r w:rsidRPr="00281836">
        <w:rPr>
          <w:rFonts w:ascii="Times New Roman" w:eastAsia="Arial Unicode MS" w:hAnsi="Times New Roman" w:cs="Times New Roman"/>
          <w:b/>
          <w:color w:val="000000"/>
          <w:sz w:val="24"/>
          <w:szCs w:val="24"/>
          <w:lang w:eastAsia="zh-CN"/>
        </w:rPr>
        <w:t xml:space="preserve"> centras</w:t>
      </w:r>
      <w:r>
        <w:rPr>
          <w:rFonts w:ascii="Times New Roman" w:eastAsia="Arial Unicode MS" w:hAnsi="Times New Roman" w:cs="Times New Roman"/>
          <w:b/>
          <w:color w:val="000000"/>
          <w:sz w:val="24"/>
          <w:szCs w:val="24"/>
          <w:lang w:eastAsia="zh-CN"/>
        </w:rPr>
        <w:t>“</w:t>
      </w:r>
      <w:r w:rsidRPr="00281836">
        <w:rPr>
          <w:rFonts w:ascii="Times New Roman" w:eastAsia="Arial Unicode MS" w:hAnsi="Times New Roman" w:cs="Times New Roman"/>
          <w:b/>
          <w:color w:val="000000"/>
          <w:sz w:val="24"/>
          <w:szCs w:val="24"/>
          <w:lang w:eastAsia="zh-CN"/>
        </w:rPr>
        <w:t>,</w:t>
      </w:r>
      <w:r w:rsidRPr="00281836">
        <w:rPr>
          <w:rFonts w:ascii="Times New Roman" w:eastAsia="Arial Unicode MS" w:hAnsi="Times New Roman" w:cs="Times New Roman"/>
          <w:color w:val="000000"/>
          <w:sz w:val="24"/>
          <w:szCs w:val="24"/>
          <w:lang w:eastAsia="zh-CN"/>
        </w:rPr>
        <w:t xml:space="preserve"> juridinio asmens kodas </w:t>
      </w:r>
      <w:r>
        <w:rPr>
          <w:rFonts w:ascii="Times New Roman" w:eastAsia="Arial Unicode MS" w:hAnsi="Times New Roman" w:cs="Times New Roman"/>
          <w:color w:val="000000"/>
          <w:sz w:val="24"/>
          <w:szCs w:val="24"/>
          <w:lang w:eastAsia="zh-CN"/>
        </w:rPr>
        <w:t>165220415</w:t>
      </w:r>
      <w:r w:rsidRPr="00281836">
        <w:rPr>
          <w:rFonts w:ascii="Times New Roman" w:eastAsia="Arial Unicode MS" w:hAnsi="Times New Roman" w:cs="Times New Roman"/>
          <w:color w:val="000000"/>
          <w:sz w:val="24"/>
          <w:szCs w:val="24"/>
          <w:lang w:eastAsia="zh-CN"/>
        </w:rPr>
        <w:t xml:space="preserve">, kurio registruota buveinė yra </w:t>
      </w:r>
      <w:r>
        <w:rPr>
          <w:rFonts w:ascii="Times New Roman" w:eastAsia="Arial Unicode MS" w:hAnsi="Times New Roman" w:cs="Times New Roman"/>
          <w:color w:val="000000"/>
          <w:sz w:val="24"/>
          <w:szCs w:val="24"/>
          <w:lang w:eastAsia="zh-CN"/>
        </w:rPr>
        <w:t>Kauno g. 8 Lazdijai, LT-67128</w:t>
      </w:r>
      <w:r w:rsidRPr="00281836">
        <w:rPr>
          <w:rFonts w:ascii="Times New Roman" w:eastAsia="Arial Unicode MS" w:hAnsi="Times New Roman" w:cs="Times New Roman"/>
          <w:color w:val="000000"/>
          <w:sz w:val="24"/>
          <w:szCs w:val="24"/>
          <w:lang w:eastAsia="zh-CN"/>
        </w:rPr>
        <w:t xml:space="preserve">, Lietuvos Respublika, duomenys apie įstaigą kaupiami ir saugomi Lietuvos Respublikos juridinių asmenų registre, atstovaujamas </w:t>
      </w:r>
      <w:r>
        <w:rPr>
          <w:rFonts w:ascii="Times New Roman" w:eastAsia="Arial Unicode MS" w:hAnsi="Times New Roman" w:cs="Times New Roman"/>
          <w:color w:val="000000"/>
          <w:sz w:val="24"/>
          <w:szCs w:val="24"/>
          <w:lang w:eastAsia="zh-CN"/>
        </w:rPr>
        <w:t>_________________________________________________</w:t>
      </w:r>
      <w:r w:rsidRPr="00281836">
        <w:rPr>
          <w:rFonts w:ascii="Times New Roman" w:eastAsia="Arial Unicode MS" w:hAnsi="Times New Roman" w:cs="Times New Roman"/>
          <w:color w:val="000000"/>
          <w:sz w:val="24"/>
          <w:szCs w:val="24"/>
          <w:lang w:eastAsia="zh-CN"/>
        </w:rPr>
        <w:t xml:space="preserve">, veikiančio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(-as) ………………………………… (pareigos, vardas, pavardė), veikiančio (-ios)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0D5E0DFC" w14:textId="77777777" w:rsidR="00C33BB3" w:rsidRPr="00281836" w:rsidRDefault="00C33BB3" w:rsidP="00C33BB3">
      <w:pPr>
        <w:spacing w:after="0" w:line="240" w:lineRule="auto"/>
        <w:jc w:val="both"/>
        <w:rPr>
          <w:rFonts w:ascii="Times New Roman" w:eastAsia="Calibri" w:hAnsi="Times New Roman" w:cs="Times New Roman"/>
          <w:sz w:val="24"/>
          <w:szCs w:val="24"/>
          <w:lang w:eastAsia="lt-LT"/>
        </w:rPr>
      </w:pPr>
    </w:p>
    <w:p w14:paraId="6C4B3D48" w14:textId="77777777" w:rsidR="00C33BB3" w:rsidRPr="00281836" w:rsidRDefault="00C33BB3" w:rsidP="00C33BB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1D7AF0F7" w14:textId="77777777" w:rsidR="00C33BB3" w:rsidRPr="00281836" w:rsidRDefault="00C33BB3" w:rsidP="00C33BB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107AE64F" w14:textId="77777777" w:rsidR="00C33BB3" w:rsidRPr="00281836" w:rsidRDefault="00C33BB3" w:rsidP="00C33BB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55E22F7A" w14:textId="4B610A88" w:rsidR="00C33BB3" w:rsidRPr="00281836" w:rsidRDefault="00C33BB3" w:rsidP="00C33BB3">
      <w:pPr>
        <w:numPr>
          <w:ilvl w:val="1"/>
          <w:numId w:val="10"/>
        </w:numPr>
        <w:tabs>
          <w:tab w:val="left" w:pos="1134"/>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Pr="00C33BB3">
        <w:rPr>
          <w:rFonts w:ascii="Times New Roman" w:eastAsia="SimSun" w:hAnsi="Times New Roman" w:cs="Times New Roman"/>
          <w:bCs/>
          <w:sz w:val="24"/>
          <w:szCs w:val="24"/>
          <w:bdr w:val="none" w:sz="0" w:space="0" w:color="auto" w:frame="1"/>
          <w:lang w:eastAsia="zh-CN" w:bidi="hi-IN"/>
        </w:rPr>
        <w:t>vaistai, kurių nėra VšĮ CPO.LT kataloge</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w:t>
      </w:r>
      <w:r>
        <w:rPr>
          <w:rFonts w:ascii="Times New Roman" w:eastAsia="SimSun" w:hAnsi="Times New Roman" w:cs="Times New Roman"/>
          <w:bCs/>
          <w:sz w:val="24"/>
          <w:szCs w:val="24"/>
          <w:bdr w:val="none" w:sz="0" w:space="0" w:color="auto" w:frame="1"/>
          <w:lang w:eastAsia="zh-CN" w:bidi="hi-IN"/>
        </w:rPr>
        <w:t>Pasiūlymo forma, t</w:t>
      </w:r>
      <w:r w:rsidRPr="00281836">
        <w:rPr>
          <w:rFonts w:ascii="Times New Roman" w:eastAsia="SimSun" w:hAnsi="Times New Roman" w:cs="Times New Roman"/>
          <w:bCs/>
          <w:sz w:val="24"/>
          <w:szCs w:val="24"/>
          <w:bdr w:val="none" w:sz="0" w:space="0" w:color="auto" w:frame="1"/>
          <w:lang w:eastAsia="zh-CN" w:bidi="hi-IN"/>
        </w:rPr>
        <w:t xml:space="preserve">echninė specifikacija“ nustatytus reikalavimus (toliau – </w:t>
      </w:r>
      <w:r>
        <w:rPr>
          <w:rFonts w:ascii="Times New Roman" w:eastAsia="SimSun" w:hAnsi="Times New Roman" w:cs="Times New Roman"/>
          <w:bCs/>
          <w:sz w:val="24"/>
          <w:szCs w:val="24"/>
          <w:bdr w:val="none" w:sz="0" w:space="0" w:color="auto" w:frame="1"/>
          <w:lang w:eastAsia="zh-CN" w:bidi="hi-IN"/>
        </w:rPr>
        <w:t>P</w:t>
      </w:r>
      <w:r w:rsidRPr="00281836">
        <w:rPr>
          <w:rFonts w:ascii="Times New Roman" w:eastAsia="SimSun" w:hAnsi="Times New Roman" w:cs="Times New Roman"/>
          <w:bCs/>
          <w:sz w:val="24"/>
          <w:szCs w:val="24"/>
          <w:bdr w:val="none" w:sz="0" w:space="0" w:color="auto" w:frame="1"/>
          <w:lang w:eastAsia="zh-CN" w:bidi="hi-IN"/>
        </w:rPr>
        <w:t>rekės)</w:t>
      </w:r>
      <w:r w:rsidRPr="00281836">
        <w:rPr>
          <w:rFonts w:ascii="Times New Roman" w:eastAsia="SimSun" w:hAnsi="Times New Roman" w:cs="Times New Roman"/>
          <w:sz w:val="24"/>
          <w:szCs w:val="24"/>
          <w:bdr w:val="none" w:sz="0" w:space="0" w:color="auto" w:frame="1"/>
          <w:lang w:eastAsia="zh-CN" w:bidi="hi-IN"/>
        </w:rPr>
        <w:t>.</w:t>
      </w:r>
    </w:p>
    <w:p w14:paraId="61443FCC" w14:textId="77777777" w:rsidR="00C33BB3" w:rsidRPr="00281836" w:rsidRDefault="00C33BB3" w:rsidP="00C33BB3">
      <w:pPr>
        <w:pStyle w:val="Sraopastraipa"/>
        <w:numPr>
          <w:ilvl w:val="1"/>
          <w:numId w:val="10"/>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7241DF">
        <w:rPr>
          <w:rFonts w:ascii="Times New Roman" w:eastAsia="SimSun" w:hAnsi="Times New Roman" w:cs="Times New Roman"/>
          <w:bCs/>
          <w:sz w:val="24"/>
          <w:szCs w:val="24"/>
          <w:bdr w:val="none" w:sz="0" w:space="0" w:color="auto" w:frame="1"/>
          <w:lang w:eastAsia="zh-CN" w:bidi="hi-IN"/>
        </w:rPr>
        <w:t xml:space="preserve">Pirkėjas perka Prekes pagal poreikį </w:t>
      </w:r>
      <w:r>
        <w:rPr>
          <w:rFonts w:ascii="Times New Roman" w:eastAsia="SimSun" w:hAnsi="Times New Roman" w:cs="Times New Roman"/>
          <w:bCs/>
          <w:sz w:val="24"/>
          <w:szCs w:val="24"/>
          <w:bdr w:val="none" w:sz="0" w:space="0" w:color="auto" w:frame="1"/>
          <w:lang w:eastAsia="zh-CN" w:bidi="hi-IN"/>
        </w:rPr>
        <w:t xml:space="preserve">Sutarties 1 </w:t>
      </w:r>
      <w:r w:rsidRPr="007241DF">
        <w:rPr>
          <w:rFonts w:ascii="Times New Roman" w:eastAsia="SimSun" w:hAnsi="Times New Roman" w:cs="Times New Roman"/>
          <w:bCs/>
          <w:sz w:val="24"/>
          <w:szCs w:val="24"/>
          <w:bdr w:val="none" w:sz="0" w:space="0" w:color="auto" w:frame="1"/>
          <w:lang w:eastAsia="zh-CN" w:bidi="hi-IN"/>
        </w:rPr>
        <w:t>priede „</w:t>
      </w:r>
      <w:r>
        <w:rPr>
          <w:rFonts w:ascii="Times New Roman" w:eastAsia="SimSun" w:hAnsi="Times New Roman" w:cs="Times New Roman"/>
          <w:bCs/>
          <w:sz w:val="24"/>
          <w:szCs w:val="24"/>
          <w:bdr w:val="none" w:sz="0" w:space="0" w:color="auto" w:frame="1"/>
          <w:lang w:eastAsia="zh-CN" w:bidi="hi-IN"/>
        </w:rPr>
        <w:t>Pasiūlymo forma</w:t>
      </w:r>
      <w:r w:rsidRPr="007241DF">
        <w:rPr>
          <w:rFonts w:ascii="Times New Roman" w:eastAsia="SimSun" w:hAnsi="Times New Roman" w:cs="Times New Roman"/>
          <w:bCs/>
          <w:sz w:val="24"/>
          <w:szCs w:val="24"/>
          <w:bdr w:val="none" w:sz="0" w:space="0" w:color="auto" w:frame="1"/>
          <w:lang w:eastAsia="zh-CN" w:bidi="hi-IN"/>
        </w:rPr>
        <w:t>, techninė specifikacija“ nurodytais įkainiais, neviršijant maksimalios Sutarties kainos</w:t>
      </w:r>
      <w:r>
        <w:rPr>
          <w:rFonts w:ascii="Times New Roman" w:eastAsia="SimSun" w:hAnsi="Times New Roman" w:cs="Times New Roman"/>
          <w:bCs/>
          <w:sz w:val="24"/>
          <w:szCs w:val="24"/>
          <w:bdr w:val="none" w:sz="0" w:space="0" w:color="auto" w:frame="1"/>
          <w:lang w:eastAsia="zh-CN" w:bidi="hi-IN"/>
        </w:rPr>
        <w:t>, nurodytos sutarties 3.2 punkte</w:t>
      </w:r>
      <w:r w:rsidRPr="007241DF">
        <w:rPr>
          <w:rFonts w:ascii="Times New Roman" w:eastAsia="SimSun" w:hAnsi="Times New Roman" w:cs="Times New Roman"/>
          <w:bCs/>
          <w:sz w:val="24"/>
          <w:szCs w:val="24"/>
          <w:bdr w:val="none" w:sz="0" w:space="0" w:color="auto" w:frame="1"/>
          <w:lang w:eastAsia="zh-CN" w:bidi="hi-IN"/>
        </w:rPr>
        <w:t xml:space="preserve">. </w:t>
      </w:r>
      <w:r>
        <w:rPr>
          <w:rFonts w:ascii="Times New Roman" w:eastAsia="SimSun" w:hAnsi="Times New Roman" w:cs="Times New Roman"/>
          <w:bCs/>
          <w:sz w:val="24"/>
          <w:szCs w:val="24"/>
          <w:bdr w:val="none" w:sz="0" w:space="0" w:color="auto" w:frame="1"/>
          <w:lang w:eastAsia="zh-CN" w:bidi="hi-IN"/>
        </w:rPr>
        <w:t>Sutarties 1</w:t>
      </w:r>
      <w:r w:rsidRPr="007241DF">
        <w:rPr>
          <w:rFonts w:ascii="Times New Roman" w:eastAsia="SimSun" w:hAnsi="Times New Roman" w:cs="Times New Roman"/>
          <w:bCs/>
          <w:sz w:val="24"/>
          <w:szCs w:val="24"/>
          <w:bdr w:val="none" w:sz="0" w:space="0" w:color="auto" w:frame="1"/>
          <w:lang w:eastAsia="zh-CN" w:bidi="hi-IN"/>
        </w:rPr>
        <w:t xml:space="preserve"> priede „</w:t>
      </w:r>
      <w:r>
        <w:rPr>
          <w:rFonts w:ascii="Times New Roman" w:eastAsia="SimSun" w:hAnsi="Times New Roman" w:cs="Times New Roman"/>
          <w:bCs/>
          <w:sz w:val="24"/>
          <w:szCs w:val="24"/>
          <w:bdr w:val="none" w:sz="0" w:space="0" w:color="auto" w:frame="1"/>
          <w:lang w:eastAsia="zh-CN" w:bidi="hi-IN"/>
        </w:rPr>
        <w:t>Pasiūlymo forma</w:t>
      </w:r>
      <w:r w:rsidRPr="007241DF">
        <w:rPr>
          <w:rFonts w:ascii="Times New Roman" w:eastAsia="SimSun" w:hAnsi="Times New Roman" w:cs="Times New Roman"/>
          <w:bCs/>
          <w:sz w:val="24"/>
          <w:szCs w:val="24"/>
          <w:bdr w:val="none" w:sz="0" w:space="0" w:color="auto" w:frame="1"/>
          <w:lang w:eastAsia="zh-CN" w:bidi="hi-IN"/>
        </w:rPr>
        <w:t>, techninė specifikacija“ atskirose eilutėse nurodytas Prekių kiekis gali būti keičiamas (didėti ar mažėti).</w:t>
      </w:r>
    </w:p>
    <w:p w14:paraId="12506535" w14:textId="77777777" w:rsidR="00C33BB3" w:rsidRPr="00281836" w:rsidRDefault="00C33BB3" w:rsidP="00C33BB3">
      <w:pPr>
        <w:numPr>
          <w:ilvl w:val="1"/>
          <w:numId w:val="10"/>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31474B8A" w14:textId="77777777" w:rsidR="00C33BB3" w:rsidRPr="00281836" w:rsidRDefault="00C33BB3" w:rsidP="00C33BB3">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1729CA32"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393EAA92"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342264AD"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267D1F2F" w14:textId="77777777" w:rsidR="00C33BB3" w:rsidRPr="00281836" w:rsidRDefault="00C33BB3" w:rsidP="00C33BB3">
      <w:pPr>
        <w:numPr>
          <w:ilvl w:val="1"/>
          <w:numId w:val="11"/>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Pr>
          <w:rFonts w:ascii="Times New Roman" w:eastAsia="Calibri" w:hAnsi="Times New Roman" w:cs="Times New Roman"/>
          <w:sz w:val="24"/>
          <w:szCs w:val="24"/>
        </w:rPr>
        <w:t>Kauno g.8, Lazdijai</w:t>
      </w:r>
      <w:r w:rsidRPr="00281836">
        <w:rPr>
          <w:rFonts w:ascii="Times New Roman" w:eastAsia="SimSun" w:hAnsi="Times New Roman" w:cs="Times New Roman"/>
          <w:sz w:val="24"/>
          <w:szCs w:val="24"/>
          <w:lang w:eastAsia="zh-CN" w:bidi="hi-IN"/>
        </w:rPr>
        <w:t>.</w:t>
      </w:r>
    </w:p>
    <w:p w14:paraId="29221BDA" w14:textId="65E5EFD1" w:rsidR="00C33BB3" w:rsidRPr="00281836" w:rsidRDefault="00C33BB3" w:rsidP="00C33BB3">
      <w:pPr>
        <w:numPr>
          <w:ilvl w:val="1"/>
          <w:numId w:val="11"/>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w:t>
      </w:r>
      <w:r>
        <w:rPr>
          <w:rFonts w:ascii="Times New Roman" w:eastAsia="Calibri" w:hAnsi="Times New Roman" w:cs="Times New Roman"/>
          <w:sz w:val="24"/>
          <w:szCs w:val="24"/>
        </w:rPr>
        <w:t>3</w:t>
      </w:r>
      <w:r w:rsidRPr="00281836">
        <w:rPr>
          <w:rFonts w:ascii="Times New Roman" w:eastAsia="Calibri" w:hAnsi="Times New Roman" w:cs="Times New Roman"/>
          <w:sz w:val="24"/>
          <w:szCs w:val="24"/>
        </w:rPr>
        <w:t xml:space="preserve"> (</w:t>
      </w:r>
      <w:r>
        <w:rPr>
          <w:rFonts w:ascii="Times New Roman" w:eastAsia="Calibri" w:hAnsi="Times New Roman" w:cs="Times New Roman"/>
          <w:sz w:val="24"/>
          <w:szCs w:val="24"/>
        </w:rPr>
        <w:t>trys</w:t>
      </w:r>
      <w:r w:rsidRPr="00281836">
        <w:rPr>
          <w:rFonts w:ascii="Times New Roman" w:eastAsia="Calibri" w:hAnsi="Times New Roman" w:cs="Times New Roman"/>
          <w:sz w:val="24"/>
          <w:szCs w:val="24"/>
        </w:rPr>
        <w:t xml:space="preserve">)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p>
    <w:p w14:paraId="1C934281"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86B0D34"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1DE66287"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2A5E9855"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A06ACB4" w14:textId="77777777" w:rsidR="00C33BB3" w:rsidRDefault="00C33BB3" w:rsidP="00C33BB3">
      <w:pPr>
        <w:numPr>
          <w:ilvl w:val="1"/>
          <w:numId w:val="12"/>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7E32E8FA" w14:textId="2E1B5BB4" w:rsidR="00C33BB3" w:rsidRPr="00B4464C" w:rsidRDefault="006A1E45" w:rsidP="00C33BB3">
      <w:pPr>
        <w:numPr>
          <w:ilvl w:val="1"/>
          <w:numId w:val="12"/>
        </w:numPr>
        <w:suppressAutoHyphens/>
        <w:autoSpaceDE w:val="0"/>
        <w:autoSpaceDN w:val="0"/>
        <w:adjustRightInd w:val="0"/>
        <w:spacing w:after="0" w:line="240" w:lineRule="auto"/>
        <w:ind w:left="0" w:firstLine="709"/>
        <w:jc w:val="both"/>
        <w:rPr>
          <w:rFonts w:ascii="Times New Roman" w:eastAsia="SimSun" w:hAnsi="Times New Roman" w:cs="Times New Roman"/>
          <w:sz w:val="24"/>
          <w:szCs w:val="24"/>
          <w:lang w:eastAsia="zh-CN" w:bidi="hi-IN"/>
        </w:rPr>
      </w:pPr>
      <w:r w:rsidRPr="00304ACB">
        <w:rPr>
          <w:rFonts w:ascii="Times New Roman" w:eastAsia="Times New Roman" w:hAnsi="Times New Roman" w:cs="Times New Roman"/>
          <w:sz w:val="24"/>
          <w:szCs w:val="24"/>
          <w14:ligatures w14:val="none"/>
        </w:rPr>
        <w:t xml:space="preserve">Šioje Sutartyje Pradinės Sutarties vertė yra lygi </w:t>
      </w:r>
      <w:r w:rsidRPr="00304ACB">
        <w:rPr>
          <w:rFonts w:ascii="Times New Roman" w:eastAsia="Times New Roman" w:hAnsi="Times New Roman" w:cs="Times New Roman"/>
          <w:b/>
          <w:bCs/>
          <w:sz w:val="24"/>
          <w:szCs w:val="24"/>
          <w14:ligatures w14:val="none"/>
        </w:rPr>
        <w:t xml:space="preserve">maksimaliai pirkimui skirtai lėšų </w:t>
      </w:r>
      <w:r w:rsidRPr="004635B0">
        <w:rPr>
          <w:rFonts w:ascii="Times New Roman" w:eastAsia="Times New Roman" w:hAnsi="Times New Roman" w:cs="Times New Roman"/>
          <w:b/>
          <w:bCs/>
          <w:sz w:val="24"/>
          <w:szCs w:val="24"/>
          <w14:ligatures w14:val="none"/>
        </w:rPr>
        <w:t xml:space="preserve">sumai </w:t>
      </w:r>
      <w:r w:rsidRPr="004635B0">
        <w:rPr>
          <w:rFonts w:ascii="Times New Roman" w:eastAsia="Times New Roman" w:hAnsi="Times New Roman" w:cs="Times New Roman"/>
          <w:sz w:val="24"/>
          <w:szCs w:val="24"/>
          <w14:ligatures w14:val="none"/>
        </w:rPr>
        <w:t>(</w:t>
      </w:r>
      <w:r w:rsidRPr="004635B0">
        <w:rPr>
          <w:rFonts w:ascii="Times New Roman" w:eastAsia="Times New Roman" w:hAnsi="Times New Roman" w:cs="Times New Roman"/>
          <w:i/>
          <w:iCs/>
          <w:sz w:val="24"/>
          <w:szCs w:val="24"/>
          <w14:ligatures w14:val="none"/>
        </w:rPr>
        <w:t xml:space="preserve">įrašoma </w:t>
      </w:r>
      <w:r w:rsidRPr="00F34CB2">
        <w:rPr>
          <w:rFonts w:ascii="Times New Roman" w:eastAsia="Times New Roman" w:hAnsi="Times New Roman" w:cs="Times New Roman"/>
          <w:i/>
          <w:iCs/>
          <w:sz w:val="24"/>
          <w:szCs w:val="24"/>
          <w14:ligatures w14:val="none"/>
        </w:rPr>
        <w:t>tiekėjo laimėtų pirkimo dalių maksimali vertė)</w:t>
      </w:r>
      <w:r w:rsidRPr="00F34CB2">
        <w:rPr>
          <w:rFonts w:ascii="Times New Roman" w:eastAsia="Times New Roman" w:hAnsi="Times New Roman" w:cs="Times New Roman"/>
          <w:b/>
          <w:bCs/>
          <w:sz w:val="24"/>
          <w:szCs w:val="24"/>
          <w14:ligatures w14:val="none"/>
        </w:rPr>
        <w:t xml:space="preserve"> </w:t>
      </w:r>
      <w:r w:rsidRPr="00304ACB">
        <w:rPr>
          <w:rFonts w:ascii="Times New Roman" w:eastAsia="Times New Roman" w:hAnsi="Times New Roman" w:cs="Times New Roman"/>
          <w:b/>
          <w:bCs/>
          <w:sz w:val="24"/>
          <w:szCs w:val="24"/>
          <w14:ligatures w14:val="none"/>
        </w:rPr>
        <w:t>be PVM</w:t>
      </w:r>
      <w:r w:rsidRPr="00304ACB">
        <w:rPr>
          <w:rFonts w:ascii="Times New Roman" w:eastAsia="Times New Roman" w:hAnsi="Times New Roman" w:cs="Times New Roman"/>
          <w:sz w:val="24"/>
          <w:szCs w:val="24"/>
          <w14:ligatures w14:val="none"/>
        </w:rPr>
        <w:t xml:space="preserve"> pirkimo dokumentuose ir Sutartyje nurodytų Prekių įsigijimui Tiekėjo pasiūlyme nurodytais įkainiais be PVM. </w:t>
      </w:r>
      <w:r w:rsidR="00C33BB3" w:rsidRPr="00B4464C">
        <w:rPr>
          <w:rFonts w:ascii="Times New Roman" w:eastAsia="SimSun" w:hAnsi="Times New Roman" w:cs="Times New Roman"/>
          <w:sz w:val="24"/>
          <w:szCs w:val="24"/>
          <w:lang w:eastAsia="zh-CN" w:bidi="hi-IN"/>
        </w:rPr>
        <w:t xml:space="preserve">Prekių </w:t>
      </w:r>
      <w:r w:rsidR="00C33BB3" w:rsidRPr="00B4464C">
        <w:rPr>
          <w:rFonts w:ascii="Times New Roman" w:eastAsia="SimSun" w:hAnsi="Times New Roman" w:cs="Times New Roman"/>
          <w:i/>
          <w:iCs/>
          <w:sz w:val="24"/>
          <w:szCs w:val="24"/>
          <w:lang w:eastAsia="zh-CN" w:bidi="hi-IN"/>
        </w:rPr>
        <w:t>įkainiai</w:t>
      </w:r>
      <w:r w:rsidR="00C33BB3" w:rsidRPr="00B4464C">
        <w:rPr>
          <w:rFonts w:ascii="Times New Roman" w:eastAsia="SimSun" w:hAnsi="Times New Roman" w:cs="Times New Roman"/>
          <w:sz w:val="24"/>
          <w:szCs w:val="24"/>
          <w:lang w:eastAsia="zh-CN" w:bidi="hi-IN"/>
        </w:rPr>
        <w:t xml:space="preserve"> nurodyti Sutarties </w:t>
      </w:r>
      <w:r w:rsidR="00C33BB3">
        <w:rPr>
          <w:rFonts w:ascii="Times New Roman" w:eastAsia="SimSun" w:hAnsi="Times New Roman" w:cs="Times New Roman"/>
          <w:sz w:val="24"/>
          <w:szCs w:val="24"/>
          <w:lang w:eastAsia="zh-CN" w:bidi="hi-IN"/>
        </w:rPr>
        <w:t>1</w:t>
      </w:r>
      <w:r w:rsidR="00C33BB3" w:rsidRPr="00B4464C">
        <w:rPr>
          <w:rFonts w:ascii="Times New Roman" w:eastAsia="SimSun" w:hAnsi="Times New Roman" w:cs="Times New Roman"/>
          <w:sz w:val="24"/>
          <w:szCs w:val="24"/>
          <w:lang w:eastAsia="zh-CN" w:bidi="hi-IN"/>
        </w:rPr>
        <w:t xml:space="preserve"> priede „</w:t>
      </w:r>
      <w:r w:rsidR="00C33BB3">
        <w:rPr>
          <w:rFonts w:ascii="Times New Roman" w:eastAsia="SimSun" w:hAnsi="Times New Roman" w:cs="Times New Roman"/>
          <w:sz w:val="24"/>
          <w:szCs w:val="24"/>
          <w:lang w:eastAsia="zh-CN" w:bidi="hi-IN"/>
        </w:rPr>
        <w:t>Pasiūlymo forma, techninė specifikacija</w:t>
      </w:r>
      <w:r w:rsidR="00C33BB3" w:rsidRPr="00B4464C">
        <w:rPr>
          <w:rFonts w:ascii="Times New Roman" w:eastAsia="SimSun" w:hAnsi="Times New Roman" w:cs="Times New Roman"/>
          <w:sz w:val="24"/>
          <w:szCs w:val="24"/>
          <w:lang w:eastAsia="zh-CN" w:bidi="hi-IN"/>
        </w:rPr>
        <w:t xml:space="preserve">“. </w:t>
      </w:r>
    </w:p>
    <w:p w14:paraId="0220C924" w14:textId="77777777" w:rsidR="00C33BB3" w:rsidRPr="00281836" w:rsidRDefault="00C33BB3" w:rsidP="00C33BB3">
      <w:pPr>
        <w:numPr>
          <w:ilvl w:val="1"/>
          <w:numId w:val="12"/>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lastRenderedPageBreak/>
        <w:t xml:space="preserve">Pirkėjas sumoka Pardavėjui tik už faktiškai priimtą prekių kiekį ir tam kiekiui pateiktą PVM sąskaitą faktūrą. </w:t>
      </w:r>
    </w:p>
    <w:p w14:paraId="3ED1298B" w14:textId="77777777" w:rsidR="00C33BB3" w:rsidRPr="00281836" w:rsidRDefault="00C33BB3" w:rsidP="00C33BB3">
      <w:pPr>
        <w:numPr>
          <w:ilvl w:val="1"/>
          <w:numId w:val="12"/>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79338D91" w14:textId="77777777" w:rsidR="00C33BB3" w:rsidRPr="000C06CF"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w:t>
      </w:r>
      <w:r>
        <w:rPr>
          <w:rFonts w:ascii="Times New Roman" w:eastAsia="SimSun" w:hAnsi="Times New Roman" w:cs="Times New Roman"/>
          <w:sz w:val="24"/>
          <w:szCs w:val="24"/>
          <w:bdr w:val="none" w:sz="0" w:space="0" w:color="auto" w:frame="1"/>
          <w:lang w:eastAsia="zh-CN" w:bidi="hi-IN"/>
        </w:rPr>
        <w:t>j</w:t>
      </w:r>
      <w:r w:rsidRPr="000C06CF">
        <w:rPr>
          <w:rFonts w:ascii="Times New Roman" w:eastAsia="SimSun" w:hAnsi="Times New Roman" w:cs="Times New Roman"/>
          <w:sz w:val="24"/>
          <w:szCs w:val="24"/>
          <w:bdr w:val="none" w:sz="0" w:space="0" w:color="auto" w:frame="1"/>
          <w:lang w:eastAsia="zh-CN" w:bidi="hi-IN"/>
        </w:rPr>
        <w:t>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r w:rsidRPr="00281836">
        <w:rPr>
          <w:rFonts w:ascii="Times New Roman" w:eastAsia="SimSun" w:hAnsi="Times New Roman" w:cs="Times New Roman"/>
          <w:iCs/>
          <w:sz w:val="24"/>
          <w:szCs w:val="24"/>
          <w:bdr w:val="none" w:sz="0" w:space="0" w:color="auto" w:frame="1"/>
          <w:lang w:eastAsia="zh-CN" w:bidi="hi-IN"/>
        </w:rPr>
        <w:t>;</w:t>
      </w:r>
    </w:p>
    <w:p w14:paraId="49CADCE0" w14:textId="68FD9936"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3.5.2. bet kuri Šalis Sutarties galiojimo metu turi teisę inicijuoti Sutartyje numatytų įkainių perskaičiavimą (keitimą) ne anksčiau kaip po </w:t>
      </w:r>
      <w:r w:rsidR="00C23BB9" w:rsidRPr="00C23BB9">
        <w:rPr>
          <w:rFonts w:ascii="Times New Roman" w:eastAsia="SimSun" w:hAnsi="Times New Roman" w:cs="Times New Roman"/>
          <w:sz w:val="24"/>
          <w:szCs w:val="24"/>
          <w:bdr w:val="none" w:sz="0" w:space="0" w:color="auto" w:frame="1"/>
          <w:lang w:eastAsia="zh-CN" w:bidi="hi-IN"/>
        </w:rPr>
        <w:t>12 (dvylikos)</w:t>
      </w:r>
      <w:r w:rsidRPr="00C23BB9">
        <w:rPr>
          <w:rFonts w:ascii="Times New Roman" w:eastAsia="SimSun" w:hAnsi="Times New Roman" w:cs="Times New Roman"/>
          <w:sz w:val="24"/>
          <w:szCs w:val="24"/>
          <w:bdr w:val="none" w:sz="0" w:space="0" w:color="auto" w:frame="1"/>
          <w:lang w:eastAsia="zh-CN" w:bidi="hi-IN"/>
        </w:rPr>
        <w:t xml:space="preserve"> mėnesių nuo Sutarties sudarymo dienos (jeigu perskaičiavimas jau buvo atliktas – nuo paskutinio perskaičiavimo </w:t>
      </w:r>
      <w:r w:rsidRPr="00281836">
        <w:rPr>
          <w:rFonts w:ascii="Times New Roman" w:eastAsia="SimSun" w:hAnsi="Times New Roman" w:cs="Times New Roman"/>
          <w:sz w:val="24"/>
          <w:szCs w:val="24"/>
          <w:bdr w:val="none" w:sz="0" w:space="0" w:color="auto" w:frame="1"/>
          <w:lang w:eastAsia="zh-CN" w:bidi="hi-IN"/>
        </w:rPr>
        <w:t xml:space="preserve">pagal šį punktą dienos), jeigu </w:t>
      </w:r>
      <w:r w:rsidR="001F2AB4">
        <w:rPr>
          <w:rFonts w:ascii="Times New Roman" w:eastAsia="SimSun" w:hAnsi="Times New Roman" w:cs="Times New Roman"/>
          <w:sz w:val="24"/>
          <w:szCs w:val="24"/>
          <w:bdr w:val="none" w:sz="0" w:space="0" w:color="auto" w:frame="1"/>
          <w:lang w:eastAsia="zh-CN" w:bidi="hi-IN"/>
        </w:rPr>
        <w:t xml:space="preserve">(0611 Farmacijos gaminiai) </w:t>
      </w:r>
      <w:r w:rsidR="00952317">
        <w:rPr>
          <w:rFonts w:ascii="Times New Roman" w:eastAsia="SimSun" w:hAnsi="Times New Roman" w:cs="Times New Roman"/>
          <w:sz w:val="24"/>
          <w:szCs w:val="24"/>
          <w:bdr w:val="none" w:sz="0" w:space="0" w:color="auto" w:frame="1"/>
          <w:lang w:eastAsia="zh-CN" w:bidi="hi-IN"/>
        </w:rPr>
        <w:t>vartotojų kainų</w:t>
      </w:r>
      <w:r w:rsidR="00952317" w:rsidRPr="00281836">
        <w:rPr>
          <w:rFonts w:ascii="Times New Roman" w:eastAsia="SimSun" w:hAnsi="Times New Roman" w:cs="Times New Roman"/>
          <w:sz w:val="24"/>
          <w:szCs w:val="24"/>
          <w:bdr w:val="none" w:sz="0" w:space="0" w:color="auto" w:frame="1"/>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0688581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7A9291A"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6F9A98B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18E2AA1C" w14:textId="77777777" w:rsidR="00C33BB3" w:rsidRPr="00281836" w:rsidRDefault="002771C4" w:rsidP="00C33BB3">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C33BB3" w:rsidRPr="00281836">
        <w:rPr>
          <w:rFonts w:ascii="Times New Roman" w:eastAsia="SimSun" w:hAnsi="Times New Roman" w:cs="Times New Roman"/>
          <w:i/>
          <w:sz w:val="24"/>
          <w:szCs w:val="24"/>
          <w:bdr w:val="none" w:sz="0" w:space="0" w:color="auto" w:frame="1"/>
          <w:lang w:eastAsia="zh-CN" w:bidi="hi-IN"/>
        </w:rPr>
        <w:t>, kur</w:t>
      </w:r>
    </w:p>
    <w:p w14:paraId="4AA4BC07"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2CCE39CD"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7E8C3E77" w14:textId="33A10BC1"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w:t>
      </w:r>
      <w:r w:rsidR="00F845C8">
        <w:rPr>
          <w:rFonts w:ascii="Times New Roman" w:eastAsia="SimSun" w:hAnsi="Times New Roman" w:cs="Times New Roman"/>
          <w:sz w:val="24"/>
          <w:szCs w:val="24"/>
          <w:bdr w:val="none" w:sz="0" w:space="0" w:color="auto" w:frame="1"/>
          <w:lang w:eastAsia="zh-CN" w:bidi="hi-IN"/>
        </w:rPr>
        <w:t xml:space="preserve">(0611 Farmacijos gaminiai) </w:t>
      </w:r>
      <w:r w:rsidRPr="00281836">
        <w:rPr>
          <w:rFonts w:ascii="Times New Roman" w:eastAsia="SimSun" w:hAnsi="Times New Roman" w:cs="Times New Roman"/>
          <w:sz w:val="24"/>
          <w:szCs w:val="24"/>
          <w:bdr w:val="none" w:sz="0" w:space="0" w:color="auto" w:frame="1"/>
          <w:lang w:eastAsia="zh-CN" w:bidi="hi-IN"/>
        </w:rPr>
        <w:t xml:space="preserve">apskaičiuotas </w:t>
      </w:r>
      <w:r w:rsidR="001C7711">
        <w:rPr>
          <w:rFonts w:ascii="Times New Roman" w:eastAsia="SimSun" w:hAnsi="Times New Roman" w:cs="Times New Roman"/>
          <w:sz w:val="24"/>
          <w:szCs w:val="24"/>
          <w:bdr w:val="none" w:sz="0" w:space="0" w:color="auto" w:frame="1"/>
          <w:lang w:eastAsia="zh-CN" w:bidi="hi-IN"/>
        </w:rPr>
        <w:t xml:space="preserve">(0611 Farmacijos gaminiai) </w:t>
      </w:r>
      <w:r w:rsidR="00F845C8">
        <w:rPr>
          <w:rFonts w:ascii="Times New Roman" w:eastAsia="SimSun" w:hAnsi="Times New Roman" w:cs="Times New Roman"/>
          <w:sz w:val="24"/>
          <w:szCs w:val="24"/>
          <w:bdr w:val="none" w:sz="0" w:space="0" w:color="auto" w:frame="1"/>
          <w:lang w:eastAsia="zh-CN" w:bidi="hi-IN"/>
        </w:rPr>
        <w:t>vartotojų</w:t>
      </w:r>
      <w:r w:rsidRPr="00281836">
        <w:rPr>
          <w:rFonts w:ascii="Times New Roman" w:eastAsia="SimSun" w:hAnsi="Times New Roman" w:cs="Times New Roman"/>
          <w:sz w:val="24"/>
          <w:szCs w:val="24"/>
          <w:bdr w:val="none" w:sz="0" w:space="0" w:color="auto" w:frame="1"/>
          <w:lang w:eastAsia="zh-CN" w:bidi="hi-IN"/>
        </w:rPr>
        <w:t xml:space="preserve"> kainų pokytis (padidėjimas arba sumažėjimas) (%). „k“ reikšmė skaičiuojama pagal formulę: </w:t>
      </w:r>
    </w:p>
    <w:p w14:paraId="654568F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32D9CB97" w14:textId="03D28C9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w:t>
      </w:r>
      <w:r w:rsidR="00B744A1">
        <w:rPr>
          <w:rFonts w:ascii="Times New Roman" w:eastAsia="SimSun" w:hAnsi="Times New Roman" w:cs="Times New Roman"/>
          <w:sz w:val="24"/>
          <w:szCs w:val="24"/>
          <w:bdr w:val="none" w:sz="0" w:space="0" w:color="auto" w:frame="1"/>
          <w:lang w:eastAsia="zh-CN" w:bidi="hi-IN"/>
        </w:rPr>
        <w:t xml:space="preserve">(0611 Farmacijos gaminiai) </w:t>
      </w:r>
      <w:r w:rsidRPr="00281836">
        <w:rPr>
          <w:rFonts w:ascii="Times New Roman" w:eastAsia="SimSun" w:hAnsi="Times New Roman" w:cs="Times New Roman"/>
          <w:sz w:val="24"/>
          <w:szCs w:val="24"/>
          <w:bdr w:val="none" w:sz="0" w:space="0" w:color="auto" w:frame="1"/>
          <w:lang w:eastAsia="zh-CN" w:bidi="hi-IN"/>
        </w:rPr>
        <w:t>v</w:t>
      </w:r>
      <w:r w:rsidR="005E1E0C">
        <w:rPr>
          <w:rFonts w:ascii="Times New Roman" w:eastAsia="SimSun" w:hAnsi="Times New Roman" w:cs="Times New Roman"/>
          <w:sz w:val="24"/>
          <w:szCs w:val="24"/>
          <w:bdr w:val="none" w:sz="0" w:space="0" w:color="auto" w:frame="1"/>
          <w:lang w:eastAsia="zh-CN" w:bidi="hi-IN"/>
        </w:rPr>
        <w:t>artotojų</w:t>
      </w:r>
      <w:r w:rsidRPr="00281836">
        <w:rPr>
          <w:rFonts w:ascii="Times New Roman" w:eastAsia="SimSun" w:hAnsi="Times New Roman" w:cs="Times New Roman"/>
          <w:sz w:val="24"/>
          <w:szCs w:val="24"/>
          <w:bdr w:val="none" w:sz="0" w:space="0" w:color="auto" w:frame="1"/>
          <w:lang w:eastAsia="zh-CN" w:bidi="hi-IN"/>
        </w:rPr>
        <w:t xml:space="preserve"> prekių indeksas.</w:t>
      </w:r>
    </w:p>
    <w:p w14:paraId="6864283C" w14:textId="567A48BE"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w:t>
      </w:r>
      <w:r w:rsidR="00EE0964">
        <w:rPr>
          <w:rFonts w:ascii="Times New Roman" w:eastAsia="SimSun" w:hAnsi="Times New Roman" w:cs="Times New Roman"/>
          <w:sz w:val="24"/>
          <w:szCs w:val="24"/>
          <w:bdr w:val="none" w:sz="0" w:space="0" w:color="auto" w:frame="1"/>
          <w:lang w:eastAsia="zh-CN" w:bidi="hi-IN"/>
        </w:rPr>
        <w:t xml:space="preserve">(0611 Farmacijos gaminiai) </w:t>
      </w:r>
      <w:r w:rsidR="00EE0964" w:rsidRPr="00281836">
        <w:rPr>
          <w:rFonts w:ascii="Times New Roman" w:eastAsia="SimSun" w:hAnsi="Times New Roman" w:cs="Times New Roman"/>
          <w:sz w:val="24"/>
          <w:szCs w:val="24"/>
          <w:bdr w:val="none" w:sz="0" w:space="0" w:color="auto" w:frame="1"/>
          <w:lang w:eastAsia="zh-CN" w:bidi="hi-IN"/>
        </w:rPr>
        <w:t>v</w:t>
      </w:r>
      <w:r w:rsidR="00EE0964">
        <w:rPr>
          <w:rFonts w:ascii="Times New Roman" w:eastAsia="SimSun" w:hAnsi="Times New Roman" w:cs="Times New Roman"/>
          <w:sz w:val="24"/>
          <w:szCs w:val="24"/>
          <w:bdr w:val="none" w:sz="0" w:space="0" w:color="auto" w:frame="1"/>
          <w:lang w:eastAsia="zh-CN" w:bidi="hi-IN"/>
        </w:rPr>
        <w:t>artotojų</w:t>
      </w:r>
      <w:r w:rsidR="00EE0964" w:rsidRPr="00281836">
        <w:rPr>
          <w:rFonts w:ascii="Times New Roman" w:eastAsia="SimSun" w:hAnsi="Times New Roman" w:cs="Times New Roman"/>
          <w:sz w:val="24"/>
          <w:szCs w:val="24"/>
          <w:bdr w:val="none" w:sz="0" w:space="0" w:color="auto" w:frame="1"/>
          <w:lang w:eastAsia="zh-CN" w:bidi="hi-IN"/>
        </w:rPr>
        <w:t xml:space="preserve"> prekių indeksas</w:t>
      </w:r>
      <w:r w:rsidRPr="00281836">
        <w:rPr>
          <w:rFonts w:ascii="Times New Roman" w:eastAsia="SimSun" w:hAnsi="Times New Roman" w:cs="Times New Roman"/>
          <w:sz w:val="24"/>
          <w:szCs w:val="24"/>
          <w:bdr w:val="none" w:sz="0" w:space="0" w:color="auto" w:frame="1"/>
          <w:lang w:eastAsia="zh-CN" w:bidi="hi-IN"/>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5687178"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2D5E31B"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12766CD6"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643A021D"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w:t>
      </w:r>
      <w:r w:rsidRPr="00281836">
        <w:rPr>
          <w:rFonts w:ascii="Times New Roman" w:eastAsia="SimSun" w:hAnsi="Times New Roman" w:cs="Times New Roman"/>
          <w:sz w:val="24"/>
          <w:szCs w:val="24"/>
          <w:bdr w:val="none" w:sz="0" w:space="0" w:color="auto" w:frame="1"/>
          <w:lang w:eastAsia="zh-CN" w:bidi="hi-IN"/>
        </w:rPr>
        <w:lastRenderedPageBreak/>
        <w:t>susijusias su Sutarties vykdymu, kurios nebuvo nurodytos (įskaičiuotos) pasiūlyme ar pirkimo Sutartyje, prisiima Pardavėjas.</w:t>
      </w:r>
    </w:p>
    <w:p w14:paraId="20701177" w14:textId="77777777" w:rsidR="00C33BB3"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6D056C">
        <w:rPr>
          <w:rFonts w:ascii="Times New Roman" w:eastAsia="SimSun" w:hAnsi="Times New Roman" w:cs="Times New Roman"/>
          <w:sz w:val="24"/>
          <w:szCs w:val="24"/>
          <w:bdr w:val="none" w:sz="0" w:space="0" w:color="auto" w:frame="1"/>
          <w:lang w:eastAsia="zh-CN" w:bidi="hi-IN"/>
        </w:rPr>
        <w:t>pristatymo</w:t>
      </w:r>
      <w:r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Pr>
          <w:rFonts w:ascii="Times New Roman" w:eastAsia="SimSun" w:hAnsi="Times New Roman" w:cs="Times New Roman"/>
          <w:sz w:val="24"/>
          <w:szCs w:val="24"/>
          <w:bdr w:val="none" w:sz="0" w:space="0" w:color="auto" w:frame="1"/>
          <w:lang w:eastAsia="zh-CN" w:bidi="hi-IN"/>
        </w:rPr>
        <w:t>s</w:t>
      </w:r>
      <w:r w:rsidRPr="00EC0277">
        <w:rPr>
          <w:rFonts w:ascii="Times New Roman" w:eastAsia="SimSun" w:hAnsi="Times New Roman" w:cs="Times New Roman"/>
          <w:sz w:val="24"/>
          <w:szCs w:val="24"/>
          <w:bdr w:val="none" w:sz="0" w:space="0" w:color="auto" w:frame="1"/>
          <w:lang w:eastAsia="zh-CN" w:bidi="hi-IN"/>
        </w:rPr>
        <w:t>ąskaitų administravimo bendr</w:t>
      </w:r>
      <w:r>
        <w:rPr>
          <w:rFonts w:ascii="Times New Roman" w:eastAsia="SimSun" w:hAnsi="Times New Roman" w:cs="Times New Roman"/>
          <w:sz w:val="24"/>
          <w:szCs w:val="24"/>
          <w:bdr w:val="none" w:sz="0" w:space="0" w:color="auto" w:frame="1"/>
          <w:lang w:eastAsia="zh-CN" w:bidi="hi-IN"/>
        </w:rPr>
        <w:t>osios</w:t>
      </w:r>
      <w:r w:rsidRPr="00EC0277">
        <w:rPr>
          <w:rFonts w:ascii="Times New Roman" w:eastAsia="SimSun" w:hAnsi="Times New Roman" w:cs="Times New Roman"/>
          <w:sz w:val="24"/>
          <w:szCs w:val="24"/>
          <w:bdr w:val="none" w:sz="0" w:space="0" w:color="auto" w:frame="1"/>
          <w:lang w:eastAsia="zh-CN" w:bidi="hi-IN"/>
        </w:rPr>
        <w:t xml:space="preserve"> informacin</w:t>
      </w:r>
      <w:r>
        <w:rPr>
          <w:rFonts w:ascii="Times New Roman" w:eastAsia="SimSun" w:hAnsi="Times New Roman" w:cs="Times New Roman"/>
          <w:sz w:val="24"/>
          <w:szCs w:val="24"/>
          <w:bdr w:val="none" w:sz="0" w:space="0" w:color="auto" w:frame="1"/>
          <w:lang w:eastAsia="zh-CN" w:bidi="hi-IN"/>
        </w:rPr>
        <w:t>ės</w:t>
      </w:r>
      <w:r w:rsidRPr="00EC0277">
        <w:rPr>
          <w:rFonts w:ascii="Times New Roman" w:eastAsia="SimSun" w:hAnsi="Times New Roman" w:cs="Times New Roman"/>
          <w:sz w:val="24"/>
          <w:szCs w:val="24"/>
          <w:bdr w:val="none" w:sz="0" w:space="0" w:color="auto" w:frame="1"/>
          <w:lang w:eastAsia="zh-CN" w:bidi="hi-IN"/>
        </w:rPr>
        <w:t xml:space="preserve"> sistem</w:t>
      </w:r>
      <w:r>
        <w:rPr>
          <w:rFonts w:ascii="Times New Roman" w:eastAsia="SimSun" w:hAnsi="Times New Roman" w:cs="Times New Roman"/>
          <w:sz w:val="24"/>
          <w:szCs w:val="24"/>
          <w:bdr w:val="none" w:sz="0" w:space="0" w:color="auto" w:frame="1"/>
          <w:lang w:eastAsia="zh-CN" w:bidi="hi-IN"/>
        </w:rPr>
        <w:t>os SABIS priemonėmis</w:t>
      </w:r>
      <w:r w:rsidRPr="006D056C">
        <w:rPr>
          <w:rFonts w:ascii="Times New Roman" w:eastAsia="SimSun" w:hAnsi="Times New Roman" w:cs="Times New Roman"/>
          <w:sz w:val="24"/>
          <w:szCs w:val="24"/>
          <w:bdr w:val="none" w:sz="0" w:space="0" w:color="auto" w:frame="1"/>
          <w:lang w:eastAsia="zh-CN" w:bidi="hi-IN"/>
        </w:rPr>
        <w:t>.</w:t>
      </w:r>
      <w:r>
        <w:rPr>
          <w:rFonts w:ascii="Times New Roman" w:eastAsia="SimSun" w:hAnsi="Times New Roman" w:cs="Times New Roman"/>
          <w:sz w:val="24"/>
          <w:szCs w:val="24"/>
          <w:bdr w:val="none" w:sz="0" w:space="0" w:color="auto" w:frame="1"/>
          <w:lang w:eastAsia="zh-CN" w:bidi="hi-IN"/>
        </w:rPr>
        <w:t xml:space="preserve"> </w:t>
      </w:r>
      <w:r w:rsidRPr="006D056C">
        <w:rPr>
          <w:rFonts w:ascii="Times New Roman" w:eastAsia="SimSun" w:hAnsi="Times New Roman" w:cs="Times New Roman"/>
          <w:sz w:val="24"/>
          <w:szCs w:val="24"/>
          <w:bdr w:val="none" w:sz="0" w:space="0" w:color="auto" w:frame="1"/>
          <w:lang w:eastAsia="zh-CN" w:bidi="hi-IN"/>
        </w:rPr>
        <w:t xml:space="preserve">Dėl </w:t>
      </w:r>
      <w:r>
        <w:rPr>
          <w:rFonts w:ascii="Times New Roman" w:eastAsia="SimSun" w:hAnsi="Times New Roman" w:cs="Times New Roman"/>
          <w:sz w:val="24"/>
          <w:szCs w:val="24"/>
          <w:bdr w:val="none" w:sz="0" w:space="0" w:color="auto" w:frame="1"/>
          <w:lang w:eastAsia="zh-CN" w:bidi="hi-IN"/>
        </w:rPr>
        <w:t>SABIS</w:t>
      </w:r>
      <w:r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65AD089" w14:textId="77777777" w:rsidR="00C33BB3"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64FEC420" w14:textId="77777777" w:rsidR="00C33BB3" w:rsidRPr="00281836" w:rsidRDefault="00C33BB3" w:rsidP="00C33BB3">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1CB6EDD9" w14:textId="77777777" w:rsidR="00C33BB3" w:rsidRPr="00281836" w:rsidRDefault="00C33BB3" w:rsidP="00C33BB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0CF58BA" w14:textId="77777777" w:rsidR="00C33BB3" w:rsidRPr="00281836" w:rsidRDefault="00C33BB3" w:rsidP="00C33BB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1D8BA892" w14:textId="77777777" w:rsidR="00C33BB3" w:rsidRPr="001F2588" w:rsidRDefault="00C33BB3" w:rsidP="00C33BB3">
      <w:pPr>
        <w:widowControl w:val="0"/>
        <w:numPr>
          <w:ilvl w:val="1"/>
          <w:numId w:val="13"/>
        </w:numPr>
        <w:suppressLineNumbers/>
        <w:shd w:val="clear" w:color="auto" w:fill="FFFFFF"/>
        <w:tabs>
          <w:tab w:val="left" w:pos="1134"/>
        </w:tabs>
        <w:suppressAutoHyphens/>
        <w:autoSpaceDN w:val="0"/>
        <w:spacing w:after="0" w:line="240" w:lineRule="auto"/>
        <w:ind w:left="0" w:firstLine="709"/>
        <w:contextualSpacing/>
        <w:jc w:val="both"/>
        <w:textAlignment w:val="baseline"/>
        <w:rPr>
          <w:rFonts w:ascii="Times New Roman" w:eastAsia="Arial Unicode MS" w:hAnsi="Times New Roman" w:cs="Times New Roman"/>
          <w:color w:val="000000"/>
          <w:sz w:val="24"/>
          <w:szCs w:val="24"/>
          <w:bdr w:val="none" w:sz="0" w:space="0" w:color="auto" w:frame="1"/>
        </w:rPr>
      </w:pPr>
      <w:r w:rsidRPr="001F2588">
        <w:rPr>
          <w:rFonts w:ascii="Times New Roman" w:eastAsia="SimSun" w:hAnsi="Times New Roman" w:cs="Times New Roman"/>
          <w:kern w:val="3"/>
          <w:sz w:val="24"/>
          <w:szCs w:val="24"/>
          <w:lang w:eastAsia="zh-CN" w:bidi="hi-IN"/>
        </w:rPr>
        <w:t xml:space="preserve">Pardavėjas garantuoja parduodamų prekių kokybę. Prekių kokybė, ženklinimas ir įpakavimas turi atitikti Lietuvos Respublikos standartus, </w:t>
      </w:r>
      <w:r>
        <w:rPr>
          <w:rFonts w:ascii="Times New Roman" w:eastAsia="SimSun" w:hAnsi="Times New Roman" w:cs="Times New Roman"/>
          <w:kern w:val="3"/>
          <w:sz w:val="24"/>
          <w:szCs w:val="24"/>
          <w:lang w:eastAsia="zh-CN" w:bidi="hi-IN"/>
        </w:rPr>
        <w:t>t</w:t>
      </w:r>
      <w:r w:rsidRPr="001F2588">
        <w:rPr>
          <w:rFonts w:ascii="Times New Roman" w:eastAsia="SimSun" w:hAnsi="Times New Roman" w:cs="Times New Roman"/>
          <w:kern w:val="3"/>
          <w:sz w:val="24"/>
          <w:szCs w:val="24"/>
          <w:lang w:eastAsia="zh-CN" w:bidi="hi-IN"/>
        </w:rPr>
        <w:t xml:space="preserve">echninės specifikacijos reikalavimus, </w:t>
      </w:r>
      <w:r>
        <w:rPr>
          <w:rFonts w:ascii="Times New Roman" w:eastAsia="SimSun" w:hAnsi="Times New Roman" w:cs="Times New Roman"/>
          <w:kern w:val="3"/>
          <w:sz w:val="24"/>
          <w:szCs w:val="24"/>
          <w:lang w:eastAsia="zh-CN" w:bidi="hi-IN"/>
        </w:rPr>
        <w:t>p</w:t>
      </w:r>
      <w:r w:rsidRPr="001F2588">
        <w:rPr>
          <w:rFonts w:ascii="Times New Roman" w:eastAsia="SimSun" w:hAnsi="Times New Roman" w:cs="Times New Roman"/>
          <w:kern w:val="3"/>
          <w:sz w:val="24"/>
          <w:szCs w:val="24"/>
          <w:lang w:eastAsia="zh-CN" w:bidi="hi-IN"/>
        </w:rPr>
        <w:t xml:space="preserve">ardavėjo įsipareigojimus </w:t>
      </w:r>
      <w:r>
        <w:rPr>
          <w:rFonts w:ascii="Times New Roman" w:eastAsia="SimSun" w:hAnsi="Times New Roman" w:cs="Times New Roman"/>
          <w:kern w:val="3"/>
          <w:sz w:val="24"/>
          <w:szCs w:val="24"/>
          <w:lang w:eastAsia="zh-CN" w:bidi="hi-IN"/>
        </w:rPr>
        <w:t xml:space="preserve">nurodytus </w:t>
      </w:r>
      <w:r w:rsidRPr="001F2588">
        <w:rPr>
          <w:rFonts w:ascii="Times New Roman" w:eastAsia="SimSun" w:hAnsi="Times New Roman" w:cs="Times New Roman"/>
          <w:kern w:val="3"/>
          <w:sz w:val="24"/>
          <w:szCs w:val="24"/>
          <w:lang w:eastAsia="zh-CN" w:bidi="hi-IN"/>
        </w:rPr>
        <w:t>Sutarties 1 priede „Pasiūlymo forma, techninė specifikacija“</w:t>
      </w:r>
      <w:r>
        <w:rPr>
          <w:rFonts w:ascii="Times New Roman" w:eastAsia="SimSun" w:hAnsi="Times New Roman" w:cs="Times New Roman"/>
          <w:kern w:val="3"/>
          <w:sz w:val="24"/>
          <w:szCs w:val="24"/>
          <w:lang w:eastAsia="zh-CN" w:bidi="hi-IN"/>
        </w:rPr>
        <w:t xml:space="preserve">. </w:t>
      </w:r>
      <w:r w:rsidRPr="001F2588">
        <w:rPr>
          <w:rFonts w:ascii="Times New Roman" w:hAnsi="Times New Roman" w:cs="Times New Roman"/>
          <w:sz w:val="24"/>
          <w:szCs w:val="24"/>
        </w:rPr>
        <w:t xml:space="preserve"> </w:t>
      </w:r>
      <w:r>
        <w:rPr>
          <w:rFonts w:ascii="Times New Roman" w:hAnsi="Times New Roman" w:cs="Times New Roman"/>
          <w:sz w:val="24"/>
          <w:szCs w:val="24"/>
        </w:rPr>
        <w:t>D</w:t>
      </w:r>
      <w:r w:rsidRPr="001F2588">
        <w:rPr>
          <w:rFonts w:ascii="Times New Roman" w:hAnsi="Times New Roman" w:cs="Times New Roman"/>
          <w:sz w:val="24"/>
          <w:szCs w:val="24"/>
        </w:rPr>
        <w:t>ėl Prekių kokybės ar patiektų Prekių trūkumo Pardavėjui turi būti pareikštos Pretenzijos Pardavėjui priimant Prekes, o jei patiektos Prekės turi paslėptų trūkumų ar defektų – ne vėliau kaip per 3 (tris) kalendorines dienas nuo Prekių pristatymo dienos, bet ne vėliau, nei vadovaujantis protingumo kriterijumi, šie trūkumai turėjo paaiškėti</w:t>
      </w:r>
      <w:r w:rsidRPr="001F2588">
        <w:rPr>
          <w:rFonts w:ascii="Times New Roman" w:eastAsia="SimSun" w:hAnsi="Times New Roman" w:cs="Times New Roman"/>
          <w:color w:val="000000"/>
          <w:kern w:val="3"/>
          <w:sz w:val="24"/>
          <w:szCs w:val="24"/>
          <w:bdr w:val="none" w:sz="0" w:space="0" w:color="auto" w:frame="1"/>
          <w:lang w:eastAsia="zh-CN" w:bidi="hi-IN"/>
        </w:rPr>
        <w:t>.</w:t>
      </w:r>
      <w:r w:rsidRPr="001F2588">
        <w:rPr>
          <w:rFonts w:ascii="Times New Roman" w:eastAsia="Arial Unicode MS" w:hAnsi="Times New Roman" w:cs="Times New Roman"/>
          <w:color w:val="000000"/>
          <w:sz w:val="24"/>
          <w:szCs w:val="24"/>
          <w:bdr w:val="none" w:sz="0" w:space="0" w:color="auto" w:frame="1"/>
        </w:rPr>
        <w:t xml:space="preserve"> </w:t>
      </w:r>
    </w:p>
    <w:p w14:paraId="11CEAA14" w14:textId="77777777" w:rsidR="00C33BB3" w:rsidRPr="00281836" w:rsidRDefault="00C33BB3" w:rsidP="00C33BB3">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05F8E38"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2CDFC2BA"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F3E1EE2"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D337841"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2A991946"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4E6B6D18"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5.2.1. Sutarties 2.2 punkte nustatytu terminu ir tvarka pristatyti prekes, atitinkančias Sutarties 1 priede „</w:t>
      </w:r>
      <w:r>
        <w:rPr>
          <w:rFonts w:ascii="Times New Roman" w:eastAsia="Arial Unicode MS" w:hAnsi="Times New Roman" w:cs="Times New Roman"/>
          <w:color w:val="000000"/>
          <w:sz w:val="24"/>
          <w:szCs w:val="24"/>
          <w:bdr w:val="none" w:sz="0" w:space="0" w:color="auto" w:frame="1"/>
          <w:lang w:eastAsia="lt-LT"/>
        </w:rPr>
        <w:t>Pasiūlymo forma, t</w:t>
      </w:r>
      <w:r w:rsidRPr="00281836">
        <w:rPr>
          <w:rFonts w:ascii="Times New Roman" w:eastAsia="Arial Unicode MS" w:hAnsi="Times New Roman" w:cs="Times New Roman"/>
          <w:color w:val="000000"/>
          <w:sz w:val="24"/>
          <w:szCs w:val="24"/>
          <w:bdr w:val="none" w:sz="0" w:space="0" w:color="auto" w:frame="1"/>
          <w:lang w:eastAsia="lt-LT"/>
        </w:rPr>
        <w:t>echninė specifikacija“ nurodytus techninius reikalavimus</w:t>
      </w:r>
      <w:r>
        <w:rPr>
          <w:rFonts w:ascii="Times New Roman" w:eastAsia="Arial Unicode MS" w:hAnsi="Times New Roman" w:cs="Times New Roman"/>
          <w:color w:val="000000"/>
          <w:sz w:val="24"/>
          <w:szCs w:val="24"/>
          <w:bdr w:val="none" w:sz="0" w:space="0" w:color="auto" w:frame="1"/>
          <w:lang w:eastAsia="lt-LT"/>
        </w:rPr>
        <w:t>,</w:t>
      </w:r>
      <w:r w:rsidRPr="00281836">
        <w:rPr>
          <w:rFonts w:ascii="Times New Roman" w:eastAsia="Arial Unicode MS" w:hAnsi="Times New Roman" w:cs="Times New Roman"/>
          <w:color w:val="000000"/>
          <w:sz w:val="24"/>
          <w:szCs w:val="24"/>
          <w:bdr w:val="none" w:sz="0" w:space="0" w:color="auto" w:frame="1"/>
          <w:lang w:eastAsia="lt-LT"/>
        </w:rPr>
        <w:t xml:space="preserve"> į vietą, numatytą Sutarties 2.1 punkte.</w:t>
      </w:r>
    </w:p>
    <w:p w14:paraId="0A450352" w14:textId="77777777" w:rsidR="00C33BB3" w:rsidRPr="00281836" w:rsidRDefault="00C33BB3" w:rsidP="00C33BB3">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149D0CDA" w14:textId="77777777" w:rsidR="00C33BB3" w:rsidRPr="00281836" w:rsidRDefault="00C33BB3" w:rsidP="00C33BB3">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6802B32D"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4AA0B717"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129CBCDC" w14:textId="77777777" w:rsidR="00C33BB3" w:rsidRPr="00281836" w:rsidRDefault="00C33BB3" w:rsidP="00C33BB3">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2205ECAF"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5855C838"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6DEEF398"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0303F39A"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9A50548" w14:textId="77777777" w:rsidR="00C33BB3"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5AC866AF" w14:textId="77777777" w:rsidR="00C33BB3" w:rsidRPr="00281836"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w:t>
      </w:r>
      <w:r w:rsidRPr="00281836">
        <w:rPr>
          <w:rFonts w:ascii="Times New Roman" w:eastAsia="Arial Unicode MS" w:hAnsi="Times New Roman" w:cs="Times New Roman"/>
          <w:iCs/>
          <w:sz w:val="24"/>
          <w:szCs w:val="24"/>
          <w:bdr w:val="none" w:sz="0" w:space="0" w:color="auto" w:frame="1"/>
        </w:rPr>
        <w:lastRenderedPageBreak/>
        <w:t>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55183C03" w14:textId="77777777" w:rsidR="00C33BB3" w:rsidRPr="00281836"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p>
    <w:p w14:paraId="1DC32345"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22CE249"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6EF1EAA6"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1C3E43B" w14:textId="77777777" w:rsidR="00C33BB3" w:rsidRPr="00281836" w:rsidRDefault="00C33BB3" w:rsidP="00C33BB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3178412" w14:textId="77777777" w:rsidR="00C33BB3" w:rsidRPr="00281836" w:rsidRDefault="00C33BB3" w:rsidP="00C33BB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1832A22C" w14:textId="77777777" w:rsidR="00C33BB3" w:rsidRPr="00281836" w:rsidRDefault="00C33BB3" w:rsidP="00C33BB3">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69844095"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PARDAVĖJO TEISĖ PASITELKTI TREČIUOSIUS ASMENIS</w:t>
      </w:r>
    </w:p>
    <w:p w14:paraId="11AE82BA"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ED9D0F1" w14:textId="77777777" w:rsidR="00C33BB3"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531904F" w14:textId="77777777" w:rsidR="00C33BB3"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arba</w:t>
      </w:r>
    </w:p>
    <w:p w14:paraId="4979E9C3" w14:textId="77777777" w:rsidR="00C33BB3" w:rsidRPr="008E701D"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i/>
          <w:iCs/>
          <w:kern w:val="3"/>
          <w:sz w:val="24"/>
          <w:szCs w:val="24"/>
          <w:lang w:eastAsia="zh-CN" w:bidi="hi-IN"/>
        </w:rPr>
      </w:pPr>
      <w:r w:rsidRPr="008E701D">
        <w:rPr>
          <w:rFonts w:ascii="Times New Roman" w:eastAsia="SimSun" w:hAnsi="Times New Roman" w:cs="Times New Roman"/>
          <w:i/>
          <w:iCs/>
          <w:kern w:val="3"/>
          <w:sz w:val="24"/>
          <w:szCs w:val="24"/>
          <w:lang w:eastAsia="zh-CN" w:bidi="hi-IN"/>
        </w:rPr>
        <w:t>7.1.</w:t>
      </w:r>
      <w:r w:rsidRPr="008E701D">
        <w:rPr>
          <w:i/>
          <w:iCs/>
        </w:rPr>
        <w:t xml:space="preserve"> </w:t>
      </w:r>
      <w:r w:rsidRPr="008E701D">
        <w:rPr>
          <w:rFonts w:ascii="Times New Roman" w:eastAsia="SimSun" w:hAnsi="Times New Roman" w:cs="Times New Roman"/>
          <w:i/>
          <w:iCs/>
          <w:kern w:val="3"/>
          <w:sz w:val="24"/>
          <w:szCs w:val="24"/>
          <w:lang w:eastAsia="zh-CN" w:bidi="hi-IN"/>
        </w:rPr>
        <w:t>Pardavėjas sutarties vykdymui pasitelks šiuos subtiekėjus_______________________ . Nurodytus subtiekėjus galima keisti tik raštu informavus apie tai Pirkėją, nurodant pagrįstas keitimo priežastis ir gavus raštišką Pirkėjo sutikimą. Naujai siūlomas subtiekėjas turi atitikti Apklausos sąlygose keičiamam subtiekėjui numatytus reikalavimus. Pardavėjas bet kokiu atveju atsako už visus pagal pirkimo sutartį prisiimtus įsipareigojimus, nepaisant to, ar jiems vykdyti bus pasitelkiami subtiekėjai. Pagrįstomis subtiekėjo keitimo priežastimis laikomos priežastys, kai Pardavėjo pasiūlytas subtiekėjas dėl objektyvių priežasčių (subtiekėjui bankrutavus ar susidarius analogiškai situacijai, nutrūkus teisiniams santykiams su tiekėju ir pan.) nebegali įvykdyti visų ar dalies pirkimo sutartyje nurodytų sąlygų. Pirkėjui sutikus su subtiekėjo pakeitimu, Pirkėjas kartu su Pardavėju raštu sudaro susitarimą dėl subtiekėjo pakeitimo. Šis susitarimas yra neatskiriama pirkimo sutarties dalis. Subtiekėjo keitimo tvarkos pažeidimas laikomas esminiu pirkimo sutarties pažeidimu.</w:t>
      </w:r>
    </w:p>
    <w:p w14:paraId="6509A71E" w14:textId="77777777" w:rsidR="00C33BB3" w:rsidRPr="00281836"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3E5D1C77"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1519D0A8" w14:textId="77777777" w:rsidR="00C33BB3" w:rsidRPr="00281836" w:rsidRDefault="00C33BB3" w:rsidP="00C33BB3">
      <w:pPr>
        <w:pStyle w:val="Sraopastraipa"/>
        <w:tabs>
          <w:tab w:val="left" w:pos="2127"/>
        </w:tabs>
        <w:spacing w:after="0" w:line="240" w:lineRule="auto"/>
        <w:ind w:left="0"/>
        <w:jc w:val="center"/>
        <w:rPr>
          <w:rFonts w:ascii="Times New Roman" w:hAnsi="Times New Roman" w:cs="Times New Roman"/>
          <w:b/>
          <w:sz w:val="24"/>
          <w:szCs w:val="24"/>
          <w:lang w:eastAsia="ar-SA"/>
        </w:rPr>
      </w:pPr>
      <w:r w:rsidRPr="00281836">
        <w:rPr>
          <w:rFonts w:ascii="Times New Roman" w:hAnsi="Times New Roman" w:cs="Times New Roman"/>
          <w:b/>
          <w:sz w:val="24"/>
          <w:szCs w:val="24"/>
          <w:lang w:eastAsia="ar-SA"/>
        </w:rPr>
        <w:t>SUTARTIES ĮVYKDYMO UŽTIKRINIMAS</w:t>
      </w:r>
    </w:p>
    <w:p w14:paraId="1A668531" w14:textId="77777777" w:rsidR="00C33BB3" w:rsidRPr="00281836" w:rsidRDefault="00C33BB3" w:rsidP="00C33BB3">
      <w:pPr>
        <w:pStyle w:val="Sraopastraipa"/>
        <w:tabs>
          <w:tab w:val="left" w:pos="2127"/>
        </w:tabs>
        <w:spacing w:after="0" w:line="240" w:lineRule="auto"/>
        <w:ind w:left="0"/>
        <w:jc w:val="center"/>
        <w:rPr>
          <w:rFonts w:ascii="Times New Roman" w:hAnsi="Times New Roman" w:cs="Times New Roman"/>
          <w:b/>
          <w:sz w:val="24"/>
          <w:szCs w:val="24"/>
          <w:lang w:eastAsia="ar-SA"/>
        </w:rPr>
      </w:pPr>
    </w:p>
    <w:p w14:paraId="6A105934" w14:textId="77777777" w:rsidR="00C33BB3" w:rsidRPr="00281836"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03B06C5"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437F761A"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0BE2A8AD"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116DB789"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3926CF92" w14:textId="77777777" w:rsidR="00C33BB3" w:rsidRPr="00281836" w:rsidRDefault="00C33BB3" w:rsidP="00C33BB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20F5F4D9" w14:textId="77777777" w:rsidR="00C33BB3" w:rsidRPr="00281836" w:rsidRDefault="00C33BB3" w:rsidP="00C33BB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9.1.1.Jei Pardavėjas nevykdo sutartinių įsipareigojimų ar vykdo juos netinkamai ar be pagrindo nutraukia šią Sutartį, Pardavėjas moka Pirkėjui baudą, kurios dydis sudaro 10 (dešimt) procentų maksimalios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16BEF663"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 xml:space="preserve">Jei Pardavėjas vėluoja pristatyti Prekes sutartyje numatytais terminais, Pardavėjas moka Pirkėjui 0,05 procentų dydžio delspinigius nuo nepatiektų prekių vertės už kiekvieną pavėluotą dieną. </w:t>
      </w:r>
      <w:r w:rsidRPr="00281836">
        <w:rPr>
          <w:rFonts w:ascii="Times New Roman" w:hAnsi="Times New Roman" w:cs="Times New Roman"/>
          <w:sz w:val="24"/>
          <w:szCs w:val="24"/>
        </w:rPr>
        <w:lastRenderedPageBreak/>
        <w:t>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36FEE75E"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BFECBD9"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28DF47B5"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18CEB89B"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4D8CE195"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30B6F1B6" w14:textId="77777777" w:rsidR="00C33BB3" w:rsidRPr="004949E6" w:rsidRDefault="00C33BB3" w:rsidP="00C33BB3">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7563B220" w14:textId="77777777" w:rsidR="00C33BB3" w:rsidRPr="004949E6" w:rsidRDefault="00C33BB3" w:rsidP="00C33BB3">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p w14:paraId="0CB55BC1" w14:textId="77777777" w:rsidR="00C33BB3" w:rsidRPr="00281836" w:rsidRDefault="00C33BB3" w:rsidP="00C33BB3">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248DC4C5" w14:textId="77777777" w:rsidR="00C33BB3" w:rsidRPr="00281836" w:rsidRDefault="00C33BB3" w:rsidP="00C33BB3">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DC2823F" w14:textId="77777777" w:rsidR="00C33BB3" w:rsidRPr="00281836" w:rsidRDefault="00C33BB3" w:rsidP="00C33BB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5A0B8C11" w14:textId="77777777" w:rsidR="00C33BB3" w:rsidRPr="00281836" w:rsidRDefault="00C33BB3" w:rsidP="00C33BB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80958A6"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699A7E11"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6E340FE"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4142EA" w14:textId="77777777" w:rsidR="00C33BB3" w:rsidRPr="00281836" w:rsidRDefault="00C33BB3" w:rsidP="00C33BB3">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5DB0E166"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65C3F073" w14:textId="77777777" w:rsidR="00C33BB3" w:rsidRPr="00281836" w:rsidRDefault="00C33BB3" w:rsidP="00C33BB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28EC6949" w14:textId="77777777" w:rsidR="00C33BB3" w:rsidRPr="00281836" w:rsidRDefault="00C33BB3" w:rsidP="00C33BB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108FD284"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788BBFE2"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244D2834"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3F0C2A55"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lastRenderedPageBreak/>
        <w:t>12.4. Šalys susitaria, kad Sutartyje nereglamentuoti klausimai sprendžiami remiantis Lietuvos Respublikos teise ir sutinka, kad ši Sutartis būtų reglamentuojama ir aiškinama pagal Lietuvos Respublikos įstatymus.</w:t>
      </w:r>
    </w:p>
    <w:p w14:paraId="50C0D7BE" w14:textId="77777777" w:rsidR="00C33BB3"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1217E33"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4CF32CC3"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2809248F"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01CC5520" w14:textId="77777777" w:rsidR="00C33BB3" w:rsidRPr="00281836" w:rsidRDefault="00C33BB3" w:rsidP="00C33BB3">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16EA5191" w14:textId="6A13D576" w:rsidR="00C33BB3" w:rsidRPr="00281836" w:rsidRDefault="00C33BB3" w:rsidP="00C33BB3">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galioja iki kol bus išpirkta maksimali Sutarties vertė</w:t>
      </w:r>
      <w:r w:rsidRPr="00281836">
        <w:rPr>
          <w:rFonts w:ascii="Times New Roman" w:eastAsia="Arial Unicode MS" w:hAnsi="Times New Roman" w:cs="Times New Roman"/>
          <w:color w:val="000000"/>
          <w:sz w:val="24"/>
          <w:szCs w:val="24"/>
          <w:bdr w:val="none" w:sz="0" w:space="0" w:color="auto" w:frame="1"/>
          <w:lang w:eastAsia="zh-CN" w:bidi="hi-IN"/>
        </w:rPr>
        <w:t xml:space="preserve"> ir įvykdyti visi Sutartiniai Šalių įsipareigojimai, bet ne ilgiau </w:t>
      </w:r>
      <w:r w:rsidRPr="00C23BB9">
        <w:rPr>
          <w:rFonts w:ascii="Times New Roman" w:eastAsia="Arial Unicode MS" w:hAnsi="Times New Roman" w:cs="Times New Roman"/>
          <w:sz w:val="24"/>
          <w:szCs w:val="24"/>
          <w:bdr w:val="none" w:sz="0" w:space="0" w:color="auto" w:frame="1"/>
          <w:lang w:eastAsia="zh-CN" w:bidi="hi-IN"/>
        </w:rPr>
        <w:t>kaip</w:t>
      </w:r>
      <w:r w:rsidRPr="00C23BB9">
        <w:rPr>
          <w:rFonts w:ascii="Times New Roman" w:eastAsia="SimSun" w:hAnsi="Times New Roman" w:cs="Times New Roman"/>
          <w:sz w:val="24"/>
          <w:szCs w:val="24"/>
          <w:bdr w:val="none" w:sz="0" w:space="0" w:color="auto" w:frame="1"/>
          <w:lang w:eastAsia="zh-CN" w:bidi="hi-IN"/>
        </w:rPr>
        <w:t xml:space="preserve"> </w:t>
      </w:r>
      <w:r w:rsidR="00C23BB9" w:rsidRPr="00C23BB9">
        <w:rPr>
          <w:rFonts w:ascii="Times New Roman" w:eastAsia="SimSun" w:hAnsi="Times New Roman" w:cs="Times New Roman"/>
          <w:sz w:val="24"/>
          <w:szCs w:val="24"/>
          <w:bdr w:val="none" w:sz="0" w:space="0" w:color="auto" w:frame="1"/>
          <w:lang w:eastAsia="zh-CN" w:bidi="hi-IN"/>
        </w:rPr>
        <w:t>36 (trisdešimt šeši)</w:t>
      </w:r>
      <w:r w:rsidRPr="00C23BB9">
        <w:rPr>
          <w:rFonts w:ascii="Times New Roman" w:eastAsia="SimSun" w:hAnsi="Times New Roman" w:cs="Times New Roman"/>
          <w:sz w:val="24"/>
          <w:szCs w:val="24"/>
          <w:bdr w:val="none" w:sz="0" w:space="0" w:color="auto" w:frame="1"/>
          <w:lang w:eastAsia="zh-CN" w:bidi="hi-IN"/>
        </w:rPr>
        <w:t xml:space="preserve"> </w:t>
      </w:r>
      <w:r w:rsidR="00C23BB9" w:rsidRPr="00C23BB9">
        <w:rPr>
          <w:rFonts w:ascii="Times New Roman" w:eastAsia="SimSun" w:hAnsi="Times New Roman" w:cs="Times New Roman"/>
          <w:sz w:val="24"/>
          <w:szCs w:val="24"/>
          <w:bdr w:val="none" w:sz="0" w:space="0" w:color="auto" w:frame="1"/>
          <w:lang w:eastAsia="zh-CN" w:bidi="hi-IN"/>
        </w:rPr>
        <w:t>mėnesiai</w:t>
      </w:r>
      <w:r w:rsidR="00C23BB9">
        <w:rPr>
          <w:rFonts w:ascii="Times New Roman" w:eastAsia="SimSun" w:hAnsi="Times New Roman" w:cs="Times New Roman"/>
          <w:color w:val="FF0000"/>
          <w:sz w:val="24"/>
          <w:szCs w:val="24"/>
          <w:bdr w:val="none" w:sz="0" w:space="0" w:color="auto" w:frame="1"/>
          <w:lang w:eastAsia="zh-CN" w:bidi="hi-IN"/>
        </w:rPr>
        <w:t>.</w:t>
      </w:r>
    </w:p>
    <w:p w14:paraId="3647F036" w14:textId="77777777" w:rsidR="00C33BB3" w:rsidRPr="00281836" w:rsidRDefault="00C33BB3" w:rsidP="00C33BB3">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00D70B82" w14:textId="77777777" w:rsidR="00C33BB3" w:rsidRPr="00281836" w:rsidRDefault="00C33BB3" w:rsidP="00C33BB3">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4E11D11" w14:textId="77777777" w:rsidR="00C33BB3" w:rsidRPr="00281836" w:rsidRDefault="00C33BB3" w:rsidP="00C33BB3">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B2500C6"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359B8AF1"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2B2DFF51"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1EA89002" w14:textId="77777777" w:rsidR="00C33BB3" w:rsidRDefault="00C33BB3" w:rsidP="00C33BB3">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14.1. </w:t>
      </w:r>
      <w:r w:rsidRPr="00643ADF">
        <w:rPr>
          <w:rFonts w:ascii="Times New Roman" w:eastAsia="SimSun" w:hAnsi="Times New Roman" w:cs="Times New Roman"/>
          <w:sz w:val="24"/>
          <w:szCs w:val="24"/>
          <w:bdr w:val="none" w:sz="0" w:space="0" w:color="auto" w:frame="1"/>
          <w:lang w:eastAsia="zh-CN" w:bidi="hi-IN"/>
        </w:rPr>
        <w:t xml:space="preserve">Sutartis sudaryta lietuvių kalba elektroniniu būdu </w:t>
      </w:r>
    </w:p>
    <w:p w14:paraId="43A95E70" w14:textId="77777777" w:rsidR="00C33BB3" w:rsidRPr="008B2FCD" w:rsidRDefault="00C33BB3" w:rsidP="00C33BB3">
      <w:pPr>
        <w:tabs>
          <w:tab w:val="left" w:pos="1276"/>
        </w:tabs>
        <w:suppressAutoHyphens/>
        <w:autoSpaceDN w:val="0"/>
        <w:spacing w:after="0" w:line="240" w:lineRule="auto"/>
        <w:ind w:firstLine="709"/>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5398D3FD" w14:textId="77777777" w:rsidR="00C33BB3" w:rsidRPr="00281836" w:rsidRDefault="00C33BB3" w:rsidP="00C33BB3">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C33BB3" w:rsidRPr="00281836" w14:paraId="4B3F0D72" w14:textId="77777777" w:rsidTr="00AD082D">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0980EE" w14:textId="77777777" w:rsidR="00C33BB3" w:rsidRPr="00281836" w:rsidRDefault="00C33BB3" w:rsidP="00AD082D">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A3F324" w14:textId="77777777" w:rsidR="00C33BB3" w:rsidRPr="00281836" w:rsidRDefault="00C33BB3" w:rsidP="00AD082D">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38D42" w14:textId="77777777" w:rsidR="00C33BB3" w:rsidRPr="00281836" w:rsidRDefault="00C33BB3" w:rsidP="00AD082D">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33BB3" w:rsidRPr="00281836" w14:paraId="1067F7C4"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F39A8A"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7C8EF4" w14:textId="77777777" w:rsidR="00C33BB3" w:rsidRPr="00281836" w:rsidRDefault="00C33BB3" w:rsidP="00AD082D">
            <w:pPr>
              <w:widowControl w:val="0"/>
              <w:suppressAutoHyphens/>
              <w:snapToGrid w:val="0"/>
              <w:spacing w:after="0" w:line="240" w:lineRule="auto"/>
              <w:jc w:val="both"/>
              <w:rPr>
                <w:rFonts w:ascii="Times New Roman" w:eastAsia="SimSun" w:hAnsi="Times New Roman" w:cs="Times New Roman"/>
                <w:color w:val="FF3333"/>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F2EC" w14:textId="77777777" w:rsidR="00C33BB3" w:rsidRPr="00281836" w:rsidRDefault="00C33BB3" w:rsidP="00AD082D">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33BB3" w:rsidRPr="00281836" w14:paraId="3C274CAE"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98DE3C"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92A14E"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EA67"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33BB3" w:rsidRPr="00281836" w14:paraId="42E04997" w14:textId="77777777" w:rsidTr="00AD082D">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B59231"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2B6399E"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37BF"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33BB3" w:rsidRPr="00281836" w14:paraId="6117D717"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741054"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A344A0"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C8D5C"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6AA370EF" w14:textId="77777777" w:rsidR="00C33BB3" w:rsidRPr="00281836" w:rsidRDefault="00C33BB3" w:rsidP="00C33BB3">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r>
        <w:rPr>
          <w:rFonts w:ascii="Times New Roman" w:eastAsia="SimSun" w:hAnsi="Times New Roman" w:cs="Times New Roman"/>
          <w:sz w:val="24"/>
          <w:szCs w:val="24"/>
          <w:lang w:eastAsia="zh-CN" w:bidi="hi-IN"/>
        </w:rPr>
        <w:t>l</w:t>
      </w:r>
      <w:r w:rsidRPr="00281836">
        <w:rPr>
          <w:rFonts w:ascii="Times New Roman" w:eastAsia="SimSun" w:hAnsi="Times New Roman" w:cs="Times New Roman"/>
          <w:sz w:val="24"/>
          <w:szCs w:val="24"/>
          <w:lang w:eastAsia="zh-CN" w:bidi="hi-IN"/>
        </w:rPr>
        <w:t>aikytis šių reikalavimų, ji neturi teisės į pretenziją ar atsiliepimą, jei kitos Šalies veiksmai, atlikti remiantis paskutiniais žinomais jai duomenimis, prieštarauja Sutarties sąlygoms arba ji negavo jokio pranešimo, išsiųsto pagal tuos duomenis.</w:t>
      </w:r>
    </w:p>
    <w:p w14:paraId="1B306A07" w14:textId="77777777" w:rsidR="00C33BB3" w:rsidRPr="00281836" w:rsidRDefault="00C33BB3" w:rsidP="00C33BB3">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2B6042EB" w14:textId="77777777" w:rsidR="00C33BB3" w:rsidRPr="00281836" w:rsidRDefault="00C33BB3" w:rsidP="00C33BB3">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Pr>
          <w:rFonts w:ascii="Times New Roman" w:eastAsia="SimSun" w:hAnsi="Times New Roman" w:cs="Times New Roman"/>
          <w:sz w:val="24"/>
          <w:szCs w:val="24"/>
          <w:bdr w:val="none" w:sz="0" w:space="0" w:color="auto" w:frame="1"/>
          <w:lang w:eastAsia="zh-CN" w:bidi="hi-IN"/>
        </w:rPr>
        <w:t>Pasiūlymo forma, t</w:t>
      </w:r>
      <w:r w:rsidRPr="00281836">
        <w:rPr>
          <w:rFonts w:ascii="Times New Roman" w:eastAsia="Arial Unicode MS" w:hAnsi="Times New Roman" w:cs="Times New Roman"/>
          <w:bCs/>
          <w:sz w:val="24"/>
          <w:szCs w:val="24"/>
          <w:bdr w:val="none" w:sz="0" w:space="0" w:color="auto" w:frame="1"/>
        </w:rPr>
        <w:t>echninė specifikacija</w:t>
      </w:r>
      <w:r w:rsidRPr="00281836">
        <w:rPr>
          <w:rFonts w:ascii="Times New Roman" w:eastAsia="SimSun" w:hAnsi="Times New Roman" w:cs="Times New Roman"/>
          <w:sz w:val="24"/>
          <w:szCs w:val="24"/>
          <w:bdr w:val="none" w:sz="0" w:space="0" w:color="auto" w:frame="1"/>
          <w:lang w:eastAsia="zh-CN" w:bidi="hi-IN"/>
        </w:rPr>
        <w:t>“;</w:t>
      </w:r>
    </w:p>
    <w:p w14:paraId="26F409F0" w14:textId="77777777" w:rsidR="00C33BB3" w:rsidRPr="00281836" w:rsidRDefault="00C33BB3" w:rsidP="00C33BB3">
      <w:pPr>
        <w:tabs>
          <w:tab w:val="left" w:pos="1418"/>
        </w:tabs>
        <w:suppressAutoHyphens/>
        <w:autoSpaceDN w:val="0"/>
        <w:spacing w:after="0" w:line="240" w:lineRule="auto"/>
        <w:ind w:right="-8"/>
        <w:jc w:val="both"/>
        <w:rPr>
          <w:rFonts w:ascii="Times New Roman" w:eastAsia="Arial Unicode MS" w:hAnsi="Times New Roman" w:cs="Times New Roman"/>
          <w:iCs/>
          <w:sz w:val="24"/>
          <w:szCs w:val="24"/>
          <w:bdr w:val="none" w:sz="0" w:space="0" w:color="auto" w:frame="1"/>
        </w:rPr>
      </w:pPr>
    </w:p>
    <w:p w14:paraId="7B2E0A7C" w14:textId="77777777" w:rsidR="00C33BB3"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0553022" w14:textId="77777777" w:rsidR="00C33BB3" w:rsidRPr="00281836" w:rsidRDefault="00C33BB3" w:rsidP="00C33BB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4F245035" w14:textId="77777777" w:rsidR="00C33BB3" w:rsidRPr="00281836"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p w14:paraId="3F25E283" w14:textId="77777777" w:rsidR="00C33BB3" w:rsidRPr="00281836"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C33BB3" w:rsidRPr="00281836" w14:paraId="28961EE6" w14:textId="77777777" w:rsidTr="00AD082D">
        <w:tc>
          <w:tcPr>
            <w:tcW w:w="4644" w:type="dxa"/>
            <w:hideMark/>
          </w:tcPr>
          <w:p w14:paraId="2B6F8C97"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1713DE4" w14:textId="77777777" w:rsidR="00C33BB3" w:rsidRPr="00281836" w:rsidRDefault="00C33BB3" w:rsidP="00AD082D">
            <w:pPr>
              <w:spacing w:after="0" w:line="240" w:lineRule="auto"/>
              <w:jc w:val="both"/>
              <w:rPr>
                <w:rFonts w:ascii="Times New Roman" w:eastAsia="Calibri" w:hAnsi="Times New Roman" w:cs="Times New Roman"/>
                <w:b/>
                <w:bCs/>
                <w:sz w:val="24"/>
                <w:szCs w:val="24"/>
                <w:lang w:eastAsia="lt-LT"/>
              </w:rPr>
            </w:pPr>
          </w:p>
          <w:p w14:paraId="20604725"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C33BB3" w:rsidRPr="00281836" w14:paraId="68D4BCCA" w14:textId="77777777" w:rsidTr="00AD082D">
        <w:tc>
          <w:tcPr>
            <w:tcW w:w="4644" w:type="dxa"/>
          </w:tcPr>
          <w:p w14:paraId="222C29D5"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p>
          <w:p w14:paraId="134DA6C6"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 xml:space="preserve">VšĮ „Lazdijų </w:t>
            </w:r>
            <w:r>
              <w:rPr>
                <w:rFonts w:ascii="TimesLT" w:eastAsia="Times New Roman" w:hAnsi="TimesLT" w:cs="Times New Roman"/>
                <w:bCs/>
                <w:kern w:val="0"/>
                <w14:ligatures w14:val="none"/>
              </w:rPr>
              <w:t>rajono savivaldybės sveikatos priežiūros centras</w:t>
            </w:r>
            <w:r w:rsidRPr="00A56E65">
              <w:rPr>
                <w:rFonts w:ascii="TimesLT" w:eastAsia="Times New Roman" w:hAnsi="TimesLT" w:cs="Times New Roman"/>
                <w:bCs/>
                <w:kern w:val="0"/>
                <w14:ligatures w14:val="none"/>
              </w:rPr>
              <w:t>“</w:t>
            </w:r>
          </w:p>
          <w:p w14:paraId="2503BDF7"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Kauno g.8 Lazdijai, LT-67128</w:t>
            </w:r>
          </w:p>
          <w:p w14:paraId="1B9B83E0"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Pr>
                <w:rFonts w:ascii="TimesLT" w:eastAsia="Times New Roman" w:hAnsi="TimesLT" w:cs="Times New Roman"/>
                <w:bCs/>
                <w:kern w:val="0"/>
                <w14:ligatures w14:val="none"/>
              </w:rPr>
              <w:t xml:space="preserve">Įmonės </w:t>
            </w:r>
            <w:r w:rsidRPr="00A56E65">
              <w:rPr>
                <w:rFonts w:ascii="TimesLT" w:eastAsia="Times New Roman" w:hAnsi="TimesLT" w:cs="Times New Roman"/>
                <w:bCs/>
                <w:kern w:val="0"/>
                <w14:ligatures w14:val="none"/>
              </w:rPr>
              <w:t>kodas 165220415</w:t>
            </w:r>
          </w:p>
          <w:p w14:paraId="381EE55E"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Pr>
                <w:rFonts w:ascii="TimesLT" w:eastAsia="Times New Roman" w:hAnsi="TimesLT" w:cs="Times New Roman"/>
                <w:bCs/>
                <w:kern w:val="0"/>
                <w14:ligatures w14:val="none"/>
              </w:rPr>
              <w:t>A/s</w:t>
            </w:r>
            <w:r w:rsidRPr="00A56E65">
              <w:rPr>
                <w:rFonts w:ascii="TimesLT" w:eastAsia="Times New Roman" w:hAnsi="TimesLT" w:cs="Times New Roman"/>
                <w:bCs/>
                <w:kern w:val="0"/>
                <w14:ligatures w14:val="none"/>
              </w:rPr>
              <w:t xml:space="preserve"> Nr. LT044010042200070017 </w:t>
            </w:r>
          </w:p>
          <w:p w14:paraId="14521B72"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lastRenderedPageBreak/>
              <w:t>Luminor bankas AB</w:t>
            </w:r>
          </w:p>
          <w:p w14:paraId="2CF3A527"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Tel. 8 318 51435</w:t>
            </w:r>
          </w:p>
          <w:p w14:paraId="1A13A09D"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 xml:space="preserve">El. p. </w:t>
            </w:r>
            <w:r>
              <w:rPr>
                <w:rFonts w:ascii="TimesLT" w:eastAsia="Times New Roman" w:hAnsi="TimesLT" w:cs="Times New Roman"/>
                <w:bCs/>
                <w:kern w:val="0"/>
                <w14:ligatures w14:val="none"/>
              </w:rPr>
              <w:t>info</w:t>
            </w:r>
            <w:r w:rsidRPr="00A56E65">
              <w:rPr>
                <w:rFonts w:ascii="TimesLT" w:eastAsia="Times New Roman" w:hAnsi="TimesLT" w:cs="Times New Roman"/>
                <w:bCs/>
                <w:kern w:val="0"/>
                <w14:ligatures w14:val="none"/>
              </w:rPr>
              <w:t>@lazdiju</w:t>
            </w:r>
            <w:r>
              <w:rPr>
                <w:rFonts w:ascii="TimesLT" w:eastAsia="Times New Roman" w:hAnsi="TimesLT" w:cs="Times New Roman"/>
                <w:bCs/>
                <w:kern w:val="0"/>
                <w14:ligatures w14:val="none"/>
              </w:rPr>
              <w:t>rssc</w:t>
            </w:r>
            <w:r w:rsidRPr="00A56E65">
              <w:rPr>
                <w:rFonts w:ascii="TimesLT" w:eastAsia="Times New Roman" w:hAnsi="TimesLT" w:cs="Times New Roman"/>
                <w:bCs/>
                <w:kern w:val="0"/>
                <w14:ligatures w14:val="none"/>
              </w:rPr>
              <w:t>.lt</w:t>
            </w:r>
          </w:p>
          <w:p w14:paraId="7E055989"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2E48C6F2"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3904F43A"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0E1A2566"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1C1962BE"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14EDDEB4"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p>
        </w:tc>
        <w:tc>
          <w:tcPr>
            <w:tcW w:w="4960" w:type="dxa"/>
          </w:tcPr>
          <w:p w14:paraId="04856467"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0C698210"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6AF4D98"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4E40996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1F49244A"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5401DCA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lastRenderedPageBreak/>
              <w:t xml:space="preserve">Tel. </w:t>
            </w:r>
          </w:p>
          <w:p w14:paraId="667A2411"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6C68B9F"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39E73EBC"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775E8264"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Bankas, b.k.</w:t>
            </w:r>
          </w:p>
          <w:p w14:paraId="7FBD3D3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19E1A59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00999601"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1F1C4E2D"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1BEFD577"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5ADCEF49"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p>
        </w:tc>
      </w:tr>
    </w:tbl>
    <w:p w14:paraId="445B7DE1" w14:textId="77777777" w:rsidR="00C33BB3" w:rsidRPr="00EF3B5D" w:rsidRDefault="00C33BB3" w:rsidP="00C33BB3">
      <w:pPr>
        <w:autoSpaceDE w:val="0"/>
        <w:autoSpaceDN w:val="0"/>
        <w:adjustRightInd w:val="0"/>
        <w:spacing w:after="0" w:line="240" w:lineRule="auto"/>
        <w:rPr>
          <w:rFonts w:ascii="Times New Roman" w:hAnsi="Times New Roman" w:cs="Times New Roman"/>
          <w:color w:val="000000"/>
          <w:kern w:val="0"/>
          <w:sz w:val="24"/>
          <w:szCs w:val="24"/>
        </w:rPr>
      </w:pPr>
    </w:p>
    <w:bookmarkEnd w:id="1"/>
    <w:p w14:paraId="3A917E22" w14:textId="04F8FB2E" w:rsidR="00EF3B5D" w:rsidRPr="00EF3B5D" w:rsidRDefault="00EF3B5D" w:rsidP="00EF3B5D">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sectPr w:rsidR="00EF3B5D" w:rsidRPr="00EF3B5D" w:rsidSect="00A6729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F4E27" w14:textId="77777777" w:rsidR="007E09D7" w:rsidRDefault="007E09D7" w:rsidP="008E5CD8">
      <w:pPr>
        <w:spacing w:after="0" w:line="240" w:lineRule="auto"/>
      </w:pPr>
      <w:r>
        <w:separator/>
      </w:r>
    </w:p>
  </w:endnote>
  <w:endnote w:type="continuationSeparator" w:id="0">
    <w:p w14:paraId="288E5D6C" w14:textId="77777777" w:rsidR="007E09D7" w:rsidRDefault="007E09D7" w:rsidP="008E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00000003"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BFBD8" w14:textId="77777777" w:rsidR="007E09D7" w:rsidRDefault="007E09D7" w:rsidP="008E5CD8">
      <w:pPr>
        <w:spacing w:after="0" w:line="240" w:lineRule="auto"/>
      </w:pPr>
      <w:r>
        <w:separator/>
      </w:r>
    </w:p>
  </w:footnote>
  <w:footnote w:type="continuationSeparator" w:id="0">
    <w:p w14:paraId="5E728CA5" w14:textId="77777777" w:rsidR="007E09D7" w:rsidRDefault="007E09D7" w:rsidP="008E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445661361">
    <w:abstractNumId w:val="6"/>
  </w:num>
  <w:num w:numId="2" w16cid:durableId="1068304573">
    <w:abstractNumId w:val="10"/>
  </w:num>
  <w:num w:numId="3" w16cid:durableId="1751151062">
    <w:abstractNumId w:val="7"/>
  </w:num>
  <w:num w:numId="4" w16cid:durableId="1796362399">
    <w:abstractNumId w:val="9"/>
  </w:num>
  <w:num w:numId="5" w16cid:durableId="469322995">
    <w:abstractNumId w:val="5"/>
  </w:num>
  <w:num w:numId="6" w16cid:durableId="813790854">
    <w:abstractNumId w:val="4"/>
  </w:num>
  <w:num w:numId="7" w16cid:durableId="340159452">
    <w:abstractNumId w:val="2"/>
  </w:num>
  <w:num w:numId="8" w16cid:durableId="1539782849">
    <w:abstractNumId w:val="1"/>
  </w:num>
  <w:num w:numId="9" w16cid:durableId="660044867">
    <w:abstractNumId w:val="0"/>
  </w:num>
  <w:num w:numId="10" w16cid:durableId="1249383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160D7"/>
    <w:rsid w:val="000165FF"/>
    <w:rsid w:val="000354CC"/>
    <w:rsid w:val="000601C3"/>
    <w:rsid w:val="000743FC"/>
    <w:rsid w:val="0007654C"/>
    <w:rsid w:val="000972A1"/>
    <w:rsid w:val="000A0D52"/>
    <w:rsid w:val="000A7EC1"/>
    <w:rsid w:val="000B37CA"/>
    <w:rsid w:val="000C06CF"/>
    <w:rsid w:val="000C5F88"/>
    <w:rsid w:val="000D140E"/>
    <w:rsid w:val="000D6480"/>
    <w:rsid w:val="00113A44"/>
    <w:rsid w:val="00140ABF"/>
    <w:rsid w:val="00141D93"/>
    <w:rsid w:val="00142233"/>
    <w:rsid w:val="0015626D"/>
    <w:rsid w:val="00163E11"/>
    <w:rsid w:val="001642FF"/>
    <w:rsid w:val="00172713"/>
    <w:rsid w:val="001752BC"/>
    <w:rsid w:val="00180544"/>
    <w:rsid w:val="00191AA7"/>
    <w:rsid w:val="001A1222"/>
    <w:rsid w:val="001C2917"/>
    <w:rsid w:val="001C7711"/>
    <w:rsid w:val="001C79EC"/>
    <w:rsid w:val="001F2588"/>
    <w:rsid w:val="001F2995"/>
    <w:rsid w:val="001F2AB4"/>
    <w:rsid w:val="001F6FE9"/>
    <w:rsid w:val="0020552E"/>
    <w:rsid w:val="002226D7"/>
    <w:rsid w:val="00250DD2"/>
    <w:rsid w:val="00251029"/>
    <w:rsid w:val="002566F8"/>
    <w:rsid w:val="0026318B"/>
    <w:rsid w:val="00263CB3"/>
    <w:rsid w:val="002771C4"/>
    <w:rsid w:val="002830EC"/>
    <w:rsid w:val="00295491"/>
    <w:rsid w:val="0029612E"/>
    <w:rsid w:val="002A0EF3"/>
    <w:rsid w:val="002A561D"/>
    <w:rsid w:val="002A75B6"/>
    <w:rsid w:val="002B30BA"/>
    <w:rsid w:val="002B383E"/>
    <w:rsid w:val="002B49BF"/>
    <w:rsid w:val="002D7FFC"/>
    <w:rsid w:val="003059F8"/>
    <w:rsid w:val="00321699"/>
    <w:rsid w:val="0034286C"/>
    <w:rsid w:val="003B4715"/>
    <w:rsid w:val="003C2CE3"/>
    <w:rsid w:val="003D4A03"/>
    <w:rsid w:val="003E467B"/>
    <w:rsid w:val="00410A07"/>
    <w:rsid w:val="004207AC"/>
    <w:rsid w:val="004425E0"/>
    <w:rsid w:val="00443410"/>
    <w:rsid w:val="0045760A"/>
    <w:rsid w:val="00461E6F"/>
    <w:rsid w:val="004635B0"/>
    <w:rsid w:val="004637CA"/>
    <w:rsid w:val="0046622C"/>
    <w:rsid w:val="00496768"/>
    <w:rsid w:val="004973EF"/>
    <w:rsid w:val="004A2C0D"/>
    <w:rsid w:val="004A6A17"/>
    <w:rsid w:val="004B5815"/>
    <w:rsid w:val="004B7F24"/>
    <w:rsid w:val="004E0E91"/>
    <w:rsid w:val="004E21BD"/>
    <w:rsid w:val="004E5A39"/>
    <w:rsid w:val="00520D0A"/>
    <w:rsid w:val="005251F7"/>
    <w:rsid w:val="005346C3"/>
    <w:rsid w:val="00541BC6"/>
    <w:rsid w:val="005444C5"/>
    <w:rsid w:val="00546EDA"/>
    <w:rsid w:val="005518A8"/>
    <w:rsid w:val="00562C82"/>
    <w:rsid w:val="005B45BD"/>
    <w:rsid w:val="005C5431"/>
    <w:rsid w:val="005E1E0C"/>
    <w:rsid w:val="005E316A"/>
    <w:rsid w:val="005F1689"/>
    <w:rsid w:val="00614D54"/>
    <w:rsid w:val="00625AEB"/>
    <w:rsid w:val="00633D22"/>
    <w:rsid w:val="00643ADF"/>
    <w:rsid w:val="0066754C"/>
    <w:rsid w:val="006763A6"/>
    <w:rsid w:val="006768FB"/>
    <w:rsid w:val="00687C79"/>
    <w:rsid w:val="00697E84"/>
    <w:rsid w:val="006A1E45"/>
    <w:rsid w:val="006B54E4"/>
    <w:rsid w:val="006C0CBC"/>
    <w:rsid w:val="006C1924"/>
    <w:rsid w:val="006D26C0"/>
    <w:rsid w:val="006D76CB"/>
    <w:rsid w:val="006E465D"/>
    <w:rsid w:val="006E686A"/>
    <w:rsid w:val="00702AB1"/>
    <w:rsid w:val="00707EAA"/>
    <w:rsid w:val="007241DF"/>
    <w:rsid w:val="00762FD0"/>
    <w:rsid w:val="007633A8"/>
    <w:rsid w:val="00763C02"/>
    <w:rsid w:val="00781090"/>
    <w:rsid w:val="00786A21"/>
    <w:rsid w:val="00787324"/>
    <w:rsid w:val="007C4E4D"/>
    <w:rsid w:val="007C51D0"/>
    <w:rsid w:val="007E09D7"/>
    <w:rsid w:val="007F4508"/>
    <w:rsid w:val="0084371A"/>
    <w:rsid w:val="00847C83"/>
    <w:rsid w:val="00862B6D"/>
    <w:rsid w:val="00864709"/>
    <w:rsid w:val="00867352"/>
    <w:rsid w:val="008730FA"/>
    <w:rsid w:val="00886350"/>
    <w:rsid w:val="00890D91"/>
    <w:rsid w:val="00892DED"/>
    <w:rsid w:val="008A0258"/>
    <w:rsid w:val="008B2FCD"/>
    <w:rsid w:val="008E5536"/>
    <w:rsid w:val="008E5CD8"/>
    <w:rsid w:val="008E701D"/>
    <w:rsid w:val="00930393"/>
    <w:rsid w:val="00952317"/>
    <w:rsid w:val="00964792"/>
    <w:rsid w:val="00965969"/>
    <w:rsid w:val="009705B2"/>
    <w:rsid w:val="00971BB2"/>
    <w:rsid w:val="00984AF1"/>
    <w:rsid w:val="00992532"/>
    <w:rsid w:val="0099671B"/>
    <w:rsid w:val="009B0608"/>
    <w:rsid w:val="009B24D2"/>
    <w:rsid w:val="009B5B4E"/>
    <w:rsid w:val="009C1AE0"/>
    <w:rsid w:val="009D548A"/>
    <w:rsid w:val="00A01E97"/>
    <w:rsid w:val="00A13594"/>
    <w:rsid w:val="00A20539"/>
    <w:rsid w:val="00A43490"/>
    <w:rsid w:val="00A47125"/>
    <w:rsid w:val="00A548CB"/>
    <w:rsid w:val="00A67295"/>
    <w:rsid w:val="00A73CA1"/>
    <w:rsid w:val="00A80222"/>
    <w:rsid w:val="00AA07B3"/>
    <w:rsid w:val="00AA3CDA"/>
    <w:rsid w:val="00AA4CC4"/>
    <w:rsid w:val="00AF2DDE"/>
    <w:rsid w:val="00AF3284"/>
    <w:rsid w:val="00AF5D76"/>
    <w:rsid w:val="00B152DE"/>
    <w:rsid w:val="00B201AD"/>
    <w:rsid w:val="00B34909"/>
    <w:rsid w:val="00B34F50"/>
    <w:rsid w:val="00B350D1"/>
    <w:rsid w:val="00B4464C"/>
    <w:rsid w:val="00B64991"/>
    <w:rsid w:val="00B72ADC"/>
    <w:rsid w:val="00B744A1"/>
    <w:rsid w:val="00B81FDE"/>
    <w:rsid w:val="00B904FB"/>
    <w:rsid w:val="00BA2D42"/>
    <w:rsid w:val="00BA4465"/>
    <w:rsid w:val="00BB23F0"/>
    <w:rsid w:val="00BE791A"/>
    <w:rsid w:val="00C062B9"/>
    <w:rsid w:val="00C10DD9"/>
    <w:rsid w:val="00C23BB9"/>
    <w:rsid w:val="00C33BB3"/>
    <w:rsid w:val="00C3425D"/>
    <w:rsid w:val="00C35ABE"/>
    <w:rsid w:val="00C43C3F"/>
    <w:rsid w:val="00C52825"/>
    <w:rsid w:val="00C53536"/>
    <w:rsid w:val="00C54D7D"/>
    <w:rsid w:val="00C62E8C"/>
    <w:rsid w:val="00C715B6"/>
    <w:rsid w:val="00C776EF"/>
    <w:rsid w:val="00CB29AF"/>
    <w:rsid w:val="00CB3803"/>
    <w:rsid w:val="00CD33FE"/>
    <w:rsid w:val="00CD5EF5"/>
    <w:rsid w:val="00CD70D5"/>
    <w:rsid w:val="00CF6A33"/>
    <w:rsid w:val="00D13613"/>
    <w:rsid w:val="00D21C89"/>
    <w:rsid w:val="00D40B7A"/>
    <w:rsid w:val="00D43EE0"/>
    <w:rsid w:val="00D45622"/>
    <w:rsid w:val="00D50089"/>
    <w:rsid w:val="00D50416"/>
    <w:rsid w:val="00D67625"/>
    <w:rsid w:val="00D91A0C"/>
    <w:rsid w:val="00DE1E1A"/>
    <w:rsid w:val="00DF729E"/>
    <w:rsid w:val="00E2114E"/>
    <w:rsid w:val="00E25833"/>
    <w:rsid w:val="00E34C3A"/>
    <w:rsid w:val="00E44555"/>
    <w:rsid w:val="00E500BA"/>
    <w:rsid w:val="00EA2431"/>
    <w:rsid w:val="00EB0D6C"/>
    <w:rsid w:val="00EE0964"/>
    <w:rsid w:val="00EE19E7"/>
    <w:rsid w:val="00EF0810"/>
    <w:rsid w:val="00EF3B5D"/>
    <w:rsid w:val="00EF5B32"/>
    <w:rsid w:val="00F27AD2"/>
    <w:rsid w:val="00F30ED1"/>
    <w:rsid w:val="00F34CB2"/>
    <w:rsid w:val="00F40FFE"/>
    <w:rsid w:val="00F6111D"/>
    <w:rsid w:val="00F73277"/>
    <w:rsid w:val="00F845C8"/>
    <w:rsid w:val="00F95FB7"/>
    <w:rsid w:val="00FD262F"/>
    <w:rsid w:val="00FD2F5A"/>
    <w:rsid w:val="00FE2DBA"/>
    <w:rsid w:val="00FF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locked/>
    <w:rsid w:val="008E5536"/>
  </w:style>
  <w:style w:type="table" w:styleId="Lentelstinklelis">
    <w:name w:val="Table Grid"/>
    <w:basedOn w:val="prastojilentel"/>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787324"/>
    <w:pPr>
      <w:spacing w:after="0" w:line="240" w:lineRule="auto"/>
    </w:pPr>
    <w:rPr>
      <w:rFonts w:ascii="Calibri" w:eastAsia="Calibri" w:hAnsi="Calibri" w:cs="Times New Roman"/>
      <w:kern w:val="0"/>
      <w14:ligatures w14:val="none"/>
    </w:rPr>
  </w:style>
  <w:style w:type="character" w:styleId="Perirtashipersaitas">
    <w:name w:val="FollowedHyperlink"/>
    <w:basedOn w:val="Numatytasispastraiposriftas"/>
    <w:uiPriority w:val="99"/>
    <w:semiHidden/>
    <w:unhideWhenUsed/>
    <w:rsid w:val="00113A44"/>
    <w:rPr>
      <w:color w:val="954F72" w:themeColor="followedHyperlink"/>
      <w:u w:val="single"/>
    </w:rPr>
  </w:style>
  <w:style w:type="table" w:styleId="Lentelstinklelisviesus">
    <w:name w:val="Grid Table Light"/>
    <w:basedOn w:val="prastojilentel"/>
    <w:uiPriority w:val="40"/>
    <w:rsid w:val="00E258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E258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E258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E258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E258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ntrats">
    <w:name w:val="header"/>
    <w:basedOn w:val="prastasis"/>
    <w:link w:val="AntratsDiagrama"/>
    <w:uiPriority w:val="99"/>
    <w:unhideWhenUsed/>
    <w:rsid w:val="008E5C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5CD8"/>
  </w:style>
  <w:style w:type="paragraph" w:styleId="Porat">
    <w:name w:val="footer"/>
    <w:basedOn w:val="prastasis"/>
    <w:link w:val="PoratDiagrama"/>
    <w:uiPriority w:val="99"/>
    <w:unhideWhenUsed/>
    <w:rsid w:val="008E5C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5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urs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mailto:danguole.miskiniene@lazdijurssc.lt" TargetMode="External"/><Relationship Id="rId4" Type="http://schemas.openxmlformats.org/officeDocument/2006/relationships/settings" Target="settings.xml"/><Relationship Id="rId9" Type="http://schemas.openxmlformats.org/officeDocument/2006/relationships/hyperlink" Target="mailto:%20loreta.bigeliene@lazdijurssc.lt%2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7D3C-AAA5-4D49-8094-3A747FE8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35482</Words>
  <Characters>20225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Loreta Bigelienė</cp:lastModifiedBy>
  <cp:revision>4</cp:revision>
  <dcterms:created xsi:type="dcterms:W3CDTF">2024-12-30T07:19:00Z</dcterms:created>
  <dcterms:modified xsi:type="dcterms:W3CDTF">2025-01-06T08:58:00Z</dcterms:modified>
</cp:coreProperties>
</file>