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0619" w14:textId="77777777" w:rsidR="00CC44E4" w:rsidRPr="007F197A" w:rsidRDefault="00CC44E4" w:rsidP="00B31675">
      <w:pPr>
        <w:jc w:val="right"/>
        <w:rPr>
          <w:rFonts w:ascii="Arial" w:eastAsia="Calibri" w:hAnsi="Arial" w:cs="Arial"/>
          <w:i/>
          <w:iCs/>
          <w:sz w:val="22"/>
          <w:szCs w:val="22"/>
        </w:rPr>
      </w:pPr>
    </w:p>
    <w:p w14:paraId="6E39F072" w14:textId="1369DC3F" w:rsidR="00B31675" w:rsidRPr="007F197A" w:rsidRDefault="00B31675" w:rsidP="00B31675">
      <w:pPr>
        <w:jc w:val="right"/>
        <w:rPr>
          <w:rFonts w:ascii="Arial" w:eastAsia="Calibri" w:hAnsi="Arial" w:cs="Arial"/>
          <w:i/>
          <w:iCs/>
          <w:sz w:val="22"/>
          <w:szCs w:val="22"/>
        </w:rPr>
      </w:pPr>
      <w:r w:rsidRPr="007F197A">
        <w:rPr>
          <w:rFonts w:ascii="Arial" w:eastAsia="Calibri" w:hAnsi="Arial" w:cs="Arial"/>
          <w:i/>
          <w:iCs/>
          <w:sz w:val="22"/>
          <w:szCs w:val="22"/>
        </w:rPr>
        <w:t>Specialiųjų pirkimo sąlygų 3 priedas „Sutarties projektas“</w:t>
      </w:r>
    </w:p>
    <w:p w14:paraId="7907773E" w14:textId="77777777" w:rsidR="00B31675" w:rsidRPr="007F197A" w:rsidRDefault="00B31675" w:rsidP="00B31675">
      <w:pPr>
        <w:tabs>
          <w:tab w:val="left" w:pos="5400"/>
        </w:tabs>
        <w:ind w:left="4820"/>
        <w:jc w:val="right"/>
        <w:textAlignment w:val="center"/>
        <w:rPr>
          <w:rFonts w:ascii="Arial" w:hAnsi="Arial" w:cs="Arial"/>
          <w:sz w:val="22"/>
          <w:szCs w:val="22"/>
        </w:rPr>
      </w:pPr>
    </w:p>
    <w:p w14:paraId="134B69E0" w14:textId="77777777" w:rsidR="00B31675" w:rsidRPr="007F197A" w:rsidRDefault="00B31675" w:rsidP="006F4953">
      <w:pPr>
        <w:tabs>
          <w:tab w:val="left" w:pos="5400"/>
        </w:tabs>
        <w:ind w:left="4820"/>
        <w:textAlignment w:val="center"/>
        <w:rPr>
          <w:rFonts w:ascii="Arial" w:hAnsi="Arial" w:cs="Arial"/>
          <w:sz w:val="22"/>
          <w:szCs w:val="22"/>
        </w:rPr>
      </w:pPr>
    </w:p>
    <w:p w14:paraId="432B364D" w14:textId="2E76814E" w:rsidR="006F4953" w:rsidRPr="007F197A" w:rsidRDefault="006F4953" w:rsidP="006F4953">
      <w:pPr>
        <w:tabs>
          <w:tab w:val="left" w:pos="5400"/>
        </w:tabs>
        <w:ind w:left="4820"/>
        <w:textAlignment w:val="center"/>
        <w:rPr>
          <w:rFonts w:ascii="Arial" w:hAnsi="Arial" w:cs="Arial"/>
          <w:sz w:val="22"/>
          <w:szCs w:val="22"/>
        </w:rPr>
      </w:pPr>
      <w:r w:rsidRPr="007F197A">
        <w:rPr>
          <w:rFonts w:ascii="Arial" w:hAnsi="Arial" w:cs="Arial"/>
          <w:sz w:val="22"/>
          <w:szCs w:val="22"/>
        </w:rPr>
        <w:t>PATVIRTINTA</w:t>
      </w:r>
    </w:p>
    <w:p w14:paraId="6BCF0F72" w14:textId="77777777" w:rsidR="006F4953" w:rsidRPr="007F197A" w:rsidRDefault="006F4953" w:rsidP="006F4953">
      <w:pPr>
        <w:tabs>
          <w:tab w:val="left" w:pos="5400"/>
        </w:tabs>
        <w:ind w:left="4820"/>
        <w:textAlignment w:val="center"/>
        <w:rPr>
          <w:rFonts w:ascii="Arial" w:hAnsi="Arial" w:cs="Arial"/>
          <w:sz w:val="22"/>
          <w:szCs w:val="22"/>
        </w:rPr>
      </w:pPr>
      <w:r w:rsidRPr="007F197A">
        <w:rPr>
          <w:rFonts w:ascii="Arial" w:hAnsi="Arial" w:cs="Arial"/>
          <w:sz w:val="22"/>
          <w:szCs w:val="22"/>
        </w:rPr>
        <w:t xml:space="preserve">Viešųjų pirkimų tarnybos direktoriaus </w:t>
      </w:r>
    </w:p>
    <w:p w14:paraId="019082B3" w14:textId="77777777" w:rsidR="006F4953" w:rsidRPr="007F197A" w:rsidRDefault="006F4953" w:rsidP="006F4953">
      <w:pPr>
        <w:tabs>
          <w:tab w:val="left" w:pos="5400"/>
        </w:tabs>
        <w:ind w:left="4820"/>
        <w:textAlignment w:val="center"/>
        <w:rPr>
          <w:rFonts w:ascii="Arial" w:hAnsi="Arial" w:cs="Arial"/>
          <w:sz w:val="22"/>
          <w:szCs w:val="22"/>
        </w:rPr>
      </w:pPr>
      <w:r w:rsidRPr="007F197A">
        <w:rPr>
          <w:rFonts w:ascii="Arial" w:hAnsi="Arial" w:cs="Arial"/>
          <w:sz w:val="22"/>
          <w:szCs w:val="22"/>
        </w:rPr>
        <w:t>2024 m. gruodžio 30 d. įsakymu Nr. 1S-209</w:t>
      </w:r>
    </w:p>
    <w:p w14:paraId="1FF2D14A" w14:textId="77777777" w:rsidR="006F4953" w:rsidRPr="007F197A" w:rsidRDefault="006F4953" w:rsidP="006F4953">
      <w:pPr>
        <w:tabs>
          <w:tab w:val="left" w:pos="5400"/>
        </w:tabs>
        <w:ind w:left="4820"/>
        <w:textAlignment w:val="center"/>
        <w:rPr>
          <w:rFonts w:ascii="Arial" w:hAnsi="Arial" w:cs="Arial"/>
          <w:sz w:val="22"/>
          <w:szCs w:val="22"/>
        </w:rPr>
      </w:pPr>
      <w:r w:rsidRPr="007F197A">
        <w:rPr>
          <w:rFonts w:ascii="Arial" w:hAnsi="Arial" w:cs="Arial"/>
          <w:sz w:val="22"/>
          <w:szCs w:val="22"/>
        </w:rPr>
        <w:t>(Suvestinė redakcija galiojanti nuo 2025 m. gegužės 1 d.)</w:t>
      </w:r>
    </w:p>
    <w:p w14:paraId="4BD8D6FD" w14:textId="77777777" w:rsidR="00DA2ADD" w:rsidRPr="007F197A" w:rsidRDefault="00DA2ADD">
      <w:pPr>
        <w:tabs>
          <w:tab w:val="left" w:pos="5400"/>
        </w:tabs>
        <w:textAlignment w:val="center"/>
        <w:rPr>
          <w:rFonts w:ascii="Arial" w:hAnsi="Arial" w:cs="Arial"/>
          <w:sz w:val="22"/>
          <w:szCs w:val="22"/>
        </w:rPr>
      </w:pPr>
    </w:p>
    <w:p w14:paraId="58BC88DE" w14:textId="77777777" w:rsidR="00DA2ADD" w:rsidRPr="007F197A"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7F197A">
        <w:rPr>
          <w:rFonts w:ascii="Arial" w:hAnsi="Arial" w:cs="Arial"/>
          <w:b/>
          <w:bCs/>
          <w:caps/>
          <w:sz w:val="22"/>
          <w:szCs w:val="22"/>
        </w:rPr>
        <w:t>paslaugų pirkimo-pardavimo sutarties Specialiosios sąlygos</w:t>
      </w:r>
    </w:p>
    <w:p w14:paraId="781E6880" w14:textId="77777777" w:rsidR="00DA2ADD" w:rsidRPr="007F197A" w:rsidRDefault="00DA2ADD" w:rsidP="00D9669A">
      <w:pPr>
        <w:widowControl w:val="0"/>
        <w:pBdr>
          <w:top w:val="nil"/>
          <w:left w:val="nil"/>
          <w:bottom w:val="nil"/>
          <w:right w:val="nil"/>
          <w:between w:val="nil"/>
        </w:pBdr>
        <w:tabs>
          <w:tab w:val="left" w:pos="567"/>
          <w:tab w:val="left" w:pos="851"/>
        </w:tabs>
        <w:rPr>
          <w:rFonts w:ascii="Arial" w:hAnsi="Arial" w:cs="Arial"/>
          <w:caps/>
          <w:sz w:val="22"/>
          <w:szCs w:val="22"/>
        </w:rPr>
      </w:pPr>
    </w:p>
    <w:p w14:paraId="419BE7DE" w14:textId="77777777" w:rsidR="00DA2ADD" w:rsidRPr="007F197A"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7F197A" w14:paraId="6EBCA166" w14:textId="77777777">
        <w:tc>
          <w:tcPr>
            <w:tcW w:w="2448" w:type="dxa"/>
          </w:tcPr>
          <w:p w14:paraId="151B19AD" w14:textId="77777777" w:rsidR="00DA2ADD" w:rsidRPr="007F197A" w:rsidRDefault="005B3C59">
            <w:pPr>
              <w:jc w:val="both"/>
              <w:rPr>
                <w:rFonts w:ascii="Arial" w:hAnsi="Arial" w:cs="Arial"/>
                <w:b/>
                <w:kern w:val="2"/>
                <w:sz w:val="22"/>
                <w:szCs w:val="22"/>
              </w:rPr>
            </w:pPr>
            <w:r w:rsidRPr="007F197A">
              <w:rPr>
                <w:rFonts w:ascii="Arial" w:hAnsi="Arial" w:cs="Arial"/>
                <w:b/>
                <w:kern w:val="2"/>
                <w:sz w:val="22"/>
                <w:szCs w:val="22"/>
              </w:rPr>
              <w:t>Sutarties pavadinimas</w:t>
            </w:r>
          </w:p>
        </w:tc>
        <w:tc>
          <w:tcPr>
            <w:tcW w:w="7110" w:type="dxa"/>
            <w:gridSpan w:val="3"/>
          </w:tcPr>
          <w:p w14:paraId="4BB4B626" w14:textId="555EF5AF" w:rsidR="00DA2ADD" w:rsidRPr="007F197A" w:rsidRDefault="00D2685A">
            <w:pPr>
              <w:jc w:val="both"/>
              <w:rPr>
                <w:rFonts w:ascii="Arial" w:hAnsi="Arial" w:cs="Arial"/>
                <w:bCs/>
                <w:kern w:val="2"/>
                <w:sz w:val="22"/>
                <w:szCs w:val="22"/>
              </w:rPr>
            </w:pPr>
            <w:r w:rsidRPr="007F197A">
              <w:rPr>
                <w:rFonts w:ascii="Arial" w:hAnsi="Arial" w:cs="Arial"/>
                <w:bCs/>
                <w:sz w:val="22"/>
                <w:szCs w:val="22"/>
              </w:rPr>
              <w:t>Pateiktų išradimų patento paraiškų patentavimo bei gautų patentų galiojimo palaikymo patentinių patikėtinių paslaugos Nr. 555/2026/CA</w:t>
            </w:r>
          </w:p>
        </w:tc>
      </w:tr>
      <w:tr w:rsidR="00DA2ADD" w:rsidRPr="007F197A" w14:paraId="05D52ECC" w14:textId="77777777">
        <w:tc>
          <w:tcPr>
            <w:tcW w:w="2448" w:type="dxa"/>
          </w:tcPr>
          <w:p w14:paraId="5588BED7" w14:textId="77777777" w:rsidR="00DA2ADD" w:rsidRPr="007F197A" w:rsidRDefault="005B3C59">
            <w:pPr>
              <w:jc w:val="both"/>
              <w:rPr>
                <w:rFonts w:ascii="Arial" w:hAnsi="Arial" w:cs="Arial"/>
                <w:b/>
                <w:kern w:val="2"/>
                <w:sz w:val="22"/>
                <w:szCs w:val="22"/>
              </w:rPr>
            </w:pPr>
            <w:r w:rsidRPr="007F197A">
              <w:rPr>
                <w:rFonts w:ascii="Arial" w:hAnsi="Arial" w:cs="Arial"/>
                <w:b/>
                <w:kern w:val="2"/>
                <w:sz w:val="22"/>
                <w:szCs w:val="22"/>
              </w:rPr>
              <w:t>Sutarties data</w:t>
            </w:r>
          </w:p>
        </w:tc>
        <w:tc>
          <w:tcPr>
            <w:tcW w:w="2177" w:type="dxa"/>
          </w:tcPr>
          <w:p w14:paraId="7A0E1073" w14:textId="2ADD28CB" w:rsidR="00DA2ADD" w:rsidRPr="007F197A" w:rsidRDefault="00962F18">
            <w:pPr>
              <w:jc w:val="both"/>
              <w:rPr>
                <w:rFonts w:ascii="Arial" w:hAnsi="Arial" w:cs="Arial"/>
                <w:kern w:val="2"/>
                <w:sz w:val="22"/>
                <w:szCs w:val="22"/>
              </w:rPr>
            </w:pPr>
            <w:r w:rsidRPr="007F197A">
              <w:rPr>
                <w:rFonts w:ascii="Arial" w:hAnsi="Arial" w:cs="Arial"/>
                <w:kern w:val="2"/>
                <w:sz w:val="22"/>
                <w:szCs w:val="22"/>
              </w:rPr>
              <w:t>Nurodyt</w:t>
            </w:r>
            <w:r w:rsidR="002169E5" w:rsidRPr="007F197A">
              <w:rPr>
                <w:rFonts w:ascii="Arial" w:hAnsi="Arial" w:cs="Arial"/>
                <w:kern w:val="2"/>
                <w:sz w:val="22"/>
                <w:szCs w:val="22"/>
              </w:rPr>
              <w:t>a metaduomenyse</w:t>
            </w:r>
          </w:p>
        </w:tc>
        <w:tc>
          <w:tcPr>
            <w:tcW w:w="2362" w:type="dxa"/>
          </w:tcPr>
          <w:p w14:paraId="0899FD86" w14:textId="77777777" w:rsidR="00DA2ADD" w:rsidRPr="007F197A" w:rsidRDefault="005B3C59">
            <w:pPr>
              <w:jc w:val="both"/>
              <w:rPr>
                <w:rFonts w:ascii="Arial" w:hAnsi="Arial" w:cs="Arial"/>
                <w:b/>
                <w:kern w:val="2"/>
                <w:sz w:val="22"/>
                <w:szCs w:val="22"/>
              </w:rPr>
            </w:pPr>
            <w:r w:rsidRPr="007F197A">
              <w:rPr>
                <w:rFonts w:ascii="Arial" w:hAnsi="Arial" w:cs="Arial"/>
                <w:b/>
                <w:kern w:val="2"/>
                <w:sz w:val="22"/>
                <w:szCs w:val="22"/>
              </w:rPr>
              <w:t>Sutarties numeris</w:t>
            </w:r>
          </w:p>
        </w:tc>
        <w:tc>
          <w:tcPr>
            <w:tcW w:w="2571" w:type="dxa"/>
          </w:tcPr>
          <w:p w14:paraId="169FA6F8" w14:textId="2B17F2BF" w:rsidR="00DA2ADD" w:rsidRPr="007F197A" w:rsidRDefault="002169E5">
            <w:pPr>
              <w:jc w:val="both"/>
              <w:rPr>
                <w:rFonts w:ascii="Arial" w:hAnsi="Arial" w:cs="Arial"/>
                <w:kern w:val="2"/>
                <w:sz w:val="22"/>
                <w:szCs w:val="22"/>
              </w:rPr>
            </w:pPr>
            <w:r w:rsidRPr="007F197A">
              <w:rPr>
                <w:rFonts w:ascii="Arial" w:hAnsi="Arial" w:cs="Arial"/>
                <w:kern w:val="2"/>
                <w:sz w:val="22"/>
                <w:szCs w:val="22"/>
              </w:rPr>
              <w:t>Nurodyta metaduomenyse</w:t>
            </w:r>
          </w:p>
        </w:tc>
      </w:tr>
    </w:tbl>
    <w:p w14:paraId="5E70EC26" w14:textId="77777777" w:rsidR="00DA2ADD" w:rsidRPr="007F197A"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7F197A" w14:paraId="4C889E2C" w14:textId="77777777">
        <w:tc>
          <w:tcPr>
            <w:tcW w:w="9558" w:type="dxa"/>
            <w:gridSpan w:val="3"/>
          </w:tcPr>
          <w:p w14:paraId="2D2055CE"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1. SUTARTIES ŠALYS</w:t>
            </w:r>
          </w:p>
        </w:tc>
      </w:tr>
      <w:tr w:rsidR="00CE4319" w:rsidRPr="007F197A" w14:paraId="67883E18" w14:textId="77777777">
        <w:tc>
          <w:tcPr>
            <w:tcW w:w="2808" w:type="dxa"/>
            <w:vMerge w:val="restart"/>
          </w:tcPr>
          <w:p w14:paraId="3028CBC3" w14:textId="77777777" w:rsidR="00CE4319" w:rsidRPr="007F197A" w:rsidRDefault="00CE4319" w:rsidP="00CE4319">
            <w:pPr>
              <w:jc w:val="center"/>
              <w:rPr>
                <w:rFonts w:ascii="Arial" w:hAnsi="Arial" w:cs="Arial"/>
                <w:b/>
                <w:kern w:val="2"/>
                <w:sz w:val="22"/>
                <w:szCs w:val="22"/>
              </w:rPr>
            </w:pPr>
          </w:p>
          <w:p w14:paraId="281DC026" w14:textId="77777777" w:rsidR="00CE4319" w:rsidRPr="007F197A" w:rsidRDefault="00CE4319" w:rsidP="00CE4319">
            <w:pPr>
              <w:jc w:val="center"/>
              <w:rPr>
                <w:rFonts w:ascii="Arial" w:hAnsi="Arial" w:cs="Arial"/>
                <w:b/>
                <w:kern w:val="2"/>
                <w:sz w:val="22"/>
                <w:szCs w:val="22"/>
              </w:rPr>
            </w:pPr>
          </w:p>
          <w:p w14:paraId="18613026" w14:textId="77777777" w:rsidR="00CE4319" w:rsidRPr="007F197A" w:rsidRDefault="00CE4319" w:rsidP="00CE4319">
            <w:pPr>
              <w:jc w:val="center"/>
              <w:rPr>
                <w:rFonts w:ascii="Arial" w:hAnsi="Arial" w:cs="Arial"/>
                <w:b/>
                <w:kern w:val="2"/>
                <w:sz w:val="22"/>
                <w:szCs w:val="22"/>
              </w:rPr>
            </w:pPr>
          </w:p>
          <w:p w14:paraId="6380DA13" w14:textId="77777777" w:rsidR="00CE4319" w:rsidRPr="007F197A" w:rsidRDefault="00CE4319" w:rsidP="00CE4319">
            <w:pPr>
              <w:rPr>
                <w:rFonts w:ascii="Arial" w:hAnsi="Arial" w:cs="Arial"/>
                <w:b/>
                <w:kern w:val="2"/>
                <w:sz w:val="22"/>
                <w:szCs w:val="22"/>
              </w:rPr>
            </w:pPr>
          </w:p>
          <w:p w14:paraId="613AF48D" w14:textId="77777777" w:rsidR="00CE4319" w:rsidRPr="007F197A" w:rsidRDefault="00CE4319" w:rsidP="00CE4319">
            <w:pPr>
              <w:rPr>
                <w:rFonts w:ascii="Arial" w:hAnsi="Arial" w:cs="Arial"/>
                <w:b/>
                <w:kern w:val="2"/>
                <w:sz w:val="22"/>
                <w:szCs w:val="22"/>
              </w:rPr>
            </w:pPr>
            <w:r w:rsidRPr="007F197A">
              <w:rPr>
                <w:rFonts w:ascii="Arial" w:hAnsi="Arial" w:cs="Arial"/>
                <w:b/>
                <w:kern w:val="2"/>
                <w:sz w:val="22"/>
                <w:szCs w:val="22"/>
              </w:rPr>
              <w:t>1.1. Pirkėjas</w:t>
            </w:r>
          </w:p>
        </w:tc>
        <w:tc>
          <w:tcPr>
            <w:tcW w:w="3240" w:type="dxa"/>
          </w:tcPr>
          <w:p w14:paraId="2DC4A369"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1.1.1. Pavadinimas</w:t>
            </w:r>
          </w:p>
        </w:tc>
        <w:tc>
          <w:tcPr>
            <w:tcW w:w="3510" w:type="dxa"/>
          </w:tcPr>
          <w:p w14:paraId="6BBDB2FB" w14:textId="5CA21A9C" w:rsidR="00CE4319" w:rsidRPr="007F197A" w:rsidRDefault="00CE4319" w:rsidP="00CE4319">
            <w:pPr>
              <w:rPr>
                <w:rFonts w:ascii="Arial" w:hAnsi="Arial" w:cs="Arial"/>
                <w:kern w:val="2"/>
                <w:sz w:val="22"/>
                <w:szCs w:val="22"/>
              </w:rPr>
            </w:pPr>
            <w:r w:rsidRPr="007F197A">
              <w:rPr>
                <w:rFonts w:ascii="Arial" w:hAnsi="Arial" w:cs="Arial"/>
                <w:kern w:val="2"/>
                <w:sz w:val="22"/>
                <w:szCs w:val="22"/>
              </w:rPr>
              <w:t>Vilniaus universitetas</w:t>
            </w:r>
          </w:p>
        </w:tc>
      </w:tr>
      <w:tr w:rsidR="00CE4319" w:rsidRPr="007F197A" w14:paraId="2E9929B6" w14:textId="77777777">
        <w:tc>
          <w:tcPr>
            <w:tcW w:w="2808" w:type="dxa"/>
            <w:vMerge/>
          </w:tcPr>
          <w:p w14:paraId="70C302BF" w14:textId="77777777" w:rsidR="00CE4319" w:rsidRPr="007F197A" w:rsidRDefault="00CE4319" w:rsidP="00CE4319">
            <w:pPr>
              <w:rPr>
                <w:rFonts w:ascii="Arial" w:hAnsi="Arial" w:cs="Arial"/>
                <w:kern w:val="2"/>
                <w:sz w:val="22"/>
                <w:szCs w:val="22"/>
              </w:rPr>
            </w:pPr>
          </w:p>
        </w:tc>
        <w:tc>
          <w:tcPr>
            <w:tcW w:w="3240" w:type="dxa"/>
          </w:tcPr>
          <w:p w14:paraId="044D4609"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1.1.2. Juridinio asmens kodas</w:t>
            </w:r>
          </w:p>
        </w:tc>
        <w:tc>
          <w:tcPr>
            <w:tcW w:w="3510" w:type="dxa"/>
          </w:tcPr>
          <w:p w14:paraId="2384896F" w14:textId="51E3B19B" w:rsidR="00CE4319" w:rsidRPr="007F197A" w:rsidRDefault="00CE4319" w:rsidP="00CE4319">
            <w:pPr>
              <w:rPr>
                <w:rFonts w:ascii="Arial" w:hAnsi="Arial" w:cs="Arial"/>
                <w:kern w:val="2"/>
                <w:sz w:val="22"/>
                <w:szCs w:val="22"/>
              </w:rPr>
            </w:pPr>
            <w:r w:rsidRPr="007F197A">
              <w:rPr>
                <w:rFonts w:ascii="Arial" w:hAnsi="Arial" w:cs="Arial"/>
                <w:sz w:val="22"/>
                <w:szCs w:val="22"/>
              </w:rPr>
              <w:t>211950810</w:t>
            </w:r>
          </w:p>
        </w:tc>
      </w:tr>
      <w:tr w:rsidR="00CE4319" w:rsidRPr="007F197A" w14:paraId="6443157D" w14:textId="77777777">
        <w:tc>
          <w:tcPr>
            <w:tcW w:w="2808" w:type="dxa"/>
            <w:vMerge/>
          </w:tcPr>
          <w:p w14:paraId="44E20269" w14:textId="77777777" w:rsidR="00CE4319" w:rsidRPr="007F197A" w:rsidRDefault="00CE4319" w:rsidP="00CE4319">
            <w:pPr>
              <w:rPr>
                <w:rFonts w:ascii="Arial" w:hAnsi="Arial" w:cs="Arial"/>
                <w:kern w:val="2"/>
                <w:sz w:val="22"/>
                <w:szCs w:val="22"/>
              </w:rPr>
            </w:pPr>
          </w:p>
        </w:tc>
        <w:tc>
          <w:tcPr>
            <w:tcW w:w="3240" w:type="dxa"/>
          </w:tcPr>
          <w:p w14:paraId="2D834113"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1.1.3. Adresas</w:t>
            </w:r>
          </w:p>
        </w:tc>
        <w:tc>
          <w:tcPr>
            <w:tcW w:w="3510" w:type="dxa"/>
          </w:tcPr>
          <w:p w14:paraId="1F6441F5" w14:textId="27216678" w:rsidR="00CE4319" w:rsidRPr="007F197A" w:rsidRDefault="00CE4319" w:rsidP="00CE4319">
            <w:pPr>
              <w:rPr>
                <w:rFonts w:ascii="Arial" w:hAnsi="Arial" w:cs="Arial"/>
                <w:kern w:val="2"/>
                <w:sz w:val="22"/>
                <w:szCs w:val="22"/>
              </w:rPr>
            </w:pPr>
            <w:r w:rsidRPr="007F197A">
              <w:rPr>
                <w:rFonts w:ascii="Arial" w:hAnsi="Arial" w:cs="Arial"/>
                <w:sz w:val="22"/>
                <w:szCs w:val="22"/>
              </w:rPr>
              <w:t>Universiteto g.3, Vilnius, 01513</w:t>
            </w:r>
          </w:p>
        </w:tc>
      </w:tr>
      <w:tr w:rsidR="00CE4319" w:rsidRPr="007F197A" w14:paraId="7F6D391D" w14:textId="77777777">
        <w:tc>
          <w:tcPr>
            <w:tcW w:w="2808" w:type="dxa"/>
            <w:vMerge/>
          </w:tcPr>
          <w:p w14:paraId="7C9C532B" w14:textId="77777777" w:rsidR="00CE4319" w:rsidRPr="007F197A" w:rsidRDefault="00CE4319" w:rsidP="00CE4319">
            <w:pPr>
              <w:rPr>
                <w:rFonts w:ascii="Arial" w:hAnsi="Arial" w:cs="Arial"/>
                <w:kern w:val="2"/>
                <w:sz w:val="22"/>
                <w:szCs w:val="22"/>
              </w:rPr>
            </w:pPr>
          </w:p>
        </w:tc>
        <w:tc>
          <w:tcPr>
            <w:tcW w:w="3240" w:type="dxa"/>
          </w:tcPr>
          <w:p w14:paraId="142F9501"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1.1.4. PVM mokėtojo kodas</w:t>
            </w:r>
          </w:p>
        </w:tc>
        <w:tc>
          <w:tcPr>
            <w:tcW w:w="3510" w:type="dxa"/>
          </w:tcPr>
          <w:p w14:paraId="00740EED" w14:textId="4764D74B" w:rsidR="00CE4319" w:rsidRPr="007F197A" w:rsidRDefault="00CE4319" w:rsidP="00CE4319">
            <w:pPr>
              <w:rPr>
                <w:rFonts w:ascii="Arial" w:hAnsi="Arial" w:cs="Arial"/>
                <w:kern w:val="2"/>
                <w:sz w:val="22"/>
                <w:szCs w:val="22"/>
              </w:rPr>
            </w:pPr>
            <w:r w:rsidRPr="007F197A">
              <w:rPr>
                <w:rFonts w:ascii="Arial" w:hAnsi="Arial" w:cs="Arial"/>
                <w:sz w:val="22"/>
                <w:szCs w:val="22"/>
              </w:rPr>
              <w:t>LT119508113</w:t>
            </w:r>
          </w:p>
        </w:tc>
      </w:tr>
      <w:tr w:rsidR="00CE4319" w:rsidRPr="007F197A" w14:paraId="19C33A07" w14:textId="77777777">
        <w:tc>
          <w:tcPr>
            <w:tcW w:w="2808" w:type="dxa"/>
            <w:vMerge/>
          </w:tcPr>
          <w:p w14:paraId="1C351562" w14:textId="77777777" w:rsidR="00CE4319" w:rsidRPr="007F197A" w:rsidRDefault="00CE4319" w:rsidP="00CE4319">
            <w:pPr>
              <w:rPr>
                <w:rFonts w:ascii="Arial" w:hAnsi="Arial" w:cs="Arial"/>
                <w:kern w:val="2"/>
                <w:sz w:val="22"/>
                <w:szCs w:val="22"/>
              </w:rPr>
            </w:pPr>
          </w:p>
        </w:tc>
        <w:tc>
          <w:tcPr>
            <w:tcW w:w="3240" w:type="dxa"/>
          </w:tcPr>
          <w:p w14:paraId="3B821BC1"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1.1.5. Atsiskaitomoji sąskaita</w:t>
            </w:r>
          </w:p>
        </w:tc>
        <w:tc>
          <w:tcPr>
            <w:tcW w:w="3510" w:type="dxa"/>
          </w:tcPr>
          <w:p w14:paraId="096F9C13" w14:textId="02A43FF3" w:rsidR="00CE4319" w:rsidRPr="007F197A" w:rsidRDefault="00CE4319" w:rsidP="00CE4319">
            <w:pPr>
              <w:rPr>
                <w:rFonts w:ascii="Arial" w:hAnsi="Arial" w:cs="Arial"/>
                <w:kern w:val="2"/>
                <w:sz w:val="22"/>
                <w:szCs w:val="22"/>
              </w:rPr>
            </w:pPr>
            <w:r w:rsidRPr="007F197A">
              <w:rPr>
                <w:rFonts w:ascii="Arial" w:hAnsi="Arial" w:cs="Arial"/>
                <w:sz w:val="22"/>
                <w:szCs w:val="22"/>
              </w:rPr>
              <w:t>LT537300010002460768</w:t>
            </w:r>
          </w:p>
        </w:tc>
      </w:tr>
      <w:tr w:rsidR="00CE4319" w:rsidRPr="007F197A" w14:paraId="1AD9BEE1" w14:textId="77777777">
        <w:tc>
          <w:tcPr>
            <w:tcW w:w="2808" w:type="dxa"/>
            <w:vMerge/>
          </w:tcPr>
          <w:p w14:paraId="7195F010" w14:textId="77777777" w:rsidR="00CE4319" w:rsidRPr="007F197A" w:rsidRDefault="00CE4319" w:rsidP="00CE4319">
            <w:pPr>
              <w:rPr>
                <w:rFonts w:ascii="Arial" w:hAnsi="Arial" w:cs="Arial"/>
                <w:kern w:val="2"/>
                <w:sz w:val="22"/>
                <w:szCs w:val="22"/>
              </w:rPr>
            </w:pPr>
          </w:p>
        </w:tc>
        <w:tc>
          <w:tcPr>
            <w:tcW w:w="3240" w:type="dxa"/>
          </w:tcPr>
          <w:p w14:paraId="202787A1"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1.1.6. Bankas, banko kodas</w:t>
            </w:r>
          </w:p>
        </w:tc>
        <w:tc>
          <w:tcPr>
            <w:tcW w:w="3510" w:type="dxa"/>
          </w:tcPr>
          <w:p w14:paraId="278B0208" w14:textId="72360FBC" w:rsidR="00CE4319" w:rsidRPr="007F197A" w:rsidRDefault="00CE4319" w:rsidP="00CE4319">
            <w:pPr>
              <w:rPr>
                <w:rFonts w:ascii="Arial" w:hAnsi="Arial" w:cs="Arial"/>
                <w:kern w:val="2"/>
                <w:sz w:val="22"/>
                <w:szCs w:val="22"/>
              </w:rPr>
            </w:pPr>
            <w:r w:rsidRPr="007F197A">
              <w:rPr>
                <w:rFonts w:ascii="Arial" w:hAnsi="Arial" w:cs="Arial"/>
                <w:kern w:val="2"/>
                <w:sz w:val="22"/>
                <w:szCs w:val="22"/>
              </w:rPr>
              <w:t xml:space="preserve">AB „Swedbank“, </w:t>
            </w:r>
            <w:r w:rsidRPr="007F197A">
              <w:rPr>
                <w:rFonts w:ascii="Arial" w:hAnsi="Arial" w:cs="Arial"/>
                <w:sz w:val="22"/>
                <w:szCs w:val="22"/>
              </w:rPr>
              <w:t>73000</w:t>
            </w:r>
          </w:p>
        </w:tc>
      </w:tr>
      <w:tr w:rsidR="00CE4319" w:rsidRPr="007F197A" w14:paraId="127E13F7" w14:textId="77777777">
        <w:tc>
          <w:tcPr>
            <w:tcW w:w="2808" w:type="dxa"/>
            <w:vMerge/>
          </w:tcPr>
          <w:p w14:paraId="2E7C8CA4" w14:textId="77777777" w:rsidR="00CE4319" w:rsidRPr="007F197A" w:rsidRDefault="00CE4319" w:rsidP="00CE4319">
            <w:pPr>
              <w:rPr>
                <w:rFonts w:ascii="Arial" w:hAnsi="Arial" w:cs="Arial"/>
                <w:kern w:val="2"/>
                <w:sz w:val="22"/>
                <w:szCs w:val="22"/>
              </w:rPr>
            </w:pPr>
          </w:p>
        </w:tc>
        <w:tc>
          <w:tcPr>
            <w:tcW w:w="3240" w:type="dxa"/>
          </w:tcPr>
          <w:p w14:paraId="7B2C2D51"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1.1.7. Telefonas</w:t>
            </w:r>
          </w:p>
        </w:tc>
        <w:tc>
          <w:tcPr>
            <w:tcW w:w="3510" w:type="dxa"/>
          </w:tcPr>
          <w:p w14:paraId="68D3700A" w14:textId="1F06A3ED" w:rsidR="00CE4319" w:rsidRPr="007F197A" w:rsidRDefault="00CE4319" w:rsidP="00CE4319">
            <w:pPr>
              <w:rPr>
                <w:rFonts w:ascii="Arial" w:hAnsi="Arial" w:cs="Arial"/>
                <w:kern w:val="2"/>
                <w:sz w:val="22"/>
                <w:szCs w:val="22"/>
              </w:rPr>
            </w:pPr>
            <w:r w:rsidRPr="007F197A">
              <w:rPr>
                <w:rFonts w:ascii="Arial" w:hAnsi="Arial" w:cs="Arial"/>
                <w:kern w:val="2"/>
                <w:sz w:val="22"/>
                <w:szCs w:val="22"/>
              </w:rPr>
              <w:t>+370 5 268 7000</w:t>
            </w:r>
          </w:p>
        </w:tc>
      </w:tr>
      <w:tr w:rsidR="00CE4319" w:rsidRPr="007F197A" w14:paraId="529F8124" w14:textId="77777777">
        <w:tc>
          <w:tcPr>
            <w:tcW w:w="2808" w:type="dxa"/>
            <w:vMerge/>
          </w:tcPr>
          <w:p w14:paraId="09D0A687" w14:textId="77777777" w:rsidR="00CE4319" w:rsidRPr="007F197A" w:rsidRDefault="00CE4319" w:rsidP="00CE4319">
            <w:pPr>
              <w:rPr>
                <w:rFonts w:ascii="Arial" w:hAnsi="Arial" w:cs="Arial"/>
                <w:kern w:val="2"/>
                <w:sz w:val="22"/>
                <w:szCs w:val="22"/>
              </w:rPr>
            </w:pPr>
          </w:p>
        </w:tc>
        <w:tc>
          <w:tcPr>
            <w:tcW w:w="3240" w:type="dxa"/>
          </w:tcPr>
          <w:p w14:paraId="24913A93"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1.1.8. El. paštas</w:t>
            </w:r>
          </w:p>
        </w:tc>
        <w:tc>
          <w:tcPr>
            <w:tcW w:w="3510" w:type="dxa"/>
          </w:tcPr>
          <w:p w14:paraId="7280CF59" w14:textId="5CCB729E" w:rsidR="00CE4319" w:rsidRPr="007F197A" w:rsidRDefault="00CE4319" w:rsidP="00CE4319">
            <w:pPr>
              <w:rPr>
                <w:rFonts w:ascii="Arial" w:hAnsi="Arial" w:cs="Arial"/>
                <w:kern w:val="2"/>
                <w:sz w:val="22"/>
                <w:szCs w:val="22"/>
              </w:rPr>
            </w:pPr>
            <w:r w:rsidRPr="007F197A">
              <w:rPr>
                <w:rFonts w:ascii="Arial" w:hAnsi="Arial" w:cs="Arial"/>
                <w:kern w:val="2"/>
                <w:sz w:val="22"/>
                <w:szCs w:val="22"/>
              </w:rPr>
              <w:t>infor@cr.vu.lt</w:t>
            </w:r>
          </w:p>
        </w:tc>
      </w:tr>
      <w:tr w:rsidR="00CE4319" w:rsidRPr="007F197A" w14:paraId="2F77CD6C" w14:textId="77777777">
        <w:tc>
          <w:tcPr>
            <w:tcW w:w="2808" w:type="dxa"/>
            <w:vMerge/>
          </w:tcPr>
          <w:p w14:paraId="4C2A2D00" w14:textId="77777777" w:rsidR="00CE4319" w:rsidRPr="007F197A" w:rsidRDefault="00CE4319" w:rsidP="00CE4319">
            <w:pPr>
              <w:rPr>
                <w:rFonts w:ascii="Arial" w:hAnsi="Arial" w:cs="Arial"/>
                <w:kern w:val="2"/>
                <w:sz w:val="22"/>
                <w:szCs w:val="22"/>
              </w:rPr>
            </w:pPr>
          </w:p>
        </w:tc>
        <w:tc>
          <w:tcPr>
            <w:tcW w:w="3240" w:type="dxa"/>
          </w:tcPr>
          <w:p w14:paraId="090D3A8F"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1.1.9. Šalies atstovas</w:t>
            </w:r>
          </w:p>
        </w:tc>
        <w:tc>
          <w:tcPr>
            <w:tcW w:w="3510" w:type="dxa"/>
          </w:tcPr>
          <w:p w14:paraId="5B8C4675" w14:textId="03F90818" w:rsidR="00CE4319" w:rsidRPr="007F197A" w:rsidRDefault="00CE4319" w:rsidP="00CE4319">
            <w:pPr>
              <w:rPr>
                <w:rFonts w:ascii="Arial" w:hAnsi="Arial" w:cs="Arial"/>
                <w:kern w:val="2"/>
                <w:sz w:val="22"/>
                <w:szCs w:val="22"/>
              </w:rPr>
            </w:pPr>
            <w:r w:rsidRPr="007F197A">
              <w:rPr>
                <w:rFonts w:ascii="Arial" w:hAnsi="Arial" w:cs="Arial"/>
                <w:kern w:val="2"/>
                <w:sz w:val="22"/>
                <w:szCs w:val="22"/>
              </w:rPr>
              <w:t>Raimundas Balčiūnaitis</w:t>
            </w:r>
          </w:p>
        </w:tc>
      </w:tr>
      <w:tr w:rsidR="00CE4319" w:rsidRPr="007F197A" w14:paraId="0A77FF3B" w14:textId="77777777">
        <w:tc>
          <w:tcPr>
            <w:tcW w:w="2808" w:type="dxa"/>
            <w:vMerge/>
          </w:tcPr>
          <w:p w14:paraId="221076B0" w14:textId="77777777" w:rsidR="00CE4319" w:rsidRPr="007F197A" w:rsidRDefault="00CE4319" w:rsidP="00CE4319">
            <w:pPr>
              <w:rPr>
                <w:rFonts w:ascii="Arial" w:hAnsi="Arial" w:cs="Arial"/>
                <w:kern w:val="2"/>
                <w:sz w:val="22"/>
                <w:szCs w:val="22"/>
              </w:rPr>
            </w:pPr>
          </w:p>
        </w:tc>
        <w:tc>
          <w:tcPr>
            <w:tcW w:w="3240" w:type="dxa"/>
          </w:tcPr>
          <w:p w14:paraId="6CA5F83B" w14:textId="77777777" w:rsidR="00CE4319" w:rsidRPr="007F197A" w:rsidRDefault="00CE4319" w:rsidP="00CE4319">
            <w:pPr>
              <w:rPr>
                <w:rFonts w:ascii="Arial" w:hAnsi="Arial" w:cs="Arial"/>
                <w:kern w:val="2"/>
                <w:sz w:val="22"/>
                <w:szCs w:val="22"/>
              </w:rPr>
            </w:pPr>
            <w:r w:rsidRPr="007F197A">
              <w:rPr>
                <w:rFonts w:ascii="Arial" w:hAnsi="Arial" w:cs="Arial"/>
                <w:kern w:val="2"/>
                <w:sz w:val="22"/>
                <w:szCs w:val="22"/>
              </w:rPr>
              <w:t>1.1.10. Atstovavimo pagrindas</w:t>
            </w:r>
          </w:p>
        </w:tc>
        <w:tc>
          <w:tcPr>
            <w:tcW w:w="3510" w:type="dxa"/>
          </w:tcPr>
          <w:p w14:paraId="3630D569" w14:textId="03B83B64" w:rsidR="00CE4319" w:rsidRPr="007F197A" w:rsidRDefault="00CE4319" w:rsidP="00CE4319">
            <w:pPr>
              <w:rPr>
                <w:rFonts w:ascii="Arial" w:hAnsi="Arial" w:cs="Arial"/>
                <w:kern w:val="2"/>
                <w:sz w:val="22"/>
                <w:szCs w:val="22"/>
              </w:rPr>
            </w:pPr>
            <w:r w:rsidRPr="007F197A">
              <w:rPr>
                <w:rFonts w:ascii="Arial" w:hAnsi="Arial" w:cs="Arial"/>
                <w:sz w:val="22"/>
                <w:szCs w:val="22"/>
              </w:rPr>
              <w:t xml:space="preserve">Vilniaus universiteto rektoriaus </w:t>
            </w:r>
            <w:r w:rsidRPr="007F197A">
              <w:rPr>
                <w:rFonts w:ascii="Arial" w:hAnsi="Arial" w:cs="Arial"/>
                <w:color w:val="000000"/>
                <w:sz w:val="22"/>
                <w:szCs w:val="22"/>
                <w:shd w:val="clear" w:color="auto" w:fill="FFFFFF"/>
              </w:rPr>
              <w:t>2025-04-01 įgaliojimas RI-86</w:t>
            </w:r>
          </w:p>
        </w:tc>
      </w:tr>
      <w:tr w:rsidR="00DA2ADD" w:rsidRPr="007F197A" w14:paraId="28F90AE0" w14:textId="77777777">
        <w:tc>
          <w:tcPr>
            <w:tcW w:w="2808" w:type="dxa"/>
            <w:vMerge w:val="restart"/>
          </w:tcPr>
          <w:p w14:paraId="0FF864D4" w14:textId="77777777" w:rsidR="00DA2ADD" w:rsidRPr="007F197A" w:rsidRDefault="00DA2ADD">
            <w:pPr>
              <w:rPr>
                <w:rFonts w:ascii="Arial" w:hAnsi="Arial" w:cs="Arial"/>
                <w:b/>
                <w:kern w:val="2"/>
                <w:sz w:val="22"/>
                <w:szCs w:val="22"/>
              </w:rPr>
            </w:pPr>
          </w:p>
          <w:p w14:paraId="4740E106"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1.2. Tiekėjas</w:t>
            </w:r>
          </w:p>
          <w:p w14:paraId="1F056C03" w14:textId="77777777" w:rsidR="00DA2ADD" w:rsidRPr="007F197A" w:rsidRDefault="005B3C59">
            <w:pPr>
              <w:rPr>
                <w:rFonts w:ascii="Arial" w:hAnsi="Arial" w:cs="Arial"/>
                <w:color w:val="4472C4"/>
                <w:kern w:val="2"/>
                <w:sz w:val="22"/>
                <w:szCs w:val="22"/>
              </w:rPr>
            </w:pPr>
            <w:r w:rsidRPr="007F197A">
              <w:rPr>
                <w:rFonts w:ascii="Arial" w:hAnsi="Arial" w:cs="Arial"/>
                <w:color w:val="4472C4"/>
                <w:kern w:val="2"/>
                <w:sz w:val="22"/>
                <w:szCs w:val="22"/>
              </w:rPr>
              <w:t>(jei Tiekėjas yra fizinis asmuo, skiltys atitinkamai pakoreguojamos.</w:t>
            </w:r>
          </w:p>
          <w:p w14:paraId="2E0D77D9" w14:textId="77777777" w:rsidR="00DA2ADD" w:rsidRPr="007F197A" w:rsidRDefault="005B3C59">
            <w:pPr>
              <w:rPr>
                <w:rFonts w:ascii="Arial" w:hAnsi="Arial" w:cs="Arial"/>
                <w:color w:val="4472C4"/>
                <w:kern w:val="2"/>
                <w:sz w:val="22"/>
                <w:szCs w:val="22"/>
              </w:rPr>
            </w:pPr>
            <w:r w:rsidRPr="007F197A">
              <w:rPr>
                <w:rFonts w:ascii="Arial" w:hAnsi="Arial" w:cs="Arial"/>
                <w:color w:val="4472C4"/>
                <w:kern w:val="2"/>
                <w:sz w:val="22"/>
                <w:szCs w:val="22"/>
              </w:rPr>
              <w:t>Jei Tiekėjas yra tiekėjų grupė, skiltys pildomos įterpiant kiekvieno grupės nario informaciją)</w:t>
            </w:r>
          </w:p>
          <w:p w14:paraId="55BB819E" w14:textId="77777777" w:rsidR="00DA2ADD" w:rsidRPr="007F197A" w:rsidRDefault="00DA2ADD">
            <w:pPr>
              <w:rPr>
                <w:rFonts w:ascii="Arial" w:hAnsi="Arial" w:cs="Arial"/>
                <w:b/>
                <w:kern w:val="2"/>
                <w:sz w:val="22"/>
                <w:szCs w:val="22"/>
              </w:rPr>
            </w:pPr>
          </w:p>
        </w:tc>
        <w:tc>
          <w:tcPr>
            <w:tcW w:w="3240" w:type="dxa"/>
          </w:tcPr>
          <w:p w14:paraId="156876AC"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1.2.1. Pavadinimas</w:t>
            </w:r>
          </w:p>
        </w:tc>
        <w:tc>
          <w:tcPr>
            <w:tcW w:w="3510" w:type="dxa"/>
          </w:tcPr>
          <w:p w14:paraId="639D6A04" w14:textId="77777777" w:rsidR="00DA2ADD" w:rsidRPr="007F197A" w:rsidRDefault="00DA2ADD">
            <w:pPr>
              <w:jc w:val="center"/>
              <w:rPr>
                <w:rFonts w:ascii="Arial" w:hAnsi="Arial" w:cs="Arial"/>
                <w:kern w:val="2"/>
                <w:sz w:val="22"/>
                <w:szCs w:val="22"/>
              </w:rPr>
            </w:pPr>
          </w:p>
        </w:tc>
      </w:tr>
      <w:tr w:rsidR="00DA2ADD" w:rsidRPr="007F197A" w14:paraId="0A1AE813" w14:textId="77777777">
        <w:tc>
          <w:tcPr>
            <w:tcW w:w="2808" w:type="dxa"/>
            <w:vMerge/>
          </w:tcPr>
          <w:p w14:paraId="7522EAAB" w14:textId="77777777" w:rsidR="00DA2ADD" w:rsidRPr="007F197A" w:rsidRDefault="00DA2ADD">
            <w:pPr>
              <w:rPr>
                <w:rFonts w:ascii="Arial" w:hAnsi="Arial" w:cs="Arial"/>
                <w:b/>
                <w:kern w:val="2"/>
                <w:sz w:val="22"/>
                <w:szCs w:val="22"/>
              </w:rPr>
            </w:pPr>
          </w:p>
        </w:tc>
        <w:tc>
          <w:tcPr>
            <w:tcW w:w="3240" w:type="dxa"/>
          </w:tcPr>
          <w:p w14:paraId="5791A445"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1.2.2. Juridinio asmens kodas</w:t>
            </w:r>
          </w:p>
        </w:tc>
        <w:tc>
          <w:tcPr>
            <w:tcW w:w="3510" w:type="dxa"/>
          </w:tcPr>
          <w:p w14:paraId="0957D88A" w14:textId="77777777" w:rsidR="00DA2ADD" w:rsidRPr="007F197A" w:rsidRDefault="00DA2ADD">
            <w:pPr>
              <w:jc w:val="center"/>
              <w:rPr>
                <w:rFonts w:ascii="Arial" w:hAnsi="Arial" w:cs="Arial"/>
                <w:kern w:val="2"/>
                <w:sz w:val="22"/>
                <w:szCs w:val="22"/>
              </w:rPr>
            </w:pPr>
          </w:p>
        </w:tc>
      </w:tr>
      <w:tr w:rsidR="00DA2ADD" w:rsidRPr="007F197A" w14:paraId="4E901946" w14:textId="77777777">
        <w:tc>
          <w:tcPr>
            <w:tcW w:w="2808" w:type="dxa"/>
            <w:vMerge/>
          </w:tcPr>
          <w:p w14:paraId="4545CE62" w14:textId="77777777" w:rsidR="00DA2ADD" w:rsidRPr="007F197A" w:rsidRDefault="00DA2ADD">
            <w:pPr>
              <w:rPr>
                <w:rFonts w:ascii="Arial" w:hAnsi="Arial" w:cs="Arial"/>
                <w:b/>
                <w:kern w:val="2"/>
                <w:sz w:val="22"/>
                <w:szCs w:val="22"/>
              </w:rPr>
            </w:pPr>
          </w:p>
        </w:tc>
        <w:tc>
          <w:tcPr>
            <w:tcW w:w="3240" w:type="dxa"/>
          </w:tcPr>
          <w:p w14:paraId="220B6942"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1.2.3. Adresas</w:t>
            </w:r>
          </w:p>
        </w:tc>
        <w:tc>
          <w:tcPr>
            <w:tcW w:w="3510" w:type="dxa"/>
          </w:tcPr>
          <w:p w14:paraId="2AD1D2C8" w14:textId="77777777" w:rsidR="00DA2ADD" w:rsidRPr="007F197A" w:rsidRDefault="00DA2ADD">
            <w:pPr>
              <w:jc w:val="center"/>
              <w:rPr>
                <w:rFonts w:ascii="Arial" w:hAnsi="Arial" w:cs="Arial"/>
                <w:kern w:val="2"/>
                <w:sz w:val="22"/>
                <w:szCs w:val="22"/>
              </w:rPr>
            </w:pPr>
          </w:p>
        </w:tc>
      </w:tr>
      <w:tr w:rsidR="00DA2ADD" w:rsidRPr="007F197A" w14:paraId="59CE7E83" w14:textId="77777777">
        <w:tc>
          <w:tcPr>
            <w:tcW w:w="2808" w:type="dxa"/>
            <w:vMerge/>
          </w:tcPr>
          <w:p w14:paraId="09266B60" w14:textId="77777777" w:rsidR="00DA2ADD" w:rsidRPr="007F197A" w:rsidRDefault="00DA2ADD">
            <w:pPr>
              <w:rPr>
                <w:rFonts w:ascii="Arial" w:hAnsi="Arial" w:cs="Arial"/>
                <w:b/>
                <w:kern w:val="2"/>
                <w:sz w:val="22"/>
                <w:szCs w:val="22"/>
              </w:rPr>
            </w:pPr>
          </w:p>
        </w:tc>
        <w:tc>
          <w:tcPr>
            <w:tcW w:w="3240" w:type="dxa"/>
          </w:tcPr>
          <w:p w14:paraId="21F1E64B"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1.2.4. PVM mokėtojo kodas</w:t>
            </w:r>
          </w:p>
        </w:tc>
        <w:tc>
          <w:tcPr>
            <w:tcW w:w="3510" w:type="dxa"/>
          </w:tcPr>
          <w:p w14:paraId="581C895C" w14:textId="77777777" w:rsidR="00DA2ADD" w:rsidRPr="007F197A" w:rsidRDefault="00DA2ADD">
            <w:pPr>
              <w:jc w:val="center"/>
              <w:rPr>
                <w:rFonts w:ascii="Arial" w:hAnsi="Arial" w:cs="Arial"/>
                <w:kern w:val="2"/>
                <w:sz w:val="22"/>
                <w:szCs w:val="22"/>
              </w:rPr>
            </w:pPr>
          </w:p>
        </w:tc>
      </w:tr>
      <w:tr w:rsidR="00DA2ADD" w:rsidRPr="007F197A" w14:paraId="20443EFE" w14:textId="77777777">
        <w:tc>
          <w:tcPr>
            <w:tcW w:w="2808" w:type="dxa"/>
            <w:vMerge/>
          </w:tcPr>
          <w:p w14:paraId="61D85D9A" w14:textId="77777777" w:rsidR="00DA2ADD" w:rsidRPr="007F197A" w:rsidRDefault="00DA2ADD">
            <w:pPr>
              <w:rPr>
                <w:rFonts w:ascii="Arial" w:hAnsi="Arial" w:cs="Arial"/>
                <w:b/>
                <w:kern w:val="2"/>
                <w:sz w:val="22"/>
                <w:szCs w:val="22"/>
              </w:rPr>
            </w:pPr>
          </w:p>
        </w:tc>
        <w:tc>
          <w:tcPr>
            <w:tcW w:w="3240" w:type="dxa"/>
          </w:tcPr>
          <w:p w14:paraId="448BBA02"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1.2.5. Atsiskaitomoji sąskaita</w:t>
            </w:r>
          </w:p>
        </w:tc>
        <w:tc>
          <w:tcPr>
            <w:tcW w:w="3510" w:type="dxa"/>
          </w:tcPr>
          <w:p w14:paraId="3F6BA921" w14:textId="77777777" w:rsidR="00DA2ADD" w:rsidRPr="007F197A" w:rsidRDefault="00DA2ADD">
            <w:pPr>
              <w:jc w:val="center"/>
              <w:rPr>
                <w:rFonts w:ascii="Arial" w:hAnsi="Arial" w:cs="Arial"/>
                <w:kern w:val="2"/>
                <w:sz w:val="22"/>
                <w:szCs w:val="22"/>
              </w:rPr>
            </w:pPr>
          </w:p>
        </w:tc>
      </w:tr>
      <w:tr w:rsidR="00DA2ADD" w:rsidRPr="007F197A" w14:paraId="30EA3855" w14:textId="77777777">
        <w:tc>
          <w:tcPr>
            <w:tcW w:w="2808" w:type="dxa"/>
            <w:vMerge/>
          </w:tcPr>
          <w:p w14:paraId="75314E3E" w14:textId="77777777" w:rsidR="00DA2ADD" w:rsidRPr="007F197A" w:rsidRDefault="00DA2ADD">
            <w:pPr>
              <w:rPr>
                <w:rFonts w:ascii="Arial" w:hAnsi="Arial" w:cs="Arial"/>
                <w:b/>
                <w:kern w:val="2"/>
                <w:sz w:val="22"/>
                <w:szCs w:val="22"/>
              </w:rPr>
            </w:pPr>
          </w:p>
        </w:tc>
        <w:tc>
          <w:tcPr>
            <w:tcW w:w="3240" w:type="dxa"/>
          </w:tcPr>
          <w:p w14:paraId="7F9394A9"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1.2.6. Bankas, banko kodas</w:t>
            </w:r>
          </w:p>
        </w:tc>
        <w:tc>
          <w:tcPr>
            <w:tcW w:w="3510" w:type="dxa"/>
          </w:tcPr>
          <w:p w14:paraId="5BBB0636" w14:textId="77777777" w:rsidR="00DA2ADD" w:rsidRPr="007F197A" w:rsidRDefault="00DA2ADD">
            <w:pPr>
              <w:jc w:val="center"/>
              <w:rPr>
                <w:rFonts w:ascii="Arial" w:hAnsi="Arial" w:cs="Arial"/>
                <w:kern w:val="2"/>
                <w:sz w:val="22"/>
                <w:szCs w:val="22"/>
              </w:rPr>
            </w:pPr>
          </w:p>
        </w:tc>
      </w:tr>
      <w:tr w:rsidR="00DA2ADD" w:rsidRPr="007F197A" w14:paraId="7BD75EB8" w14:textId="77777777">
        <w:tc>
          <w:tcPr>
            <w:tcW w:w="2808" w:type="dxa"/>
            <w:vMerge/>
          </w:tcPr>
          <w:p w14:paraId="247FF23E" w14:textId="77777777" w:rsidR="00DA2ADD" w:rsidRPr="007F197A" w:rsidRDefault="00DA2ADD">
            <w:pPr>
              <w:rPr>
                <w:rFonts w:ascii="Arial" w:hAnsi="Arial" w:cs="Arial"/>
                <w:b/>
                <w:kern w:val="2"/>
                <w:sz w:val="22"/>
                <w:szCs w:val="22"/>
              </w:rPr>
            </w:pPr>
          </w:p>
        </w:tc>
        <w:tc>
          <w:tcPr>
            <w:tcW w:w="3240" w:type="dxa"/>
          </w:tcPr>
          <w:p w14:paraId="5B7CF470"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1.2.7. Telefonas</w:t>
            </w:r>
          </w:p>
        </w:tc>
        <w:tc>
          <w:tcPr>
            <w:tcW w:w="3510" w:type="dxa"/>
          </w:tcPr>
          <w:p w14:paraId="63BA4434" w14:textId="77777777" w:rsidR="00DA2ADD" w:rsidRPr="007F197A" w:rsidRDefault="00DA2ADD">
            <w:pPr>
              <w:jc w:val="center"/>
              <w:rPr>
                <w:rFonts w:ascii="Arial" w:hAnsi="Arial" w:cs="Arial"/>
                <w:kern w:val="2"/>
                <w:sz w:val="22"/>
                <w:szCs w:val="22"/>
              </w:rPr>
            </w:pPr>
          </w:p>
        </w:tc>
      </w:tr>
      <w:tr w:rsidR="00DA2ADD" w:rsidRPr="007F197A" w14:paraId="4B871DAB" w14:textId="77777777">
        <w:tc>
          <w:tcPr>
            <w:tcW w:w="2808" w:type="dxa"/>
            <w:vMerge/>
          </w:tcPr>
          <w:p w14:paraId="1059C543" w14:textId="77777777" w:rsidR="00DA2ADD" w:rsidRPr="007F197A" w:rsidRDefault="00DA2ADD">
            <w:pPr>
              <w:rPr>
                <w:rFonts w:ascii="Arial" w:hAnsi="Arial" w:cs="Arial"/>
                <w:b/>
                <w:kern w:val="2"/>
                <w:sz w:val="22"/>
                <w:szCs w:val="22"/>
              </w:rPr>
            </w:pPr>
          </w:p>
        </w:tc>
        <w:tc>
          <w:tcPr>
            <w:tcW w:w="3240" w:type="dxa"/>
          </w:tcPr>
          <w:p w14:paraId="5EF15E19"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1.2.8. El. paštas</w:t>
            </w:r>
          </w:p>
        </w:tc>
        <w:tc>
          <w:tcPr>
            <w:tcW w:w="3510" w:type="dxa"/>
          </w:tcPr>
          <w:p w14:paraId="6CB3DF36" w14:textId="77777777" w:rsidR="00DA2ADD" w:rsidRPr="007F197A" w:rsidRDefault="00DA2ADD">
            <w:pPr>
              <w:jc w:val="center"/>
              <w:rPr>
                <w:rFonts w:ascii="Arial" w:hAnsi="Arial" w:cs="Arial"/>
                <w:kern w:val="2"/>
                <w:sz w:val="22"/>
                <w:szCs w:val="22"/>
              </w:rPr>
            </w:pPr>
          </w:p>
        </w:tc>
      </w:tr>
      <w:tr w:rsidR="00DA2ADD" w:rsidRPr="007F197A" w14:paraId="17D7FA5F" w14:textId="77777777">
        <w:tc>
          <w:tcPr>
            <w:tcW w:w="2808" w:type="dxa"/>
            <w:vMerge/>
          </w:tcPr>
          <w:p w14:paraId="1989F720" w14:textId="77777777" w:rsidR="00DA2ADD" w:rsidRPr="007F197A" w:rsidRDefault="00DA2ADD">
            <w:pPr>
              <w:rPr>
                <w:rFonts w:ascii="Arial" w:hAnsi="Arial" w:cs="Arial"/>
                <w:b/>
                <w:kern w:val="2"/>
                <w:sz w:val="22"/>
                <w:szCs w:val="22"/>
              </w:rPr>
            </w:pPr>
          </w:p>
        </w:tc>
        <w:tc>
          <w:tcPr>
            <w:tcW w:w="3240" w:type="dxa"/>
          </w:tcPr>
          <w:p w14:paraId="5CDA3D79"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1.2.9. Šalies atstovas</w:t>
            </w:r>
          </w:p>
        </w:tc>
        <w:tc>
          <w:tcPr>
            <w:tcW w:w="3510" w:type="dxa"/>
          </w:tcPr>
          <w:p w14:paraId="3B75234C" w14:textId="77777777" w:rsidR="00DA2ADD" w:rsidRPr="007F197A" w:rsidRDefault="00DA2ADD">
            <w:pPr>
              <w:jc w:val="center"/>
              <w:rPr>
                <w:rFonts w:ascii="Arial" w:hAnsi="Arial" w:cs="Arial"/>
                <w:kern w:val="2"/>
                <w:sz w:val="22"/>
                <w:szCs w:val="22"/>
              </w:rPr>
            </w:pPr>
          </w:p>
        </w:tc>
      </w:tr>
      <w:tr w:rsidR="00DA2ADD" w:rsidRPr="007F197A" w14:paraId="167F9BBD" w14:textId="77777777">
        <w:tc>
          <w:tcPr>
            <w:tcW w:w="2808" w:type="dxa"/>
            <w:vMerge/>
          </w:tcPr>
          <w:p w14:paraId="53ACC73B" w14:textId="77777777" w:rsidR="00DA2ADD" w:rsidRPr="007F197A" w:rsidRDefault="00DA2ADD">
            <w:pPr>
              <w:rPr>
                <w:rFonts w:ascii="Arial" w:hAnsi="Arial" w:cs="Arial"/>
                <w:b/>
                <w:kern w:val="2"/>
                <w:sz w:val="22"/>
                <w:szCs w:val="22"/>
              </w:rPr>
            </w:pPr>
          </w:p>
        </w:tc>
        <w:tc>
          <w:tcPr>
            <w:tcW w:w="3240" w:type="dxa"/>
          </w:tcPr>
          <w:p w14:paraId="26640F88" w14:textId="77777777" w:rsidR="00DA2ADD" w:rsidRPr="007F197A" w:rsidRDefault="005B3C59">
            <w:pPr>
              <w:rPr>
                <w:rFonts w:ascii="Arial" w:hAnsi="Arial" w:cs="Arial"/>
                <w:kern w:val="2"/>
                <w:sz w:val="22"/>
                <w:szCs w:val="22"/>
              </w:rPr>
            </w:pPr>
            <w:r w:rsidRPr="007F197A">
              <w:rPr>
                <w:rFonts w:ascii="Arial" w:hAnsi="Arial" w:cs="Arial"/>
                <w:kern w:val="2"/>
                <w:sz w:val="22"/>
                <w:szCs w:val="22"/>
              </w:rPr>
              <w:t>1.2.10. Atstovavimo pagrindas</w:t>
            </w:r>
          </w:p>
        </w:tc>
        <w:tc>
          <w:tcPr>
            <w:tcW w:w="3510" w:type="dxa"/>
          </w:tcPr>
          <w:p w14:paraId="67B499DD" w14:textId="77777777" w:rsidR="00DA2ADD" w:rsidRPr="007F197A" w:rsidRDefault="00DA2ADD">
            <w:pPr>
              <w:jc w:val="center"/>
              <w:rPr>
                <w:rFonts w:ascii="Arial" w:hAnsi="Arial" w:cs="Arial"/>
                <w:kern w:val="2"/>
                <w:sz w:val="22"/>
                <w:szCs w:val="22"/>
              </w:rPr>
            </w:pPr>
          </w:p>
        </w:tc>
      </w:tr>
    </w:tbl>
    <w:p w14:paraId="38865D14" w14:textId="77777777" w:rsidR="00DA2ADD" w:rsidRPr="007F197A" w:rsidRDefault="00DA2AD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7F197A" w14:paraId="416D14C4" w14:textId="77777777">
        <w:trPr>
          <w:trHeight w:val="300"/>
        </w:trPr>
        <w:tc>
          <w:tcPr>
            <w:tcW w:w="9535" w:type="dxa"/>
            <w:gridSpan w:val="4"/>
          </w:tcPr>
          <w:p w14:paraId="15ADA3AE"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2. ATSAKINGI ASMENYS</w:t>
            </w:r>
          </w:p>
        </w:tc>
      </w:tr>
      <w:tr w:rsidR="00DA2ADD" w:rsidRPr="007F197A" w14:paraId="13602E7E" w14:textId="77777777">
        <w:trPr>
          <w:trHeight w:val="300"/>
        </w:trPr>
        <w:tc>
          <w:tcPr>
            <w:tcW w:w="3094" w:type="dxa"/>
            <w:gridSpan w:val="2"/>
          </w:tcPr>
          <w:p w14:paraId="10C272C8"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2.1. Pirkėjo kontaktiniai asmenys, atsakingi už Sutarties vykdymą, </w:t>
            </w:r>
            <w:r w:rsidRPr="007F197A">
              <w:rPr>
                <w:rFonts w:ascii="Arial" w:hAnsi="Arial" w:cs="Arial"/>
                <w:b/>
                <w:sz w:val="22"/>
                <w:szCs w:val="22"/>
              </w:rPr>
              <w:t>Paslaugų</w:t>
            </w:r>
            <w:r w:rsidRPr="007F197A">
              <w:rPr>
                <w:rFonts w:ascii="Arial" w:hAnsi="Arial" w:cs="Arial"/>
                <w:b/>
                <w:kern w:val="2"/>
                <w:sz w:val="22"/>
                <w:szCs w:val="22"/>
              </w:rPr>
              <w:t xml:space="preserve"> priėmimą, Sąskaitų per informacinę sistemą SABIS priėmimą</w:t>
            </w:r>
          </w:p>
        </w:tc>
        <w:tc>
          <w:tcPr>
            <w:tcW w:w="6441" w:type="dxa"/>
            <w:gridSpan w:val="2"/>
          </w:tcPr>
          <w:p w14:paraId="0EBA1264" w14:textId="77777777" w:rsidR="00DA2ADD" w:rsidRPr="007F197A" w:rsidRDefault="005B3C59">
            <w:pPr>
              <w:rPr>
                <w:rFonts w:ascii="Arial" w:hAnsi="Arial" w:cs="Arial"/>
                <w:color w:val="4472C4"/>
                <w:kern w:val="2"/>
                <w:sz w:val="22"/>
                <w:szCs w:val="22"/>
              </w:rPr>
            </w:pPr>
            <w:r w:rsidRPr="007F197A">
              <w:rPr>
                <w:rFonts w:ascii="Arial" w:hAnsi="Arial" w:cs="Arial"/>
                <w:color w:val="4472C4"/>
                <w:kern w:val="2"/>
                <w:sz w:val="22"/>
                <w:szCs w:val="22"/>
              </w:rPr>
              <w:t>(nurodyti padalinį / skyrių, pareigas, vardą, pavardę, tel., el. paštą)</w:t>
            </w:r>
          </w:p>
        </w:tc>
      </w:tr>
      <w:tr w:rsidR="00DA2ADD" w:rsidRPr="007F197A" w14:paraId="3EFDFE28" w14:textId="77777777">
        <w:trPr>
          <w:trHeight w:val="300"/>
        </w:trPr>
        <w:tc>
          <w:tcPr>
            <w:tcW w:w="3094" w:type="dxa"/>
            <w:gridSpan w:val="2"/>
          </w:tcPr>
          <w:p w14:paraId="6BE45909"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2.2. Tiekėjo kontaktiniai asmenys, atsakingi už Sutarties vykdymą</w:t>
            </w:r>
          </w:p>
        </w:tc>
        <w:tc>
          <w:tcPr>
            <w:tcW w:w="6441" w:type="dxa"/>
            <w:gridSpan w:val="2"/>
          </w:tcPr>
          <w:p w14:paraId="32389021" w14:textId="77777777" w:rsidR="00DA2ADD" w:rsidRPr="007F197A" w:rsidRDefault="005B3C59">
            <w:pPr>
              <w:rPr>
                <w:rFonts w:ascii="Arial" w:hAnsi="Arial" w:cs="Arial"/>
                <w:color w:val="4472C4"/>
                <w:kern w:val="2"/>
                <w:sz w:val="22"/>
                <w:szCs w:val="22"/>
              </w:rPr>
            </w:pPr>
            <w:r w:rsidRPr="007F197A">
              <w:rPr>
                <w:rFonts w:ascii="Arial" w:hAnsi="Arial" w:cs="Arial"/>
                <w:color w:val="4472C4"/>
                <w:kern w:val="2"/>
                <w:sz w:val="22"/>
                <w:szCs w:val="22"/>
              </w:rPr>
              <w:t>(nurodyti padalinį / skyrių, pareigas, vardą, pavardę, tel., el. paštą)</w:t>
            </w:r>
          </w:p>
        </w:tc>
      </w:tr>
      <w:tr w:rsidR="00DA2ADD" w:rsidRPr="007F197A" w14:paraId="38241DA0" w14:textId="77777777">
        <w:trPr>
          <w:trHeight w:val="300"/>
        </w:trPr>
        <w:tc>
          <w:tcPr>
            <w:tcW w:w="9535" w:type="dxa"/>
            <w:gridSpan w:val="4"/>
          </w:tcPr>
          <w:p w14:paraId="310C18E7"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3. SUTARTIES DALYKAS</w:t>
            </w:r>
          </w:p>
        </w:tc>
      </w:tr>
      <w:tr w:rsidR="00DA2ADD" w:rsidRPr="007F197A" w14:paraId="4A4AC2C9" w14:textId="77777777">
        <w:trPr>
          <w:trHeight w:val="300"/>
        </w:trPr>
        <w:tc>
          <w:tcPr>
            <w:tcW w:w="3094" w:type="dxa"/>
            <w:gridSpan w:val="2"/>
          </w:tcPr>
          <w:p w14:paraId="5C915672"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lastRenderedPageBreak/>
              <w:t>3.1. Sutarties dalykas</w:t>
            </w:r>
          </w:p>
        </w:tc>
        <w:tc>
          <w:tcPr>
            <w:tcW w:w="6441" w:type="dxa"/>
            <w:gridSpan w:val="2"/>
          </w:tcPr>
          <w:p w14:paraId="4EAE2CA7" w14:textId="143199B4" w:rsidR="00DA2ADD" w:rsidRPr="007F197A" w:rsidRDefault="005B3C59" w:rsidP="00F94BC7">
            <w:pPr>
              <w:jc w:val="both"/>
              <w:rPr>
                <w:rFonts w:ascii="Arial" w:hAnsi="Arial" w:cs="Arial"/>
                <w:color w:val="000000"/>
                <w:kern w:val="2"/>
                <w:sz w:val="22"/>
                <w:szCs w:val="22"/>
              </w:rPr>
            </w:pPr>
            <w:r w:rsidRPr="007F197A">
              <w:rPr>
                <w:rFonts w:ascii="Arial" w:hAnsi="Arial" w:cs="Arial"/>
                <w:kern w:val="2"/>
                <w:sz w:val="22"/>
                <w:szCs w:val="22"/>
              </w:rPr>
              <w:t xml:space="preserve">Tiekėjas įsipareigoja Sutartyje numatytomis sąlygomis suteikti Pirkėjui </w:t>
            </w:r>
            <w:r w:rsidR="008556B3" w:rsidRPr="007F197A">
              <w:rPr>
                <w:rFonts w:ascii="Arial" w:hAnsi="Arial" w:cs="Arial"/>
                <w:kern w:val="2"/>
                <w:sz w:val="22"/>
                <w:szCs w:val="22"/>
              </w:rPr>
              <w:t xml:space="preserve">pateiktų išradimų patento paraiškų patentavimo bei gautų patentų galiojimo palaikymo patentinių patikėtinių paslaugas </w:t>
            </w:r>
            <w:r w:rsidRPr="007F197A">
              <w:rPr>
                <w:rFonts w:ascii="Arial" w:hAnsi="Arial" w:cs="Arial"/>
                <w:color w:val="000000"/>
                <w:kern w:val="2"/>
                <w:sz w:val="22"/>
                <w:szCs w:val="22"/>
              </w:rPr>
              <w:t>(toliau – Paslaugos).</w:t>
            </w:r>
          </w:p>
          <w:p w14:paraId="0AF3E953" w14:textId="1C6033B3" w:rsidR="00A632BF" w:rsidRPr="007F197A" w:rsidRDefault="002E6BBD">
            <w:pPr>
              <w:jc w:val="both"/>
              <w:rPr>
                <w:rFonts w:ascii="Arial" w:hAnsi="Arial" w:cs="Arial"/>
                <w:i/>
                <w:iCs/>
                <w:color w:val="000000"/>
                <w:kern w:val="2"/>
                <w:sz w:val="22"/>
                <w:szCs w:val="22"/>
              </w:rPr>
            </w:pPr>
            <w:r w:rsidRPr="007F197A">
              <w:rPr>
                <w:rFonts w:ascii="Arial" w:hAnsi="Arial" w:cs="Arial"/>
                <w:kern w:val="2"/>
                <w:sz w:val="22"/>
                <w:szCs w:val="22"/>
              </w:rPr>
              <w:t>Perkamų Paslaugų išsamus aprašymas ir kiti reikalavimai pateikti Sutarties priede Nr. 1 „Techninė specifikacija“, o įkainiai, kiekiai ir detalizacija – Sutarties priede Nr. 2 „</w:t>
            </w:r>
            <w:r w:rsidR="00ED0D26" w:rsidRPr="007F197A">
              <w:rPr>
                <w:rFonts w:ascii="Arial" w:hAnsi="Arial" w:cs="Arial"/>
                <w:kern w:val="2"/>
                <w:sz w:val="22"/>
                <w:szCs w:val="22"/>
              </w:rPr>
              <w:t>Pasiūlymas</w:t>
            </w:r>
            <w:r w:rsidRPr="007F197A">
              <w:rPr>
                <w:rFonts w:ascii="Arial" w:hAnsi="Arial" w:cs="Arial"/>
                <w:kern w:val="2"/>
                <w:sz w:val="22"/>
                <w:szCs w:val="22"/>
              </w:rPr>
              <w:t xml:space="preserve">“ bei Sutarties </w:t>
            </w:r>
            <w:r w:rsidR="00ED0D26" w:rsidRPr="007F197A">
              <w:rPr>
                <w:rFonts w:ascii="Arial" w:hAnsi="Arial" w:cs="Arial"/>
                <w:kern w:val="2"/>
                <w:sz w:val="22"/>
                <w:szCs w:val="22"/>
              </w:rPr>
              <w:t xml:space="preserve">priede </w:t>
            </w:r>
            <w:r w:rsidRPr="007F197A">
              <w:rPr>
                <w:rFonts w:ascii="Arial" w:hAnsi="Arial" w:cs="Arial"/>
                <w:kern w:val="2"/>
                <w:sz w:val="22"/>
                <w:szCs w:val="22"/>
              </w:rPr>
              <w:t xml:space="preserve">Nr. </w:t>
            </w:r>
            <w:r w:rsidR="00ED0D26" w:rsidRPr="007F197A">
              <w:rPr>
                <w:rFonts w:ascii="Arial" w:hAnsi="Arial" w:cs="Arial"/>
                <w:kern w:val="2"/>
                <w:sz w:val="22"/>
                <w:szCs w:val="22"/>
              </w:rPr>
              <w:t>3</w:t>
            </w:r>
            <w:r w:rsidRPr="007F197A">
              <w:rPr>
                <w:rFonts w:ascii="Arial" w:hAnsi="Arial" w:cs="Arial"/>
                <w:kern w:val="2"/>
                <w:sz w:val="22"/>
                <w:szCs w:val="22"/>
              </w:rPr>
              <w:t xml:space="preserve"> „Paslaugų įkainiai“.</w:t>
            </w:r>
          </w:p>
        </w:tc>
      </w:tr>
      <w:tr w:rsidR="00DA2ADD" w:rsidRPr="007F197A" w14:paraId="1DD37EEE" w14:textId="77777777">
        <w:trPr>
          <w:trHeight w:val="300"/>
        </w:trPr>
        <w:tc>
          <w:tcPr>
            <w:tcW w:w="3094" w:type="dxa"/>
            <w:gridSpan w:val="2"/>
          </w:tcPr>
          <w:p w14:paraId="311F6440"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3.2. Pirkimo pavadinimas ir numeris</w:t>
            </w:r>
          </w:p>
        </w:tc>
        <w:tc>
          <w:tcPr>
            <w:tcW w:w="6441" w:type="dxa"/>
            <w:gridSpan w:val="2"/>
          </w:tcPr>
          <w:p w14:paraId="1C55ACD1" w14:textId="28F6A187" w:rsidR="00DA2ADD" w:rsidRPr="007F197A" w:rsidRDefault="00411BFC" w:rsidP="00205628">
            <w:pPr>
              <w:jc w:val="both"/>
              <w:rPr>
                <w:rFonts w:ascii="Arial" w:hAnsi="Arial" w:cs="Arial"/>
                <w:kern w:val="2"/>
                <w:sz w:val="22"/>
                <w:szCs w:val="22"/>
              </w:rPr>
            </w:pPr>
            <w:r w:rsidRPr="007F197A">
              <w:rPr>
                <w:rFonts w:ascii="Arial" w:hAnsi="Arial" w:cs="Arial"/>
                <w:kern w:val="2"/>
                <w:sz w:val="22"/>
                <w:szCs w:val="22"/>
              </w:rPr>
              <w:t>Pateiktų išradimų patento paraiškų patentavimo bei gautų patentų galiojimo palaikymo patentinių patikėtinių paslaugos Nr. 555/2026/CA</w:t>
            </w:r>
            <w:r w:rsidR="00180CBC" w:rsidRPr="007F197A">
              <w:rPr>
                <w:rFonts w:ascii="Arial" w:hAnsi="Arial" w:cs="Arial"/>
                <w:kern w:val="2"/>
                <w:sz w:val="22"/>
                <w:szCs w:val="22"/>
              </w:rPr>
              <w:t>, CVP IS Nr</w:t>
            </w:r>
            <w:r w:rsidR="00180CBC" w:rsidRPr="007F197A">
              <w:rPr>
                <w:rFonts w:ascii="Arial" w:hAnsi="Arial" w:cs="Arial"/>
                <w:color w:val="0070C0"/>
                <w:kern w:val="2"/>
                <w:sz w:val="22"/>
                <w:szCs w:val="22"/>
              </w:rPr>
              <w:t xml:space="preserve">. </w:t>
            </w:r>
            <w:r w:rsidR="007C1B1A" w:rsidRPr="007F197A">
              <w:rPr>
                <w:rFonts w:ascii="Arial" w:hAnsi="Arial" w:cs="Arial"/>
                <w:color w:val="0070C0"/>
                <w:kern w:val="2"/>
                <w:sz w:val="22"/>
                <w:szCs w:val="22"/>
              </w:rPr>
              <w:t>(nurodyti)</w:t>
            </w:r>
          </w:p>
        </w:tc>
      </w:tr>
      <w:tr w:rsidR="00DA2ADD" w:rsidRPr="007F197A" w14:paraId="54A1E0A3" w14:textId="77777777">
        <w:trPr>
          <w:trHeight w:val="300"/>
        </w:trPr>
        <w:tc>
          <w:tcPr>
            <w:tcW w:w="3094" w:type="dxa"/>
            <w:gridSpan w:val="2"/>
          </w:tcPr>
          <w:p w14:paraId="55B9425B"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3.3. Informacija apie Europos Sąjungos lėšomis finansuojamą projektą arba kitą projektą</w:t>
            </w:r>
          </w:p>
        </w:tc>
        <w:tc>
          <w:tcPr>
            <w:tcW w:w="6441" w:type="dxa"/>
            <w:gridSpan w:val="2"/>
          </w:tcPr>
          <w:p w14:paraId="44C1A9F4" w14:textId="435640A2"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17CFFC6A" w14:textId="77777777">
        <w:trPr>
          <w:trHeight w:val="300"/>
        </w:trPr>
        <w:tc>
          <w:tcPr>
            <w:tcW w:w="9535" w:type="dxa"/>
            <w:gridSpan w:val="4"/>
          </w:tcPr>
          <w:p w14:paraId="6133B5BD"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 xml:space="preserve">4. PASLAUGŲ SUTEIKIMO TERMINAI IR PASLAUGŲ PERDAVIMO </w:t>
            </w:r>
            <w:r w:rsidRPr="007F197A">
              <w:rPr>
                <w:rFonts w:ascii="Arial" w:hAnsi="Arial" w:cs="Arial"/>
                <w:color w:val="000000"/>
                <w:kern w:val="2"/>
                <w:sz w:val="22"/>
                <w:szCs w:val="22"/>
              </w:rPr>
              <w:t>–</w:t>
            </w:r>
            <w:r w:rsidRPr="007F197A">
              <w:rPr>
                <w:rFonts w:ascii="Arial" w:hAnsi="Arial" w:cs="Arial"/>
                <w:b/>
                <w:kern w:val="2"/>
                <w:sz w:val="22"/>
                <w:szCs w:val="22"/>
              </w:rPr>
              <w:t xml:space="preserve"> PRIĖMIMO TVARKA</w:t>
            </w:r>
          </w:p>
        </w:tc>
      </w:tr>
      <w:tr w:rsidR="00DA2ADD" w:rsidRPr="007F197A" w14:paraId="131DB159" w14:textId="77777777">
        <w:trPr>
          <w:trHeight w:val="300"/>
        </w:trPr>
        <w:tc>
          <w:tcPr>
            <w:tcW w:w="3094" w:type="dxa"/>
            <w:gridSpan w:val="2"/>
          </w:tcPr>
          <w:p w14:paraId="2FFCDEB0" w14:textId="5C168216"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4.1. </w:t>
            </w:r>
            <w:r w:rsidRPr="007F197A">
              <w:rPr>
                <w:rFonts w:ascii="Arial" w:hAnsi="Arial" w:cs="Arial"/>
                <w:b/>
                <w:sz w:val="22"/>
                <w:szCs w:val="22"/>
              </w:rPr>
              <w:t>Paslaugų</w:t>
            </w:r>
            <w:r w:rsidRPr="007F197A">
              <w:rPr>
                <w:rFonts w:ascii="Arial" w:hAnsi="Arial" w:cs="Arial"/>
                <w:b/>
                <w:kern w:val="2"/>
                <w:sz w:val="22"/>
                <w:szCs w:val="22"/>
              </w:rPr>
              <w:t xml:space="preserve"> </w:t>
            </w:r>
            <w:r w:rsidRPr="007F197A">
              <w:rPr>
                <w:rFonts w:ascii="Arial" w:hAnsi="Arial" w:cs="Arial"/>
                <w:b/>
                <w:sz w:val="22"/>
                <w:szCs w:val="22"/>
              </w:rPr>
              <w:t>suteikimo</w:t>
            </w:r>
            <w:r w:rsidRPr="007F197A">
              <w:rPr>
                <w:rFonts w:ascii="Arial" w:hAnsi="Arial" w:cs="Arial"/>
                <w:b/>
                <w:kern w:val="2"/>
                <w:sz w:val="22"/>
                <w:szCs w:val="22"/>
              </w:rPr>
              <w:t xml:space="preserve"> terminas, kai </w:t>
            </w:r>
            <w:r w:rsidRPr="007F197A">
              <w:rPr>
                <w:rFonts w:ascii="Arial" w:hAnsi="Arial" w:cs="Arial"/>
                <w:b/>
                <w:sz w:val="22"/>
                <w:szCs w:val="22"/>
              </w:rPr>
              <w:t>Paslaugos yra vienkartinio pobūdžio, teikiamos periodiškai arba pagal Pirkėjo Užsakymą</w:t>
            </w:r>
          </w:p>
          <w:p w14:paraId="12F7CFAC" w14:textId="77777777" w:rsidR="00DA2ADD" w:rsidRPr="007F197A" w:rsidRDefault="00DA2ADD">
            <w:pPr>
              <w:rPr>
                <w:rFonts w:ascii="Arial" w:hAnsi="Arial" w:cs="Arial"/>
                <w:b/>
                <w:color w:val="FF0000"/>
                <w:kern w:val="2"/>
                <w:sz w:val="22"/>
                <w:szCs w:val="22"/>
              </w:rPr>
            </w:pPr>
          </w:p>
        </w:tc>
        <w:tc>
          <w:tcPr>
            <w:tcW w:w="6441" w:type="dxa"/>
            <w:gridSpan w:val="2"/>
          </w:tcPr>
          <w:p w14:paraId="5FB3E323" w14:textId="323AB786" w:rsidR="001A6CED" w:rsidRPr="007F197A" w:rsidRDefault="00DD2179" w:rsidP="00205628">
            <w:pPr>
              <w:jc w:val="both"/>
              <w:rPr>
                <w:rFonts w:ascii="Arial" w:hAnsi="Arial" w:cs="Arial"/>
                <w:sz w:val="22"/>
                <w:szCs w:val="22"/>
              </w:rPr>
            </w:pPr>
            <w:r w:rsidRPr="007F197A">
              <w:rPr>
                <w:rFonts w:ascii="Arial" w:hAnsi="Arial" w:cs="Arial"/>
                <w:sz w:val="22"/>
                <w:szCs w:val="22"/>
              </w:rPr>
              <w:t xml:space="preserve">Tiekėjas Paslaugas įsipareigoja teikti nuo </w:t>
            </w:r>
            <w:r w:rsidR="004A461A" w:rsidRPr="007F197A">
              <w:rPr>
                <w:rFonts w:ascii="Arial" w:hAnsi="Arial" w:cs="Arial"/>
                <w:sz w:val="22"/>
                <w:szCs w:val="22"/>
              </w:rPr>
              <w:t>S</w:t>
            </w:r>
            <w:r w:rsidRPr="007F197A">
              <w:rPr>
                <w:rFonts w:ascii="Arial" w:hAnsi="Arial" w:cs="Arial"/>
                <w:sz w:val="22"/>
                <w:szCs w:val="22"/>
              </w:rPr>
              <w:t>utarties įsigaliojimo dienos</w:t>
            </w:r>
            <w:r w:rsidR="00842029" w:rsidRPr="007F197A">
              <w:rPr>
                <w:rFonts w:ascii="Arial" w:hAnsi="Arial" w:cs="Arial"/>
                <w:sz w:val="22"/>
                <w:szCs w:val="22"/>
              </w:rPr>
              <w:t xml:space="preserve"> </w:t>
            </w:r>
            <w:r w:rsidR="00362DF2" w:rsidRPr="007F197A">
              <w:rPr>
                <w:rFonts w:ascii="Arial" w:hAnsi="Arial" w:cs="Arial"/>
                <w:sz w:val="22"/>
                <w:szCs w:val="22"/>
              </w:rPr>
              <w:t>iki visiško prievolių įvykdymo (t. y. iki išradimų patentų gavimo bei jų galiojimo terminų pabaigos) arba kol bus išnaudota Pradinės Sutarties vertė.</w:t>
            </w:r>
          </w:p>
        </w:tc>
      </w:tr>
      <w:tr w:rsidR="00DA2ADD" w:rsidRPr="007F197A" w14:paraId="5DC09016" w14:textId="77777777">
        <w:trPr>
          <w:trHeight w:val="300"/>
        </w:trPr>
        <w:tc>
          <w:tcPr>
            <w:tcW w:w="3094" w:type="dxa"/>
            <w:gridSpan w:val="2"/>
          </w:tcPr>
          <w:p w14:paraId="6AC8B38C"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4.2. Paslaugų / jų dalies / etapo / periodo suteikimo termino pratęsimas</w:t>
            </w:r>
          </w:p>
        </w:tc>
        <w:tc>
          <w:tcPr>
            <w:tcW w:w="6441" w:type="dxa"/>
            <w:gridSpan w:val="2"/>
          </w:tcPr>
          <w:p w14:paraId="1A1CCBBB" w14:textId="6F48F27C" w:rsidR="00DA2ADD" w:rsidRPr="007F197A" w:rsidRDefault="005B3C59">
            <w:pPr>
              <w:jc w:val="both"/>
              <w:rPr>
                <w:rFonts w:ascii="Arial" w:hAnsi="Arial" w:cs="Arial"/>
                <w:kern w:val="2"/>
                <w:sz w:val="22"/>
                <w:szCs w:val="22"/>
              </w:rPr>
            </w:pPr>
            <w:r w:rsidRPr="007F197A">
              <w:rPr>
                <w:rFonts w:ascii="Arial" w:hAnsi="Arial" w:cs="Arial"/>
                <w:kern w:val="2"/>
                <w:sz w:val="22"/>
                <w:szCs w:val="22"/>
              </w:rPr>
              <w:t>Netaikoma</w:t>
            </w:r>
          </w:p>
        </w:tc>
      </w:tr>
      <w:tr w:rsidR="00DA2ADD" w:rsidRPr="007F197A" w14:paraId="1CBBE8B9" w14:textId="77777777">
        <w:trPr>
          <w:trHeight w:val="300"/>
        </w:trPr>
        <w:tc>
          <w:tcPr>
            <w:tcW w:w="3094" w:type="dxa"/>
            <w:gridSpan w:val="2"/>
          </w:tcPr>
          <w:p w14:paraId="3F647CF3"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4.3. Užsakymų teikimo tvarka</w:t>
            </w:r>
          </w:p>
        </w:tc>
        <w:tc>
          <w:tcPr>
            <w:tcW w:w="6441" w:type="dxa"/>
            <w:gridSpan w:val="2"/>
          </w:tcPr>
          <w:p w14:paraId="5D9E4B4E" w14:textId="0F98BD6E" w:rsidR="00DA2ADD" w:rsidRPr="007F197A" w:rsidRDefault="005B3C59">
            <w:pPr>
              <w:jc w:val="both"/>
              <w:rPr>
                <w:rFonts w:ascii="Arial" w:hAnsi="Arial" w:cs="Arial"/>
                <w:sz w:val="22"/>
                <w:szCs w:val="22"/>
              </w:rPr>
            </w:pPr>
            <w:r w:rsidRPr="007F197A">
              <w:rPr>
                <w:rFonts w:ascii="Arial" w:hAnsi="Arial" w:cs="Arial"/>
                <w:kern w:val="2"/>
                <w:sz w:val="22"/>
                <w:szCs w:val="22"/>
              </w:rPr>
              <w:t>Užsakymai teikiami Tiekėjo nurodytu elektroniniu paštu  ir laikomi gautais po 24 (dvidešimt keturių) valandų nuo Užsakymo pateikimo.</w:t>
            </w:r>
          </w:p>
        </w:tc>
      </w:tr>
      <w:tr w:rsidR="00DA2ADD" w:rsidRPr="007F197A" w14:paraId="5791AE79" w14:textId="77777777" w:rsidTr="00205628">
        <w:trPr>
          <w:trHeight w:val="353"/>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3DFED383"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3F8EE4DF" w14:textId="77777777">
        <w:trPr>
          <w:trHeight w:val="300"/>
        </w:trPr>
        <w:tc>
          <w:tcPr>
            <w:tcW w:w="3094" w:type="dxa"/>
            <w:gridSpan w:val="2"/>
          </w:tcPr>
          <w:p w14:paraId="0ADF4B46"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4.5. Pateikiami dokumentai</w:t>
            </w:r>
          </w:p>
        </w:tc>
        <w:tc>
          <w:tcPr>
            <w:tcW w:w="6441" w:type="dxa"/>
            <w:gridSpan w:val="2"/>
          </w:tcPr>
          <w:p w14:paraId="335784D0" w14:textId="7F634032" w:rsidR="00DA2ADD" w:rsidRPr="007F197A" w:rsidRDefault="00306EA6" w:rsidP="00205628">
            <w:pPr>
              <w:jc w:val="both"/>
              <w:rPr>
                <w:rFonts w:ascii="Arial" w:hAnsi="Arial" w:cs="Arial"/>
                <w:sz w:val="22"/>
                <w:szCs w:val="22"/>
              </w:rPr>
            </w:pPr>
            <w:r w:rsidRPr="007F197A">
              <w:rPr>
                <w:rFonts w:ascii="Arial" w:hAnsi="Arial" w:cs="Arial"/>
                <w:kern w:val="2"/>
                <w:sz w:val="22"/>
                <w:szCs w:val="22"/>
              </w:rPr>
              <w:t>Turi būti pateikiami šie dokumentai: Paslaugų perdavimo-priėmimo aktas ir Sąskaita. Tiekėjui nepateikus nurodytų dokumentų, laikoma, kad Paslaugos neatitinka Sutartyje nustatytų reikalavimų.</w:t>
            </w:r>
          </w:p>
        </w:tc>
      </w:tr>
      <w:tr w:rsidR="00DA2ADD" w:rsidRPr="007F197A" w14:paraId="5AB313B4" w14:textId="77777777">
        <w:trPr>
          <w:trHeight w:val="300"/>
        </w:trPr>
        <w:tc>
          <w:tcPr>
            <w:tcW w:w="9535" w:type="dxa"/>
            <w:gridSpan w:val="4"/>
          </w:tcPr>
          <w:p w14:paraId="67EF1986"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5. SUTARTIES KAINA IR ATSISKAITYMO TVARKA</w:t>
            </w:r>
          </w:p>
        </w:tc>
      </w:tr>
      <w:tr w:rsidR="00DA2ADD" w:rsidRPr="007F197A" w14:paraId="663141A4" w14:textId="77777777">
        <w:trPr>
          <w:trHeight w:val="300"/>
        </w:trPr>
        <w:tc>
          <w:tcPr>
            <w:tcW w:w="3094" w:type="dxa"/>
            <w:gridSpan w:val="2"/>
          </w:tcPr>
          <w:p w14:paraId="2307BB0E"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5.1. Sutarčiai taikomas kainos apskaičiavimo būdas</w:t>
            </w:r>
          </w:p>
        </w:tc>
        <w:tc>
          <w:tcPr>
            <w:tcW w:w="6441" w:type="dxa"/>
            <w:gridSpan w:val="2"/>
          </w:tcPr>
          <w:p w14:paraId="0C3EF45D" w14:textId="76BBEEEB" w:rsidR="00DA2ADD" w:rsidRPr="007F197A" w:rsidRDefault="005B3C59" w:rsidP="00BD548E">
            <w:pPr>
              <w:jc w:val="both"/>
              <w:rPr>
                <w:rFonts w:ascii="Arial" w:hAnsi="Arial" w:cs="Arial"/>
                <w:kern w:val="2"/>
                <w:sz w:val="22"/>
                <w:szCs w:val="22"/>
              </w:rPr>
            </w:pPr>
            <w:r w:rsidRPr="007F197A">
              <w:rPr>
                <w:rFonts w:ascii="Arial" w:hAnsi="Arial" w:cs="Arial"/>
                <w:kern w:val="2"/>
                <w:sz w:val="22"/>
                <w:szCs w:val="22"/>
              </w:rPr>
              <w:t>Mišri kainodara</w:t>
            </w:r>
            <w:r w:rsidR="007022DD" w:rsidRPr="007F197A">
              <w:rPr>
                <w:rFonts w:ascii="Arial" w:hAnsi="Arial" w:cs="Arial"/>
                <w:kern w:val="2"/>
                <w:sz w:val="22"/>
                <w:szCs w:val="22"/>
              </w:rPr>
              <w:t>: Fiksuoto įkainio kainodara ir Sutarties vykdymo išlaidų atlyginimo kainodara</w:t>
            </w:r>
            <w:r w:rsidR="000A243D" w:rsidRPr="007F197A">
              <w:rPr>
                <w:rFonts w:ascii="Arial" w:hAnsi="Arial" w:cs="Arial"/>
                <w:kern w:val="2"/>
                <w:sz w:val="22"/>
                <w:szCs w:val="22"/>
              </w:rPr>
              <w:t>.</w:t>
            </w:r>
          </w:p>
        </w:tc>
      </w:tr>
      <w:tr w:rsidR="00DA2ADD" w:rsidRPr="007F197A" w14:paraId="684680F4" w14:textId="77777777">
        <w:trPr>
          <w:trHeight w:val="300"/>
        </w:trPr>
        <w:tc>
          <w:tcPr>
            <w:tcW w:w="3094" w:type="dxa"/>
            <w:gridSpan w:val="2"/>
          </w:tcPr>
          <w:p w14:paraId="37E90A75"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5.2. Pradinės Sutarties vertė ir Sutarties kaina, kai taikoma </w:t>
            </w:r>
            <w:r w:rsidRPr="007F197A">
              <w:rPr>
                <w:rFonts w:ascii="Arial" w:hAnsi="Arial" w:cs="Arial"/>
                <w:b/>
                <w:kern w:val="2"/>
                <w:sz w:val="22"/>
                <w:szCs w:val="22"/>
                <w:u w:val="single"/>
              </w:rPr>
              <w:t>mišri</w:t>
            </w:r>
            <w:r w:rsidRPr="007F197A">
              <w:rPr>
                <w:rFonts w:ascii="Arial" w:hAnsi="Arial" w:cs="Arial"/>
                <w:b/>
                <w:kern w:val="2"/>
                <w:sz w:val="22"/>
                <w:szCs w:val="22"/>
              </w:rPr>
              <w:t xml:space="preserve"> kainodara</w:t>
            </w:r>
          </w:p>
          <w:p w14:paraId="0242F07E" w14:textId="77777777" w:rsidR="00DA2ADD" w:rsidRPr="007F197A" w:rsidRDefault="00DA2ADD">
            <w:pPr>
              <w:rPr>
                <w:rFonts w:ascii="Arial" w:hAnsi="Arial" w:cs="Arial"/>
                <w:b/>
                <w:kern w:val="2"/>
                <w:sz w:val="22"/>
                <w:szCs w:val="22"/>
              </w:rPr>
            </w:pPr>
          </w:p>
          <w:p w14:paraId="5D10B7E9" w14:textId="77777777" w:rsidR="00DA2ADD" w:rsidRPr="007F197A" w:rsidRDefault="00DA2ADD">
            <w:pPr>
              <w:rPr>
                <w:rFonts w:ascii="Arial" w:hAnsi="Arial" w:cs="Arial"/>
                <w:b/>
                <w:kern w:val="2"/>
                <w:sz w:val="22"/>
                <w:szCs w:val="22"/>
              </w:rPr>
            </w:pPr>
          </w:p>
          <w:p w14:paraId="656C50F1" w14:textId="77777777" w:rsidR="00DA2ADD" w:rsidRPr="007F197A" w:rsidRDefault="00DA2ADD">
            <w:pPr>
              <w:rPr>
                <w:rFonts w:ascii="Arial" w:hAnsi="Arial" w:cs="Arial"/>
                <w:b/>
                <w:kern w:val="2"/>
                <w:sz w:val="22"/>
                <w:szCs w:val="22"/>
              </w:rPr>
            </w:pPr>
          </w:p>
          <w:p w14:paraId="076A2298" w14:textId="77777777" w:rsidR="00DA2ADD" w:rsidRPr="007F197A" w:rsidRDefault="00DA2ADD">
            <w:pPr>
              <w:rPr>
                <w:rFonts w:ascii="Arial" w:hAnsi="Arial" w:cs="Arial"/>
                <w:b/>
                <w:kern w:val="2"/>
                <w:sz w:val="22"/>
                <w:szCs w:val="22"/>
              </w:rPr>
            </w:pPr>
          </w:p>
          <w:p w14:paraId="0DBDCA0F" w14:textId="77777777" w:rsidR="00DA2ADD" w:rsidRPr="007F197A" w:rsidRDefault="00DA2ADD">
            <w:pPr>
              <w:rPr>
                <w:rFonts w:ascii="Arial" w:hAnsi="Arial" w:cs="Arial"/>
                <w:b/>
                <w:kern w:val="2"/>
                <w:sz w:val="22"/>
                <w:szCs w:val="22"/>
              </w:rPr>
            </w:pPr>
          </w:p>
          <w:p w14:paraId="44FD54B3" w14:textId="77777777" w:rsidR="00DA2ADD" w:rsidRPr="007F197A" w:rsidRDefault="00DA2ADD">
            <w:pPr>
              <w:rPr>
                <w:rFonts w:ascii="Arial" w:hAnsi="Arial" w:cs="Arial"/>
                <w:b/>
                <w:kern w:val="2"/>
                <w:sz w:val="22"/>
                <w:szCs w:val="22"/>
              </w:rPr>
            </w:pPr>
          </w:p>
          <w:p w14:paraId="45A73A28" w14:textId="77777777" w:rsidR="00DA2ADD" w:rsidRPr="007F197A" w:rsidRDefault="00DA2ADD">
            <w:pPr>
              <w:rPr>
                <w:rFonts w:ascii="Arial" w:hAnsi="Arial" w:cs="Arial"/>
                <w:b/>
                <w:kern w:val="2"/>
                <w:sz w:val="22"/>
                <w:szCs w:val="22"/>
              </w:rPr>
            </w:pPr>
          </w:p>
          <w:p w14:paraId="3B6EF649" w14:textId="77777777" w:rsidR="00DA2ADD" w:rsidRPr="007F197A" w:rsidRDefault="00DA2ADD">
            <w:pPr>
              <w:rPr>
                <w:rFonts w:ascii="Arial" w:hAnsi="Arial" w:cs="Arial"/>
                <w:b/>
                <w:kern w:val="2"/>
                <w:sz w:val="22"/>
                <w:szCs w:val="22"/>
              </w:rPr>
            </w:pPr>
          </w:p>
          <w:p w14:paraId="2AEB1B9F" w14:textId="77777777" w:rsidR="00DA2ADD" w:rsidRPr="007F197A" w:rsidRDefault="00DA2ADD">
            <w:pPr>
              <w:rPr>
                <w:rFonts w:ascii="Arial" w:hAnsi="Arial" w:cs="Arial"/>
                <w:b/>
                <w:kern w:val="2"/>
                <w:sz w:val="22"/>
                <w:szCs w:val="22"/>
              </w:rPr>
            </w:pPr>
          </w:p>
          <w:p w14:paraId="188F7915" w14:textId="77777777" w:rsidR="00DA2ADD" w:rsidRPr="007F197A" w:rsidRDefault="00DA2ADD">
            <w:pPr>
              <w:rPr>
                <w:rFonts w:ascii="Arial" w:hAnsi="Arial" w:cs="Arial"/>
                <w:b/>
                <w:kern w:val="2"/>
                <w:sz w:val="22"/>
                <w:szCs w:val="22"/>
              </w:rPr>
            </w:pPr>
          </w:p>
          <w:p w14:paraId="5324D7B2" w14:textId="77777777" w:rsidR="00DA2ADD" w:rsidRPr="007F197A" w:rsidRDefault="00DA2ADD">
            <w:pPr>
              <w:rPr>
                <w:rFonts w:ascii="Arial" w:hAnsi="Arial" w:cs="Arial"/>
                <w:kern w:val="2"/>
                <w:sz w:val="22"/>
                <w:szCs w:val="22"/>
              </w:rPr>
            </w:pPr>
          </w:p>
        </w:tc>
        <w:tc>
          <w:tcPr>
            <w:tcW w:w="6441" w:type="dxa"/>
            <w:gridSpan w:val="2"/>
          </w:tcPr>
          <w:p w14:paraId="4773A2ED" w14:textId="242A50A9" w:rsidR="00DA2ADD" w:rsidRPr="007F197A" w:rsidRDefault="005B3C59" w:rsidP="00BD548E">
            <w:pPr>
              <w:jc w:val="both"/>
              <w:rPr>
                <w:rFonts w:ascii="Arial" w:hAnsi="Arial" w:cs="Arial"/>
                <w:kern w:val="2"/>
                <w:sz w:val="22"/>
                <w:szCs w:val="22"/>
              </w:rPr>
            </w:pPr>
            <w:r w:rsidRPr="007F197A">
              <w:rPr>
                <w:rFonts w:ascii="Arial" w:hAnsi="Arial" w:cs="Arial"/>
                <w:kern w:val="2"/>
                <w:sz w:val="22"/>
                <w:szCs w:val="22"/>
              </w:rPr>
              <w:lastRenderedPageBreak/>
              <w:t>Pradinės Sutarties vertė yra</w:t>
            </w:r>
            <w:r w:rsidR="00AC063E" w:rsidRPr="007F197A">
              <w:rPr>
                <w:rFonts w:ascii="Arial" w:hAnsi="Arial" w:cs="Arial"/>
                <w:kern w:val="2"/>
                <w:sz w:val="22"/>
                <w:szCs w:val="22"/>
              </w:rPr>
              <w:t xml:space="preserve"> </w:t>
            </w:r>
            <w:r w:rsidR="00AB230E" w:rsidRPr="007F197A">
              <w:rPr>
                <w:rFonts w:ascii="Arial" w:hAnsi="Arial" w:cs="Arial"/>
                <w:kern w:val="2"/>
                <w:sz w:val="22"/>
                <w:szCs w:val="22"/>
              </w:rPr>
              <w:t>1 689 460,00 Eur (vienas milijonas šeši šimtai aštuoniasdešimt devyni tūkstančiai keturi šimtai šešiasdešimt eurų ir 00 ct) be PVM</w:t>
            </w:r>
            <w:r w:rsidRPr="007F197A">
              <w:rPr>
                <w:rFonts w:ascii="Arial" w:hAnsi="Arial" w:cs="Arial"/>
                <w:kern w:val="2"/>
                <w:sz w:val="22"/>
                <w:szCs w:val="22"/>
              </w:rPr>
              <w:t>.</w:t>
            </w:r>
          </w:p>
          <w:p w14:paraId="3A3E4114" w14:textId="06B1BA02" w:rsidR="00DA2ADD" w:rsidRPr="007F197A" w:rsidRDefault="005B3C59" w:rsidP="00BD548E">
            <w:pPr>
              <w:jc w:val="both"/>
              <w:rPr>
                <w:rFonts w:ascii="Arial" w:hAnsi="Arial" w:cs="Arial"/>
                <w:kern w:val="2"/>
                <w:sz w:val="22"/>
                <w:szCs w:val="22"/>
              </w:rPr>
            </w:pPr>
            <w:r w:rsidRPr="007F197A">
              <w:rPr>
                <w:rFonts w:ascii="Arial" w:hAnsi="Arial" w:cs="Arial"/>
                <w:kern w:val="2"/>
                <w:sz w:val="22"/>
                <w:szCs w:val="22"/>
              </w:rPr>
              <w:t xml:space="preserve">PVM sudaro </w:t>
            </w:r>
            <w:r w:rsidR="00776386" w:rsidRPr="007F197A">
              <w:rPr>
                <w:rFonts w:ascii="Arial" w:hAnsi="Arial" w:cs="Arial"/>
                <w:kern w:val="2"/>
                <w:sz w:val="22"/>
                <w:szCs w:val="22"/>
              </w:rPr>
              <w:t xml:space="preserve">354 786,60 </w:t>
            </w:r>
            <w:r w:rsidR="0056595F" w:rsidRPr="007F197A">
              <w:rPr>
                <w:rFonts w:ascii="Arial" w:hAnsi="Arial" w:cs="Arial"/>
                <w:kern w:val="2"/>
                <w:sz w:val="22"/>
                <w:szCs w:val="22"/>
              </w:rPr>
              <w:t>(</w:t>
            </w:r>
            <w:r w:rsidR="00610985" w:rsidRPr="007F197A">
              <w:rPr>
                <w:rFonts w:ascii="Arial" w:hAnsi="Arial" w:cs="Arial"/>
                <w:kern w:val="2"/>
                <w:sz w:val="22"/>
                <w:szCs w:val="22"/>
              </w:rPr>
              <w:t>trys</w:t>
            </w:r>
            <w:r w:rsidR="0056595F" w:rsidRPr="007F197A">
              <w:rPr>
                <w:rFonts w:ascii="Arial" w:hAnsi="Arial" w:cs="Arial"/>
                <w:kern w:val="2"/>
                <w:sz w:val="22"/>
                <w:szCs w:val="22"/>
              </w:rPr>
              <w:t xml:space="preserve"> šimtai </w:t>
            </w:r>
            <w:r w:rsidR="00776386" w:rsidRPr="007F197A">
              <w:rPr>
                <w:rFonts w:ascii="Arial" w:hAnsi="Arial" w:cs="Arial"/>
                <w:kern w:val="2"/>
                <w:sz w:val="22"/>
                <w:szCs w:val="22"/>
              </w:rPr>
              <w:t xml:space="preserve">penkiasdešimt </w:t>
            </w:r>
            <w:r w:rsidR="0004310F" w:rsidRPr="007F197A">
              <w:rPr>
                <w:rFonts w:ascii="Arial" w:hAnsi="Arial" w:cs="Arial"/>
                <w:kern w:val="2"/>
                <w:sz w:val="22"/>
                <w:szCs w:val="22"/>
              </w:rPr>
              <w:t>keturi tūkstančiai septyni šimtai aštuoniasdešimt še</w:t>
            </w:r>
            <w:r w:rsidR="004F7641" w:rsidRPr="007F197A">
              <w:rPr>
                <w:rFonts w:ascii="Arial" w:hAnsi="Arial" w:cs="Arial"/>
                <w:kern w:val="2"/>
                <w:sz w:val="22"/>
                <w:szCs w:val="22"/>
              </w:rPr>
              <w:t>ši</w:t>
            </w:r>
            <w:r w:rsidR="00812087" w:rsidRPr="007F197A">
              <w:rPr>
                <w:rFonts w:ascii="Arial" w:hAnsi="Arial" w:cs="Arial"/>
                <w:kern w:val="2"/>
                <w:sz w:val="22"/>
                <w:szCs w:val="22"/>
              </w:rPr>
              <w:t xml:space="preserve"> eur</w:t>
            </w:r>
            <w:r w:rsidR="004F7641" w:rsidRPr="007F197A">
              <w:rPr>
                <w:rFonts w:ascii="Arial" w:hAnsi="Arial" w:cs="Arial"/>
                <w:kern w:val="2"/>
                <w:sz w:val="22"/>
                <w:szCs w:val="22"/>
              </w:rPr>
              <w:t>ai</w:t>
            </w:r>
            <w:r w:rsidR="000D0396">
              <w:rPr>
                <w:rFonts w:ascii="Arial" w:hAnsi="Arial" w:cs="Arial"/>
                <w:kern w:val="2"/>
                <w:sz w:val="22"/>
                <w:szCs w:val="22"/>
              </w:rPr>
              <w:t xml:space="preserve"> ir</w:t>
            </w:r>
            <w:r w:rsidR="00812087" w:rsidRPr="007F197A">
              <w:rPr>
                <w:rFonts w:ascii="Arial" w:hAnsi="Arial" w:cs="Arial"/>
                <w:kern w:val="2"/>
                <w:sz w:val="22"/>
                <w:szCs w:val="22"/>
              </w:rPr>
              <w:t xml:space="preserve"> </w:t>
            </w:r>
            <w:r w:rsidR="004F7641" w:rsidRPr="007F197A">
              <w:rPr>
                <w:rFonts w:ascii="Arial" w:hAnsi="Arial" w:cs="Arial"/>
                <w:kern w:val="2"/>
                <w:sz w:val="22"/>
                <w:szCs w:val="22"/>
              </w:rPr>
              <w:t>60</w:t>
            </w:r>
            <w:r w:rsidR="00812087" w:rsidRPr="007F197A">
              <w:rPr>
                <w:rFonts w:ascii="Arial" w:hAnsi="Arial" w:cs="Arial"/>
                <w:kern w:val="2"/>
                <w:sz w:val="22"/>
                <w:szCs w:val="22"/>
              </w:rPr>
              <w:t xml:space="preserve"> ct)</w:t>
            </w:r>
            <w:r w:rsidR="00004BCB" w:rsidRPr="007F197A">
              <w:rPr>
                <w:rFonts w:ascii="Arial" w:hAnsi="Arial" w:cs="Arial"/>
                <w:kern w:val="2"/>
                <w:sz w:val="22"/>
                <w:szCs w:val="22"/>
              </w:rPr>
              <w:t xml:space="preserve"> Eur.</w:t>
            </w:r>
          </w:p>
          <w:p w14:paraId="01537416" w14:textId="5EB96013" w:rsidR="00DA2ADD" w:rsidRPr="007F197A" w:rsidRDefault="005B3C59" w:rsidP="00BD548E">
            <w:pPr>
              <w:jc w:val="both"/>
              <w:rPr>
                <w:rFonts w:ascii="Arial" w:hAnsi="Arial" w:cs="Arial"/>
                <w:kern w:val="2"/>
                <w:sz w:val="22"/>
                <w:szCs w:val="22"/>
              </w:rPr>
            </w:pPr>
            <w:r w:rsidRPr="007F197A">
              <w:rPr>
                <w:rFonts w:ascii="Arial" w:hAnsi="Arial" w:cs="Arial"/>
                <w:kern w:val="2"/>
                <w:sz w:val="22"/>
                <w:szCs w:val="22"/>
              </w:rPr>
              <w:t xml:space="preserve">Sutarties kaina yra </w:t>
            </w:r>
            <w:r w:rsidR="0014290B" w:rsidRPr="007F197A">
              <w:rPr>
                <w:rFonts w:ascii="Arial" w:hAnsi="Arial" w:cs="Arial"/>
                <w:kern w:val="2"/>
                <w:sz w:val="22"/>
                <w:szCs w:val="22"/>
              </w:rPr>
              <w:t>2 044 246,60 Eur (du milijonai keturiasdešimt keturi tūkstančiai du šimtai keturiasdešimt šeši eurai ir 60 ct) su PVM.</w:t>
            </w:r>
          </w:p>
          <w:p w14:paraId="7BDFBA67" w14:textId="0A660E0B" w:rsidR="007F4AEE" w:rsidRPr="007F197A" w:rsidRDefault="007F4AEE" w:rsidP="00BD548E">
            <w:pPr>
              <w:jc w:val="both"/>
              <w:rPr>
                <w:rFonts w:ascii="Arial" w:hAnsi="Arial" w:cs="Arial"/>
                <w:color w:val="5B9BD5" w:themeColor="accent5"/>
                <w:kern w:val="2"/>
                <w:sz w:val="22"/>
                <w:szCs w:val="22"/>
              </w:rPr>
            </w:pPr>
          </w:p>
          <w:p w14:paraId="32815A6B" w14:textId="77777777" w:rsidR="00C23286" w:rsidRDefault="005B3C59" w:rsidP="00134E6A">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r w:rsidRPr="007F197A">
              <w:rPr>
                <w:rFonts w:ascii="Arial" w:hAnsi="Arial" w:cs="Arial"/>
                <w:color w:val="000000"/>
                <w:kern w:val="2"/>
                <w:sz w:val="22"/>
                <w:szCs w:val="22"/>
              </w:rPr>
              <w:t xml:space="preserve">Pradinės Sutarties vertė yra lygi </w:t>
            </w:r>
            <w:r w:rsidRPr="007F197A">
              <w:rPr>
                <w:rFonts w:ascii="Arial" w:hAnsi="Arial" w:cs="Arial"/>
                <w:b/>
                <w:color w:val="000000"/>
                <w:kern w:val="2"/>
                <w:sz w:val="22"/>
                <w:szCs w:val="22"/>
              </w:rPr>
              <w:t>maksimaliai pirkimui skirtai lėšų sumai</w:t>
            </w:r>
            <w:r w:rsidRPr="007F197A">
              <w:rPr>
                <w:rFonts w:ascii="Arial" w:hAnsi="Arial" w:cs="Arial"/>
                <w:color w:val="000000"/>
                <w:kern w:val="2"/>
                <w:sz w:val="22"/>
                <w:szCs w:val="22"/>
              </w:rPr>
              <w:t xml:space="preserve"> </w:t>
            </w:r>
            <w:r w:rsidRPr="007F197A">
              <w:rPr>
                <w:rFonts w:ascii="Arial" w:hAnsi="Arial" w:cs="Arial"/>
                <w:b/>
                <w:color w:val="000000"/>
                <w:kern w:val="2"/>
                <w:sz w:val="22"/>
                <w:szCs w:val="22"/>
              </w:rPr>
              <w:t>be PVM</w:t>
            </w:r>
            <w:r w:rsidRPr="007F197A">
              <w:rPr>
                <w:rFonts w:ascii="Arial" w:hAnsi="Arial" w:cs="Arial"/>
                <w:color w:val="000000"/>
                <w:kern w:val="2"/>
                <w:sz w:val="22"/>
                <w:szCs w:val="22"/>
              </w:rPr>
              <w:t xml:space="preserve"> pirkimo dokumentuose ir Sutartyje nurodytų </w:t>
            </w:r>
            <w:r w:rsidRPr="007F197A">
              <w:rPr>
                <w:rFonts w:ascii="Arial" w:hAnsi="Arial" w:cs="Arial"/>
                <w:color w:val="000000"/>
                <w:sz w:val="22"/>
                <w:szCs w:val="22"/>
              </w:rPr>
              <w:t>Paslaugų</w:t>
            </w:r>
            <w:r w:rsidRPr="007F197A">
              <w:rPr>
                <w:rFonts w:ascii="Arial" w:hAnsi="Arial" w:cs="Arial"/>
                <w:color w:val="000000"/>
                <w:kern w:val="2"/>
                <w:sz w:val="22"/>
                <w:szCs w:val="22"/>
              </w:rPr>
              <w:t xml:space="preserve"> įsigijimui</w:t>
            </w:r>
            <w:r w:rsidR="00014128" w:rsidRPr="007F197A">
              <w:rPr>
                <w:rFonts w:ascii="Arial" w:hAnsi="Arial" w:cs="Arial"/>
                <w:color w:val="000000"/>
                <w:kern w:val="2"/>
                <w:sz w:val="22"/>
                <w:szCs w:val="22"/>
              </w:rPr>
              <w:t xml:space="preserve"> T</w:t>
            </w:r>
            <w:r w:rsidR="00014128" w:rsidRPr="007F197A">
              <w:rPr>
                <w:rStyle w:val="normaltextrun"/>
                <w:rFonts w:ascii="Arial" w:hAnsi="Arial" w:cs="Arial"/>
                <w:color w:val="000000"/>
                <w:sz w:val="22"/>
                <w:szCs w:val="22"/>
                <w:shd w:val="clear" w:color="auto" w:fill="FFFFFF"/>
              </w:rPr>
              <w:t>iekėjo pasiūlyme ir šioje Sutartyje nurodytomis sąlygomis bei Tiekėjo faktiškai patiriamo</w:t>
            </w:r>
            <w:r w:rsidR="005F7888" w:rsidRPr="007F197A">
              <w:rPr>
                <w:rStyle w:val="normaltextrun"/>
                <w:rFonts w:ascii="Arial" w:hAnsi="Arial" w:cs="Arial"/>
                <w:color w:val="000000"/>
                <w:sz w:val="22"/>
                <w:szCs w:val="22"/>
                <w:shd w:val="clear" w:color="auto" w:fill="FFFFFF"/>
              </w:rPr>
              <w:t xml:space="preserve">ms </w:t>
            </w:r>
            <w:r w:rsidR="00C23286" w:rsidRPr="00C23286">
              <w:rPr>
                <w:rStyle w:val="normaltextrun"/>
                <w:rFonts w:ascii="Arial" w:hAnsi="Arial" w:cs="Arial"/>
                <w:color w:val="000000"/>
                <w:sz w:val="22"/>
                <w:szCs w:val="22"/>
                <w:shd w:val="clear" w:color="auto" w:fill="FFFFFF"/>
                <w:lang w:eastAsia="en-US"/>
              </w:rPr>
              <w:lastRenderedPageBreak/>
              <w:t xml:space="preserve">išradimų patentavimo procedūrų mokesčių bei išradimų patentų metinių galiojimo palaikymo mokesčių išlaidoms. </w:t>
            </w:r>
          </w:p>
          <w:p w14:paraId="35CD99BD" w14:textId="16040004" w:rsidR="00134E6A" w:rsidRPr="007F197A" w:rsidRDefault="00134E6A" w:rsidP="00134E6A">
            <w:pPr>
              <w:pStyle w:val="paragraph"/>
              <w:spacing w:before="0" w:beforeAutospacing="0" w:after="0" w:afterAutospacing="0"/>
              <w:jc w:val="both"/>
              <w:textAlignment w:val="baseline"/>
              <w:rPr>
                <w:rStyle w:val="eop"/>
                <w:rFonts w:ascii="Arial" w:hAnsi="Arial" w:cs="Arial"/>
                <w:sz w:val="22"/>
                <w:szCs w:val="22"/>
              </w:rPr>
            </w:pPr>
            <w:r w:rsidRPr="007F197A">
              <w:rPr>
                <w:rStyle w:val="normaltextrun"/>
                <w:rFonts w:ascii="Arial" w:hAnsi="Arial" w:cs="Arial"/>
                <w:color w:val="000000"/>
                <w:sz w:val="22"/>
                <w:szCs w:val="22"/>
              </w:rPr>
              <w:t>Pirkėjas perka Paslaugas pagal poreikį Sutartyje arba jos priede Nr. 3</w:t>
            </w:r>
            <w:r w:rsidRPr="007F197A">
              <w:rPr>
                <w:rStyle w:val="normaltextrun"/>
                <w:rFonts w:ascii="Arial" w:hAnsi="Arial" w:cs="Arial"/>
                <w:sz w:val="22"/>
                <w:szCs w:val="22"/>
              </w:rPr>
              <w:t xml:space="preserve"> „</w:t>
            </w:r>
            <w:r w:rsidRPr="007F197A">
              <w:rPr>
                <w:rFonts w:ascii="Arial" w:hAnsi="Arial" w:cs="Arial"/>
                <w:kern w:val="2"/>
                <w:sz w:val="22"/>
                <w:szCs w:val="22"/>
              </w:rPr>
              <w:t>Paslaugų įkainiai</w:t>
            </w:r>
            <w:r w:rsidRPr="007F197A">
              <w:rPr>
                <w:rStyle w:val="normaltextrun"/>
                <w:rFonts w:ascii="Arial" w:hAnsi="Arial" w:cs="Arial"/>
                <w:sz w:val="22"/>
                <w:szCs w:val="22"/>
              </w:rPr>
              <w:t xml:space="preserve">“ </w:t>
            </w:r>
            <w:r w:rsidRPr="007F197A">
              <w:rPr>
                <w:rStyle w:val="normaltextrun"/>
                <w:rFonts w:ascii="Arial" w:hAnsi="Arial" w:cs="Arial"/>
                <w:color w:val="000000"/>
                <w:sz w:val="22"/>
                <w:szCs w:val="22"/>
              </w:rPr>
              <w:t xml:space="preserve">nurodytais įkainiais, neviršijant Sutarties kainos. Sutartyje arba jos priede Nr. 3 </w:t>
            </w:r>
            <w:r w:rsidRPr="007F197A">
              <w:rPr>
                <w:rStyle w:val="normaltextrun"/>
                <w:rFonts w:ascii="Arial" w:hAnsi="Arial" w:cs="Arial"/>
                <w:sz w:val="22"/>
                <w:szCs w:val="22"/>
              </w:rPr>
              <w:t>„</w:t>
            </w:r>
            <w:r w:rsidRPr="007F197A">
              <w:rPr>
                <w:rFonts w:ascii="Arial" w:hAnsi="Arial" w:cs="Arial"/>
                <w:kern w:val="2"/>
                <w:sz w:val="22"/>
                <w:szCs w:val="22"/>
              </w:rPr>
              <w:t>Paslaugų įkainiai</w:t>
            </w:r>
            <w:r w:rsidRPr="007F197A">
              <w:rPr>
                <w:rStyle w:val="normaltextrun"/>
                <w:rFonts w:ascii="Arial" w:hAnsi="Arial" w:cs="Arial"/>
                <w:sz w:val="22"/>
                <w:szCs w:val="22"/>
              </w:rPr>
              <w:t xml:space="preserve">“ </w:t>
            </w:r>
            <w:r w:rsidRPr="007F197A">
              <w:rPr>
                <w:rStyle w:val="normaltextrun"/>
                <w:rFonts w:ascii="Arial" w:hAnsi="Arial" w:cs="Arial"/>
                <w:color w:val="000000"/>
                <w:sz w:val="22"/>
                <w:szCs w:val="22"/>
              </w:rPr>
              <w:t>atskirose eilutėse nurodytas Paslaugų kiekis gali būti keičiamas (didėti ar mažėti).</w:t>
            </w:r>
            <w:r w:rsidRPr="007F197A">
              <w:rPr>
                <w:rStyle w:val="eop"/>
                <w:rFonts w:ascii="Arial" w:hAnsi="Arial" w:cs="Arial"/>
                <w:color w:val="000000"/>
                <w:sz w:val="22"/>
                <w:szCs w:val="22"/>
              </w:rPr>
              <w:t> </w:t>
            </w:r>
            <w:r w:rsidRPr="007F197A">
              <w:rPr>
                <w:rStyle w:val="normaltextrun"/>
                <w:rFonts w:ascii="Arial" w:hAnsi="Arial" w:cs="Arial"/>
                <w:sz w:val="22"/>
                <w:szCs w:val="22"/>
              </w:rPr>
              <w:t>Pirkėjas neįsipareigoja išpirkti P</w:t>
            </w:r>
            <w:r w:rsidR="00B332A7" w:rsidRPr="007F197A">
              <w:rPr>
                <w:rStyle w:val="normaltextrun"/>
                <w:rFonts w:ascii="Arial" w:hAnsi="Arial" w:cs="Arial"/>
                <w:sz w:val="22"/>
                <w:szCs w:val="22"/>
              </w:rPr>
              <w:t>aslaugų</w:t>
            </w:r>
            <w:r w:rsidRPr="007F197A">
              <w:rPr>
                <w:rStyle w:val="normaltextrun"/>
                <w:rFonts w:ascii="Arial" w:hAnsi="Arial" w:cs="Arial"/>
                <w:sz w:val="22"/>
                <w:szCs w:val="22"/>
              </w:rPr>
              <w:t xml:space="preserve"> už visą Sutarties kainą.</w:t>
            </w:r>
            <w:r w:rsidRPr="007F197A">
              <w:rPr>
                <w:rStyle w:val="eop"/>
                <w:rFonts w:ascii="Arial" w:hAnsi="Arial" w:cs="Arial"/>
                <w:sz w:val="22"/>
                <w:szCs w:val="22"/>
              </w:rPr>
              <w:t> </w:t>
            </w:r>
            <w:r w:rsidRPr="007F197A">
              <w:rPr>
                <w:rStyle w:val="normaltextrun"/>
                <w:rFonts w:ascii="Arial" w:hAnsi="Arial" w:cs="Arial"/>
                <w:sz w:val="22"/>
                <w:szCs w:val="22"/>
              </w:rPr>
              <w:t>Pirkėjas neįsipareigoja išpirkti preliminaraus P</w:t>
            </w:r>
            <w:r w:rsidR="00B332A7" w:rsidRPr="007F197A">
              <w:rPr>
                <w:rStyle w:val="normaltextrun"/>
                <w:rFonts w:ascii="Arial" w:hAnsi="Arial" w:cs="Arial"/>
                <w:sz w:val="22"/>
                <w:szCs w:val="22"/>
              </w:rPr>
              <w:t>aslaugų</w:t>
            </w:r>
            <w:r w:rsidRPr="007F197A">
              <w:rPr>
                <w:rStyle w:val="normaltextrun"/>
                <w:rFonts w:ascii="Arial" w:hAnsi="Arial" w:cs="Arial"/>
                <w:sz w:val="22"/>
                <w:szCs w:val="22"/>
              </w:rPr>
              <w:t xml:space="preserve"> kiekio ar bet kokios jo dalies.</w:t>
            </w:r>
            <w:r w:rsidRPr="007F197A">
              <w:rPr>
                <w:rStyle w:val="eop"/>
                <w:rFonts w:ascii="Arial" w:hAnsi="Arial" w:cs="Arial"/>
                <w:sz w:val="22"/>
                <w:szCs w:val="22"/>
              </w:rPr>
              <w:t> </w:t>
            </w:r>
          </w:p>
          <w:p w14:paraId="43447117" w14:textId="77777777" w:rsidR="00012668" w:rsidRPr="007F197A" w:rsidRDefault="00012668" w:rsidP="00134E6A">
            <w:pPr>
              <w:pStyle w:val="paragraph"/>
              <w:spacing w:before="0" w:beforeAutospacing="0" w:after="0" w:afterAutospacing="0"/>
              <w:jc w:val="both"/>
              <w:textAlignment w:val="baseline"/>
              <w:rPr>
                <w:rStyle w:val="eop"/>
                <w:rFonts w:ascii="Arial" w:hAnsi="Arial" w:cs="Arial"/>
                <w:sz w:val="22"/>
                <w:szCs w:val="22"/>
              </w:rPr>
            </w:pPr>
          </w:p>
          <w:p w14:paraId="7CEF9E3B" w14:textId="23270BB1" w:rsidR="00012668" w:rsidRPr="007F197A" w:rsidRDefault="008F014E" w:rsidP="00012668">
            <w:pPr>
              <w:pStyle w:val="paragraph"/>
              <w:spacing w:before="0" w:beforeAutospacing="0" w:after="0" w:afterAutospacing="0"/>
              <w:jc w:val="both"/>
              <w:textAlignment w:val="baseline"/>
              <w:rPr>
                <w:rFonts w:ascii="Arial" w:hAnsi="Arial" w:cs="Arial"/>
                <w:sz w:val="22"/>
                <w:szCs w:val="22"/>
              </w:rPr>
            </w:pPr>
            <w:r w:rsidRPr="007F197A">
              <w:rPr>
                <w:rStyle w:val="normaltextrun"/>
                <w:rFonts w:ascii="Arial" w:hAnsi="Arial" w:cs="Arial"/>
                <w:color w:val="000000"/>
                <w:sz w:val="22"/>
                <w:szCs w:val="22"/>
                <w:shd w:val="clear" w:color="auto" w:fill="FFFFFF"/>
              </w:rPr>
              <w:t>Tiekėjo faktiškai patiriama</w:t>
            </w:r>
            <w:r w:rsidR="00204559" w:rsidRPr="007F197A">
              <w:rPr>
                <w:rStyle w:val="normaltextrun"/>
                <w:rFonts w:ascii="Arial" w:hAnsi="Arial" w:cs="Arial"/>
                <w:color w:val="000000"/>
                <w:sz w:val="22"/>
                <w:szCs w:val="22"/>
                <w:shd w:val="clear" w:color="auto" w:fill="FFFFFF"/>
              </w:rPr>
              <w:t>s</w:t>
            </w:r>
            <w:r w:rsidRPr="007F197A">
              <w:rPr>
                <w:rStyle w:val="normaltextrun"/>
                <w:rFonts w:ascii="Arial" w:hAnsi="Arial" w:cs="Arial"/>
                <w:color w:val="000000"/>
                <w:sz w:val="22"/>
                <w:szCs w:val="22"/>
                <w:shd w:val="clear" w:color="auto" w:fill="FFFFFF"/>
              </w:rPr>
              <w:t xml:space="preserve"> išlaid</w:t>
            </w:r>
            <w:r w:rsidR="00012668" w:rsidRPr="007F197A">
              <w:rPr>
                <w:rStyle w:val="normaltextrun"/>
                <w:rFonts w:ascii="Arial" w:hAnsi="Arial" w:cs="Arial"/>
                <w:sz w:val="22"/>
                <w:szCs w:val="22"/>
              </w:rPr>
              <w:t xml:space="preserve">as sudaro: faktiškai patiriamos </w:t>
            </w:r>
            <w:r w:rsidR="00C22AE7" w:rsidRPr="007F197A">
              <w:rPr>
                <w:rStyle w:val="normaltextrun"/>
                <w:rFonts w:ascii="Arial" w:hAnsi="Arial" w:cs="Arial"/>
                <w:sz w:val="22"/>
                <w:szCs w:val="22"/>
              </w:rPr>
              <w:t>išradimų patento paraiškų patentavimo, registravimo, teisinės apsaugos galiojimo palaikymo ir kiti žyminiai mokesčiai, mokėtini pagal patentų tarnybų nurodymus</w:t>
            </w:r>
            <w:r w:rsidR="004C72E6" w:rsidRPr="007F197A">
              <w:rPr>
                <w:rStyle w:val="normaltextrun"/>
                <w:rFonts w:ascii="Arial" w:hAnsi="Arial" w:cs="Arial"/>
                <w:sz w:val="22"/>
                <w:szCs w:val="22"/>
              </w:rPr>
              <w:t>.</w:t>
            </w:r>
            <w:r w:rsidR="00C22AE7" w:rsidRPr="007F197A">
              <w:rPr>
                <w:rStyle w:val="normaltextrun"/>
                <w:rFonts w:ascii="Arial" w:hAnsi="Arial" w:cs="Arial"/>
                <w:sz w:val="22"/>
                <w:szCs w:val="22"/>
              </w:rPr>
              <w:t xml:space="preserve"> </w:t>
            </w:r>
            <w:r w:rsidR="00012668" w:rsidRPr="007F197A">
              <w:rPr>
                <w:rStyle w:val="normaltextrun"/>
                <w:rFonts w:ascii="Arial" w:hAnsi="Arial" w:cs="Arial"/>
                <w:sz w:val="22"/>
                <w:szCs w:val="22"/>
              </w:rPr>
              <w:t xml:space="preserve">Į šias išlaidas negali būti įtrauktas Tiekėjo pelnas. Šios išlaidos atlyginamos Tiekėjui – jam </w:t>
            </w:r>
            <w:r w:rsidR="00012668" w:rsidRPr="007F197A">
              <w:rPr>
                <w:rStyle w:val="normaltextrun"/>
                <w:rFonts w:ascii="Arial" w:hAnsi="Arial" w:cs="Arial"/>
                <w:sz w:val="22"/>
                <w:szCs w:val="22"/>
                <w:u w:val="single"/>
              </w:rPr>
              <w:t>pateikus išlaidas pagrindžiančius trečiųjų šalių dokumentus</w:t>
            </w:r>
            <w:r w:rsidR="00975F4C" w:rsidRPr="007F197A">
              <w:rPr>
                <w:rStyle w:val="normaltextrun"/>
                <w:rFonts w:ascii="Arial" w:hAnsi="Arial" w:cs="Arial"/>
                <w:sz w:val="22"/>
                <w:szCs w:val="22"/>
                <w:u w:val="single"/>
              </w:rPr>
              <w:t xml:space="preserve"> arba </w:t>
            </w:r>
            <w:r w:rsidR="006C7B18" w:rsidRPr="007F197A">
              <w:rPr>
                <w:rStyle w:val="normaltextrun"/>
                <w:rFonts w:ascii="Arial" w:hAnsi="Arial" w:cs="Arial"/>
                <w:sz w:val="22"/>
                <w:szCs w:val="22"/>
                <w:u w:val="single"/>
              </w:rPr>
              <w:t>pateikus nuorodas į viešai prieinamą informaciją</w:t>
            </w:r>
            <w:r w:rsidR="009B377C" w:rsidRPr="007F197A">
              <w:rPr>
                <w:rStyle w:val="normaltextrun"/>
                <w:rFonts w:ascii="Arial" w:hAnsi="Arial" w:cs="Arial"/>
                <w:sz w:val="22"/>
                <w:szCs w:val="22"/>
                <w:u w:val="single"/>
              </w:rPr>
              <w:t>, pagal kuri</w:t>
            </w:r>
            <w:r w:rsidR="001472BA" w:rsidRPr="007F197A">
              <w:rPr>
                <w:rStyle w:val="normaltextrun"/>
                <w:rFonts w:ascii="Arial" w:hAnsi="Arial" w:cs="Arial"/>
                <w:sz w:val="22"/>
                <w:szCs w:val="22"/>
                <w:u w:val="single"/>
              </w:rPr>
              <w:t>a</w:t>
            </w:r>
            <w:r w:rsidR="00D071D0" w:rsidRPr="007F197A">
              <w:rPr>
                <w:rStyle w:val="normaltextrun"/>
                <w:rFonts w:ascii="Arial" w:hAnsi="Arial" w:cs="Arial"/>
                <w:sz w:val="22"/>
                <w:szCs w:val="22"/>
                <w:u w:val="single"/>
              </w:rPr>
              <w:t>s Pirkėjas gali patikrinti išlaidų dydį</w:t>
            </w:r>
            <w:r w:rsidR="00012668" w:rsidRPr="007F197A">
              <w:rPr>
                <w:rStyle w:val="normaltextrun"/>
                <w:rFonts w:ascii="Arial" w:hAnsi="Arial" w:cs="Arial"/>
                <w:sz w:val="22"/>
                <w:szCs w:val="22"/>
              </w:rPr>
              <w:t>.</w:t>
            </w:r>
            <w:r w:rsidR="00012668" w:rsidRPr="007F197A">
              <w:rPr>
                <w:rStyle w:val="eop"/>
                <w:rFonts w:ascii="Arial" w:hAnsi="Arial" w:cs="Arial"/>
                <w:sz w:val="22"/>
                <w:szCs w:val="22"/>
              </w:rPr>
              <w:t> </w:t>
            </w:r>
          </w:p>
          <w:p w14:paraId="0F963E51" w14:textId="77777777" w:rsidR="00012668" w:rsidRPr="007F197A" w:rsidRDefault="00012668" w:rsidP="00012668">
            <w:pPr>
              <w:pStyle w:val="paragraph"/>
              <w:spacing w:before="0" w:beforeAutospacing="0" w:after="0" w:afterAutospacing="0"/>
              <w:jc w:val="both"/>
              <w:textAlignment w:val="baseline"/>
              <w:rPr>
                <w:rFonts w:ascii="Arial" w:hAnsi="Arial" w:cs="Arial"/>
                <w:sz w:val="22"/>
                <w:szCs w:val="22"/>
              </w:rPr>
            </w:pPr>
            <w:r w:rsidRPr="007F197A">
              <w:rPr>
                <w:rStyle w:val="eop"/>
                <w:rFonts w:ascii="Arial" w:hAnsi="Arial" w:cs="Arial"/>
                <w:color w:val="000000"/>
                <w:sz w:val="22"/>
                <w:szCs w:val="22"/>
              </w:rPr>
              <w:t> </w:t>
            </w:r>
          </w:p>
          <w:p w14:paraId="0120F43D" w14:textId="4EE532D1" w:rsidR="00362B27" w:rsidRPr="007F197A" w:rsidRDefault="00012668" w:rsidP="004945B5">
            <w:pPr>
              <w:pStyle w:val="paragraph"/>
              <w:spacing w:before="0" w:beforeAutospacing="0" w:after="0" w:afterAutospacing="0"/>
              <w:jc w:val="both"/>
              <w:textAlignment w:val="baseline"/>
              <w:rPr>
                <w:rFonts w:ascii="Arial" w:hAnsi="Arial" w:cs="Arial"/>
                <w:sz w:val="22"/>
                <w:szCs w:val="22"/>
              </w:rPr>
            </w:pPr>
            <w:r w:rsidRPr="007F197A">
              <w:rPr>
                <w:rStyle w:val="normaltextrun"/>
                <w:rFonts w:ascii="Arial" w:hAnsi="Arial" w:cs="Arial"/>
                <w:color w:val="000000"/>
                <w:sz w:val="22"/>
                <w:szCs w:val="22"/>
              </w:rPr>
              <w:t xml:space="preserve">Tiekėjas siekdamas, kad jo su </w:t>
            </w:r>
            <w:r w:rsidR="003F2766" w:rsidRPr="007F197A">
              <w:rPr>
                <w:rFonts w:ascii="Arial" w:hAnsi="Arial" w:cs="Arial"/>
                <w:sz w:val="22"/>
                <w:szCs w:val="22"/>
              </w:rPr>
              <w:t>išradimų patentavimo procedūrų mokesčiais bei</w:t>
            </w:r>
            <w:r w:rsidR="0025698E" w:rsidRPr="007F197A">
              <w:rPr>
                <w:rFonts w:ascii="Arial" w:hAnsi="Arial" w:cs="Arial"/>
                <w:sz w:val="22"/>
                <w:szCs w:val="22"/>
              </w:rPr>
              <w:t xml:space="preserve"> </w:t>
            </w:r>
            <w:r w:rsidR="003F2766" w:rsidRPr="007F197A">
              <w:rPr>
                <w:rFonts w:ascii="Arial" w:hAnsi="Arial" w:cs="Arial"/>
                <w:sz w:val="22"/>
                <w:szCs w:val="22"/>
              </w:rPr>
              <w:t xml:space="preserve">išradimų patentų galiojimo palaikymo </w:t>
            </w:r>
            <w:r w:rsidR="00C40B1B" w:rsidRPr="007F197A">
              <w:rPr>
                <w:rFonts w:ascii="Arial" w:hAnsi="Arial" w:cs="Arial"/>
                <w:sz w:val="22"/>
                <w:szCs w:val="22"/>
              </w:rPr>
              <w:t xml:space="preserve">metiniais </w:t>
            </w:r>
            <w:r w:rsidR="003F2766" w:rsidRPr="007F197A">
              <w:rPr>
                <w:rFonts w:ascii="Arial" w:hAnsi="Arial" w:cs="Arial"/>
                <w:sz w:val="22"/>
                <w:szCs w:val="22"/>
              </w:rPr>
              <w:t>mokesčiais</w:t>
            </w:r>
            <w:r w:rsidR="003F2766" w:rsidRPr="007F197A">
              <w:rPr>
                <w:rStyle w:val="normaltextrun"/>
                <w:rFonts w:ascii="Arial" w:hAnsi="Arial" w:cs="Arial"/>
                <w:color w:val="000000"/>
                <w:sz w:val="22"/>
                <w:szCs w:val="22"/>
                <w:shd w:val="clear" w:color="auto" w:fill="FFFFFF"/>
              </w:rPr>
              <w:t xml:space="preserve"> </w:t>
            </w:r>
            <w:r w:rsidRPr="007F197A">
              <w:rPr>
                <w:rStyle w:val="normaltextrun"/>
                <w:rFonts w:ascii="Arial" w:hAnsi="Arial" w:cs="Arial"/>
                <w:color w:val="000000"/>
                <w:sz w:val="22"/>
                <w:szCs w:val="22"/>
              </w:rPr>
              <w:t>susijusios faktiškai patiriamos išlaidos būtų atlygintos, privalo</w:t>
            </w:r>
            <w:r w:rsidRPr="007F197A">
              <w:rPr>
                <w:rStyle w:val="normaltextrun"/>
                <w:rFonts w:ascii="Arial" w:hAnsi="Arial" w:cs="Arial"/>
                <w:sz w:val="22"/>
                <w:szCs w:val="22"/>
              </w:rPr>
              <w:t xml:space="preserve"> </w:t>
            </w:r>
            <w:r w:rsidRPr="007F197A">
              <w:rPr>
                <w:rStyle w:val="normaltextrun"/>
                <w:rFonts w:ascii="Arial" w:hAnsi="Arial" w:cs="Arial"/>
                <w:color w:val="000000"/>
                <w:sz w:val="22"/>
                <w:szCs w:val="22"/>
              </w:rPr>
              <w:t xml:space="preserve">pateikti Pirkėjui </w:t>
            </w:r>
            <w:r w:rsidRPr="007F197A">
              <w:rPr>
                <w:rStyle w:val="normaltextrun"/>
                <w:rFonts w:ascii="Arial" w:hAnsi="Arial" w:cs="Arial"/>
                <w:sz w:val="22"/>
                <w:szCs w:val="22"/>
              </w:rPr>
              <w:t xml:space="preserve">tokias </w:t>
            </w:r>
            <w:r w:rsidRPr="007F197A">
              <w:rPr>
                <w:rStyle w:val="normaltextrun"/>
                <w:rFonts w:ascii="Arial" w:hAnsi="Arial" w:cs="Arial"/>
                <w:color w:val="000000"/>
                <w:sz w:val="22"/>
                <w:szCs w:val="22"/>
              </w:rPr>
              <w:t xml:space="preserve">išlaidas pagrindžiančius trečiųjų šalių dokumentus (sutartys, </w:t>
            </w:r>
            <w:r w:rsidRPr="007F197A">
              <w:rPr>
                <w:rStyle w:val="normaltextrun"/>
                <w:rFonts w:ascii="Arial" w:hAnsi="Arial" w:cs="Arial"/>
                <w:sz w:val="22"/>
                <w:szCs w:val="22"/>
              </w:rPr>
              <w:t>sąskaitos faktūros ar kiti lygiaverčiai įrodomieji dokumentai)</w:t>
            </w:r>
            <w:r w:rsidR="000B42EE" w:rsidRPr="007F197A">
              <w:rPr>
                <w:rStyle w:val="normaltextrun"/>
                <w:rFonts w:ascii="Arial" w:hAnsi="Arial" w:cs="Arial"/>
                <w:sz w:val="22"/>
                <w:szCs w:val="22"/>
              </w:rPr>
              <w:t xml:space="preserve"> arba pateikti nuorodas į viešai prieinamą informaciją, </w:t>
            </w:r>
            <w:r w:rsidRPr="007F197A">
              <w:rPr>
                <w:rStyle w:val="normaltextrun"/>
                <w:rFonts w:ascii="Arial" w:hAnsi="Arial" w:cs="Arial"/>
                <w:sz w:val="22"/>
                <w:szCs w:val="22"/>
              </w:rPr>
              <w:t>pagal kuri</w:t>
            </w:r>
            <w:r w:rsidR="004546E7" w:rsidRPr="007F197A">
              <w:rPr>
                <w:rStyle w:val="normaltextrun"/>
                <w:rFonts w:ascii="Arial" w:hAnsi="Arial" w:cs="Arial"/>
                <w:sz w:val="22"/>
                <w:szCs w:val="22"/>
              </w:rPr>
              <w:t>as</w:t>
            </w:r>
            <w:r w:rsidRPr="007F197A">
              <w:rPr>
                <w:rStyle w:val="normaltextrun"/>
                <w:rFonts w:ascii="Arial" w:hAnsi="Arial" w:cs="Arial"/>
                <w:sz w:val="22"/>
                <w:szCs w:val="22"/>
              </w:rPr>
              <w:t xml:space="preserve"> Pirkėjas gali lengvai patikrinti </w:t>
            </w:r>
            <w:r w:rsidRPr="007F197A">
              <w:rPr>
                <w:rStyle w:val="normaltextrun"/>
                <w:rFonts w:ascii="Arial" w:hAnsi="Arial" w:cs="Arial"/>
                <w:color w:val="000000"/>
                <w:sz w:val="22"/>
                <w:szCs w:val="22"/>
              </w:rPr>
              <w:t xml:space="preserve">šių išlaidų pagrįstumą. Išlaidas, kurios nesusijusios su </w:t>
            </w:r>
            <w:r w:rsidR="00523B25" w:rsidRPr="007F197A">
              <w:rPr>
                <w:rFonts w:ascii="Arial" w:hAnsi="Arial" w:cs="Arial"/>
                <w:sz w:val="22"/>
                <w:szCs w:val="22"/>
              </w:rPr>
              <w:t>išradimų patentavimo procedūrų mokesčiais bei metinių išradimų patentų galiojimo palaikymo mokesčiais</w:t>
            </w:r>
            <w:r w:rsidR="00523B25" w:rsidRPr="007F197A">
              <w:rPr>
                <w:rStyle w:val="normaltextrun"/>
                <w:rFonts w:ascii="Arial" w:hAnsi="Arial" w:cs="Arial"/>
                <w:color w:val="000000"/>
                <w:sz w:val="22"/>
                <w:szCs w:val="22"/>
                <w:shd w:val="clear" w:color="auto" w:fill="FFFFFF"/>
              </w:rPr>
              <w:t xml:space="preserve"> </w:t>
            </w:r>
            <w:r w:rsidRPr="007F197A">
              <w:rPr>
                <w:rStyle w:val="normaltextrun"/>
                <w:rFonts w:ascii="Arial" w:hAnsi="Arial" w:cs="Arial"/>
                <w:color w:val="000000"/>
                <w:sz w:val="22"/>
                <w:szCs w:val="22"/>
              </w:rPr>
              <w:t>Tiekėjas apmoka pats.</w:t>
            </w:r>
            <w:r w:rsidRPr="007F197A">
              <w:rPr>
                <w:rStyle w:val="eop"/>
                <w:rFonts w:ascii="Arial" w:hAnsi="Arial" w:cs="Arial"/>
                <w:color w:val="000000"/>
                <w:sz w:val="22"/>
                <w:szCs w:val="22"/>
              </w:rPr>
              <w:t> </w:t>
            </w:r>
          </w:p>
        </w:tc>
      </w:tr>
      <w:tr w:rsidR="00DA2ADD" w:rsidRPr="007F197A" w14:paraId="16A102F9" w14:textId="77777777">
        <w:trPr>
          <w:trHeight w:val="300"/>
        </w:trPr>
        <w:tc>
          <w:tcPr>
            <w:tcW w:w="3094" w:type="dxa"/>
            <w:gridSpan w:val="2"/>
          </w:tcPr>
          <w:p w14:paraId="73CE04B4"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lastRenderedPageBreak/>
              <w:t xml:space="preserve">5.3. Sutarties kainos / įkainių perskaičiavimas taikant </w:t>
            </w:r>
            <w:r w:rsidRPr="007F197A">
              <w:rPr>
                <w:rFonts w:ascii="Arial" w:hAnsi="Arial" w:cs="Arial"/>
                <w:b/>
                <w:kern w:val="2"/>
                <w:sz w:val="22"/>
                <w:szCs w:val="22"/>
                <w:u w:val="single"/>
              </w:rPr>
              <w:t>peržiūros</w:t>
            </w:r>
            <w:r w:rsidRPr="007F197A">
              <w:rPr>
                <w:rFonts w:ascii="Arial" w:hAnsi="Arial" w:cs="Arial"/>
                <w:b/>
                <w:kern w:val="2"/>
                <w:sz w:val="22"/>
                <w:szCs w:val="22"/>
              </w:rPr>
              <w:t xml:space="preserve"> taisykles</w:t>
            </w:r>
          </w:p>
          <w:p w14:paraId="4197608E" w14:textId="77777777" w:rsidR="00DA2ADD" w:rsidRPr="007F197A" w:rsidRDefault="00DA2ADD">
            <w:pPr>
              <w:rPr>
                <w:rFonts w:ascii="Arial" w:hAnsi="Arial" w:cs="Arial"/>
                <w:b/>
                <w:kern w:val="2"/>
                <w:sz w:val="22"/>
                <w:szCs w:val="22"/>
              </w:rPr>
            </w:pPr>
          </w:p>
          <w:p w14:paraId="67600877" w14:textId="77777777" w:rsidR="00DA2ADD" w:rsidRPr="007F197A" w:rsidRDefault="00DA2ADD">
            <w:pPr>
              <w:rPr>
                <w:rFonts w:ascii="Arial" w:hAnsi="Arial" w:cs="Arial"/>
                <w:kern w:val="2"/>
                <w:sz w:val="22"/>
                <w:szCs w:val="22"/>
              </w:rPr>
            </w:pPr>
          </w:p>
        </w:tc>
        <w:tc>
          <w:tcPr>
            <w:tcW w:w="6441" w:type="dxa"/>
            <w:gridSpan w:val="2"/>
          </w:tcPr>
          <w:p w14:paraId="5B06DDCA" w14:textId="77777777" w:rsidR="00DA2ADD" w:rsidRPr="007F197A" w:rsidRDefault="005B3C59">
            <w:pPr>
              <w:rPr>
                <w:rFonts w:ascii="Arial" w:hAnsi="Arial" w:cs="Arial"/>
                <w:sz w:val="22"/>
                <w:szCs w:val="22"/>
              </w:rPr>
            </w:pPr>
            <w:r w:rsidRPr="007F197A">
              <w:rPr>
                <w:rFonts w:ascii="Arial" w:hAnsi="Arial" w:cs="Arial"/>
                <w:kern w:val="2"/>
                <w:sz w:val="22"/>
                <w:szCs w:val="22"/>
              </w:rPr>
              <w:t>Sutarties kaina / įkainiai bus perskaičiuojami:</w:t>
            </w:r>
          </w:p>
          <w:p w14:paraId="3177685F" w14:textId="77777777" w:rsidR="00DA2ADD" w:rsidRPr="007F197A" w:rsidRDefault="005B3C59">
            <w:pPr>
              <w:rPr>
                <w:rFonts w:ascii="Arial" w:hAnsi="Arial" w:cs="Arial"/>
                <w:kern w:val="2"/>
                <w:sz w:val="22"/>
                <w:szCs w:val="22"/>
              </w:rPr>
            </w:pPr>
            <w:r w:rsidRPr="007F197A">
              <w:rPr>
                <w:rFonts w:ascii="Arial" w:hAnsi="Arial" w:cs="Arial"/>
                <w:kern w:val="2"/>
                <w:sz w:val="22"/>
                <w:szCs w:val="22"/>
              </w:rPr>
              <w:t>5.3.1. dėl PVM tarifo pasikeitimo;</w:t>
            </w:r>
          </w:p>
          <w:p w14:paraId="4CEBE41F" w14:textId="6E7A26E5" w:rsidR="00DA2ADD" w:rsidRPr="007F197A" w:rsidRDefault="005B3C59">
            <w:pPr>
              <w:rPr>
                <w:rFonts w:ascii="Arial" w:hAnsi="Arial" w:cs="Arial"/>
                <w:kern w:val="2"/>
                <w:sz w:val="22"/>
                <w:szCs w:val="22"/>
              </w:rPr>
            </w:pPr>
            <w:r w:rsidRPr="007F197A">
              <w:rPr>
                <w:rFonts w:ascii="Arial" w:hAnsi="Arial" w:cs="Arial"/>
                <w:kern w:val="2"/>
                <w:sz w:val="22"/>
                <w:szCs w:val="22"/>
              </w:rPr>
              <w:t xml:space="preserve">5.3.2. </w:t>
            </w:r>
            <w:r w:rsidR="007B5BB5" w:rsidRPr="007F197A">
              <w:rPr>
                <w:rFonts w:ascii="Arial" w:hAnsi="Arial" w:cs="Arial"/>
                <w:kern w:val="2"/>
                <w:sz w:val="22"/>
                <w:szCs w:val="22"/>
              </w:rPr>
              <w:t>netaikoma</w:t>
            </w:r>
          </w:p>
          <w:p w14:paraId="109B4A6A" w14:textId="77777777" w:rsidR="00DA2ADD" w:rsidRPr="007F197A" w:rsidRDefault="005B3C59">
            <w:pPr>
              <w:rPr>
                <w:rFonts w:ascii="Arial" w:hAnsi="Arial" w:cs="Arial"/>
                <w:kern w:val="2"/>
                <w:sz w:val="22"/>
                <w:szCs w:val="22"/>
              </w:rPr>
            </w:pPr>
            <w:r w:rsidRPr="007F197A">
              <w:rPr>
                <w:rFonts w:ascii="Arial" w:hAnsi="Arial" w:cs="Arial"/>
                <w:kern w:val="2"/>
                <w:sz w:val="22"/>
                <w:szCs w:val="22"/>
              </w:rPr>
              <w:t>5.3.3. dėl kainų lygio pokyčio;</w:t>
            </w:r>
          </w:p>
          <w:p w14:paraId="30826D1F" w14:textId="3D910177" w:rsidR="00DA2ADD" w:rsidRPr="007F197A" w:rsidRDefault="005B3C59">
            <w:pPr>
              <w:rPr>
                <w:rFonts w:ascii="Arial" w:hAnsi="Arial" w:cs="Arial"/>
                <w:color w:val="FF0000"/>
                <w:kern w:val="2"/>
                <w:sz w:val="22"/>
                <w:szCs w:val="22"/>
              </w:rPr>
            </w:pPr>
            <w:r w:rsidRPr="007F197A">
              <w:rPr>
                <w:rFonts w:ascii="Arial" w:hAnsi="Arial" w:cs="Arial"/>
                <w:kern w:val="2"/>
                <w:sz w:val="22"/>
                <w:szCs w:val="22"/>
              </w:rPr>
              <w:t xml:space="preserve">5.3.4. </w:t>
            </w:r>
            <w:r w:rsidR="007B5BB5" w:rsidRPr="007F197A">
              <w:rPr>
                <w:rFonts w:ascii="Arial" w:hAnsi="Arial" w:cs="Arial"/>
                <w:kern w:val="2"/>
                <w:sz w:val="22"/>
                <w:szCs w:val="22"/>
              </w:rPr>
              <w:t>netaikoma.</w:t>
            </w:r>
          </w:p>
        </w:tc>
      </w:tr>
      <w:tr w:rsidR="00DA2ADD" w:rsidRPr="007F197A" w14:paraId="479B0B1F" w14:textId="77777777">
        <w:trPr>
          <w:trHeight w:val="300"/>
        </w:trPr>
        <w:tc>
          <w:tcPr>
            <w:tcW w:w="3094" w:type="dxa"/>
            <w:gridSpan w:val="2"/>
          </w:tcPr>
          <w:p w14:paraId="39FBD396"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5.3.1. Sutarties kainos / įkainių peržiūra dėl PVM tarifo pasikeitimo</w:t>
            </w:r>
          </w:p>
        </w:tc>
        <w:tc>
          <w:tcPr>
            <w:tcW w:w="6441" w:type="dxa"/>
            <w:gridSpan w:val="2"/>
          </w:tcPr>
          <w:p w14:paraId="7352B139" w14:textId="166AF078" w:rsidR="00DA2ADD" w:rsidRPr="007F197A" w:rsidRDefault="005B3C59" w:rsidP="00BD548E">
            <w:pPr>
              <w:jc w:val="both"/>
              <w:rPr>
                <w:rFonts w:ascii="Arial" w:hAnsi="Arial" w:cs="Arial"/>
                <w:sz w:val="22"/>
                <w:szCs w:val="22"/>
              </w:rPr>
            </w:pPr>
            <w:r w:rsidRPr="007F197A">
              <w:rPr>
                <w:rFonts w:ascii="Arial" w:hAnsi="Arial" w:cs="Arial"/>
                <w:kern w:val="2"/>
                <w:sz w:val="22"/>
                <w:szCs w:val="22"/>
              </w:rPr>
              <w:t>Jeigu Sutarties vykdymo metu pasikeičia PVM mokėjimą reglamentuojantys teisės aktai, darantys tiesioginę įtaką Tiekėjo t</w:t>
            </w:r>
            <w:r w:rsidRPr="007F197A">
              <w:rPr>
                <w:rFonts w:ascii="Arial" w:hAnsi="Arial" w:cs="Arial"/>
                <w:sz w:val="22"/>
                <w:szCs w:val="22"/>
              </w:rPr>
              <w:t>ei</w:t>
            </w:r>
            <w:r w:rsidRPr="007F197A">
              <w:rPr>
                <w:rFonts w:ascii="Arial" w:hAnsi="Arial" w:cs="Arial"/>
                <w:kern w:val="2"/>
                <w:sz w:val="22"/>
                <w:szCs w:val="22"/>
              </w:rPr>
              <w:t>kiamų P</w:t>
            </w:r>
            <w:r w:rsidRPr="007F197A">
              <w:rPr>
                <w:rFonts w:ascii="Arial" w:hAnsi="Arial" w:cs="Arial"/>
                <w:sz w:val="22"/>
                <w:szCs w:val="22"/>
              </w:rPr>
              <w:t>aslaugų</w:t>
            </w:r>
            <w:r w:rsidRPr="007F197A">
              <w:rPr>
                <w:rFonts w:ascii="Arial" w:hAnsi="Arial" w:cs="Arial"/>
                <w:kern w:val="2"/>
                <w:sz w:val="22"/>
                <w:szCs w:val="22"/>
              </w:rPr>
              <w:t xml:space="preserve"> Sutartyje nurodytai kainai / įkainiams, Sutarties kaina / įkainiai perskaičiuojami nekeičiant P</w:t>
            </w:r>
            <w:r w:rsidRPr="007F197A">
              <w:rPr>
                <w:rFonts w:ascii="Arial" w:hAnsi="Arial" w:cs="Arial"/>
                <w:sz w:val="22"/>
                <w:szCs w:val="22"/>
              </w:rPr>
              <w:t>aslaugų</w:t>
            </w:r>
            <w:r w:rsidRPr="007F197A">
              <w:rPr>
                <w:rFonts w:ascii="Arial" w:hAnsi="Arial" w:cs="Arial"/>
                <w:kern w:val="2"/>
                <w:sz w:val="22"/>
                <w:szCs w:val="22"/>
              </w:rPr>
              <w:t xml:space="preserve"> kainos / įkainio be PVM.</w:t>
            </w:r>
          </w:p>
          <w:p w14:paraId="4665B9F0" w14:textId="77777777" w:rsidR="00DA2ADD" w:rsidRPr="007F197A" w:rsidRDefault="005B3C59" w:rsidP="00BD548E">
            <w:pPr>
              <w:jc w:val="both"/>
              <w:rPr>
                <w:rFonts w:ascii="Arial" w:hAnsi="Arial" w:cs="Arial"/>
                <w:sz w:val="22"/>
                <w:szCs w:val="22"/>
              </w:rPr>
            </w:pPr>
            <w:r w:rsidRPr="007F197A">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DA2ADD" w:rsidRPr="007F197A" w14:paraId="0D53BE6D" w14:textId="77777777">
        <w:trPr>
          <w:trHeight w:val="300"/>
        </w:trPr>
        <w:tc>
          <w:tcPr>
            <w:tcW w:w="3094" w:type="dxa"/>
            <w:gridSpan w:val="2"/>
          </w:tcPr>
          <w:p w14:paraId="2206836C" w14:textId="77777777" w:rsidR="00DA2ADD" w:rsidRPr="007F197A" w:rsidRDefault="005B3C59">
            <w:pPr>
              <w:rPr>
                <w:rFonts w:ascii="Arial" w:hAnsi="Arial" w:cs="Arial"/>
                <w:sz w:val="22"/>
                <w:szCs w:val="22"/>
              </w:rPr>
            </w:pPr>
            <w:r w:rsidRPr="007F197A">
              <w:rPr>
                <w:rFonts w:ascii="Arial" w:hAnsi="Arial" w:cs="Arial"/>
                <w:b/>
                <w:bCs/>
                <w:kern w:val="2"/>
                <w:sz w:val="22"/>
                <w:szCs w:val="22"/>
              </w:rPr>
              <w:t>5.3.2.</w:t>
            </w:r>
            <w:r w:rsidRPr="007F197A">
              <w:rPr>
                <w:rFonts w:ascii="Arial" w:hAnsi="Arial" w:cs="Arial"/>
                <w:kern w:val="2"/>
                <w:sz w:val="22"/>
                <w:szCs w:val="22"/>
              </w:rPr>
              <w:t xml:space="preserve"> </w:t>
            </w:r>
            <w:r w:rsidRPr="007F197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2DBB8115" w14:textId="73544857"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0992B437" w14:textId="77777777">
        <w:trPr>
          <w:trHeight w:val="300"/>
        </w:trPr>
        <w:tc>
          <w:tcPr>
            <w:tcW w:w="3094" w:type="dxa"/>
            <w:gridSpan w:val="2"/>
          </w:tcPr>
          <w:p w14:paraId="496CA8A2" w14:textId="5FF0BB9A" w:rsidR="00DA2ADD" w:rsidRPr="007F197A" w:rsidRDefault="005B3C59">
            <w:pPr>
              <w:rPr>
                <w:rFonts w:ascii="Arial" w:hAnsi="Arial" w:cs="Arial"/>
                <w:bCs/>
                <w:kern w:val="2"/>
                <w:sz w:val="22"/>
                <w:szCs w:val="22"/>
              </w:rPr>
            </w:pPr>
            <w:r w:rsidRPr="007F197A">
              <w:rPr>
                <w:rFonts w:ascii="Arial" w:hAnsi="Arial" w:cs="Arial"/>
                <w:b/>
                <w:kern w:val="2"/>
                <w:sz w:val="22"/>
                <w:szCs w:val="22"/>
              </w:rPr>
              <w:t>5.3.3. Sutarties kainos / įkainių peržiūra dėl kainų lygio pokyčio</w:t>
            </w:r>
          </w:p>
        </w:tc>
        <w:tc>
          <w:tcPr>
            <w:tcW w:w="6441" w:type="dxa"/>
            <w:gridSpan w:val="2"/>
          </w:tcPr>
          <w:p w14:paraId="3469E589"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5D977DC7"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17C1204D"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5.3.3.3. Jeigu Paslaugų teikimas vėluoja dėl Tiekėjo kaltės, uždelstų suteikti Paslaugų kaina / įkainiai nėra perskaičiuojami dėl kainų lygio kilimo (gali būti mažinami, tačiau negali būti didinami).</w:t>
            </w:r>
          </w:p>
          <w:p w14:paraId="6700D7C0"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61E048"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15D4D5A" w14:textId="77777777" w:rsidR="00272587" w:rsidRPr="007F197A" w:rsidRDefault="00A46AE7" w:rsidP="00272587">
            <w:pPr>
              <w:jc w:val="both"/>
              <w:rPr>
                <w:rFonts w:ascii="Arial" w:hAnsi="Arial" w:cs="Arial"/>
                <w:color w:val="000000"/>
                <w:sz w:val="22"/>
                <w:szCs w:val="22"/>
              </w:rPr>
            </w:pPr>
            <w:r w:rsidRPr="007F197A">
              <w:rPr>
                <w:rFonts w:ascii="Arial" w:hAnsi="Arial" w:cs="Arial"/>
                <w:color w:val="000000"/>
                <w:sz w:val="22"/>
                <w:szCs w:val="22"/>
              </w:rPr>
              <w:t xml:space="preserve">5.3.3.6. </w:t>
            </w:r>
            <w:r w:rsidR="00272587" w:rsidRPr="007F197A">
              <w:rPr>
                <w:rFonts w:ascii="Arial" w:hAnsi="Arial" w:cs="Arial"/>
                <w:kern w:val="2"/>
                <w:sz w:val="22"/>
                <w:szCs w:val="22"/>
                <w:shd w:val="clear" w:color="auto" w:fill="FFFFFF"/>
              </w:rPr>
              <w:t xml:space="preserve">Nauja Sutarties kaina / įkainiai apskaičiuojami </w:t>
            </w:r>
            <w:r w:rsidR="00272587" w:rsidRPr="007F197A">
              <w:rPr>
                <w:rFonts w:ascii="Arial" w:hAnsi="Arial" w:cs="Arial"/>
                <w:color w:val="000000"/>
                <w:kern w:val="2"/>
                <w:sz w:val="22"/>
                <w:szCs w:val="22"/>
                <w:shd w:val="clear" w:color="auto" w:fill="FFFFFF"/>
              </w:rPr>
              <w:t>pagal žemiau pateiktą formulę:</w:t>
            </w:r>
          </w:p>
          <w:p w14:paraId="536D5A79" w14:textId="77777777" w:rsidR="00272587" w:rsidRPr="007F197A" w:rsidRDefault="00272587" w:rsidP="00272587">
            <w:pPr>
              <w:jc w:val="both"/>
              <w:rPr>
                <w:rFonts w:ascii="Arial" w:hAnsi="Arial" w:cs="Arial"/>
                <w:color w:val="000000"/>
                <w:sz w:val="22"/>
                <w:szCs w:val="22"/>
              </w:rPr>
            </w:pPr>
          </w:p>
          <w:p w14:paraId="2534B990" w14:textId="77777777" w:rsidR="00272587" w:rsidRPr="007F197A" w:rsidRDefault="00032744" w:rsidP="00272587">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272587" w:rsidRPr="007F197A">
              <w:rPr>
                <w:rFonts w:ascii="Arial" w:hAnsi="Arial" w:cs="Arial"/>
                <w:kern w:val="2"/>
                <w:sz w:val="22"/>
                <w:szCs w:val="22"/>
              </w:rPr>
              <w:t>, kur a – kaina / įkainis (Eur be PVM) (jei peržiūra jau buvo atlikta, tai po paskutinio perskaičiavimo)</w:t>
            </w:r>
          </w:p>
          <w:p w14:paraId="72BF8879" w14:textId="77777777" w:rsidR="00272587" w:rsidRPr="007F197A" w:rsidRDefault="00272587" w:rsidP="00272587">
            <w:pPr>
              <w:jc w:val="both"/>
              <w:textAlignment w:val="baseline"/>
              <w:rPr>
                <w:rFonts w:ascii="Arial" w:hAnsi="Arial" w:cs="Arial"/>
                <w:sz w:val="22"/>
                <w:szCs w:val="22"/>
              </w:rPr>
            </w:pPr>
            <w:r w:rsidRPr="007F197A">
              <w:rPr>
                <w:rFonts w:ascii="Arial" w:hAnsi="Arial" w:cs="Arial"/>
                <w:kern w:val="2"/>
                <w:sz w:val="22"/>
                <w:szCs w:val="22"/>
              </w:rPr>
              <w:t>a</w:t>
            </w:r>
            <w:r w:rsidRPr="007F197A">
              <w:rPr>
                <w:rFonts w:ascii="Arial" w:hAnsi="Arial" w:cs="Arial"/>
                <w:kern w:val="2"/>
                <w:sz w:val="22"/>
                <w:szCs w:val="22"/>
                <w:vertAlign w:val="subscript"/>
              </w:rPr>
              <w:t>1</w:t>
            </w:r>
            <w:r w:rsidRPr="007F197A">
              <w:rPr>
                <w:rFonts w:ascii="Arial" w:hAnsi="Arial" w:cs="Arial"/>
                <w:kern w:val="2"/>
                <w:sz w:val="22"/>
                <w:szCs w:val="22"/>
              </w:rPr>
              <w:t xml:space="preserve"> – perskaičiuota (pakeista) kaina / įkainis (Eur be PVM)</w:t>
            </w:r>
          </w:p>
          <w:p w14:paraId="38E38EE1" w14:textId="77777777" w:rsidR="00272587" w:rsidRPr="007F197A" w:rsidRDefault="00272587" w:rsidP="00272587">
            <w:pPr>
              <w:jc w:val="both"/>
              <w:textAlignment w:val="baseline"/>
              <w:rPr>
                <w:rFonts w:ascii="Arial" w:hAnsi="Arial" w:cs="Arial"/>
                <w:sz w:val="22"/>
                <w:szCs w:val="22"/>
              </w:rPr>
            </w:pPr>
            <w:r w:rsidRPr="007F197A">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0CED3092" w14:textId="77777777" w:rsidR="00272587" w:rsidRPr="007F197A" w:rsidRDefault="00272587" w:rsidP="00272587">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7F197A">
              <w:rPr>
                <w:rFonts w:ascii="Arial" w:hAnsi="Arial" w:cs="Arial"/>
                <w:kern w:val="2"/>
                <w:sz w:val="22"/>
                <w:szCs w:val="22"/>
              </w:rPr>
              <w:t>, (proc.) kur</w:t>
            </w:r>
          </w:p>
          <w:p w14:paraId="026D1AEC" w14:textId="77777777" w:rsidR="00272587" w:rsidRPr="007F197A" w:rsidRDefault="00272587" w:rsidP="00272587">
            <w:pPr>
              <w:jc w:val="both"/>
              <w:textAlignment w:val="baseline"/>
              <w:rPr>
                <w:rFonts w:ascii="Arial" w:hAnsi="Arial" w:cs="Arial"/>
                <w:sz w:val="22"/>
                <w:szCs w:val="22"/>
              </w:rPr>
            </w:pPr>
            <w:r w:rsidRPr="007F197A">
              <w:rPr>
                <w:rFonts w:ascii="Arial" w:hAnsi="Arial" w:cs="Arial"/>
                <w:kern w:val="2"/>
                <w:sz w:val="22"/>
                <w:szCs w:val="22"/>
              </w:rPr>
              <w:t>Ind</w:t>
            </w:r>
            <w:r w:rsidRPr="007F197A">
              <w:rPr>
                <w:rFonts w:ascii="Arial" w:hAnsi="Arial" w:cs="Arial"/>
                <w:kern w:val="2"/>
                <w:sz w:val="22"/>
                <w:szCs w:val="22"/>
                <w:vertAlign w:val="subscript"/>
              </w:rPr>
              <w:t>naujausias</w:t>
            </w:r>
            <w:r w:rsidRPr="007F197A">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2EAE86F5" w14:textId="77777777" w:rsidR="00272587" w:rsidRPr="007F197A" w:rsidRDefault="00272587" w:rsidP="00272587">
            <w:pPr>
              <w:jc w:val="both"/>
              <w:rPr>
                <w:rFonts w:ascii="Arial" w:hAnsi="Arial" w:cs="Arial"/>
                <w:sz w:val="22"/>
                <w:szCs w:val="22"/>
              </w:rPr>
            </w:pPr>
            <w:r w:rsidRPr="007F197A">
              <w:rPr>
                <w:rFonts w:ascii="Arial" w:hAnsi="Arial" w:cs="Arial"/>
                <w:kern w:val="2"/>
                <w:sz w:val="22"/>
                <w:szCs w:val="22"/>
              </w:rPr>
              <w:t>Ind</w:t>
            </w:r>
            <w:r w:rsidRPr="007F197A">
              <w:rPr>
                <w:rFonts w:ascii="Arial" w:hAnsi="Arial" w:cs="Arial"/>
                <w:kern w:val="2"/>
                <w:sz w:val="22"/>
                <w:szCs w:val="22"/>
                <w:vertAlign w:val="subscript"/>
              </w:rPr>
              <w:t>pradžia</w:t>
            </w:r>
            <w:r w:rsidRPr="007F197A">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21E72" w14:textId="787C39D2"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A76CA04"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A30C3AF" w14:textId="77777777" w:rsidR="00A46AE7" w:rsidRPr="007F197A" w:rsidRDefault="00A46AE7" w:rsidP="007164B9">
            <w:pPr>
              <w:jc w:val="both"/>
              <w:rPr>
                <w:rFonts w:ascii="Arial" w:hAnsi="Arial" w:cs="Arial"/>
                <w:color w:val="000000"/>
                <w:sz w:val="22"/>
                <w:szCs w:val="22"/>
              </w:rPr>
            </w:pPr>
            <w:r w:rsidRPr="007F197A">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0B6700B4" w14:textId="1BCFEE50" w:rsidR="00DA2ADD" w:rsidRPr="007F197A" w:rsidRDefault="00A46AE7" w:rsidP="007164B9">
            <w:pPr>
              <w:jc w:val="both"/>
              <w:rPr>
                <w:rFonts w:ascii="Arial" w:hAnsi="Arial" w:cs="Arial"/>
                <w:color w:val="4472C4"/>
                <w:kern w:val="2"/>
                <w:sz w:val="22"/>
                <w:szCs w:val="22"/>
              </w:rPr>
            </w:pPr>
            <w:r w:rsidRPr="007F197A">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DA2ADD" w:rsidRPr="007F197A" w14:paraId="1F511015" w14:textId="77777777">
        <w:trPr>
          <w:trHeight w:val="300"/>
        </w:trPr>
        <w:tc>
          <w:tcPr>
            <w:tcW w:w="3094" w:type="dxa"/>
            <w:gridSpan w:val="2"/>
          </w:tcPr>
          <w:p w14:paraId="5C1845A5"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5.3.4. Sutarties kainos / įkainių peržiūra dėl kainų lygio pokyčio pagal </w:t>
            </w:r>
            <w:r w:rsidRPr="007F197A">
              <w:rPr>
                <w:rFonts w:ascii="Arial" w:hAnsi="Arial" w:cs="Arial"/>
                <w:b/>
                <w:bCs/>
                <w:kern w:val="2"/>
                <w:sz w:val="22"/>
                <w:szCs w:val="22"/>
              </w:rPr>
              <w:t>Paslaugų</w:t>
            </w:r>
            <w:r w:rsidRPr="007F197A">
              <w:rPr>
                <w:rFonts w:ascii="Arial" w:hAnsi="Arial" w:cs="Arial"/>
                <w:b/>
                <w:kern w:val="2"/>
                <w:sz w:val="22"/>
                <w:szCs w:val="22"/>
              </w:rPr>
              <w:t xml:space="preserve"> grupių kainų pokyčius</w:t>
            </w:r>
          </w:p>
        </w:tc>
        <w:tc>
          <w:tcPr>
            <w:tcW w:w="6441" w:type="dxa"/>
            <w:gridSpan w:val="2"/>
          </w:tcPr>
          <w:p w14:paraId="1CE1D911" w14:textId="616437C4"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2105D939" w14:textId="77777777">
        <w:trPr>
          <w:trHeight w:val="300"/>
        </w:trPr>
        <w:tc>
          <w:tcPr>
            <w:tcW w:w="3094" w:type="dxa"/>
            <w:gridSpan w:val="2"/>
          </w:tcPr>
          <w:p w14:paraId="03E2C43C" w14:textId="77777777" w:rsidR="00DA2ADD" w:rsidRPr="007F197A" w:rsidRDefault="005B3C59">
            <w:pPr>
              <w:rPr>
                <w:rFonts w:ascii="Arial" w:hAnsi="Arial" w:cs="Arial"/>
                <w:b/>
                <w:bCs/>
                <w:kern w:val="2"/>
                <w:sz w:val="22"/>
                <w:szCs w:val="22"/>
              </w:rPr>
            </w:pPr>
            <w:r w:rsidRPr="007F197A">
              <w:rPr>
                <w:rFonts w:ascii="Arial" w:hAnsi="Arial" w:cs="Arial"/>
                <w:b/>
                <w:bCs/>
                <w:kern w:val="2"/>
                <w:sz w:val="22"/>
                <w:szCs w:val="22"/>
              </w:rPr>
              <w:t xml:space="preserve">5.4. Sutarties kainos / įkainių apskaičiavimas taikant </w:t>
            </w:r>
            <w:r w:rsidRPr="007F197A">
              <w:rPr>
                <w:rFonts w:ascii="Arial" w:hAnsi="Arial" w:cs="Arial"/>
                <w:b/>
                <w:bCs/>
                <w:kern w:val="2"/>
                <w:sz w:val="22"/>
                <w:szCs w:val="22"/>
                <w:u w:val="single"/>
              </w:rPr>
              <w:t>kiekio (apimties)</w:t>
            </w:r>
            <w:r w:rsidRPr="007F197A">
              <w:rPr>
                <w:rFonts w:ascii="Arial" w:hAnsi="Arial" w:cs="Arial"/>
                <w:b/>
                <w:bCs/>
                <w:kern w:val="2"/>
                <w:sz w:val="22"/>
                <w:szCs w:val="22"/>
              </w:rPr>
              <w:t xml:space="preserve"> keitimo taisykles</w:t>
            </w:r>
          </w:p>
        </w:tc>
        <w:tc>
          <w:tcPr>
            <w:tcW w:w="6441" w:type="dxa"/>
            <w:gridSpan w:val="2"/>
          </w:tcPr>
          <w:p w14:paraId="2261E7C9" w14:textId="223EE22D"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4CB7DF13" w14:textId="77777777">
        <w:trPr>
          <w:trHeight w:val="300"/>
        </w:trPr>
        <w:tc>
          <w:tcPr>
            <w:tcW w:w="3094" w:type="dxa"/>
            <w:gridSpan w:val="2"/>
          </w:tcPr>
          <w:p w14:paraId="786B12F4"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5.5. Atsiskaitymo su Tiekėju terminas ir tvarka</w:t>
            </w:r>
          </w:p>
        </w:tc>
        <w:tc>
          <w:tcPr>
            <w:tcW w:w="6441" w:type="dxa"/>
            <w:gridSpan w:val="2"/>
          </w:tcPr>
          <w:p w14:paraId="511C42C8" w14:textId="27B309AC" w:rsidR="00DA2ADD" w:rsidRPr="007F197A" w:rsidRDefault="005B3C59" w:rsidP="002559F9">
            <w:pPr>
              <w:jc w:val="both"/>
              <w:rPr>
                <w:rFonts w:ascii="Arial" w:hAnsi="Arial" w:cs="Arial"/>
                <w:kern w:val="2"/>
                <w:sz w:val="22"/>
                <w:szCs w:val="22"/>
              </w:rPr>
            </w:pPr>
            <w:r w:rsidRPr="007F197A">
              <w:rPr>
                <w:rFonts w:ascii="Arial" w:hAnsi="Arial" w:cs="Arial"/>
                <w:kern w:val="2"/>
                <w:sz w:val="22"/>
                <w:szCs w:val="22"/>
              </w:rPr>
              <w:t xml:space="preserve">Pirkėjas atsiskaito su Tiekėju ne vėliau kaip per </w:t>
            </w:r>
            <w:r w:rsidR="00295690" w:rsidRPr="007F197A">
              <w:rPr>
                <w:rFonts w:ascii="Arial" w:hAnsi="Arial" w:cs="Arial"/>
                <w:kern w:val="2"/>
                <w:sz w:val="22"/>
                <w:szCs w:val="22"/>
              </w:rPr>
              <w:t>30 (trisdešimt) kalendorinių dienų</w:t>
            </w:r>
            <w:r w:rsidRPr="007F197A">
              <w:rPr>
                <w:rFonts w:ascii="Arial" w:hAnsi="Arial" w:cs="Arial"/>
                <w:kern w:val="2"/>
                <w:sz w:val="22"/>
                <w:szCs w:val="22"/>
              </w:rPr>
              <w:t xml:space="preserve"> nuo Sąskaitos gavimo dienos.</w:t>
            </w:r>
          </w:p>
          <w:p w14:paraId="5FFB74AC" w14:textId="19037EC0" w:rsidR="00DA2ADD" w:rsidRPr="007F197A" w:rsidRDefault="005B3C59" w:rsidP="002559F9">
            <w:pPr>
              <w:jc w:val="both"/>
              <w:rPr>
                <w:rFonts w:ascii="Arial" w:hAnsi="Arial" w:cs="Arial"/>
                <w:color w:val="000000"/>
                <w:kern w:val="2"/>
                <w:sz w:val="22"/>
                <w:szCs w:val="22"/>
                <w:shd w:val="clear" w:color="auto" w:fill="FFFFFF"/>
              </w:rPr>
            </w:pPr>
            <w:r w:rsidRPr="007F197A">
              <w:rPr>
                <w:rFonts w:ascii="Arial" w:hAnsi="Arial" w:cs="Arial"/>
                <w:kern w:val="2"/>
                <w:sz w:val="22"/>
                <w:szCs w:val="22"/>
                <w:shd w:val="clear" w:color="auto" w:fill="FFFFFF"/>
              </w:rPr>
              <w:t>Apmokėjimo sąlygos:</w:t>
            </w:r>
            <w:r w:rsidR="002559F9" w:rsidRPr="007F197A">
              <w:rPr>
                <w:rFonts w:ascii="Arial" w:hAnsi="Arial" w:cs="Arial"/>
                <w:kern w:val="2"/>
                <w:sz w:val="22"/>
                <w:szCs w:val="22"/>
                <w:shd w:val="clear" w:color="auto" w:fill="FFFFFF"/>
              </w:rPr>
              <w:t xml:space="preserve"> </w:t>
            </w:r>
            <w:r w:rsidR="00671FEA" w:rsidRPr="007F197A">
              <w:rPr>
                <w:rFonts w:ascii="Arial" w:hAnsi="Arial" w:cs="Arial"/>
                <w:kern w:val="2"/>
                <w:sz w:val="22"/>
                <w:szCs w:val="22"/>
                <w:shd w:val="clear" w:color="auto" w:fill="FFFFFF"/>
              </w:rPr>
              <w:t xml:space="preserve">mokama už konkretų kiekį / apimtį pagal nustatytus įkainius už </w:t>
            </w:r>
            <w:r w:rsidR="008537D6" w:rsidRPr="007F197A">
              <w:rPr>
                <w:rFonts w:ascii="Arial" w:hAnsi="Arial" w:cs="Arial"/>
                <w:kern w:val="2"/>
                <w:sz w:val="22"/>
                <w:szCs w:val="22"/>
                <w:shd w:val="clear" w:color="auto" w:fill="FFFFFF"/>
              </w:rPr>
              <w:t xml:space="preserve">tinkamai </w:t>
            </w:r>
            <w:r w:rsidR="00671FEA" w:rsidRPr="007F197A">
              <w:rPr>
                <w:rFonts w:ascii="Arial" w:hAnsi="Arial" w:cs="Arial"/>
                <w:kern w:val="2"/>
                <w:sz w:val="22"/>
                <w:szCs w:val="22"/>
                <w:shd w:val="clear" w:color="auto" w:fill="FFFFFF"/>
              </w:rPr>
              <w:t xml:space="preserve">suteiktas </w:t>
            </w:r>
            <w:r w:rsidR="00AB3D68" w:rsidRPr="007F197A">
              <w:rPr>
                <w:rFonts w:ascii="Arial" w:hAnsi="Arial" w:cs="Arial"/>
                <w:kern w:val="2"/>
                <w:sz w:val="22"/>
                <w:szCs w:val="22"/>
                <w:shd w:val="clear" w:color="auto" w:fill="FFFFFF"/>
              </w:rPr>
              <w:t>P</w:t>
            </w:r>
            <w:r w:rsidR="00671FEA" w:rsidRPr="007F197A">
              <w:rPr>
                <w:rFonts w:ascii="Arial" w:hAnsi="Arial" w:cs="Arial"/>
                <w:kern w:val="2"/>
                <w:sz w:val="22"/>
                <w:szCs w:val="22"/>
                <w:shd w:val="clear" w:color="auto" w:fill="FFFFFF"/>
              </w:rPr>
              <w:t>aslaugas.</w:t>
            </w:r>
          </w:p>
        </w:tc>
      </w:tr>
      <w:tr w:rsidR="00DA2ADD" w:rsidRPr="007F197A" w14:paraId="7BF7EAA1" w14:textId="77777777">
        <w:trPr>
          <w:trHeight w:val="300"/>
        </w:trPr>
        <w:tc>
          <w:tcPr>
            <w:tcW w:w="3094" w:type="dxa"/>
            <w:gridSpan w:val="2"/>
          </w:tcPr>
          <w:p w14:paraId="44F5A7A8"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5.6. Avansas</w:t>
            </w:r>
          </w:p>
        </w:tc>
        <w:tc>
          <w:tcPr>
            <w:tcW w:w="6441" w:type="dxa"/>
            <w:gridSpan w:val="2"/>
          </w:tcPr>
          <w:p w14:paraId="40579B91" w14:textId="3A1D17DD" w:rsidR="00DA2ADD" w:rsidRPr="007F197A" w:rsidRDefault="005B3C59" w:rsidP="00F61ECD">
            <w:pPr>
              <w:rPr>
                <w:rFonts w:ascii="Arial" w:hAnsi="Arial" w:cs="Arial"/>
                <w:kern w:val="2"/>
                <w:sz w:val="22"/>
                <w:szCs w:val="22"/>
              </w:rPr>
            </w:pPr>
            <w:r w:rsidRPr="007F197A">
              <w:rPr>
                <w:rFonts w:ascii="Arial" w:hAnsi="Arial" w:cs="Arial"/>
                <w:kern w:val="2"/>
                <w:sz w:val="22"/>
                <w:szCs w:val="22"/>
              </w:rPr>
              <w:t>Netaikoma</w:t>
            </w:r>
          </w:p>
        </w:tc>
      </w:tr>
      <w:tr w:rsidR="00DA2ADD" w:rsidRPr="007F197A" w14:paraId="76615BA9" w14:textId="77777777">
        <w:trPr>
          <w:trHeight w:val="300"/>
        </w:trPr>
        <w:tc>
          <w:tcPr>
            <w:tcW w:w="3094" w:type="dxa"/>
            <w:gridSpan w:val="2"/>
          </w:tcPr>
          <w:p w14:paraId="70F12456"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5.7. Avanso užtikrinimas</w:t>
            </w:r>
          </w:p>
        </w:tc>
        <w:tc>
          <w:tcPr>
            <w:tcW w:w="6441" w:type="dxa"/>
            <w:gridSpan w:val="2"/>
          </w:tcPr>
          <w:p w14:paraId="17A02969" w14:textId="585668A5"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5F35426F" w14:textId="77777777">
        <w:trPr>
          <w:trHeight w:val="300"/>
        </w:trPr>
        <w:tc>
          <w:tcPr>
            <w:tcW w:w="9535" w:type="dxa"/>
            <w:gridSpan w:val="4"/>
          </w:tcPr>
          <w:p w14:paraId="10065D48" w14:textId="77777777" w:rsidR="00DA2ADD" w:rsidRPr="007F197A" w:rsidRDefault="005B3C59">
            <w:pPr>
              <w:jc w:val="center"/>
              <w:rPr>
                <w:rFonts w:ascii="Arial" w:hAnsi="Arial" w:cs="Arial"/>
                <w:bCs/>
                <w:kern w:val="2"/>
                <w:sz w:val="22"/>
                <w:szCs w:val="22"/>
              </w:rPr>
            </w:pPr>
            <w:r w:rsidRPr="007F197A">
              <w:rPr>
                <w:rFonts w:ascii="Arial" w:hAnsi="Arial" w:cs="Arial"/>
                <w:b/>
                <w:kern w:val="2"/>
                <w:sz w:val="22"/>
                <w:szCs w:val="22"/>
              </w:rPr>
              <w:t>6. PASLAUGŲ KOKYBĖ IR GARANTINIAI ĮSIPAREIGOJIMAI</w:t>
            </w:r>
          </w:p>
        </w:tc>
      </w:tr>
      <w:tr w:rsidR="00DA2ADD" w:rsidRPr="007F197A" w14:paraId="40CEFC84" w14:textId="77777777">
        <w:trPr>
          <w:trHeight w:val="300"/>
        </w:trPr>
        <w:tc>
          <w:tcPr>
            <w:tcW w:w="3094" w:type="dxa"/>
            <w:gridSpan w:val="2"/>
          </w:tcPr>
          <w:p w14:paraId="19428DC5"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6.1. Garantinis terminas</w:t>
            </w:r>
          </w:p>
        </w:tc>
        <w:tc>
          <w:tcPr>
            <w:tcW w:w="6441" w:type="dxa"/>
            <w:gridSpan w:val="2"/>
          </w:tcPr>
          <w:p w14:paraId="29C9E124" w14:textId="3E448861" w:rsidR="00DA2ADD" w:rsidRPr="007F197A" w:rsidRDefault="005B3C59" w:rsidP="00F449AB">
            <w:pPr>
              <w:rPr>
                <w:rFonts w:ascii="Arial" w:hAnsi="Arial" w:cs="Arial"/>
                <w:kern w:val="2"/>
                <w:sz w:val="22"/>
                <w:szCs w:val="22"/>
              </w:rPr>
            </w:pPr>
            <w:r w:rsidRPr="007F197A">
              <w:rPr>
                <w:rFonts w:ascii="Arial" w:hAnsi="Arial" w:cs="Arial"/>
                <w:kern w:val="2"/>
                <w:sz w:val="22"/>
                <w:szCs w:val="22"/>
              </w:rPr>
              <w:t>Netaikoma</w:t>
            </w:r>
          </w:p>
        </w:tc>
      </w:tr>
      <w:tr w:rsidR="00DA2ADD" w:rsidRPr="007F197A" w14:paraId="327DED55" w14:textId="77777777">
        <w:trPr>
          <w:trHeight w:val="300"/>
        </w:trPr>
        <w:tc>
          <w:tcPr>
            <w:tcW w:w="3094" w:type="dxa"/>
            <w:gridSpan w:val="2"/>
          </w:tcPr>
          <w:p w14:paraId="5FBA3702" w14:textId="77777777" w:rsidR="00DA2ADD" w:rsidRPr="007F197A" w:rsidRDefault="005B3C59">
            <w:pPr>
              <w:rPr>
                <w:rFonts w:ascii="Arial" w:hAnsi="Arial" w:cs="Arial"/>
                <w:b/>
                <w:kern w:val="2"/>
                <w:sz w:val="22"/>
                <w:szCs w:val="22"/>
              </w:rPr>
            </w:pPr>
            <w:r w:rsidRPr="007F197A">
              <w:rPr>
                <w:rFonts w:ascii="Arial" w:hAnsi="Arial" w:cs="Arial"/>
                <w:b/>
                <w:sz w:val="22"/>
                <w:szCs w:val="22"/>
              </w:rPr>
              <w:t>6.2. Terminas Paslaugų trūkumams pašalinti</w:t>
            </w:r>
          </w:p>
        </w:tc>
        <w:tc>
          <w:tcPr>
            <w:tcW w:w="6441" w:type="dxa"/>
            <w:gridSpan w:val="2"/>
          </w:tcPr>
          <w:p w14:paraId="722FE555" w14:textId="60F05D10" w:rsidR="00DA2ADD" w:rsidRPr="007F197A" w:rsidRDefault="00C61B85">
            <w:pPr>
              <w:rPr>
                <w:rFonts w:ascii="Arial" w:hAnsi="Arial" w:cs="Arial"/>
                <w:kern w:val="2"/>
                <w:sz w:val="22"/>
                <w:szCs w:val="22"/>
              </w:rPr>
            </w:pPr>
            <w:r w:rsidRPr="007F197A">
              <w:rPr>
                <w:rFonts w:ascii="Arial" w:hAnsi="Arial" w:cs="Arial"/>
                <w:kern w:val="2"/>
                <w:sz w:val="22"/>
                <w:szCs w:val="22"/>
              </w:rPr>
              <w:t>Nustačius Paslaugų trūkum</w:t>
            </w:r>
            <w:r w:rsidR="00D60840" w:rsidRPr="007F197A">
              <w:rPr>
                <w:rFonts w:ascii="Arial" w:hAnsi="Arial" w:cs="Arial"/>
                <w:kern w:val="2"/>
                <w:sz w:val="22"/>
                <w:szCs w:val="22"/>
              </w:rPr>
              <w:t>us</w:t>
            </w:r>
            <w:r w:rsidRPr="007F197A">
              <w:rPr>
                <w:rFonts w:ascii="Arial" w:hAnsi="Arial" w:cs="Arial"/>
                <w:kern w:val="2"/>
                <w:sz w:val="22"/>
                <w:szCs w:val="22"/>
              </w:rPr>
              <w:t xml:space="preserve">, Tiekėjas turi </w:t>
            </w:r>
            <w:r w:rsidR="0018544B" w:rsidRPr="007F197A">
              <w:rPr>
                <w:rFonts w:ascii="Arial" w:hAnsi="Arial" w:cs="Arial"/>
                <w:kern w:val="2"/>
                <w:sz w:val="22"/>
                <w:szCs w:val="22"/>
              </w:rPr>
              <w:t>per protingą terminą, suderintą su Pirkėju,</w:t>
            </w:r>
            <w:r w:rsidRPr="007F197A">
              <w:rPr>
                <w:rFonts w:ascii="Arial" w:hAnsi="Arial" w:cs="Arial"/>
                <w:kern w:val="2"/>
                <w:sz w:val="22"/>
                <w:szCs w:val="22"/>
              </w:rPr>
              <w:t xml:space="preserve"> pašalinti Paslaugų trūkumus</w:t>
            </w:r>
            <w:r w:rsidR="0018544B" w:rsidRPr="007F197A">
              <w:rPr>
                <w:rFonts w:ascii="Arial" w:hAnsi="Arial" w:cs="Arial"/>
                <w:kern w:val="2"/>
                <w:sz w:val="22"/>
                <w:szCs w:val="22"/>
              </w:rPr>
              <w:t>.</w:t>
            </w:r>
          </w:p>
        </w:tc>
      </w:tr>
      <w:tr w:rsidR="00DA2ADD" w:rsidRPr="007F197A" w14:paraId="4EB52F0D" w14:textId="77777777">
        <w:trPr>
          <w:trHeight w:val="300"/>
        </w:trPr>
        <w:tc>
          <w:tcPr>
            <w:tcW w:w="3094" w:type="dxa"/>
            <w:gridSpan w:val="2"/>
          </w:tcPr>
          <w:p w14:paraId="2406AEAC" w14:textId="77777777" w:rsidR="00DA2ADD" w:rsidRPr="007F197A" w:rsidRDefault="005B3C59">
            <w:pPr>
              <w:rPr>
                <w:rFonts w:ascii="Arial" w:hAnsi="Arial" w:cs="Arial"/>
                <w:b/>
                <w:kern w:val="2"/>
                <w:sz w:val="22"/>
                <w:szCs w:val="22"/>
              </w:rPr>
            </w:pPr>
            <w:r w:rsidRPr="007F197A">
              <w:rPr>
                <w:rFonts w:ascii="Arial" w:hAnsi="Arial" w:cs="Arial"/>
                <w:b/>
                <w:sz w:val="22"/>
                <w:szCs w:val="22"/>
              </w:rPr>
              <w:t>6.3. Kokybinių kriterijų įgyvendinimo ir tikrinimo tvarka</w:t>
            </w:r>
          </w:p>
        </w:tc>
        <w:tc>
          <w:tcPr>
            <w:tcW w:w="6441" w:type="dxa"/>
            <w:gridSpan w:val="2"/>
          </w:tcPr>
          <w:p w14:paraId="521019A8" w14:textId="05FFA25A" w:rsidR="00B91005" w:rsidRPr="007F197A" w:rsidRDefault="00E23DCB" w:rsidP="00E23DCB">
            <w:pPr>
              <w:jc w:val="both"/>
              <w:rPr>
                <w:rFonts w:ascii="Arial" w:hAnsi="Arial" w:cs="Arial"/>
                <w:bCs/>
                <w:kern w:val="2"/>
                <w:sz w:val="22"/>
                <w:szCs w:val="22"/>
              </w:rPr>
            </w:pPr>
            <w:r w:rsidRPr="007F197A">
              <w:rPr>
                <w:rFonts w:ascii="Arial" w:hAnsi="Arial" w:cs="Arial"/>
                <w:bCs/>
                <w:kern w:val="2"/>
                <w:sz w:val="22"/>
                <w:szCs w:val="22"/>
              </w:rPr>
              <w:t>Netaikoma</w:t>
            </w:r>
          </w:p>
        </w:tc>
      </w:tr>
      <w:tr w:rsidR="00DA2ADD" w:rsidRPr="007F197A" w14:paraId="4465F5F9" w14:textId="77777777">
        <w:trPr>
          <w:trHeight w:val="300"/>
        </w:trPr>
        <w:tc>
          <w:tcPr>
            <w:tcW w:w="9535" w:type="dxa"/>
            <w:gridSpan w:val="4"/>
          </w:tcPr>
          <w:p w14:paraId="17DAEA94"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7. SUTARTIES VYKDYMUI PASITELKIAMI SUBTIEKĖJAI IR (AR) SPECIALISTAI</w:t>
            </w:r>
          </w:p>
        </w:tc>
      </w:tr>
      <w:tr w:rsidR="00DA2ADD" w:rsidRPr="007F197A" w14:paraId="41BAD245" w14:textId="77777777">
        <w:trPr>
          <w:trHeight w:val="300"/>
        </w:trPr>
        <w:tc>
          <w:tcPr>
            <w:tcW w:w="3094" w:type="dxa"/>
            <w:gridSpan w:val="2"/>
          </w:tcPr>
          <w:p w14:paraId="169A32DE" w14:textId="77777777" w:rsidR="00DA2ADD" w:rsidRPr="007F197A" w:rsidRDefault="005B3C59">
            <w:pPr>
              <w:rPr>
                <w:rFonts w:ascii="Arial" w:hAnsi="Arial" w:cs="Arial"/>
                <w:b/>
                <w:bCs/>
                <w:kern w:val="2"/>
                <w:sz w:val="22"/>
                <w:szCs w:val="22"/>
              </w:rPr>
            </w:pPr>
            <w:r w:rsidRPr="007F197A">
              <w:rPr>
                <w:rFonts w:ascii="Arial" w:hAnsi="Arial" w:cs="Arial"/>
                <w:b/>
                <w:bCs/>
                <w:kern w:val="2"/>
                <w:sz w:val="22"/>
                <w:szCs w:val="22"/>
              </w:rPr>
              <w:t>7.1. Sutarties vykdymui pasitelkiami subtiekėjai ir (ar) specialistai</w:t>
            </w:r>
          </w:p>
        </w:tc>
        <w:tc>
          <w:tcPr>
            <w:tcW w:w="6441" w:type="dxa"/>
            <w:gridSpan w:val="2"/>
          </w:tcPr>
          <w:p w14:paraId="349E2738" w14:textId="77777777" w:rsidR="00DA2ADD" w:rsidRPr="007F197A" w:rsidRDefault="005B3C59" w:rsidP="00205628">
            <w:pPr>
              <w:jc w:val="both"/>
              <w:rPr>
                <w:rFonts w:ascii="Arial" w:hAnsi="Arial" w:cs="Arial"/>
                <w:kern w:val="2"/>
                <w:sz w:val="22"/>
                <w:szCs w:val="22"/>
              </w:rPr>
            </w:pPr>
            <w:r w:rsidRPr="007F197A">
              <w:rPr>
                <w:rFonts w:ascii="Arial" w:hAnsi="Arial" w:cs="Arial"/>
                <w:kern w:val="2"/>
                <w:sz w:val="22"/>
                <w:szCs w:val="22"/>
              </w:rPr>
              <w:t>Sutarties vykdymui subtiekėjai ir (ar) specialistai nepasitelkiami.</w:t>
            </w:r>
          </w:p>
          <w:p w14:paraId="32536E81" w14:textId="77777777" w:rsidR="00DA2ADD" w:rsidRPr="007F197A" w:rsidRDefault="00DA2ADD" w:rsidP="00205628">
            <w:pPr>
              <w:jc w:val="both"/>
              <w:rPr>
                <w:rFonts w:ascii="Arial" w:hAnsi="Arial" w:cs="Arial"/>
                <w:kern w:val="2"/>
                <w:sz w:val="22"/>
                <w:szCs w:val="22"/>
              </w:rPr>
            </w:pPr>
          </w:p>
          <w:p w14:paraId="45C31890" w14:textId="77777777" w:rsidR="00DA2ADD" w:rsidRPr="007F197A" w:rsidRDefault="005B3C59" w:rsidP="00205628">
            <w:pPr>
              <w:jc w:val="both"/>
              <w:rPr>
                <w:rFonts w:ascii="Arial" w:hAnsi="Arial" w:cs="Arial"/>
                <w:color w:val="4472C4" w:themeColor="accent1"/>
                <w:kern w:val="2"/>
                <w:sz w:val="22"/>
                <w:szCs w:val="22"/>
              </w:rPr>
            </w:pPr>
            <w:r w:rsidRPr="007F197A">
              <w:rPr>
                <w:rFonts w:ascii="Arial" w:hAnsi="Arial" w:cs="Arial"/>
                <w:color w:val="4472C4" w:themeColor="accent1"/>
                <w:kern w:val="2"/>
                <w:sz w:val="22"/>
                <w:szCs w:val="22"/>
              </w:rPr>
              <w:t>arba</w:t>
            </w:r>
          </w:p>
          <w:p w14:paraId="68923403" w14:textId="77777777" w:rsidR="00DA2ADD" w:rsidRPr="007F197A" w:rsidRDefault="00DA2ADD" w:rsidP="00205628">
            <w:pPr>
              <w:jc w:val="both"/>
              <w:rPr>
                <w:rFonts w:ascii="Arial" w:hAnsi="Arial" w:cs="Arial"/>
                <w:kern w:val="2"/>
                <w:sz w:val="22"/>
                <w:szCs w:val="22"/>
              </w:rPr>
            </w:pPr>
          </w:p>
          <w:p w14:paraId="4BE23FEA" w14:textId="22B653D8" w:rsidR="00DA2ADD" w:rsidRPr="007F197A" w:rsidRDefault="005B3C59" w:rsidP="00205628">
            <w:pPr>
              <w:jc w:val="both"/>
              <w:rPr>
                <w:rFonts w:ascii="Arial" w:hAnsi="Arial" w:cs="Arial"/>
                <w:b/>
                <w:kern w:val="2"/>
                <w:sz w:val="22"/>
                <w:szCs w:val="22"/>
              </w:rPr>
            </w:pPr>
            <w:r w:rsidRPr="007F197A">
              <w:rPr>
                <w:rFonts w:ascii="Arial" w:hAnsi="Arial" w:cs="Arial"/>
                <w:kern w:val="2"/>
                <w:sz w:val="22"/>
                <w:szCs w:val="22"/>
              </w:rPr>
              <w:t xml:space="preserve">Sutarties vykdymui pasitelkiami subtiekėjai ir (ar) specialistai yra nurodyti Sutarties priede Nr. </w:t>
            </w:r>
            <w:r w:rsidR="00032744">
              <w:rPr>
                <w:rFonts w:ascii="Arial" w:hAnsi="Arial" w:cs="Arial"/>
                <w:kern w:val="2"/>
                <w:sz w:val="22"/>
                <w:szCs w:val="22"/>
              </w:rPr>
              <w:t>4</w:t>
            </w:r>
            <w:r w:rsidR="007B24F3" w:rsidRPr="007F197A">
              <w:rPr>
                <w:rFonts w:ascii="Arial" w:hAnsi="Arial" w:cs="Arial"/>
                <w:kern w:val="2"/>
                <w:sz w:val="22"/>
                <w:szCs w:val="22"/>
              </w:rPr>
              <w:t xml:space="preserve"> </w:t>
            </w:r>
            <w:r w:rsidRPr="007F197A">
              <w:rPr>
                <w:rFonts w:ascii="Arial" w:hAnsi="Arial" w:cs="Arial"/>
                <w:kern w:val="2"/>
                <w:sz w:val="22"/>
                <w:szCs w:val="22"/>
              </w:rPr>
              <w:t>„Sutarties vykdymui pasitelkiami subtiekėjai ir (ar) specialistai“</w:t>
            </w:r>
          </w:p>
        </w:tc>
      </w:tr>
      <w:tr w:rsidR="00DA2ADD" w:rsidRPr="007F197A" w14:paraId="179AC8CE" w14:textId="77777777">
        <w:trPr>
          <w:trHeight w:val="300"/>
        </w:trPr>
        <w:tc>
          <w:tcPr>
            <w:tcW w:w="9535" w:type="dxa"/>
            <w:gridSpan w:val="4"/>
          </w:tcPr>
          <w:p w14:paraId="372167E0"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8. PRIEVOLIŲ PAGAL SUTARTĮ ĮVYKDYMO UŽTIKRINIMAS</w:t>
            </w:r>
          </w:p>
        </w:tc>
      </w:tr>
      <w:tr w:rsidR="00DA2ADD" w:rsidRPr="007F197A" w14:paraId="03951FE4" w14:textId="77777777">
        <w:trPr>
          <w:trHeight w:val="300"/>
        </w:trPr>
        <w:tc>
          <w:tcPr>
            <w:tcW w:w="3094" w:type="dxa"/>
            <w:gridSpan w:val="2"/>
          </w:tcPr>
          <w:p w14:paraId="281644CE"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8.1. Prievolių pagal Sutartį įvykdymo užtikrinimas</w:t>
            </w:r>
          </w:p>
        </w:tc>
        <w:tc>
          <w:tcPr>
            <w:tcW w:w="6441" w:type="dxa"/>
            <w:gridSpan w:val="2"/>
          </w:tcPr>
          <w:p w14:paraId="795A4EA0" w14:textId="4D3F7584" w:rsidR="00DA2ADD" w:rsidRPr="007F197A" w:rsidRDefault="005B3C59">
            <w:pPr>
              <w:rPr>
                <w:rFonts w:ascii="Arial" w:hAnsi="Arial" w:cs="Arial"/>
                <w:kern w:val="2"/>
                <w:sz w:val="22"/>
                <w:szCs w:val="22"/>
              </w:rPr>
            </w:pPr>
            <w:r w:rsidRPr="007F197A">
              <w:rPr>
                <w:rFonts w:ascii="Arial" w:hAnsi="Arial" w:cs="Arial"/>
                <w:kern w:val="2"/>
                <w:sz w:val="22"/>
                <w:szCs w:val="22"/>
              </w:rPr>
              <w:t>Prievolių pagal Sutartį įvykdymas užtikrinamas</w:t>
            </w:r>
            <w:r w:rsidR="00443094" w:rsidRPr="007F197A">
              <w:rPr>
                <w:rFonts w:ascii="Arial" w:hAnsi="Arial" w:cs="Arial"/>
                <w:kern w:val="2"/>
                <w:sz w:val="22"/>
                <w:szCs w:val="22"/>
              </w:rPr>
              <w:t>:</w:t>
            </w:r>
          </w:p>
          <w:p w14:paraId="4555B1DC" w14:textId="6277FB0E" w:rsidR="00DA2ADD" w:rsidRPr="007F197A" w:rsidRDefault="005B3C59">
            <w:pPr>
              <w:rPr>
                <w:rFonts w:ascii="Arial" w:hAnsi="Arial" w:cs="Arial"/>
                <w:kern w:val="2"/>
                <w:sz w:val="22"/>
                <w:szCs w:val="22"/>
              </w:rPr>
            </w:pPr>
            <w:r w:rsidRPr="007F197A">
              <w:rPr>
                <w:rFonts w:ascii="Arial" w:hAnsi="Arial" w:cs="Arial"/>
                <w:kern w:val="2"/>
                <w:sz w:val="22"/>
                <w:szCs w:val="22"/>
              </w:rPr>
              <w:t>Netesybomis (delspinigiais, bauda)</w:t>
            </w:r>
            <w:r w:rsidR="006E48DE" w:rsidRPr="007F197A">
              <w:rPr>
                <w:rFonts w:ascii="Arial" w:hAnsi="Arial" w:cs="Arial"/>
                <w:kern w:val="2"/>
                <w:sz w:val="22"/>
                <w:szCs w:val="22"/>
              </w:rPr>
              <w:t>.</w:t>
            </w:r>
          </w:p>
        </w:tc>
      </w:tr>
      <w:tr w:rsidR="00DA2ADD" w:rsidRPr="007F197A" w14:paraId="25D24508" w14:textId="77777777">
        <w:trPr>
          <w:trHeight w:val="300"/>
        </w:trPr>
        <w:tc>
          <w:tcPr>
            <w:tcW w:w="3094" w:type="dxa"/>
            <w:gridSpan w:val="2"/>
          </w:tcPr>
          <w:p w14:paraId="0AF50E93"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8.2 Sutarties įvykdymo užtikrinimo galiojimo terminas</w:t>
            </w:r>
          </w:p>
        </w:tc>
        <w:tc>
          <w:tcPr>
            <w:tcW w:w="6441" w:type="dxa"/>
            <w:gridSpan w:val="2"/>
          </w:tcPr>
          <w:p w14:paraId="5E20A7CD" w14:textId="0D01C904" w:rsidR="00DA2ADD" w:rsidRPr="007F197A" w:rsidRDefault="006E48DE">
            <w:pPr>
              <w:rPr>
                <w:rFonts w:ascii="Arial" w:hAnsi="Arial" w:cs="Arial"/>
                <w:kern w:val="2"/>
                <w:sz w:val="22"/>
                <w:szCs w:val="22"/>
              </w:rPr>
            </w:pPr>
            <w:r w:rsidRPr="007F197A">
              <w:rPr>
                <w:rFonts w:ascii="Arial" w:hAnsi="Arial" w:cs="Arial"/>
                <w:kern w:val="2"/>
                <w:sz w:val="22"/>
                <w:szCs w:val="22"/>
              </w:rPr>
              <w:t>Netaikoma</w:t>
            </w:r>
          </w:p>
        </w:tc>
      </w:tr>
      <w:tr w:rsidR="00DA2ADD" w:rsidRPr="007F197A" w14:paraId="71FC3224" w14:textId="77777777">
        <w:trPr>
          <w:trHeight w:val="300"/>
        </w:trPr>
        <w:tc>
          <w:tcPr>
            <w:tcW w:w="3094" w:type="dxa"/>
            <w:gridSpan w:val="2"/>
          </w:tcPr>
          <w:p w14:paraId="0EAF0A6B"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8.3. Sutarties įvykdymo užtikrinimo pateikimas</w:t>
            </w:r>
          </w:p>
        </w:tc>
        <w:tc>
          <w:tcPr>
            <w:tcW w:w="6441" w:type="dxa"/>
            <w:gridSpan w:val="2"/>
          </w:tcPr>
          <w:p w14:paraId="3D5E9EBB" w14:textId="09546978" w:rsidR="00DA2ADD" w:rsidRPr="007F197A" w:rsidRDefault="00983A1D">
            <w:pPr>
              <w:rPr>
                <w:rFonts w:ascii="Arial" w:hAnsi="Arial" w:cs="Arial"/>
                <w:sz w:val="22"/>
                <w:szCs w:val="22"/>
              </w:rPr>
            </w:pPr>
            <w:r w:rsidRPr="007F197A">
              <w:rPr>
                <w:rFonts w:ascii="Arial" w:hAnsi="Arial" w:cs="Arial"/>
                <w:sz w:val="22"/>
                <w:szCs w:val="22"/>
              </w:rPr>
              <w:t>Netaikoma</w:t>
            </w:r>
          </w:p>
        </w:tc>
      </w:tr>
      <w:tr w:rsidR="00DA2ADD" w:rsidRPr="007F197A" w14:paraId="251423FC" w14:textId="77777777">
        <w:trPr>
          <w:trHeight w:val="300"/>
        </w:trPr>
        <w:tc>
          <w:tcPr>
            <w:tcW w:w="9535" w:type="dxa"/>
            <w:gridSpan w:val="4"/>
          </w:tcPr>
          <w:p w14:paraId="731C707B" w14:textId="77777777" w:rsidR="00DA2ADD" w:rsidRPr="007F197A" w:rsidRDefault="005B3C59">
            <w:pPr>
              <w:jc w:val="center"/>
              <w:rPr>
                <w:rFonts w:ascii="Arial" w:hAnsi="Arial" w:cs="Arial"/>
                <w:bCs/>
                <w:kern w:val="2"/>
                <w:sz w:val="22"/>
                <w:szCs w:val="22"/>
              </w:rPr>
            </w:pPr>
            <w:r w:rsidRPr="007F197A">
              <w:rPr>
                <w:rFonts w:ascii="Arial" w:hAnsi="Arial" w:cs="Arial"/>
                <w:b/>
                <w:kern w:val="2"/>
                <w:sz w:val="22"/>
                <w:szCs w:val="22"/>
              </w:rPr>
              <w:t>9. ŠALIŲ ATSAKOMYBĖ</w:t>
            </w:r>
          </w:p>
        </w:tc>
      </w:tr>
      <w:tr w:rsidR="00DA2ADD" w:rsidRPr="007F197A" w14:paraId="51DD71F4" w14:textId="77777777">
        <w:trPr>
          <w:trHeight w:val="300"/>
        </w:trPr>
        <w:tc>
          <w:tcPr>
            <w:tcW w:w="3094" w:type="dxa"/>
            <w:gridSpan w:val="2"/>
          </w:tcPr>
          <w:p w14:paraId="10B5336C"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9.1. Pirkėjui taikomos netesybos už mokėjimų pagal Sutartį vėlavimą</w:t>
            </w:r>
          </w:p>
        </w:tc>
        <w:tc>
          <w:tcPr>
            <w:tcW w:w="6441" w:type="dxa"/>
            <w:gridSpan w:val="2"/>
          </w:tcPr>
          <w:p w14:paraId="0DBAC9D4" w14:textId="31BD3941" w:rsidR="00DA2ADD" w:rsidRPr="007F197A" w:rsidRDefault="005B3C59" w:rsidP="00205628">
            <w:pPr>
              <w:jc w:val="both"/>
              <w:rPr>
                <w:rFonts w:ascii="Arial" w:hAnsi="Arial" w:cs="Arial"/>
                <w:bCs/>
                <w:color w:val="FF0000"/>
                <w:kern w:val="2"/>
                <w:sz w:val="22"/>
                <w:szCs w:val="22"/>
              </w:rPr>
            </w:pPr>
            <w:r w:rsidRPr="007F197A">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87FF7" w:rsidRPr="007F197A">
              <w:rPr>
                <w:rFonts w:ascii="Arial" w:hAnsi="Arial" w:cs="Arial"/>
                <w:bCs/>
                <w:kern w:val="2"/>
                <w:sz w:val="22"/>
                <w:szCs w:val="22"/>
              </w:rPr>
              <w:t>.</w:t>
            </w:r>
          </w:p>
        </w:tc>
      </w:tr>
      <w:tr w:rsidR="00DA2ADD" w:rsidRPr="007F197A" w14:paraId="0BB16B11" w14:textId="77777777">
        <w:trPr>
          <w:trHeight w:val="300"/>
        </w:trPr>
        <w:tc>
          <w:tcPr>
            <w:tcW w:w="3094" w:type="dxa"/>
            <w:gridSpan w:val="2"/>
          </w:tcPr>
          <w:p w14:paraId="3769705D" w14:textId="77777777" w:rsidR="00DA2ADD" w:rsidRPr="007F197A" w:rsidRDefault="005B3C59">
            <w:pPr>
              <w:rPr>
                <w:rFonts w:ascii="Arial" w:hAnsi="Arial" w:cs="Arial"/>
                <w:b/>
                <w:kern w:val="2"/>
                <w:sz w:val="22"/>
                <w:szCs w:val="22"/>
              </w:rPr>
            </w:pPr>
            <w:r w:rsidRPr="007F197A">
              <w:rPr>
                <w:rFonts w:ascii="Arial" w:hAnsi="Arial" w:cs="Arial"/>
                <w:b/>
                <w:sz w:val="22"/>
                <w:szCs w:val="22"/>
              </w:rPr>
              <w:t>9.2. Tiekėjui taikomos netesybos</w:t>
            </w:r>
          </w:p>
        </w:tc>
        <w:tc>
          <w:tcPr>
            <w:tcW w:w="6441" w:type="dxa"/>
            <w:gridSpan w:val="2"/>
          </w:tcPr>
          <w:p w14:paraId="630867A4" w14:textId="334D5975" w:rsidR="00DA2ADD" w:rsidRPr="007F197A" w:rsidRDefault="005B3C59" w:rsidP="00205628">
            <w:pPr>
              <w:jc w:val="both"/>
              <w:rPr>
                <w:rFonts w:ascii="Arial" w:hAnsi="Arial" w:cs="Arial"/>
                <w:sz w:val="22"/>
                <w:szCs w:val="22"/>
              </w:rPr>
            </w:pPr>
            <w:r w:rsidRPr="007F197A">
              <w:rPr>
                <w:rFonts w:ascii="Arial" w:hAnsi="Arial" w:cs="Arial"/>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47CDFD6" w14:textId="65DE510E" w:rsidR="00DA2ADD" w:rsidRPr="007F197A" w:rsidRDefault="005B3C59" w:rsidP="00205628">
            <w:pPr>
              <w:jc w:val="both"/>
              <w:rPr>
                <w:rFonts w:ascii="Arial" w:hAnsi="Arial" w:cs="Arial"/>
                <w:sz w:val="22"/>
                <w:szCs w:val="22"/>
              </w:rPr>
            </w:pPr>
            <w:r w:rsidRPr="007F197A">
              <w:rPr>
                <w:rFonts w:ascii="Arial" w:hAnsi="Arial" w:cs="Arial"/>
                <w:color w:val="000000"/>
                <w:sz w:val="22"/>
                <w:szCs w:val="22"/>
                <w:lang w:val="lt"/>
              </w:rPr>
              <w:t xml:space="preserve">9.2.2. </w:t>
            </w:r>
            <w:r w:rsidRPr="007F197A">
              <w:rPr>
                <w:rFonts w:ascii="Arial" w:hAnsi="Arial" w:cs="Arial"/>
                <w:sz w:val="22"/>
                <w:szCs w:val="22"/>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0BDC0E21" w:rsidR="00DA2ADD" w:rsidRPr="007F197A" w:rsidRDefault="005B3C59" w:rsidP="00205628">
            <w:pPr>
              <w:jc w:val="both"/>
              <w:rPr>
                <w:rFonts w:ascii="Arial" w:hAnsi="Arial" w:cs="Arial"/>
                <w:sz w:val="22"/>
                <w:szCs w:val="22"/>
              </w:rPr>
            </w:pPr>
            <w:r w:rsidRPr="007F197A">
              <w:rPr>
                <w:rFonts w:ascii="Arial" w:hAnsi="Arial" w:cs="Arial"/>
                <w:color w:val="000000"/>
                <w:kern w:val="2"/>
                <w:sz w:val="22"/>
                <w:szCs w:val="22"/>
              </w:rPr>
              <w:t xml:space="preserve">9.2.3. Tiekėjas privalo sumokėti Pirkėjui netesybas per </w:t>
            </w:r>
            <w:r w:rsidR="0003684A" w:rsidRPr="007F197A">
              <w:rPr>
                <w:rFonts w:ascii="Arial" w:hAnsi="Arial" w:cs="Arial"/>
                <w:color w:val="000000"/>
                <w:kern w:val="2"/>
                <w:sz w:val="22"/>
                <w:szCs w:val="22"/>
              </w:rPr>
              <w:t>30 (trisdešimt)</w:t>
            </w:r>
            <w:r w:rsidR="00E913B6" w:rsidRPr="007F197A">
              <w:rPr>
                <w:rFonts w:ascii="Arial" w:hAnsi="Arial" w:cs="Arial"/>
                <w:color w:val="000000"/>
                <w:kern w:val="2"/>
                <w:sz w:val="22"/>
                <w:szCs w:val="22"/>
              </w:rPr>
              <w:t xml:space="preserve"> kalendorinių</w:t>
            </w:r>
            <w:r w:rsidRPr="007F197A">
              <w:rPr>
                <w:rFonts w:ascii="Arial" w:hAnsi="Arial" w:cs="Arial"/>
                <w:bCs/>
                <w:kern w:val="2"/>
                <w:sz w:val="22"/>
                <w:szCs w:val="22"/>
              </w:rPr>
              <w:t xml:space="preserve"> </w:t>
            </w:r>
            <w:r w:rsidRPr="007F197A">
              <w:rPr>
                <w:rFonts w:ascii="Arial" w:hAnsi="Arial" w:cs="Arial"/>
                <w:color w:val="000000"/>
                <w:kern w:val="2"/>
                <w:sz w:val="22"/>
                <w:szCs w:val="22"/>
              </w:rPr>
              <w:t xml:space="preserve">dienų nuo Pirkėjo pareikalavimo, jeigu netesybų suma nėra </w:t>
            </w:r>
            <w:r w:rsidRPr="007F197A">
              <w:rPr>
                <w:rFonts w:ascii="Arial" w:hAnsi="Arial" w:cs="Arial"/>
                <w:sz w:val="22"/>
                <w:szCs w:val="22"/>
              </w:rPr>
              <w:t>išskaitoma iš Tiekėjui mokėtinos sumos.</w:t>
            </w:r>
          </w:p>
        </w:tc>
      </w:tr>
      <w:tr w:rsidR="00DA2ADD" w:rsidRPr="007F197A" w14:paraId="1F8817C5" w14:textId="77777777">
        <w:trPr>
          <w:trHeight w:val="300"/>
        </w:trPr>
        <w:tc>
          <w:tcPr>
            <w:tcW w:w="3094" w:type="dxa"/>
            <w:gridSpan w:val="2"/>
          </w:tcPr>
          <w:p w14:paraId="306511C4"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D6C9BFC" w14:textId="4395159D" w:rsidR="0066709A" w:rsidRPr="007F197A" w:rsidRDefault="005B3C59" w:rsidP="0066709A">
            <w:pPr>
              <w:jc w:val="both"/>
              <w:rPr>
                <w:rFonts w:ascii="Arial" w:hAnsi="Arial" w:cs="Arial"/>
                <w:bCs/>
                <w:sz w:val="22"/>
                <w:szCs w:val="22"/>
              </w:rPr>
            </w:pPr>
            <w:r w:rsidRPr="007F197A">
              <w:rPr>
                <w:rFonts w:ascii="Arial" w:hAnsi="Arial" w:cs="Arial"/>
                <w:bCs/>
                <w:kern w:val="2"/>
                <w:sz w:val="22"/>
                <w:szCs w:val="22"/>
              </w:rPr>
              <w:t xml:space="preserve">Nutraukus Sutartį dėl esminio Sutarties pažeidimo, </w:t>
            </w:r>
            <w:r w:rsidR="0015373A" w:rsidRPr="007F197A">
              <w:rPr>
                <w:rFonts w:ascii="Arial" w:hAnsi="Arial" w:cs="Arial"/>
                <w:kern w:val="2"/>
                <w:sz w:val="22"/>
                <w:szCs w:val="22"/>
              </w:rPr>
              <w:t>nustatyto Sutarties Specialiosiose sąlygose</w:t>
            </w:r>
            <w:r w:rsidR="00400522" w:rsidRPr="007F197A">
              <w:rPr>
                <w:rFonts w:ascii="Arial" w:hAnsi="Arial" w:cs="Arial"/>
                <w:kern w:val="2"/>
                <w:sz w:val="22"/>
                <w:szCs w:val="22"/>
              </w:rPr>
              <w:t xml:space="preserve">, </w:t>
            </w:r>
            <w:r w:rsidRPr="007F197A">
              <w:rPr>
                <w:rFonts w:ascii="Arial" w:hAnsi="Arial" w:cs="Arial"/>
                <w:bCs/>
                <w:kern w:val="2"/>
                <w:sz w:val="22"/>
                <w:szCs w:val="22"/>
              </w:rPr>
              <w:t xml:space="preserve">mokama </w:t>
            </w:r>
            <w:r w:rsidR="00161C85" w:rsidRPr="007F197A">
              <w:rPr>
                <w:rFonts w:ascii="Arial" w:hAnsi="Arial" w:cs="Arial"/>
                <w:bCs/>
                <w:kern w:val="2"/>
                <w:sz w:val="22"/>
                <w:szCs w:val="22"/>
              </w:rPr>
              <w:t>10 000,00</w:t>
            </w:r>
            <w:r w:rsidR="00CB5AD5" w:rsidRPr="007F197A">
              <w:rPr>
                <w:rFonts w:ascii="Arial" w:hAnsi="Arial" w:cs="Arial"/>
                <w:bCs/>
                <w:kern w:val="2"/>
                <w:sz w:val="22"/>
                <w:szCs w:val="22"/>
              </w:rPr>
              <w:t xml:space="preserve"> (dešimt t</w:t>
            </w:r>
            <w:r w:rsidR="00421F41" w:rsidRPr="007F197A">
              <w:rPr>
                <w:rFonts w:ascii="Arial" w:hAnsi="Arial" w:cs="Arial"/>
                <w:bCs/>
                <w:kern w:val="2"/>
                <w:sz w:val="22"/>
                <w:szCs w:val="22"/>
              </w:rPr>
              <w:t>ūkstančių eurų</w:t>
            </w:r>
            <w:r w:rsidR="00E33981" w:rsidRPr="007F197A">
              <w:rPr>
                <w:rFonts w:ascii="Arial" w:hAnsi="Arial" w:cs="Arial"/>
                <w:bCs/>
                <w:kern w:val="2"/>
                <w:sz w:val="22"/>
                <w:szCs w:val="22"/>
              </w:rPr>
              <w:t>,</w:t>
            </w:r>
            <w:r w:rsidR="00421F41" w:rsidRPr="007F197A">
              <w:rPr>
                <w:rFonts w:ascii="Arial" w:hAnsi="Arial" w:cs="Arial"/>
                <w:bCs/>
                <w:kern w:val="2"/>
                <w:sz w:val="22"/>
                <w:szCs w:val="22"/>
              </w:rPr>
              <w:t xml:space="preserve"> 00 ct)</w:t>
            </w:r>
            <w:r w:rsidRPr="007F197A">
              <w:rPr>
                <w:rFonts w:ascii="Arial" w:hAnsi="Arial" w:cs="Arial"/>
                <w:bCs/>
                <w:kern w:val="2"/>
                <w:sz w:val="22"/>
                <w:szCs w:val="22"/>
              </w:rPr>
              <w:t xml:space="preserve"> Eur dydžio bauda</w:t>
            </w:r>
            <w:r w:rsidR="0066709A" w:rsidRPr="007F197A">
              <w:rPr>
                <w:rFonts w:ascii="Arial" w:hAnsi="Arial" w:cs="Arial"/>
                <w:bCs/>
                <w:kern w:val="2"/>
                <w:sz w:val="22"/>
                <w:szCs w:val="22"/>
              </w:rPr>
              <w:t>.</w:t>
            </w:r>
          </w:p>
          <w:p w14:paraId="5A4B8DB4" w14:textId="3C606D6A" w:rsidR="00DA2ADD" w:rsidRPr="007F197A" w:rsidRDefault="00DA2ADD" w:rsidP="00205628">
            <w:pPr>
              <w:jc w:val="both"/>
              <w:rPr>
                <w:rFonts w:ascii="Arial" w:hAnsi="Arial" w:cs="Arial"/>
                <w:bCs/>
                <w:sz w:val="22"/>
                <w:szCs w:val="22"/>
              </w:rPr>
            </w:pPr>
          </w:p>
        </w:tc>
      </w:tr>
      <w:tr w:rsidR="00DA2ADD" w:rsidRPr="007F197A" w14:paraId="23CD6968" w14:textId="77777777">
        <w:trPr>
          <w:trHeight w:val="300"/>
        </w:trPr>
        <w:tc>
          <w:tcPr>
            <w:tcW w:w="3094" w:type="dxa"/>
            <w:gridSpan w:val="2"/>
          </w:tcPr>
          <w:p w14:paraId="4304B130"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CFE30D" w14:textId="06833265" w:rsidR="00632EAB" w:rsidRPr="007F197A" w:rsidRDefault="00E7729C" w:rsidP="00205628">
            <w:pPr>
              <w:jc w:val="both"/>
              <w:rPr>
                <w:rFonts w:ascii="Arial" w:hAnsi="Arial" w:cs="Arial"/>
                <w:bCs/>
                <w:kern w:val="2"/>
                <w:sz w:val="22"/>
                <w:szCs w:val="22"/>
              </w:rPr>
            </w:pPr>
            <w:r w:rsidRPr="007F197A">
              <w:rPr>
                <w:rFonts w:ascii="Arial" w:hAnsi="Arial" w:cs="Arial"/>
                <w:bCs/>
                <w:kern w:val="2"/>
                <w:sz w:val="22"/>
                <w:szCs w:val="22"/>
              </w:rPr>
              <w:t>5</w:t>
            </w:r>
            <w:r w:rsidR="00E33981" w:rsidRPr="007F197A">
              <w:rPr>
                <w:rFonts w:ascii="Arial" w:hAnsi="Arial" w:cs="Arial"/>
                <w:bCs/>
                <w:kern w:val="2"/>
                <w:sz w:val="22"/>
                <w:szCs w:val="22"/>
              </w:rPr>
              <w:t xml:space="preserve"> </w:t>
            </w:r>
            <w:r w:rsidRPr="007F197A">
              <w:rPr>
                <w:rFonts w:ascii="Arial" w:hAnsi="Arial" w:cs="Arial"/>
                <w:bCs/>
                <w:kern w:val="2"/>
                <w:sz w:val="22"/>
                <w:szCs w:val="22"/>
              </w:rPr>
              <w:t>000,00</w:t>
            </w:r>
            <w:r w:rsidR="005B3C59" w:rsidRPr="007F197A">
              <w:rPr>
                <w:rFonts w:ascii="Arial" w:hAnsi="Arial" w:cs="Arial"/>
                <w:bCs/>
                <w:kern w:val="2"/>
                <w:sz w:val="22"/>
                <w:szCs w:val="22"/>
              </w:rPr>
              <w:t xml:space="preserve"> </w:t>
            </w:r>
            <w:r w:rsidRPr="007F197A">
              <w:rPr>
                <w:rFonts w:ascii="Arial" w:hAnsi="Arial" w:cs="Arial"/>
                <w:bCs/>
                <w:kern w:val="2"/>
                <w:sz w:val="22"/>
                <w:szCs w:val="22"/>
              </w:rPr>
              <w:t>(penki tūkstančiai eurų</w:t>
            </w:r>
            <w:r w:rsidR="00E33981" w:rsidRPr="007F197A">
              <w:rPr>
                <w:rFonts w:ascii="Arial" w:hAnsi="Arial" w:cs="Arial"/>
                <w:bCs/>
                <w:kern w:val="2"/>
                <w:sz w:val="22"/>
                <w:szCs w:val="22"/>
              </w:rPr>
              <w:t>,</w:t>
            </w:r>
            <w:r w:rsidRPr="007F197A">
              <w:rPr>
                <w:rFonts w:ascii="Arial" w:hAnsi="Arial" w:cs="Arial"/>
                <w:bCs/>
                <w:kern w:val="2"/>
                <w:sz w:val="22"/>
                <w:szCs w:val="22"/>
              </w:rPr>
              <w:t xml:space="preserve"> 00 ct</w:t>
            </w:r>
            <w:r w:rsidR="00B52A67" w:rsidRPr="007F197A">
              <w:rPr>
                <w:rFonts w:ascii="Arial" w:hAnsi="Arial" w:cs="Arial"/>
                <w:bCs/>
                <w:kern w:val="2"/>
                <w:sz w:val="22"/>
                <w:szCs w:val="22"/>
              </w:rPr>
              <w:t xml:space="preserve">) </w:t>
            </w:r>
            <w:r w:rsidR="00E33981" w:rsidRPr="007F197A">
              <w:rPr>
                <w:rFonts w:ascii="Arial" w:hAnsi="Arial" w:cs="Arial"/>
                <w:bCs/>
                <w:kern w:val="2"/>
                <w:sz w:val="22"/>
                <w:szCs w:val="22"/>
              </w:rPr>
              <w:t>Eur</w:t>
            </w:r>
            <w:r w:rsidR="00117D34" w:rsidRPr="007F197A">
              <w:rPr>
                <w:rFonts w:ascii="Arial" w:hAnsi="Arial" w:cs="Arial"/>
                <w:bCs/>
                <w:kern w:val="2"/>
                <w:sz w:val="22"/>
                <w:szCs w:val="22"/>
              </w:rPr>
              <w:t xml:space="preserve"> bauda už kiekvieną nustatytą </w:t>
            </w:r>
            <w:r w:rsidR="0047654A" w:rsidRPr="007F197A">
              <w:rPr>
                <w:rFonts w:ascii="Arial" w:hAnsi="Arial" w:cs="Arial"/>
                <w:bCs/>
                <w:kern w:val="2"/>
                <w:sz w:val="22"/>
                <w:szCs w:val="22"/>
              </w:rPr>
              <w:t>atvejį</w:t>
            </w:r>
            <w:r w:rsidR="0066709A" w:rsidRPr="007F197A">
              <w:rPr>
                <w:rFonts w:ascii="Arial" w:hAnsi="Arial" w:cs="Arial"/>
                <w:bCs/>
                <w:kern w:val="2"/>
                <w:sz w:val="22"/>
                <w:szCs w:val="22"/>
              </w:rPr>
              <w:t>.</w:t>
            </w:r>
          </w:p>
          <w:p w14:paraId="332EC1CB" w14:textId="0B4646DD" w:rsidR="00632EAB" w:rsidRPr="007F197A" w:rsidRDefault="00632EAB" w:rsidP="00205628">
            <w:pPr>
              <w:jc w:val="both"/>
              <w:rPr>
                <w:rFonts w:ascii="Arial" w:hAnsi="Arial" w:cs="Arial"/>
                <w:bCs/>
                <w:color w:val="000000"/>
                <w:kern w:val="2"/>
                <w:sz w:val="22"/>
                <w:szCs w:val="22"/>
              </w:rPr>
            </w:pPr>
          </w:p>
        </w:tc>
      </w:tr>
      <w:tr w:rsidR="00DA2ADD" w:rsidRPr="007F197A" w14:paraId="631EE056" w14:textId="77777777">
        <w:trPr>
          <w:trHeight w:val="300"/>
        </w:trPr>
        <w:tc>
          <w:tcPr>
            <w:tcW w:w="3094" w:type="dxa"/>
            <w:gridSpan w:val="2"/>
          </w:tcPr>
          <w:p w14:paraId="1A517A66"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9.5. Tiekėjui taikomos baudos dėl aplinkosauginių ir (arba) socialinių kriterijų nesilaikymo</w:t>
            </w:r>
          </w:p>
        </w:tc>
        <w:tc>
          <w:tcPr>
            <w:tcW w:w="6441" w:type="dxa"/>
            <w:gridSpan w:val="2"/>
          </w:tcPr>
          <w:p w14:paraId="53404188" w14:textId="50E6A078" w:rsidR="00DA2ADD" w:rsidRPr="007F197A" w:rsidRDefault="005B3C59" w:rsidP="00205628">
            <w:pPr>
              <w:jc w:val="both"/>
              <w:rPr>
                <w:rFonts w:ascii="Arial" w:hAnsi="Arial" w:cs="Arial"/>
                <w:bCs/>
                <w:color w:val="000000"/>
                <w:kern w:val="2"/>
                <w:sz w:val="22"/>
                <w:szCs w:val="22"/>
              </w:rPr>
            </w:pPr>
            <w:r w:rsidRPr="007F197A">
              <w:rPr>
                <w:rFonts w:ascii="Arial" w:hAnsi="Arial" w:cs="Arial"/>
                <w:bCs/>
                <w:color w:val="000000"/>
                <w:kern w:val="2"/>
                <w:sz w:val="22"/>
                <w:szCs w:val="22"/>
              </w:rPr>
              <w:t>Netaikoma</w:t>
            </w:r>
          </w:p>
        </w:tc>
      </w:tr>
      <w:tr w:rsidR="00DA2ADD" w:rsidRPr="007F197A" w14:paraId="644A2E69" w14:textId="77777777">
        <w:trPr>
          <w:trHeight w:val="300"/>
        </w:trPr>
        <w:tc>
          <w:tcPr>
            <w:tcW w:w="3094" w:type="dxa"/>
            <w:gridSpan w:val="2"/>
          </w:tcPr>
          <w:p w14:paraId="32912C98"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9.6. Tiekėjui / Pirkėjui taikoma bauda dėl konfidencialumo reikalavimų nesilaikymo</w:t>
            </w:r>
          </w:p>
        </w:tc>
        <w:tc>
          <w:tcPr>
            <w:tcW w:w="6441" w:type="dxa"/>
            <w:gridSpan w:val="2"/>
          </w:tcPr>
          <w:p w14:paraId="4F96B929" w14:textId="118BBD04" w:rsidR="00DA2ADD" w:rsidRPr="007F197A" w:rsidRDefault="009747CE" w:rsidP="00205628">
            <w:pPr>
              <w:jc w:val="both"/>
              <w:rPr>
                <w:rFonts w:ascii="Arial" w:hAnsi="Arial" w:cs="Arial"/>
                <w:bCs/>
                <w:kern w:val="2"/>
                <w:sz w:val="22"/>
                <w:szCs w:val="22"/>
              </w:rPr>
            </w:pPr>
            <w:r w:rsidRPr="007F197A">
              <w:rPr>
                <w:rFonts w:ascii="Arial" w:hAnsi="Arial" w:cs="Arial"/>
                <w:bCs/>
                <w:kern w:val="2"/>
                <w:sz w:val="22"/>
                <w:szCs w:val="22"/>
              </w:rPr>
              <w:t>2</w:t>
            </w:r>
            <w:r w:rsidR="0002659C" w:rsidRPr="007F197A">
              <w:rPr>
                <w:rFonts w:ascii="Arial" w:hAnsi="Arial" w:cs="Arial"/>
                <w:bCs/>
                <w:kern w:val="2"/>
                <w:sz w:val="22"/>
                <w:szCs w:val="22"/>
              </w:rPr>
              <w:t>0</w:t>
            </w:r>
            <w:r w:rsidR="007163B5" w:rsidRPr="007F197A">
              <w:rPr>
                <w:rFonts w:ascii="Arial" w:hAnsi="Arial" w:cs="Arial"/>
                <w:bCs/>
                <w:kern w:val="2"/>
                <w:sz w:val="22"/>
                <w:szCs w:val="22"/>
              </w:rPr>
              <w:t xml:space="preserve"> </w:t>
            </w:r>
            <w:r w:rsidR="009E15DD" w:rsidRPr="007F197A">
              <w:rPr>
                <w:rFonts w:ascii="Arial" w:hAnsi="Arial" w:cs="Arial"/>
                <w:bCs/>
                <w:kern w:val="2"/>
                <w:sz w:val="22"/>
                <w:szCs w:val="22"/>
              </w:rPr>
              <w:t>000,00</w:t>
            </w:r>
            <w:r w:rsidR="00632EAB" w:rsidRPr="007F197A">
              <w:rPr>
                <w:rFonts w:ascii="Arial" w:hAnsi="Arial" w:cs="Arial"/>
                <w:bCs/>
                <w:kern w:val="2"/>
                <w:sz w:val="22"/>
                <w:szCs w:val="22"/>
              </w:rPr>
              <w:t xml:space="preserve"> (</w:t>
            </w:r>
            <w:r w:rsidRPr="007F197A">
              <w:rPr>
                <w:rFonts w:ascii="Arial" w:hAnsi="Arial" w:cs="Arial"/>
                <w:bCs/>
                <w:kern w:val="2"/>
                <w:sz w:val="22"/>
                <w:szCs w:val="22"/>
              </w:rPr>
              <w:t>dvi</w:t>
            </w:r>
            <w:r w:rsidR="0002659C" w:rsidRPr="007F197A">
              <w:rPr>
                <w:rFonts w:ascii="Arial" w:hAnsi="Arial" w:cs="Arial"/>
                <w:bCs/>
                <w:kern w:val="2"/>
                <w:sz w:val="22"/>
                <w:szCs w:val="22"/>
              </w:rPr>
              <w:t xml:space="preserve">dešimt </w:t>
            </w:r>
            <w:r w:rsidR="00632EAB" w:rsidRPr="007F197A">
              <w:rPr>
                <w:rFonts w:ascii="Arial" w:hAnsi="Arial" w:cs="Arial"/>
                <w:bCs/>
                <w:kern w:val="2"/>
                <w:sz w:val="22"/>
                <w:szCs w:val="22"/>
              </w:rPr>
              <w:t>tū</w:t>
            </w:r>
            <w:r w:rsidR="00681520" w:rsidRPr="007F197A">
              <w:rPr>
                <w:rFonts w:ascii="Arial" w:hAnsi="Arial" w:cs="Arial"/>
                <w:bCs/>
                <w:kern w:val="2"/>
                <w:sz w:val="22"/>
                <w:szCs w:val="22"/>
              </w:rPr>
              <w:t>kstan</w:t>
            </w:r>
            <w:r w:rsidR="001F3F56" w:rsidRPr="007F197A">
              <w:rPr>
                <w:rFonts w:ascii="Arial" w:hAnsi="Arial" w:cs="Arial"/>
                <w:bCs/>
                <w:kern w:val="2"/>
                <w:sz w:val="22"/>
                <w:szCs w:val="22"/>
              </w:rPr>
              <w:t>či</w:t>
            </w:r>
            <w:r w:rsidRPr="007F197A">
              <w:rPr>
                <w:rFonts w:ascii="Arial" w:hAnsi="Arial" w:cs="Arial"/>
                <w:bCs/>
                <w:kern w:val="2"/>
                <w:sz w:val="22"/>
                <w:szCs w:val="22"/>
              </w:rPr>
              <w:t>ų</w:t>
            </w:r>
            <w:r w:rsidR="00681520" w:rsidRPr="007F197A">
              <w:rPr>
                <w:rFonts w:ascii="Arial" w:hAnsi="Arial" w:cs="Arial"/>
                <w:bCs/>
                <w:kern w:val="2"/>
                <w:sz w:val="22"/>
                <w:szCs w:val="22"/>
              </w:rPr>
              <w:t xml:space="preserve"> eurų</w:t>
            </w:r>
            <w:r w:rsidR="007163B5" w:rsidRPr="007F197A">
              <w:rPr>
                <w:rFonts w:ascii="Arial" w:hAnsi="Arial" w:cs="Arial"/>
                <w:bCs/>
                <w:kern w:val="2"/>
                <w:sz w:val="22"/>
                <w:szCs w:val="22"/>
              </w:rPr>
              <w:t>,</w:t>
            </w:r>
            <w:r w:rsidR="00681520" w:rsidRPr="007F197A">
              <w:rPr>
                <w:rFonts w:ascii="Arial" w:hAnsi="Arial" w:cs="Arial"/>
                <w:bCs/>
                <w:kern w:val="2"/>
                <w:sz w:val="22"/>
                <w:szCs w:val="22"/>
              </w:rPr>
              <w:t xml:space="preserve"> 00 ct)</w:t>
            </w:r>
            <w:r w:rsidR="009E15DD" w:rsidRPr="007F197A">
              <w:rPr>
                <w:rFonts w:ascii="Arial" w:hAnsi="Arial" w:cs="Arial"/>
                <w:bCs/>
                <w:kern w:val="2"/>
                <w:sz w:val="22"/>
                <w:szCs w:val="22"/>
              </w:rPr>
              <w:t xml:space="preserve"> Eur</w:t>
            </w:r>
            <w:r w:rsidR="007163B5" w:rsidRPr="007F197A">
              <w:rPr>
                <w:rFonts w:ascii="Arial" w:hAnsi="Arial" w:cs="Arial"/>
                <w:bCs/>
                <w:kern w:val="2"/>
                <w:sz w:val="22"/>
                <w:szCs w:val="22"/>
              </w:rPr>
              <w:t xml:space="preserve"> bauda už kiekvieną nustatytą atvejį</w:t>
            </w:r>
            <w:r w:rsidR="00FE3EB3" w:rsidRPr="007F197A">
              <w:rPr>
                <w:rFonts w:ascii="Arial" w:hAnsi="Arial" w:cs="Arial"/>
                <w:bCs/>
                <w:kern w:val="2"/>
                <w:sz w:val="22"/>
                <w:szCs w:val="22"/>
              </w:rPr>
              <w:t>.</w:t>
            </w:r>
          </w:p>
        </w:tc>
      </w:tr>
      <w:tr w:rsidR="00DA2ADD" w:rsidRPr="007F197A" w14:paraId="093A9BE8" w14:textId="77777777">
        <w:trPr>
          <w:trHeight w:val="300"/>
        </w:trPr>
        <w:tc>
          <w:tcPr>
            <w:tcW w:w="3094" w:type="dxa"/>
            <w:gridSpan w:val="2"/>
          </w:tcPr>
          <w:p w14:paraId="0CE36E27" w14:textId="77777777" w:rsidR="00DA2ADD" w:rsidRPr="007F197A" w:rsidRDefault="005B3C59">
            <w:pPr>
              <w:rPr>
                <w:rFonts w:ascii="Arial" w:hAnsi="Arial" w:cs="Arial"/>
                <w:b/>
                <w:kern w:val="2"/>
                <w:sz w:val="22"/>
                <w:szCs w:val="22"/>
              </w:rPr>
            </w:pPr>
            <w:r w:rsidRPr="007F197A">
              <w:rPr>
                <w:rFonts w:ascii="Arial" w:hAnsi="Arial" w:cs="Arial"/>
                <w:b/>
                <w:sz w:val="22"/>
                <w:szCs w:val="22"/>
              </w:rPr>
              <w:t>9.7. Tiekėjui taikomos netesybos dėl pirkimo dokumentuose nustatytų Kokybinių kriterijų nepasiekimo Sutarties vykdymo metu</w:t>
            </w:r>
          </w:p>
        </w:tc>
        <w:tc>
          <w:tcPr>
            <w:tcW w:w="6441" w:type="dxa"/>
            <w:gridSpan w:val="2"/>
          </w:tcPr>
          <w:p w14:paraId="22A75A29" w14:textId="04E5CC14" w:rsidR="00DA2ADD" w:rsidRPr="007F197A" w:rsidRDefault="005B3C59">
            <w:pPr>
              <w:rPr>
                <w:rFonts w:ascii="Arial" w:hAnsi="Arial" w:cs="Arial"/>
                <w:bCs/>
                <w:color w:val="4472C4"/>
                <w:sz w:val="22"/>
                <w:szCs w:val="22"/>
              </w:rPr>
            </w:pPr>
            <w:r w:rsidRPr="007F197A">
              <w:rPr>
                <w:rFonts w:ascii="Arial" w:hAnsi="Arial" w:cs="Arial"/>
                <w:bCs/>
                <w:sz w:val="22"/>
                <w:szCs w:val="22"/>
              </w:rPr>
              <w:t>Netaikoma</w:t>
            </w:r>
          </w:p>
        </w:tc>
      </w:tr>
      <w:tr w:rsidR="00DA2ADD" w:rsidRPr="007F197A" w14:paraId="2F44E835" w14:textId="77777777" w:rsidTr="00205628">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9.8. Tiekėjui taikomos netesybos dėl Sutarties įvykdymo užtikrinimo </w:t>
            </w:r>
            <w:r w:rsidRPr="007F197A">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A5FAB" w14:textId="1EE41B99" w:rsidR="00DA2ADD" w:rsidRPr="007F197A" w:rsidRDefault="005B3C59">
            <w:pPr>
              <w:rPr>
                <w:rFonts w:ascii="Arial" w:hAnsi="Arial" w:cs="Arial"/>
                <w:bCs/>
                <w:kern w:val="2"/>
                <w:sz w:val="22"/>
                <w:szCs w:val="22"/>
              </w:rPr>
            </w:pPr>
            <w:r w:rsidRPr="007F197A">
              <w:rPr>
                <w:rFonts w:ascii="Arial" w:hAnsi="Arial" w:cs="Arial"/>
                <w:bCs/>
                <w:kern w:val="2"/>
                <w:sz w:val="22"/>
                <w:szCs w:val="22"/>
              </w:rPr>
              <w:t>Netaikoma</w:t>
            </w:r>
          </w:p>
        </w:tc>
      </w:tr>
      <w:tr w:rsidR="00DA2ADD" w:rsidRPr="007F197A" w14:paraId="77813F8B" w14:textId="77777777">
        <w:trPr>
          <w:trHeight w:val="300"/>
        </w:trPr>
        <w:tc>
          <w:tcPr>
            <w:tcW w:w="3094" w:type="dxa"/>
            <w:gridSpan w:val="2"/>
          </w:tcPr>
          <w:p w14:paraId="018CFEDE" w14:textId="77777777" w:rsidR="00DA2ADD" w:rsidRPr="007F197A" w:rsidRDefault="005B3C59">
            <w:pPr>
              <w:rPr>
                <w:rFonts w:ascii="Arial" w:hAnsi="Arial" w:cs="Arial"/>
                <w:bCs/>
                <w:kern w:val="2"/>
                <w:sz w:val="22"/>
                <w:szCs w:val="22"/>
              </w:rPr>
            </w:pPr>
            <w:r w:rsidRPr="007F197A">
              <w:rPr>
                <w:rFonts w:ascii="Arial" w:hAnsi="Arial" w:cs="Arial"/>
                <w:b/>
                <w:sz w:val="22"/>
                <w:szCs w:val="22"/>
              </w:rPr>
              <w:t>9.9. Tiekėjui taikoma bauda dėl Pirkėjo simbolių, pavadinimo ir ženklo reklamoje ar rinkodaroje naudojimo reikalavimų nesilaikymo bei draudimo naudotis Pirkėjo sukurtais</w:t>
            </w:r>
            <w:r w:rsidRPr="007F197A">
              <w:rPr>
                <w:rFonts w:ascii="Arial" w:hAnsi="Arial" w:cs="Arial"/>
                <w:bCs/>
                <w:sz w:val="22"/>
                <w:szCs w:val="22"/>
              </w:rPr>
              <w:t xml:space="preserve"> </w:t>
            </w:r>
            <w:r w:rsidRPr="007F197A">
              <w:rPr>
                <w:rFonts w:ascii="Arial" w:hAnsi="Arial" w:cs="Arial"/>
                <w:b/>
                <w:sz w:val="22"/>
                <w:szCs w:val="22"/>
              </w:rPr>
              <w:t>intelektiniais veiklos rezultatais nesilaikymo</w:t>
            </w:r>
          </w:p>
        </w:tc>
        <w:tc>
          <w:tcPr>
            <w:tcW w:w="6441" w:type="dxa"/>
            <w:gridSpan w:val="2"/>
          </w:tcPr>
          <w:p w14:paraId="3CAA2FD0" w14:textId="2711FA17" w:rsidR="00DA2ADD" w:rsidRPr="007F197A" w:rsidRDefault="005B3C59">
            <w:pPr>
              <w:rPr>
                <w:rFonts w:ascii="Arial" w:hAnsi="Arial" w:cs="Arial"/>
                <w:bCs/>
                <w:kern w:val="2"/>
                <w:sz w:val="22"/>
                <w:szCs w:val="22"/>
              </w:rPr>
            </w:pPr>
            <w:r w:rsidRPr="007F197A">
              <w:rPr>
                <w:rFonts w:ascii="Arial" w:hAnsi="Arial" w:cs="Arial"/>
                <w:bCs/>
                <w:kern w:val="2"/>
                <w:sz w:val="22"/>
                <w:szCs w:val="22"/>
              </w:rPr>
              <w:t>Netaikom</w:t>
            </w:r>
            <w:r w:rsidR="00C9351E" w:rsidRPr="007F197A">
              <w:rPr>
                <w:rFonts w:ascii="Arial" w:hAnsi="Arial" w:cs="Arial"/>
                <w:bCs/>
                <w:kern w:val="2"/>
                <w:sz w:val="22"/>
                <w:szCs w:val="22"/>
              </w:rPr>
              <w:t>a</w:t>
            </w:r>
          </w:p>
          <w:p w14:paraId="67F922D0" w14:textId="77777777" w:rsidR="00DA2ADD" w:rsidRPr="007F197A" w:rsidRDefault="00DA2ADD">
            <w:pPr>
              <w:rPr>
                <w:rFonts w:ascii="Arial" w:hAnsi="Arial" w:cs="Arial"/>
                <w:bCs/>
                <w:sz w:val="22"/>
                <w:szCs w:val="22"/>
              </w:rPr>
            </w:pPr>
          </w:p>
          <w:p w14:paraId="5BB9871D" w14:textId="77777777" w:rsidR="00DA2ADD" w:rsidRPr="007F197A" w:rsidRDefault="00DA2ADD">
            <w:pPr>
              <w:rPr>
                <w:rFonts w:ascii="Arial" w:hAnsi="Arial" w:cs="Arial"/>
                <w:bCs/>
                <w:color w:val="4472C4"/>
                <w:kern w:val="2"/>
                <w:sz w:val="22"/>
                <w:szCs w:val="22"/>
              </w:rPr>
            </w:pPr>
          </w:p>
        </w:tc>
      </w:tr>
      <w:tr w:rsidR="00DA2ADD" w:rsidRPr="007F197A" w14:paraId="196E643B" w14:textId="77777777">
        <w:trPr>
          <w:trHeight w:val="300"/>
        </w:trPr>
        <w:tc>
          <w:tcPr>
            <w:tcW w:w="3094" w:type="dxa"/>
            <w:gridSpan w:val="2"/>
          </w:tcPr>
          <w:p w14:paraId="346FB9CC" w14:textId="77777777" w:rsidR="00DA2ADD" w:rsidRPr="007F197A" w:rsidRDefault="005B3C59">
            <w:pPr>
              <w:rPr>
                <w:rFonts w:ascii="Arial" w:hAnsi="Arial" w:cs="Arial"/>
                <w:b/>
                <w:kern w:val="2"/>
                <w:sz w:val="22"/>
                <w:szCs w:val="22"/>
                <w:lang w:val="en-US"/>
              </w:rPr>
            </w:pPr>
            <w:r w:rsidRPr="007F197A">
              <w:rPr>
                <w:rFonts w:ascii="Arial" w:hAnsi="Arial" w:cs="Arial"/>
                <w:b/>
                <w:kern w:val="2"/>
                <w:sz w:val="22"/>
                <w:szCs w:val="22"/>
                <w:lang w:val="en-US"/>
              </w:rPr>
              <w:t xml:space="preserve">9.10. </w:t>
            </w:r>
            <w:r w:rsidRPr="007F197A">
              <w:rPr>
                <w:rFonts w:ascii="Arial" w:hAnsi="Arial" w:cs="Arial"/>
                <w:b/>
                <w:kern w:val="2"/>
                <w:sz w:val="22"/>
                <w:szCs w:val="22"/>
              </w:rPr>
              <w:t>Kitos netesybos</w:t>
            </w:r>
          </w:p>
        </w:tc>
        <w:tc>
          <w:tcPr>
            <w:tcW w:w="6441" w:type="dxa"/>
            <w:gridSpan w:val="2"/>
          </w:tcPr>
          <w:p w14:paraId="3D379C27" w14:textId="53F2E14C" w:rsidR="00DA2ADD" w:rsidRPr="007F197A" w:rsidRDefault="00BD5110">
            <w:pPr>
              <w:rPr>
                <w:rFonts w:ascii="Arial" w:hAnsi="Arial" w:cs="Arial"/>
                <w:bCs/>
                <w:color w:val="4472C4"/>
                <w:kern w:val="2"/>
                <w:sz w:val="22"/>
                <w:szCs w:val="22"/>
              </w:rPr>
            </w:pPr>
            <w:r w:rsidRPr="007F197A">
              <w:rPr>
                <w:rFonts w:ascii="Arial" w:hAnsi="Arial" w:cs="Arial"/>
                <w:bCs/>
                <w:kern w:val="2"/>
                <w:sz w:val="22"/>
                <w:szCs w:val="22"/>
              </w:rPr>
              <w:t>Netaikoma</w:t>
            </w:r>
          </w:p>
        </w:tc>
      </w:tr>
      <w:tr w:rsidR="00DA2ADD" w:rsidRPr="007F197A" w14:paraId="37362B5F" w14:textId="77777777">
        <w:trPr>
          <w:trHeight w:val="300"/>
        </w:trPr>
        <w:tc>
          <w:tcPr>
            <w:tcW w:w="9535" w:type="dxa"/>
            <w:gridSpan w:val="4"/>
          </w:tcPr>
          <w:p w14:paraId="3B07D9AA" w14:textId="77777777" w:rsidR="00DA2ADD" w:rsidRPr="007F197A" w:rsidRDefault="005B3C59">
            <w:pPr>
              <w:jc w:val="center"/>
              <w:rPr>
                <w:rFonts w:ascii="Arial" w:hAnsi="Arial" w:cs="Arial"/>
                <w:color w:val="4472C4"/>
                <w:kern w:val="2"/>
                <w:sz w:val="22"/>
                <w:szCs w:val="22"/>
              </w:rPr>
            </w:pPr>
            <w:r w:rsidRPr="007F197A">
              <w:rPr>
                <w:rFonts w:ascii="Arial" w:hAnsi="Arial" w:cs="Arial"/>
                <w:b/>
                <w:kern w:val="2"/>
                <w:sz w:val="22"/>
                <w:szCs w:val="22"/>
              </w:rPr>
              <w:t>10. ESMINĖS SUTARTIES SĄLYGOS</w:t>
            </w:r>
          </w:p>
        </w:tc>
      </w:tr>
      <w:tr w:rsidR="00DA2ADD" w:rsidRPr="007F197A" w14:paraId="3EACB71D" w14:textId="77777777">
        <w:trPr>
          <w:trHeight w:val="300"/>
        </w:trPr>
        <w:tc>
          <w:tcPr>
            <w:tcW w:w="3094" w:type="dxa"/>
            <w:gridSpan w:val="2"/>
          </w:tcPr>
          <w:p w14:paraId="342AA278" w14:textId="77777777" w:rsidR="00DA2ADD" w:rsidRPr="007F197A" w:rsidRDefault="005B3C59">
            <w:pPr>
              <w:rPr>
                <w:rFonts w:ascii="Arial" w:hAnsi="Arial" w:cs="Arial"/>
                <w:b/>
                <w:kern w:val="2"/>
                <w:sz w:val="22"/>
                <w:szCs w:val="22"/>
                <w:lang w:val="en-US"/>
              </w:rPr>
            </w:pPr>
            <w:r w:rsidRPr="007F197A">
              <w:rPr>
                <w:rFonts w:ascii="Arial" w:hAnsi="Arial" w:cs="Arial"/>
                <w:b/>
                <w:kern w:val="2"/>
                <w:sz w:val="22"/>
                <w:szCs w:val="22"/>
                <w:lang w:val="en-US"/>
              </w:rPr>
              <w:t>10.1</w:t>
            </w:r>
            <w:r w:rsidRPr="007F197A">
              <w:rPr>
                <w:rFonts w:ascii="Arial" w:hAnsi="Arial" w:cs="Arial"/>
                <w:b/>
                <w:kern w:val="2"/>
                <w:sz w:val="22"/>
                <w:szCs w:val="22"/>
              </w:rPr>
              <w:t xml:space="preserve"> Esminės Sutarties sąlygos</w:t>
            </w:r>
          </w:p>
        </w:tc>
        <w:tc>
          <w:tcPr>
            <w:tcW w:w="6441" w:type="dxa"/>
            <w:gridSpan w:val="2"/>
          </w:tcPr>
          <w:p w14:paraId="5E9614E6" w14:textId="2D224ED9" w:rsidR="00DA2ADD" w:rsidRPr="007F197A" w:rsidRDefault="00BA4620" w:rsidP="00A96B54">
            <w:pPr>
              <w:jc w:val="both"/>
              <w:rPr>
                <w:rFonts w:ascii="Arial" w:hAnsi="Arial" w:cs="Arial"/>
                <w:kern w:val="2"/>
                <w:sz w:val="22"/>
                <w:szCs w:val="22"/>
              </w:rPr>
            </w:pPr>
            <w:r w:rsidRPr="007F197A">
              <w:rPr>
                <w:rFonts w:ascii="Arial" w:eastAsia="Arial Unicode MS" w:hAnsi="Arial" w:cs="Arial"/>
                <w:sz w:val="22"/>
                <w:szCs w:val="22"/>
              </w:rPr>
              <w:t>Netaikoma</w:t>
            </w:r>
          </w:p>
        </w:tc>
      </w:tr>
      <w:tr w:rsidR="00DA2ADD" w:rsidRPr="007F197A" w14:paraId="05C4BF57" w14:textId="77777777">
        <w:trPr>
          <w:trHeight w:val="300"/>
        </w:trPr>
        <w:tc>
          <w:tcPr>
            <w:tcW w:w="3094" w:type="dxa"/>
            <w:gridSpan w:val="2"/>
          </w:tcPr>
          <w:p w14:paraId="02F99B2C" w14:textId="77777777" w:rsidR="00DA2ADD" w:rsidRPr="007F197A" w:rsidRDefault="005B3C59">
            <w:pPr>
              <w:rPr>
                <w:rFonts w:ascii="Arial" w:hAnsi="Arial" w:cs="Arial"/>
                <w:b/>
                <w:kern w:val="2"/>
                <w:sz w:val="22"/>
                <w:szCs w:val="22"/>
                <w:lang w:val="en-US"/>
              </w:rPr>
            </w:pPr>
            <w:r w:rsidRPr="007F197A">
              <w:rPr>
                <w:rFonts w:ascii="Arial" w:hAnsi="Arial" w:cs="Arial"/>
                <w:b/>
                <w:bCs/>
                <w:kern w:val="2"/>
                <w:sz w:val="22"/>
                <w:szCs w:val="22"/>
              </w:rPr>
              <w:t>10.2. Dideli arba nuolatiniai esminės Sutarties sąlygos vykdymo trūkumai</w:t>
            </w:r>
          </w:p>
        </w:tc>
        <w:tc>
          <w:tcPr>
            <w:tcW w:w="6441" w:type="dxa"/>
            <w:gridSpan w:val="2"/>
          </w:tcPr>
          <w:p w14:paraId="3673710D" w14:textId="5D36139F" w:rsidR="00DA2ADD" w:rsidRPr="007F197A" w:rsidRDefault="00BA4620" w:rsidP="00A90DCE">
            <w:pPr>
              <w:spacing w:line="276" w:lineRule="auto"/>
              <w:jc w:val="both"/>
              <w:textAlignment w:val="baseline"/>
              <w:rPr>
                <w:rFonts w:ascii="Arial" w:hAnsi="Arial" w:cs="Arial"/>
                <w:color w:val="4471C4"/>
                <w:sz w:val="22"/>
                <w:szCs w:val="22"/>
                <w:lang w:val="lt"/>
              </w:rPr>
            </w:pPr>
            <w:r w:rsidRPr="007F197A">
              <w:rPr>
                <w:rFonts w:ascii="Arial" w:hAnsi="Arial" w:cs="Arial"/>
                <w:sz w:val="22"/>
                <w:szCs w:val="22"/>
                <w:lang w:val="lt"/>
              </w:rPr>
              <w:t>Netaikoma</w:t>
            </w:r>
          </w:p>
        </w:tc>
      </w:tr>
      <w:tr w:rsidR="00DA2ADD" w:rsidRPr="007F197A" w14:paraId="102DE935" w14:textId="77777777">
        <w:trPr>
          <w:trHeight w:val="300"/>
        </w:trPr>
        <w:tc>
          <w:tcPr>
            <w:tcW w:w="9535" w:type="dxa"/>
            <w:gridSpan w:val="4"/>
          </w:tcPr>
          <w:p w14:paraId="67ED283F"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11. SUTARTIES GALIOJIMAS IR KEITIMAS</w:t>
            </w:r>
          </w:p>
        </w:tc>
      </w:tr>
      <w:tr w:rsidR="00DA2ADD" w:rsidRPr="007F197A" w14:paraId="5A619D3A" w14:textId="77777777">
        <w:trPr>
          <w:trHeight w:val="300"/>
        </w:trPr>
        <w:tc>
          <w:tcPr>
            <w:tcW w:w="3094" w:type="dxa"/>
            <w:gridSpan w:val="2"/>
          </w:tcPr>
          <w:p w14:paraId="4C585472" w14:textId="77777777" w:rsidR="00DA2ADD" w:rsidRPr="007F197A" w:rsidRDefault="005B3C59">
            <w:pPr>
              <w:rPr>
                <w:rFonts w:ascii="Arial" w:hAnsi="Arial" w:cs="Arial"/>
                <w:b/>
                <w:kern w:val="2"/>
                <w:sz w:val="22"/>
                <w:szCs w:val="22"/>
              </w:rPr>
            </w:pPr>
            <w:r w:rsidRPr="007F197A">
              <w:rPr>
                <w:rFonts w:ascii="Arial" w:hAnsi="Arial" w:cs="Arial"/>
                <w:b/>
                <w:sz w:val="22"/>
                <w:szCs w:val="22"/>
              </w:rPr>
              <w:t>11.1. Sutarties sudarymas ir įsigaliojimas</w:t>
            </w:r>
          </w:p>
        </w:tc>
        <w:tc>
          <w:tcPr>
            <w:tcW w:w="6441" w:type="dxa"/>
            <w:gridSpan w:val="2"/>
          </w:tcPr>
          <w:p w14:paraId="51D6CA89" w14:textId="2081CBEB" w:rsidR="004C1E2A" w:rsidRPr="007F197A" w:rsidRDefault="004C1E2A" w:rsidP="008E51D3">
            <w:pPr>
              <w:jc w:val="both"/>
              <w:rPr>
                <w:rFonts w:ascii="Arial" w:hAnsi="Arial" w:cs="Arial"/>
                <w:kern w:val="2"/>
                <w:sz w:val="22"/>
                <w:szCs w:val="22"/>
              </w:rPr>
            </w:pPr>
            <w:r w:rsidRPr="007F197A">
              <w:rPr>
                <w:rFonts w:ascii="Arial" w:hAnsi="Arial" w:cs="Arial"/>
                <w:kern w:val="2"/>
                <w:sz w:val="22"/>
                <w:szCs w:val="22"/>
              </w:rPr>
              <w:t>Ši Sutartis laikoma sudaryta ir įsigalioja nuo Sutarties pasirašymo dienos (antrosios Šalies pasirašymo dieną).</w:t>
            </w:r>
          </w:p>
          <w:p w14:paraId="3EC9AF94" w14:textId="586FD961" w:rsidR="003969AB" w:rsidRPr="007F197A" w:rsidRDefault="004C1E2A" w:rsidP="008E51D3">
            <w:pPr>
              <w:jc w:val="both"/>
              <w:rPr>
                <w:rFonts w:ascii="Arial" w:hAnsi="Arial" w:cs="Arial"/>
                <w:kern w:val="2"/>
                <w:sz w:val="22"/>
                <w:szCs w:val="22"/>
              </w:rPr>
            </w:pPr>
            <w:r w:rsidRPr="007F197A">
              <w:rPr>
                <w:rFonts w:ascii="Arial" w:hAnsi="Arial" w:cs="Arial"/>
                <w:kern w:val="2"/>
                <w:sz w:val="22"/>
                <w:szCs w:val="22"/>
              </w:rPr>
              <w:t>Sutartis galioja iki visiško prievolių įvykdymo arba kol bus išnaudota Pradinės Sutarties vertė.</w:t>
            </w:r>
          </w:p>
        </w:tc>
      </w:tr>
      <w:tr w:rsidR="00DA2ADD" w:rsidRPr="007F197A" w14:paraId="14C095AA" w14:textId="77777777">
        <w:trPr>
          <w:trHeight w:val="300"/>
        </w:trPr>
        <w:tc>
          <w:tcPr>
            <w:tcW w:w="3094" w:type="dxa"/>
            <w:gridSpan w:val="2"/>
          </w:tcPr>
          <w:p w14:paraId="6DD99974"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11.2. Sutarties galiojimo termino pratęsimas</w:t>
            </w:r>
          </w:p>
        </w:tc>
        <w:tc>
          <w:tcPr>
            <w:tcW w:w="6441" w:type="dxa"/>
            <w:gridSpan w:val="2"/>
          </w:tcPr>
          <w:p w14:paraId="7A1863FB" w14:textId="44C23333" w:rsidR="00DA2ADD" w:rsidRPr="007F197A" w:rsidRDefault="005B3C59">
            <w:pPr>
              <w:rPr>
                <w:rFonts w:ascii="Arial" w:hAnsi="Arial" w:cs="Arial"/>
                <w:kern w:val="2"/>
                <w:sz w:val="22"/>
                <w:szCs w:val="22"/>
              </w:rPr>
            </w:pPr>
            <w:r w:rsidRPr="007F197A">
              <w:rPr>
                <w:rFonts w:ascii="Arial" w:hAnsi="Arial" w:cs="Arial"/>
                <w:kern w:val="2"/>
                <w:sz w:val="22"/>
                <w:szCs w:val="22"/>
              </w:rPr>
              <w:t>Netaikoma</w:t>
            </w:r>
          </w:p>
        </w:tc>
      </w:tr>
      <w:tr w:rsidR="00DA2ADD" w:rsidRPr="007F197A" w14:paraId="46202DBF" w14:textId="77777777">
        <w:trPr>
          <w:trHeight w:val="300"/>
        </w:trPr>
        <w:tc>
          <w:tcPr>
            <w:tcW w:w="9535" w:type="dxa"/>
            <w:gridSpan w:val="4"/>
          </w:tcPr>
          <w:p w14:paraId="3B3A4970"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12. SUTARTIES NUTRAUKIMAS</w:t>
            </w:r>
          </w:p>
        </w:tc>
      </w:tr>
      <w:tr w:rsidR="00DA2ADD" w:rsidRPr="007F197A"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20BCC5B1" w:rsidR="00DA2ADD" w:rsidRPr="007F197A" w:rsidRDefault="005B3C59" w:rsidP="008E51D3">
            <w:pPr>
              <w:jc w:val="both"/>
              <w:rPr>
                <w:rFonts w:ascii="Arial" w:hAnsi="Arial" w:cs="Arial"/>
                <w:kern w:val="2"/>
                <w:sz w:val="22"/>
                <w:szCs w:val="22"/>
              </w:rPr>
            </w:pPr>
            <w:r w:rsidRPr="007F197A">
              <w:rPr>
                <w:rFonts w:ascii="Arial" w:hAnsi="Arial" w:cs="Arial"/>
                <w:kern w:val="2"/>
                <w:sz w:val="22"/>
                <w:szCs w:val="22"/>
              </w:rPr>
              <w:t>Sutartis gali būti nutraukiama rašytiniu Šalių susitarimu arba vienašališkai, Bendrosiose sąlygose nustatyta tvarka.</w:t>
            </w:r>
          </w:p>
        </w:tc>
      </w:tr>
      <w:tr w:rsidR="00DA2ADD" w:rsidRPr="007F197A"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CAFF85" w14:textId="7024BA9E" w:rsidR="00DA2ADD" w:rsidRPr="007F197A" w:rsidRDefault="005B3C59" w:rsidP="008E51D3">
            <w:pPr>
              <w:jc w:val="both"/>
              <w:rPr>
                <w:rFonts w:ascii="Arial" w:hAnsi="Arial" w:cs="Arial"/>
                <w:kern w:val="2"/>
                <w:sz w:val="22"/>
                <w:szCs w:val="22"/>
              </w:rPr>
            </w:pPr>
            <w:r w:rsidRPr="007F197A">
              <w:rPr>
                <w:rFonts w:ascii="Arial" w:hAnsi="Arial" w:cs="Arial"/>
                <w:kern w:val="2"/>
                <w:sz w:val="22"/>
                <w:szCs w:val="22"/>
              </w:rPr>
              <w:t>12.2.1. jeigu Tiekėjas nevykdo prisiimtų įsipareigojimų už Sutartyje nustatytą Sutarties kainą / įkainius;</w:t>
            </w:r>
          </w:p>
          <w:p w14:paraId="545F4E88" w14:textId="41E9B3DC" w:rsidR="00DA2ADD" w:rsidRPr="007F197A" w:rsidRDefault="005B3C59" w:rsidP="008E51D3">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F197A">
              <w:rPr>
                <w:rFonts w:ascii="Arial" w:eastAsia="Arial" w:hAnsi="Arial" w:cs="Arial"/>
                <w:kern w:val="2"/>
                <w:sz w:val="22"/>
                <w:szCs w:val="22"/>
                <w:lang w:val="lt"/>
              </w:rPr>
              <w:t>12.2.</w:t>
            </w:r>
            <w:r w:rsidR="00E35200" w:rsidRPr="007F197A">
              <w:rPr>
                <w:rFonts w:ascii="Arial" w:eastAsia="Arial" w:hAnsi="Arial" w:cs="Arial"/>
                <w:kern w:val="2"/>
                <w:sz w:val="22"/>
                <w:szCs w:val="22"/>
                <w:lang w:val="lt"/>
              </w:rPr>
              <w:t>2</w:t>
            </w:r>
            <w:r w:rsidRPr="007F197A">
              <w:rPr>
                <w:rFonts w:ascii="Arial" w:eastAsia="Arial" w:hAnsi="Arial" w:cs="Arial"/>
                <w:kern w:val="2"/>
                <w:sz w:val="22"/>
                <w:szCs w:val="22"/>
                <w:lang w:val="lt"/>
              </w:rPr>
              <w:t>. Tiekėjas pažeidžia Paslaugų suteikimo terminus ir dėl Paslaugų suteikimo vėlavimo Paslaugos tampa nebereikalingos;</w:t>
            </w:r>
          </w:p>
          <w:p w14:paraId="6754A39A" w14:textId="1EC9FEE5" w:rsidR="00DA2ADD" w:rsidRPr="007F197A" w:rsidRDefault="005B3C59" w:rsidP="008E51D3">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F197A">
              <w:rPr>
                <w:rFonts w:ascii="Arial" w:eastAsia="Arial" w:hAnsi="Arial" w:cs="Arial"/>
                <w:kern w:val="2"/>
                <w:sz w:val="22"/>
                <w:szCs w:val="22"/>
                <w:lang w:val="lt"/>
              </w:rPr>
              <w:t>12.2.</w:t>
            </w:r>
            <w:r w:rsidR="00E35200" w:rsidRPr="007F197A">
              <w:rPr>
                <w:rFonts w:ascii="Arial" w:eastAsia="Arial" w:hAnsi="Arial" w:cs="Arial"/>
                <w:kern w:val="2"/>
                <w:sz w:val="22"/>
                <w:szCs w:val="22"/>
                <w:lang w:val="lt"/>
              </w:rPr>
              <w:t>3</w:t>
            </w:r>
            <w:r w:rsidRPr="007F197A">
              <w:rPr>
                <w:rFonts w:ascii="Arial" w:eastAsia="Arial" w:hAnsi="Arial" w:cs="Arial"/>
                <w:kern w:val="2"/>
                <w:sz w:val="22"/>
                <w:szCs w:val="22"/>
                <w:lang w:val="lt"/>
              </w:rPr>
              <w:t>. Tiekėjas daugiau kaip 2 (du) kartus suteikia Paslaugas, kurios neatitinka Sutartyje ir (ar) įstatymuose nustatytų reikalavimų Paslaugoms;</w:t>
            </w:r>
          </w:p>
          <w:p w14:paraId="35152FE0" w14:textId="44D49516" w:rsidR="00DA2ADD" w:rsidRPr="007F197A" w:rsidRDefault="005B3C59" w:rsidP="008E51D3">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F197A">
              <w:rPr>
                <w:rFonts w:ascii="Arial" w:eastAsia="Arial" w:hAnsi="Arial" w:cs="Arial"/>
                <w:kern w:val="2"/>
                <w:sz w:val="22"/>
                <w:szCs w:val="22"/>
                <w:lang w:val="lt"/>
              </w:rPr>
              <w:t>12.2.</w:t>
            </w:r>
            <w:r w:rsidR="00E35200" w:rsidRPr="007F197A">
              <w:rPr>
                <w:rFonts w:ascii="Arial" w:eastAsia="Arial" w:hAnsi="Arial" w:cs="Arial"/>
                <w:kern w:val="2"/>
                <w:sz w:val="22"/>
                <w:szCs w:val="22"/>
                <w:lang w:val="lt"/>
              </w:rPr>
              <w:t>4</w:t>
            </w:r>
            <w:r w:rsidRPr="007F197A">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1D598A" w14:textId="7D578C31" w:rsidR="00DA2ADD" w:rsidRPr="007F197A" w:rsidRDefault="005B3C59" w:rsidP="008E51D3">
            <w:pPr>
              <w:tabs>
                <w:tab w:val="left" w:pos="567"/>
                <w:tab w:val="left" w:pos="851"/>
                <w:tab w:val="left" w:pos="992"/>
                <w:tab w:val="left" w:pos="1134"/>
              </w:tabs>
              <w:spacing w:line="257" w:lineRule="auto"/>
              <w:jc w:val="both"/>
              <w:rPr>
                <w:rFonts w:ascii="Arial" w:eastAsia="Arial" w:hAnsi="Arial" w:cs="Arial"/>
                <w:color w:val="FF0000"/>
                <w:kern w:val="2"/>
                <w:sz w:val="22"/>
                <w:szCs w:val="22"/>
                <w:lang w:val="lt"/>
              </w:rPr>
            </w:pPr>
            <w:r w:rsidRPr="007F197A">
              <w:rPr>
                <w:rFonts w:ascii="Arial" w:eastAsia="Arial" w:hAnsi="Arial" w:cs="Arial"/>
                <w:kern w:val="2"/>
                <w:sz w:val="22"/>
                <w:szCs w:val="22"/>
                <w:lang w:val="lt"/>
              </w:rPr>
              <w:t>12.2.</w:t>
            </w:r>
            <w:r w:rsidR="002F2D9E" w:rsidRPr="007F197A">
              <w:rPr>
                <w:rFonts w:ascii="Arial" w:eastAsia="Arial" w:hAnsi="Arial" w:cs="Arial"/>
                <w:kern w:val="2"/>
                <w:sz w:val="22"/>
                <w:szCs w:val="22"/>
                <w:lang w:val="lt"/>
              </w:rPr>
              <w:t>5</w:t>
            </w:r>
            <w:r w:rsidRPr="007F197A">
              <w:rPr>
                <w:rFonts w:ascii="Arial" w:eastAsia="Arial" w:hAnsi="Arial" w:cs="Arial"/>
                <w:kern w:val="2"/>
                <w:sz w:val="22"/>
                <w:szCs w:val="22"/>
                <w:lang w:val="lt"/>
              </w:rPr>
              <w:t>. Tiekėjas pažeidžia šios Sutarties nuostatas, reglamentuojančias konkurenciją, intelektinės nuosavybės ar konfidencialios informacijos valdymą;</w:t>
            </w:r>
          </w:p>
        </w:tc>
      </w:tr>
      <w:tr w:rsidR="00DA2ADD" w:rsidRPr="007F197A" w14:paraId="793306BB" w14:textId="77777777">
        <w:trPr>
          <w:trHeight w:val="300"/>
        </w:trPr>
        <w:tc>
          <w:tcPr>
            <w:tcW w:w="9535" w:type="dxa"/>
            <w:gridSpan w:val="4"/>
          </w:tcPr>
          <w:p w14:paraId="6DAF4D3D" w14:textId="3E5CEB38" w:rsidR="00DA2ADD" w:rsidRPr="007F197A" w:rsidRDefault="005B3C59">
            <w:pPr>
              <w:jc w:val="center"/>
              <w:rPr>
                <w:rFonts w:ascii="Arial" w:hAnsi="Arial" w:cs="Arial"/>
                <w:kern w:val="2"/>
                <w:sz w:val="22"/>
                <w:szCs w:val="22"/>
              </w:rPr>
            </w:pPr>
            <w:r w:rsidRPr="007F197A">
              <w:rPr>
                <w:rFonts w:ascii="Arial" w:hAnsi="Arial" w:cs="Arial"/>
                <w:b/>
                <w:kern w:val="2"/>
                <w:sz w:val="22"/>
                <w:szCs w:val="22"/>
              </w:rPr>
              <w:t>13. APLINKOS APSAUGOS IR SOCIALINIAI KRITERIJAI</w:t>
            </w:r>
          </w:p>
        </w:tc>
      </w:tr>
      <w:tr w:rsidR="00DA2ADD" w:rsidRPr="007F197A" w14:paraId="7F574F65" w14:textId="77777777">
        <w:trPr>
          <w:trHeight w:val="300"/>
        </w:trPr>
        <w:tc>
          <w:tcPr>
            <w:tcW w:w="3058" w:type="dxa"/>
          </w:tcPr>
          <w:p w14:paraId="35963197"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 xml:space="preserve">13.1. Su perkamomis paslaugomis susiję  aplinkos apsaugos kriterijai </w:t>
            </w:r>
          </w:p>
        </w:tc>
        <w:tc>
          <w:tcPr>
            <w:tcW w:w="6477" w:type="dxa"/>
            <w:gridSpan w:val="3"/>
          </w:tcPr>
          <w:p w14:paraId="49633E3C" w14:textId="014A3081" w:rsidR="00DA2ADD" w:rsidRPr="007F197A" w:rsidRDefault="003A0291" w:rsidP="0075597E">
            <w:pPr>
              <w:jc w:val="both"/>
              <w:rPr>
                <w:rFonts w:ascii="Arial" w:hAnsi="Arial" w:cs="Arial"/>
                <w:kern w:val="2"/>
                <w:sz w:val="22"/>
                <w:szCs w:val="22"/>
              </w:rPr>
            </w:pPr>
            <w:r w:rsidRPr="007F197A">
              <w:rPr>
                <w:rFonts w:ascii="Arial" w:hAnsi="Arial" w:cs="Arial"/>
                <w:color w:val="000000"/>
                <w:kern w:val="2"/>
                <w:sz w:val="22"/>
                <w:szCs w:val="22"/>
                <w:shd w:val="clear" w:color="auto" w:fill="FFFFFF"/>
              </w:rPr>
              <w:t>Aplinkosauginiai kriterijai Paslaugoms nustatomi</w:t>
            </w:r>
            <w:r w:rsidR="004C7326" w:rsidRPr="007F197A">
              <w:rPr>
                <w:rFonts w:ascii="Arial" w:hAnsi="Arial" w:cs="Arial"/>
                <w:color w:val="000000"/>
                <w:kern w:val="2"/>
                <w:sz w:val="22"/>
                <w:szCs w:val="22"/>
                <w:shd w:val="clear" w:color="auto" w:fill="FFFFFF"/>
              </w:rPr>
              <w:t xml:space="preserve"> </w:t>
            </w:r>
            <w:r w:rsidR="0075597E" w:rsidRPr="007F197A">
              <w:rPr>
                <w:rFonts w:ascii="Arial" w:hAnsi="Arial" w:cs="Arial"/>
                <w:color w:val="000000"/>
                <w:kern w:val="2"/>
                <w:sz w:val="22"/>
                <w:szCs w:val="22"/>
                <w:shd w:val="clear" w:color="auto" w:fill="FFFFFF"/>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w:t>
            </w:r>
            <w:r w:rsidR="0091295D" w:rsidRPr="007F197A">
              <w:rPr>
                <w:rFonts w:ascii="Arial" w:hAnsi="Arial" w:cs="Arial"/>
                <w:color w:val="000000"/>
                <w:kern w:val="2"/>
                <w:sz w:val="22"/>
                <w:szCs w:val="22"/>
                <w:shd w:val="clear" w:color="auto" w:fill="FFFFFF"/>
              </w:rPr>
              <w:t>3</w:t>
            </w:r>
            <w:r w:rsidR="0075597E" w:rsidRPr="007F197A">
              <w:rPr>
                <w:rFonts w:ascii="Arial" w:hAnsi="Arial" w:cs="Arial"/>
                <w:color w:val="000000"/>
                <w:kern w:val="2"/>
                <w:sz w:val="22"/>
                <w:szCs w:val="22"/>
                <w:shd w:val="clear" w:color="auto" w:fill="FFFFFF"/>
              </w:rPr>
              <w:t>. papunkčiu.</w:t>
            </w:r>
          </w:p>
        </w:tc>
      </w:tr>
      <w:tr w:rsidR="00DA2ADD" w:rsidRPr="007F197A" w14:paraId="7402F28C" w14:textId="77777777">
        <w:trPr>
          <w:trHeight w:val="300"/>
        </w:trPr>
        <w:tc>
          <w:tcPr>
            <w:tcW w:w="3058" w:type="dxa"/>
          </w:tcPr>
          <w:p w14:paraId="538DE075" w14:textId="77777777" w:rsidR="00DA2ADD" w:rsidRPr="007F197A" w:rsidRDefault="005B3C59">
            <w:pPr>
              <w:rPr>
                <w:rFonts w:ascii="Arial" w:hAnsi="Arial" w:cs="Arial"/>
                <w:b/>
                <w:kern w:val="2"/>
                <w:sz w:val="22"/>
                <w:szCs w:val="22"/>
              </w:rPr>
            </w:pPr>
            <w:r w:rsidRPr="007F197A">
              <w:rPr>
                <w:rFonts w:ascii="Arial" w:hAnsi="Arial" w:cs="Arial"/>
                <w:b/>
                <w:kern w:val="2"/>
                <w:sz w:val="22"/>
                <w:szCs w:val="22"/>
              </w:rPr>
              <w:t>13.2. Su perkamomis Paslaugomis susiję socialiniai kriterijai</w:t>
            </w:r>
          </w:p>
        </w:tc>
        <w:tc>
          <w:tcPr>
            <w:tcW w:w="6477" w:type="dxa"/>
            <w:gridSpan w:val="3"/>
          </w:tcPr>
          <w:p w14:paraId="5F930D45" w14:textId="77777777" w:rsidR="00DA2ADD" w:rsidRPr="007F197A" w:rsidRDefault="005B3C59">
            <w:pPr>
              <w:rPr>
                <w:rFonts w:ascii="Arial" w:hAnsi="Arial" w:cs="Arial"/>
                <w:color w:val="000000"/>
                <w:kern w:val="2"/>
                <w:sz w:val="22"/>
                <w:szCs w:val="22"/>
                <w:shd w:val="clear" w:color="auto" w:fill="FFFFFF"/>
              </w:rPr>
            </w:pPr>
            <w:r w:rsidRPr="007F197A">
              <w:rPr>
                <w:rFonts w:ascii="Arial" w:hAnsi="Arial" w:cs="Arial"/>
                <w:color w:val="000000"/>
                <w:kern w:val="2"/>
                <w:sz w:val="22"/>
                <w:szCs w:val="22"/>
                <w:shd w:val="clear" w:color="auto" w:fill="FFFFFF"/>
              </w:rPr>
              <w:t>Netaikoma</w:t>
            </w:r>
          </w:p>
          <w:p w14:paraId="67243B47" w14:textId="2B9A754E" w:rsidR="00CF7AC9" w:rsidRPr="007F197A" w:rsidRDefault="00CF7AC9">
            <w:pPr>
              <w:rPr>
                <w:rFonts w:ascii="Arial" w:hAnsi="Arial" w:cs="Arial"/>
                <w:color w:val="000000"/>
                <w:kern w:val="2"/>
                <w:sz w:val="22"/>
                <w:szCs w:val="22"/>
                <w:shd w:val="clear" w:color="auto" w:fill="FFFFFF"/>
              </w:rPr>
            </w:pPr>
          </w:p>
        </w:tc>
      </w:tr>
      <w:tr w:rsidR="00DA2ADD" w:rsidRPr="007F197A" w14:paraId="09300AA8" w14:textId="77777777">
        <w:trPr>
          <w:trHeight w:val="300"/>
        </w:trPr>
        <w:tc>
          <w:tcPr>
            <w:tcW w:w="9535" w:type="dxa"/>
            <w:gridSpan w:val="4"/>
          </w:tcPr>
          <w:p w14:paraId="301FEA4F"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 xml:space="preserve">14. BENDRŲJŲ SĄLYGŲ PAKEITIMAI IR PAPILDYMAI </w:t>
            </w:r>
          </w:p>
          <w:p w14:paraId="536C9F81" w14:textId="70032040" w:rsidR="00DA2ADD" w:rsidRPr="007F197A" w:rsidRDefault="00DA2ADD" w:rsidP="00937808">
            <w:pPr>
              <w:rPr>
                <w:rFonts w:ascii="Arial" w:hAnsi="Arial" w:cs="Arial"/>
                <w:kern w:val="2"/>
                <w:sz w:val="22"/>
                <w:szCs w:val="22"/>
              </w:rPr>
            </w:pPr>
          </w:p>
        </w:tc>
      </w:tr>
      <w:tr w:rsidR="00DA2ADD" w:rsidRPr="007F197A" w14:paraId="18F390DF" w14:textId="77777777">
        <w:trPr>
          <w:trHeight w:val="300"/>
        </w:trPr>
        <w:tc>
          <w:tcPr>
            <w:tcW w:w="3058" w:type="dxa"/>
          </w:tcPr>
          <w:p w14:paraId="5A5837A3" w14:textId="3CA3B929" w:rsidR="00DA2ADD" w:rsidRPr="007F197A" w:rsidRDefault="005B3C59">
            <w:pPr>
              <w:rPr>
                <w:rFonts w:ascii="Arial" w:hAnsi="Arial" w:cs="Arial"/>
                <w:b/>
                <w:kern w:val="2"/>
                <w:sz w:val="22"/>
                <w:szCs w:val="22"/>
              </w:rPr>
            </w:pPr>
            <w:r w:rsidRPr="007F197A">
              <w:rPr>
                <w:rFonts w:ascii="Arial" w:hAnsi="Arial" w:cs="Arial"/>
                <w:b/>
                <w:kern w:val="2"/>
                <w:sz w:val="22"/>
                <w:szCs w:val="22"/>
              </w:rPr>
              <w:t>14.</w:t>
            </w:r>
            <w:r w:rsidR="00937808" w:rsidRPr="007F197A">
              <w:rPr>
                <w:rFonts w:ascii="Arial" w:hAnsi="Arial" w:cs="Arial"/>
                <w:b/>
                <w:kern w:val="2"/>
                <w:sz w:val="22"/>
                <w:szCs w:val="22"/>
              </w:rPr>
              <w:t>1</w:t>
            </w:r>
            <w:r w:rsidRPr="007F197A">
              <w:rPr>
                <w:rFonts w:ascii="Arial" w:hAnsi="Arial" w:cs="Arial"/>
                <w:b/>
                <w:kern w:val="2"/>
                <w:sz w:val="22"/>
                <w:szCs w:val="22"/>
              </w:rPr>
              <w:t>.</w:t>
            </w:r>
          </w:p>
        </w:tc>
        <w:tc>
          <w:tcPr>
            <w:tcW w:w="6477" w:type="dxa"/>
            <w:gridSpan w:val="3"/>
          </w:tcPr>
          <w:p w14:paraId="055B41AF" w14:textId="77777777" w:rsidR="00DA2ADD" w:rsidRPr="007F197A" w:rsidRDefault="005B3C59" w:rsidP="00205628">
            <w:pPr>
              <w:jc w:val="both"/>
              <w:rPr>
                <w:rFonts w:ascii="Arial" w:hAnsi="Arial" w:cs="Arial"/>
                <w:kern w:val="2"/>
                <w:sz w:val="22"/>
                <w:szCs w:val="22"/>
              </w:rPr>
            </w:pPr>
            <w:r w:rsidRPr="007F197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A2ADD" w:rsidRPr="007F197A" w14:paraId="2DB22E22" w14:textId="77777777">
        <w:trPr>
          <w:trHeight w:val="300"/>
        </w:trPr>
        <w:tc>
          <w:tcPr>
            <w:tcW w:w="9535" w:type="dxa"/>
            <w:gridSpan w:val="4"/>
          </w:tcPr>
          <w:p w14:paraId="53097AA0" w14:textId="77777777" w:rsidR="00DA2ADD" w:rsidRPr="007F197A" w:rsidRDefault="005B3C59">
            <w:pPr>
              <w:jc w:val="center"/>
              <w:rPr>
                <w:rFonts w:ascii="Arial" w:hAnsi="Arial" w:cs="Arial"/>
                <w:b/>
                <w:kern w:val="2"/>
                <w:sz w:val="22"/>
                <w:szCs w:val="22"/>
              </w:rPr>
            </w:pPr>
            <w:r w:rsidRPr="007F197A">
              <w:rPr>
                <w:rFonts w:ascii="Arial" w:hAnsi="Arial" w:cs="Arial"/>
                <w:b/>
                <w:kern w:val="2"/>
                <w:sz w:val="22"/>
                <w:szCs w:val="22"/>
              </w:rPr>
              <w:t>15. SUTARTIES PRIEDAI</w:t>
            </w:r>
          </w:p>
        </w:tc>
      </w:tr>
      <w:tr w:rsidR="007439C6" w:rsidRPr="007F197A" w14:paraId="2E641787" w14:textId="77777777">
        <w:trPr>
          <w:trHeight w:val="300"/>
        </w:trPr>
        <w:tc>
          <w:tcPr>
            <w:tcW w:w="3058" w:type="dxa"/>
          </w:tcPr>
          <w:p w14:paraId="27A0984F" w14:textId="77777777" w:rsidR="007439C6" w:rsidRPr="007F197A" w:rsidRDefault="007439C6" w:rsidP="007439C6">
            <w:pPr>
              <w:jc w:val="center"/>
              <w:rPr>
                <w:rFonts w:ascii="Arial" w:hAnsi="Arial" w:cs="Arial"/>
                <w:b/>
                <w:kern w:val="2"/>
                <w:sz w:val="22"/>
                <w:szCs w:val="22"/>
              </w:rPr>
            </w:pPr>
            <w:r w:rsidRPr="007F197A">
              <w:rPr>
                <w:rFonts w:ascii="Arial" w:hAnsi="Arial" w:cs="Arial"/>
                <w:b/>
                <w:kern w:val="2"/>
                <w:sz w:val="22"/>
                <w:szCs w:val="22"/>
              </w:rPr>
              <w:t>15.1. Priedas Nr. 1</w:t>
            </w:r>
          </w:p>
        </w:tc>
        <w:tc>
          <w:tcPr>
            <w:tcW w:w="6477" w:type="dxa"/>
            <w:gridSpan w:val="3"/>
          </w:tcPr>
          <w:p w14:paraId="56FFCCE3" w14:textId="2FB61F0C" w:rsidR="007439C6" w:rsidRPr="007F197A" w:rsidRDefault="007439C6" w:rsidP="007439C6">
            <w:pPr>
              <w:rPr>
                <w:rFonts w:ascii="Arial" w:hAnsi="Arial" w:cs="Arial"/>
                <w:b/>
                <w:kern w:val="2"/>
                <w:sz w:val="22"/>
                <w:szCs w:val="22"/>
              </w:rPr>
            </w:pPr>
            <w:r w:rsidRPr="007F197A">
              <w:rPr>
                <w:rFonts w:ascii="Arial" w:hAnsi="Arial" w:cs="Arial"/>
                <w:bCs/>
                <w:kern w:val="2"/>
                <w:sz w:val="22"/>
                <w:szCs w:val="22"/>
              </w:rPr>
              <w:t>Techninė specifikacija</w:t>
            </w:r>
          </w:p>
        </w:tc>
      </w:tr>
      <w:tr w:rsidR="007439C6" w:rsidRPr="007F197A" w14:paraId="563A3E34" w14:textId="77777777">
        <w:trPr>
          <w:trHeight w:val="300"/>
        </w:trPr>
        <w:tc>
          <w:tcPr>
            <w:tcW w:w="3058" w:type="dxa"/>
          </w:tcPr>
          <w:p w14:paraId="50E76192" w14:textId="77777777" w:rsidR="007439C6" w:rsidRPr="007F197A" w:rsidRDefault="007439C6" w:rsidP="007439C6">
            <w:pPr>
              <w:jc w:val="center"/>
              <w:rPr>
                <w:rFonts w:ascii="Arial" w:hAnsi="Arial" w:cs="Arial"/>
                <w:b/>
                <w:kern w:val="2"/>
                <w:sz w:val="22"/>
                <w:szCs w:val="22"/>
              </w:rPr>
            </w:pPr>
            <w:r w:rsidRPr="007F197A">
              <w:rPr>
                <w:rFonts w:ascii="Arial" w:hAnsi="Arial" w:cs="Arial"/>
                <w:b/>
                <w:kern w:val="2"/>
                <w:sz w:val="22"/>
                <w:szCs w:val="22"/>
              </w:rPr>
              <w:t>15.2. Priedas Nr. 2</w:t>
            </w:r>
          </w:p>
        </w:tc>
        <w:tc>
          <w:tcPr>
            <w:tcW w:w="6477" w:type="dxa"/>
            <w:gridSpan w:val="3"/>
          </w:tcPr>
          <w:p w14:paraId="5796FB79" w14:textId="78D1E779" w:rsidR="007439C6" w:rsidRPr="007F197A" w:rsidRDefault="007439C6" w:rsidP="007439C6">
            <w:pPr>
              <w:rPr>
                <w:rFonts w:ascii="Arial" w:hAnsi="Arial" w:cs="Arial"/>
                <w:b/>
                <w:kern w:val="2"/>
                <w:sz w:val="22"/>
                <w:szCs w:val="22"/>
              </w:rPr>
            </w:pPr>
            <w:r w:rsidRPr="007F197A">
              <w:rPr>
                <w:rFonts w:ascii="Arial" w:hAnsi="Arial" w:cs="Arial"/>
                <w:bCs/>
                <w:kern w:val="2"/>
                <w:sz w:val="22"/>
                <w:szCs w:val="22"/>
              </w:rPr>
              <w:t>Pasiūlymas</w:t>
            </w:r>
          </w:p>
        </w:tc>
      </w:tr>
      <w:tr w:rsidR="007E326A" w:rsidRPr="007F197A" w14:paraId="2318961A" w14:textId="77777777">
        <w:trPr>
          <w:trHeight w:val="300"/>
        </w:trPr>
        <w:tc>
          <w:tcPr>
            <w:tcW w:w="3058" w:type="dxa"/>
          </w:tcPr>
          <w:p w14:paraId="1371244A" w14:textId="77777777" w:rsidR="007E326A" w:rsidRPr="007F197A" w:rsidRDefault="007E326A" w:rsidP="007E326A">
            <w:pPr>
              <w:jc w:val="center"/>
              <w:rPr>
                <w:rFonts w:ascii="Arial" w:hAnsi="Arial" w:cs="Arial"/>
                <w:b/>
                <w:kern w:val="2"/>
                <w:sz w:val="22"/>
                <w:szCs w:val="22"/>
              </w:rPr>
            </w:pPr>
            <w:r w:rsidRPr="007F197A">
              <w:rPr>
                <w:rFonts w:ascii="Arial" w:hAnsi="Arial" w:cs="Arial"/>
                <w:b/>
                <w:kern w:val="2"/>
                <w:sz w:val="22"/>
                <w:szCs w:val="22"/>
              </w:rPr>
              <w:t>15.3. Priedas Nr. 3</w:t>
            </w:r>
          </w:p>
        </w:tc>
        <w:tc>
          <w:tcPr>
            <w:tcW w:w="6477" w:type="dxa"/>
            <w:gridSpan w:val="3"/>
          </w:tcPr>
          <w:p w14:paraId="7689E4B9" w14:textId="12B14344" w:rsidR="007E326A" w:rsidRPr="007F197A" w:rsidRDefault="00CF7AC9" w:rsidP="007E326A">
            <w:pPr>
              <w:rPr>
                <w:rFonts w:ascii="Arial" w:hAnsi="Arial" w:cs="Arial"/>
                <w:bCs/>
                <w:kern w:val="2"/>
                <w:sz w:val="22"/>
                <w:szCs w:val="22"/>
              </w:rPr>
            </w:pPr>
            <w:r w:rsidRPr="007F197A">
              <w:rPr>
                <w:rFonts w:ascii="Arial" w:hAnsi="Arial" w:cs="Arial"/>
                <w:bCs/>
                <w:kern w:val="2"/>
                <w:sz w:val="22"/>
                <w:szCs w:val="22"/>
              </w:rPr>
              <w:t>Paslaug</w:t>
            </w:r>
            <w:r w:rsidR="004F25E4" w:rsidRPr="007F197A">
              <w:rPr>
                <w:rFonts w:ascii="Arial" w:hAnsi="Arial" w:cs="Arial"/>
                <w:bCs/>
                <w:kern w:val="2"/>
                <w:sz w:val="22"/>
                <w:szCs w:val="22"/>
              </w:rPr>
              <w:t>ų įkainiai</w:t>
            </w:r>
          </w:p>
        </w:tc>
      </w:tr>
      <w:tr w:rsidR="00DE5402" w:rsidRPr="007F197A" w14:paraId="5CB0FA93" w14:textId="77777777">
        <w:trPr>
          <w:trHeight w:val="300"/>
        </w:trPr>
        <w:tc>
          <w:tcPr>
            <w:tcW w:w="3058" w:type="dxa"/>
          </w:tcPr>
          <w:p w14:paraId="6612F2ED" w14:textId="2E2902D5" w:rsidR="00DE5402" w:rsidRPr="007F197A" w:rsidRDefault="00DE5402" w:rsidP="00DE5402">
            <w:pPr>
              <w:jc w:val="center"/>
              <w:rPr>
                <w:rFonts w:ascii="Arial" w:hAnsi="Arial" w:cs="Arial"/>
                <w:b/>
                <w:kern w:val="2"/>
                <w:sz w:val="22"/>
                <w:szCs w:val="22"/>
              </w:rPr>
            </w:pPr>
            <w:r w:rsidRPr="007F197A">
              <w:rPr>
                <w:rFonts w:ascii="Arial" w:hAnsi="Arial" w:cs="Arial"/>
                <w:b/>
                <w:kern w:val="2"/>
                <w:sz w:val="22"/>
                <w:szCs w:val="22"/>
              </w:rPr>
              <w:t>15.</w:t>
            </w:r>
            <w:r w:rsidR="00032744">
              <w:rPr>
                <w:rFonts w:ascii="Arial" w:hAnsi="Arial" w:cs="Arial"/>
                <w:b/>
                <w:kern w:val="2"/>
                <w:sz w:val="22"/>
                <w:szCs w:val="22"/>
              </w:rPr>
              <w:t xml:space="preserve">4. </w:t>
            </w:r>
            <w:r w:rsidRPr="007F197A">
              <w:rPr>
                <w:rFonts w:ascii="Arial" w:hAnsi="Arial" w:cs="Arial"/>
                <w:b/>
                <w:kern w:val="2"/>
                <w:sz w:val="22"/>
                <w:szCs w:val="22"/>
              </w:rPr>
              <w:t xml:space="preserve">Priedas Nr. </w:t>
            </w:r>
            <w:r w:rsidR="00032744">
              <w:rPr>
                <w:rFonts w:ascii="Arial" w:hAnsi="Arial" w:cs="Arial"/>
                <w:b/>
                <w:kern w:val="2"/>
                <w:sz w:val="22"/>
                <w:szCs w:val="22"/>
              </w:rPr>
              <w:t>4</w:t>
            </w:r>
          </w:p>
        </w:tc>
        <w:tc>
          <w:tcPr>
            <w:tcW w:w="6477" w:type="dxa"/>
            <w:gridSpan w:val="3"/>
          </w:tcPr>
          <w:p w14:paraId="7FFE5FDF" w14:textId="40538036" w:rsidR="00DE5402" w:rsidRPr="007F197A" w:rsidRDefault="00DE5402" w:rsidP="00DE5402">
            <w:pPr>
              <w:rPr>
                <w:rFonts w:ascii="Arial" w:hAnsi="Arial" w:cs="Arial"/>
                <w:b/>
                <w:kern w:val="2"/>
                <w:sz w:val="22"/>
                <w:szCs w:val="22"/>
              </w:rPr>
            </w:pPr>
            <w:r w:rsidRPr="007F197A">
              <w:rPr>
                <w:rFonts w:ascii="Arial" w:hAnsi="Arial" w:cs="Arial"/>
                <w:sz w:val="22"/>
                <w:szCs w:val="22"/>
              </w:rPr>
              <w:t>Sutarties vykdymui pasitelkiami subtiekėjai ir (ar) specialistai</w:t>
            </w:r>
          </w:p>
        </w:tc>
      </w:tr>
      <w:tr w:rsidR="00DE5402" w:rsidRPr="007F197A" w14:paraId="1E097105" w14:textId="77777777">
        <w:tc>
          <w:tcPr>
            <w:tcW w:w="9535" w:type="dxa"/>
            <w:gridSpan w:val="4"/>
          </w:tcPr>
          <w:p w14:paraId="0C89D051" w14:textId="77777777" w:rsidR="00DE5402" w:rsidRPr="007F197A" w:rsidRDefault="00DE5402" w:rsidP="00DE5402">
            <w:pPr>
              <w:jc w:val="center"/>
              <w:rPr>
                <w:rFonts w:ascii="Arial" w:hAnsi="Arial" w:cs="Arial"/>
                <w:b/>
                <w:kern w:val="2"/>
                <w:sz w:val="22"/>
                <w:szCs w:val="22"/>
              </w:rPr>
            </w:pPr>
            <w:r w:rsidRPr="007F197A">
              <w:rPr>
                <w:rFonts w:ascii="Arial" w:hAnsi="Arial" w:cs="Arial"/>
                <w:b/>
                <w:kern w:val="2"/>
                <w:sz w:val="22"/>
                <w:szCs w:val="22"/>
              </w:rPr>
              <w:t>16. ŠALIŲ ATSTOVŲ PARAŠAI</w:t>
            </w:r>
          </w:p>
        </w:tc>
      </w:tr>
      <w:tr w:rsidR="00DE5402" w:rsidRPr="007F197A" w14:paraId="2664017D" w14:textId="77777777">
        <w:tc>
          <w:tcPr>
            <w:tcW w:w="5224" w:type="dxa"/>
            <w:gridSpan w:val="3"/>
          </w:tcPr>
          <w:p w14:paraId="6B418C21" w14:textId="77777777" w:rsidR="00DE5402" w:rsidRPr="007F197A" w:rsidRDefault="00DE5402" w:rsidP="00DE5402">
            <w:pPr>
              <w:jc w:val="center"/>
              <w:rPr>
                <w:rFonts w:ascii="Arial" w:hAnsi="Arial" w:cs="Arial"/>
                <w:b/>
                <w:kern w:val="2"/>
                <w:sz w:val="22"/>
                <w:szCs w:val="22"/>
              </w:rPr>
            </w:pPr>
            <w:r w:rsidRPr="007F197A">
              <w:rPr>
                <w:rFonts w:ascii="Arial" w:hAnsi="Arial" w:cs="Arial"/>
                <w:b/>
                <w:kern w:val="2"/>
                <w:sz w:val="22"/>
                <w:szCs w:val="22"/>
              </w:rPr>
              <w:t>PIRKĖJAS</w:t>
            </w:r>
          </w:p>
        </w:tc>
        <w:tc>
          <w:tcPr>
            <w:tcW w:w="4311" w:type="dxa"/>
          </w:tcPr>
          <w:p w14:paraId="4CA9BA7C" w14:textId="77777777" w:rsidR="00DE5402" w:rsidRPr="007F197A" w:rsidRDefault="00DE5402" w:rsidP="00DE5402">
            <w:pPr>
              <w:jc w:val="center"/>
              <w:rPr>
                <w:rFonts w:ascii="Arial" w:hAnsi="Arial" w:cs="Arial"/>
                <w:b/>
                <w:kern w:val="2"/>
                <w:sz w:val="22"/>
                <w:szCs w:val="22"/>
              </w:rPr>
            </w:pPr>
            <w:r w:rsidRPr="007F197A">
              <w:rPr>
                <w:rFonts w:ascii="Arial" w:hAnsi="Arial" w:cs="Arial"/>
                <w:b/>
                <w:kern w:val="2"/>
                <w:sz w:val="22"/>
                <w:szCs w:val="22"/>
              </w:rPr>
              <w:t>TIEKĖJAS</w:t>
            </w:r>
          </w:p>
        </w:tc>
      </w:tr>
      <w:tr w:rsidR="00DE5402" w:rsidRPr="007F197A" w14:paraId="304E19A8" w14:textId="77777777">
        <w:tc>
          <w:tcPr>
            <w:tcW w:w="5224" w:type="dxa"/>
            <w:gridSpan w:val="3"/>
          </w:tcPr>
          <w:p w14:paraId="6599D51A" w14:textId="10F0268C" w:rsidR="00DE5402" w:rsidRPr="007F197A" w:rsidRDefault="00DE5402" w:rsidP="00DE5402">
            <w:pPr>
              <w:jc w:val="center"/>
              <w:rPr>
                <w:rFonts w:ascii="Arial" w:hAnsi="Arial" w:cs="Arial"/>
                <w:color w:val="4472C4"/>
                <w:kern w:val="2"/>
                <w:sz w:val="22"/>
                <w:szCs w:val="22"/>
              </w:rPr>
            </w:pPr>
            <w:r w:rsidRPr="007F197A">
              <w:rPr>
                <w:rFonts w:ascii="Arial" w:hAnsi="Arial" w:cs="Arial"/>
                <w:kern w:val="2"/>
                <w:sz w:val="22"/>
                <w:szCs w:val="22"/>
              </w:rPr>
              <w:t>Kancleris Raimundas Balčiūnaitis</w:t>
            </w:r>
          </w:p>
        </w:tc>
        <w:tc>
          <w:tcPr>
            <w:tcW w:w="4311" w:type="dxa"/>
          </w:tcPr>
          <w:p w14:paraId="5991253A" w14:textId="77777777" w:rsidR="00DE5402" w:rsidRPr="007F197A" w:rsidRDefault="00DE5402" w:rsidP="00DE5402">
            <w:pPr>
              <w:jc w:val="center"/>
              <w:rPr>
                <w:rFonts w:ascii="Arial" w:hAnsi="Arial" w:cs="Arial"/>
                <w:b/>
                <w:kern w:val="2"/>
                <w:sz w:val="22"/>
                <w:szCs w:val="22"/>
              </w:rPr>
            </w:pPr>
            <w:r w:rsidRPr="007F197A">
              <w:rPr>
                <w:rFonts w:ascii="Arial" w:hAnsi="Arial" w:cs="Arial"/>
                <w:color w:val="4472C4"/>
                <w:kern w:val="2"/>
                <w:sz w:val="22"/>
                <w:szCs w:val="22"/>
              </w:rPr>
              <w:t>(nurodomos atstovo pareigos, vardas, pavardė)</w:t>
            </w:r>
          </w:p>
        </w:tc>
      </w:tr>
      <w:tr w:rsidR="00DE5402" w:rsidRPr="007F197A" w14:paraId="0DE1F47E" w14:textId="77777777">
        <w:tc>
          <w:tcPr>
            <w:tcW w:w="5224" w:type="dxa"/>
            <w:gridSpan w:val="3"/>
          </w:tcPr>
          <w:p w14:paraId="3F3B17F9" w14:textId="77777777" w:rsidR="00DE5402" w:rsidRPr="007F197A" w:rsidRDefault="00DE5402" w:rsidP="00DE5402">
            <w:pPr>
              <w:jc w:val="center"/>
              <w:rPr>
                <w:rFonts w:ascii="Arial" w:hAnsi="Arial" w:cs="Arial"/>
                <w:b/>
                <w:color w:val="4472C4"/>
                <w:kern w:val="2"/>
                <w:sz w:val="22"/>
                <w:szCs w:val="22"/>
              </w:rPr>
            </w:pPr>
          </w:p>
          <w:p w14:paraId="59139268" w14:textId="51486212" w:rsidR="00DE5402" w:rsidRPr="007F197A" w:rsidRDefault="00DE5402" w:rsidP="00DE5402">
            <w:pPr>
              <w:jc w:val="center"/>
              <w:rPr>
                <w:rFonts w:ascii="Arial" w:hAnsi="Arial" w:cs="Arial"/>
                <w:b/>
                <w:color w:val="4472C4"/>
                <w:kern w:val="2"/>
                <w:sz w:val="22"/>
                <w:szCs w:val="22"/>
              </w:rPr>
            </w:pPr>
            <w:r w:rsidRPr="007F197A">
              <w:rPr>
                <w:rFonts w:ascii="Arial" w:hAnsi="Arial" w:cs="Arial"/>
                <w:b/>
                <w:color w:val="4472C4"/>
                <w:kern w:val="2"/>
                <w:sz w:val="22"/>
                <w:szCs w:val="22"/>
              </w:rPr>
              <w:t>(el. parašas)</w:t>
            </w:r>
          </w:p>
          <w:p w14:paraId="5EE48FA6" w14:textId="77777777" w:rsidR="00DE5402" w:rsidRPr="007F197A" w:rsidRDefault="00DE5402" w:rsidP="00DE5402">
            <w:pPr>
              <w:jc w:val="center"/>
              <w:rPr>
                <w:rFonts w:ascii="Arial" w:hAnsi="Arial" w:cs="Arial"/>
                <w:b/>
                <w:color w:val="4472C4"/>
                <w:kern w:val="2"/>
                <w:sz w:val="22"/>
                <w:szCs w:val="22"/>
              </w:rPr>
            </w:pPr>
          </w:p>
          <w:p w14:paraId="0167B46A" w14:textId="77777777" w:rsidR="00DE5402" w:rsidRPr="007F197A" w:rsidRDefault="00DE5402" w:rsidP="00DE5402">
            <w:pPr>
              <w:jc w:val="center"/>
              <w:rPr>
                <w:rFonts w:ascii="Arial" w:hAnsi="Arial" w:cs="Arial"/>
                <w:b/>
                <w:color w:val="4472C4"/>
                <w:kern w:val="2"/>
                <w:sz w:val="22"/>
                <w:szCs w:val="22"/>
              </w:rPr>
            </w:pPr>
          </w:p>
        </w:tc>
        <w:tc>
          <w:tcPr>
            <w:tcW w:w="4311" w:type="dxa"/>
          </w:tcPr>
          <w:p w14:paraId="02810993" w14:textId="77777777" w:rsidR="00DE5402" w:rsidRPr="007F197A" w:rsidRDefault="00DE5402" w:rsidP="00DE5402">
            <w:pPr>
              <w:jc w:val="center"/>
              <w:rPr>
                <w:rFonts w:ascii="Arial" w:hAnsi="Arial" w:cs="Arial"/>
                <w:b/>
                <w:color w:val="4472C4"/>
                <w:kern w:val="2"/>
                <w:sz w:val="22"/>
                <w:szCs w:val="22"/>
              </w:rPr>
            </w:pPr>
          </w:p>
          <w:p w14:paraId="2B58EF52" w14:textId="3BDE0EDE" w:rsidR="00DE5402" w:rsidRPr="007F197A" w:rsidRDefault="00DE5402" w:rsidP="00DE5402">
            <w:pPr>
              <w:jc w:val="center"/>
              <w:rPr>
                <w:rFonts w:ascii="Arial" w:hAnsi="Arial" w:cs="Arial"/>
                <w:b/>
                <w:color w:val="4472C4"/>
                <w:kern w:val="2"/>
                <w:sz w:val="22"/>
                <w:szCs w:val="22"/>
              </w:rPr>
            </w:pPr>
            <w:r w:rsidRPr="007F197A">
              <w:rPr>
                <w:rFonts w:ascii="Arial" w:hAnsi="Arial" w:cs="Arial"/>
                <w:b/>
                <w:color w:val="4472C4"/>
                <w:kern w:val="2"/>
                <w:sz w:val="22"/>
                <w:szCs w:val="22"/>
              </w:rPr>
              <w:t>(el. parašas)</w:t>
            </w:r>
          </w:p>
        </w:tc>
      </w:tr>
    </w:tbl>
    <w:p w14:paraId="6C29CC1A" w14:textId="77777777" w:rsidR="00DA2ADD" w:rsidRPr="007F197A" w:rsidRDefault="00DA2ADD">
      <w:pPr>
        <w:rPr>
          <w:rFonts w:ascii="Arial" w:hAnsi="Arial" w:cs="Arial"/>
          <w:sz w:val="22"/>
          <w:szCs w:val="22"/>
        </w:rPr>
      </w:pPr>
    </w:p>
    <w:p w14:paraId="1A87EA89" w14:textId="77777777" w:rsidR="00DA2ADD" w:rsidRPr="007F197A" w:rsidRDefault="005B3C59">
      <w:pPr>
        <w:tabs>
          <w:tab w:val="left" w:pos="5400"/>
        </w:tabs>
        <w:jc w:val="center"/>
        <w:textAlignment w:val="center"/>
        <w:rPr>
          <w:rFonts w:ascii="Arial" w:hAnsi="Arial" w:cs="Arial"/>
          <w:sz w:val="22"/>
          <w:szCs w:val="22"/>
        </w:rPr>
      </w:pPr>
      <w:r w:rsidRPr="007F197A">
        <w:rPr>
          <w:rFonts w:ascii="Arial" w:hAnsi="Arial" w:cs="Arial"/>
          <w:sz w:val="22"/>
          <w:szCs w:val="22"/>
        </w:rPr>
        <w:t>______________</w:t>
      </w:r>
    </w:p>
    <w:sectPr w:rsidR="00DA2ADD" w:rsidRPr="007F19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9A8B" w14:textId="77777777" w:rsidR="00395331" w:rsidRDefault="00395331">
      <w:pPr>
        <w:rPr>
          <w:sz w:val="20"/>
        </w:rPr>
      </w:pPr>
      <w:r>
        <w:rPr>
          <w:sz w:val="20"/>
        </w:rPr>
        <w:separator/>
      </w:r>
    </w:p>
  </w:endnote>
  <w:endnote w:type="continuationSeparator" w:id="0">
    <w:p w14:paraId="3E75E358" w14:textId="77777777" w:rsidR="00395331" w:rsidRDefault="00395331">
      <w:pPr>
        <w:rPr>
          <w:sz w:val="20"/>
        </w:rPr>
      </w:pPr>
      <w:r>
        <w:rPr>
          <w:sz w:val="20"/>
        </w:rPr>
        <w:continuationSeparator/>
      </w:r>
    </w:p>
  </w:endnote>
  <w:endnote w:type="continuationNotice" w:id="1">
    <w:p w14:paraId="3E8B147D" w14:textId="77777777" w:rsidR="00395331" w:rsidRDefault="0039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44D4" w14:textId="77777777" w:rsidR="00395331" w:rsidRDefault="00395331">
      <w:pPr>
        <w:rPr>
          <w:sz w:val="20"/>
        </w:rPr>
      </w:pPr>
      <w:r>
        <w:rPr>
          <w:sz w:val="20"/>
        </w:rPr>
        <w:separator/>
      </w:r>
    </w:p>
  </w:footnote>
  <w:footnote w:type="continuationSeparator" w:id="0">
    <w:p w14:paraId="58CC9ADD" w14:textId="77777777" w:rsidR="00395331" w:rsidRDefault="00395331">
      <w:pPr>
        <w:rPr>
          <w:sz w:val="20"/>
        </w:rPr>
      </w:pPr>
      <w:r>
        <w:rPr>
          <w:sz w:val="20"/>
        </w:rPr>
        <w:continuationSeparator/>
      </w:r>
    </w:p>
  </w:footnote>
  <w:footnote w:type="continuationNotice" w:id="1">
    <w:p w14:paraId="7E246EAB" w14:textId="77777777" w:rsidR="00395331" w:rsidRDefault="00395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3"/>
    <w:rsid w:val="00004BCB"/>
    <w:rsid w:val="000063ED"/>
    <w:rsid w:val="00012668"/>
    <w:rsid w:val="00014128"/>
    <w:rsid w:val="00023DEF"/>
    <w:rsid w:val="0002659C"/>
    <w:rsid w:val="000274AE"/>
    <w:rsid w:val="00032744"/>
    <w:rsid w:val="00033010"/>
    <w:rsid w:val="0003556D"/>
    <w:rsid w:val="0003684A"/>
    <w:rsid w:val="0004310F"/>
    <w:rsid w:val="00045C84"/>
    <w:rsid w:val="00046DEB"/>
    <w:rsid w:val="00052467"/>
    <w:rsid w:val="00070372"/>
    <w:rsid w:val="000712EA"/>
    <w:rsid w:val="00072139"/>
    <w:rsid w:val="0007295A"/>
    <w:rsid w:val="00080F9D"/>
    <w:rsid w:val="000902BD"/>
    <w:rsid w:val="00094685"/>
    <w:rsid w:val="000A243D"/>
    <w:rsid w:val="000A61C2"/>
    <w:rsid w:val="000B42EE"/>
    <w:rsid w:val="000B7CAD"/>
    <w:rsid w:val="000C52F0"/>
    <w:rsid w:val="000D0396"/>
    <w:rsid w:val="000D545B"/>
    <w:rsid w:val="000D60F4"/>
    <w:rsid w:val="000D7576"/>
    <w:rsid w:val="000F5D6B"/>
    <w:rsid w:val="00100E08"/>
    <w:rsid w:val="00106EB0"/>
    <w:rsid w:val="0011423C"/>
    <w:rsid w:val="001152AF"/>
    <w:rsid w:val="00117D34"/>
    <w:rsid w:val="00124901"/>
    <w:rsid w:val="00134E6A"/>
    <w:rsid w:val="0014290B"/>
    <w:rsid w:val="001472BA"/>
    <w:rsid w:val="00147BF9"/>
    <w:rsid w:val="0015373A"/>
    <w:rsid w:val="00153961"/>
    <w:rsid w:val="00153967"/>
    <w:rsid w:val="00161C85"/>
    <w:rsid w:val="00162C35"/>
    <w:rsid w:val="00167BC0"/>
    <w:rsid w:val="00175F4A"/>
    <w:rsid w:val="00180CBC"/>
    <w:rsid w:val="001852B8"/>
    <w:rsid w:val="0018544B"/>
    <w:rsid w:val="001A6CED"/>
    <w:rsid w:val="001B0AF3"/>
    <w:rsid w:val="001B0D15"/>
    <w:rsid w:val="001B61CE"/>
    <w:rsid w:val="001C0683"/>
    <w:rsid w:val="001C59C1"/>
    <w:rsid w:val="001D3F73"/>
    <w:rsid w:val="001E08F2"/>
    <w:rsid w:val="001E113F"/>
    <w:rsid w:val="001F3F56"/>
    <w:rsid w:val="00204559"/>
    <w:rsid w:val="00204B2F"/>
    <w:rsid w:val="00205628"/>
    <w:rsid w:val="00216198"/>
    <w:rsid w:val="002169E5"/>
    <w:rsid w:val="00220A96"/>
    <w:rsid w:val="00223970"/>
    <w:rsid w:val="0024230D"/>
    <w:rsid w:val="00245DB5"/>
    <w:rsid w:val="0024725A"/>
    <w:rsid w:val="00247C24"/>
    <w:rsid w:val="002527D9"/>
    <w:rsid w:val="002559F9"/>
    <w:rsid w:val="0025698E"/>
    <w:rsid w:val="00272587"/>
    <w:rsid w:val="00276424"/>
    <w:rsid w:val="002910D8"/>
    <w:rsid w:val="00295690"/>
    <w:rsid w:val="002A37C5"/>
    <w:rsid w:val="002A6D32"/>
    <w:rsid w:val="002B0855"/>
    <w:rsid w:val="002B6B8E"/>
    <w:rsid w:val="002B702B"/>
    <w:rsid w:val="002D3F11"/>
    <w:rsid w:val="002D558B"/>
    <w:rsid w:val="002D7F5D"/>
    <w:rsid w:val="002E17B4"/>
    <w:rsid w:val="002E2C15"/>
    <w:rsid w:val="002E3628"/>
    <w:rsid w:val="002E5211"/>
    <w:rsid w:val="002E6BBD"/>
    <w:rsid w:val="002E7C3E"/>
    <w:rsid w:val="002F1078"/>
    <w:rsid w:val="002F2D9E"/>
    <w:rsid w:val="003005D9"/>
    <w:rsid w:val="003035AF"/>
    <w:rsid w:val="003056E6"/>
    <w:rsid w:val="00306EA6"/>
    <w:rsid w:val="00311E8D"/>
    <w:rsid w:val="00314786"/>
    <w:rsid w:val="003212A0"/>
    <w:rsid w:val="00321773"/>
    <w:rsid w:val="0033455D"/>
    <w:rsid w:val="00346D36"/>
    <w:rsid w:val="00354C07"/>
    <w:rsid w:val="00362B27"/>
    <w:rsid w:val="00362DF2"/>
    <w:rsid w:val="00376733"/>
    <w:rsid w:val="0038449D"/>
    <w:rsid w:val="00385908"/>
    <w:rsid w:val="00395331"/>
    <w:rsid w:val="003954EA"/>
    <w:rsid w:val="003969AB"/>
    <w:rsid w:val="003A0291"/>
    <w:rsid w:val="003A1805"/>
    <w:rsid w:val="003A3FB4"/>
    <w:rsid w:val="003D44FE"/>
    <w:rsid w:val="003E6C5B"/>
    <w:rsid w:val="003F0D08"/>
    <w:rsid w:val="003F2766"/>
    <w:rsid w:val="00400076"/>
    <w:rsid w:val="00400522"/>
    <w:rsid w:val="00404F46"/>
    <w:rsid w:val="00411BFC"/>
    <w:rsid w:val="00421F41"/>
    <w:rsid w:val="004266A5"/>
    <w:rsid w:val="00426778"/>
    <w:rsid w:val="00432C7B"/>
    <w:rsid w:val="00443094"/>
    <w:rsid w:val="00451FB6"/>
    <w:rsid w:val="004546E7"/>
    <w:rsid w:val="00461D9F"/>
    <w:rsid w:val="00475875"/>
    <w:rsid w:val="0047654A"/>
    <w:rsid w:val="0047783C"/>
    <w:rsid w:val="00490881"/>
    <w:rsid w:val="004945B5"/>
    <w:rsid w:val="004A3F91"/>
    <w:rsid w:val="004A461A"/>
    <w:rsid w:val="004B1BBB"/>
    <w:rsid w:val="004B2386"/>
    <w:rsid w:val="004B790F"/>
    <w:rsid w:val="004C1E2A"/>
    <w:rsid w:val="004C216C"/>
    <w:rsid w:val="004C72E6"/>
    <w:rsid w:val="004C7326"/>
    <w:rsid w:val="004D601F"/>
    <w:rsid w:val="004E0BBC"/>
    <w:rsid w:val="004E2015"/>
    <w:rsid w:val="004F0718"/>
    <w:rsid w:val="004F0EC3"/>
    <w:rsid w:val="004F25E4"/>
    <w:rsid w:val="004F7641"/>
    <w:rsid w:val="00517DEA"/>
    <w:rsid w:val="00523B25"/>
    <w:rsid w:val="0052488C"/>
    <w:rsid w:val="00527F8E"/>
    <w:rsid w:val="0053300B"/>
    <w:rsid w:val="00544395"/>
    <w:rsid w:val="005449D2"/>
    <w:rsid w:val="00556B9E"/>
    <w:rsid w:val="005652A4"/>
    <w:rsid w:val="0056595F"/>
    <w:rsid w:val="005847EA"/>
    <w:rsid w:val="00597D93"/>
    <w:rsid w:val="005A7C51"/>
    <w:rsid w:val="005B3C59"/>
    <w:rsid w:val="005B40A8"/>
    <w:rsid w:val="005C350B"/>
    <w:rsid w:val="005C6C77"/>
    <w:rsid w:val="005D0F26"/>
    <w:rsid w:val="005D2AB8"/>
    <w:rsid w:val="005E6CF7"/>
    <w:rsid w:val="005E70C0"/>
    <w:rsid w:val="005F7888"/>
    <w:rsid w:val="00604A4B"/>
    <w:rsid w:val="0060601F"/>
    <w:rsid w:val="00610985"/>
    <w:rsid w:val="00621CFF"/>
    <w:rsid w:val="006240FB"/>
    <w:rsid w:val="00630F5A"/>
    <w:rsid w:val="00632EAB"/>
    <w:rsid w:val="00633BFB"/>
    <w:rsid w:val="00634929"/>
    <w:rsid w:val="006449D2"/>
    <w:rsid w:val="006462E0"/>
    <w:rsid w:val="006509B5"/>
    <w:rsid w:val="00653CD8"/>
    <w:rsid w:val="006558A1"/>
    <w:rsid w:val="00660E5D"/>
    <w:rsid w:val="0066709A"/>
    <w:rsid w:val="00671FEA"/>
    <w:rsid w:val="00681520"/>
    <w:rsid w:val="0068174D"/>
    <w:rsid w:val="0068185B"/>
    <w:rsid w:val="00687FF7"/>
    <w:rsid w:val="00696E9A"/>
    <w:rsid w:val="006A1839"/>
    <w:rsid w:val="006B538D"/>
    <w:rsid w:val="006C097E"/>
    <w:rsid w:val="006C7B18"/>
    <w:rsid w:val="006D3C16"/>
    <w:rsid w:val="006E48DE"/>
    <w:rsid w:val="006F4953"/>
    <w:rsid w:val="007022DD"/>
    <w:rsid w:val="0070284C"/>
    <w:rsid w:val="00710642"/>
    <w:rsid w:val="007162B8"/>
    <w:rsid w:val="007163B5"/>
    <w:rsid w:val="007164B9"/>
    <w:rsid w:val="0072114A"/>
    <w:rsid w:val="00723254"/>
    <w:rsid w:val="007439C6"/>
    <w:rsid w:val="0075597E"/>
    <w:rsid w:val="00765778"/>
    <w:rsid w:val="00776386"/>
    <w:rsid w:val="00776F49"/>
    <w:rsid w:val="007873E6"/>
    <w:rsid w:val="0079201D"/>
    <w:rsid w:val="00793146"/>
    <w:rsid w:val="00797AB4"/>
    <w:rsid w:val="007B24F3"/>
    <w:rsid w:val="007B5BB5"/>
    <w:rsid w:val="007C1B1A"/>
    <w:rsid w:val="007C23C5"/>
    <w:rsid w:val="007D4121"/>
    <w:rsid w:val="007D5595"/>
    <w:rsid w:val="007E04A0"/>
    <w:rsid w:val="007E297A"/>
    <w:rsid w:val="007E326A"/>
    <w:rsid w:val="007E5974"/>
    <w:rsid w:val="007E7E6B"/>
    <w:rsid w:val="007E7FED"/>
    <w:rsid w:val="007F197A"/>
    <w:rsid w:val="007F4AEE"/>
    <w:rsid w:val="00812087"/>
    <w:rsid w:val="008325B9"/>
    <w:rsid w:val="00837381"/>
    <w:rsid w:val="00842029"/>
    <w:rsid w:val="0084274F"/>
    <w:rsid w:val="008430F1"/>
    <w:rsid w:val="00847661"/>
    <w:rsid w:val="008537D6"/>
    <w:rsid w:val="008556B3"/>
    <w:rsid w:val="00865C9A"/>
    <w:rsid w:val="0087254E"/>
    <w:rsid w:val="008C69D2"/>
    <w:rsid w:val="008D405A"/>
    <w:rsid w:val="008E0565"/>
    <w:rsid w:val="008E26AD"/>
    <w:rsid w:val="008E51D3"/>
    <w:rsid w:val="008E6FE0"/>
    <w:rsid w:val="008F014E"/>
    <w:rsid w:val="008F34E8"/>
    <w:rsid w:val="0091295D"/>
    <w:rsid w:val="00936EEC"/>
    <w:rsid w:val="00937808"/>
    <w:rsid w:val="00943D2C"/>
    <w:rsid w:val="00946131"/>
    <w:rsid w:val="00955638"/>
    <w:rsid w:val="00956773"/>
    <w:rsid w:val="00962F18"/>
    <w:rsid w:val="00963871"/>
    <w:rsid w:val="009721BC"/>
    <w:rsid w:val="00972575"/>
    <w:rsid w:val="009747CE"/>
    <w:rsid w:val="00975B02"/>
    <w:rsid w:val="00975F4C"/>
    <w:rsid w:val="00977F9F"/>
    <w:rsid w:val="00983A1D"/>
    <w:rsid w:val="009A0A95"/>
    <w:rsid w:val="009B0604"/>
    <w:rsid w:val="009B169A"/>
    <w:rsid w:val="009B3106"/>
    <w:rsid w:val="009B377C"/>
    <w:rsid w:val="009B6025"/>
    <w:rsid w:val="009C0A2C"/>
    <w:rsid w:val="009C269F"/>
    <w:rsid w:val="009D429E"/>
    <w:rsid w:val="009E0421"/>
    <w:rsid w:val="009E15DD"/>
    <w:rsid w:val="009E2AC6"/>
    <w:rsid w:val="00A00496"/>
    <w:rsid w:val="00A029A2"/>
    <w:rsid w:val="00A108D2"/>
    <w:rsid w:val="00A36275"/>
    <w:rsid w:val="00A46AE7"/>
    <w:rsid w:val="00A50B3D"/>
    <w:rsid w:val="00A632BF"/>
    <w:rsid w:val="00A63C02"/>
    <w:rsid w:val="00A657E1"/>
    <w:rsid w:val="00A74601"/>
    <w:rsid w:val="00A7573C"/>
    <w:rsid w:val="00A830E7"/>
    <w:rsid w:val="00A90DCE"/>
    <w:rsid w:val="00A9221C"/>
    <w:rsid w:val="00A93EC6"/>
    <w:rsid w:val="00A9664F"/>
    <w:rsid w:val="00A96B54"/>
    <w:rsid w:val="00AA685D"/>
    <w:rsid w:val="00AB230E"/>
    <w:rsid w:val="00AB3D68"/>
    <w:rsid w:val="00AC063E"/>
    <w:rsid w:val="00AD0D46"/>
    <w:rsid w:val="00AD557A"/>
    <w:rsid w:val="00AE0921"/>
    <w:rsid w:val="00AF5ECF"/>
    <w:rsid w:val="00B10113"/>
    <w:rsid w:val="00B173DE"/>
    <w:rsid w:val="00B1768E"/>
    <w:rsid w:val="00B21DCB"/>
    <w:rsid w:val="00B23BFF"/>
    <w:rsid w:val="00B2637E"/>
    <w:rsid w:val="00B31675"/>
    <w:rsid w:val="00B332A7"/>
    <w:rsid w:val="00B45E3D"/>
    <w:rsid w:val="00B5139C"/>
    <w:rsid w:val="00B52A67"/>
    <w:rsid w:val="00B5377D"/>
    <w:rsid w:val="00B562BE"/>
    <w:rsid w:val="00B61489"/>
    <w:rsid w:val="00B91005"/>
    <w:rsid w:val="00B965EE"/>
    <w:rsid w:val="00BA4620"/>
    <w:rsid w:val="00BB63BF"/>
    <w:rsid w:val="00BD5110"/>
    <w:rsid w:val="00BD548E"/>
    <w:rsid w:val="00BD6CDC"/>
    <w:rsid w:val="00BF02E1"/>
    <w:rsid w:val="00C06F48"/>
    <w:rsid w:val="00C22AE7"/>
    <w:rsid w:val="00C23286"/>
    <w:rsid w:val="00C2355C"/>
    <w:rsid w:val="00C239AD"/>
    <w:rsid w:val="00C31981"/>
    <w:rsid w:val="00C358BC"/>
    <w:rsid w:val="00C40B1B"/>
    <w:rsid w:val="00C50FE4"/>
    <w:rsid w:val="00C61B85"/>
    <w:rsid w:val="00C64450"/>
    <w:rsid w:val="00C812F4"/>
    <w:rsid w:val="00C81CB8"/>
    <w:rsid w:val="00C86B26"/>
    <w:rsid w:val="00C90ED8"/>
    <w:rsid w:val="00C91E31"/>
    <w:rsid w:val="00C9351E"/>
    <w:rsid w:val="00C94ACE"/>
    <w:rsid w:val="00CA5493"/>
    <w:rsid w:val="00CB0E41"/>
    <w:rsid w:val="00CB2EA6"/>
    <w:rsid w:val="00CB5AD5"/>
    <w:rsid w:val="00CC1792"/>
    <w:rsid w:val="00CC2885"/>
    <w:rsid w:val="00CC44E4"/>
    <w:rsid w:val="00CE3AFD"/>
    <w:rsid w:val="00CE4319"/>
    <w:rsid w:val="00CF7169"/>
    <w:rsid w:val="00CF7AC9"/>
    <w:rsid w:val="00D02A7C"/>
    <w:rsid w:val="00D02DCE"/>
    <w:rsid w:val="00D05FF4"/>
    <w:rsid w:val="00D071D0"/>
    <w:rsid w:val="00D20E89"/>
    <w:rsid w:val="00D2685A"/>
    <w:rsid w:val="00D34A0F"/>
    <w:rsid w:val="00D55A8F"/>
    <w:rsid w:val="00D60840"/>
    <w:rsid w:val="00D6470B"/>
    <w:rsid w:val="00D9669A"/>
    <w:rsid w:val="00DA0321"/>
    <w:rsid w:val="00DA2ADD"/>
    <w:rsid w:val="00DA2E3B"/>
    <w:rsid w:val="00DA4E0C"/>
    <w:rsid w:val="00DA5AEC"/>
    <w:rsid w:val="00DA694F"/>
    <w:rsid w:val="00DB2150"/>
    <w:rsid w:val="00DC712C"/>
    <w:rsid w:val="00DD2179"/>
    <w:rsid w:val="00DD44B9"/>
    <w:rsid w:val="00DD56D5"/>
    <w:rsid w:val="00DE3BE6"/>
    <w:rsid w:val="00DE5402"/>
    <w:rsid w:val="00E001A4"/>
    <w:rsid w:val="00E14E7A"/>
    <w:rsid w:val="00E21452"/>
    <w:rsid w:val="00E22B58"/>
    <w:rsid w:val="00E23106"/>
    <w:rsid w:val="00E23DCB"/>
    <w:rsid w:val="00E31D2F"/>
    <w:rsid w:val="00E33981"/>
    <w:rsid w:val="00E34E67"/>
    <w:rsid w:val="00E35200"/>
    <w:rsid w:val="00E539F1"/>
    <w:rsid w:val="00E7729C"/>
    <w:rsid w:val="00E913B6"/>
    <w:rsid w:val="00EA5811"/>
    <w:rsid w:val="00EA7A68"/>
    <w:rsid w:val="00EB4901"/>
    <w:rsid w:val="00EB792D"/>
    <w:rsid w:val="00EC119D"/>
    <w:rsid w:val="00EC3D9E"/>
    <w:rsid w:val="00ED0D26"/>
    <w:rsid w:val="00EF04B2"/>
    <w:rsid w:val="00EF5219"/>
    <w:rsid w:val="00F025DD"/>
    <w:rsid w:val="00F0561F"/>
    <w:rsid w:val="00F17BC4"/>
    <w:rsid w:val="00F217FB"/>
    <w:rsid w:val="00F23490"/>
    <w:rsid w:val="00F260CB"/>
    <w:rsid w:val="00F449AB"/>
    <w:rsid w:val="00F51EFB"/>
    <w:rsid w:val="00F53323"/>
    <w:rsid w:val="00F61ECD"/>
    <w:rsid w:val="00F670B3"/>
    <w:rsid w:val="00F82698"/>
    <w:rsid w:val="00F82A98"/>
    <w:rsid w:val="00F90094"/>
    <w:rsid w:val="00F94BC7"/>
    <w:rsid w:val="00FD5C03"/>
    <w:rsid w:val="00FE1239"/>
    <w:rsid w:val="00FE3EB3"/>
    <w:rsid w:val="00FF0251"/>
    <w:rsid w:val="00FF0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A632BF"/>
  </w:style>
  <w:style w:type="paragraph" w:customStyle="1" w:styleId="paragraph">
    <w:name w:val="paragraph"/>
    <w:basedOn w:val="Normal"/>
    <w:rsid w:val="00134E6A"/>
    <w:pPr>
      <w:spacing w:before="100" w:beforeAutospacing="1" w:after="100" w:afterAutospacing="1"/>
    </w:pPr>
    <w:rPr>
      <w:szCs w:val="24"/>
      <w:lang w:eastAsia="lt-LT"/>
    </w:rPr>
  </w:style>
  <w:style w:type="character" w:customStyle="1" w:styleId="eop">
    <w:name w:val="eop"/>
    <w:basedOn w:val="DefaultParagraphFont"/>
    <w:rsid w:val="00134E6A"/>
  </w:style>
  <w:style w:type="character" w:styleId="CommentReference">
    <w:name w:val="annotation reference"/>
    <w:basedOn w:val="DefaultParagraphFont"/>
    <w:uiPriority w:val="99"/>
    <w:semiHidden/>
    <w:unhideWhenUsed/>
    <w:rsid w:val="00C31981"/>
    <w:rPr>
      <w:sz w:val="16"/>
      <w:szCs w:val="16"/>
    </w:rPr>
  </w:style>
  <w:style w:type="paragraph" w:styleId="CommentText">
    <w:name w:val="annotation text"/>
    <w:basedOn w:val="Normal"/>
    <w:link w:val="CommentTextChar"/>
    <w:uiPriority w:val="99"/>
    <w:semiHidden/>
    <w:unhideWhenUsed/>
    <w:rsid w:val="00C31981"/>
    <w:rPr>
      <w:sz w:val="20"/>
    </w:rPr>
  </w:style>
  <w:style w:type="character" w:customStyle="1" w:styleId="CommentTextChar">
    <w:name w:val="Comment Text Char"/>
    <w:basedOn w:val="DefaultParagraphFont"/>
    <w:link w:val="CommentText"/>
    <w:uiPriority w:val="99"/>
    <w:semiHidden/>
    <w:rsid w:val="00C31981"/>
    <w:rPr>
      <w:sz w:val="20"/>
    </w:rPr>
  </w:style>
  <w:style w:type="paragraph" w:styleId="CommentSubject">
    <w:name w:val="annotation subject"/>
    <w:basedOn w:val="CommentText"/>
    <w:next w:val="CommentText"/>
    <w:link w:val="CommentSubjectChar"/>
    <w:semiHidden/>
    <w:unhideWhenUsed/>
    <w:rsid w:val="00C31981"/>
    <w:rPr>
      <w:b/>
      <w:bCs/>
    </w:rPr>
  </w:style>
  <w:style w:type="character" w:customStyle="1" w:styleId="CommentSubjectChar">
    <w:name w:val="Comment Subject Char"/>
    <w:basedOn w:val="CommentTextChar"/>
    <w:link w:val="CommentSubject"/>
    <w:semiHidden/>
    <w:rsid w:val="00C31981"/>
    <w:rPr>
      <w:b/>
      <w:bCs/>
      <w:sz w:val="20"/>
    </w:rPr>
  </w:style>
  <w:style w:type="paragraph" w:styleId="Header">
    <w:name w:val="header"/>
    <w:basedOn w:val="Normal"/>
    <w:link w:val="HeaderChar"/>
    <w:unhideWhenUsed/>
    <w:rsid w:val="0084274F"/>
    <w:pPr>
      <w:tabs>
        <w:tab w:val="center" w:pos="4819"/>
        <w:tab w:val="right" w:pos="9638"/>
      </w:tabs>
    </w:pPr>
  </w:style>
  <w:style w:type="character" w:customStyle="1" w:styleId="HeaderChar">
    <w:name w:val="Header Char"/>
    <w:basedOn w:val="DefaultParagraphFont"/>
    <w:link w:val="Header"/>
    <w:rsid w:val="0084274F"/>
  </w:style>
  <w:style w:type="paragraph" w:styleId="Footer">
    <w:name w:val="footer"/>
    <w:basedOn w:val="Normal"/>
    <w:link w:val="FooterChar"/>
    <w:unhideWhenUsed/>
    <w:rsid w:val="0084274F"/>
    <w:pPr>
      <w:tabs>
        <w:tab w:val="center" w:pos="4819"/>
        <w:tab w:val="right" w:pos="9638"/>
      </w:tabs>
    </w:pPr>
  </w:style>
  <w:style w:type="character" w:customStyle="1" w:styleId="FooterChar">
    <w:name w:val="Footer Char"/>
    <w:basedOn w:val="DefaultParagraphFont"/>
    <w:link w:val="Footer"/>
    <w:rsid w:val="0084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9009127">
      <w:bodyDiv w:val="1"/>
      <w:marLeft w:val="0"/>
      <w:marRight w:val="0"/>
      <w:marTop w:val="0"/>
      <w:marBottom w:val="0"/>
      <w:divBdr>
        <w:top w:val="none" w:sz="0" w:space="0" w:color="auto"/>
        <w:left w:val="none" w:sz="0" w:space="0" w:color="auto"/>
        <w:bottom w:val="none" w:sz="0" w:space="0" w:color="auto"/>
        <w:right w:val="none" w:sz="0" w:space="0" w:color="auto"/>
      </w:divBdr>
      <w:divsChild>
        <w:div w:id="1918708721">
          <w:marLeft w:val="0"/>
          <w:marRight w:val="0"/>
          <w:marTop w:val="0"/>
          <w:marBottom w:val="0"/>
          <w:divBdr>
            <w:top w:val="none" w:sz="0" w:space="0" w:color="auto"/>
            <w:left w:val="none" w:sz="0" w:space="0" w:color="auto"/>
            <w:bottom w:val="none" w:sz="0" w:space="0" w:color="auto"/>
            <w:right w:val="none" w:sz="0" w:space="0" w:color="auto"/>
          </w:divBdr>
        </w:div>
        <w:div w:id="1509518401">
          <w:marLeft w:val="0"/>
          <w:marRight w:val="0"/>
          <w:marTop w:val="0"/>
          <w:marBottom w:val="0"/>
          <w:divBdr>
            <w:top w:val="none" w:sz="0" w:space="0" w:color="auto"/>
            <w:left w:val="none" w:sz="0" w:space="0" w:color="auto"/>
            <w:bottom w:val="none" w:sz="0" w:space="0" w:color="auto"/>
            <w:right w:val="none" w:sz="0" w:space="0" w:color="auto"/>
          </w:divBdr>
        </w:div>
        <w:div w:id="807094769">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8754488">
      <w:bodyDiv w:val="1"/>
      <w:marLeft w:val="0"/>
      <w:marRight w:val="0"/>
      <w:marTop w:val="0"/>
      <w:marBottom w:val="0"/>
      <w:divBdr>
        <w:top w:val="none" w:sz="0" w:space="0" w:color="auto"/>
        <w:left w:val="none" w:sz="0" w:space="0" w:color="auto"/>
        <w:bottom w:val="none" w:sz="0" w:space="0" w:color="auto"/>
        <w:right w:val="none" w:sz="0" w:space="0" w:color="auto"/>
      </w:divBdr>
      <w:divsChild>
        <w:div w:id="2060008200">
          <w:marLeft w:val="0"/>
          <w:marRight w:val="0"/>
          <w:marTop w:val="0"/>
          <w:marBottom w:val="0"/>
          <w:divBdr>
            <w:top w:val="none" w:sz="0" w:space="0" w:color="auto"/>
            <w:left w:val="none" w:sz="0" w:space="0" w:color="auto"/>
            <w:bottom w:val="none" w:sz="0" w:space="0" w:color="auto"/>
            <w:right w:val="none" w:sz="0" w:space="0" w:color="auto"/>
          </w:divBdr>
        </w:div>
        <w:div w:id="924536909">
          <w:marLeft w:val="0"/>
          <w:marRight w:val="0"/>
          <w:marTop w:val="0"/>
          <w:marBottom w:val="0"/>
          <w:divBdr>
            <w:top w:val="none" w:sz="0" w:space="0" w:color="auto"/>
            <w:left w:val="none" w:sz="0" w:space="0" w:color="auto"/>
            <w:bottom w:val="none" w:sz="0" w:space="0" w:color="auto"/>
            <w:right w:val="none" w:sz="0" w:space="0" w:color="auto"/>
          </w:divBdr>
        </w:div>
        <w:div w:id="770127464">
          <w:marLeft w:val="0"/>
          <w:marRight w:val="0"/>
          <w:marTop w:val="0"/>
          <w:marBottom w:val="0"/>
          <w:divBdr>
            <w:top w:val="none" w:sz="0" w:space="0" w:color="auto"/>
            <w:left w:val="none" w:sz="0" w:space="0" w:color="auto"/>
            <w:bottom w:val="none" w:sz="0" w:space="0" w:color="auto"/>
            <w:right w:val="none" w:sz="0" w:space="0" w:color="auto"/>
          </w:divBdr>
        </w:div>
      </w:divsChild>
    </w:div>
    <w:div w:id="14411426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87B7E-0533-482A-B528-ACC4B93ED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2252</Words>
  <Characters>16042</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Aliukonienė</cp:lastModifiedBy>
  <cp:revision>247</cp:revision>
  <cp:lastPrinted>2017-06-29T23:42:00Z</cp:lastPrinted>
  <dcterms:created xsi:type="dcterms:W3CDTF">2025-05-09T11:50:00Z</dcterms:created>
  <dcterms:modified xsi:type="dcterms:W3CDTF">2026-03-04T12:49:00Z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