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E51FFD1" w:rsidR="000067D2" w:rsidRDefault="00DE3D4A" w:rsidP="004E4DE7">
      <w:pPr>
        <w:shd w:val="clear" w:color="auto" w:fill="FFFFFF" w:themeFill="background1"/>
        <w:tabs>
          <w:tab w:val="right" w:leader="underscore" w:pos="8640"/>
        </w:tabs>
        <w:ind w:left="5103"/>
        <w:rPr>
          <w:color w:val="000000" w:themeColor="text1"/>
        </w:rPr>
      </w:pPr>
      <w:r>
        <w:rPr>
          <w:color w:val="000000" w:themeColor="text1"/>
        </w:rPr>
        <w:t>Daivos Buzienės</w:t>
      </w:r>
    </w:p>
    <w:p w14:paraId="1F6D64C8" w14:textId="5A9CA5F2" w:rsidR="00344288" w:rsidRPr="00344288" w:rsidRDefault="004E4DE7" w:rsidP="00344288">
      <w:pPr>
        <w:shd w:val="clear" w:color="auto" w:fill="FFFFFF" w:themeFill="background1"/>
        <w:tabs>
          <w:tab w:val="right" w:leader="underscore" w:pos="8640"/>
        </w:tabs>
        <w:ind w:left="5103"/>
        <w:rPr>
          <w:color w:val="000000" w:themeColor="text1"/>
        </w:rPr>
      </w:pPr>
      <w:r w:rsidRPr="008F69A8">
        <w:rPr>
          <w:color w:val="000000" w:themeColor="text1"/>
        </w:rPr>
        <w:t>202</w:t>
      </w:r>
      <w:r w:rsidR="00E54A94">
        <w:rPr>
          <w:color w:val="000000" w:themeColor="text1"/>
        </w:rPr>
        <w:t>6-</w:t>
      </w:r>
      <w:r w:rsidR="00B4055C">
        <w:rPr>
          <w:color w:val="000000" w:themeColor="text1"/>
        </w:rPr>
        <w:t>03-04</w:t>
      </w:r>
      <w:r w:rsidR="00CC4C94" w:rsidRPr="008F69A8">
        <w:rPr>
          <w:color w:val="000000" w:themeColor="text1"/>
        </w:rPr>
        <w:t xml:space="preserve">, SPD </w:t>
      </w:r>
      <w:r w:rsidR="00344288" w:rsidRPr="008F69A8">
        <w:rPr>
          <w:color w:val="000000" w:themeColor="text1"/>
        </w:rPr>
        <w:t xml:space="preserve">– </w:t>
      </w:r>
      <w:r w:rsidR="002D09E3">
        <w:rPr>
          <w:color w:val="000000" w:themeColor="text1"/>
        </w:rPr>
        <w:t>28</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161A4C" w:rsidRDefault="00912ADD" w:rsidP="00912ADD">
      <w:pPr>
        <w:jc w:val="center"/>
        <w:rPr>
          <w:b/>
        </w:rPr>
      </w:pPr>
    </w:p>
    <w:p w14:paraId="55E261E8" w14:textId="3A0C23AF" w:rsidR="006E60FA" w:rsidRPr="00161A4C" w:rsidRDefault="00E54A94" w:rsidP="00553981">
      <w:pPr>
        <w:suppressAutoHyphens w:val="0"/>
        <w:autoSpaceDN/>
        <w:spacing w:after="160" w:line="256" w:lineRule="auto"/>
        <w:jc w:val="center"/>
        <w:textAlignment w:val="auto"/>
        <w:rPr>
          <w:rFonts w:eastAsia="Calibri"/>
          <w:b/>
          <w:noProof/>
          <w:kern w:val="2"/>
          <w14:ligatures w14:val="standardContextual"/>
        </w:rPr>
      </w:pPr>
      <w:bookmarkStart w:id="1" w:name="_Hlk196401109"/>
      <w:bookmarkEnd w:id="0"/>
      <w:r w:rsidRPr="00E54A94">
        <w:rPr>
          <w:rFonts w:eastAsia="Calibri"/>
          <w:b/>
          <w:noProof/>
          <w:kern w:val="2"/>
          <w14:ligatures w14:val="standardContextual"/>
        </w:rPr>
        <w:t xml:space="preserve">VANDENS TELKINIŲ INSTITUTO G., RAUDONDVARIO K., RAUDONDVARIO SEN., KAUNO R. IŠVALYMO IR PAKRANČIŲ SUTVARKYMO </w:t>
      </w:r>
      <w:r w:rsidR="00161A4C" w:rsidRPr="00161A4C">
        <w:rPr>
          <w:rFonts w:eastAsia="Calibri"/>
          <w:b/>
          <w:noProof/>
          <w:kern w:val="2"/>
          <w14:ligatures w14:val="standardContextual"/>
        </w:rPr>
        <w:t>DARBŲ VIEŠASIS PIRKIMAS</w:t>
      </w:r>
    </w:p>
    <w:bookmarkEnd w:id="1"/>
    <w:p w14:paraId="1B4BE2C2" w14:textId="77777777" w:rsidR="00860BAF" w:rsidRPr="005B6B4F" w:rsidRDefault="00860BAF"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F212C3"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3D60112B" w14:textId="1FA8B6BF" w:rsidR="00F212C3" w:rsidRPr="00E1484F" w:rsidRDefault="005D06F0"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 xml:space="preserve">Techninės specifikacijos (projektas, </w:t>
      </w:r>
      <w:r w:rsidR="00F212C3">
        <w:rPr>
          <w:szCs w:val="20"/>
        </w:rPr>
        <w:t>Darbų kiekių žiniaraštis</w:t>
      </w:r>
      <w:r>
        <w:rPr>
          <w:szCs w:val="20"/>
        </w:rPr>
        <w:t>)</w:t>
      </w:r>
      <w:r w:rsidR="00F212C3">
        <w:rPr>
          <w:szCs w:val="20"/>
        </w:rPr>
        <w:t>, pirkimų sąlygų 2 priedas;</w:t>
      </w:r>
    </w:p>
    <w:p w14:paraId="2649DCD4" w14:textId="3905C41E" w:rsidR="00D457FB" w:rsidRPr="00BE0CA4" w:rsidRDefault="00B4055C" w:rsidP="00D457FB">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Pirkimo sutarties projektas</w:t>
      </w:r>
      <w:r w:rsidR="00D457FB">
        <w:t xml:space="preserve">, pirkimo sąlygų 3 priedas </w:t>
      </w:r>
      <w:r w:rsidR="00D457FB" w:rsidRPr="003D6A05">
        <w:t>(pateikiama atskiru failu)</w:t>
      </w:r>
      <w:r w:rsidR="00D457FB">
        <w:t>;</w:t>
      </w:r>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2"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2"/>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7153EF06" w14:textId="1F84883F" w:rsidR="009C5CC6" w:rsidRDefault="009C5CC6" w:rsidP="008F6A2B">
      <w:pPr>
        <w:widowControl w:val="0"/>
        <w:numPr>
          <w:ilvl w:val="0"/>
          <w:numId w:val="15"/>
        </w:numPr>
        <w:tabs>
          <w:tab w:val="left" w:pos="709"/>
          <w:tab w:val="left" w:pos="993"/>
        </w:tabs>
        <w:autoSpaceDE w:val="0"/>
        <w:autoSpaceDN/>
        <w:adjustRightInd w:val="0"/>
        <w:ind w:left="357" w:firstLine="69"/>
        <w:contextualSpacing/>
        <w:jc w:val="both"/>
        <w:textAlignment w:val="auto"/>
      </w:pPr>
      <w:r w:rsidRPr="009F6EC7">
        <w:t>Tiekėjo vadovaujančių darbuotojų (specialistų) ir asmenų, atsakingų už sutarties vykdymą sąrašas</w:t>
      </w:r>
      <w:r w:rsidRPr="009C5CC6">
        <w:t>, pirkimo sąlygų 7 priedas.</w:t>
      </w:r>
    </w:p>
    <w:p w14:paraId="4FB1E1A3" w14:textId="77777777" w:rsidR="009C5CC6" w:rsidRPr="005416A9" w:rsidRDefault="009C5CC6" w:rsidP="009C5CC6">
      <w:pPr>
        <w:widowControl w:val="0"/>
        <w:tabs>
          <w:tab w:val="left" w:pos="709"/>
          <w:tab w:val="left" w:pos="993"/>
        </w:tabs>
        <w:autoSpaceDE w:val="0"/>
        <w:autoSpaceDN/>
        <w:adjustRightInd w:val="0"/>
        <w:ind w:left="426"/>
        <w:contextualSpacing/>
        <w:jc w:val="both"/>
        <w:textAlignment w:val="auto"/>
      </w:pP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2F5B19E0"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w:t>
      </w:r>
      <w:bookmarkStart w:id="3" w:name="_Hlk204066494"/>
      <w:r w:rsidR="00C03790">
        <w:rPr>
          <w:bCs/>
          <w:sz w:val="22"/>
          <w:szCs w:val="22"/>
        </w:rPr>
        <w:t>v</w:t>
      </w:r>
      <w:r w:rsidR="00E54A94">
        <w:rPr>
          <w:bCs/>
          <w:sz w:val="22"/>
          <w:szCs w:val="22"/>
        </w:rPr>
        <w:t xml:space="preserve">andens telkinių Instituto g., Raudondvario k., Raudondvario sen., Kauno r. išvalymo ir pakrančių sutvarkymo </w:t>
      </w:r>
      <w:r w:rsidR="006E60FA" w:rsidRPr="006E60FA">
        <w:rPr>
          <w:lang w:eastAsia="lt-LT"/>
        </w:rPr>
        <w:t xml:space="preserve">darbų </w:t>
      </w:r>
      <w:bookmarkEnd w:id="3"/>
      <w:r w:rsidR="009A15FB" w:rsidRPr="009A15FB">
        <w:rPr>
          <w:lang w:eastAsia="lt-LT"/>
        </w:rPr>
        <w:t xml:space="preserve">viešąjį pirkimą. Pirkimui priskirtinas Bendrajame viešųjų pirkimų žodyne (toliau – BVPŽ) nurodytas pagrindinis kodas – </w:t>
      </w:r>
      <w:r w:rsidR="00E54A94">
        <w:rPr>
          <w:rFonts w:eastAsia="Calibri"/>
          <w:color w:val="000000"/>
          <w:lang w:eastAsia="lt-LT"/>
        </w:rPr>
        <w:t>45232422.</w:t>
      </w:r>
      <w:r w:rsidR="009A15FB" w:rsidRPr="009A15FB">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4B080A86"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15B6F" w:rsidRPr="00FD634E">
        <w:rPr>
          <w:bCs/>
          <w:spacing w:val="2"/>
          <w:shd w:val="clear" w:color="auto" w:fill="FFFFFF"/>
        </w:rPr>
        <w:t xml:space="preserve">Pirkimas laikomas </w:t>
      </w:r>
      <w:r w:rsidR="00A15B6F" w:rsidRPr="00FD634E">
        <w:rPr>
          <w:b/>
          <w:spacing w:val="2"/>
          <w:shd w:val="clear" w:color="auto" w:fill="FFFFFF"/>
        </w:rPr>
        <w:t>žaliuoju pirkimu</w:t>
      </w:r>
      <w:r w:rsidR="00A15B6F" w:rsidRPr="00FD634E">
        <w:rPr>
          <w:bCs/>
          <w:spacing w:val="2"/>
          <w:shd w:val="clear" w:color="auto" w:fill="FFFFFF"/>
        </w:rPr>
        <w:t>, nes pirkime taikom</w:t>
      </w:r>
      <w:r w:rsidR="00A15B6F">
        <w:rPr>
          <w:bCs/>
          <w:spacing w:val="2"/>
          <w:shd w:val="clear" w:color="auto" w:fill="FFFFFF"/>
        </w:rPr>
        <w:t>as</w:t>
      </w:r>
      <w:r w:rsidR="00A15B6F" w:rsidRPr="00FD634E">
        <w:rPr>
          <w:bCs/>
          <w:spacing w:val="2"/>
          <w:shd w:val="clear" w:color="auto" w:fill="FFFFFF"/>
        </w:rPr>
        <w:t xml:space="preserve"> </w:t>
      </w:r>
      <w:r w:rsidR="00A15B6F" w:rsidRPr="00F77A74">
        <w:rPr>
          <w:bCs/>
          <w:spacing w:val="2"/>
          <w:shd w:val="clear" w:color="auto" w:fill="FFFFFF"/>
        </w:rPr>
        <w:t>reikalavimas</w:t>
      </w:r>
      <w:r w:rsidR="00A15B6F">
        <w:rPr>
          <w:bCs/>
          <w:spacing w:val="2"/>
          <w:shd w:val="clear" w:color="auto" w:fill="FFFFFF"/>
        </w:rPr>
        <w:t xml:space="preserve"> </w:t>
      </w:r>
      <w:r w:rsidR="00A15B6F" w:rsidRPr="00F77A74">
        <w:rPr>
          <w:bCs/>
          <w:szCs w:val="20"/>
        </w:rPr>
        <w:t>dėl aplinkos apsaugos vadybos sistemos standartų laikymosi</w:t>
      </w:r>
      <w:r w:rsidR="00A15B6F" w:rsidRPr="00F77A74">
        <w:rPr>
          <w:b/>
          <w:spacing w:val="2"/>
          <w:shd w:val="clear" w:color="auto" w:fill="FFFFFF"/>
        </w:rPr>
        <w:t xml:space="preserve"> </w:t>
      </w:r>
      <w:r w:rsidR="00A15B6F" w:rsidRPr="00FD634E">
        <w:rPr>
          <w:bCs/>
          <w:spacing w:val="2"/>
          <w:shd w:val="clear" w:color="auto" w:fill="FFFFFF"/>
        </w:rPr>
        <w:t xml:space="preserve">(pagal </w:t>
      </w:r>
      <w:r w:rsidR="00A15B6F" w:rsidRPr="00FD634E">
        <w:t xml:space="preserve">Lietuvos Respublikos aplinkos ministro 2011 m. birželio 28 d. įsakymu Nr. D1-508 patvirtinto Aplinkos apsaugos kriterijų taikymo, vykdant </w:t>
      </w:r>
      <w:r w:rsidR="00A15B6F" w:rsidRPr="0011797E">
        <w:t>žaliuosius pirkimus, tvarkos aprašo (aktuali redakcija</w:t>
      </w:r>
      <w:r w:rsidR="00A15B6F" w:rsidRPr="0011797E">
        <w:rPr>
          <w:color w:val="000000" w:themeColor="text1"/>
          <w:lang w:eastAsia="lt-LT"/>
        </w:rPr>
        <w:t xml:space="preserve">) </w:t>
      </w:r>
      <w:r w:rsidR="00A15B6F" w:rsidRPr="0011797E">
        <w:t>(toliau – Aprašas)</w:t>
      </w:r>
      <w:r w:rsidR="00A15B6F" w:rsidRPr="0011797E">
        <w:rPr>
          <w:color w:val="000000" w:themeColor="text1"/>
          <w:lang w:eastAsia="lt-LT"/>
        </w:rPr>
        <w:t xml:space="preserve"> 4.3 punktą), plačiau žr. </w:t>
      </w:r>
      <w:r w:rsidR="00A15B6F" w:rsidRPr="0011797E">
        <w:rPr>
          <w:bCs/>
          <w:szCs w:val="20"/>
        </w:rPr>
        <w:t>pirkimo sąlygų 11.11 punktą.</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316865E2"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Bet kokia informacija, pirkimo sąlygų paaiškinimai, pranešimai ar kitas perkančiosios organizacijos ir tiekėjo susirašinėjimas yra vykdomas tik CVP IS susirašinėjimo priemonėmis (pran</w:t>
      </w:r>
      <w:r w:rsidR="00EA01EB">
        <w:rPr>
          <w:noProof/>
        </w:rPr>
        <w:t xml:space="preserve"> </w:t>
      </w:r>
      <w:r w:rsidRPr="000A7B43">
        <w:rPr>
          <w:noProof/>
        </w:rPr>
        <w:t xml:space="preserve">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w:t>
      </w:r>
      <w:r w:rsidR="00DE3D4A">
        <w:rPr>
          <w:noProof/>
        </w:rPr>
        <w:t>Daiva Buzienė</w:t>
      </w:r>
      <w:r w:rsidR="008F10CD" w:rsidRPr="008F10CD">
        <w:rPr>
          <w:noProof/>
        </w:rPr>
        <w:t xml:space="preserve"> mob. +370 </w:t>
      </w:r>
      <w:r w:rsidR="00DE3D4A">
        <w:rPr>
          <w:noProof/>
        </w:rPr>
        <w:t>37 305525</w:t>
      </w:r>
      <w:r w:rsidR="008F10CD" w:rsidRPr="008F10CD">
        <w:rPr>
          <w:noProof/>
        </w:rPr>
        <w:t xml:space="preserve">, el. paštas </w:t>
      </w:r>
      <w:hyperlink r:id="rId13" w:history="1">
        <w:r w:rsidR="000D25AB" w:rsidRPr="00BD6408">
          <w:rPr>
            <w:rStyle w:val="Hipersaitas"/>
            <w:noProof/>
          </w:rPr>
          <w:t>daiva.buziene@krs.lt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38FCA61E" w14:textId="6498A5E9" w:rsidR="00D457FB" w:rsidRDefault="00EB3AB1" w:rsidP="00D457FB">
      <w:pPr>
        <w:pStyle w:val="prastasiniatinklio"/>
        <w:tabs>
          <w:tab w:val="left" w:pos="1134"/>
        </w:tabs>
        <w:spacing w:before="0" w:beforeAutospacing="0" w:after="0" w:afterAutospacing="0"/>
        <w:ind w:firstLine="709"/>
        <w:jc w:val="both"/>
      </w:pPr>
      <w:r w:rsidRPr="00EE3641">
        <w:rPr>
          <w:rFonts w:eastAsia="Times New Roman"/>
          <w:noProof/>
        </w:rPr>
        <w:t xml:space="preserve">2.1. </w:t>
      </w:r>
      <w:r w:rsidR="00CD586D" w:rsidRPr="00EE3641">
        <w:rPr>
          <w:rFonts w:eastAsia="Times New Roman"/>
          <w:noProof/>
        </w:rPr>
        <w:t>Pirkimo objektas</w:t>
      </w:r>
      <w:bookmarkStart w:id="4" w:name="_Hlk138022353"/>
      <w:r w:rsidR="00E70670" w:rsidRPr="00EE3641">
        <w:rPr>
          <w:rFonts w:eastAsia="Times New Roman"/>
          <w:noProof/>
        </w:rPr>
        <w:t>:</w:t>
      </w:r>
      <w:r w:rsidR="009578BE" w:rsidRPr="00EE3641">
        <w:rPr>
          <w:rFonts w:eastAsia="Times New Roman"/>
          <w:noProof/>
        </w:rPr>
        <w:t xml:space="preserve"> </w:t>
      </w:r>
      <w:r w:rsidR="00D457FB">
        <w:rPr>
          <w:bCs/>
          <w:sz w:val="22"/>
          <w:szCs w:val="22"/>
        </w:rPr>
        <w:t xml:space="preserve">vandens telkinių Instituto g., Raudondvario k., Raudondvario sen., Kauno r. išvalymo ir pakrančių sutvarkymo </w:t>
      </w:r>
      <w:r w:rsidR="00D457FB" w:rsidRPr="006E60FA">
        <w:t xml:space="preserve">darbų </w:t>
      </w:r>
      <w:r w:rsidR="00D457FB" w:rsidRPr="009A15FB">
        <w:t>viešąjį pirkimą</w:t>
      </w:r>
      <w:r w:rsidR="00D457FB" w:rsidRPr="00EE3641">
        <w:t xml:space="preserve"> </w:t>
      </w:r>
      <w:r w:rsidR="005B5382" w:rsidRPr="00EE3641">
        <w:t xml:space="preserve">(toliau – Darbai). </w:t>
      </w:r>
    </w:p>
    <w:p w14:paraId="529E5B30" w14:textId="54FC836F" w:rsidR="00D457FB" w:rsidRDefault="00EB3AB1" w:rsidP="00D457FB">
      <w:pPr>
        <w:pStyle w:val="prastasiniatinklio"/>
        <w:tabs>
          <w:tab w:val="left" w:pos="1134"/>
        </w:tabs>
        <w:spacing w:before="0" w:beforeAutospacing="0" w:after="0" w:afterAutospacing="0"/>
        <w:ind w:firstLine="709"/>
        <w:jc w:val="both"/>
        <w:rPr>
          <w:sz w:val="22"/>
          <w:szCs w:val="22"/>
        </w:rPr>
      </w:pPr>
      <w:r w:rsidRPr="00D457FB">
        <w:rPr>
          <w:rFonts w:eastAsia="Times New Roman"/>
          <w:noProof/>
        </w:rPr>
        <w:t xml:space="preserve">2.2. </w:t>
      </w:r>
      <w:bookmarkEnd w:id="4"/>
      <w:r w:rsidR="00D457FB" w:rsidRPr="00505231">
        <w:t xml:space="preserve">Projekto tikslas - </w:t>
      </w:r>
      <w:r w:rsidR="00D457FB" w:rsidRPr="00A8750E">
        <w:rPr>
          <w:sz w:val="22"/>
          <w:szCs w:val="22"/>
        </w:rPr>
        <w:t>pagerinti vandens telkinių būklę. Numatoma išvalyti vandens telkinius nuo susikaupusių</w:t>
      </w:r>
      <w:r w:rsidR="00D457FB">
        <w:rPr>
          <w:sz w:val="22"/>
          <w:szCs w:val="22"/>
        </w:rPr>
        <w:t xml:space="preserve"> </w:t>
      </w:r>
      <w:r w:rsidR="00D457FB" w:rsidRPr="00A8750E">
        <w:rPr>
          <w:sz w:val="22"/>
          <w:szCs w:val="22"/>
        </w:rPr>
        <w:t xml:space="preserve"> nuosėdų</w:t>
      </w:r>
      <w:r w:rsidR="00D457FB">
        <w:rPr>
          <w:sz w:val="22"/>
          <w:szCs w:val="22"/>
        </w:rPr>
        <w:t xml:space="preserve"> iki</w:t>
      </w:r>
      <w:r w:rsidR="00D457FB" w:rsidRPr="00A8750E">
        <w:rPr>
          <w:sz w:val="22"/>
          <w:szCs w:val="22"/>
        </w:rPr>
        <w:t xml:space="preserve"> mineralini</w:t>
      </w:r>
      <w:r w:rsidR="00D457FB">
        <w:rPr>
          <w:sz w:val="22"/>
          <w:szCs w:val="22"/>
        </w:rPr>
        <w:t>o</w:t>
      </w:r>
      <w:r w:rsidR="00D457FB" w:rsidRPr="00A8750E">
        <w:rPr>
          <w:sz w:val="22"/>
          <w:szCs w:val="22"/>
        </w:rPr>
        <w:t xml:space="preserve"> grunt</w:t>
      </w:r>
      <w:r w:rsidR="00D457FB">
        <w:rPr>
          <w:sz w:val="22"/>
          <w:szCs w:val="22"/>
        </w:rPr>
        <w:t>o,</w:t>
      </w:r>
      <w:r w:rsidR="00D457FB" w:rsidRPr="00A8750E">
        <w:rPr>
          <w:sz w:val="22"/>
          <w:szCs w:val="22"/>
        </w:rPr>
        <w:t xml:space="preserve"> </w:t>
      </w:r>
      <w:r w:rsidR="00D457FB">
        <w:rPr>
          <w:sz w:val="22"/>
          <w:szCs w:val="22"/>
        </w:rPr>
        <w:t>p</w:t>
      </w:r>
      <w:r w:rsidR="00D457FB" w:rsidRPr="00A8750E">
        <w:rPr>
          <w:sz w:val="22"/>
          <w:szCs w:val="22"/>
        </w:rPr>
        <w:t xml:space="preserve">ašalinti vandens telkiniuose augančią vandens augmeniją. </w:t>
      </w:r>
    </w:p>
    <w:p w14:paraId="2D5351DF" w14:textId="77777777" w:rsidR="00291D6D" w:rsidRDefault="00D457FB" w:rsidP="00291D6D">
      <w:pPr>
        <w:pStyle w:val="prastasiniatinklio"/>
        <w:tabs>
          <w:tab w:val="left" w:pos="1134"/>
        </w:tabs>
        <w:spacing w:before="0" w:beforeAutospacing="0" w:after="0" w:afterAutospacing="0"/>
        <w:ind w:firstLine="709"/>
        <w:jc w:val="both"/>
      </w:pPr>
      <w:r>
        <w:rPr>
          <w:sz w:val="22"/>
          <w:szCs w:val="22"/>
        </w:rPr>
        <w:t xml:space="preserve">2.3. </w:t>
      </w:r>
      <w:r w:rsidRPr="00D53D6B">
        <w:t xml:space="preserve">Tiekėjas turės atlikti Darbus, vadovaudamasis: 1) </w:t>
      </w:r>
      <w:r>
        <w:t>M</w:t>
      </w:r>
      <w:r w:rsidRPr="00505231">
        <w:t>B „</w:t>
      </w:r>
      <w:r>
        <w:t>Hidro idėja</w:t>
      </w:r>
      <w:r w:rsidRPr="00505231">
        <w:t>” 202</w:t>
      </w:r>
      <w:r>
        <w:t>5</w:t>
      </w:r>
      <w:r w:rsidRPr="00505231">
        <w:t xml:space="preserve"> m. </w:t>
      </w:r>
      <w:r>
        <w:t>parengtu projektu „</w:t>
      </w:r>
      <w:r w:rsidRPr="00D457FB">
        <w:t>Vandens telkinių Instituto g., Raudondvario k., Raudondvario sen., Kauno r. išvalymo ir pakrančių sutvarkymo projektas</w:t>
      </w:r>
      <w:r>
        <w:t>“</w:t>
      </w:r>
      <w:r w:rsidRPr="00D53D6B">
        <w:t xml:space="preserve"> (toliau –Projektas), pateiktu pirkimo sąlygų 2 priede; 2) Darbų kiekių žiniaraščiais, pateiktais pirkimo </w:t>
      </w:r>
      <w:r w:rsidRPr="00C03790">
        <w:t>sąlygų 3 priede (toliau visi kartu – Techninė specifikacija).</w:t>
      </w:r>
    </w:p>
    <w:p w14:paraId="1048A3F0" w14:textId="1DCA5D60" w:rsidR="00D457FB" w:rsidRPr="00291D6D" w:rsidRDefault="00291D6D" w:rsidP="00291D6D">
      <w:pPr>
        <w:pStyle w:val="prastasiniatinklio"/>
        <w:tabs>
          <w:tab w:val="left" w:pos="1134"/>
        </w:tabs>
        <w:spacing w:before="0" w:beforeAutospacing="0" w:after="0" w:afterAutospacing="0"/>
        <w:ind w:firstLine="709"/>
        <w:jc w:val="both"/>
        <w:rPr>
          <w:sz w:val="22"/>
          <w:szCs w:val="22"/>
        </w:rPr>
      </w:pPr>
      <w:r>
        <w:t xml:space="preserve">2.4 </w:t>
      </w:r>
      <w:r w:rsidR="00D457FB" w:rsidRPr="00787D1A">
        <w:t>Darbų atlikimo viet</w:t>
      </w:r>
      <w:r w:rsidR="00D457FB">
        <w:t>a</w:t>
      </w:r>
      <w:r w:rsidR="00D457FB" w:rsidRPr="00787D1A">
        <w:t>–</w:t>
      </w:r>
      <w:r w:rsidR="00D457FB" w:rsidRPr="00291D6D">
        <w:rPr>
          <w:bCs/>
          <w:sz w:val="22"/>
          <w:szCs w:val="22"/>
        </w:rPr>
        <w:t>vandens telkinių Instituto g., Raudondvario k., Raudondvario sen., Kauno r.</w:t>
      </w:r>
    </w:p>
    <w:p w14:paraId="27E353CA" w14:textId="63A7ACC1" w:rsidR="00FE2BAE" w:rsidRPr="00FE2BAE" w:rsidRDefault="00D457FB" w:rsidP="00FE2BAE">
      <w:pPr>
        <w:pStyle w:val="Sraopastraipa"/>
        <w:numPr>
          <w:ilvl w:val="1"/>
          <w:numId w:val="14"/>
        </w:numPr>
        <w:ind w:left="0" w:firstLine="709"/>
        <w:jc w:val="both"/>
        <w:rPr>
          <w:u w:val="single"/>
        </w:rPr>
      </w:pPr>
      <w:r w:rsidRPr="00787D1A">
        <w:t xml:space="preserve"> </w:t>
      </w:r>
      <w:r w:rsidRPr="00787D1A">
        <w:rPr>
          <w:b/>
          <w:u w:val="single"/>
        </w:rPr>
        <w:t xml:space="preserve">Darbų atlikimo  terminas </w:t>
      </w:r>
      <w:r>
        <w:rPr>
          <w:b/>
          <w:u w:val="single"/>
        </w:rPr>
        <w:t xml:space="preserve">12 </w:t>
      </w:r>
      <w:r w:rsidRPr="00787D1A">
        <w:rPr>
          <w:b/>
          <w:u w:val="single"/>
        </w:rPr>
        <w:t>mėn. nuo Darbų pradžios</w:t>
      </w:r>
      <w:r w:rsidR="00FE2BAE">
        <w:rPr>
          <w:b/>
          <w:u w:val="single"/>
        </w:rPr>
        <w:t xml:space="preserve">, </w:t>
      </w:r>
      <w:r w:rsidR="00FE2BAE" w:rsidRPr="005D4A9A">
        <w:rPr>
          <w:b/>
        </w:rPr>
        <w:t xml:space="preserve">su galimybe </w:t>
      </w:r>
      <w:r w:rsidR="00FE2BAE">
        <w:rPr>
          <w:b/>
        </w:rPr>
        <w:t xml:space="preserve">darbų atlikimo terminą </w:t>
      </w:r>
      <w:r w:rsidR="00FE2BAE" w:rsidRPr="005D4A9A">
        <w:rPr>
          <w:b/>
        </w:rPr>
        <w:t>pratęsti 1 (vieną) kartą 2 mėnesi</w:t>
      </w:r>
      <w:r w:rsidR="00FE2BAE">
        <w:rPr>
          <w:b/>
        </w:rPr>
        <w:t>ams</w:t>
      </w:r>
      <w:r w:rsidRPr="00787D1A">
        <w:rPr>
          <w:lang w:eastAsia="lt-LT"/>
        </w:rPr>
        <w:t>.</w:t>
      </w:r>
      <w:r>
        <w:rPr>
          <w:lang w:eastAsia="lt-LT"/>
        </w:rPr>
        <w:t xml:space="preserve"> </w:t>
      </w:r>
      <w:r w:rsidRPr="006D1D66">
        <w:rPr>
          <w:bCs/>
        </w:rPr>
        <w:t xml:space="preserve">Darbų pradžia laikoma statybvietės perdavimo – </w:t>
      </w:r>
      <w:r w:rsidRPr="006D1D66">
        <w:rPr>
          <w:bCs/>
        </w:rPr>
        <w:lastRenderedPageBreak/>
        <w:t>priėmimo akto pasirašymo diena arba data po 14</w:t>
      </w:r>
      <w:r>
        <w:rPr>
          <w:bCs/>
        </w:rPr>
        <w:t xml:space="preserve"> kalendorinių</w:t>
      </w:r>
      <w:r w:rsidRPr="006D1D66">
        <w:rPr>
          <w:bCs/>
        </w:rPr>
        <w:t xml:space="preserve"> dienų kai įsigaliojo Sutartis, jeigu statybvietės perdavimo-priėmimo aktas per šį dienų skaičių nėra pasirašytas. </w:t>
      </w:r>
      <w:r w:rsidRPr="00787D1A">
        <w:rPr>
          <w:u w:val="single"/>
        </w:rPr>
        <w:t xml:space="preserve"> </w:t>
      </w:r>
    </w:p>
    <w:p w14:paraId="3A8912C7" w14:textId="77777777" w:rsidR="00D457FB" w:rsidRPr="00787D1A" w:rsidRDefault="00D457FB" w:rsidP="00D457FB">
      <w:pPr>
        <w:pStyle w:val="Sraopastraipa"/>
        <w:numPr>
          <w:ilvl w:val="1"/>
          <w:numId w:val="14"/>
        </w:numPr>
        <w:tabs>
          <w:tab w:val="left" w:pos="1134"/>
        </w:tabs>
        <w:ind w:left="0" w:firstLine="709"/>
        <w:jc w:val="both"/>
        <w:rPr>
          <w:bCs/>
        </w:rPr>
      </w:pPr>
      <w:r w:rsidRPr="00787D1A">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37A22619" w14:textId="77777777" w:rsidR="00D457FB" w:rsidRPr="00BF5E84" w:rsidRDefault="00D457FB" w:rsidP="00D457FB">
      <w:pPr>
        <w:pStyle w:val="Sraopastraipa"/>
        <w:numPr>
          <w:ilvl w:val="1"/>
          <w:numId w:val="14"/>
        </w:numPr>
        <w:tabs>
          <w:tab w:val="left" w:pos="1134"/>
        </w:tabs>
        <w:ind w:left="0" w:firstLine="709"/>
        <w:jc w:val="both"/>
        <w:rPr>
          <w:bCs/>
        </w:rPr>
      </w:pPr>
      <w:r w:rsidRPr="00BF5E84">
        <w:rPr>
          <w:u w:val="single"/>
        </w:rPr>
        <w:t>Darbai perkami pagal fiksuotos kainos kainodarą</w:t>
      </w:r>
      <w:r w:rsidRPr="00BF5E84">
        <w:t xml:space="preserve">, kurioje numatyta kaina apimtų visus Darbus, nurodytus pirkimo objekte. Tiekėjas privalo įvertinti visus </w:t>
      </w:r>
      <w:r>
        <w:t>P</w:t>
      </w:r>
      <w:r w:rsidRPr="00BF5E84">
        <w:t xml:space="preserve">rojekto sprendinius, visas Darbų apimtis ir, prisiimdamas riziką dėl kiekių ir išlaidų dydžio svyravimo, pateikti savo pasiūlymo kainą. Jeigu </w:t>
      </w:r>
      <w:r>
        <w:t>P</w:t>
      </w:r>
      <w:r w:rsidRPr="00BF5E84">
        <w:t>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629C63B3" w14:textId="1CBE3B1E" w:rsidR="00D457FB" w:rsidRPr="00BF5E84" w:rsidRDefault="00D457FB" w:rsidP="00D457FB">
      <w:pPr>
        <w:pStyle w:val="Sraopastraipa"/>
        <w:numPr>
          <w:ilvl w:val="1"/>
          <w:numId w:val="14"/>
        </w:numPr>
        <w:tabs>
          <w:tab w:val="left" w:pos="1134"/>
        </w:tabs>
        <w:ind w:left="0" w:firstLine="709"/>
        <w:jc w:val="both"/>
        <w:rPr>
          <w:bCs/>
        </w:rPr>
      </w:pPr>
      <w:r w:rsidRPr="00BF5E84">
        <w:rPr>
          <w:b/>
          <w:bCs/>
        </w:rPr>
        <w:t xml:space="preserve">Kartu su pasiūlymu tiekėjas privalo pateikti įkainotus Darbų kiekių žiniaraščius (pirkimo sąlygų </w:t>
      </w:r>
      <w:r w:rsidR="00EE5A6E">
        <w:rPr>
          <w:b/>
          <w:bCs/>
        </w:rPr>
        <w:t>2</w:t>
      </w:r>
      <w:r w:rsidRPr="00BF5E84">
        <w:rPr>
          <w:b/>
          <w:bCs/>
        </w:rPr>
        <w:t xml:space="preserve"> priedas „Darbų kiekių žiniaraščiai“), </w:t>
      </w:r>
      <w:r w:rsidRPr="00BF5E84">
        <w:rPr>
          <w:b/>
          <w:bCs/>
          <w:color w:val="000000" w:themeColor="text1"/>
          <w:u w:val="single"/>
        </w:rPr>
        <w:t>nekeičiant</w:t>
      </w:r>
      <w:r w:rsidRPr="00BF5E84">
        <w:rPr>
          <w:b/>
          <w:bCs/>
        </w:rPr>
        <w:t xml:space="preserve"> nurodytų Darbų apibūdinimų (techninių specifikacijų), mato vienetų ir kiekių (!)</w:t>
      </w:r>
      <w:r w:rsidRPr="00BF5E84">
        <w:t xml:space="preserve">, </w:t>
      </w:r>
      <w:r w:rsidRPr="00BF5E84">
        <w:rPr>
          <w:b/>
        </w:rPr>
        <w:t xml:space="preserve">įrašant atitinkamų darbų kainas, bendrą darbų kainą (visos kainos turi būti įrašyti apvalinant dviem skaitmenimis po kablelio). </w:t>
      </w:r>
      <w:r w:rsidRPr="00BF5E84">
        <w:t>Kilusius klausimus dėl Darbų kiekių žiniaraščių (</w:t>
      </w:r>
      <w:r w:rsidRPr="00BF5E84">
        <w:rPr>
          <w:iCs/>
        </w:rPr>
        <w:t>darbų ir (ar) jų kiekių neatitikimus</w:t>
      </w:r>
      <w:r w:rsidRPr="00BF5E84">
        <w:t xml:space="preserve">), tiekėjas turi užduoti </w:t>
      </w:r>
      <w:r w:rsidRPr="00BF5E84">
        <w:rPr>
          <w:rFonts w:cstheme="minorHAnsi"/>
        </w:rPr>
        <w:t xml:space="preserve">pirkimo dokumentų 6 skyriuje „Pirkimo dokumentų paaiškinimas, papildymas ir patikslinimas“ nustatyta tvarka ir terminais. </w:t>
      </w:r>
    </w:p>
    <w:p w14:paraId="24A9A2F8" w14:textId="77777777" w:rsidR="00D457FB" w:rsidRPr="00653052" w:rsidRDefault="00D457FB" w:rsidP="00D457FB">
      <w:pPr>
        <w:pStyle w:val="Sraopastraipa"/>
        <w:numPr>
          <w:ilvl w:val="1"/>
          <w:numId w:val="14"/>
        </w:numPr>
        <w:tabs>
          <w:tab w:val="left" w:pos="1134"/>
        </w:tabs>
        <w:ind w:left="0" w:firstLine="709"/>
        <w:jc w:val="both"/>
        <w:rPr>
          <w:noProof/>
        </w:rPr>
      </w:pPr>
      <w:r w:rsidRPr="003807A7">
        <w:rPr>
          <w:noProof/>
        </w:rPr>
        <w:t>Tiekėjas, prieš pateikdamas pasiūlymą, objektą,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1ADDCEE0" w14:textId="77777777" w:rsidR="00D457FB" w:rsidRPr="005F6BD0" w:rsidRDefault="00D457FB" w:rsidP="00D457FB">
      <w:pPr>
        <w:pStyle w:val="Sraopastraipa"/>
        <w:numPr>
          <w:ilvl w:val="1"/>
          <w:numId w:val="14"/>
        </w:numPr>
        <w:tabs>
          <w:tab w:val="left" w:pos="1134"/>
        </w:tabs>
        <w:ind w:left="0" w:firstLine="709"/>
        <w:jc w:val="both"/>
        <w:rPr>
          <w:noProof/>
        </w:rPr>
      </w:pPr>
      <w:r w:rsidRPr="005F6BD0">
        <w:rPr>
          <w:noProof/>
        </w:rPr>
        <w:t>Pirkimas nėra skaidomas į dalis, todėl pasiūlymas turi būti teikiamas visai pirkimo apimčiai.</w:t>
      </w:r>
    </w:p>
    <w:p w14:paraId="0C20BE14" w14:textId="77777777" w:rsidR="00FE2BAE" w:rsidRDefault="00FE2BAE" w:rsidP="00D457FB">
      <w:pPr>
        <w:pStyle w:val="prastasiniatinklio"/>
        <w:tabs>
          <w:tab w:val="left" w:pos="1134"/>
        </w:tabs>
        <w:spacing w:before="0" w:beforeAutospacing="0" w:after="0" w:afterAutospacing="0"/>
        <w:ind w:firstLine="709"/>
        <w:jc w:val="both"/>
        <w:rPr>
          <w:b/>
        </w:rPr>
      </w:pPr>
    </w:p>
    <w:p w14:paraId="62A8D602" w14:textId="32085EDA" w:rsidR="00CE0ACE" w:rsidRDefault="0039708E" w:rsidP="00FE2BAE">
      <w:pPr>
        <w:pStyle w:val="prastasiniatinklio"/>
        <w:numPr>
          <w:ilvl w:val="0"/>
          <w:numId w:val="39"/>
        </w:numPr>
        <w:tabs>
          <w:tab w:val="left" w:pos="1134"/>
        </w:tabs>
        <w:spacing w:before="0" w:beforeAutospacing="0" w:after="0" w:afterAutospacing="0"/>
        <w:jc w:val="both"/>
        <w:rPr>
          <w:b/>
        </w:rPr>
      </w:pPr>
      <w:r w:rsidRPr="009F174C">
        <w:rPr>
          <w:b/>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lastRenderedPageBreak/>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4AFDEE36" w14:textId="77777777" w:rsidR="00B4055C" w:rsidRPr="00994F57" w:rsidRDefault="00C835AE" w:rsidP="00B4055C">
      <w:pPr>
        <w:numPr>
          <w:ilvl w:val="2"/>
          <w:numId w:val="21"/>
        </w:numPr>
        <w:shd w:val="clear" w:color="auto" w:fill="FFFFFF" w:themeFill="background1"/>
        <w:tabs>
          <w:tab w:val="left" w:pos="1418"/>
        </w:tabs>
        <w:autoSpaceDN/>
        <w:ind w:left="0" w:firstLine="709"/>
        <w:contextualSpacing/>
        <w:jc w:val="both"/>
        <w:textAlignment w:val="auto"/>
        <w:rPr>
          <w:bCs/>
          <w:color w:val="FF0000"/>
        </w:rPr>
      </w:pPr>
      <w:r>
        <w:rPr>
          <w:b/>
        </w:rPr>
        <w:t> užpildytas pasiūlymas</w:t>
      </w:r>
      <w:r>
        <w:rPr>
          <w:bCs/>
        </w:rPr>
        <w:t>, parengtas pagal pirkimo sąlygų 1 priedą (užpildyta pasiūlymo forma)</w:t>
      </w:r>
      <w:r w:rsidR="00B4055C">
        <w:rPr>
          <w:bCs/>
        </w:rPr>
        <w:t xml:space="preserve"> </w:t>
      </w:r>
      <w:r w:rsidR="00B4055C" w:rsidRPr="00576435">
        <w:rPr>
          <w:bCs/>
        </w:rPr>
        <w:t xml:space="preserve">ir įkainoti </w:t>
      </w:r>
      <w:r w:rsidR="00B4055C" w:rsidRPr="00513950">
        <w:rPr>
          <w:b/>
        </w:rPr>
        <w:t>Darbų kiekių žiniaraščiai</w:t>
      </w:r>
      <w:r w:rsidR="00B4055C">
        <w:rPr>
          <w:bCs/>
        </w:rPr>
        <w:t xml:space="preserve">, kurie pateikti </w:t>
      </w:r>
      <w:r w:rsidR="00B4055C" w:rsidRPr="00576435">
        <w:rPr>
          <w:bCs/>
        </w:rPr>
        <w:t xml:space="preserve">pirkimo sąlygų </w:t>
      </w:r>
      <w:r w:rsidR="00B4055C">
        <w:rPr>
          <w:bCs/>
        </w:rPr>
        <w:t>2</w:t>
      </w:r>
      <w:r w:rsidR="00B4055C" w:rsidRPr="00576435">
        <w:rPr>
          <w:bCs/>
        </w:rPr>
        <w:t xml:space="preserve"> pried</w:t>
      </w:r>
      <w:r w:rsidR="00B4055C">
        <w:rPr>
          <w:bCs/>
        </w:rPr>
        <w:t>e</w:t>
      </w:r>
      <w:r w:rsidR="00B4055C" w:rsidRPr="00576435">
        <w:rPr>
          <w:bCs/>
        </w:rPr>
        <w:t xml:space="preserve"> </w:t>
      </w:r>
      <w:r w:rsidR="00B4055C" w:rsidRPr="0055451B">
        <w:t>„</w:t>
      </w:r>
      <w:r w:rsidR="00B4055C">
        <w:t>Techninė specifikacija“</w:t>
      </w:r>
      <w:r w:rsidR="00B4055C">
        <w:rPr>
          <w:bCs/>
        </w:rPr>
        <w:t>;</w:t>
      </w:r>
    </w:p>
    <w:p w14:paraId="34E0D6F6" w14:textId="0AA86390"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Cs/>
        </w:rPr>
        <w:t>;</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w:t>
      </w:r>
      <w:r w:rsidRPr="00B112FA">
        <w:rPr>
          <w:rFonts w:eastAsia="Arial"/>
          <w:color w:val="000000" w:themeColor="text1"/>
        </w:rPr>
        <w:lastRenderedPageBreak/>
        <w:t xml:space="preserve">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lastRenderedPageBreak/>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0F9FFA9B" w14:textId="77777777" w:rsidR="00B4055C" w:rsidRPr="00895AD9" w:rsidRDefault="00B4055C" w:rsidP="00B4055C">
      <w:pPr>
        <w:widowControl w:val="0"/>
        <w:numPr>
          <w:ilvl w:val="1"/>
          <w:numId w:val="18"/>
        </w:numPr>
        <w:tabs>
          <w:tab w:val="left" w:pos="1134"/>
        </w:tabs>
        <w:autoSpaceDE w:val="0"/>
        <w:autoSpaceDN/>
        <w:adjustRightInd w:val="0"/>
        <w:ind w:left="0" w:firstLine="709"/>
        <w:jc w:val="both"/>
        <w:textAlignment w:val="auto"/>
        <w:rPr>
          <w:i/>
          <w:lang w:eastAsia="lt-LT"/>
        </w:rPr>
      </w:pPr>
      <w:r w:rsidRPr="00895AD9">
        <w:rPr>
          <w:lang w:eastAsia="lt-LT"/>
        </w:rPr>
        <w:t xml:space="preserve">Perkančioji organizacija ekonomiškai naudingiausią pasiūlymą išrinks pagal </w:t>
      </w:r>
      <w:r w:rsidRPr="00895AD9">
        <w:rPr>
          <w:b/>
          <w:bCs/>
          <w:iCs/>
        </w:rPr>
        <w:t xml:space="preserve">kainos ir kokybės santykį </w:t>
      </w:r>
      <w:r w:rsidRPr="00895AD9">
        <w:rPr>
          <w:iCs/>
        </w:rPr>
        <w:t>šiame skyriuje nustatyta tvarka.</w:t>
      </w:r>
    </w:p>
    <w:p w14:paraId="075DD6DE" w14:textId="77777777" w:rsidR="00B4055C" w:rsidRPr="00895AD9" w:rsidRDefault="00B4055C" w:rsidP="00B4055C">
      <w:pPr>
        <w:widowControl w:val="0"/>
        <w:numPr>
          <w:ilvl w:val="1"/>
          <w:numId w:val="18"/>
        </w:numPr>
        <w:tabs>
          <w:tab w:val="left" w:pos="1134"/>
        </w:tabs>
        <w:autoSpaceDE w:val="0"/>
        <w:autoSpaceDN/>
        <w:adjustRightInd w:val="0"/>
        <w:ind w:left="0" w:firstLine="709"/>
        <w:jc w:val="both"/>
        <w:textAlignment w:val="auto"/>
        <w:rPr>
          <w:i/>
          <w:lang w:eastAsia="lt-LT"/>
        </w:rPr>
      </w:pPr>
      <w:r w:rsidRPr="00895AD9">
        <w:rPr>
          <w:lang w:eastAsia="lt-LT"/>
        </w:rPr>
        <w:t xml:space="preserve">Ekonomiškai naudingiausias pasiūlymas – tai pasiūlymas, kurio </w:t>
      </w:r>
      <w:r w:rsidRPr="00895AD9">
        <w:rPr>
          <w:b/>
          <w:bCs/>
          <w:lang w:eastAsia="lt-LT"/>
        </w:rPr>
        <w:t>palyginamoji kaina</w:t>
      </w:r>
      <w:r w:rsidRPr="00895AD9">
        <w:rPr>
          <w:lang w:eastAsia="lt-LT"/>
        </w:rPr>
        <w:t xml:space="preserve">, apskaičiuota pagal toliau nustatytus pasiūlymų vertinimo kriterijus ir sąlygas, yra mažiausia                                (į pirkimo sutartį bus rašoma ne palyginamoji, o tiekėjo pasiūlyme nurodyta bendra pasiūlymo kaina). </w:t>
      </w:r>
    </w:p>
    <w:p w14:paraId="3608ABDC" w14:textId="77777777" w:rsidR="00B4055C" w:rsidRPr="00895AD9" w:rsidRDefault="00B4055C" w:rsidP="00B4055C">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895AD9">
        <w:rPr>
          <w:iCs/>
          <w:color w:val="000000"/>
          <w:spacing w:val="-5"/>
        </w:rPr>
        <w:t xml:space="preserve">Ekonominis naudingumas </w:t>
      </w:r>
      <w:r w:rsidRPr="00895AD9">
        <w:rPr>
          <w:b/>
          <w:bCs/>
          <w:iCs/>
          <w:lang w:eastAsia="lt-LT"/>
        </w:rPr>
        <w:t>EN</w:t>
      </w:r>
      <w:r w:rsidRPr="00895AD9">
        <w:rPr>
          <w:b/>
          <w:bCs/>
          <w:iCs/>
          <w:vertAlign w:val="subscript"/>
          <w:lang w:eastAsia="lt-LT"/>
        </w:rPr>
        <w:t>tiekėjo</w:t>
      </w:r>
      <w:r w:rsidRPr="00895AD9">
        <w:rPr>
          <w:b/>
          <w:bCs/>
          <w:iCs/>
          <w:color w:val="000000"/>
          <w:spacing w:val="-5"/>
        </w:rPr>
        <w:t xml:space="preserve"> </w:t>
      </w:r>
      <w:r w:rsidRPr="00895AD9">
        <w:rPr>
          <w:iCs/>
          <w:color w:val="000000"/>
          <w:spacing w:val="-5"/>
        </w:rPr>
        <w:t xml:space="preserve">apskaičiuojamas iš tiekėjo pasiūlymo kainos </w:t>
      </w:r>
      <w:r w:rsidRPr="00895AD9">
        <w:rPr>
          <w:rFonts w:eastAsia="Arial Unicode MS"/>
          <w:b/>
          <w:sz w:val="22"/>
          <w:szCs w:val="22"/>
          <w:bdr w:val="nil"/>
          <w:lang w:bidi="ta-IN"/>
        </w:rPr>
        <w:t>Kaina</w:t>
      </w:r>
      <w:r w:rsidRPr="00895AD9">
        <w:rPr>
          <w:rFonts w:eastAsia="Arial Unicode MS"/>
          <w:b/>
          <w:sz w:val="22"/>
          <w:szCs w:val="22"/>
          <w:lang w:bidi="ta-IN"/>
        </w:rPr>
        <w:t xml:space="preserve">, </w:t>
      </w:r>
      <w:r w:rsidRPr="00895AD9">
        <w:rPr>
          <w:iCs/>
          <w:color w:val="000000"/>
          <w:spacing w:val="-5"/>
        </w:rPr>
        <w:t xml:space="preserve">atimant kokybinius kriterijus: </w:t>
      </w:r>
      <w:r w:rsidRPr="00895AD9">
        <w:rPr>
          <w:rFonts w:eastAsia="Arial Unicode MS"/>
          <w:b/>
          <w:lang w:bidi="ta-IN"/>
        </w:rPr>
        <w:t>Alko</w:t>
      </w:r>
      <w:r w:rsidRPr="00895AD9">
        <w:rPr>
          <w:rFonts w:eastAsia="Arial Unicode MS"/>
          <w:b/>
          <w:vertAlign w:val="subscript"/>
          <w:lang w:bidi="ta-IN"/>
        </w:rPr>
        <w:t>tiekėjo</w:t>
      </w:r>
      <w:r w:rsidRPr="00895AD9">
        <w:rPr>
          <w:iCs/>
          <w:color w:val="000000"/>
          <w:spacing w:val="-5"/>
        </w:rPr>
        <w:t>.</w:t>
      </w:r>
    </w:p>
    <w:p w14:paraId="05B5ED05" w14:textId="77777777" w:rsidR="00B4055C" w:rsidRPr="00895AD9" w:rsidRDefault="00B4055C" w:rsidP="00B4055C">
      <w:pPr>
        <w:widowControl w:val="0"/>
        <w:tabs>
          <w:tab w:val="left" w:pos="1134"/>
        </w:tabs>
        <w:autoSpaceDE w:val="0"/>
        <w:autoSpaceDN/>
        <w:adjustRightInd w:val="0"/>
        <w:spacing w:line="360" w:lineRule="auto"/>
        <w:jc w:val="center"/>
        <w:textAlignment w:val="auto"/>
        <w:rPr>
          <w:b/>
          <w:bCs/>
          <w:i/>
          <w:lang w:eastAsia="lt-LT"/>
        </w:rPr>
      </w:pPr>
      <w:r w:rsidRPr="00895AD9">
        <w:rPr>
          <w:b/>
          <w:bCs/>
          <w:iCs/>
          <w:lang w:eastAsia="lt-LT"/>
        </w:rPr>
        <w:t>EN</w:t>
      </w:r>
      <w:r w:rsidRPr="00895AD9">
        <w:rPr>
          <w:b/>
          <w:bCs/>
          <w:iCs/>
          <w:vertAlign w:val="subscript"/>
          <w:lang w:eastAsia="lt-LT"/>
        </w:rPr>
        <w:t>tiekėjo</w:t>
      </w:r>
      <w:r w:rsidRPr="00895AD9">
        <w:rPr>
          <w:b/>
          <w:bCs/>
          <w:i/>
          <w:lang w:eastAsia="lt-LT"/>
        </w:rPr>
        <w:t xml:space="preserve"> = </w:t>
      </w:r>
      <w:r w:rsidRPr="00895AD9">
        <w:rPr>
          <w:rFonts w:eastAsia="Arial Unicode MS"/>
          <w:b/>
          <w:bdr w:val="nil"/>
          <w:lang w:bidi="ta-IN"/>
        </w:rPr>
        <w:t>K</w:t>
      </w:r>
      <w:r w:rsidRPr="00895AD9">
        <w:rPr>
          <w:rFonts w:eastAsia="Arial Unicode MS"/>
          <w:b/>
          <w:lang w:bidi="ta-IN"/>
        </w:rPr>
        <w:t>aina</w:t>
      </w:r>
      <w:r w:rsidRPr="00895AD9">
        <w:rPr>
          <w:rFonts w:eastAsia="Arial Unicode MS"/>
          <w:b/>
          <w:vertAlign w:val="subscript"/>
          <w:lang w:bidi="ta-IN"/>
        </w:rPr>
        <w:t>tiekėjo</w:t>
      </w:r>
      <w:r w:rsidRPr="00895AD9">
        <w:rPr>
          <w:b/>
          <w:bCs/>
          <w:i/>
          <w:lang w:eastAsia="lt-LT"/>
        </w:rPr>
        <w:t xml:space="preserve"> </w:t>
      </w:r>
      <w:r w:rsidRPr="00895AD9">
        <w:rPr>
          <w:b/>
          <w:bCs/>
          <w:lang w:eastAsia="lt-LT"/>
        </w:rPr>
        <w:t>–</w:t>
      </w:r>
      <w:r w:rsidRPr="00895AD9">
        <w:rPr>
          <w:rFonts w:eastAsia="Arial Unicode MS"/>
          <w:b/>
          <w:lang w:bidi="ta-IN"/>
        </w:rPr>
        <w:t>Alko</w:t>
      </w:r>
      <w:r w:rsidRPr="00895AD9">
        <w:rPr>
          <w:rFonts w:eastAsia="Arial Unicode MS"/>
          <w:b/>
          <w:vertAlign w:val="subscript"/>
          <w:lang w:bidi="ta-IN"/>
        </w:rPr>
        <w:t xml:space="preserve">tiekėjo </w:t>
      </w:r>
    </w:p>
    <w:p w14:paraId="2F5280FB" w14:textId="77777777" w:rsidR="00B4055C" w:rsidRPr="00295EAB" w:rsidRDefault="00B4055C" w:rsidP="00B4055C">
      <w:pPr>
        <w:pStyle w:val="Sraopastraipa"/>
        <w:widowControl w:val="0"/>
        <w:numPr>
          <w:ilvl w:val="1"/>
          <w:numId w:val="18"/>
        </w:numPr>
        <w:tabs>
          <w:tab w:val="left" w:pos="1134"/>
        </w:tabs>
        <w:autoSpaceDE w:val="0"/>
        <w:autoSpaceDN/>
        <w:adjustRightInd w:val="0"/>
        <w:ind w:left="0" w:firstLine="709"/>
        <w:jc w:val="both"/>
        <w:textAlignment w:val="auto"/>
        <w:rPr>
          <w:b/>
          <w:bCs/>
          <w:i/>
          <w:lang w:eastAsia="lt-LT"/>
        </w:rPr>
      </w:pPr>
      <w:r w:rsidRPr="00FA2E91">
        <w:rPr>
          <w:b/>
          <w:bCs/>
          <w:iCs/>
          <w:lang w:eastAsia="lt-LT"/>
        </w:rPr>
        <w:t>Taikomi šie vertinimo kriterijai ir jų reikšmės (tiekėjas ekonominio naudingumo</w:t>
      </w:r>
      <w:r>
        <w:rPr>
          <w:rFonts w:eastAsia="Arial Unicode MS"/>
          <w:bdr w:val="nil"/>
          <w:lang w:bidi="ta-IN"/>
        </w:rPr>
        <w:t xml:space="preserve"> vertinimo kriterijų reikšmes turi nurodyti pirkimo sąlygų 1 priedo (pasiūlymo forma) 5 lentelėje „Vertinimo kriterijų reikšmės“)</w:t>
      </w:r>
      <w:r w:rsidRPr="005C3111">
        <w:rPr>
          <w:rFonts w:eastAsia="Arial Unicode MS"/>
          <w:bdr w:val="nil"/>
          <w:lang w:bidi="ta-IN"/>
        </w:rPr>
        <w:t>:</w:t>
      </w:r>
    </w:p>
    <w:p w14:paraId="0B2ADE73" w14:textId="77777777" w:rsidR="00B4055C" w:rsidRPr="00914C6C" w:rsidRDefault="00B4055C" w:rsidP="00B4055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B4055C" w:rsidRPr="00A862E3" w14:paraId="6A99543F" w14:textId="77777777" w:rsidTr="00D967CD">
        <w:trPr>
          <w:trHeight w:val="573"/>
          <w:tblHeader/>
        </w:trPr>
        <w:tc>
          <w:tcPr>
            <w:tcW w:w="570" w:type="dxa"/>
            <w:shd w:val="clear" w:color="auto" w:fill="D6E3BC" w:themeFill="accent3" w:themeFillTint="66"/>
          </w:tcPr>
          <w:p w14:paraId="06A49D46" w14:textId="77777777" w:rsidR="00B4055C" w:rsidRPr="00F57511" w:rsidRDefault="00B4055C" w:rsidP="00D967CD">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74324272" w14:textId="77777777" w:rsidR="00B4055C" w:rsidRPr="00F57511" w:rsidRDefault="00B4055C" w:rsidP="00D967CD">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72BFC36" w14:textId="77777777" w:rsidR="00B4055C" w:rsidRPr="00F57511" w:rsidRDefault="00B4055C" w:rsidP="00D967CD">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7D777390" w14:textId="77777777" w:rsidR="00B4055C" w:rsidRPr="00F57511" w:rsidRDefault="00B4055C" w:rsidP="00D967CD">
            <w:pPr>
              <w:pStyle w:val="Body2"/>
              <w:jc w:val="center"/>
              <w:rPr>
                <w:b/>
                <w:color w:val="auto"/>
                <w:sz w:val="24"/>
                <w:szCs w:val="24"/>
                <w:lang w:val="lt-LT" w:bidi="ta-IN"/>
              </w:rPr>
            </w:pPr>
            <w:r w:rsidRPr="00F57511">
              <w:rPr>
                <w:b/>
                <w:color w:val="auto"/>
                <w:sz w:val="24"/>
                <w:szCs w:val="24"/>
                <w:lang w:val="lt-LT" w:bidi="ta-IN"/>
              </w:rPr>
              <w:t>Reikalavimai</w:t>
            </w:r>
          </w:p>
        </w:tc>
      </w:tr>
      <w:tr w:rsidR="00B4055C" w:rsidRPr="00A862E3" w14:paraId="02C4F306" w14:textId="77777777" w:rsidTr="00D967CD">
        <w:trPr>
          <w:trHeight w:val="300"/>
        </w:trPr>
        <w:tc>
          <w:tcPr>
            <w:tcW w:w="570" w:type="dxa"/>
            <w:tcBorders>
              <w:bottom w:val="single" w:sz="4" w:space="0" w:color="auto"/>
            </w:tcBorders>
          </w:tcPr>
          <w:p w14:paraId="1741D552" w14:textId="77777777" w:rsidR="00B4055C" w:rsidRPr="003C5D44" w:rsidRDefault="00B4055C" w:rsidP="00D967CD">
            <w:pPr>
              <w:jc w:val="center"/>
              <w:rPr>
                <w:b/>
                <w:lang w:bidi="ta-IN"/>
              </w:rPr>
            </w:pPr>
            <w:r w:rsidRPr="003C5D44">
              <w:rPr>
                <w:b/>
                <w:lang w:bidi="ta-IN"/>
              </w:rPr>
              <w:t>1.</w:t>
            </w:r>
          </w:p>
        </w:tc>
        <w:tc>
          <w:tcPr>
            <w:tcW w:w="2407" w:type="dxa"/>
            <w:tcBorders>
              <w:bottom w:val="single" w:sz="4" w:space="0" w:color="auto"/>
            </w:tcBorders>
          </w:tcPr>
          <w:p w14:paraId="53A17BDC" w14:textId="77777777" w:rsidR="00B4055C" w:rsidRPr="00F57511" w:rsidRDefault="00B4055C" w:rsidP="00D967CD">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7519954A" w14:textId="77777777" w:rsidR="00B4055C" w:rsidRPr="00F57511" w:rsidRDefault="00B4055C" w:rsidP="00D967CD">
            <w:pPr>
              <w:spacing w:after="120"/>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bCs/>
                <w:lang w:bidi="ta-IN"/>
              </w:rPr>
              <w:t xml:space="preserve"> </w:t>
            </w:r>
            <w:r w:rsidRPr="00F57511">
              <w:rPr>
                <w:bCs/>
                <w:lang w:bidi="ta-IN"/>
              </w:rPr>
              <w:t xml:space="preserve">= </w:t>
            </w:r>
            <w:r>
              <w:rPr>
                <w:bCs/>
                <w:lang w:bidi="ta-IN"/>
              </w:rPr>
              <w:t>t</w:t>
            </w:r>
            <w:r w:rsidRPr="00F57511">
              <w:rPr>
                <w:bCs/>
                <w:lang w:bidi="ta-IN"/>
              </w:rPr>
              <w:t>iekėjo pasiūlyme nurodyta bendra pasiūlymo kaina Eur su PVM</w:t>
            </w:r>
            <w:r>
              <w:rPr>
                <w:bCs/>
                <w:lang w:bidi="ta-IN"/>
              </w:rPr>
              <w:t>.</w:t>
            </w:r>
          </w:p>
        </w:tc>
        <w:tc>
          <w:tcPr>
            <w:tcW w:w="3402" w:type="dxa"/>
            <w:tcBorders>
              <w:bottom w:val="single" w:sz="4" w:space="0" w:color="auto"/>
            </w:tcBorders>
          </w:tcPr>
          <w:p w14:paraId="71812713" w14:textId="77777777" w:rsidR="00B4055C" w:rsidRPr="00F57511" w:rsidRDefault="00B4055C" w:rsidP="00D967CD">
            <w:pPr>
              <w:rPr>
                <w:bCs/>
                <w:lang w:bidi="ta-IN"/>
              </w:rPr>
            </w:pPr>
          </w:p>
        </w:tc>
      </w:tr>
      <w:tr w:rsidR="00B4055C" w:rsidRPr="00A862E3" w14:paraId="48DF8CB1" w14:textId="77777777" w:rsidTr="00D967CD">
        <w:trPr>
          <w:trHeight w:val="235"/>
        </w:trPr>
        <w:tc>
          <w:tcPr>
            <w:tcW w:w="570" w:type="dxa"/>
          </w:tcPr>
          <w:p w14:paraId="58ABEF0A" w14:textId="77777777" w:rsidR="00B4055C" w:rsidRPr="00904BA9" w:rsidRDefault="00B4055C" w:rsidP="00D967CD">
            <w:pPr>
              <w:jc w:val="both"/>
              <w:rPr>
                <w:b/>
                <w:lang w:bidi="ta-IN"/>
              </w:rPr>
            </w:pPr>
            <w:r>
              <w:rPr>
                <w:b/>
                <w:lang w:bidi="ta-IN"/>
              </w:rPr>
              <w:t>2.</w:t>
            </w:r>
          </w:p>
        </w:tc>
        <w:tc>
          <w:tcPr>
            <w:tcW w:w="2407" w:type="dxa"/>
          </w:tcPr>
          <w:p w14:paraId="56FE45E0" w14:textId="77777777" w:rsidR="00B4055C" w:rsidRPr="00974967" w:rsidRDefault="00B4055C" w:rsidP="00D967CD">
            <w:pPr>
              <w:spacing w:after="120"/>
              <w:jc w:val="both"/>
              <w:rPr>
                <w:rFonts w:eastAsia="Arial Unicode MS"/>
                <w:b/>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73CB7ACA" w14:textId="77777777" w:rsidR="00B4055C" w:rsidRPr="006F04E5" w:rsidRDefault="00B4055C" w:rsidP="00D967CD">
            <w:pPr>
              <w:suppressAutoHyphens w:val="0"/>
              <w:autoSpaceDN/>
              <w:spacing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Pr>
                <w:rFonts w:eastAsia="Arial Unicode MS"/>
                <w:bCs/>
                <w:lang w:bidi="ta-IN"/>
              </w:rPr>
              <w:t>nėra įdiegęs alkoholio kontrolės darbe sistemos.</w:t>
            </w:r>
          </w:p>
          <w:p w14:paraId="60327E1C" w14:textId="77777777" w:rsidR="00B4055C" w:rsidRPr="00974967" w:rsidRDefault="00B4055C" w:rsidP="00D967CD">
            <w:pPr>
              <w:pBdr>
                <w:top w:val="nil"/>
                <w:left w:val="nil"/>
                <w:bottom w:val="nil"/>
                <w:right w:val="nil"/>
                <w:between w:val="nil"/>
                <w:bar w:val="nil"/>
              </w:pBdr>
              <w:spacing w:after="120"/>
              <w:jc w:val="both"/>
              <w:rPr>
                <w:rFonts w:eastAsia="Arial Unicode MS"/>
                <w:b/>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Pr>
                <w:rFonts w:eastAsia="Arial Unicode MS"/>
                <w:bCs/>
                <w:lang w:bidi="ta-IN"/>
              </w:rPr>
              <w:t>1 5</w:t>
            </w:r>
            <w:r w:rsidRPr="006F04E5">
              <w:rPr>
                <w:rFonts w:eastAsia="Arial Unicode MS"/>
                <w:bCs/>
                <w:lang w:bidi="ta-IN"/>
              </w:rPr>
              <w:t>00,00 Eur,</w:t>
            </w:r>
            <w:r>
              <w:rPr>
                <w:rFonts w:eastAsia="Arial Unicode MS"/>
                <w:bCs/>
                <w:lang w:bidi="ta-IN"/>
              </w:rPr>
              <w:t xml:space="preserve"> jei</w:t>
            </w:r>
            <w:r w:rsidRPr="006F04E5">
              <w:rPr>
                <w:rFonts w:eastAsia="Arial Unicode MS"/>
                <w:bCs/>
                <w:lang w:bidi="ta-IN"/>
              </w:rPr>
              <w:t xml:space="preserve"> tiekėjas </w:t>
            </w:r>
            <w:r>
              <w:rPr>
                <w:rFonts w:eastAsia="Arial Unicode MS"/>
                <w:bCs/>
                <w:lang w:bidi="ta-IN"/>
              </w:rPr>
              <w:t>yra įdiegęs alkoholio kontrolės darbe sistemą.</w:t>
            </w:r>
          </w:p>
        </w:tc>
        <w:tc>
          <w:tcPr>
            <w:tcW w:w="3402" w:type="dxa"/>
          </w:tcPr>
          <w:p w14:paraId="0C1CD337" w14:textId="77777777" w:rsidR="00B4055C" w:rsidRDefault="00B4055C" w:rsidP="00D967CD">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lastRenderedPageBreak/>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lastRenderedPageBreak/>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5" w:name="_Hlk201914976"/>
      <w:r w:rsidRPr="003D23C7">
        <w:rPr>
          <w:b/>
          <w:bCs/>
          <w:szCs w:val="20"/>
        </w:rPr>
        <w:t>Tiekėjo kvalifikacijos reikalavimai</w:t>
      </w:r>
      <w:bookmarkEnd w:id="5"/>
      <w:r w:rsidRPr="003D23C7">
        <w:rPr>
          <w:b/>
          <w:bCs/>
          <w:szCs w:val="20"/>
        </w:rPr>
        <w:t xml:space="preserve">“ nustatytus tiekėjo kvalifikacijos reikalavimus: </w:t>
      </w:r>
    </w:p>
    <w:p w14:paraId="622E76B5" w14:textId="4544DF15" w:rsidR="00AF37ED"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p w14:paraId="43BA98D8" w14:textId="77777777" w:rsidR="009F6EC7" w:rsidRDefault="009F6EC7" w:rsidP="00AF37ED">
      <w:pPr>
        <w:widowControl w:val="0"/>
        <w:tabs>
          <w:tab w:val="left" w:pos="1418"/>
        </w:tabs>
        <w:suppressAutoHyphens w:val="0"/>
        <w:autoSpaceDE w:val="0"/>
        <w:adjustRightInd w:val="0"/>
        <w:spacing w:line="288" w:lineRule="auto"/>
        <w:jc w:val="right"/>
        <w:textAlignment w:val="auto"/>
        <w:rPr>
          <w:bCs/>
          <w:i/>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9F6EC7" w:rsidRPr="009F6EC7" w14:paraId="3572552B" w14:textId="77777777" w:rsidTr="00124B74">
        <w:trPr>
          <w:cantSplit/>
          <w:tblHeader/>
        </w:trPr>
        <w:tc>
          <w:tcPr>
            <w:tcW w:w="570" w:type="dxa"/>
            <w:shd w:val="clear" w:color="auto" w:fill="D6E3BC" w:themeFill="accent3" w:themeFillTint="66"/>
            <w:vAlign w:val="center"/>
          </w:tcPr>
          <w:p w14:paraId="5147081F" w14:textId="77777777" w:rsidR="009F6EC7" w:rsidRPr="009F6EC7" w:rsidRDefault="009F6EC7" w:rsidP="009F6EC7">
            <w:pPr>
              <w:widowControl w:val="0"/>
              <w:tabs>
                <w:tab w:val="left" w:pos="1418"/>
              </w:tabs>
              <w:suppressAutoHyphens w:val="0"/>
              <w:autoSpaceDE w:val="0"/>
              <w:adjustRightInd w:val="0"/>
              <w:jc w:val="center"/>
              <w:textAlignment w:val="auto"/>
              <w:rPr>
                <w:b/>
                <w:bCs/>
                <w:lang w:eastAsia="lt-LT"/>
              </w:rPr>
            </w:pPr>
            <w:r w:rsidRPr="009F6EC7">
              <w:rPr>
                <w:b/>
                <w:bCs/>
                <w:lang w:eastAsia="lt-LT"/>
              </w:rPr>
              <w:t>Eil. Nr.</w:t>
            </w:r>
          </w:p>
        </w:tc>
        <w:tc>
          <w:tcPr>
            <w:tcW w:w="4512" w:type="dxa"/>
            <w:shd w:val="clear" w:color="auto" w:fill="D6E3BC" w:themeFill="accent3" w:themeFillTint="66"/>
            <w:vAlign w:val="center"/>
          </w:tcPr>
          <w:p w14:paraId="2D0F7018" w14:textId="77777777" w:rsidR="009F6EC7" w:rsidRPr="009F6EC7" w:rsidRDefault="009F6EC7" w:rsidP="009F6EC7">
            <w:pPr>
              <w:widowControl w:val="0"/>
              <w:tabs>
                <w:tab w:val="left" w:pos="1418"/>
              </w:tabs>
              <w:suppressAutoHyphens w:val="0"/>
              <w:autoSpaceDE w:val="0"/>
              <w:adjustRightInd w:val="0"/>
              <w:jc w:val="center"/>
              <w:textAlignment w:val="auto"/>
              <w:rPr>
                <w:b/>
                <w:bCs/>
                <w:lang w:eastAsia="lt-LT"/>
              </w:rPr>
            </w:pPr>
            <w:r w:rsidRPr="009F6EC7">
              <w:rPr>
                <w:b/>
                <w:bCs/>
                <w:lang w:eastAsia="lt-LT"/>
              </w:rPr>
              <w:t>Kvalifikacijos reikalavimai</w:t>
            </w:r>
          </w:p>
        </w:tc>
        <w:tc>
          <w:tcPr>
            <w:tcW w:w="4557" w:type="dxa"/>
            <w:shd w:val="clear" w:color="auto" w:fill="D6E3BC" w:themeFill="accent3" w:themeFillTint="66"/>
            <w:vAlign w:val="center"/>
          </w:tcPr>
          <w:p w14:paraId="444C1299" w14:textId="77777777" w:rsidR="009F6EC7" w:rsidRPr="009F6EC7" w:rsidRDefault="009F6EC7" w:rsidP="009F6EC7">
            <w:pPr>
              <w:widowControl w:val="0"/>
              <w:tabs>
                <w:tab w:val="left" w:pos="1418"/>
              </w:tabs>
              <w:suppressAutoHyphens w:val="0"/>
              <w:autoSpaceDE w:val="0"/>
              <w:adjustRightInd w:val="0"/>
              <w:jc w:val="center"/>
              <w:textAlignment w:val="auto"/>
              <w:rPr>
                <w:b/>
                <w:bCs/>
                <w:lang w:eastAsia="lt-LT"/>
              </w:rPr>
            </w:pPr>
            <w:r w:rsidRPr="009F6EC7">
              <w:rPr>
                <w:b/>
              </w:rPr>
              <w:t>Kvalifikacijos reikalavimus įrodantys         dokumentai</w:t>
            </w:r>
          </w:p>
        </w:tc>
      </w:tr>
      <w:tr w:rsidR="009F6EC7" w:rsidRPr="009F6EC7" w14:paraId="1807E535" w14:textId="77777777" w:rsidTr="00124B74">
        <w:tc>
          <w:tcPr>
            <w:tcW w:w="9639" w:type="dxa"/>
            <w:gridSpan w:val="3"/>
            <w:shd w:val="clear" w:color="auto" w:fill="D6E3BC" w:themeFill="accent3" w:themeFillTint="66"/>
          </w:tcPr>
          <w:p w14:paraId="7E3A2770" w14:textId="77777777" w:rsidR="009F6EC7" w:rsidRPr="009F6EC7" w:rsidRDefault="009F6EC7" w:rsidP="009F6EC7">
            <w:pPr>
              <w:spacing w:line="360" w:lineRule="auto"/>
              <w:jc w:val="center"/>
              <w:rPr>
                <w:b/>
                <w:bCs/>
                <w:iCs/>
                <w:lang w:eastAsia="lt-LT"/>
              </w:rPr>
            </w:pPr>
            <w:r w:rsidRPr="009F6EC7">
              <w:rPr>
                <w:b/>
                <w:bCs/>
              </w:rPr>
              <w:t>Teisė verstis veikla</w:t>
            </w:r>
          </w:p>
        </w:tc>
      </w:tr>
      <w:tr w:rsidR="009F6EC7" w:rsidRPr="009F6EC7" w14:paraId="651E6BD1" w14:textId="77777777" w:rsidTr="00124B74">
        <w:tc>
          <w:tcPr>
            <w:tcW w:w="570" w:type="dxa"/>
          </w:tcPr>
          <w:p w14:paraId="01F0DCED" w14:textId="77777777" w:rsidR="009F6EC7" w:rsidRPr="009F6EC7" w:rsidRDefault="009F6EC7" w:rsidP="009F6EC7">
            <w:pPr>
              <w:rPr>
                <w:b/>
                <w:bCs/>
              </w:rPr>
            </w:pPr>
            <w:r w:rsidRPr="009F6EC7">
              <w:rPr>
                <w:b/>
                <w:bCs/>
              </w:rPr>
              <w:t>1.</w:t>
            </w:r>
          </w:p>
        </w:tc>
        <w:tc>
          <w:tcPr>
            <w:tcW w:w="4512" w:type="dxa"/>
          </w:tcPr>
          <w:p w14:paraId="10582C32" w14:textId="09DA0959" w:rsidR="009F6EC7" w:rsidRPr="009F6EC7" w:rsidRDefault="009F6EC7" w:rsidP="009F6EC7">
            <w:pPr>
              <w:widowControl w:val="0"/>
              <w:tabs>
                <w:tab w:val="left" w:pos="1418"/>
              </w:tabs>
              <w:suppressAutoHyphens w:val="0"/>
              <w:autoSpaceDE w:val="0"/>
              <w:adjustRightInd w:val="0"/>
              <w:jc w:val="both"/>
              <w:textAlignment w:val="auto"/>
              <w:rPr>
                <w:color w:val="000000" w:themeColor="text1"/>
              </w:rPr>
            </w:pPr>
            <w:r w:rsidRPr="009F6EC7">
              <w:rPr>
                <w:bCs/>
                <w:lang w:eastAsia="lt-LT"/>
              </w:rPr>
              <w:t xml:space="preserve">Tiekėjas per paskutinius 5 metus </w:t>
            </w:r>
            <w:r w:rsidRPr="009F6EC7">
              <w:rPr>
                <w:lang w:eastAsia="lt-LT"/>
              </w:rPr>
              <w:t xml:space="preserve">iki pasiūlymų pateikimo galutinio termino pabaigos pagal vieną ar daugiau sutarčių yra tinkamai atlikęs </w:t>
            </w:r>
            <w:r w:rsidRPr="009F6EC7">
              <w:t xml:space="preserve">savo jėgomis* </w:t>
            </w:r>
            <w:r w:rsidRPr="009F6EC7">
              <w:rPr>
                <w:rFonts w:eastAsia="Calibri"/>
                <w:b/>
                <w:bCs/>
              </w:rPr>
              <w:t xml:space="preserve">vidaus vandens telkinio valymo </w:t>
            </w:r>
            <w:r w:rsidRPr="009F6EC7">
              <w:rPr>
                <w:b/>
                <w:bCs/>
                <w:shd w:val="clear" w:color="auto" w:fill="FFFFFF"/>
              </w:rPr>
              <w:t>darbų</w:t>
            </w:r>
            <w:r w:rsidRPr="009F6EC7">
              <w:rPr>
                <w:b/>
                <w:bCs/>
              </w:rPr>
              <w:t>**</w:t>
            </w:r>
            <w:r w:rsidRPr="009F6EC7">
              <w:t xml:space="preserve">, kurių bendra vertė ne mažesnė kaip </w:t>
            </w:r>
            <w:r w:rsidR="00462E93">
              <w:rPr>
                <w:b/>
                <w:bCs/>
              </w:rPr>
              <w:t>36 700</w:t>
            </w:r>
            <w:r w:rsidRPr="009F6EC7">
              <w:rPr>
                <w:b/>
                <w:bCs/>
              </w:rPr>
              <w:t>,00</w:t>
            </w:r>
            <w:r w:rsidRPr="009F6EC7">
              <w:rPr>
                <w:b/>
                <w:bCs/>
                <w:color w:val="000000" w:themeColor="text1"/>
              </w:rPr>
              <w:t xml:space="preserve"> </w:t>
            </w:r>
            <w:r w:rsidRPr="009F6EC7">
              <w:rPr>
                <w:b/>
                <w:bCs/>
                <w:color w:val="000000"/>
              </w:rPr>
              <w:t>Eur be PVM</w:t>
            </w:r>
            <w:r w:rsidRPr="009F6EC7">
              <w:rPr>
                <w:color w:val="000000"/>
              </w:rPr>
              <w:t xml:space="preserve">. </w:t>
            </w:r>
          </w:p>
          <w:p w14:paraId="21A42135" w14:textId="77777777" w:rsidR="009F6EC7" w:rsidRPr="009F6EC7" w:rsidRDefault="009F6EC7" w:rsidP="009F6EC7">
            <w:pPr>
              <w:widowControl w:val="0"/>
              <w:tabs>
                <w:tab w:val="left" w:pos="1418"/>
              </w:tabs>
              <w:suppressAutoHyphens w:val="0"/>
              <w:autoSpaceDE w:val="0"/>
              <w:adjustRightInd w:val="0"/>
              <w:jc w:val="both"/>
              <w:textAlignment w:val="auto"/>
              <w:rPr>
                <w:b/>
                <w:bCs/>
                <w:color w:val="000000" w:themeColor="text1"/>
              </w:rPr>
            </w:pPr>
          </w:p>
          <w:p w14:paraId="309AAAB9" w14:textId="77777777" w:rsidR="009F6EC7" w:rsidRPr="009F6EC7" w:rsidRDefault="009F6EC7" w:rsidP="009F6EC7">
            <w:pPr>
              <w:autoSpaceDE w:val="0"/>
              <w:jc w:val="both"/>
            </w:pPr>
            <w:r w:rsidRPr="009F6EC7">
              <w:rPr>
                <w:b/>
                <w:bCs/>
              </w:rPr>
              <w:t>*</w:t>
            </w:r>
            <w:r w:rsidRPr="009F6EC7">
              <w:t xml:space="preserve"> Tiekėjai reikalaujamą patirtį gali įrodinėti tiek baigtomis, tiek nebaigtų vykdyti sutarčių jau įvykdytomis dalimis. Tiekėjas gali teikti informaciją: </w:t>
            </w:r>
          </w:p>
          <w:p w14:paraId="38944516" w14:textId="77777777" w:rsidR="009F6EC7" w:rsidRPr="009F6EC7" w:rsidRDefault="009F6EC7" w:rsidP="009F6EC7">
            <w:pPr>
              <w:jc w:val="both"/>
              <w:textAlignment w:val="auto"/>
            </w:pPr>
            <w:r w:rsidRPr="009F6EC7">
              <w:t xml:space="preserve">1) apie atliktus darbus, kurie pradėti ir baigti vykdyti per paskutinius 5 metus iki pasiūlymo pateikimo </w:t>
            </w:r>
            <w:r w:rsidRPr="009F6EC7">
              <w:rPr>
                <w:bdr w:val="none" w:sz="0" w:space="0" w:color="auto" w:frame="1"/>
                <w:lang w:eastAsia="lt-LT"/>
              </w:rPr>
              <w:t>galutinio</w:t>
            </w:r>
            <w:r w:rsidRPr="009F6EC7">
              <w:t xml:space="preserve"> termino pabaigos;</w:t>
            </w:r>
          </w:p>
          <w:p w14:paraId="2B2B3A94" w14:textId="77777777" w:rsidR="009F6EC7" w:rsidRPr="009F6EC7" w:rsidRDefault="009F6EC7" w:rsidP="009F6EC7">
            <w:pPr>
              <w:jc w:val="both"/>
              <w:textAlignment w:val="auto"/>
            </w:pPr>
            <w:r w:rsidRPr="009F6EC7">
              <w:t xml:space="preserve">2) apie atliktus darbus, kurie pradėti vykdyti anksčiau nei per  paskutinius 5 metus iki pasiūlymo pateikimo </w:t>
            </w:r>
            <w:r w:rsidRPr="009F6EC7">
              <w:rPr>
                <w:bdr w:val="none" w:sz="0" w:space="0" w:color="auto" w:frame="1"/>
                <w:lang w:eastAsia="lt-LT"/>
              </w:rPr>
              <w:t>galutinio</w:t>
            </w:r>
            <w:r w:rsidRPr="009F6EC7">
              <w:t xml:space="preserve"> termino pabaigos, tačiau pabaigti vykdyti per paskutinius 5 metus iki pasiūlymo pateikimo </w:t>
            </w:r>
            <w:r w:rsidRPr="009F6EC7">
              <w:rPr>
                <w:bdr w:val="none" w:sz="0" w:space="0" w:color="auto" w:frame="1"/>
                <w:lang w:eastAsia="lt-LT"/>
              </w:rPr>
              <w:t>galutinio</w:t>
            </w:r>
            <w:r w:rsidRPr="009F6EC7">
              <w:t xml:space="preserve"> termino pabaigos, tokiu atveju nurodoma per paskutinius 5 metus iki pasiūlymo pateikimo </w:t>
            </w:r>
            <w:r w:rsidRPr="009F6EC7">
              <w:rPr>
                <w:bdr w:val="none" w:sz="0" w:space="0" w:color="auto" w:frame="1"/>
                <w:lang w:eastAsia="lt-LT"/>
              </w:rPr>
              <w:t>galutinio</w:t>
            </w:r>
            <w:r w:rsidRPr="009F6EC7">
              <w:t xml:space="preserve"> termino pabaigos atliktų darbų vertė, kuri turi būti ne mažesnė nei šiame reikalavime nurodyta suma.</w:t>
            </w:r>
          </w:p>
          <w:p w14:paraId="34731496" w14:textId="77777777" w:rsidR="009F6EC7" w:rsidRPr="009F6EC7" w:rsidRDefault="009F6EC7" w:rsidP="009F6EC7">
            <w:pPr>
              <w:spacing w:after="120"/>
              <w:jc w:val="both"/>
              <w:textAlignment w:val="auto"/>
            </w:pPr>
            <w:r w:rsidRPr="009F6EC7">
              <w:t>3) apie dar nebaigtų vykdyti sutarčių jau įvykdytas dalis (jau atliktus darbus), tokiu atveju nurodoma per paskutinius 5 metus iki pasiūlymo</w:t>
            </w:r>
            <w:r w:rsidRPr="009F6EC7">
              <w:rPr>
                <w:i/>
                <w:iCs/>
              </w:rPr>
              <w:t xml:space="preserve"> </w:t>
            </w:r>
            <w:r w:rsidRPr="009F6EC7">
              <w:t xml:space="preserve">pateikimo </w:t>
            </w:r>
            <w:r w:rsidRPr="009F6EC7">
              <w:rPr>
                <w:bdr w:val="none" w:sz="0" w:space="0" w:color="auto" w:frame="1"/>
                <w:lang w:eastAsia="lt-LT"/>
              </w:rPr>
              <w:t>galutinio</w:t>
            </w:r>
            <w:r w:rsidRPr="009F6EC7">
              <w:t xml:space="preserve"> termino pabaigos jau atliktų darbų vertė, kuri turi būti ne mažesnė nei šiame reikalavime nurodyta suma.</w:t>
            </w:r>
          </w:p>
          <w:p w14:paraId="3DE989A5" w14:textId="77777777" w:rsidR="009F6EC7" w:rsidRPr="009F6EC7" w:rsidRDefault="009F6EC7" w:rsidP="009F6EC7">
            <w:pPr>
              <w:widowControl w:val="0"/>
              <w:tabs>
                <w:tab w:val="left" w:pos="1418"/>
              </w:tabs>
              <w:suppressAutoHyphens w:val="0"/>
              <w:autoSpaceDE w:val="0"/>
              <w:adjustRightInd w:val="0"/>
              <w:spacing w:after="120"/>
              <w:jc w:val="both"/>
              <w:textAlignment w:val="auto"/>
            </w:pPr>
            <w:r w:rsidRPr="009F6EC7">
              <w:rPr>
                <w:b/>
                <w:bCs/>
              </w:rPr>
              <w:t xml:space="preserve">* </w:t>
            </w:r>
            <w:r w:rsidRPr="009F6EC7">
              <w:t>Darbai, atlikti savo jėgomis – tai                     d</w:t>
            </w:r>
            <w:r w:rsidRPr="009F6EC7">
              <w:rPr>
                <w:lang w:eastAsia="lt-LT"/>
              </w:rPr>
              <w:t>arbai, kuriuos tiekėjas atliko savo                         jėgomis kaip rangovas, tiekėjų grupės               partneris ar subtiekėjas, nepasitelkiant trečiųjų subjektų. T</w:t>
            </w:r>
            <w:r w:rsidRPr="009F6EC7">
              <w:t>okiu atveju turi būti vertinami būtent konkretaus tiekėjo, tiekėjų grupės partnerio ar subtiekėjo,  kurio pajėgumais remiamasi pirkime,  atlikti darbai, jų apimtis, vertė, o ne sutarties objektas apskritai.</w:t>
            </w:r>
          </w:p>
          <w:p w14:paraId="43525FE6" w14:textId="77777777" w:rsidR="009F6EC7" w:rsidRPr="009F6EC7" w:rsidRDefault="009F6EC7" w:rsidP="009F6EC7">
            <w:pPr>
              <w:jc w:val="both"/>
              <w:rPr>
                <w:iCs/>
              </w:rPr>
            </w:pPr>
            <w:r w:rsidRPr="009F6EC7">
              <w:rPr>
                <w:b/>
                <w:bCs/>
                <w:iCs/>
              </w:rPr>
              <w:t xml:space="preserve">** </w:t>
            </w:r>
            <w:r w:rsidRPr="009F6EC7">
              <w:rPr>
                <w:rFonts w:eastAsia="Calibri"/>
                <w:iCs/>
              </w:rPr>
              <w:t>Į atliktų statybos darbų vertę negali būti įskaityta projektavimo, projekto vykdymo priežiūros paslaugų vertė, jei tos paslaugos buvo atliktos kartu su statybos darbais.</w:t>
            </w:r>
          </w:p>
          <w:p w14:paraId="4A35D60B" w14:textId="77777777" w:rsidR="009F6EC7" w:rsidRPr="009F6EC7" w:rsidRDefault="009F6EC7" w:rsidP="003D42BF">
            <w:pPr>
              <w:numPr>
                <w:ilvl w:val="0"/>
                <w:numId w:val="32"/>
              </w:numPr>
              <w:shd w:val="clear" w:color="auto" w:fill="FFFFFF" w:themeFill="background1"/>
              <w:tabs>
                <w:tab w:val="left" w:pos="312"/>
              </w:tabs>
              <w:ind w:left="171" w:firstLine="29"/>
              <w:jc w:val="both"/>
              <w:rPr>
                <w:i/>
                <w:color w:val="000000"/>
                <w:lang w:eastAsia="lt-LT"/>
              </w:rPr>
            </w:pPr>
            <w:r w:rsidRPr="009F6EC7">
              <w:t xml:space="preserve"> </w:t>
            </w:r>
            <w:r w:rsidRPr="009F6EC7">
              <w:rPr>
                <w:i/>
                <w:color w:val="000000"/>
                <w:lang w:eastAsia="lt-LT"/>
              </w:rPr>
              <w:t xml:space="preserve">Jeigu pasiūlymą teikia ūkio subjektų grupė – reikalavimą turi atitikti visi ūkio </w:t>
            </w:r>
            <w:r w:rsidRPr="009F6EC7">
              <w:rPr>
                <w:i/>
                <w:color w:val="000000"/>
                <w:lang w:eastAsia="lt-LT"/>
              </w:rPr>
              <w:lastRenderedPageBreak/>
              <w:t>subjektų grupės nariai kartu (ūkio subjektų grupės narių turima patirtis sumuojama), atsižvelgiant į jų prisiimamus įsipareigojimus;</w:t>
            </w:r>
          </w:p>
          <w:p w14:paraId="0E613585" w14:textId="77777777" w:rsidR="009F6EC7" w:rsidRPr="009F6EC7" w:rsidRDefault="009F6EC7" w:rsidP="009F6EC7">
            <w:pPr>
              <w:numPr>
                <w:ilvl w:val="0"/>
                <w:numId w:val="32"/>
              </w:numPr>
              <w:shd w:val="clear" w:color="auto" w:fill="FFFFFF" w:themeFill="background1"/>
              <w:tabs>
                <w:tab w:val="left" w:pos="378"/>
              </w:tabs>
              <w:ind w:left="28"/>
              <w:jc w:val="both"/>
              <w:rPr>
                <w:i/>
                <w:color w:val="000000"/>
                <w:lang w:eastAsia="lt-LT"/>
              </w:rPr>
            </w:pPr>
            <w:r w:rsidRPr="009F6EC7">
              <w:rPr>
                <w:i/>
                <w:color w:val="000000"/>
                <w:lang w:eastAsia="lt-LT"/>
              </w:rPr>
              <w:t>Tiekėjas gali remtis kitų ūkio subjektų pajėgumais tik tuo atveju, jeigu tie subjektai patys vykdys tą pirkimo sutarties dalį, kuriai reikia jų turimų pajėgumų;</w:t>
            </w:r>
          </w:p>
          <w:p w14:paraId="424EFAC5" w14:textId="77777777" w:rsidR="009F6EC7" w:rsidRPr="009F6EC7" w:rsidRDefault="009F6EC7" w:rsidP="009F6EC7">
            <w:pPr>
              <w:widowControl w:val="0"/>
              <w:numPr>
                <w:ilvl w:val="0"/>
                <w:numId w:val="45"/>
              </w:numPr>
              <w:tabs>
                <w:tab w:val="left" w:pos="318"/>
                <w:tab w:val="left" w:pos="1418"/>
              </w:tabs>
              <w:autoSpaceDE w:val="0"/>
              <w:adjustRightInd w:val="0"/>
              <w:ind w:left="33" w:firstLine="0"/>
              <w:jc w:val="both"/>
              <w:rPr>
                <w:bCs/>
                <w:color w:val="000000" w:themeColor="text1"/>
              </w:rPr>
            </w:pPr>
            <w:r w:rsidRPr="009F6EC7">
              <w:rPr>
                <w:i/>
                <w:color w:val="000000"/>
                <w:lang w:eastAsia="lt-LT"/>
              </w:rPr>
              <w:t>Subtiekėjams šis reikalavimas nenustatomas</w:t>
            </w:r>
            <w:r w:rsidRPr="009F6EC7">
              <w:rPr>
                <w:iCs/>
                <w:color w:val="000000"/>
                <w:lang w:eastAsia="lt-LT"/>
              </w:rPr>
              <w:t>.</w:t>
            </w:r>
          </w:p>
        </w:tc>
        <w:tc>
          <w:tcPr>
            <w:tcW w:w="4557" w:type="dxa"/>
          </w:tcPr>
          <w:p w14:paraId="6AF72E08" w14:textId="77777777" w:rsidR="009F6EC7" w:rsidRPr="009F6EC7" w:rsidRDefault="009F6EC7" w:rsidP="009F6EC7">
            <w:pPr>
              <w:spacing w:before="120"/>
              <w:jc w:val="both"/>
              <w:rPr>
                <w:b/>
              </w:rPr>
            </w:pPr>
            <w:r w:rsidRPr="009F6EC7">
              <w:rPr>
                <w:bCs/>
              </w:rPr>
              <w:lastRenderedPageBreak/>
              <w:t>Pateikiama:</w:t>
            </w:r>
          </w:p>
          <w:p w14:paraId="27ADDA46" w14:textId="7CF8474F" w:rsidR="009F6EC7" w:rsidRPr="009F6EC7" w:rsidRDefault="009F6EC7" w:rsidP="009F6EC7">
            <w:pPr>
              <w:numPr>
                <w:ilvl w:val="0"/>
                <w:numId w:val="33"/>
              </w:numPr>
              <w:tabs>
                <w:tab w:val="left" w:pos="347"/>
              </w:tabs>
              <w:ind w:left="63" w:hanging="33"/>
              <w:jc w:val="both"/>
            </w:pPr>
            <w:r w:rsidRPr="009F6EC7">
              <w:t xml:space="preserve">tiekėjo vadovo ar kito tiekėjo įgalioto atstovo parašu patvirtintas per pastaruosius 5 metus </w:t>
            </w:r>
            <w:r w:rsidRPr="009F6EC7">
              <w:rPr>
                <w:lang w:eastAsia="lt-LT"/>
              </w:rPr>
              <w:t>iki pasiūlymų pateikimo galutinio termino pabaigos</w:t>
            </w:r>
            <w:r w:rsidRPr="009F6EC7">
              <w:t xml:space="preserve"> tiekėjo </w:t>
            </w:r>
            <w:r w:rsidRPr="009F6EC7">
              <w:rPr>
                <w:b/>
              </w:rPr>
              <w:t xml:space="preserve">savo jėgomis atliktų </w:t>
            </w:r>
            <w:r w:rsidRPr="009F6EC7">
              <w:rPr>
                <w:b/>
                <w:bCs/>
              </w:rPr>
              <w:t>vidaus vandens telkinio valymo darbų</w:t>
            </w:r>
            <w:r w:rsidRPr="009F6EC7" w:rsidDel="002C4291">
              <w:rPr>
                <w:b/>
              </w:rPr>
              <w:t xml:space="preserve"> </w:t>
            </w:r>
            <w:r w:rsidRPr="009F6EC7">
              <w:rPr>
                <w:b/>
              </w:rPr>
              <w:t xml:space="preserve">sąrašas, </w:t>
            </w:r>
            <w:r w:rsidRPr="009F6EC7">
              <w:rPr>
                <w:bCs/>
              </w:rPr>
              <w:t xml:space="preserve">parengtas pagal pirkimo sąlygų </w:t>
            </w:r>
            <w:r w:rsidR="009C5CC6">
              <w:rPr>
                <w:bCs/>
              </w:rPr>
              <w:t>6</w:t>
            </w:r>
            <w:r w:rsidRPr="009F6EC7">
              <w:rPr>
                <w:bCs/>
              </w:rPr>
              <w:t xml:space="preserve"> priedą </w:t>
            </w:r>
            <w:r w:rsidRPr="009F6EC7">
              <w:rPr>
                <w:bCs/>
                <w:iCs/>
              </w:rPr>
              <w:t>,,Atliktų statybos darbų sąrašas“</w:t>
            </w:r>
            <w:r w:rsidRPr="009F6EC7">
              <w:rPr>
                <w:bCs/>
              </w:rPr>
              <w:t>),</w:t>
            </w:r>
            <w:r w:rsidRPr="009F6EC7">
              <w:rPr>
                <w:bCs/>
                <w:lang w:eastAsia="en-GB"/>
              </w:rPr>
              <w:t xml:space="preserve"> </w:t>
            </w:r>
            <w:r w:rsidRPr="009F6EC7">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9F6EC7">
              <w:rPr>
                <w:rFonts w:eastAsia="Arial Unicode MS"/>
                <w:bdr w:val="nil"/>
                <w:lang w:val="pt-PT" w:eastAsia="lt-LT"/>
              </w:rPr>
              <w:t xml:space="preserve">(tiek viešuosius, tiek privačiuosius) </w:t>
            </w:r>
            <w:r w:rsidRPr="009F6EC7">
              <w:t>bei jų kontaktus. Taip pat tiekėjas</w:t>
            </w:r>
            <w:r w:rsidRPr="009F6EC7">
              <w:rPr>
                <w:b/>
                <w:bCs/>
              </w:rPr>
              <w:t xml:space="preserve"> atliktų darbų sąraše turi nurodyti, ar darbai buvo atlikti savo jėgomis, ar buvo pasitelkiami kiti ūkio subjektai</w:t>
            </w:r>
            <w:r w:rsidRPr="009F6EC7">
              <w:t xml:space="preserve">. Jeigu tiekėjas remiasi sutartimi, kurią vykdė ne vienas, bet su kitais ūkio subjektais, </w:t>
            </w:r>
            <w:r w:rsidRPr="009F6EC7">
              <w:rPr>
                <w:b/>
                <w:bCs/>
              </w:rPr>
              <w:t>išskirti darbų, atliktų savo jėgomis, vertes</w:t>
            </w:r>
            <w:r w:rsidRPr="009F6EC7">
              <w:t xml:space="preserve">. </w:t>
            </w:r>
          </w:p>
          <w:p w14:paraId="539B8286" w14:textId="77777777" w:rsidR="009F6EC7" w:rsidRPr="009F6EC7" w:rsidRDefault="009F6EC7" w:rsidP="009F6EC7">
            <w:pPr>
              <w:numPr>
                <w:ilvl w:val="0"/>
                <w:numId w:val="33"/>
              </w:numPr>
              <w:tabs>
                <w:tab w:val="left" w:pos="63"/>
                <w:tab w:val="left" w:pos="347"/>
              </w:tabs>
              <w:ind w:left="63" w:firstLine="0"/>
              <w:jc w:val="both"/>
              <w:rPr>
                <w:bCs/>
                <w:lang w:eastAsia="lt-LT"/>
              </w:rPr>
            </w:pPr>
            <w:r w:rsidRPr="009F6EC7">
              <w:t xml:space="preserve">Įrodymui apie tinkamą darbų įvykdymą ir tinkamą galutinį rezultatą pateikiama: </w:t>
            </w:r>
            <w:r w:rsidRPr="009F6EC7">
              <w:rPr>
                <w:b/>
                <w:bCs/>
              </w:rPr>
              <w:t xml:space="preserve">užsakovo patvirtinta pažyma </w:t>
            </w:r>
            <w:r w:rsidRPr="009F6EC7">
              <w:rPr>
                <w:bCs/>
              </w:rPr>
              <w:t xml:space="preserve">apie tai, kad tiekėjo </w:t>
            </w:r>
            <w:r w:rsidRPr="009F6EC7">
              <w:rPr>
                <w:b/>
                <w:bCs/>
                <w:shd w:val="clear" w:color="auto" w:fill="FFFFFF"/>
              </w:rPr>
              <w:t>vidaus vandens telkinio valymo darbai</w:t>
            </w:r>
            <w:r w:rsidRPr="009F6EC7">
              <w:rPr>
                <w:b/>
              </w:rPr>
              <w:t xml:space="preserve"> buvo atlikti tinkamai. </w:t>
            </w:r>
            <w:r w:rsidRPr="009F6EC7">
              <w:rPr>
                <w:bCs/>
              </w:rPr>
              <w:t xml:space="preserve">Užsakovų pažymose turi būti nurodytas </w:t>
            </w:r>
            <w:r w:rsidRPr="009F6EC7">
              <w:t xml:space="preserve">atliktų statybos darbų pavadinimas, atliktų darbų vertė (be PVM), darbų atlikimo tiksli data (vykdymo pradžia ir pabaiga, nurodant metus, mėnesį, dieną) </w:t>
            </w:r>
            <w:r w:rsidRPr="009F6EC7">
              <w:rPr>
                <w:bCs/>
              </w:rPr>
              <w:t xml:space="preserve">ir vieta, taip pat, ar </w:t>
            </w:r>
            <w:r w:rsidRPr="009F6EC7">
              <w:rPr>
                <w:bCs/>
                <w:lang w:eastAsia="lt-LT"/>
              </w:rPr>
              <w:t xml:space="preserve">nurodytų darbų atlikimas ir galutiniai rezultatai buvo tinkami. </w:t>
            </w:r>
            <w:r w:rsidRPr="009F6EC7">
              <w:rPr>
                <w:b/>
                <w:lang w:eastAsia="lt-LT"/>
              </w:rPr>
              <w:t xml:space="preserve">Užsakovų pažymose taip pat turi būti nurodyta, </w:t>
            </w:r>
            <w:r w:rsidRPr="009F6EC7">
              <w:rPr>
                <w:b/>
              </w:rPr>
              <w:t>ar tiekėjas nurodytus darbus atliko savo jėgomis, ar pasitelkdamas kitus ūkio subjektus</w:t>
            </w:r>
            <w:r w:rsidRPr="009F6EC7">
              <w:t>.</w:t>
            </w:r>
            <w:r w:rsidRPr="009F6EC7">
              <w:rPr>
                <w:color w:val="FF0000"/>
              </w:rPr>
              <w:t xml:space="preserve"> </w:t>
            </w:r>
            <w:r w:rsidRPr="009F6EC7">
              <w:t xml:space="preserve">Jeigu tiekėjas sutartį vykdė ne vienas, bet su kitais ūkio subjektais – užsakovų pažymose turi būti nurodyta pirkime dalyvaujančio tiekėjo, tiekėjų grupės nario ar subtiekėjo, kurio pajėgumais remiamasi, </w:t>
            </w:r>
            <w:r w:rsidRPr="009F6EC7">
              <w:rPr>
                <w:b/>
                <w:bCs/>
              </w:rPr>
              <w:t>savarankiškai tos sutarties apimtyje atliktų darbų dalies vertė</w:t>
            </w:r>
            <w:r w:rsidRPr="009F6EC7">
              <w:t>.</w:t>
            </w:r>
          </w:p>
          <w:p w14:paraId="0FEB3961" w14:textId="087EDF38" w:rsidR="009F6EC7" w:rsidRPr="009F6EC7" w:rsidRDefault="009F6EC7" w:rsidP="009F6EC7">
            <w:pPr>
              <w:tabs>
                <w:tab w:val="left" w:pos="709"/>
              </w:tabs>
              <w:spacing w:after="120"/>
              <w:jc w:val="both"/>
              <w:textAlignment w:val="auto"/>
              <w:rPr>
                <w:rFonts w:eastAsia="Calibri"/>
                <w:b/>
                <w:bCs/>
                <w:iCs/>
                <w:sz w:val="22"/>
                <w:szCs w:val="22"/>
              </w:rPr>
            </w:pPr>
            <w:r w:rsidRPr="009F6EC7">
              <w:rPr>
                <w:b/>
                <w:bCs/>
                <w:iCs/>
              </w:rPr>
              <w:t xml:space="preserve">Užsakovų pažymose pateikta informacija turi sutapti su pirkimo sąlygų </w:t>
            </w:r>
            <w:r w:rsidR="009C5CC6" w:rsidRPr="009C5CC6">
              <w:rPr>
                <w:b/>
                <w:bCs/>
                <w:iCs/>
              </w:rPr>
              <w:t>6</w:t>
            </w:r>
            <w:r w:rsidRPr="009F6EC7">
              <w:rPr>
                <w:b/>
                <w:bCs/>
                <w:iCs/>
              </w:rPr>
              <w:t xml:space="preserve"> priede </w:t>
            </w:r>
            <w:bookmarkStart w:id="6" w:name="_Hlk160110103"/>
            <w:r w:rsidRPr="009F6EC7">
              <w:rPr>
                <w:b/>
                <w:bCs/>
                <w:iCs/>
              </w:rPr>
              <w:t xml:space="preserve">,,Atliktų statybos darbų sąrašas“ </w:t>
            </w:r>
            <w:bookmarkEnd w:id="6"/>
            <w:r w:rsidRPr="009F6EC7">
              <w:rPr>
                <w:b/>
                <w:bCs/>
                <w:iCs/>
              </w:rPr>
              <w:t>pateikta informacija apie tiekėjo atliktus darbus.</w:t>
            </w:r>
          </w:p>
          <w:p w14:paraId="4E050AE4" w14:textId="77777777" w:rsidR="009F6EC7" w:rsidRPr="009F6EC7" w:rsidRDefault="009F6EC7" w:rsidP="009F6EC7">
            <w:pPr>
              <w:tabs>
                <w:tab w:val="left" w:pos="283"/>
              </w:tabs>
              <w:ind w:left="30"/>
              <w:jc w:val="both"/>
              <w:rPr>
                <w:bCs/>
              </w:rPr>
            </w:pPr>
            <w:r w:rsidRPr="009F6EC7">
              <w:lastRenderedPageBreak/>
              <w:t>Perkančioji organizacija, siekdama patikslinti informaciją apie atliktus darbus, pasilieka teisę be išankstinio įspėjimo susisiekti su tiekėjo nurodytu užsakovo kontaktiniu asmeniu.</w:t>
            </w:r>
          </w:p>
          <w:p w14:paraId="327F9FB3" w14:textId="77777777" w:rsidR="009F6EC7" w:rsidRPr="009F6EC7" w:rsidRDefault="009F6EC7" w:rsidP="009F6EC7">
            <w:pPr>
              <w:snapToGrid w:val="0"/>
              <w:spacing w:after="120"/>
              <w:jc w:val="both"/>
            </w:pPr>
          </w:p>
        </w:tc>
      </w:tr>
      <w:tr w:rsidR="009F6EC7" w:rsidRPr="009F6EC7" w14:paraId="3D18F215" w14:textId="77777777" w:rsidTr="00124B74">
        <w:trPr>
          <w:trHeight w:val="252"/>
        </w:trPr>
        <w:tc>
          <w:tcPr>
            <w:tcW w:w="9639" w:type="dxa"/>
            <w:gridSpan w:val="3"/>
            <w:shd w:val="clear" w:color="auto" w:fill="D6E3BC" w:themeFill="accent3" w:themeFillTint="66"/>
          </w:tcPr>
          <w:p w14:paraId="5B1B304D" w14:textId="77777777" w:rsidR="009F6EC7" w:rsidRPr="009F6EC7" w:rsidRDefault="009F6EC7" w:rsidP="009F6EC7">
            <w:pPr>
              <w:widowControl w:val="0"/>
              <w:tabs>
                <w:tab w:val="left" w:pos="1418"/>
              </w:tabs>
              <w:suppressAutoHyphens w:val="0"/>
              <w:autoSpaceDE w:val="0"/>
              <w:adjustRightInd w:val="0"/>
              <w:jc w:val="center"/>
              <w:textAlignment w:val="auto"/>
            </w:pPr>
            <w:r w:rsidRPr="009F6EC7">
              <w:rPr>
                <w:b/>
                <w:bCs/>
                <w:iCs/>
                <w:color w:val="000000"/>
                <w:lang w:eastAsia="lt-LT"/>
              </w:rPr>
              <w:lastRenderedPageBreak/>
              <w:t>Techninis ir profesinis pajėgumas</w:t>
            </w:r>
          </w:p>
        </w:tc>
      </w:tr>
      <w:tr w:rsidR="009F6EC7" w:rsidRPr="009F6EC7" w14:paraId="50FD25A4" w14:textId="77777777" w:rsidTr="00124B74">
        <w:trPr>
          <w:trHeight w:val="4808"/>
        </w:trPr>
        <w:tc>
          <w:tcPr>
            <w:tcW w:w="570" w:type="dxa"/>
          </w:tcPr>
          <w:p w14:paraId="010BEFFE" w14:textId="77777777" w:rsidR="009F6EC7" w:rsidRPr="009F6EC7" w:rsidRDefault="009F6EC7" w:rsidP="009F6EC7">
            <w:pPr>
              <w:widowControl w:val="0"/>
              <w:tabs>
                <w:tab w:val="left" w:pos="1418"/>
              </w:tabs>
              <w:autoSpaceDE w:val="0"/>
              <w:adjustRightInd w:val="0"/>
              <w:jc w:val="both"/>
              <w:rPr>
                <w:b/>
                <w:bCs/>
                <w:lang w:eastAsia="lt-LT"/>
              </w:rPr>
            </w:pPr>
            <w:r w:rsidRPr="009F6EC7">
              <w:rPr>
                <w:b/>
                <w:bCs/>
                <w:lang w:eastAsia="lt-LT"/>
              </w:rPr>
              <w:t>2.</w:t>
            </w:r>
          </w:p>
        </w:tc>
        <w:tc>
          <w:tcPr>
            <w:tcW w:w="4512" w:type="dxa"/>
          </w:tcPr>
          <w:p w14:paraId="42028704" w14:textId="77777777" w:rsidR="009F6EC7" w:rsidRPr="009F6EC7" w:rsidRDefault="009F6EC7" w:rsidP="009F6EC7">
            <w:pPr>
              <w:widowControl w:val="0"/>
              <w:tabs>
                <w:tab w:val="left" w:pos="1418"/>
              </w:tabs>
              <w:suppressAutoHyphens w:val="0"/>
              <w:autoSpaceDE w:val="0"/>
              <w:adjustRightInd w:val="0"/>
              <w:jc w:val="both"/>
              <w:textAlignment w:val="auto"/>
              <w:rPr>
                <w:bCs/>
                <w:lang w:eastAsia="lt-LT"/>
              </w:rPr>
            </w:pPr>
            <w:r w:rsidRPr="009F6EC7">
              <w:rPr>
                <w:bCs/>
                <w:lang w:eastAsia="lt-LT"/>
              </w:rPr>
              <w:t xml:space="preserve">Tiekėjas privalo turėti pakankamai pirkimo sutarties vykdymui būtinų specialistų: </w:t>
            </w:r>
          </w:p>
          <w:p w14:paraId="76027094" w14:textId="77777777" w:rsidR="009F6EC7" w:rsidRPr="009F6EC7" w:rsidRDefault="009F6EC7" w:rsidP="009F6EC7">
            <w:pPr>
              <w:widowControl w:val="0"/>
              <w:tabs>
                <w:tab w:val="left" w:pos="1418"/>
              </w:tabs>
              <w:suppressAutoHyphens w:val="0"/>
              <w:autoSpaceDE w:val="0"/>
              <w:adjustRightInd w:val="0"/>
              <w:jc w:val="both"/>
              <w:textAlignment w:val="auto"/>
              <w:rPr>
                <w:bCs/>
                <w:lang w:eastAsia="lt-LT"/>
              </w:rPr>
            </w:pPr>
          </w:p>
          <w:p w14:paraId="283F636A" w14:textId="77777777" w:rsidR="00B4055C" w:rsidRDefault="009F6EC7" w:rsidP="00B4055C">
            <w:pPr>
              <w:widowControl w:val="0"/>
              <w:tabs>
                <w:tab w:val="left" w:pos="1418"/>
              </w:tabs>
              <w:suppressAutoHyphens w:val="0"/>
              <w:autoSpaceDE w:val="0"/>
              <w:adjustRightInd w:val="0"/>
              <w:jc w:val="both"/>
              <w:textAlignment w:val="auto"/>
              <w:rPr>
                <w:rFonts w:eastAsia="Calibri"/>
              </w:rPr>
            </w:pPr>
            <w:r w:rsidRPr="009F6EC7">
              <w:rPr>
                <w:b/>
              </w:rPr>
              <w:t>1.</w:t>
            </w:r>
            <w:r w:rsidRPr="009F6EC7">
              <w:t xml:space="preserve"> </w:t>
            </w:r>
            <w:r w:rsidR="00B4055C" w:rsidRPr="00FF7B47">
              <w:rPr>
                <w:bCs/>
                <w:lang w:eastAsia="lt-LT"/>
              </w:rPr>
              <w:t>Tiekėjas turi pasiūlyti</w:t>
            </w:r>
            <w:r w:rsidR="00B4055C" w:rsidRPr="00FF7B47">
              <w:rPr>
                <w:rFonts w:eastAsia="Calibri"/>
              </w:rPr>
              <w:t xml:space="preserve"> specialistą, turintį ne mažiau kaip 1 (vienų) metų darbo patirtį vandens telkinių dugno valymo / gilinimo darbuose, vandens telkinių valymo ir pakrančių sutvarkymo darbų srityje. </w:t>
            </w:r>
          </w:p>
          <w:p w14:paraId="56A5D80C" w14:textId="61CBCC2A" w:rsidR="009F6EC7" w:rsidRPr="009F6EC7" w:rsidRDefault="009F6EC7" w:rsidP="009F6EC7">
            <w:pPr>
              <w:suppressAutoHyphens w:val="0"/>
              <w:autoSpaceDN/>
              <w:spacing w:after="200"/>
              <w:jc w:val="both"/>
              <w:textAlignment w:val="auto"/>
              <w:rPr>
                <w:b/>
              </w:rPr>
            </w:pPr>
          </w:p>
          <w:p w14:paraId="335E2EFC" w14:textId="77777777" w:rsidR="009F6EC7" w:rsidRPr="009F6EC7" w:rsidRDefault="009F6EC7" w:rsidP="009F6EC7">
            <w:pPr>
              <w:suppressAutoHyphens w:val="0"/>
              <w:autoSpaceDN/>
              <w:spacing w:after="200"/>
              <w:jc w:val="both"/>
              <w:textAlignment w:val="auto"/>
              <w:rPr>
                <w:b/>
                <w:i/>
              </w:rPr>
            </w:pPr>
            <w:r w:rsidRPr="009F6EC7">
              <w:rPr>
                <w:b/>
              </w:rPr>
              <w:t>2. ne mažiau kaip</w:t>
            </w:r>
            <w:r w:rsidRPr="009F6EC7">
              <w:t xml:space="preserve"> </w:t>
            </w:r>
            <w:r w:rsidRPr="009F6EC7">
              <w:rPr>
                <w:b/>
              </w:rPr>
              <w:t xml:space="preserve">1 žemkasės kapitoną, </w:t>
            </w:r>
            <w:r w:rsidRPr="009F6EC7">
              <w:rPr>
                <w:i/>
              </w:rPr>
              <w:t>kuris per paskutinius tris metus dalyvavo įgyvendinant bent vieną vidaus vandens telkinio valymo sutartį;</w:t>
            </w:r>
          </w:p>
          <w:p w14:paraId="3F3D3F3B" w14:textId="77777777" w:rsidR="009F6EC7" w:rsidRPr="009F6EC7" w:rsidRDefault="009F6EC7" w:rsidP="009F6EC7">
            <w:pPr>
              <w:suppressAutoHyphens w:val="0"/>
              <w:autoSpaceDN/>
              <w:spacing w:after="200"/>
              <w:jc w:val="both"/>
              <w:textAlignment w:val="auto"/>
            </w:pPr>
            <w:r w:rsidRPr="009F6EC7">
              <w:rPr>
                <w:b/>
                <w:u w:val="single"/>
              </w:rPr>
              <w:t>Pastaba</w:t>
            </w:r>
            <w:r w:rsidRPr="009F6EC7">
              <w:rPr>
                <w:b/>
              </w:rPr>
              <w:t xml:space="preserve">: </w:t>
            </w:r>
            <w:r w:rsidRPr="009F6EC7">
              <w:rPr>
                <w:i/>
              </w:rPr>
              <w:t>Tiekėjas gali siūlyti vieną asmenį kelioms pozicijoms, jei šis asmuo atitinka visus skirtingoms pozicijoms keliamus reikalavimus.</w:t>
            </w:r>
          </w:p>
          <w:p w14:paraId="2BAF916D" w14:textId="77777777" w:rsidR="009F6EC7" w:rsidRPr="009F6EC7" w:rsidRDefault="009F6EC7" w:rsidP="009F6EC7">
            <w:pPr>
              <w:widowControl w:val="0"/>
              <w:tabs>
                <w:tab w:val="left" w:pos="1418"/>
              </w:tabs>
              <w:suppressAutoHyphens w:val="0"/>
              <w:autoSpaceDE w:val="0"/>
              <w:adjustRightInd w:val="0"/>
              <w:jc w:val="both"/>
              <w:textAlignment w:val="auto"/>
              <w:rPr>
                <w:bCs/>
                <w:i/>
                <w:iCs/>
                <w:lang w:eastAsia="lt-LT"/>
              </w:rPr>
            </w:pPr>
            <w:r w:rsidRPr="009F6EC7">
              <w:rPr>
                <w:bCs/>
                <w:i/>
                <w:iCs/>
                <w:lang w:eastAsia="lt-LT"/>
              </w:rPr>
              <w:t>Pastaba:</w:t>
            </w:r>
          </w:p>
          <w:p w14:paraId="096AD805" w14:textId="77777777" w:rsidR="009F6EC7" w:rsidRPr="009F6EC7" w:rsidRDefault="009F6EC7" w:rsidP="009F6EC7">
            <w:pPr>
              <w:widowControl w:val="0"/>
              <w:numPr>
                <w:ilvl w:val="0"/>
                <w:numId w:val="44"/>
              </w:numPr>
              <w:tabs>
                <w:tab w:val="left" w:pos="1418"/>
              </w:tabs>
              <w:suppressAutoHyphens w:val="0"/>
              <w:autoSpaceDE w:val="0"/>
              <w:adjustRightInd w:val="0"/>
              <w:jc w:val="both"/>
              <w:textAlignment w:val="auto"/>
              <w:rPr>
                <w:bCs/>
                <w:i/>
                <w:lang w:eastAsia="lt-LT"/>
              </w:rPr>
            </w:pPr>
            <w:r w:rsidRPr="009F6EC7">
              <w:rPr>
                <w:bCs/>
                <w:i/>
                <w:lang w:eastAsia="lt-LT"/>
              </w:rPr>
              <w:t>Jeigu pasiūlymą teikia ūkio subjektų grupė – reikalavimą turi atitikti ūkio subjektų grupės nario (-ių) specialistai, atsižvelgiant į jų prisiimamus įsipareigojimus pirkimo sutarčiai vykdyti;</w:t>
            </w:r>
          </w:p>
          <w:p w14:paraId="62EDEDFD" w14:textId="77777777" w:rsidR="009F6EC7" w:rsidRPr="009F6EC7" w:rsidRDefault="009F6EC7" w:rsidP="009F6EC7">
            <w:pPr>
              <w:widowControl w:val="0"/>
              <w:numPr>
                <w:ilvl w:val="0"/>
                <w:numId w:val="44"/>
              </w:numPr>
              <w:tabs>
                <w:tab w:val="left" w:pos="1418"/>
              </w:tabs>
              <w:suppressAutoHyphens w:val="0"/>
              <w:autoSpaceDE w:val="0"/>
              <w:adjustRightInd w:val="0"/>
              <w:jc w:val="both"/>
              <w:textAlignment w:val="auto"/>
              <w:rPr>
                <w:bCs/>
                <w:i/>
                <w:lang w:eastAsia="lt-LT"/>
              </w:rPr>
            </w:pPr>
            <w:r w:rsidRPr="009F6EC7">
              <w:rPr>
                <w:bCs/>
                <w:i/>
                <w:lang w:eastAsia="lt-LT"/>
              </w:rPr>
              <w:t>Tiekėjas gali remtis kitų ūkio subjektų pajėgumais tik tuo atveju, jeigu tie subjektai (jų darbuotojai) patys vykdys tą pirkimo sutarties dalį, kuriai reikia jų turimų pajėgumų;</w:t>
            </w:r>
          </w:p>
          <w:p w14:paraId="5CCFE943" w14:textId="77777777" w:rsidR="009F6EC7" w:rsidRPr="009F6EC7" w:rsidRDefault="009F6EC7" w:rsidP="009F6EC7">
            <w:pPr>
              <w:widowControl w:val="0"/>
              <w:numPr>
                <w:ilvl w:val="0"/>
                <w:numId w:val="44"/>
              </w:numPr>
              <w:tabs>
                <w:tab w:val="left" w:pos="1418"/>
              </w:tabs>
              <w:suppressAutoHyphens w:val="0"/>
              <w:autoSpaceDE w:val="0"/>
              <w:adjustRightInd w:val="0"/>
              <w:jc w:val="both"/>
              <w:textAlignment w:val="auto"/>
              <w:rPr>
                <w:bCs/>
                <w:i/>
                <w:lang w:eastAsia="lt-LT"/>
              </w:rPr>
            </w:pPr>
            <w:r w:rsidRPr="009F6EC7">
              <w:rPr>
                <w:bCs/>
                <w:i/>
                <w:lang w:eastAsia="lt-LT"/>
              </w:rPr>
              <w:t>Subtiekėjai – jei tiekėjas (jo pasitelkiami specialistai) pats atitinka nustatytą reikalavimą, tačiau ketina pasitelkti subtiekėjus (jo specialistus), subtiekėjų specialistai privalo atitikti nustatytus</w:t>
            </w:r>
            <w:r w:rsidRPr="009F6EC7">
              <w:rPr>
                <w:b/>
                <w:bCs/>
                <w:i/>
                <w:lang w:eastAsia="lt-LT"/>
              </w:rPr>
              <w:t xml:space="preserve"> </w:t>
            </w:r>
            <w:r w:rsidRPr="009F6EC7">
              <w:rPr>
                <w:bCs/>
                <w:i/>
                <w:lang w:eastAsia="lt-LT"/>
              </w:rPr>
              <w:t>reikalavimus, jeigu subtiekėjai (jų darbuotojai) patys vykdys tą pirkimo sutarties dalį, kuriai reikia nustatytos kvalifikacijos.</w:t>
            </w:r>
          </w:p>
          <w:p w14:paraId="2F348DD3" w14:textId="77777777" w:rsidR="009F6EC7" w:rsidRPr="009F6EC7" w:rsidRDefault="009F6EC7" w:rsidP="009F6EC7">
            <w:pPr>
              <w:widowControl w:val="0"/>
              <w:tabs>
                <w:tab w:val="left" w:pos="1418"/>
              </w:tabs>
              <w:suppressAutoHyphens w:val="0"/>
              <w:autoSpaceDE w:val="0"/>
              <w:adjustRightInd w:val="0"/>
              <w:jc w:val="both"/>
              <w:textAlignment w:val="auto"/>
              <w:rPr>
                <w:b/>
                <w:lang w:eastAsia="lt-LT"/>
              </w:rPr>
            </w:pPr>
          </w:p>
          <w:p w14:paraId="0E31B35E" w14:textId="77777777" w:rsidR="009F6EC7" w:rsidRPr="009F6EC7" w:rsidRDefault="009F6EC7" w:rsidP="009F6EC7">
            <w:pPr>
              <w:shd w:val="clear" w:color="auto" w:fill="FFFFFF" w:themeFill="background1"/>
              <w:jc w:val="both"/>
            </w:pPr>
            <w:r w:rsidRPr="009F6EC7">
              <w:rPr>
                <w:b/>
                <w:lang w:eastAsia="lt-LT"/>
              </w:rPr>
              <w:t>Pastaba.</w:t>
            </w:r>
            <w:r w:rsidRPr="009F6EC7">
              <w:rPr>
                <w:bCs/>
                <w:lang w:eastAsia="lt-LT"/>
              </w:rPr>
              <w:t xml:space="preserve"> nurodytiems specialistams tiekėjas gali siūlyti ir aukštesnės kvalifikacijos specialistus.</w:t>
            </w:r>
          </w:p>
        </w:tc>
        <w:tc>
          <w:tcPr>
            <w:tcW w:w="4557" w:type="dxa"/>
          </w:tcPr>
          <w:p w14:paraId="23BADD37" w14:textId="77777777" w:rsidR="009F6EC7" w:rsidRPr="009F6EC7" w:rsidRDefault="009F6EC7" w:rsidP="009F6EC7">
            <w:pPr>
              <w:suppressAutoHyphens w:val="0"/>
              <w:autoSpaceDN/>
              <w:spacing w:after="200"/>
              <w:jc w:val="both"/>
              <w:textAlignment w:val="auto"/>
            </w:pPr>
            <w:r w:rsidRPr="009F6EC7">
              <w:lastRenderedPageBreak/>
              <w:t>Pateikiama:</w:t>
            </w:r>
          </w:p>
          <w:p w14:paraId="52C54612" w14:textId="77777777" w:rsidR="009F6EC7" w:rsidRPr="009F6EC7" w:rsidRDefault="009F6EC7" w:rsidP="009F6EC7">
            <w:pPr>
              <w:suppressAutoHyphens w:val="0"/>
              <w:autoSpaceDN/>
              <w:spacing w:after="200"/>
              <w:jc w:val="both"/>
              <w:textAlignment w:val="auto"/>
              <w:rPr>
                <w:bCs/>
              </w:rPr>
            </w:pPr>
            <w:r w:rsidRPr="009F6EC7">
              <w:rPr>
                <w:bCs/>
              </w:rPr>
              <w:t xml:space="preserve">1) </w:t>
            </w:r>
            <w:r w:rsidRPr="009F6EC7">
              <w:t xml:space="preserve">tiekėjo vadovo ar kito tiekėjo įgalioto atstovo parašu patvirtintas už pirkimo sutarties vykdymą atsakingų specialistų </w:t>
            </w:r>
            <w:r w:rsidRPr="009F6EC7">
              <w:rPr>
                <w:b/>
              </w:rPr>
              <w:t>sąrašas (parengtas pagal pirkimo sąlygų 7 priedą „</w:t>
            </w:r>
            <w:bookmarkStart w:id="7" w:name="_Hlk191542993"/>
            <w:r w:rsidRPr="009F6EC7">
              <w:rPr>
                <w:b/>
              </w:rPr>
              <w:t>Tiekėjo vadovaujančių darbuotojų (specialistų) ir asmenų, atsakingų už sutarties vykdymą sąrašas</w:t>
            </w:r>
            <w:bookmarkEnd w:id="7"/>
            <w:r w:rsidRPr="009F6EC7">
              <w:rPr>
                <w:b/>
              </w:rPr>
              <w:t>“)</w:t>
            </w:r>
            <w:r w:rsidRPr="009F6EC7">
              <w:rPr>
                <w:bCs/>
              </w:rPr>
              <w:t>,</w:t>
            </w:r>
            <w:r w:rsidRPr="009F6EC7">
              <w:rPr>
                <w:b/>
              </w:rPr>
              <w:t xml:space="preserve"> </w:t>
            </w:r>
            <w:r w:rsidRPr="009F6EC7">
              <w:rPr>
                <w:bCs/>
              </w:rPr>
              <w:t>kuriame nurodomi specialistų vardai, pavardės, profesinė kvalifikacija (patvirtinanti šios lentelės 11.10.2. punkte nurodytus reikalavimus), reikalaujama patirtis, pareigos, vykdant pirkimo sutartį, dabartinė darbovietė.</w:t>
            </w:r>
          </w:p>
          <w:p w14:paraId="751DF821" w14:textId="77777777" w:rsidR="009F6EC7" w:rsidRPr="009F6EC7" w:rsidRDefault="009F6EC7" w:rsidP="009F6EC7">
            <w:pPr>
              <w:jc w:val="both"/>
              <w:rPr>
                <w:sz w:val="22"/>
                <w:szCs w:val="22"/>
              </w:rPr>
            </w:pPr>
            <w:r w:rsidRPr="009F6EC7">
              <w:rPr>
                <w:b/>
                <w:sz w:val="22"/>
                <w:szCs w:val="22"/>
              </w:rPr>
              <w:t>Pastaba</w:t>
            </w:r>
            <w:r w:rsidRPr="009F6EC7">
              <w:rPr>
                <w:sz w:val="22"/>
                <w:szCs w:val="22"/>
              </w:rPr>
              <w:t xml:space="preserve">. </w:t>
            </w:r>
            <w:r w:rsidRPr="009F6EC7">
              <w:rPr>
                <w:i/>
                <w:sz w:val="22"/>
                <w:szCs w:val="22"/>
              </w:rPr>
              <w:t>nurodytiems specialistams tiekėjas gali siūlyti ir aukštesnės kvalifikacijos specialistus</w:t>
            </w:r>
            <w:r w:rsidRPr="009F6EC7">
              <w:rPr>
                <w:sz w:val="22"/>
                <w:szCs w:val="22"/>
              </w:rPr>
              <w:t>.</w:t>
            </w:r>
          </w:p>
          <w:p w14:paraId="19C4F0CB" w14:textId="77777777" w:rsidR="009F6EC7" w:rsidRPr="009F6EC7" w:rsidRDefault="009F6EC7" w:rsidP="009F6EC7">
            <w:pPr>
              <w:jc w:val="both"/>
              <w:rPr>
                <w:sz w:val="22"/>
                <w:szCs w:val="22"/>
              </w:rPr>
            </w:pPr>
            <w:r w:rsidRPr="009F6EC7">
              <w:t xml:space="preserve">2) dėl 1 p. nurodyto specialisto – Statybos inžinieriaus išsilavinimą pagrindžiantys </w:t>
            </w:r>
            <w:r w:rsidRPr="009F6EC7">
              <w:rPr>
                <w:rFonts w:eastAsia="Calibri"/>
              </w:rPr>
              <w:t>dokumentai;</w:t>
            </w:r>
          </w:p>
          <w:p w14:paraId="33565751" w14:textId="77777777" w:rsidR="009F6EC7" w:rsidRPr="009F6EC7" w:rsidRDefault="009F6EC7" w:rsidP="009F6EC7">
            <w:pPr>
              <w:tabs>
                <w:tab w:val="left" w:pos="882"/>
              </w:tabs>
              <w:suppressAutoHyphens w:val="0"/>
              <w:autoSpaceDN/>
              <w:spacing w:after="200"/>
              <w:jc w:val="both"/>
              <w:textAlignment w:val="auto"/>
              <w:rPr>
                <w:rFonts w:eastAsia="Calibri"/>
              </w:rPr>
            </w:pPr>
            <w:r w:rsidRPr="009F6EC7">
              <w:rPr>
                <w:rFonts w:eastAsia="Calibri"/>
              </w:rPr>
              <w:t xml:space="preserve">dėl 2. p. nurodyto specialisto – Lietuvos transporto saugos administracijos išduotas kapitono diplomas. </w:t>
            </w:r>
          </w:p>
          <w:p w14:paraId="1260816A" w14:textId="77777777" w:rsidR="009F6EC7" w:rsidRPr="009F6EC7" w:rsidRDefault="009F6EC7" w:rsidP="009F6EC7">
            <w:pPr>
              <w:tabs>
                <w:tab w:val="left" w:pos="882"/>
              </w:tabs>
              <w:suppressAutoHyphens w:val="0"/>
              <w:autoSpaceDN/>
              <w:spacing w:after="200"/>
              <w:jc w:val="both"/>
              <w:textAlignment w:val="auto"/>
              <w:rPr>
                <w:bCs/>
              </w:rPr>
            </w:pPr>
            <w:r w:rsidRPr="009F6EC7">
              <w:rPr>
                <w:b/>
                <w:sz w:val="22"/>
                <w:szCs w:val="22"/>
              </w:rPr>
              <w:t>Pastaba</w:t>
            </w:r>
            <w:r w:rsidRPr="009F6EC7">
              <w:rPr>
                <w:sz w:val="22"/>
                <w:szCs w:val="22"/>
              </w:rPr>
              <w:t xml:space="preserve">. </w:t>
            </w:r>
            <w:r w:rsidRPr="009F6EC7">
              <w:rPr>
                <w:i/>
                <w:sz w:val="22"/>
                <w:szCs w:val="22"/>
              </w:rPr>
              <w:t>nurodytiems specialistams tiekėjas gali siūlyti ir aukštesnės kvalifikacijos specialistus</w:t>
            </w:r>
            <w:r w:rsidRPr="009F6EC7">
              <w:rPr>
                <w:sz w:val="22"/>
                <w:szCs w:val="22"/>
              </w:rPr>
              <w:t>.</w:t>
            </w:r>
          </w:p>
          <w:p w14:paraId="1B5181D2" w14:textId="77777777" w:rsidR="009F6EC7" w:rsidRPr="009F6EC7" w:rsidRDefault="009F6EC7" w:rsidP="009F6EC7">
            <w:pPr>
              <w:jc w:val="both"/>
              <w:rPr>
                <w:bCs/>
              </w:rPr>
            </w:pPr>
            <w:r w:rsidRPr="009F6EC7">
              <w:rPr>
                <w:bCs/>
              </w:rPr>
              <w:t>3) specialisto – kvazisubtiekėjo pasirašytos laisvos formos sutikimas atlikti sutartyje nurodytus darbus, jei jis nėra tiekėjo ar subtiekėjo darbuotojas, ir tiekėjo ar subtiekėjo patvirtinimas</w:t>
            </w:r>
            <w:r w:rsidRPr="009F6EC7">
              <w:rPr>
                <w:b/>
                <w:bCs/>
              </w:rPr>
              <w:t xml:space="preserve"> </w:t>
            </w:r>
            <w:r w:rsidRPr="009F6EC7">
              <w:rPr>
                <w:bCs/>
              </w:rPr>
              <w:t>(ketinimų protokolas ar kt.),</w:t>
            </w:r>
            <w:r w:rsidRPr="009F6EC7">
              <w:rPr>
                <w:b/>
                <w:bCs/>
              </w:rPr>
              <w:t xml:space="preserve"> </w:t>
            </w:r>
            <w:r w:rsidRPr="009F6EC7">
              <w:rPr>
                <w:bCs/>
              </w:rPr>
              <w:t>kad laimėjęs konkursą, įdarbins šį kvazisubtiekėją.</w:t>
            </w:r>
          </w:p>
          <w:p w14:paraId="20EE259D" w14:textId="77777777" w:rsidR="009F6EC7" w:rsidRPr="009F6EC7" w:rsidRDefault="009F6EC7" w:rsidP="009F6EC7">
            <w:pPr>
              <w:jc w:val="both"/>
              <w:rPr>
                <w:sz w:val="22"/>
                <w:szCs w:val="22"/>
              </w:rPr>
            </w:pPr>
            <w:r w:rsidRPr="009F6EC7">
              <w:rPr>
                <w:sz w:val="22"/>
                <w:szCs w:val="22"/>
              </w:rPr>
              <w:t>Jei dalyvauja kitos šalies tiekėjai - jie turi pateikti atitinkamus dokumentus patvirtinančius, kad pagal šalies, kurioje dalyvis yra registruotas, įstatymus specialistams (kitos valstybės specialistams) suteikta teisė atlikti pirkimo sąlygose nurodytas pareigas, kopiją.</w:t>
            </w:r>
          </w:p>
          <w:p w14:paraId="6B25C715" w14:textId="77777777" w:rsidR="009F6EC7" w:rsidRPr="009F6EC7" w:rsidRDefault="009F6EC7" w:rsidP="009F6EC7">
            <w:pPr>
              <w:jc w:val="both"/>
              <w:rPr>
                <w:bCs/>
                <w:iCs/>
              </w:rPr>
            </w:pPr>
            <w:r w:rsidRPr="009F6EC7">
              <w:rPr>
                <w:sz w:val="22"/>
                <w:szCs w:val="22"/>
                <w:u w:val="single"/>
              </w:rPr>
              <w:t>Pateikiamos atitinkamų dokumentų skaitmeninės kopijos.</w:t>
            </w:r>
          </w:p>
          <w:p w14:paraId="235362AC" w14:textId="77777777" w:rsidR="009F6EC7" w:rsidRPr="009F6EC7" w:rsidRDefault="009F6EC7" w:rsidP="009F6EC7">
            <w:pPr>
              <w:widowControl w:val="0"/>
              <w:tabs>
                <w:tab w:val="left" w:pos="1418"/>
              </w:tabs>
              <w:autoSpaceDE w:val="0"/>
              <w:adjustRightInd w:val="0"/>
              <w:jc w:val="both"/>
              <w:rPr>
                <w:bCs/>
              </w:rPr>
            </w:pPr>
          </w:p>
        </w:tc>
      </w:tr>
      <w:tr w:rsidR="009F6EC7" w:rsidRPr="009F6EC7" w14:paraId="65BD6B46" w14:textId="77777777" w:rsidTr="00124B74">
        <w:trPr>
          <w:trHeight w:val="4808"/>
        </w:trPr>
        <w:tc>
          <w:tcPr>
            <w:tcW w:w="570" w:type="dxa"/>
          </w:tcPr>
          <w:p w14:paraId="1A99F785" w14:textId="77777777" w:rsidR="009F6EC7" w:rsidRPr="009F6EC7" w:rsidRDefault="009F6EC7" w:rsidP="009F6EC7">
            <w:pPr>
              <w:widowControl w:val="0"/>
              <w:tabs>
                <w:tab w:val="left" w:pos="1418"/>
              </w:tabs>
              <w:autoSpaceDE w:val="0"/>
              <w:adjustRightInd w:val="0"/>
              <w:jc w:val="both"/>
              <w:rPr>
                <w:b/>
                <w:bCs/>
                <w:lang w:eastAsia="lt-LT"/>
              </w:rPr>
            </w:pPr>
            <w:r w:rsidRPr="009F6EC7">
              <w:rPr>
                <w:rFonts w:eastAsiaTheme="minorHAnsi"/>
                <w:sz w:val="22"/>
                <w:szCs w:val="22"/>
              </w:rPr>
              <w:t>2.3.</w:t>
            </w:r>
          </w:p>
        </w:tc>
        <w:tc>
          <w:tcPr>
            <w:tcW w:w="4512" w:type="dxa"/>
          </w:tcPr>
          <w:p w14:paraId="1FB97539" w14:textId="77777777" w:rsidR="009F6EC7" w:rsidRPr="009F6EC7" w:rsidRDefault="009F6EC7" w:rsidP="009F6EC7">
            <w:pPr>
              <w:ind w:right="95"/>
              <w:jc w:val="both"/>
              <w:rPr>
                <w:rFonts w:eastAsia="Arial Unicode MS"/>
                <w:sz w:val="22"/>
                <w:szCs w:val="22"/>
              </w:rPr>
            </w:pPr>
            <w:r w:rsidRPr="009F6EC7">
              <w:rPr>
                <w:rFonts w:eastAsia="Arial Unicode MS"/>
                <w:sz w:val="22"/>
                <w:szCs w:val="22"/>
              </w:rPr>
              <w:t xml:space="preserve">Tiekėjas darbams pagal sutartį atlikti turi turėti reikalingą techniką: bent 1 (vieną) daugiafunkcinę žemkasę – žemsiurbę arba po vieną žemkasę ir žemsiurbę. </w:t>
            </w:r>
          </w:p>
          <w:p w14:paraId="28D2BF42" w14:textId="77777777" w:rsidR="009F6EC7" w:rsidRPr="009F6EC7" w:rsidRDefault="009F6EC7" w:rsidP="009F6EC7">
            <w:pPr>
              <w:jc w:val="both"/>
              <w:rPr>
                <w:rFonts w:eastAsia="Arial Unicode MS"/>
                <w:sz w:val="22"/>
                <w:szCs w:val="22"/>
              </w:rPr>
            </w:pPr>
          </w:p>
          <w:p w14:paraId="38001F9E" w14:textId="77777777" w:rsidR="009F6EC7" w:rsidRDefault="009F6EC7" w:rsidP="009F6EC7">
            <w:pPr>
              <w:jc w:val="both"/>
              <w:rPr>
                <w:rFonts w:eastAsia="Arial Unicode MS"/>
                <w:bCs/>
                <w:color w:val="000000" w:themeColor="text1"/>
                <w:sz w:val="22"/>
                <w:szCs w:val="22"/>
              </w:rPr>
            </w:pPr>
            <w:r w:rsidRPr="009F6EC7">
              <w:rPr>
                <w:rFonts w:eastAsia="Arial Unicode MS"/>
                <w:bCs/>
                <w:color w:val="000000" w:themeColor="text1"/>
                <w:sz w:val="22"/>
                <w:szCs w:val="22"/>
              </w:rPr>
              <w:t>Technika turi būti registruota Lietuvos Respublikos ar Europos Bendrijos valstybėje narėje ir turėti techninės apžiūros arba techninio patikrinimo dokumentus. Visai siūlomai technikai turi būti išduoti bei pasiūlymų pateikimo metu galioti registracijos liudijimai bei techninės apžiūros dokumentai.</w:t>
            </w:r>
          </w:p>
          <w:p w14:paraId="32E53E19" w14:textId="77777777" w:rsidR="0024333E" w:rsidRPr="009F6EC7" w:rsidRDefault="0024333E" w:rsidP="009F6EC7">
            <w:pPr>
              <w:jc w:val="both"/>
              <w:rPr>
                <w:rFonts w:eastAsia="Arial Unicode MS"/>
                <w:bCs/>
                <w:color w:val="000000" w:themeColor="text1"/>
                <w:sz w:val="22"/>
                <w:szCs w:val="22"/>
              </w:rPr>
            </w:pPr>
          </w:p>
          <w:p w14:paraId="76D6C9EA" w14:textId="4952CA9D" w:rsidR="0024333E" w:rsidRPr="0024333E" w:rsidRDefault="0024333E" w:rsidP="0024333E">
            <w:pPr>
              <w:jc w:val="both"/>
              <w:rPr>
                <w:rFonts w:eastAsia="Arial Unicode MS"/>
                <w:iCs/>
                <w:sz w:val="22"/>
                <w:szCs w:val="22"/>
              </w:rPr>
            </w:pPr>
            <w:r>
              <w:rPr>
                <w:rFonts w:eastAsia="Arial Unicode MS"/>
                <w:iCs/>
                <w:sz w:val="22"/>
                <w:szCs w:val="22"/>
              </w:rPr>
              <w:t>J</w:t>
            </w:r>
            <w:r w:rsidRPr="0024333E">
              <w:rPr>
                <w:rFonts w:eastAsia="Arial Unicode MS"/>
                <w:iCs/>
                <w:sz w:val="22"/>
                <w:szCs w:val="22"/>
              </w:rPr>
              <w:t>eigu pasiūlymą teikia ūkio subjektų grupė – reikalavimą turi atitikti visi ūkio subjektų grupės nariai kartu, atsižvelgiant į jų prisiimamus įsipareigojimus pirkimo sutarčiai vykdyti (ūkio subjektų grupės narių turima patirtis sumuojama);</w:t>
            </w:r>
          </w:p>
          <w:p w14:paraId="290D0893" w14:textId="6A71FD1A" w:rsidR="0024333E" w:rsidRPr="0024333E" w:rsidRDefault="0024333E" w:rsidP="0024333E">
            <w:pPr>
              <w:jc w:val="both"/>
              <w:rPr>
                <w:rFonts w:eastAsia="Arial Unicode MS"/>
                <w:sz w:val="22"/>
                <w:szCs w:val="22"/>
              </w:rPr>
            </w:pPr>
            <w:r>
              <w:rPr>
                <w:rFonts w:eastAsia="Arial Unicode MS"/>
                <w:sz w:val="22"/>
                <w:szCs w:val="22"/>
              </w:rPr>
              <w:t>T</w:t>
            </w:r>
            <w:r w:rsidRPr="0024333E">
              <w:rPr>
                <w:rFonts w:eastAsia="Arial Unicode MS"/>
                <w:sz w:val="22"/>
                <w:szCs w:val="22"/>
              </w:rPr>
              <w:t xml:space="preserve">iekėjas gali remtis kitų ūkio subjektų pajėgumais </w:t>
            </w:r>
            <w:r w:rsidRPr="0024333E">
              <w:rPr>
                <w:rFonts w:eastAsia="Arial Unicode MS"/>
                <w:iCs/>
                <w:sz w:val="22"/>
                <w:szCs w:val="22"/>
              </w:rPr>
              <w:t>atsižvelgiant į jų prisiimamus įsipareigojimus pirkimo sutarčiai vykdyti;</w:t>
            </w:r>
          </w:p>
          <w:p w14:paraId="77C9C5AA" w14:textId="4E1A597D" w:rsidR="009F6EC7" w:rsidRPr="009F6EC7" w:rsidRDefault="0024333E" w:rsidP="0024333E">
            <w:pPr>
              <w:jc w:val="both"/>
              <w:rPr>
                <w:rFonts w:eastAsia="Arial Unicode MS"/>
                <w:sz w:val="22"/>
                <w:szCs w:val="22"/>
              </w:rPr>
            </w:pPr>
            <w:r>
              <w:rPr>
                <w:rFonts w:eastAsia="Arial Unicode MS"/>
                <w:iCs/>
                <w:sz w:val="22"/>
                <w:szCs w:val="22"/>
              </w:rPr>
              <w:t>S</w:t>
            </w:r>
            <w:r w:rsidRPr="0024333E">
              <w:rPr>
                <w:rFonts w:eastAsia="Arial Unicode MS"/>
                <w:iCs/>
                <w:sz w:val="22"/>
                <w:szCs w:val="22"/>
              </w:rPr>
              <w:t xml:space="preserve">ubtiekėjai – tiekėjas turi paaiškinti, kaip subtiekėjai laikysis (kaip tiekėjas užtikrins, kad laikytųsi) reikalaujamų </w:t>
            </w:r>
            <w:r w:rsidRPr="0024333E">
              <w:rPr>
                <w:rFonts w:eastAsia="Arial Unicode MS"/>
                <w:bCs/>
                <w:sz w:val="22"/>
                <w:szCs w:val="22"/>
              </w:rPr>
              <w:t>aplinkos apsaugos vadybos priemonių</w:t>
            </w:r>
            <w:r w:rsidRPr="0024333E">
              <w:rPr>
                <w:rFonts w:eastAsia="Arial Unicode MS"/>
                <w:iCs/>
                <w:sz w:val="22"/>
                <w:szCs w:val="22"/>
              </w:rPr>
              <w:t>.</w:t>
            </w:r>
          </w:p>
          <w:p w14:paraId="12B0FFB9" w14:textId="77777777" w:rsidR="009F6EC7" w:rsidRPr="009F6EC7" w:rsidRDefault="009F6EC7" w:rsidP="009F6EC7">
            <w:pPr>
              <w:widowControl w:val="0"/>
              <w:tabs>
                <w:tab w:val="left" w:pos="1418"/>
              </w:tabs>
              <w:suppressAutoHyphens w:val="0"/>
              <w:autoSpaceDE w:val="0"/>
              <w:adjustRightInd w:val="0"/>
              <w:jc w:val="both"/>
              <w:textAlignment w:val="auto"/>
              <w:rPr>
                <w:bCs/>
                <w:lang w:eastAsia="lt-LT"/>
              </w:rPr>
            </w:pPr>
          </w:p>
        </w:tc>
        <w:tc>
          <w:tcPr>
            <w:tcW w:w="4557" w:type="dxa"/>
          </w:tcPr>
          <w:p w14:paraId="2B4F2484" w14:textId="77777777" w:rsidR="009F6EC7" w:rsidRPr="009F6EC7" w:rsidRDefault="009F6EC7" w:rsidP="009F6EC7">
            <w:pPr>
              <w:jc w:val="both"/>
              <w:rPr>
                <w:sz w:val="22"/>
                <w:szCs w:val="22"/>
              </w:rPr>
            </w:pPr>
            <w:r w:rsidRPr="009F6EC7">
              <w:rPr>
                <w:sz w:val="22"/>
                <w:szCs w:val="22"/>
              </w:rPr>
              <w:t>Pateikiama:</w:t>
            </w:r>
          </w:p>
          <w:p w14:paraId="16389A4C" w14:textId="77777777" w:rsidR="009F6EC7" w:rsidRPr="009F6EC7" w:rsidRDefault="009F6EC7" w:rsidP="009F6EC7">
            <w:pPr>
              <w:ind w:firstLine="55"/>
              <w:jc w:val="both"/>
              <w:rPr>
                <w:sz w:val="22"/>
                <w:szCs w:val="22"/>
              </w:rPr>
            </w:pPr>
            <w:r w:rsidRPr="009F6EC7">
              <w:rPr>
                <w:sz w:val="22"/>
                <w:szCs w:val="22"/>
              </w:rPr>
              <w:t>1. Technikos aprašymas, nurodant turimos ir naudojamos technikos pavadinimą, charakteristikas;</w:t>
            </w:r>
          </w:p>
          <w:p w14:paraId="14840DE2" w14:textId="1ED879D1" w:rsidR="009F6EC7" w:rsidRPr="009F6EC7" w:rsidRDefault="009F6EC7" w:rsidP="009F6EC7">
            <w:pPr>
              <w:ind w:firstLine="55"/>
              <w:jc w:val="both"/>
              <w:rPr>
                <w:sz w:val="22"/>
                <w:szCs w:val="22"/>
              </w:rPr>
            </w:pPr>
            <w:r w:rsidRPr="009F6EC7">
              <w:rPr>
                <w:sz w:val="22"/>
                <w:szCs w:val="22"/>
              </w:rPr>
              <w:t>2. pateikiant nurodytos įrangos nuosavybės dokumentus, nuomos sutarčių, preliminarių sutarčių bei kitokių galimyb</w:t>
            </w:r>
            <w:r w:rsidR="0024333E">
              <w:rPr>
                <w:sz w:val="22"/>
                <w:szCs w:val="22"/>
              </w:rPr>
              <w:t>ę naudoti</w:t>
            </w:r>
            <w:r w:rsidRPr="009F6EC7">
              <w:rPr>
                <w:sz w:val="22"/>
                <w:szCs w:val="22"/>
              </w:rPr>
              <w:t xml:space="preserve"> patvirtinančių, dokumentų kopijas bei techninės apžiūros dokumento kopiją.</w:t>
            </w:r>
          </w:p>
          <w:p w14:paraId="3C10A602" w14:textId="23AA5C20" w:rsidR="009F6EC7" w:rsidRPr="009F6EC7" w:rsidRDefault="009F6EC7" w:rsidP="009F6EC7">
            <w:pPr>
              <w:suppressAutoHyphens w:val="0"/>
              <w:autoSpaceDN/>
              <w:spacing w:after="200"/>
              <w:ind w:firstLine="55"/>
              <w:jc w:val="both"/>
              <w:textAlignment w:val="auto"/>
            </w:pPr>
          </w:p>
        </w:tc>
      </w:tr>
    </w:tbl>
    <w:p w14:paraId="059E3A42" w14:textId="77777777" w:rsidR="009F6EC7" w:rsidRDefault="009F6EC7" w:rsidP="00AF37ED">
      <w:pPr>
        <w:widowControl w:val="0"/>
        <w:tabs>
          <w:tab w:val="left" w:pos="1418"/>
        </w:tabs>
        <w:suppressAutoHyphens w:val="0"/>
        <w:autoSpaceDE w:val="0"/>
        <w:adjustRightInd w:val="0"/>
        <w:spacing w:line="288" w:lineRule="auto"/>
        <w:jc w:val="right"/>
        <w:textAlignment w:val="auto"/>
        <w:rPr>
          <w:bCs/>
          <w:i/>
          <w:iCs/>
          <w:lang w:eastAsia="lt-LT"/>
        </w:rPr>
      </w:pPr>
    </w:p>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5D6171B3" w14:textId="77777777" w:rsidR="00A15B6F" w:rsidRDefault="00A15B6F" w:rsidP="00A15B6F">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A15B6F" w14:paraId="61CC6459" w14:textId="77777777" w:rsidTr="00124B74">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E53DA3B" w14:textId="77777777" w:rsidR="00A15B6F" w:rsidRDefault="00A15B6F" w:rsidP="00124B74">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1E81373" w14:textId="77777777" w:rsidR="00A15B6F" w:rsidRDefault="00A15B6F" w:rsidP="00124B74">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3F1318" w14:textId="77777777" w:rsidR="00A15B6F" w:rsidRDefault="00A15B6F" w:rsidP="00124B74">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A15B6F" w14:paraId="03A300E1" w14:textId="77777777" w:rsidTr="00124B74">
        <w:tc>
          <w:tcPr>
            <w:tcW w:w="709" w:type="dxa"/>
            <w:tcBorders>
              <w:top w:val="single" w:sz="4" w:space="0" w:color="auto"/>
              <w:left w:val="single" w:sz="4" w:space="0" w:color="auto"/>
              <w:bottom w:val="single" w:sz="4" w:space="0" w:color="auto"/>
              <w:right w:val="single" w:sz="4" w:space="0" w:color="auto"/>
            </w:tcBorders>
            <w:hideMark/>
          </w:tcPr>
          <w:p w14:paraId="79328212" w14:textId="77777777" w:rsidR="00A15B6F" w:rsidRDefault="00A15B6F" w:rsidP="00124B74">
            <w:pPr>
              <w:widowControl w:val="0"/>
              <w:rPr>
                <w:color w:val="FF0000"/>
              </w:rPr>
            </w:pPr>
            <w:r>
              <w:lastRenderedPageBreak/>
              <w:t>1.</w:t>
            </w:r>
          </w:p>
        </w:tc>
        <w:tc>
          <w:tcPr>
            <w:tcW w:w="4536" w:type="dxa"/>
            <w:tcBorders>
              <w:top w:val="single" w:sz="4" w:space="0" w:color="auto"/>
              <w:left w:val="single" w:sz="4" w:space="0" w:color="auto"/>
              <w:bottom w:val="single" w:sz="4" w:space="0" w:color="auto"/>
              <w:right w:val="single" w:sz="4" w:space="0" w:color="auto"/>
            </w:tcBorders>
          </w:tcPr>
          <w:p w14:paraId="21B4E148" w14:textId="77777777" w:rsidR="00A15B6F" w:rsidRDefault="00A15B6F" w:rsidP="00124B74">
            <w:pPr>
              <w:tabs>
                <w:tab w:val="left" w:pos="993"/>
              </w:tabs>
              <w:jc w:val="both"/>
            </w:pPr>
            <w:r w:rsidRPr="000F594D">
              <w:t>Tiekėjas</w:t>
            </w:r>
            <w:r>
              <w:t xml:space="preserve">** </w:t>
            </w:r>
            <w:r w:rsidRPr="002C4084">
              <w:t xml:space="preserve">turi būti įdiegęs ir taikyti </w:t>
            </w:r>
            <w:r w:rsidRPr="00F52D12">
              <w:rPr>
                <w:b/>
                <w:bCs/>
                <w:u w:val="single"/>
              </w:rPr>
              <w:t>atliekamų darbų srityje</w:t>
            </w:r>
            <w:r>
              <w:t xml:space="preserve"> </w:t>
            </w:r>
            <w:r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33333AA2" w14:textId="77777777" w:rsidR="00A15B6F" w:rsidRPr="00AA54E2" w:rsidRDefault="00A15B6F" w:rsidP="00124B74">
            <w:pPr>
              <w:rPr>
                <w:i/>
                <w:iCs/>
              </w:rPr>
            </w:pPr>
            <w:r w:rsidRPr="00E15C0F">
              <w:t>**</w:t>
            </w:r>
            <w:r w:rsidRPr="00AA54E2">
              <w:rPr>
                <w:i/>
                <w:iCs/>
              </w:rPr>
              <w:t>Pastaba:</w:t>
            </w:r>
          </w:p>
          <w:p w14:paraId="4F5D2A86" w14:textId="77777777" w:rsidR="00A15B6F" w:rsidRPr="00603C5D" w:rsidRDefault="00A15B6F" w:rsidP="00A15B6F">
            <w:pPr>
              <w:pStyle w:val="Sraopastraipa"/>
              <w:numPr>
                <w:ilvl w:val="0"/>
                <w:numId w:val="31"/>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44353012" w14:textId="77777777" w:rsidR="00A15B6F" w:rsidRPr="00267AA1" w:rsidRDefault="00A15B6F" w:rsidP="00A15B6F">
            <w:pPr>
              <w:pStyle w:val="Sraopastraipa"/>
              <w:numPr>
                <w:ilvl w:val="0"/>
                <w:numId w:val="31"/>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4781F0C4" w14:textId="77777777" w:rsidR="00A15B6F" w:rsidRPr="00267AA1" w:rsidRDefault="00A15B6F" w:rsidP="00124B74">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5EFE5AF4" w14:textId="77777777" w:rsidR="00A15B6F" w:rsidRPr="006E4CC7" w:rsidRDefault="00A15B6F" w:rsidP="00124B74">
            <w:pPr>
              <w:pStyle w:val="Sraopastraipa"/>
              <w:shd w:val="clear" w:color="auto" w:fill="FFFFFF" w:themeFill="background1"/>
              <w:ind w:left="180"/>
              <w:jc w:val="both"/>
              <w:rPr>
                <w:i/>
                <w:color w:val="000000"/>
                <w:lang w:eastAsia="lt-LT"/>
              </w:rPr>
            </w:pPr>
            <w:hyperlink r:id="rId17"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5EF434FB" w14:textId="77777777" w:rsidR="00A15B6F" w:rsidRPr="006E4CC7" w:rsidRDefault="00A15B6F" w:rsidP="00A15B6F">
            <w:pPr>
              <w:pStyle w:val="Sraopastraipa"/>
              <w:numPr>
                <w:ilvl w:val="0"/>
                <w:numId w:val="31"/>
              </w:numPr>
              <w:shd w:val="clear" w:color="auto" w:fill="FFFFFF" w:themeFill="background1"/>
              <w:ind w:left="180" w:hanging="180"/>
              <w:jc w:val="both"/>
              <w:rPr>
                <w:iCs/>
                <w:color w:val="000000"/>
                <w:lang w:eastAsia="lt-LT"/>
              </w:rPr>
            </w:pPr>
            <w:r w:rsidRPr="00267AA1">
              <w:rPr>
                <w:b/>
                <w:bCs/>
                <w:i/>
                <w:color w:val="000000"/>
                <w:lang w:eastAsia="lt-LT"/>
              </w:rPr>
              <w:lastRenderedPageBreak/>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59A16211" w14:textId="77777777" w:rsidR="00A15B6F" w:rsidRDefault="00A15B6F" w:rsidP="00124B74">
            <w:pPr>
              <w:jc w:val="both"/>
            </w:pPr>
            <w:r w:rsidRPr="005B7E10">
              <w:lastRenderedPageBreak/>
              <w:t>Pateikiama:</w:t>
            </w:r>
            <w:r w:rsidRPr="00A828A1">
              <w:t xml:space="preserve"> </w:t>
            </w:r>
          </w:p>
          <w:p w14:paraId="1F3BFAB2" w14:textId="77777777" w:rsidR="00A15B6F" w:rsidRDefault="00A15B6F" w:rsidP="00124B7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5B0D544E" w14:textId="77777777" w:rsidR="00A15B6F" w:rsidRDefault="00A15B6F" w:rsidP="00124B7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296825C7" w14:textId="77777777" w:rsidR="00A15B6F" w:rsidRPr="00F364BA" w:rsidRDefault="00A15B6F" w:rsidP="00124B7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B7E1D49" w14:textId="77777777" w:rsidR="00A15B6F" w:rsidRPr="00F364BA" w:rsidRDefault="00A15B6F" w:rsidP="00124B7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503632C4" w14:textId="77777777" w:rsidR="00A15B6F" w:rsidRPr="00F364BA" w:rsidRDefault="00A15B6F" w:rsidP="00124B7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4A465A5A" w14:textId="77777777" w:rsidR="00A15B6F" w:rsidRPr="00F364BA" w:rsidRDefault="00A15B6F" w:rsidP="00124B74">
            <w:pPr>
              <w:jc w:val="both"/>
              <w:rPr>
                <w:i/>
                <w:iCs/>
                <w:lang w:val="lt"/>
              </w:rPr>
            </w:pPr>
            <w:r w:rsidRPr="00F364BA">
              <w:rPr>
                <w:i/>
                <w:iCs/>
                <w:lang w:val="lt"/>
              </w:rPr>
              <w:t xml:space="preserve">10.3. nustatyti aplinkosauginiai tikslai, uždaviniai ir priemonės šiems tikslams pasiekti; </w:t>
            </w:r>
          </w:p>
          <w:p w14:paraId="0804FDAC" w14:textId="77777777" w:rsidR="00A15B6F" w:rsidRPr="00F364BA" w:rsidRDefault="00A15B6F" w:rsidP="00124B7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2847432" w14:textId="77777777" w:rsidR="00A15B6F" w:rsidRPr="00F364BA" w:rsidRDefault="00A15B6F" w:rsidP="00124B74">
            <w:pPr>
              <w:jc w:val="both"/>
              <w:rPr>
                <w:i/>
                <w:iCs/>
                <w:lang w:val="lt"/>
              </w:rPr>
            </w:pPr>
            <w:r w:rsidRPr="00F364BA">
              <w:rPr>
                <w:i/>
                <w:iCs/>
                <w:lang w:val="lt"/>
              </w:rPr>
              <w:t xml:space="preserve">10.5. parengtas aplinkosauginių ir avarinių situacijų valdymo planas; </w:t>
            </w:r>
          </w:p>
          <w:p w14:paraId="6E6A6B4B" w14:textId="77777777" w:rsidR="00A15B6F" w:rsidRPr="00011B75" w:rsidRDefault="00A15B6F" w:rsidP="00124B7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F65691E" w14:textId="77777777" w:rsidR="00A15B6F" w:rsidRPr="00F86E9F" w:rsidRDefault="00A15B6F" w:rsidP="00A15B6F">
      <w:pPr>
        <w:widowControl w:val="0"/>
        <w:tabs>
          <w:tab w:val="left" w:pos="1418"/>
          <w:tab w:val="left" w:pos="1560"/>
        </w:tabs>
        <w:suppressAutoHyphens w:val="0"/>
        <w:autoSpaceDE w:val="0"/>
        <w:adjustRightInd w:val="0"/>
        <w:jc w:val="both"/>
        <w:textAlignment w:val="auto"/>
        <w:rPr>
          <w:highlight w:val="yellow"/>
        </w:rPr>
      </w:pPr>
    </w:p>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w:t>
      </w:r>
      <w:r w:rsidRPr="00745BE8">
        <w:rPr>
          <w:szCs w:val="20"/>
        </w:rPr>
        <w:lastRenderedPageBreak/>
        <w:t>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6157D6E6"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 xml:space="preserve">Pirkimo sutarties sąlygos pateikiamos pirkimo sąlygų </w:t>
      </w:r>
      <w:r w:rsidR="00EE5A6E">
        <w:rPr>
          <w:rFonts w:eastAsiaTheme="minorHAnsi" w:cstheme="minorHAnsi"/>
          <w:bCs/>
          <w:iCs/>
        </w:rPr>
        <w:t>3</w:t>
      </w:r>
      <w:r w:rsidRPr="007E5BDE">
        <w:rPr>
          <w:rFonts w:eastAsiaTheme="minorHAnsi" w:cstheme="minorHAnsi"/>
          <w:bCs/>
          <w:iCs/>
        </w:rPr>
        <w:t xml:space="preserve">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13CCFF2B" w:rsidR="00EE76CA" w:rsidRDefault="00EE76CA">
      <w:pPr>
        <w:suppressAutoHyphens w:val="0"/>
        <w:autoSpaceDN/>
        <w:textAlignment w:val="auto"/>
        <w:rPr>
          <w:b/>
          <w:i/>
          <w:iCs/>
          <w:lang w:eastAsia="lt-LT"/>
        </w:rPr>
      </w:pPr>
    </w:p>
    <w:p w14:paraId="66271C57" w14:textId="77777777" w:rsidR="00AF1A4D" w:rsidRDefault="00AF1A4D">
      <w:pPr>
        <w:suppressAutoHyphens w:val="0"/>
        <w:autoSpaceDN/>
        <w:textAlignment w:val="auto"/>
        <w:rPr>
          <w:b/>
          <w:i/>
          <w:iCs/>
          <w:lang w:eastAsia="lt-LT"/>
        </w:rPr>
      </w:pPr>
    </w:p>
    <w:p w14:paraId="465B7A46" w14:textId="77777777" w:rsidR="00AF1A4D" w:rsidRDefault="00AF1A4D">
      <w:pPr>
        <w:suppressAutoHyphens w:val="0"/>
        <w:autoSpaceDN/>
        <w:textAlignment w:val="auto"/>
        <w:rPr>
          <w:b/>
          <w:i/>
          <w:iCs/>
          <w:lang w:eastAsia="lt-LT"/>
        </w:rPr>
      </w:pPr>
    </w:p>
    <w:p w14:paraId="33DCAAB5" w14:textId="77777777" w:rsidR="00AF1A4D" w:rsidRDefault="00AF1A4D">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1E326365" w:rsidR="00B36693" w:rsidRPr="00740224" w:rsidRDefault="00740224" w:rsidP="0037796A">
      <w:pPr>
        <w:suppressAutoHyphens w:val="0"/>
        <w:autoSpaceDN/>
        <w:spacing w:after="160" w:line="256" w:lineRule="auto"/>
        <w:jc w:val="center"/>
        <w:textAlignment w:val="auto"/>
        <w:rPr>
          <w:b/>
        </w:rPr>
      </w:pPr>
      <w:r w:rsidRPr="00740224">
        <w:rPr>
          <w:b/>
        </w:rPr>
        <w:t xml:space="preserve">VANDENS TELKINIŲ INSTITUTO G., RAUDONDVARIO K., RAUDONDVARIO SEN., KAUNO R. IŠVALYMO IR PAKRANČIŲ SUTVARKYMO </w:t>
      </w:r>
      <w:r w:rsidRPr="00740224">
        <w:rPr>
          <w:rFonts w:eastAsia="Calibri"/>
          <w:b/>
          <w:noProof/>
          <w:kern w:val="2"/>
          <w14:ligatures w14:val="standardContextual"/>
        </w:rPr>
        <w:t xml:space="preserve">DARBŲ </w:t>
      </w:r>
      <w:r w:rsidRPr="00740224">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3D42BF">
        <w:trPr>
          <w:trHeight w:val="723"/>
        </w:trPr>
        <w:tc>
          <w:tcPr>
            <w:tcW w:w="5807" w:type="dxa"/>
            <w:shd w:val="clear" w:color="auto" w:fill="D6E3BC" w:themeFill="accent3"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3D42BF">
        <w:trPr>
          <w:trHeight w:val="876"/>
        </w:trPr>
        <w:tc>
          <w:tcPr>
            <w:tcW w:w="5807" w:type="dxa"/>
            <w:shd w:val="clear" w:color="auto" w:fill="D6E3BC" w:themeFill="accent3"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3D42BF">
        <w:trPr>
          <w:trHeight w:hRule="exact" w:val="715"/>
        </w:trPr>
        <w:tc>
          <w:tcPr>
            <w:tcW w:w="5807" w:type="dxa"/>
            <w:shd w:val="clear" w:color="auto" w:fill="D6E3BC" w:themeFill="accent3"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3D42BF">
        <w:trPr>
          <w:trHeight w:val="679"/>
        </w:trPr>
        <w:tc>
          <w:tcPr>
            <w:tcW w:w="5807" w:type="dxa"/>
            <w:shd w:val="clear" w:color="auto" w:fill="D6E3BC" w:themeFill="accent3"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3D42BF">
        <w:tc>
          <w:tcPr>
            <w:tcW w:w="570" w:type="dxa"/>
            <w:shd w:val="clear" w:color="auto" w:fill="D6E3BC" w:themeFill="accent3" w:themeFillTint="66"/>
          </w:tcPr>
          <w:p w14:paraId="52543C69" w14:textId="77777777" w:rsidR="00124FD5" w:rsidRPr="00774C49" w:rsidRDefault="00124FD5" w:rsidP="009B0DC5">
            <w:pPr>
              <w:rPr>
                <w:bCs/>
              </w:rPr>
            </w:pPr>
            <w:r w:rsidRPr="00774C49">
              <w:rPr>
                <w:bCs/>
              </w:rPr>
              <w:t>Eil. Nr.</w:t>
            </w:r>
          </w:p>
        </w:tc>
        <w:tc>
          <w:tcPr>
            <w:tcW w:w="3445" w:type="dxa"/>
            <w:shd w:val="clear" w:color="auto" w:fill="D6E3BC" w:themeFill="accent3" w:themeFillTint="66"/>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D6E3BC" w:themeFill="accent3" w:themeFillTint="66"/>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3D42BF">
        <w:trPr>
          <w:trHeight w:val="1321"/>
        </w:trPr>
        <w:tc>
          <w:tcPr>
            <w:tcW w:w="571" w:type="dxa"/>
            <w:shd w:val="clear" w:color="auto" w:fill="D6E3BC" w:themeFill="accent3" w:themeFillTint="66"/>
          </w:tcPr>
          <w:p w14:paraId="7041478A" w14:textId="77777777" w:rsidR="00242051" w:rsidRPr="00774C49" w:rsidRDefault="00242051" w:rsidP="00C01275">
            <w:pPr>
              <w:rPr>
                <w:bCs/>
              </w:rPr>
            </w:pPr>
            <w:r w:rsidRPr="00774C49">
              <w:rPr>
                <w:bCs/>
              </w:rPr>
              <w:t>Eil. Nr.</w:t>
            </w:r>
          </w:p>
        </w:tc>
        <w:tc>
          <w:tcPr>
            <w:tcW w:w="4102" w:type="dxa"/>
            <w:shd w:val="clear" w:color="auto" w:fill="D6E3BC" w:themeFill="accent3"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D6E3BC" w:themeFill="accent3"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059E13B0"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3D42BF">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D6E3BC" w:themeFill="accent3"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D6E3BC" w:themeFill="accent3"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42AF332A" w:rsidR="0041769F" w:rsidRPr="00D1656F" w:rsidRDefault="00740224" w:rsidP="008C0ADC">
            <w:pPr>
              <w:spacing w:before="120" w:after="120"/>
              <w:jc w:val="both"/>
              <w:rPr>
                <w:rFonts w:eastAsia="Calibri"/>
                <w:bCs/>
                <w:color w:val="000000"/>
                <w:lang w:eastAsia="lt-LT"/>
              </w:rPr>
            </w:pPr>
            <w:r>
              <w:rPr>
                <w:bCs/>
                <w:sz w:val="22"/>
                <w:szCs w:val="22"/>
              </w:rPr>
              <w:t>Vandens telkinių Instituto g., Raudondvario k., Raudondvario sen., Kauno r. išvalymo ir pakrančių sutvarkymo darbai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rsidP="009B0DC5">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3F522815" w14:textId="77777777" w:rsidR="005A2A48" w:rsidRDefault="005A2A48" w:rsidP="005A2A48">
      <w:pPr>
        <w:jc w:val="both"/>
        <w:rPr>
          <w:b/>
          <w:bCs/>
        </w:rPr>
      </w:pPr>
      <w:r w:rsidRPr="001A23D3">
        <w:rPr>
          <w:b/>
          <w:bCs/>
        </w:rPr>
        <w:t xml:space="preserve">Mūsų siūlomos </w:t>
      </w:r>
      <w:r>
        <w:rPr>
          <w:b/>
          <w:bCs/>
        </w:rPr>
        <w:t xml:space="preserve">ekonominio naudingumo </w:t>
      </w:r>
      <w:r w:rsidRPr="001A23D3">
        <w:rPr>
          <w:b/>
          <w:bCs/>
        </w:rPr>
        <w:t>vertinimo kriterijų reikšmės</w:t>
      </w:r>
      <w:r>
        <w:rPr>
          <w:b/>
          <w:bCs/>
        </w:rPr>
        <w:t xml:space="preserve"> (pirkimo sąlygų 8 skyrius)</w:t>
      </w:r>
      <w:r w:rsidRPr="001A23D3">
        <w:rPr>
          <w:b/>
          <w:bCs/>
        </w:rPr>
        <w:t>:</w:t>
      </w:r>
    </w:p>
    <w:p w14:paraId="4DD880CC" w14:textId="77777777" w:rsidR="005A2A48" w:rsidRDefault="005A2A48" w:rsidP="005A2A48">
      <w:pPr>
        <w:jc w:val="both"/>
      </w:pPr>
    </w:p>
    <w:p w14:paraId="05D203C8" w14:textId="77777777" w:rsidR="005A2A48" w:rsidRDefault="005A2A48" w:rsidP="005A2A48">
      <w:pPr>
        <w:jc w:val="both"/>
      </w:pPr>
      <w:r w:rsidRPr="00F254A9">
        <w:rPr>
          <w:b/>
          <w:bCs/>
        </w:rPr>
        <w:t xml:space="preserve">5 lentelė </w:t>
      </w:r>
      <w:r w:rsidRPr="00FE3ACF">
        <w:rPr>
          <w:b/>
          <w:bCs/>
        </w:rPr>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8"/>
        <w:gridCol w:w="3655"/>
      </w:tblGrid>
      <w:tr w:rsidR="005A2A48" w:rsidRPr="00F254A9" w14:paraId="52503C6D" w14:textId="77777777" w:rsidTr="00D967CD">
        <w:trPr>
          <w:trHeight w:val="312"/>
        </w:trPr>
        <w:tc>
          <w:tcPr>
            <w:tcW w:w="1825" w:type="dxa"/>
            <w:shd w:val="clear" w:color="auto" w:fill="D6E3BC" w:themeFill="accent3" w:themeFillTint="66"/>
          </w:tcPr>
          <w:p w14:paraId="64E7B1D2" w14:textId="77777777" w:rsidR="005A2A48" w:rsidRPr="00F254A9" w:rsidRDefault="005A2A48" w:rsidP="00D967CD">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438" w:type="dxa"/>
            <w:shd w:val="clear" w:color="auto" w:fill="D6E3BC" w:themeFill="accent3" w:themeFillTint="66"/>
            <w:vAlign w:val="center"/>
          </w:tcPr>
          <w:p w14:paraId="279DBEE6" w14:textId="77777777" w:rsidR="005A2A48" w:rsidRPr="00F254A9" w:rsidRDefault="005A2A48" w:rsidP="00D967CD">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655" w:type="dxa"/>
            <w:shd w:val="clear" w:color="auto" w:fill="D6E3BC" w:themeFill="accent3" w:themeFillTint="66"/>
            <w:vAlign w:val="center"/>
          </w:tcPr>
          <w:p w14:paraId="69B14FD3" w14:textId="77777777" w:rsidR="005A2A48" w:rsidRPr="00F254A9" w:rsidRDefault="005A2A48" w:rsidP="00D967CD">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Pr>
                <w:b/>
              </w:rPr>
              <w:t xml:space="preserve"> </w:t>
            </w:r>
            <w:r w:rsidRPr="00F254A9">
              <w:rPr>
                <w:b/>
                <w:i/>
                <w:iCs/>
                <w:color w:val="FF0000"/>
              </w:rPr>
              <w:t>(</w:t>
            </w:r>
            <w:r>
              <w:rPr>
                <w:b/>
                <w:i/>
                <w:iCs/>
                <w:color w:val="FF0000"/>
              </w:rPr>
              <w:t>p</w:t>
            </w:r>
            <w:r w:rsidRPr="00F254A9">
              <w:rPr>
                <w:b/>
                <w:i/>
                <w:iCs/>
                <w:color w:val="FF0000"/>
              </w:rPr>
              <w:t>ildo tiekėjas)</w:t>
            </w:r>
          </w:p>
        </w:tc>
      </w:tr>
      <w:tr w:rsidR="005A2A48" w:rsidRPr="00F254A9" w14:paraId="57B63B66" w14:textId="77777777" w:rsidTr="00D967CD">
        <w:trPr>
          <w:trHeight w:val="392"/>
        </w:trPr>
        <w:tc>
          <w:tcPr>
            <w:tcW w:w="1825" w:type="dxa"/>
            <w:tcBorders>
              <w:bottom w:val="single" w:sz="4" w:space="0" w:color="auto"/>
            </w:tcBorders>
          </w:tcPr>
          <w:p w14:paraId="6B2AF537" w14:textId="77777777" w:rsidR="005A2A48" w:rsidRPr="00F254A9" w:rsidRDefault="005A2A48" w:rsidP="00D967CD">
            <w:pPr>
              <w:pBdr>
                <w:top w:val="nil"/>
                <w:left w:val="nil"/>
                <w:bottom w:val="nil"/>
                <w:right w:val="nil"/>
                <w:between w:val="nil"/>
                <w:bar w:val="nil"/>
              </w:pBdr>
              <w:autoSpaceDN/>
              <w:textAlignment w:val="auto"/>
              <w:rPr>
                <w:rFonts w:eastAsia="Calibri"/>
                <w:bdr w:val="nil"/>
                <w:lang w:eastAsia="lt-LT"/>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
        </w:tc>
        <w:tc>
          <w:tcPr>
            <w:tcW w:w="4438" w:type="dxa"/>
          </w:tcPr>
          <w:p w14:paraId="6A0E3417" w14:textId="77777777" w:rsidR="005A2A48" w:rsidRPr="00F254A9" w:rsidRDefault="005A2A48" w:rsidP="00D967CD">
            <w:pPr>
              <w:pBdr>
                <w:top w:val="nil"/>
                <w:left w:val="nil"/>
                <w:bottom w:val="nil"/>
                <w:right w:val="nil"/>
                <w:between w:val="nil"/>
                <w:bar w:val="nil"/>
              </w:pBdr>
              <w:autoSpaceDN/>
              <w:jc w:val="both"/>
              <w:textAlignment w:val="auto"/>
              <w:rPr>
                <w:rFonts w:eastAsia="Calibri"/>
                <w:bdr w:val="nil"/>
                <w:lang w:eastAsia="lt-LT"/>
              </w:rPr>
            </w:pPr>
            <w:r w:rsidRPr="003573EA">
              <w:rPr>
                <w:rFonts w:eastAsia="Calibri"/>
                <w:bCs/>
                <w:bdr w:val="nil"/>
                <w:lang w:eastAsia="lt-LT"/>
              </w:rPr>
              <w:t xml:space="preserve">Tiekėjo </w:t>
            </w:r>
            <w:r>
              <w:rPr>
                <w:rFonts w:eastAsia="Calibri"/>
                <w:bCs/>
                <w:bdr w:val="nil"/>
                <w:lang w:eastAsia="lt-LT"/>
              </w:rPr>
              <w:t xml:space="preserve">bendra </w:t>
            </w:r>
            <w:r w:rsidRPr="003573EA">
              <w:rPr>
                <w:rFonts w:eastAsia="Calibri"/>
                <w:bCs/>
                <w:bdr w:val="nil"/>
                <w:lang w:eastAsia="lt-LT"/>
              </w:rPr>
              <w:t>pasiūlymo kaina Eur su PVM</w:t>
            </w:r>
            <w:r>
              <w:rPr>
                <w:rFonts w:eastAsia="Calibri"/>
                <w:bCs/>
                <w:bdr w:val="nil"/>
                <w:lang w:eastAsia="lt-LT"/>
              </w:rPr>
              <w:t>.</w:t>
            </w:r>
          </w:p>
        </w:tc>
        <w:tc>
          <w:tcPr>
            <w:tcW w:w="3655" w:type="dxa"/>
          </w:tcPr>
          <w:p w14:paraId="3DF152F6" w14:textId="77777777" w:rsidR="005A2A48" w:rsidRPr="00F254A9" w:rsidRDefault="005A2A48" w:rsidP="00D967CD">
            <w:pPr>
              <w:pBdr>
                <w:top w:val="nil"/>
                <w:left w:val="nil"/>
                <w:bottom w:val="nil"/>
                <w:right w:val="nil"/>
                <w:between w:val="nil"/>
                <w:bar w:val="nil"/>
              </w:pBdr>
              <w:autoSpaceDN/>
              <w:textAlignment w:val="auto"/>
              <w:rPr>
                <w:rFonts w:eastAsia="Calibri"/>
                <w:bdr w:val="nil"/>
                <w:lang w:eastAsia="lt-LT"/>
              </w:rPr>
            </w:pPr>
          </w:p>
          <w:p w14:paraId="6E0883D4" w14:textId="77777777" w:rsidR="005A2A48" w:rsidRPr="00F254A9" w:rsidRDefault="005A2A48" w:rsidP="00D967CD">
            <w:pPr>
              <w:pBdr>
                <w:top w:val="nil"/>
                <w:left w:val="nil"/>
                <w:bottom w:val="nil"/>
                <w:right w:val="nil"/>
                <w:between w:val="nil"/>
                <w:bar w:val="nil"/>
              </w:pBdr>
              <w:autoSpaceDN/>
              <w:textAlignment w:val="auto"/>
              <w:rPr>
                <w:rFonts w:eastAsia="Calibri"/>
                <w:b/>
                <w:bCs/>
                <w:bdr w:val="nil"/>
                <w:lang w:eastAsia="lt-LT"/>
              </w:rPr>
            </w:pPr>
          </w:p>
        </w:tc>
      </w:tr>
      <w:tr w:rsidR="005A2A48" w:rsidRPr="00F254A9" w14:paraId="2A6BF500" w14:textId="77777777" w:rsidTr="00D967CD">
        <w:trPr>
          <w:trHeight w:val="382"/>
        </w:trPr>
        <w:tc>
          <w:tcPr>
            <w:tcW w:w="1825" w:type="dxa"/>
          </w:tcPr>
          <w:p w14:paraId="05119ABD" w14:textId="77777777" w:rsidR="005A2A48" w:rsidRPr="00F254A9" w:rsidRDefault="005A2A48" w:rsidP="00D967CD">
            <w:pPr>
              <w:pBdr>
                <w:top w:val="nil"/>
                <w:left w:val="nil"/>
                <w:bottom w:val="nil"/>
                <w:right w:val="nil"/>
                <w:between w:val="nil"/>
                <w:bar w:val="nil"/>
              </w:pBdr>
              <w:rPr>
                <w:rFonts w:eastAsia="Calibri"/>
                <w:b/>
                <w:bCs/>
                <w:bdr w:val="nil"/>
                <w:lang w:eastAsia="lt-LT"/>
              </w:rPr>
            </w:pPr>
            <w:r w:rsidRPr="005F1C37">
              <w:rPr>
                <w:rFonts w:eastAsia="Arial Unicode MS"/>
                <w:b/>
                <w:lang w:bidi="ta-IN"/>
              </w:rPr>
              <w:t>Alko</w:t>
            </w:r>
            <w:r w:rsidRPr="005F1C37">
              <w:rPr>
                <w:rFonts w:eastAsia="Arial Unicode MS"/>
                <w:b/>
                <w:vertAlign w:val="subscript"/>
                <w:lang w:bidi="ta-IN"/>
              </w:rPr>
              <w:t>tiekėjo</w:t>
            </w:r>
          </w:p>
        </w:tc>
        <w:tc>
          <w:tcPr>
            <w:tcW w:w="4438" w:type="dxa"/>
          </w:tcPr>
          <w:p w14:paraId="0F6A009B" w14:textId="77777777" w:rsidR="005A2A48" w:rsidRPr="00F254A9" w:rsidRDefault="005A2A48" w:rsidP="00D967CD">
            <w:pPr>
              <w:widowControl w:val="0"/>
              <w:tabs>
                <w:tab w:val="left" w:pos="1134"/>
              </w:tabs>
              <w:autoSpaceDE w:val="0"/>
              <w:adjustRightInd w:val="0"/>
              <w:jc w:val="both"/>
              <w:rPr>
                <w:rFonts w:eastAsia="Calibri"/>
                <w:bdr w:val="nil"/>
                <w:lang w:val="fi-FI" w:eastAsia="lt-LT"/>
              </w:rPr>
            </w:pPr>
            <w:r w:rsidRPr="003573EA">
              <w:rPr>
                <w:rFonts w:eastAsia="Calibri"/>
                <w:bCs/>
              </w:rPr>
              <w:t>Ar įdiegta alkoholio kontrolės darbe sistema?</w:t>
            </w:r>
          </w:p>
        </w:tc>
        <w:tc>
          <w:tcPr>
            <w:tcW w:w="3655" w:type="dxa"/>
          </w:tcPr>
          <w:p w14:paraId="70A5F9C5" w14:textId="77777777" w:rsidR="005A2A48" w:rsidRPr="00F254A9" w:rsidRDefault="005A2A48" w:rsidP="00D967CD">
            <w:pPr>
              <w:pBdr>
                <w:top w:val="nil"/>
                <w:left w:val="nil"/>
                <w:bottom w:val="nil"/>
                <w:right w:val="nil"/>
                <w:between w:val="nil"/>
                <w:bar w:val="nil"/>
              </w:pBdr>
              <w:jc w:val="center"/>
              <w:rPr>
                <w:rFonts w:eastAsia="Calibri"/>
                <w:bdr w:val="nil"/>
                <w:lang w:eastAsia="lt-LT"/>
              </w:rPr>
            </w:pPr>
          </w:p>
        </w:tc>
      </w:tr>
    </w:tbl>
    <w:p w14:paraId="28A43A02" w14:textId="77777777" w:rsidR="005A2A48" w:rsidRDefault="005A2A48" w:rsidP="000942B6">
      <w:pPr>
        <w:widowControl w:val="0"/>
        <w:jc w:val="both"/>
      </w:pPr>
    </w:p>
    <w:p w14:paraId="73B7128C" w14:textId="5A0825F4" w:rsidR="006E5564" w:rsidRPr="006E5564" w:rsidRDefault="005A2A48"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6</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3D42B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319F19D" w:rsidR="006E5564" w:rsidRPr="006E5564" w:rsidRDefault="005A2A48" w:rsidP="006E5564">
      <w:pPr>
        <w:autoSpaceDN/>
        <w:spacing w:before="240" w:after="120"/>
        <w:jc w:val="both"/>
        <w:textAlignment w:val="auto"/>
        <w:rPr>
          <w:b/>
          <w:bCs/>
        </w:rPr>
      </w:pPr>
      <w:r>
        <w:rPr>
          <w:b/>
          <w:bCs/>
        </w:rPr>
        <w:lastRenderedPageBreak/>
        <w:t>7</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3D42BF">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421F" w14:textId="77777777" w:rsidR="004D0E7A" w:rsidRDefault="004D0E7A">
      <w:r>
        <w:separator/>
      </w:r>
    </w:p>
  </w:endnote>
  <w:endnote w:type="continuationSeparator" w:id="0">
    <w:p w14:paraId="451F5B61" w14:textId="77777777" w:rsidR="004D0E7A" w:rsidRDefault="004D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4E20" w14:textId="77777777" w:rsidR="004D0E7A" w:rsidRDefault="004D0E7A">
      <w:r>
        <w:rPr>
          <w:color w:val="000000"/>
        </w:rPr>
        <w:separator/>
      </w:r>
    </w:p>
  </w:footnote>
  <w:footnote w:type="continuationSeparator" w:id="0">
    <w:p w14:paraId="098F3B69" w14:textId="77777777" w:rsidR="004D0E7A" w:rsidRDefault="004D0E7A">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710178"/>
    <w:multiLevelType w:val="multilevel"/>
    <w:tmpl w:val="2AE8615A"/>
    <w:lvl w:ilvl="0">
      <w:start w:val="2"/>
      <w:numFmt w:val="decimal"/>
      <w:lvlText w:val="%1."/>
      <w:lvlJc w:val="left"/>
      <w:pPr>
        <w:ind w:left="360" w:hanging="360"/>
      </w:pPr>
      <w:rPr>
        <w:rFonts w:hint="default"/>
      </w:rPr>
    </w:lvl>
    <w:lvl w:ilvl="1">
      <w:start w:val="4"/>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1040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50AE9E78"/>
    <w:lvl w:ilvl="0">
      <w:start w:val="3"/>
      <w:numFmt w:val="decimal"/>
      <w:lvlText w:val="%1."/>
      <w:lvlJc w:val="left"/>
      <w:pPr>
        <w:ind w:left="1069" w:hanging="360"/>
      </w:pPr>
      <w:rPr>
        <w:rFonts w:hint="default"/>
        <w:b/>
        <w:bCs w:val="0"/>
        <w:sz w:val="24"/>
        <w:szCs w:val="24"/>
      </w:rPr>
    </w:lvl>
    <w:lvl w:ilvl="1">
      <w:start w:val="1"/>
      <w:numFmt w:val="decimal"/>
      <w:lvlText w:val="%1.%2."/>
      <w:lvlJc w:val="left"/>
      <w:pPr>
        <w:ind w:left="3054" w:hanging="360"/>
      </w:pPr>
      <w:rPr>
        <w:rFonts w:hint="default"/>
        <w:color w:val="auto"/>
      </w:rPr>
    </w:lvl>
    <w:lvl w:ilvl="2">
      <w:start w:val="1"/>
      <w:numFmt w:val="decimal"/>
      <w:lvlText w:val="%1.%2.%3."/>
      <w:lvlJc w:val="left"/>
      <w:pPr>
        <w:ind w:left="2565" w:hanging="720"/>
      </w:pPr>
      <w:rPr>
        <w:rFonts w:hint="default"/>
        <w:color w:val="000000" w:themeColor="text1"/>
      </w:rPr>
    </w:lvl>
    <w:lvl w:ilvl="3">
      <w:start w:val="1"/>
      <w:numFmt w:val="decimal"/>
      <w:lvlText w:val="%1.%2.%3.%4."/>
      <w:lvlJc w:val="left"/>
      <w:pPr>
        <w:ind w:left="3133" w:hanging="720"/>
      </w:pPr>
      <w:rPr>
        <w:rFonts w:hint="default"/>
      </w:rPr>
    </w:lvl>
    <w:lvl w:ilvl="4">
      <w:start w:val="1"/>
      <w:numFmt w:val="decimal"/>
      <w:lvlText w:val="%1.%2.%3.%4.%5."/>
      <w:lvlJc w:val="left"/>
      <w:pPr>
        <w:ind w:left="4061" w:hanging="1080"/>
      </w:pPr>
      <w:rPr>
        <w:rFonts w:hint="default"/>
      </w:rPr>
    </w:lvl>
    <w:lvl w:ilvl="5">
      <w:start w:val="1"/>
      <w:numFmt w:val="decimal"/>
      <w:lvlText w:val="%1.%2.%3.%4.%5.%6."/>
      <w:lvlJc w:val="left"/>
      <w:pPr>
        <w:ind w:left="4629" w:hanging="1080"/>
      </w:pPr>
      <w:rPr>
        <w:rFonts w:hint="default"/>
      </w:rPr>
    </w:lvl>
    <w:lvl w:ilvl="6">
      <w:start w:val="1"/>
      <w:numFmt w:val="decimal"/>
      <w:lvlText w:val="%1.%2.%3.%4.%5.%6.%7."/>
      <w:lvlJc w:val="left"/>
      <w:pPr>
        <w:ind w:left="5557" w:hanging="1440"/>
      </w:pPr>
      <w:rPr>
        <w:rFonts w:hint="default"/>
      </w:rPr>
    </w:lvl>
    <w:lvl w:ilvl="7">
      <w:start w:val="1"/>
      <w:numFmt w:val="decimal"/>
      <w:lvlText w:val="%1.%2.%3.%4.%5.%6.%7.%8."/>
      <w:lvlJc w:val="left"/>
      <w:pPr>
        <w:ind w:left="6125" w:hanging="1440"/>
      </w:pPr>
      <w:rPr>
        <w:rFonts w:hint="default"/>
      </w:rPr>
    </w:lvl>
    <w:lvl w:ilvl="8">
      <w:start w:val="1"/>
      <w:numFmt w:val="decimal"/>
      <w:lvlText w:val="%1.%2.%3.%4.%5.%6.%7.%8.%9."/>
      <w:lvlJc w:val="left"/>
      <w:pPr>
        <w:ind w:left="7053"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6"/>
  </w:num>
  <w:num w:numId="7" w16cid:durableId="247428083">
    <w:abstractNumId w:val="29"/>
  </w:num>
  <w:num w:numId="8" w16cid:durableId="308754290">
    <w:abstractNumId w:val="5"/>
  </w:num>
  <w:num w:numId="9" w16cid:durableId="1242373296">
    <w:abstractNumId w:val="33"/>
  </w:num>
  <w:num w:numId="10" w16cid:durableId="1561288755">
    <w:abstractNumId w:val="37"/>
  </w:num>
  <w:num w:numId="11" w16cid:durableId="1461266893">
    <w:abstractNumId w:val="7"/>
  </w:num>
  <w:num w:numId="12" w16cid:durableId="1334339456">
    <w:abstractNumId w:val="13"/>
  </w:num>
  <w:num w:numId="13" w16cid:durableId="65149332">
    <w:abstractNumId w:val="19"/>
  </w:num>
  <w:num w:numId="14" w16cid:durableId="1184637982">
    <w:abstractNumId w:val="21"/>
  </w:num>
  <w:num w:numId="15" w16cid:durableId="464205872">
    <w:abstractNumId w:val="20"/>
  </w:num>
  <w:num w:numId="16" w16cid:durableId="1842819909">
    <w:abstractNumId w:val="39"/>
  </w:num>
  <w:num w:numId="17" w16cid:durableId="123502106">
    <w:abstractNumId w:val="23"/>
  </w:num>
  <w:num w:numId="18" w16cid:durableId="518547537">
    <w:abstractNumId w:val="42"/>
  </w:num>
  <w:num w:numId="19" w16cid:durableId="1152142925">
    <w:abstractNumId w:val="35"/>
  </w:num>
  <w:num w:numId="20" w16cid:durableId="1595242741">
    <w:abstractNumId w:val="41"/>
  </w:num>
  <w:num w:numId="21" w16cid:durableId="980188954">
    <w:abstractNumId w:val="34"/>
  </w:num>
  <w:num w:numId="22" w16cid:durableId="1376150809">
    <w:abstractNumId w:val="9"/>
  </w:num>
  <w:num w:numId="23" w16cid:durableId="922225485">
    <w:abstractNumId w:val="30"/>
  </w:num>
  <w:num w:numId="24" w16cid:durableId="49890908">
    <w:abstractNumId w:val="17"/>
  </w:num>
  <w:num w:numId="25" w16cid:durableId="885147495">
    <w:abstractNumId w:val="10"/>
  </w:num>
  <w:num w:numId="26" w16cid:durableId="856427656">
    <w:abstractNumId w:val="1"/>
  </w:num>
  <w:num w:numId="27" w16cid:durableId="2115437660">
    <w:abstractNumId w:val="36"/>
  </w:num>
  <w:num w:numId="28" w16cid:durableId="129783417">
    <w:abstractNumId w:val="43"/>
  </w:num>
  <w:num w:numId="29" w16cid:durableId="191384163">
    <w:abstractNumId w:val="22"/>
  </w:num>
  <w:num w:numId="30" w16cid:durableId="134881494">
    <w:abstractNumId w:val="27"/>
  </w:num>
  <w:num w:numId="31" w16cid:durableId="188951271">
    <w:abstractNumId w:val="25"/>
  </w:num>
  <w:num w:numId="32" w16cid:durableId="145316914">
    <w:abstractNumId w:val="28"/>
  </w:num>
  <w:num w:numId="33" w16cid:durableId="1863350501">
    <w:abstractNumId w:val="31"/>
  </w:num>
  <w:num w:numId="34" w16cid:durableId="1484470773">
    <w:abstractNumId w:val="40"/>
  </w:num>
  <w:num w:numId="35" w16cid:durableId="792792002">
    <w:abstractNumId w:val="6"/>
  </w:num>
  <w:num w:numId="36" w16cid:durableId="96947529">
    <w:abstractNumId w:val="8"/>
  </w:num>
  <w:num w:numId="37" w16cid:durableId="1615212478">
    <w:abstractNumId w:val="18"/>
  </w:num>
  <w:num w:numId="38" w16cid:durableId="453983230">
    <w:abstractNumId w:val="15"/>
  </w:num>
  <w:num w:numId="39" w16cid:durableId="174694940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4"/>
  </w:num>
  <w:num w:numId="43" w16cid:durableId="44455239">
    <w:abstractNumId w:val="4"/>
  </w:num>
  <w:num w:numId="44" w16cid:durableId="1243028200">
    <w:abstractNumId w:val="26"/>
  </w:num>
  <w:num w:numId="45" w16cid:durableId="90007548">
    <w:abstractNumId w:val="11"/>
  </w:num>
  <w:num w:numId="46" w16cid:durableId="695348776">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7F4"/>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AB"/>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1A4C"/>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3AF"/>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2C"/>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33E"/>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B26"/>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955"/>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1D6D"/>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6BB8"/>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9E3"/>
    <w:rsid w:val="002D0C6B"/>
    <w:rsid w:val="002D1002"/>
    <w:rsid w:val="002D113D"/>
    <w:rsid w:val="002D14C7"/>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7796A"/>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2BF"/>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0B4"/>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375"/>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2E93"/>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07E"/>
    <w:rsid w:val="0049520D"/>
    <w:rsid w:val="00495432"/>
    <w:rsid w:val="0049568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558"/>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0E7A"/>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C43"/>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48"/>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06F0"/>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799"/>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0C9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224"/>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1CB5"/>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A5"/>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10D"/>
    <w:rsid w:val="007B4728"/>
    <w:rsid w:val="007B4BFC"/>
    <w:rsid w:val="007B51C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D7FA5"/>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87AAC"/>
    <w:rsid w:val="008900E0"/>
    <w:rsid w:val="0089025F"/>
    <w:rsid w:val="0089039B"/>
    <w:rsid w:val="008903B8"/>
    <w:rsid w:val="008905C5"/>
    <w:rsid w:val="0089078E"/>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4E62"/>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CA6"/>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0C33"/>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15B"/>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CC6"/>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C7"/>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B6F"/>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85"/>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1A4D"/>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3BAA"/>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55C"/>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1F05"/>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790"/>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8DE"/>
    <w:rsid w:val="00C83B81"/>
    <w:rsid w:val="00C84988"/>
    <w:rsid w:val="00C84B4A"/>
    <w:rsid w:val="00C84C2A"/>
    <w:rsid w:val="00C857AE"/>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66B"/>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7F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778"/>
    <w:rsid w:val="00DD7923"/>
    <w:rsid w:val="00DE034F"/>
    <w:rsid w:val="00DE1882"/>
    <w:rsid w:val="00DE1EA3"/>
    <w:rsid w:val="00DE2836"/>
    <w:rsid w:val="00DE298C"/>
    <w:rsid w:val="00DE2FEA"/>
    <w:rsid w:val="00DE3568"/>
    <w:rsid w:val="00DE3846"/>
    <w:rsid w:val="00DE3CCA"/>
    <w:rsid w:val="00DE3D4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33D"/>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76"/>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A94"/>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01EB"/>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17E"/>
    <w:rsid w:val="00ED13D7"/>
    <w:rsid w:val="00ED1737"/>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5A6E"/>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2C3"/>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BAE"/>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48289</Words>
  <Characters>27525</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75663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10</cp:revision>
  <cp:lastPrinted>2026-02-26T07:13:00Z</cp:lastPrinted>
  <dcterms:created xsi:type="dcterms:W3CDTF">2026-03-04T13:22:00Z</dcterms:created>
  <dcterms:modified xsi:type="dcterms:W3CDTF">2026-03-04T14:25:00Z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