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855C2" w14:textId="77777777" w:rsidR="00C92078" w:rsidRDefault="00C92078" w:rsidP="00C92078">
      <w:pPr>
        <w:ind w:left="6480"/>
        <w:jc w:val="left"/>
      </w:pPr>
      <w:r>
        <w:t>Specialiųjų pirkimo sąlygų</w:t>
      </w:r>
    </w:p>
    <w:p w14:paraId="270EC91F" w14:textId="2A389676" w:rsidR="00C92078" w:rsidRDefault="00BA2978" w:rsidP="00BA2978">
      <w:pPr>
        <w:pStyle w:val="Sraopastraipa"/>
        <w:ind w:left="6480"/>
        <w:outlineLvl w:val="0"/>
      </w:pPr>
      <w:bookmarkStart w:id="0" w:name="_Ref131664115"/>
      <w:bookmarkStart w:id="1" w:name="_Toc30340"/>
      <w:bookmarkStart w:id="2" w:name="_Toc216252583"/>
      <w:r>
        <w:t xml:space="preserve">3 </w:t>
      </w:r>
      <w:r w:rsidR="00C92078">
        <w:t>priedas</w:t>
      </w:r>
      <w:bookmarkEnd w:id="0"/>
      <w:bookmarkEnd w:id="1"/>
      <w:bookmarkEnd w:id="2"/>
    </w:p>
    <w:p w14:paraId="39B64D63" w14:textId="77777777" w:rsidR="00027213" w:rsidRDefault="00027213" w:rsidP="00BA2978">
      <w:pPr>
        <w:pStyle w:val="Sraopastraipa"/>
        <w:ind w:left="6480"/>
        <w:outlineLvl w:val="0"/>
      </w:pPr>
    </w:p>
    <w:p w14:paraId="26C25B3B" w14:textId="77777777" w:rsidR="00027213" w:rsidRPr="00027213" w:rsidRDefault="00027213" w:rsidP="00027213">
      <w:pPr>
        <w:spacing w:after="160" w:line="278" w:lineRule="auto"/>
        <w:jc w:val="center"/>
        <w:rPr>
          <w:rFonts w:eastAsia="Calibri" w:cs="Times New Roman"/>
          <w:b/>
          <w:bCs/>
          <w:kern w:val="2"/>
          <w:szCs w:val="24"/>
          <w:lang w:val="pt-BR"/>
          <w14:ligatures w14:val="standardContextual"/>
        </w:rPr>
      </w:pPr>
      <w:r w:rsidRPr="00027213">
        <w:rPr>
          <w:rFonts w:eastAsia="Calibri" w:cs="Times New Roman"/>
          <w:b/>
          <w:bCs/>
          <w:kern w:val="2"/>
          <w:szCs w:val="24"/>
          <w:lang w:val="pt-BR"/>
          <w14:ligatures w14:val="standardContextual"/>
        </w:rPr>
        <w:t>NAUDOTO M3 KLASĖS TURISTINIO AUTOBUSO PIRKIMAS</w:t>
      </w:r>
    </w:p>
    <w:p w14:paraId="0932BEDA" w14:textId="77777777" w:rsidR="00027213" w:rsidRPr="00027213" w:rsidRDefault="00027213" w:rsidP="00027213">
      <w:pPr>
        <w:spacing w:after="160" w:line="278" w:lineRule="auto"/>
        <w:jc w:val="center"/>
        <w:rPr>
          <w:rFonts w:cs="Times New Roman"/>
          <w:kern w:val="2"/>
          <w:szCs w:val="24"/>
          <w14:ligatures w14:val="standardContextual"/>
        </w:rPr>
      </w:pPr>
      <w:r w:rsidRPr="00027213">
        <w:rPr>
          <w:rFonts w:eastAsia="Calibri" w:cs="Times New Roman"/>
          <w:b/>
          <w:bCs/>
          <w:kern w:val="2"/>
          <w:szCs w:val="24"/>
          <w:lang w:val="pt-BR"/>
          <w14:ligatures w14:val="standardContextual"/>
        </w:rPr>
        <w:t>SUPAPRASTINTO ATVIRO KONKURSO BŪDU</w:t>
      </w:r>
    </w:p>
    <w:p w14:paraId="13106499" w14:textId="77777777" w:rsidR="00C92078" w:rsidRDefault="00C92078" w:rsidP="00C92078">
      <w:pPr>
        <w:jc w:val="center"/>
        <w:rPr>
          <w:b/>
          <w:bCs/>
        </w:rPr>
      </w:pPr>
      <w:r>
        <w:rPr>
          <w:b/>
          <w:bCs/>
        </w:rPr>
        <w:t>APLINKOS APSAUGOS KRITERIJAI</w:t>
      </w:r>
    </w:p>
    <w:p w14:paraId="78A6E5AD" w14:textId="77777777" w:rsidR="00C92078" w:rsidRDefault="00C92078" w:rsidP="00C92078">
      <w:pPr>
        <w:jc w:val="center"/>
        <w:rPr>
          <w:b/>
          <w:bCs/>
        </w:rPr>
      </w:pPr>
    </w:p>
    <w:p w14:paraId="424A0C80" w14:textId="24919AA2" w:rsidR="009573DF" w:rsidRDefault="00C92078" w:rsidP="00C92078">
      <w:pPr>
        <w:autoSpaceDE w:val="0"/>
        <w:autoSpaceDN w:val="0"/>
        <w:adjustRightInd w:val="0"/>
        <w:ind w:firstLine="567"/>
        <w:rPr>
          <w:rFonts w:eastAsia="Calibri" w:cs="Times New Roman"/>
          <w:color w:val="000000"/>
          <w:szCs w:val="24"/>
        </w:rPr>
      </w:pPr>
      <w:r>
        <w:rPr>
          <w:rFonts w:eastAsia="Calibri" w:cs="Times New Roman"/>
          <w:color w:val="000000"/>
          <w:szCs w:val="24"/>
        </w:rPr>
        <w:t xml:space="preserve">1. </w:t>
      </w:r>
      <w:r w:rsidRPr="00886DFD">
        <w:rPr>
          <w:rFonts w:eastAsia="Calibri" w:cs="Times New Roman"/>
          <w:color w:val="000000"/>
          <w:szCs w:val="24"/>
        </w:rPr>
        <w:t>P</w:t>
      </w:r>
      <w:r w:rsidR="00027213">
        <w:rPr>
          <w:rFonts w:eastAsia="Calibri" w:cs="Times New Roman"/>
          <w:color w:val="000000"/>
          <w:szCs w:val="24"/>
        </w:rPr>
        <w:t xml:space="preserve">erkantysis subjektas </w:t>
      </w:r>
      <w:r w:rsidRPr="00886DFD">
        <w:rPr>
          <w:rFonts w:eastAsia="Calibri" w:cs="Times New Roman"/>
          <w:color w:val="000000"/>
          <w:szCs w:val="24"/>
        </w:rPr>
        <w:t xml:space="preserve"> šiuo pirkimu siekia, kad įsigyjant Prekes būtų daroma kuo mažesnė neigiama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w:t>
      </w:r>
    </w:p>
    <w:p w14:paraId="07DFFFF2" w14:textId="73BD0071" w:rsidR="009573DF" w:rsidRPr="00E30D6C" w:rsidRDefault="00C92078" w:rsidP="00020758">
      <w:pPr>
        <w:pStyle w:val="TEXTAS1"/>
        <w:ind w:left="0" w:firstLine="709"/>
        <w:rPr>
          <w:color w:val="000000" w:themeColor="text1"/>
          <w:sz w:val="24"/>
          <w:szCs w:val="24"/>
          <w:lang w:eastAsia="en-GB"/>
        </w:rPr>
      </w:pPr>
      <w:r>
        <w:rPr>
          <w:rFonts w:eastAsia="Calibri"/>
          <w:color w:val="000000"/>
          <w:szCs w:val="24"/>
        </w:rPr>
        <w:t>2</w:t>
      </w:r>
      <w:r w:rsidR="00020758">
        <w:rPr>
          <w:rFonts w:eastAsia="Calibri"/>
          <w:color w:val="000000"/>
          <w:szCs w:val="24"/>
        </w:rPr>
        <w:t>.</w:t>
      </w:r>
      <w:r w:rsidR="009573DF" w:rsidRPr="009573DF">
        <w:rPr>
          <w:noProof/>
          <w:szCs w:val="24"/>
        </w:rPr>
        <w:t xml:space="preserve"> </w:t>
      </w:r>
      <w:r w:rsidR="00802139" w:rsidRPr="00E30D6C">
        <w:rPr>
          <w:sz w:val="24"/>
          <w:szCs w:val="24"/>
        </w:rPr>
        <w:t xml:space="preserve">Aplinkosauginiai reikalavimai nustatomi vadovaujantis Aplinkos apsaugos kriterijų taikymo, vykdant žaliuosius pirkimus, tvarkos aprašo, patvirtinto 2011 m. birželio 28 d. įsakymu D1-508 „Dėl Aplinkos apsaugos kriterijų taikymo, vykdant žaliuosius pirkimus, tvarkos aprašo patvirtinimu“ (aktuali redakcija) </w:t>
      </w:r>
      <w:r w:rsidR="009573DF" w:rsidRPr="00E30D6C">
        <w:rPr>
          <w:noProof/>
          <w:sz w:val="24"/>
          <w:szCs w:val="24"/>
          <w:lang w:val="lt-LT"/>
        </w:rPr>
        <w:t xml:space="preserve">Perkamai transporto priemonei taikomi aplinkosauginiai reikalavimai, t.y Prekė atitinka aplinkos apsaugos kriterijų taikymo, vykdant žaliuosius pirkimus, tvarkos aprašo 2 priedo 10 skyriaus 11.1.1 papunktį, </w:t>
      </w:r>
      <w:r w:rsidR="009573DF" w:rsidRPr="00E30D6C">
        <w:rPr>
          <w:color w:val="000000"/>
          <w:sz w:val="24"/>
          <w:szCs w:val="24"/>
          <w:bdr w:val="none" w:sz="0" w:space="0" w:color="auto" w:frame="1"/>
          <w:shd w:val="clear" w:color="auto" w:fill="FFFFFF"/>
          <w:lang w:eastAsia="lt-LT"/>
        </w:rPr>
        <w:t>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r w:rsidR="009573DF" w:rsidRPr="00E30D6C">
        <w:rPr>
          <w:color w:val="000000"/>
          <w:sz w:val="24"/>
          <w:szCs w:val="24"/>
          <w:bdr w:val="none" w:sz="0" w:space="0" w:color="auto" w:frame="1"/>
          <w:shd w:val="clear" w:color="auto" w:fill="FFFFFF"/>
          <w:lang w:val="lt-LT" w:eastAsia="lt-LT"/>
        </w:rPr>
        <w:t>“.</w:t>
      </w:r>
      <w:r w:rsidR="00413654" w:rsidRPr="00E30D6C">
        <w:rPr>
          <w:color w:val="000000"/>
          <w:sz w:val="24"/>
          <w:szCs w:val="24"/>
          <w:bdr w:val="none" w:sz="0" w:space="0" w:color="auto" w:frame="1"/>
          <w:shd w:val="clear" w:color="auto" w:fill="FFFFFF"/>
          <w:lang w:val="lt-LT" w:eastAsia="lt-LT"/>
        </w:rPr>
        <w:t xml:space="preserve"> </w:t>
      </w:r>
      <w:r w:rsidR="0048483B" w:rsidRPr="00E30D6C">
        <w:rPr>
          <w:color w:val="000000"/>
          <w:sz w:val="24"/>
          <w:szCs w:val="24"/>
          <w:bdr w:val="none" w:sz="0" w:space="0" w:color="auto" w:frame="1"/>
          <w:shd w:val="clear" w:color="auto" w:fill="FFFFFF"/>
          <w:lang w:val="lt-LT" w:eastAsia="lt-LT"/>
        </w:rPr>
        <w:t>Perkama transporto priemonė</w:t>
      </w:r>
      <w:r w:rsidR="000460AD" w:rsidRPr="00E30D6C">
        <w:rPr>
          <w:color w:val="000000"/>
          <w:sz w:val="24"/>
          <w:szCs w:val="24"/>
          <w:bdr w:val="none" w:sz="0" w:space="0" w:color="auto" w:frame="1"/>
          <w:shd w:val="clear" w:color="auto" w:fill="FFFFFF"/>
          <w:lang w:val="lt-LT" w:eastAsia="lt-LT"/>
        </w:rPr>
        <w:t xml:space="preserve"> turi atitikti </w:t>
      </w:r>
      <w:r w:rsidR="000460AD" w:rsidRPr="00E30D6C">
        <w:rPr>
          <w:noProof/>
          <w:sz w:val="24"/>
          <w:szCs w:val="24"/>
          <w:lang w:val="lt-LT"/>
        </w:rPr>
        <w:t>tvarkos aprašo 2 priedo 10 skyriaus 11.1.</w:t>
      </w:r>
      <w:r w:rsidR="007A5E4A" w:rsidRPr="00E30D6C">
        <w:rPr>
          <w:noProof/>
          <w:sz w:val="24"/>
          <w:szCs w:val="24"/>
          <w:lang w:val="lt-LT"/>
        </w:rPr>
        <w:t>2</w:t>
      </w:r>
      <w:r w:rsidR="000460AD" w:rsidRPr="00E30D6C">
        <w:rPr>
          <w:noProof/>
          <w:sz w:val="24"/>
          <w:szCs w:val="24"/>
          <w:lang w:val="lt-LT"/>
        </w:rPr>
        <w:t xml:space="preserve"> papunktį</w:t>
      </w:r>
      <w:r w:rsidR="00C077EA" w:rsidRPr="00E30D6C">
        <w:rPr>
          <w:color w:val="000000" w:themeColor="text1"/>
          <w:sz w:val="24"/>
          <w:szCs w:val="24"/>
          <w:lang w:eastAsia="en-GB"/>
        </w:rPr>
        <w:t xml:space="preserve"> </w:t>
      </w:r>
      <w:r w:rsidR="00E42355" w:rsidRPr="00E30D6C">
        <w:rPr>
          <w:color w:val="000000" w:themeColor="text1"/>
          <w:sz w:val="24"/>
          <w:szCs w:val="24"/>
          <w:lang w:eastAsia="en-GB"/>
        </w:rPr>
        <w:t>(</w:t>
      </w:r>
      <w:r w:rsidR="00C077EA" w:rsidRPr="00E30D6C">
        <w:rPr>
          <w:color w:val="000000" w:themeColor="text1"/>
          <w:sz w:val="24"/>
          <w:szCs w:val="24"/>
          <w:lang w:eastAsia="en-GB"/>
        </w:rPr>
        <w:t>ne mažesn</w:t>
      </w:r>
      <w:r w:rsidR="00E42355" w:rsidRPr="00E30D6C">
        <w:rPr>
          <w:color w:val="000000" w:themeColor="text1"/>
          <w:sz w:val="24"/>
          <w:szCs w:val="24"/>
          <w:lang w:eastAsia="en-GB"/>
        </w:rPr>
        <w:t>is</w:t>
      </w:r>
      <w:r w:rsidR="00C077EA" w:rsidRPr="00E30D6C">
        <w:rPr>
          <w:color w:val="000000" w:themeColor="text1"/>
          <w:sz w:val="24"/>
          <w:szCs w:val="24"/>
          <w:lang w:eastAsia="en-GB"/>
        </w:rPr>
        <w:t xml:space="preserve"> kaip „Euro 6“ teršalų išmetimo standart</w:t>
      </w:r>
      <w:r w:rsidR="00E42355" w:rsidRPr="00E30D6C">
        <w:rPr>
          <w:color w:val="000000" w:themeColor="text1"/>
          <w:sz w:val="24"/>
          <w:szCs w:val="24"/>
          <w:lang w:eastAsia="en-GB"/>
        </w:rPr>
        <w:t>as)</w:t>
      </w:r>
    </w:p>
    <w:p w14:paraId="5BDBC27E" w14:textId="43074441" w:rsidR="0041013F" w:rsidRPr="00E30D6C" w:rsidRDefault="0041013F" w:rsidP="0041013F">
      <w:pPr>
        <w:ind w:right="282" w:firstLine="567"/>
        <w:rPr>
          <w:rFonts w:cs="Times New Roman"/>
          <w:szCs w:val="24"/>
        </w:rPr>
      </w:pPr>
      <w:r>
        <w:rPr>
          <w:rFonts w:cs="Times New Roman"/>
        </w:rPr>
        <w:t xml:space="preserve">3. </w:t>
      </w:r>
      <w:r w:rsidRPr="00E30D6C">
        <w:rPr>
          <w:rFonts w:cs="Times New Roman"/>
          <w:szCs w:val="24"/>
        </w:rPr>
        <w:t>Aplinkosauginiai reikalavimai nustatomi vadovaujantis Aplinkos apsaugos kriterijų taikymo, vykdant žaliuosius pirkimus, tvarkos aprašo, patvirtinto 2011 m. birželio 28 d. įsakymu D1-508 „Dėl Aplinkos apsaugos kriterijų taikymo, vykdant žaliuosius pirkimus, tvarkos aprašo patvirtinimo“ (aktualios redakcijos) 4.4.4 p., kur nurodyta, kad „pirkdamas produktą pirkimo vykdytojas savarankiškai nustato aplinkos apsaugos kriterijus, kurie yra susiję su pirkimo objektu, taikydamas bent vieną iš numatytų aplinkosauginių principų viename, keliuose ar visuose produkto gyvavimo ciklo etapuose“ - nėra produktų sąraše, tačiau:</w:t>
      </w:r>
    </w:p>
    <w:p w14:paraId="18C13E62" w14:textId="0549A277" w:rsidR="0041013F" w:rsidRPr="00E30D6C" w:rsidRDefault="0041013F" w:rsidP="0041013F">
      <w:pPr>
        <w:ind w:right="282" w:firstLine="567"/>
        <w:rPr>
          <w:rFonts w:cs="Times New Roman"/>
          <w:szCs w:val="24"/>
        </w:rPr>
      </w:pPr>
      <w:r w:rsidRPr="00E30D6C">
        <w:rPr>
          <w:rFonts w:cs="Times New Roman"/>
          <w:b/>
          <w:bCs/>
          <w:szCs w:val="24"/>
        </w:rPr>
        <w:t>3.1</w:t>
      </w:r>
      <w:r w:rsidRPr="00E30D6C">
        <w:rPr>
          <w:rFonts w:cs="Times New Roman"/>
          <w:szCs w:val="24"/>
        </w:rPr>
        <w:t>. 4.4.4.4 p. prekė yra tvirta, ilgaamžė, funkcionali, ji ar jos sudedamosios dalys tinka naudoti daug kartų ir (ar) lengvai pataisomos, ir (ar) pakeičiamos;</w:t>
      </w:r>
    </w:p>
    <w:p w14:paraId="4882EA93" w14:textId="5EC56C54" w:rsidR="0041013F" w:rsidRPr="00E30D6C" w:rsidRDefault="0041013F" w:rsidP="0041013F">
      <w:pPr>
        <w:ind w:right="282" w:firstLine="567"/>
        <w:rPr>
          <w:rFonts w:cs="Times New Roman"/>
          <w:szCs w:val="24"/>
        </w:rPr>
      </w:pPr>
      <w:r w:rsidRPr="00E30D6C">
        <w:rPr>
          <w:rFonts w:cs="Times New Roman"/>
          <w:b/>
          <w:bCs/>
          <w:szCs w:val="24"/>
        </w:rPr>
        <w:t>3.2</w:t>
      </w:r>
      <w:r w:rsidRPr="00E30D6C">
        <w:rPr>
          <w:rFonts w:cs="Times New Roman"/>
          <w:szCs w:val="24"/>
        </w:rPr>
        <w:t>. 4.4.4.5 p. Prekė, virtusi atliekomis, tinka paruošti pakartotinai naudoti ar perdirbti, t.y. Prekės gyvavimo ciklo pabaigoje turi būti tinkamos perdirbti;</w:t>
      </w:r>
    </w:p>
    <w:p w14:paraId="7DE68416" w14:textId="39CBD2AF" w:rsidR="001959A3" w:rsidRDefault="001959A3" w:rsidP="001959A3">
      <w:pPr>
        <w:ind w:firstLine="709"/>
      </w:pPr>
      <w:r>
        <w:fldChar w:fldCharType="begin">
          <w:ffData>
            <w:name w:val="Check10"/>
            <w:enabled/>
            <w:calcOnExit w:val="0"/>
            <w:checkBox>
              <w:sizeAuto/>
              <w:default w:val="1"/>
            </w:checkBox>
          </w:ffData>
        </w:fldChar>
      </w:r>
      <w:r>
        <w:instrText xml:space="preserve"> FORMCHECKBOX </w:instrText>
      </w:r>
      <w:r>
        <w:fldChar w:fldCharType="separate"/>
      </w:r>
      <w:r>
        <w:fldChar w:fldCharType="end"/>
      </w:r>
      <w:r>
        <w:t xml:space="preserve"> </w:t>
      </w:r>
      <w:r w:rsidR="000B1F0F">
        <w:t>4.1</w:t>
      </w:r>
      <w:r w:rsidR="00C65D01">
        <w:t>.</w:t>
      </w:r>
      <w:r w:rsidR="000B5352">
        <w:t xml:space="preserve"> </w:t>
      </w:r>
      <w:r w:rsidR="000B1F0F">
        <w:t>punkte</w:t>
      </w:r>
      <w:r w:rsidR="007E7C10">
        <w:t xml:space="preserve"> (produktų sąrašas)</w:t>
      </w:r>
    </w:p>
    <w:p w14:paraId="1EE26BD9" w14:textId="4B66BD62" w:rsidR="00C92078" w:rsidRDefault="001959A3" w:rsidP="00C92078">
      <w:pPr>
        <w:ind w:firstLine="709"/>
      </w:pPr>
      <w:r>
        <w:fldChar w:fldCharType="begin">
          <w:ffData>
            <w:name w:val="Check10"/>
            <w:enabled/>
            <w:calcOnExit w:val="0"/>
            <w:checkBox>
              <w:sizeAuto/>
              <w:default w:val="1"/>
            </w:checkBox>
          </w:ffData>
        </w:fldChar>
      </w:r>
      <w:bookmarkStart w:id="3" w:name="Check10"/>
      <w:r>
        <w:instrText xml:space="preserve"> FORMCHECKBOX </w:instrText>
      </w:r>
      <w:r>
        <w:fldChar w:fldCharType="separate"/>
      </w:r>
      <w:r>
        <w:fldChar w:fldCharType="end"/>
      </w:r>
      <w:bookmarkEnd w:id="3"/>
      <w:r w:rsidR="00C92078">
        <w:t xml:space="preserve"> 4.4.4.4. punkte (4 principas);</w:t>
      </w:r>
    </w:p>
    <w:p w14:paraId="6F5020F9" w14:textId="1923DC2F" w:rsidR="00C92078" w:rsidRDefault="00BA2978" w:rsidP="00C92078">
      <w:pPr>
        <w:ind w:firstLine="709"/>
      </w:pPr>
      <w:r>
        <w:fldChar w:fldCharType="begin">
          <w:ffData>
            <w:name w:val="Check11"/>
            <w:enabled/>
            <w:calcOnExit w:val="0"/>
            <w:checkBox>
              <w:sizeAuto/>
              <w:default w:val="1"/>
            </w:checkBox>
          </w:ffData>
        </w:fldChar>
      </w:r>
      <w:bookmarkStart w:id="4" w:name="Check11"/>
      <w:r>
        <w:instrText xml:space="preserve"> FORMCHECKBOX </w:instrText>
      </w:r>
      <w:r>
        <w:fldChar w:fldCharType="separate"/>
      </w:r>
      <w:r>
        <w:fldChar w:fldCharType="end"/>
      </w:r>
      <w:bookmarkEnd w:id="4"/>
      <w:r w:rsidR="00C92078">
        <w:t xml:space="preserve"> 4.4.4.5. punkte (5 principas).</w:t>
      </w:r>
    </w:p>
    <w:p w14:paraId="700DD2AF" w14:textId="77777777" w:rsidR="00C92078" w:rsidRDefault="00C92078" w:rsidP="00C92078"/>
    <w:p w14:paraId="5D5888DF" w14:textId="77777777" w:rsidR="00C92078" w:rsidRDefault="00C92078" w:rsidP="00C92078">
      <w:pPr>
        <w:ind w:firstLine="709"/>
      </w:pPr>
      <w:r>
        <w:t>Aplinkos apsaugos kriterijai nustatyti šioje Pirkimo dokumentų dalyje:</w:t>
      </w:r>
    </w:p>
    <w:p w14:paraId="2887B23F" w14:textId="7578D917" w:rsidR="00C92078" w:rsidRDefault="00C92078" w:rsidP="00C92078">
      <w:pPr>
        <w:ind w:firstLine="709"/>
      </w:pPr>
      <w:r>
        <w:fldChar w:fldCharType="begin">
          <w:ffData>
            <w:name w:val=""/>
            <w:enabled/>
            <w:calcOnExit w:val="0"/>
            <w:checkBox>
              <w:sizeAuto/>
              <w:default w:val="1"/>
              <w:checked/>
            </w:checkBox>
          </w:ffData>
        </w:fldChar>
      </w:r>
      <w:r>
        <w:instrText xml:space="preserve"> FORMCHECKBOX </w:instrText>
      </w:r>
      <w:r>
        <w:fldChar w:fldCharType="separate"/>
      </w:r>
      <w:r>
        <w:fldChar w:fldCharType="end"/>
      </w:r>
      <w:r>
        <w:t xml:space="preserve"> 1. Techninėje specifikacijoje</w:t>
      </w:r>
      <w:r w:rsidR="007158E1">
        <w:t xml:space="preserve"> (</w:t>
      </w:r>
      <w:r w:rsidR="00C22E93">
        <w:t>SPS 2 priedas)</w:t>
      </w:r>
    </w:p>
    <w:p w14:paraId="5FE49B5D" w14:textId="7A501144" w:rsidR="007840BF" w:rsidRDefault="007840BF" w:rsidP="00C92078">
      <w:pPr>
        <w:ind w:firstLine="709"/>
      </w:pPr>
      <w:r>
        <w:fldChar w:fldCharType="begin">
          <w:ffData>
            <w:name w:val=""/>
            <w:enabled/>
            <w:calcOnExit w:val="0"/>
            <w:checkBox>
              <w:sizeAuto/>
              <w:default w:val="1"/>
              <w:checked/>
            </w:checkBox>
          </w:ffData>
        </w:fldChar>
      </w:r>
      <w:r>
        <w:instrText xml:space="preserve"> FORMCHECKBOX </w:instrText>
      </w:r>
      <w:r>
        <w:fldChar w:fldCharType="separate"/>
      </w:r>
      <w:r>
        <w:fldChar w:fldCharType="end"/>
      </w:r>
      <w:r>
        <w:t xml:space="preserve"> </w:t>
      </w:r>
      <w:r>
        <w:t>2</w:t>
      </w:r>
      <w:r>
        <w:t xml:space="preserve">. </w:t>
      </w:r>
      <w:r w:rsidR="007158E1">
        <w:t>Aplinkos apsaugos kriterijai</w:t>
      </w:r>
      <w:r w:rsidR="00C22E93">
        <w:t xml:space="preserve"> (SPS 3 priedas)</w:t>
      </w:r>
    </w:p>
    <w:p w14:paraId="78CDEF8D" w14:textId="385C78F4" w:rsidR="00C92078" w:rsidRDefault="00C92078" w:rsidP="00C92078">
      <w:pPr>
        <w:ind w:firstLine="709"/>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sidR="007158E1">
        <w:t>3</w:t>
      </w:r>
      <w:r>
        <w:t>. Tiekėjų kvalifikacijos reikalavimuose</w:t>
      </w:r>
    </w:p>
    <w:p w14:paraId="0F6BFE2B" w14:textId="5D129099" w:rsidR="00C92078" w:rsidRDefault="00C92078" w:rsidP="00C92078">
      <w:pPr>
        <w:ind w:firstLine="709"/>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sidR="007158E1">
        <w:t>4</w:t>
      </w:r>
      <w:r>
        <w:t>. Kituose reikalavimuose tiekėjams (pvz. ISO, EMAS standartai)</w:t>
      </w:r>
    </w:p>
    <w:p w14:paraId="3D027A88" w14:textId="01357D21" w:rsidR="00C92078" w:rsidRDefault="00C92078" w:rsidP="00C92078">
      <w:pPr>
        <w:ind w:firstLine="709"/>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sidR="007158E1">
        <w:t>5</w:t>
      </w:r>
      <w:r>
        <w:t>. Tiekėjų kvalifikacinės atrankos kriterijuose</w:t>
      </w:r>
    </w:p>
    <w:p w14:paraId="2323951D" w14:textId="44BAA0F8" w:rsidR="00C92078" w:rsidRDefault="00C92078" w:rsidP="00C92078">
      <w:pPr>
        <w:ind w:firstLine="709"/>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sidR="007158E1">
        <w:t>6</w:t>
      </w:r>
      <w:r>
        <w:t>. Pasiūlymų vertinimo kriterijuose</w:t>
      </w:r>
    </w:p>
    <w:p w14:paraId="03E864DD" w14:textId="53BEFBB2" w:rsidR="00C92078" w:rsidRDefault="00C92078" w:rsidP="00E30D6C">
      <w:pPr>
        <w:ind w:firstLine="709"/>
        <w:rPr>
          <w:highlight w:val="yellow"/>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sidR="007158E1">
        <w:t>7</w:t>
      </w:r>
      <w:r>
        <w:t>. Sutarties vykdymo sąlygose</w:t>
      </w:r>
    </w:p>
    <w:p w14:paraId="457467AF" w14:textId="77777777" w:rsidR="0009775A" w:rsidRDefault="0009775A"/>
    <w:sectPr w:rsidR="0009775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13F12D4A"/>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314458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78"/>
    <w:rsid w:val="00020758"/>
    <w:rsid w:val="00027213"/>
    <w:rsid w:val="000460AD"/>
    <w:rsid w:val="0009775A"/>
    <w:rsid w:val="000B1F0F"/>
    <w:rsid w:val="000B5352"/>
    <w:rsid w:val="000C25AF"/>
    <w:rsid w:val="000D6125"/>
    <w:rsid w:val="001959A3"/>
    <w:rsid w:val="00356E31"/>
    <w:rsid w:val="003F59FE"/>
    <w:rsid w:val="0041013F"/>
    <w:rsid w:val="00413654"/>
    <w:rsid w:val="0048483B"/>
    <w:rsid w:val="00712825"/>
    <w:rsid w:val="007158E1"/>
    <w:rsid w:val="00774317"/>
    <w:rsid w:val="007840BF"/>
    <w:rsid w:val="007A5E4A"/>
    <w:rsid w:val="007E7C10"/>
    <w:rsid w:val="00802139"/>
    <w:rsid w:val="008C43E5"/>
    <w:rsid w:val="009573DF"/>
    <w:rsid w:val="00A2505A"/>
    <w:rsid w:val="00B2357D"/>
    <w:rsid w:val="00BA2978"/>
    <w:rsid w:val="00C077EA"/>
    <w:rsid w:val="00C22E93"/>
    <w:rsid w:val="00C65D01"/>
    <w:rsid w:val="00C92078"/>
    <w:rsid w:val="00CF1A8C"/>
    <w:rsid w:val="00D354DD"/>
    <w:rsid w:val="00D5260F"/>
    <w:rsid w:val="00E30D6C"/>
    <w:rsid w:val="00E423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4A41D"/>
  <w15:chartTrackingRefBased/>
  <w15:docId w15:val="{8FB05FBB-02FF-49B6-BB6B-37A3A2AF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2078"/>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C92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92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920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920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920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9207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207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9207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207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20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920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920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920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920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920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20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920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20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9207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20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20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20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20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2078"/>
    <w:rPr>
      <w:i/>
      <w:iCs/>
      <w:color w:val="404040" w:themeColor="text1" w:themeTint="BF"/>
    </w:rPr>
  </w:style>
  <w:style w:type="paragraph" w:styleId="Sraopastraipa">
    <w:name w:val="List Paragraph"/>
    <w:basedOn w:val="prastasis"/>
    <w:uiPriority w:val="34"/>
    <w:qFormat/>
    <w:rsid w:val="00C92078"/>
    <w:pPr>
      <w:ind w:left="720"/>
      <w:contextualSpacing/>
    </w:pPr>
  </w:style>
  <w:style w:type="character" w:styleId="Rykuspabraukimas">
    <w:name w:val="Intense Emphasis"/>
    <w:basedOn w:val="Numatytasispastraiposriftas"/>
    <w:uiPriority w:val="21"/>
    <w:qFormat/>
    <w:rsid w:val="00C92078"/>
    <w:rPr>
      <w:i/>
      <w:iCs/>
      <w:color w:val="0F4761" w:themeColor="accent1" w:themeShade="BF"/>
    </w:rPr>
  </w:style>
  <w:style w:type="paragraph" w:styleId="Iskirtacitata">
    <w:name w:val="Intense Quote"/>
    <w:basedOn w:val="prastasis"/>
    <w:next w:val="prastasis"/>
    <w:link w:val="IskirtacitataDiagrama"/>
    <w:uiPriority w:val="30"/>
    <w:qFormat/>
    <w:rsid w:val="00C92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92078"/>
    <w:rPr>
      <w:i/>
      <w:iCs/>
      <w:color w:val="0F4761" w:themeColor="accent1" w:themeShade="BF"/>
    </w:rPr>
  </w:style>
  <w:style w:type="character" w:styleId="Rykinuoroda">
    <w:name w:val="Intense Reference"/>
    <w:basedOn w:val="Numatytasispastraiposriftas"/>
    <w:uiPriority w:val="32"/>
    <w:qFormat/>
    <w:rsid w:val="00C92078"/>
    <w:rPr>
      <w:b/>
      <w:bCs/>
      <w:smallCaps/>
      <w:color w:val="0F4761" w:themeColor="accent1" w:themeShade="BF"/>
      <w:spacing w:val="5"/>
    </w:rPr>
  </w:style>
  <w:style w:type="paragraph" w:customStyle="1" w:styleId="TEXTAS1">
    <w:name w:val="TEXTAS1"/>
    <w:basedOn w:val="prastasis"/>
    <w:link w:val="TEXTAS1Diagrama"/>
    <w:qFormat/>
    <w:rsid w:val="009573DF"/>
    <w:pPr>
      <w:widowControl w:val="0"/>
      <w:tabs>
        <w:tab w:val="left" w:pos="1134"/>
      </w:tabs>
      <w:autoSpaceDE w:val="0"/>
      <w:autoSpaceDN w:val="0"/>
      <w:adjustRightInd w:val="0"/>
      <w:ind w:left="142"/>
      <w:outlineLvl w:val="0"/>
    </w:pPr>
    <w:rPr>
      <w:rFonts w:eastAsia="Times New Roman" w:cs="Times New Roman"/>
      <w:kern w:val="16"/>
      <w:sz w:val="22"/>
      <w:lang w:val="x-none" w:eastAsia="ar-SA"/>
    </w:rPr>
  </w:style>
  <w:style w:type="character" w:customStyle="1" w:styleId="TEXTAS1Diagrama">
    <w:name w:val="TEXTAS1 Diagrama"/>
    <w:link w:val="TEXTAS1"/>
    <w:rsid w:val="009573DF"/>
    <w:rPr>
      <w:rFonts w:ascii="Times New Roman" w:eastAsia="Times New Roman" w:hAnsi="Times New Roman" w:cs="Times New Roman"/>
      <w:kern w:val="16"/>
      <w:sz w:val="22"/>
      <w:szCs w:val="22"/>
      <w:lang w:val="x-non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2152</Words>
  <Characters>1228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Dambrauskienė</dc:creator>
  <cp:keywords/>
  <dc:description/>
  <cp:lastModifiedBy>Asta Dambrauskienė</cp:lastModifiedBy>
  <cp:revision>28</cp:revision>
  <cp:lastPrinted>2026-02-27T09:12:00Z</cp:lastPrinted>
  <dcterms:created xsi:type="dcterms:W3CDTF">2025-12-10T13:57:00Z</dcterms:created>
  <dcterms:modified xsi:type="dcterms:W3CDTF">2026-02-27T12:35:00Z</dcterms:modified>
</cp:coreProperties>
</file>