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CA339" w14:textId="77777777" w:rsidR="00E34F91" w:rsidRPr="00E34F91" w:rsidRDefault="00E34F91" w:rsidP="00E34F91">
      <w:pPr>
        <w:keepNext/>
        <w:keepLines/>
        <w:spacing w:before="120"/>
        <w:ind w:left="5103"/>
        <w:jc w:val="both"/>
        <w:outlineLvl w:val="1"/>
        <w:rPr>
          <w:rFonts w:eastAsia="Calibri"/>
        </w:rPr>
      </w:pPr>
      <w:bookmarkStart w:id="0" w:name="_Ref38539939"/>
      <w:bookmarkStart w:id="1" w:name="_Ref38541068"/>
      <w:bookmarkStart w:id="2" w:name="_Ref38885053"/>
      <w:bookmarkStart w:id="3" w:name="_Ref38899023"/>
      <w:bookmarkStart w:id="4" w:name="_Toc194312874"/>
      <w:r w:rsidRPr="00E34F91">
        <w:rPr>
          <w:rFonts w:eastAsia="Calibri"/>
        </w:rPr>
        <w:t>Pirkimo sąlygų 2 priedas „Techninė specifikacija“</w:t>
      </w:r>
      <w:bookmarkEnd w:id="0"/>
      <w:bookmarkEnd w:id="1"/>
      <w:bookmarkEnd w:id="2"/>
      <w:bookmarkEnd w:id="3"/>
      <w:bookmarkEnd w:id="4"/>
    </w:p>
    <w:p w14:paraId="58D7228A" w14:textId="213F4DA6" w:rsidR="00C750DD" w:rsidRDefault="0070519E" w:rsidP="00C750DD">
      <w:pPr>
        <w:tabs>
          <w:tab w:val="left" w:pos="3480"/>
        </w:tabs>
        <w:spacing w:before="200"/>
        <w:jc w:val="center"/>
        <w:rPr>
          <w:rFonts w:eastAsia="Calibri"/>
          <w:b/>
          <w:lang w:eastAsia="en-US"/>
        </w:rPr>
      </w:pPr>
      <w:r w:rsidRPr="0070519E">
        <w:rPr>
          <w:b/>
          <w:bCs/>
          <w:color w:val="000000"/>
        </w:rPr>
        <w:t xml:space="preserve">DAUGŲ MIESTO TERITORIJOS BENDROJO PLANO KEITIMO PARENGIMO </w:t>
      </w:r>
      <w:r>
        <w:rPr>
          <w:b/>
          <w:bCs/>
          <w:color w:val="000000"/>
        </w:rPr>
        <w:t xml:space="preserve">PASLAUGOS </w:t>
      </w:r>
      <w:r w:rsidR="00C750DD" w:rsidRPr="00C750DD">
        <w:rPr>
          <w:rFonts w:eastAsia="Calibri"/>
          <w:b/>
          <w:lang w:eastAsia="en-US"/>
        </w:rPr>
        <w:t>TECHNINĖ SPECIFIKACIJA</w:t>
      </w:r>
    </w:p>
    <w:p w14:paraId="6915284A" w14:textId="77777777" w:rsidR="005E1DAE" w:rsidRPr="00C750DD" w:rsidRDefault="005E1DAE" w:rsidP="00C750DD">
      <w:pPr>
        <w:tabs>
          <w:tab w:val="left" w:pos="3480"/>
        </w:tabs>
        <w:spacing w:before="200"/>
        <w:jc w:val="center"/>
        <w:rPr>
          <w:rFonts w:eastAsia="Calibri"/>
          <w:b/>
          <w:lang w:eastAsia="en-US"/>
        </w:rPr>
      </w:pPr>
    </w:p>
    <w:p w14:paraId="71EACBE5" w14:textId="43B54FBA" w:rsidR="00DF6D79" w:rsidRPr="00062913" w:rsidRDefault="00C750DD" w:rsidP="009F6000">
      <w:pPr>
        <w:jc w:val="both"/>
      </w:pPr>
      <w:r w:rsidRPr="00C750DD">
        <w:rPr>
          <w:b/>
          <w:bCs/>
        </w:rPr>
        <w:t>Paslaugos pavadinimas</w:t>
      </w:r>
      <w:r>
        <w:rPr>
          <w:b/>
          <w:bCs/>
        </w:rPr>
        <w:t>.</w:t>
      </w:r>
      <w:r>
        <w:t xml:space="preserve"> Daugų miesto</w:t>
      </w:r>
      <w:r w:rsidR="00493D06" w:rsidRPr="00864E8C">
        <w:t xml:space="preserve"> teritorijos bendrojo plano</w:t>
      </w:r>
      <w:r w:rsidR="00DF6D79">
        <w:t xml:space="preserve">, patvirtinto 2010 m. gruodžio 28 d. sprendimu Nr. K-437 „Dėl </w:t>
      </w:r>
      <w:r w:rsidR="00DF6D79" w:rsidRPr="00DF6D79">
        <w:t>Daugų miesto teritorijos bendrojo plano</w:t>
      </w:r>
      <w:r w:rsidR="00DF6D79">
        <w:t xml:space="preserve"> patvirtinimo“, </w:t>
      </w:r>
      <w:r w:rsidR="00DF6D79" w:rsidRPr="00864E8C">
        <w:t>keitim</w:t>
      </w:r>
      <w:r w:rsidR="00DF6D79">
        <w:t>as.</w:t>
      </w:r>
      <w:r w:rsidR="00DF6D79" w:rsidRPr="00DF6D79">
        <w:t xml:space="preserve"> </w:t>
      </w:r>
    </w:p>
    <w:p w14:paraId="1DB8AB44" w14:textId="3C8914AC" w:rsidR="00DF6D79" w:rsidRDefault="00DF6D79" w:rsidP="009F6000">
      <w:pPr>
        <w:jc w:val="both"/>
        <w:rPr>
          <w:b/>
          <w:bCs/>
        </w:rPr>
      </w:pPr>
      <w:r>
        <w:rPr>
          <w:b/>
          <w:bCs/>
        </w:rPr>
        <w:t xml:space="preserve">1. </w:t>
      </w:r>
      <w:r w:rsidR="00493D06" w:rsidRPr="00864E8C">
        <w:rPr>
          <w:b/>
          <w:bCs/>
        </w:rPr>
        <w:t>Bendrieji duomenys</w:t>
      </w:r>
      <w:r>
        <w:rPr>
          <w:b/>
          <w:bCs/>
        </w:rPr>
        <w:t xml:space="preserve"> </w:t>
      </w:r>
    </w:p>
    <w:p w14:paraId="53851607" w14:textId="47BC3174" w:rsidR="00DF6D79" w:rsidRDefault="00DF6D79" w:rsidP="009F6000">
      <w:pPr>
        <w:jc w:val="both"/>
      </w:pPr>
      <w:r>
        <w:t>1.1</w:t>
      </w:r>
      <w:r w:rsidR="00BB7672">
        <w:t>.</w:t>
      </w:r>
      <w:r>
        <w:t xml:space="preserve"> </w:t>
      </w:r>
      <w:r w:rsidR="00493D06" w:rsidRPr="00864E8C">
        <w:t xml:space="preserve">Teritorijų planavimo dokumento rūšis – kompleksinis teritorijų planavimo dokumentas. </w:t>
      </w:r>
    </w:p>
    <w:p w14:paraId="3DD1B7BB" w14:textId="19C21678" w:rsidR="00DF6D79" w:rsidRDefault="00DF6D79" w:rsidP="009F6000">
      <w:pPr>
        <w:jc w:val="both"/>
      </w:pPr>
      <w:r>
        <w:t>1.2</w:t>
      </w:r>
      <w:r w:rsidR="00BB7672">
        <w:t>.</w:t>
      </w:r>
      <w:r>
        <w:t xml:space="preserve"> </w:t>
      </w:r>
      <w:r w:rsidR="00493D06" w:rsidRPr="00864E8C">
        <w:t xml:space="preserve">Planavimo lygmuo – </w:t>
      </w:r>
      <w:r w:rsidR="007D2795">
        <w:t>Vietov</w:t>
      </w:r>
      <w:r w:rsidR="00493D06" w:rsidRPr="00864E8C">
        <w:t>ės lygmens bendrasis planas.</w:t>
      </w:r>
    </w:p>
    <w:p w14:paraId="1474F01B" w14:textId="22EAD975" w:rsidR="00DF6D79" w:rsidRDefault="00DF6D79" w:rsidP="009F6000">
      <w:pPr>
        <w:jc w:val="both"/>
      </w:pPr>
      <w:r>
        <w:t>1.3</w:t>
      </w:r>
      <w:r w:rsidR="00BB7672">
        <w:t>.</w:t>
      </w:r>
      <w:r>
        <w:t xml:space="preserve"> </w:t>
      </w:r>
      <w:r w:rsidR="00493D06" w:rsidRPr="008F1CB9">
        <w:rPr>
          <w:highlight w:val="yellow"/>
        </w:rPr>
        <w:t xml:space="preserve">Planuojama teritorija – </w:t>
      </w:r>
      <w:r w:rsidR="008F1CB9" w:rsidRPr="008F1CB9">
        <w:rPr>
          <w:highlight w:val="yellow"/>
        </w:rPr>
        <w:t>galiojančiu Daugų miesto teritorijos bendruoju planu suplanuota teritorija</w:t>
      </w:r>
      <w:r w:rsidR="00493D06" w:rsidRPr="008F1CB9">
        <w:rPr>
          <w:highlight w:val="yellow"/>
        </w:rPr>
        <w:t>.</w:t>
      </w:r>
      <w:r w:rsidR="00493D06" w:rsidRPr="00864E8C">
        <w:t xml:space="preserve"> </w:t>
      </w:r>
    </w:p>
    <w:p w14:paraId="5C8F256D" w14:textId="73965D44" w:rsidR="00493D06" w:rsidRPr="00864E8C" w:rsidRDefault="00DF6D79" w:rsidP="009F6000">
      <w:pPr>
        <w:jc w:val="both"/>
        <w:rPr>
          <w:color w:val="000000"/>
        </w:rPr>
      </w:pPr>
      <w:r>
        <w:rPr>
          <w:color w:val="000000"/>
        </w:rPr>
        <w:t>1.</w:t>
      </w:r>
      <w:r w:rsidR="00555A61">
        <w:rPr>
          <w:color w:val="000000"/>
        </w:rPr>
        <w:t>4</w:t>
      </w:r>
      <w:r w:rsidR="00BB7672">
        <w:rPr>
          <w:color w:val="000000"/>
        </w:rPr>
        <w:t>.</w:t>
      </w:r>
      <w:r>
        <w:rPr>
          <w:color w:val="000000"/>
        </w:rPr>
        <w:t xml:space="preserve"> </w:t>
      </w:r>
      <w:r w:rsidR="00493D06" w:rsidRPr="00864E8C">
        <w:rPr>
          <w:color w:val="000000"/>
        </w:rPr>
        <w:t>Planavimo organizatorius – Alytaus rajono savivaldybės administracijos direktorius, Pulko g. 21, LT-621</w:t>
      </w:r>
      <w:r w:rsidR="00103E67">
        <w:rPr>
          <w:color w:val="000000"/>
        </w:rPr>
        <w:t>41</w:t>
      </w:r>
      <w:r w:rsidR="00493D06" w:rsidRPr="00864E8C">
        <w:rPr>
          <w:color w:val="000000"/>
        </w:rPr>
        <w:t xml:space="preserve"> Alytus, tel. (8 315) 55 530, faks. (8 315) 74 716, el. p. </w:t>
      </w:r>
      <w:hyperlink r:id="rId5" w:history="1">
        <w:r w:rsidR="00493D06" w:rsidRPr="00864E8C">
          <w:rPr>
            <w:color w:val="000000"/>
          </w:rPr>
          <w:t>info@arsa.lt</w:t>
        </w:r>
      </w:hyperlink>
    </w:p>
    <w:p w14:paraId="7A9BAAD9" w14:textId="6A84E500" w:rsidR="00493D06" w:rsidRPr="00062913" w:rsidRDefault="00DF6D79" w:rsidP="009F6000">
      <w:pPr>
        <w:jc w:val="both"/>
      </w:pPr>
      <w:r>
        <w:rPr>
          <w:color w:val="000000"/>
        </w:rPr>
        <w:t>1.</w:t>
      </w:r>
      <w:r w:rsidR="00555A61">
        <w:rPr>
          <w:color w:val="000000"/>
        </w:rPr>
        <w:t>5</w:t>
      </w:r>
      <w:r w:rsidR="00BB7672">
        <w:rPr>
          <w:color w:val="000000"/>
        </w:rPr>
        <w:t>.</w:t>
      </w:r>
      <w:r>
        <w:rPr>
          <w:color w:val="000000"/>
        </w:rPr>
        <w:t xml:space="preserve"> </w:t>
      </w:r>
      <w:r w:rsidR="00493D06" w:rsidRPr="00864E8C">
        <w:rPr>
          <w:color w:val="000000"/>
        </w:rPr>
        <w:t xml:space="preserve">Plano rengėjas – viešųjų pirkimų įstatymo nustatyta tvarka parinktas teritorijų planavimo </w:t>
      </w:r>
      <w:r w:rsidR="00493D06" w:rsidRPr="00062913">
        <w:t>dokumentų rengėjas.</w:t>
      </w:r>
    </w:p>
    <w:p w14:paraId="50B30345" w14:textId="07520F0A" w:rsidR="005E1DAE" w:rsidRPr="005E1DAE" w:rsidRDefault="00DF6D79" w:rsidP="009F6000">
      <w:pPr>
        <w:jc w:val="both"/>
      </w:pPr>
      <w:r>
        <w:t>1.</w:t>
      </w:r>
      <w:r w:rsidR="00555A61">
        <w:t>6</w:t>
      </w:r>
      <w:r w:rsidR="00BB7672">
        <w:t>.</w:t>
      </w:r>
      <w:r>
        <w:t xml:space="preserve"> </w:t>
      </w:r>
      <w:r w:rsidR="00493D06" w:rsidRPr="00864E8C">
        <w:t>Planavimo pagrindas – Alytaus rajono savivaldybės tarybos 20</w:t>
      </w:r>
      <w:r w:rsidR="0040080A">
        <w:t>25</w:t>
      </w:r>
      <w:r w:rsidR="00493D06" w:rsidRPr="00864E8C">
        <w:t xml:space="preserve"> m. </w:t>
      </w:r>
      <w:r w:rsidR="0040080A">
        <w:t>biržel</w:t>
      </w:r>
      <w:r w:rsidR="00493D06" w:rsidRPr="00864E8C">
        <w:t xml:space="preserve">io </w:t>
      </w:r>
      <w:r w:rsidR="0040080A">
        <w:t>26</w:t>
      </w:r>
      <w:r w:rsidR="00493D06" w:rsidRPr="00864E8C">
        <w:t xml:space="preserve"> d. sprendimas Nr. K</w:t>
      </w:r>
      <w:r w:rsidR="0040080A">
        <w:t>40</w:t>
      </w:r>
      <w:r w:rsidR="00493D06" w:rsidRPr="00864E8C">
        <w:t>-</w:t>
      </w:r>
      <w:r w:rsidR="0040080A">
        <w:t>92</w:t>
      </w:r>
      <w:r w:rsidR="00493D06" w:rsidRPr="00864E8C">
        <w:t xml:space="preserve"> „</w:t>
      </w:r>
      <w:r w:rsidR="0040080A">
        <w:t>D</w:t>
      </w:r>
      <w:r w:rsidR="0040080A" w:rsidRPr="0040080A">
        <w:t xml:space="preserve">ėl </w:t>
      </w:r>
      <w:r w:rsidR="0040080A">
        <w:t>D</w:t>
      </w:r>
      <w:r w:rsidR="0040080A" w:rsidRPr="0040080A">
        <w:t>augų miesto teritorijos bendrojo plano keitimo pradžios ir planavimo tikslų nustatymo</w:t>
      </w:r>
      <w:r w:rsidR="00493D06" w:rsidRPr="00864E8C">
        <w:t>“.</w:t>
      </w:r>
    </w:p>
    <w:p w14:paraId="783460E3" w14:textId="3F3D44A2" w:rsidR="00493D06" w:rsidRPr="008C0C8D" w:rsidRDefault="008C0C8D" w:rsidP="009F6000">
      <w:pPr>
        <w:jc w:val="both"/>
        <w:rPr>
          <w:b/>
          <w:bCs/>
        </w:rPr>
      </w:pPr>
      <w:r>
        <w:rPr>
          <w:b/>
          <w:bCs/>
        </w:rPr>
        <w:t xml:space="preserve">2. </w:t>
      </w:r>
      <w:r w:rsidR="005E1DAE" w:rsidRPr="008C0C8D">
        <w:rPr>
          <w:b/>
          <w:bCs/>
        </w:rPr>
        <w:t xml:space="preserve">Daugų miesto teritorijos bendrojo plano keitimo </w:t>
      </w:r>
      <w:r w:rsidR="00493D06" w:rsidRPr="008C0C8D">
        <w:rPr>
          <w:b/>
          <w:bCs/>
        </w:rPr>
        <w:t>tikslai:</w:t>
      </w:r>
    </w:p>
    <w:p w14:paraId="0C75E006" w14:textId="5E80D6BC" w:rsidR="00493D06" w:rsidRPr="00DF6D79" w:rsidRDefault="00DF6D79" w:rsidP="009F6000">
      <w:pPr>
        <w:jc w:val="both"/>
        <w:rPr>
          <w:bCs/>
          <w:iCs/>
        </w:rPr>
      </w:pPr>
      <w:r>
        <w:rPr>
          <w:bCs/>
          <w:iCs/>
        </w:rPr>
        <w:t>2.1</w:t>
      </w:r>
      <w:r w:rsidR="00CE2E5C">
        <w:rPr>
          <w:bCs/>
          <w:iCs/>
        </w:rPr>
        <w:t>.</w:t>
      </w:r>
      <w:r>
        <w:rPr>
          <w:bCs/>
          <w:iCs/>
        </w:rPr>
        <w:t xml:space="preserve"> </w:t>
      </w:r>
      <w:r w:rsidR="00493D06" w:rsidRPr="00DF6D79">
        <w:rPr>
          <w:bCs/>
          <w:iCs/>
        </w:rPr>
        <w:t>Sudaryti sąlygas darniai savivaldybės teritorijos raidai, nuosekliai erdvinės ir funkcinės integracijos politikai įgyvendinti, kompleksiškai spręsti socialinius, ekonominius, ekologinius uždavinius</w:t>
      </w:r>
      <w:r w:rsidR="00FE288D">
        <w:rPr>
          <w:bCs/>
          <w:iCs/>
        </w:rPr>
        <w:t>.</w:t>
      </w:r>
    </w:p>
    <w:p w14:paraId="211852D5" w14:textId="74222F63" w:rsidR="005E1DAE" w:rsidRDefault="005E1DAE" w:rsidP="009F6000">
      <w:pPr>
        <w:jc w:val="both"/>
        <w:rPr>
          <w:bCs/>
          <w:iCs/>
        </w:rPr>
      </w:pPr>
      <w:bookmarkStart w:id="5" w:name="part_656bd8d10f7e406d9f25adf8907050ad"/>
      <w:bookmarkStart w:id="6" w:name="part_45ca512c74764cf097a811be626df4f9"/>
      <w:bookmarkEnd w:id="5"/>
      <w:bookmarkEnd w:id="6"/>
      <w:r>
        <w:rPr>
          <w:bCs/>
          <w:iCs/>
        </w:rPr>
        <w:t>2.2</w:t>
      </w:r>
      <w:r w:rsidR="00CE2E5C">
        <w:rPr>
          <w:bCs/>
          <w:iCs/>
        </w:rPr>
        <w:t>.</w:t>
      </w:r>
      <w:r>
        <w:rPr>
          <w:bCs/>
          <w:iCs/>
        </w:rPr>
        <w:t xml:space="preserve"> P</w:t>
      </w:r>
      <w:r w:rsidRPr="005E1DAE">
        <w:rPr>
          <w:bCs/>
          <w:iCs/>
        </w:rPr>
        <w:t>atikslinti inžinerinės ir socialinės infrastruktūros, kitų miestui svarbių socialinės ekonominės veiklos sričių vystymo ir įgyvendinimo gaires, plėtrai reikalingas teritorijas.</w:t>
      </w:r>
    </w:p>
    <w:p w14:paraId="65C190C8" w14:textId="42C0A90D" w:rsidR="00493D06" w:rsidRPr="00864E8C" w:rsidRDefault="005E1DAE" w:rsidP="009F6000">
      <w:pPr>
        <w:jc w:val="both"/>
        <w:rPr>
          <w:bCs/>
          <w:iCs/>
        </w:rPr>
      </w:pPr>
      <w:r>
        <w:rPr>
          <w:bCs/>
          <w:iCs/>
        </w:rPr>
        <w:t>2.3</w:t>
      </w:r>
      <w:r w:rsidR="00CE2E5C">
        <w:rPr>
          <w:bCs/>
          <w:iCs/>
        </w:rPr>
        <w:t>.</w:t>
      </w:r>
      <w:r>
        <w:rPr>
          <w:bCs/>
          <w:iCs/>
        </w:rPr>
        <w:t xml:space="preserve"> K</w:t>
      </w:r>
      <w:r w:rsidRPr="005E1DAE">
        <w:rPr>
          <w:bCs/>
          <w:iCs/>
        </w:rPr>
        <w:t>urti sveiką, saugią, darnią, klimato kaitos padariniams atsparią gyvenamąją aplinką ir visavertes gyvenimo sąlygas</w:t>
      </w:r>
      <w:r w:rsidR="00FE288D">
        <w:rPr>
          <w:bCs/>
          <w:iCs/>
        </w:rPr>
        <w:t>.</w:t>
      </w:r>
    </w:p>
    <w:p w14:paraId="4DDC4842" w14:textId="5688375C" w:rsidR="00493D06" w:rsidRPr="00864E8C" w:rsidRDefault="005E1DAE" w:rsidP="009F6000">
      <w:pPr>
        <w:jc w:val="both"/>
        <w:rPr>
          <w:bCs/>
          <w:iCs/>
        </w:rPr>
      </w:pPr>
      <w:bookmarkStart w:id="7" w:name="part_e772d33eca144b85b402cb777d811219"/>
      <w:bookmarkEnd w:id="7"/>
      <w:r>
        <w:rPr>
          <w:bCs/>
          <w:iCs/>
        </w:rPr>
        <w:t>2.4</w:t>
      </w:r>
      <w:r w:rsidR="00CE2E5C">
        <w:rPr>
          <w:bCs/>
          <w:iCs/>
        </w:rPr>
        <w:t>.</w:t>
      </w:r>
      <w:r>
        <w:rPr>
          <w:bCs/>
          <w:iCs/>
        </w:rPr>
        <w:t xml:space="preserve"> </w:t>
      </w:r>
      <w:r w:rsidR="00FE288D">
        <w:rPr>
          <w:bCs/>
          <w:iCs/>
        </w:rPr>
        <w:t>D</w:t>
      </w:r>
      <w:r w:rsidR="00FE288D" w:rsidRPr="00FE288D">
        <w:rPr>
          <w:bCs/>
          <w:iCs/>
        </w:rPr>
        <w:t>erinti fizinių ir juridinių asmenų ar jų grupių, savivaldybės ir valstybės interesus dėl miesto teritorijos naudojimo ir veiklos plėtojimo joje sąlygų</w:t>
      </w:r>
      <w:r w:rsidR="00FE288D">
        <w:rPr>
          <w:bCs/>
          <w:iCs/>
        </w:rPr>
        <w:t>.</w:t>
      </w:r>
    </w:p>
    <w:p w14:paraId="5A9E8A9C" w14:textId="7E246D76" w:rsidR="00FE288D" w:rsidRPr="00FE288D" w:rsidRDefault="00FE288D" w:rsidP="009F6000">
      <w:pPr>
        <w:jc w:val="both"/>
        <w:rPr>
          <w:bCs/>
          <w:iCs/>
        </w:rPr>
      </w:pPr>
      <w:bookmarkStart w:id="8" w:name="part_c23159875a5c4a0389d36e325ebcf51f"/>
      <w:bookmarkStart w:id="9" w:name="part_f4a9dbd42d794c02b578009c2ced15b2"/>
      <w:bookmarkEnd w:id="8"/>
      <w:bookmarkEnd w:id="9"/>
      <w:r>
        <w:rPr>
          <w:bCs/>
          <w:iCs/>
        </w:rPr>
        <w:t>2.5</w:t>
      </w:r>
      <w:r w:rsidR="00CE2E5C">
        <w:rPr>
          <w:bCs/>
          <w:iCs/>
        </w:rPr>
        <w:t>.</w:t>
      </w:r>
      <w:r>
        <w:rPr>
          <w:bCs/>
          <w:iCs/>
        </w:rPr>
        <w:t xml:space="preserve"> S</w:t>
      </w:r>
      <w:r w:rsidRPr="00FE288D">
        <w:rPr>
          <w:bCs/>
          <w:iCs/>
        </w:rPr>
        <w:t>udaryti sąlygas privačioms investicijoms, kuriančioms socialinę ir ekonominę gerovę,</w:t>
      </w:r>
    </w:p>
    <w:p w14:paraId="5622E16D" w14:textId="7A2B6864" w:rsidR="00493D06" w:rsidRPr="00062913" w:rsidRDefault="00FE288D" w:rsidP="009F6000">
      <w:pPr>
        <w:jc w:val="both"/>
        <w:rPr>
          <w:bCs/>
          <w:iCs/>
        </w:rPr>
      </w:pPr>
      <w:r w:rsidRPr="00FE288D">
        <w:rPr>
          <w:bCs/>
          <w:iCs/>
        </w:rPr>
        <w:t>tinkamos kokybės gyvenimo sąlygas</w:t>
      </w:r>
      <w:r>
        <w:rPr>
          <w:bCs/>
          <w:iCs/>
        </w:rPr>
        <w:t>.</w:t>
      </w:r>
      <w:bookmarkStart w:id="10" w:name="part_2682f8b4d9214090bcd0307fbba5a3ec"/>
      <w:bookmarkEnd w:id="10"/>
    </w:p>
    <w:p w14:paraId="132EE47F" w14:textId="53691E41" w:rsidR="00493D06" w:rsidRPr="008C0C8D" w:rsidRDefault="008C0C8D" w:rsidP="009F6000">
      <w:pPr>
        <w:jc w:val="both"/>
        <w:rPr>
          <w:b/>
          <w:bCs/>
          <w:color w:val="000000"/>
        </w:rPr>
      </w:pPr>
      <w:r>
        <w:rPr>
          <w:b/>
          <w:bCs/>
          <w:color w:val="000000"/>
        </w:rPr>
        <w:t xml:space="preserve">3. </w:t>
      </w:r>
      <w:r w:rsidR="00493D06" w:rsidRPr="008C0C8D">
        <w:rPr>
          <w:b/>
          <w:bCs/>
          <w:color w:val="000000"/>
        </w:rPr>
        <w:t>Alytaus rajono savivaldybės teritorijos bendrojo plano keitimo uždaviniai:</w:t>
      </w:r>
    </w:p>
    <w:p w14:paraId="0900A412" w14:textId="26F41DB5" w:rsidR="00493D06" w:rsidRPr="00864E8C" w:rsidRDefault="00FE288D" w:rsidP="009F6000">
      <w:pPr>
        <w:pStyle w:val="Sraopastraipa"/>
        <w:tabs>
          <w:tab w:val="left" w:pos="709"/>
        </w:tabs>
        <w:ind w:left="0"/>
        <w:jc w:val="both"/>
        <w:rPr>
          <w:bCs/>
          <w:iCs/>
        </w:rPr>
      </w:pPr>
      <w:r>
        <w:rPr>
          <w:bCs/>
          <w:iCs/>
        </w:rPr>
        <w:t>3.1</w:t>
      </w:r>
      <w:r w:rsidR="00CE2E5C">
        <w:rPr>
          <w:bCs/>
          <w:iCs/>
        </w:rPr>
        <w:t>.</w:t>
      </w:r>
      <w:r>
        <w:rPr>
          <w:bCs/>
          <w:iCs/>
        </w:rPr>
        <w:t xml:space="preserve"> S</w:t>
      </w:r>
      <w:r w:rsidRPr="00FE288D">
        <w:rPr>
          <w:bCs/>
          <w:iCs/>
        </w:rPr>
        <w:t>uformuoti naują Daugų miesto teritorijos vystymo erdvinę koncepciją, nustatyti teritorijos tvarkymo, naudojimo ir apsaugos prioritetus, teritorijų funkcines zonas</w:t>
      </w:r>
      <w:r>
        <w:rPr>
          <w:bCs/>
          <w:iCs/>
        </w:rPr>
        <w:t>.</w:t>
      </w:r>
    </w:p>
    <w:p w14:paraId="78A30866" w14:textId="66B0C7F6" w:rsidR="00493D06" w:rsidRPr="00864E8C" w:rsidRDefault="00FE288D" w:rsidP="009F6000">
      <w:pPr>
        <w:pStyle w:val="Sraopastraipa"/>
        <w:tabs>
          <w:tab w:val="left" w:pos="709"/>
        </w:tabs>
        <w:ind w:left="0"/>
        <w:jc w:val="both"/>
        <w:rPr>
          <w:bCs/>
          <w:iCs/>
        </w:rPr>
      </w:pPr>
      <w:bookmarkStart w:id="11" w:name="part_307c4afe33a24acb89eba39dafec1324"/>
      <w:bookmarkEnd w:id="11"/>
      <w:r>
        <w:rPr>
          <w:bCs/>
          <w:iCs/>
        </w:rPr>
        <w:t>3.2</w:t>
      </w:r>
      <w:r w:rsidR="00CE2E5C">
        <w:rPr>
          <w:bCs/>
          <w:iCs/>
        </w:rPr>
        <w:t>.</w:t>
      </w:r>
      <w:r>
        <w:rPr>
          <w:bCs/>
          <w:iCs/>
        </w:rPr>
        <w:t xml:space="preserve"> O</w:t>
      </w:r>
      <w:r w:rsidRPr="00FE288D">
        <w:rPr>
          <w:bCs/>
          <w:iCs/>
        </w:rPr>
        <w:t>ptimizuoti miesto istoriškai susiklosčiusią urbanistinę struktūrą, architektūrinę erdvinę kompoziciją, socialinę ir inžinerinę infrastruktūrą</w:t>
      </w:r>
      <w:r>
        <w:rPr>
          <w:bCs/>
          <w:iCs/>
        </w:rPr>
        <w:t>.</w:t>
      </w:r>
    </w:p>
    <w:p w14:paraId="2186244C" w14:textId="20AEA305" w:rsidR="00493D06" w:rsidRPr="00864E8C" w:rsidRDefault="00FE288D" w:rsidP="009F6000">
      <w:pPr>
        <w:pStyle w:val="Sraopastraipa"/>
        <w:tabs>
          <w:tab w:val="left" w:pos="567"/>
        </w:tabs>
        <w:ind w:left="0"/>
        <w:jc w:val="both"/>
        <w:rPr>
          <w:bCs/>
          <w:iCs/>
        </w:rPr>
      </w:pPr>
      <w:bookmarkStart w:id="12" w:name="part_697c7f4fa6aa44c78e440c2d770d6e95"/>
      <w:bookmarkEnd w:id="12"/>
      <w:r>
        <w:rPr>
          <w:bCs/>
          <w:iCs/>
        </w:rPr>
        <w:t>3.3</w:t>
      </w:r>
      <w:r w:rsidR="00CE2E5C">
        <w:rPr>
          <w:bCs/>
          <w:iCs/>
        </w:rPr>
        <w:t>.</w:t>
      </w:r>
      <w:r>
        <w:rPr>
          <w:bCs/>
          <w:iCs/>
        </w:rPr>
        <w:t xml:space="preserve">  N</w:t>
      </w:r>
      <w:r w:rsidRPr="00FE288D">
        <w:rPr>
          <w:bCs/>
          <w:iCs/>
        </w:rPr>
        <w:t>ustatyti miesto teritorijas, kurioms privaloma rengti detaliuosius planus, nustatyti šių teritorijų naudojimo, tvarkymo, apsaugos prioritetus ir veiklos jose apribojimus</w:t>
      </w:r>
      <w:r>
        <w:rPr>
          <w:bCs/>
          <w:iCs/>
        </w:rPr>
        <w:t>.</w:t>
      </w:r>
    </w:p>
    <w:p w14:paraId="322B392C" w14:textId="53CAA87D" w:rsidR="00493D06" w:rsidRDefault="00FE288D" w:rsidP="009F6000">
      <w:pPr>
        <w:pStyle w:val="Sraopastraipa"/>
        <w:tabs>
          <w:tab w:val="left" w:pos="709"/>
        </w:tabs>
        <w:ind w:left="0"/>
        <w:jc w:val="both"/>
        <w:rPr>
          <w:bCs/>
          <w:iCs/>
        </w:rPr>
      </w:pPr>
      <w:bookmarkStart w:id="13" w:name="part_64d3afe6a15a4687906eb2f7bb1367b1"/>
      <w:bookmarkEnd w:id="13"/>
      <w:r>
        <w:rPr>
          <w:bCs/>
          <w:iCs/>
        </w:rPr>
        <w:t>3.4</w:t>
      </w:r>
      <w:r w:rsidR="00CE2E5C">
        <w:rPr>
          <w:bCs/>
          <w:iCs/>
        </w:rPr>
        <w:t>.</w:t>
      </w:r>
      <w:r>
        <w:rPr>
          <w:bCs/>
          <w:iCs/>
        </w:rPr>
        <w:t xml:space="preserve"> N</w:t>
      </w:r>
      <w:r w:rsidRPr="00FE288D">
        <w:rPr>
          <w:bCs/>
          <w:iCs/>
        </w:rPr>
        <w:t>urodyti planuojamų teritorijų galimas žemės naudojimo paskirtis ir naudojimo būdus, užstatymo aukščio ir intensyvumo parametrus</w:t>
      </w:r>
      <w:r w:rsidR="00493D06" w:rsidRPr="00864E8C">
        <w:rPr>
          <w:bCs/>
          <w:iCs/>
        </w:rPr>
        <w:t>.</w:t>
      </w:r>
    </w:p>
    <w:p w14:paraId="1B6940CE" w14:textId="276B2080" w:rsidR="00FE288D" w:rsidRDefault="00FE288D" w:rsidP="009F6000">
      <w:pPr>
        <w:pStyle w:val="Sraopastraipa"/>
        <w:tabs>
          <w:tab w:val="left" w:pos="709"/>
        </w:tabs>
        <w:ind w:left="0"/>
        <w:jc w:val="both"/>
        <w:rPr>
          <w:rFonts w:eastAsiaTheme="minorHAnsi"/>
          <w:color w:val="000000" w:themeColor="text1"/>
          <w:lang w:eastAsia="en-US"/>
        </w:rPr>
      </w:pPr>
      <w:r>
        <w:rPr>
          <w:bCs/>
          <w:iCs/>
        </w:rPr>
        <w:t>3.5</w:t>
      </w:r>
      <w:r w:rsidR="00CE2E5C">
        <w:rPr>
          <w:bCs/>
          <w:iCs/>
        </w:rPr>
        <w:t>.</w:t>
      </w:r>
      <w:r>
        <w:rPr>
          <w:bCs/>
          <w:iCs/>
        </w:rPr>
        <w:t xml:space="preserve"> </w:t>
      </w:r>
      <w:r>
        <w:rPr>
          <w:rFonts w:eastAsiaTheme="minorHAnsi"/>
          <w:color w:val="000000" w:themeColor="text1"/>
          <w:lang w:eastAsia="en-US"/>
        </w:rPr>
        <w:t>O</w:t>
      </w:r>
      <w:r w:rsidRPr="002E7757">
        <w:rPr>
          <w:rFonts w:eastAsiaTheme="minorHAnsi"/>
          <w:color w:val="000000" w:themeColor="text1"/>
          <w:lang w:eastAsia="en-US"/>
        </w:rPr>
        <w:t>ptimizuoti miesto in</w:t>
      </w:r>
      <w:r w:rsidRPr="002E7757">
        <w:rPr>
          <w:rFonts w:eastAsiaTheme="minorHAnsi" w:hint="cs"/>
          <w:color w:val="000000" w:themeColor="text1"/>
          <w:lang w:eastAsia="en-US"/>
        </w:rPr>
        <w:t>ž</w:t>
      </w:r>
      <w:r w:rsidRPr="002E7757">
        <w:rPr>
          <w:rFonts w:eastAsiaTheme="minorHAnsi"/>
          <w:color w:val="000000" w:themeColor="text1"/>
          <w:lang w:eastAsia="en-US"/>
        </w:rPr>
        <w:t>inerin</w:t>
      </w:r>
      <w:r w:rsidRPr="002E7757">
        <w:rPr>
          <w:rFonts w:eastAsiaTheme="minorHAnsi" w:hint="cs"/>
          <w:color w:val="000000" w:themeColor="text1"/>
          <w:lang w:eastAsia="en-US"/>
        </w:rPr>
        <w:t>ę</w:t>
      </w:r>
      <w:r w:rsidRPr="002E7757">
        <w:rPr>
          <w:rFonts w:eastAsiaTheme="minorHAnsi"/>
          <w:color w:val="000000" w:themeColor="text1"/>
          <w:lang w:eastAsia="en-US"/>
        </w:rPr>
        <w:t>, susisiekimo ir kit</w:t>
      </w:r>
      <w:r w:rsidRPr="002E7757">
        <w:rPr>
          <w:rFonts w:eastAsiaTheme="minorHAnsi" w:hint="cs"/>
          <w:color w:val="000000" w:themeColor="text1"/>
          <w:lang w:eastAsia="en-US"/>
        </w:rPr>
        <w:t>ą</w:t>
      </w:r>
      <w:r w:rsidRPr="002E7757">
        <w:rPr>
          <w:rFonts w:eastAsiaTheme="minorHAnsi"/>
          <w:color w:val="000000" w:themeColor="text1"/>
          <w:lang w:eastAsia="en-US"/>
        </w:rPr>
        <w:t xml:space="preserve"> visuomenės poreikiams tenkinti reikaling</w:t>
      </w:r>
      <w:r w:rsidRPr="002E7757">
        <w:rPr>
          <w:rFonts w:eastAsiaTheme="minorHAnsi" w:hint="cs"/>
          <w:color w:val="000000" w:themeColor="text1"/>
          <w:lang w:eastAsia="en-US"/>
        </w:rPr>
        <w:t>ą</w:t>
      </w:r>
      <w:r w:rsidRPr="002E7757">
        <w:rPr>
          <w:rFonts w:eastAsiaTheme="minorHAnsi"/>
          <w:color w:val="000000" w:themeColor="text1"/>
          <w:lang w:eastAsia="en-US"/>
        </w:rPr>
        <w:t xml:space="preserve"> infrastrukt</w:t>
      </w:r>
      <w:r w:rsidRPr="002E7757">
        <w:rPr>
          <w:rFonts w:eastAsiaTheme="minorHAnsi" w:hint="cs"/>
          <w:color w:val="000000" w:themeColor="text1"/>
          <w:lang w:eastAsia="en-US"/>
        </w:rPr>
        <w:t>ū</w:t>
      </w:r>
      <w:r w:rsidRPr="002E7757">
        <w:rPr>
          <w:rFonts w:eastAsiaTheme="minorHAnsi"/>
          <w:color w:val="000000" w:themeColor="text1"/>
          <w:lang w:eastAsia="en-US"/>
        </w:rPr>
        <w:t>r</w:t>
      </w:r>
      <w:r w:rsidRPr="002E7757">
        <w:rPr>
          <w:rFonts w:eastAsiaTheme="minorHAnsi" w:hint="cs"/>
          <w:color w:val="000000" w:themeColor="text1"/>
          <w:lang w:eastAsia="en-US"/>
        </w:rPr>
        <w:t>ą</w:t>
      </w:r>
      <w:r>
        <w:rPr>
          <w:rFonts w:eastAsiaTheme="minorHAnsi"/>
          <w:color w:val="000000" w:themeColor="text1"/>
          <w:lang w:eastAsia="en-US"/>
        </w:rPr>
        <w:t>.</w:t>
      </w:r>
    </w:p>
    <w:p w14:paraId="3A77F858" w14:textId="5DF1FC5B" w:rsidR="00FE288D" w:rsidRDefault="00FE288D" w:rsidP="009F6000">
      <w:pPr>
        <w:pStyle w:val="Sraopastraipa"/>
        <w:tabs>
          <w:tab w:val="left" w:pos="709"/>
        </w:tabs>
        <w:ind w:left="0"/>
        <w:jc w:val="both"/>
        <w:rPr>
          <w:bCs/>
          <w:iCs/>
        </w:rPr>
      </w:pPr>
      <w:r>
        <w:rPr>
          <w:bCs/>
          <w:iCs/>
        </w:rPr>
        <w:t>3.6</w:t>
      </w:r>
      <w:r w:rsidR="00CE2E5C">
        <w:rPr>
          <w:bCs/>
          <w:iCs/>
        </w:rPr>
        <w:t>.</w:t>
      </w:r>
      <w:r>
        <w:rPr>
          <w:bCs/>
          <w:iCs/>
        </w:rPr>
        <w:t xml:space="preserve"> N</w:t>
      </w:r>
      <w:r w:rsidRPr="00FE288D">
        <w:rPr>
          <w:bCs/>
          <w:iCs/>
        </w:rPr>
        <w:t>umatyti racionalaus gamtos išteklių išsaugojimo ir naudojimo, gamtinio karkaso, kraštovaizdžio ir biologinės įvairovės išsaugojimo priemones</w:t>
      </w:r>
      <w:r>
        <w:rPr>
          <w:bCs/>
          <w:iCs/>
        </w:rPr>
        <w:t>.</w:t>
      </w:r>
    </w:p>
    <w:p w14:paraId="4442AE6A" w14:textId="33910823" w:rsidR="00FE288D" w:rsidRDefault="00FE288D" w:rsidP="009F6000">
      <w:pPr>
        <w:pStyle w:val="Sraopastraipa"/>
        <w:tabs>
          <w:tab w:val="left" w:pos="709"/>
        </w:tabs>
        <w:ind w:left="0"/>
        <w:jc w:val="both"/>
        <w:rPr>
          <w:bCs/>
          <w:iCs/>
        </w:rPr>
      </w:pPr>
      <w:r>
        <w:rPr>
          <w:bCs/>
          <w:iCs/>
        </w:rPr>
        <w:t>3.7</w:t>
      </w:r>
      <w:r w:rsidR="00CE2E5C">
        <w:rPr>
          <w:bCs/>
          <w:iCs/>
        </w:rPr>
        <w:t>.</w:t>
      </w:r>
      <w:r>
        <w:rPr>
          <w:bCs/>
          <w:iCs/>
        </w:rPr>
        <w:t xml:space="preserve"> Į</w:t>
      </w:r>
      <w:r w:rsidRPr="00FE288D">
        <w:rPr>
          <w:bCs/>
          <w:iCs/>
        </w:rPr>
        <w:t>vertinti nekilnojamojo kultūros paveldo objektų aplinkos ir kraštovaizdžio būseną, ypatumus, nustatyti jų saugojimo principus ir pritaikymo turizmo reikmėms priemones</w:t>
      </w:r>
      <w:r>
        <w:rPr>
          <w:bCs/>
          <w:iCs/>
        </w:rPr>
        <w:t>.</w:t>
      </w:r>
    </w:p>
    <w:p w14:paraId="62B2B804" w14:textId="2EF2CC36" w:rsidR="00062913" w:rsidRDefault="00FE288D" w:rsidP="009F6000">
      <w:pPr>
        <w:pStyle w:val="Sraopastraipa"/>
        <w:tabs>
          <w:tab w:val="left" w:pos="709"/>
        </w:tabs>
        <w:ind w:left="0"/>
        <w:jc w:val="both"/>
        <w:rPr>
          <w:bCs/>
          <w:iCs/>
        </w:rPr>
      </w:pPr>
      <w:r>
        <w:rPr>
          <w:bCs/>
          <w:iCs/>
        </w:rPr>
        <w:t>3.8</w:t>
      </w:r>
      <w:r w:rsidR="00CE2E5C">
        <w:rPr>
          <w:bCs/>
          <w:iCs/>
        </w:rPr>
        <w:t>.</w:t>
      </w:r>
      <w:r>
        <w:rPr>
          <w:bCs/>
          <w:iCs/>
        </w:rPr>
        <w:t xml:space="preserve"> N</w:t>
      </w:r>
      <w:r w:rsidRPr="00FE288D">
        <w:rPr>
          <w:bCs/>
          <w:iCs/>
        </w:rPr>
        <w:t>umatyti miesto turizmo ir rekreacijos plėtros kryptis, nustatyti turistines trasas, rekreacijai skirtas teritorijas, elingų statybos vietas.</w:t>
      </w:r>
    </w:p>
    <w:p w14:paraId="27A86298" w14:textId="5F448517" w:rsidR="00493D06" w:rsidRPr="00062913" w:rsidRDefault="008C0C8D" w:rsidP="009F6000">
      <w:pPr>
        <w:pStyle w:val="Sraopastraipa"/>
        <w:tabs>
          <w:tab w:val="left" w:pos="709"/>
        </w:tabs>
        <w:ind w:left="0"/>
        <w:jc w:val="both"/>
        <w:rPr>
          <w:bCs/>
          <w:iCs/>
        </w:rPr>
      </w:pPr>
      <w:r>
        <w:rPr>
          <w:b/>
          <w:bCs/>
          <w:color w:val="000000"/>
        </w:rPr>
        <w:t xml:space="preserve">4. </w:t>
      </w:r>
      <w:r w:rsidR="00493D06" w:rsidRPr="00864E8C">
        <w:rPr>
          <w:b/>
          <w:bCs/>
          <w:color w:val="000000"/>
        </w:rPr>
        <w:t>Papildomi uždaviniai:</w:t>
      </w:r>
    </w:p>
    <w:p w14:paraId="01DB2927" w14:textId="1805BB65" w:rsidR="00493D06" w:rsidRPr="00864E8C" w:rsidRDefault="00FE288D" w:rsidP="009F6000">
      <w:pPr>
        <w:pStyle w:val="Sraopastraipa"/>
        <w:tabs>
          <w:tab w:val="left" w:pos="709"/>
          <w:tab w:val="left" w:pos="851"/>
        </w:tabs>
        <w:ind w:left="0"/>
        <w:jc w:val="both"/>
        <w:rPr>
          <w:bCs/>
          <w:iCs/>
        </w:rPr>
      </w:pPr>
      <w:r>
        <w:rPr>
          <w:bCs/>
          <w:iCs/>
        </w:rPr>
        <w:lastRenderedPageBreak/>
        <w:t>4.1</w:t>
      </w:r>
      <w:r w:rsidR="00CE2E5C">
        <w:rPr>
          <w:bCs/>
          <w:iCs/>
        </w:rPr>
        <w:t>.</w:t>
      </w:r>
      <w:r>
        <w:rPr>
          <w:bCs/>
          <w:iCs/>
        </w:rPr>
        <w:t xml:space="preserve"> </w:t>
      </w:r>
      <w:r w:rsidR="00B96C3A">
        <w:rPr>
          <w:bCs/>
          <w:iCs/>
        </w:rPr>
        <w:t>R</w:t>
      </w:r>
      <w:r w:rsidR="00B96C3A" w:rsidRPr="00B96C3A">
        <w:rPr>
          <w:bCs/>
          <w:iCs/>
        </w:rPr>
        <w:t>ezervuoti teritorijas komunikacinių koridoriams ir inžinerinės infrastruktūros objektų statybai, nustatyti jų ribas</w:t>
      </w:r>
      <w:r w:rsidR="00493D06" w:rsidRPr="00864E8C">
        <w:rPr>
          <w:bCs/>
          <w:iCs/>
        </w:rPr>
        <w:t>.</w:t>
      </w:r>
    </w:p>
    <w:p w14:paraId="4FC67F08" w14:textId="4B15A272" w:rsidR="00493D06" w:rsidRPr="00B96C3A" w:rsidRDefault="00B96C3A" w:rsidP="009F6000">
      <w:pPr>
        <w:tabs>
          <w:tab w:val="left" w:pos="709"/>
        </w:tabs>
        <w:jc w:val="both"/>
        <w:rPr>
          <w:bCs/>
          <w:iCs/>
        </w:rPr>
      </w:pPr>
      <w:r>
        <w:rPr>
          <w:bCs/>
          <w:iCs/>
        </w:rPr>
        <w:t>4.2</w:t>
      </w:r>
      <w:r w:rsidR="00CE2E5C">
        <w:rPr>
          <w:bCs/>
          <w:iCs/>
        </w:rPr>
        <w:t>.</w:t>
      </w:r>
      <w:r>
        <w:rPr>
          <w:bCs/>
          <w:iCs/>
        </w:rPr>
        <w:t xml:space="preserve">  </w:t>
      </w:r>
      <w:r w:rsidRPr="00B96C3A">
        <w:rPr>
          <w:bCs/>
          <w:iCs/>
        </w:rPr>
        <w:t>Įvertinti ir optimizuoti gatvių struktūrą, nustatyti gatvių kategorijas</w:t>
      </w:r>
      <w:r w:rsidR="00493D06" w:rsidRPr="00B96C3A">
        <w:rPr>
          <w:bCs/>
          <w:iCs/>
        </w:rPr>
        <w:t>.</w:t>
      </w:r>
    </w:p>
    <w:p w14:paraId="7170FD8B" w14:textId="6A6232C5" w:rsidR="00493D06" w:rsidRPr="00864E8C" w:rsidRDefault="00B96C3A" w:rsidP="009F6000">
      <w:pPr>
        <w:pStyle w:val="Sraopastraipa"/>
        <w:tabs>
          <w:tab w:val="left" w:pos="709"/>
        </w:tabs>
        <w:ind w:left="0"/>
        <w:jc w:val="both"/>
        <w:rPr>
          <w:bCs/>
          <w:iCs/>
        </w:rPr>
      </w:pPr>
      <w:r>
        <w:rPr>
          <w:bCs/>
          <w:iCs/>
        </w:rPr>
        <w:t>4.3</w:t>
      </w:r>
      <w:r w:rsidR="003274D8">
        <w:rPr>
          <w:bCs/>
          <w:iCs/>
        </w:rPr>
        <w:t>.</w:t>
      </w:r>
      <w:r>
        <w:rPr>
          <w:bCs/>
          <w:iCs/>
        </w:rPr>
        <w:t xml:space="preserve"> Į</w:t>
      </w:r>
      <w:r w:rsidRPr="00B96C3A">
        <w:rPr>
          <w:bCs/>
          <w:iCs/>
        </w:rPr>
        <w:t>vertinti ir ištaisyti galiojančio Daugų miesto teritorijos bendrojo plano neatitikimus galiojančiam Alytaus rajono savivaldybės teritorijos bendro plano keitimu</w:t>
      </w:r>
      <w:r w:rsidR="00F65FED">
        <w:rPr>
          <w:bCs/>
          <w:iCs/>
        </w:rPr>
        <w:t>i.</w:t>
      </w:r>
    </w:p>
    <w:p w14:paraId="7D53DC9B" w14:textId="79D48E40" w:rsidR="00493D06" w:rsidRPr="00864E8C" w:rsidRDefault="00F65FED" w:rsidP="009F6000">
      <w:pPr>
        <w:pStyle w:val="Sraopastraipa"/>
        <w:tabs>
          <w:tab w:val="left" w:pos="851"/>
        </w:tabs>
        <w:ind w:left="0"/>
        <w:jc w:val="both"/>
        <w:rPr>
          <w:bCs/>
          <w:iCs/>
        </w:rPr>
      </w:pPr>
      <w:r>
        <w:rPr>
          <w:bCs/>
          <w:iCs/>
        </w:rPr>
        <w:t>4.4</w:t>
      </w:r>
      <w:r w:rsidR="003274D8">
        <w:rPr>
          <w:bCs/>
          <w:iCs/>
        </w:rPr>
        <w:t>.</w:t>
      </w:r>
      <w:r>
        <w:rPr>
          <w:bCs/>
          <w:iCs/>
        </w:rPr>
        <w:t xml:space="preserve"> Į</w:t>
      </w:r>
      <w:r w:rsidR="00493D06" w:rsidRPr="00864E8C">
        <w:rPr>
          <w:bCs/>
          <w:iCs/>
        </w:rPr>
        <w:t>vertinti planavimo organizatoriui pateiktus ir planavimo metu teikiamus gyventojų pasiūlymus dėl bendrojo plano keitimo sprendinių.</w:t>
      </w:r>
    </w:p>
    <w:p w14:paraId="15431E0C" w14:textId="4486937A" w:rsidR="00493D06" w:rsidRPr="00864E8C" w:rsidRDefault="00F65FED" w:rsidP="009F6000">
      <w:pPr>
        <w:pStyle w:val="Sraopastraipa"/>
        <w:tabs>
          <w:tab w:val="left" w:pos="851"/>
        </w:tabs>
        <w:ind w:left="0"/>
        <w:jc w:val="both"/>
        <w:rPr>
          <w:bCs/>
          <w:iCs/>
        </w:rPr>
      </w:pPr>
      <w:r>
        <w:rPr>
          <w:bCs/>
          <w:iCs/>
        </w:rPr>
        <w:t>4.5</w:t>
      </w:r>
      <w:r w:rsidR="003274D8">
        <w:rPr>
          <w:bCs/>
          <w:iCs/>
        </w:rPr>
        <w:t>.</w:t>
      </w:r>
      <w:r>
        <w:rPr>
          <w:bCs/>
          <w:iCs/>
        </w:rPr>
        <w:t xml:space="preserve"> P</w:t>
      </w:r>
      <w:r w:rsidR="00493D06" w:rsidRPr="00864E8C">
        <w:rPr>
          <w:bCs/>
          <w:iCs/>
        </w:rPr>
        <w:t>arengt</w:t>
      </w:r>
      <w:r>
        <w:rPr>
          <w:bCs/>
          <w:iCs/>
        </w:rPr>
        <w:t>i</w:t>
      </w:r>
      <w:r w:rsidR="00493D06" w:rsidRPr="00864E8C">
        <w:rPr>
          <w:bCs/>
          <w:iCs/>
        </w:rPr>
        <w:t xml:space="preserve"> bendrojo plano sprendinių įgyvendinimo program</w:t>
      </w:r>
      <w:r>
        <w:rPr>
          <w:bCs/>
          <w:iCs/>
        </w:rPr>
        <w:t>ą</w:t>
      </w:r>
      <w:r w:rsidR="00493D06" w:rsidRPr="00864E8C">
        <w:rPr>
          <w:bCs/>
          <w:iCs/>
        </w:rPr>
        <w:t xml:space="preserve"> su priemonių planu </w:t>
      </w:r>
      <w:r>
        <w:rPr>
          <w:bCs/>
          <w:iCs/>
        </w:rPr>
        <w:t xml:space="preserve">10-čiai </w:t>
      </w:r>
      <w:r w:rsidR="00493D06" w:rsidRPr="00864E8C">
        <w:rPr>
          <w:bCs/>
          <w:iCs/>
        </w:rPr>
        <w:t xml:space="preserve"> met</w:t>
      </w:r>
      <w:r>
        <w:rPr>
          <w:bCs/>
          <w:iCs/>
        </w:rPr>
        <w:t>ų.</w:t>
      </w:r>
      <w:r w:rsidR="00493D06" w:rsidRPr="00864E8C">
        <w:rPr>
          <w:bCs/>
          <w:iCs/>
        </w:rPr>
        <w:t xml:space="preserve"> </w:t>
      </w:r>
      <w:r>
        <w:rPr>
          <w:bCs/>
          <w:iCs/>
        </w:rPr>
        <w:t>Plane</w:t>
      </w:r>
      <w:r w:rsidR="00493D06" w:rsidRPr="00864E8C">
        <w:rPr>
          <w:bCs/>
          <w:iCs/>
        </w:rPr>
        <w:t xml:space="preserve"> turi būti numatyti planuojami įgyvendinti bendrojo plano</w:t>
      </w:r>
      <w:r>
        <w:rPr>
          <w:bCs/>
          <w:iCs/>
        </w:rPr>
        <w:t xml:space="preserve"> keitimo</w:t>
      </w:r>
      <w:r w:rsidR="00493D06" w:rsidRPr="00864E8C">
        <w:rPr>
          <w:bCs/>
          <w:iCs/>
        </w:rPr>
        <w:t xml:space="preserve"> rodikliai pagal Kompleksinio teritorijų planavimo dokumentų sprendinių įgyvendinimo stebėsenos turinio ir stebėsenos atlikimo tvarkos aprašo </w:t>
      </w:r>
      <w:r>
        <w:rPr>
          <w:bCs/>
          <w:iCs/>
        </w:rPr>
        <w:t>4</w:t>
      </w:r>
      <w:r w:rsidR="00493D06" w:rsidRPr="00864E8C">
        <w:rPr>
          <w:bCs/>
          <w:iCs/>
        </w:rPr>
        <w:t xml:space="preserve"> priedą.</w:t>
      </w:r>
    </w:p>
    <w:p w14:paraId="0069C108" w14:textId="4316F49F" w:rsidR="00493D06" w:rsidRPr="00864E8C" w:rsidRDefault="00317D44" w:rsidP="009F6000">
      <w:pPr>
        <w:pStyle w:val="Sraopastraipa"/>
        <w:tabs>
          <w:tab w:val="left" w:pos="851"/>
        </w:tabs>
        <w:ind w:left="0"/>
        <w:jc w:val="both"/>
        <w:rPr>
          <w:bCs/>
          <w:iCs/>
        </w:rPr>
      </w:pPr>
      <w:r>
        <w:rPr>
          <w:bCs/>
          <w:iCs/>
        </w:rPr>
        <w:t>4.6. Sprendiniuose į</w:t>
      </w:r>
      <w:r w:rsidR="00493D06" w:rsidRPr="00864E8C">
        <w:rPr>
          <w:bCs/>
          <w:iCs/>
        </w:rPr>
        <w:t xml:space="preserve">vertinti </w:t>
      </w:r>
      <w:r>
        <w:rPr>
          <w:bCs/>
          <w:iCs/>
        </w:rPr>
        <w:t>Daugų miesto</w:t>
      </w:r>
      <w:r w:rsidR="00493D06" w:rsidRPr="00864E8C">
        <w:rPr>
          <w:bCs/>
          <w:iCs/>
        </w:rPr>
        <w:t xml:space="preserve"> teritorijos bendrojo plano sprendinių įgyvendinimo stebėsenos </w:t>
      </w:r>
      <w:r>
        <w:rPr>
          <w:bCs/>
          <w:iCs/>
        </w:rPr>
        <w:t xml:space="preserve">2010-2020 metų </w:t>
      </w:r>
      <w:r w:rsidR="00493D06" w:rsidRPr="00864E8C">
        <w:rPr>
          <w:bCs/>
          <w:iCs/>
        </w:rPr>
        <w:t>ataskaitoje</w:t>
      </w:r>
      <w:r>
        <w:rPr>
          <w:bCs/>
          <w:iCs/>
        </w:rPr>
        <w:t xml:space="preserve">, aprobuotoje </w:t>
      </w:r>
      <w:r w:rsidRPr="00317D44">
        <w:rPr>
          <w:bCs/>
          <w:iCs/>
        </w:rPr>
        <w:t>Alytaus  rajono savivaldybės taryb</w:t>
      </w:r>
      <w:r>
        <w:rPr>
          <w:bCs/>
          <w:iCs/>
        </w:rPr>
        <w:t>os 2021m. lapkričio 11 d. sprendimu Nr. K-179 sprendimu „D</w:t>
      </w:r>
      <w:r w:rsidRPr="00317D44">
        <w:rPr>
          <w:bCs/>
          <w:iCs/>
        </w:rPr>
        <w:t xml:space="preserve">ėl  </w:t>
      </w:r>
      <w:r>
        <w:rPr>
          <w:bCs/>
          <w:iCs/>
        </w:rPr>
        <w:t>D</w:t>
      </w:r>
      <w:r w:rsidRPr="00317D44">
        <w:rPr>
          <w:bCs/>
          <w:iCs/>
        </w:rPr>
        <w:t>augų miesto teritorijos bendrojo plano sprendinių įgyvendinimo stebėsenos ataskaitos aprobavimo</w:t>
      </w:r>
      <w:r>
        <w:rPr>
          <w:bCs/>
          <w:iCs/>
        </w:rPr>
        <w:t>“,</w:t>
      </w:r>
      <w:r w:rsidR="00493D06" w:rsidRPr="00864E8C">
        <w:rPr>
          <w:bCs/>
          <w:iCs/>
        </w:rPr>
        <w:t xml:space="preserve"> pateiktus duomenis.</w:t>
      </w:r>
    </w:p>
    <w:p w14:paraId="64F6F697" w14:textId="77777777" w:rsidR="00493D06" w:rsidRPr="00864E8C" w:rsidRDefault="00493D06" w:rsidP="009F6000">
      <w:pPr>
        <w:jc w:val="both"/>
        <w:rPr>
          <w:b/>
          <w:bCs/>
          <w:iCs/>
        </w:rPr>
      </w:pPr>
    </w:p>
    <w:p w14:paraId="0061416B" w14:textId="77777777" w:rsidR="008C0C8D" w:rsidRDefault="008C0C8D" w:rsidP="009F6000">
      <w:pPr>
        <w:jc w:val="both"/>
        <w:rPr>
          <w:b/>
          <w:bCs/>
          <w:color w:val="000000"/>
        </w:rPr>
      </w:pPr>
      <w:r>
        <w:rPr>
          <w:b/>
          <w:bCs/>
          <w:color w:val="000000"/>
        </w:rPr>
        <w:t xml:space="preserve">5. </w:t>
      </w:r>
      <w:r w:rsidR="00493D06" w:rsidRPr="008C0C8D">
        <w:rPr>
          <w:b/>
          <w:bCs/>
          <w:color w:val="000000"/>
        </w:rPr>
        <w:t>Kiti reikalavimai:</w:t>
      </w:r>
    </w:p>
    <w:p w14:paraId="60CAD05D" w14:textId="77777777" w:rsidR="003274D8" w:rsidRDefault="008C0C8D" w:rsidP="003274D8">
      <w:pPr>
        <w:jc w:val="both"/>
        <w:rPr>
          <w:color w:val="000000"/>
        </w:rPr>
      </w:pPr>
      <w:r>
        <w:rPr>
          <w:color w:val="000000"/>
        </w:rPr>
        <w:t>5.1</w:t>
      </w:r>
      <w:r w:rsidR="003274D8">
        <w:rPr>
          <w:color w:val="000000"/>
        </w:rPr>
        <w:t>.</w:t>
      </w:r>
      <w:r>
        <w:rPr>
          <w:color w:val="000000"/>
        </w:rPr>
        <w:t xml:space="preserve"> Vadovautis </w:t>
      </w:r>
      <w:r w:rsidRPr="008C0C8D">
        <w:rPr>
          <w:color w:val="000000"/>
        </w:rPr>
        <w:t>Alytaus rajono savivaldybės</w:t>
      </w:r>
      <w:r>
        <w:rPr>
          <w:color w:val="000000"/>
        </w:rPr>
        <w:t xml:space="preserve"> administracijos direktoriaus 2025-11-24 įsakymu Nr. D1-1093 „D</w:t>
      </w:r>
      <w:r w:rsidRPr="008C0C8D">
        <w:rPr>
          <w:color w:val="000000"/>
        </w:rPr>
        <w:t xml:space="preserve">ėl </w:t>
      </w:r>
      <w:r>
        <w:rPr>
          <w:color w:val="000000"/>
        </w:rPr>
        <w:t>D</w:t>
      </w:r>
      <w:r w:rsidRPr="008C0C8D">
        <w:rPr>
          <w:color w:val="000000"/>
        </w:rPr>
        <w:t>augų miesto teritorijos bendrojo plano keitimo planavimo</w:t>
      </w:r>
      <w:r>
        <w:rPr>
          <w:color w:val="000000"/>
        </w:rPr>
        <w:t xml:space="preserve"> d</w:t>
      </w:r>
      <w:r w:rsidRPr="008C0C8D">
        <w:rPr>
          <w:color w:val="000000"/>
        </w:rPr>
        <w:t>arbų programos tvirtinimo</w:t>
      </w:r>
      <w:r>
        <w:rPr>
          <w:color w:val="000000"/>
        </w:rPr>
        <w:t xml:space="preserve">“ patvirtinta </w:t>
      </w:r>
      <w:r w:rsidRPr="008C0C8D">
        <w:rPr>
          <w:color w:val="000000"/>
        </w:rPr>
        <w:t>Daugų miesto teritorijos bendrojo plano keitimo planavimo darbų program</w:t>
      </w:r>
      <w:r>
        <w:rPr>
          <w:color w:val="000000"/>
        </w:rPr>
        <w:t>a.</w:t>
      </w:r>
    </w:p>
    <w:p w14:paraId="2E83448D" w14:textId="667A5385" w:rsidR="00493D06" w:rsidRPr="003274D8" w:rsidRDefault="003274D8" w:rsidP="003274D8">
      <w:pPr>
        <w:jc w:val="both"/>
        <w:rPr>
          <w:color w:val="000000"/>
        </w:rPr>
      </w:pPr>
      <w:r>
        <w:rPr>
          <w:color w:val="000000"/>
        </w:rPr>
        <w:t xml:space="preserve">5.2. </w:t>
      </w:r>
      <w:r w:rsidR="00493D06" w:rsidRPr="003274D8">
        <w:rPr>
          <w:color w:val="000000"/>
        </w:rPr>
        <w:t>Parengti ne mažiau kaip dvi teritorijos plėtros koncepcijos alternatyvas</w:t>
      </w:r>
      <w:r>
        <w:rPr>
          <w:color w:val="000000"/>
        </w:rPr>
        <w:t>.</w:t>
      </w:r>
    </w:p>
    <w:p w14:paraId="52DC489A" w14:textId="305F13F9" w:rsidR="00493D06" w:rsidRPr="008C0C8D" w:rsidRDefault="008C0C8D" w:rsidP="009F6000">
      <w:pPr>
        <w:pStyle w:val="Sraopastraipa"/>
        <w:tabs>
          <w:tab w:val="left" w:pos="426"/>
        </w:tabs>
        <w:ind w:left="0"/>
        <w:jc w:val="both"/>
        <w:rPr>
          <w:color w:val="000000"/>
        </w:rPr>
      </w:pPr>
      <w:r w:rsidRPr="008C0C8D">
        <w:rPr>
          <w:color w:val="000000"/>
        </w:rPr>
        <w:t>5.3</w:t>
      </w:r>
      <w:r w:rsidR="007279A0">
        <w:rPr>
          <w:color w:val="000000"/>
        </w:rPr>
        <w:t>.</w:t>
      </w:r>
      <w:r w:rsidRPr="008C0C8D">
        <w:rPr>
          <w:color w:val="000000"/>
        </w:rPr>
        <w:t xml:space="preserve"> </w:t>
      </w:r>
      <w:r w:rsidR="00493D06" w:rsidRPr="008C0C8D">
        <w:rPr>
          <w:color w:val="000000"/>
        </w:rPr>
        <w:t xml:space="preserve">Planavimo organizatorius įgalioja bendrojo plano </w:t>
      </w:r>
      <w:r w:rsidR="004667E9">
        <w:rPr>
          <w:color w:val="000000"/>
        </w:rPr>
        <w:t xml:space="preserve">keitimo </w:t>
      </w:r>
      <w:r w:rsidR="00493D06" w:rsidRPr="008C0C8D">
        <w:rPr>
          <w:color w:val="000000"/>
        </w:rPr>
        <w:t>rengėją, suderinus su planavimo organizatoriumi, atlikti visas bendrojo plano rengimo viešinimo procedūras ir vykdyti teisės aktuose bei planavimo darbų programoje nurodytus viešinimo darbus (pasiūlymų registravimas ir nagrinėjimas, įvertinimas, priėmimas arba atmetimas, vieši pristatymai ir aptarimai, viešas svarstymas, baigiamasis susirinkimas-konferencija), laiku teikti informaciją suinteresuotai visuomenei (taip pat ir žiniasklaidos priemonėms), skelbti aktualią informaciją (spaudoje, internete ir pan.) ir parengti visuomenės dalyvavimo ataskaitą.</w:t>
      </w:r>
    </w:p>
    <w:p w14:paraId="62B124E5" w14:textId="4A8DF247" w:rsidR="00493D06" w:rsidRPr="008C0C8D" w:rsidRDefault="008C0C8D" w:rsidP="009F6000">
      <w:pPr>
        <w:pStyle w:val="Sraopastraipa"/>
        <w:tabs>
          <w:tab w:val="left" w:pos="567"/>
        </w:tabs>
        <w:ind w:left="0"/>
        <w:jc w:val="both"/>
        <w:rPr>
          <w:color w:val="000000"/>
        </w:rPr>
      </w:pPr>
      <w:r w:rsidRPr="008C0C8D">
        <w:rPr>
          <w:color w:val="000000"/>
        </w:rPr>
        <w:t>5.4</w:t>
      </w:r>
      <w:r w:rsidR="007279A0">
        <w:rPr>
          <w:color w:val="000000"/>
        </w:rPr>
        <w:t>.</w:t>
      </w:r>
      <w:r w:rsidRPr="008C0C8D">
        <w:rPr>
          <w:color w:val="000000"/>
        </w:rPr>
        <w:t xml:space="preserve"> </w:t>
      </w:r>
      <w:r w:rsidR="00493D06" w:rsidRPr="008C0C8D">
        <w:rPr>
          <w:color w:val="000000"/>
        </w:rPr>
        <w:t>Papildomi tyrimai, galimybių studijos atliekami vadovaujantis institucijų išduotomis planavimo sąlygomis ir jose nurodytais reikalavimais.</w:t>
      </w:r>
    </w:p>
    <w:p w14:paraId="1E44302C" w14:textId="429457D3" w:rsidR="00493D06" w:rsidRPr="004667E9" w:rsidRDefault="004667E9" w:rsidP="009F6000">
      <w:pPr>
        <w:pStyle w:val="Sraopastraipa"/>
        <w:tabs>
          <w:tab w:val="left" w:pos="709"/>
        </w:tabs>
        <w:ind w:left="0"/>
        <w:jc w:val="both"/>
        <w:rPr>
          <w:color w:val="000000"/>
        </w:rPr>
      </w:pPr>
      <w:r w:rsidRPr="004667E9">
        <w:rPr>
          <w:color w:val="000000"/>
        </w:rPr>
        <w:t>5.5</w:t>
      </w:r>
      <w:r w:rsidR="007279A0">
        <w:rPr>
          <w:color w:val="000000"/>
        </w:rPr>
        <w:t>.</w:t>
      </w:r>
      <w:r w:rsidRPr="004667E9">
        <w:rPr>
          <w:color w:val="000000"/>
        </w:rPr>
        <w:t xml:space="preserve"> </w:t>
      </w:r>
      <w:r w:rsidR="00493D06" w:rsidRPr="004667E9">
        <w:rPr>
          <w:color w:val="000000"/>
        </w:rPr>
        <w:t xml:space="preserve">Visi bendrojo plano </w:t>
      </w:r>
      <w:r>
        <w:rPr>
          <w:color w:val="000000"/>
        </w:rPr>
        <w:t xml:space="preserve">keitimo </w:t>
      </w:r>
      <w:r w:rsidR="00493D06" w:rsidRPr="004667E9">
        <w:rPr>
          <w:color w:val="000000"/>
        </w:rPr>
        <w:t>rengėjo pateikiami dokumentai turi būti pasirašyti atestuotų specialistų ir suderinti</w:t>
      </w:r>
      <w:r>
        <w:rPr>
          <w:color w:val="000000"/>
        </w:rPr>
        <w:t xml:space="preserve"> tarpusavyje</w:t>
      </w:r>
      <w:r w:rsidR="00493D06" w:rsidRPr="004667E9">
        <w:rPr>
          <w:color w:val="000000"/>
        </w:rPr>
        <w:t>.</w:t>
      </w:r>
    </w:p>
    <w:p w14:paraId="3C5E6B75" w14:textId="4FF9FECF" w:rsidR="00493D06" w:rsidRPr="004667E9" w:rsidRDefault="004667E9" w:rsidP="009F6000">
      <w:pPr>
        <w:pStyle w:val="Sraopastraipa"/>
        <w:tabs>
          <w:tab w:val="left" w:pos="567"/>
        </w:tabs>
        <w:ind w:left="0"/>
        <w:jc w:val="both"/>
        <w:rPr>
          <w:color w:val="000000"/>
        </w:rPr>
      </w:pPr>
      <w:r w:rsidRPr="004667E9">
        <w:rPr>
          <w:color w:val="000000"/>
        </w:rPr>
        <w:t>5.6</w:t>
      </w:r>
      <w:r w:rsidR="007279A0">
        <w:rPr>
          <w:color w:val="000000"/>
        </w:rPr>
        <w:t>.</w:t>
      </w:r>
      <w:r w:rsidRPr="004667E9">
        <w:rPr>
          <w:color w:val="000000"/>
        </w:rPr>
        <w:t xml:space="preserve"> </w:t>
      </w:r>
      <w:r w:rsidR="00493D06" w:rsidRPr="004667E9">
        <w:rPr>
          <w:color w:val="000000"/>
        </w:rPr>
        <w:t xml:space="preserve">Bendro plano </w:t>
      </w:r>
      <w:r>
        <w:rPr>
          <w:color w:val="000000"/>
        </w:rPr>
        <w:t xml:space="preserve">keitimo </w:t>
      </w:r>
      <w:r w:rsidR="00493D06" w:rsidRPr="004667E9">
        <w:rPr>
          <w:color w:val="000000"/>
        </w:rPr>
        <w:t xml:space="preserve">rengėjas galutiniam atsiskaitymui pateikia šią medžiagą: visos apimties bendrojo plano medžiagą (tekstinę ir grafinę dalis) – 3 egzemplioriai bylose ir </w:t>
      </w:r>
      <w:r w:rsidRPr="004667E9">
        <w:rPr>
          <w:color w:val="000000"/>
        </w:rPr>
        <w:t>1</w:t>
      </w:r>
      <w:r w:rsidR="00493D06" w:rsidRPr="004667E9">
        <w:rPr>
          <w:color w:val="000000"/>
        </w:rPr>
        <w:t xml:space="preserve"> egzempliori</w:t>
      </w:r>
      <w:r w:rsidRPr="004667E9">
        <w:rPr>
          <w:color w:val="000000"/>
        </w:rPr>
        <w:t>us</w:t>
      </w:r>
      <w:r w:rsidR="00493D06" w:rsidRPr="004667E9">
        <w:rPr>
          <w:color w:val="000000"/>
        </w:rPr>
        <w:t xml:space="preserve"> skaitmeniniu formatu;</w:t>
      </w:r>
    </w:p>
    <w:p w14:paraId="67EA7D79" w14:textId="44B13E24" w:rsidR="00493D06" w:rsidRPr="004667E9" w:rsidRDefault="004667E9" w:rsidP="009F6000">
      <w:pPr>
        <w:pStyle w:val="Sraopastraipa"/>
        <w:tabs>
          <w:tab w:val="left" w:pos="567"/>
        </w:tabs>
        <w:ind w:left="0"/>
        <w:jc w:val="both"/>
        <w:rPr>
          <w:color w:val="000000"/>
        </w:rPr>
      </w:pPr>
      <w:r w:rsidRPr="004667E9">
        <w:rPr>
          <w:color w:val="000000"/>
        </w:rPr>
        <w:t>5.7</w:t>
      </w:r>
      <w:r w:rsidR="007279A0">
        <w:rPr>
          <w:color w:val="000000"/>
        </w:rPr>
        <w:t>.</w:t>
      </w:r>
      <w:r w:rsidRPr="004667E9">
        <w:rPr>
          <w:color w:val="000000"/>
        </w:rPr>
        <w:t xml:space="preserve"> </w:t>
      </w:r>
      <w:r w:rsidR="00493D06" w:rsidRPr="004667E9">
        <w:rPr>
          <w:color w:val="000000"/>
        </w:rPr>
        <w:t xml:space="preserve">Bendrojo plano </w:t>
      </w:r>
      <w:r>
        <w:rPr>
          <w:color w:val="000000"/>
        </w:rPr>
        <w:t xml:space="preserve">keitimo </w:t>
      </w:r>
      <w:r w:rsidR="00493D06" w:rsidRPr="004667E9">
        <w:rPr>
          <w:color w:val="000000"/>
        </w:rPr>
        <w:t>rengėjas privalo dalyvauti darbo grupės posėdžiuose svarstant bendrojo plano rengimo stadijas.</w:t>
      </w:r>
    </w:p>
    <w:p w14:paraId="0CF31426" w14:textId="5EA9B6FB" w:rsidR="00493D06" w:rsidRPr="004667E9" w:rsidRDefault="004667E9" w:rsidP="009F6000">
      <w:pPr>
        <w:pStyle w:val="Sraopastraipa"/>
        <w:tabs>
          <w:tab w:val="left" w:pos="567"/>
        </w:tabs>
        <w:ind w:left="0"/>
        <w:jc w:val="both"/>
        <w:rPr>
          <w:color w:val="000000"/>
        </w:rPr>
      </w:pPr>
      <w:r w:rsidRPr="004667E9">
        <w:rPr>
          <w:color w:val="000000"/>
        </w:rPr>
        <w:t>5.8</w:t>
      </w:r>
      <w:r w:rsidR="007279A0">
        <w:rPr>
          <w:color w:val="000000"/>
        </w:rPr>
        <w:t>.</w:t>
      </w:r>
      <w:r w:rsidRPr="004667E9">
        <w:rPr>
          <w:color w:val="000000"/>
        </w:rPr>
        <w:t xml:space="preserve"> </w:t>
      </w:r>
      <w:r w:rsidR="00493D06" w:rsidRPr="004667E9">
        <w:rPr>
          <w:color w:val="000000"/>
        </w:rPr>
        <w:t>Bendrojo plano</w:t>
      </w:r>
      <w:r>
        <w:rPr>
          <w:color w:val="000000"/>
        </w:rPr>
        <w:t xml:space="preserve"> keitimo</w:t>
      </w:r>
      <w:r w:rsidR="00493D06" w:rsidRPr="004667E9">
        <w:rPr>
          <w:color w:val="000000"/>
        </w:rPr>
        <w:t xml:space="preserve"> rengėjas esamos būklės įvertinimo stadijoje turi naudoti ne senesnius nei 3 paskutiniųjų metų statistinius ir kitus duomenis.</w:t>
      </w:r>
    </w:p>
    <w:p w14:paraId="6458A1DC" w14:textId="2FDD9519" w:rsidR="00493D06" w:rsidRPr="004667E9" w:rsidRDefault="004667E9" w:rsidP="009F6000">
      <w:pPr>
        <w:pStyle w:val="Sraopastraipa"/>
        <w:tabs>
          <w:tab w:val="left" w:pos="709"/>
        </w:tabs>
        <w:ind w:left="0"/>
        <w:jc w:val="both"/>
        <w:rPr>
          <w:color w:val="000000"/>
        </w:rPr>
      </w:pPr>
      <w:r w:rsidRPr="004667E9">
        <w:rPr>
          <w:color w:val="000000"/>
        </w:rPr>
        <w:t>5.9</w:t>
      </w:r>
      <w:r w:rsidR="007279A0">
        <w:rPr>
          <w:color w:val="000000"/>
        </w:rPr>
        <w:t>.</w:t>
      </w:r>
      <w:r w:rsidRPr="004667E9">
        <w:rPr>
          <w:color w:val="000000"/>
        </w:rPr>
        <w:t xml:space="preserve"> </w:t>
      </w:r>
      <w:r w:rsidR="00493D06" w:rsidRPr="004667E9">
        <w:rPr>
          <w:color w:val="000000"/>
        </w:rPr>
        <w:t>Brėžiniai ir schemos privalo būti parengti profesionaliai, informacij</w:t>
      </w:r>
      <w:r w:rsidRPr="004667E9">
        <w:rPr>
          <w:color w:val="000000"/>
        </w:rPr>
        <w:t>a</w:t>
      </w:r>
      <w:r w:rsidR="00493D06" w:rsidRPr="004667E9">
        <w:rPr>
          <w:color w:val="000000"/>
        </w:rPr>
        <w:t xml:space="preserve"> pateiki</w:t>
      </w:r>
      <w:r w:rsidRPr="004667E9">
        <w:rPr>
          <w:color w:val="000000"/>
        </w:rPr>
        <w:t>ama</w:t>
      </w:r>
      <w:r w:rsidR="00493D06" w:rsidRPr="004667E9">
        <w:rPr>
          <w:color w:val="000000"/>
        </w:rPr>
        <w:t xml:space="preserve"> aišk</w:t>
      </w:r>
      <w:r w:rsidRPr="004667E9">
        <w:rPr>
          <w:color w:val="000000"/>
        </w:rPr>
        <w:t>iai</w:t>
      </w:r>
      <w:r w:rsidR="00493D06" w:rsidRPr="004667E9">
        <w:rPr>
          <w:color w:val="000000"/>
        </w:rPr>
        <w:t xml:space="preserve"> ir įskaitom</w:t>
      </w:r>
      <w:r w:rsidRPr="004667E9">
        <w:rPr>
          <w:color w:val="000000"/>
        </w:rPr>
        <w:t>ai</w:t>
      </w:r>
      <w:r w:rsidR="00493D06" w:rsidRPr="004667E9">
        <w:rPr>
          <w:color w:val="000000"/>
        </w:rPr>
        <w:t>. Brėžiniuose, laikantis Teritorijų planavimo dokumentų erdvinių duomenų specifikacijos reikalavimų, žymimi tie erdviniai objektai ir kita grafinė informacija, kurie nurodyti sutartinių ženklų aprašomosiose lentelėse. Brėžiniuose galimi ir tekstiniai reglamentai, paaiškinantys ir konkretizuojantys bendrojo plano sprendinius.</w:t>
      </w:r>
    </w:p>
    <w:p w14:paraId="37466DA2" w14:textId="159139F8" w:rsidR="00493D06" w:rsidRPr="004667E9" w:rsidRDefault="004667E9" w:rsidP="009F6000">
      <w:pPr>
        <w:pStyle w:val="Sraopastraipa"/>
        <w:tabs>
          <w:tab w:val="left" w:pos="567"/>
        </w:tabs>
        <w:ind w:left="0"/>
        <w:jc w:val="both"/>
        <w:rPr>
          <w:color w:val="000000"/>
        </w:rPr>
      </w:pPr>
      <w:r w:rsidRPr="004667E9">
        <w:rPr>
          <w:color w:val="000000"/>
        </w:rPr>
        <w:t>5.</w:t>
      </w:r>
      <w:r w:rsidR="007279A0">
        <w:rPr>
          <w:color w:val="000000"/>
        </w:rPr>
        <w:t>10.</w:t>
      </w:r>
      <w:r w:rsidRPr="004667E9">
        <w:rPr>
          <w:color w:val="000000"/>
        </w:rPr>
        <w:t xml:space="preserve"> </w:t>
      </w:r>
      <w:r w:rsidR="00493D06" w:rsidRPr="004667E9">
        <w:rPr>
          <w:color w:val="000000"/>
        </w:rPr>
        <w:t xml:space="preserve">Visi bendrojo plano </w:t>
      </w:r>
      <w:r w:rsidRPr="004667E9">
        <w:rPr>
          <w:color w:val="000000"/>
        </w:rPr>
        <w:t xml:space="preserve">keitimo </w:t>
      </w:r>
      <w:r w:rsidR="00493D06" w:rsidRPr="004667E9">
        <w:rPr>
          <w:color w:val="000000"/>
        </w:rPr>
        <w:t>reglamentai turi būti aiškiai suprantami, nedviprasmiški, jei reikia papildomai aprašyti tekstinėje dalyje.</w:t>
      </w:r>
    </w:p>
    <w:p w14:paraId="10B88046" w14:textId="6DE32A01" w:rsidR="00DF6D79" w:rsidRPr="00062913" w:rsidRDefault="004667E9" w:rsidP="009F6000">
      <w:pPr>
        <w:pStyle w:val="Sraopastraipa"/>
        <w:tabs>
          <w:tab w:val="left" w:pos="567"/>
        </w:tabs>
        <w:ind w:left="0"/>
        <w:jc w:val="both"/>
        <w:rPr>
          <w:color w:val="000000"/>
        </w:rPr>
      </w:pPr>
      <w:r w:rsidRPr="004667E9">
        <w:rPr>
          <w:color w:val="000000"/>
        </w:rPr>
        <w:t>5.1</w:t>
      </w:r>
      <w:r w:rsidR="007279A0">
        <w:rPr>
          <w:color w:val="000000"/>
        </w:rPr>
        <w:t>1.</w:t>
      </w:r>
      <w:r w:rsidRPr="004667E9">
        <w:rPr>
          <w:color w:val="000000"/>
        </w:rPr>
        <w:t xml:space="preserve"> </w:t>
      </w:r>
      <w:r w:rsidR="00493D06" w:rsidRPr="004667E9">
        <w:rPr>
          <w:color w:val="000000"/>
        </w:rPr>
        <w:t xml:space="preserve">Visą papildomą </w:t>
      </w:r>
      <w:r w:rsidR="00062913">
        <w:rPr>
          <w:color w:val="000000"/>
        </w:rPr>
        <w:t>Daugų miesto</w:t>
      </w:r>
      <w:r w:rsidR="00493D06" w:rsidRPr="004667E9">
        <w:rPr>
          <w:color w:val="000000"/>
        </w:rPr>
        <w:t xml:space="preserve"> teritorijos bendrojo plano keitimo paslaugai </w:t>
      </w:r>
      <w:r w:rsidR="00062913">
        <w:rPr>
          <w:color w:val="000000"/>
        </w:rPr>
        <w:t>sute</w:t>
      </w:r>
      <w:r w:rsidR="00493D06" w:rsidRPr="004667E9">
        <w:rPr>
          <w:color w:val="000000"/>
        </w:rPr>
        <w:t>ikti reikalingą informaciją ar erdvinius duomenų rinkinius, jei jų nepateikė planavimo organizatorius, rengėjas įsigyja arba atnaujina savo lėšomis, nereikalaudamas papildomo mokesčio.</w:t>
      </w:r>
    </w:p>
    <w:sectPr w:rsidR="00DF6D79" w:rsidRPr="00062913" w:rsidSect="00E34F91">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062F"/>
    <w:multiLevelType w:val="multilevel"/>
    <w:tmpl w:val="F65229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C51C46"/>
    <w:multiLevelType w:val="multilevel"/>
    <w:tmpl w:val="ABD4719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882062"/>
    <w:multiLevelType w:val="multilevel"/>
    <w:tmpl w:val="F08E124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3C0243"/>
    <w:multiLevelType w:val="multilevel"/>
    <w:tmpl w:val="F848A92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3C13677"/>
    <w:multiLevelType w:val="multilevel"/>
    <w:tmpl w:val="7DFEFE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633010C"/>
    <w:multiLevelType w:val="multilevel"/>
    <w:tmpl w:val="A574F30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B753B9"/>
    <w:multiLevelType w:val="multilevel"/>
    <w:tmpl w:val="6F245674"/>
    <w:lvl w:ilvl="0">
      <w:start w:val="1"/>
      <w:numFmt w:val="decimal"/>
      <w:lvlText w:val="%1."/>
      <w:lvlJc w:val="left"/>
      <w:pPr>
        <w:ind w:left="480" w:hanging="420"/>
      </w:pPr>
      <w:rPr>
        <w:rFonts w:hint="default"/>
      </w:rPr>
    </w:lvl>
    <w:lvl w:ilvl="1">
      <w:start w:val="1"/>
      <w:numFmt w:val="decimal"/>
      <w:isLgl/>
      <w:lvlText w:val="%1.%2."/>
      <w:lvlJc w:val="left"/>
      <w:pPr>
        <w:ind w:left="540" w:hanging="48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7" w15:restartNumberingAfterBreak="0">
    <w:nsid w:val="73DD2F37"/>
    <w:multiLevelType w:val="multilevel"/>
    <w:tmpl w:val="1568AB4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8191CEE"/>
    <w:multiLevelType w:val="multilevel"/>
    <w:tmpl w:val="190E9F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9615D46"/>
    <w:multiLevelType w:val="multilevel"/>
    <w:tmpl w:val="2B62D4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00295052">
    <w:abstractNumId w:val="6"/>
  </w:num>
  <w:num w:numId="2" w16cid:durableId="212621426">
    <w:abstractNumId w:val="5"/>
  </w:num>
  <w:num w:numId="3" w16cid:durableId="1114011147">
    <w:abstractNumId w:val="0"/>
  </w:num>
  <w:num w:numId="4" w16cid:durableId="687489290">
    <w:abstractNumId w:val="3"/>
  </w:num>
  <w:num w:numId="5" w16cid:durableId="1544443874">
    <w:abstractNumId w:val="4"/>
  </w:num>
  <w:num w:numId="6" w16cid:durableId="1724284868">
    <w:abstractNumId w:val="9"/>
  </w:num>
  <w:num w:numId="7" w16cid:durableId="453642304">
    <w:abstractNumId w:val="8"/>
  </w:num>
  <w:num w:numId="8" w16cid:durableId="1612320723">
    <w:abstractNumId w:val="2"/>
  </w:num>
  <w:num w:numId="9" w16cid:durableId="547881683">
    <w:abstractNumId w:val="7"/>
  </w:num>
  <w:num w:numId="10" w16cid:durableId="104545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D06"/>
    <w:rsid w:val="000251AE"/>
    <w:rsid w:val="00062913"/>
    <w:rsid w:val="000650B4"/>
    <w:rsid w:val="00103E67"/>
    <w:rsid w:val="001F46C5"/>
    <w:rsid w:val="00213F9E"/>
    <w:rsid w:val="00317D44"/>
    <w:rsid w:val="003274D8"/>
    <w:rsid w:val="003604E5"/>
    <w:rsid w:val="0040080A"/>
    <w:rsid w:val="004667E9"/>
    <w:rsid w:val="00493D06"/>
    <w:rsid w:val="00555A61"/>
    <w:rsid w:val="0058294F"/>
    <w:rsid w:val="005E1DAE"/>
    <w:rsid w:val="0064140C"/>
    <w:rsid w:val="0070519E"/>
    <w:rsid w:val="007279A0"/>
    <w:rsid w:val="007D2795"/>
    <w:rsid w:val="008823A4"/>
    <w:rsid w:val="008C0C8D"/>
    <w:rsid w:val="008F1CB9"/>
    <w:rsid w:val="009D1A20"/>
    <w:rsid w:val="009F6000"/>
    <w:rsid w:val="00A07947"/>
    <w:rsid w:val="00B96C3A"/>
    <w:rsid w:val="00BB7672"/>
    <w:rsid w:val="00C750DD"/>
    <w:rsid w:val="00CE2E5C"/>
    <w:rsid w:val="00DC7D09"/>
    <w:rsid w:val="00DF6D79"/>
    <w:rsid w:val="00E34F91"/>
    <w:rsid w:val="00E95DD3"/>
    <w:rsid w:val="00EF2F18"/>
    <w:rsid w:val="00F65FED"/>
    <w:rsid w:val="00FE288D"/>
    <w:rsid w:val="00FF33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C6FCE"/>
  <w15:chartTrackingRefBased/>
  <w15:docId w15:val="{B73FF524-EAC0-4533-800A-8ACE4E35F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3D06"/>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493D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93D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93D0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93D0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93D0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93D0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93D0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93D0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93D0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93D0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93D0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93D0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93D0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93D0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93D0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93D0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93D0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93D0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93D0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93D0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93D0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93D0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93D0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93D06"/>
    <w:rPr>
      <w:i/>
      <w:iCs/>
      <w:color w:val="404040" w:themeColor="text1" w:themeTint="BF"/>
    </w:rPr>
  </w:style>
  <w:style w:type="paragraph" w:styleId="Sraopastraipa">
    <w:name w:val="List Paragraph"/>
    <w:basedOn w:val="prastasis"/>
    <w:uiPriority w:val="34"/>
    <w:qFormat/>
    <w:rsid w:val="00493D06"/>
    <w:pPr>
      <w:ind w:left="720"/>
      <w:contextualSpacing/>
    </w:pPr>
  </w:style>
  <w:style w:type="character" w:styleId="Rykuspabraukimas">
    <w:name w:val="Intense Emphasis"/>
    <w:basedOn w:val="Numatytasispastraiposriftas"/>
    <w:uiPriority w:val="21"/>
    <w:qFormat/>
    <w:rsid w:val="00493D06"/>
    <w:rPr>
      <w:i/>
      <w:iCs/>
      <w:color w:val="0F4761" w:themeColor="accent1" w:themeShade="BF"/>
    </w:rPr>
  </w:style>
  <w:style w:type="paragraph" w:styleId="Iskirtacitata">
    <w:name w:val="Intense Quote"/>
    <w:basedOn w:val="prastasis"/>
    <w:next w:val="prastasis"/>
    <w:link w:val="IskirtacitataDiagrama"/>
    <w:uiPriority w:val="30"/>
    <w:qFormat/>
    <w:rsid w:val="00493D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93D06"/>
    <w:rPr>
      <w:i/>
      <w:iCs/>
      <w:color w:val="0F4761" w:themeColor="accent1" w:themeShade="BF"/>
    </w:rPr>
  </w:style>
  <w:style w:type="character" w:styleId="Rykinuoroda">
    <w:name w:val="Intense Reference"/>
    <w:basedOn w:val="Numatytasispastraiposriftas"/>
    <w:uiPriority w:val="32"/>
    <w:qFormat/>
    <w:rsid w:val="00493D06"/>
    <w:rPr>
      <w:b/>
      <w:bCs/>
      <w:smallCaps/>
      <w:color w:val="0F4761" w:themeColor="accent1" w:themeShade="BF"/>
      <w:spacing w:val="5"/>
    </w:rPr>
  </w:style>
  <w:style w:type="paragraph" w:styleId="prastasiniatinklio">
    <w:name w:val="Normal (Web)"/>
    <w:basedOn w:val="prastasis"/>
    <w:uiPriority w:val="99"/>
    <w:rsid w:val="00493D06"/>
    <w:pPr>
      <w:spacing w:before="100" w:beforeAutospacing="1" w:after="100" w:afterAutospacing="1"/>
    </w:pPr>
  </w:style>
  <w:style w:type="paragraph" w:customStyle="1" w:styleId="bodytext21">
    <w:name w:val="bodytext21"/>
    <w:basedOn w:val="prastasis"/>
    <w:rsid w:val="00493D06"/>
    <w:pPr>
      <w:spacing w:after="150" w:line="300" w:lineRule="atLeast"/>
      <w:jc w:val="both"/>
    </w:pPr>
    <w:rPr>
      <w:rFonts w:ascii="Arial" w:hAnsi="Arial" w:cs="Arial"/>
      <w:color w:val="646464"/>
      <w:sz w:val="23"/>
      <w:szCs w:val="23"/>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ars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4534</Words>
  <Characters>2585</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Eremita Salickienė</dc:creator>
  <cp:keywords/>
  <dc:description/>
  <cp:lastModifiedBy>Justina Puleikytė</cp:lastModifiedBy>
  <cp:revision>22</cp:revision>
  <dcterms:created xsi:type="dcterms:W3CDTF">2026-01-12T12:24:00Z</dcterms:created>
  <dcterms:modified xsi:type="dcterms:W3CDTF">2026-03-04T13:14:00Z</dcterms:modified>
</cp:coreProperties>
</file>