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520F" w14:textId="77777777" w:rsidR="00B455FA" w:rsidRDefault="00B455FA" w:rsidP="008359BC">
      <w:pPr>
        <w:rPr>
          <w:rFonts w:ascii="Times New Roman" w:hAnsi="Times New Roman" w:cs="Times New Roman"/>
          <w:lang w:val="lt-LT"/>
        </w:rPr>
      </w:pPr>
    </w:p>
    <w:p w14:paraId="59715E85" w14:textId="184AD983" w:rsidR="00D756F0" w:rsidRPr="00927A2D" w:rsidRDefault="00FE7DE6" w:rsidP="00FE7DE6">
      <w:pPr>
        <w:pStyle w:val="Antrat2"/>
        <w:jc w:val="center"/>
        <w:rPr>
          <w:rFonts w:ascii="Times New Roman" w:hAnsi="Times New Roman" w:cs="Times New Roman"/>
          <w:b/>
          <w:bCs/>
          <w:color w:val="auto"/>
          <w:sz w:val="24"/>
          <w:szCs w:val="24"/>
          <w:lang w:val="lt-LT"/>
        </w:rPr>
      </w:pPr>
      <w:r w:rsidRPr="00927A2D">
        <w:rPr>
          <w:rFonts w:ascii="Times New Roman" w:hAnsi="Times New Roman" w:cs="Times New Roman"/>
          <w:b/>
          <w:bCs/>
          <w:color w:val="auto"/>
          <w:sz w:val="24"/>
          <w:szCs w:val="24"/>
          <w:lang w:val="lt-LT"/>
        </w:rPr>
        <w:t>B DALIS. ORIENTACINĖ TECHNINĖ SP</w:t>
      </w:r>
      <w:r>
        <w:rPr>
          <w:rFonts w:ascii="Times New Roman" w:hAnsi="Times New Roman" w:cs="Times New Roman"/>
          <w:b/>
          <w:bCs/>
          <w:color w:val="auto"/>
          <w:sz w:val="24"/>
          <w:szCs w:val="24"/>
          <w:lang w:val="lt-LT"/>
        </w:rPr>
        <w:t>E</w:t>
      </w:r>
      <w:r w:rsidRPr="00927A2D">
        <w:rPr>
          <w:rFonts w:ascii="Times New Roman" w:hAnsi="Times New Roman" w:cs="Times New Roman"/>
          <w:b/>
          <w:bCs/>
          <w:color w:val="auto"/>
          <w:sz w:val="24"/>
          <w:szCs w:val="24"/>
          <w:lang w:val="lt-LT"/>
        </w:rPr>
        <w:t>CIFIKACIJA</w:t>
      </w:r>
    </w:p>
    <w:p w14:paraId="18543B94" w14:textId="77777777" w:rsidR="00D756F0" w:rsidRDefault="00D756F0" w:rsidP="008359BC">
      <w:pPr>
        <w:rPr>
          <w:rFonts w:ascii="Times New Roman" w:hAnsi="Times New Roman" w:cs="Times New Roman"/>
          <w:lang w:val="lt-LT"/>
        </w:rPr>
      </w:pPr>
    </w:p>
    <w:p w14:paraId="09F39067" w14:textId="72B45A64" w:rsidR="00825385" w:rsidRDefault="00825385" w:rsidP="00FE7DE6">
      <w:pPr>
        <w:pStyle w:val="Sraopastraipa"/>
        <w:numPr>
          <w:ilvl w:val="0"/>
          <w:numId w:val="17"/>
        </w:numPr>
        <w:jc w:val="center"/>
        <w:rPr>
          <w:rFonts w:ascii="Times New Roman" w:hAnsi="Times New Roman" w:cs="Times New Roman"/>
          <w:b/>
          <w:bCs/>
          <w:lang w:val="lt-LT"/>
        </w:rPr>
      </w:pPr>
      <w:r w:rsidRPr="000B69D9">
        <w:rPr>
          <w:rFonts w:ascii="Times New Roman" w:hAnsi="Times New Roman" w:cs="Times New Roman"/>
          <w:b/>
          <w:bCs/>
          <w:lang w:val="lt-LT"/>
        </w:rPr>
        <w:t>PIRKIMO OBJEKTAS</w:t>
      </w:r>
    </w:p>
    <w:p w14:paraId="3B59B52D" w14:textId="77777777" w:rsidR="00927A2D" w:rsidRPr="0032461C" w:rsidRDefault="00927A2D" w:rsidP="00927A2D">
      <w:pPr>
        <w:pStyle w:val="Sraopastraipa"/>
        <w:ind w:left="927" w:firstLine="0"/>
        <w:rPr>
          <w:rFonts w:ascii="Times New Roman" w:hAnsi="Times New Roman" w:cs="Times New Roman"/>
          <w:b/>
          <w:bCs/>
          <w:lang w:val="lt-LT"/>
        </w:rPr>
      </w:pPr>
    </w:p>
    <w:tbl>
      <w:tblPr>
        <w:tblStyle w:val="Lentelstinklelis"/>
        <w:tblW w:w="14175" w:type="dxa"/>
        <w:tblInd w:w="279" w:type="dxa"/>
        <w:tblLook w:val="04A0" w:firstRow="1" w:lastRow="0" w:firstColumn="1" w:lastColumn="0" w:noHBand="0" w:noVBand="1"/>
      </w:tblPr>
      <w:tblGrid>
        <w:gridCol w:w="571"/>
        <w:gridCol w:w="3398"/>
        <w:gridCol w:w="10206"/>
      </w:tblGrid>
      <w:tr w:rsidR="00927A2D" w:rsidRPr="006B5398" w14:paraId="465187E8" w14:textId="77777777" w:rsidTr="009102FD">
        <w:tc>
          <w:tcPr>
            <w:tcW w:w="571" w:type="dxa"/>
          </w:tcPr>
          <w:p w14:paraId="1EB3640F" w14:textId="77777777" w:rsidR="00927A2D" w:rsidRPr="006B5398" w:rsidRDefault="00927A2D" w:rsidP="00D76917">
            <w:pPr>
              <w:ind w:firstLine="0"/>
              <w:jc w:val="center"/>
              <w:rPr>
                <w:rFonts w:ascii="Times New Roman" w:hAnsi="Times New Roman" w:cs="Times New Roman"/>
                <w:b/>
                <w:sz w:val="20"/>
                <w:szCs w:val="20"/>
                <w:lang w:val="lt-LT"/>
              </w:rPr>
            </w:pPr>
            <w:r w:rsidRPr="006B5398">
              <w:rPr>
                <w:rFonts w:ascii="Times New Roman" w:hAnsi="Times New Roman" w:cs="Times New Roman"/>
                <w:b/>
                <w:sz w:val="20"/>
                <w:szCs w:val="20"/>
                <w:lang w:val="lt-LT"/>
              </w:rPr>
              <w:t>Eil. Nr.</w:t>
            </w:r>
          </w:p>
        </w:tc>
        <w:tc>
          <w:tcPr>
            <w:tcW w:w="3398" w:type="dxa"/>
            <w:vAlign w:val="center"/>
          </w:tcPr>
          <w:p w14:paraId="51F80415" w14:textId="4F807D9F" w:rsidR="00927A2D" w:rsidRPr="006B5398" w:rsidRDefault="00927A2D" w:rsidP="00927A2D">
            <w:pPr>
              <w:ind w:firstLine="0"/>
              <w:jc w:val="center"/>
              <w:rPr>
                <w:rFonts w:ascii="Times New Roman" w:hAnsi="Times New Roman" w:cs="Times New Roman"/>
                <w:b/>
                <w:sz w:val="20"/>
                <w:szCs w:val="20"/>
                <w:lang w:val="lt-LT"/>
              </w:rPr>
            </w:pPr>
            <w:r>
              <w:rPr>
                <w:rFonts w:ascii="Times New Roman" w:hAnsi="Times New Roman" w:cs="Times New Roman"/>
                <w:b/>
                <w:sz w:val="20"/>
                <w:szCs w:val="20"/>
                <w:lang w:val="lt-LT"/>
              </w:rPr>
              <w:t>Paslaugos</w:t>
            </w:r>
            <w:r w:rsidRPr="000D466D">
              <w:rPr>
                <w:rFonts w:ascii="Times New Roman" w:hAnsi="Times New Roman" w:cs="Times New Roman"/>
                <w:b/>
                <w:sz w:val="20"/>
                <w:szCs w:val="20"/>
                <w:lang w:val="lt-LT"/>
              </w:rPr>
              <w:t xml:space="preserve"> pavadinimas</w:t>
            </w:r>
          </w:p>
        </w:tc>
        <w:tc>
          <w:tcPr>
            <w:tcW w:w="10206" w:type="dxa"/>
            <w:tcBorders>
              <w:bottom w:val="single" w:sz="4" w:space="0" w:color="auto"/>
            </w:tcBorders>
            <w:vAlign w:val="center"/>
          </w:tcPr>
          <w:p w14:paraId="32C18D2B" w14:textId="72B7C760" w:rsidR="00927A2D" w:rsidRPr="006B5398" w:rsidRDefault="00927A2D" w:rsidP="00927A2D">
            <w:pPr>
              <w:ind w:firstLine="0"/>
              <w:jc w:val="center"/>
              <w:rPr>
                <w:rFonts w:ascii="Times New Roman" w:hAnsi="Times New Roman" w:cs="Times New Roman"/>
                <w:b/>
                <w:sz w:val="20"/>
                <w:szCs w:val="20"/>
                <w:lang w:val="lt-LT"/>
              </w:rPr>
            </w:pPr>
            <w:r>
              <w:rPr>
                <w:rFonts w:ascii="Times New Roman" w:hAnsi="Times New Roman" w:cs="Times New Roman"/>
                <w:b/>
                <w:sz w:val="20"/>
                <w:szCs w:val="20"/>
                <w:lang w:val="lt-LT"/>
              </w:rPr>
              <w:t>Paslaugų apibudinimas</w:t>
            </w:r>
          </w:p>
        </w:tc>
      </w:tr>
      <w:tr w:rsidR="00927A2D" w:rsidRPr="00FE7DE6" w14:paraId="010FDF76" w14:textId="77777777" w:rsidTr="009102FD">
        <w:tc>
          <w:tcPr>
            <w:tcW w:w="571" w:type="dxa"/>
          </w:tcPr>
          <w:p w14:paraId="40D7AE97" w14:textId="016970ED" w:rsidR="00927A2D" w:rsidRPr="006B5398" w:rsidRDefault="00927A2D" w:rsidP="00D76917">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1</w:t>
            </w:r>
            <w:r>
              <w:rPr>
                <w:rFonts w:ascii="Times New Roman" w:hAnsi="Times New Roman" w:cs="Times New Roman"/>
                <w:sz w:val="20"/>
                <w:szCs w:val="20"/>
                <w:lang w:val="lt-LT"/>
              </w:rPr>
              <w:t>.</w:t>
            </w:r>
          </w:p>
        </w:tc>
        <w:tc>
          <w:tcPr>
            <w:tcW w:w="3398" w:type="dxa"/>
            <w:tcBorders>
              <w:bottom w:val="single" w:sz="4" w:space="0" w:color="auto"/>
            </w:tcBorders>
          </w:tcPr>
          <w:p w14:paraId="25B489B4" w14:textId="52A94918" w:rsidR="00927A2D" w:rsidRDefault="00927A2D" w:rsidP="00927A2D">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Statinių konstrukcijų ir inžinerinių sistemų techninės priežiūros, remonto ir eksploatacijos paslaugos</w:t>
            </w:r>
            <w:r>
              <w:rPr>
                <w:rFonts w:ascii="Times New Roman" w:hAnsi="Times New Roman" w:cs="Times New Roman"/>
                <w:sz w:val="20"/>
                <w:szCs w:val="20"/>
                <w:lang w:val="lt-LT"/>
              </w:rPr>
              <w:t>:</w:t>
            </w:r>
          </w:p>
          <w:p w14:paraId="18F3F666" w14:textId="44262D13" w:rsidR="00927A2D" w:rsidRDefault="00927A2D" w:rsidP="00927A2D">
            <w:pPr>
              <w:ind w:firstLine="0"/>
              <w:rPr>
                <w:rFonts w:ascii="Times New Roman" w:hAnsi="Times New Roman" w:cs="Times New Roman"/>
                <w:sz w:val="20"/>
                <w:szCs w:val="20"/>
                <w:lang w:val="lt-LT"/>
              </w:rPr>
            </w:pPr>
            <w:r>
              <w:rPr>
                <w:rFonts w:ascii="Times New Roman" w:hAnsi="Times New Roman" w:cs="Times New Roman"/>
                <w:sz w:val="20"/>
                <w:szCs w:val="20"/>
                <w:lang w:val="lt-LT"/>
              </w:rPr>
              <w:t xml:space="preserve">1 kategorija - </w:t>
            </w:r>
            <w:r w:rsidRPr="006B5398">
              <w:rPr>
                <w:rFonts w:ascii="Times New Roman" w:hAnsi="Times New Roman" w:cs="Times New Roman"/>
                <w:sz w:val="20"/>
                <w:szCs w:val="20"/>
                <w:lang w:val="lt-LT"/>
              </w:rPr>
              <w:t>Vilniaus regione;</w:t>
            </w:r>
          </w:p>
          <w:p w14:paraId="62406684" w14:textId="2FC7E9FB" w:rsidR="00927A2D" w:rsidRDefault="00927A2D" w:rsidP="00927A2D">
            <w:pPr>
              <w:ind w:firstLine="0"/>
              <w:rPr>
                <w:rFonts w:ascii="Times New Roman" w:hAnsi="Times New Roman" w:cs="Times New Roman"/>
                <w:sz w:val="20"/>
                <w:szCs w:val="20"/>
                <w:lang w:val="lt-LT"/>
              </w:rPr>
            </w:pPr>
            <w:r>
              <w:rPr>
                <w:rFonts w:ascii="Times New Roman" w:hAnsi="Times New Roman" w:cs="Times New Roman"/>
                <w:sz w:val="20"/>
                <w:szCs w:val="20"/>
                <w:lang w:val="lt-LT"/>
              </w:rPr>
              <w:t>2 kategorija -</w:t>
            </w:r>
            <w:r w:rsidRPr="006B5398">
              <w:rPr>
                <w:rFonts w:ascii="Times New Roman" w:hAnsi="Times New Roman" w:cs="Times New Roman"/>
                <w:sz w:val="20"/>
                <w:szCs w:val="20"/>
                <w:lang w:val="lt-LT"/>
              </w:rPr>
              <w:t xml:space="preserve"> Kauno regione;</w:t>
            </w:r>
          </w:p>
          <w:p w14:paraId="5BA9D062" w14:textId="6CB17C38" w:rsidR="00927A2D" w:rsidRDefault="00927A2D" w:rsidP="00927A2D">
            <w:pPr>
              <w:ind w:firstLine="0"/>
              <w:rPr>
                <w:rFonts w:ascii="Times New Roman" w:hAnsi="Times New Roman" w:cs="Times New Roman"/>
                <w:sz w:val="20"/>
                <w:szCs w:val="20"/>
                <w:lang w:val="lt-LT"/>
              </w:rPr>
            </w:pPr>
            <w:r>
              <w:rPr>
                <w:rFonts w:ascii="Times New Roman" w:hAnsi="Times New Roman" w:cs="Times New Roman"/>
                <w:sz w:val="20"/>
                <w:szCs w:val="20"/>
                <w:lang w:val="lt-LT"/>
              </w:rPr>
              <w:t xml:space="preserve">3 kategorija - </w:t>
            </w:r>
            <w:r w:rsidRPr="006B5398">
              <w:rPr>
                <w:rFonts w:ascii="Times New Roman" w:hAnsi="Times New Roman" w:cs="Times New Roman"/>
                <w:sz w:val="20"/>
                <w:szCs w:val="20"/>
                <w:lang w:val="lt-LT"/>
              </w:rPr>
              <w:t>Panevėžio regione;</w:t>
            </w:r>
          </w:p>
          <w:p w14:paraId="1CAC382A" w14:textId="00A2F3AF" w:rsidR="00927A2D" w:rsidRPr="006B5398" w:rsidRDefault="00927A2D" w:rsidP="00927A2D">
            <w:pPr>
              <w:ind w:firstLine="0"/>
              <w:rPr>
                <w:rFonts w:ascii="Times New Roman" w:hAnsi="Times New Roman" w:cs="Times New Roman"/>
                <w:sz w:val="20"/>
                <w:szCs w:val="20"/>
                <w:lang w:val="lt-LT"/>
              </w:rPr>
            </w:pPr>
            <w:r>
              <w:rPr>
                <w:rFonts w:ascii="Times New Roman" w:hAnsi="Times New Roman" w:cs="Times New Roman"/>
                <w:sz w:val="20"/>
                <w:szCs w:val="20"/>
                <w:lang w:val="lt-LT"/>
              </w:rPr>
              <w:t xml:space="preserve">4 kategorija - </w:t>
            </w:r>
            <w:r w:rsidRPr="006B5398">
              <w:rPr>
                <w:rFonts w:ascii="Times New Roman" w:hAnsi="Times New Roman" w:cs="Times New Roman"/>
                <w:sz w:val="20"/>
                <w:szCs w:val="20"/>
                <w:lang w:val="lt-LT"/>
              </w:rPr>
              <w:t>Klaipėdos regione.</w:t>
            </w:r>
          </w:p>
          <w:p w14:paraId="32396B3C" w14:textId="15F360B4" w:rsidR="00927A2D" w:rsidRPr="006B5398" w:rsidRDefault="00927A2D" w:rsidP="00D76917">
            <w:pPr>
              <w:ind w:firstLine="0"/>
              <w:rPr>
                <w:rFonts w:ascii="Times New Roman" w:hAnsi="Times New Roman" w:cs="Times New Roman"/>
                <w:sz w:val="20"/>
                <w:szCs w:val="20"/>
                <w:lang w:val="lt-LT"/>
              </w:rPr>
            </w:pPr>
          </w:p>
        </w:tc>
        <w:tc>
          <w:tcPr>
            <w:tcW w:w="10206" w:type="dxa"/>
            <w:tcBorders>
              <w:bottom w:val="single" w:sz="4" w:space="0" w:color="auto"/>
            </w:tcBorders>
          </w:tcPr>
          <w:p w14:paraId="19F8DD44" w14:textId="206297E2" w:rsidR="00927A2D" w:rsidRPr="006B5398" w:rsidRDefault="00927A2D" w:rsidP="00D76917">
            <w:pPr>
              <w:ind w:firstLine="0"/>
              <w:rPr>
                <w:rFonts w:ascii="Times New Roman" w:hAnsi="Times New Roman" w:cs="Times New Roman"/>
                <w:b/>
                <w:bCs/>
                <w:sz w:val="20"/>
                <w:szCs w:val="20"/>
                <w:lang w:val="lt-LT"/>
              </w:rPr>
            </w:pPr>
            <w:r>
              <w:rPr>
                <w:rFonts w:ascii="Times New Roman" w:hAnsi="Times New Roman" w:cs="Times New Roman"/>
                <w:b/>
                <w:bCs/>
                <w:sz w:val="20"/>
                <w:szCs w:val="20"/>
                <w:lang w:val="lt-LT"/>
              </w:rPr>
              <w:t>D</w:t>
            </w:r>
            <w:r w:rsidRPr="006B5398">
              <w:rPr>
                <w:rFonts w:ascii="Times New Roman" w:hAnsi="Times New Roman" w:cs="Times New Roman"/>
                <w:b/>
                <w:bCs/>
                <w:sz w:val="20"/>
                <w:szCs w:val="20"/>
                <w:lang w:val="lt-LT"/>
              </w:rPr>
              <w:t>arbai yra suformuoti pagal regionus ir nėra skaidomi į atskiras pavienes pirkimo dalis pagal sistemas</w:t>
            </w:r>
            <w:r>
              <w:rPr>
                <w:rFonts w:ascii="Times New Roman" w:hAnsi="Times New Roman" w:cs="Times New Roman"/>
                <w:b/>
                <w:bCs/>
                <w:sz w:val="20"/>
                <w:szCs w:val="20"/>
                <w:lang w:val="lt-LT"/>
              </w:rPr>
              <w:t>, vykdant konkrečius pirkimus, bus perkami visi šie numatyti darbai:</w:t>
            </w:r>
            <w:r w:rsidRPr="006B5398">
              <w:rPr>
                <w:rFonts w:ascii="Times New Roman" w:hAnsi="Times New Roman" w:cs="Times New Roman"/>
                <w:b/>
                <w:bCs/>
                <w:sz w:val="20"/>
                <w:szCs w:val="20"/>
                <w:lang w:val="lt-LT"/>
              </w:rPr>
              <w:t>.</w:t>
            </w:r>
          </w:p>
          <w:p w14:paraId="54AE43F1"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Atsakingas už sutarties vykdymą su jam priskirtomis statinių bei inžinerinių sistemų priežiūros kontrolės/organizavimo funkcijomis;</w:t>
            </w:r>
          </w:p>
          <w:p w14:paraId="3C715EE0"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Konstrukcijų techninės priežiūros paslaugos;</w:t>
            </w:r>
          </w:p>
          <w:p w14:paraId="6451878C"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Dūmų šalinimo sistemų priežiūros paslaugos;</w:t>
            </w:r>
          </w:p>
          <w:p w14:paraId="26C9ED56"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Automatinio gaisro gesinimo sistemų techninės priežiūros paslaugos;</w:t>
            </w:r>
          </w:p>
          <w:p w14:paraId="2BA2D02A"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Mechaninių gaisro gesinimo sistemų techninės priežiūros paslaugos;</w:t>
            </w:r>
          </w:p>
          <w:p w14:paraId="20189F85"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Elektros sistemų techninės priežiūros paslaugos:</w:t>
            </w:r>
          </w:p>
          <w:p w14:paraId="6BAC76FF"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Bendrojo elektros ūkio techninės priežiūros paslaugos;</w:t>
            </w:r>
          </w:p>
          <w:p w14:paraId="525E11FE"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Nepertraukiamų elektros maitinimo šaltinių techninės priežiūros paslaugos;</w:t>
            </w:r>
          </w:p>
          <w:p w14:paraId="7DE512C3"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Rezervinių maitinimo šaltinių (generatorių) techninės priežiūros paslaugos;</w:t>
            </w:r>
          </w:p>
          <w:p w14:paraId="580DCCB5"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Fotovoltinių įrenginių techninės priežiūros paslaugos;</w:t>
            </w:r>
          </w:p>
          <w:p w14:paraId="24731DFD"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Transformatorinių techninės priežiūros paslaugos;</w:t>
            </w:r>
          </w:p>
          <w:p w14:paraId="6F522B67"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Kabelinių linijų (požeminių) techninės priežiūros paslaugos;</w:t>
            </w:r>
          </w:p>
          <w:p w14:paraId="3E580CF9"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Žaibosaugos sistemų techninės priežiūros paslaugos;</w:t>
            </w:r>
          </w:p>
          <w:p w14:paraId="52F67E5A"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Elektromobilių įkrovimo stotelių techninės priežiūros paslaugos;</w:t>
            </w:r>
          </w:p>
          <w:p w14:paraId="555A30FD"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Dujų tiekimo sistemų techninės priežiūros paslaugos:</w:t>
            </w:r>
          </w:p>
          <w:p w14:paraId="00164224"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Antžeminių dujotiekių bei talpyklų techninės priežiūros paslaugos;</w:t>
            </w:r>
          </w:p>
          <w:p w14:paraId="70F40597"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Požeminių dujotiekių bei talpyklų techninės priežiūros paslaugos;</w:t>
            </w:r>
          </w:p>
          <w:p w14:paraId="5C8759A2"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Dujotiekių NVS techninės priežiūros paslaugos;</w:t>
            </w:r>
          </w:p>
          <w:p w14:paraId="4F8672FE"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Dujų slėgio reguliavimo įrenginių techninės priežiūros paslaugos;</w:t>
            </w:r>
          </w:p>
          <w:p w14:paraId="73F65DA0"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Dujų sistemų techninės priežiūros paslaugos;</w:t>
            </w:r>
          </w:p>
          <w:p w14:paraId="4D72BDC8"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Dujų sistemų ir dujas naudojančių įrenginių techninės priežiūros paslaugos;</w:t>
            </w:r>
          </w:p>
          <w:p w14:paraId="45E788D5"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Dūmtraukių techninės priežiūros paslaugos;</w:t>
            </w:r>
          </w:p>
          <w:p w14:paraId="5E7931C9"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Vandentiekio ir nuotekų sistemų techninės priežiūros paslaugos:</w:t>
            </w:r>
          </w:p>
          <w:p w14:paraId="6A77E720"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Vidaus vandentiekio ir </w:t>
            </w:r>
            <w:proofErr w:type="spellStart"/>
            <w:r w:rsidRPr="006B5398">
              <w:rPr>
                <w:rFonts w:ascii="Times New Roman" w:hAnsi="Times New Roman" w:cs="Times New Roman"/>
                <w:sz w:val="20"/>
                <w:szCs w:val="20"/>
                <w:lang w:val="lt-LT"/>
              </w:rPr>
              <w:t>nuotakynės</w:t>
            </w:r>
            <w:proofErr w:type="spellEnd"/>
            <w:r w:rsidRPr="006B5398">
              <w:rPr>
                <w:rFonts w:ascii="Times New Roman" w:hAnsi="Times New Roman" w:cs="Times New Roman"/>
                <w:sz w:val="20"/>
                <w:szCs w:val="20"/>
                <w:lang w:val="lt-LT"/>
              </w:rPr>
              <w:t xml:space="preserve"> techninės priežiūros paslaugos;</w:t>
            </w:r>
          </w:p>
          <w:p w14:paraId="14EAA12D"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Vandens gerinimo įrangos techninės priežiūros paslaugos;</w:t>
            </w:r>
          </w:p>
          <w:p w14:paraId="0835FA11"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proofErr w:type="spellStart"/>
            <w:r w:rsidRPr="006B5398">
              <w:rPr>
                <w:rFonts w:ascii="Times New Roman" w:hAnsi="Times New Roman" w:cs="Times New Roman"/>
                <w:sz w:val="20"/>
                <w:szCs w:val="20"/>
                <w:lang w:val="lt-LT"/>
              </w:rPr>
              <w:t>Hidrofotų</w:t>
            </w:r>
            <w:proofErr w:type="spellEnd"/>
            <w:r w:rsidRPr="006B5398">
              <w:rPr>
                <w:rFonts w:ascii="Times New Roman" w:hAnsi="Times New Roman" w:cs="Times New Roman"/>
                <w:sz w:val="20"/>
                <w:szCs w:val="20"/>
                <w:lang w:val="lt-LT"/>
              </w:rPr>
              <w:t xml:space="preserve"> techninės priežiūros paslaugos;</w:t>
            </w:r>
          </w:p>
          <w:p w14:paraId="19C712EE"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Lauko vandentiekio ir </w:t>
            </w:r>
            <w:proofErr w:type="spellStart"/>
            <w:r w:rsidRPr="006B5398">
              <w:rPr>
                <w:rFonts w:ascii="Times New Roman" w:hAnsi="Times New Roman" w:cs="Times New Roman"/>
                <w:sz w:val="20"/>
                <w:szCs w:val="20"/>
                <w:lang w:val="lt-LT"/>
              </w:rPr>
              <w:t>nuotakynės</w:t>
            </w:r>
            <w:proofErr w:type="spellEnd"/>
            <w:r w:rsidRPr="006B5398">
              <w:rPr>
                <w:rFonts w:ascii="Times New Roman" w:hAnsi="Times New Roman" w:cs="Times New Roman"/>
                <w:sz w:val="20"/>
                <w:szCs w:val="20"/>
                <w:lang w:val="lt-LT"/>
              </w:rPr>
              <w:t xml:space="preserve"> techninės priežiūros paslaugos;</w:t>
            </w:r>
          </w:p>
          <w:p w14:paraId="052DE325"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Technologinių valymo įrenginių (naftos gaudyklės ir riebalų gaudyklės) techninės priežiūros paslaugos;</w:t>
            </w:r>
          </w:p>
          <w:p w14:paraId="4C6FBC23"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Lietaus </w:t>
            </w:r>
            <w:proofErr w:type="spellStart"/>
            <w:r w:rsidRPr="006B5398">
              <w:rPr>
                <w:rFonts w:ascii="Times New Roman" w:hAnsi="Times New Roman" w:cs="Times New Roman"/>
                <w:sz w:val="20"/>
                <w:szCs w:val="20"/>
                <w:lang w:val="lt-LT"/>
              </w:rPr>
              <w:t>nuotakynės</w:t>
            </w:r>
            <w:proofErr w:type="spellEnd"/>
            <w:r w:rsidRPr="006B5398">
              <w:rPr>
                <w:rFonts w:ascii="Times New Roman" w:hAnsi="Times New Roman" w:cs="Times New Roman"/>
                <w:sz w:val="20"/>
                <w:szCs w:val="20"/>
                <w:lang w:val="lt-LT"/>
              </w:rPr>
              <w:t xml:space="preserve"> (tame tarpe stogų) techninės priežiūros paslaugos;</w:t>
            </w:r>
          </w:p>
          <w:p w14:paraId="75915F4E"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Biologinių valymo įrenginių techninės priežiūros paslaugos;</w:t>
            </w:r>
          </w:p>
          <w:p w14:paraId="6502364F"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Šildymo ir karšto vandens ruošimo sistemų techninės priežiūros paslaugos:</w:t>
            </w:r>
          </w:p>
          <w:p w14:paraId="20EA6206"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lastRenderedPageBreak/>
              <w:t>Šilumos punktų techninės priežiūros paslaugos;</w:t>
            </w:r>
          </w:p>
          <w:p w14:paraId="5ABF342E"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Karšto vandens sistemų už šilumos punkto techninės priežiūros paslaugos;</w:t>
            </w:r>
          </w:p>
          <w:p w14:paraId="7441A4CC"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Šildymo ir karšo vandens sistemų techninės priežiūros paslaugos:</w:t>
            </w:r>
          </w:p>
          <w:p w14:paraId="155C0905"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Dujinių katilinių techninės priežiūros paslaugos;</w:t>
            </w:r>
          </w:p>
          <w:p w14:paraId="06D2AF4E"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 Skysto kuro katilinių techninės priežiūros paslaugos;</w:t>
            </w:r>
          </w:p>
          <w:p w14:paraId="5B9BF670"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Kieto kuro katilinių techninės priežiūros paslaugos;</w:t>
            </w:r>
          </w:p>
          <w:p w14:paraId="0949FBE2"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Šilumos siurblių katilinių techninės priežiūros paslaugos;</w:t>
            </w:r>
          </w:p>
          <w:p w14:paraId="7650D4BB"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Statinio kondicionavimo sistemų techninės priežiūros paslaugos:</w:t>
            </w:r>
          </w:p>
          <w:p w14:paraId="15FDFCA7"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Šalčio mašinų techninės priežiūros paslaugos;</w:t>
            </w:r>
          </w:p>
          <w:p w14:paraId="4BD249BD"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Tiesioginio išgarinimo sistemų techninės priežiūros paslaugos;</w:t>
            </w:r>
          </w:p>
          <w:p w14:paraId="5D63C4E7"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 VRF/VRV sistemų techninės priežiūros paslaugos;</w:t>
            </w:r>
          </w:p>
          <w:p w14:paraId="5785CBAD"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Tikslios kontrolės įrenginių sistemų techninės priežiūros paslaugos;</w:t>
            </w:r>
          </w:p>
          <w:p w14:paraId="42E38C0E" w14:textId="77777777" w:rsidR="00927A2D" w:rsidRPr="006B5398" w:rsidRDefault="00927A2D" w:rsidP="00B455FA">
            <w:pPr>
              <w:pStyle w:val="Sraopastraipa"/>
              <w:numPr>
                <w:ilvl w:val="1"/>
                <w:numId w:val="11"/>
              </w:numPr>
              <w:rPr>
                <w:rFonts w:ascii="Times New Roman" w:hAnsi="Times New Roman" w:cs="Times New Roman"/>
                <w:sz w:val="20"/>
                <w:szCs w:val="20"/>
                <w:lang w:val="lt-LT"/>
              </w:rPr>
            </w:pPr>
            <w:proofErr w:type="spellStart"/>
            <w:r w:rsidRPr="006B5398">
              <w:rPr>
                <w:rFonts w:ascii="Times New Roman" w:hAnsi="Times New Roman" w:cs="Times New Roman"/>
                <w:sz w:val="20"/>
                <w:szCs w:val="20"/>
                <w:lang w:val="lt-LT"/>
              </w:rPr>
              <w:t>Fancoilų</w:t>
            </w:r>
            <w:proofErr w:type="spellEnd"/>
            <w:r w:rsidRPr="006B5398">
              <w:rPr>
                <w:rFonts w:ascii="Times New Roman" w:hAnsi="Times New Roman" w:cs="Times New Roman"/>
                <w:sz w:val="20"/>
                <w:szCs w:val="20"/>
                <w:lang w:val="lt-LT"/>
              </w:rPr>
              <w:t xml:space="preserve"> techninės priežiūros paslaugos;</w:t>
            </w:r>
          </w:p>
          <w:p w14:paraId="2E80D79E"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Statinio vėdinimo sistemų techninės priežiūros paslaugos;</w:t>
            </w:r>
          </w:p>
          <w:p w14:paraId="1FDC9CC5"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Oro drėkinimo sistemų techninės priežiūros paslaugos;</w:t>
            </w:r>
          </w:p>
          <w:p w14:paraId="6D76F945"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Pastato valdymo sistemos techninės priežiūros paslaugos;</w:t>
            </w:r>
          </w:p>
          <w:p w14:paraId="0845C5C1"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Avarinės tarnybos paslaugos;</w:t>
            </w:r>
          </w:p>
          <w:p w14:paraId="77C02FFD" w14:textId="6923F18A"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Papildomai užsakomų darbų pagal </w:t>
            </w:r>
            <w:r>
              <w:rPr>
                <w:rFonts w:ascii="Times New Roman" w:hAnsi="Times New Roman" w:cs="Times New Roman"/>
                <w:sz w:val="20"/>
                <w:szCs w:val="20"/>
                <w:lang w:val="lt-LT"/>
              </w:rPr>
              <w:t>Tiekėjo pasiūlyme</w:t>
            </w:r>
            <w:r w:rsidRPr="006B5398">
              <w:rPr>
                <w:rFonts w:ascii="Times New Roman" w:hAnsi="Times New Roman" w:cs="Times New Roman"/>
                <w:sz w:val="20"/>
                <w:szCs w:val="20"/>
                <w:lang w:val="lt-LT"/>
              </w:rPr>
              <w:t xml:space="preserve"> iš anksto sulygtus paslaugų/darbų/medžiagų vienetinius įkainius atlikimas;</w:t>
            </w:r>
          </w:p>
          <w:p w14:paraId="22FDE390" w14:textId="77777777" w:rsidR="00927A2D" w:rsidRPr="006B5398" w:rsidRDefault="00927A2D" w:rsidP="00B455FA">
            <w:pPr>
              <w:pStyle w:val="Sraopastraipa"/>
              <w:numPr>
                <w:ilvl w:val="0"/>
                <w:numId w:val="11"/>
              </w:numPr>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Papildomų darbų užsakymas pagal sulygtą papildomų darbų atlikimo finansinį pasiūlymą. </w:t>
            </w:r>
          </w:p>
        </w:tc>
      </w:tr>
      <w:tr w:rsidR="00927A2D" w:rsidRPr="00FE7DE6" w14:paraId="0262A140" w14:textId="77777777" w:rsidTr="009102FD">
        <w:trPr>
          <w:trHeight w:val="274"/>
        </w:trPr>
        <w:tc>
          <w:tcPr>
            <w:tcW w:w="571" w:type="dxa"/>
          </w:tcPr>
          <w:p w14:paraId="58FC64AB" w14:textId="77777777" w:rsidR="00927A2D" w:rsidRPr="006B5398" w:rsidRDefault="00927A2D" w:rsidP="005915AB">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lastRenderedPageBreak/>
              <w:t>2</w:t>
            </w:r>
          </w:p>
        </w:tc>
        <w:tc>
          <w:tcPr>
            <w:tcW w:w="3398" w:type="dxa"/>
            <w:tcBorders>
              <w:top w:val="single" w:sz="4" w:space="0" w:color="auto"/>
            </w:tcBorders>
          </w:tcPr>
          <w:p w14:paraId="523425C9" w14:textId="2E121EBC" w:rsidR="00927A2D" w:rsidRDefault="00927A2D" w:rsidP="005915AB">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Silpnųjų srovių sistemų techninės priežiūros, remonto ir eksploatacijos paslaugos</w:t>
            </w:r>
            <w:r>
              <w:rPr>
                <w:rFonts w:ascii="Times New Roman" w:hAnsi="Times New Roman" w:cs="Times New Roman"/>
                <w:sz w:val="20"/>
                <w:szCs w:val="20"/>
                <w:lang w:val="lt-LT"/>
              </w:rPr>
              <w:t>:</w:t>
            </w:r>
          </w:p>
          <w:p w14:paraId="359A6A89" w14:textId="1ABAB39E" w:rsidR="00927A2D" w:rsidRDefault="00927A2D" w:rsidP="00927A2D">
            <w:pPr>
              <w:ind w:firstLine="0"/>
              <w:rPr>
                <w:rFonts w:ascii="Times New Roman" w:hAnsi="Times New Roman" w:cs="Times New Roman"/>
                <w:sz w:val="20"/>
                <w:szCs w:val="20"/>
                <w:lang w:val="lt-LT"/>
              </w:rPr>
            </w:pPr>
            <w:r>
              <w:rPr>
                <w:rFonts w:ascii="Times New Roman" w:hAnsi="Times New Roman" w:cs="Times New Roman"/>
                <w:sz w:val="20"/>
                <w:szCs w:val="20"/>
                <w:lang w:val="lt-LT"/>
              </w:rPr>
              <w:t xml:space="preserve">5 kategorija - </w:t>
            </w:r>
            <w:r w:rsidRPr="006B5398">
              <w:rPr>
                <w:rFonts w:ascii="Times New Roman" w:hAnsi="Times New Roman" w:cs="Times New Roman"/>
                <w:sz w:val="20"/>
                <w:szCs w:val="20"/>
                <w:lang w:val="lt-LT"/>
              </w:rPr>
              <w:t>Vilniaus regione;</w:t>
            </w:r>
          </w:p>
          <w:p w14:paraId="7FF5CD6D" w14:textId="41148380" w:rsidR="00927A2D" w:rsidRDefault="00927A2D" w:rsidP="00927A2D">
            <w:pPr>
              <w:ind w:firstLine="0"/>
              <w:rPr>
                <w:rFonts w:ascii="Times New Roman" w:hAnsi="Times New Roman" w:cs="Times New Roman"/>
                <w:sz w:val="20"/>
                <w:szCs w:val="20"/>
                <w:lang w:val="lt-LT"/>
              </w:rPr>
            </w:pPr>
            <w:r>
              <w:rPr>
                <w:rFonts w:ascii="Times New Roman" w:hAnsi="Times New Roman" w:cs="Times New Roman"/>
                <w:sz w:val="20"/>
                <w:szCs w:val="20"/>
                <w:lang w:val="lt-LT"/>
              </w:rPr>
              <w:t>6 kategorija -</w:t>
            </w:r>
            <w:r w:rsidRPr="006B5398">
              <w:rPr>
                <w:rFonts w:ascii="Times New Roman" w:hAnsi="Times New Roman" w:cs="Times New Roman"/>
                <w:sz w:val="20"/>
                <w:szCs w:val="20"/>
                <w:lang w:val="lt-LT"/>
              </w:rPr>
              <w:t xml:space="preserve"> Kauno regione;</w:t>
            </w:r>
          </w:p>
          <w:p w14:paraId="13D6CFA1" w14:textId="2FB655B0" w:rsidR="00927A2D" w:rsidRDefault="00927A2D" w:rsidP="00927A2D">
            <w:pPr>
              <w:ind w:firstLine="0"/>
              <w:rPr>
                <w:rFonts w:ascii="Times New Roman" w:hAnsi="Times New Roman" w:cs="Times New Roman"/>
                <w:sz w:val="20"/>
                <w:szCs w:val="20"/>
                <w:lang w:val="lt-LT"/>
              </w:rPr>
            </w:pPr>
            <w:r>
              <w:rPr>
                <w:rFonts w:ascii="Times New Roman" w:hAnsi="Times New Roman" w:cs="Times New Roman"/>
                <w:sz w:val="20"/>
                <w:szCs w:val="20"/>
                <w:lang w:val="lt-LT"/>
              </w:rPr>
              <w:t xml:space="preserve">7 kategorija - </w:t>
            </w:r>
            <w:r w:rsidRPr="006B5398">
              <w:rPr>
                <w:rFonts w:ascii="Times New Roman" w:hAnsi="Times New Roman" w:cs="Times New Roman"/>
                <w:sz w:val="20"/>
                <w:szCs w:val="20"/>
                <w:lang w:val="lt-LT"/>
              </w:rPr>
              <w:t>Panevėžio regione;</w:t>
            </w:r>
          </w:p>
          <w:p w14:paraId="32E7FEDF" w14:textId="45859B99" w:rsidR="00927A2D" w:rsidRPr="006B5398" w:rsidRDefault="00927A2D" w:rsidP="00927A2D">
            <w:pPr>
              <w:ind w:firstLine="0"/>
              <w:rPr>
                <w:rFonts w:ascii="Times New Roman" w:hAnsi="Times New Roman" w:cs="Times New Roman"/>
                <w:sz w:val="20"/>
                <w:szCs w:val="20"/>
                <w:lang w:val="lt-LT"/>
              </w:rPr>
            </w:pPr>
            <w:r>
              <w:rPr>
                <w:rFonts w:ascii="Times New Roman" w:hAnsi="Times New Roman" w:cs="Times New Roman"/>
                <w:sz w:val="20"/>
                <w:szCs w:val="20"/>
                <w:lang w:val="lt-LT"/>
              </w:rPr>
              <w:t xml:space="preserve">8 kategorija - </w:t>
            </w:r>
            <w:r w:rsidRPr="006B5398">
              <w:rPr>
                <w:rFonts w:ascii="Times New Roman" w:hAnsi="Times New Roman" w:cs="Times New Roman"/>
                <w:sz w:val="20"/>
                <w:szCs w:val="20"/>
                <w:lang w:val="lt-LT"/>
              </w:rPr>
              <w:t>Klaipėdos regione.</w:t>
            </w:r>
          </w:p>
          <w:p w14:paraId="7F00696A" w14:textId="3096B1E0" w:rsidR="00927A2D" w:rsidRPr="006B5398" w:rsidRDefault="00927A2D" w:rsidP="005915AB">
            <w:pPr>
              <w:ind w:firstLine="0"/>
              <w:rPr>
                <w:rFonts w:ascii="Times New Roman" w:hAnsi="Times New Roman" w:cs="Times New Roman"/>
                <w:sz w:val="20"/>
                <w:szCs w:val="20"/>
                <w:lang w:val="lt-LT"/>
              </w:rPr>
            </w:pPr>
          </w:p>
        </w:tc>
        <w:tc>
          <w:tcPr>
            <w:tcW w:w="10206" w:type="dxa"/>
            <w:tcBorders>
              <w:top w:val="single" w:sz="4" w:space="0" w:color="auto"/>
            </w:tcBorders>
          </w:tcPr>
          <w:p w14:paraId="2E62063E" w14:textId="016698C0" w:rsidR="00927A2D" w:rsidRPr="006B5398" w:rsidRDefault="00927A2D" w:rsidP="007165E9">
            <w:pPr>
              <w:ind w:firstLine="0"/>
              <w:rPr>
                <w:rFonts w:ascii="Times New Roman" w:hAnsi="Times New Roman" w:cs="Times New Roman"/>
                <w:b/>
                <w:bCs/>
                <w:sz w:val="20"/>
                <w:szCs w:val="20"/>
                <w:lang w:val="lt-LT"/>
              </w:rPr>
            </w:pPr>
            <w:bookmarkStart w:id="0" w:name="_Hlk140577589"/>
            <w:r>
              <w:rPr>
                <w:rFonts w:ascii="Times New Roman" w:hAnsi="Times New Roman" w:cs="Times New Roman"/>
                <w:b/>
                <w:bCs/>
                <w:sz w:val="20"/>
                <w:szCs w:val="20"/>
                <w:lang w:val="lt-LT"/>
              </w:rPr>
              <w:t>D</w:t>
            </w:r>
            <w:r w:rsidRPr="006B5398">
              <w:rPr>
                <w:rFonts w:ascii="Times New Roman" w:hAnsi="Times New Roman" w:cs="Times New Roman"/>
                <w:b/>
                <w:bCs/>
                <w:sz w:val="20"/>
                <w:szCs w:val="20"/>
                <w:lang w:val="lt-LT"/>
              </w:rPr>
              <w:t>arbai yra suformuoti pagal regionus ir nėra skaidomi į atskiras pavienes pirkimo dalis pagal sistemas ir Tiekėjas privalo teikti pilnos apimties pasiūlymą šioje dalyje numatytiems darbams.</w:t>
            </w:r>
          </w:p>
          <w:p w14:paraId="16972A7F" w14:textId="77777777" w:rsidR="00927A2D" w:rsidRPr="006B5398" w:rsidRDefault="00927A2D" w:rsidP="005915AB">
            <w:pPr>
              <w:pStyle w:val="Sraopastraipa"/>
              <w:numPr>
                <w:ilvl w:val="0"/>
                <w:numId w:val="12"/>
              </w:numPr>
              <w:rPr>
                <w:rFonts w:ascii="Times New Roman" w:hAnsi="Times New Roman" w:cs="Times New Roman"/>
                <w:sz w:val="20"/>
                <w:szCs w:val="20"/>
                <w:lang w:val="lt-LT"/>
              </w:rPr>
            </w:pPr>
            <w:r w:rsidRPr="006B5398">
              <w:rPr>
                <w:rFonts w:ascii="Times New Roman" w:hAnsi="Times New Roman" w:cs="Times New Roman"/>
                <w:sz w:val="20"/>
                <w:szCs w:val="20"/>
                <w:lang w:val="lt-LT"/>
              </w:rPr>
              <w:t>Atsakingas už sutarties vykdymą su jam priskirtomis statinių bei inžinerinių sistemų priežiūros kontrolės/organizavimo funkcijomis;</w:t>
            </w:r>
          </w:p>
          <w:p w14:paraId="4045FC57" w14:textId="77777777" w:rsidR="00927A2D" w:rsidRPr="006B5398" w:rsidRDefault="00927A2D" w:rsidP="005915AB">
            <w:pPr>
              <w:pStyle w:val="Sraopastraipa"/>
              <w:numPr>
                <w:ilvl w:val="0"/>
                <w:numId w:val="12"/>
              </w:numPr>
              <w:rPr>
                <w:rFonts w:ascii="Times New Roman" w:hAnsi="Times New Roman" w:cs="Times New Roman"/>
                <w:sz w:val="20"/>
                <w:szCs w:val="20"/>
                <w:lang w:val="lt-LT"/>
              </w:rPr>
            </w:pPr>
            <w:r w:rsidRPr="006B5398">
              <w:rPr>
                <w:rFonts w:ascii="Times New Roman" w:hAnsi="Times New Roman" w:cs="Times New Roman"/>
                <w:sz w:val="20"/>
                <w:szCs w:val="20"/>
                <w:lang w:val="lt-LT"/>
              </w:rPr>
              <w:t>Gaisro aptikimo signalizacijos techninės priežiūros paslaugos;</w:t>
            </w:r>
          </w:p>
          <w:p w14:paraId="57EE63E8" w14:textId="33263824" w:rsidR="00927A2D" w:rsidRPr="006B5398" w:rsidRDefault="00927A2D" w:rsidP="005915AB">
            <w:pPr>
              <w:pStyle w:val="Sraopastraipa"/>
              <w:numPr>
                <w:ilvl w:val="0"/>
                <w:numId w:val="12"/>
              </w:numPr>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Perspėjimo apie gaisrą ir </w:t>
            </w:r>
            <w:proofErr w:type="spellStart"/>
            <w:r w:rsidRPr="006B5398">
              <w:rPr>
                <w:rFonts w:ascii="Times New Roman" w:hAnsi="Times New Roman" w:cs="Times New Roman"/>
                <w:sz w:val="20"/>
                <w:szCs w:val="20"/>
                <w:lang w:val="lt-LT"/>
              </w:rPr>
              <w:t>evakuavimosi</w:t>
            </w:r>
            <w:r>
              <w:rPr>
                <w:rFonts w:ascii="Times New Roman" w:hAnsi="Times New Roman" w:cs="Times New Roman"/>
                <w:sz w:val="20"/>
                <w:szCs w:val="20"/>
                <w:lang w:val="lt-LT"/>
              </w:rPr>
              <w:t>s</w:t>
            </w:r>
            <w:proofErr w:type="spellEnd"/>
            <w:r w:rsidRPr="006B5398">
              <w:rPr>
                <w:rFonts w:ascii="Times New Roman" w:hAnsi="Times New Roman" w:cs="Times New Roman"/>
                <w:sz w:val="20"/>
                <w:szCs w:val="20"/>
                <w:lang w:val="lt-LT"/>
              </w:rPr>
              <w:t xml:space="preserve"> sistemos techninės priežiūros paslaugos;</w:t>
            </w:r>
          </w:p>
          <w:p w14:paraId="6F7B8E00" w14:textId="77777777" w:rsidR="00927A2D" w:rsidRPr="006B5398" w:rsidRDefault="00927A2D" w:rsidP="005915AB">
            <w:pPr>
              <w:pStyle w:val="Sraopastraipa"/>
              <w:numPr>
                <w:ilvl w:val="0"/>
                <w:numId w:val="12"/>
              </w:numPr>
              <w:rPr>
                <w:rFonts w:ascii="Times New Roman" w:hAnsi="Times New Roman" w:cs="Times New Roman"/>
                <w:sz w:val="20"/>
                <w:szCs w:val="20"/>
                <w:lang w:val="lt-LT"/>
              </w:rPr>
            </w:pPr>
            <w:r w:rsidRPr="006B5398">
              <w:rPr>
                <w:rFonts w:ascii="Times New Roman" w:hAnsi="Times New Roman" w:cs="Times New Roman"/>
                <w:sz w:val="20"/>
                <w:szCs w:val="20"/>
                <w:lang w:val="lt-LT"/>
              </w:rPr>
              <w:t>Apsaugos signalizacijos techninės priežiūros paslaugos;</w:t>
            </w:r>
          </w:p>
          <w:p w14:paraId="72038437" w14:textId="77777777" w:rsidR="00927A2D" w:rsidRPr="006B5398" w:rsidRDefault="00927A2D" w:rsidP="005915AB">
            <w:pPr>
              <w:pStyle w:val="Sraopastraipa"/>
              <w:numPr>
                <w:ilvl w:val="0"/>
                <w:numId w:val="12"/>
              </w:numPr>
              <w:rPr>
                <w:rFonts w:ascii="Times New Roman" w:hAnsi="Times New Roman" w:cs="Times New Roman"/>
                <w:sz w:val="20"/>
                <w:szCs w:val="20"/>
                <w:lang w:val="lt-LT"/>
              </w:rPr>
            </w:pPr>
            <w:r w:rsidRPr="006B5398">
              <w:rPr>
                <w:rFonts w:ascii="Times New Roman" w:hAnsi="Times New Roman" w:cs="Times New Roman"/>
                <w:sz w:val="20"/>
                <w:szCs w:val="20"/>
                <w:lang w:val="lt-LT"/>
              </w:rPr>
              <w:t>Praėjimo kontrolės sistemos techninės priežiūros paslaugos;</w:t>
            </w:r>
          </w:p>
          <w:p w14:paraId="0BF439AE" w14:textId="77777777" w:rsidR="00927A2D" w:rsidRPr="006B5398" w:rsidRDefault="00927A2D" w:rsidP="005915AB">
            <w:pPr>
              <w:pStyle w:val="Sraopastraipa"/>
              <w:numPr>
                <w:ilvl w:val="0"/>
                <w:numId w:val="12"/>
              </w:numPr>
              <w:rPr>
                <w:rFonts w:ascii="Times New Roman" w:hAnsi="Times New Roman" w:cs="Times New Roman"/>
                <w:sz w:val="20"/>
                <w:szCs w:val="20"/>
                <w:lang w:val="lt-LT"/>
              </w:rPr>
            </w:pPr>
            <w:r w:rsidRPr="006B5398">
              <w:rPr>
                <w:rFonts w:ascii="Times New Roman" w:hAnsi="Times New Roman" w:cs="Times New Roman"/>
                <w:sz w:val="20"/>
                <w:szCs w:val="20"/>
                <w:lang w:val="lt-LT"/>
              </w:rPr>
              <w:t>Vaizdo stebėjimo sistemos techninės priežiūros paslaugos;</w:t>
            </w:r>
          </w:p>
          <w:p w14:paraId="335579E4" w14:textId="77777777" w:rsidR="00927A2D" w:rsidRPr="006B5398" w:rsidRDefault="00927A2D" w:rsidP="005915AB">
            <w:pPr>
              <w:pStyle w:val="Sraopastraipa"/>
              <w:numPr>
                <w:ilvl w:val="0"/>
                <w:numId w:val="12"/>
              </w:numPr>
              <w:rPr>
                <w:rFonts w:ascii="Times New Roman" w:hAnsi="Times New Roman" w:cs="Times New Roman"/>
                <w:sz w:val="20"/>
                <w:szCs w:val="20"/>
                <w:lang w:val="lt-LT"/>
              </w:rPr>
            </w:pPr>
            <w:r w:rsidRPr="006B5398">
              <w:rPr>
                <w:rFonts w:ascii="Times New Roman" w:hAnsi="Times New Roman" w:cs="Times New Roman"/>
                <w:sz w:val="20"/>
                <w:szCs w:val="20"/>
                <w:lang w:val="lt-LT"/>
              </w:rPr>
              <w:t>Avarinės tarnybos paslaugos;</w:t>
            </w:r>
          </w:p>
          <w:p w14:paraId="7131E3B6" w14:textId="77777777" w:rsidR="00927A2D" w:rsidRPr="006B5398" w:rsidRDefault="00927A2D" w:rsidP="005915AB">
            <w:pPr>
              <w:pStyle w:val="Sraopastraipa"/>
              <w:numPr>
                <w:ilvl w:val="0"/>
                <w:numId w:val="12"/>
              </w:numPr>
              <w:rPr>
                <w:rFonts w:ascii="Times New Roman" w:hAnsi="Times New Roman" w:cs="Times New Roman"/>
                <w:sz w:val="20"/>
                <w:szCs w:val="20"/>
                <w:lang w:val="lt-LT"/>
              </w:rPr>
            </w:pPr>
            <w:r w:rsidRPr="006B5398">
              <w:rPr>
                <w:rFonts w:ascii="Times New Roman" w:hAnsi="Times New Roman" w:cs="Times New Roman"/>
                <w:sz w:val="20"/>
                <w:szCs w:val="20"/>
                <w:lang w:val="lt-LT"/>
              </w:rPr>
              <w:t>Papildomai užsakomų darbų pagal sutarties prieduose iš anksto sulygtus paslaugų/darbų/medžiagų vienetinius įkainius atlikimas;</w:t>
            </w:r>
          </w:p>
          <w:p w14:paraId="21F9ACB0" w14:textId="77777777" w:rsidR="00927A2D" w:rsidRPr="006B5398" w:rsidRDefault="00927A2D" w:rsidP="005915AB">
            <w:pPr>
              <w:pStyle w:val="Sraopastraipa"/>
              <w:numPr>
                <w:ilvl w:val="0"/>
                <w:numId w:val="12"/>
              </w:numPr>
              <w:rPr>
                <w:rFonts w:ascii="Times New Roman" w:hAnsi="Times New Roman" w:cs="Times New Roman"/>
                <w:sz w:val="20"/>
                <w:szCs w:val="20"/>
                <w:lang w:val="lt-LT"/>
              </w:rPr>
            </w:pPr>
            <w:r w:rsidRPr="006B5398">
              <w:rPr>
                <w:rFonts w:ascii="Times New Roman" w:hAnsi="Times New Roman" w:cs="Times New Roman"/>
                <w:sz w:val="20"/>
                <w:szCs w:val="20"/>
                <w:lang w:val="lt-LT"/>
              </w:rPr>
              <w:t>Papildomų darbų užsakymas pagal sulygtą papildomų darbų atlikimo finansinį pasiūlymą.</w:t>
            </w:r>
            <w:bookmarkEnd w:id="0"/>
          </w:p>
        </w:tc>
      </w:tr>
    </w:tbl>
    <w:p w14:paraId="25CF8317" w14:textId="24E4BFFB" w:rsidR="001A68AF" w:rsidRPr="006B5398" w:rsidRDefault="001A68AF" w:rsidP="00054F1B">
      <w:pPr>
        <w:ind w:firstLine="0"/>
        <w:rPr>
          <w:rFonts w:ascii="Times New Roman" w:hAnsi="Times New Roman" w:cs="Times New Roman"/>
          <w:b/>
          <w:bCs/>
          <w:lang w:val="lt-LT"/>
        </w:rPr>
      </w:pPr>
    </w:p>
    <w:p w14:paraId="7BF1DDF2" w14:textId="77777777" w:rsidR="00D756F0" w:rsidRPr="00927A2D" w:rsidRDefault="00D756F0" w:rsidP="00D756F0">
      <w:pPr>
        <w:rPr>
          <w:rFonts w:ascii="Times New Roman" w:hAnsi="Times New Roman" w:cs="Times New Roman"/>
          <w:i/>
          <w:iCs/>
          <w:lang w:val="lt-LT"/>
        </w:rPr>
      </w:pPr>
    </w:p>
    <w:p w14:paraId="08DC875A" w14:textId="77777777" w:rsidR="00D756F0" w:rsidRPr="00DB2E44" w:rsidRDefault="00D756F0" w:rsidP="002B78B7">
      <w:pPr>
        <w:pStyle w:val="Antrat3"/>
        <w:numPr>
          <w:ilvl w:val="0"/>
          <w:numId w:val="17"/>
        </w:numPr>
        <w:jc w:val="center"/>
        <w:rPr>
          <w:rFonts w:ascii="Times New Roman" w:hAnsi="Times New Roman" w:cs="Times New Roman"/>
          <w:b/>
          <w:color w:val="auto"/>
          <w:lang w:val="lt-LT"/>
        </w:rPr>
      </w:pPr>
      <w:r w:rsidRPr="00DB2E44">
        <w:rPr>
          <w:rFonts w:ascii="Times New Roman" w:hAnsi="Times New Roman" w:cs="Times New Roman"/>
          <w:b/>
          <w:caps/>
          <w:color w:val="auto"/>
          <w:lang w:val="lt-LT"/>
        </w:rPr>
        <w:t>valdomo TURTO PASKIRSTYMAS IR PRIEŽIŪROS LYGIŲ KATEGORIJOS</w:t>
      </w:r>
    </w:p>
    <w:p w14:paraId="0F4133AE" w14:textId="77777777" w:rsidR="00D756F0" w:rsidRPr="00927A2D" w:rsidRDefault="00D756F0" w:rsidP="00D756F0">
      <w:pPr>
        <w:rPr>
          <w:rFonts w:ascii="Times New Roman" w:hAnsi="Times New Roman" w:cs="Times New Roman"/>
          <w:lang w:val="lt-LT"/>
        </w:rPr>
      </w:pPr>
    </w:p>
    <w:p w14:paraId="0B6D0FB6" w14:textId="19CB7B95" w:rsidR="00D756F0" w:rsidRPr="006B5398" w:rsidRDefault="009102FD" w:rsidP="009102FD">
      <w:pPr>
        <w:rPr>
          <w:rFonts w:ascii="Times New Roman" w:hAnsi="Times New Roman" w:cs="Times New Roman"/>
          <w:lang w:val="lt-LT"/>
        </w:rPr>
      </w:pPr>
      <w:r>
        <w:rPr>
          <w:rFonts w:ascii="Times New Roman" w:hAnsi="Times New Roman" w:cs="Times New Roman"/>
          <w:lang w:val="lt-LT"/>
        </w:rPr>
        <w:t xml:space="preserve">VĮ „Turto bankas“ </w:t>
      </w:r>
      <w:r w:rsidR="00D756F0" w:rsidRPr="006B5398">
        <w:rPr>
          <w:rFonts w:ascii="Times New Roman" w:hAnsi="Times New Roman" w:cs="Times New Roman"/>
          <w:lang w:val="lt-LT"/>
        </w:rPr>
        <w:t>eksploatuojamas turtas pagal teritorinį pasiskirstymą yra suskirstytas į 4 regionus: Vilniaus</w:t>
      </w:r>
      <w:r>
        <w:rPr>
          <w:rFonts w:ascii="Times New Roman" w:hAnsi="Times New Roman" w:cs="Times New Roman"/>
          <w:lang w:val="lt-LT"/>
        </w:rPr>
        <w:t xml:space="preserve">, </w:t>
      </w:r>
      <w:r w:rsidR="00D756F0" w:rsidRPr="006B5398">
        <w:rPr>
          <w:rFonts w:ascii="Times New Roman" w:hAnsi="Times New Roman" w:cs="Times New Roman"/>
          <w:lang w:val="lt-LT"/>
        </w:rPr>
        <w:t>Kauno</w:t>
      </w:r>
      <w:r>
        <w:rPr>
          <w:rFonts w:ascii="Times New Roman" w:hAnsi="Times New Roman" w:cs="Times New Roman"/>
          <w:lang w:val="lt-LT"/>
        </w:rPr>
        <w:t xml:space="preserve">, </w:t>
      </w:r>
      <w:r w:rsidR="00D756F0" w:rsidRPr="006B5398">
        <w:rPr>
          <w:rFonts w:ascii="Times New Roman" w:hAnsi="Times New Roman" w:cs="Times New Roman"/>
          <w:lang w:val="lt-LT"/>
        </w:rPr>
        <w:t>Panevėžio</w:t>
      </w:r>
      <w:r>
        <w:rPr>
          <w:rFonts w:ascii="Times New Roman" w:hAnsi="Times New Roman" w:cs="Times New Roman"/>
          <w:lang w:val="lt-LT"/>
        </w:rPr>
        <w:t xml:space="preserve">, </w:t>
      </w:r>
      <w:r w:rsidR="00D756F0" w:rsidRPr="006B5398">
        <w:rPr>
          <w:rFonts w:ascii="Times New Roman" w:hAnsi="Times New Roman" w:cs="Times New Roman"/>
          <w:lang w:val="lt-LT"/>
        </w:rPr>
        <w:t>Klaipėdos.</w:t>
      </w:r>
    </w:p>
    <w:p w14:paraId="720065B2" w14:textId="77777777" w:rsidR="00D756F0" w:rsidRPr="006B5398" w:rsidRDefault="00D756F0" w:rsidP="00D756F0">
      <w:pPr>
        <w:pStyle w:val="Sraopastraipa"/>
        <w:ind w:left="927" w:firstLine="0"/>
        <w:rPr>
          <w:rFonts w:ascii="Times New Roman" w:hAnsi="Times New Roman" w:cs="Times New Roman"/>
          <w:lang w:val="lt-LT"/>
        </w:rPr>
      </w:pPr>
    </w:p>
    <w:p w14:paraId="144A60CB" w14:textId="77777777" w:rsidR="00D756F0" w:rsidRPr="006B5398" w:rsidRDefault="00D756F0" w:rsidP="00D756F0">
      <w:pPr>
        <w:jc w:val="center"/>
        <w:rPr>
          <w:rFonts w:ascii="Times New Roman" w:hAnsi="Times New Roman" w:cs="Times New Roman"/>
          <w:color w:val="FF0000"/>
          <w:lang w:val="lt-LT"/>
        </w:rPr>
      </w:pPr>
      <w:r w:rsidRPr="006B5398">
        <w:rPr>
          <w:rFonts w:ascii="Times New Roman" w:hAnsi="Times New Roman" w:cs="Times New Roman"/>
          <w:noProof/>
          <w:color w:val="FF0000"/>
          <w:lang w:val="lt-LT"/>
        </w:rPr>
        <w:lastRenderedPageBreak/>
        <w:drawing>
          <wp:inline distT="0" distB="0" distL="0" distR="0" wp14:anchorId="1B614062" wp14:editId="7CEFB4C2">
            <wp:extent cx="5027441" cy="3556816"/>
            <wp:effectExtent l="0" t="0" r="1905" b="5715"/>
            <wp:docPr id="968501067" name="Paveikslėlis 96850106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1844" cy="3574081"/>
                    </a:xfrm>
                    <a:prstGeom prst="rect">
                      <a:avLst/>
                    </a:prstGeom>
                    <a:noFill/>
                    <a:ln>
                      <a:noFill/>
                    </a:ln>
                  </pic:spPr>
                </pic:pic>
              </a:graphicData>
            </a:graphic>
          </wp:inline>
        </w:drawing>
      </w:r>
    </w:p>
    <w:p w14:paraId="6DCB1D78" w14:textId="77777777" w:rsidR="009102FD" w:rsidRPr="006B5398" w:rsidRDefault="009102FD" w:rsidP="009102FD">
      <w:pPr>
        <w:rPr>
          <w:rFonts w:ascii="Times New Roman" w:hAnsi="Times New Roman" w:cs="Times New Roman"/>
          <w:lang w:val="lt-LT"/>
        </w:rPr>
      </w:pPr>
      <w:r w:rsidRPr="006B5398">
        <w:rPr>
          <w:rFonts w:ascii="Times New Roman" w:hAnsi="Times New Roman" w:cs="Times New Roman"/>
          <w:lang w:val="lt-LT"/>
        </w:rPr>
        <w:t>Visas valdomas nekilnojamasis turtas yra skirstomas pagal atskiras kategorijas, kurios identifikuoja statinių ir jų priklausinių priežiūros darbų sudėtį intensyvumą</w:t>
      </w:r>
      <w:r>
        <w:rPr>
          <w:rFonts w:ascii="Times New Roman" w:hAnsi="Times New Roman" w:cs="Times New Roman"/>
          <w:lang w:val="lt-LT"/>
        </w:rPr>
        <w:t>.</w:t>
      </w:r>
    </w:p>
    <w:p w14:paraId="02DDC39F" w14:textId="77777777" w:rsidR="00D756F0" w:rsidRPr="00C348A7" w:rsidRDefault="00D756F0" w:rsidP="009102FD">
      <w:pPr>
        <w:ind w:firstLine="0"/>
        <w:jc w:val="right"/>
        <w:rPr>
          <w:rFonts w:ascii="Times New Roman" w:hAnsi="Times New Roman" w:cs="Times New Roman"/>
          <w:b/>
          <w:bCs/>
          <w:lang w:val="lt-LT"/>
        </w:rPr>
      </w:pPr>
      <w:r w:rsidRPr="00C348A7">
        <w:rPr>
          <w:rFonts w:ascii="Times New Roman" w:hAnsi="Times New Roman" w:cs="Times New Roman"/>
          <w:b/>
          <w:bCs/>
          <w:lang w:val="lt-LT"/>
        </w:rPr>
        <w:t>Eksploatuojamo turto pasiskirstymas pagal kategorijas</w:t>
      </w:r>
    </w:p>
    <w:tbl>
      <w:tblPr>
        <w:tblStyle w:val="Lentelstinklelis"/>
        <w:tblW w:w="14454" w:type="dxa"/>
        <w:tblLook w:val="04A0" w:firstRow="1" w:lastRow="0" w:firstColumn="1" w:lastColumn="0" w:noHBand="0" w:noVBand="1"/>
      </w:tblPr>
      <w:tblGrid>
        <w:gridCol w:w="1696"/>
        <w:gridCol w:w="4136"/>
        <w:gridCol w:w="8622"/>
      </w:tblGrid>
      <w:tr w:rsidR="00D756F0" w:rsidRPr="006B5398" w14:paraId="598E3AEE" w14:textId="77777777" w:rsidTr="009102FD">
        <w:tc>
          <w:tcPr>
            <w:tcW w:w="14454" w:type="dxa"/>
            <w:gridSpan w:val="3"/>
          </w:tcPr>
          <w:p w14:paraId="10A65EC4" w14:textId="77777777" w:rsidR="00D756F0" w:rsidRPr="006B5398" w:rsidRDefault="00D756F0" w:rsidP="00720ECF">
            <w:pPr>
              <w:ind w:firstLine="0"/>
              <w:rPr>
                <w:rFonts w:ascii="Times New Roman" w:hAnsi="Times New Roman" w:cs="Times New Roman"/>
                <w:b/>
                <w:bCs/>
                <w:i/>
                <w:iCs/>
                <w:sz w:val="20"/>
                <w:szCs w:val="20"/>
                <w:lang w:val="lt-LT"/>
              </w:rPr>
            </w:pPr>
            <w:r w:rsidRPr="006B5398">
              <w:rPr>
                <w:rFonts w:ascii="Times New Roman" w:hAnsi="Times New Roman" w:cs="Times New Roman"/>
                <w:b/>
                <w:bCs/>
                <w:i/>
                <w:iCs/>
                <w:sz w:val="20"/>
                <w:szCs w:val="20"/>
                <w:lang w:val="lt-LT"/>
              </w:rPr>
              <w:t>Valdomas turtas</w:t>
            </w:r>
          </w:p>
        </w:tc>
      </w:tr>
      <w:tr w:rsidR="00D756F0" w:rsidRPr="006B5398" w14:paraId="6E5C0212" w14:textId="77777777" w:rsidTr="009102FD">
        <w:tc>
          <w:tcPr>
            <w:tcW w:w="1696" w:type="dxa"/>
          </w:tcPr>
          <w:p w14:paraId="40779002"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Kodas</w:t>
            </w:r>
          </w:p>
        </w:tc>
        <w:tc>
          <w:tcPr>
            <w:tcW w:w="4136" w:type="dxa"/>
          </w:tcPr>
          <w:p w14:paraId="45DC6482"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Apibūdinimas</w:t>
            </w:r>
          </w:p>
        </w:tc>
        <w:tc>
          <w:tcPr>
            <w:tcW w:w="8622" w:type="dxa"/>
          </w:tcPr>
          <w:p w14:paraId="3308A984"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Priežiūros lygmuo</w:t>
            </w:r>
          </w:p>
        </w:tc>
      </w:tr>
      <w:tr w:rsidR="00D756F0" w:rsidRPr="00FE7DE6" w14:paraId="549FA61F" w14:textId="77777777" w:rsidTr="009102FD">
        <w:tc>
          <w:tcPr>
            <w:tcW w:w="1696" w:type="dxa"/>
          </w:tcPr>
          <w:p w14:paraId="5AC85390"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VT1 (121, 811)</w:t>
            </w:r>
          </w:p>
        </w:tc>
        <w:tc>
          <w:tcPr>
            <w:tcW w:w="4136" w:type="dxa"/>
          </w:tcPr>
          <w:p w14:paraId="523AB239"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Pilnu intensyvumu naudojamas objektas, kuriame nuolatos būna naudotojai/lankytojai ir/ar objektas turi užtikrinti pilną funkcionavimą inžineriniu požiūriu.</w:t>
            </w:r>
          </w:p>
          <w:p w14:paraId="30D418AA" w14:textId="77777777" w:rsidR="00D756F0" w:rsidRPr="006B5398" w:rsidRDefault="00D756F0" w:rsidP="00720ECF">
            <w:pPr>
              <w:ind w:firstLine="0"/>
              <w:rPr>
                <w:rFonts w:ascii="Times New Roman" w:hAnsi="Times New Roman" w:cs="Times New Roman"/>
                <w:sz w:val="20"/>
                <w:szCs w:val="20"/>
                <w:lang w:val="lt-LT"/>
              </w:rPr>
            </w:pPr>
          </w:p>
          <w:p w14:paraId="53C2F112"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Šios kategorijos statiniams yra priskiriami statiniai ir/ar  strateginę reikšmę turintys inžineriniai statiniai, kurie priklauso Lietuvos Respublikos apskričių centrų miestų teritorijoms (Alytaus, Kauno, Klaipėdos, Marijampolės, Panevėžio, Šiaulių, Tauragės, Telšių, Utenos ir Vilniaus miestų zonos).</w:t>
            </w:r>
          </w:p>
          <w:p w14:paraId="78A72C08" w14:textId="77777777" w:rsidR="00D756F0" w:rsidRPr="006B5398" w:rsidRDefault="00D756F0" w:rsidP="00720ECF">
            <w:pPr>
              <w:ind w:firstLine="0"/>
              <w:rPr>
                <w:rFonts w:ascii="Times New Roman" w:hAnsi="Times New Roman" w:cs="Times New Roman"/>
                <w:sz w:val="20"/>
                <w:szCs w:val="20"/>
                <w:lang w:val="lt-LT"/>
              </w:rPr>
            </w:pPr>
          </w:p>
          <w:p w14:paraId="40512FB5" w14:textId="77777777" w:rsidR="00D756F0" w:rsidRPr="006B5398" w:rsidRDefault="00D756F0" w:rsidP="00720ECF">
            <w:pPr>
              <w:ind w:firstLine="0"/>
              <w:rPr>
                <w:rFonts w:ascii="Times New Roman" w:hAnsi="Times New Roman" w:cs="Times New Roman"/>
                <w:sz w:val="20"/>
                <w:szCs w:val="20"/>
                <w:lang w:val="lt-LT"/>
              </w:rPr>
            </w:pPr>
          </w:p>
        </w:tc>
        <w:tc>
          <w:tcPr>
            <w:tcW w:w="8622" w:type="dxa"/>
          </w:tcPr>
          <w:p w14:paraId="05A015E3"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Statinio naudojimo kokybinių reikalavimų bei priežiūros lygis turi būti maksimalus, užtikrinamas nuolatinis ir pilnas šio dokumento tvarkos įgyvendinimas, statinio projektinių reikalavimų įgyvendinimas bei užtikrinimas. </w:t>
            </w:r>
          </w:p>
          <w:p w14:paraId="697464DA" w14:textId="77777777" w:rsidR="00D756F0" w:rsidRPr="006B5398" w:rsidRDefault="00D756F0" w:rsidP="00720ECF">
            <w:pPr>
              <w:ind w:firstLine="0"/>
              <w:rPr>
                <w:rFonts w:ascii="Times New Roman" w:hAnsi="Times New Roman" w:cs="Times New Roman"/>
                <w:sz w:val="20"/>
                <w:szCs w:val="20"/>
                <w:lang w:val="lt-LT"/>
              </w:rPr>
            </w:pPr>
          </w:p>
          <w:p w14:paraId="314DF2A9" w14:textId="77777777" w:rsidR="00D756F0" w:rsidRPr="006B5398" w:rsidRDefault="00D756F0" w:rsidP="00720ECF">
            <w:pPr>
              <w:ind w:firstLine="0"/>
              <w:rPr>
                <w:rFonts w:ascii="Times New Roman" w:hAnsi="Times New Roman" w:cs="Times New Roman"/>
                <w:sz w:val="20"/>
                <w:szCs w:val="20"/>
                <w:lang w:val="lt-LT"/>
              </w:rPr>
            </w:pPr>
            <w:r w:rsidRPr="00B86D72">
              <w:rPr>
                <w:rFonts w:ascii="Times New Roman" w:hAnsi="Times New Roman" w:cs="Times New Roman"/>
                <w:sz w:val="20"/>
                <w:szCs w:val="20"/>
                <w:lang w:val="lt-LT"/>
              </w:rPr>
              <w:t xml:space="preserve">Turto techninė priežiūra vykdoma įgyvendinant </w:t>
            </w:r>
            <w:r w:rsidRPr="00B86D72">
              <w:rPr>
                <w:rFonts w:ascii="Times New Roman" w:hAnsi="Times New Roman" w:cs="Times New Roman"/>
                <w:b/>
                <w:bCs/>
                <w:sz w:val="20"/>
                <w:szCs w:val="20"/>
                <w:lang w:val="lt-LT"/>
              </w:rPr>
              <w:t>1</w:t>
            </w:r>
            <w:r w:rsidRPr="00B86D72">
              <w:rPr>
                <w:rFonts w:ascii="Times New Roman" w:hAnsi="Times New Roman" w:cs="Times New Roman"/>
                <w:sz w:val="20"/>
                <w:szCs w:val="20"/>
                <w:lang w:val="lt-LT"/>
              </w:rPr>
              <w:t xml:space="preserve"> grupės </w:t>
            </w:r>
            <w:proofErr w:type="spellStart"/>
            <w:r w:rsidRPr="00B86D72">
              <w:rPr>
                <w:rFonts w:ascii="Times New Roman" w:hAnsi="Times New Roman" w:cs="Times New Roman"/>
                <w:sz w:val="20"/>
                <w:szCs w:val="20"/>
                <w:lang w:val="lt-LT"/>
              </w:rPr>
              <w:t>reglamentinės</w:t>
            </w:r>
            <w:proofErr w:type="spellEnd"/>
            <w:r w:rsidRPr="00B86D72">
              <w:rPr>
                <w:rFonts w:ascii="Times New Roman" w:hAnsi="Times New Roman" w:cs="Times New Roman"/>
                <w:sz w:val="20"/>
                <w:szCs w:val="20"/>
                <w:lang w:val="lt-LT"/>
              </w:rPr>
              <w:t xml:space="preserve"> priežiūros</w:t>
            </w:r>
            <w:r w:rsidRPr="006B5398">
              <w:rPr>
                <w:rFonts w:ascii="Times New Roman" w:hAnsi="Times New Roman" w:cs="Times New Roman"/>
                <w:sz w:val="20"/>
                <w:szCs w:val="20"/>
                <w:lang w:val="lt-LT"/>
              </w:rPr>
              <w:t xml:space="preserve"> paslaugų paketo apimtis. </w:t>
            </w:r>
          </w:p>
          <w:p w14:paraId="166313B7" w14:textId="77777777" w:rsidR="00D756F0" w:rsidRPr="004915BF" w:rsidRDefault="00D756F0" w:rsidP="00720ECF">
            <w:pPr>
              <w:pStyle w:val="paragraph"/>
              <w:jc w:val="both"/>
              <w:textAlignment w:val="baseline"/>
              <w:rPr>
                <w:sz w:val="20"/>
                <w:szCs w:val="20"/>
                <w:lang w:val="lt-LT"/>
              </w:rPr>
            </w:pPr>
            <w:r w:rsidRPr="006B5398">
              <w:rPr>
                <w:rStyle w:val="normaltextrun"/>
                <w:sz w:val="20"/>
                <w:szCs w:val="20"/>
                <w:lang w:val="lt-LT"/>
              </w:rPr>
              <w:t>Užklausos vykdymo pradžia ne vėliau kaip per 1</w:t>
            </w:r>
            <w:r w:rsidRPr="004915BF">
              <w:rPr>
                <w:rStyle w:val="normaltextrun"/>
                <w:sz w:val="20"/>
                <w:szCs w:val="20"/>
                <w:lang w:val="lt-LT"/>
              </w:rPr>
              <w:t>2</w:t>
            </w:r>
            <w:r w:rsidRPr="006B5398">
              <w:rPr>
                <w:rStyle w:val="normaltextrun"/>
                <w:sz w:val="20"/>
                <w:szCs w:val="20"/>
                <w:lang w:val="lt-LT"/>
              </w:rPr>
              <w:t xml:space="preserve"> darbo v</w:t>
            </w:r>
            <w:r w:rsidRPr="004915BF">
              <w:rPr>
                <w:rStyle w:val="normaltextrun"/>
                <w:sz w:val="20"/>
                <w:szCs w:val="20"/>
                <w:lang w:val="lt-LT"/>
              </w:rPr>
              <w:t>alandų nuo jos pateikimo momento</w:t>
            </w:r>
            <w:r w:rsidRPr="006B5398">
              <w:rPr>
                <w:rStyle w:val="normaltextrun"/>
                <w:sz w:val="20"/>
                <w:szCs w:val="20"/>
                <w:lang w:val="lt-LT"/>
              </w:rPr>
              <w:t xml:space="preserve"> ir p</w:t>
            </w:r>
            <w:r w:rsidRPr="004915BF">
              <w:rPr>
                <w:rStyle w:val="normaltextrun"/>
                <w:sz w:val="20"/>
                <w:szCs w:val="20"/>
                <w:lang w:val="lt-LT"/>
              </w:rPr>
              <w:t xml:space="preserve">er minėtą laiką </w:t>
            </w:r>
            <w:r w:rsidRPr="006B5398">
              <w:rPr>
                <w:rStyle w:val="normaltextrun"/>
                <w:sz w:val="20"/>
                <w:szCs w:val="20"/>
                <w:lang w:val="lt-LT"/>
              </w:rPr>
              <w:t>pateikiant tikslų veiksmų planą, nurodant darbo grafiką ir/ar priemones ir/ar finansinius poreikius užduoties įgyvendinimui.</w:t>
            </w:r>
            <w:r w:rsidRPr="004915BF">
              <w:rPr>
                <w:rStyle w:val="eop"/>
                <w:sz w:val="20"/>
                <w:szCs w:val="20"/>
                <w:lang w:val="lt-LT"/>
              </w:rPr>
              <w:t> </w:t>
            </w:r>
          </w:p>
          <w:p w14:paraId="71F8108B"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Reakcija į avarinius iškvietimus (lokalizavimas) – iki 1 valandos darbo metu (8-17 val.) ir iki 2 valandų – nedarbo metu. </w:t>
            </w:r>
          </w:p>
        </w:tc>
      </w:tr>
      <w:tr w:rsidR="00D756F0" w:rsidRPr="00FE7DE6" w14:paraId="7DC50002" w14:textId="77777777" w:rsidTr="009102FD">
        <w:tc>
          <w:tcPr>
            <w:tcW w:w="1696" w:type="dxa"/>
          </w:tcPr>
          <w:p w14:paraId="0BB4D665"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VT1A</w:t>
            </w:r>
          </w:p>
          <w:p w14:paraId="3391A015"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(121, 811)</w:t>
            </w:r>
          </w:p>
        </w:tc>
        <w:tc>
          <w:tcPr>
            <w:tcW w:w="4136" w:type="dxa"/>
          </w:tcPr>
          <w:p w14:paraId="74B712BA"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Pilnu intensyvumu naudojamas objektas, kuriame nuolatos būna naudotojai/lankytojai ir/ar </w:t>
            </w:r>
            <w:r w:rsidRPr="006B5398">
              <w:rPr>
                <w:rFonts w:ascii="Times New Roman" w:hAnsi="Times New Roman" w:cs="Times New Roman"/>
                <w:sz w:val="20"/>
                <w:szCs w:val="20"/>
                <w:lang w:val="lt-LT"/>
              </w:rPr>
              <w:lastRenderedPageBreak/>
              <w:t>objektas turi užtikrinti pilną funkcionavimą inžineriniu požiūriu.</w:t>
            </w:r>
          </w:p>
          <w:p w14:paraId="2E566641" w14:textId="77777777" w:rsidR="00D756F0" w:rsidRPr="006B5398" w:rsidRDefault="00D756F0" w:rsidP="00720ECF">
            <w:pPr>
              <w:ind w:firstLine="0"/>
              <w:rPr>
                <w:rFonts w:ascii="Times New Roman" w:hAnsi="Times New Roman" w:cs="Times New Roman"/>
                <w:sz w:val="20"/>
                <w:szCs w:val="20"/>
                <w:lang w:val="lt-LT"/>
              </w:rPr>
            </w:pPr>
          </w:p>
          <w:p w14:paraId="1BAF42F1" w14:textId="656634BE"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Šios kategorijos statiniams yra priskiriami statiniai ir/ar  strateginę reikšmę turintys inžineriniai statiniai, kurie išsidėstę už Lietuvos Respublikos apskričių centrų miestų teritorijų (Alytaus, Kauno, Klaipėdos, Marijampolės, Panevėžio, Šiaulių, Tauragės, Telšių, Utenos ir Vilniaus) ribų.</w:t>
            </w:r>
          </w:p>
        </w:tc>
        <w:tc>
          <w:tcPr>
            <w:tcW w:w="8622" w:type="dxa"/>
          </w:tcPr>
          <w:p w14:paraId="2DA7C901"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lastRenderedPageBreak/>
              <w:t xml:space="preserve">Statinio naudojimo kokybinių reikalavimų bei priežiūros lygis turi būti maksimalus, užtikrinamas nuolatinis ir pilnas šio dokumento tvarkos įgyvendinimas, statinio projektinių reikalavimų įgyvendinimas </w:t>
            </w:r>
            <w:r w:rsidRPr="006B5398">
              <w:rPr>
                <w:rFonts w:ascii="Times New Roman" w:hAnsi="Times New Roman" w:cs="Times New Roman"/>
                <w:sz w:val="20"/>
                <w:szCs w:val="20"/>
                <w:lang w:val="lt-LT"/>
              </w:rPr>
              <w:lastRenderedPageBreak/>
              <w:t xml:space="preserve">bei užtikrinimas. </w:t>
            </w:r>
          </w:p>
          <w:p w14:paraId="18D700B6" w14:textId="77777777" w:rsidR="00D756F0" w:rsidRPr="006B5398" w:rsidRDefault="00D756F0" w:rsidP="00720ECF">
            <w:pPr>
              <w:ind w:firstLine="0"/>
              <w:rPr>
                <w:rFonts w:ascii="Times New Roman" w:hAnsi="Times New Roman" w:cs="Times New Roman"/>
                <w:sz w:val="20"/>
                <w:szCs w:val="20"/>
                <w:lang w:val="lt-LT"/>
              </w:rPr>
            </w:pPr>
          </w:p>
          <w:p w14:paraId="0B42F553"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Turto </w:t>
            </w:r>
            <w:r w:rsidRPr="00B86D72">
              <w:rPr>
                <w:rFonts w:ascii="Times New Roman" w:hAnsi="Times New Roman" w:cs="Times New Roman"/>
                <w:sz w:val="20"/>
                <w:szCs w:val="20"/>
                <w:lang w:val="lt-LT"/>
              </w:rPr>
              <w:t xml:space="preserve">techninė priežiūra vykdoma įgyvendinant </w:t>
            </w:r>
            <w:r w:rsidRPr="00B86D72">
              <w:rPr>
                <w:rFonts w:ascii="Times New Roman" w:hAnsi="Times New Roman" w:cs="Times New Roman"/>
                <w:b/>
                <w:bCs/>
                <w:sz w:val="20"/>
                <w:szCs w:val="20"/>
                <w:lang w:val="lt-LT"/>
              </w:rPr>
              <w:t>1</w:t>
            </w:r>
            <w:r w:rsidRPr="00B86D72">
              <w:rPr>
                <w:rFonts w:ascii="Times New Roman" w:hAnsi="Times New Roman" w:cs="Times New Roman"/>
                <w:sz w:val="20"/>
                <w:szCs w:val="20"/>
                <w:lang w:val="lt-LT"/>
              </w:rPr>
              <w:t xml:space="preserve"> grupės </w:t>
            </w:r>
            <w:proofErr w:type="spellStart"/>
            <w:r w:rsidRPr="00B86D72">
              <w:rPr>
                <w:rFonts w:ascii="Times New Roman" w:hAnsi="Times New Roman" w:cs="Times New Roman"/>
                <w:sz w:val="20"/>
                <w:szCs w:val="20"/>
                <w:lang w:val="lt-LT"/>
              </w:rPr>
              <w:t>reglamentinės</w:t>
            </w:r>
            <w:proofErr w:type="spellEnd"/>
            <w:r w:rsidRPr="00B86D72">
              <w:rPr>
                <w:rFonts w:ascii="Times New Roman" w:hAnsi="Times New Roman" w:cs="Times New Roman"/>
                <w:sz w:val="20"/>
                <w:szCs w:val="20"/>
                <w:lang w:val="lt-LT"/>
              </w:rPr>
              <w:t xml:space="preserve"> priežiūros</w:t>
            </w:r>
            <w:r w:rsidRPr="006B5398">
              <w:rPr>
                <w:rFonts w:ascii="Times New Roman" w:hAnsi="Times New Roman" w:cs="Times New Roman"/>
                <w:sz w:val="20"/>
                <w:szCs w:val="20"/>
                <w:lang w:val="lt-LT"/>
              </w:rPr>
              <w:t xml:space="preserve"> paslaugų paketo apimtis.</w:t>
            </w:r>
          </w:p>
          <w:p w14:paraId="22CA3544" w14:textId="77777777" w:rsidR="00D756F0" w:rsidRPr="004915BF" w:rsidRDefault="00D756F0" w:rsidP="00720ECF">
            <w:pPr>
              <w:pStyle w:val="paragraph"/>
              <w:jc w:val="both"/>
              <w:textAlignment w:val="baseline"/>
              <w:rPr>
                <w:sz w:val="20"/>
                <w:szCs w:val="20"/>
                <w:lang w:val="lt-LT"/>
              </w:rPr>
            </w:pPr>
            <w:r w:rsidRPr="006B5398">
              <w:rPr>
                <w:rStyle w:val="normaltextrun"/>
                <w:sz w:val="20"/>
                <w:szCs w:val="20"/>
                <w:lang w:val="lt-LT"/>
              </w:rPr>
              <w:t>Užklausos vykdymo pradžia ne vėliau kaip per 1</w:t>
            </w:r>
            <w:r w:rsidRPr="004915BF">
              <w:rPr>
                <w:rStyle w:val="normaltextrun"/>
                <w:sz w:val="20"/>
                <w:szCs w:val="20"/>
                <w:lang w:val="lt-LT"/>
              </w:rPr>
              <w:t>2</w:t>
            </w:r>
            <w:r w:rsidRPr="006B5398">
              <w:rPr>
                <w:rStyle w:val="normaltextrun"/>
                <w:sz w:val="20"/>
                <w:szCs w:val="20"/>
                <w:lang w:val="lt-LT"/>
              </w:rPr>
              <w:t xml:space="preserve"> darbo v</w:t>
            </w:r>
            <w:r w:rsidRPr="004915BF">
              <w:rPr>
                <w:rStyle w:val="normaltextrun"/>
                <w:sz w:val="20"/>
                <w:szCs w:val="20"/>
                <w:lang w:val="lt-LT"/>
              </w:rPr>
              <w:t>alandų nuo jos pateikimo momento</w:t>
            </w:r>
            <w:r w:rsidRPr="006B5398">
              <w:rPr>
                <w:rStyle w:val="normaltextrun"/>
                <w:sz w:val="20"/>
                <w:szCs w:val="20"/>
                <w:lang w:val="lt-LT"/>
              </w:rPr>
              <w:t xml:space="preserve"> ir p</w:t>
            </w:r>
            <w:r w:rsidRPr="004915BF">
              <w:rPr>
                <w:rStyle w:val="normaltextrun"/>
                <w:sz w:val="20"/>
                <w:szCs w:val="20"/>
                <w:lang w:val="lt-LT"/>
              </w:rPr>
              <w:t xml:space="preserve">er minėtą laiką </w:t>
            </w:r>
            <w:r w:rsidRPr="006B5398">
              <w:rPr>
                <w:rStyle w:val="normaltextrun"/>
                <w:sz w:val="20"/>
                <w:szCs w:val="20"/>
                <w:lang w:val="lt-LT"/>
              </w:rPr>
              <w:t>pateikiant tikslų veiksmų planą, nurodant darbo grafiką ir/ar priemones ir/ar finansinius poreikius užduoties įgyvendinimui.</w:t>
            </w:r>
            <w:r w:rsidRPr="004915BF">
              <w:rPr>
                <w:rStyle w:val="eop"/>
                <w:sz w:val="20"/>
                <w:szCs w:val="20"/>
                <w:lang w:val="lt-LT"/>
              </w:rPr>
              <w:t> </w:t>
            </w:r>
          </w:p>
          <w:p w14:paraId="426A2973"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Reakcija į avarinius iškvietimus (lokalizavimas) – iki 2 valandų darbo metu (8-17 val.) ir iki 4 valandų – nedarbo metu. </w:t>
            </w:r>
          </w:p>
        </w:tc>
      </w:tr>
      <w:tr w:rsidR="00D756F0" w:rsidRPr="00FE7DE6" w14:paraId="38AB32F0" w14:textId="77777777" w:rsidTr="009102FD">
        <w:tc>
          <w:tcPr>
            <w:tcW w:w="1696" w:type="dxa"/>
          </w:tcPr>
          <w:p w14:paraId="099E47C3"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lastRenderedPageBreak/>
              <w:t>VT2</w:t>
            </w:r>
          </w:p>
          <w:p w14:paraId="1833C135"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(121, 811)</w:t>
            </w:r>
          </w:p>
        </w:tc>
        <w:tc>
          <w:tcPr>
            <w:tcW w:w="4136" w:type="dxa"/>
          </w:tcPr>
          <w:p w14:paraId="1487DF08"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Pilnu intensyvumu naudojamas objektas, kuriame nuolatos būna naudotojai/lankytojai ir/ar objektas turi užtikrinti pilną funkcionavimą inžineriniu požiūriu.</w:t>
            </w:r>
          </w:p>
          <w:p w14:paraId="3B83E20A" w14:textId="77777777" w:rsidR="00D756F0" w:rsidRPr="006B5398" w:rsidRDefault="00D756F0" w:rsidP="00720ECF">
            <w:pPr>
              <w:ind w:firstLine="0"/>
              <w:rPr>
                <w:rFonts w:ascii="Times New Roman" w:hAnsi="Times New Roman" w:cs="Times New Roman"/>
                <w:sz w:val="20"/>
                <w:szCs w:val="20"/>
                <w:lang w:val="lt-LT"/>
              </w:rPr>
            </w:pPr>
          </w:p>
          <w:p w14:paraId="3EA4A6A5" w14:textId="2292662B"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Šios kategorijos statiniams yra priskiriami statiniai ir/ar  strateginę reikšmę turintys inžineriniai statiniai, kurie išsidėstę už Lietuvos Respublikos apskričių centrų miestų teritorijų (Alytaus, Kauno, Klaipėdos, Marijampolės, Panevėžio, Šiaulių, Tauragės, Telšių, Utenos ir Vilniaus) ribų.</w:t>
            </w:r>
          </w:p>
        </w:tc>
        <w:tc>
          <w:tcPr>
            <w:tcW w:w="8622" w:type="dxa"/>
          </w:tcPr>
          <w:p w14:paraId="4D99D38B"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Statinio naudojimo kokybinių reikalavimų bei priežiūros lygis turi būti maksimalus, užtikrinamas nuolatinis ir pilnas šio dokumento tvarkos įgyvendinimas, statinio projektinių reikalavimų įgyvendinimas bei užtikrinimas. </w:t>
            </w:r>
          </w:p>
          <w:p w14:paraId="21555FE7" w14:textId="77777777" w:rsidR="00D756F0" w:rsidRPr="006B5398" w:rsidRDefault="00D756F0" w:rsidP="00720ECF">
            <w:pPr>
              <w:ind w:firstLine="0"/>
              <w:rPr>
                <w:rFonts w:ascii="Times New Roman" w:hAnsi="Times New Roman" w:cs="Times New Roman"/>
                <w:sz w:val="20"/>
                <w:szCs w:val="20"/>
                <w:lang w:val="lt-LT"/>
              </w:rPr>
            </w:pPr>
          </w:p>
          <w:p w14:paraId="634CE3AD" w14:textId="77777777" w:rsidR="00D756F0" w:rsidRPr="006B5398" w:rsidRDefault="00D756F0" w:rsidP="00720ECF">
            <w:pPr>
              <w:ind w:firstLine="0"/>
              <w:rPr>
                <w:rFonts w:ascii="Times New Roman" w:hAnsi="Times New Roman" w:cs="Times New Roman"/>
                <w:sz w:val="20"/>
                <w:szCs w:val="20"/>
                <w:lang w:val="lt-LT"/>
              </w:rPr>
            </w:pPr>
            <w:r w:rsidRPr="009F529F">
              <w:rPr>
                <w:rFonts w:ascii="Times New Roman" w:hAnsi="Times New Roman" w:cs="Times New Roman"/>
                <w:sz w:val="20"/>
                <w:szCs w:val="20"/>
                <w:lang w:val="lt-LT"/>
              </w:rPr>
              <w:t xml:space="preserve">Turto techninė priežiūra vykdoma įgyvendinant 2 grupės </w:t>
            </w:r>
            <w:proofErr w:type="spellStart"/>
            <w:r w:rsidRPr="009F529F">
              <w:rPr>
                <w:rFonts w:ascii="Times New Roman" w:hAnsi="Times New Roman" w:cs="Times New Roman"/>
                <w:sz w:val="20"/>
                <w:szCs w:val="20"/>
                <w:lang w:val="lt-LT"/>
              </w:rPr>
              <w:t>reglamentinės</w:t>
            </w:r>
            <w:proofErr w:type="spellEnd"/>
            <w:r w:rsidRPr="009F529F">
              <w:rPr>
                <w:rFonts w:ascii="Times New Roman" w:hAnsi="Times New Roman" w:cs="Times New Roman"/>
                <w:sz w:val="20"/>
                <w:szCs w:val="20"/>
                <w:lang w:val="lt-LT"/>
              </w:rPr>
              <w:t xml:space="preserve"> priežiūros</w:t>
            </w:r>
            <w:r w:rsidRPr="006B5398">
              <w:rPr>
                <w:rFonts w:ascii="Times New Roman" w:hAnsi="Times New Roman" w:cs="Times New Roman"/>
                <w:sz w:val="20"/>
                <w:szCs w:val="20"/>
                <w:lang w:val="lt-LT"/>
              </w:rPr>
              <w:t xml:space="preserve"> paslaugų paketo apimtis.</w:t>
            </w:r>
          </w:p>
          <w:p w14:paraId="17C75DFC" w14:textId="77777777" w:rsidR="00D756F0" w:rsidRPr="004915BF" w:rsidRDefault="00D756F0" w:rsidP="00720ECF">
            <w:pPr>
              <w:pStyle w:val="paragraph"/>
              <w:jc w:val="both"/>
              <w:textAlignment w:val="baseline"/>
              <w:rPr>
                <w:sz w:val="20"/>
                <w:szCs w:val="20"/>
                <w:lang w:val="lt-LT"/>
              </w:rPr>
            </w:pPr>
            <w:r w:rsidRPr="006B5398">
              <w:rPr>
                <w:rStyle w:val="normaltextrun"/>
                <w:sz w:val="20"/>
                <w:szCs w:val="20"/>
                <w:lang w:val="lt-LT"/>
              </w:rPr>
              <w:t>Užklausos vykdymo pradžia ne vėliau kaip per 1</w:t>
            </w:r>
            <w:r w:rsidRPr="004915BF">
              <w:rPr>
                <w:rStyle w:val="normaltextrun"/>
                <w:sz w:val="20"/>
                <w:szCs w:val="20"/>
                <w:lang w:val="lt-LT"/>
              </w:rPr>
              <w:t>2</w:t>
            </w:r>
            <w:r w:rsidRPr="006B5398">
              <w:rPr>
                <w:rStyle w:val="normaltextrun"/>
                <w:sz w:val="20"/>
                <w:szCs w:val="20"/>
                <w:lang w:val="lt-LT"/>
              </w:rPr>
              <w:t xml:space="preserve"> darbo v</w:t>
            </w:r>
            <w:r w:rsidRPr="004915BF">
              <w:rPr>
                <w:rStyle w:val="normaltextrun"/>
                <w:sz w:val="20"/>
                <w:szCs w:val="20"/>
                <w:lang w:val="lt-LT"/>
              </w:rPr>
              <w:t>alandų nuo jos pateikimo momento</w:t>
            </w:r>
            <w:r w:rsidRPr="006B5398">
              <w:rPr>
                <w:rStyle w:val="normaltextrun"/>
                <w:sz w:val="20"/>
                <w:szCs w:val="20"/>
                <w:lang w:val="lt-LT"/>
              </w:rPr>
              <w:t xml:space="preserve"> ir p</w:t>
            </w:r>
            <w:r w:rsidRPr="004915BF">
              <w:rPr>
                <w:rStyle w:val="normaltextrun"/>
                <w:sz w:val="20"/>
                <w:szCs w:val="20"/>
                <w:lang w:val="lt-LT"/>
              </w:rPr>
              <w:t xml:space="preserve">er minėtą laiką </w:t>
            </w:r>
            <w:r w:rsidRPr="006B5398">
              <w:rPr>
                <w:rStyle w:val="normaltextrun"/>
                <w:sz w:val="20"/>
                <w:szCs w:val="20"/>
                <w:lang w:val="lt-LT"/>
              </w:rPr>
              <w:t>pateikiant tikslų veiksmų planą, nurodant darbo grafiką ir/ar priemones ir/ar finansinius poreikius užduoties įgyvendinimui.</w:t>
            </w:r>
            <w:r w:rsidRPr="004915BF">
              <w:rPr>
                <w:rStyle w:val="eop"/>
                <w:sz w:val="20"/>
                <w:szCs w:val="20"/>
                <w:lang w:val="lt-LT"/>
              </w:rPr>
              <w:t> </w:t>
            </w:r>
          </w:p>
          <w:p w14:paraId="566D42DE" w14:textId="77777777" w:rsidR="00D756F0" w:rsidRPr="006B5398" w:rsidRDefault="00D756F0" w:rsidP="00720ECF">
            <w:pPr>
              <w:ind w:firstLine="0"/>
              <w:rPr>
                <w:rFonts w:ascii="Times New Roman" w:hAnsi="Times New Roman" w:cs="Times New Roman"/>
                <w:sz w:val="20"/>
                <w:szCs w:val="20"/>
                <w:lang w:val="lt-LT"/>
              </w:rPr>
            </w:pPr>
            <w:r w:rsidRPr="006B5398">
              <w:rPr>
                <w:rFonts w:ascii="Times New Roman" w:hAnsi="Times New Roman" w:cs="Times New Roman"/>
                <w:sz w:val="20"/>
                <w:szCs w:val="20"/>
                <w:lang w:val="lt-LT"/>
              </w:rPr>
              <w:t xml:space="preserve">Reakcija į avarinius iškvietimus (lokalizavimas) – iki 2 valandų darbo metu (8-17 val.) ir iki 4 valandų – nedarbo metu. </w:t>
            </w:r>
          </w:p>
        </w:tc>
      </w:tr>
    </w:tbl>
    <w:p w14:paraId="1ACDF76F" w14:textId="77777777" w:rsidR="00D756F0" w:rsidRPr="004915BF" w:rsidRDefault="00D756F0" w:rsidP="00D756F0">
      <w:pPr>
        <w:rPr>
          <w:rFonts w:ascii="Times New Roman" w:hAnsi="Times New Roman" w:cs="Times New Roman"/>
          <w:lang w:val="lt-LT"/>
        </w:rPr>
      </w:pPr>
    </w:p>
    <w:p w14:paraId="33E7F59F" w14:textId="77777777" w:rsidR="00D756F0" w:rsidRPr="004915BF" w:rsidRDefault="00D756F0" w:rsidP="009102FD">
      <w:pPr>
        <w:ind w:firstLine="0"/>
        <w:rPr>
          <w:rFonts w:ascii="Times New Roman" w:hAnsi="Times New Roman" w:cs="Times New Roman"/>
          <w:lang w:val="lt-LT"/>
        </w:rPr>
      </w:pPr>
      <w:r w:rsidRPr="004915BF">
        <w:rPr>
          <w:rFonts w:ascii="Times New Roman" w:hAnsi="Times New Roman" w:cs="Times New Roman"/>
          <w:lang w:val="lt-LT"/>
        </w:rPr>
        <w:t>Toliau tekste naudojamos statinių kategorijų sąvokos yra siejamos su priežiūros intensyvumais, pavyzdžiui:</w:t>
      </w:r>
    </w:p>
    <w:p w14:paraId="30B5AEB4" w14:textId="77777777" w:rsidR="00D756F0" w:rsidRPr="006B5398" w:rsidRDefault="00D756F0" w:rsidP="00D756F0">
      <w:pPr>
        <w:ind w:firstLine="0"/>
        <w:rPr>
          <w:rFonts w:ascii="Times New Roman" w:hAnsi="Times New Roman" w:cs="Times New Roman"/>
          <w:b/>
          <w:bCs/>
          <w:szCs w:val="24"/>
          <w:lang w:val="lt-LT"/>
        </w:rPr>
      </w:pPr>
      <w:r w:rsidRPr="006B5398">
        <w:rPr>
          <w:rFonts w:ascii="Times New Roman" w:hAnsi="Times New Roman" w:cs="Times New Roman"/>
          <w:b/>
          <w:bCs/>
          <w:szCs w:val="24"/>
          <w:lang w:val="lt-LT"/>
        </w:rPr>
        <w:t>Fotovoltinių elementų eksploatacinės priežiūros tipiniai darbai:</w:t>
      </w:r>
    </w:p>
    <w:p w14:paraId="44FBF2FA" w14:textId="77777777" w:rsidR="00D756F0" w:rsidRPr="006B5398" w:rsidRDefault="00D756F0" w:rsidP="00D756F0">
      <w:pPr>
        <w:ind w:firstLine="0"/>
        <w:rPr>
          <w:rFonts w:ascii="Times New Roman" w:hAnsi="Times New Roman" w:cs="Times New Roman"/>
          <w:b/>
          <w:bCs/>
          <w:szCs w:val="24"/>
          <w:lang w:val="lt-LT"/>
        </w:rPr>
      </w:pPr>
      <w:r w:rsidRPr="004915BF">
        <w:rPr>
          <w:rFonts w:ascii="Times New Roman" w:hAnsi="Times New Roman" w:cs="Times New Roman"/>
          <w:i/>
          <w:iCs/>
          <w:szCs w:val="24"/>
          <w:lang w:val="lt-LT"/>
        </w:rPr>
        <w:t xml:space="preserve">Taikoma </w:t>
      </w:r>
      <w:r w:rsidRPr="004915BF">
        <w:rPr>
          <w:rFonts w:ascii="Times New Roman" w:hAnsi="Times New Roman" w:cs="Times New Roman"/>
          <w:b/>
          <w:bCs/>
          <w:i/>
          <w:iCs/>
          <w:szCs w:val="24"/>
          <w:lang w:val="lt-LT"/>
        </w:rPr>
        <w:t>1*</w:t>
      </w:r>
      <w:r w:rsidRPr="004915BF">
        <w:rPr>
          <w:rFonts w:ascii="Times New Roman" w:hAnsi="Times New Roman" w:cs="Times New Roman"/>
          <w:i/>
          <w:iCs/>
          <w:szCs w:val="24"/>
          <w:lang w:val="lt-LT"/>
        </w:rPr>
        <w:t>,</w:t>
      </w:r>
      <w:r w:rsidRPr="004915BF">
        <w:rPr>
          <w:rFonts w:ascii="Times New Roman" w:hAnsi="Times New Roman" w:cs="Times New Roman"/>
          <w:b/>
          <w:bCs/>
          <w:i/>
          <w:iCs/>
          <w:szCs w:val="24"/>
          <w:lang w:val="lt-LT"/>
        </w:rPr>
        <w:t xml:space="preserve"> 1A**, 2*** </w:t>
      </w:r>
      <w:r w:rsidRPr="006B5398">
        <w:rPr>
          <w:rFonts w:ascii="Times New Roman" w:hAnsi="Times New Roman" w:cs="Times New Roman"/>
          <w:i/>
          <w:iCs/>
          <w:szCs w:val="24"/>
          <w:lang w:val="lt-LT"/>
        </w:rPr>
        <w:t xml:space="preserve">grupės </w:t>
      </w:r>
      <w:proofErr w:type="spellStart"/>
      <w:r w:rsidRPr="006B5398">
        <w:rPr>
          <w:rFonts w:ascii="Times New Roman" w:hAnsi="Times New Roman" w:cs="Times New Roman"/>
          <w:i/>
          <w:iCs/>
          <w:szCs w:val="24"/>
          <w:lang w:val="lt-LT"/>
        </w:rPr>
        <w:t>reglamentinės</w:t>
      </w:r>
      <w:proofErr w:type="spellEnd"/>
      <w:r w:rsidRPr="006B5398">
        <w:rPr>
          <w:rFonts w:ascii="Times New Roman" w:hAnsi="Times New Roman" w:cs="Times New Roman"/>
          <w:i/>
          <w:iCs/>
          <w:szCs w:val="24"/>
          <w:lang w:val="lt-LT"/>
        </w:rPr>
        <w:t xml:space="preserve"> priežiūros paslaugų paketo apimčiai.</w:t>
      </w:r>
    </w:p>
    <w:tbl>
      <w:tblPr>
        <w:tblW w:w="5000" w:type="pct"/>
        <w:tblLook w:val="04A0" w:firstRow="1" w:lastRow="0" w:firstColumn="1" w:lastColumn="0" w:noHBand="0" w:noVBand="1"/>
      </w:tblPr>
      <w:tblGrid>
        <w:gridCol w:w="1286"/>
        <w:gridCol w:w="13104"/>
      </w:tblGrid>
      <w:tr w:rsidR="00D756F0" w:rsidRPr="006B5398" w14:paraId="22677588" w14:textId="77777777" w:rsidTr="009102FD">
        <w:trPr>
          <w:trHeight w:val="276"/>
        </w:trPr>
        <w:tc>
          <w:tcPr>
            <w:tcW w:w="4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3485" w14:textId="77777777" w:rsidR="00D756F0" w:rsidRPr="002E6D7C" w:rsidRDefault="00D756F0" w:rsidP="00720ECF">
            <w:pPr>
              <w:pStyle w:val="Pagrindinistekstas"/>
              <w:rPr>
                <w:rFonts w:ascii="Times New Roman" w:hAnsi="Times New Roman" w:cs="Times New Roman"/>
                <w:sz w:val="20"/>
                <w:szCs w:val="20"/>
                <w:lang w:val="lt-LT"/>
              </w:rPr>
            </w:pPr>
            <w:r w:rsidRPr="002E6D7C">
              <w:rPr>
                <w:rFonts w:ascii="Times New Roman" w:hAnsi="Times New Roman" w:cs="Times New Roman"/>
                <w:sz w:val="20"/>
                <w:szCs w:val="20"/>
                <w:lang w:val="lt-LT"/>
              </w:rPr>
              <w:t>FOT1</w:t>
            </w:r>
          </w:p>
        </w:tc>
        <w:tc>
          <w:tcPr>
            <w:tcW w:w="4553" w:type="pct"/>
            <w:tcBorders>
              <w:top w:val="single" w:sz="4" w:space="0" w:color="auto"/>
              <w:left w:val="single" w:sz="4" w:space="0" w:color="auto"/>
              <w:bottom w:val="nil"/>
              <w:right w:val="single" w:sz="4" w:space="0" w:color="auto"/>
            </w:tcBorders>
            <w:shd w:val="clear" w:color="auto" w:fill="auto"/>
            <w:vAlign w:val="center"/>
            <w:hideMark/>
          </w:tcPr>
          <w:p w14:paraId="2CDC81AC" w14:textId="77777777" w:rsidR="00D756F0" w:rsidRPr="002E6D7C" w:rsidRDefault="00D756F0" w:rsidP="00720ECF">
            <w:pPr>
              <w:pStyle w:val="Pagrindinistekstas"/>
              <w:rPr>
                <w:rFonts w:ascii="Times New Roman" w:hAnsi="Times New Roman" w:cs="Times New Roman"/>
                <w:sz w:val="20"/>
                <w:szCs w:val="20"/>
                <w:lang w:val="lt-LT"/>
              </w:rPr>
            </w:pPr>
            <w:r w:rsidRPr="002E6D7C">
              <w:rPr>
                <w:rFonts w:ascii="Times New Roman" w:hAnsi="Times New Roman" w:cs="Times New Roman"/>
                <w:sz w:val="20"/>
                <w:szCs w:val="20"/>
                <w:lang w:val="lt-LT"/>
              </w:rPr>
              <w:t>1 kartą per mėnesį:</w:t>
            </w:r>
          </w:p>
        </w:tc>
      </w:tr>
      <w:tr w:rsidR="00D756F0" w:rsidRPr="00FE7DE6" w14:paraId="3483F136" w14:textId="77777777" w:rsidTr="009102FD">
        <w:trPr>
          <w:trHeight w:val="276"/>
        </w:trPr>
        <w:tc>
          <w:tcPr>
            <w:tcW w:w="447" w:type="pct"/>
            <w:vMerge/>
            <w:tcBorders>
              <w:top w:val="single" w:sz="4" w:space="0" w:color="auto"/>
              <w:left w:val="single" w:sz="4" w:space="0" w:color="auto"/>
              <w:bottom w:val="single" w:sz="4" w:space="0" w:color="auto"/>
              <w:right w:val="single" w:sz="4" w:space="0" w:color="auto"/>
            </w:tcBorders>
            <w:vAlign w:val="center"/>
            <w:hideMark/>
          </w:tcPr>
          <w:p w14:paraId="7614B845" w14:textId="77777777" w:rsidR="00D756F0" w:rsidRPr="002E6D7C" w:rsidRDefault="00D756F0" w:rsidP="00720ECF">
            <w:pPr>
              <w:pStyle w:val="Pagrindinistekstas"/>
              <w:rPr>
                <w:rFonts w:ascii="Times New Roman" w:hAnsi="Times New Roman" w:cs="Times New Roman"/>
                <w:sz w:val="20"/>
                <w:szCs w:val="20"/>
                <w:lang w:val="lt-LT"/>
              </w:rPr>
            </w:pPr>
          </w:p>
        </w:tc>
        <w:tc>
          <w:tcPr>
            <w:tcW w:w="4553" w:type="pct"/>
            <w:tcBorders>
              <w:top w:val="nil"/>
              <w:left w:val="single" w:sz="4" w:space="0" w:color="auto"/>
              <w:bottom w:val="nil"/>
              <w:right w:val="single" w:sz="4" w:space="0" w:color="auto"/>
            </w:tcBorders>
            <w:shd w:val="clear" w:color="auto" w:fill="auto"/>
            <w:vAlign w:val="center"/>
            <w:hideMark/>
          </w:tcPr>
          <w:p w14:paraId="13EE356A" w14:textId="77777777" w:rsidR="00D756F0" w:rsidRPr="002E6D7C" w:rsidRDefault="00D756F0" w:rsidP="00720ECF">
            <w:pPr>
              <w:pStyle w:val="Pagrindinistekstas"/>
              <w:rPr>
                <w:rFonts w:ascii="Times New Roman" w:hAnsi="Times New Roman" w:cs="Times New Roman"/>
                <w:sz w:val="20"/>
                <w:szCs w:val="20"/>
                <w:lang w:val="lt-LT"/>
              </w:rPr>
            </w:pPr>
            <w:r w:rsidRPr="002E6D7C">
              <w:rPr>
                <w:rFonts w:ascii="Times New Roman" w:hAnsi="Times New Roman" w:cs="Times New Roman"/>
                <w:sz w:val="20"/>
                <w:szCs w:val="20"/>
                <w:lang w:val="lt-LT"/>
              </w:rPr>
              <w:t xml:space="preserve">- Vizualinė </w:t>
            </w:r>
            <w:proofErr w:type="spellStart"/>
            <w:r w:rsidRPr="002E6D7C">
              <w:rPr>
                <w:rFonts w:ascii="Times New Roman" w:hAnsi="Times New Roman" w:cs="Times New Roman"/>
                <w:sz w:val="20"/>
                <w:szCs w:val="20"/>
                <w:lang w:val="lt-LT"/>
              </w:rPr>
              <w:t>inverterių</w:t>
            </w:r>
            <w:proofErr w:type="spellEnd"/>
            <w:r w:rsidRPr="002E6D7C">
              <w:rPr>
                <w:rFonts w:ascii="Times New Roman" w:hAnsi="Times New Roman" w:cs="Times New Roman"/>
                <w:sz w:val="20"/>
                <w:szCs w:val="20"/>
                <w:lang w:val="lt-LT"/>
              </w:rPr>
              <w:t xml:space="preserve"> apžiūra, aliarmų peržiūra.</w:t>
            </w:r>
          </w:p>
        </w:tc>
      </w:tr>
      <w:tr w:rsidR="00D756F0" w:rsidRPr="00FE7DE6" w14:paraId="60BEF57D" w14:textId="77777777" w:rsidTr="009102FD">
        <w:trPr>
          <w:trHeight w:val="276"/>
        </w:trPr>
        <w:tc>
          <w:tcPr>
            <w:tcW w:w="447" w:type="pct"/>
            <w:vMerge/>
            <w:tcBorders>
              <w:top w:val="single" w:sz="4" w:space="0" w:color="auto"/>
              <w:left w:val="single" w:sz="4" w:space="0" w:color="auto"/>
              <w:bottom w:val="single" w:sz="4" w:space="0" w:color="auto"/>
              <w:right w:val="single" w:sz="4" w:space="0" w:color="auto"/>
            </w:tcBorders>
            <w:vAlign w:val="center"/>
            <w:hideMark/>
          </w:tcPr>
          <w:p w14:paraId="44C965F4" w14:textId="77777777" w:rsidR="00D756F0" w:rsidRPr="002E6D7C" w:rsidRDefault="00D756F0" w:rsidP="00720ECF">
            <w:pPr>
              <w:pStyle w:val="Pagrindinistekstas"/>
              <w:rPr>
                <w:rFonts w:ascii="Times New Roman" w:hAnsi="Times New Roman" w:cs="Times New Roman"/>
                <w:sz w:val="20"/>
                <w:szCs w:val="20"/>
                <w:lang w:val="lt-LT"/>
              </w:rPr>
            </w:pPr>
          </w:p>
        </w:tc>
        <w:tc>
          <w:tcPr>
            <w:tcW w:w="4553" w:type="pct"/>
            <w:tcBorders>
              <w:top w:val="nil"/>
              <w:left w:val="single" w:sz="4" w:space="0" w:color="auto"/>
              <w:bottom w:val="nil"/>
              <w:right w:val="single" w:sz="4" w:space="0" w:color="auto"/>
            </w:tcBorders>
            <w:shd w:val="clear" w:color="auto" w:fill="auto"/>
            <w:vAlign w:val="center"/>
            <w:hideMark/>
          </w:tcPr>
          <w:p w14:paraId="7D592A76" w14:textId="77777777" w:rsidR="00D756F0" w:rsidRPr="002E6D7C" w:rsidRDefault="00D756F0" w:rsidP="00720ECF">
            <w:pPr>
              <w:pStyle w:val="Pagrindinistekstas"/>
              <w:rPr>
                <w:rFonts w:ascii="Times New Roman" w:hAnsi="Times New Roman" w:cs="Times New Roman"/>
                <w:sz w:val="20"/>
                <w:szCs w:val="20"/>
                <w:lang w:val="lt-LT"/>
              </w:rPr>
            </w:pPr>
            <w:r w:rsidRPr="002E6D7C">
              <w:rPr>
                <w:rFonts w:ascii="Times New Roman" w:hAnsi="Times New Roman" w:cs="Times New Roman"/>
                <w:sz w:val="20"/>
                <w:szCs w:val="20"/>
                <w:lang w:val="lt-LT"/>
              </w:rPr>
              <w:t>-  Sistemos darbo parametrų peržiūra, aliarmų istorijos peržiūra</w:t>
            </w:r>
          </w:p>
        </w:tc>
      </w:tr>
      <w:tr w:rsidR="00D756F0" w:rsidRPr="00FE7DE6" w14:paraId="0F3750B3" w14:textId="77777777" w:rsidTr="009102FD">
        <w:trPr>
          <w:trHeight w:val="276"/>
        </w:trPr>
        <w:tc>
          <w:tcPr>
            <w:tcW w:w="447" w:type="pct"/>
            <w:vMerge/>
            <w:tcBorders>
              <w:top w:val="single" w:sz="4" w:space="0" w:color="auto"/>
              <w:left w:val="single" w:sz="4" w:space="0" w:color="auto"/>
              <w:bottom w:val="single" w:sz="4" w:space="0" w:color="auto"/>
              <w:right w:val="single" w:sz="4" w:space="0" w:color="auto"/>
            </w:tcBorders>
            <w:vAlign w:val="center"/>
            <w:hideMark/>
          </w:tcPr>
          <w:p w14:paraId="18DCA9BC" w14:textId="77777777" w:rsidR="00D756F0" w:rsidRPr="002E6D7C" w:rsidRDefault="00D756F0" w:rsidP="00720ECF">
            <w:pPr>
              <w:pStyle w:val="Pagrindinistekstas"/>
              <w:rPr>
                <w:rFonts w:ascii="Times New Roman" w:hAnsi="Times New Roman" w:cs="Times New Roman"/>
                <w:sz w:val="20"/>
                <w:szCs w:val="20"/>
                <w:lang w:val="lt-LT"/>
              </w:rPr>
            </w:pPr>
          </w:p>
        </w:tc>
        <w:tc>
          <w:tcPr>
            <w:tcW w:w="4553" w:type="pct"/>
            <w:tcBorders>
              <w:top w:val="nil"/>
              <w:left w:val="single" w:sz="4" w:space="0" w:color="auto"/>
              <w:right w:val="single" w:sz="4" w:space="0" w:color="auto"/>
            </w:tcBorders>
            <w:shd w:val="clear" w:color="auto" w:fill="auto"/>
            <w:vAlign w:val="center"/>
            <w:hideMark/>
          </w:tcPr>
          <w:p w14:paraId="6468454C" w14:textId="77777777" w:rsidR="00D756F0" w:rsidRPr="002E6D7C" w:rsidRDefault="00D756F0" w:rsidP="00720ECF">
            <w:pPr>
              <w:pStyle w:val="Pagrindinistekstas"/>
              <w:rPr>
                <w:rFonts w:ascii="Times New Roman" w:hAnsi="Times New Roman" w:cs="Times New Roman"/>
                <w:sz w:val="20"/>
                <w:szCs w:val="20"/>
                <w:lang w:val="lt-LT"/>
              </w:rPr>
            </w:pPr>
            <w:r w:rsidRPr="002E6D7C">
              <w:rPr>
                <w:rFonts w:ascii="Times New Roman" w:hAnsi="Times New Roman" w:cs="Times New Roman"/>
                <w:sz w:val="20"/>
                <w:szCs w:val="20"/>
                <w:lang w:val="lt-LT"/>
              </w:rPr>
              <w:t>- </w:t>
            </w:r>
            <w:proofErr w:type="spellStart"/>
            <w:r w:rsidRPr="002E6D7C">
              <w:rPr>
                <w:rFonts w:ascii="Times New Roman" w:hAnsi="Times New Roman" w:cs="Times New Roman"/>
                <w:sz w:val="20"/>
                <w:szCs w:val="20"/>
                <w:lang w:val="lt-LT"/>
              </w:rPr>
              <w:t>Inverterių</w:t>
            </w:r>
            <w:proofErr w:type="spellEnd"/>
            <w:r w:rsidRPr="002E6D7C">
              <w:rPr>
                <w:rFonts w:ascii="Times New Roman" w:hAnsi="Times New Roman" w:cs="Times New Roman"/>
                <w:sz w:val="20"/>
                <w:szCs w:val="20"/>
                <w:lang w:val="lt-LT"/>
              </w:rPr>
              <w:t xml:space="preserve"> ventiliatorių veikimo tikrinimas (tikrinti, ar nėra fizinių kliuvinių, šiukšlių laisvai oro cirkuliacijai; </w:t>
            </w:r>
            <w:proofErr w:type="spellStart"/>
            <w:r w:rsidRPr="002E6D7C">
              <w:rPr>
                <w:rFonts w:ascii="Times New Roman" w:hAnsi="Times New Roman" w:cs="Times New Roman"/>
                <w:sz w:val="20"/>
                <w:szCs w:val="20"/>
                <w:lang w:val="lt-LT"/>
              </w:rPr>
              <w:t>termovizinis</w:t>
            </w:r>
            <w:proofErr w:type="spellEnd"/>
            <w:r w:rsidRPr="002E6D7C">
              <w:rPr>
                <w:rFonts w:ascii="Times New Roman" w:hAnsi="Times New Roman" w:cs="Times New Roman"/>
                <w:sz w:val="20"/>
                <w:szCs w:val="20"/>
                <w:lang w:val="lt-LT"/>
              </w:rPr>
              <w:t xml:space="preserve"> </w:t>
            </w:r>
            <w:proofErr w:type="spellStart"/>
            <w:r w:rsidRPr="002E6D7C">
              <w:rPr>
                <w:rFonts w:ascii="Times New Roman" w:hAnsi="Times New Roman" w:cs="Times New Roman"/>
                <w:sz w:val="20"/>
                <w:szCs w:val="20"/>
                <w:lang w:val="lt-LT"/>
              </w:rPr>
              <w:t>inverterio</w:t>
            </w:r>
            <w:proofErr w:type="spellEnd"/>
            <w:r w:rsidRPr="002E6D7C">
              <w:rPr>
                <w:rFonts w:ascii="Times New Roman" w:hAnsi="Times New Roman" w:cs="Times New Roman"/>
                <w:sz w:val="20"/>
                <w:szCs w:val="20"/>
                <w:lang w:val="lt-LT"/>
              </w:rPr>
              <w:t xml:space="preserve"> temperatūros patikrinimas). </w:t>
            </w:r>
          </w:p>
        </w:tc>
      </w:tr>
      <w:tr w:rsidR="00D756F0" w:rsidRPr="00FE7DE6" w14:paraId="1251E0AA" w14:textId="77777777" w:rsidTr="009102FD">
        <w:trPr>
          <w:trHeight w:val="265"/>
        </w:trPr>
        <w:tc>
          <w:tcPr>
            <w:tcW w:w="447" w:type="pct"/>
            <w:vMerge/>
            <w:tcBorders>
              <w:top w:val="single" w:sz="4" w:space="0" w:color="auto"/>
              <w:left w:val="single" w:sz="4" w:space="0" w:color="auto"/>
              <w:bottom w:val="single" w:sz="4" w:space="0" w:color="auto"/>
              <w:right w:val="single" w:sz="4" w:space="0" w:color="auto"/>
            </w:tcBorders>
            <w:vAlign w:val="center"/>
            <w:hideMark/>
          </w:tcPr>
          <w:p w14:paraId="581F9F91" w14:textId="77777777" w:rsidR="00D756F0" w:rsidRPr="002E6D7C" w:rsidRDefault="00D756F0" w:rsidP="00720ECF">
            <w:pPr>
              <w:pStyle w:val="Pagrindinistekstas"/>
              <w:rPr>
                <w:rFonts w:ascii="Times New Roman" w:hAnsi="Times New Roman" w:cs="Times New Roman"/>
                <w:sz w:val="20"/>
                <w:szCs w:val="20"/>
                <w:lang w:val="lt-LT"/>
              </w:rPr>
            </w:pPr>
          </w:p>
        </w:tc>
        <w:tc>
          <w:tcPr>
            <w:tcW w:w="4553" w:type="pct"/>
            <w:tcBorders>
              <w:top w:val="nil"/>
              <w:left w:val="single" w:sz="4" w:space="0" w:color="auto"/>
              <w:bottom w:val="single" w:sz="4" w:space="0" w:color="auto"/>
              <w:right w:val="single" w:sz="4" w:space="0" w:color="auto"/>
            </w:tcBorders>
            <w:shd w:val="clear" w:color="auto" w:fill="auto"/>
            <w:vAlign w:val="center"/>
            <w:hideMark/>
          </w:tcPr>
          <w:p w14:paraId="503974E3" w14:textId="77777777" w:rsidR="00D756F0" w:rsidRPr="002E6D7C" w:rsidRDefault="00D756F0" w:rsidP="00720ECF">
            <w:pPr>
              <w:pStyle w:val="Pagrindinistekstas"/>
              <w:rPr>
                <w:rFonts w:ascii="Times New Roman" w:hAnsi="Times New Roman" w:cs="Times New Roman"/>
                <w:sz w:val="20"/>
                <w:szCs w:val="20"/>
                <w:lang w:val="lt-LT"/>
              </w:rPr>
            </w:pPr>
            <w:r w:rsidRPr="002E6D7C">
              <w:rPr>
                <w:rFonts w:ascii="Times New Roman" w:hAnsi="Times New Roman" w:cs="Times New Roman"/>
                <w:sz w:val="20"/>
                <w:szCs w:val="20"/>
                <w:lang w:val="lt-LT"/>
              </w:rPr>
              <w:t>-  Pagamintos elektros energijos skaitiklių veikimo tikrinimas, rodmenų fiksavimas;</w:t>
            </w:r>
          </w:p>
          <w:p w14:paraId="474601EE" w14:textId="77777777" w:rsidR="00D756F0" w:rsidRPr="002E6D7C" w:rsidRDefault="00D756F0" w:rsidP="00720ECF">
            <w:pPr>
              <w:pStyle w:val="Pagrindinistekstas"/>
              <w:rPr>
                <w:rStyle w:val="normaltextrun"/>
                <w:rFonts w:ascii="Times New Roman" w:hAnsi="Times New Roman" w:cs="Times New Roman"/>
                <w:sz w:val="20"/>
                <w:szCs w:val="20"/>
                <w:lang w:val="lt-LT"/>
              </w:rPr>
            </w:pPr>
            <w:r w:rsidRPr="002E6D7C">
              <w:rPr>
                <w:rStyle w:val="normaltextrun"/>
                <w:rFonts w:ascii="Times New Roman" w:hAnsi="Times New Roman" w:cs="Times New Roman"/>
                <w:sz w:val="20"/>
                <w:szCs w:val="20"/>
                <w:lang w:val="lt-LT"/>
              </w:rPr>
              <w:t>- Stogo panelių užterštumo vertinimas ir rekomendacijų dėl valymo teikimas Užsakovui. </w:t>
            </w:r>
          </w:p>
          <w:p w14:paraId="63C4DCA7" w14:textId="77777777" w:rsidR="00D756F0" w:rsidRPr="002E6D7C" w:rsidRDefault="00D756F0" w:rsidP="00720ECF">
            <w:pPr>
              <w:pStyle w:val="Pagrindinistekstas"/>
              <w:rPr>
                <w:rFonts w:ascii="Times New Roman" w:eastAsia="Times New Roman" w:hAnsi="Times New Roman" w:cs="Times New Roman"/>
                <w:sz w:val="20"/>
                <w:szCs w:val="20"/>
                <w:lang w:val="lt-LT"/>
              </w:rPr>
            </w:pPr>
            <w:r w:rsidRPr="002E6D7C">
              <w:rPr>
                <w:rStyle w:val="eop"/>
                <w:rFonts w:ascii="Times New Roman" w:hAnsi="Times New Roman" w:cs="Times New Roman"/>
                <w:sz w:val="20"/>
                <w:szCs w:val="20"/>
                <w:lang w:val="lt-LT"/>
              </w:rPr>
              <w:t> </w:t>
            </w:r>
            <w:r w:rsidRPr="002E6D7C">
              <w:rPr>
                <w:rStyle w:val="normaltextrun"/>
                <w:rFonts w:ascii="Times New Roman" w:hAnsi="Times New Roman" w:cs="Times New Roman"/>
                <w:sz w:val="20"/>
                <w:szCs w:val="20"/>
                <w:lang w:val="lt-LT"/>
              </w:rPr>
              <w:t xml:space="preserve">- Smulkių gedimų šalinimo ir/ar remonto darbų atlikimas, kurių atlikimo trukmė apsilankymo metu užima ne daugiau kaip 1 (vieną) valandą (gali būti sumuojami keli smulkūs darbai), privalo būti atlikti inžinieriaus planinės </w:t>
            </w:r>
            <w:proofErr w:type="spellStart"/>
            <w:r w:rsidRPr="002E6D7C">
              <w:rPr>
                <w:rStyle w:val="normaltextrun"/>
                <w:rFonts w:ascii="Times New Roman" w:hAnsi="Times New Roman" w:cs="Times New Roman"/>
                <w:sz w:val="20"/>
                <w:szCs w:val="20"/>
                <w:lang w:val="lt-LT"/>
              </w:rPr>
              <w:t>reglamentinės</w:t>
            </w:r>
            <w:proofErr w:type="spellEnd"/>
            <w:r w:rsidRPr="002E6D7C">
              <w:rPr>
                <w:rStyle w:val="normaltextrun"/>
                <w:rFonts w:ascii="Times New Roman" w:hAnsi="Times New Roman" w:cs="Times New Roman"/>
                <w:sz w:val="20"/>
                <w:szCs w:val="20"/>
                <w:lang w:val="lt-LT"/>
              </w:rPr>
              <w:t xml:space="preserve"> apžiūros metu. Šių darbų atlikimas turi būti įtrauktas į </w:t>
            </w:r>
            <w:proofErr w:type="spellStart"/>
            <w:r w:rsidRPr="002E6D7C">
              <w:rPr>
                <w:rStyle w:val="normaltextrun"/>
                <w:rFonts w:ascii="Times New Roman" w:hAnsi="Times New Roman" w:cs="Times New Roman"/>
                <w:sz w:val="20"/>
                <w:szCs w:val="20"/>
                <w:lang w:val="lt-LT"/>
              </w:rPr>
              <w:t>reglamentinės</w:t>
            </w:r>
            <w:proofErr w:type="spellEnd"/>
            <w:r w:rsidRPr="002E6D7C">
              <w:rPr>
                <w:rStyle w:val="normaltextrun"/>
                <w:rFonts w:ascii="Times New Roman" w:hAnsi="Times New Roman" w:cs="Times New Roman"/>
                <w:sz w:val="20"/>
                <w:szCs w:val="20"/>
                <w:lang w:val="lt-LT"/>
              </w:rPr>
              <w:t xml:space="preserve"> apžiūros įkainį ir papildoma nėra apmokamas. </w:t>
            </w:r>
          </w:p>
        </w:tc>
      </w:tr>
    </w:tbl>
    <w:p w14:paraId="6A24A61C" w14:textId="77777777" w:rsidR="00D756F0" w:rsidRPr="004915BF" w:rsidRDefault="00D756F0" w:rsidP="00D756F0">
      <w:pPr>
        <w:rPr>
          <w:rFonts w:ascii="Times New Roman" w:hAnsi="Times New Roman" w:cs="Times New Roman"/>
          <w:lang w:val="lt-LT"/>
        </w:rPr>
      </w:pPr>
    </w:p>
    <w:p w14:paraId="1B055D89" w14:textId="77777777" w:rsidR="00D756F0" w:rsidRPr="004915BF" w:rsidRDefault="00D756F0" w:rsidP="00D756F0">
      <w:pPr>
        <w:rPr>
          <w:rFonts w:ascii="Times New Roman" w:hAnsi="Times New Roman" w:cs="Times New Roman"/>
          <w:lang w:val="lt-LT"/>
        </w:rPr>
      </w:pPr>
      <w:r w:rsidRPr="004915BF">
        <w:rPr>
          <w:rFonts w:ascii="Times New Roman" w:hAnsi="Times New Roman" w:cs="Times New Roman"/>
          <w:lang w:val="lt-LT"/>
        </w:rPr>
        <w:t>Kur (pirkimo dokumentų sąvade kategorijos žymimos tik skaitmeniu, be žvaigždutės):</w:t>
      </w:r>
    </w:p>
    <w:p w14:paraId="37E210AF" w14:textId="77777777" w:rsidR="00D756F0" w:rsidRPr="006B5398" w:rsidRDefault="00D756F0" w:rsidP="00D756F0">
      <w:pPr>
        <w:pStyle w:val="Sraopastraipa"/>
        <w:ind w:left="927" w:firstLine="0"/>
        <w:rPr>
          <w:rFonts w:ascii="Times New Roman" w:hAnsi="Times New Roman" w:cs="Times New Roman"/>
          <w:lang w:val="lt-LT"/>
        </w:rPr>
      </w:pPr>
      <w:r w:rsidRPr="004915BF">
        <w:rPr>
          <w:rFonts w:ascii="Times New Roman" w:hAnsi="Times New Roman" w:cs="Times New Roman"/>
          <w:lang w:val="lt-LT"/>
        </w:rPr>
        <w:t>1* - VT1 tipo statini</w:t>
      </w:r>
      <w:r w:rsidRPr="006B5398">
        <w:rPr>
          <w:rFonts w:ascii="Times New Roman" w:hAnsi="Times New Roman" w:cs="Times New Roman"/>
          <w:lang w:val="lt-LT"/>
        </w:rPr>
        <w:t>ų priežiūros intensyvumą;</w:t>
      </w:r>
    </w:p>
    <w:p w14:paraId="76A6E116" w14:textId="77777777" w:rsidR="00D756F0" w:rsidRPr="006B5398" w:rsidRDefault="00D756F0" w:rsidP="00D756F0">
      <w:pPr>
        <w:pStyle w:val="Sraopastraipa"/>
        <w:ind w:left="927" w:firstLine="0"/>
        <w:rPr>
          <w:rFonts w:ascii="Times New Roman" w:hAnsi="Times New Roman" w:cs="Times New Roman"/>
          <w:lang w:val="lt-LT"/>
        </w:rPr>
      </w:pPr>
      <w:r w:rsidRPr="006B5398">
        <w:rPr>
          <w:rFonts w:ascii="Times New Roman" w:hAnsi="Times New Roman" w:cs="Times New Roman"/>
          <w:lang w:val="lt-LT"/>
        </w:rPr>
        <w:t xml:space="preserve">1A** - VT1A  </w:t>
      </w:r>
      <w:r w:rsidRPr="004915BF">
        <w:rPr>
          <w:rFonts w:ascii="Times New Roman" w:hAnsi="Times New Roman" w:cs="Times New Roman"/>
          <w:lang w:val="lt-LT"/>
        </w:rPr>
        <w:t>tipo statini</w:t>
      </w:r>
      <w:r w:rsidRPr="006B5398">
        <w:rPr>
          <w:rFonts w:ascii="Times New Roman" w:hAnsi="Times New Roman" w:cs="Times New Roman"/>
          <w:lang w:val="lt-LT"/>
        </w:rPr>
        <w:t>ų priežiūros intensyvumą;</w:t>
      </w:r>
    </w:p>
    <w:p w14:paraId="7B160F2F" w14:textId="77777777" w:rsidR="00D756F0" w:rsidRPr="006B5398" w:rsidRDefault="00D756F0" w:rsidP="00D756F0">
      <w:pPr>
        <w:pStyle w:val="Sraopastraipa"/>
        <w:ind w:left="927" w:firstLine="0"/>
        <w:rPr>
          <w:rFonts w:ascii="Times New Roman" w:hAnsi="Times New Roman" w:cs="Times New Roman"/>
          <w:lang w:val="lt-LT"/>
        </w:rPr>
      </w:pPr>
      <w:r w:rsidRPr="006B5398">
        <w:rPr>
          <w:rFonts w:ascii="Times New Roman" w:hAnsi="Times New Roman" w:cs="Times New Roman"/>
          <w:lang w:val="lt-LT"/>
        </w:rPr>
        <w:t xml:space="preserve">2*** - VT2 </w:t>
      </w:r>
      <w:r w:rsidRPr="004915BF">
        <w:rPr>
          <w:rFonts w:ascii="Times New Roman" w:hAnsi="Times New Roman" w:cs="Times New Roman"/>
          <w:lang w:val="lt-LT"/>
        </w:rPr>
        <w:t>tipo statini</w:t>
      </w:r>
      <w:r w:rsidRPr="006B5398">
        <w:rPr>
          <w:rFonts w:ascii="Times New Roman" w:hAnsi="Times New Roman" w:cs="Times New Roman"/>
          <w:lang w:val="lt-LT"/>
        </w:rPr>
        <w:t>ų priežiūros intensyvumą;</w:t>
      </w:r>
    </w:p>
    <w:p w14:paraId="18518A91" w14:textId="77777777" w:rsidR="00D756F0" w:rsidRPr="006B5398" w:rsidRDefault="00D756F0" w:rsidP="00D756F0">
      <w:pPr>
        <w:pStyle w:val="Sraopastraipa"/>
        <w:ind w:left="927" w:firstLine="0"/>
        <w:rPr>
          <w:rFonts w:ascii="Times New Roman" w:hAnsi="Times New Roman" w:cs="Times New Roman"/>
          <w:lang w:val="lt-LT"/>
        </w:rPr>
      </w:pPr>
    </w:p>
    <w:p w14:paraId="5722D38F" w14:textId="7C52BCA1" w:rsidR="00D756F0" w:rsidRPr="006B5398" w:rsidRDefault="00D756F0" w:rsidP="00927A2D">
      <w:pPr>
        <w:tabs>
          <w:tab w:val="left" w:pos="142"/>
        </w:tabs>
        <w:ind w:left="284"/>
        <w:rPr>
          <w:rFonts w:ascii="Times New Roman" w:hAnsi="Times New Roman" w:cs="Times New Roman"/>
          <w:lang w:val="lt-LT"/>
        </w:rPr>
      </w:pPr>
      <w:r w:rsidRPr="006B5398">
        <w:rPr>
          <w:rFonts w:ascii="Times New Roman" w:hAnsi="Times New Roman" w:cs="Times New Roman"/>
          <w:lang w:val="lt-LT"/>
        </w:rPr>
        <w:t xml:space="preserve">Skirtingo žymėjimo tikslas – </w:t>
      </w:r>
      <w:proofErr w:type="spellStart"/>
      <w:r w:rsidRPr="006B5398">
        <w:rPr>
          <w:rFonts w:ascii="Times New Roman" w:hAnsi="Times New Roman" w:cs="Times New Roman"/>
          <w:lang w:val="lt-LT"/>
        </w:rPr>
        <w:t>difersifikuoti</w:t>
      </w:r>
      <w:proofErr w:type="spellEnd"/>
      <w:r w:rsidRPr="006B5398">
        <w:rPr>
          <w:rFonts w:ascii="Times New Roman" w:hAnsi="Times New Roman" w:cs="Times New Roman"/>
          <w:lang w:val="lt-LT"/>
        </w:rPr>
        <w:t xml:space="preserve"> priežiūros intensyvumus skirtingų kategorijų statiniams, taip pat </w:t>
      </w:r>
      <w:proofErr w:type="spellStart"/>
      <w:r w:rsidRPr="006B5398">
        <w:rPr>
          <w:rFonts w:ascii="Times New Roman" w:hAnsi="Times New Roman" w:cs="Times New Roman"/>
          <w:lang w:val="lt-LT"/>
        </w:rPr>
        <w:t>difersifikuojant</w:t>
      </w:r>
      <w:proofErr w:type="spellEnd"/>
      <w:r w:rsidRPr="006B5398">
        <w:rPr>
          <w:rFonts w:ascii="Times New Roman" w:hAnsi="Times New Roman" w:cs="Times New Roman"/>
          <w:lang w:val="lt-LT"/>
        </w:rPr>
        <w:t xml:space="preserve"> priežiūrai taikomus įkainius. </w:t>
      </w:r>
    </w:p>
    <w:p w14:paraId="76A5C39E" w14:textId="77777777" w:rsidR="001A68AF" w:rsidRPr="004915BF" w:rsidRDefault="001A68AF" w:rsidP="00115470">
      <w:pPr>
        <w:ind w:firstLine="0"/>
        <w:rPr>
          <w:rFonts w:ascii="Times New Roman" w:hAnsi="Times New Roman" w:cs="Times New Roman"/>
          <w:b/>
          <w:bCs/>
          <w:lang w:val="lt-LT"/>
        </w:rPr>
      </w:pPr>
    </w:p>
    <w:p w14:paraId="68FB0576" w14:textId="7E6AC3C5" w:rsidR="00B455FA" w:rsidRDefault="002A3265" w:rsidP="002B78B7">
      <w:pPr>
        <w:pStyle w:val="Sraopastraipa"/>
        <w:numPr>
          <w:ilvl w:val="0"/>
          <w:numId w:val="17"/>
        </w:numPr>
        <w:jc w:val="center"/>
        <w:rPr>
          <w:rFonts w:ascii="Times New Roman" w:hAnsi="Times New Roman" w:cs="Times New Roman"/>
          <w:b/>
          <w:bCs/>
          <w:lang w:val="lt-LT"/>
        </w:rPr>
      </w:pPr>
      <w:r w:rsidRPr="006B5398">
        <w:rPr>
          <w:rFonts w:ascii="Times New Roman" w:hAnsi="Times New Roman" w:cs="Times New Roman"/>
          <w:b/>
          <w:bCs/>
          <w:lang w:val="lt-LT"/>
        </w:rPr>
        <w:t>TECHNINIAI REIKALAVIMAI VISOMS PIRKIMO OBJEKTO DALIMS</w:t>
      </w:r>
    </w:p>
    <w:p w14:paraId="1A11A04F" w14:textId="77777777" w:rsidR="00115470" w:rsidRPr="006B5398" w:rsidRDefault="00115470" w:rsidP="00115470">
      <w:pPr>
        <w:pStyle w:val="Sraopastraipa"/>
        <w:ind w:left="927" w:firstLine="0"/>
        <w:rPr>
          <w:rFonts w:ascii="Times New Roman" w:hAnsi="Times New Roman" w:cs="Times New Roman"/>
          <w:b/>
          <w:bCs/>
          <w:lang w:val="lt-LT"/>
        </w:rPr>
      </w:pPr>
    </w:p>
    <w:p w14:paraId="6072B570" w14:textId="77777777" w:rsidR="005B4936" w:rsidRPr="004915BF" w:rsidRDefault="00B50D4C" w:rsidP="00927A2D">
      <w:pPr>
        <w:pStyle w:val="Sraopastraipa"/>
        <w:numPr>
          <w:ilvl w:val="1"/>
          <w:numId w:val="17"/>
        </w:numPr>
        <w:ind w:left="284" w:firstLine="0"/>
        <w:rPr>
          <w:rFonts w:ascii="Times New Roman" w:hAnsi="Times New Roman" w:cs="Times New Roman"/>
          <w:b/>
          <w:bCs/>
          <w:lang w:val="lt-LT"/>
        </w:rPr>
      </w:pPr>
      <w:r w:rsidRPr="004915BF">
        <w:rPr>
          <w:rFonts w:ascii="Times New Roman" w:hAnsi="Times New Roman" w:cs="Times New Roman"/>
          <w:szCs w:val="24"/>
          <w:lang w:val="lt-LT"/>
        </w:rPr>
        <w:t xml:space="preserve">Teikiamos paslaugos turi atitikti visus Lietuvos Respublikos įstatymų, statybos techninių reglamentų ir kitų galiojančių norminių dokumentų keliamus reikalavimus tokio pobūdžio objektams, darbams ir paslaugoms, įrangos gamintojų nurodymus ir rekomendacijas. </w:t>
      </w:r>
    </w:p>
    <w:p w14:paraId="2511EAD0" w14:textId="7AF33CDC" w:rsidR="005B4936" w:rsidRPr="004915BF" w:rsidRDefault="005B4936" w:rsidP="00927A2D">
      <w:pPr>
        <w:pStyle w:val="Sraopastraipa"/>
        <w:numPr>
          <w:ilvl w:val="1"/>
          <w:numId w:val="17"/>
        </w:numPr>
        <w:ind w:left="284" w:firstLine="0"/>
        <w:rPr>
          <w:rFonts w:ascii="Times New Roman" w:hAnsi="Times New Roman" w:cs="Times New Roman"/>
          <w:b/>
          <w:bCs/>
          <w:lang w:val="lt-LT"/>
        </w:rPr>
      </w:pPr>
      <w:r w:rsidRPr="004915BF">
        <w:rPr>
          <w:rFonts w:ascii="Times New Roman" w:hAnsi="Times New Roman" w:cs="Times New Roman"/>
          <w:szCs w:val="24"/>
          <w:lang w:val="lt-LT"/>
        </w:rPr>
        <w:t>Periodinė priežiūra atliekama numatytu periodiškumu, pagal iš anksto su Užsakovu suderintą priežiūros grafiką, tačiau jei pagal įrangos tiekėjo ar gamintojo, Lietuvos Respublikos įstatymų ir kitų galiojančių norminių dokumentų keliamus reikalavimus rekomenduojamas priežiūros periodiškumas dažnesnis nei nurodyta Užsakovo, tuomet priežiūra atliekama pagal įrangos tiekėjo, gamintojo ar Lietuvos Respublikos įstatymų ir kitų galiojančių norminių dokumentų keliamus nustatytus periodiškumus.</w:t>
      </w:r>
    </w:p>
    <w:p w14:paraId="5C98DBFD" w14:textId="0D819D3C" w:rsidR="00C45B1A" w:rsidRPr="004915BF" w:rsidRDefault="006378A1" w:rsidP="00927A2D">
      <w:pPr>
        <w:pStyle w:val="Sraopastraipa"/>
        <w:numPr>
          <w:ilvl w:val="1"/>
          <w:numId w:val="17"/>
        </w:numPr>
        <w:ind w:left="284" w:firstLine="0"/>
        <w:rPr>
          <w:rFonts w:ascii="Times New Roman" w:hAnsi="Times New Roman" w:cs="Times New Roman"/>
          <w:b/>
          <w:bCs/>
          <w:lang w:val="lt-LT"/>
        </w:rPr>
      </w:pPr>
      <w:r w:rsidRPr="004915BF">
        <w:rPr>
          <w:rFonts w:ascii="Times New Roman" w:hAnsi="Times New Roman" w:cs="Times New Roman"/>
          <w:szCs w:val="24"/>
          <w:lang w:val="lt-LT"/>
        </w:rPr>
        <w:t>Paslaugų teikėjas privalo užtikrinti, kad Paslaugos bus teikiamos laikantis visų galiojančių priešgaisrinių, aplinkos apsaugos, sanitarijos (higienos) bei kitų Lietuvos Respublikos norminių aktų reikalavimų.</w:t>
      </w:r>
      <w:r w:rsidR="00C45B1A" w:rsidRPr="004915BF">
        <w:rPr>
          <w:rFonts w:ascii="Times New Roman" w:hAnsi="Times New Roman" w:cs="Times New Roman"/>
          <w:szCs w:val="24"/>
          <w:lang w:val="lt-LT"/>
        </w:rPr>
        <w:t xml:space="preserve"> </w:t>
      </w:r>
      <w:r w:rsidR="00C45B1A" w:rsidRPr="004915BF">
        <w:rPr>
          <w:rFonts w:ascii="Times New Roman" w:eastAsia="Times New Roman" w:hAnsi="Times New Roman" w:cs="Times New Roman"/>
          <w:szCs w:val="24"/>
          <w:lang w:val="lt-LT"/>
        </w:rPr>
        <w:t xml:space="preserve">Paslaugų teikėjas privalo užtikrinti, kad </w:t>
      </w:r>
      <w:r w:rsidR="00C45B1A" w:rsidRPr="004915BF">
        <w:rPr>
          <w:rFonts w:ascii="Times New Roman" w:hAnsi="Times New Roman" w:cs="Times New Roman"/>
          <w:noProof/>
          <w:color w:val="000000"/>
          <w:szCs w:val="24"/>
          <w:lang w:val="lt-LT" w:eastAsia="lt-LT"/>
        </w:rPr>
        <w:t>Paslaugos bus teikiamos laikantis darbuotojų saugą ir sveikatą reglamentuojančių teisės aktų reikalavimų.</w:t>
      </w:r>
    </w:p>
    <w:p w14:paraId="68146BD7" w14:textId="3DD2BD37" w:rsidR="00B50D4C" w:rsidRPr="004915BF" w:rsidRDefault="006D0FF6" w:rsidP="00927A2D">
      <w:pPr>
        <w:pStyle w:val="Sraopastraipa"/>
        <w:numPr>
          <w:ilvl w:val="1"/>
          <w:numId w:val="17"/>
        </w:numPr>
        <w:ind w:left="284" w:firstLine="0"/>
        <w:rPr>
          <w:rFonts w:ascii="Times New Roman" w:hAnsi="Times New Roman" w:cs="Times New Roman"/>
          <w:b/>
          <w:bCs/>
          <w:lang w:val="lt-LT"/>
        </w:rPr>
      </w:pPr>
      <w:r w:rsidRPr="004915BF">
        <w:rPr>
          <w:rFonts w:ascii="Times New Roman" w:hAnsi="Times New Roman" w:cs="Times New Roman"/>
          <w:szCs w:val="24"/>
          <w:lang w:val="lt-LT"/>
        </w:rPr>
        <w:t>Paslaugų teikėjas, pasibaigus įmonės arba darbuotojo atestato/sertifikato/licencijos vykdyti veiklą galiojimo laikui, privalo pateikti atestato/sertifikato/licencijos atnaujinimą, pratesimą arba naują dokumentą. Paslaugų teikėjo darbuotojui nebedirbant įmonėje ar jį nušalinus nuo Sutarties vykdymo, Paslaugų teikėjas privalo pateikti ne žemesnės nei buvusio darbuotojo kvalifikacijos atestatą, leidžiantį teikti paslaugas ir vykdyti darbus</w:t>
      </w:r>
      <w:r w:rsidR="00D467B7" w:rsidRPr="004915BF">
        <w:rPr>
          <w:rFonts w:ascii="Times New Roman" w:hAnsi="Times New Roman" w:cs="Times New Roman"/>
          <w:szCs w:val="24"/>
          <w:lang w:val="lt-LT"/>
        </w:rPr>
        <w:t>.</w:t>
      </w:r>
    </w:p>
    <w:p w14:paraId="12590049" w14:textId="77777777" w:rsidR="00CC55FF" w:rsidRPr="004915BF" w:rsidRDefault="00D467B7" w:rsidP="00927A2D">
      <w:pPr>
        <w:pStyle w:val="Sraopastraipa"/>
        <w:numPr>
          <w:ilvl w:val="1"/>
          <w:numId w:val="17"/>
        </w:numPr>
        <w:ind w:left="284" w:firstLine="0"/>
        <w:rPr>
          <w:rFonts w:ascii="Times New Roman" w:hAnsi="Times New Roman" w:cs="Times New Roman"/>
          <w:b/>
          <w:bCs/>
          <w:lang w:val="lt-LT"/>
        </w:rPr>
      </w:pPr>
      <w:r w:rsidRPr="004915BF">
        <w:rPr>
          <w:rFonts w:ascii="Times New Roman" w:hAnsi="Times New Roman" w:cs="Times New Roman"/>
          <w:szCs w:val="24"/>
          <w:lang w:val="lt-LT"/>
        </w:rPr>
        <w:t xml:space="preserve">Eksploatacijos, remonto, priežiūros metu panaudotos arba pakeistos medžiagos (lempos, tepalai, baterijos, akumuliatoriai, spynos ir kt.) privalo būti utilizuotos Lietuvos Respublikos teisės aktų reglamentuota tvarka. Defektus prieš/po Paslaugų teikėjas turi fiksuoti </w:t>
      </w:r>
      <w:proofErr w:type="spellStart"/>
      <w:r w:rsidRPr="004915BF">
        <w:rPr>
          <w:rFonts w:ascii="Times New Roman" w:hAnsi="Times New Roman" w:cs="Times New Roman"/>
          <w:szCs w:val="24"/>
          <w:lang w:val="lt-LT"/>
        </w:rPr>
        <w:t>fotofiksacine</w:t>
      </w:r>
      <w:proofErr w:type="spellEnd"/>
      <w:r w:rsidRPr="004915BF">
        <w:rPr>
          <w:rFonts w:ascii="Times New Roman" w:hAnsi="Times New Roman" w:cs="Times New Roman"/>
          <w:szCs w:val="24"/>
          <w:lang w:val="lt-LT"/>
        </w:rPr>
        <w:t xml:space="preserve"> medžiaga, kuri turi būti pateikta Užsakovo  užduočių valdymo sistemoje (</w:t>
      </w:r>
      <w:proofErr w:type="spellStart"/>
      <w:r w:rsidRPr="004915BF">
        <w:rPr>
          <w:rFonts w:ascii="Times New Roman" w:hAnsi="Times New Roman" w:cs="Times New Roman"/>
          <w:szCs w:val="24"/>
          <w:lang w:val="lt-LT"/>
        </w:rPr>
        <w:t>Grandlund</w:t>
      </w:r>
      <w:proofErr w:type="spellEnd"/>
      <w:r w:rsidRPr="004915BF">
        <w:rPr>
          <w:rFonts w:ascii="Times New Roman" w:hAnsi="Times New Roman" w:cs="Times New Roman"/>
          <w:szCs w:val="24"/>
          <w:lang w:val="lt-LT"/>
        </w:rPr>
        <w:t xml:space="preserve"> </w:t>
      </w:r>
      <w:proofErr w:type="spellStart"/>
      <w:r w:rsidRPr="004915BF">
        <w:rPr>
          <w:rFonts w:ascii="Times New Roman" w:hAnsi="Times New Roman" w:cs="Times New Roman"/>
          <w:szCs w:val="24"/>
          <w:lang w:val="lt-LT"/>
        </w:rPr>
        <w:t>manager</w:t>
      </w:r>
      <w:proofErr w:type="spellEnd"/>
      <w:r w:rsidRPr="004915BF">
        <w:rPr>
          <w:rFonts w:ascii="Times New Roman" w:hAnsi="Times New Roman" w:cs="Times New Roman"/>
          <w:szCs w:val="24"/>
          <w:lang w:val="lt-LT"/>
        </w:rPr>
        <w:t>) prie konkrečios užduoties</w:t>
      </w:r>
      <w:r w:rsidR="00CC55FF" w:rsidRPr="004915BF">
        <w:rPr>
          <w:rFonts w:ascii="Times New Roman" w:hAnsi="Times New Roman" w:cs="Times New Roman"/>
          <w:szCs w:val="24"/>
          <w:lang w:val="lt-LT"/>
        </w:rPr>
        <w:t>.</w:t>
      </w:r>
    </w:p>
    <w:p w14:paraId="417B492C" w14:textId="1FF4EDF1" w:rsidR="00CC55FF" w:rsidRPr="004915BF" w:rsidRDefault="00CC55FF" w:rsidP="00927A2D">
      <w:pPr>
        <w:pStyle w:val="Sraopastraipa"/>
        <w:numPr>
          <w:ilvl w:val="1"/>
          <w:numId w:val="17"/>
        </w:numPr>
        <w:ind w:left="284" w:firstLine="0"/>
        <w:rPr>
          <w:rFonts w:ascii="Times New Roman" w:hAnsi="Times New Roman" w:cs="Times New Roman"/>
          <w:b/>
          <w:bCs/>
          <w:lang w:val="lt-LT"/>
        </w:rPr>
      </w:pPr>
      <w:r w:rsidRPr="004915BF">
        <w:rPr>
          <w:rFonts w:ascii="Times New Roman" w:hAnsi="Times New Roman" w:cs="Times New Roman"/>
          <w:szCs w:val="24"/>
          <w:lang w:val="lt-LT"/>
        </w:rPr>
        <w:t>Paslaugų teikėjas privalo sekti Lietuvos Respublikos įstatymų, statybos techninių reglamentų ir kitų teisės aktų, nurodančių bei apibrėžiančių pastatų priežiūros sektoriaus veiklą, pakeitimus bei jų laikytis ir taikyti savo veikloje prižiūrint Užsakovo turtą, naudoti tik sertifikuotas EU naudojimui įrangą, medžiagas ir detales.</w:t>
      </w:r>
    </w:p>
    <w:p w14:paraId="1073B1DE" w14:textId="02BE5032" w:rsidR="00CC55FF" w:rsidRPr="006B5398" w:rsidRDefault="00CC55FF" w:rsidP="00CC55FF">
      <w:pPr>
        <w:pStyle w:val="Sraopastraipa"/>
        <w:ind w:left="1287" w:firstLine="0"/>
        <w:rPr>
          <w:rFonts w:ascii="Times New Roman" w:hAnsi="Times New Roman" w:cs="Times New Roman"/>
          <w:b/>
          <w:bCs/>
          <w:lang w:val="lt-LT"/>
        </w:rPr>
      </w:pPr>
    </w:p>
    <w:p w14:paraId="6A06036E" w14:textId="77777777" w:rsidR="009102FD" w:rsidRDefault="00D520D9" w:rsidP="009102FD">
      <w:pPr>
        <w:ind w:left="284" w:firstLine="0"/>
        <w:rPr>
          <w:rFonts w:ascii="Times New Roman" w:hAnsi="Times New Roman" w:cs="Times New Roman"/>
          <w:b/>
          <w:bCs/>
          <w:lang w:val="lt-LT"/>
        </w:rPr>
      </w:pPr>
      <w:r w:rsidRPr="009102FD">
        <w:rPr>
          <w:rFonts w:ascii="Times New Roman" w:hAnsi="Times New Roman" w:cs="Times New Roman"/>
          <w:b/>
          <w:bCs/>
          <w:lang w:val="lt-LT"/>
        </w:rPr>
        <w:t>PRIEDAI:</w:t>
      </w:r>
    </w:p>
    <w:p w14:paraId="06D89BB9" w14:textId="3C51FA5D" w:rsidR="009102FD" w:rsidRDefault="00D003C5" w:rsidP="009102FD">
      <w:pPr>
        <w:ind w:left="284" w:firstLine="283"/>
        <w:rPr>
          <w:rFonts w:ascii="Times New Roman" w:hAnsi="Times New Roman" w:cs="Times New Roman"/>
          <w:b/>
          <w:bCs/>
          <w:lang w:val="lt-LT"/>
        </w:rPr>
      </w:pPr>
      <w:r w:rsidRPr="00115470">
        <w:rPr>
          <w:rFonts w:ascii="Times New Roman" w:hAnsi="Times New Roman" w:cs="Times New Roman"/>
          <w:lang w:val="lt-LT"/>
        </w:rPr>
        <w:t>TS</w:t>
      </w:r>
      <w:r w:rsidR="009102FD">
        <w:rPr>
          <w:rFonts w:ascii="Times New Roman" w:hAnsi="Times New Roman" w:cs="Times New Roman"/>
          <w:lang w:val="lt-LT"/>
        </w:rPr>
        <w:t xml:space="preserve"> 1</w:t>
      </w:r>
      <w:r w:rsidRPr="00115470">
        <w:rPr>
          <w:rFonts w:ascii="Times New Roman" w:hAnsi="Times New Roman" w:cs="Times New Roman"/>
          <w:lang w:val="lt-LT"/>
        </w:rPr>
        <w:t xml:space="preserve"> priedas</w:t>
      </w:r>
      <w:r w:rsidR="00802FE5" w:rsidRPr="00802FE5">
        <w:rPr>
          <w:rFonts w:ascii="Times New Roman" w:hAnsi="Times New Roman" w:cs="Times New Roman"/>
          <w:lang w:val="lt-LT"/>
        </w:rPr>
        <w:t xml:space="preserve">. </w:t>
      </w:r>
      <w:r w:rsidR="00FE7DE6">
        <w:rPr>
          <w:rFonts w:ascii="Times New Roman" w:hAnsi="Times New Roman" w:cs="Times New Roman"/>
          <w:lang w:val="lt-LT"/>
        </w:rPr>
        <w:t>Statinių k</w:t>
      </w:r>
      <w:r w:rsidR="00802FE5" w:rsidRPr="00802FE5">
        <w:rPr>
          <w:rFonts w:ascii="Times New Roman" w:hAnsi="Times New Roman" w:cs="Times New Roman"/>
          <w:lang w:val="lt-LT"/>
        </w:rPr>
        <w:t xml:space="preserve">onstrukcijų ir inžinerinių sistemų techninės priežiūros </w:t>
      </w:r>
      <w:r w:rsidR="009102FD">
        <w:rPr>
          <w:rFonts w:ascii="Times New Roman" w:hAnsi="Times New Roman" w:cs="Times New Roman"/>
          <w:lang w:val="lt-LT"/>
        </w:rPr>
        <w:t xml:space="preserve">1-4 kategorijos </w:t>
      </w:r>
      <w:r w:rsidR="00802FE5" w:rsidRPr="00802FE5">
        <w:rPr>
          <w:rFonts w:ascii="Times New Roman" w:hAnsi="Times New Roman" w:cs="Times New Roman"/>
          <w:lang w:val="lt-LT"/>
        </w:rPr>
        <w:t>techninė specifikacija</w:t>
      </w:r>
      <w:r w:rsidR="00A43C4D" w:rsidRPr="00433D62">
        <w:rPr>
          <w:rFonts w:ascii="Times New Roman" w:hAnsi="Times New Roman" w:cs="Times New Roman"/>
          <w:lang w:val="lt-LT"/>
        </w:rPr>
        <w:t xml:space="preserve">, </w:t>
      </w:r>
      <w:r w:rsidR="009E20F7">
        <w:rPr>
          <w:rFonts w:ascii="Times New Roman" w:hAnsi="Times New Roman" w:cs="Times New Roman"/>
          <w:lang w:val="lt-LT"/>
        </w:rPr>
        <w:t>64 psl.</w:t>
      </w:r>
      <w:r w:rsidR="009102FD">
        <w:rPr>
          <w:rFonts w:ascii="Times New Roman" w:hAnsi="Times New Roman" w:cs="Times New Roman"/>
          <w:lang w:val="lt-LT"/>
        </w:rPr>
        <w:t>;</w:t>
      </w:r>
    </w:p>
    <w:p w14:paraId="02B375BD" w14:textId="5977423B" w:rsidR="00D520D9" w:rsidRPr="009102FD" w:rsidRDefault="00301661" w:rsidP="009102FD">
      <w:pPr>
        <w:ind w:left="284" w:firstLine="283"/>
        <w:rPr>
          <w:rFonts w:ascii="Times New Roman" w:hAnsi="Times New Roman" w:cs="Times New Roman"/>
          <w:b/>
          <w:bCs/>
          <w:lang w:val="lt-LT"/>
        </w:rPr>
      </w:pPr>
      <w:r w:rsidRPr="009E20F7">
        <w:rPr>
          <w:rFonts w:ascii="Times New Roman" w:hAnsi="Times New Roman" w:cs="Times New Roman"/>
          <w:lang w:val="lt-LT"/>
        </w:rPr>
        <w:t>TS</w:t>
      </w:r>
      <w:r w:rsidR="009102FD">
        <w:rPr>
          <w:rFonts w:ascii="Times New Roman" w:hAnsi="Times New Roman" w:cs="Times New Roman"/>
          <w:lang w:val="lt-LT"/>
        </w:rPr>
        <w:t xml:space="preserve"> 2</w:t>
      </w:r>
      <w:r w:rsidRPr="009E20F7">
        <w:rPr>
          <w:rFonts w:ascii="Times New Roman" w:hAnsi="Times New Roman" w:cs="Times New Roman"/>
          <w:lang w:val="lt-LT"/>
        </w:rPr>
        <w:t xml:space="preserve"> priedas</w:t>
      </w:r>
      <w:r w:rsidR="008B4ADC" w:rsidRPr="009E20F7">
        <w:rPr>
          <w:rFonts w:ascii="Times New Roman" w:hAnsi="Times New Roman" w:cs="Times New Roman"/>
          <w:lang w:val="lt-LT"/>
        </w:rPr>
        <w:t xml:space="preserve">. </w:t>
      </w:r>
      <w:r w:rsidR="00A43C4D" w:rsidRPr="009E20F7">
        <w:rPr>
          <w:rFonts w:ascii="Times New Roman" w:hAnsi="Times New Roman" w:cs="Times New Roman"/>
          <w:lang w:val="lt-LT"/>
        </w:rPr>
        <w:t xml:space="preserve">Silpnųjų srovių inžinerinių sistemų techninės priežiūros </w:t>
      </w:r>
      <w:r w:rsidR="009102FD">
        <w:rPr>
          <w:rFonts w:ascii="Times New Roman" w:hAnsi="Times New Roman" w:cs="Times New Roman"/>
          <w:lang w:val="lt-LT"/>
        </w:rPr>
        <w:t>5-</w:t>
      </w:r>
      <w:r w:rsidR="00375098">
        <w:rPr>
          <w:rFonts w:ascii="Times New Roman" w:hAnsi="Times New Roman" w:cs="Times New Roman"/>
          <w:lang w:val="lt-LT"/>
        </w:rPr>
        <w:t>8</w:t>
      </w:r>
      <w:r w:rsidR="009102FD">
        <w:rPr>
          <w:rFonts w:ascii="Times New Roman" w:hAnsi="Times New Roman" w:cs="Times New Roman"/>
          <w:lang w:val="lt-LT"/>
        </w:rPr>
        <w:t xml:space="preserve"> kategorijos techninė specifikacija</w:t>
      </w:r>
      <w:r w:rsidR="006678A2">
        <w:rPr>
          <w:rFonts w:ascii="Times New Roman" w:hAnsi="Times New Roman" w:cs="Times New Roman"/>
          <w:lang w:val="lt-LT"/>
        </w:rPr>
        <w:t xml:space="preserve">, </w:t>
      </w:r>
      <w:r w:rsidR="005112D6">
        <w:rPr>
          <w:rFonts w:ascii="Times New Roman" w:hAnsi="Times New Roman" w:cs="Times New Roman"/>
          <w:lang w:val="lt-LT"/>
        </w:rPr>
        <w:t>13 psl.</w:t>
      </w:r>
      <w:r w:rsidR="009102FD">
        <w:rPr>
          <w:rFonts w:ascii="Times New Roman" w:hAnsi="Times New Roman" w:cs="Times New Roman"/>
          <w:lang w:val="lt-LT"/>
        </w:rPr>
        <w:t>;</w:t>
      </w:r>
    </w:p>
    <w:p w14:paraId="0203DC09" w14:textId="6F8502D6" w:rsidR="009102FD" w:rsidRDefault="00301661" w:rsidP="009102FD">
      <w:pPr>
        <w:rPr>
          <w:rFonts w:ascii="Times New Roman" w:hAnsi="Times New Roman" w:cs="Times New Roman"/>
          <w:lang w:val="lt-LT"/>
        </w:rPr>
      </w:pPr>
      <w:r w:rsidRPr="009102FD">
        <w:rPr>
          <w:rFonts w:ascii="Times New Roman" w:hAnsi="Times New Roman" w:cs="Times New Roman"/>
          <w:lang w:val="lt-LT"/>
        </w:rPr>
        <w:t>TS</w:t>
      </w:r>
      <w:r w:rsidR="009102FD">
        <w:rPr>
          <w:rFonts w:ascii="Times New Roman" w:hAnsi="Times New Roman" w:cs="Times New Roman"/>
          <w:lang w:val="lt-LT"/>
        </w:rPr>
        <w:t xml:space="preserve"> 3</w:t>
      </w:r>
      <w:r w:rsidRPr="009102FD">
        <w:rPr>
          <w:rFonts w:ascii="Times New Roman" w:hAnsi="Times New Roman" w:cs="Times New Roman"/>
          <w:lang w:val="lt-LT"/>
        </w:rPr>
        <w:t xml:space="preserve"> priedas</w:t>
      </w:r>
      <w:r w:rsidR="009102FD">
        <w:rPr>
          <w:rFonts w:ascii="Times New Roman" w:hAnsi="Times New Roman" w:cs="Times New Roman"/>
          <w:lang w:val="lt-LT"/>
        </w:rPr>
        <w:t xml:space="preserve">. </w:t>
      </w:r>
      <w:r w:rsidR="004A2BA6" w:rsidRPr="009102FD">
        <w:rPr>
          <w:rFonts w:ascii="Times New Roman" w:hAnsi="Times New Roman" w:cs="Times New Roman"/>
          <w:lang w:val="lt-LT"/>
        </w:rPr>
        <w:t>T</w:t>
      </w:r>
      <w:r w:rsidR="009102FD">
        <w:rPr>
          <w:rFonts w:ascii="Times New Roman" w:hAnsi="Times New Roman" w:cs="Times New Roman"/>
          <w:lang w:val="lt-LT"/>
        </w:rPr>
        <w:t>echninės specifikacijos</w:t>
      </w:r>
      <w:r w:rsidR="004A2BA6" w:rsidRPr="009102FD">
        <w:rPr>
          <w:rFonts w:ascii="Times New Roman" w:hAnsi="Times New Roman" w:cs="Times New Roman"/>
          <w:lang w:val="lt-LT"/>
        </w:rPr>
        <w:t xml:space="preserve"> ir jos pried</w:t>
      </w:r>
      <w:r w:rsidR="00317231" w:rsidRPr="009102FD">
        <w:rPr>
          <w:rFonts w:ascii="Times New Roman" w:hAnsi="Times New Roman" w:cs="Times New Roman"/>
          <w:lang w:val="lt-LT"/>
        </w:rPr>
        <w:t>ų</w:t>
      </w:r>
      <w:r w:rsidR="004A2BA6" w:rsidRPr="009102FD">
        <w:rPr>
          <w:rFonts w:ascii="Times New Roman" w:hAnsi="Times New Roman" w:cs="Times New Roman"/>
          <w:lang w:val="lt-LT"/>
        </w:rPr>
        <w:t xml:space="preserve"> formų šablonai</w:t>
      </w:r>
      <w:r w:rsidR="00233893" w:rsidRPr="009102FD">
        <w:rPr>
          <w:rFonts w:ascii="Times New Roman" w:hAnsi="Times New Roman" w:cs="Times New Roman"/>
          <w:lang w:val="lt-LT"/>
        </w:rPr>
        <w:t>, 22 psl.</w:t>
      </w:r>
      <w:r w:rsidR="009102FD">
        <w:rPr>
          <w:rFonts w:ascii="Times New Roman" w:hAnsi="Times New Roman" w:cs="Times New Roman"/>
          <w:lang w:val="lt-LT"/>
        </w:rPr>
        <w:t>;</w:t>
      </w:r>
    </w:p>
    <w:p w14:paraId="5D7E659D" w14:textId="77777777" w:rsidR="00463670" w:rsidRPr="00115470" w:rsidRDefault="00463670" w:rsidP="00CC55FF">
      <w:pPr>
        <w:pStyle w:val="Sraopastraipa"/>
        <w:ind w:left="1287" w:firstLine="0"/>
        <w:rPr>
          <w:rFonts w:ascii="Times New Roman" w:hAnsi="Times New Roman" w:cs="Times New Roman"/>
          <w:lang w:val="lt-LT"/>
        </w:rPr>
      </w:pPr>
    </w:p>
    <w:sectPr w:rsidR="00463670" w:rsidRPr="00115470" w:rsidSect="00B455FA">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AA5B" w14:textId="77777777" w:rsidR="00AD4A3D" w:rsidRDefault="00AD4A3D" w:rsidP="00433D62">
      <w:r>
        <w:separator/>
      </w:r>
    </w:p>
  </w:endnote>
  <w:endnote w:type="continuationSeparator" w:id="0">
    <w:p w14:paraId="13135806" w14:textId="77777777" w:rsidR="00AD4A3D" w:rsidRDefault="00AD4A3D" w:rsidP="0043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F535" w14:textId="77777777" w:rsidR="00AD4A3D" w:rsidRDefault="00AD4A3D" w:rsidP="00433D62">
      <w:r>
        <w:separator/>
      </w:r>
    </w:p>
  </w:footnote>
  <w:footnote w:type="continuationSeparator" w:id="0">
    <w:p w14:paraId="52A36651" w14:textId="77777777" w:rsidR="00AD4A3D" w:rsidRDefault="00AD4A3D" w:rsidP="00433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73ADA2A"/>
    <w:lvl w:ilvl="0">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 w15:restartNumberingAfterBreak="0">
    <w:nsid w:val="05D85016"/>
    <w:multiLevelType w:val="hybridMultilevel"/>
    <w:tmpl w:val="1102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F1941"/>
    <w:multiLevelType w:val="multilevel"/>
    <w:tmpl w:val="30AA65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27674592"/>
    <w:multiLevelType w:val="hybridMultilevel"/>
    <w:tmpl w:val="3C029BEC"/>
    <w:lvl w:ilvl="0" w:tplc="C584D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5B5433"/>
    <w:multiLevelType w:val="hybridMultilevel"/>
    <w:tmpl w:val="E542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656EF"/>
    <w:multiLevelType w:val="multilevel"/>
    <w:tmpl w:val="C8EEE95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b w:val="0"/>
        <w:bCs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3D650FB7"/>
    <w:multiLevelType w:val="hybridMultilevel"/>
    <w:tmpl w:val="DEC0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B4DC5"/>
    <w:multiLevelType w:val="hybridMultilevel"/>
    <w:tmpl w:val="A4F25FA6"/>
    <w:lvl w:ilvl="0" w:tplc="6924EE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A310701"/>
    <w:multiLevelType w:val="hybridMultilevel"/>
    <w:tmpl w:val="9F561B6E"/>
    <w:lvl w:ilvl="0" w:tplc="D5440F42">
      <w:start w:val="1"/>
      <w:numFmt w:val="decimal"/>
      <w:lvlText w:val="%1."/>
      <w:lvlJc w:val="left"/>
      <w:pPr>
        <w:ind w:left="720" w:hanging="360"/>
      </w:pPr>
      <w:rPr>
        <w:rFonts w:ascii="Palatino Linotype" w:eastAsia="Palatino Linotype" w:hAnsi="Palatino Linotype" w:cs="Palatino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E4310"/>
    <w:multiLevelType w:val="multilevel"/>
    <w:tmpl w:val="449448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19514D0"/>
    <w:multiLevelType w:val="multilevel"/>
    <w:tmpl w:val="D95AD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552526D2"/>
    <w:multiLevelType w:val="hybridMultilevel"/>
    <w:tmpl w:val="D26069B0"/>
    <w:lvl w:ilvl="0" w:tplc="DD72FB7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3A49FB"/>
    <w:multiLevelType w:val="multilevel"/>
    <w:tmpl w:val="7A6027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D65A44"/>
    <w:multiLevelType w:val="hybridMultilevel"/>
    <w:tmpl w:val="293EAC46"/>
    <w:lvl w:ilvl="0" w:tplc="770A603E">
      <w:start w:val="1"/>
      <w:numFmt w:val="decimal"/>
      <w:lvlText w:val="%1."/>
      <w:lvlJc w:val="left"/>
      <w:pPr>
        <w:ind w:left="720" w:hanging="360"/>
      </w:pPr>
      <w:rPr>
        <w:rFonts w:ascii="Palatino Linotype" w:eastAsia="Palatino Linotype" w:hAnsi="Palatino Linotype" w:cs="Palatino Linotype"/>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952EE"/>
    <w:multiLevelType w:val="hybridMultilevel"/>
    <w:tmpl w:val="9678F2C4"/>
    <w:lvl w:ilvl="0" w:tplc="D4A08C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D0888"/>
    <w:multiLevelType w:val="hybridMultilevel"/>
    <w:tmpl w:val="7948260A"/>
    <w:lvl w:ilvl="0" w:tplc="5A2E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02206E"/>
    <w:multiLevelType w:val="hybridMultilevel"/>
    <w:tmpl w:val="BAAA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B86960"/>
    <w:multiLevelType w:val="hybridMultilevel"/>
    <w:tmpl w:val="230AA23A"/>
    <w:lvl w:ilvl="0" w:tplc="F9DE5534">
      <w:start w:val="1"/>
      <w:numFmt w:val="decimal"/>
      <w:pStyle w:val="paveikslliai"/>
      <w:lvlText w:val="0%1 pav."/>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95723"/>
    <w:multiLevelType w:val="hybridMultilevel"/>
    <w:tmpl w:val="BBEE4016"/>
    <w:lvl w:ilvl="0" w:tplc="FF3E70C6">
      <w:start w:val="1"/>
      <w:numFmt w:val="bullet"/>
      <w:lvlText w:val=""/>
      <w:lvlJc w:val="left"/>
      <w:pPr>
        <w:ind w:left="927" w:hanging="360"/>
      </w:pPr>
      <w:rPr>
        <w:rFonts w:ascii="Symbol" w:eastAsia="Palatino Linotype" w:hAnsi="Symbol" w:cs="Palatino Linotype"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06636489">
    <w:abstractNumId w:val="17"/>
  </w:num>
  <w:num w:numId="2" w16cid:durableId="1271202062">
    <w:abstractNumId w:val="1"/>
  </w:num>
  <w:num w:numId="3" w16cid:durableId="811484459">
    <w:abstractNumId w:val="13"/>
  </w:num>
  <w:num w:numId="4" w16cid:durableId="1486894358">
    <w:abstractNumId w:val="9"/>
  </w:num>
  <w:num w:numId="5" w16cid:durableId="1336759847">
    <w:abstractNumId w:val="2"/>
  </w:num>
  <w:num w:numId="6" w16cid:durableId="1429497734">
    <w:abstractNumId w:val="14"/>
  </w:num>
  <w:num w:numId="7" w16cid:durableId="1431779441">
    <w:abstractNumId w:val="12"/>
  </w:num>
  <w:num w:numId="8" w16cid:durableId="35618648">
    <w:abstractNumId w:val="7"/>
  </w:num>
  <w:num w:numId="9" w16cid:durableId="1941595781">
    <w:abstractNumId w:val="11"/>
  </w:num>
  <w:num w:numId="10" w16cid:durableId="716469048">
    <w:abstractNumId w:val="18"/>
  </w:num>
  <w:num w:numId="11" w16cid:durableId="1756589619">
    <w:abstractNumId w:val="10"/>
  </w:num>
  <w:num w:numId="12" w16cid:durableId="1811630268">
    <w:abstractNumId w:val="15"/>
  </w:num>
  <w:num w:numId="13" w16cid:durableId="90398986">
    <w:abstractNumId w:val="16"/>
  </w:num>
  <w:num w:numId="14" w16cid:durableId="386345529">
    <w:abstractNumId w:val="8"/>
  </w:num>
  <w:num w:numId="15" w16cid:durableId="1959412950">
    <w:abstractNumId w:val="4"/>
  </w:num>
  <w:num w:numId="16" w16cid:durableId="2135440694">
    <w:abstractNumId w:val="3"/>
  </w:num>
  <w:num w:numId="17" w16cid:durableId="1704281686">
    <w:abstractNumId w:val="5"/>
  </w:num>
  <w:num w:numId="18" w16cid:durableId="1488009631">
    <w:abstractNumId w:val="0"/>
  </w:num>
  <w:num w:numId="19" w16cid:durableId="1997801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D9"/>
    <w:rsid w:val="00054F1B"/>
    <w:rsid w:val="00060521"/>
    <w:rsid w:val="00093908"/>
    <w:rsid w:val="000B69D9"/>
    <w:rsid w:val="000C2E4F"/>
    <w:rsid w:val="000D466D"/>
    <w:rsid w:val="00115470"/>
    <w:rsid w:val="0014172A"/>
    <w:rsid w:val="0016257A"/>
    <w:rsid w:val="001A68AF"/>
    <w:rsid w:val="001C50C5"/>
    <w:rsid w:val="001E594A"/>
    <w:rsid w:val="00205824"/>
    <w:rsid w:val="0023164E"/>
    <w:rsid w:val="00233893"/>
    <w:rsid w:val="002701BD"/>
    <w:rsid w:val="002A3265"/>
    <w:rsid w:val="002A6FEA"/>
    <w:rsid w:val="002B78B7"/>
    <w:rsid w:val="002C4340"/>
    <w:rsid w:val="002E6D7C"/>
    <w:rsid w:val="002F5B22"/>
    <w:rsid w:val="00301661"/>
    <w:rsid w:val="00304BA8"/>
    <w:rsid w:val="00317231"/>
    <w:rsid w:val="0032461C"/>
    <w:rsid w:val="0033484D"/>
    <w:rsid w:val="00354EA6"/>
    <w:rsid w:val="00375098"/>
    <w:rsid w:val="003C028E"/>
    <w:rsid w:val="003C7A9F"/>
    <w:rsid w:val="00430385"/>
    <w:rsid w:val="00433D62"/>
    <w:rsid w:val="00437AC9"/>
    <w:rsid w:val="00463670"/>
    <w:rsid w:val="004915BF"/>
    <w:rsid w:val="00494A41"/>
    <w:rsid w:val="004A0538"/>
    <w:rsid w:val="004A2BA6"/>
    <w:rsid w:val="004A6CE3"/>
    <w:rsid w:val="004A7F5D"/>
    <w:rsid w:val="004E0AF2"/>
    <w:rsid w:val="005112D6"/>
    <w:rsid w:val="005529B1"/>
    <w:rsid w:val="005636E7"/>
    <w:rsid w:val="00567BA0"/>
    <w:rsid w:val="00576121"/>
    <w:rsid w:val="00586032"/>
    <w:rsid w:val="005866B0"/>
    <w:rsid w:val="005915AB"/>
    <w:rsid w:val="005B4936"/>
    <w:rsid w:val="00617F80"/>
    <w:rsid w:val="006378A1"/>
    <w:rsid w:val="006678A2"/>
    <w:rsid w:val="0068010D"/>
    <w:rsid w:val="006B5398"/>
    <w:rsid w:val="006C1AA1"/>
    <w:rsid w:val="006D0FF6"/>
    <w:rsid w:val="007165E9"/>
    <w:rsid w:val="00790E7C"/>
    <w:rsid w:val="00795456"/>
    <w:rsid w:val="00802FE5"/>
    <w:rsid w:val="008158D4"/>
    <w:rsid w:val="00816238"/>
    <w:rsid w:val="008204AA"/>
    <w:rsid w:val="00825385"/>
    <w:rsid w:val="008275C1"/>
    <w:rsid w:val="008359BC"/>
    <w:rsid w:val="008B15BD"/>
    <w:rsid w:val="008B4ADC"/>
    <w:rsid w:val="008B5C6E"/>
    <w:rsid w:val="008E55EB"/>
    <w:rsid w:val="009102FD"/>
    <w:rsid w:val="00913C9E"/>
    <w:rsid w:val="00927A2D"/>
    <w:rsid w:val="0095595D"/>
    <w:rsid w:val="00977750"/>
    <w:rsid w:val="00982C9A"/>
    <w:rsid w:val="009B1C38"/>
    <w:rsid w:val="009C129A"/>
    <w:rsid w:val="009E20F7"/>
    <w:rsid w:val="009F529F"/>
    <w:rsid w:val="00A14F8F"/>
    <w:rsid w:val="00A24DD2"/>
    <w:rsid w:val="00A43C4D"/>
    <w:rsid w:val="00A96427"/>
    <w:rsid w:val="00AD4A3D"/>
    <w:rsid w:val="00B03193"/>
    <w:rsid w:val="00B05360"/>
    <w:rsid w:val="00B17F2B"/>
    <w:rsid w:val="00B455FA"/>
    <w:rsid w:val="00B50D4C"/>
    <w:rsid w:val="00B86D72"/>
    <w:rsid w:val="00BB5BD9"/>
    <w:rsid w:val="00BB66D5"/>
    <w:rsid w:val="00BC038B"/>
    <w:rsid w:val="00C07A6F"/>
    <w:rsid w:val="00C348A7"/>
    <w:rsid w:val="00C40B8A"/>
    <w:rsid w:val="00C428DA"/>
    <w:rsid w:val="00C45B1A"/>
    <w:rsid w:val="00CC55FF"/>
    <w:rsid w:val="00CF754A"/>
    <w:rsid w:val="00D003C5"/>
    <w:rsid w:val="00D20C0C"/>
    <w:rsid w:val="00D467B7"/>
    <w:rsid w:val="00D520D9"/>
    <w:rsid w:val="00D70D7D"/>
    <w:rsid w:val="00D751B2"/>
    <w:rsid w:val="00D756F0"/>
    <w:rsid w:val="00D86554"/>
    <w:rsid w:val="00D97D81"/>
    <w:rsid w:val="00DB2E44"/>
    <w:rsid w:val="00E24826"/>
    <w:rsid w:val="00E314FB"/>
    <w:rsid w:val="00E3583C"/>
    <w:rsid w:val="00E44822"/>
    <w:rsid w:val="00E50CBE"/>
    <w:rsid w:val="00E627C5"/>
    <w:rsid w:val="00E62E28"/>
    <w:rsid w:val="00E77DF8"/>
    <w:rsid w:val="00EC1909"/>
    <w:rsid w:val="00EC2F13"/>
    <w:rsid w:val="00ED6E15"/>
    <w:rsid w:val="00EE1566"/>
    <w:rsid w:val="00EE7B24"/>
    <w:rsid w:val="00F211C5"/>
    <w:rsid w:val="00F27C41"/>
    <w:rsid w:val="00F3123A"/>
    <w:rsid w:val="00F4399D"/>
    <w:rsid w:val="00F66360"/>
    <w:rsid w:val="00F84684"/>
    <w:rsid w:val="00FB1F85"/>
    <w:rsid w:val="00FC27DE"/>
    <w:rsid w:val="00FC6D1D"/>
    <w:rsid w:val="00FC7309"/>
    <w:rsid w:val="00FE7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7CF1"/>
  <w15:chartTrackingRefBased/>
  <w15:docId w15:val="{DE628AA0-16DD-48EC-80C4-4C8BCE6C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CBE"/>
    <w:pPr>
      <w:widowControl w:val="0"/>
      <w:autoSpaceDE w:val="0"/>
      <w:autoSpaceDN w:val="0"/>
      <w:spacing w:after="0" w:line="240" w:lineRule="auto"/>
      <w:ind w:firstLine="567"/>
      <w:jc w:val="both"/>
    </w:pPr>
    <w:rPr>
      <w:rFonts w:ascii="Palatino Linotype" w:eastAsia="Palatino Linotype" w:hAnsi="Palatino Linotype" w:cs="Palatino Linotype"/>
      <w:sz w:val="24"/>
    </w:rPr>
  </w:style>
  <w:style w:type="paragraph" w:styleId="Antrat2">
    <w:name w:val="heading 2"/>
    <w:basedOn w:val="prastasis"/>
    <w:next w:val="prastasis"/>
    <w:link w:val="Antrat2Diagrama"/>
    <w:uiPriority w:val="9"/>
    <w:unhideWhenUsed/>
    <w:qFormat/>
    <w:rsid w:val="002316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6636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E50CBE"/>
    <w:pPr>
      <w:ind w:firstLine="0"/>
    </w:pPr>
    <w:rPr>
      <w:szCs w:val="24"/>
    </w:rPr>
  </w:style>
  <w:style w:type="character" w:customStyle="1" w:styleId="PagrindinistekstasDiagrama">
    <w:name w:val="Pagrindinis tekstas Diagrama"/>
    <w:basedOn w:val="Numatytasispastraiposriftas"/>
    <w:link w:val="Pagrindinistekstas"/>
    <w:uiPriority w:val="1"/>
    <w:rsid w:val="00E50CBE"/>
    <w:rPr>
      <w:rFonts w:ascii="Palatino Linotype" w:eastAsia="Palatino Linotype" w:hAnsi="Palatino Linotype" w:cs="Palatino Linotype"/>
      <w:sz w:val="24"/>
      <w:szCs w:val="24"/>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E50CBE"/>
    <w:pPr>
      <w:spacing w:before="31"/>
      <w:ind w:left="1116" w:hanging="361"/>
    </w:pPr>
  </w:style>
  <w:style w:type="table" w:styleId="Lentelstinklelis">
    <w:name w:val="Table Grid"/>
    <w:basedOn w:val="prastojilentel"/>
    <w:uiPriority w:val="59"/>
    <w:rsid w:val="00E50CB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eikslliai">
    <w:name w:val="paveikslėliai"/>
    <w:next w:val="Sraassunumeriais"/>
    <w:link w:val="paveikslliaiChar"/>
    <w:qFormat/>
    <w:rsid w:val="00E50CBE"/>
    <w:pPr>
      <w:widowControl w:val="0"/>
      <w:numPr>
        <w:numId w:val="1"/>
      </w:numPr>
      <w:autoSpaceDE w:val="0"/>
      <w:autoSpaceDN w:val="0"/>
      <w:spacing w:after="0" w:line="240" w:lineRule="auto"/>
      <w:jc w:val="center"/>
    </w:pPr>
    <w:rPr>
      <w:rFonts w:ascii="Palatino Linotype" w:eastAsia="Palatino Linotype" w:hAnsi="Palatino Linotype" w:cs="Palatino Linotype"/>
      <w:sz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rsid w:val="00E50CBE"/>
    <w:rPr>
      <w:rFonts w:ascii="Palatino Linotype" w:eastAsia="Palatino Linotype" w:hAnsi="Palatino Linotype" w:cs="Palatino Linotype"/>
      <w:sz w:val="24"/>
    </w:rPr>
  </w:style>
  <w:style w:type="character" w:customStyle="1" w:styleId="paveikslliaiChar">
    <w:name w:val="paveikslėliai Char"/>
    <w:basedOn w:val="SraopastraipaDiagrama"/>
    <w:link w:val="paveikslliai"/>
    <w:rsid w:val="00E50CBE"/>
    <w:rPr>
      <w:rFonts w:ascii="Palatino Linotype" w:eastAsia="Palatino Linotype" w:hAnsi="Palatino Linotype" w:cs="Palatino Linotype"/>
      <w:sz w:val="20"/>
    </w:rPr>
  </w:style>
  <w:style w:type="paragraph" w:customStyle="1" w:styleId="paragraph">
    <w:name w:val="paragraph"/>
    <w:basedOn w:val="prastasis"/>
    <w:rsid w:val="00E50CBE"/>
    <w:pPr>
      <w:widowControl/>
      <w:autoSpaceDE/>
      <w:autoSpaceDN/>
      <w:spacing w:before="100" w:beforeAutospacing="1" w:after="100" w:afterAutospacing="1"/>
      <w:ind w:firstLine="0"/>
      <w:jc w:val="left"/>
    </w:pPr>
    <w:rPr>
      <w:rFonts w:ascii="Times New Roman" w:eastAsia="Times New Roman" w:hAnsi="Times New Roman" w:cs="Times New Roman"/>
      <w:szCs w:val="24"/>
    </w:rPr>
  </w:style>
  <w:style w:type="character" w:customStyle="1" w:styleId="normaltextrun">
    <w:name w:val="normaltextrun"/>
    <w:basedOn w:val="Numatytasispastraiposriftas"/>
    <w:rsid w:val="00E50CBE"/>
  </w:style>
  <w:style w:type="character" w:customStyle="1" w:styleId="eop">
    <w:name w:val="eop"/>
    <w:basedOn w:val="Numatytasispastraiposriftas"/>
    <w:rsid w:val="00E50CBE"/>
  </w:style>
  <w:style w:type="paragraph" w:styleId="Sraassunumeriais">
    <w:name w:val="List Number"/>
    <w:basedOn w:val="prastasis"/>
    <w:uiPriority w:val="99"/>
    <w:semiHidden/>
    <w:unhideWhenUsed/>
    <w:rsid w:val="00E50CBE"/>
    <w:pPr>
      <w:ind w:left="720" w:hanging="360"/>
      <w:contextualSpacing/>
    </w:pPr>
  </w:style>
  <w:style w:type="character" w:customStyle="1" w:styleId="Antrat2Diagrama">
    <w:name w:val="Antraštė 2 Diagrama"/>
    <w:basedOn w:val="Numatytasispastraiposriftas"/>
    <w:link w:val="Antrat2"/>
    <w:uiPriority w:val="9"/>
    <w:rsid w:val="0023164E"/>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F66360"/>
    <w:rPr>
      <w:rFonts w:asciiTheme="majorHAnsi" w:eastAsiaTheme="majorEastAsia" w:hAnsiTheme="majorHAnsi" w:cstheme="majorBidi"/>
      <w:color w:val="1F3763" w:themeColor="accent1" w:themeShade="7F"/>
      <w:sz w:val="24"/>
      <w:szCs w:val="24"/>
    </w:rPr>
  </w:style>
  <w:style w:type="character" w:customStyle="1" w:styleId="Bodytext">
    <w:name w:val="Body text_"/>
    <w:link w:val="Bodytext1"/>
    <w:rsid w:val="00B50D4C"/>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B50D4C"/>
    <w:pPr>
      <w:widowControl/>
      <w:shd w:val="clear" w:color="auto" w:fill="FFFFFF"/>
      <w:autoSpaceDE/>
      <w:autoSpaceDN/>
      <w:spacing w:before="240" w:after="240" w:line="274" w:lineRule="exact"/>
      <w:ind w:hanging="1060"/>
      <w:jc w:val="left"/>
    </w:pPr>
    <w:rPr>
      <w:rFonts w:ascii="Times New Roman" w:eastAsiaTheme="minorHAnsi" w:hAnsi="Times New Roman" w:cs="Times New Roman"/>
      <w:sz w:val="23"/>
      <w:szCs w:val="23"/>
    </w:rPr>
  </w:style>
  <w:style w:type="paragraph" w:styleId="Pataisymai">
    <w:name w:val="Revision"/>
    <w:hidden/>
    <w:uiPriority w:val="99"/>
    <w:semiHidden/>
    <w:rsid w:val="00B17F2B"/>
    <w:pPr>
      <w:spacing w:after="0" w:line="240" w:lineRule="auto"/>
    </w:pPr>
    <w:rPr>
      <w:rFonts w:ascii="Palatino Linotype" w:eastAsia="Palatino Linotype" w:hAnsi="Palatino Linotype" w:cs="Palatino Linotype"/>
      <w:sz w:val="24"/>
    </w:rPr>
  </w:style>
  <w:style w:type="character" w:styleId="Komentaronuoroda">
    <w:name w:val="annotation reference"/>
    <w:basedOn w:val="Numatytasispastraiposriftas"/>
    <w:uiPriority w:val="99"/>
    <w:semiHidden/>
    <w:unhideWhenUsed/>
    <w:rsid w:val="001C50C5"/>
    <w:rPr>
      <w:sz w:val="16"/>
      <w:szCs w:val="16"/>
    </w:rPr>
  </w:style>
  <w:style w:type="paragraph" w:styleId="Komentarotekstas">
    <w:name w:val="annotation text"/>
    <w:basedOn w:val="prastasis"/>
    <w:link w:val="KomentarotekstasDiagrama"/>
    <w:uiPriority w:val="99"/>
    <w:unhideWhenUsed/>
    <w:rsid w:val="001C50C5"/>
    <w:rPr>
      <w:sz w:val="20"/>
      <w:szCs w:val="20"/>
    </w:rPr>
  </w:style>
  <w:style w:type="character" w:customStyle="1" w:styleId="KomentarotekstasDiagrama">
    <w:name w:val="Komentaro tekstas Diagrama"/>
    <w:basedOn w:val="Numatytasispastraiposriftas"/>
    <w:link w:val="Komentarotekstas"/>
    <w:uiPriority w:val="99"/>
    <w:rsid w:val="001C50C5"/>
    <w:rPr>
      <w:rFonts w:ascii="Palatino Linotype" w:eastAsia="Palatino Linotype" w:hAnsi="Palatino Linotype" w:cs="Palatino Linotype"/>
      <w:sz w:val="20"/>
      <w:szCs w:val="20"/>
    </w:rPr>
  </w:style>
  <w:style w:type="paragraph" w:styleId="Komentarotema">
    <w:name w:val="annotation subject"/>
    <w:basedOn w:val="Komentarotekstas"/>
    <w:next w:val="Komentarotekstas"/>
    <w:link w:val="KomentarotemaDiagrama"/>
    <w:uiPriority w:val="99"/>
    <w:semiHidden/>
    <w:unhideWhenUsed/>
    <w:rsid w:val="001C50C5"/>
    <w:rPr>
      <w:b/>
      <w:bCs/>
    </w:rPr>
  </w:style>
  <w:style w:type="character" w:customStyle="1" w:styleId="KomentarotemaDiagrama">
    <w:name w:val="Komentaro tema Diagrama"/>
    <w:basedOn w:val="KomentarotekstasDiagrama"/>
    <w:link w:val="Komentarotema"/>
    <w:uiPriority w:val="99"/>
    <w:semiHidden/>
    <w:rsid w:val="001C50C5"/>
    <w:rPr>
      <w:rFonts w:ascii="Palatino Linotype" w:eastAsia="Palatino Linotype" w:hAnsi="Palatino Linotype" w:cs="Palatino Linotype"/>
      <w:b/>
      <w:bCs/>
      <w:sz w:val="20"/>
      <w:szCs w:val="20"/>
    </w:rPr>
  </w:style>
  <w:style w:type="paragraph" w:styleId="Puslapioinaostekstas">
    <w:name w:val="footnote text"/>
    <w:basedOn w:val="prastasis"/>
    <w:link w:val="PuslapioinaostekstasDiagrama"/>
    <w:uiPriority w:val="99"/>
    <w:semiHidden/>
    <w:unhideWhenUsed/>
    <w:rsid w:val="00433D62"/>
    <w:rPr>
      <w:sz w:val="20"/>
      <w:szCs w:val="20"/>
    </w:rPr>
  </w:style>
  <w:style w:type="character" w:customStyle="1" w:styleId="PuslapioinaostekstasDiagrama">
    <w:name w:val="Puslapio išnašos tekstas Diagrama"/>
    <w:basedOn w:val="Numatytasispastraiposriftas"/>
    <w:link w:val="Puslapioinaostekstas"/>
    <w:uiPriority w:val="99"/>
    <w:semiHidden/>
    <w:rsid w:val="00433D62"/>
    <w:rPr>
      <w:rFonts w:ascii="Palatino Linotype" w:eastAsia="Palatino Linotype" w:hAnsi="Palatino Linotype" w:cs="Palatino Linotype"/>
      <w:sz w:val="20"/>
      <w:szCs w:val="20"/>
    </w:rPr>
  </w:style>
  <w:style w:type="character" w:styleId="Puslapioinaosnuoroda">
    <w:name w:val="footnote reference"/>
    <w:basedOn w:val="Numatytasispastraiposriftas"/>
    <w:uiPriority w:val="99"/>
    <w:semiHidden/>
    <w:unhideWhenUsed/>
    <w:rsid w:val="00433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8176</Words>
  <Characters>4661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dc:description/>
  <cp:lastModifiedBy>LAVRINOVIČ, Liubov | Turto Bankas</cp:lastModifiedBy>
  <cp:revision>5</cp:revision>
  <dcterms:created xsi:type="dcterms:W3CDTF">2023-08-17T10:05:00Z</dcterms:created>
  <dcterms:modified xsi:type="dcterms:W3CDTF">2023-08-18T08:01:00Z</dcterms:modified>
</cp:coreProperties>
</file>