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89830" w14:textId="77777777" w:rsidR="00594A86" w:rsidRPr="00195CC5" w:rsidRDefault="00594A86" w:rsidP="00594A86">
      <w:pPr>
        <w:tabs>
          <w:tab w:val="left" w:pos="851"/>
          <w:tab w:val="left" w:pos="4253"/>
          <w:tab w:val="left" w:pos="4395"/>
        </w:tabs>
        <w:jc w:val="both"/>
        <w:rPr>
          <w:b/>
          <w:bCs/>
          <w:sz w:val="24"/>
          <w:szCs w:val="24"/>
        </w:rPr>
      </w:pPr>
    </w:p>
    <w:p w14:paraId="7D4C98BB" w14:textId="77777777" w:rsidR="00594A86" w:rsidRPr="00195CC5" w:rsidRDefault="00594A86" w:rsidP="00594A86">
      <w:pPr>
        <w:jc w:val="center"/>
        <w:rPr>
          <w:b/>
          <w:sz w:val="24"/>
          <w:szCs w:val="24"/>
        </w:rPr>
      </w:pPr>
      <w:r w:rsidRPr="00195CC5">
        <w:rPr>
          <w:b/>
          <w:sz w:val="24"/>
          <w:szCs w:val="24"/>
        </w:rPr>
        <w:t>STATINIO PROJEKTAVIMO UŽDUOTIS</w:t>
      </w:r>
    </w:p>
    <w:p w14:paraId="7E8C33CB" w14:textId="77777777" w:rsidR="00594A86" w:rsidRPr="00195CC5" w:rsidRDefault="00594A86" w:rsidP="00594A86">
      <w:pPr>
        <w:jc w:val="center"/>
        <w:rPr>
          <w:b/>
          <w:sz w:val="24"/>
          <w:szCs w:val="24"/>
        </w:rPr>
      </w:pPr>
      <w:r w:rsidRPr="00195CC5">
        <w:rPr>
          <w:b/>
          <w:sz w:val="24"/>
          <w:szCs w:val="24"/>
        </w:rPr>
        <w:t>(TECHNINĖ SPECIFIKACIJA)</w:t>
      </w:r>
    </w:p>
    <w:p w14:paraId="63ABE84F" w14:textId="77777777" w:rsidR="00594A86" w:rsidRPr="00195CC5" w:rsidRDefault="00594A86" w:rsidP="00594A86">
      <w:pPr>
        <w:rPr>
          <w:sz w:val="24"/>
          <w:szCs w:val="24"/>
        </w:rPr>
      </w:pPr>
    </w:p>
    <w:tbl>
      <w:tblPr>
        <w:tblStyle w:val="TableGrid"/>
        <w:tblW w:w="0" w:type="auto"/>
        <w:tblLook w:val="04A0" w:firstRow="1" w:lastRow="0" w:firstColumn="1" w:lastColumn="0" w:noHBand="0" w:noVBand="1"/>
      </w:tblPr>
      <w:tblGrid>
        <w:gridCol w:w="1129"/>
        <w:gridCol w:w="2127"/>
        <w:gridCol w:w="6372"/>
      </w:tblGrid>
      <w:tr w:rsidR="00594A86" w:rsidRPr="00195CC5" w14:paraId="6174D810" w14:textId="77777777" w:rsidTr="00F0557A">
        <w:tc>
          <w:tcPr>
            <w:tcW w:w="9628" w:type="dxa"/>
            <w:gridSpan w:val="3"/>
            <w:vAlign w:val="center"/>
          </w:tcPr>
          <w:p w14:paraId="54FBF863" w14:textId="77777777" w:rsidR="00594A86" w:rsidRPr="00195CC5" w:rsidRDefault="00594A86" w:rsidP="00F0557A">
            <w:pPr>
              <w:pStyle w:val="NoSpacing"/>
              <w:jc w:val="center"/>
              <w:rPr>
                <w:rFonts w:ascii="Times New Roman" w:hAnsi="Times New Roman"/>
                <w:b/>
                <w:bCs/>
                <w:sz w:val="24"/>
                <w:szCs w:val="24"/>
              </w:rPr>
            </w:pPr>
            <w:r w:rsidRPr="00195CC5">
              <w:rPr>
                <w:rFonts w:ascii="Times New Roman" w:hAnsi="Times New Roman"/>
                <w:b/>
                <w:bCs/>
                <w:sz w:val="24"/>
                <w:szCs w:val="24"/>
              </w:rPr>
              <w:t>1. BENDRA INFORMACIJA</w:t>
            </w:r>
          </w:p>
        </w:tc>
      </w:tr>
      <w:tr w:rsidR="00594A86" w:rsidRPr="00195CC5" w14:paraId="53E6ED6A" w14:textId="77777777" w:rsidTr="00F0557A">
        <w:tc>
          <w:tcPr>
            <w:tcW w:w="1129" w:type="dxa"/>
            <w:vAlign w:val="center"/>
          </w:tcPr>
          <w:p w14:paraId="5A91BF71" w14:textId="77777777" w:rsidR="00594A86" w:rsidRPr="00195CC5" w:rsidRDefault="00594A86" w:rsidP="00F0557A">
            <w:pPr>
              <w:pStyle w:val="NoSpacing"/>
              <w:jc w:val="center"/>
              <w:rPr>
                <w:rFonts w:ascii="Times New Roman" w:hAnsi="Times New Roman"/>
                <w:sz w:val="24"/>
                <w:szCs w:val="24"/>
              </w:rPr>
            </w:pPr>
            <w:r w:rsidRPr="00195CC5">
              <w:rPr>
                <w:rFonts w:ascii="Times New Roman" w:hAnsi="Times New Roman"/>
                <w:sz w:val="24"/>
                <w:szCs w:val="24"/>
              </w:rPr>
              <w:t>1</w:t>
            </w:r>
          </w:p>
        </w:tc>
        <w:tc>
          <w:tcPr>
            <w:tcW w:w="2127" w:type="dxa"/>
            <w:vAlign w:val="center"/>
          </w:tcPr>
          <w:p w14:paraId="246A45E4" w14:textId="4C4164CF" w:rsidR="00594A86" w:rsidRPr="00195CC5" w:rsidRDefault="00594A86" w:rsidP="00F0557A">
            <w:pPr>
              <w:pStyle w:val="NoSpacing"/>
              <w:rPr>
                <w:rFonts w:ascii="Times New Roman" w:hAnsi="Times New Roman"/>
                <w:sz w:val="24"/>
                <w:szCs w:val="24"/>
              </w:rPr>
            </w:pPr>
            <w:r w:rsidRPr="00195CC5">
              <w:rPr>
                <w:rFonts w:ascii="Times New Roman" w:hAnsi="Times New Roman"/>
                <w:sz w:val="24"/>
                <w:szCs w:val="24"/>
              </w:rPr>
              <w:t xml:space="preserve">Projektuojamo </w:t>
            </w:r>
            <w:r w:rsidR="005542FB" w:rsidRPr="00195CC5">
              <w:rPr>
                <w:rFonts w:ascii="Times New Roman" w:hAnsi="Times New Roman"/>
                <w:sz w:val="24"/>
                <w:szCs w:val="24"/>
              </w:rPr>
              <w:t xml:space="preserve">objekto </w:t>
            </w:r>
            <w:r w:rsidRPr="00195CC5">
              <w:rPr>
                <w:rFonts w:ascii="Times New Roman" w:hAnsi="Times New Roman"/>
                <w:sz w:val="24"/>
                <w:szCs w:val="24"/>
              </w:rPr>
              <w:t>pavadinimas:</w:t>
            </w:r>
          </w:p>
        </w:tc>
        <w:tc>
          <w:tcPr>
            <w:tcW w:w="6372" w:type="dxa"/>
            <w:vAlign w:val="center"/>
          </w:tcPr>
          <w:p w14:paraId="7C25DEF2" w14:textId="31875EF3" w:rsidR="00594A86" w:rsidRPr="00195CC5" w:rsidRDefault="00594A86" w:rsidP="00F0557A">
            <w:pPr>
              <w:pStyle w:val="NoSpacing"/>
              <w:rPr>
                <w:rFonts w:ascii="Times New Roman" w:hAnsi="Times New Roman"/>
                <w:sz w:val="24"/>
                <w:szCs w:val="24"/>
              </w:rPr>
            </w:pPr>
            <w:r w:rsidRPr="00195CC5">
              <w:rPr>
                <w:rFonts w:ascii="Times New Roman" w:hAnsi="Times New Roman"/>
                <w:sz w:val="24"/>
                <w:szCs w:val="24"/>
              </w:rPr>
              <w:t xml:space="preserve">Senosios Vilniaus Universiteto Bibliotekos (Senosios saugyklos) Šv. Jono </w:t>
            </w:r>
            <w:r w:rsidR="00D67278">
              <w:rPr>
                <w:rFonts w:ascii="Times New Roman" w:hAnsi="Times New Roman"/>
                <w:sz w:val="24"/>
                <w:szCs w:val="24"/>
              </w:rPr>
              <w:t xml:space="preserve">g. </w:t>
            </w:r>
            <w:r w:rsidRPr="00195CC5">
              <w:rPr>
                <w:rFonts w:ascii="Times New Roman" w:hAnsi="Times New Roman"/>
                <w:sz w:val="24"/>
                <w:szCs w:val="24"/>
              </w:rPr>
              <w:t>6</w:t>
            </w:r>
            <w:r w:rsidR="00D67278">
              <w:rPr>
                <w:rFonts w:ascii="Times New Roman" w:hAnsi="Times New Roman"/>
                <w:sz w:val="24"/>
                <w:szCs w:val="24"/>
              </w:rPr>
              <w:t>,</w:t>
            </w:r>
            <w:r w:rsidRPr="00195CC5">
              <w:rPr>
                <w:rFonts w:ascii="Times New Roman" w:hAnsi="Times New Roman"/>
                <w:sz w:val="24"/>
                <w:szCs w:val="24"/>
              </w:rPr>
              <w:t>8</w:t>
            </w:r>
            <w:r w:rsidR="005542FB" w:rsidRPr="00195CC5">
              <w:rPr>
                <w:rFonts w:ascii="Times New Roman" w:hAnsi="Times New Roman"/>
                <w:sz w:val="24"/>
                <w:szCs w:val="24"/>
              </w:rPr>
              <w:t>, Vilnius</w:t>
            </w:r>
            <w:r w:rsidR="00561ABF">
              <w:rPr>
                <w:rFonts w:ascii="Times New Roman" w:hAnsi="Times New Roman"/>
                <w:sz w:val="24"/>
                <w:szCs w:val="24"/>
              </w:rPr>
              <w:t>,</w:t>
            </w:r>
            <w:r w:rsidRPr="00195CC5">
              <w:rPr>
                <w:rFonts w:ascii="Times New Roman" w:hAnsi="Times New Roman"/>
                <w:sz w:val="24"/>
                <w:szCs w:val="24"/>
              </w:rPr>
              <w:t xml:space="preserve"> </w:t>
            </w:r>
            <w:r w:rsidR="00195CC5" w:rsidRPr="00195CC5">
              <w:rPr>
                <w:rFonts w:ascii="Times New Roman" w:hAnsi="Times New Roman"/>
                <w:sz w:val="24"/>
                <w:szCs w:val="24"/>
              </w:rPr>
              <w:t>k</w:t>
            </w:r>
            <w:r w:rsidR="00561ABF">
              <w:rPr>
                <w:rFonts w:ascii="Times New Roman" w:hAnsi="Times New Roman"/>
                <w:sz w:val="24"/>
                <w:szCs w:val="24"/>
              </w:rPr>
              <w:t>n</w:t>
            </w:r>
            <w:r w:rsidR="00195CC5" w:rsidRPr="00195CC5">
              <w:rPr>
                <w:rFonts w:ascii="Times New Roman" w:hAnsi="Times New Roman"/>
                <w:sz w:val="24"/>
                <w:szCs w:val="24"/>
              </w:rPr>
              <w:t xml:space="preserve">ygų saugyklų </w:t>
            </w:r>
            <w:r w:rsidRPr="00195CC5">
              <w:rPr>
                <w:rFonts w:ascii="Times New Roman" w:hAnsi="Times New Roman"/>
                <w:sz w:val="24"/>
                <w:szCs w:val="24"/>
              </w:rPr>
              <w:t>patalpos</w:t>
            </w:r>
          </w:p>
        </w:tc>
      </w:tr>
      <w:tr w:rsidR="00594A86" w:rsidRPr="00195CC5" w14:paraId="51BCD7A1" w14:textId="77777777" w:rsidTr="00F0557A">
        <w:tc>
          <w:tcPr>
            <w:tcW w:w="1129" w:type="dxa"/>
            <w:vAlign w:val="center"/>
          </w:tcPr>
          <w:p w14:paraId="5D2ECCF4" w14:textId="77777777" w:rsidR="00594A86" w:rsidRPr="00195CC5" w:rsidRDefault="00594A86" w:rsidP="00F0557A">
            <w:pPr>
              <w:pStyle w:val="NoSpacing"/>
              <w:jc w:val="center"/>
              <w:rPr>
                <w:rFonts w:ascii="Times New Roman" w:hAnsi="Times New Roman"/>
                <w:sz w:val="24"/>
                <w:szCs w:val="24"/>
              </w:rPr>
            </w:pPr>
            <w:r w:rsidRPr="00195CC5">
              <w:rPr>
                <w:rFonts w:ascii="Times New Roman" w:hAnsi="Times New Roman"/>
                <w:sz w:val="24"/>
                <w:szCs w:val="24"/>
              </w:rPr>
              <w:t>2</w:t>
            </w:r>
          </w:p>
        </w:tc>
        <w:tc>
          <w:tcPr>
            <w:tcW w:w="2127" w:type="dxa"/>
            <w:vAlign w:val="center"/>
          </w:tcPr>
          <w:p w14:paraId="6779977C" w14:textId="77777777" w:rsidR="00594A86" w:rsidRPr="00195CC5" w:rsidRDefault="00594A86" w:rsidP="00F0557A">
            <w:pPr>
              <w:pStyle w:val="NoSpacing"/>
              <w:rPr>
                <w:rFonts w:ascii="Times New Roman" w:hAnsi="Times New Roman"/>
                <w:sz w:val="24"/>
                <w:szCs w:val="24"/>
              </w:rPr>
            </w:pPr>
            <w:r w:rsidRPr="00195CC5">
              <w:rPr>
                <w:rFonts w:ascii="Times New Roman" w:hAnsi="Times New Roman"/>
                <w:sz w:val="24"/>
                <w:szCs w:val="24"/>
              </w:rPr>
              <w:t>Statytojas:</w:t>
            </w:r>
          </w:p>
        </w:tc>
        <w:tc>
          <w:tcPr>
            <w:tcW w:w="6372" w:type="dxa"/>
            <w:vAlign w:val="center"/>
          </w:tcPr>
          <w:p w14:paraId="3EB57100" w14:textId="083A7FC8" w:rsidR="00594A86" w:rsidRPr="00195CC5" w:rsidRDefault="00195CC5" w:rsidP="00F0557A">
            <w:pPr>
              <w:pStyle w:val="NoSpacing"/>
              <w:rPr>
                <w:rFonts w:ascii="Times New Roman" w:hAnsi="Times New Roman"/>
                <w:sz w:val="24"/>
                <w:szCs w:val="24"/>
              </w:rPr>
            </w:pPr>
            <w:r w:rsidRPr="00195CC5">
              <w:rPr>
                <w:rFonts w:ascii="Times New Roman" w:hAnsi="Times New Roman"/>
                <w:bCs/>
                <w:color w:val="000000"/>
                <w:sz w:val="24"/>
                <w:szCs w:val="24"/>
              </w:rPr>
              <w:t>Vilniaus Universitetas</w:t>
            </w:r>
          </w:p>
        </w:tc>
      </w:tr>
      <w:tr w:rsidR="00594A86" w:rsidRPr="00195CC5" w14:paraId="09427D66" w14:textId="77777777" w:rsidTr="00F0557A">
        <w:tc>
          <w:tcPr>
            <w:tcW w:w="1129" w:type="dxa"/>
            <w:vAlign w:val="center"/>
          </w:tcPr>
          <w:p w14:paraId="54A91208" w14:textId="77777777" w:rsidR="00594A86" w:rsidRPr="00195CC5" w:rsidRDefault="00594A86" w:rsidP="00F0557A">
            <w:pPr>
              <w:pStyle w:val="NoSpacing"/>
              <w:jc w:val="center"/>
              <w:rPr>
                <w:rFonts w:ascii="Times New Roman" w:hAnsi="Times New Roman"/>
                <w:sz w:val="24"/>
                <w:szCs w:val="24"/>
              </w:rPr>
            </w:pPr>
            <w:r w:rsidRPr="00195CC5">
              <w:rPr>
                <w:rFonts w:ascii="Times New Roman" w:hAnsi="Times New Roman"/>
                <w:sz w:val="24"/>
                <w:szCs w:val="24"/>
              </w:rPr>
              <w:t>3</w:t>
            </w:r>
          </w:p>
        </w:tc>
        <w:tc>
          <w:tcPr>
            <w:tcW w:w="2127" w:type="dxa"/>
            <w:vAlign w:val="center"/>
          </w:tcPr>
          <w:p w14:paraId="75258EE0" w14:textId="77777777" w:rsidR="00594A86" w:rsidRPr="00195CC5" w:rsidRDefault="00594A86" w:rsidP="00F0557A">
            <w:pPr>
              <w:pStyle w:val="NoSpacing"/>
              <w:rPr>
                <w:rFonts w:ascii="Times New Roman" w:hAnsi="Times New Roman"/>
                <w:sz w:val="24"/>
                <w:szCs w:val="24"/>
              </w:rPr>
            </w:pPr>
            <w:r w:rsidRPr="00195CC5">
              <w:rPr>
                <w:rFonts w:ascii="Times New Roman" w:hAnsi="Times New Roman"/>
                <w:sz w:val="24"/>
                <w:szCs w:val="24"/>
              </w:rPr>
              <w:t>Užsakovas:</w:t>
            </w:r>
          </w:p>
        </w:tc>
        <w:tc>
          <w:tcPr>
            <w:tcW w:w="6372" w:type="dxa"/>
            <w:vAlign w:val="center"/>
          </w:tcPr>
          <w:p w14:paraId="3CE71CA3" w14:textId="7AFCABA6" w:rsidR="00594A86" w:rsidRPr="00195CC5" w:rsidRDefault="00195CC5" w:rsidP="00F0557A">
            <w:pPr>
              <w:pStyle w:val="NoSpacing"/>
              <w:rPr>
                <w:rFonts w:ascii="Times New Roman" w:hAnsi="Times New Roman"/>
                <w:sz w:val="24"/>
                <w:szCs w:val="24"/>
              </w:rPr>
            </w:pPr>
            <w:r w:rsidRPr="00195CC5">
              <w:rPr>
                <w:rFonts w:ascii="Times New Roman" w:hAnsi="Times New Roman"/>
                <w:bCs/>
                <w:color w:val="000000"/>
                <w:sz w:val="24"/>
                <w:szCs w:val="24"/>
              </w:rPr>
              <w:t>Vilniaus Universitetas</w:t>
            </w:r>
          </w:p>
        </w:tc>
      </w:tr>
      <w:tr w:rsidR="00594A86" w:rsidRPr="00195CC5" w14:paraId="3752F80D" w14:textId="77777777" w:rsidTr="00F0557A">
        <w:tc>
          <w:tcPr>
            <w:tcW w:w="1129" w:type="dxa"/>
            <w:vAlign w:val="center"/>
          </w:tcPr>
          <w:p w14:paraId="56D15FE9" w14:textId="77777777" w:rsidR="00594A86" w:rsidRPr="00195CC5" w:rsidRDefault="00594A86" w:rsidP="00F0557A">
            <w:pPr>
              <w:pStyle w:val="NoSpacing"/>
              <w:jc w:val="center"/>
              <w:rPr>
                <w:rFonts w:ascii="Times New Roman" w:hAnsi="Times New Roman"/>
                <w:sz w:val="24"/>
                <w:szCs w:val="24"/>
              </w:rPr>
            </w:pPr>
            <w:r w:rsidRPr="00195CC5">
              <w:rPr>
                <w:rFonts w:ascii="Times New Roman" w:hAnsi="Times New Roman"/>
                <w:sz w:val="24"/>
                <w:szCs w:val="24"/>
              </w:rPr>
              <w:t>4</w:t>
            </w:r>
          </w:p>
        </w:tc>
        <w:tc>
          <w:tcPr>
            <w:tcW w:w="2127" w:type="dxa"/>
            <w:vAlign w:val="center"/>
          </w:tcPr>
          <w:p w14:paraId="39594DC7" w14:textId="7C0E541D" w:rsidR="00594A86" w:rsidRPr="00195CC5" w:rsidRDefault="005542FB" w:rsidP="00F0557A">
            <w:pPr>
              <w:pStyle w:val="NoSpacing"/>
              <w:rPr>
                <w:rFonts w:ascii="Times New Roman" w:hAnsi="Times New Roman"/>
                <w:sz w:val="24"/>
                <w:szCs w:val="24"/>
              </w:rPr>
            </w:pPr>
            <w:r w:rsidRPr="00195CC5">
              <w:rPr>
                <w:rFonts w:ascii="Times New Roman" w:hAnsi="Times New Roman"/>
                <w:sz w:val="24"/>
                <w:szCs w:val="24"/>
              </w:rPr>
              <w:t>Patalpų</w:t>
            </w:r>
            <w:r w:rsidR="00594A86" w:rsidRPr="00195CC5">
              <w:rPr>
                <w:rFonts w:ascii="Times New Roman" w:hAnsi="Times New Roman"/>
                <w:sz w:val="24"/>
                <w:szCs w:val="24"/>
              </w:rPr>
              <w:t xml:space="preserve"> vieta:</w:t>
            </w:r>
          </w:p>
        </w:tc>
        <w:tc>
          <w:tcPr>
            <w:tcW w:w="6372" w:type="dxa"/>
            <w:vAlign w:val="center"/>
          </w:tcPr>
          <w:p w14:paraId="3209A6DB" w14:textId="33881CD5" w:rsidR="00594A86" w:rsidRPr="00195CC5" w:rsidRDefault="005542FB" w:rsidP="00F0557A">
            <w:pPr>
              <w:pStyle w:val="NoSpacing"/>
              <w:rPr>
                <w:rFonts w:ascii="Times New Roman" w:hAnsi="Times New Roman"/>
                <w:sz w:val="24"/>
                <w:szCs w:val="24"/>
              </w:rPr>
            </w:pPr>
            <w:r w:rsidRPr="00195CC5">
              <w:rPr>
                <w:rFonts w:ascii="Times New Roman" w:hAnsi="Times New Roman"/>
                <w:sz w:val="24"/>
                <w:szCs w:val="24"/>
              </w:rPr>
              <w:t xml:space="preserve">Šv. Jono </w:t>
            </w:r>
            <w:r w:rsidR="00561ABF">
              <w:rPr>
                <w:rFonts w:ascii="Times New Roman" w:hAnsi="Times New Roman"/>
                <w:sz w:val="24"/>
                <w:szCs w:val="24"/>
              </w:rPr>
              <w:t xml:space="preserve">g. </w:t>
            </w:r>
            <w:r w:rsidRPr="00195CC5">
              <w:rPr>
                <w:rFonts w:ascii="Times New Roman" w:hAnsi="Times New Roman"/>
                <w:sz w:val="24"/>
                <w:szCs w:val="24"/>
              </w:rPr>
              <w:t>6;</w:t>
            </w:r>
            <w:r w:rsidR="00474127">
              <w:rPr>
                <w:rFonts w:ascii="Times New Roman" w:hAnsi="Times New Roman"/>
                <w:sz w:val="24"/>
                <w:szCs w:val="24"/>
              </w:rPr>
              <w:t xml:space="preserve"> Universiteto g. 1,</w:t>
            </w:r>
            <w:r w:rsidRPr="00195CC5">
              <w:rPr>
                <w:rFonts w:ascii="Times New Roman" w:hAnsi="Times New Roman"/>
                <w:sz w:val="24"/>
                <w:szCs w:val="24"/>
              </w:rPr>
              <w:t xml:space="preserve"> Vilnius</w:t>
            </w:r>
          </w:p>
        </w:tc>
      </w:tr>
      <w:tr w:rsidR="00594A86" w:rsidRPr="00195CC5" w14:paraId="56770C1E" w14:textId="77777777" w:rsidTr="00F0557A">
        <w:tc>
          <w:tcPr>
            <w:tcW w:w="1129" w:type="dxa"/>
            <w:vAlign w:val="center"/>
          </w:tcPr>
          <w:p w14:paraId="0502D20F" w14:textId="77777777" w:rsidR="00594A86" w:rsidRPr="00195CC5" w:rsidRDefault="00594A86" w:rsidP="00F0557A">
            <w:pPr>
              <w:pStyle w:val="NoSpacing"/>
              <w:jc w:val="center"/>
              <w:rPr>
                <w:rFonts w:ascii="Times New Roman" w:hAnsi="Times New Roman"/>
                <w:sz w:val="24"/>
                <w:szCs w:val="24"/>
              </w:rPr>
            </w:pPr>
            <w:r w:rsidRPr="00195CC5">
              <w:rPr>
                <w:rFonts w:ascii="Times New Roman" w:hAnsi="Times New Roman"/>
                <w:sz w:val="24"/>
                <w:szCs w:val="24"/>
              </w:rPr>
              <w:t>5</w:t>
            </w:r>
          </w:p>
        </w:tc>
        <w:tc>
          <w:tcPr>
            <w:tcW w:w="2127" w:type="dxa"/>
            <w:vAlign w:val="center"/>
          </w:tcPr>
          <w:p w14:paraId="584139ED" w14:textId="77777777" w:rsidR="00594A86" w:rsidRPr="00195CC5" w:rsidRDefault="00594A86" w:rsidP="00F0557A">
            <w:pPr>
              <w:pStyle w:val="NoSpacing"/>
              <w:rPr>
                <w:rFonts w:ascii="Times New Roman" w:hAnsi="Times New Roman"/>
                <w:sz w:val="24"/>
                <w:szCs w:val="24"/>
              </w:rPr>
            </w:pPr>
            <w:r w:rsidRPr="00195CC5">
              <w:rPr>
                <w:rFonts w:ascii="Times New Roman" w:hAnsi="Times New Roman"/>
                <w:sz w:val="24"/>
                <w:szCs w:val="24"/>
              </w:rPr>
              <w:t>Rengiamo projekto pavadinimas:</w:t>
            </w:r>
          </w:p>
        </w:tc>
        <w:tc>
          <w:tcPr>
            <w:tcW w:w="6372" w:type="dxa"/>
            <w:vAlign w:val="center"/>
          </w:tcPr>
          <w:p w14:paraId="25DAD055" w14:textId="53D34743" w:rsidR="00594A86" w:rsidRPr="00195CC5" w:rsidRDefault="005542FB" w:rsidP="005542FB">
            <w:pPr>
              <w:tabs>
                <w:tab w:val="left" w:pos="851"/>
                <w:tab w:val="left" w:pos="4253"/>
                <w:tab w:val="left" w:pos="4395"/>
              </w:tabs>
              <w:jc w:val="both"/>
              <w:rPr>
                <w:b/>
                <w:bCs/>
                <w:sz w:val="24"/>
                <w:szCs w:val="24"/>
              </w:rPr>
            </w:pPr>
            <w:r w:rsidRPr="00195CC5">
              <w:rPr>
                <w:sz w:val="24"/>
                <w:szCs w:val="24"/>
              </w:rPr>
              <w:t>Senosios Vilniaus Universiteto Bibliotekos (Senosios saugyklos) Šv. Jono</w:t>
            </w:r>
            <w:r w:rsidR="00561ABF">
              <w:rPr>
                <w:sz w:val="24"/>
                <w:szCs w:val="24"/>
              </w:rPr>
              <w:t xml:space="preserve"> g.</w:t>
            </w:r>
            <w:r w:rsidRPr="00195CC5">
              <w:rPr>
                <w:sz w:val="24"/>
                <w:szCs w:val="24"/>
              </w:rPr>
              <w:t xml:space="preserve"> 6</w:t>
            </w:r>
            <w:r w:rsidR="00561ABF">
              <w:rPr>
                <w:sz w:val="24"/>
                <w:szCs w:val="24"/>
              </w:rPr>
              <w:t>,</w:t>
            </w:r>
            <w:r w:rsidRPr="00195CC5">
              <w:rPr>
                <w:sz w:val="24"/>
                <w:szCs w:val="24"/>
              </w:rPr>
              <w:t xml:space="preserve">8 </w:t>
            </w:r>
            <w:r w:rsidR="00195CC5" w:rsidRPr="00195CC5">
              <w:rPr>
                <w:sz w:val="24"/>
                <w:szCs w:val="24"/>
              </w:rPr>
              <w:t xml:space="preserve">knygų saugyklų </w:t>
            </w:r>
            <w:r w:rsidRPr="00195CC5">
              <w:rPr>
                <w:sz w:val="24"/>
                <w:szCs w:val="24"/>
              </w:rPr>
              <w:t>patalpų</w:t>
            </w:r>
            <w:r w:rsidR="00561ABF">
              <w:rPr>
                <w:sz w:val="24"/>
                <w:szCs w:val="24"/>
              </w:rPr>
              <w:t xml:space="preserve"> </w:t>
            </w:r>
            <w:r w:rsidRPr="00195CC5">
              <w:rPr>
                <w:sz w:val="24"/>
                <w:szCs w:val="24"/>
              </w:rPr>
              <w:t>Paprastojo remonto Gaisrinės saugos projekto dalis</w:t>
            </w:r>
            <w:r w:rsidR="00594A86" w:rsidRPr="00195CC5">
              <w:rPr>
                <w:sz w:val="24"/>
                <w:szCs w:val="24"/>
              </w:rPr>
              <w:t>.</w:t>
            </w:r>
          </w:p>
        </w:tc>
      </w:tr>
      <w:tr w:rsidR="00594A86" w:rsidRPr="00195CC5" w14:paraId="6A244AEC" w14:textId="77777777" w:rsidTr="00F0557A">
        <w:tc>
          <w:tcPr>
            <w:tcW w:w="1129" w:type="dxa"/>
            <w:vAlign w:val="center"/>
          </w:tcPr>
          <w:p w14:paraId="3018C06D" w14:textId="77777777" w:rsidR="00594A86" w:rsidRPr="00195CC5" w:rsidRDefault="00594A86" w:rsidP="00F0557A">
            <w:pPr>
              <w:pStyle w:val="NoSpacing"/>
              <w:jc w:val="center"/>
              <w:rPr>
                <w:rFonts w:ascii="Times New Roman" w:hAnsi="Times New Roman"/>
                <w:sz w:val="24"/>
                <w:szCs w:val="24"/>
              </w:rPr>
            </w:pPr>
            <w:r w:rsidRPr="00195CC5">
              <w:rPr>
                <w:rFonts w:ascii="Times New Roman" w:hAnsi="Times New Roman"/>
                <w:sz w:val="24"/>
                <w:szCs w:val="24"/>
              </w:rPr>
              <w:t>6</w:t>
            </w:r>
          </w:p>
        </w:tc>
        <w:tc>
          <w:tcPr>
            <w:tcW w:w="2127" w:type="dxa"/>
            <w:vAlign w:val="center"/>
          </w:tcPr>
          <w:p w14:paraId="409AF428" w14:textId="77777777" w:rsidR="00594A86" w:rsidRPr="00195CC5" w:rsidRDefault="00594A86" w:rsidP="00F0557A">
            <w:pPr>
              <w:pStyle w:val="NoSpacing"/>
              <w:rPr>
                <w:rFonts w:ascii="Times New Roman" w:hAnsi="Times New Roman"/>
                <w:sz w:val="24"/>
                <w:szCs w:val="24"/>
              </w:rPr>
            </w:pPr>
            <w:r w:rsidRPr="00195CC5">
              <w:rPr>
                <w:rFonts w:ascii="Times New Roman" w:hAnsi="Times New Roman"/>
                <w:sz w:val="24"/>
                <w:szCs w:val="24"/>
              </w:rPr>
              <w:t>Projektavimo stadija:</w:t>
            </w:r>
          </w:p>
        </w:tc>
        <w:tc>
          <w:tcPr>
            <w:tcW w:w="6372" w:type="dxa"/>
            <w:vAlign w:val="center"/>
          </w:tcPr>
          <w:p w14:paraId="13958537" w14:textId="49F76434" w:rsidR="00594A86" w:rsidRPr="00195CC5" w:rsidRDefault="005542FB" w:rsidP="00F0557A">
            <w:pPr>
              <w:pStyle w:val="NoSpacing"/>
              <w:rPr>
                <w:rFonts w:ascii="Times New Roman" w:hAnsi="Times New Roman"/>
                <w:sz w:val="24"/>
                <w:szCs w:val="24"/>
              </w:rPr>
            </w:pPr>
            <w:r w:rsidRPr="00195CC5">
              <w:rPr>
                <w:rFonts w:ascii="Times New Roman" w:hAnsi="Times New Roman"/>
                <w:sz w:val="24"/>
                <w:szCs w:val="24"/>
              </w:rPr>
              <w:t>Techninis darbo projektas</w:t>
            </w:r>
          </w:p>
        </w:tc>
      </w:tr>
      <w:tr w:rsidR="00594A86" w:rsidRPr="00195CC5" w14:paraId="4CCAB3FD" w14:textId="77777777" w:rsidTr="00F0557A">
        <w:tc>
          <w:tcPr>
            <w:tcW w:w="1129" w:type="dxa"/>
            <w:vAlign w:val="center"/>
          </w:tcPr>
          <w:p w14:paraId="0D5B2591" w14:textId="77777777" w:rsidR="00594A86" w:rsidRPr="00195CC5" w:rsidRDefault="00594A86" w:rsidP="00F0557A">
            <w:pPr>
              <w:pStyle w:val="NoSpacing"/>
              <w:jc w:val="center"/>
              <w:rPr>
                <w:rFonts w:ascii="Times New Roman" w:hAnsi="Times New Roman"/>
                <w:sz w:val="24"/>
                <w:szCs w:val="24"/>
              </w:rPr>
            </w:pPr>
            <w:r w:rsidRPr="00195CC5">
              <w:rPr>
                <w:rFonts w:ascii="Times New Roman" w:hAnsi="Times New Roman"/>
                <w:sz w:val="24"/>
                <w:szCs w:val="24"/>
              </w:rPr>
              <w:t>7</w:t>
            </w:r>
          </w:p>
        </w:tc>
        <w:tc>
          <w:tcPr>
            <w:tcW w:w="2127" w:type="dxa"/>
            <w:vAlign w:val="center"/>
          </w:tcPr>
          <w:p w14:paraId="7CBCD961" w14:textId="77777777" w:rsidR="00594A86" w:rsidRPr="00195CC5" w:rsidRDefault="00594A86" w:rsidP="00F0557A">
            <w:pPr>
              <w:pStyle w:val="NoSpacing"/>
              <w:rPr>
                <w:rFonts w:ascii="Times New Roman" w:hAnsi="Times New Roman"/>
                <w:sz w:val="24"/>
                <w:szCs w:val="24"/>
              </w:rPr>
            </w:pPr>
            <w:r w:rsidRPr="00195CC5">
              <w:rPr>
                <w:rFonts w:ascii="Times New Roman" w:hAnsi="Times New Roman"/>
                <w:sz w:val="24"/>
                <w:szCs w:val="24"/>
              </w:rPr>
              <w:t>Statybos rūšis:</w:t>
            </w:r>
          </w:p>
        </w:tc>
        <w:tc>
          <w:tcPr>
            <w:tcW w:w="6372" w:type="dxa"/>
            <w:vAlign w:val="center"/>
          </w:tcPr>
          <w:p w14:paraId="73EC56CC" w14:textId="616FBEFE" w:rsidR="00594A86" w:rsidRPr="00195CC5" w:rsidRDefault="005542FB" w:rsidP="00F0557A">
            <w:pPr>
              <w:pStyle w:val="NoSpacing"/>
              <w:rPr>
                <w:rFonts w:ascii="Times New Roman" w:hAnsi="Times New Roman"/>
                <w:sz w:val="24"/>
                <w:szCs w:val="24"/>
              </w:rPr>
            </w:pPr>
            <w:r w:rsidRPr="00195CC5">
              <w:rPr>
                <w:rFonts w:ascii="Times New Roman" w:hAnsi="Times New Roman"/>
                <w:sz w:val="24"/>
                <w:szCs w:val="24"/>
              </w:rPr>
              <w:t>Paprastasis remontas</w:t>
            </w:r>
            <w:r w:rsidR="00594A86" w:rsidRPr="00195CC5">
              <w:rPr>
                <w:rFonts w:ascii="Times New Roman" w:hAnsi="Times New Roman"/>
                <w:sz w:val="24"/>
                <w:szCs w:val="24"/>
              </w:rPr>
              <w:t>.</w:t>
            </w:r>
          </w:p>
        </w:tc>
      </w:tr>
    </w:tbl>
    <w:p w14:paraId="4E156C80" w14:textId="77777777" w:rsidR="00594A86" w:rsidRPr="00195CC5" w:rsidRDefault="00594A86" w:rsidP="00594A86">
      <w:pPr>
        <w:tabs>
          <w:tab w:val="left" w:pos="851"/>
          <w:tab w:val="left" w:pos="4253"/>
          <w:tab w:val="left" w:pos="4395"/>
        </w:tabs>
        <w:jc w:val="both"/>
        <w:rPr>
          <w:b/>
          <w:bCs/>
          <w:sz w:val="24"/>
          <w:szCs w:val="24"/>
        </w:rPr>
      </w:pPr>
    </w:p>
    <w:p w14:paraId="1050B220" w14:textId="77777777" w:rsidR="00594A86" w:rsidRPr="00195CC5" w:rsidRDefault="00594A86" w:rsidP="00120F3C">
      <w:pPr>
        <w:tabs>
          <w:tab w:val="left" w:pos="0"/>
        </w:tabs>
        <w:spacing w:line="288" w:lineRule="auto"/>
        <w:rPr>
          <w:b/>
          <w:sz w:val="24"/>
          <w:szCs w:val="24"/>
        </w:rPr>
      </w:pPr>
    </w:p>
    <w:p w14:paraId="50A67801" w14:textId="2A38CDF4" w:rsidR="00C56F01" w:rsidRPr="00195CC5" w:rsidRDefault="008369BF" w:rsidP="008369BF">
      <w:pPr>
        <w:tabs>
          <w:tab w:val="left" w:pos="0"/>
        </w:tabs>
        <w:spacing w:line="288" w:lineRule="auto"/>
        <w:jc w:val="center"/>
        <w:rPr>
          <w:sz w:val="24"/>
          <w:szCs w:val="24"/>
        </w:rPr>
      </w:pPr>
      <w:r w:rsidRPr="00195CC5">
        <w:rPr>
          <w:b/>
          <w:sz w:val="24"/>
          <w:szCs w:val="24"/>
        </w:rPr>
        <w:t xml:space="preserve">REIKALAVIMAI </w:t>
      </w:r>
      <w:r w:rsidR="005C37F5" w:rsidRPr="00195CC5">
        <w:rPr>
          <w:b/>
          <w:bCs/>
          <w:sz w:val="24"/>
          <w:szCs w:val="24"/>
        </w:rPr>
        <w:t>SENOSIOS VILNIAUS UNIVERSITETO BIBLIOTEKOS PATALPŲ (SENOSIOS SAUGYKLOS) ŠV. JONO 6;8</w:t>
      </w:r>
      <w:r w:rsidR="00EF5254" w:rsidRPr="00195CC5">
        <w:rPr>
          <w:b/>
          <w:bCs/>
          <w:sz w:val="24"/>
          <w:szCs w:val="24"/>
        </w:rPr>
        <w:t xml:space="preserve"> PAPRASTOJO REMONTO </w:t>
      </w:r>
      <w:r w:rsidR="007B01EC" w:rsidRPr="00195CC5">
        <w:rPr>
          <w:b/>
          <w:bCs/>
          <w:sz w:val="24"/>
          <w:szCs w:val="24"/>
        </w:rPr>
        <w:t>GAISRINĖS SAUGOS DALI</w:t>
      </w:r>
      <w:r w:rsidR="00EF5254" w:rsidRPr="00195CC5">
        <w:rPr>
          <w:b/>
          <w:bCs/>
          <w:sz w:val="24"/>
          <w:szCs w:val="24"/>
        </w:rPr>
        <w:t>ES</w:t>
      </w:r>
      <w:r w:rsidR="007B01EC" w:rsidRPr="00195CC5">
        <w:rPr>
          <w:b/>
          <w:bCs/>
          <w:sz w:val="24"/>
          <w:szCs w:val="24"/>
        </w:rPr>
        <w:t xml:space="preserve"> </w:t>
      </w:r>
      <w:r w:rsidR="00EF5254" w:rsidRPr="00195CC5">
        <w:rPr>
          <w:b/>
          <w:bCs/>
          <w:sz w:val="24"/>
          <w:szCs w:val="24"/>
        </w:rPr>
        <w:t>SUDĖČIAI</w:t>
      </w:r>
      <w:r w:rsidR="005542FB" w:rsidRPr="00195CC5">
        <w:rPr>
          <w:b/>
          <w:bCs/>
          <w:sz w:val="24"/>
          <w:szCs w:val="24"/>
        </w:rPr>
        <w:t xml:space="preserve">. </w:t>
      </w:r>
    </w:p>
    <w:p w14:paraId="1D569762" w14:textId="77777777" w:rsidR="00C56F01" w:rsidRPr="00195CC5" w:rsidRDefault="00C56F01" w:rsidP="00C56F01">
      <w:pPr>
        <w:spacing w:line="276" w:lineRule="auto"/>
        <w:jc w:val="both"/>
        <w:rPr>
          <w:sz w:val="24"/>
          <w:szCs w:val="24"/>
        </w:rPr>
      </w:pPr>
    </w:p>
    <w:p w14:paraId="3670ABA8" w14:textId="77777777" w:rsidR="00C56F01" w:rsidRPr="00195CC5" w:rsidRDefault="00C56F01" w:rsidP="00C56F01">
      <w:pPr>
        <w:jc w:val="both"/>
        <w:rPr>
          <w:sz w:val="24"/>
          <w:szCs w:val="24"/>
        </w:rPr>
      </w:pPr>
    </w:p>
    <w:p w14:paraId="1DEA013A" w14:textId="2AF39EE4" w:rsidR="00EF5254" w:rsidRPr="00195CC5" w:rsidRDefault="00EF5254" w:rsidP="00C56F01">
      <w:pPr>
        <w:jc w:val="both"/>
        <w:rPr>
          <w:sz w:val="24"/>
          <w:szCs w:val="24"/>
        </w:rPr>
      </w:pPr>
      <w:r w:rsidRPr="00195CC5">
        <w:rPr>
          <w:sz w:val="24"/>
          <w:szCs w:val="24"/>
        </w:rPr>
        <w:tab/>
        <w:t>Tikslu užtikrinti efektyvų saugos sistemų veikimų, nesudaryti prielaidų melagingiems sistemų suveikimams, sukoordinuoti atskirų inžinerinių sistemų tarpusavio sąveiką</w:t>
      </w:r>
      <w:r w:rsidR="00834B74" w:rsidRPr="00195CC5">
        <w:rPr>
          <w:sz w:val="24"/>
          <w:szCs w:val="24"/>
        </w:rPr>
        <w:t xml:space="preserve">, atlikti būtinus darbus tikslu išvengti žalingų degimo produktų atsiradimo ir sklidimo numatoma parengti </w:t>
      </w:r>
      <w:r w:rsidRPr="00195CC5">
        <w:rPr>
          <w:sz w:val="24"/>
          <w:szCs w:val="24"/>
        </w:rPr>
        <w:t>Senosios Vilniaus Universiteto Bibliotekos patalpų</w:t>
      </w:r>
      <w:r w:rsidR="00834B74" w:rsidRPr="00195CC5">
        <w:rPr>
          <w:sz w:val="24"/>
          <w:szCs w:val="24"/>
        </w:rPr>
        <w:t xml:space="preserve"> (patalpų planai pridedami)</w:t>
      </w:r>
      <w:r w:rsidRPr="00195CC5">
        <w:rPr>
          <w:sz w:val="24"/>
          <w:szCs w:val="24"/>
        </w:rPr>
        <w:t xml:space="preserve"> (Senosios saugyklos</w:t>
      </w:r>
      <w:r w:rsidR="00834B74" w:rsidRPr="00195CC5">
        <w:rPr>
          <w:sz w:val="24"/>
          <w:szCs w:val="24"/>
        </w:rPr>
        <w:t xml:space="preserve">) Šv. Jono 6;8 paprastojo remonto </w:t>
      </w:r>
      <w:r w:rsidR="00336EE6" w:rsidRPr="00195CC5">
        <w:rPr>
          <w:sz w:val="24"/>
          <w:szCs w:val="24"/>
        </w:rPr>
        <w:t xml:space="preserve">Techninio darbo </w:t>
      </w:r>
      <w:r w:rsidR="00834B74" w:rsidRPr="00195CC5">
        <w:rPr>
          <w:sz w:val="24"/>
          <w:szCs w:val="24"/>
        </w:rPr>
        <w:t>projekto Gaisrinės saugos dalį.</w:t>
      </w:r>
    </w:p>
    <w:p w14:paraId="2196DA12" w14:textId="77777777" w:rsidR="00834B74" w:rsidRPr="00195CC5" w:rsidRDefault="00834B74" w:rsidP="00C56F01">
      <w:pPr>
        <w:jc w:val="both"/>
        <w:rPr>
          <w:sz w:val="24"/>
          <w:szCs w:val="24"/>
        </w:rPr>
      </w:pPr>
    </w:p>
    <w:p w14:paraId="1F5D29E9" w14:textId="4664B78A" w:rsidR="00834B74" w:rsidRPr="00195CC5" w:rsidRDefault="00834B74" w:rsidP="00C56F01">
      <w:pPr>
        <w:jc w:val="both"/>
        <w:rPr>
          <w:sz w:val="24"/>
          <w:szCs w:val="24"/>
        </w:rPr>
      </w:pPr>
      <w:r w:rsidRPr="00195CC5">
        <w:rPr>
          <w:sz w:val="24"/>
          <w:szCs w:val="24"/>
        </w:rPr>
        <w:tab/>
      </w:r>
      <w:r w:rsidR="00336EE6" w:rsidRPr="00195CC5">
        <w:rPr>
          <w:sz w:val="24"/>
          <w:szCs w:val="24"/>
        </w:rPr>
        <w:t xml:space="preserve">Paprastojo remonto </w:t>
      </w:r>
      <w:r w:rsidRPr="00195CC5">
        <w:rPr>
          <w:sz w:val="24"/>
          <w:szCs w:val="24"/>
        </w:rPr>
        <w:t xml:space="preserve">Gaisrinės saugos </w:t>
      </w:r>
      <w:r w:rsidR="00336EE6" w:rsidRPr="00195CC5">
        <w:rPr>
          <w:sz w:val="24"/>
          <w:szCs w:val="24"/>
        </w:rPr>
        <w:t xml:space="preserve">techninio darbo </w:t>
      </w:r>
      <w:r w:rsidRPr="00195CC5">
        <w:rPr>
          <w:sz w:val="24"/>
          <w:szCs w:val="24"/>
        </w:rPr>
        <w:t>projekto dalį turi sudaryti:</w:t>
      </w:r>
    </w:p>
    <w:p w14:paraId="023E9A70" w14:textId="3BBACD15" w:rsidR="00834B74" w:rsidRPr="00195CC5" w:rsidRDefault="00834B74" w:rsidP="00834B74">
      <w:pPr>
        <w:tabs>
          <w:tab w:val="left" w:pos="851"/>
        </w:tabs>
        <w:suppressAutoHyphens/>
        <w:jc w:val="both"/>
        <w:textAlignment w:val="center"/>
        <w:rPr>
          <w:sz w:val="24"/>
          <w:szCs w:val="24"/>
        </w:rPr>
      </w:pPr>
    </w:p>
    <w:p w14:paraId="36B759A2" w14:textId="2E7E40B2" w:rsidR="00834B74" w:rsidRPr="00195CC5" w:rsidRDefault="00834B74" w:rsidP="00834B74">
      <w:pPr>
        <w:tabs>
          <w:tab w:val="left" w:pos="851"/>
        </w:tabs>
        <w:suppressAutoHyphens/>
        <w:ind w:firstLine="567"/>
        <w:jc w:val="both"/>
        <w:textAlignment w:val="center"/>
        <w:rPr>
          <w:sz w:val="24"/>
          <w:szCs w:val="24"/>
        </w:rPr>
      </w:pPr>
      <w:r w:rsidRPr="00195CC5">
        <w:rPr>
          <w:sz w:val="24"/>
          <w:szCs w:val="24"/>
        </w:rPr>
        <w:t>1. aiškinamasis raštas, kuriame nurodoma:</w:t>
      </w:r>
    </w:p>
    <w:p w14:paraId="32F6765E" w14:textId="288A7FC6" w:rsidR="00834B74" w:rsidRPr="00195CC5" w:rsidRDefault="00834B74" w:rsidP="00834B74">
      <w:pPr>
        <w:tabs>
          <w:tab w:val="left" w:pos="851"/>
        </w:tabs>
        <w:suppressAutoHyphens/>
        <w:ind w:firstLine="567"/>
        <w:jc w:val="both"/>
        <w:textAlignment w:val="center"/>
        <w:rPr>
          <w:sz w:val="24"/>
          <w:szCs w:val="24"/>
        </w:rPr>
      </w:pPr>
      <w:r w:rsidRPr="00195CC5">
        <w:rPr>
          <w:sz w:val="24"/>
          <w:szCs w:val="24"/>
        </w:rPr>
        <w:t>1.1. dokumentai, duomenys, kuriais vadovaujantis parengta ši projekto dalis; kompiuterinės programos, kuriomis vadovaujantis parengta ši dalis;</w:t>
      </w:r>
    </w:p>
    <w:p w14:paraId="3427CED0" w14:textId="027F14A7" w:rsidR="00834B74" w:rsidRPr="00195CC5" w:rsidRDefault="00834B74" w:rsidP="00350928">
      <w:pPr>
        <w:tabs>
          <w:tab w:val="left" w:pos="851"/>
        </w:tabs>
        <w:suppressAutoHyphens/>
        <w:ind w:firstLine="567"/>
        <w:jc w:val="both"/>
        <w:textAlignment w:val="center"/>
        <w:rPr>
          <w:sz w:val="24"/>
          <w:szCs w:val="24"/>
        </w:rPr>
      </w:pPr>
      <w:r w:rsidRPr="00195CC5">
        <w:rPr>
          <w:sz w:val="24"/>
          <w:szCs w:val="24"/>
        </w:rPr>
        <w:t>1.2. patalpose esamų gaisrinės saugos priemonių</w:t>
      </w:r>
      <w:r w:rsidR="00391AD1" w:rsidRPr="00195CC5">
        <w:rPr>
          <w:sz w:val="24"/>
          <w:szCs w:val="24"/>
        </w:rPr>
        <w:t xml:space="preserve"> (aktyviosios, pasyviosios)</w:t>
      </w:r>
      <w:r w:rsidRPr="00195CC5">
        <w:rPr>
          <w:sz w:val="24"/>
          <w:szCs w:val="24"/>
        </w:rPr>
        <w:t xml:space="preserve"> sąrašas nurodant jų tipą, įrengimo vietą, </w:t>
      </w:r>
      <w:r w:rsidR="00391AD1" w:rsidRPr="00195CC5">
        <w:rPr>
          <w:sz w:val="24"/>
          <w:szCs w:val="24"/>
        </w:rPr>
        <w:t>gamintoją (jei yra žinoma), gaisrines technines charakteristikas (jei yra žinoma), esamos priemonės pateikiamos planuose</w:t>
      </w:r>
      <w:r w:rsidR="00350928" w:rsidRPr="00195CC5">
        <w:rPr>
          <w:sz w:val="24"/>
          <w:szCs w:val="24"/>
        </w:rPr>
        <w:t>. D</w:t>
      </w:r>
      <w:r w:rsidRPr="00195CC5">
        <w:rPr>
          <w:sz w:val="24"/>
          <w:szCs w:val="24"/>
        </w:rPr>
        <w:t>uomenys apie esamų gaisrinės saugos priemonių techninę būklę, jų panaudojimo galimybes, atitiktį normatyvinių dokumentų, taisyklių reikalavimams;</w:t>
      </w:r>
    </w:p>
    <w:p w14:paraId="7635D328" w14:textId="0EA47655" w:rsidR="00834B74" w:rsidRPr="00195CC5" w:rsidRDefault="00834B74" w:rsidP="00834B74">
      <w:pPr>
        <w:tabs>
          <w:tab w:val="left" w:pos="851"/>
        </w:tabs>
        <w:suppressAutoHyphens/>
        <w:ind w:firstLine="567"/>
        <w:jc w:val="both"/>
        <w:textAlignment w:val="center"/>
        <w:rPr>
          <w:sz w:val="24"/>
          <w:szCs w:val="24"/>
        </w:rPr>
      </w:pPr>
      <w:r w:rsidRPr="00195CC5">
        <w:rPr>
          <w:sz w:val="24"/>
          <w:szCs w:val="24"/>
        </w:rPr>
        <w:t xml:space="preserve">1.3. esamų gaisrinės saugos </w:t>
      </w:r>
      <w:r w:rsidR="009B0001" w:rsidRPr="00195CC5">
        <w:rPr>
          <w:sz w:val="24"/>
          <w:szCs w:val="24"/>
        </w:rPr>
        <w:t xml:space="preserve">priemonių </w:t>
      </w:r>
      <w:r w:rsidRPr="00195CC5">
        <w:rPr>
          <w:sz w:val="24"/>
          <w:szCs w:val="24"/>
        </w:rPr>
        <w:t>(</w:t>
      </w:r>
      <w:r w:rsidR="009B0001" w:rsidRPr="00195CC5">
        <w:rPr>
          <w:sz w:val="24"/>
          <w:szCs w:val="24"/>
        </w:rPr>
        <w:t>atsparios ugniai konstrukcijos</w:t>
      </w:r>
      <w:r w:rsidRPr="00195CC5">
        <w:rPr>
          <w:sz w:val="24"/>
          <w:szCs w:val="24"/>
        </w:rPr>
        <w:t>,</w:t>
      </w:r>
      <w:r w:rsidR="009B0001" w:rsidRPr="00195CC5">
        <w:rPr>
          <w:sz w:val="24"/>
          <w:szCs w:val="24"/>
        </w:rPr>
        <w:t xml:space="preserve"> ortakiai,</w:t>
      </w:r>
      <w:r w:rsidRPr="00195CC5">
        <w:rPr>
          <w:sz w:val="24"/>
          <w:szCs w:val="24"/>
        </w:rPr>
        <w:t xml:space="preserve"> </w:t>
      </w:r>
      <w:r w:rsidR="009B0001" w:rsidRPr="00195CC5">
        <w:rPr>
          <w:sz w:val="24"/>
          <w:szCs w:val="24"/>
        </w:rPr>
        <w:t>ugnies vožtuvai</w:t>
      </w:r>
      <w:r w:rsidRPr="00195CC5">
        <w:rPr>
          <w:sz w:val="24"/>
          <w:szCs w:val="24"/>
        </w:rPr>
        <w:t>,</w:t>
      </w:r>
      <w:r w:rsidR="009B0001" w:rsidRPr="00195CC5">
        <w:rPr>
          <w:sz w:val="24"/>
          <w:szCs w:val="24"/>
        </w:rPr>
        <w:t xml:space="preserve"> signalizavimo sistemos, dūmų šalinimo sistemos, dujų šalinimo sistemos, priešgaisrinės durys, angų sandarinimo priemonės, gesinimo dujomis sistemos, gaisrinės signalizacijos sistemos, automatikos įrenginiai, evakuacinis – avarinis apšvietimas,</w:t>
      </w:r>
      <w:r w:rsidR="00F47F29">
        <w:rPr>
          <w:sz w:val="24"/>
          <w:szCs w:val="24"/>
        </w:rPr>
        <w:t xml:space="preserve"> </w:t>
      </w:r>
      <w:r w:rsidR="009B0001" w:rsidRPr="00195CC5">
        <w:rPr>
          <w:sz w:val="24"/>
          <w:szCs w:val="24"/>
        </w:rPr>
        <w:t>elektros instaliacija, apdailos medžiagos kitos</w:t>
      </w:r>
      <w:r w:rsidRPr="00195CC5">
        <w:rPr>
          <w:sz w:val="24"/>
          <w:szCs w:val="24"/>
        </w:rPr>
        <w:t xml:space="preserve"> gaisrinės saugos priemon</w:t>
      </w:r>
      <w:r w:rsidR="009B0001" w:rsidRPr="00195CC5">
        <w:rPr>
          <w:sz w:val="24"/>
          <w:szCs w:val="24"/>
        </w:rPr>
        <w:t>ės</w:t>
      </w:r>
      <w:r w:rsidRPr="00195CC5">
        <w:rPr>
          <w:sz w:val="24"/>
          <w:szCs w:val="24"/>
        </w:rPr>
        <w:t xml:space="preserve"> </w:t>
      </w:r>
      <w:r w:rsidR="009B0001" w:rsidRPr="00195CC5">
        <w:rPr>
          <w:sz w:val="24"/>
          <w:szCs w:val="24"/>
        </w:rPr>
        <w:t xml:space="preserve">jei tokios nustatytos apžiūros metu) </w:t>
      </w:r>
      <w:r w:rsidRPr="00195CC5">
        <w:rPr>
          <w:sz w:val="24"/>
          <w:szCs w:val="24"/>
        </w:rPr>
        <w:t>inžineriniai tyrimai;</w:t>
      </w:r>
    </w:p>
    <w:p w14:paraId="09F29E52" w14:textId="4D51242F" w:rsidR="00834B74" w:rsidRPr="00195CC5" w:rsidRDefault="00834B74" w:rsidP="00834B74">
      <w:pPr>
        <w:tabs>
          <w:tab w:val="left" w:pos="851"/>
        </w:tabs>
        <w:suppressAutoHyphens/>
        <w:ind w:firstLine="567"/>
        <w:jc w:val="both"/>
        <w:textAlignment w:val="center"/>
        <w:rPr>
          <w:sz w:val="24"/>
          <w:szCs w:val="24"/>
        </w:rPr>
      </w:pPr>
      <w:r w:rsidRPr="00195CC5">
        <w:rPr>
          <w:sz w:val="24"/>
          <w:szCs w:val="24"/>
        </w:rPr>
        <w:t xml:space="preserve">1.4. </w:t>
      </w:r>
      <w:r w:rsidR="00336EE6" w:rsidRPr="00195CC5">
        <w:rPr>
          <w:sz w:val="24"/>
          <w:szCs w:val="24"/>
        </w:rPr>
        <w:t>išeities duomenys</w:t>
      </w:r>
      <w:r w:rsidRPr="00195CC5">
        <w:rPr>
          <w:sz w:val="24"/>
          <w:szCs w:val="24"/>
        </w:rPr>
        <w:t xml:space="preserve"> apie</w:t>
      </w:r>
      <w:r w:rsidR="00336EE6" w:rsidRPr="00195CC5">
        <w:rPr>
          <w:sz w:val="24"/>
          <w:szCs w:val="24"/>
        </w:rPr>
        <w:t xml:space="preserve"> (nustatoma užsakovo užduotimi arba inžineriniais tyrimais, kitais prieinamais informaciniais šaltiniais, parenkama projektiniais sprendiniais)</w:t>
      </w:r>
      <w:r w:rsidRPr="00195CC5">
        <w:rPr>
          <w:sz w:val="24"/>
          <w:szCs w:val="24"/>
        </w:rPr>
        <w:t>:</w:t>
      </w:r>
    </w:p>
    <w:p w14:paraId="3BB05BC6" w14:textId="004EFC44" w:rsidR="00834B74" w:rsidRPr="00195CC5" w:rsidRDefault="00834B74" w:rsidP="00834B74">
      <w:pPr>
        <w:tabs>
          <w:tab w:val="left" w:pos="851"/>
        </w:tabs>
        <w:suppressAutoHyphens/>
        <w:ind w:firstLine="567"/>
        <w:jc w:val="both"/>
        <w:textAlignment w:val="center"/>
        <w:rPr>
          <w:sz w:val="24"/>
          <w:szCs w:val="24"/>
        </w:rPr>
      </w:pPr>
      <w:r w:rsidRPr="00195CC5">
        <w:rPr>
          <w:sz w:val="24"/>
          <w:szCs w:val="24"/>
        </w:rPr>
        <w:t>1.4.1. patalpų ir įrenginių gaisrinio pavojingumo charakteristikas</w:t>
      </w:r>
      <w:r w:rsidR="006657D4" w:rsidRPr="00195CC5">
        <w:rPr>
          <w:sz w:val="24"/>
          <w:szCs w:val="24"/>
        </w:rPr>
        <w:t>,</w:t>
      </w:r>
      <w:r w:rsidRPr="00195CC5">
        <w:rPr>
          <w:sz w:val="24"/>
          <w:szCs w:val="24"/>
        </w:rPr>
        <w:t xml:space="preserve"> žmonių skaičių,</w:t>
      </w:r>
      <w:r w:rsidR="006657D4" w:rsidRPr="00195CC5">
        <w:rPr>
          <w:sz w:val="24"/>
          <w:szCs w:val="24"/>
        </w:rPr>
        <w:t xml:space="preserve"> </w:t>
      </w:r>
      <w:r w:rsidRPr="00195CC5">
        <w:rPr>
          <w:sz w:val="24"/>
          <w:szCs w:val="24"/>
        </w:rPr>
        <w:t xml:space="preserve">patalpų tūrį, plotą, aukštį, išsidėstymą, atstumą iki artimiausios </w:t>
      </w:r>
      <w:r w:rsidR="007124DC">
        <w:rPr>
          <w:sz w:val="24"/>
          <w:szCs w:val="24"/>
        </w:rPr>
        <w:t>priešgaisrinės gelbėjimo tarnybos (</w:t>
      </w:r>
      <w:r w:rsidRPr="00195CC5">
        <w:rPr>
          <w:sz w:val="24"/>
          <w:szCs w:val="24"/>
        </w:rPr>
        <w:t>PGT</w:t>
      </w:r>
      <w:r w:rsidR="00A97602">
        <w:rPr>
          <w:sz w:val="24"/>
          <w:szCs w:val="24"/>
        </w:rPr>
        <w:t>)</w:t>
      </w:r>
      <w:r w:rsidRPr="00195CC5">
        <w:rPr>
          <w:sz w:val="24"/>
          <w:szCs w:val="24"/>
        </w:rPr>
        <w:t>, paskirtį, medžiagas, technologijas ir pan.;</w:t>
      </w:r>
    </w:p>
    <w:p w14:paraId="26F47430" w14:textId="6CE5C739" w:rsidR="00834B74" w:rsidRPr="00195CC5" w:rsidRDefault="006657D4" w:rsidP="00834B74">
      <w:pPr>
        <w:tabs>
          <w:tab w:val="left" w:pos="851"/>
        </w:tabs>
        <w:suppressAutoHyphens/>
        <w:ind w:firstLine="567"/>
        <w:jc w:val="both"/>
        <w:textAlignment w:val="center"/>
        <w:rPr>
          <w:sz w:val="24"/>
          <w:szCs w:val="24"/>
        </w:rPr>
      </w:pPr>
      <w:r w:rsidRPr="00195CC5">
        <w:rPr>
          <w:sz w:val="24"/>
          <w:szCs w:val="24"/>
          <w:lang w:val="en-US"/>
        </w:rPr>
        <w:lastRenderedPageBreak/>
        <w:t>1</w:t>
      </w:r>
      <w:r w:rsidR="00834B74" w:rsidRPr="00195CC5">
        <w:rPr>
          <w:sz w:val="24"/>
          <w:szCs w:val="24"/>
        </w:rPr>
        <w:t>.4.</w:t>
      </w:r>
      <w:r w:rsidRPr="00195CC5">
        <w:rPr>
          <w:sz w:val="24"/>
          <w:szCs w:val="24"/>
        </w:rPr>
        <w:t>2</w:t>
      </w:r>
      <w:r w:rsidR="00834B74" w:rsidRPr="00195CC5">
        <w:rPr>
          <w:sz w:val="24"/>
          <w:szCs w:val="24"/>
        </w:rPr>
        <w:t>. sprogimo ar gaisro pavojingumo kategorijas;</w:t>
      </w:r>
    </w:p>
    <w:p w14:paraId="0B1A1235" w14:textId="69ABFAE2" w:rsidR="00834B74" w:rsidRPr="00195CC5" w:rsidRDefault="00834B74" w:rsidP="00834B74">
      <w:pPr>
        <w:tabs>
          <w:tab w:val="left" w:pos="851"/>
        </w:tabs>
        <w:suppressAutoHyphens/>
        <w:ind w:firstLine="567"/>
        <w:jc w:val="both"/>
        <w:textAlignment w:val="center"/>
        <w:rPr>
          <w:sz w:val="24"/>
          <w:szCs w:val="24"/>
        </w:rPr>
      </w:pPr>
      <w:r w:rsidRPr="00195CC5">
        <w:rPr>
          <w:sz w:val="24"/>
          <w:szCs w:val="24"/>
        </w:rPr>
        <w:t>1.4.</w:t>
      </w:r>
      <w:r w:rsidR="00336EE6" w:rsidRPr="00195CC5">
        <w:rPr>
          <w:sz w:val="24"/>
          <w:szCs w:val="24"/>
        </w:rPr>
        <w:t>3</w:t>
      </w:r>
      <w:r w:rsidRPr="00195CC5">
        <w:rPr>
          <w:sz w:val="24"/>
          <w:szCs w:val="24"/>
        </w:rPr>
        <w:t xml:space="preserve">. </w:t>
      </w:r>
      <w:r w:rsidR="00336EE6" w:rsidRPr="00195CC5">
        <w:rPr>
          <w:sz w:val="24"/>
          <w:szCs w:val="24"/>
        </w:rPr>
        <w:t>pastato</w:t>
      </w:r>
      <w:r w:rsidRPr="00195CC5">
        <w:rPr>
          <w:sz w:val="24"/>
          <w:szCs w:val="24"/>
        </w:rPr>
        <w:t xml:space="preserve"> gaisro apkrovos kategoriją, patalpų gaisro apkrovas;</w:t>
      </w:r>
    </w:p>
    <w:p w14:paraId="02393AA6" w14:textId="022486B8" w:rsidR="00834B74" w:rsidRPr="00195CC5" w:rsidRDefault="00834B74" w:rsidP="00834B74">
      <w:pPr>
        <w:tabs>
          <w:tab w:val="left" w:pos="851"/>
        </w:tabs>
        <w:suppressAutoHyphens/>
        <w:ind w:firstLine="567"/>
        <w:jc w:val="both"/>
        <w:textAlignment w:val="center"/>
        <w:rPr>
          <w:sz w:val="24"/>
          <w:szCs w:val="24"/>
        </w:rPr>
      </w:pPr>
      <w:r w:rsidRPr="00195CC5">
        <w:rPr>
          <w:sz w:val="24"/>
          <w:szCs w:val="24"/>
        </w:rPr>
        <w:t>1.4.</w:t>
      </w:r>
      <w:r w:rsidR="00336EE6" w:rsidRPr="00195CC5">
        <w:rPr>
          <w:sz w:val="24"/>
          <w:szCs w:val="24"/>
        </w:rPr>
        <w:t>4</w:t>
      </w:r>
      <w:r w:rsidRPr="00195CC5">
        <w:rPr>
          <w:sz w:val="24"/>
          <w:szCs w:val="24"/>
        </w:rPr>
        <w:t>. konstrukcijų ir medžiagų degumo klases;</w:t>
      </w:r>
    </w:p>
    <w:p w14:paraId="688B990A" w14:textId="17126069" w:rsidR="00834B74" w:rsidRPr="00195CC5" w:rsidRDefault="00336EE6" w:rsidP="00834B74">
      <w:pPr>
        <w:tabs>
          <w:tab w:val="left" w:pos="851"/>
        </w:tabs>
        <w:suppressAutoHyphens/>
        <w:ind w:firstLine="567"/>
        <w:jc w:val="both"/>
        <w:textAlignment w:val="center"/>
        <w:rPr>
          <w:sz w:val="24"/>
          <w:szCs w:val="24"/>
        </w:rPr>
      </w:pPr>
      <w:r w:rsidRPr="00195CC5">
        <w:rPr>
          <w:sz w:val="24"/>
          <w:szCs w:val="24"/>
          <w:lang w:val="en-US"/>
        </w:rPr>
        <w:t>1.4</w:t>
      </w:r>
      <w:r w:rsidR="00834B74" w:rsidRPr="00195CC5">
        <w:rPr>
          <w:sz w:val="24"/>
          <w:szCs w:val="24"/>
        </w:rPr>
        <w:t>.</w:t>
      </w:r>
      <w:r w:rsidRPr="00195CC5">
        <w:rPr>
          <w:sz w:val="24"/>
          <w:szCs w:val="24"/>
        </w:rPr>
        <w:t>5</w:t>
      </w:r>
      <w:r w:rsidR="00834B74" w:rsidRPr="00195CC5">
        <w:rPr>
          <w:sz w:val="24"/>
          <w:szCs w:val="24"/>
        </w:rPr>
        <w:t xml:space="preserve"> statinyje (patalpose) numatomus </w:t>
      </w:r>
      <w:r w:rsidRPr="00195CC5">
        <w:rPr>
          <w:sz w:val="24"/>
          <w:szCs w:val="24"/>
        </w:rPr>
        <w:t xml:space="preserve">projektuoti </w:t>
      </w:r>
      <w:r w:rsidR="00834B74" w:rsidRPr="00195CC5">
        <w:rPr>
          <w:sz w:val="24"/>
          <w:szCs w:val="24"/>
        </w:rPr>
        <w:t xml:space="preserve">gaisrinius skyrius ir priešgaisrines užtvaras; </w:t>
      </w:r>
    </w:p>
    <w:p w14:paraId="4E7B1151" w14:textId="17641DCD" w:rsidR="00834B74" w:rsidRPr="00195CC5" w:rsidRDefault="00336EE6" w:rsidP="00834B74">
      <w:pPr>
        <w:tabs>
          <w:tab w:val="left" w:pos="851"/>
        </w:tabs>
        <w:suppressAutoHyphens/>
        <w:ind w:firstLine="567"/>
        <w:jc w:val="both"/>
        <w:textAlignment w:val="center"/>
        <w:rPr>
          <w:i/>
          <w:sz w:val="24"/>
          <w:szCs w:val="24"/>
        </w:rPr>
      </w:pPr>
      <w:r w:rsidRPr="00195CC5">
        <w:rPr>
          <w:sz w:val="24"/>
          <w:szCs w:val="24"/>
        </w:rPr>
        <w:t>1.4.6</w:t>
      </w:r>
      <w:r w:rsidR="00834B74" w:rsidRPr="00195CC5">
        <w:rPr>
          <w:sz w:val="24"/>
          <w:szCs w:val="24"/>
        </w:rPr>
        <w:t>. stacionariąsias gaisrų gesinimo sistemas (nurodant gesinimo medžiagą, sistemos tipą, gesinimo trukmę, gesinimo medžiagos tiekimo užtikrinimą)</w:t>
      </w:r>
      <w:r w:rsidRPr="00195CC5">
        <w:rPr>
          <w:sz w:val="24"/>
          <w:szCs w:val="24"/>
        </w:rPr>
        <w:t>;</w:t>
      </w:r>
    </w:p>
    <w:p w14:paraId="6254247E" w14:textId="0BBECC49" w:rsidR="00834B74" w:rsidRPr="00195CC5" w:rsidRDefault="00D85EEB" w:rsidP="00834B74">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 w:val="24"/>
          <w:szCs w:val="24"/>
        </w:rPr>
      </w:pPr>
      <w:r w:rsidRPr="00195CC5">
        <w:rPr>
          <w:sz w:val="24"/>
          <w:szCs w:val="24"/>
        </w:rPr>
        <w:t>1.4</w:t>
      </w:r>
      <w:r w:rsidR="00834B74" w:rsidRPr="00195CC5">
        <w:rPr>
          <w:sz w:val="24"/>
          <w:szCs w:val="24"/>
        </w:rPr>
        <w:t>.</w:t>
      </w:r>
      <w:r w:rsidRPr="00195CC5">
        <w:rPr>
          <w:sz w:val="24"/>
          <w:szCs w:val="24"/>
        </w:rPr>
        <w:t>7</w:t>
      </w:r>
      <w:r w:rsidR="00834B74" w:rsidRPr="00195CC5">
        <w:rPr>
          <w:sz w:val="24"/>
          <w:szCs w:val="24"/>
        </w:rPr>
        <w:t xml:space="preserve"> statinio vidaus gaisrinio vandentiekio sistemas (nurodant sistemos tipą, čiurkšlių skaičių, vandens tiekimo užtikrinimą, gesinimo trukmę, vandens debitą. Detalesni sprendiniai pateikiami vandentiekio ir nuotekų šalinimo dalyje); </w:t>
      </w:r>
    </w:p>
    <w:p w14:paraId="5108EE55" w14:textId="399395EC" w:rsidR="00834B74" w:rsidRPr="00195CC5" w:rsidRDefault="00834B74" w:rsidP="00834B74">
      <w:pPr>
        <w:tabs>
          <w:tab w:val="left" w:pos="851"/>
        </w:tabs>
        <w:suppressAutoHyphens/>
        <w:ind w:firstLine="567"/>
        <w:jc w:val="both"/>
        <w:textAlignment w:val="center"/>
        <w:rPr>
          <w:sz w:val="24"/>
          <w:szCs w:val="24"/>
        </w:rPr>
      </w:pPr>
      <w:r w:rsidRPr="00195CC5">
        <w:rPr>
          <w:sz w:val="24"/>
          <w:szCs w:val="24"/>
        </w:rPr>
        <w:t>1.4.</w:t>
      </w:r>
      <w:r w:rsidR="00D85EEB" w:rsidRPr="00195CC5">
        <w:rPr>
          <w:sz w:val="24"/>
          <w:szCs w:val="24"/>
        </w:rPr>
        <w:t>8</w:t>
      </w:r>
      <w:r w:rsidRPr="00195CC5">
        <w:rPr>
          <w:sz w:val="24"/>
          <w:szCs w:val="24"/>
        </w:rPr>
        <w:t>. gaisro aptikimo ir signalizavimo sistemas (nurodant sistemos tipą, daviklių tipą);</w:t>
      </w:r>
    </w:p>
    <w:p w14:paraId="5EAC16AF" w14:textId="1E83C9BE" w:rsidR="00834B74" w:rsidRPr="00195CC5" w:rsidRDefault="00834B74" w:rsidP="00834B74">
      <w:pPr>
        <w:tabs>
          <w:tab w:val="left" w:pos="851"/>
        </w:tabs>
        <w:suppressAutoHyphens/>
        <w:ind w:firstLine="567"/>
        <w:jc w:val="both"/>
        <w:textAlignment w:val="center"/>
        <w:rPr>
          <w:sz w:val="24"/>
          <w:szCs w:val="24"/>
        </w:rPr>
      </w:pPr>
      <w:r w:rsidRPr="00195CC5">
        <w:rPr>
          <w:sz w:val="24"/>
          <w:szCs w:val="24"/>
        </w:rPr>
        <w:t>1.4.</w:t>
      </w:r>
      <w:r w:rsidR="00D85EEB" w:rsidRPr="00195CC5">
        <w:rPr>
          <w:sz w:val="24"/>
          <w:szCs w:val="24"/>
        </w:rPr>
        <w:t>9</w:t>
      </w:r>
      <w:r w:rsidRPr="00195CC5">
        <w:rPr>
          <w:sz w:val="24"/>
          <w:szCs w:val="24"/>
        </w:rPr>
        <w:t>. perspėjimo apie gaisrą ir evakuacijos valdymo sistemas (nurodant sistemos tipą, valdymą</w:t>
      </w:r>
      <w:r w:rsidR="00D85EEB" w:rsidRPr="00195CC5">
        <w:rPr>
          <w:sz w:val="24"/>
          <w:szCs w:val="24"/>
        </w:rPr>
        <w:t>)</w:t>
      </w:r>
      <w:r w:rsidRPr="00195CC5">
        <w:rPr>
          <w:sz w:val="24"/>
          <w:szCs w:val="24"/>
        </w:rPr>
        <w:t>;</w:t>
      </w:r>
    </w:p>
    <w:p w14:paraId="0AEF0F52" w14:textId="5B72278D" w:rsidR="00834B74" w:rsidRPr="00195CC5" w:rsidRDefault="00834B74" w:rsidP="00834B74">
      <w:pPr>
        <w:tabs>
          <w:tab w:val="left" w:pos="851"/>
        </w:tabs>
        <w:suppressAutoHyphens/>
        <w:ind w:firstLine="567"/>
        <w:jc w:val="both"/>
        <w:textAlignment w:val="center"/>
        <w:rPr>
          <w:sz w:val="24"/>
          <w:szCs w:val="24"/>
        </w:rPr>
      </w:pPr>
      <w:r w:rsidRPr="00195CC5">
        <w:rPr>
          <w:sz w:val="24"/>
          <w:szCs w:val="24"/>
        </w:rPr>
        <w:t>1.4.1</w:t>
      </w:r>
      <w:r w:rsidR="00D85EEB" w:rsidRPr="00195CC5">
        <w:rPr>
          <w:sz w:val="24"/>
          <w:szCs w:val="24"/>
        </w:rPr>
        <w:t>0</w:t>
      </w:r>
      <w:r w:rsidRPr="00195CC5">
        <w:rPr>
          <w:sz w:val="24"/>
          <w:szCs w:val="24"/>
        </w:rPr>
        <w:t>. dūmų ir šilumos valdymo sistemas, teikiamo priešdūminio vėdinimo sistemas ir jų tipų parinkimą (nurodant sistemos tipą ir parametrus);</w:t>
      </w:r>
    </w:p>
    <w:p w14:paraId="102B64CE" w14:textId="0B3E80D3" w:rsidR="00834B74" w:rsidRPr="00195CC5" w:rsidRDefault="00834B74" w:rsidP="00834B74">
      <w:pPr>
        <w:tabs>
          <w:tab w:val="left" w:pos="851"/>
        </w:tabs>
        <w:suppressAutoHyphens/>
        <w:ind w:firstLine="567"/>
        <w:jc w:val="both"/>
        <w:textAlignment w:val="center"/>
        <w:rPr>
          <w:sz w:val="24"/>
          <w:szCs w:val="24"/>
        </w:rPr>
      </w:pPr>
      <w:r w:rsidRPr="00195CC5">
        <w:rPr>
          <w:sz w:val="24"/>
          <w:szCs w:val="24"/>
        </w:rPr>
        <w:t>1.4.1</w:t>
      </w:r>
      <w:r w:rsidR="00D85EEB" w:rsidRPr="00195CC5">
        <w:rPr>
          <w:sz w:val="24"/>
          <w:szCs w:val="24"/>
        </w:rPr>
        <w:t>1</w:t>
      </w:r>
      <w:r w:rsidRPr="00195CC5">
        <w:rPr>
          <w:sz w:val="24"/>
          <w:szCs w:val="24"/>
        </w:rPr>
        <w:t xml:space="preserve">. žmonių evakuaciją, evakuacijos kelių ir išėjimų ilgius, pločius;  </w:t>
      </w:r>
    </w:p>
    <w:p w14:paraId="6BC6E629" w14:textId="0E8D0B97" w:rsidR="00834B74" w:rsidRPr="00195CC5" w:rsidRDefault="00834B74" w:rsidP="00834B74">
      <w:pPr>
        <w:tabs>
          <w:tab w:val="left" w:pos="851"/>
        </w:tabs>
        <w:suppressAutoHyphens/>
        <w:ind w:firstLine="567"/>
        <w:jc w:val="both"/>
        <w:textAlignment w:val="center"/>
        <w:rPr>
          <w:sz w:val="24"/>
          <w:szCs w:val="24"/>
        </w:rPr>
      </w:pPr>
      <w:r w:rsidRPr="00195CC5">
        <w:rPr>
          <w:sz w:val="24"/>
          <w:szCs w:val="24"/>
        </w:rPr>
        <w:t>1.4.</w:t>
      </w:r>
      <w:r w:rsidR="00D85EEB" w:rsidRPr="00195CC5">
        <w:rPr>
          <w:sz w:val="24"/>
          <w:szCs w:val="24"/>
        </w:rPr>
        <w:t>12</w:t>
      </w:r>
      <w:r w:rsidRPr="00195CC5">
        <w:rPr>
          <w:sz w:val="24"/>
          <w:szCs w:val="24"/>
        </w:rPr>
        <w:t xml:space="preserve">. gaisro ar degimo produktų sklidimo ribojimo statinyje sprendinius, </w:t>
      </w:r>
      <w:r w:rsidR="00D85EEB" w:rsidRPr="00195CC5">
        <w:rPr>
          <w:sz w:val="24"/>
          <w:szCs w:val="24"/>
        </w:rPr>
        <w:t>patalpų</w:t>
      </w:r>
      <w:r w:rsidRPr="00195CC5">
        <w:rPr>
          <w:sz w:val="24"/>
          <w:szCs w:val="24"/>
        </w:rPr>
        <w:t xml:space="preserve"> suskirstymą priešgaisrinėmis užtvaromis, priešgaisrinių sklendžių</w:t>
      </w:r>
      <w:r w:rsidR="00D85EEB" w:rsidRPr="00195CC5">
        <w:rPr>
          <w:sz w:val="24"/>
          <w:szCs w:val="24"/>
        </w:rPr>
        <w:t>, angų sandarinimo priemonių</w:t>
      </w:r>
      <w:r w:rsidRPr="00195CC5">
        <w:rPr>
          <w:sz w:val="24"/>
          <w:szCs w:val="24"/>
        </w:rPr>
        <w:t>, tambūrų–šliuzų įrengimą nurodant jų atsparumą ugniai;</w:t>
      </w:r>
    </w:p>
    <w:p w14:paraId="48789CFE" w14:textId="684C508C" w:rsidR="00834B74" w:rsidRPr="00195CC5" w:rsidRDefault="00834B74" w:rsidP="00834B74">
      <w:pPr>
        <w:tabs>
          <w:tab w:val="left" w:pos="851"/>
        </w:tabs>
        <w:suppressAutoHyphens/>
        <w:ind w:firstLine="567"/>
        <w:jc w:val="both"/>
        <w:textAlignment w:val="center"/>
        <w:rPr>
          <w:sz w:val="24"/>
          <w:szCs w:val="24"/>
        </w:rPr>
      </w:pPr>
      <w:r w:rsidRPr="00195CC5">
        <w:rPr>
          <w:sz w:val="24"/>
          <w:szCs w:val="24"/>
        </w:rPr>
        <w:t>1.4.1</w:t>
      </w:r>
      <w:r w:rsidR="00D85EEB" w:rsidRPr="00195CC5">
        <w:rPr>
          <w:sz w:val="24"/>
          <w:szCs w:val="24"/>
        </w:rPr>
        <w:t>3</w:t>
      </w:r>
      <w:r w:rsidRPr="00195CC5">
        <w:rPr>
          <w:sz w:val="24"/>
          <w:szCs w:val="24"/>
        </w:rPr>
        <w:t>. angų užpildų priešgaisrinėse atitvarose parinkimą nurodant jų atsparumą ugniai ir pagrindinius techninius duomenis (uždarymo mechanizmus, automatinius slenksčius, duris ir kt.);</w:t>
      </w:r>
    </w:p>
    <w:p w14:paraId="3EC705C0" w14:textId="3765F311" w:rsidR="00834B74" w:rsidRPr="00195CC5" w:rsidRDefault="00D85EEB" w:rsidP="00834B74">
      <w:pPr>
        <w:tabs>
          <w:tab w:val="left" w:pos="851"/>
        </w:tabs>
        <w:suppressAutoHyphens/>
        <w:ind w:firstLine="567"/>
        <w:jc w:val="both"/>
        <w:textAlignment w:val="center"/>
        <w:rPr>
          <w:sz w:val="24"/>
          <w:szCs w:val="24"/>
        </w:rPr>
      </w:pPr>
      <w:r w:rsidRPr="00195CC5">
        <w:rPr>
          <w:sz w:val="24"/>
          <w:szCs w:val="24"/>
        </w:rPr>
        <w:t xml:space="preserve">1.4.14. </w:t>
      </w:r>
      <w:r w:rsidR="00834B74" w:rsidRPr="00195CC5">
        <w:rPr>
          <w:sz w:val="24"/>
          <w:szCs w:val="24"/>
        </w:rPr>
        <w:t>vidaus sienų, lubų ir grindų paviršiams įrengti naudojamų statybos produktų degumo klases;</w:t>
      </w:r>
    </w:p>
    <w:p w14:paraId="198E3104" w14:textId="338CFDA3" w:rsidR="00834B74" w:rsidRPr="00195CC5" w:rsidRDefault="00834B74" w:rsidP="00834B74">
      <w:pPr>
        <w:tabs>
          <w:tab w:val="left" w:pos="851"/>
        </w:tabs>
        <w:suppressAutoHyphens/>
        <w:ind w:firstLine="567"/>
        <w:jc w:val="both"/>
        <w:textAlignment w:val="center"/>
        <w:rPr>
          <w:sz w:val="24"/>
          <w:szCs w:val="24"/>
        </w:rPr>
      </w:pPr>
      <w:r w:rsidRPr="00195CC5">
        <w:rPr>
          <w:sz w:val="24"/>
          <w:szCs w:val="24"/>
        </w:rPr>
        <w:t>1.4.</w:t>
      </w:r>
      <w:r w:rsidR="00D85EEB" w:rsidRPr="00195CC5">
        <w:rPr>
          <w:sz w:val="24"/>
          <w:szCs w:val="24"/>
        </w:rPr>
        <w:t>15</w:t>
      </w:r>
      <w:r w:rsidRPr="00195CC5">
        <w:rPr>
          <w:sz w:val="24"/>
          <w:szCs w:val="24"/>
        </w:rPr>
        <w:t xml:space="preserve">. reikalavimus elektros instaliacijai (elektros kabelių degumą, gaisrinės saugos priemonių elektros kabelių atsparumą ugniai ir kt.) elektros imtuvų grupės gaisrinės saugos priemonėms; </w:t>
      </w:r>
    </w:p>
    <w:p w14:paraId="7EFB1AD3" w14:textId="2137E388" w:rsidR="00834B74" w:rsidRPr="00195CC5" w:rsidRDefault="00834B74" w:rsidP="00834B74">
      <w:pPr>
        <w:tabs>
          <w:tab w:val="left" w:pos="851"/>
        </w:tabs>
        <w:suppressAutoHyphens/>
        <w:ind w:firstLine="567"/>
        <w:jc w:val="both"/>
        <w:textAlignment w:val="center"/>
        <w:rPr>
          <w:sz w:val="24"/>
          <w:szCs w:val="24"/>
        </w:rPr>
      </w:pPr>
      <w:r w:rsidRPr="00195CC5">
        <w:rPr>
          <w:spacing w:val="3"/>
          <w:sz w:val="24"/>
          <w:szCs w:val="24"/>
        </w:rPr>
        <w:t>1.4.</w:t>
      </w:r>
      <w:r w:rsidR="00D85EEB" w:rsidRPr="00195CC5">
        <w:rPr>
          <w:spacing w:val="3"/>
          <w:sz w:val="24"/>
          <w:szCs w:val="24"/>
        </w:rPr>
        <w:t>16</w:t>
      </w:r>
      <w:r w:rsidRPr="00195CC5">
        <w:rPr>
          <w:spacing w:val="3"/>
          <w:sz w:val="24"/>
          <w:szCs w:val="24"/>
        </w:rPr>
        <w:t xml:space="preserve">. </w:t>
      </w:r>
      <w:r w:rsidRPr="00195CC5">
        <w:rPr>
          <w:sz w:val="24"/>
          <w:szCs w:val="24"/>
        </w:rPr>
        <w:t>šildymo sistemų gaisrinės saugos sprendinius (atstumus iki degiųjų medžiagų ir kt.);</w:t>
      </w:r>
    </w:p>
    <w:p w14:paraId="02410F96" w14:textId="130D9EA8" w:rsidR="00834B74" w:rsidRPr="00195CC5" w:rsidRDefault="00834B74" w:rsidP="00834B74">
      <w:pPr>
        <w:tabs>
          <w:tab w:val="left" w:pos="851"/>
        </w:tabs>
        <w:suppressAutoHyphens/>
        <w:ind w:firstLine="567"/>
        <w:jc w:val="both"/>
        <w:textAlignment w:val="center"/>
        <w:rPr>
          <w:sz w:val="24"/>
          <w:szCs w:val="24"/>
        </w:rPr>
      </w:pPr>
    </w:p>
    <w:p w14:paraId="48BB9D83" w14:textId="2890B6F6" w:rsidR="00834B74" w:rsidRPr="00195CC5" w:rsidRDefault="00834B74" w:rsidP="00834B74">
      <w:pPr>
        <w:tabs>
          <w:tab w:val="left" w:pos="851"/>
        </w:tabs>
        <w:suppressAutoHyphens/>
        <w:ind w:firstLine="567"/>
        <w:jc w:val="both"/>
        <w:textAlignment w:val="center"/>
        <w:rPr>
          <w:sz w:val="24"/>
          <w:szCs w:val="24"/>
        </w:rPr>
      </w:pPr>
      <w:r w:rsidRPr="00195CC5">
        <w:rPr>
          <w:sz w:val="24"/>
          <w:szCs w:val="24"/>
        </w:rPr>
        <w:t>2. projektinius sprendinius pagrindžiantys skaičiavimai. Atliekami šie skaičiavimai, kurie pateikiami aiškinamajame rašte arba brėžiniuose:</w:t>
      </w:r>
    </w:p>
    <w:p w14:paraId="60968F11" w14:textId="3688C3DF" w:rsidR="00834B74" w:rsidRPr="00195CC5" w:rsidRDefault="00834B74" w:rsidP="00834B74">
      <w:pPr>
        <w:tabs>
          <w:tab w:val="left" w:pos="851"/>
        </w:tabs>
        <w:suppressAutoHyphens/>
        <w:ind w:firstLine="567"/>
        <w:jc w:val="both"/>
        <w:textAlignment w:val="center"/>
        <w:rPr>
          <w:sz w:val="24"/>
          <w:szCs w:val="24"/>
        </w:rPr>
      </w:pPr>
      <w:r w:rsidRPr="00195CC5">
        <w:rPr>
          <w:sz w:val="24"/>
          <w:szCs w:val="24"/>
        </w:rPr>
        <w:t>2.1. gaisrinio skyriaus ploto skaičiavimai;</w:t>
      </w:r>
    </w:p>
    <w:p w14:paraId="0AFB6F46" w14:textId="50CB3B48" w:rsidR="00834B74" w:rsidRPr="00195CC5" w:rsidRDefault="00834B74" w:rsidP="00834B74">
      <w:pPr>
        <w:tabs>
          <w:tab w:val="left" w:pos="851"/>
        </w:tabs>
        <w:suppressAutoHyphens/>
        <w:ind w:firstLine="567"/>
        <w:jc w:val="both"/>
        <w:textAlignment w:val="center"/>
        <w:rPr>
          <w:sz w:val="24"/>
          <w:szCs w:val="24"/>
        </w:rPr>
      </w:pPr>
      <w:r w:rsidRPr="00195CC5">
        <w:rPr>
          <w:sz w:val="24"/>
          <w:szCs w:val="24"/>
        </w:rPr>
        <w:t>2.2. gaisro apkrovos skaičiavimai</w:t>
      </w:r>
      <w:r w:rsidR="00D85EEB" w:rsidRPr="00195CC5">
        <w:rPr>
          <w:sz w:val="24"/>
          <w:szCs w:val="24"/>
        </w:rPr>
        <w:t xml:space="preserve"> patalpose</w:t>
      </w:r>
      <w:r w:rsidRPr="00195CC5">
        <w:rPr>
          <w:sz w:val="24"/>
          <w:szCs w:val="24"/>
        </w:rPr>
        <w:t>;</w:t>
      </w:r>
    </w:p>
    <w:p w14:paraId="6AE879B6" w14:textId="736D7DE7" w:rsidR="00834B74" w:rsidRPr="00195CC5" w:rsidRDefault="00834B74" w:rsidP="00834B74">
      <w:pPr>
        <w:tabs>
          <w:tab w:val="left" w:pos="851"/>
        </w:tabs>
        <w:suppressAutoHyphens/>
        <w:ind w:firstLine="567"/>
        <w:jc w:val="both"/>
        <w:textAlignment w:val="center"/>
        <w:rPr>
          <w:sz w:val="24"/>
          <w:szCs w:val="24"/>
        </w:rPr>
      </w:pPr>
      <w:r w:rsidRPr="00195CC5">
        <w:rPr>
          <w:sz w:val="24"/>
          <w:szCs w:val="24"/>
        </w:rPr>
        <w:t xml:space="preserve">2.3. </w:t>
      </w:r>
      <w:r w:rsidR="00B51D25" w:rsidRPr="00195CC5">
        <w:rPr>
          <w:sz w:val="24"/>
          <w:szCs w:val="24"/>
        </w:rPr>
        <w:t xml:space="preserve">esamų gaisrines zonas atskiriančiųjų </w:t>
      </w:r>
      <w:r w:rsidRPr="00195CC5">
        <w:rPr>
          <w:sz w:val="24"/>
          <w:szCs w:val="24"/>
        </w:rPr>
        <w:t>konstrukcijų atsparumo ugniai skaičiavimai naudojant gaisrinės inžinerijos skaičiavimus;</w:t>
      </w:r>
    </w:p>
    <w:p w14:paraId="73923E8A" w14:textId="05CF0C2A" w:rsidR="00834B74" w:rsidRPr="00195CC5" w:rsidRDefault="00834B74" w:rsidP="00834B74">
      <w:pPr>
        <w:tabs>
          <w:tab w:val="left" w:pos="851"/>
        </w:tabs>
        <w:suppressAutoHyphens/>
        <w:ind w:firstLine="567"/>
        <w:jc w:val="both"/>
        <w:textAlignment w:val="center"/>
        <w:rPr>
          <w:sz w:val="24"/>
          <w:szCs w:val="24"/>
        </w:rPr>
      </w:pPr>
      <w:r w:rsidRPr="00195CC5">
        <w:rPr>
          <w:sz w:val="24"/>
          <w:szCs w:val="24"/>
        </w:rPr>
        <w:t>2.4. sprogimo ar gaisro pavojingumo kategorijos skaičiavimai;</w:t>
      </w:r>
    </w:p>
    <w:p w14:paraId="4C76250D" w14:textId="209D1A54" w:rsidR="00834B74" w:rsidRPr="00195CC5" w:rsidRDefault="00834B74" w:rsidP="00834B74">
      <w:pPr>
        <w:tabs>
          <w:tab w:val="left" w:pos="851"/>
        </w:tabs>
        <w:suppressAutoHyphens/>
        <w:ind w:firstLine="567"/>
        <w:jc w:val="both"/>
        <w:textAlignment w:val="center"/>
        <w:rPr>
          <w:sz w:val="24"/>
          <w:szCs w:val="24"/>
        </w:rPr>
      </w:pPr>
      <w:r w:rsidRPr="00195CC5">
        <w:rPr>
          <w:sz w:val="24"/>
          <w:szCs w:val="24"/>
        </w:rPr>
        <w:t>2.5. dūmų ir šilumos valdymo sistemų  parametrų skaičiavimai</w:t>
      </w:r>
      <w:r w:rsidR="00B51D25" w:rsidRPr="00195CC5">
        <w:rPr>
          <w:sz w:val="24"/>
          <w:szCs w:val="24"/>
        </w:rPr>
        <w:t xml:space="preserve"> naudojant gaisrinės inžinerijos skaičiavimus</w:t>
      </w:r>
      <w:r w:rsidRPr="00195CC5">
        <w:rPr>
          <w:sz w:val="24"/>
          <w:szCs w:val="24"/>
        </w:rPr>
        <w:t>;</w:t>
      </w:r>
    </w:p>
    <w:p w14:paraId="1CCA13A8" w14:textId="648D4466" w:rsidR="00834B74" w:rsidRPr="00195CC5" w:rsidRDefault="00834B74" w:rsidP="00834B74">
      <w:pPr>
        <w:tabs>
          <w:tab w:val="left" w:pos="851"/>
        </w:tabs>
        <w:suppressAutoHyphens/>
        <w:ind w:firstLine="567"/>
        <w:jc w:val="both"/>
        <w:textAlignment w:val="center"/>
        <w:rPr>
          <w:sz w:val="24"/>
          <w:szCs w:val="24"/>
        </w:rPr>
      </w:pPr>
      <w:r w:rsidRPr="00195CC5">
        <w:rPr>
          <w:sz w:val="24"/>
          <w:szCs w:val="24"/>
        </w:rPr>
        <w:t>2.</w:t>
      </w:r>
      <w:r w:rsidR="00B51D25" w:rsidRPr="00195CC5">
        <w:rPr>
          <w:sz w:val="24"/>
          <w:szCs w:val="24"/>
        </w:rPr>
        <w:t>6</w:t>
      </w:r>
      <w:r w:rsidRPr="00195CC5">
        <w:rPr>
          <w:sz w:val="24"/>
          <w:szCs w:val="24"/>
        </w:rPr>
        <w:t>. dujų gesinimo sistemos skaičiavimai</w:t>
      </w:r>
      <w:r w:rsidR="00B51D25" w:rsidRPr="00195CC5">
        <w:rPr>
          <w:sz w:val="24"/>
          <w:szCs w:val="24"/>
        </w:rPr>
        <w:t xml:space="preserve"> atsižvelgiant į siūlomą sistemos veikimo matricą</w:t>
      </w:r>
      <w:r w:rsidRPr="00195CC5">
        <w:rPr>
          <w:sz w:val="24"/>
          <w:szCs w:val="24"/>
        </w:rPr>
        <w:t>;</w:t>
      </w:r>
    </w:p>
    <w:p w14:paraId="0F4E3257" w14:textId="55653DF9" w:rsidR="00834B74" w:rsidRPr="00195CC5" w:rsidRDefault="00834B74" w:rsidP="00834B74">
      <w:pPr>
        <w:tabs>
          <w:tab w:val="left" w:pos="851"/>
        </w:tabs>
        <w:suppressAutoHyphens/>
        <w:ind w:firstLine="567"/>
        <w:jc w:val="both"/>
        <w:textAlignment w:val="center"/>
        <w:rPr>
          <w:sz w:val="24"/>
          <w:szCs w:val="24"/>
        </w:rPr>
      </w:pPr>
    </w:p>
    <w:p w14:paraId="45EDF53E" w14:textId="6B45B810" w:rsidR="00834B74" w:rsidRPr="00195CC5" w:rsidRDefault="00B51D25" w:rsidP="00834B74">
      <w:pPr>
        <w:tabs>
          <w:tab w:val="left" w:pos="851"/>
        </w:tabs>
        <w:suppressAutoHyphens/>
        <w:ind w:firstLine="567"/>
        <w:jc w:val="both"/>
        <w:textAlignment w:val="center"/>
        <w:rPr>
          <w:sz w:val="24"/>
          <w:szCs w:val="24"/>
        </w:rPr>
      </w:pPr>
      <w:r w:rsidRPr="00195CC5">
        <w:rPr>
          <w:sz w:val="24"/>
          <w:szCs w:val="24"/>
        </w:rPr>
        <w:t>3.</w:t>
      </w:r>
      <w:r w:rsidR="00834B74" w:rsidRPr="00195CC5">
        <w:rPr>
          <w:sz w:val="24"/>
          <w:szCs w:val="24"/>
        </w:rPr>
        <w:t xml:space="preserve"> Pateikiami šie brėžiniai:</w:t>
      </w:r>
    </w:p>
    <w:p w14:paraId="54E629DB" w14:textId="740DF236" w:rsidR="00834B74" w:rsidRPr="00195CC5" w:rsidRDefault="00B51D25" w:rsidP="00834B74">
      <w:pPr>
        <w:tabs>
          <w:tab w:val="left" w:pos="851"/>
        </w:tabs>
        <w:suppressAutoHyphens/>
        <w:ind w:firstLine="567"/>
        <w:jc w:val="both"/>
        <w:textAlignment w:val="center"/>
        <w:rPr>
          <w:sz w:val="24"/>
          <w:szCs w:val="24"/>
        </w:rPr>
      </w:pPr>
      <w:r w:rsidRPr="00195CC5">
        <w:rPr>
          <w:sz w:val="24"/>
          <w:szCs w:val="24"/>
        </w:rPr>
        <w:t>3</w:t>
      </w:r>
      <w:r w:rsidR="00834B74" w:rsidRPr="00195CC5">
        <w:rPr>
          <w:sz w:val="24"/>
          <w:szCs w:val="24"/>
        </w:rPr>
        <w:t xml:space="preserve">.1. </w:t>
      </w:r>
      <w:r w:rsidRPr="00195CC5">
        <w:rPr>
          <w:sz w:val="24"/>
          <w:szCs w:val="24"/>
        </w:rPr>
        <w:t>remontuojamų</w:t>
      </w:r>
      <w:r w:rsidR="00834B74" w:rsidRPr="00195CC5">
        <w:rPr>
          <w:sz w:val="24"/>
          <w:szCs w:val="24"/>
        </w:rPr>
        <w:t xml:space="preserve"> patalpų išdėstymas (M 1:100–1:200)</w:t>
      </w:r>
      <w:r w:rsidRPr="00195CC5">
        <w:rPr>
          <w:sz w:val="24"/>
          <w:szCs w:val="24"/>
        </w:rPr>
        <w:t xml:space="preserve"> </w:t>
      </w:r>
      <w:r w:rsidR="00834B74" w:rsidRPr="00195CC5">
        <w:rPr>
          <w:sz w:val="24"/>
          <w:szCs w:val="24"/>
        </w:rPr>
        <w:t>nurodant patalpų pavadinimus, paskirtį, numerius, sprogimo ir gaisro pavojingumo kategorijas, pagrindinius patalpų matmenis, patalpų plotus, durų, vartų ir langų angas, varstymo kryptis, laiptus ir pandusus, lipimo kryptis;</w:t>
      </w:r>
    </w:p>
    <w:p w14:paraId="1CE0AAB3" w14:textId="50290C41" w:rsidR="00834B74" w:rsidRPr="00195CC5" w:rsidRDefault="00B51D25" w:rsidP="00834B74">
      <w:pPr>
        <w:tabs>
          <w:tab w:val="left" w:pos="851"/>
        </w:tabs>
        <w:suppressAutoHyphens/>
        <w:ind w:firstLine="567"/>
        <w:jc w:val="both"/>
        <w:textAlignment w:val="center"/>
        <w:rPr>
          <w:sz w:val="24"/>
          <w:szCs w:val="24"/>
        </w:rPr>
      </w:pPr>
      <w:r w:rsidRPr="00195CC5">
        <w:rPr>
          <w:sz w:val="24"/>
          <w:szCs w:val="24"/>
        </w:rPr>
        <w:t>3</w:t>
      </w:r>
      <w:r w:rsidR="00834B74" w:rsidRPr="00195CC5">
        <w:rPr>
          <w:sz w:val="24"/>
          <w:szCs w:val="24"/>
        </w:rPr>
        <w:t>.2. gaisrinių skyrių išdėstymas (M 1:100–1:200) nurodant konstrukcijų atsparumo ugniai klasę, priešgaisrinių užtvarų atsparumo ugniai klasę, užpildų atsparumo ugniai klasę;</w:t>
      </w:r>
    </w:p>
    <w:p w14:paraId="72015D55" w14:textId="57AA928B" w:rsidR="00834B74" w:rsidRPr="00195CC5" w:rsidRDefault="00B51D25" w:rsidP="00834B74">
      <w:pPr>
        <w:tabs>
          <w:tab w:val="left" w:pos="851"/>
        </w:tabs>
        <w:suppressAutoHyphens/>
        <w:ind w:firstLine="567"/>
        <w:jc w:val="both"/>
        <w:textAlignment w:val="center"/>
        <w:rPr>
          <w:sz w:val="24"/>
          <w:szCs w:val="24"/>
        </w:rPr>
      </w:pPr>
      <w:r w:rsidRPr="00195CC5">
        <w:rPr>
          <w:sz w:val="24"/>
          <w:szCs w:val="24"/>
        </w:rPr>
        <w:t>3</w:t>
      </w:r>
      <w:r w:rsidR="00834B74" w:rsidRPr="00195CC5">
        <w:rPr>
          <w:sz w:val="24"/>
          <w:szCs w:val="24"/>
        </w:rPr>
        <w:t xml:space="preserve">.3. žmonių evakuacijos kelių ir krypčių planas (M 1:100–1:200) </w:t>
      </w:r>
      <w:r w:rsidRPr="00195CC5">
        <w:rPr>
          <w:sz w:val="24"/>
          <w:szCs w:val="24"/>
        </w:rPr>
        <w:t xml:space="preserve">rengiamas ant stelažų išdėstymo technologinio plano </w:t>
      </w:r>
      <w:r w:rsidR="00834B74" w:rsidRPr="00195CC5">
        <w:rPr>
          <w:sz w:val="24"/>
          <w:szCs w:val="24"/>
        </w:rPr>
        <w:t>nurodant evakuacijos ženklų išdėstymo vietas ir jų dydį, darbo vietų išdėstymą;</w:t>
      </w:r>
    </w:p>
    <w:p w14:paraId="39666A95" w14:textId="652CD5D1" w:rsidR="00834B74" w:rsidRPr="00195CC5" w:rsidRDefault="00B51D25" w:rsidP="00834B74">
      <w:pPr>
        <w:tabs>
          <w:tab w:val="left" w:pos="851"/>
          <w:tab w:val="left" w:pos="4253"/>
          <w:tab w:val="left" w:pos="4395"/>
        </w:tabs>
        <w:suppressAutoHyphens/>
        <w:ind w:firstLine="567"/>
        <w:jc w:val="both"/>
        <w:textAlignment w:val="center"/>
        <w:rPr>
          <w:sz w:val="24"/>
          <w:szCs w:val="24"/>
        </w:rPr>
      </w:pPr>
      <w:r w:rsidRPr="00195CC5">
        <w:rPr>
          <w:sz w:val="24"/>
          <w:szCs w:val="24"/>
        </w:rPr>
        <w:t>3</w:t>
      </w:r>
      <w:r w:rsidR="00834B74" w:rsidRPr="00195CC5">
        <w:rPr>
          <w:sz w:val="24"/>
          <w:szCs w:val="24"/>
        </w:rPr>
        <w:t>.4. gesinimo darbams skirtų priemonių</w:t>
      </w:r>
      <w:r w:rsidRPr="00195CC5">
        <w:rPr>
          <w:sz w:val="24"/>
          <w:szCs w:val="24"/>
        </w:rPr>
        <w:t xml:space="preserve"> (gesintuvų, gaisrinių čiaupų)</w:t>
      </w:r>
      <w:r w:rsidR="00834B74" w:rsidRPr="00195CC5">
        <w:rPr>
          <w:sz w:val="24"/>
          <w:szCs w:val="24"/>
        </w:rPr>
        <w:t xml:space="preserve"> išdėstymo planas (M 1:100–1:</w:t>
      </w:r>
      <w:r w:rsidRPr="00195CC5">
        <w:rPr>
          <w:sz w:val="24"/>
          <w:szCs w:val="24"/>
        </w:rPr>
        <w:t>2</w:t>
      </w:r>
      <w:r w:rsidR="00834B74" w:rsidRPr="00195CC5">
        <w:rPr>
          <w:sz w:val="24"/>
          <w:szCs w:val="24"/>
        </w:rPr>
        <w:t>00);</w:t>
      </w:r>
    </w:p>
    <w:p w14:paraId="2913B4C4" w14:textId="161E9EA0" w:rsidR="00834B74" w:rsidRPr="00195CC5" w:rsidRDefault="00B51D25" w:rsidP="00834B74">
      <w:pPr>
        <w:tabs>
          <w:tab w:val="left" w:pos="851"/>
          <w:tab w:val="left" w:pos="4253"/>
          <w:tab w:val="left" w:pos="4395"/>
        </w:tabs>
        <w:ind w:firstLine="567"/>
        <w:jc w:val="both"/>
        <w:rPr>
          <w:sz w:val="24"/>
          <w:szCs w:val="24"/>
        </w:rPr>
      </w:pPr>
      <w:r w:rsidRPr="00195CC5">
        <w:rPr>
          <w:sz w:val="24"/>
          <w:szCs w:val="24"/>
        </w:rPr>
        <w:t>3.5</w:t>
      </w:r>
      <w:r w:rsidR="00834B74" w:rsidRPr="00195CC5">
        <w:rPr>
          <w:sz w:val="24"/>
          <w:szCs w:val="24"/>
        </w:rPr>
        <w:t xml:space="preserve">. </w:t>
      </w:r>
      <w:r w:rsidRPr="00195CC5">
        <w:rPr>
          <w:sz w:val="24"/>
          <w:szCs w:val="24"/>
        </w:rPr>
        <w:t>patalpų</w:t>
      </w:r>
      <w:r w:rsidR="00834B74" w:rsidRPr="00195CC5">
        <w:rPr>
          <w:sz w:val="24"/>
          <w:szCs w:val="24"/>
        </w:rPr>
        <w:t xml:space="preserve"> gaisrinių skyrių ir priešgaisrinių užtvarų išdėstymo pjūviai (M 1:100–1:</w:t>
      </w:r>
      <w:r w:rsidRPr="00195CC5">
        <w:rPr>
          <w:sz w:val="24"/>
          <w:szCs w:val="24"/>
        </w:rPr>
        <w:t>2</w:t>
      </w:r>
      <w:r w:rsidR="00834B74" w:rsidRPr="00195CC5">
        <w:rPr>
          <w:sz w:val="24"/>
          <w:szCs w:val="24"/>
        </w:rPr>
        <w:t xml:space="preserve">00) nurodant konstrukcijų atsparumą ugniai, priešgaisrinių užtvarų atsparumą ugniai; </w:t>
      </w:r>
    </w:p>
    <w:p w14:paraId="470B475A" w14:textId="77777777" w:rsidR="00C25E93" w:rsidRPr="00195CC5" w:rsidRDefault="00C25E93" w:rsidP="00834B74">
      <w:pPr>
        <w:tabs>
          <w:tab w:val="left" w:pos="851"/>
          <w:tab w:val="left" w:pos="4253"/>
          <w:tab w:val="left" w:pos="4395"/>
        </w:tabs>
        <w:ind w:firstLine="567"/>
        <w:jc w:val="both"/>
        <w:rPr>
          <w:sz w:val="24"/>
          <w:szCs w:val="24"/>
        </w:rPr>
      </w:pPr>
    </w:p>
    <w:p w14:paraId="786C77A6" w14:textId="7D4C95E9" w:rsidR="00834B74" w:rsidRPr="00195CC5" w:rsidRDefault="00C25E93" w:rsidP="00834B74">
      <w:pPr>
        <w:tabs>
          <w:tab w:val="left" w:pos="851"/>
          <w:tab w:val="left" w:pos="4253"/>
          <w:tab w:val="left" w:pos="4395"/>
        </w:tabs>
        <w:ind w:firstLine="567"/>
        <w:jc w:val="both"/>
        <w:rPr>
          <w:sz w:val="24"/>
          <w:szCs w:val="24"/>
        </w:rPr>
      </w:pPr>
      <w:r w:rsidRPr="00195CC5">
        <w:rPr>
          <w:sz w:val="24"/>
          <w:szCs w:val="24"/>
        </w:rPr>
        <w:t>Atliktus darbus numatytus užduoties 1.2-1.3 punktuose parengiama ataskaita dėl priemonių atitikties projektiniams sprendiniams parinktiems atlikus projektavimo darbus</w:t>
      </w:r>
      <w:r w:rsidR="00E50C0A" w:rsidRPr="00195CC5">
        <w:rPr>
          <w:sz w:val="24"/>
          <w:szCs w:val="24"/>
        </w:rPr>
        <w:t xml:space="preserve"> numatytus užduoties 1.4-2 punktuose. Parengiama detali ataskaita kiekvienam iš vertinamų elementų ir ar sistemai dėl instaliavimo naujai, pakeitimo, remonto, sistemos išplėtimo pateikiant detalias užduotis projekto dalims kurių rengimas numatomas sekančiu etapu vadovaujantis gaisrinės saugos projekto dalies užduotimi (esant būtinumui jeigu atitinkamos užduotys pateikiamos vienai ar kitai projekto daliai):</w:t>
      </w:r>
    </w:p>
    <w:p w14:paraId="61D7DEAC" w14:textId="76E41EF1" w:rsidR="00E50C0A" w:rsidRPr="00195CC5" w:rsidRDefault="00E50C0A" w:rsidP="00E50C0A">
      <w:pPr>
        <w:pStyle w:val="ListParagraph"/>
        <w:numPr>
          <w:ilvl w:val="0"/>
          <w:numId w:val="14"/>
        </w:numPr>
        <w:tabs>
          <w:tab w:val="left" w:pos="851"/>
          <w:tab w:val="left" w:pos="4253"/>
          <w:tab w:val="left" w:pos="4395"/>
        </w:tabs>
        <w:jc w:val="both"/>
        <w:rPr>
          <w:rFonts w:ascii="Times New Roman" w:hAnsi="Times New Roman" w:cs="Times New Roman"/>
          <w:sz w:val="24"/>
          <w:szCs w:val="24"/>
        </w:rPr>
      </w:pPr>
      <w:r w:rsidRPr="00195CC5">
        <w:rPr>
          <w:rFonts w:ascii="Times New Roman" w:hAnsi="Times New Roman" w:cs="Times New Roman"/>
          <w:sz w:val="24"/>
          <w:szCs w:val="24"/>
        </w:rPr>
        <w:t>architektūrinė projekto dalis;</w:t>
      </w:r>
    </w:p>
    <w:p w14:paraId="42BC2920" w14:textId="3A050B2C" w:rsidR="00E50C0A" w:rsidRPr="00195CC5" w:rsidRDefault="00E50C0A" w:rsidP="00E50C0A">
      <w:pPr>
        <w:pStyle w:val="ListParagraph"/>
        <w:numPr>
          <w:ilvl w:val="0"/>
          <w:numId w:val="14"/>
        </w:numPr>
        <w:tabs>
          <w:tab w:val="left" w:pos="851"/>
          <w:tab w:val="left" w:pos="4253"/>
          <w:tab w:val="left" w:pos="4395"/>
        </w:tabs>
        <w:jc w:val="both"/>
        <w:rPr>
          <w:rFonts w:ascii="Times New Roman" w:hAnsi="Times New Roman" w:cs="Times New Roman"/>
          <w:sz w:val="24"/>
          <w:szCs w:val="24"/>
        </w:rPr>
      </w:pPr>
      <w:r w:rsidRPr="00195CC5">
        <w:rPr>
          <w:rFonts w:ascii="Times New Roman" w:hAnsi="Times New Roman" w:cs="Times New Roman"/>
          <w:sz w:val="24"/>
          <w:szCs w:val="24"/>
        </w:rPr>
        <w:t>konstrukcinė projekto dalis;</w:t>
      </w:r>
    </w:p>
    <w:p w14:paraId="50A9B9BA" w14:textId="58F1B6F0" w:rsidR="00E50C0A" w:rsidRPr="00195CC5" w:rsidRDefault="00E50C0A" w:rsidP="00E50C0A">
      <w:pPr>
        <w:pStyle w:val="ListParagraph"/>
        <w:numPr>
          <w:ilvl w:val="0"/>
          <w:numId w:val="14"/>
        </w:numPr>
        <w:tabs>
          <w:tab w:val="left" w:pos="851"/>
          <w:tab w:val="left" w:pos="4253"/>
          <w:tab w:val="left" w:pos="4395"/>
        </w:tabs>
        <w:jc w:val="both"/>
        <w:rPr>
          <w:rFonts w:ascii="Times New Roman" w:hAnsi="Times New Roman" w:cs="Times New Roman"/>
          <w:sz w:val="24"/>
          <w:szCs w:val="24"/>
        </w:rPr>
      </w:pPr>
      <w:r w:rsidRPr="00195CC5">
        <w:rPr>
          <w:rFonts w:ascii="Times New Roman" w:hAnsi="Times New Roman" w:cs="Times New Roman"/>
          <w:sz w:val="24"/>
          <w:szCs w:val="24"/>
        </w:rPr>
        <w:t>šildymo vėdinimo projekto dalis apimanti vėdinimo, dūmų šalinimo, dujų šalinimo po gaisro sistemų sprendinius;</w:t>
      </w:r>
    </w:p>
    <w:p w14:paraId="4CED3D1D" w14:textId="0B2A13E0" w:rsidR="00E50C0A" w:rsidRPr="00195CC5" w:rsidRDefault="00E50C0A" w:rsidP="00E50C0A">
      <w:pPr>
        <w:pStyle w:val="ListParagraph"/>
        <w:numPr>
          <w:ilvl w:val="0"/>
          <w:numId w:val="14"/>
        </w:numPr>
        <w:tabs>
          <w:tab w:val="left" w:pos="851"/>
          <w:tab w:val="left" w:pos="4253"/>
          <w:tab w:val="left" w:pos="4395"/>
        </w:tabs>
        <w:jc w:val="both"/>
        <w:rPr>
          <w:rFonts w:ascii="Times New Roman" w:hAnsi="Times New Roman" w:cs="Times New Roman"/>
          <w:sz w:val="24"/>
          <w:szCs w:val="24"/>
        </w:rPr>
      </w:pPr>
      <w:r w:rsidRPr="00195CC5">
        <w:rPr>
          <w:rFonts w:ascii="Times New Roman" w:hAnsi="Times New Roman" w:cs="Times New Roman"/>
          <w:sz w:val="24"/>
          <w:szCs w:val="24"/>
        </w:rPr>
        <w:t>elektrotechninė projekto dalis;</w:t>
      </w:r>
    </w:p>
    <w:p w14:paraId="58EDA9D5" w14:textId="52B5972F" w:rsidR="00E50C0A" w:rsidRPr="00195CC5" w:rsidRDefault="00E50C0A" w:rsidP="00E50C0A">
      <w:pPr>
        <w:pStyle w:val="ListParagraph"/>
        <w:numPr>
          <w:ilvl w:val="0"/>
          <w:numId w:val="14"/>
        </w:numPr>
        <w:tabs>
          <w:tab w:val="left" w:pos="851"/>
          <w:tab w:val="left" w:pos="4253"/>
          <w:tab w:val="left" w:pos="4395"/>
        </w:tabs>
        <w:jc w:val="both"/>
        <w:rPr>
          <w:rFonts w:ascii="Times New Roman" w:hAnsi="Times New Roman" w:cs="Times New Roman"/>
          <w:sz w:val="24"/>
          <w:szCs w:val="24"/>
        </w:rPr>
      </w:pPr>
      <w:r w:rsidRPr="00195CC5">
        <w:rPr>
          <w:rFonts w:ascii="Times New Roman" w:hAnsi="Times New Roman" w:cs="Times New Roman"/>
          <w:sz w:val="24"/>
          <w:szCs w:val="24"/>
        </w:rPr>
        <w:t>automatinės gaisro signalizacijos ir pranešimo apie gaisrą projekto dalis;</w:t>
      </w:r>
    </w:p>
    <w:p w14:paraId="0E47D195" w14:textId="5E4BE1F9" w:rsidR="00E50C0A" w:rsidRPr="00195CC5" w:rsidRDefault="00E50C0A" w:rsidP="00E50C0A">
      <w:pPr>
        <w:pStyle w:val="ListParagraph"/>
        <w:numPr>
          <w:ilvl w:val="0"/>
          <w:numId w:val="14"/>
        </w:numPr>
        <w:tabs>
          <w:tab w:val="left" w:pos="851"/>
          <w:tab w:val="left" w:pos="4253"/>
          <w:tab w:val="left" w:pos="4395"/>
        </w:tabs>
        <w:jc w:val="both"/>
        <w:rPr>
          <w:rFonts w:ascii="Times New Roman" w:hAnsi="Times New Roman" w:cs="Times New Roman"/>
          <w:sz w:val="24"/>
          <w:szCs w:val="24"/>
        </w:rPr>
      </w:pPr>
      <w:r w:rsidRPr="00195CC5">
        <w:rPr>
          <w:rFonts w:ascii="Times New Roman" w:hAnsi="Times New Roman" w:cs="Times New Roman"/>
          <w:sz w:val="24"/>
          <w:szCs w:val="24"/>
        </w:rPr>
        <w:t>automatikos ir procesų valdymo dalis;</w:t>
      </w:r>
    </w:p>
    <w:p w14:paraId="5D57D39B" w14:textId="6D6C9489" w:rsidR="00E50C0A" w:rsidRPr="00195CC5" w:rsidRDefault="00E50C0A" w:rsidP="00E50C0A">
      <w:pPr>
        <w:pStyle w:val="ListParagraph"/>
        <w:numPr>
          <w:ilvl w:val="0"/>
          <w:numId w:val="14"/>
        </w:numPr>
        <w:tabs>
          <w:tab w:val="left" w:pos="851"/>
          <w:tab w:val="left" w:pos="4253"/>
          <w:tab w:val="left" w:pos="4395"/>
        </w:tabs>
        <w:jc w:val="both"/>
        <w:rPr>
          <w:rFonts w:ascii="Times New Roman" w:hAnsi="Times New Roman" w:cs="Times New Roman"/>
          <w:sz w:val="24"/>
          <w:szCs w:val="24"/>
        </w:rPr>
      </w:pPr>
      <w:r w:rsidRPr="00195CC5">
        <w:rPr>
          <w:rFonts w:ascii="Times New Roman" w:hAnsi="Times New Roman" w:cs="Times New Roman"/>
          <w:sz w:val="24"/>
          <w:szCs w:val="24"/>
        </w:rPr>
        <w:t>gesinimo dujomis sistemos projekto dalis;</w:t>
      </w:r>
    </w:p>
    <w:p w14:paraId="6D002308" w14:textId="01FE3065" w:rsidR="00E50C0A" w:rsidRDefault="00E50C0A" w:rsidP="00E50C0A">
      <w:pPr>
        <w:pStyle w:val="ListParagraph"/>
        <w:numPr>
          <w:ilvl w:val="0"/>
          <w:numId w:val="14"/>
        </w:numPr>
        <w:tabs>
          <w:tab w:val="left" w:pos="851"/>
          <w:tab w:val="left" w:pos="4253"/>
          <w:tab w:val="left" w:pos="4395"/>
        </w:tabs>
        <w:jc w:val="both"/>
        <w:rPr>
          <w:rFonts w:ascii="Times New Roman" w:hAnsi="Times New Roman" w:cs="Times New Roman"/>
          <w:sz w:val="24"/>
          <w:szCs w:val="24"/>
        </w:rPr>
      </w:pPr>
      <w:r w:rsidRPr="00195CC5">
        <w:rPr>
          <w:rFonts w:ascii="Times New Roman" w:hAnsi="Times New Roman" w:cs="Times New Roman"/>
          <w:sz w:val="24"/>
          <w:szCs w:val="24"/>
        </w:rPr>
        <w:t>vidaus gaisrinio vandentiekio projekto dalis.</w:t>
      </w:r>
    </w:p>
    <w:p w14:paraId="6AC391DC" w14:textId="77777777" w:rsidR="00195CC5" w:rsidRDefault="00195CC5" w:rsidP="00195CC5">
      <w:pPr>
        <w:tabs>
          <w:tab w:val="left" w:pos="851"/>
          <w:tab w:val="left" w:pos="4253"/>
          <w:tab w:val="left" w:pos="4395"/>
        </w:tabs>
        <w:jc w:val="both"/>
        <w:rPr>
          <w:sz w:val="24"/>
          <w:szCs w:val="24"/>
        </w:rPr>
      </w:pPr>
    </w:p>
    <w:p w14:paraId="06D96F02" w14:textId="3501C368" w:rsidR="00195CC5" w:rsidRPr="00195CC5" w:rsidRDefault="00195CC5" w:rsidP="00195CC5">
      <w:pPr>
        <w:tabs>
          <w:tab w:val="left" w:pos="851"/>
          <w:tab w:val="left" w:pos="4253"/>
          <w:tab w:val="left" w:pos="4395"/>
        </w:tabs>
        <w:jc w:val="both"/>
        <w:rPr>
          <w:sz w:val="24"/>
          <w:szCs w:val="24"/>
        </w:rPr>
      </w:pPr>
      <w:r>
        <w:rPr>
          <w:sz w:val="24"/>
          <w:szCs w:val="24"/>
        </w:rPr>
        <w:t>Priedas. Remontuojamų patalpų kadastrinių bylų planai.</w:t>
      </w:r>
    </w:p>
    <w:p w14:paraId="61A24BA0" w14:textId="77777777" w:rsidR="003E243F" w:rsidRPr="00195CC5" w:rsidRDefault="003E243F" w:rsidP="003E243F">
      <w:pPr>
        <w:tabs>
          <w:tab w:val="left" w:pos="851"/>
          <w:tab w:val="left" w:pos="4253"/>
          <w:tab w:val="left" w:pos="4395"/>
        </w:tabs>
        <w:jc w:val="both"/>
        <w:rPr>
          <w:sz w:val="24"/>
          <w:szCs w:val="24"/>
        </w:rPr>
      </w:pPr>
    </w:p>
    <w:p w14:paraId="3B60DF4C" w14:textId="55FBCC83" w:rsidR="00270633" w:rsidRPr="00195CC5" w:rsidRDefault="00270633" w:rsidP="003E243F">
      <w:pPr>
        <w:tabs>
          <w:tab w:val="left" w:pos="851"/>
          <w:tab w:val="left" w:pos="4253"/>
          <w:tab w:val="left" w:pos="4395"/>
        </w:tabs>
        <w:jc w:val="both"/>
        <w:rPr>
          <w:sz w:val="24"/>
          <w:szCs w:val="24"/>
        </w:rPr>
      </w:pPr>
    </w:p>
    <w:sectPr w:rsidR="00270633" w:rsidRPr="00195CC5" w:rsidSect="004117DC">
      <w:headerReference w:type="first" r:id="rId11"/>
      <w:pgSz w:w="11906" w:h="16838"/>
      <w:pgMar w:top="1701" w:right="567" w:bottom="1134" w:left="1701" w:header="567"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37245" w14:textId="77777777" w:rsidR="001E1CDA" w:rsidRDefault="001E1CDA" w:rsidP="00710A36">
      <w:r>
        <w:separator/>
      </w:r>
    </w:p>
  </w:endnote>
  <w:endnote w:type="continuationSeparator" w:id="0">
    <w:p w14:paraId="5598CC59" w14:textId="77777777" w:rsidR="001E1CDA" w:rsidRDefault="001E1CDA" w:rsidP="00710A36">
      <w:r>
        <w:continuationSeparator/>
      </w:r>
    </w:p>
  </w:endnote>
  <w:endnote w:type="continuationNotice" w:id="1">
    <w:p w14:paraId="11F9DB3E" w14:textId="77777777" w:rsidR="001E1CDA" w:rsidRDefault="001E1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1"/>
    <w:family w:val="roman"/>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90718" w14:textId="77777777" w:rsidR="001E1CDA" w:rsidRDefault="001E1CDA" w:rsidP="00710A36">
      <w:r>
        <w:separator/>
      </w:r>
    </w:p>
  </w:footnote>
  <w:footnote w:type="continuationSeparator" w:id="0">
    <w:p w14:paraId="0CA97B65" w14:textId="77777777" w:rsidR="001E1CDA" w:rsidRDefault="001E1CDA" w:rsidP="00710A36">
      <w:r>
        <w:continuationSeparator/>
      </w:r>
    </w:p>
  </w:footnote>
  <w:footnote w:type="continuationNotice" w:id="1">
    <w:p w14:paraId="6A53659F" w14:textId="77777777" w:rsidR="001E1CDA" w:rsidRDefault="001E1C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9B88" w14:textId="450AC2D9" w:rsidR="004117DC" w:rsidRPr="004117DC" w:rsidRDefault="004117DC" w:rsidP="004117DC">
    <w:pPr>
      <w:jc w:val="both"/>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4117DC" w14:paraId="7B2BCCE0" w14:textId="77777777" w:rsidTr="004117DC">
      <w:tc>
        <w:tcPr>
          <w:tcW w:w="9628" w:type="dxa"/>
        </w:tcPr>
        <w:p w14:paraId="272CC26E" w14:textId="77777777" w:rsidR="004117DC" w:rsidRDefault="004117DC" w:rsidP="004117DC">
          <w:pPr>
            <w:pStyle w:val="Header"/>
            <w:jc w:val="both"/>
          </w:pPr>
        </w:p>
      </w:tc>
    </w:tr>
  </w:tbl>
  <w:p w14:paraId="67D7346B" w14:textId="77777777" w:rsidR="004117DC" w:rsidRDefault="004117DC" w:rsidP="004117DC">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BBE"/>
    <w:multiLevelType w:val="multilevel"/>
    <w:tmpl w:val="4D54F86A"/>
    <w:lvl w:ilvl="0">
      <w:start w:val="1"/>
      <w:numFmt w:val="decimal"/>
      <w:lvlText w:val="%1."/>
      <w:lvlJc w:val="left"/>
      <w:pPr>
        <w:ind w:left="4100" w:hanging="360"/>
      </w:pPr>
      <w:rPr>
        <w:rFonts w:hint="default"/>
      </w:rPr>
    </w:lvl>
    <w:lvl w:ilvl="1">
      <w:start w:val="1"/>
      <w:numFmt w:val="decimal"/>
      <w:lvlText w:val="%2."/>
      <w:lvlJc w:val="left"/>
      <w:pPr>
        <w:ind w:left="5093" w:hanging="360"/>
      </w:pPr>
    </w:lvl>
    <w:lvl w:ilvl="2">
      <w:start w:val="1"/>
      <w:numFmt w:val="decimal"/>
      <w:lvlText w:val="%1.%2.%3."/>
      <w:lvlJc w:val="left"/>
      <w:pPr>
        <w:ind w:left="4460" w:hanging="720"/>
      </w:pPr>
      <w:rPr>
        <w:rFonts w:hint="default"/>
      </w:rPr>
    </w:lvl>
    <w:lvl w:ilvl="3">
      <w:start w:val="1"/>
      <w:numFmt w:val="decimal"/>
      <w:lvlText w:val="%1.%2.%3.%4."/>
      <w:lvlJc w:val="left"/>
      <w:pPr>
        <w:ind w:left="4460" w:hanging="720"/>
      </w:pPr>
      <w:rPr>
        <w:rFonts w:hint="default"/>
      </w:rPr>
    </w:lvl>
    <w:lvl w:ilvl="4">
      <w:start w:val="1"/>
      <w:numFmt w:val="decimal"/>
      <w:lvlText w:val="%1.%2.%3.%4.%5."/>
      <w:lvlJc w:val="left"/>
      <w:pPr>
        <w:ind w:left="4820" w:hanging="108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180" w:hanging="1440"/>
      </w:pPr>
      <w:rPr>
        <w:rFonts w:hint="default"/>
      </w:rPr>
    </w:lvl>
    <w:lvl w:ilvl="7">
      <w:start w:val="1"/>
      <w:numFmt w:val="decimal"/>
      <w:lvlText w:val="%1.%2.%3.%4.%5.%6.%7.%8."/>
      <w:lvlJc w:val="left"/>
      <w:pPr>
        <w:ind w:left="5180" w:hanging="1440"/>
      </w:pPr>
      <w:rPr>
        <w:rFonts w:hint="default"/>
      </w:rPr>
    </w:lvl>
    <w:lvl w:ilvl="8">
      <w:start w:val="1"/>
      <w:numFmt w:val="decimal"/>
      <w:lvlText w:val="%1.%2.%3.%4.%5.%6.%7.%8.%9."/>
      <w:lvlJc w:val="left"/>
      <w:pPr>
        <w:ind w:left="554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91091"/>
    <w:multiLevelType w:val="hybridMultilevel"/>
    <w:tmpl w:val="387C418E"/>
    <w:lvl w:ilvl="0" w:tplc="BF3611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9757D63"/>
    <w:multiLevelType w:val="multilevel"/>
    <w:tmpl w:val="F2B22230"/>
    <w:lvl w:ilvl="0">
      <w:start w:val="1"/>
      <w:numFmt w:val="decimal"/>
      <w:lvlText w:val="%1."/>
      <w:lvlJc w:val="left"/>
      <w:pPr>
        <w:ind w:left="1005" w:hanging="645"/>
      </w:pPr>
      <w:rPr>
        <w:color w:val="00000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9B23066"/>
    <w:multiLevelType w:val="hybridMultilevel"/>
    <w:tmpl w:val="BF9ECC4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1C6B7B72"/>
    <w:multiLevelType w:val="hybridMultilevel"/>
    <w:tmpl w:val="170A393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9B49CB"/>
    <w:multiLevelType w:val="multilevel"/>
    <w:tmpl w:val="BD0CE5BE"/>
    <w:lvl w:ilvl="0">
      <w:start w:val="1"/>
      <w:numFmt w:val="upperRoman"/>
      <w:lvlText w:val="%1."/>
      <w:lvlJc w:val="left"/>
      <w:pPr>
        <w:ind w:left="1080" w:hanging="72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3D4947"/>
    <w:multiLevelType w:val="multilevel"/>
    <w:tmpl w:val="BE4277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A62E85"/>
    <w:multiLevelType w:val="hybridMultilevel"/>
    <w:tmpl w:val="2318B2C0"/>
    <w:lvl w:ilvl="0" w:tplc="0DB08E8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4330FE"/>
    <w:multiLevelType w:val="hybridMultilevel"/>
    <w:tmpl w:val="747C3010"/>
    <w:lvl w:ilvl="0" w:tplc="0427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AE72C37"/>
    <w:multiLevelType w:val="hybridMultilevel"/>
    <w:tmpl w:val="CACC8F92"/>
    <w:lvl w:ilvl="0" w:tplc="76889AD0">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B051DCA"/>
    <w:multiLevelType w:val="hybridMultilevel"/>
    <w:tmpl w:val="A3CC323C"/>
    <w:lvl w:ilvl="0" w:tplc="5B4030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C2A7EE9"/>
    <w:multiLevelType w:val="hybridMultilevel"/>
    <w:tmpl w:val="890E78E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2C795420"/>
    <w:multiLevelType w:val="hybridMultilevel"/>
    <w:tmpl w:val="2836238A"/>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4" w15:restartNumberingAfterBreak="0">
    <w:nsid w:val="2F517A0E"/>
    <w:multiLevelType w:val="multilevel"/>
    <w:tmpl w:val="CA70B00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33870DB5"/>
    <w:multiLevelType w:val="hybridMultilevel"/>
    <w:tmpl w:val="B4FA715C"/>
    <w:lvl w:ilvl="0" w:tplc="6D0CDA7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951A93"/>
    <w:multiLevelType w:val="hybridMultilevel"/>
    <w:tmpl w:val="CF00B024"/>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18" w15:restartNumberingAfterBreak="0">
    <w:nsid w:val="39425199"/>
    <w:multiLevelType w:val="multilevel"/>
    <w:tmpl w:val="2292B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96356F5"/>
    <w:multiLevelType w:val="multilevel"/>
    <w:tmpl w:val="579EA462"/>
    <w:styleLink w:val="WW8Num43"/>
    <w:lvl w:ilvl="0">
      <w:numFmt w:val="bullet"/>
      <w:lvlText w:val=""/>
      <w:lvlJc w:val="left"/>
      <w:rPr>
        <w:rFonts w:ascii="Symbol" w:hAnsi="Symbol"/>
      </w:rPr>
    </w:lvl>
    <w:lvl w:ilvl="1">
      <w:numFmt w:val="bullet"/>
      <w:lvlText w:val="-"/>
      <w:lvlJc w:val="left"/>
      <w:rPr>
        <w:rFonts w:ascii="Times New Roman" w:eastAsia="Times New Roman" w:hAnsi="Times New Roman"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3B1549EC"/>
    <w:multiLevelType w:val="multilevel"/>
    <w:tmpl w:val="9F4EDF12"/>
    <w:lvl w:ilvl="0">
      <w:numFmt w:val="decimal"/>
      <w:lvlText w:val=""/>
      <w:lvlJc w:val="left"/>
      <w:pPr>
        <w:ind w:left="360" w:hanging="360"/>
      </w:pPr>
      <w:rPr>
        <w:rFonts w:ascii="Symbol" w:hAnsi="Symbol" w:hint="default"/>
      </w:rPr>
    </w:lvl>
    <w:lvl w:ilvl="1">
      <w:start w:val="1"/>
      <w:numFmt w:val="decimal"/>
      <w:lvlText w:val="%1.%2."/>
      <w:lvlJc w:val="left"/>
      <w:pPr>
        <w:ind w:left="792" w:hanging="432"/>
      </w:pPr>
    </w:lvl>
    <w:lvl w:ilvl="2">
      <w:numFmt w:val="decimal"/>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F276CA"/>
    <w:multiLevelType w:val="hybridMultilevel"/>
    <w:tmpl w:val="CF381AC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3F7363EC"/>
    <w:multiLevelType w:val="multilevel"/>
    <w:tmpl w:val="552273E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3FE27F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1A6458C"/>
    <w:multiLevelType w:val="hybridMultilevel"/>
    <w:tmpl w:val="982681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48F9343C"/>
    <w:multiLevelType w:val="hybridMultilevel"/>
    <w:tmpl w:val="92543D00"/>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26" w15:restartNumberingAfterBreak="0">
    <w:nsid w:val="4C2B60A8"/>
    <w:multiLevelType w:val="multilevel"/>
    <w:tmpl w:val="8CDEAF88"/>
    <w:lvl w:ilvl="0">
      <w:start w:val="6"/>
      <w:numFmt w:val="decimal"/>
      <w:lvlText w:val="%1."/>
      <w:lvlJc w:val="left"/>
      <w:pPr>
        <w:ind w:left="900" w:hanging="900"/>
      </w:pPr>
      <w:rPr>
        <w:rFonts w:hint="default"/>
        <w:sz w:val="24"/>
      </w:rPr>
    </w:lvl>
    <w:lvl w:ilvl="1">
      <w:start w:val="3"/>
      <w:numFmt w:val="decimal"/>
      <w:lvlText w:val="%1.%2."/>
      <w:lvlJc w:val="left"/>
      <w:pPr>
        <w:ind w:left="900" w:hanging="900"/>
      </w:pPr>
      <w:rPr>
        <w:rFonts w:hint="default"/>
        <w:sz w:val="24"/>
      </w:rPr>
    </w:lvl>
    <w:lvl w:ilvl="2">
      <w:start w:val="3"/>
      <w:numFmt w:val="decimal"/>
      <w:lvlText w:val="%1.%2.%3."/>
      <w:lvlJc w:val="left"/>
      <w:pPr>
        <w:ind w:left="900" w:hanging="900"/>
      </w:pPr>
      <w:rPr>
        <w:rFonts w:hint="default"/>
        <w:sz w:val="24"/>
      </w:rPr>
    </w:lvl>
    <w:lvl w:ilvl="3">
      <w:start w:val="1"/>
      <w:numFmt w:val="decimal"/>
      <w:lvlText w:val="%1.%2.%3.%4."/>
      <w:lvlJc w:val="left"/>
      <w:pPr>
        <w:ind w:left="900" w:hanging="900"/>
      </w:pPr>
      <w:rPr>
        <w:rFonts w:hint="default"/>
        <w:sz w:val="24"/>
      </w:rPr>
    </w:lvl>
    <w:lvl w:ilvl="4">
      <w:start w:val="2"/>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7" w15:restartNumberingAfterBreak="0">
    <w:nsid w:val="54D358D3"/>
    <w:multiLevelType w:val="hybridMultilevel"/>
    <w:tmpl w:val="A776D46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E2F6F6E"/>
    <w:multiLevelType w:val="hybridMultilevel"/>
    <w:tmpl w:val="D99E1D82"/>
    <w:lvl w:ilvl="0" w:tplc="9D00A32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9" w15:restartNumberingAfterBreak="0">
    <w:nsid w:val="5EAC437E"/>
    <w:multiLevelType w:val="multilevel"/>
    <w:tmpl w:val="12FCC864"/>
    <w:styleLink w:val="WW8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0BC51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DF3BE9"/>
    <w:multiLevelType w:val="hybridMultilevel"/>
    <w:tmpl w:val="BB927C34"/>
    <w:lvl w:ilvl="0" w:tplc="0DB40088">
      <w:start w:val="3"/>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7707C3A"/>
    <w:multiLevelType w:val="hybridMultilevel"/>
    <w:tmpl w:val="052487FE"/>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350311"/>
    <w:multiLevelType w:val="hybridMultilevel"/>
    <w:tmpl w:val="AF9C9AF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73C47F32"/>
    <w:multiLevelType w:val="multilevel"/>
    <w:tmpl w:val="CA70B00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9" w15:restartNumberingAfterBreak="0">
    <w:nsid w:val="79701F4E"/>
    <w:multiLevelType w:val="multilevel"/>
    <w:tmpl w:val="41167A7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0" w15:restartNumberingAfterBreak="0">
    <w:nsid w:val="7D9A5639"/>
    <w:multiLevelType w:val="multilevel"/>
    <w:tmpl w:val="3B1AA9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DA43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EC6FB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F978B4"/>
    <w:multiLevelType w:val="hybridMultilevel"/>
    <w:tmpl w:val="CF00B024"/>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num w:numId="1">
    <w:abstractNumId w:val="15"/>
  </w:num>
  <w:num w:numId="2">
    <w:abstractNumId w:val="29"/>
  </w:num>
  <w:num w:numId="3">
    <w:abstractNumId w:val="19"/>
  </w:num>
  <w:num w:numId="4">
    <w:abstractNumId w:val="8"/>
  </w:num>
  <w:num w:numId="5">
    <w:abstractNumId w:val="40"/>
  </w:num>
  <w:num w:numId="6">
    <w:abstractNumId w:val="2"/>
  </w:num>
  <w:num w:numId="7">
    <w:abstractNumId w:val="11"/>
  </w:num>
  <w:num w:numId="8">
    <w:abstractNumId w:val="28"/>
  </w:num>
  <w:num w:numId="9">
    <w:abstractNumId w:val="5"/>
  </w:num>
  <w:num w:numId="10">
    <w:abstractNumId w:val="9"/>
  </w:num>
  <w:num w:numId="11">
    <w:abstractNumId w:val="21"/>
  </w:num>
  <w:num w:numId="12">
    <w:abstractNumId w:val="13"/>
  </w:num>
  <w:num w:numId="13">
    <w:abstractNumId w:val="37"/>
  </w:num>
  <w:num w:numId="14">
    <w:abstractNumId w:val="33"/>
  </w:num>
  <w:num w:numId="15">
    <w:abstractNumId w:val="6"/>
  </w:num>
  <w:num w:numId="16">
    <w:abstractNumId w:val="30"/>
  </w:num>
  <w:num w:numId="17">
    <w:abstractNumId w:val="32"/>
  </w:num>
  <w:num w:numId="18">
    <w:abstractNumId w:val="16"/>
  </w:num>
  <w:num w:numId="19">
    <w:abstractNumId w:val="34"/>
  </w:num>
  <w:num w:numId="20">
    <w:abstractNumId w:val="36"/>
  </w:num>
  <w:num w:numId="21">
    <w:abstractNumId w:val="1"/>
  </w:num>
  <w:num w:numId="22">
    <w:abstractNumId w:val="3"/>
  </w:num>
  <w:num w:numId="23">
    <w:abstractNumId w:val="23"/>
  </w:num>
  <w:num w:numId="24">
    <w:abstractNumId w:val="4"/>
  </w:num>
  <w:num w:numId="25">
    <w:abstractNumId w:val="12"/>
  </w:num>
  <w:num w:numId="26">
    <w:abstractNumId w:val="31"/>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0"/>
  </w:num>
  <w:num w:numId="41">
    <w:abstractNumId w:val="24"/>
  </w:num>
  <w:num w:numId="42">
    <w:abstractNumId w:val="20"/>
  </w:num>
  <w:num w:numId="43">
    <w:abstractNumId w:val="38"/>
  </w:num>
  <w:num w:numId="44">
    <w:abstractNumId w:val="14"/>
  </w:num>
  <w:num w:numId="45">
    <w:abstractNumId w:val="27"/>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17"/>
    <w:rsid w:val="000009A9"/>
    <w:rsid w:val="00002509"/>
    <w:rsid w:val="00002D6C"/>
    <w:rsid w:val="00003CAD"/>
    <w:rsid w:val="00003D0B"/>
    <w:rsid w:val="000078D3"/>
    <w:rsid w:val="00007B17"/>
    <w:rsid w:val="0001691D"/>
    <w:rsid w:val="0001712F"/>
    <w:rsid w:val="00020189"/>
    <w:rsid w:val="00020715"/>
    <w:rsid w:val="000214E0"/>
    <w:rsid w:val="00022A1F"/>
    <w:rsid w:val="00022CAB"/>
    <w:rsid w:val="00024C77"/>
    <w:rsid w:val="00026D70"/>
    <w:rsid w:val="00027916"/>
    <w:rsid w:val="0003049F"/>
    <w:rsid w:val="0003128E"/>
    <w:rsid w:val="00035DF1"/>
    <w:rsid w:val="0003712B"/>
    <w:rsid w:val="0003733A"/>
    <w:rsid w:val="00037E51"/>
    <w:rsid w:val="00040770"/>
    <w:rsid w:val="00042042"/>
    <w:rsid w:val="00042515"/>
    <w:rsid w:val="00044327"/>
    <w:rsid w:val="00052973"/>
    <w:rsid w:val="00054CFE"/>
    <w:rsid w:val="0005656A"/>
    <w:rsid w:val="000575B9"/>
    <w:rsid w:val="00061DAE"/>
    <w:rsid w:val="00063C3C"/>
    <w:rsid w:val="000641FD"/>
    <w:rsid w:val="000665FC"/>
    <w:rsid w:val="00067F31"/>
    <w:rsid w:val="00072C31"/>
    <w:rsid w:val="00073DF0"/>
    <w:rsid w:val="0007578C"/>
    <w:rsid w:val="00084B75"/>
    <w:rsid w:val="000869FF"/>
    <w:rsid w:val="00087C9D"/>
    <w:rsid w:val="00090818"/>
    <w:rsid w:val="000919BC"/>
    <w:rsid w:val="00091DE1"/>
    <w:rsid w:val="00092FB6"/>
    <w:rsid w:val="00094A27"/>
    <w:rsid w:val="00095576"/>
    <w:rsid w:val="00095C3F"/>
    <w:rsid w:val="000A11E8"/>
    <w:rsid w:val="000A155C"/>
    <w:rsid w:val="000A16D2"/>
    <w:rsid w:val="000A1EA1"/>
    <w:rsid w:val="000A35DF"/>
    <w:rsid w:val="000A7557"/>
    <w:rsid w:val="000A7B98"/>
    <w:rsid w:val="000B1404"/>
    <w:rsid w:val="000B16AB"/>
    <w:rsid w:val="000B1D97"/>
    <w:rsid w:val="000B6C3F"/>
    <w:rsid w:val="000C0E7F"/>
    <w:rsid w:val="000C37F2"/>
    <w:rsid w:val="000C6022"/>
    <w:rsid w:val="000C64E9"/>
    <w:rsid w:val="000C72CD"/>
    <w:rsid w:val="000D0F9D"/>
    <w:rsid w:val="000D6C69"/>
    <w:rsid w:val="000E00F7"/>
    <w:rsid w:val="000E0CB9"/>
    <w:rsid w:val="000E2C36"/>
    <w:rsid w:val="000E530E"/>
    <w:rsid w:val="000F08BD"/>
    <w:rsid w:val="000F15A9"/>
    <w:rsid w:val="000F4DCC"/>
    <w:rsid w:val="00103FAE"/>
    <w:rsid w:val="0010777B"/>
    <w:rsid w:val="00110D57"/>
    <w:rsid w:val="00112260"/>
    <w:rsid w:val="00112B4F"/>
    <w:rsid w:val="00114544"/>
    <w:rsid w:val="0011569A"/>
    <w:rsid w:val="00116A49"/>
    <w:rsid w:val="001179C5"/>
    <w:rsid w:val="00120F3C"/>
    <w:rsid w:val="001218EB"/>
    <w:rsid w:val="00122AF6"/>
    <w:rsid w:val="00122FB4"/>
    <w:rsid w:val="00127AEC"/>
    <w:rsid w:val="0013225E"/>
    <w:rsid w:val="00132A7E"/>
    <w:rsid w:val="001335FF"/>
    <w:rsid w:val="00136A86"/>
    <w:rsid w:val="001422B0"/>
    <w:rsid w:val="00146DBF"/>
    <w:rsid w:val="00152619"/>
    <w:rsid w:val="001545A4"/>
    <w:rsid w:val="00155600"/>
    <w:rsid w:val="00155604"/>
    <w:rsid w:val="00156A55"/>
    <w:rsid w:val="001603E3"/>
    <w:rsid w:val="001632F7"/>
    <w:rsid w:val="00163A32"/>
    <w:rsid w:val="00170196"/>
    <w:rsid w:val="00171738"/>
    <w:rsid w:val="00171C4E"/>
    <w:rsid w:val="001735A7"/>
    <w:rsid w:val="001843A5"/>
    <w:rsid w:val="00190E6B"/>
    <w:rsid w:val="00192080"/>
    <w:rsid w:val="001939A7"/>
    <w:rsid w:val="00195CC5"/>
    <w:rsid w:val="001962A5"/>
    <w:rsid w:val="00196E7D"/>
    <w:rsid w:val="001A142D"/>
    <w:rsid w:val="001A2FB2"/>
    <w:rsid w:val="001A5753"/>
    <w:rsid w:val="001A7652"/>
    <w:rsid w:val="001A7FCF"/>
    <w:rsid w:val="001B06CA"/>
    <w:rsid w:val="001B0CEC"/>
    <w:rsid w:val="001B1A05"/>
    <w:rsid w:val="001B4870"/>
    <w:rsid w:val="001B5ED8"/>
    <w:rsid w:val="001B60EB"/>
    <w:rsid w:val="001B6190"/>
    <w:rsid w:val="001C1027"/>
    <w:rsid w:val="001C12AD"/>
    <w:rsid w:val="001C1C56"/>
    <w:rsid w:val="001C1EC2"/>
    <w:rsid w:val="001C45BD"/>
    <w:rsid w:val="001C7951"/>
    <w:rsid w:val="001D2485"/>
    <w:rsid w:val="001D2487"/>
    <w:rsid w:val="001D34B7"/>
    <w:rsid w:val="001D493D"/>
    <w:rsid w:val="001D6DDF"/>
    <w:rsid w:val="001D71C0"/>
    <w:rsid w:val="001D7B87"/>
    <w:rsid w:val="001E1CDA"/>
    <w:rsid w:val="001E565F"/>
    <w:rsid w:val="001E56E8"/>
    <w:rsid w:val="001F19CE"/>
    <w:rsid w:val="001F4843"/>
    <w:rsid w:val="001F5446"/>
    <w:rsid w:val="001F56F2"/>
    <w:rsid w:val="001F614B"/>
    <w:rsid w:val="001F7780"/>
    <w:rsid w:val="002022FE"/>
    <w:rsid w:val="00203D9C"/>
    <w:rsid w:val="0020480E"/>
    <w:rsid w:val="00205043"/>
    <w:rsid w:val="00207EF5"/>
    <w:rsid w:val="00217CAC"/>
    <w:rsid w:val="00217FDC"/>
    <w:rsid w:val="002219F4"/>
    <w:rsid w:val="00222357"/>
    <w:rsid w:val="0022448D"/>
    <w:rsid w:val="00225719"/>
    <w:rsid w:val="0022657E"/>
    <w:rsid w:val="00227A20"/>
    <w:rsid w:val="00232864"/>
    <w:rsid w:val="0023291E"/>
    <w:rsid w:val="002331DF"/>
    <w:rsid w:val="00234255"/>
    <w:rsid w:val="00243E83"/>
    <w:rsid w:val="002447B1"/>
    <w:rsid w:val="0024762D"/>
    <w:rsid w:val="002476E0"/>
    <w:rsid w:val="002477B7"/>
    <w:rsid w:val="00252366"/>
    <w:rsid w:val="00254329"/>
    <w:rsid w:val="00260BD5"/>
    <w:rsid w:val="00262666"/>
    <w:rsid w:val="00262DA1"/>
    <w:rsid w:val="00265AA7"/>
    <w:rsid w:val="00265D9A"/>
    <w:rsid w:val="00267EB0"/>
    <w:rsid w:val="00270633"/>
    <w:rsid w:val="002737F6"/>
    <w:rsid w:val="00275485"/>
    <w:rsid w:val="002800BB"/>
    <w:rsid w:val="00281C4C"/>
    <w:rsid w:val="002820BD"/>
    <w:rsid w:val="00283E42"/>
    <w:rsid w:val="0028777B"/>
    <w:rsid w:val="00291ABA"/>
    <w:rsid w:val="0029293A"/>
    <w:rsid w:val="002965C9"/>
    <w:rsid w:val="00297670"/>
    <w:rsid w:val="00297B2C"/>
    <w:rsid w:val="00297C50"/>
    <w:rsid w:val="00297FA3"/>
    <w:rsid w:val="002A254E"/>
    <w:rsid w:val="002A37A6"/>
    <w:rsid w:val="002A4DCB"/>
    <w:rsid w:val="002A5901"/>
    <w:rsid w:val="002B025A"/>
    <w:rsid w:val="002B0573"/>
    <w:rsid w:val="002B0FBC"/>
    <w:rsid w:val="002B3216"/>
    <w:rsid w:val="002B4433"/>
    <w:rsid w:val="002B5974"/>
    <w:rsid w:val="002B6378"/>
    <w:rsid w:val="002B6C3C"/>
    <w:rsid w:val="002C0A3E"/>
    <w:rsid w:val="002C231D"/>
    <w:rsid w:val="002C2B9A"/>
    <w:rsid w:val="002C4D65"/>
    <w:rsid w:val="002C4F58"/>
    <w:rsid w:val="002C5492"/>
    <w:rsid w:val="002C7315"/>
    <w:rsid w:val="002E163B"/>
    <w:rsid w:val="002F6A36"/>
    <w:rsid w:val="003003D7"/>
    <w:rsid w:val="00300718"/>
    <w:rsid w:val="003027DD"/>
    <w:rsid w:val="00306280"/>
    <w:rsid w:val="00314994"/>
    <w:rsid w:val="00314E26"/>
    <w:rsid w:val="00315651"/>
    <w:rsid w:val="00315A4A"/>
    <w:rsid w:val="00316741"/>
    <w:rsid w:val="0033265C"/>
    <w:rsid w:val="00336337"/>
    <w:rsid w:val="00336B4D"/>
    <w:rsid w:val="00336DD2"/>
    <w:rsid w:val="00336EE6"/>
    <w:rsid w:val="00342DEF"/>
    <w:rsid w:val="0034363B"/>
    <w:rsid w:val="00345B7F"/>
    <w:rsid w:val="00350928"/>
    <w:rsid w:val="0035121A"/>
    <w:rsid w:val="00351518"/>
    <w:rsid w:val="00351A2E"/>
    <w:rsid w:val="00351FDD"/>
    <w:rsid w:val="0036704B"/>
    <w:rsid w:val="003675D6"/>
    <w:rsid w:val="00370D72"/>
    <w:rsid w:val="00371518"/>
    <w:rsid w:val="00372097"/>
    <w:rsid w:val="0037356C"/>
    <w:rsid w:val="003741EB"/>
    <w:rsid w:val="00380FF0"/>
    <w:rsid w:val="00381FA3"/>
    <w:rsid w:val="0038208E"/>
    <w:rsid w:val="003835D5"/>
    <w:rsid w:val="00384425"/>
    <w:rsid w:val="0038521A"/>
    <w:rsid w:val="0038690D"/>
    <w:rsid w:val="00391AD1"/>
    <w:rsid w:val="00392443"/>
    <w:rsid w:val="003931E4"/>
    <w:rsid w:val="00395E4A"/>
    <w:rsid w:val="003965EC"/>
    <w:rsid w:val="003A07CC"/>
    <w:rsid w:val="003A5528"/>
    <w:rsid w:val="003A6873"/>
    <w:rsid w:val="003A7976"/>
    <w:rsid w:val="003B00BD"/>
    <w:rsid w:val="003B0B72"/>
    <w:rsid w:val="003B2732"/>
    <w:rsid w:val="003B2AC9"/>
    <w:rsid w:val="003B4DBD"/>
    <w:rsid w:val="003B502E"/>
    <w:rsid w:val="003B5D42"/>
    <w:rsid w:val="003B6CAB"/>
    <w:rsid w:val="003C1487"/>
    <w:rsid w:val="003C31FA"/>
    <w:rsid w:val="003C3718"/>
    <w:rsid w:val="003C48C0"/>
    <w:rsid w:val="003C5ED1"/>
    <w:rsid w:val="003C7214"/>
    <w:rsid w:val="003D367F"/>
    <w:rsid w:val="003D7B14"/>
    <w:rsid w:val="003E10BE"/>
    <w:rsid w:val="003E243F"/>
    <w:rsid w:val="003E7BB6"/>
    <w:rsid w:val="003F1771"/>
    <w:rsid w:val="003F7DC3"/>
    <w:rsid w:val="004042DF"/>
    <w:rsid w:val="004101BD"/>
    <w:rsid w:val="00410A84"/>
    <w:rsid w:val="004117DC"/>
    <w:rsid w:val="004150AF"/>
    <w:rsid w:val="00420704"/>
    <w:rsid w:val="004243AE"/>
    <w:rsid w:val="00425349"/>
    <w:rsid w:val="00425F86"/>
    <w:rsid w:val="0043386D"/>
    <w:rsid w:val="004379D8"/>
    <w:rsid w:val="00441530"/>
    <w:rsid w:val="00441A9C"/>
    <w:rsid w:val="00443327"/>
    <w:rsid w:val="00450109"/>
    <w:rsid w:val="004508F5"/>
    <w:rsid w:val="00452D38"/>
    <w:rsid w:val="00454D23"/>
    <w:rsid w:val="00455550"/>
    <w:rsid w:val="0045557D"/>
    <w:rsid w:val="0046435D"/>
    <w:rsid w:val="00466BAB"/>
    <w:rsid w:val="00467B2A"/>
    <w:rsid w:val="00471207"/>
    <w:rsid w:val="00472944"/>
    <w:rsid w:val="00473054"/>
    <w:rsid w:val="004738B1"/>
    <w:rsid w:val="00474127"/>
    <w:rsid w:val="00477BCF"/>
    <w:rsid w:val="00477D4F"/>
    <w:rsid w:val="0048143B"/>
    <w:rsid w:val="00482371"/>
    <w:rsid w:val="00482536"/>
    <w:rsid w:val="0048379B"/>
    <w:rsid w:val="004845AC"/>
    <w:rsid w:val="00484BCD"/>
    <w:rsid w:val="00486F0F"/>
    <w:rsid w:val="00494BE9"/>
    <w:rsid w:val="004A2713"/>
    <w:rsid w:val="004B50F6"/>
    <w:rsid w:val="004B571D"/>
    <w:rsid w:val="004B6629"/>
    <w:rsid w:val="004B6BAB"/>
    <w:rsid w:val="004C2087"/>
    <w:rsid w:val="004C3B66"/>
    <w:rsid w:val="004C68C2"/>
    <w:rsid w:val="004D0377"/>
    <w:rsid w:val="004D1B39"/>
    <w:rsid w:val="004D450D"/>
    <w:rsid w:val="004D674C"/>
    <w:rsid w:val="004E0D85"/>
    <w:rsid w:val="004E1251"/>
    <w:rsid w:val="004E27C8"/>
    <w:rsid w:val="004E6F2B"/>
    <w:rsid w:val="004F195F"/>
    <w:rsid w:val="004F4B0B"/>
    <w:rsid w:val="005014CC"/>
    <w:rsid w:val="0050177E"/>
    <w:rsid w:val="005017D5"/>
    <w:rsid w:val="005031BC"/>
    <w:rsid w:val="00504600"/>
    <w:rsid w:val="00505C61"/>
    <w:rsid w:val="00510464"/>
    <w:rsid w:val="0051071F"/>
    <w:rsid w:val="00512EB1"/>
    <w:rsid w:val="005151A2"/>
    <w:rsid w:val="00516DD5"/>
    <w:rsid w:val="005208D0"/>
    <w:rsid w:val="0052288A"/>
    <w:rsid w:val="00523060"/>
    <w:rsid w:val="00525BC4"/>
    <w:rsid w:val="005277BF"/>
    <w:rsid w:val="005277EF"/>
    <w:rsid w:val="0053236F"/>
    <w:rsid w:val="005337A9"/>
    <w:rsid w:val="00533F78"/>
    <w:rsid w:val="00534C49"/>
    <w:rsid w:val="00535DF1"/>
    <w:rsid w:val="005416E2"/>
    <w:rsid w:val="005469F1"/>
    <w:rsid w:val="00546C0E"/>
    <w:rsid w:val="005516CA"/>
    <w:rsid w:val="00551AD7"/>
    <w:rsid w:val="0055263B"/>
    <w:rsid w:val="005542FB"/>
    <w:rsid w:val="00554DB1"/>
    <w:rsid w:val="00556AA6"/>
    <w:rsid w:val="005603AA"/>
    <w:rsid w:val="00561711"/>
    <w:rsid w:val="00561ABF"/>
    <w:rsid w:val="005634D0"/>
    <w:rsid w:val="00567331"/>
    <w:rsid w:val="00573B63"/>
    <w:rsid w:val="005754CC"/>
    <w:rsid w:val="00575624"/>
    <w:rsid w:val="005821B8"/>
    <w:rsid w:val="00583C39"/>
    <w:rsid w:val="00584C81"/>
    <w:rsid w:val="00585154"/>
    <w:rsid w:val="0058605C"/>
    <w:rsid w:val="00587C49"/>
    <w:rsid w:val="00590EFF"/>
    <w:rsid w:val="005913A6"/>
    <w:rsid w:val="00594A86"/>
    <w:rsid w:val="0059702F"/>
    <w:rsid w:val="005975BE"/>
    <w:rsid w:val="005A32A7"/>
    <w:rsid w:val="005A471F"/>
    <w:rsid w:val="005A5B3D"/>
    <w:rsid w:val="005A6486"/>
    <w:rsid w:val="005A76E9"/>
    <w:rsid w:val="005B00E0"/>
    <w:rsid w:val="005B1120"/>
    <w:rsid w:val="005B130D"/>
    <w:rsid w:val="005B28E1"/>
    <w:rsid w:val="005B5FD7"/>
    <w:rsid w:val="005B6D97"/>
    <w:rsid w:val="005B77C4"/>
    <w:rsid w:val="005C0028"/>
    <w:rsid w:val="005C37F5"/>
    <w:rsid w:val="005C6C02"/>
    <w:rsid w:val="005D0596"/>
    <w:rsid w:val="005D065A"/>
    <w:rsid w:val="005D0FC1"/>
    <w:rsid w:val="005D17CE"/>
    <w:rsid w:val="005D2707"/>
    <w:rsid w:val="005D4D98"/>
    <w:rsid w:val="005D6DD2"/>
    <w:rsid w:val="005E0A4D"/>
    <w:rsid w:val="005E7148"/>
    <w:rsid w:val="005F1E31"/>
    <w:rsid w:val="00601500"/>
    <w:rsid w:val="0060205A"/>
    <w:rsid w:val="0060316C"/>
    <w:rsid w:val="006055DC"/>
    <w:rsid w:val="00606DDE"/>
    <w:rsid w:val="006105B6"/>
    <w:rsid w:val="00613912"/>
    <w:rsid w:val="0061397B"/>
    <w:rsid w:val="0061593E"/>
    <w:rsid w:val="00617D93"/>
    <w:rsid w:val="0062479B"/>
    <w:rsid w:val="006308E2"/>
    <w:rsid w:val="006316EF"/>
    <w:rsid w:val="006326D7"/>
    <w:rsid w:val="00633A2D"/>
    <w:rsid w:val="00634D99"/>
    <w:rsid w:val="00640345"/>
    <w:rsid w:val="0065488F"/>
    <w:rsid w:val="00656C5D"/>
    <w:rsid w:val="00664407"/>
    <w:rsid w:val="006657D4"/>
    <w:rsid w:val="00665A34"/>
    <w:rsid w:val="006701A3"/>
    <w:rsid w:val="006704FF"/>
    <w:rsid w:val="00671464"/>
    <w:rsid w:val="0067176B"/>
    <w:rsid w:val="00672A2C"/>
    <w:rsid w:val="00674F3F"/>
    <w:rsid w:val="0067578C"/>
    <w:rsid w:val="00675E28"/>
    <w:rsid w:val="00684BCE"/>
    <w:rsid w:val="0068787D"/>
    <w:rsid w:val="00692FAF"/>
    <w:rsid w:val="0069335A"/>
    <w:rsid w:val="006A16F5"/>
    <w:rsid w:val="006A180F"/>
    <w:rsid w:val="006A3801"/>
    <w:rsid w:val="006A69E5"/>
    <w:rsid w:val="006B0250"/>
    <w:rsid w:val="006B0C0B"/>
    <w:rsid w:val="006B3AF8"/>
    <w:rsid w:val="006B5C22"/>
    <w:rsid w:val="006B70B3"/>
    <w:rsid w:val="006C568B"/>
    <w:rsid w:val="006C5BDC"/>
    <w:rsid w:val="006C5D49"/>
    <w:rsid w:val="006C5E71"/>
    <w:rsid w:val="006C79CC"/>
    <w:rsid w:val="006D1268"/>
    <w:rsid w:val="006D53A7"/>
    <w:rsid w:val="006D5761"/>
    <w:rsid w:val="006E16DC"/>
    <w:rsid w:val="006F1650"/>
    <w:rsid w:val="006F2DD3"/>
    <w:rsid w:val="006F5BB0"/>
    <w:rsid w:val="006F789D"/>
    <w:rsid w:val="00700C90"/>
    <w:rsid w:val="00701818"/>
    <w:rsid w:val="00702B6F"/>
    <w:rsid w:val="00703E0A"/>
    <w:rsid w:val="0070401A"/>
    <w:rsid w:val="007049F3"/>
    <w:rsid w:val="00706817"/>
    <w:rsid w:val="00706F3F"/>
    <w:rsid w:val="00706FEF"/>
    <w:rsid w:val="0071009E"/>
    <w:rsid w:val="00710A36"/>
    <w:rsid w:val="0071222B"/>
    <w:rsid w:val="007124DC"/>
    <w:rsid w:val="00722931"/>
    <w:rsid w:val="00723B41"/>
    <w:rsid w:val="00726B3E"/>
    <w:rsid w:val="0073048D"/>
    <w:rsid w:val="007341F4"/>
    <w:rsid w:val="00735C2C"/>
    <w:rsid w:val="00736222"/>
    <w:rsid w:val="0074282D"/>
    <w:rsid w:val="007469BB"/>
    <w:rsid w:val="007469CE"/>
    <w:rsid w:val="0075047F"/>
    <w:rsid w:val="00752E59"/>
    <w:rsid w:val="00757ED5"/>
    <w:rsid w:val="00760449"/>
    <w:rsid w:val="007630FB"/>
    <w:rsid w:val="0076325C"/>
    <w:rsid w:val="00763675"/>
    <w:rsid w:val="00766B45"/>
    <w:rsid w:val="00770A63"/>
    <w:rsid w:val="00770C5C"/>
    <w:rsid w:val="007715FF"/>
    <w:rsid w:val="007716DE"/>
    <w:rsid w:val="00772D6A"/>
    <w:rsid w:val="007753E2"/>
    <w:rsid w:val="00777FC9"/>
    <w:rsid w:val="00784CE7"/>
    <w:rsid w:val="00787288"/>
    <w:rsid w:val="007957C6"/>
    <w:rsid w:val="00795B48"/>
    <w:rsid w:val="00796743"/>
    <w:rsid w:val="00796A14"/>
    <w:rsid w:val="007A6011"/>
    <w:rsid w:val="007B01EC"/>
    <w:rsid w:val="007B2097"/>
    <w:rsid w:val="007B5CCE"/>
    <w:rsid w:val="007B700B"/>
    <w:rsid w:val="007B72CC"/>
    <w:rsid w:val="007B76F9"/>
    <w:rsid w:val="007C1EC0"/>
    <w:rsid w:val="007C37D3"/>
    <w:rsid w:val="007C4191"/>
    <w:rsid w:val="007C64A4"/>
    <w:rsid w:val="007D0778"/>
    <w:rsid w:val="007D2185"/>
    <w:rsid w:val="007D5629"/>
    <w:rsid w:val="007E110E"/>
    <w:rsid w:val="007E29C9"/>
    <w:rsid w:val="007E3015"/>
    <w:rsid w:val="007E52BF"/>
    <w:rsid w:val="007F0785"/>
    <w:rsid w:val="007F23BC"/>
    <w:rsid w:val="007F2C93"/>
    <w:rsid w:val="007F3DD2"/>
    <w:rsid w:val="007F475A"/>
    <w:rsid w:val="007F6015"/>
    <w:rsid w:val="007F61CA"/>
    <w:rsid w:val="00801292"/>
    <w:rsid w:val="0081068A"/>
    <w:rsid w:val="00811469"/>
    <w:rsid w:val="008127D4"/>
    <w:rsid w:val="008139F1"/>
    <w:rsid w:val="00816A28"/>
    <w:rsid w:val="008171B2"/>
    <w:rsid w:val="00817B57"/>
    <w:rsid w:val="00820FDC"/>
    <w:rsid w:val="0082259B"/>
    <w:rsid w:val="00830C37"/>
    <w:rsid w:val="00831ADD"/>
    <w:rsid w:val="00834817"/>
    <w:rsid w:val="00834B74"/>
    <w:rsid w:val="008369BF"/>
    <w:rsid w:val="00837E83"/>
    <w:rsid w:val="0084267D"/>
    <w:rsid w:val="0084336F"/>
    <w:rsid w:val="00843E29"/>
    <w:rsid w:val="00852F28"/>
    <w:rsid w:val="00853443"/>
    <w:rsid w:val="008547CD"/>
    <w:rsid w:val="008554F3"/>
    <w:rsid w:val="008602A1"/>
    <w:rsid w:val="008606D2"/>
    <w:rsid w:val="008615A0"/>
    <w:rsid w:val="008638C8"/>
    <w:rsid w:val="0086669B"/>
    <w:rsid w:val="00867188"/>
    <w:rsid w:val="0086758F"/>
    <w:rsid w:val="008717F4"/>
    <w:rsid w:val="00872A7D"/>
    <w:rsid w:val="00874093"/>
    <w:rsid w:val="00874FCA"/>
    <w:rsid w:val="00876ED3"/>
    <w:rsid w:val="00877DCC"/>
    <w:rsid w:val="00885723"/>
    <w:rsid w:val="008927DB"/>
    <w:rsid w:val="0089319B"/>
    <w:rsid w:val="00896364"/>
    <w:rsid w:val="00897DA7"/>
    <w:rsid w:val="008A1CF0"/>
    <w:rsid w:val="008A3F9E"/>
    <w:rsid w:val="008A40DE"/>
    <w:rsid w:val="008A6FBF"/>
    <w:rsid w:val="008B0E4B"/>
    <w:rsid w:val="008B1201"/>
    <w:rsid w:val="008B1421"/>
    <w:rsid w:val="008B3BEB"/>
    <w:rsid w:val="008B4FCD"/>
    <w:rsid w:val="008B5535"/>
    <w:rsid w:val="008C2094"/>
    <w:rsid w:val="008C3EFE"/>
    <w:rsid w:val="008C5434"/>
    <w:rsid w:val="008C5ED4"/>
    <w:rsid w:val="008C690E"/>
    <w:rsid w:val="008C7908"/>
    <w:rsid w:val="008D0BE2"/>
    <w:rsid w:val="008D1864"/>
    <w:rsid w:val="008D25C9"/>
    <w:rsid w:val="008D40C1"/>
    <w:rsid w:val="008D6C2D"/>
    <w:rsid w:val="008E12A0"/>
    <w:rsid w:val="008E2DE3"/>
    <w:rsid w:val="008E419A"/>
    <w:rsid w:val="008E4D65"/>
    <w:rsid w:val="008E7741"/>
    <w:rsid w:val="008F063E"/>
    <w:rsid w:val="008F0F81"/>
    <w:rsid w:val="008F1294"/>
    <w:rsid w:val="008F2085"/>
    <w:rsid w:val="008F3BC4"/>
    <w:rsid w:val="008F3D4E"/>
    <w:rsid w:val="008F7631"/>
    <w:rsid w:val="00900C8F"/>
    <w:rsid w:val="00904E41"/>
    <w:rsid w:val="00904F7C"/>
    <w:rsid w:val="009058E6"/>
    <w:rsid w:val="00910B4A"/>
    <w:rsid w:val="00912DC4"/>
    <w:rsid w:val="00916128"/>
    <w:rsid w:val="0093024C"/>
    <w:rsid w:val="009318E8"/>
    <w:rsid w:val="00931C29"/>
    <w:rsid w:val="009348E6"/>
    <w:rsid w:val="0093728C"/>
    <w:rsid w:val="009412DB"/>
    <w:rsid w:val="009434F0"/>
    <w:rsid w:val="009470C3"/>
    <w:rsid w:val="0095090D"/>
    <w:rsid w:val="00952006"/>
    <w:rsid w:val="009553BF"/>
    <w:rsid w:val="00956317"/>
    <w:rsid w:val="00960AF4"/>
    <w:rsid w:val="00960DAB"/>
    <w:rsid w:val="009655A9"/>
    <w:rsid w:val="00970F6D"/>
    <w:rsid w:val="00972126"/>
    <w:rsid w:val="00974A6F"/>
    <w:rsid w:val="00980E14"/>
    <w:rsid w:val="00981CBB"/>
    <w:rsid w:val="00986D44"/>
    <w:rsid w:val="00991AC6"/>
    <w:rsid w:val="00991B19"/>
    <w:rsid w:val="00993814"/>
    <w:rsid w:val="00994B7F"/>
    <w:rsid w:val="009959B5"/>
    <w:rsid w:val="0099625C"/>
    <w:rsid w:val="009A2017"/>
    <w:rsid w:val="009A4D8C"/>
    <w:rsid w:val="009A4F3A"/>
    <w:rsid w:val="009A70F9"/>
    <w:rsid w:val="009B0001"/>
    <w:rsid w:val="009B197A"/>
    <w:rsid w:val="009B5696"/>
    <w:rsid w:val="009C1434"/>
    <w:rsid w:val="009C3698"/>
    <w:rsid w:val="009D1150"/>
    <w:rsid w:val="009D2470"/>
    <w:rsid w:val="009D2BB4"/>
    <w:rsid w:val="009D2EA2"/>
    <w:rsid w:val="009D325C"/>
    <w:rsid w:val="009D45E1"/>
    <w:rsid w:val="009D55ED"/>
    <w:rsid w:val="009E19F6"/>
    <w:rsid w:val="009E2D41"/>
    <w:rsid w:val="009E2E6F"/>
    <w:rsid w:val="009E2F15"/>
    <w:rsid w:val="009E5B30"/>
    <w:rsid w:val="009F1DC9"/>
    <w:rsid w:val="00A00ED3"/>
    <w:rsid w:val="00A01C81"/>
    <w:rsid w:val="00A020CF"/>
    <w:rsid w:val="00A048D7"/>
    <w:rsid w:val="00A109C8"/>
    <w:rsid w:val="00A11040"/>
    <w:rsid w:val="00A1183D"/>
    <w:rsid w:val="00A14457"/>
    <w:rsid w:val="00A14D44"/>
    <w:rsid w:val="00A23774"/>
    <w:rsid w:val="00A25CB4"/>
    <w:rsid w:val="00A27085"/>
    <w:rsid w:val="00A272B3"/>
    <w:rsid w:val="00A27344"/>
    <w:rsid w:val="00A310BC"/>
    <w:rsid w:val="00A32C0A"/>
    <w:rsid w:val="00A34FE9"/>
    <w:rsid w:val="00A43378"/>
    <w:rsid w:val="00A4362B"/>
    <w:rsid w:val="00A45EC5"/>
    <w:rsid w:val="00A53603"/>
    <w:rsid w:val="00A56CF9"/>
    <w:rsid w:val="00A57CBE"/>
    <w:rsid w:val="00A609E1"/>
    <w:rsid w:val="00A621C9"/>
    <w:rsid w:val="00A62510"/>
    <w:rsid w:val="00A62CD3"/>
    <w:rsid w:val="00A62F1C"/>
    <w:rsid w:val="00A631A4"/>
    <w:rsid w:val="00A65930"/>
    <w:rsid w:val="00A74185"/>
    <w:rsid w:val="00A76FD3"/>
    <w:rsid w:val="00A8245C"/>
    <w:rsid w:val="00A9114D"/>
    <w:rsid w:val="00A9430B"/>
    <w:rsid w:val="00A94B48"/>
    <w:rsid w:val="00A95120"/>
    <w:rsid w:val="00A97602"/>
    <w:rsid w:val="00A977F3"/>
    <w:rsid w:val="00AA2C1F"/>
    <w:rsid w:val="00AA3224"/>
    <w:rsid w:val="00AA5943"/>
    <w:rsid w:val="00AA5A39"/>
    <w:rsid w:val="00AA7737"/>
    <w:rsid w:val="00AA7DA3"/>
    <w:rsid w:val="00AB0EED"/>
    <w:rsid w:val="00AB368D"/>
    <w:rsid w:val="00AB5BD3"/>
    <w:rsid w:val="00AB60D3"/>
    <w:rsid w:val="00AC2727"/>
    <w:rsid w:val="00AC5980"/>
    <w:rsid w:val="00AC6EDE"/>
    <w:rsid w:val="00AC76CD"/>
    <w:rsid w:val="00AD169C"/>
    <w:rsid w:val="00AD253E"/>
    <w:rsid w:val="00AD6C20"/>
    <w:rsid w:val="00AE07E2"/>
    <w:rsid w:val="00AE15C7"/>
    <w:rsid w:val="00AE3AD4"/>
    <w:rsid w:val="00AE51C6"/>
    <w:rsid w:val="00AE7FBD"/>
    <w:rsid w:val="00AF36A0"/>
    <w:rsid w:val="00AF4679"/>
    <w:rsid w:val="00B0168A"/>
    <w:rsid w:val="00B01BF4"/>
    <w:rsid w:val="00B022F6"/>
    <w:rsid w:val="00B034E4"/>
    <w:rsid w:val="00B0515D"/>
    <w:rsid w:val="00B051BF"/>
    <w:rsid w:val="00B0545D"/>
    <w:rsid w:val="00B05C2E"/>
    <w:rsid w:val="00B0748D"/>
    <w:rsid w:val="00B07D6C"/>
    <w:rsid w:val="00B1274B"/>
    <w:rsid w:val="00B133DD"/>
    <w:rsid w:val="00B16DC5"/>
    <w:rsid w:val="00B20BB0"/>
    <w:rsid w:val="00B22C0B"/>
    <w:rsid w:val="00B23B13"/>
    <w:rsid w:val="00B257D5"/>
    <w:rsid w:val="00B26E55"/>
    <w:rsid w:val="00B26EF0"/>
    <w:rsid w:val="00B27106"/>
    <w:rsid w:val="00B27197"/>
    <w:rsid w:val="00B31FF6"/>
    <w:rsid w:val="00B40F08"/>
    <w:rsid w:val="00B4432F"/>
    <w:rsid w:val="00B44FF8"/>
    <w:rsid w:val="00B47FE9"/>
    <w:rsid w:val="00B51D25"/>
    <w:rsid w:val="00B524D5"/>
    <w:rsid w:val="00B55F2B"/>
    <w:rsid w:val="00B56E0A"/>
    <w:rsid w:val="00B6002E"/>
    <w:rsid w:val="00B66564"/>
    <w:rsid w:val="00B66AE9"/>
    <w:rsid w:val="00B67AE6"/>
    <w:rsid w:val="00B74408"/>
    <w:rsid w:val="00B75BDE"/>
    <w:rsid w:val="00B76423"/>
    <w:rsid w:val="00B81741"/>
    <w:rsid w:val="00B81DB6"/>
    <w:rsid w:val="00B82755"/>
    <w:rsid w:val="00B82CE5"/>
    <w:rsid w:val="00B8321F"/>
    <w:rsid w:val="00B86671"/>
    <w:rsid w:val="00B87C48"/>
    <w:rsid w:val="00B90520"/>
    <w:rsid w:val="00B9250F"/>
    <w:rsid w:val="00B92ADA"/>
    <w:rsid w:val="00B93670"/>
    <w:rsid w:val="00B951B2"/>
    <w:rsid w:val="00BA3F65"/>
    <w:rsid w:val="00BA51BC"/>
    <w:rsid w:val="00BA523E"/>
    <w:rsid w:val="00BA555E"/>
    <w:rsid w:val="00BA6D6D"/>
    <w:rsid w:val="00BB0019"/>
    <w:rsid w:val="00BB1D8F"/>
    <w:rsid w:val="00BB26AA"/>
    <w:rsid w:val="00BB2C74"/>
    <w:rsid w:val="00BC1037"/>
    <w:rsid w:val="00BC3F58"/>
    <w:rsid w:val="00BD090E"/>
    <w:rsid w:val="00BD2007"/>
    <w:rsid w:val="00BD2154"/>
    <w:rsid w:val="00BD2736"/>
    <w:rsid w:val="00BD39A4"/>
    <w:rsid w:val="00BD57A7"/>
    <w:rsid w:val="00BE1728"/>
    <w:rsid w:val="00BE1A25"/>
    <w:rsid w:val="00BE57A9"/>
    <w:rsid w:val="00BE6327"/>
    <w:rsid w:val="00BF0353"/>
    <w:rsid w:val="00BF0459"/>
    <w:rsid w:val="00BF1B0B"/>
    <w:rsid w:val="00BF586B"/>
    <w:rsid w:val="00BF7539"/>
    <w:rsid w:val="00C028DB"/>
    <w:rsid w:val="00C03385"/>
    <w:rsid w:val="00C05949"/>
    <w:rsid w:val="00C127A5"/>
    <w:rsid w:val="00C14832"/>
    <w:rsid w:val="00C1580F"/>
    <w:rsid w:val="00C1596C"/>
    <w:rsid w:val="00C15CAD"/>
    <w:rsid w:val="00C22BF3"/>
    <w:rsid w:val="00C23A47"/>
    <w:rsid w:val="00C23CE6"/>
    <w:rsid w:val="00C25087"/>
    <w:rsid w:val="00C25E93"/>
    <w:rsid w:val="00C265C1"/>
    <w:rsid w:val="00C27A1F"/>
    <w:rsid w:val="00C27B4E"/>
    <w:rsid w:val="00C310BA"/>
    <w:rsid w:val="00C36484"/>
    <w:rsid w:val="00C375BF"/>
    <w:rsid w:val="00C37EBC"/>
    <w:rsid w:val="00C40288"/>
    <w:rsid w:val="00C411EF"/>
    <w:rsid w:val="00C42FC0"/>
    <w:rsid w:val="00C443B0"/>
    <w:rsid w:val="00C44B8D"/>
    <w:rsid w:val="00C465ED"/>
    <w:rsid w:val="00C466F8"/>
    <w:rsid w:val="00C470D2"/>
    <w:rsid w:val="00C47DF2"/>
    <w:rsid w:val="00C51178"/>
    <w:rsid w:val="00C53514"/>
    <w:rsid w:val="00C54855"/>
    <w:rsid w:val="00C55A5C"/>
    <w:rsid w:val="00C55BF2"/>
    <w:rsid w:val="00C56F01"/>
    <w:rsid w:val="00C5766E"/>
    <w:rsid w:val="00C61BC3"/>
    <w:rsid w:val="00C64406"/>
    <w:rsid w:val="00C64730"/>
    <w:rsid w:val="00C67F27"/>
    <w:rsid w:val="00C70529"/>
    <w:rsid w:val="00C7097F"/>
    <w:rsid w:val="00C7120A"/>
    <w:rsid w:val="00C736D4"/>
    <w:rsid w:val="00C7540D"/>
    <w:rsid w:val="00C813CF"/>
    <w:rsid w:val="00C8187C"/>
    <w:rsid w:val="00C84B2B"/>
    <w:rsid w:val="00C866D0"/>
    <w:rsid w:val="00C935F0"/>
    <w:rsid w:val="00CA2B90"/>
    <w:rsid w:val="00CA46DC"/>
    <w:rsid w:val="00CB4062"/>
    <w:rsid w:val="00CB4353"/>
    <w:rsid w:val="00CC1D43"/>
    <w:rsid w:val="00CC2498"/>
    <w:rsid w:val="00CC36EC"/>
    <w:rsid w:val="00CC492D"/>
    <w:rsid w:val="00CC49DB"/>
    <w:rsid w:val="00CC7A1A"/>
    <w:rsid w:val="00CD155A"/>
    <w:rsid w:val="00CD5787"/>
    <w:rsid w:val="00CE0E86"/>
    <w:rsid w:val="00CF18D5"/>
    <w:rsid w:val="00CF3B00"/>
    <w:rsid w:val="00CF41E8"/>
    <w:rsid w:val="00CF4232"/>
    <w:rsid w:val="00CF77A1"/>
    <w:rsid w:val="00D00F39"/>
    <w:rsid w:val="00D11192"/>
    <w:rsid w:val="00D11AA2"/>
    <w:rsid w:val="00D15D14"/>
    <w:rsid w:val="00D16408"/>
    <w:rsid w:val="00D21207"/>
    <w:rsid w:val="00D21B5A"/>
    <w:rsid w:val="00D247EC"/>
    <w:rsid w:val="00D24966"/>
    <w:rsid w:val="00D256CF"/>
    <w:rsid w:val="00D307CD"/>
    <w:rsid w:val="00D311CD"/>
    <w:rsid w:val="00D3276A"/>
    <w:rsid w:val="00D33635"/>
    <w:rsid w:val="00D35484"/>
    <w:rsid w:val="00D37283"/>
    <w:rsid w:val="00D40EAD"/>
    <w:rsid w:val="00D41487"/>
    <w:rsid w:val="00D43947"/>
    <w:rsid w:val="00D44D6E"/>
    <w:rsid w:val="00D45DA6"/>
    <w:rsid w:val="00D4678E"/>
    <w:rsid w:val="00D51642"/>
    <w:rsid w:val="00D51EB7"/>
    <w:rsid w:val="00D5608F"/>
    <w:rsid w:val="00D56959"/>
    <w:rsid w:val="00D56D0C"/>
    <w:rsid w:val="00D57F54"/>
    <w:rsid w:val="00D605AF"/>
    <w:rsid w:val="00D63B9D"/>
    <w:rsid w:val="00D65400"/>
    <w:rsid w:val="00D657AF"/>
    <w:rsid w:val="00D67278"/>
    <w:rsid w:val="00D70ACB"/>
    <w:rsid w:val="00D80388"/>
    <w:rsid w:val="00D808C7"/>
    <w:rsid w:val="00D817DE"/>
    <w:rsid w:val="00D820C9"/>
    <w:rsid w:val="00D85EEB"/>
    <w:rsid w:val="00D874BB"/>
    <w:rsid w:val="00D87CA6"/>
    <w:rsid w:val="00D92D28"/>
    <w:rsid w:val="00D92EE1"/>
    <w:rsid w:val="00D93625"/>
    <w:rsid w:val="00D94CC5"/>
    <w:rsid w:val="00D97317"/>
    <w:rsid w:val="00DA0B6D"/>
    <w:rsid w:val="00DA1D1A"/>
    <w:rsid w:val="00DA51CD"/>
    <w:rsid w:val="00DA51F3"/>
    <w:rsid w:val="00DA68C9"/>
    <w:rsid w:val="00DA6D8D"/>
    <w:rsid w:val="00DB60CB"/>
    <w:rsid w:val="00DB646F"/>
    <w:rsid w:val="00DB73E6"/>
    <w:rsid w:val="00DC29EB"/>
    <w:rsid w:val="00DC2D36"/>
    <w:rsid w:val="00DD0CEA"/>
    <w:rsid w:val="00DD2A3E"/>
    <w:rsid w:val="00DD311E"/>
    <w:rsid w:val="00DD6DBA"/>
    <w:rsid w:val="00DD78DA"/>
    <w:rsid w:val="00DE032F"/>
    <w:rsid w:val="00DE05C1"/>
    <w:rsid w:val="00DE1D47"/>
    <w:rsid w:val="00DE3387"/>
    <w:rsid w:val="00DE37A6"/>
    <w:rsid w:val="00DE59D9"/>
    <w:rsid w:val="00DF0035"/>
    <w:rsid w:val="00DF1186"/>
    <w:rsid w:val="00DF30D5"/>
    <w:rsid w:val="00DF4DB0"/>
    <w:rsid w:val="00E000F2"/>
    <w:rsid w:val="00E01259"/>
    <w:rsid w:val="00E012A6"/>
    <w:rsid w:val="00E01FC7"/>
    <w:rsid w:val="00E02883"/>
    <w:rsid w:val="00E048CA"/>
    <w:rsid w:val="00E0564F"/>
    <w:rsid w:val="00E05EBB"/>
    <w:rsid w:val="00E06899"/>
    <w:rsid w:val="00E12301"/>
    <w:rsid w:val="00E13E2D"/>
    <w:rsid w:val="00E14430"/>
    <w:rsid w:val="00E14BCE"/>
    <w:rsid w:val="00E216F3"/>
    <w:rsid w:val="00E271F7"/>
    <w:rsid w:val="00E32DE0"/>
    <w:rsid w:val="00E333C2"/>
    <w:rsid w:val="00E33A0E"/>
    <w:rsid w:val="00E33F52"/>
    <w:rsid w:val="00E44C92"/>
    <w:rsid w:val="00E44DEA"/>
    <w:rsid w:val="00E45174"/>
    <w:rsid w:val="00E4616E"/>
    <w:rsid w:val="00E46474"/>
    <w:rsid w:val="00E50C0A"/>
    <w:rsid w:val="00E51D6C"/>
    <w:rsid w:val="00E53131"/>
    <w:rsid w:val="00E57493"/>
    <w:rsid w:val="00E61604"/>
    <w:rsid w:val="00E627DD"/>
    <w:rsid w:val="00E65A64"/>
    <w:rsid w:val="00E6731D"/>
    <w:rsid w:val="00E712B3"/>
    <w:rsid w:val="00E736FB"/>
    <w:rsid w:val="00E73D9B"/>
    <w:rsid w:val="00E77364"/>
    <w:rsid w:val="00E77618"/>
    <w:rsid w:val="00E80BAD"/>
    <w:rsid w:val="00E8220A"/>
    <w:rsid w:val="00E82BF2"/>
    <w:rsid w:val="00E85AF2"/>
    <w:rsid w:val="00E871A9"/>
    <w:rsid w:val="00E972DB"/>
    <w:rsid w:val="00EA113A"/>
    <w:rsid w:val="00EA14D7"/>
    <w:rsid w:val="00EA2F2C"/>
    <w:rsid w:val="00EB0CA7"/>
    <w:rsid w:val="00EB2615"/>
    <w:rsid w:val="00EB2A83"/>
    <w:rsid w:val="00EB64B7"/>
    <w:rsid w:val="00EB6AD2"/>
    <w:rsid w:val="00EB749B"/>
    <w:rsid w:val="00EC550A"/>
    <w:rsid w:val="00EC6762"/>
    <w:rsid w:val="00EC7BA1"/>
    <w:rsid w:val="00ED2839"/>
    <w:rsid w:val="00ED29B8"/>
    <w:rsid w:val="00ED68D7"/>
    <w:rsid w:val="00ED7155"/>
    <w:rsid w:val="00EE0FF3"/>
    <w:rsid w:val="00EE3DB3"/>
    <w:rsid w:val="00EE40F5"/>
    <w:rsid w:val="00EF5254"/>
    <w:rsid w:val="00EF5967"/>
    <w:rsid w:val="00EF62E6"/>
    <w:rsid w:val="00F04E9B"/>
    <w:rsid w:val="00F114DF"/>
    <w:rsid w:val="00F159CB"/>
    <w:rsid w:val="00F16951"/>
    <w:rsid w:val="00F23F47"/>
    <w:rsid w:val="00F31320"/>
    <w:rsid w:val="00F35584"/>
    <w:rsid w:val="00F40C04"/>
    <w:rsid w:val="00F42AFF"/>
    <w:rsid w:val="00F42DCE"/>
    <w:rsid w:val="00F43721"/>
    <w:rsid w:val="00F4695E"/>
    <w:rsid w:val="00F46C27"/>
    <w:rsid w:val="00F46C28"/>
    <w:rsid w:val="00F47F29"/>
    <w:rsid w:val="00F47FE4"/>
    <w:rsid w:val="00F50F45"/>
    <w:rsid w:val="00F515C5"/>
    <w:rsid w:val="00F52D0C"/>
    <w:rsid w:val="00F54A37"/>
    <w:rsid w:val="00F5657C"/>
    <w:rsid w:val="00F6078C"/>
    <w:rsid w:val="00F643F9"/>
    <w:rsid w:val="00F64728"/>
    <w:rsid w:val="00F67123"/>
    <w:rsid w:val="00F70DC8"/>
    <w:rsid w:val="00F72F02"/>
    <w:rsid w:val="00F80E28"/>
    <w:rsid w:val="00F85781"/>
    <w:rsid w:val="00F861CD"/>
    <w:rsid w:val="00F87324"/>
    <w:rsid w:val="00F90E81"/>
    <w:rsid w:val="00F918D9"/>
    <w:rsid w:val="00F920FF"/>
    <w:rsid w:val="00F94B94"/>
    <w:rsid w:val="00F94CE4"/>
    <w:rsid w:val="00FA3AEB"/>
    <w:rsid w:val="00FA6778"/>
    <w:rsid w:val="00FB0B7E"/>
    <w:rsid w:val="00FB1600"/>
    <w:rsid w:val="00FB2FC2"/>
    <w:rsid w:val="00FB4774"/>
    <w:rsid w:val="00FB5A9E"/>
    <w:rsid w:val="00FB604A"/>
    <w:rsid w:val="00FC0339"/>
    <w:rsid w:val="00FC2600"/>
    <w:rsid w:val="00FC3A3F"/>
    <w:rsid w:val="00FC47A7"/>
    <w:rsid w:val="00FC67C3"/>
    <w:rsid w:val="00FC684D"/>
    <w:rsid w:val="00FD25E9"/>
    <w:rsid w:val="00FD529E"/>
    <w:rsid w:val="00FD5739"/>
    <w:rsid w:val="00FD6210"/>
    <w:rsid w:val="00FE0E4C"/>
    <w:rsid w:val="00FE1125"/>
    <w:rsid w:val="00FE2154"/>
    <w:rsid w:val="00FE24EA"/>
    <w:rsid w:val="00FE4F08"/>
    <w:rsid w:val="00FE7541"/>
    <w:rsid w:val="00FF50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A3DCB2"/>
  <w15:chartTrackingRefBased/>
  <w15:docId w15:val="{8656A8D6-3859-4672-AB12-18819A59E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288"/>
    <w:pPr>
      <w:widowControl w:val="0"/>
      <w:autoSpaceDE w:val="0"/>
      <w:autoSpaceDN w:val="0"/>
      <w:adjustRightInd w:val="0"/>
      <w:spacing w:after="0" w:line="240" w:lineRule="auto"/>
    </w:pPr>
    <w:rPr>
      <w:rFonts w:ascii="Times New Roman" w:eastAsia="MS Mincho"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3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0A36"/>
    <w:pPr>
      <w:widowControl/>
      <w:tabs>
        <w:tab w:val="center" w:pos="4819"/>
        <w:tab w:val="right" w:pos="9638"/>
      </w:tabs>
      <w:autoSpaceDE/>
      <w:autoSpaceDN/>
      <w:adjustRightInd/>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10A36"/>
  </w:style>
  <w:style w:type="paragraph" w:styleId="Footer">
    <w:name w:val="footer"/>
    <w:basedOn w:val="Normal"/>
    <w:link w:val="FooterChar"/>
    <w:uiPriority w:val="99"/>
    <w:unhideWhenUsed/>
    <w:rsid w:val="00710A36"/>
    <w:pPr>
      <w:tabs>
        <w:tab w:val="center" w:pos="4819"/>
        <w:tab w:val="right" w:pos="9638"/>
      </w:tabs>
    </w:pPr>
  </w:style>
  <w:style w:type="character" w:customStyle="1" w:styleId="FooterChar">
    <w:name w:val="Footer Char"/>
    <w:basedOn w:val="DefaultParagraphFont"/>
    <w:link w:val="Footer"/>
    <w:uiPriority w:val="99"/>
    <w:rsid w:val="00710A36"/>
  </w:style>
  <w:style w:type="paragraph" w:customStyle="1" w:styleId="Default">
    <w:name w:val="Default"/>
    <w:rsid w:val="00CD155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uletai,List Paragraph Red,Bullet EY,List Paragraph12,List Paragraph21,Lentele,List not in Table,punktai,Table of contents numbered,Bullet,lp1,Bullet 1,Use Case List Paragraph,List Paragraph111,Medium Grid 1 - Accent 21"/>
    <w:basedOn w:val="Normal"/>
    <w:link w:val="ListParagraphChar"/>
    <w:uiPriority w:val="34"/>
    <w:qFormat/>
    <w:rsid w:val="00A631A4"/>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andard">
    <w:name w:val="Standard"/>
    <w:link w:val="StandardChar"/>
    <w:rsid w:val="007E29C9"/>
    <w:pPr>
      <w:suppressAutoHyphens/>
      <w:autoSpaceDN w:val="0"/>
      <w:spacing w:after="0" w:line="270" w:lineRule="atLeast"/>
      <w:textAlignment w:val="baseline"/>
    </w:pPr>
    <w:rPr>
      <w:rFonts w:ascii="Times New Roman" w:eastAsia="Times New Roman" w:hAnsi="Times New Roman" w:cs="Times New Roman"/>
      <w:kern w:val="3"/>
      <w:sz w:val="23"/>
      <w:szCs w:val="20"/>
      <w:lang w:eastAsia="zh-CN"/>
    </w:rPr>
  </w:style>
  <w:style w:type="paragraph" w:styleId="BodyText">
    <w:name w:val="Body Text"/>
    <w:link w:val="BodyTextChar1"/>
    <w:rsid w:val="007E29C9"/>
    <w:pPr>
      <w:suppressAutoHyphens/>
      <w:autoSpaceDE w:val="0"/>
      <w:autoSpaceDN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
    <w:name w:val="Body Text Char"/>
    <w:basedOn w:val="DefaultParagraphFont"/>
    <w:rsid w:val="007E29C9"/>
  </w:style>
  <w:style w:type="character" w:customStyle="1" w:styleId="StandardChar">
    <w:name w:val="Standard Char"/>
    <w:link w:val="Standard"/>
    <w:rsid w:val="007E29C9"/>
    <w:rPr>
      <w:rFonts w:ascii="Times New Roman" w:eastAsia="Times New Roman" w:hAnsi="Times New Roman" w:cs="Times New Roman"/>
      <w:kern w:val="3"/>
      <w:sz w:val="23"/>
      <w:szCs w:val="20"/>
      <w:lang w:eastAsia="zh-CN"/>
    </w:rPr>
  </w:style>
  <w:style w:type="character" w:customStyle="1" w:styleId="BodyTextChar1">
    <w:name w:val="Body Text Char1"/>
    <w:link w:val="BodyText"/>
    <w:rsid w:val="007E29C9"/>
    <w:rPr>
      <w:rFonts w:ascii="TimesLT" w:eastAsia="Arial" w:hAnsi="TimesLT" w:cs="Times New Roman"/>
      <w:sz w:val="20"/>
      <w:szCs w:val="20"/>
      <w:lang w:val="en-US" w:eastAsia="ar-SA"/>
    </w:rPr>
  </w:style>
  <w:style w:type="numbering" w:customStyle="1" w:styleId="WW8Num8">
    <w:name w:val="WW8Num8"/>
    <w:basedOn w:val="NoList"/>
    <w:rsid w:val="007E29C9"/>
    <w:pPr>
      <w:numPr>
        <w:numId w:val="2"/>
      </w:numPr>
    </w:pPr>
  </w:style>
  <w:style w:type="numbering" w:customStyle="1" w:styleId="WW8Num43">
    <w:name w:val="WW8Num43"/>
    <w:basedOn w:val="NoList"/>
    <w:rsid w:val="007E29C9"/>
    <w:pPr>
      <w:numPr>
        <w:numId w:val="3"/>
      </w:numPr>
    </w:pPr>
  </w:style>
  <w:style w:type="character" w:styleId="PageNumber">
    <w:name w:val="page number"/>
    <w:basedOn w:val="DefaultParagraphFont"/>
    <w:rsid w:val="00CC1D43"/>
  </w:style>
  <w:style w:type="character" w:styleId="Strong">
    <w:name w:val="Strong"/>
    <w:uiPriority w:val="22"/>
    <w:qFormat/>
    <w:rsid w:val="008D0BE2"/>
    <w:rPr>
      <w:b/>
      <w:bCs/>
    </w:rPr>
  </w:style>
  <w:style w:type="character" w:styleId="Hyperlink">
    <w:name w:val="Hyperlink"/>
    <w:basedOn w:val="DefaultParagraphFont"/>
    <w:uiPriority w:val="99"/>
    <w:unhideWhenUsed/>
    <w:rsid w:val="00E51D6C"/>
    <w:rPr>
      <w:color w:val="0563C1" w:themeColor="hyperlink"/>
      <w:u w:val="single"/>
    </w:rPr>
  </w:style>
  <w:style w:type="character" w:styleId="UnresolvedMention">
    <w:name w:val="Unresolved Mention"/>
    <w:basedOn w:val="DefaultParagraphFont"/>
    <w:uiPriority w:val="99"/>
    <w:semiHidden/>
    <w:unhideWhenUsed/>
    <w:rsid w:val="00E51D6C"/>
    <w:rPr>
      <w:color w:val="605E5C"/>
      <w:shd w:val="clear" w:color="auto" w:fill="E1DFDD"/>
    </w:rPr>
  </w:style>
  <w:style w:type="paragraph" w:styleId="PlainText">
    <w:name w:val="Plain Text"/>
    <w:basedOn w:val="Normal"/>
    <w:link w:val="PlainTextChar"/>
    <w:uiPriority w:val="99"/>
    <w:semiHidden/>
    <w:unhideWhenUsed/>
    <w:rsid w:val="001218EB"/>
    <w:rPr>
      <w:rFonts w:ascii="Consolas" w:hAnsi="Consolas"/>
      <w:sz w:val="21"/>
      <w:szCs w:val="21"/>
    </w:rPr>
  </w:style>
  <w:style w:type="character" w:customStyle="1" w:styleId="PlainTextChar">
    <w:name w:val="Plain Text Char"/>
    <w:basedOn w:val="DefaultParagraphFont"/>
    <w:link w:val="PlainText"/>
    <w:uiPriority w:val="99"/>
    <w:semiHidden/>
    <w:rsid w:val="001218EB"/>
    <w:rPr>
      <w:rFonts w:ascii="Consolas" w:eastAsia="MS Mincho" w:hAnsi="Consolas" w:cs="Times New Roman"/>
      <w:sz w:val="21"/>
      <w:szCs w:val="21"/>
      <w:lang w:eastAsia="lt-LT"/>
    </w:rPr>
  </w:style>
  <w:style w:type="paragraph" w:styleId="NoSpacing">
    <w:name w:val="No Spacing"/>
    <w:link w:val="NoSpacingChar"/>
    <w:uiPriority w:val="1"/>
    <w:qFormat/>
    <w:rsid w:val="00594A86"/>
    <w:pPr>
      <w:spacing w:after="0" w:line="240" w:lineRule="auto"/>
    </w:pPr>
    <w:rPr>
      <w:rFonts w:ascii="Calibri" w:eastAsia="Calibri" w:hAnsi="Calibri" w:cs="Times New Roman"/>
    </w:rPr>
  </w:style>
  <w:style w:type="paragraph" w:styleId="Title">
    <w:name w:val="Title"/>
    <w:basedOn w:val="Normal"/>
    <w:link w:val="TitleChar"/>
    <w:qFormat/>
    <w:rsid w:val="005542FB"/>
    <w:pPr>
      <w:widowControl/>
      <w:overflowPunct w:val="0"/>
      <w:jc w:val="center"/>
      <w:textAlignment w:val="baseline"/>
    </w:pPr>
    <w:rPr>
      <w:rFonts w:eastAsia="Times New Roman"/>
      <w:b/>
      <w:bCs/>
      <w:sz w:val="24"/>
      <w:lang w:eastAsia="en-US"/>
    </w:rPr>
  </w:style>
  <w:style w:type="character" w:customStyle="1" w:styleId="TitleChar">
    <w:name w:val="Title Char"/>
    <w:basedOn w:val="DefaultParagraphFont"/>
    <w:link w:val="Title"/>
    <w:rsid w:val="005542FB"/>
    <w:rPr>
      <w:rFonts w:ascii="Times New Roman" w:eastAsia="Times New Roman" w:hAnsi="Times New Roman" w:cs="Times New Roman"/>
      <w:b/>
      <w:bCs/>
      <w:sz w:val="24"/>
      <w:szCs w:val="20"/>
    </w:rPr>
  </w:style>
  <w:style w:type="character" w:customStyle="1" w:styleId="NoSpacingChar">
    <w:name w:val="No Spacing Char"/>
    <w:link w:val="NoSpacing"/>
    <w:uiPriority w:val="1"/>
    <w:rsid w:val="005542FB"/>
    <w:rPr>
      <w:rFonts w:ascii="Calibri" w:eastAsia="Calibri" w:hAnsi="Calibri" w:cs="Times New Roman"/>
    </w:rPr>
  </w:style>
  <w:style w:type="paragraph" w:styleId="FootnoteText">
    <w:name w:val="footnote text"/>
    <w:aliases w:val=" Diagrama1,Diagrama1"/>
    <w:basedOn w:val="Normal"/>
    <w:link w:val="FootnoteTextChar"/>
    <w:uiPriority w:val="99"/>
    <w:rsid w:val="005542FB"/>
    <w:pPr>
      <w:widowControl/>
      <w:autoSpaceDE/>
      <w:autoSpaceDN/>
      <w:adjustRightInd/>
    </w:pPr>
    <w:rPr>
      <w:rFonts w:eastAsia="Times New Roman"/>
    </w:rPr>
  </w:style>
  <w:style w:type="character" w:customStyle="1" w:styleId="FootnoteTextChar">
    <w:name w:val="Footnote Text Char"/>
    <w:aliases w:val=" Diagrama1 Char,Diagrama1 Char"/>
    <w:basedOn w:val="DefaultParagraphFont"/>
    <w:link w:val="FootnoteText"/>
    <w:uiPriority w:val="99"/>
    <w:rsid w:val="005542FB"/>
    <w:rPr>
      <w:rFonts w:ascii="Times New Roman" w:eastAsia="Times New Roman" w:hAnsi="Times New Roman" w:cs="Times New Roman"/>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5542FB"/>
    <w:rPr>
      <w:vertAlign w:val="superscript"/>
    </w:rPr>
  </w:style>
  <w:style w:type="character" w:customStyle="1" w:styleId="ListParagraphChar">
    <w:name w:val="List Paragraph Char"/>
    <w:aliases w:val="Buletai Char,List Paragraph Red Char,Bullet EY Char,List Paragraph12 Char,List Paragraph21 Char,Lentele Char,List not in Table Char,punktai Char,Table of contents numbered Char,Bullet Char,lp1 Char,Bullet 1 Char"/>
    <w:link w:val="ListParagraph"/>
    <w:uiPriority w:val="34"/>
    <w:qFormat/>
    <w:locked/>
    <w:rsid w:val="005542FB"/>
  </w:style>
  <w:style w:type="character" w:styleId="FollowedHyperlink">
    <w:name w:val="FollowedHyperlink"/>
    <w:basedOn w:val="DefaultParagraphFont"/>
    <w:uiPriority w:val="99"/>
    <w:semiHidden/>
    <w:unhideWhenUsed/>
    <w:rsid w:val="005542FB"/>
    <w:rPr>
      <w:color w:val="954F72" w:themeColor="followedHyperlink"/>
      <w:u w:val="single"/>
    </w:rPr>
  </w:style>
  <w:style w:type="table" w:customStyle="1" w:styleId="TableGrid2">
    <w:name w:val="Table Grid2"/>
    <w:basedOn w:val="TableNormal"/>
    <w:next w:val="TableGrid"/>
    <w:uiPriority w:val="39"/>
    <w:rsid w:val="0055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5542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5542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5542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5542FB"/>
  </w:style>
  <w:style w:type="paragraph" w:customStyle="1" w:styleId="msonormal0">
    <w:name w:val="msonormal"/>
    <w:basedOn w:val="Normal"/>
    <w:rsid w:val="005542FB"/>
    <w:pPr>
      <w:widowControl/>
      <w:autoSpaceDE/>
      <w:autoSpaceDN/>
      <w:adjustRightInd/>
      <w:spacing w:before="100" w:beforeAutospacing="1" w:after="100" w:afterAutospacing="1"/>
    </w:pPr>
    <w:rPr>
      <w:rFonts w:eastAsia="Times New Roman"/>
      <w:sz w:val="24"/>
      <w:szCs w:val="24"/>
      <w:lang w:val="en-US" w:eastAsia="en-US"/>
    </w:rPr>
  </w:style>
  <w:style w:type="character" w:customStyle="1" w:styleId="nobr">
    <w:name w:val="nobr"/>
    <w:basedOn w:val="DefaultParagraphFont"/>
    <w:rsid w:val="005542FB"/>
  </w:style>
  <w:style w:type="paragraph" w:styleId="NormalWeb">
    <w:name w:val="Normal (Web)"/>
    <w:basedOn w:val="Normal"/>
    <w:uiPriority w:val="99"/>
    <w:semiHidden/>
    <w:unhideWhenUsed/>
    <w:rsid w:val="005542FB"/>
    <w:pPr>
      <w:widowControl/>
      <w:autoSpaceDE/>
      <w:autoSpaceDN/>
      <w:adjustRightInd/>
      <w:spacing w:before="100" w:beforeAutospacing="1" w:after="100" w:afterAutospacing="1"/>
    </w:pPr>
    <w:rPr>
      <w:rFonts w:eastAsia="Times New Roman"/>
      <w:sz w:val="24"/>
      <w:szCs w:val="24"/>
      <w:lang w:val="en-US" w:eastAsia="en-US"/>
    </w:rPr>
  </w:style>
  <w:style w:type="paragraph" w:styleId="Caption">
    <w:name w:val="caption"/>
    <w:basedOn w:val="Normal"/>
    <w:next w:val="Normal"/>
    <w:uiPriority w:val="35"/>
    <w:unhideWhenUsed/>
    <w:qFormat/>
    <w:rsid w:val="005542FB"/>
    <w:pPr>
      <w:widowControl/>
      <w:autoSpaceDE/>
      <w:autoSpaceDN/>
      <w:adjustRightInd/>
      <w:spacing w:after="200"/>
    </w:pPr>
    <w:rPr>
      <w:rFonts w:eastAsia="Times New Roman"/>
      <w:b/>
      <w:bCs/>
      <w:color w:val="4472C4" w:themeColor="accent1"/>
      <w:sz w:val="18"/>
      <w:szCs w:val="18"/>
    </w:rPr>
  </w:style>
  <w:style w:type="paragraph" w:styleId="Revision">
    <w:name w:val="Revision"/>
    <w:hidden/>
    <w:uiPriority w:val="99"/>
    <w:semiHidden/>
    <w:rsid w:val="005542FB"/>
    <w:pPr>
      <w:spacing w:after="0"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5542FB"/>
    <w:rPr>
      <w:sz w:val="16"/>
      <w:szCs w:val="16"/>
    </w:rPr>
  </w:style>
  <w:style w:type="paragraph" w:styleId="CommentText">
    <w:name w:val="annotation text"/>
    <w:basedOn w:val="Normal"/>
    <w:link w:val="CommentTextChar"/>
    <w:uiPriority w:val="99"/>
    <w:unhideWhenUsed/>
    <w:rsid w:val="005542FB"/>
    <w:pPr>
      <w:widowControl/>
      <w:autoSpaceDE/>
      <w:autoSpaceDN/>
      <w:adjustRightInd/>
    </w:pPr>
    <w:rPr>
      <w:rFonts w:eastAsia="Times New Roman"/>
    </w:rPr>
  </w:style>
  <w:style w:type="character" w:customStyle="1" w:styleId="CommentTextChar">
    <w:name w:val="Comment Text Char"/>
    <w:basedOn w:val="DefaultParagraphFont"/>
    <w:link w:val="CommentText"/>
    <w:uiPriority w:val="99"/>
    <w:rsid w:val="005542F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5542FB"/>
    <w:rPr>
      <w:b/>
      <w:bCs/>
    </w:rPr>
  </w:style>
  <w:style w:type="character" w:customStyle="1" w:styleId="CommentSubjectChar">
    <w:name w:val="Comment Subject Char"/>
    <w:basedOn w:val="CommentTextChar"/>
    <w:link w:val="CommentSubject"/>
    <w:uiPriority w:val="99"/>
    <w:semiHidden/>
    <w:rsid w:val="005542FB"/>
    <w:rPr>
      <w:rFonts w:ascii="Times New Roman" w:eastAsia="Times New Roman" w:hAnsi="Times New Roman" w:cs="Times New Roman"/>
      <w:b/>
      <w:bCs/>
      <w:sz w:val="20"/>
      <w:szCs w:val="20"/>
      <w:lang w:eastAsia="lt-LT"/>
    </w:rPr>
  </w:style>
  <w:style w:type="character" w:customStyle="1" w:styleId="cf01">
    <w:name w:val="cf01"/>
    <w:basedOn w:val="DefaultParagraphFont"/>
    <w:rsid w:val="005542FB"/>
    <w:rPr>
      <w:rFonts w:ascii="Segoe UI" w:hAnsi="Segoe UI" w:cs="Segoe UI" w:hint="default"/>
      <w:sz w:val="18"/>
      <w:szCs w:val="18"/>
    </w:rPr>
  </w:style>
  <w:style w:type="paragraph" w:customStyle="1" w:styleId="paragraph">
    <w:name w:val="paragraph"/>
    <w:basedOn w:val="Normal"/>
    <w:rsid w:val="005542FB"/>
    <w:pPr>
      <w:widowControl/>
      <w:autoSpaceDE/>
      <w:autoSpaceDN/>
      <w:adjustRightInd/>
      <w:spacing w:before="100" w:beforeAutospacing="1" w:after="100" w:afterAutospacing="1"/>
    </w:pPr>
    <w:rPr>
      <w:rFonts w:eastAsia="Times New Roman"/>
      <w:sz w:val="24"/>
      <w:szCs w:val="24"/>
      <w:lang w:val="en-US" w:eastAsia="en-US"/>
    </w:rPr>
  </w:style>
  <w:style w:type="character" w:customStyle="1" w:styleId="normaltextrun">
    <w:name w:val="normaltextrun"/>
    <w:basedOn w:val="DefaultParagraphFont"/>
    <w:rsid w:val="005542FB"/>
  </w:style>
  <w:style w:type="character" w:customStyle="1" w:styleId="eop">
    <w:name w:val="eop"/>
    <w:basedOn w:val="DefaultParagraphFont"/>
    <w:rsid w:val="00554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60522">
      <w:bodyDiv w:val="1"/>
      <w:marLeft w:val="0"/>
      <w:marRight w:val="0"/>
      <w:marTop w:val="0"/>
      <w:marBottom w:val="0"/>
      <w:divBdr>
        <w:top w:val="none" w:sz="0" w:space="0" w:color="auto"/>
        <w:left w:val="none" w:sz="0" w:space="0" w:color="auto"/>
        <w:bottom w:val="none" w:sz="0" w:space="0" w:color="auto"/>
        <w:right w:val="none" w:sz="0" w:space="0" w:color="auto"/>
      </w:divBdr>
      <w:divsChild>
        <w:div w:id="138956799">
          <w:marLeft w:val="0"/>
          <w:marRight w:val="0"/>
          <w:marTop w:val="0"/>
          <w:marBottom w:val="0"/>
          <w:divBdr>
            <w:top w:val="none" w:sz="0" w:space="0" w:color="auto"/>
            <w:left w:val="none" w:sz="0" w:space="0" w:color="auto"/>
            <w:bottom w:val="none" w:sz="0" w:space="0" w:color="auto"/>
            <w:right w:val="none" w:sz="0" w:space="0" w:color="auto"/>
          </w:divBdr>
        </w:div>
      </w:divsChild>
    </w:div>
    <w:div w:id="373391160">
      <w:bodyDiv w:val="1"/>
      <w:marLeft w:val="0"/>
      <w:marRight w:val="0"/>
      <w:marTop w:val="0"/>
      <w:marBottom w:val="0"/>
      <w:divBdr>
        <w:top w:val="none" w:sz="0" w:space="0" w:color="auto"/>
        <w:left w:val="none" w:sz="0" w:space="0" w:color="auto"/>
        <w:bottom w:val="none" w:sz="0" w:space="0" w:color="auto"/>
        <w:right w:val="none" w:sz="0" w:space="0" w:color="auto"/>
      </w:divBdr>
      <w:divsChild>
        <w:div w:id="343283237">
          <w:marLeft w:val="0"/>
          <w:marRight w:val="0"/>
          <w:marTop w:val="0"/>
          <w:marBottom w:val="0"/>
          <w:divBdr>
            <w:top w:val="none" w:sz="0" w:space="0" w:color="auto"/>
            <w:left w:val="none" w:sz="0" w:space="0" w:color="auto"/>
            <w:bottom w:val="none" w:sz="0" w:space="0" w:color="auto"/>
            <w:right w:val="none" w:sz="0" w:space="0" w:color="auto"/>
          </w:divBdr>
        </w:div>
      </w:divsChild>
    </w:div>
    <w:div w:id="599483921">
      <w:bodyDiv w:val="1"/>
      <w:marLeft w:val="0"/>
      <w:marRight w:val="0"/>
      <w:marTop w:val="0"/>
      <w:marBottom w:val="0"/>
      <w:divBdr>
        <w:top w:val="none" w:sz="0" w:space="0" w:color="auto"/>
        <w:left w:val="none" w:sz="0" w:space="0" w:color="auto"/>
        <w:bottom w:val="none" w:sz="0" w:space="0" w:color="auto"/>
        <w:right w:val="none" w:sz="0" w:space="0" w:color="auto"/>
      </w:divBdr>
    </w:div>
    <w:div w:id="946430222">
      <w:bodyDiv w:val="1"/>
      <w:marLeft w:val="0"/>
      <w:marRight w:val="0"/>
      <w:marTop w:val="0"/>
      <w:marBottom w:val="0"/>
      <w:divBdr>
        <w:top w:val="none" w:sz="0" w:space="0" w:color="auto"/>
        <w:left w:val="none" w:sz="0" w:space="0" w:color="auto"/>
        <w:bottom w:val="none" w:sz="0" w:space="0" w:color="auto"/>
        <w:right w:val="none" w:sz="0" w:space="0" w:color="auto"/>
      </w:divBdr>
    </w:div>
    <w:div w:id="1248033421">
      <w:bodyDiv w:val="1"/>
      <w:marLeft w:val="0"/>
      <w:marRight w:val="0"/>
      <w:marTop w:val="0"/>
      <w:marBottom w:val="0"/>
      <w:divBdr>
        <w:top w:val="none" w:sz="0" w:space="0" w:color="auto"/>
        <w:left w:val="none" w:sz="0" w:space="0" w:color="auto"/>
        <w:bottom w:val="none" w:sz="0" w:space="0" w:color="auto"/>
        <w:right w:val="none" w:sz="0" w:space="0" w:color="auto"/>
      </w:divBdr>
    </w:div>
    <w:div w:id="1442645762">
      <w:bodyDiv w:val="1"/>
      <w:marLeft w:val="0"/>
      <w:marRight w:val="0"/>
      <w:marTop w:val="0"/>
      <w:marBottom w:val="0"/>
      <w:divBdr>
        <w:top w:val="none" w:sz="0" w:space="0" w:color="auto"/>
        <w:left w:val="none" w:sz="0" w:space="0" w:color="auto"/>
        <w:bottom w:val="none" w:sz="0" w:space="0" w:color="auto"/>
        <w:right w:val="none" w:sz="0" w:space="0" w:color="auto"/>
      </w:divBdr>
    </w:div>
    <w:div w:id="1735853576">
      <w:bodyDiv w:val="1"/>
      <w:marLeft w:val="0"/>
      <w:marRight w:val="0"/>
      <w:marTop w:val="0"/>
      <w:marBottom w:val="0"/>
      <w:divBdr>
        <w:top w:val="none" w:sz="0" w:space="0" w:color="auto"/>
        <w:left w:val="none" w:sz="0" w:space="0" w:color="auto"/>
        <w:bottom w:val="none" w:sz="0" w:space="0" w:color="auto"/>
        <w:right w:val="none" w:sz="0" w:space="0" w:color="auto"/>
      </w:divBdr>
    </w:div>
    <w:div w:id="203411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F0BDF-317C-4951-90CF-9F013ECE3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5FD069-A855-4601-86C8-8CD22584C2D4}">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A43C599B-B17C-43CC-B271-13124E94BCE5}">
  <ds:schemaRefs>
    <ds:schemaRef ds:uri="http://schemas.microsoft.com/sharepoint/v3/contenttype/forms"/>
  </ds:schemaRefs>
</ds:datastoreItem>
</file>

<file path=customXml/itemProps4.xml><?xml version="1.0" encoding="utf-8"?>
<ds:datastoreItem xmlns:ds="http://schemas.openxmlformats.org/officeDocument/2006/customXml" ds:itemID="{71ABE462-7739-4988-8C47-7B401B71E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843</Words>
  <Characters>6423</Characters>
  <Application>Microsoft Office Word</Application>
  <DocSecurity>0</DocSecurity>
  <Lines>136</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Sysas</dc:creator>
  <cp:keywords/>
  <dc:description/>
  <cp:lastModifiedBy>Skaistė Guigaitė</cp:lastModifiedBy>
  <cp:revision>20</cp:revision>
  <dcterms:created xsi:type="dcterms:W3CDTF">2024-12-11T06:34:00Z</dcterms:created>
  <dcterms:modified xsi:type="dcterms:W3CDTF">2024-12-19T14:10:00Z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