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DBF76D">
      <w:pPr>
        <w:pStyle w:val="16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bCs/>
        </w:rPr>
        <w:t xml:space="preserve">                                                                 </w:t>
      </w:r>
    </w:p>
    <w:p w14:paraId="60508924">
      <w:pPr>
        <w:spacing w:after="0" w:line="240" w:lineRule="auto"/>
        <w:jc w:val="right"/>
        <w:rPr>
          <w:rFonts w:ascii="Times New Roman" w:hAnsi="Times New Roman" w:eastAsia="Times New Roman" w:cs="Times New Roman"/>
          <w:b/>
          <w:bCs/>
          <w:sz w:val="24"/>
          <w:szCs w:val="20"/>
          <w:lang w:eastAsia="en-US"/>
        </w:rPr>
      </w:pPr>
    </w:p>
    <w:p w14:paraId="0AC0F9FB">
      <w:pPr>
        <w:spacing w:after="0" w:line="240" w:lineRule="auto"/>
        <w:jc w:val="right"/>
        <w:rPr>
          <w:rFonts w:ascii="Times New Roman" w:hAnsi="Times New Roman" w:eastAsia="Times New Roman" w:cs="Times New Roman"/>
          <w:b/>
          <w:sz w:val="24"/>
          <w:szCs w:val="20"/>
          <w:lang w:eastAsia="en-US"/>
        </w:rPr>
      </w:pPr>
      <w:r>
        <w:rPr>
          <w:rFonts w:ascii="Times New Roman" w:hAnsi="Times New Roman" w:eastAsia="Times New Roman" w:cs="Times New Roman"/>
          <w:b/>
          <w:sz w:val="24"/>
          <w:szCs w:val="20"/>
          <w:lang w:eastAsia="en-US"/>
        </w:rPr>
        <w:t xml:space="preserve"> priedas Nr. 1</w:t>
      </w:r>
    </w:p>
    <w:p w14:paraId="0A1FA876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en-US"/>
        </w:rPr>
      </w:pPr>
    </w:p>
    <w:p w14:paraId="205A834C">
      <w:pPr>
        <w:spacing w:after="0" w:line="240" w:lineRule="auto"/>
        <w:jc w:val="center"/>
        <w:rPr>
          <w:rFonts w:hint="default" w:ascii="Times New Roman" w:hAnsi="Times New Roman" w:eastAsia="Times New Roman" w:cs="Times New Roman"/>
          <w:b/>
          <w:sz w:val="24"/>
          <w:szCs w:val="24"/>
          <w:lang w:val="lt-LT" w:eastAsia="en-US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en-US"/>
        </w:rPr>
        <w:t>PASIŪLYM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val="lt-LT" w:eastAsia="en-US"/>
        </w:rPr>
        <w:t>AS</w:t>
      </w:r>
    </w:p>
    <w:p w14:paraId="614B99E6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en-US"/>
        </w:rPr>
      </w:pPr>
    </w:p>
    <w:p w14:paraId="792F8656">
      <w:pPr>
        <w:spacing w:after="0" w:line="240" w:lineRule="auto"/>
        <w:jc w:val="center"/>
        <w:rPr>
          <w:rFonts w:hint="default" w:ascii="Times New Roman" w:hAnsi="Times New Roman" w:eastAsia="Times New Roman" w:cs="Times New Roman"/>
          <w:b/>
          <w:iCs/>
          <w:color w:val="FF0000"/>
          <w:sz w:val="24"/>
          <w:szCs w:val="24"/>
          <w:lang w:val="lt-LT" w:eastAsia="en-US"/>
        </w:rPr>
      </w:pPr>
      <w:r>
        <w:rPr>
          <w:rFonts w:ascii="Times New Roman" w:hAnsi="Times New Roman" w:eastAsia="Times New Roman" w:cs="Times New Roman"/>
          <w:b/>
          <w:iCs/>
          <w:sz w:val="24"/>
          <w:szCs w:val="24"/>
          <w:lang w:eastAsia="en-US"/>
        </w:rPr>
        <w:t>Interaktyv</w:t>
      </w:r>
      <w:r>
        <w:rPr>
          <w:rFonts w:hint="default" w:ascii="Times New Roman" w:hAnsi="Times New Roman" w:eastAsia="Times New Roman" w:cs="Times New Roman"/>
          <w:b/>
          <w:iCs/>
          <w:sz w:val="24"/>
          <w:szCs w:val="24"/>
          <w:lang w:val="lt-LT" w:eastAsia="en-US"/>
        </w:rPr>
        <w:t>us ekranas SMA</w:t>
      </w:r>
      <w:bookmarkStart w:id="0" w:name="_GoBack"/>
      <w:bookmarkEnd w:id="0"/>
      <w:r>
        <w:rPr>
          <w:rFonts w:hint="default" w:ascii="Times New Roman" w:hAnsi="Times New Roman" w:eastAsia="Times New Roman" w:cs="Times New Roman"/>
          <w:b/>
          <w:iCs/>
          <w:sz w:val="24"/>
          <w:szCs w:val="24"/>
          <w:lang w:val="lt-LT" w:eastAsia="en-US"/>
        </w:rPr>
        <w:t>RT</w:t>
      </w:r>
    </w:p>
    <w:p w14:paraId="5429304C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iCs/>
          <w:sz w:val="24"/>
          <w:szCs w:val="24"/>
          <w:lang w:eastAsia="en-US"/>
        </w:rPr>
      </w:pPr>
    </w:p>
    <w:tbl>
      <w:tblPr>
        <w:tblStyle w:val="1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63"/>
        <w:gridCol w:w="4725"/>
      </w:tblGrid>
      <w:tr w14:paraId="3C6E5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26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0EA8E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lang w:eastAsia="en-US"/>
              </w:rPr>
              <w:t>Teikėjo pavadinimas</w:t>
            </w:r>
          </w:p>
        </w:tc>
        <w:tc>
          <w:tcPr>
            <w:tcW w:w="23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A7C16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lang w:eastAsia="en-US"/>
              </w:rPr>
            </w:pPr>
          </w:p>
          <w:p w14:paraId="1F52C2B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lang w:eastAsia="en-US"/>
              </w:rPr>
            </w:pPr>
          </w:p>
        </w:tc>
      </w:tr>
      <w:tr w14:paraId="673DA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02B07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lang w:eastAsia="en-US"/>
              </w:rPr>
              <w:t>Teikėjo kodas</w:t>
            </w:r>
          </w:p>
        </w:tc>
        <w:tc>
          <w:tcPr>
            <w:tcW w:w="23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F232B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lang w:eastAsia="en-US"/>
              </w:rPr>
            </w:pPr>
          </w:p>
        </w:tc>
      </w:tr>
      <w:tr w14:paraId="2921F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26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0C5E6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lang w:eastAsia="en-US"/>
              </w:rPr>
              <w:t>Teikėjo adresas</w:t>
            </w:r>
          </w:p>
        </w:tc>
        <w:tc>
          <w:tcPr>
            <w:tcW w:w="23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A2EE8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lang w:eastAsia="en-US"/>
              </w:rPr>
            </w:pPr>
          </w:p>
        </w:tc>
      </w:tr>
      <w:tr w14:paraId="71D51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8A348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lang w:eastAsia="en-US"/>
              </w:rPr>
              <w:t>Už pasiūlymą atsakingo asmens vardas, pavardė</w:t>
            </w:r>
          </w:p>
        </w:tc>
        <w:tc>
          <w:tcPr>
            <w:tcW w:w="23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BC1E5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lang w:eastAsia="en-US"/>
              </w:rPr>
            </w:pPr>
          </w:p>
        </w:tc>
      </w:tr>
      <w:tr w14:paraId="36F40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BF6BB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lang w:eastAsia="en-US"/>
              </w:rPr>
              <w:t>Telefono numeris</w:t>
            </w:r>
          </w:p>
        </w:tc>
        <w:tc>
          <w:tcPr>
            <w:tcW w:w="23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07F76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lang w:eastAsia="en-US"/>
              </w:rPr>
            </w:pPr>
          </w:p>
        </w:tc>
      </w:tr>
      <w:tr w14:paraId="12E3D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1DE7E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lang w:eastAsia="en-US"/>
              </w:rPr>
              <w:t>El. pašto adresas</w:t>
            </w:r>
          </w:p>
        </w:tc>
        <w:tc>
          <w:tcPr>
            <w:tcW w:w="23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B850D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lang w:eastAsia="en-US"/>
              </w:rPr>
            </w:pPr>
          </w:p>
        </w:tc>
      </w:tr>
    </w:tbl>
    <w:p w14:paraId="3BF5AFB8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en-US"/>
        </w:rPr>
      </w:pPr>
    </w:p>
    <w:p w14:paraId="449FE5E2">
      <w:pPr>
        <w:spacing w:after="0" w:line="240" w:lineRule="auto"/>
        <w:ind w:firstLine="720"/>
        <w:jc w:val="both"/>
        <w:rPr>
          <w:rFonts w:ascii="Times New Roman" w:hAnsi="Times New Roman" w:eastAsia="Times New Roman" w:cs="Times New Roman"/>
          <w:sz w:val="24"/>
          <w:szCs w:val="24"/>
          <w:lang w:eastAsia="en-US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>Mes siūlome šias prekes:</w:t>
      </w:r>
    </w:p>
    <w:tbl>
      <w:tblPr>
        <w:tblStyle w:val="17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1"/>
        <w:gridCol w:w="3528"/>
        <w:gridCol w:w="1290"/>
        <w:gridCol w:w="2319"/>
        <w:gridCol w:w="2470"/>
      </w:tblGrid>
      <w:tr w14:paraId="56C09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" w:type="pct"/>
          </w:tcPr>
          <w:p w14:paraId="60BA62AC">
            <w:pPr>
              <w:spacing w:before="240" w:after="0" w:line="240" w:lineRule="auto"/>
              <w:jc w:val="center"/>
              <w:rPr>
                <w:rFonts w:ascii="Times New Roman" w:hAnsi="Times New Roman" w:eastAsia="Times New Roman" w:cs="Times New Roman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lang w:val="en-US" w:eastAsia="ru-RU"/>
              </w:rPr>
              <w:t>Eil. Nr.</w:t>
            </w:r>
          </w:p>
        </w:tc>
        <w:tc>
          <w:tcPr>
            <w:tcW w:w="1731" w:type="pct"/>
          </w:tcPr>
          <w:p w14:paraId="01C874C9">
            <w:pPr>
              <w:spacing w:before="240" w:after="0" w:line="240" w:lineRule="auto"/>
              <w:jc w:val="center"/>
              <w:rPr>
                <w:rFonts w:ascii="Times New Roman" w:hAnsi="Times New Roman" w:eastAsia="Times New Roman" w:cs="Times New Roman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lang w:val="en-US" w:eastAsia="ru-RU"/>
              </w:rPr>
              <w:t>Prekių pavadinimas</w:t>
            </w:r>
          </w:p>
        </w:tc>
        <w:tc>
          <w:tcPr>
            <w:tcW w:w="633" w:type="pct"/>
          </w:tcPr>
          <w:p w14:paraId="5A891643">
            <w:pPr>
              <w:spacing w:before="240" w:after="0" w:line="240" w:lineRule="auto"/>
              <w:jc w:val="center"/>
              <w:rPr>
                <w:rFonts w:ascii="Times New Roman" w:hAnsi="Times New Roman" w:eastAsia="Times New Roman" w:cs="Times New Roman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lang w:val="en-US" w:eastAsia="ru-RU"/>
              </w:rPr>
              <w:t>Kiekis</w:t>
            </w:r>
          </w:p>
        </w:tc>
        <w:tc>
          <w:tcPr>
            <w:tcW w:w="1137" w:type="pct"/>
          </w:tcPr>
          <w:p w14:paraId="278A456D">
            <w:pPr>
              <w:spacing w:before="240" w:after="0" w:line="240" w:lineRule="auto"/>
              <w:jc w:val="center"/>
              <w:rPr>
                <w:rFonts w:ascii="Times New Roman" w:hAnsi="Times New Roman" w:eastAsia="Times New Roman" w:cs="Times New Roman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lang w:val="en-US" w:eastAsia="ru-RU"/>
              </w:rPr>
              <w:t>Vieneto kaina be PVM</w:t>
            </w:r>
          </w:p>
        </w:tc>
        <w:tc>
          <w:tcPr>
            <w:tcW w:w="1212" w:type="pct"/>
          </w:tcPr>
          <w:p w14:paraId="78E13174">
            <w:pPr>
              <w:spacing w:before="240" w:after="0" w:line="240" w:lineRule="auto"/>
              <w:jc w:val="center"/>
              <w:rPr>
                <w:rFonts w:ascii="Times New Roman" w:hAnsi="Times New Roman" w:eastAsia="Times New Roman" w:cs="Times New Roman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lang w:val="en-US" w:eastAsia="ru-RU"/>
              </w:rPr>
              <w:t>Viso be PVM</w:t>
            </w:r>
          </w:p>
        </w:tc>
      </w:tr>
      <w:tr w14:paraId="3A531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" w:type="pct"/>
          </w:tcPr>
          <w:p w14:paraId="3F64BF54">
            <w:pPr>
              <w:spacing w:after="0" w:line="240" w:lineRule="auto"/>
              <w:rPr>
                <w:rFonts w:ascii="Times New Roman" w:hAnsi="Times New Roman" w:eastAsia="Times New Roman" w:cs="Times New Roman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lang w:val="en-US" w:eastAsia="ru-RU"/>
              </w:rPr>
              <w:t>1.</w:t>
            </w:r>
          </w:p>
        </w:tc>
        <w:tc>
          <w:tcPr>
            <w:tcW w:w="1731" w:type="pct"/>
            <w:vAlign w:val="top"/>
          </w:tcPr>
          <w:p w14:paraId="4050283F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lang w:val="lt-LT"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Interaktyvus ekranas  </w:t>
            </w:r>
            <w:r>
              <w:rPr>
                <w:rFonts w:hint="default" w:ascii="Times New Roman" w:hAnsi="Times New Roman" w:eastAsia="Times New Roman" w:cs="Times New Roman"/>
                <w:lang w:val="lt-LT" w:eastAsia="ru-RU"/>
              </w:rPr>
              <w:t>SMART</w:t>
            </w:r>
          </w:p>
        </w:tc>
        <w:tc>
          <w:tcPr>
            <w:tcW w:w="633" w:type="pct"/>
            <w:vAlign w:val="top"/>
          </w:tcPr>
          <w:p w14:paraId="1A070DD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lang w:val="lt-LT" w:eastAsia="ru-RU"/>
              </w:rPr>
            </w:pPr>
            <w:r>
              <w:rPr>
                <w:rFonts w:hint="default" w:ascii="Times New Roman" w:hAnsi="Times New Roman" w:eastAsia="Times New Roman" w:cs="Times New Roman"/>
                <w:lang w:val="lt-LT" w:eastAsia="ru-RU"/>
              </w:rPr>
              <w:t>2</w:t>
            </w:r>
          </w:p>
        </w:tc>
        <w:tc>
          <w:tcPr>
            <w:tcW w:w="1137" w:type="pct"/>
          </w:tcPr>
          <w:p w14:paraId="1976D2E3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lang w:val="lt-LT" w:eastAsia="ru-RU"/>
              </w:rPr>
            </w:pPr>
          </w:p>
        </w:tc>
        <w:tc>
          <w:tcPr>
            <w:tcW w:w="1212" w:type="pct"/>
          </w:tcPr>
          <w:p w14:paraId="1154703D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lang w:val="lt-LT" w:eastAsia="ru-RU"/>
              </w:rPr>
            </w:pPr>
          </w:p>
        </w:tc>
      </w:tr>
      <w:tr w14:paraId="40D80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87" w:type="pct"/>
            <w:gridSpan w:val="4"/>
          </w:tcPr>
          <w:p w14:paraId="61A298B0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lang w:val="en-US" w:eastAsia="ru-RU"/>
              </w:rPr>
              <w:t>Viso be PVM:</w:t>
            </w:r>
          </w:p>
        </w:tc>
        <w:tc>
          <w:tcPr>
            <w:tcW w:w="1212" w:type="pct"/>
          </w:tcPr>
          <w:p w14:paraId="0D88E7A2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bCs/>
                <w:lang w:val="lt-LT" w:eastAsia="ru-RU"/>
              </w:rPr>
            </w:pPr>
          </w:p>
        </w:tc>
      </w:tr>
      <w:tr w14:paraId="76223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87" w:type="pct"/>
            <w:gridSpan w:val="4"/>
          </w:tcPr>
          <w:p w14:paraId="339C9729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lang w:val="en-US" w:eastAsia="ru-RU"/>
              </w:rPr>
              <w:t>PVM:</w:t>
            </w:r>
          </w:p>
        </w:tc>
        <w:tc>
          <w:tcPr>
            <w:tcW w:w="1212" w:type="pct"/>
          </w:tcPr>
          <w:p w14:paraId="7288B113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bCs/>
                <w:lang w:val="lt-LT" w:eastAsia="ru-RU"/>
              </w:rPr>
            </w:pPr>
          </w:p>
        </w:tc>
      </w:tr>
      <w:tr w14:paraId="48219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87" w:type="pct"/>
            <w:gridSpan w:val="4"/>
          </w:tcPr>
          <w:p w14:paraId="5BE54DD0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lang w:val="en-US" w:eastAsia="ru-RU"/>
              </w:rPr>
              <w:t>Viso su PVM:</w:t>
            </w:r>
          </w:p>
        </w:tc>
        <w:tc>
          <w:tcPr>
            <w:tcW w:w="1212" w:type="pct"/>
          </w:tcPr>
          <w:p w14:paraId="1FA7602F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bCs/>
                <w:lang w:val="lt-LT" w:eastAsia="ru-RU"/>
              </w:rPr>
            </w:pPr>
          </w:p>
        </w:tc>
      </w:tr>
    </w:tbl>
    <w:p w14:paraId="2294F383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en-US"/>
        </w:rPr>
      </w:pPr>
    </w:p>
    <w:p w14:paraId="788FAD17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sz w:val="24"/>
          <w:szCs w:val="20"/>
          <w:lang w:eastAsia="en-US"/>
        </w:rPr>
      </w:pPr>
      <w:r>
        <w:rPr>
          <w:rFonts w:ascii="Times New Roman" w:hAnsi="Times New Roman" w:eastAsia="Times New Roman" w:cs="Times New Roman"/>
          <w:b/>
          <w:sz w:val="24"/>
          <w:szCs w:val="20"/>
          <w:lang w:eastAsia="en-US"/>
        </w:rPr>
        <w:t>Teikdami šį pasiūlymą, mes patvirtiname, kad į mūsų siūlomą kainą įskaičiuotos visos sutarties vykdymo išlaidos ir visi mokesčiai, ir kad mes prisiimame riziką už visas išlaidas, kurias, teikdami pasiūlymą ir laikydamiesi pirkimo dokumentuose nustatytų reikalavimų, privalėjome įskaičiuoti į pasiūlymo kainą.</w:t>
      </w:r>
    </w:p>
    <w:p w14:paraId="68F6E580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sz w:val="24"/>
          <w:szCs w:val="20"/>
          <w:lang w:eastAsia="en-US"/>
        </w:rPr>
      </w:pPr>
    </w:p>
    <w:p w14:paraId="34F61D08">
      <w:pPr>
        <w:spacing w:after="0" w:line="240" w:lineRule="auto"/>
        <w:ind w:firstLine="720"/>
        <w:jc w:val="both"/>
        <w:rPr>
          <w:rFonts w:ascii="Times New Roman" w:hAnsi="Times New Roman" w:eastAsia="Times New Roman" w:cs="Times New Roman"/>
          <w:sz w:val="24"/>
          <w:szCs w:val="24"/>
          <w:lang w:eastAsia="en-US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>Informacija apie subtiekėjus (pažymėti):</w:t>
      </w:r>
    </w:p>
    <w:p w14:paraId="693CF74E">
      <w:pPr>
        <w:spacing w:after="0" w:line="240" w:lineRule="auto"/>
        <w:ind w:left="720"/>
        <w:jc w:val="both"/>
        <w:rPr>
          <w:rFonts w:ascii="Times New Roman" w:hAnsi="Times New Roman" w:eastAsia="Times New Roman" w:cs="Times New Roman"/>
          <w:sz w:val="24"/>
          <w:szCs w:val="24"/>
          <w:lang w:eastAsia="en-US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Subtiekimas:           </w:t>
      </w:r>
    </w:p>
    <w:p w14:paraId="31E6A07A">
      <w:pPr>
        <w:tabs>
          <w:tab w:val="right" w:pos="9639"/>
        </w:tabs>
        <w:spacing w:after="0" w:line="240" w:lineRule="auto"/>
        <w:ind w:left="720"/>
        <w:jc w:val="both"/>
        <w:rPr>
          <w:rFonts w:ascii="Times New Roman" w:hAnsi="Times New Roman" w:eastAsia="Times New Roman" w:cs="Times New Roman"/>
          <w:sz w:val="24"/>
          <w:szCs w:val="24"/>
          <w:lang w:eastAsia="en-US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instrText xml:space="preserve"> FORMCHECKBOX </w:instrTex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 nenumatoma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ab/>
      </w:r>
    </w:p>
    <w:p w14:paraId="4A569308">
      <w:pPr>
        <w:spacing w:after="0" w:line="240" w:lineRule="auto"/>
        <w:ind w:firstLine="720"/>
        <w:jc w:val="both"/>
        <w:rPr>
          <w:rFonts w:ascii="Times New Roman" w:hAnsi="Times New Roman" w:eastAsia="Times New Roman" w:cs="Times New Roman"/>
          <w:sz w:val="24"/>
          <w:szCs w:val="24"/>
          <w:lang w:eastAsia="en-US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instrText xml:space="preserve"> FORMCHECKBOX </w:instrTex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 numatoma</w:t>
      </w:r>
    </w:p>
    <w:tbl>
      <w:tblPr>
        <w:tblStyle w:val="1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2655"/>
        <w:gridCol w:w="1816"/>
        <w:gridCol w:w="1648"/>
        <w:gridCol w:w="3409"/>
      </w:tblGrid>
      <w:tr w14:paraId="50E54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" w:type="pct"/>
            <w:vAlign w:val="center"/>
          </w:tcPr>
          <w:p w14:paraId="0DA4094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lang w:eastAsia="en-US"/>
              </w:rPr>
              <w:t>Eil. Nr.</w:t>
            </w:r>
          </w:p>
        </w:tc>
        <w:tc>
          <w:tcPr>
            <w:tcW w:w="1303" w:type="pct"/>
            <w:vAlign w:val="center"/>
          </w:tcPr>
          <w:p w14:paraId="0174CA1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lang w:eastAsia="en-US"/>
              </w:rPr>
              <w:t>Prekių pavadinimas</w:t>
            </w:r>
          </w:p>
        </w:tc>
        <w:tc>
          <w:tcPr>
            <w:tcW w:w="891" w:type="pct"/>
            <w:vAlign w:val="center"/>
          </w:tcPr>
          <w:p w14:paraId="49D66C6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lang w:eastAsia="en-US"/>
              </w:rPr>
              <w:t>Vertinė išraiška, Eur</w:t>
            </w:r>
          </w:p>
        </w:tc>
        <w:tc>
          <w:tcPr>
            <w:tcW w:w="809" w:type="pct"/>
            <w:vAlign w:val="center"/>
          </w:tcPr>
          <w:p w14:paraId="425DA84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lang w:eastAsia="en-US"/>
              </w:rPr>
              <w:t>Procentinė išraiška</w:t>
            </w:r>
          </w:p>
        </w:tc>
        <w:tc>
          <w:tcPr>
            <w:tcW w:w="1673" w:type="pct"/>
          </w:tcPr>
          <w:p w14:paraId="601779C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lang w:eastAsia="en-US"/>
              </w:rPr>
              <w:t>Subtiekėjo pavadinimas ir adresas</w:t>
            </w:r>
          </w:p>
        </w:tc>
      </w:tr>
      <w:tr w14:paraId="398E0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" w:type="pct"/>
          </w:tcPr>
          <w:p w14:paraId="4ECA9FD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lang w:eastAsia="en-US"/>
              </w:rPr>
            </w:pPr>
          </w:p>
        </w:tc>
        <w:tc>
          <w:tcPr>
            <w:tcW w:w="1303" w:type="pct"/>
          </w:tcPr>
          <w:p w14:paraId="5DADF21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lang w:eastAsia="en-US"/>
              </w:rPr>
            </w:pPr>
          </w:p>
        </w:tc>
        <w:tc>
          <w:tcPr>
            <w:tcW w:w="891" w:type="pct"/>
          </w:tcPr>
          <w:p w14:paraId="00BD6F5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lang w:eastAsia="en-US"/>
              </w:rPr>
            </w:pPr>
          </w:p>
        </w:tc>
        <w:tc>
          <w:tcPr>
            <w:tcW w:w="809" w:type="pct"/>
          </w:tcPr>
          <w:p w14:paraId="313E998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lang w:eastAsia="en-US"/>
              </w:rPr>
            </w:pPr>
          </w:p>
        </w:tc>
        <w:tc>
          <w:tcPr>
            <w:tcW w:w="1673" w:type="pct"/>
          </w:tcPr>
          <w:p w14:paraId="42FC95A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lang w:eastAsia="en-US"/>
              </w:rPr>
            </w:pPr>
          </w:p>
        </w:tc>
      </w:tr>
      <w:tr w14:paraId="299B5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" w:type="pct"/>
          </w:tcPr>
          <w:p w14:paraId="3C28CCC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lang w:eastAsia="en-US"/>
              </w:rPr>
            </w:pPr>
          </w:p>
        </w:tc>
        <w:tc>
          <w:tcPr>
            <w:tcW w:w="1303" w:type="pct"/>
          </w:tcPr>
          <w:p w14:paraId="4299D61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lang w:eastAsia="en-US"/>
              </w:rPr>
            </w:pPr>
          </w:p>
        </w:tc>
        <w:tc>
          <w:tcPr>
            <w:tcW w:w="891" w:type="pct"/>
            <w:vAlign w:val="center"/>
          </w:tcPr>
          <w:p w14:paraId="4592519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lang w:eastAsia="en-US"/>
              </w:rPr>
              <w:t>Iš viso, Eur</w:t>
            </w:r>
          </w:p>
        </w:tc>
        <w:tc>
          <w:tcPr>
            <w:tcW w:w="809" w:type="pct"/>
            <w:vAlign w:val="center"/>
          </w:tcPr>
          <w:p w14:paraId="0BF869B8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lang w:eastAsia="en-US"/>
              </w:rPr>
              <w:t>Iš viso, %</w:t>
            </w:r>
          </w:p>
        </w:tc>
        <w:tc>
          <w:tcPr>
            <w:tcW w:w="1673" w:type="pct"/>
          </w:tcPr>
          <w:p w14:paraId="26C33C7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lang w:eastAsia="en-US"/>
              </w:rPr>
            </w:pPr>
          </w:p>
        </w:tc>
      </w:tr>
    </w:tbl>
    <w:p w14:paraId="4785299F">
      <w:pPr>
        <w:tabs>
          <w:tab w:val="left" w:pos="142"/>
        </w:tabs>
        <w:spacing w:after="0" w:line="240" w:lineRule="auto"/>
        <w:ind w:firstLine="440"/>
        <w:rPr>
          <w:rFonts w:ascii="Times New Roman" w:hAnsi="Times New Roman" w:eastAsia="Times New Roman" w:cs="Times New Roman"/>
          <w:sz w:val="24"/>
          <w:szCs w:val="24"/>
          <w:lang w:eastAsia="en-US"/>
        </w:rPr>
      </w:pPr>
      <w:r>
        <w:rPr>
          <w:rFonts w:ascii="Times New Roman" w:hAnsi="Times New Roman" w:eastAsia="Times New Roman" w:cs="Times New Roman"/>
          <w:spacing w:val="-4"/>
          <w:sz w:val="24"/>
          <w:szCs w:val="24"/>
          <w:lang w:eastAsia="en-US"/>
        </w:rPr>
        <w:t>Ši pasiūlyme nurodyta informacija yra konfidenciali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>:</w:t>
      </w:r>
    </w:p>
    <w:tbl>
      <w:tblPr>
        <w:tblStyle w:val="1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9"/>
        <w:gridCol w:w="3984"/>
        <w:gridCol w:w="5605"/>
      </w:tblGrid>
      <w:tr w14:paraId="3A1F6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94" w:type="pct"/>
            <w:vAlign w:val="center"/>
          </w:tcPr>
          <w:p w14:paraId="59AFE89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lang w:eastAsia="en-US"/>
              </w:rPr>
              <w:t>Eil. Nr.</w:t>
            </w:r>
          </w:p>
        </w:tc>
        <w:tc>
          <w:tcPr>
            <w:tcW w:w="1955" w:type="pct"/>
            <w:vAlign w:val="center"/>
          </w:tcPr>
          <w:p w14:paraId="31460A2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lang w:eastAsia="en-US"/>
              </w:rPr>
              <w:t>Pateikto dokumento pavadinimas (rekomenduojama pavadinime vartoti žodį „Konfidencialu“)</w:t>
            </w:r>
          </w:p>
        </w:tc>
        <w:tc>
          <w:tcPr>
            <w:tcW w:w="2751" w:type="pct"/>
            <w:vAlign w:val="center"/>
          </w:tcPr>
          <w:p w14:paraId="7AE48FF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lang w:eastAsia="en-US"/>
              </w:rPr>
              <w:t xml:space="preserve">Dokumentas yra įkeltas šioje CVP IS pasiūlymo lango eilutėje („Prisegti dokumentai“ arba </w:t>
            </w:r>
            <w:r>
              <w:rPr>
                <w:rFonts w:ascii="Times New Roman" w:hAnsi="Times New Roman" w:eastAsia="Times New Roman" w:cs="Times New Roman"/>
                <w:bCs/>
                <w:lang w:eastAsia="en-US"/>
              </w:rPr>
              <w:t>„Kvalifikaciniai klausimai“ prie atsakymo į klausimą)</w:t>
            </w:r>
          </w:p>
        </w:tc>
      </w:tr>
      <w:tr w14:paraId="7E923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294" w:type="pct"/>
          </w:tcPr>
          <w:p w14:paraId="1BA2DB86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lang w:eastAsia="en-US"/>
              </w:rPr>
            </w:pPr>
          </w:p>
        </w:tc>
        <w:tc>
          <w:tcPr>
            <w:tcW w:w="1955" w:type="pct"/>
          </w:tcPr>
          <w:p w14:paraId="64989F36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lang w:eastAsia="en-US"/>
              </w:rPr>
            </w:pPr>
          </w:p>
        </w:tc>
        <w:tc>
          <w:tcPr>
            <w:tcW w:w="2751" w:type="pct"/>
          </w:tcPr>
          <w:p w14:paraId="06417EE6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lang w:eastAsia="en-US"/>
              </w:rPr>
            </w:pPr>
          </w:p>
        </w:tc>
      </w:tr>
    </w:tbl>
    <w:p w14:paraId="5F4ACEDE">
      <w:pPr>
        <w:tabs>
          <w:tab w:val="left" w:pos="142"/>
        </w:tabs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sz w:val="20"/>
          <w:szCs w:val="20"/>
          <w:lang w:eastAsia="en-US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en-US"/>
        </w:rPr>
        <w:t>Pastaba. Tiekėjui nenurodžius, kokia informacija yra konfidenciali, laikoma, kad konfidencialios informacijos pasiūlyme nėra.</w:t>
      </w:r>
    </w:p>
    <w:p w14:paraId="013CC95C">
      <w:pPr>
        <w:spacing w:before="60" w:after="60" w:line="240" w:lineRule="auto"/>
        <w:ind w:firstLine="720"/>
        <w:jc w:val="both"/>
        <w:rPr>
          <w:rFonts w:ascii="Times New Roman" w:hAnsi="Times New Roman" w:eastAsia="Times New Roman" w:cs="Times New Roman"/>
          <w:sz w:val="24"/>
          <w:szCs w:val="24"/>
          <w:lang w:eastAsia="en-US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>Pasirašydamas šį pasiūlymą, tvirtintu, kad:</w:t>
      </w:r>
    </w:p>
    <w:p w14:paraId="7758F6F9">
      <w:pPr>
        <w:numPr>
          <w:ilvl w:val="0"/>
          <w:numId w:val="2"/>
        </w:numPr>
        <w:spacing w:before="60" w:after="6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en-US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>pasiūlymas galioja Sąlygų 5.9 punkte nurodytą terminą;</w:t>
      </w:r>
    </w:p>
    <w:p w14:paraId="09F28F36">
      <w:pPr>
        <w:numPr>
          <w:ilvl w:val="0"/>
          <w:numId w:val="2"/>
        </w:numPr>
        <w:spacing w:before="60" w:after="6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en-US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>sutinku su visomis pirkimo dokumentuose nustatytomis sąlygomis;</w:t>
      </w:r>
    </w:p>
    <w:p w14:paraId="643E3C65">
      <w:pPr>
        <w:numPr>
          <w:ilvl w:val="0"/>
          <w:numId w:val="2"/>
        </w:numPr>
        <w:tabs>
          <w:tab w:val="left" w:pos="567"/>
        </w:tabs>
        <w:spacing w:before="60" w:after="6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en-US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>pasiūlyme pateikti duomenys yra tikri.</w:t>
      </w:r>
    </w:p>
    <w:sectPr>
      <w:pgSz w:w="12240" w:h="15840"/>
      <w:pgMar w:top="1134" w:right="567" w:bottom="1134" w:left="1701" w:header="720" w:footer="720" w:gutter="0"/>
      <w:cols w:space="1296" w:num="1"/>
      <w:docGrid w:linePitch="29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03154A"/>
    <w:multiLevelType w:val="multilevel"/>
    <w:tmpl w:val="1E03154A"/>
    <w:lvl w:ilvl="0" w:tentative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DD9351C"/>
    <w:multiLevelType w:val="multilevel"/>
    <w:tmpl w:val="7DD9351C"/>
    <w:lvl w:ilvl="0" w:tentative="0">
      <w:start w:val="1"/>
      <w:numFmt w:val="decimal"/>
      <w:pStyle w:val="2"/>
      <w:lvlText w:val="%1"/>
      <w:lvlJc w:val="left"/>
      <w:pPr>
        <w:ind w:left="432" w:hanging="432"/>
      </w:pPr>
    </w:lvl>
    <w:lvl w:ilvl="1" w:tentative="0">
      <w:start w:val="1"/>
      <w:numFmt w:val="decimal"/>
      <w:pStyle w:val="3"/>
      <w:lvlText w:val="%1.%2"/>
      <w:lvlJc w:val="left"/>
      <w:pPr>
        <w:ind w:left="576" w:hanging="576"/>
      </w:pPr>
    </w:lvl>
    <w:lvl w:ilvl="2" w:tentative="0">
      <w:start w:val="1"/>
      <w:numFmt w:val="decimal"/>
      <w:pStyle w:val="4"/>
      <w:lvlText w:val="%1.%2.%3"/>
      <w:lvlJc w:val="left"/>
      <w:pPr>
        <w:ind w:left="720" w:hanging="720"/>
      </w:pPr>
    </w:lvl>
    <w:lvl w:ilvl="3" w:tentative="0">
      <w:start w:val="1"/>
      <w:numFmt w:val="decimal"/>
      <w:pStyle w:val="5"/>
      <w:lvlText w:val="%1.%2.%3.%4"/>
      <w:lvlJc w:val="left"/>
      <w:pPr>
        <w:ind w:left="864" w:hanging="864"/>
      </w:pPr>
    </w:lvl>
    <w:lvl w:ilvl="4" w:tentative="0">
      <w:start w:val="1"/>
      <w:numFmt w:val="decimal"/>
      <w:pStyle w:val="6"/>
      <w:lvlText w:val="%1.%2.%3.%4.%5"/>
      <w:lvlJc w:val="left"/>
      <w:pPr>
        <w:ind w:left="1008" w:hanging="1008"/>
      </w:pPr>
    </w:lvl>
    <w:lvl w:ilvl="5" w:tentative="0">
      <w:start w:val="1"/>
      <w:numFmt w:val="decimal"/>
      <w:pStyle w:val="7"/>
      <w:lvlText w:val="%1.%2.%3.%4.%5.%6"/>
      <w:lvlJc w:val="left"/>
      <w:pPr>
        <w:ind w:left="1152" w:hanging="1152"/>
      </w:pPr>
    </w:lvl>
    <w:lvl w:ilvl="6" w:tentative="0">
      <w:start w:val="1"/>
      <w:numFmt w:val="decimal"/>
      <w:pStyle w:val="8"/>
      <w:lvlText w:val="%1.%2.%3.%4.%5.%6.%7"/>
      <w:lvlJc w:val="left"/>
      <w:pPr>
        <w:ind w:left="1296" w:hanging="1296"/>
      </w:pPr>
    </w:lvl>
    <w:lvl w:ilvl="7" w:tentative="0">
      <w:start w:val="1"/>
      <w:numFmt w:val="decimal"/>
      <w:pStyle w:val="9"/>
      <w:lvlText w:val="%1.%2.%3.%4.%5.%6.%7.%8"/>
      <w:lvlJc w:val="left"/>
      <w:pPr>
        <w:ind w:left="1440" w:hanging="1440"/>
      </w:pPr>
    </w:lvl>
    <w:lvl w:ilvl="8" w:tentative="0">
      <w:start w:val="1"/>
      <w:numFmt w:val="decimal"/>
      <w:pStyle w:val="10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1296"/>
  <w:hyphenationZone w:val="396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34F"/>
    <w:rsid w:val="00003544"/>
    <w:rsid w:val="000043A8"/>
    <w:rsid w:val="00015393"/>
    <w:rsid w:val="0001771F"/>
    <w:rsid w:val="00030160"/>
    <w:rsid w:val="000452FA"/>
    <w:rsid w:val="0005440E"/>
    <w:rsid w:val="000568BB"/>
    <w:rsid w:val="00074428"/>
    <w:rsid w:val="00077FBF"/>
    <w:rsid w:val="000966C2"/>
    <w:rsid w:val="000A2B85"/>
    <w:rsid w:val="000C7922"/>
    <w:rsid w:val="000D008C"/>
    <w:rsid w:val="000D2822"/>
    <w:rsid w:val="000D40D9"/>
    <w:rsid w:val="001120C9"/>
    <w:rsid w:val="00124B3B"/>
    <w:rsid w:val="00126D01"/>
    <w:rsid w:val="00146CE1"/>
    <w:rsid w:val="00160E5E"/>
    <w:rsid w:val="00165F8A"/>
    <w:rsid w:val="001C09E5"/>
    <w:rsid w:val="001D71D3"/>
    <w:rsid w:val="001F0EB9"/>
    <w:rsid w:val="001F216A"/>
    <w:rsid w:val="001F76C8"/>
    <w:rsid w:val="0021254B"/>
    <w:rsid w:val="00220348"/>
    <w:rsid w:val="00230F75"/>
    <w:rsid w:val="00232104"/>
    <w:rsid w:val="00256318"/>
    <w:rsid w:val="00257298"/>
    <w:rsid w:val="00257497"/>
    <w:rsid w:val="00297F64"/>
    <w:rsid w:val="002B5887"/>
    <w:rsid w:val="002B7272"/>
    <w:rsid w:val="002D23F6"/>
    <w:rsid w:val="002F39D4"/>
    <w:rsid w:val="002F42FF"/>
    <w:rsid w:val="00325B90"/>
    <w:rsid w:val="00340046"/>
    <w:rsid w:val="00353B43"/>
    <w:rsid w:val="00362CD6"/>
    <w:rsid w:val="0036392E"/>
    <w:rsid w:val="003A096B"/>
    <w:rsid w:val="003A5208"/>
    <w:rsid w:val="003B4CAB"/>
    <w:rsid w:val="003E3000"/>
    <w:rsid w:val="003E4C71"/>
    <w:rsid w:val="004200B8"/>
    <w:rsid w:val="00421B09"/>
    <w:rsid w:val="00446DA8"/>
    <w:rsid w:val="00456909"/>
    <w:rsid w:val="00471B31"/>
    <w:rsid w:val="004B6C45"/>
    <w:rsid w:val="004C2ED5"/>
    <w:rsid w:val="004D7E71"/>
    <w:rsid w:val="00517A8B"/>
    <w:rsid w:val="00540F46"/>
    <w:rsid w:val="0055307D"/>
    <w:rsid w:val="00555E5F"/>
    <w:rsid w:val="00563123"/>
    <w:rsid w:val="0058199A"/>
    <w:rsid w:val="0058251A"/>
    <w:rsid w:val="00597CF6"/>
    <w:rsid w:val="005B0630"/>
    <w:rsid w:val="005B7700"/>
    <w:rsid w:val="005D1505"/>
    <w:rsid w:val="005D7217"/>
    <w:rsid w:val="0062322A"/>
    <w:rsid w:val="00637F5B"/>
    <w:rsid w:val="00643BE1"/>
    <w:rsid w:val="006646E5"/>
    <w:rsid w:val="00697303"/>
    <w:rsid w:val="00697C31"/>
    <w:rsid w:val="006A34F4"/>
    <w:rsid w:val="006D6ACE"/>
    <w:rsid w:val="00734207"/>
    <w:rsid w:val="00750C0C"/>
    <w:rsid w:val="00793538"/>
    <w:rsid w:val="00797506"/>
    <w:rsid w:val="007A04C8"/>
    <w:rsid w:val="007B191A"/>
    <w:rsid w:val="007C2FED"/>
    <w:rsid w:val="007D492A"/>
    <w:rsid w:val="008012AA"/>
    <w:rsid w:val="008054A3"/>
    <w:rsid w:val="00806E47"/>
    <w:rsid w:val="00830470"/>
    <w:rsid w:val="00833877"/>
    <w:rsid w:val="00833FF3"/>
    <w:rsid w:val="00843381"/>
    <w:rsid w:val="00847179"/>
    <w:rsid w:val="00880F7F"/>
    <w:rsid w:val="00887B4B"/>
    <w:rsid w:val="00893A4D"/>
    <w:rsid w:val="008A4B0B"/>
    <w:rsid w:val="008C5662"/>
    <w:rsid w:val="008D6689"/>
    <w:rsid w:val="008E0A46"/>
    <w:rsid w:val="00912C53"/>
    <w:rsid w:val="00925CB6"/>
    <w:rsid w:val="00927D29"/>
    <w:rsid w:val="00930048"/>
    <w:rsid w:val="00933FEA"/>
    <w:rsid w:val="009378E0"/>
    <w:rsid w:val="00975C4E"/>
    <w:rsid w:val="009864EB"/>
    <w:rsid w:val="009A2B6F"/>
    <w:rsid w:val="009A3D0D"/>
    <w:rsid w:val="009A506E"/>
    <w:rsid w:val="009B476E"/>
    <w:rsid w:val="009B4FD6"/>
    <w:rsid w:val="009D0100"/>
    <w:rsid w:val="009F54B9"/>
    <w:rsid w:val="00A04A73"/>
    <w:rsid w:val="00A26C37"/>
    <w:rsid w:val="00A34AAB"/>
    <w:rsid w:val="00A55C86"/>
    <w:rsid w:val="00A66BD8"/>
    <w:rsid w:val="00A8082C"/>
    <w:rsid w:val="00A9742B"/>
    <w:rsid w:val="00AE147E"/>
    <w:rsid w:val="00AE6F72"/>
    <w:rsid w:val="00B50292"/>
    <w:rsid w:val="00B51924"/>
    <w:rsid w:val="00B5326A"/>
    <w:rsid w:val="00B66C38"/>
    <w:rsid w:val="00B70C78"/>
    <w:rsid w:val="00B87C59"/>
    <w:rsid w:val="00BA497E"/>
    <w:rsid w:val="00BF54C1"/>
    <w:rsid w:val="00C0534F"/>
    <w:rsid w:val="00C063BE"/>
    <w:rsid w:val="00C17D44"/>
    <w:rsid w:val="00C65BFF"/>
    <w:rsid w:val="00C72910"/>
    <w:rsid w:val="00C74929"/>
    <w:rsid w:val="00C87323"/>
    <w:rsid w:val="00CC46BA"/>
    <w:rsid w:val="00CD247B"/>
    <w:rsid w:val="00CE08F3"/>
    <w:rsid w:val="00CE52CB"/>
    <w:rsid w:val="00D008EA"/>
    <w:rsid w:val="00D07D6F"/>
    <w:rsid w:val="00D455CF"/>
    <w:rsid w:val="00D6107C"/>
    <w:rsid w:val="00D752A8"/>
    <w:rsid w:val="00D90E04"/>
    <w:rsid w:val="00D9260C"/>
    <w:rsid w:val="00D97391"/>
    <w:rsid w:val="00DB2A2E"/>
    <w:rsid w:val="00DC6CE7"/>
    <w:rsid w:val="00DD08CA"/>
    <w:rsid w:val="00DD5AF4"/>
    <w:rsid w:val="00DF133C"/>
    <w:rsid w:val="00E15359"/>
    <w:rsid w:val="00E15A06"/>
    <w:rsid w:val="00E30728"/>
    <w:rsid w:val="00E450CC"/>
    <w:rsid w:val="00E70819"/>
    <w:rsid w:val="00E75A92"/>
    <w:rsid w:val="00EC75CA"/>
    <w:rsid w:val="00ED797C"/>
    <w:rsid w:val="00F16FE3"/>
    <w:rsid w:val="00F259EC"/>
    <w:rsid w:val="00F264A9"/>
    <w:rsid w:val="00F35DB5"/>
    <w:rsid w:val="00F869DF"/>
    <w:rsid w:val="00FA0D3F"/>
    <w:rsid w:val="00FB520F"/>
    <w:rsid w:val="00FC63D2"/>
    <w:rsid w:val="00FD151A"/>
    <w:rsid w:val="00FD18FA"/>
    <w:rsid w:val="00FD1F4C"/>
    <w:rsid w:val="00FD7965"/>
    <w:rsid w:val="03765C2E"/>
    <w:rsid w:val="05177476"/>
    <w:rsid w:val="053A669D"/>
    <w:rsid w:val="06321969"/>
    <w:rsid w:val="06B86A37"/>
    <w:rsid w:val="079D67F1"/>
    <w:rsid w:val="0F215653"/>
    <w:rsid w:val="0FB10C06"/>
    <w:rsid w:val="0FFA1D8D"/>
    <w:rsid w:val="15673B02"/>
    <w:rsid w:val="17E746CD"/>
    <w:rsid w:val="19B762B0"/>
    <w:rsid w:val="1E000DDD"/>
    <w:rsid w:val="1E060926"/>
    <w:rsid w:val="242F68E1"/>
    <w:rsid w:val="24836D9B"/>
    <w:rsid w:val="25E17F9D"/>
    <w:rsid w:val="293F3A6C"/>
    <w:rsid w:val="2E955CFD"/>
    <w:rsid w:val="2EF50428"/>
    <w:rsid w:val="33587A4F"/>
    <w:rsid w:val="384E3C3A"/>
    <w:rsid w:val="3A7142DF"/>
    <w:rsid w:val="3B0A76E3"/>
    <w:rsid w:val="3BB45295"/>
    <w:rsid w:val="3D0F0FB8"/>
    <w:rsid w:val="40AA6798"/>
    <w:rsid w:val="42C5274B"/>
    <w:rsid w:val="498F2D23"/>
    <w:rsid w:val="4E0D1B86"/>
    <w:rsid w:val="4FF04118"/>
    <w:rsid w:val="56D73EED"/>
    <w:rsid w:val="5A8B5692"/>
    <w:rsid w:val="5BEF6FD1"/>
    <w:rsid w:val="5C244715"/>
    <w:rsid w:val="5D6C5CC1"/>
    <w:rsid w:val="5E5A051D"/>
    <w:rsid w:val="64F97EB2"/>
    <w:rsid w:val="665379A0"/>
    <w:rsid w:val="68620805"/>
    <w:rsid w:val="6C8C3114"/>
    <w:rsid w:val="6D817C41"/>
    <w:rsid w:val="6E091173"/>
    <w:rsid w:val="6FAC06E5"/>
    <w:rsid w:val="71F009FC"/>
    <w:rsid w:val="725620A9"/>
    <w:rsid w:val="726E191C"/>
    <w:rsid w:val="743137ED"/>
    <w:rsid w:val="74F51DA9"/>
    <w:rsid w:val="7B767318"/>
    <w:rsid w:val="7B997892"/>
    <w:rsid w:val="7BB5119E"/>
    <w:rsid w:val="7BF85F7F"/>
    <w:rsid w:val="7E967E9A"/>
    <w:rsid w:val="7EA34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lt-LT" w:eastAsia="lt-LT" w:bidi="ar-SA"/>
    </w:rPr>
  </w:style>
  <w:style w:type="paragraph" w:styleId="2">
    <w:name w:val="heading 1"/>
    <w:basedOn w:val="1"/>
    <w:next w:val="1"/>
    <w:link w:val="20"/>
    <w:qFormat/>
    <w:uiPriority w:val="0"/>
    <w:pPr>
      <w:keepNext/>
      <w:numPr>
        <w:ilvl w:val="0"/>
        <w:numId w:val="1"/>
      </w:numPr>
      <w:overflowPunct w:val="0"/>
      <w:autoSpaceDE w:val="0"/>
      <w:autoSpaceDN w:val="0"/>
      <w:adjustRightInd w:val="0"/>
      <w:spacing w:before="240" w:after="240" w:line="240" w:lineRule="auto"/>
      <w:jc w:val="center"/>
      <w:textAlignment w:val="baseline"/>
      <w:outlineLvl w:val="0"/>
    </w:pPr>
    <w:rPr>
      <w:rFonts w:ascii="Times New Roman" w:hAnsi="Times New Roman" w:eastAsia="Times New Roman" w:cs="Times New Roman"/>
      <w:caps/>
      <w:kern w:val="32"/>
      <w:sz w:val="24"/>
      <w:szCs w:val="20"/>
    </w:rPr>
  </w:style>
  <w:style w:type="paragraph" w:styleId="3">
    <w:name w:val="heading 2"/>
    <w:basedOn w:val="1"/>
    <w:next w:val="4"/>
    <w:link w:val="21"/>
    <w:qFormat/>
    <w:uiPriority w:val="0"/>
    <w:pPr>
      <w:numPr>
        <w:ilvl w:val="1"/>
        <w:numId w:val="1"/>
      </w:numPr>
      <w:overflowPunct w:val="0"/>
      <w:autoSpaceDE w:val="0"/>
      <w:autoSpaceDN w:val="0"/>
      <w:adjustRightInd w:val="0"/>
      <w:spacing w:before="240" w:after="0" w:line="240" w:lineRule="auto"/>
      <w:jc w:val="both"/>
      <w:textAlignment w:val="baseline"/>
      <w:outlineLvl w:val="1"/>
    </w:pPr>
    <w:rPr>
      <w:rFonts w:ascii="Times New Roman" w:hAnsi="Times New Roman" w:eastAsia="Times New Roman" w:cs="Times New Roman"/>
      <w:b/>
      <w:sz w:val="24"/>
      <w:szCs w:val="20"/>
    </w:rPr>
  </w:style>
  <w:style w:type="paragraph" w:styleId="4">
    <w:name w:val="heading 3"/>
    <w:basedOn w:val="1"/>
    <w:next w:val="1"/>
    <w:link w:val="22"/>
    <w:qFormat/>
    <w:uiPriority w:val="0"/>
    <w:pPr>
      <w:numPr>
        <w:ilvl w:val="2"/>
        <w:numId w:val="1"/>
      </w:numPr>
      <w:overflowPunct w:val="0"/>
      <w:autoSpaceDE w:val="0"/>
      <w:autoSpaceDN w:val="0"/>
      <w:adjustRightInd w:val="0"/>
      <w:spacing w:before="50" w:after="0" w:line="240" w:lineRule="auto"/>
      <w:jc w:val="both"/>
      <w:textAlignment w:val="baseline"/>
      <w:outlineLvl w:val="2"/>
    </w:pPr>
    <w:rPr>
      <w:rFonts w:ascii="Times New Roman" w:hAnsi="Times New Roman" w:eastAsia="Times New Roman" w:cs="Times New Roman"/>
      <w:sz w:val="24"/>
      <w:szCs w:val="20"/>
    </w:rPr>
  </w:style>
  <w:style w:type="paragraph" w:styleId="5">
    <w:name w:val="heading 4"/>
    <w:basedOn w:val="1"/>
    <w:next w:val="1"/>
    <w:link w:val="23"/>
    <w:qFormat/>
    <w:uiPriority w:val="0"/>
    <w:pPr>
      <w:numPr>
        <w:ilvl w:val="3"/>
        <w:numId w:val="1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  <w:outlineLvl w:val="3"/>
    </w:pPr>
    <w:rPr>
      <w:rFonts w:ascii="Times New Roman" w:hAnsi="Times New Roman" w:eastAsia="Times New Roman" w:cs="Times New Roman"/>
      <w:sz w:val="24"/>
      <w:szCs w:val="20"/>
    </w:rPr>
  </w:style>
  <w:style w:type="paragraph" w:styleId="6">
    <w:name w:val="heading 5"/>
    <w:basedOn w:val="1"/>
    <w:next w:val="1"/>
    <w:link w:val="24"/>
    <w:qFormat/>
    <w:uiPriority w:val="9"/>
    <w:pPr>
      <w:numPr>
        <w:ilvl w:val="4"/>
        <w:numId w:val="1"/>
      </w:numPr>
      <w:spacing w:before="240" w:after="60" w:line="240" w:lineRule="auto"/>
      <w:outlineLvl w:val="4"/>
    </w:pPr>
    <w:rPr>
      <w:rFonts w:ascii="Calibri" w:hAnsi="Calibri" w:eastAsia="Times New Roman" w:cs="Times New Roman"/>
      <w:b/>
      <w:bCs/>
      <w:i/>
      <w:iCs/>
      <w:sz w:val="26"/>
      <w:szCs w:val="26"/>
      <w:lang w:val="en-US" w:eastAsia="en-US"/>
    </w:rPr>
  </w:style>
  <w:style w:type="paragraph" w:styleId="7">
    <w:name w:val="heading 6"/>
    <w:basedOn w:val="1"/>
    <w:next w:val="1"/>
    <w:link w:val="25"/>
    <w:qFormat/>
    <w:uiPriority w:val="9"/>
    <w:pPr>
      <w:numPr>
        <w:ilvl w:val="5"/>
        <w:numId w:val="1"/>
      </w:numPr>
      <w:spacing w:before="240" w:after="60" w:line="240" w:lineRule="auto"/>
      <w:outlineLvl w:val="5"/>
    </w:pPr>
    <w:rPr>
      <w:rFonts w:ascii="Calibri" w:hAnsi="Calibri" w:eastAsia="Times New Roman" w:cs="Times New Roman"/>
      <w:b/>
      <w:bCs/>
      <w:lang w:val="en-US" w:eastAsia="en-US"/>
    </w:rPr>
  </w:style>
  <w:style w:type="paragraph" w:styleId="8">
    <w:name w:val="heading 7"/>
    <w:basedOn w:val="1"/>
    <w:next w:val="1"/>
    <w:link w:val="26"/>
    <w:qFormat/>
    <w:uiPriority w:val="9"/>
    <w:pPr>
      <w:numPr>
        <w:ilvl w:val="6"/>
        <w:numId w:val="1"/>
      </w:numPr>
      <w:spacing w:before="240" w:after="60" w:line="240" w:lineRule="auto"/>
      <w:outlineLvl w:val="6"/>
    </w:pPr>
    <w:rPr>
      <w:rFonts w:ascii="Calibri" w:hAnsi="Calibri" w:eastAsia="Times New Roman" w:cs="Times New Roman"/>
      <w:sz w:val="24"/>
      <w:szCs w:val="24"/>
      <w:lang w:val="en-US" w:eastAsia="en-US"/>
    </w:rPr>
  </w:style>
  <w:style w:type="paragraph" w:styleId="9">
    <w:name w:val="heading 8"/>
    <w:basedOn w:val="1"/>
    <w:next w:val="1"/>
    <w:link w:val="27"/>
    <w:qFormat/>
    <w:uiPriority w:val="9"/>
    <w:pPr>
      <w:numPr>
        <w:ilvl w:val="7"/>
        <w:numId w:val="1"/>
      </w:numPr>
      <w:spacing w:before="240" w:after="60" w:line="240" w:lineRule="auto"/>
      <w:outlineLvl w:val="7"/>
    </w:pPr>
    <w:rPr>
      <w:rFonts w:ascii="Calibri" w:hAnsi="Calibri" w:eastAsia="Times New Roman" w:cs="Times New Roman"/>
      <w:i/>
      <w:iCs/>
      <w:sz w:val="24"/>
      <w:szCs w:val="24"/>
      <w:lang w:val="en-US" w:eastAsia="en-US"/>
    </w:rPr>
  </w:style>
  <w:style w:type="paragraph" w:styleId="10">
    <w:name w:val="heading 9"/>
    <w:basedOn w:val="1"/>
    <w:next w:val="1"/>
    <w:link w:val="28"/>
    <w:qFormat/>
    <w:uiPriority w:val="9"/>
    <w:pPr>
      <w:numPr>
        <w:ilvl w:val="8"/>
        <w:numId w:val="1"/>
      </w:numPr>
      <w:spacing w:before="240" w:after="60" w:line="240" w:lineRule="auto"/>
      <w:outlineLvl w:val="8"/>
    </w:pPr>
    <w:rPr>
      <w:rFonts w:ascii="Cambria" w:hAnsi="Cambria" w:eastAsia="Times New Roman" w:cs="Times New Roman"/>
      <w:lang w:val="en-US" w:eastAsia="en-US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link w:val="29"/>
    <w:semiHidden/>
    <w:unhideWhenUsed/>
    <w:qFormat/>
    <w:uiPriority w:val="99"/>
    <w:pPr>
      <w:spacing w:after="0" w:line="240" w:lineRule="auto"/>
    </w:pPr>
    <w:rPr>
      <w:rFonts w:ascii="Tahoma" w:hAnsi="Tahoma" w:eastAsia="Times New Roman" w:cs="Tahoma"/>
      <w:sz w:val="16"/>
      <w:szCs w:val="16"/>
      <w:lang w:val="en-US" w:eastAsia="en-US"/>
    </w:rPr>
  </w:style>
  <w:style w:type="character" w:styleId="14">
    <w:name w:val="FollowedHyperlink"/>
    <w:basedOn w:val="11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5">
    <w:name w:val="Hyperlink"/>
    <w:basedOn w:val="11"/>
    <w:unhideWhenUsed/>
    <w:qFormat/>
    <w:uiPriority w:val="99"/>
    <w:rPr>
      <w:color w:val="0000FF"/>
      <w:u w:val="single"/>
    </w:rPr>
  </w:style>
  <w:style w:type="paragraph" w:styleId="16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17">
    <w:name w:val="Table Grid"/>
    <w:basedOn w:val="12"/>
    <w:qFormat/>
    <w:uiPriority w:val="59"/>
    <w:pPr>
      <w:spacing w:after="0" w:line="240" w:lineRule="auto"/>
    </w:pPr>
    <w:rPr>
      <w:rFonts w:eastAsia="Calibri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8">
    <w:name w:val="pildymui"/>
    <w:basedOn w:val="11"/>
    <w:qFormat/>
    <w:uiPriority w:val="0"/>
  </w:style>
  <w:style w:type="character" w:customStyle="1" w:styleId="19">
    <w:name w:val="Unresolved Mention"/>
    <w:basedOn w:val="11"/>
    <w:semiHidden/>
    <w:unhideWhenUsed/>
    <w:qFormat/>
    <w:uiPriority w:val="99"/>
    <w:rPr>
      <w:color w:val="808080"/>
      <w:shd w:val="clear" w:color="auto" w:fill="E6E6E6"/>
    </w:rPr>
  </w:style>
  <w:style w:type="character" w:customStyle="1" w:styleId="20">
    <w:name w:val="Antraštė 1 Diagrama"/>
    <w:basedOn w:val="11"/>
    <w:link w:val="2"/>
    <w:qFormat/>
    <w:uiPriority w:val="0"/>
    <w:rPr>
      <w:rFonts w:ascii="Times New Roman" w:hAnsi="Times New Roman" w:eastAsia="Times New Roman" w:cs="Times New Roman"/>
      <w:caps/>
      <w:kern w:val="32"/>
      <w:sz w:val="24"/>
      <w:szCs w:val="20"/>
    </w:rPr>
  </w:style>
  <w:style w:type="character" w:customStyle="1" w:styleId="21">
    <w:name w:val="Antraštė 2 Diagrama"/>
    <w:basedOn w:val="11"/>
    <w:link w:val="3"/>
    <w:qFormat/>
    <w:uiPriority w:val="0"/>
    <w:rPr>
      <w:rFonts w:ascii="Times New Roman" w:hAnsi="Times New Roman" w:eastAsia="Times New Roman" w:cs="Times New Roman"/>
      <w:b/>
      <w:sz w:val="24"/>
      <w:szCs w:val="20"/>
    </w:rPr>
  </w:style>
  <w:style w:type="character" w:customStyle="1" w:styleId="22">
    <w:name w:val="Antraštė 3 Diagrama"/>
    <w:basedOn w:val="11"/>
    <w:link w:val="4"/>
    <w:qFormat/>
    <w:uiPriority w:val="0"/>
    <w:rPr>
      <w:rFonts w:ascii="Times New Roman" w:hAnsi="Times New Roman" w:eastAsia="Times New Roman" w:cs="Times New Roman"/>
      <w:sz w:val="24"/>
      <w:szCs w:val="20"/>
    </w:rPr>
  </w:style>
  <w:style w:type="character" w:customStyle="1" w:styleId="23">
    <w:name w:val="Antraštė 4 Diagrama"/>
    <w:basedOn w:val="11"/>
    <w:link w:val="5"/>
    <w:qFormat/>
    <w:uiPriority w:val="0"/>
    <w:rPr>
      <w:rFonts w:ascii="Times New Roman" w:hAnsi="Times New Roman" w:eastAsia="Times New Roman" w:cs="Times New Roman"/>
      <w:sz w:val="24"/>
      <w:szCs w:val="20"/>
    </w:rPr>
  </w:style>
  <w:style w:type="character" w:customStyle="1" w:styleId="24">
    <w:name w:val="Antraštė 5 Diagrama"/>
    <w:basedOn w:val="11"/>
    <w:link w:val="6"/>
    <w:qFormat/>
    <w:uiPriority w:val="9"/>
    <w:rPr>
      <w:rFonts w:ascii="Calibri" w:hAnsi="Calibri" w:eastAsia="Times New Roman" w:cs="Times New Roman"/>
      <w:b/>
      <w:bCs/>
      <w:i/>
      <w:iCs/>
      <w:sz w:val="26"/>
      <w:szCs w:val="26"/>
      <w:lang w:val="en-US" w:eastAsia="en-US"/>
    </w:rPr>
  </w:style>
  <w:style w:type="character" w:customStyle="1" w:styleId="25">
    <w:name w:val="Antraštė 6 Diagrama"/>
    <w:basedOn w:val="11"/>
    <w:link w:val="7"/>
    <w:qFormat/>
    <w:uiPriority w:val="9"/>
    <w:rPr>
      <w:rFonts w:ascii="Calibri" w:hAnsi="Calibri" w:eastAsia="Times New Roman" w:cs="Times New Roman"/>
      <w:b/>
      <w:bCs/>
      <w:lang w:val="en-US" w:eastAsia="en-US"/>
    </w:rPr>
  </w:style>
  <w:style w:type="character" w:customStyle="1" w:styleId="26">
    <w:name w:val="Antraštė 7 Diagrama"/>
    <w:basedOn w:val="11"/>
    <w:link w:val="8"/>
    <w:qFormat/>
    <w:uiPriority w:val="9"/>
    <w:rPr>
      <w:rFonts w:ascii="Calibri" w:hAnsi="Calibri" w:eastAsia="Times New Roman" w:cs="Times New Roman"/>
      <w:sz w:val="24"/>
      <w:szCs w:val="24"/>
      <w:lang w:val="en-US" w:eastAsia="en-US"/>
    </w:rPr>
  </w:style>
  <w:style w:type="character" w:customStyle="1" w:styleId="27">
    <w:name w:val="Antraštė 8 Diagrama"/>
    <w:basedOn w:val="11"/>
    <w:link w:val="9"/>
    <w:qFormat/>
    <w:uiPriority w:val="9"/>
    <w:rPr>
      <w:rFonts w:ascii="Calibri" w:hAnsi="Calibri" w:eastAsia="Times New Roman" w:cs="Times New Roman"/>
      <w:i/>
      <w:iCs/>
      <w:sz w:val="24"/>
      <w:szCs w:val="24"/>
      <w:lang w:val="en-US" w:eastAsia="en-US"/>
    </w:rPr>
  </w:style>
  <w:style w:type="character" w:customStyle="1" w:styleId="28">
    <w:name w:val="Antraštė 9 Diagrama"/>
    <w:basedOn w:val="11"/>
    <w:link w:val="10"/>
    <w:qFormat/>
    <w:uiPriority w:val="9"/>
    <w:rPr>
      <w:rFonts w:ascii="Cambria" w:hAnsi="Cambria" w:eastAsia="Times New Roman" w:cs="Times New Roman"/>
      <w:lang w:val="en-US" w:eastAsia="en-US"/>
    </w:rPr>
  </w:style>
  <w:style w:type="character" w:customStyle="1" w:styleId="29">
    <w:name w:val="Debesėlio tekstas Diagrama"/>
    <w:basedOn w:val="11"/>
    <w:link w:val="13"/>
    <w:semiHidden/>
    <w:qFormat/>
    <w:uiPriority w:val="99"/>
    <w:rPr>
      <w:rFonts w:ascii="Tahoma" w:hAnsi="Tahoma" w:eastAsia="Times New Roman" w:cs="Tahoma"/>
      <w:sz w:val="16"/>
      <w:szCs w:val="16"/>
      <w:lang w:val="en-US" w:eastAsia="en-US"/>
    </w:rPr>
  </w:style>
  <w:style w:type="table" w:customStyle="1" w:styleId="30">
    <w:name w:val="Table Grid1"/>
    <w:basedOn w:val="12"/>
    <w:qFormat/>
    <w:uiPriority w:val="59"/>
    <w:pPr>
      <w:spacing w:after="0" w:line="240" w:lineRule="auto"/>
    </w:pPr>
    <w:rPr>
      <w:rFonts w:eastAsia="Calibri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3493</Words>
  <Characters>19914</Characters>
  <Lines>165</Lines>
  <Paragraphs>46</Paragraphs>
  <TotalTime>5</TotalTime>
  <ScaleCrop>false</ScaleCrop>
  <LinksUpToDate>false</LinksUpToDate>
  <CharactersWithSpaces>23361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2021-04-15T09:51:00Z</dcterms:created>
  <dc:creator>Miroslav Prokopovič</dc:creator>
  <cp:lastModifiedBy>Giedra Šeinauskienė</cp:lastModifiedBy>
  <dcterms:modified xsi:type="dcterms:W3CDTF">2026-03-05T10:10:03Z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3BA7CF4A4CC34963A4619B17C17E02F3_13</vt:lpwstr>
  </property>
</Properties>
</file>