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0E2DC" w14:textId="77777777" w:rsidR="00840135" w:rsidRDefault="00840135" w:rsidP="00AB3B0E">
      <w:pPr>
        <w:suppressAutoHyphens/>
        <w:spacing w:after="0" w:line="240" w:lineRule="auto"/>
        <w:jc w:val="center"/>
        <w:rPr>
          <w:rFonts w:ascii="Times New Roman" w:eastAsia="Times New Roman" w:hAnsi="Times New Roman" w:cs="Times New Roman"/>
          <w:b/>
          <w:sz w:val="24"/>
          <w:szCs w:val="24"/>
        </w:rPr>
      </w:pPr>
    </w:p>
    <w:p w14:paraId="166BF44E" w14:textId="77777777" w:rsidR="00840135" w:rsidRDefault="00840135" w:rsidP="00AB3B0E">
      <w:pPr>
        <w:suppressAutoHyphens/>
        <w:spacing w:after="0" w:line="240" w:lineRule="auto"/>
        <w:jc w:val="center"/>
        <w:rPr>
          <w:rFonts w:ascii="Times New Roman" w:eastAsia="Times New Roman" w:hAnsi="Times New Roman" w:cs="Times New Roman"/>
          <w:b/>
          <w:sz w:val="24"/>
          <w:szCs w:val="24"/>
        </w:rPr>
      </w:pPr>
    </w:p>
    <w:p w14:paraId="3664E3FB" w14:textId="77777777" w:rsidR="00526D95" w:rsidRDefault="00AB3B0E" w:rsidP="00526D95">
      <w:pPr>
        <w:suppressAutoHyphens/>
        <w:spacing w:after="0" w:line="240" w:lineRule="auto"/>
        <w:jc w:val="center"/>
        <w:rPr>
          <w:rFonts w:ascii="Times New Roman" w:eastAsia="Times New Roman" w:hAnsi="Times New Roman" w:cs="Times New Roman"/>
          <w:b/>
          <w:sz w:val="24"/>
          <w:szCs w:val="24"/>
        </w:rPr>
      </w:pPr>
      <w:r w:rsidRPr="0056529B">
        <w:rPr>
          <w:rFonts w:ascii="Times New Roman" w:eastAsia="Times New Roman" w:hAnsi="Times New Roman" w:cs="Times New Roman"/>
          <w:b/>
          <w:sz w:val="24"/>
          <w:szCs w:val="24"/>
        </w:rPr>
        <w:t>KELEIVIŲ VEŽIMO VIETINIO (PRIEMIESTINIO) REGULIARAUS SUSISIEKIMO</w:t>
      </w:r>
    </w:p>
    <w:p w14:paraId="11E40829" w14:textId="1065E2D5" w:rsidR="00526D95" w:rsidRDefault="00526D95" w:rsidP="00526D95">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MARŠRUTU NR. 186 ROKIŠKIS-PANDĖLYS (PER KAVOLIŠKĮ,</w:t>
      </w:r>
      <w:r w:rsidR="001954C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KAZLIŠKĮ)-ROKIŠKIS</w:t>
      </w:r>
    </w:p>
    <w:p w14:paraId="3D462CD0" w14:textId="3A8920FB" w:rsidR="001B2CE1" w:rsidRPr="0056529B" w:rsidRDefault="00526D95" w:rsidP="00526D95">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PASLAUGŲ PIRKIMO TECHNINĖ SPECIFIKACIJA</w:t>
      </w:r>
    </w:p>
    <w:p w14:paraId="5C510698" w14:textId="77777777" w:rsidR="00AB3B0E" w:rsidRPr="0056529B" w:rsidRDefault="00AB3B0E" w:rsidP="00AB3B0E">
      <w:pPr>
        <w:suppressAutoHyphens/>
        <w:spacing w:after="0" w:line="240" w:lineRule="auto"/>
        <w:jc w:val="center"/>
        <w:rPr>
          <w:rFonts w:ascii="Times New Roman" w:eastAsia="Times New Roman" w:hAnsi="Times New Roman" w:cs="Times New Roman"/>
          <w:sz w:val="24"/>
          <w:szCs w:val="24"/>
        </w:rPr>
      </w:pPr>
    </w:p>
    <w:p w14:paraId="2564AE10" w14:textId="77777777" w:rsidR="00526D95" w:rsidRDefault="00526D95" w:rsidP="00526D95">
      <w:pPr>
        <w:tabs>
          <w:tab w:val="left" w:pos="851"/>
        </w:tabs>
        <w:suppressAutoHyphens/>
        <w:spacing w:after="0" w:line="240" w:lineRule="auto"/>
        <w:jc w:val="both"/>
        <w:rPr>
          <w:rFonts w:ascii="Times New Roman" w:eastAsia="Times New Roman" w:hAnsi="Times New Roman" w:cs="Times New Roman"/>
          <w:sz w:val="24"/>
          <w:szCs w:val="24"/>
        </w:rPr>
      </w:pPr>
    </w:p>
    <w:p w14:paraId="1C338C8B" w14:textId="77777777" w:rsidR="00526D95" w:rsidRDefault="00526D95" w:rsidP="00526D95">
      <w:pPr>
        <w:tabs>
          <w:tab w:val="left" w:pos="851"/>
        </w:tabs>
        <w:suppressAutoHyphens/>
        <w:spacing w:after="0" w:line="240" w:lineRule="auto"/>
        <w:jc w:val="both"/>
        <w:rPr>
          <w:rFonts w:ascii="Times New Roman" w:eastAsia="Times New Roman" w:hAnsi="Times New Roman" w:cs="Times New Roman"/>
          <w:sz w:val="24"/>
          <w:szCs w:val="24"/>
        </w:rPr>
      </w:pPr>
    </w:p>
    <w:p w14:paraId="192D82E3" w14:textId="77777777" w:rsidR="00526D95" w:rsidRPr="00526D95" w:rsidRDefault="00526D95" w:rsidP="00526D95">
      <w:pPr>
        <w:tabs>
          <w:tab w:val="left" w:pos="851"/>
        </w:tabs>
        <w:suppressAutoHyphens/>
        <w:spacing w:after="0" w:line="240" w:lineRule="auto"/>
        <w:jc w:val="both"/>
        <w:rPr>
          <w:rFonts w:ascii="Times New Roman" w:eastAsia="Times New Roman" w:hAnsi="Times New Roman" w:cs="Times New Roman"/>
          <w:sz w:val="24"/>
          <w:szCs w:val="24"/>
        </w:rPr>
      </w:pPr>
    </w:p>
    <w:p w14:paraId="32397F9F" w14:textId="59D49814" w:rsidR="00526D95" w:rsidRDefault="00526D95" w:rsidP="00AB3B0E">
      <w:pPr>
        <w:pStyle w:val="Sraopastraipa"/>
        <w:numPr>
          <w:ilvl w:val="0"/>
          <w:numId w:val="7"/>
        </w:numPr>
        <w:tabs>
          <w:tab w:val="left" w:pos="851"/>
        </w:tabs>
        <w:suppressAutoHyphens/>
        <w:spacing w:after="0" w:line="240" w:lineRule="auto"/>
        <w:ind w:left="0"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Pirkimo objektas – keleivių vežimo vietinio (priemiestinio) reguliaraus susisiekimo maršrutu Nr. 186 Rokiškis-Pandėlys (per Kavoliškį, Kazliškį)-Rokiškis paslaugų pirkimas.</w:t>
      </w:r>
    </w:p>
    <w:p w14:paraId="329B7766" w14:textId="51B6FDAB" w:rsidR="00526D95" w:rsidRDefault="00526D95" w:rsidP="00AB3B0E">
      <w:pPr>
        <w:pStyle w:val="Sraopastraipa"/>
        <w:numPr>
          <w:ilvl w:val="0"/>
          <w:numId w:val="7"/>
        </w:numPr>
        <w:tabs>
          <w:tab w:val="left" w:pos="851"/>
        </w:tabs>
        <w:suppressAutoHyphens/>
        <w:spacing w:after="0" w:line="240" w:lineRule="auto"/>
        <w:ind w:left="0"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Pirkimo  tikslas – </w:t>
      </w:r>
      <w:r w:rsidR="009B0FFE">
        <w:rPr>
          <w:rFonts w:ascii="Times New Roman" w:eastAsia="Times New Roman" w:hAnsi="Times New Roman" w:cs="Times New Roman"/>
          <w:sz w:val="24"/>
          <w:szCs w:val="24"/>
          <w:lang w:val="lt-LT"/>
        </w:rPr>
        <w:t>atrinkti</w:t>
      </w:r>
      <w:r>
        <w:rPr>
          <w:rFonts w:ascii="Times New Roman" w:eastAsia="Times New Roman" w:hAnsi="Times New Roman" w:cs="Times New Roman"/>
          <w:sz w:val="24"/>
          <w:szCs w:val="24"/>
          <w:lang w:val="lt-LT"/>
        </w:rPr>
        <w:t xml:space="preserve"> vežėją, kuris teiks paslaugas veždamas keleivius vietinio (priemiestinio) reguliaraus susisiekimo maršrutu transporto priemonėmis, atitinkančiomis techninėje specifikacijoje nurodytus reikalavimus.</w:t>
      </w:r>
    </w:p>
    <w:p w14:paraId="3F123680" w14:textId="0BA7B1D5" w:rsidR="00AB3B0E" w:rsidRPr="00E27565" w:rsidRDefault="007500EB" w:rsidP="00E27565">
      <w:pPr>
        <w:pStyle w:val="Sraopastraipa"/>
        <w:numPr>
          <w:ilvl w:val="0"/>
          <w:numId w:val="7"/>
        </w:numPr>
        <w:tabs>
          <w:tab w:val="left" w:pos="851"/>
        </w:tabs>
        <w:suppressAutoHyphens/>
        <w:spacing w:after="0" w:line="240" w:lineRule="auto"/>
        <w:ind w:left="0" w:firstLine="567"/>
        <w:jc w:val="both"/>
        <w:rPr>
          <w:rFonts w:ascii="Times New Roman" w:eastAsia="Times New Roman" w:hAnsi="Times New Roman" w:cs="Times New Roman"/>
          <w:sz w:val="24"/>
          <w:szCs w:val="24"/>
          <w:lang w:val="lt-LT"/>
        </w:rPr>
      </w:pPr>
      <w:r w:rsidRPr="00E27565">
        <w:rPr>
          <w:rFonts w:ascii="Times New Roman" w:hAnsi="Times New Roman" w:cs="Times New Roman"/>
          <w:sz w:val="24"/>
          <w:szCs w:val="24"/>
          <w:lang w:val="lt-LT"/>
        </w:rPr>
        <w:t xml:space="preserve">Paslaugų tiekėjas įsipareigoja užtikrinti reikiamų paslaugų </w:t>
      </w:r>
      <w:r w:rsidR="002D1C26" w:rsidRPr="00E27565">
        <w:rPr>
          <w:rFonts w:ascii="Times New Roman" w:hAnsi="Times New Roman" w:cs="Times New Roman"/>
          <w:sz w:val="24"/>
          <w:szCs w:val="24"/>
          <w:lang w:val="lt-LT"/>
        </w:rPr>
        <w:t>t</w:t>
      </w:r>
      <w:r w:rsidRPr="00E27565">
        <w:rPr>
          <w:rFonts w:ascii="Times New Roman" w:hAnsi="Times New Roman" w:cs="Times New Roman"/>
          <w:sz w:val="24"/>
          <w:szCs w:val="24"/>
          <w:lang w:val="lt-LT"/>
        </w:rPr>
        <w:t xml:space="preserve">eikimui naudojamų transporto priemonių ir darbuotojų skaičių. Paslaugų tiekėjas keleiviams vežti turi turėti ne mažiau kaip </w:t>
      </w:r>
      <w:r w:rsidR="00EC1058" w:rsidRPr="00E27565">
        <w:rPr>
          <w:rFonts w:ascii="Times New Roman" w:hAnsi="Times New Roman" w:cs="Times New Roman"/>
          <w:sz w:val="24"/>
          <w:szCs w:val="24"/>
          <w:lang w:val="lt-LT"/>
        </w:rPr>
        <w:t>2 vnt. (1 pagrindinė</w:t>
      </w:r>
      <w:r w:rsidRPr="00E27565">
        <w:rPr>
          <w:rFonts w:ascii="Times New Roman" w:hAnsi="Times New Roman" w:cs="Times New Roman"/>
          <w:sz w:val="24"/>
          <w:szCs w:val="24"/>
          <w:lang w:val="lt-LT"/>
        </w:rPr>
        <w:t xml:space="preserve"> važiuojan</w:t>
      </w:r>
      <w:r w:rsidR="00EC1058" w:rsidRPr="00E27565">
        <w:rPr>
          <w:rFonts w:ascii="Times New Roman" w:hAnsi="Times New Roman" w:cs="Times New Roman"/>
          <w:sz w:val="24"/>
          <w:szCs w:val="24"/>
          <w:lang w:val="lt-LT"/>
        </w:rPr>
        <w:t>ti transporto priemonė</w:t>
      </w:r>
      <w:r w:rsidRPr="00E27565">
        <w:rPr>
          <w:rFonts w:ascii="Times New Roman" w:hAnsi="Times New Roman" w:cs="Times New Roman"/>
          <w:sz w:val="24"/>
          <w:szCs w:val="24"/>
          <w:lang w:val="lt-LT"/>
        </w:rPr>
        <w:t xml:space="preserve">, </w:t>
      </w:r>
      <w:r w:rsidR="00EC1058" w:rsidRPr="00E27565">
        <w:rPr>
          <w:rFonts w:ascii="Times New Roman" w:hAnsi="Times New Roman" w:cs="Times New Roman"/>
          <w:sz w:val="24"/>
          <w:szCs w:val="24"/>
          <w:lang w:val="lt-LT"/>
        </w:rPr>
        <w:t>1 rezervinė transporto priemonė</w:t>
      </w:r>
      <w:r w:rsidRPr="00E27565">
        <w:rPr>
          <w:rFonts w:ascii="Times New Roman" w:hAnsi="Times New Roman" w:cs="Times New Roman"/>
          <w:sz w:val="24"/>
          <w:szCs w:val="24"/>
          <w:lang w:val="lt-LT"/>
        </w:rPr>
        <w:t xml:space="preserve">) M2/ M3 klasės transporto priemones, ne mažiau kaip </w:t>
      </w:r>
      <w:r w:rsidR="00E27565" w:rsidRPr="00E27565">
        <w:rPr>
          <w:rFonts w:ascii="Times New Roman" w:hAnsi="Times New Roman" w:cs="Times New Roman"/>
          <w:sz w:val="24"/>
          <w:szCs w:val="24"/>
          <w:lang w:val="lt-LT"/>
        </w:rPr>
        <w:t>19</w:t>
      </w:r>
      <w:r w:rsidRPr="00E27565">
        <w:rPr>
          <w:rFonts w:ascii="Times New Roman" w:hAnsi="Times New Roman" w:cs="Times New Roman"/>
          <w:sz w:val="24"/>
          <w:szCs w:val="24"/>
          <w:lang w:val="lt-LT"/>
        </w:rPr>
        <w:t xml:space="preserve"> sėdimų vietų (</w:t>
      </w:r>
      <w:r w:rsidR="00E27565" w:rsidRPr="00E27565">
        <w:rPr>
          <w:rFonts w:ascii="Times New Roman" w:hAnsi="Times New Roman" w:cs="Times New Roman"/>
          <w:sz w:val="24"/>
          <w:szCs w:val="24"/>
          <w:lang w:val="lt-LT"/>
        </w:rPr>
        <w:t>ne</w:t>
      </w:r>
      <w:r w:rsidRPr="00E27565">
        <w:rPr>
          <w:rFonts w:ascii="Times New Roman" w:hAnsi="Times New Roman" w:cs="Times New Roman"/>
          <w:sz w:val="24"/>
          <w:szCs w:val="24"/>
          <w:lang w:val="lt-LT"/>
        </w:rPr>
        <w:t>įskaitant vairuotoj</w:t>
      </w:r>
      <w:r w:rsidR="00E27565" w:rsidRPr="00E27565">
        <w:rPr>
          <w:rFonts w:ascii="Times New Roman" w:hAnsi="Times New Roman" w:cs="Times New Roman"/>
          <w:sz w:val="24"/>
          <w:szCs w:val="24"/>
          <w:lang w:val="lt-LT"/>
        </w:rPr>
        <w:t>o</w:t>
      </w:r>
      <w:r w:rsidRPr="00E27565">
        <w:rPr>
          <w:rFonts w:ascii="Times New Roman" w:hAnsi="Times New Roman" w:cs="Times New Roman"/>
          <w:sz w:val="24"/>
          <w:szCs w:val="24"/>
          <w:lang w:val="lt-LT"/>
        </w:rPr>
        <w:t>). Transporto priemonės turi atitikti šiuos reikalavimus</w:t>
      </w:r>
      <w:r w:rsidR="00F6736E" w:rsidRPr="00E27565">
        <w:rPr>
          <w:rFonts w:ascii="Times New Roman" w:hAnsi="Times New Roman" w:cs="Times New Roman"/>
          <w:sz w:val="24"/>
          <w:szCs w:val="24"/>
          <w:lang w:val="lt-LT"/>
        </w:rPr>
        <w:t>:</w:t>
      </w:r>
    </w:p>
    <w:p w14:paraId="28D40DEB" w14:textId="2254640D" w:rsidR="007500EB" w:rsidRDefault="00E27565" w:rsidP="00E27565">
      <w:pPr>
        <w:tabs>
          <w:tab w:val="left" w:pos="993"/>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 paslaugas teikiančios transporto priemonės privalo atitikti vieną iš šių minimalių aplinkos apsaugos kriterijų:</w:t>
      </w:r>
    </w:p>
    <w:p w14:paraId="54894901" w14:textId="7637E179" w:rsidR="00E27565" w:rsidRDefault="00E27565" w:rsidP="0092049B">
      <w:pPr>
        <w:tabs>
          <w:tab w:val="left" w:pos="993"/>
        </w:tabs>
        <w:suppressAutoHyphens/>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3.1.1. </w:t>
      </w:r>
      <w:r w:rsidR="0092049B" w:rsidRPr="0092049B">
        <w:rPr>
          <w:rFonts w:ascii="Times New Roman" w:hAnsi="Times New Roman" w:cs="Times New Roman"/>
          <w:sz w:val="24"/>
          <w:szCs w:val="24"/>
        </w:rPr>
        <w:t xml:space="preserve">transporto priemonės turi atitikti Alternatyviųjų degalų įstatymo 2 straipsnio 16 ir (ar) 23 dalyse keliamus reikalavimus </w:t>
      </w:r>
      <w:r w:rsidR="0092049B" w:rsidRPr="0092049B">
        <w:rPr>
          <w:rFonts w:ascii="Times New Roman" w:hAnsi="Times New Roman" w:cs="Times New Roman"/>
          <w:sz w:val="24"/>
          <w:szCs w:val="24"/>
          <w:u w:val="single"/>
        </w:rPr>
        <w:t>(</w:t>
      </w:r>
      <w:r w:rsidR="0092049B" w:rsidRPr="0092049B">
        <w:rPr>
          <w:rFonts w:ascii="Times New Roman" w:hAnsi="Times New Roman" w:cs="Times New Roman"/>
          <w:i/>
          <w:iCs/>
          <w:sz w:val="24"/>
          <w:szCs w:val="24"/>
          <w:u w:val="single"/>
        </w:rPr>
        <w:t>Netarši transporto priemonė</w:t>
      </w:r>
      <w:r w:rsidR="0092049B" w:rsidRPr="0092049B">
        <w:rPr>
          <w:rFonts w:ascii="Times New Roman" w:hAnsi="Times New Roman" w:cs="Times New Roman"/>
          <w:sz w:val="24"/>
          <w:szCs w:val="24"/>
          <w:u w:val="single"/>
        </w:rPr>
        <w:t xml:space="preserve"> – M1, M2 arba N1 kategorijos transporto priemonė, kurios išmetamo anglies dioksido (CO2) kiekis yra lygus 0 g/km, arba M3, N2 arba N3 kategorijos transporto priemonė, naudojanti alternatyviuosius degalus, išskyrus skystųjų biodegalų ir degalų mišinius ir (ar) </w:t>
      </w:r>
      <w:r w:rsidR="0092049B" w:rsidRPr="0092049B">
        <w:rPr>
          <w:rFonts w:ascii="Times New Roman" w:hAnsi="Times New Roman" w:cs="Times New Roman"/>
          <w:i/>
          <w:iCs/>
          <w:sz w:val="24"/>
          <w:szCs w:val="24"/>
          <w:u w:val="single"/>
        </w:rPr>
        <w:t>Visai netarši sunkioji transporto priemonė</w:t>
      </w:r>
      <w:r w:rsidR="0092049B" w:rsidRPr="0092049B">
        <w:rPr>
          <w:rFonts w:ascii="Times New Roman" w:hAnsi="Times New Roman" w:cs="Times New Roman"/>
          <w:sz w:val="24"/>
          <w:szCs w:val="24"/>
          <w:u w:val="single"/>
        </w:rPr>
        <w:t xml:space="preserve"> – netarši M3, N2 ir (ar) N3 kategorijos transporto priemonė be vidaus degimo variklio arba su vidaus degimo varikliu, naudojančiu alternatyviuosius degalus ir išmetančiu anglies dioksido (CO2) mažiau kaip 1 g/km arba mažiau kaip 1 g/kWh.)</w:t>
      </w:r>
    </w:p>
    <w:p w14:paraId="4C881D27" w14:textId="1A8F1A58" w:rsidR="00B33316" w:rsidRDefault="00B33316" w:rsidP="0092049B">
      <w:pPr>
        <w:tabs>
          <w:tab w:val="left" w:pos="993"/>
        </w:tabs>
        <w:suppressAutoHyphens/>
        <w:spacing w:after="0" w:line="240" w:lineRule="auto"/>
        <w:ind w:firstLine="567"/>
        <w:jc w:val="both"/>
        <w:rPr>
          <w:rFonts w:ascii="Times New Roman" w:hAnsi="Times New Roman" w:cs="Times New Roman"/>
          <w:sz w:val="24"/>
          <w:szCs w:val="24"/>
        </w:rPr>
      </w:pPr>
      <w:r w:rsidRPr="00B33316">
        <w:rPr>
          <w:rFonts w:ascii="Times New Roman" w:hAnsi="Times New Roman" w:cs="Times New Roman"/>
          <w:sz w:val="24"/>
          <w:szCs w:val="24"/>
        </w:rPr>
        <w:t>3.2.</w:t>
      </w:r>
      <w:r>
        <w:rPr>
          <w:rFonts w:ascii="Times New Roman" w:hAnsi="Times New Roman" w:cs="Times New Roman"/>
          <w:sz w:val="24"/>
          <w:szCs w:val="24"/>
        </w:rPr>
        <w:t xml:space="preserve"> transporto priemonės vežėjui turi priklausyti nuosavybės teise arba turi būti sudaryta nuomos ar panaudos sutartis, galiojanti visą planuojamos sudaryti teikiamų paslaugų sutarties terminą;</w:t>
      </w:r>
    </w:p>
    <w:p w14:paraId="799C8382" w14:textId="1314B577" w:rsidR="000449A3" w:rsidRDefault="00B33316" w:rsidP="000449A3">
      <w:pPr>
        <w:tabs>
          <w:tab w:val="left" w:pos="993"/>
        </w:tabs>
        <w:suppressAutoHyphens/>
        <w:spacing w:after="0" w:line="240" w:lineRule="auto"/>
        <w:ind w:firstLine="567"/>
        <w:jc w:val="both"/>
        <w:rPr>
          <w:rFonts w:ascii="Times New Roman" w:eastAsia="Times New Roman" w:hAnsi="Times New Roman" w:cs="Times New Roman"/>
          <w:sz w:val="24"/>
          <w:szCs w:val="24"/>
        </w:rPr>
      </w:pPr>
      <w:r w:rsidRPr="00B33316">
        <w:rPr>
          <w:rFonts w:ascii="Times New Roman" w:hAnsi="Times New Roman" w:cs="Times New Roman"/>
          <w:sz w:val="24"/>
          <w:szCs w:val="24"/>
        </w:rPr>
        <w:t>3.3.</w:t>
      </w:r>
      <w:r w:rsidRPr="00B33316">
        <w:rPr>
          <w:rFonts w:ascii="Times New Roman" w:eastAsia="Times New Roman" w:hAnsi="Times New Roman" w:cs="Times New Roman"/>
          <w:sz w:val="24"/>
          <w:szCs w:val="24"/>
        </w:rPr>
        <w:t xml:space="preserve"> </w:t>
      </w:r>
      <w:r w:rsidR="000449A3">
        <w:rPr>
          <w:rFonts w:ascii="Times New Roman" w:eastAsia="Times New Roman" w:hAnsi="Times New Roman" w:cs="Times New Roman"/>
          <w:sz w:val="24"/>
          <w:szCs w:val="24"/>
        </w:rPr>
        <w:t xml:space="preserve">transporto priemonės turi turėti </w:t>
      </w:r>
      <w:r w:rsidR="00931EF2">
        <w:rPr>
          <w:rFonts w:ascii="Times New Roman" w:eastAsia="Times New Roman" w:hAnsi="Times New Roman" w:cs="Times New Roman"/>
          <w:sz w:val="24"/>
          <w:szCs w:val="24"/>
        </w:rPr>
        <w:t>galiojančią valstybinės techninės apžiūros pažymą</w:t>
      </w:r>
      <w:r w:rsidR="000449A3">
        <w:rPr>
          <w:rFonts w:ascii="Times New Roman" w:eastAsia="Times New Roman" w:hAnsi="Times New Roman" w:cs="Times New Roman"/>
          <w:sz w:val="24"/>
          <w:szCs w:val="24"/>
        </w:rPr>
        <w:t xml:space="preserve">, </w:t>
      </w:r>
      <w:r w:rsidR="00D85706">
        <w:rPr>
          <w:rFonts w:ascii="Times New Roman" w:eastAsia="Times New Roman" w:hAnsi="Times New Roman" w:cs="Times New Roman"/>
          <w:sz w:val="24"/>
          <w:szCs w:val="24"/>
        </w:rPr>
        <w:t xml:space="preserve"> valstybinės registracijos liudijimą</w:t>
      </w:r>
      <w:r w:rsidR="000A26F4">
        <w:rPr>
          <w:rFonts w:ascii="Times New Roman" w:eastAsia="Times New Roman" w:hAnsi="Times New Roman" w:cs="Times New Roman"/>
          <w:sz w:val="24"/>
          <w:szCs w:val="24"/>
        </w:rPr>
        <w:t xml:space="preserve">, </w:t>
      </w:r>
      <w:r w:rsidR="000449A3" w:rsidRPr="00B33316">
        <w:rPr>
          <w:rFonts w:ascii="Times New Roman" w:eastAsia="Times New Roman" w:hAnsi="Times New Roman" w:cs="Times New Roman"/>
          <w:sz w:val="24"/>
          <w:szCs w:val="24"/>
        </w:rPr>
        <w:t>būti techniškai tvarkingos</w:t>
      </w:r>
      <w:r w:rsidR="000449A3">
        <w:rPr>
          <w:rFonts w:ascii="Times New Roman" w:eastAsia="Times New Roman" w:hAnsi="Times New Roman" w:cs="Times New Roman"/>
          <w:sz w:val="24"/>
          <w:szCs w:val="24"/>
        </w:rPr>
        <w:t>, apdraustos transporto priemonių valdytojų civilinės atsakomybės draudimu.</w:t>
      </w:r>
    </w:p>
    <w:p w14:paraId="54D7994D" w14:textId="3154838E" w:rsidR="00D85706" w:rsidRDefault="000449A3" w:rsidP="009D5EF9">
      <w:pPr>
        <w:tabs>
          <w:tab w:val="left" w:pos="993"/>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234E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5F303A">
        <w:rPr>
          <w:rFonts w:ascii="Times New Roman" w:eastAsia="Times New Roman" w:hAnsi="Times New Roman" w:cs="Times New Roman"/>
          <w:sz w:val="24"/>
          <w:szCs w:val="24"/>
        </w:rPr>
        <w:t xml:space="preserve">transporto priemonės turi būti apipavidalintos pagal Keleivinio kelių transporto </w:t>
      </w:r>
      <w:r w:rsidR="0068633C">
        <w:rPr>
          <w:rFonts w:ascii="Times New Roman" w:eastAsia="Times New Roman" w:hAnsi="Times New Roman" w:cs="Times New Roman"/>
          <w:sz w:val="24"/>
          <w:szCs w:val="24"/>
        </w:rPr>
        <w:t xml:space="preserve">priemonių apipavidalinimo nuostatus, patvirtintus Lietuvos Respublikos susisiekimo ministro 1998 m. vasario 12 d. įsakymu Nr. 55 </w:t>
      </w:r>
      <w:r w:rsidR="009D5EF9" w:rsidRPr="009D5EF9">
        <w:rPr>
          <w:rFonts w:ascii="Times New Roman" w:eastAsia="Times New Roman" w:hAnsi="Times New Roman" w:cs="Times New Roman"/>
          <w:sz w:val="24"/>
          <w:szCs w:val="24"/>
        </w:rPr>
        <w:t>„Dėl Keleivinio kelių transporto priemonių</w:t>
      </w:r>
      <w:r w:rsidR="009D5EF9">
        <w:rPr>
          <w:rFonts w:ascii="Times New Roman" w:eastAsia="Times New Roman" w:hAnsi="Times New Roman" w:cs="Times New Roman"/>
          <w:sz w:val="24"/>
          <w:szCs w:val="24"/>
        </w:rPr>
        <w:t xml:space="preserve"> </w:t>
      </w:r>
      <w:r w:rsidR="009D5EF9" w:rsidRPr="009D5EF9">
        <w:rPr>
          <w:rFonts w:ascii="Times New Roman" w:eastAsia="Times New Roman" w:hAnsi="Times New Roman" w:cs="Times New Roman"/>
          <w:sz w:val="24"/>
          <w:szCs w:val="24"/>
        </w:rPr>
        <w:t>apipavidalinimo nuostatų patvirtinimo“;</w:t>
      </w:r>
    </w:p>
    <w:p w14:paraId="6B029F39" w14:textId="604DAF61" w:rsidR="008E579E" w:rsidRDefault="008E579E" w:rsidP="009D5EF9">
      <w:pPr>
        <w:tabs>
          <w:tab w:val="left" w:pos="993"/>
        </w:tabs>
        <w:suppressAutoHyphens/>
        <w:spacing w:after="0" w:line="240" w:lineRule="auto"/>
        <w:ind w:firstLine="567"/>
        <w:jc w:val="both"/>
        <w:rPr>
          <w:rFonts w:ascii="Times New Roman" w:hAnsi="Times New Roman" w:cs="Times New Roman"/>
          <w:sz w:val="24"/>
        </w:rPr>
      </w:pPr>
      <w:r>
        <w:rPr>
          <w:rFonts w:ascii="Times New Roman" w:eastAsia="Times New Roman" w:hAnsi="Times New Roman" w:cs="Times New Roman"/>
          <w:sz w:val="24"/>
          <w:szCs w:val="24"/>
        </w:rPr>
        <w:t>3.</w:t>
      </w:r>
      <w:r w:rsidR="000234E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8E579E">
        <w:rPr>
          <w:rFonts w:ascii="Times New Roman" w:hAnsi="Times New Roman" w:cs="Times New Roman"/>
          <w:sz w:val="24"/>
        </w:rPr>
        <w:t>transporto priemonės turi būti aprūpintos kasos aparatais. Vežėjas prižiūri ir naudoja juos teisės aktų nustatyta tvarka;</w:t>
      </w:r>
    </w:p>
    <w:p w14:paraId="252B9A72" w14:textId="0C9B724E" w:rsidR="002B637A" w:rsidRPr="007F7A6D" w:rsidRDefault="00EA3A14" w:rsidP="00EA3A14">
      <w:pPr>
        <w:tabs>
          <w:tab w:val="left" w:pos="993"/>
        </w:tabs>
        <w:suppressAutoHyphens/>
        <w:spacing w:after="0" w:line="240" w:lineRule="auto"/>
        <w:ind w:firstLine="567"/>
        <w:jc w:val="both"/>
        <w:rPr>
          <w:rFonts w:ascii="Times New Roman" w:hAnsi="Times New Roman" w:cs="Times New Roman"/>
          <w:color w:val="000000"/>
          <w:sz w:val="24"/>
        </w:rPr>
      </w:pPr>
      <w:r w:rsidRPr="007F7A6D">
        <w:rPr>
          <w:rFonts w:ascii="Times New Roman" w:hAnsi="Times New Roman" w:cs="Times New Roman"/>
          <w:sz w:val="24"/>
        </w:rPr>
        <w:t>3.</w:t>
      </w:r>
      <w:r w:rsidR="000234E9">
        <w:rPr>
          <w:rFonts w:ascii="Times New Roman" w:hAnsi="Times New Roman" w:cs="Times New Roman"/>
          <w:sz w:val="24"/>
        </w:rPr>
        <w:t>6</w:t>
      </w:r>
      <w:r w:rsidRPr="007F7A6D">
        <w:rPr>
          <w:rFonts w:ascii="Times New Roman" w:hAnsi="Times New Roman" w:cs="Times New Roman"/>
          <w:sz w:val="24"/>
        </w:rPr>
        <w:t xml:space="preserve">. </w:t>
      </w:r>
      <w:r w:rsidRPr="007F7A6D">
        <w:rPr>
          <w:rFonts w:ascii="Times New Roman" w:eastAsia="Times New Roman" w:hAnsi="Times New Roman" w:cs="Times New Roman"/>
          <w:sz w:val="24"/>
          <w:szCs w:val="24"/>
        </w:rPr>
        <w:t>transporto priemonėse turi būti sumontuotos GPS sistemos, kaip tai numatyta LR Transporto veiklos pagrindų įstatyme.</w:t>
      </w:r>
      <w:r w:rsidR="000D292F" w:rsidRPr="007F7A6D">
        <w:rPr>
          <w:rFonts w:ascii="Times New Roman" w:eastAsia="Times New Roman" w:hAnsi="Times New Roman" w:cs="Times New Roman"/>
          <w:sz w:val="24"/>
          <w:szCs w:val="24"/>
        </w:rPr>
        <w:t xml:space="preserve"> Vežėjas, vadovaudamasis viešojo transporto kelionių duomenų kaupimo tvarkos aprašu, patvirtintu Lietuvos Respublikos susisiekimo ministro 2014 m. gegužės 21 d. įsakymu Nr. 3-10-(E) </w:t>
      </w:r>
      <w:r w:rsidR="000D292F" w:rsidRPr="007F7A6D">
        <w:rPr>
          <w:rFonts w:ascii="Times New Roman" w:hAnsi="Times New Roman" w:cs="Times New Roman"/>
          <w:color w:val="000000"/>
          <w:sz w:val="24"/>
        </w:rPr>
        <w:t xml:space="preserve">„Dėl Viešojo transporto kelionių duomenų kaupimo tvarkos aprašo patvirtinimo“ turės </w:t>
      </w:r>
      <w:r w:rsidR="002B637A" w:rsidRPr="007F7A6D">
        <w:rPr>
          <w:rFonts w:ascii="Times New Roman" w:hAnsi="Times New Roman" w:cs="Times New Roman"/>
          <w:color w:val="000000"/>
          <w:sz w:val="24"/>
        </w:rPr>
        <w:t>užtikrinti transporto priemonių buvimo vietos realiu laiku  „GPS“ duomenų perdavimą į serverius ir sistemas, būtinus IS „</w:t>
      </w:r>
      <w:proofErr w:type="spellStart"/>
      <w:r w:rsidR="002B637A" w:rsidRPr="007F7A6D">
        <w:rPr>
          <w:rFonts w:ascii="Times New Roman" w:hAnsi="Times New Roman" w:cs="Times New Roman"/>
          <w:color w:val="000000"/>
          <w:sz w:val="24"/>
        </w:rPr>
        <w:t>Vintra</w:t>
      </w:r>
      <w:proofErr w:type="spellEnd"/>
      <w:r w:rsidR="002B637A" w:rsidRPr="007F7A6D">
        <w:rPr>
          <w:rFonts w:ascii="Times New Roman" w:hAnsi="Times New Roman" w:cs="Times New Roman"/>
          <w:color w:val="000000"/>
          <w:sz w:val="24"/>
        </w:rPr>
        <w:t>“ atvaizdavimui internete (</w:t>
      </w:r>
      <w:hyperlink r:id="rId6" w:history="1">
        <w:r w:rsidR="002B637A" w:rsidRPr="007F7A6D">
          <w:rPr>
            <w:rStyle w:val="Hipersaitas"/>
            <w:rFonts w:ascii="Times New Roman" w:hAnsi="Times New Roman" w:cs="Times New Roman"/>
            <w:sz w:val="24"/>
          </w:rPr>
          <w:t>www.visimarsrutai.lt</w:t>
        </w:r>
      </w:hyperlink>
      <w:r w:rsidR="002B637A" w:rsidRPr="007F7A6D">
        <w:rPr>
          <w:rFonts w:ascii="Times New Roman" w:hAnsi="Times New Roman" w:cs="Times New Roman"/>
          <w:color w:val="000000"/>
          <w:sz w:val="24"/>
        </w:rPr>
        <w:t xml:space="preserve">). Visą sutarties vykdymo laikotarpį vežėjas savo sąskaita  turės užtikrinti techninės ir programinės įrangos palaikymą, priežiūrą ir (ar) modifikavimą. </w:t>
      </w:r>
    </w:p>
    <w:p w14:paraId="01048A69" w14:textId="69EBAAEB" w:rsidR="00F01651" w:rsidRDefault="00F01651" w:rsidP="00F01651">
      <w:pPr>
        <w:pStyle w:val="Sraopastraipa"/>
        <w:tabs>
          <w:tab w:val="left" w:pos="993"/>
        </w:tabs>
        <w:suppressAutoHyphens/>
        <w:spacing w:after="0" w:line="240" w:lineRule="auto"/>
        <w:ind w:left="0" w:firstLine="567"/>
        <w:jc w:val="both"/>
        <w:rPr>
          <w:rFonts w:ascii="Times New Roman" w:hAnsi="Times New Roman" w:cs="Times New Roman"/>
          <w:sz w:val="24"/>
          <w:szCs w:val="24"/>
          <w:lang w:val="lt-LT"/>
        </w:rPr>
      </w:pPr>
      <w:r>
        <w:rPr>
          <w:rFonts w:ascii="Times New Roman" w:eastAsia="Times New Roman" w:hAnsi="Times New Roman" w:cs="Times New Roman"/>
          <w:sz w:val="24"/>
          <w:szCs w:val="24"/>
        </w:rPr>
        <w:t>3.</w:t>
      </w:r>
      <w:r w:rsidR="000234E9">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56529B">
        <w:rPr>
          <w:rFonts w:ascii="Times New Roman" w:eastAsia="Times New Roman" w:hAnsi="Times New Roman" w:cs="Times New Roman"/>
          <w:sz w:val="24"/>
          <w:szCs w:val="24"/>
          <w:lang w:val="lt-LT"/>
        </w:rPr>
        <w:t>transporto priemonės turi būti švarios viduje ir išorėje, užtikrinančios komfortišką važiavimą keleiviams (šaltuoju periodu veikianti šildymo sistema, šiltuoju periodu veikiantis kondicionierius),</w:t>
      </w:r>
      <w:r w:rsidR="005E5EA6">
        <w:rPr>
          <w:rFonts w:ascii="Times New Roman" w:hAnsi="Times New Roman" w:cs="Times New Roman"/>
          <w:sz w:val="24"/>
          <w:szCs w:val="24"/>
          <w:lang w:val="lt-LT"/>
        </w:rPr>
        <w:t>;</w:t>
      </w:r>
    </w:p>
    <w:p w14:paraId="6FBF13EA" w14:textId="71D696D4" w:rsidR="005E5EA6" w:rsidRDefault="005E5EA6" w:rsidP="00F01651">
      <w:pPr>
        <w:pStyle w:val="Sraopastraipa"/>
        <w:tabs>
          <w:tab w:val="left" w:pos="993"/>
        </w:tabs>
        <w:suppressAutoHyphen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3.8. </w:t>
      </w:r>
      <w:r w:rsidRPr="005E5EA6">
        <w:rPr>
          <w:rFonts w:ascii="Times New Roman" w:hAnsi="Times New Roman" w:cs="Times New Roman"/>
          <w:sz w:val="24"/>
          <w:szCs w:val="24"/>
          <w:lang w:val="lt-LT"/>
        </w:rPr>
        <w:t>Transporto priemonėse turi būti bent vienas įlipimo įtaisas (pandusas, keltuvas, liftas ar kt.) neįgaliojo vežimėlių naudotojams patekti į saloną.</w:t>
      </w:r>
    </w:p>
    <w:p w14:paraId="4BA436EC" w14:textId="5096EC16" w:rsidR="000234E9" w:rsidRPr="004B6E22" w:rsidRDefault="000234E9" w:rsidP="00F01651">
      <w:pPr>
        <w:pStyle w:val="Sraopastraipa"/>
        <w:tabs>
          <w:tab w:val="left" w:pos="993"/>
        </w:tabs>
        <w:suppressAutoHyphens/>
        <w:spacing w:after="0" w:line="240" w:lineRule="auto"/>
        <w:ind w:left="0"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4. </w:t>
      </w:r>
      <w:r w:rsidRPr="004B6E22">
        <w:rPr>
          <w:rFonts w:ascii="Times New Roman" w:hAnsi="Times New Roman" w:cs="Times New Roman"/>
          <w:sz w:val="24"/>
          <w:szCs w:val="24"/>
          <w:lang w:val="lt-LT"/>
        </w:rPr>
        <w:t xml:space="preserve">Vežėjas turi </w:t>
      </w:r>
      <w:r w:rsidRPr="004B6E22">
        <w:rPr>
          <w:rFonts w:ascii="Times New Roman" w:eastAsia="Times New Roman" w:hAnsi="Times New Roman" w:cs="Times New Roman"/>
          <w:sz w:val="24"/>
          <w:szCs w:val="24"/>
          <w:lang w:val="lt-LT"/>
        </w:rPr>
        <w:t xml:space="preserve">turėti galiojančią bent vieną iš šių licencijų: </w:t>
      </w:r>
      <w:r w:rsidRPr="004B6E22">
        <w:rPr>
          <w:rFonts w:ascii="Times New Roman" w:hAnsi="Times New Roman" w:cs="Times New Roman"/>
          <w:sz w:val="24"/>
          <w:szCs w:val="24"/>
          <w:lang w:val="lt-LT"/>
        </w:rPr>
        <w:t xml:space="preserve">Lietuvos Respublikoje išduotą Bendrijos licenciją vežti keleivius; </w:t>
      </w:r>
      <w:r w:rsidRPr="004B6E22">
        <w:rPr>
          <w:rFonts w:ascii="Times New Roman" w:hAnsi="Times New Roman" w:cs="Times New Roman"/>
          <w:color w:val="000000"/>
          <w:sz w:val="24"/>
          <w:szCs w:val="24"/>
          <w:lang w:val="lt-LT"/>
        </w:rPr>
        <w:t>Lietuvos Respublikoje išduotą licenciją vežti keleivius, kuria suteikiama teisė vežti keleivius už atlygį autobusais Lietuvos Respublikos teritorijoje</w:t>
      </w:r>
      <w:r w:rsidR="004E4EBB" w:rsidRPr="004B6E22">
        <w:rPr>
          <w:rFonts w:ascii="Times New Roman" w:hAnsi="Times New Roman" w:cs="Times New Roman"/>
          <w:color w:val="000000"/>
          <w:sz w:val="24"/>
          <w:szCs w:val="24"/>
          <w:lang w:val="lt-LT"/>
        </w:rPr>
        <w:t>.</w:t>
      </w:r>
    </w:p>
    <w:p w14:paraId="397BE397" w14:textId="6013FD45" w:rsidR="007943C7" w:rsidRPr="004B6E22" w:rsidRDefault="004E4EBB" w:rsidP="007943C7">
      <w:pPr>
        <w:tabs>
          <w:tab w:val="left" w:pos="993"/>
        </w:tabs>
        <w:suppressAutoHyphens/>
        <w:spacing w:after="0" w:line="240" w:lineRule="auto"/>
        <w:ind w:firstLine="567"/>
        <w:jc w:val="both"/>
        <w:rPr>
          <w:rFonts w:ascii="Times New Roman" w:eastAsia="Times New Roman" w:hAnsi="Times New Roman" w:cs="Times New Roman"/>
          <w:sz w:val="24"/>
          <w:szCs w:val="24"/>
        </w:rPr>
      </w:pPr>
      <w:r w:rsidRPr="004B6E22">
        <w:rPr>
          <w:rFonts w:ascii="Times New Roman" w:eastAsia="Times New Roman" w:hAnsi="Times New Roman" w:cs="Times New Roman"/>
          <w:sz w:val="24"/>
          <w:szCs w:val="24"/>
        </w:rPr>
        <w:t>5</w:t>
      </w:r>
      <w:r w:rsidR="007943C7" w:rsidRPr="004B6E22">
        <w:rPr>
          <w:rFonts w:ascii="Times New Roman" w:eastAsia="Times New Roman" w:hAnsi="Times New Roman" w:cs="Times New Roman"/>
          <w:sz w:val="24"/>
          <w:szCs w:val="24"/>
        </w:rPr>
        <w:t xml:space="preserve">. Techninės specifikacijos </w:t>
      </w:r>
      <w:r w:rsidR="00862790" w:rsidRPr="004B6E22">
        <w:rPr>
          <w:rFonts w:ascii="Times New Roman" w:eastAsia="Times New Roman" w:hAnsi="Times New Roman" w:cs="Times New Roman"/>
          <w:sz w:val="24"/>
          <w:szCs w:val="24"/>
        </w:rPr>
        <w:t>3</w:t>
      </w:r>
      <w:r w:rsidR="007943C7" w:rsidRPr="004B6E22">
        <w:rPr>
          <w:rFonts w:ascii="Times New Roman" w:eastAsia="Times New Roman" w:hAnsi="Times New Roman" w:cs="Times New Roman"/>
          <w:sz w:val="24"/>
          <w:szCs w:val="24"/>
        </w:rPr>
        <w:t xml:space="preserve"> punkto </w:t>
      </w:r>
      <w:r w:rsidR="00862790" w:rsidRPr="004B6E22">
        <w:rPr>
          <w:rFonts w:ascii="Times New Roman" w:eastAsia="Times New Roman" w:hAnsi="Times New Roman" w:cs="Times New Roman"/>
          <w:sz w:val="24"/>
          <w:szCs w:val="24"/>
        </w:rPr>
        <w:t>3</w:t>
      </w:r>
      <w:r w:rsidR="007943C7" w:rsidRPr="004B6E22">
        <w:rPr>
          <w:rFonts w:ascii="Times New Roman" w:eastAsia="Times New Roman" w:hAnsi="Times New Roman" w:cs="Times New Roman"/>
          <w:sz w:val="24"/>
          <w:szCs w:val="24"/>
        </w:rPr>
        <w:t>.1-</w:t>
      </w:r>
      <w:r w:rsidR="00862790" w:rsidRPr="004B6E22">
        <w:rPr>
          <w:rFonts w:ascii="Times New Roman" w:eastAsia="Times New Roman" w:hAnsi="Times New Roman" w:cs="Times New Roman"/>
          <w:sz w:val="24"/>
          <w:szCs w:val="24"/>
        </w:rPr>
        <w:t>3</w:t>
      </w:r>
      <w:r w:rsidR="007943C7" w:rsidRPr="004B6E22">
        <w:rPr>
          <w:rFonts w:ascii="Times New Roman" w:eastAsia="Times New Roman" w:hAnsi="Times New Roman" w:cs="Times New Roman"/>
          <w:sz w:val="24"/>
          <w:szCs w:val="24"/>
        </w:rPr>
        <w:t>.</w:t>
      </w:r>
      <w:r w:rsidRPr="004B6E22">
        <w:rPr>
          <w:rFonts w:ascii="Times New Roman" w:eastAsia="Times New Roman" w:hAnsi="Times New Roman" w:cs="Times New Roman"/>
          <w:sz w:val="24"/>
          <w:szCs w:val="24"/>
        </w:rPr>
        <w:t>8</w:t>
      </w:r>
      <w:r w:rsidR="007943C7" w:rsidRPr="004B6E22">
        <w:rPr>
          <w:rFonts w:ascii="Times New Roman" w:eastAsia="Times New Roman" w:hAnsi="Times New Roman" w:cs="Times New Roman"/>
          <w:sz w:val="24"/>
          <w:szCs w:val="24"/>
        </w:rPr>
        <w:t xml:space="preserve"> papunkčiuose </w:t>
      </w:r>
      <w:r w:rsidR="000234E9" w:rsidRPr="004B6E22">
        <w:rPr>
          <w:rFonts w:ascii="Times New Roman" w:eastAsia="Times New Roman" w:hAnsi="Times New Roman" w:cs="Times New Roman"/>
          <w:sz w:val="24"/>
          <w:szCs w:val="24"/>
        </w:rPr>
        <w:t xml:space="preserve">ir 4 punkto </w:t>
      </w:r>
      <w:r w:rsidR="007943C7" w:rsidRPr="004B6E22">
        <w:rPr>
          <w:rFonts w:ascii="Times New Roman" w:eastAsia="Times New Roman" w:hAnsi="Times New Roman" w:cs="Times New Roman"/>
          <w:sz w:val="24"/>
          <w:szCs w:val="24"/>
        </w:rPr>
        <w:t>nurodyti reikalavimai bus taikomi visą sutarties galiojimo laikotarpį. Neatitikimas bent</w:t>
      </w:r>
      <w:r w:rsidR="007943C7" w:rsidRPr="007943C7">
        <w:rPr>
          <w:rFonts w:ascii="Times New Roman" w:eastAsia="Times New Roman" w:hAnsi="Times New Roman" w:cs="Times New Roman"/>
          <w:sz w:val="24"/>
          <w:szCs w:val="24"/>
        </w:rPr>
        <w:t xml:space="preserve"> vienam iš </w:t>
      </w:r>
      <w:r w:rsidR="00862790">
        <w:rPr>
          <w:rFonts w:ascii="Times New Roman" w:eastAsia="Times New Roman" w:hAnsi="Times New Roman" w:cs="Times New Roman"/>
          <w:sz w:val="24"/>
          <w:szCs w:val="24"/>
        </w:rPr>
        <w:t>3</w:t>
      </w:r>
      <w:r w:rsidR="007943C7" w:rsidRPr="007943C7">
        <w:rPr>
          <w:rFonts w:ascii="Times New Roman" w:eastAsia="Times New Roman" w:hAnsi="Times New Roman" w:cs="Times New Roman"/>
          <w:sz w:val="24"/>
          <w:szCs w:val="24"/>
        </w:rPr>
        <w:t>.1-</w:t>
      </w:r>
      <w:r w:rsidR="00862790">
        <w:rPr>
          <w:rFonts w:ascii="Times New Roman" w:eastAsia="Times New Roman" w:hAnsi="Times New Roman" w:cs="Times New Roman"/>
          <w:sz w:val="24"/>
          <w:szCs w:val="24"/>
        </w:rPr>
        <w:t>3</w:t>
      </w:r>
      <w:r w:rsidR="007943C7" w:rsidRPr="007943C7">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007943C7" w:rsidRPr="007943C7">
        <w:rPr>
          <w:rFonts w:ascii="Times New Roman" w:eastAsia="Times New Roman" w:hAnsi="Times New Roman" w:cs="Times New Roman"/>
          <w:sz w:val="24"/>
          <w:szCs w:val="24"/>
        </w:rPr>
        <w:t xml:space="preserve"> papunkčiuose</w:t>
      </w:r>
      <w:r w:rsidR="000234E9">
        <w:rPr>
          <w:rFonts w:ascii="Times New Roman" w:eastAsia="Times New Roman" w:hAnsi="Times New Roman" w:cs="Times New Roman"/>
          <w:sz w:val="24"/>
          <w:szCs w:val="24"/>
        </w:rPr>
        <w:t xml:space="preserve"> ir 4 punkte</w:t>
      </w:r>
      <w:r w:rsidR="007943C7" w:rsidRPr="007943C7">
        <w:rPr>
          <w:rFonts w:ascii="Times New Roman" w:eastAsia="Times New Roman" w:hAnsi="Times New Roman" w:cs="Times New Roman"/>
          <w:sz w:val="24"/>
          <w:szCs w:val="24"/>
        </w:rPr>
        <w:t xml:space="preserve"> nurodytiems reikalavimams bus traktuojama kaip esminis sutarties pažeidimas, todėl sutartis vienašališkai </w:t>
      </w:r>
      <w:r w:rsidR="007943C7" w:rsidRPr="004B6E22">
        <w:rPr>
          <w:rFonts w:ascii="Times New Roman" w:eastAsia="Times New Roman" w:hAnsi="Times New Roman" w:cs="Times New Roman"/>
          <w:sz w:val="24"/>
          <w:szCs w:val="24"/>
        </w:rPr>
        <w:t xml:space="preserve">bus nutraukta. </w:t>
      </w:r>
    </w:p>
    <w:p w14:paraId="7A4E4881" w14:textId="6449B3BF" w:rsidR="00862790" w:rsidRPr="004B6E22" w:rsidRDefault="004E4EBB" w:rsidP="007943C7">
      <w:pPr>
        <w:tabs>
          <w:tab w:val="left" w:pos="993"/>
        </w:tabs>
        <w:suppressAutoHyphens/>
        <w:spacing w:after="0" w:line="240" w:lineRule="auto"/>
        <w:ind w:firstLine="567"/>
        <w:jc w:val="both"/>
        <w:rPr>
          <w:rFonts w:ascii="Times New Roman" w:hAnsi="Times New Roman" w:cs="Times New Roman"/>
          <w:sz w:val="24"/>
          <w:szCs w:val="24"/>
        </w:rPr>
      </w:pPr>
      <w:r w:rsidRPr="004B6E22">
        <w:rPr>
          <w:rFonts w:ascii="Times New Roman" w:eastAsia="Times New Roman" w:hAnsi="Times New Roman" w:cs="Times New Roman"/>
          <w:sz w:val="24"/>
          <w:szCs w:val="24"/>
        </w:rPr>
        <w:t>6</w:t>
      </w:r>
      <w:r w:rsidR="00862790" w:rsidRPr="004B6E22">
        <w:rPr>
          <w:rFonts w:ascii="Times New Roman" w:eastAsia="Times New Roman" w:hAnsi="Times New Roman" w:cs="Times New Roman"/>
          <w:sz w:val="24"/>
          <w:szCs w:val="24"/>
        </w:rPr>
        <w:t>. V</w:t>
      </w:r>
      <w:r w:rsidR="00862790" w:rsidRPr="004B6E22">
        <w:rPr>
          <w:rFonts w:ascii="Times New Roman" w:hAnsi="Times New Roman" w:cs="Times New Roman"/>
          <w:sz w:val="24"/>
          <w:szCs w:val="24"/>
        </w:rPr>
        <w:t xml:space="preserve">ežti keleivius maršrutais galima tik tomis transporto priemonėmis (autobusais), kurios nurodytos pasiūlyme ir kituose </w:t>
      </w:r>
      <w:r w:rsidR="00D22889" w:rsidRPr="004B6E22">
        <w:rPr>
          <w:rFonts w:ascii="Times New Roman" w:hAnsi="Times New Roman" w:cs="Times New Roman"/>
          <w:sz w:val="24"/>
          <w:szCs w:val="24"/>
        </w:rPr>
        <w:t xml:space="preserve">konkurso (ar viešojo pirkimo) </w:t>
      </w:r>
      <w:r w:rsidR="00862790" w:rsidRPr="004B6E22">
        <w:rPr>
          <w:rFonts w:ascii="Times New Roman" w:hAnsi="Times New Roman" w:cs="Times New Roman"/>
          <w:sz w:val="24"/>
          <w:szCs w:val="24"/>
        </w:rPr>
        <w:t>dokumentuose. Keisti šias pasiūlyme ir kituose</w:t>
      </w:r>
      <w:r w:rsidR="00D22889" w:rsidRPr="004B6E22">
        <w:rPr>
          <w:rFonts w:ascii="Times New Roman" w:hAnsi="Times New Roman" w:cs="Times New Roman"/>
          <w:sz w:val="24"/>
          <w:szCs w:val="24"/>
        </w:rPr>
        <w:t xml:space="preserve"> konkurso (ar viešojo pirkimo)</w:t>
      </w:r>
      <w:r w:rsidR="00862790" w:rsidRPr="004B6E22">
        <w:rPr>
          <w:rFonts w:ascii="Times New Roman" w:hAnsi="Times New Roman" w:cs="Times New Roman"/>
          <w:sz w:val="24"/>
          <w:szCs w:val="24"/>
        </w:rPr>
        <w:t xml:space="preserve"> dokumentuose nurodytas transporto priemones (autobusus) galima</w:t>
      </w:r>
      <w:r w:rsidR="00D22889" w:rsidRPr="004B6E22">
        <w:rPr>
          <w:rFonts w:ascii="Times New Roman" w:hAnsi="Times New Roman" w:cs="Times New Roman"/>
          <w:sz w:val="24"/>
          <w:szCs w:val="24"/>
        </w:rPr>
        <w:t xml:space="preserve"> keisti,</w:t>
      </w:r>
      <w:r w:rsidR="00862790" w:rsidRPr="004B6E22">
        <w:rPr>
          <w:rFonts w:ascii="Times New Roman" w:hAnsi="Times New Roman" w:cs="Times New Roman"/>
          <w:sz w:val="24"/>
          <w:szCs w:val="24"/>
        </w:rPr>
        <w:t xml:space="preserve"> tik </w:t>
      </w:r>
      <w:r w:rsidR="00D22889" w:rsidRPr="004B6E22">
        <w:rPr>
          <w:rFonts w:ascii="Times New Roman" w:hAnsi="Times New Roman" w:cs="Times New Roman"/>
          <w:sz w:val="24"/>
          <w:szCs w:val="24"/>
        </w:rPr>
        <w:t xml:space="preserve">prieš tai informavus perkančiąją organizaciją, </w:t>
      </w:r>
      <w:r w:rsidR="00862790" w:rsidRPr="004B6E22">
        <w:rPr>
          <w:rFonts w:ascii="Times New Roman" w:hAnsi="Times New Roman" w:cs="Times New Roman"/>
          <w:sz w:val="24"/>
          <w:szCs w:val="24"/>
        </w:rPr>
        <w:t>į atitinkančias konkurso sąlygose nurodytus transporto priemonėms keliamus reikalavimus.</w:t>
      </w:r>
    </w:p>
    <w:p w14:paraId="41250608" w14:textId="40172D58" w:rsidR="008E579E" w:rsidRPr="00BB4A22" w:rsidRDefault="004E4EBB" w:rsidP="00BB4A22">
      <w:pPr>
        <w:tabs>
          <w:tab w:val="left" w:pos="993"/>
        </w:tabs>
        <w:suppressAutoHyphens/>
        <w:spacing w:after="0" w:line="240" w:lineRule="auto"/>
        <w:ind w:firstLine="567"/>
        <w:jc w:val="both"/>
        <w:rPr>
          <w:rFonts w:ascii="Times New Roman" w:eastAsia="Times New Roman" w:hAnsi="Times New Roman" w:cs="Times New Roman"/>
          <w:sz w:val="24"/>
          <w:szCs w:val="24"/>
        </w:rPr>
      </w:pPr>
      <w:r w:rsidRPr="004B6E22">
        <w:rPr>
          <w:rFonts w:ascii="Times New Roman" w:hAnsi="Times New Roman" w:cs="Times New Roman"/>
          <w:sz w:val="24"/>
          <w:szCs w:val="24"/>
        </w:rPr>
        <w:t>7</w:t>
      </w:r>
      <w:r w:rsidR="00862790" w:rsidRPr="004B6E22">
        <w:rPr>
          <w:rFonts w:ascii="Times New Roman" w:hAnsi="Times New Roman" w:cs="Times New Roman"/>
          <w:sz w:val="24"/>
          <w:szCs w:val="24"/>
        </w:rPr>
        <w:t>.</w:t>
      </w:r>
      <w:r w:rsidR="00862790" w:rsidRPr="004B6E22">
        <w:rPr>
          <w:rFonts w:ascii="Times New Roman" w:hAnsi="Times New Roman" w:cs="Times New Roman"/>
          <w:b/>
          <w:sz w:val="24"/>
          <w:szCs w:val="24"/>
        </w:rPr>
        <w:t xml:space="preserve"> </w:t>
      </w:r>
      <w:r w:rsidR="00E71D31" w:rsidRPr="004B6E22">
        <w:rPr>
          <w:rFonts w:ascii="Times New Roman" w:eastAsia="Times New Roman" w:hAnsi="Times New Roman" w:cs="Times New Roman"/>
          <w:b/>
          <w:sz w:val="24"/>
          <w:szCs w:val="24"/>
        </w:rPr>
        <w:t>Prieš pasirašant paslaugų teikimo sutartį, užsakovas</w:t>
      </w:r>
      <w:r w:rsidR="00E71D31" w:rsidRPr="00E71D31">
        <w:rPr>
          <w:rFonts w:ascii="Times New Roman" w:eastAsia="Times New Roman" w:hAnsi="Times New Roman" w:cs="Times New Roman"/>
          <w:b/>
          <w:sz w:val="24"/>
          <w:szCs w:val="24"/>
        </w:rPr>
        <w:t xml:space="preserve"> patikrins </w:t>
      </w:r>
      <w:r w:rsidR="000D292F">
        <w:rPr>
          <w:rFonts w:ascii="Times New Roman" w:eastAsia="Times New Roman" w:hAnsi="Times New Roman" w:cs="Times New Roman"/>
          <w:b/>
          <w:sz w:val="24"/>
          <w:szCs w:val="24"/>
        </w:rPr>
        <w:t>vežėjo</w:t>
      </w:r>
      <w:r w:rsidR="00E71D31" w:rsidRPr="00E71D31">
        <w:rPr>
          <w:rFonts w:ascii="Times New Roman" w:eastAsia="Times New Roman" w:hAnsi="Times New Roman" w:cs="Times New Roman"/>
          <w:b/>
          <w:sz w:val="24"/>
          <w:szCs w:val="24"/>
        </w:rPr>
        <w:t xml:space="preserve"> transporto priemonių atitiktį techninės</w:t>
      </w:r>
      <w:r w:rsidR="007D2D94">
        <w:rPr>
          <w:rFonts w:ascii="Times New Roman" w:eastAsia="Times New Roman" w:hAnsi="Times New Roman" w:cs="Times New Roman"/>
          <w:b/>
          <w:sz w:val="24"/>
          <w:szCs w:val="24"/>
        </w:rPr>
        <w:t xml:space="preserve"> specifikacijos 3 punkto 3.1-3.</w:t>
      </w:r>
      <w:r>
        <w:rPr>
          <w:rFonts w:ascii="Times New Roman" w:eastAsia="Times New Roman" w:hAnsi="Times New Roman" w:cs="Times New Roman"/>
          <w:b/>
          <w:sz w:val="24"/>
          <w:szCs w:val="24"/>
        </w:rPr>
        <w:t>8</w:t>
      </w:r>
      <w:r w:rsidR="00E71D31" w:rsidRPr="00E71D31">
        <w:rPr>
          <w:rFonts w:ascii="Times New Roman" w:eastAsia="Times New Roman" w:hAnsi="Times New Roman" w:cs="Times New Roman"/>
          <w:b/>
          <w:sz w:val="24"/>
          <w:szCs w:val="24"/>
        </w:rPr>
        <w:t xml:space="preserve"> papunkčiuose </w:t>
      </w:r>
      <w:r w:rsidR="00BD3F20">
        <w:rPr>
          <w:rFonts w:ascii="Times New Roman" w:eastAsia="Times New Roman" w:hAnsi="Times New Roman" w:cs="Times New Roman"/>
          <w:b/>
          <w:sz w:val="24"/>
          <w:szCs w:val="24"/>
        </w:rPr>
        <w:t xml:space="preserve">ir 4 punkto </w:t>
      </w:r>
      <w:r w:rsidR="00E71D31" w:rsidRPr="00E71D31">
        <w:rPr>
          <w:rFonts w:ascii="Times New Roman" w:eastAsia="Times New Roman" w:hAnsi="Times New Roman" w:cs="Times New Roman"/>
          <w:b/>
          <w:sz w:val="24"/>
          <w:szCs w:val="24"/>
        </w:rPr>
        <w:t>nurodytiems reikalavimams.</w:t>
      </w:r>
      <w:r w:rsidR="00E71D31" w:rsidRPr="00E71D31">
        <w:rPr>
          <w:rFonts w:ascii="Times New Roman" w:eastAsia="Times New Roman" w:hAnsi="Times New Roman" w:cs="Times New Roman"/>
          <w:sz w:val="24"/>
          <w:szCs w:val="24"/>
        </w:rPr>
        <w:t xml:space="preserve">  </w:t>
      </w:r>
    </w:p>
    <w:p w14:paraId="5267D35C" w14:textId="420F5961" w:rsidR="00AB598D" w:rsidRPr="000A26F4" w:rsidRDefault="004E4EBB" w:rsidP="007D2D94">
      <w:pPr>
        <w:tabs>
          <w:tab w:val="left" w:pos="851"/>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B4A22">
        <w:rPr>
          <w:rFonts w:ascii="Times New Roman" w:eastAsia="Times New Roman" w:hAnsi="Times New Roman" w:cs="Times New Roman"/>
          <w:sz w:val="24"/>
          <w:szCs w:val="24"/>
        </w:rPr>
        <w:t xml:space="preserve">. </w:t>
      </w:r>
      <w:r w:rsidR="000D292F">
        <w:rPr>
          <w:rFonts w:ascii="Times New Roman" w:eastAsia="Times New Roman" w:hAnsi="Times New Roman" w:cs="Times New Roman"/>
          <w:sz w:val="24"/>
          <w:szCs w:val="24"/>
        </w:rPr>
        <w:t>Vežėjas</w:t>
      </w:r>
      <w:r w:rsidR="00AB3E2B" w:rsidRPr="00BB4A22">
        <w:rPr>
          <w:rFonts w:ascii="Times New Roman" w:eastAsia="Times New Roman" w:hAnsi="Times New Roman" w:cs="Times New Roman"/>
          <w:sz w:val="24"/>
          <w:szCs w:val="24"/>
        </w:rPr>
        <w:t xml:space="preserve"> savo lėšomis (ar kitais būdais </w:t>
      </w:r>
      <w:r w:rsidR="00AB3E2B" w:rsidRPr="00BB4A22">
        <w:rPr>
          <w:rFonts w:ascii="Times New Roman" w:hAnsi="Times New Roman" w:cs="Times New Roman"/>
          <w:sz w:val="24"/>
          <w:szCs w:val="24"/>
        </w:rPr>
        <w:t>savarankiškai užtikrindamas savo prievoles) privalės eksploatuoti, remontuoti ir prižiūr</w:t>
      </w:r>
      <w:r w:rsidR="005B5C2A" w:rsidRPr="00BB4A22">
        <w:rPr>
          <w:rFonts w:ascii="Times New Roman" w:hAnsi="Times New Roman" w:cs="Times New Roman"/>
          <w:sz w:val="24"/>
          <w:szCs w:val="24"/>
        </w:rPr>
        <w:t>ė</w:t>
      </w:r>
      <w:r w:rsidR="00AB3E2B" w:rsidRPr="00BB4A22">
        <w:rPr>
          <w:rFonts w:ascii="Times New Roman" w:hAnsi="Times New Roman" w:cs="Times New Roman"/>
          <w:sz w:val="24"/>
          <w:szCs w:val="24"/>
        </w:rPr>
        <w:t>ti paslaugoms teikti naudojamas transporto priemonės.</w:t>
      </w:r>
    </w:p>
    <w:p w14:paraId="5AC931AF" w14:textId="1CEFBA87" w:rsidR="00AB598D" w:rsidRPr="004B6E22" w:rsidRDefault="004E4EBB" w:rsidP="007F7A6D">
      <w:pPr>
        <w:tabs>
          <w:tab w:val="left" w:pos="851"/>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F7A6D">
        <w:rPr>
          <w:rFonts w:ascii="Times New Roman" w:eastAsia="Times New Roman" w:hAnsi="Times New Roman" w:cs="Times New Roman"/>
          <w:sz w:val="24"/>
          <w:szCs w:val="24"/>
        </w:rPr>
        <w:t xml:space="preserve">. </w:t>
      </w:r>
      <w:r w:rsidR="008C4B8B">
        <w:rPr>
          <w:rFonts w:ascii="Times New Roman" w:eastAsia="Times New Roman" w:hAnsi="Times New Roman" w:cs="Times New Roman"/>
          <w:sz w:val="24"/>
          <w:szCs w:val="24"/>
        </w:rPr>
        <w:t>Vežėjas</w:t>
      </w:r>
      <w:r w:rsidR="00AB598D" w:rsidRPr="007F7A6D">
        <w:rPr>
          <w:rFonts w:ascii="Times New Roman" w:eastAsia="Times New Roman" w:hAnsi="Times New Roman" w:cs="Times New Roman"/>
          <w:sz w:val="24"/>
          <w:szCs w:val="24"/>
        </w:rPr>
        <w:t xml:space="preserve"> privalo turėti civilinės atsakomybės draudimą, </w:t>
      </w:r>
      <w:r w:rsidR="00E7073B" w:rsidRPr="007F7A6D">
        <w:rPr>
          <w:rFonts w:ascii="Times New Roman" w:eastAsia="Times New Roman" w:hAnsi="Times New Roman" w:cs="Times New Roman"/>
          <w:sz w:val="24"/>
          <w:szCs w:val="24"/>
        </w:rPr>
        <w:t>atlyginti</w:t>
      </w:r>
      <w:r w:rsidR="00AB598D" w:rsidRPr="007F7A6D">
        <w:rPr>
          <w:rFonts w:ascii="Times New Roman" w:eastAsia="Times New Roman" w:hAnsi="Times New Roman" w:cs="Times New Roman"/>
          <w:sz w:val="24"/>
          <w:szCs w:val="24"/>
        </w:rPr>
        <w:t xml:space="preserve"> </w:t>
      </w:r>
      <w:r w:rsidR="00E7073B" w:rsidRPr="007F7A6D">
        <w:rPr>
          <w:rFonts w:ascii="Times New Roman" w:hAnsi="Times New Roman" w:cs="Times New Roman"/>
          <w:sz w:val="24"/>
          <w:szCs w:val="24"/>
        </w:rPr>
        <w:t>žalai, padaryt</w:t>
      </w:r>
      <w:r w:rsidR="007F7A6D" w:rsidRPr="007F7A6D">
        <w:rPr>
          <w:rFonts w:ascii="Times New Roman" w:hAnsi="Times New Roman" w:cs="Times New Roman"/>
          <w:sz w:val="24"/>
          <w:szCs w:val="24"/>
        </w:rPr>
        <w:t>ai</w:t>
      </w:r>
      <w:r w:rsidR="00E7073B" w:rsidRPr="007F7A6D">
        <w:rPr>
          <w:rFonts w:ascii="Times New Roman" w:hAnsi="Times New Roman" w:cs="Times New Roman"/>
          <w:sz w:val="24"/>
          <w:szCs w:val="24"/>
        </w:rPr>
        <w:t xml:space="preserve"> keleivio sveikatai ar gyvybei, vežimo metu, jeigu nėra įrodymų, kad žala atsirado dėl paties keleivio kaltės bei žalai padarytai keleiviui kelių transporto priemonėje arba įsėdimo ar išlipimo iš jos metu, neatsižvelgiant į tai, ar </w:t>
      </w:r>
      <w:r w:rsidR="00E7073B" w:rsidRPr="004B6E22">
        <w:rPr>
          <w:rFonts w:ascii="Times New Roman" w:hAnsi="Times New Roman" w:cs="Times New Roman"/>
          <w:sz w:val="24"/>
          <w:szCs w:val="24"/>
        </w:rPr>
        <w:t>kelių transporto priemonė atliko vežimą, ar ne.</w:t>
      </w:r>
    </w:p>
    <w:p w14:paraId="791A2DCA" w14:textId="792C38D7" w:rsidR="00BB4A22" w:rsidRPr="004B6E22" w:rsidRDefault="00BB4A22" w:rsidP="00BB4A22">
      <w:pPr>
        <w:tabs>
          <w:tab w:val="left" w:pos="567"/>
          <w:tab w:val="left" w:pos="851"/>
        </w:tabs>
        <w:suppressAutoHyphens/>
        <w:spacing w:after="0" w:line="240" w:lineRule="auto"/>
        <w:jc w:val="both"/>
        <w:rPr>
          <w:rFonts w:ascii="Times New Roman" w:hAnsi="Times New Roman" w:cs="Times New Roman"/>
          <w:sz w:val="24"/>
          <w:szCs w:val="24"/>
        </w:rPr>
      </w:pPr>
      <w:r w:rsidRPr="004B6E22">
        <w:rPr>
          <w:rFonts w:ascii="Times New Roman" w:eastAsia="Times New Roman" w:hAnsi="Times New Roman" w:cs="Times New Roman"/>
          <w:sz w:val="24"/>
          <w:szCs w:val="24"/>
        </w:rPr>
        <w:tab/>
      </w:r>
      <w:r w:rsidR="004E4EBB" w:rsidRPr="004B6E22">
        <w:rPr>
          <w:rFonts w:ascii="Times New Roman" w:eastAsia="Times New Roman" w:hAnsi="Times New Roman" w:cs="Times New Roman"/>
          <w:sz w:val="24"/>
          <w:szCs w:val="24"/>
        </w:rPr>
        <w:t>10</w:t>
      </w:r>
      <w:r w:rsidRPr="004B6E22">
        <w:rPr>
          <w:rFonts w:ascii="Times New Roman" w:eastAsia="Times New Roman" w:hAnsi="Times New Roman" w:cs="Times New Roman"/>
          <w:sz w:val="24"/>
          <w:szCs w:val="24"/>
        </w:rPr>
        <w:t xml:space="preserve">. </w:t>
      </w:r>
      <w:r w:rsidRPr="004B6E22">
        <w:rPr>
          <w:rFonts w:ascii="Times New Roman" w:hAnsi="Times New Roman" w:cs="Times New Roman"/>
          <w:sz w:val="24"/>
          <w:szCs w:val="24"/>
        </w:rPr>
        <w:t>Vežėjas privalo užtikri</w:t>
      </w:r>
      <w:r w:rsidR="00316EB9" w:rsidRPr="004B6E22">
        <w:rPr>
          <w:rFonts w:ascii="Times New Roman" w:hAnsi="Times New Roman" w:cs="Times New Roman"/>
          <w:sz w:val="24"/>
          <w:szCs w:val="24"/>
        </w:rPr>
        <w:t>nti paslaugos teikimą nurodytu maršrutu</w:t>
      </w:r>
      <w:r w:rsidRPr="004B6E22">
        <w:rPr>
          <w:rFonts w:ascii="Times New Roman" w:hAnsi="Times New Roman" w:cs="Times New Roman"/>
          <w:sz w:val="24"/>
          <w:szCs w:val="24"/>
        </w:rPr>
        <w:t xml:space="preserve"> visą sutarties vykdymo laikotarpį. Transporto priemonės privalo atvykti į tvarkaraštyje nustatytą vietą tvarkaraštyje nustatytu laiku – t. y. ne anksčiau nei tvarkaraštyje nustatytas laikas ir ne vėliau kaip 5 minutės po tvarkaraštyje nustatyto laiko. </w:t>
      </w:r>
    </w:p>
    <w:p w14:paraId="033F3EC3" w14:textId="505A2847" w:rsidR="00316EB9" w:rsidRPr="004B6E22" w:rsidRDefault="00316EB9" w:rsidP="00BB4A22">
      <w:pPr>
        <w:tabs>
          <w:tab w:val="left" w:pos="567"/>
          <w:tab w:val="left" w:pos="851"/>
        </w:tabs>
        <w:suppressAutoHyphens/>
        <w:spacing w:after="0" w:line="240" w:lineRule="auto"/>
        <w:jc w:val="both"/>
        <w:rPr>
          <w:rFonts w:ascii="Times New Roman" w:hAnsi="Times New Roman" w:cs="Times New Roman"/>
          <w:sz w:val="24"/>
          <w:szCs w:val="24"/>
        </w:rPr>
      </w:pPr>
      <w:r w:rsidRPr="004B6E22">
        <w:rPr>
          <w:rFonts w:ascii="Times New Roman" w:hAnsi="Times New Roman" w:cs="Times New Roman"/>
          <w:sz w:val="24"/>
          <w:szCs w:val="24"/>
        </w:rPr>
        <w:tab/>
      </w:r>
      <w:r w:rsidR="007F7A6D" w:rsidRPr="004B6E22">
        <w:rPr>
          <w:rFonts w:ascii="Times New Roman" w:hAnsi="Times New Roman" w:cs="Times New Roman"/>
          <w:sz w:val="24"/>
          <w:szCs w:val="24"/>
        </w:rPr>
        <w:t>1</w:t>
      </w:r>
      <w:r w:rsidR="004E4EBB" w:rsidRPr="004B6E22">
        <w:rPr>
          <w:rFonts w:ascii="Times New Roman" w:hAnsi="Times New Roman" w:cs="Times New Roman"/>
          <w:sz w:val="24"/>
          <w:szCs w:val="24"/>
        </w:rPr>
        <w:t>1</w:t>
      </w:r>
      <w:r w:rsidRPr="004B6E22">
        <w:rPr>
          <w:rFonts w:ascii="Times New Roman" w:hAnsi="Times New Roman" w:cs="Times New Roman"/>
          <w:sz w:val="24"/>
          <w:szCs w:val="24"/>
        </w:rPr>
        <w:t xml:space="preserve">. Savo lėšomis, ne vėliau kaip per 3 (tris) darbo dienas maršruto stotelėse patalpinti informaciją </w:t>
      </w:r>
      <w:r w:rsidR="00FD4BEE" w:rsidRPr="004B6E22">
        <w:rPr>
          <w:rFonts w:ascii="Times New Roman" w:hAnsi="Times New Roman" w:cs="Times New Roman"/>
          <w:sz w:val="24"/>
          <w:szCs w:val="24"/>
        </w:rPr>
        <w:t>apie maršruto</w:t>
      </w:r>
      <w:r w:rsidRPr="004B6E22">
        <w:rPr>
          <w:rFonts w:ascii="Times New Roman" w:hAnsi="Times New Roman" w:cs="Times New Roman"/>
          <w:sz w:val="24"/>
          <w:szCs w:val="24"/>
        </w:rPr>
        <w:t xml:space="preserve"> tvarkaraštį</w:t>
      </w:r>
      <w:r w:rsidR="006334F4" w:rsidRPr="004B6E22">
        <w:rPr>
          <w:rFonts w:ascii="Times New Roman" w:hAnsi="Times New Roman" w:cs="Times New Roman"/>
          <w:sz w:val="24"/>
          <w:szCs w:val="24"/>
        </w:rPr>
        <w:t>, taip pat jį atnaujinti kompetentingai institucijai pakeitus tvarkaraštį.</w:t>
      </w:r>
    </w:p>
    <w:p w14:paraId="3922B604" w14:textId="70082CF1" w:rsidR="00316EB9" w:rsidRDefault="00316EB9" w:rsidP="00BB4A22">
      <w:pPr>
        <w:tabs>
          <w:tab w:val="left" w:pos="567"/>
          <w:tab w:val="left" w:pos="851"/>
        </w:tabs>
        <w:suppressAutoHyphens/>
        <w:spacing w:after="0" w:line="240" w:lineRule="auto"/>
        <w:jc w:val="both"/>
        <w:rPr>
          <w:rFonts w:ascii="Times New Roman" w:hAnsi="Times New Roman" w:cs="Times New Roman"/>
          <w:sz w:val="24"/>
          <w:szCs w:val="24"/>
        </w:rPr>
      </w:pPr>
      <w:r w:rsidRPr="004B6E22">
        <w:rPr>
          <w:rFonts w:ascii="Times New Roman" w:hAnsi="Times New Roman" w:cs="Times New Roman"/>
          <w:sz w:val="24"/>
          <w:szCs w:val="24"/>
        </w:rPr>
        <w:tab/>
        <w:t>1</w:t>
      </w:r>
      <w:r w:rsidR="004E4EBB" w:rsidRPr="004B6E22">
        <w:rPr>
          <w:rFonts w:ascii="Times New Roman" w:hAnsi="Times New Roman" w:cs="Times New Roman"/>
          <w:sz w:val="24"/>
          <w:szCs w:val="24"/>
        </w:rPr>
        <w:t>2</w:t>
      </w:r>
      <w:r w:rsidRPr="004B6E22">
        <w:rPr>
          <w:rFonts w:ascii="Times New Roman" w:hAnsi="Times New Roman" w:cs="Times New Roman"/>
          <w:sz w:val="24"/>
          <w:szCs w:val="24"/>
        </w:rPr>
        <w:t>. Sunaikintus ar neįskaitomus eismo tvarkaraščius atnaujinti per 3</w:t>
      </w:r>
      <w:r>
        <w:rPr>
          <w:rFonts w:ascii="Times New Roman" w:hAnsi="Times New Roman" w:cs="Times New Roman"/>
          <w:sz w:val="24"/>
          <w:szCs w:val="24"/>
        </w:rPr>
        <w:t xml:space="preserve"> (tris) darbo dienas, nuo pranešimo gavimo dienos.</w:t>
      </w:r>
    </w:p>
    <w:p w14:paraId="757230F7" w14:textId="14E324BA" w:rsidR="007D2D94" w:rsidRDefault="006F097D" w:rsidP="00137CE7">
      <w:pPr>
        <w:tabs>
          <w:tab w:val="left" w:pos="567"/>
          <w:tab w:val="left" w:pos="851"/>
        </w:tabs>
        <w:suppressAutoHyphens/>
        <w:spacing w:after="0" w:line="240" w:lineRule="auto"/>
        <w:jc w:val="both"/>
        <w:rPr>
          <w:rFonts w:ascii="Times New Roman" w:hAnsi="Times New Roman" w:cs="Times New Roman"/>
          <w:sz w:val="24"/>
          <w:szCs w:val="21"/>
          <w:shd w:val="clear" w:color="auto" w:fill="FFFFFF"/>
        </w:rPr>
      </w:pPr>
      <w:r>
        <w:rPr>
          <w:rFonts w:ascii="Times New Roman" w:hAnsi="Times New Roman" w:cs="Times New Roman"/>
          <w:sz w:val="24"/>
          <w:szCs w:val="24"/>
        </w:rPr>
        <w:tab/>
        <w:t>1</w:t>
      </w:r>
      <w:r w:rsidR="004E4EBB">
        <w:rPr>
          <w:rFonts w:ascii="Times New Roman" w:hAnsi="Times New Roman" w:cs="Times New Roman"/>
          <w:sz w:val="24"/>
          <w:szCs w:val="24"/>
        </w:rPr>
        <w:t>3</w:t>
      </w:r>
      <w:r>
        <w:rPr>
          <w:rFonts w:ascii="Times New Roman" w:hAnsi="Times New Roman" w:cs="Times New Roman"/>
          <w:sz w:val="24"/>
          <w:szCs w:val="24"/>
        </w:rPr>
        <w:t>. Su</w:t>
      </w:r>
      <w:r w:rsidR="00BD3F20">
        <w:rPr>
          <w:rFonts w:ascii="Times New Roman" w:hAnsi="Times New Roman" w:cs="Times New Roman"/>
          <w:sz w:val="24"/>
          <w:szCs w:val="24"/>
        </w:rPr>
        <w:t>gedus</w:t>
      </w:r>
      <w:r>
        <w:rPr>
          <w:rFonts w:ascii="Times New Roman" w:hAnsi="Times New Roman" w:cs="Times New Roman"/>
          <w:sz w:val="24"/>
          <w:szCs w:val="24"/>
        </w:rPr>
        <w:t xml:space="preserve"> maršrute važiuojančiai transporto priemonei vežėjas privalo nedelsiant, bet ne ilgiau kaip per 30 (trisdešimt) minučių nuo sugedimo momento</w:t>
      </w:r>
      <w:r w:rsidR="00FD4BEE">
        <w:rPr>
          <w:rFonts w:ascii="Times New Roman" w:hAnsi="Times New Roman" w:cs="Times New Roman"/>
          <w:sz w:val="24"/>
          <w:szCs w:val="24"/>
        </w:rPr>
        <w:t>,</w:t>
      </w:r>
      <w:r>
        <w:rPr>
          <w:rFonts w:ascii="Times New Roman" w:hAnsi="Times New Roman" w:cs="Times New Roman"/>
          <w:sz w:val="24"/>
          <w:szCs w:val="24"/>
        </w:rPr>
        <w:t xml:space="preserve"> pakeisti </w:t>
      </w:r>
      <w:r w:rsidR="00597BBA">
        <w:rPr>
          <w:rFonts w:ascii="Times New Roman" w:hAnsi="Times New Roman" w:cs="Times New Roman"/>
          <w:sz w:val="24"/>
          <w:szCs w:val="24"/>
        </w:rPr>
        <w:t xml:space="preserve">pagrindinę transporto priemonę rezervine </w:t>
      </w:r>
      <w:r>
        <w:rPr>
          <w:rFonts w:ascii="Times New Roman" w:hAnsi="Times New Roman" w:cs="Times New Roman"/>
          <w:sz w:val="24"/>
          <w:szCs w:val="24"/>
        </w:rPr>
        <w:t xml:space="preserve">ir tuo pačiu </w:t>
      </w:r>
      <w:r w:rsidR="00BA6A97">
        <w:rPr>
          <w:rFonts w:ascii="Times New Roman" w:hAnsi="Times New Roman" w:cs="Times New Roman"/>
          <w:sz w:val="24"/>
          <w:szCs w:val="24"/>
        </w:rPr>
        <w:t xml:space="preserve">(darbo dienomis) </w:t>
      </w:r>
      <w:r>
        <w:rPr>
          <w:rFonts w:ascii="Times New Roman" w:hAnsi="Times New Roman" w:cs="Times New Roman"/>
          <w:sz w:val="24"/>
          <w:szCs w:val="24"/>
        </w:rPr>
        <w:t xml:space="preserve">informuoti Rokiškio </w:t>
      </w:r>
      <w:r w:rsidR="009543F4">
        <w:rPr>
          <w:rFonts w:ascii="Times New Roman" w:hAnsi="Times New Roman" w:cs="Times New Roman"/>
          <w:sz w:val="24"/>
          <w:szCs w:val="24"/>
        </w:rPr>
        <w:t>rajo</w:t>
      </w:r>
      <w:r w:rsidR="007D2D94">
        <w:rPr>
          <w:rFonts w:ascii="Times New Roman" w:hAnsi="Times New Roman" w:cs="Times New Roman"/>
          <w:sz w:val="24"/>
          <w:szCs w:val="24"/>
        </w:rPr>
        <w:t xml:space="preserve">no savivaldybės administraciją telefonu +370 660 49 589 arba el. paštu </w:t>
      </w:r>
      <w:hyperlink r:id="rId7" w:history="1">
        <w:r w:rsidR="0056205E" w:rsidRPr="00335441">
          <w:rPr>
            <w:rStyle w:val="Hipersaitas"/>
            <w:rFonts w:ascii="Times New Roman" w:hAnsi="Times New Roman" w:cs="Times New Roman"/>
            <w:sz w:val="24"/>
            <w:szCs w:val="24"/>
          </w:rPr>
          <w:t>savivaldybe</w:t>
        </w:r>
        <w:r w:rsidR="0056205E" w:rsidRPr="00335441">
          <w:rPr>
            <w:rStyle w:val="Hipersaitas"/>
            <w:rFonts w:ascii="Times New Roman" w:hAnsi="Times New Roman" w:cs="Times New Roman"/>
            <w:sz w:val="24"/>
            <w:szCs w:val="21"/>
            <w:shd w:val="clear" w:color="auto" w:fill="FFFFFF"/>
          </w:rPr>
          <w:t>@rokiskis.lt</w:t>
        </w:r>
      </w:hyperlink>
      <w:r w:rsidR="00BA6A97">
        <w:rPr>
          <w:rFonts w:ascii="Times New Roman" w:hAnsi="Times New Roman" w:cs="Times New Roman"/>
          <w:sz w:val="24"/>
          <w:szCs w:val="21"/>
          <w:shd w:val="clear" w:color="auto" w:fill="FFFFFF"/>
        </w:rPr>
        <w:t>. Po darbo valandų, savaitgalį ar švenčių dienomis – informuoti artimiausią darbo dieną, ne vėliau kaip iki 9.00 val., nurodant kada įvyko ir buvo pašalintas gedimas.</w:t>
      </w:r>
    </w:p>
    <w:p w14:paraId="35EB854D" w14:textId="769CBA15" w:rsidR="004A5235" w:rsidRPr="004A5235" w:rsidRDefault="007D2D94" w:rsidP="00137CE7">
      <w:pPr>
        <w:tabs>
          <w:tab w:val="left" w:pos="567"/>
          <w:tab w:val="left" w:pos="851"/>
        </w:tabs>
        <w:suppressAutoHyphens/>
        <w:spacing w:after="0" w:line="240" w:lineRule="auto"/>
        <w:jc w:val="both"/>
        <w:rPr>
          <w:rFonts w:ascii="Times New Roman" w:hAnsi="Times New Roman" w:cs="Times New Roman"/>
          <w:sz w:val="24"/>
        </w:rPr>
      </w:pPr>
      <w:r>
        <w:rPr>
          <w:rFonts w:ascii="Times New Roman" w:hAnsi="Times New Roman" w:cs="Times New Roman"/>
          <w:sz w:val="24"/>
          <w:szCs w:val="21"/>
          <w:shd w:val="clear" w:color="auto" w:fill="FFFFFF"/>
        </w:rPr>
        <w:tab/>
        <w:t>1</w:t>
      </w:r>
      <w:r w:rsidR="004E4EBB">
        <w:rPr>
          <w:rFonts w:ascii="Times New Roman" w:hAnsi="Times New Roman" w:cs="Times New Roman"/>
          <w:sz w:val="24"/>
          <w:szCs w:val="21"/>
          <w:shd w:val="clear" w:color="auto" w:fill="FFFFFF"/>
        </w:rPr>
        <w:t>4</w:t>
      </w:r>
      <w:r>
        <w:rPr>
          <w:rFonts w:ascii="Times New Roman" w:hAnsi="Times New Roman" w:cs="Times New Roman"/>
          <w:sz w:val="24"/>
          <w:szCs w:val="21"/>
          <w:shd w:val="clear" w:color="auto" w:fill="FFFFFF"/>
        </w:rPr>
        <w:t xml:space="preserve">. </w:t>
      </w:r>
      <w:r w:rsidR="000C5B93">
        <w:rPr>
          <w:rFonts w:ascii="Times New Roman" w:hAnsi="Times New Roman" w:cs="Times New Roman"/>
          <w:sz w:val="24"/>
          <w:szCs w:val="24"/>
        </w:rPr>
        <w:t xml:space="preserve"> </w:t>
      </w:r>
      <w:r w:rsidR="000C5B93" w:rsidRPr="000C5B93">
        <w:rPr>
          <w:rFonts w:ascii="Times New Roman" w:hAnsi="Times New Roman" w:cs="Times New Roman"/>
          <w:sz w:val="24"/>
        </w:rPr>
        <w:t>Vežėjas bus išimtinai atsakingas už savo transporto priemonėmis pervežamų keleivių saugą ir privalo užtikrinti visus nustatytus sveikatos ir saugumo reikalavimus, susijusius su saugiu keleivių vežimu.</w:t>
      </w:r>
    </w:p>
    <w:p w14:paraId="2C15208E" w14:textId="71DF9870" w:rsidR="00D95049" w:rsidRPr="00137CE7" w:rsidRDefault="00137CE7" w:rsidP="00137CE7">
      <w:pPr>
        <w:tabs>
          <w:tab w:val="left" w:pos="851"/>
          <w:tab w:val="left" w:pos="1276"/>
        </w:tabs>
        <w:suppressAutoHyphens/>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E4EB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D95049" w:rsidRPr="00137CE7">
        <w:rPr>
          <w:rFonts w:ascii="Times New Roman" w:eastAsia="Times New Roman" w:hAnsi="Times New Roman" w:cs="Times New Roman"/>
          <w:sz w:val="24"/>
          <w:szCs w:val="24"/>
        </w:rPr>
        <w:t xml:space="preserve">Vežėjui </w:t>
      </w:r>
      <w:r w:rsidR="00AB6D93" w:rsidRPr="00137CE7">
        <w:rPr>
          <w:rFonts w:ascii="Times New Roman" w:eastAsia="Times New Roman" w:hAnsi="Times New Roman" w:cs="Times New Roman"/>
          <w:sz w:val="24"/>
          <w:szCs w:val="24"/>
        </w:rPr>
        <w:t xml:space="preserve">už </w:t>
      </w:r>
      <w:r w:rsidR="00D95049" w:rsidRPr="00137CE7">
        <w:rPr>
          <w:rFonts w:ascii="Times New Roman" w:eastAsia="Times New Roman" w:hAnsi="Times New Roman" w:cs="Times New Roman"/>
          <w:sz w:val="24"/>
          <w:szCs w:val="24"/>
        </w:rPr>
        <w:t>nevykdomus ar ne laiku vy</w:t>
      </w:r>
      <w:r w:rsidR="00AB6D93" w:rsidRPr="00137CE7">
        <w:rPr>
          <w:rFonts w:ascii="Times New Roman" w:eastAsia="Times New Roman" w:hAnsi="Times New Roman" w:cs="Times New Roman"/>
          <w:sz w:val="24"/>
          <w:szCs w:val="24"/>
        </w:rPr>
        <w:t>kdomus reisus bus taikoma baudos:</w:t>
      </w:r>
    </w:p>
    <w:p w14:paraId="13FC40DE" w14:textId="40832A19" w:rsidR="00D95049" w:rsidRPr="00137CE7" w:rsidRDefault="00137CE7" w:rsidP="00137CE7">
      <w:pPr>
        <w:tabs>
          <w:tab w:val="left" w:pos="851"/>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E4EB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.1. </w:t>
      </w:r>
      <w:r w:rsidR="00AB6D93" w:rsidRPr="00137CE7">
        <w:rPr>
          <w:rFonts w:ascii="Times New Roman" w:eastAsia="Times New Roman" w:hAnsi="Times New Roman" w:cs="Times New Roman"/>
          <w:sz w:val="24"/>
          <w:szCs w:val="24"/>
        </w:rPr>
        <w:t>u</w:t>
      </w:r>
      <w:r w:rsidR="009304EF" w:rsidRPr="00137CE7">
        <w:rPr>
          <w:rFonts w:ascii="Times New Roman" w:eastAsia="Times New Roman" w:hAnsi="Times New Roman" w:cs="Times New Roman"/>
          <w:sz w:val="24"/>
          <w:szCs w:val="24"/>
        </w:rPr>
        <w:t>ž laiku nevykdomus maršruto</w:t>
      </w:r>
      <w:r w:rsidR="00D95049" w:rsidRPr="00137CE7">
        <w:rPr>
          <w:rFonts w:ascii="Times New Roman" w:eastAsia="Times New Roman" w:hAnsi="Times New Roman" w:cs="Times New Roman"/>
          <w:sz w:val="24"/>
          <w:szCs w:val="24"/>
        </w:rPr>
        <w:t xml:space="preserve"> reisus</w:t>
      </w:r>
      <w:r w:rsidR="004A5235">
        <w:rPr>
          <w:rFonts w:ascii="Times New Roman" w:eastAsia="Times New Roman" w:hAnsi="Times New Roman" w:cs="Times New Roman"/>
          <w:sz w:val="24"/>
          <w:szCs w:val="24"/>
        </w:rPr>
        <w:t xml:space="preserve"> (neatvažiavus į visas tvarkaraštyje nurodytas stoteles), neinformavus užsakovo apie neįvykdytą reisą</w:t>
      </w:r>
      <w:r w:rsidR="00AB6D93" w:rsidRPr="00137CE7">
        <w:rPr>
          <w:rFonts w:ascii="Times New Roman" w:eastAsia="Times New Roman" w:hAnsi="Times New Roman" w:cs="Times New Roman"/>
          <w:sz w:val="24"/>
          <w:szCs w:val="24"/>
        </w:rPr>
        <w:t xml:space="preserve"> bus taikoma 100 Eur bauda už kiekvieną ne laiku vykdomą maršruto reisą;</w:t>
      </w:r>
    </w:p>
    <w:p w14:paraId="01380FA6" w14:textId="39AB8292" w:rsidR="00D95049" w:rsidRDefault="00137CE7" w:rsidP="00137CE7">
      <w:pPr>
        <w:tabs>
          <w:tab w:val="left" w:pos="851"/>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E4EB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D95049" w:rsidRPr="00137CE7">
        <w:rPr>
          <w:rFonts w:ascii="Times New Roman" w:eastAsia="Times New Roman" w:hAnsi="Times New Roman" w:cs="Times New Roman"/>
          <w:sz w:val="24"/>
          <w:szCs w:val="24"/>
        </w:rPr>
        <w:t>neįvykdžius daugiau kaip 5 procentų numatytų maršrut</w:t>
      </w:r>
      <w:r w:rsidR="009304EF" w:rsidRPr="00137CE7">
        <w:rPr>
          <w:rFonts w:ascii="Times New Roman" w:eastAsia="Times New Roman" w:hAnsi="Times New Roman" w:cs="Times New Roman"/>
          <w:sz w:val="24"/>
          <w:szCs w:val="24"/>
        </w:rPr>
        <w:t>o</w:t>
      </w:r>
      <w:r w:rsidR="00D95049" w:rsidRPr="00137CE7">
        <w:rPr>
          <w:rFonts w:ascii="Times New Roman" w:eastAsia="Times New Roman" w:hAnsi="Times New Roman" w:cs="Times New Roman"/>
          <w:sz w:val="24"/>
          <w:szCs w:val="24"/>
        </w:rPr>
        <w:t xml:space="preserve"> reisų bus taikoma 10 procentų bauda nuo sutarties vertės su PVM.</w:t>
      </w:r>
    </w:p>
    <w:p w14:paraId="7D1C41BC" w14:textId="02C92764" w:rsidR="00020427" w:rsidRPr="00137CE7" w:rsidRDefault="00020427" w:rsidP="00137CE7">
      <w:pPr>
        <w:tabs>
          <w:tab w:val="left" w:pos="851"/>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E4EBB">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Užsakovas baudas išskaičiuos iš vežėjui mokėtinos sumos už suteiktas paslaugas, taikant išskaitas, nesant </w:t>
      </w:r>
      <w:r w:rsidR="00125657">
        <w:rPr>
          <w:rFonts w:ascii="Times New Roman" w:eastAsia="Times New Roman" w:hAnsi="Times New Roman" w:cs="Times New Roman"/>
          <w:sz w:val="24"/>
          <w:szCs w:val="24"/>
        </w:rPr>
        <w:t xml:space="preserve">išskaitų </w:t>
      </w:r>
      <w:r>
        <w:rPr>
          <w:rFonts w:ascii="Times New Roman" w:eastAsia="Times New Roman" w:hAnsi="Times New Roman" w:cs="Times New Roman"/>
          <w:sz w:val="24"/>
          <w:szCs w:val="24"/>
        </w:rPr>
        <w:t>galimybei – įstatymų nustatyta tvarka.</w:t>
      </w:r>
    </w:p>
    <w:p w14:paraId="39203939" w14:textId="5C3693C4" w:rsidR="00526D95" w:rsidRDefault="003D5723" w:rsidP="003D5723">
      <w:pPr>
        <w:tabs>
          <w:tab w:val="left" w:pos="851"/>
        </w:tabs>
        <w:suppressAutoHyphens/>
        <w:spacing w:after="0" w:line="240" w:lineRule="auto"/>
        <w:ind w:left="567"/>
        <w:jc w:val="both"/>
        <w:rPr>
          <w:rFonts w:ascii="Times New Roman" w:eastAsia="Times New Roman" w:hAnsi="Times New Roman" w:cs="Times New Roman"/>
          <w:sz w:val="24"/>
          <w:szCs w:val="24"/>
        </w:rPr>
      </w:pPr>
      <w:r>
        <w:rPr>
          <w:rFonts w:ascii="Times New Roman" w:hAnsi="Times New Roman" w:cs="Times New Roman"/>
          <w:sz w:val="24"/>
          <w:szCs w:val="24"/>
        </w:rPr>
        <w:t>1</w:t>
      </w:r>
      <w:r w:rsidR="004E4EBB">
        <w:rPr>
          <w:rFonts w:ascii="Times New Roman" w:hAnsi="Times New Roman" w:cs="Times New Roman"/>
          <w:sz w:val="24"/>
          <w:szCs w:val="24"/>
        </w:rPr>
        <w:t>7</w:t>
      </w:r>
      <w:r>
        <w:rPr>
          <w:rFonts w:ascii="Times New Roman" w:hAnsi="Times New Roman" w:cs="Times New Roman"/>
          <w:sz w:val="24"/>
          <w:szCs w:val="24"/>
        </w:rPr>
        <w:t xml:space="preserve">. </w:t>
      </w:r>
      <w:r w:rsidR="005D2A95" w:rsidRPr="003D5723">
        <w:rPr>
          <w:rFonts w:ascii="Times New Roman" w:hAnsi="Times New Roman" w:cs="Times New Roman"/>
          <w:sz w:val="24"/>
          <w:szCs w:val="24"/>
        </w:rPr>
        <w:t xml:space="preserve">Sutartis </w:t>
      </w:r>
      <w:r w:rsidR="00755BFF" w:rsidRPr="003D5723">
        <w:rPr>
          <w:rFonts w:ascii="Times New Roman" w:hAnsi="Times New Roman" w:cs="Times New Roman"/>
          <w:sz w:val="24"/>
          <w:szCs w:val="24"/>
        </w:rPr>
        <w:t>įsigalioja nuo jos pasirašymo (antro parašo) dienos ir galios 36 mėn.</w:t>
      </w:r>
    </w:p>
    <w:p w14:paraId="52EB9863" w14:textId="1E3580E9" w:rsidR="00526D95" w:rsidRPr="003D5723" w:rsidRDefault="003D5723" w:rsidP="003D5723">
      <w:pPr>
        <w:tabs>
          <w:tab w:val="left" w:pos="851"/>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4E4EBB">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526D95" w:rsidRPr="003D5723">
        <w:rPr>
          <w:rFonts w:ascii="Times New Roman" w:eastAsia="Times New Roman" w:hAnsi="Times New Roman" w:cs="Times New Roman"/>
          <w:sz w:val="24"/>
          <w:szCs w:val="24"/>
        </w:rPr>
        <w:t xml:space="preserve">Preliminari vidutinė metinė (12 mėnesių) rida apie </w:t>
      </w:r>
      <w:r w:rsidR="00F71F12">
        <w:rPr>
          <w:rFonts w:ascii="Times New Roman" w:eastAsia="Times New Roman" w:hAnsi="Times New Roman" w:cs="Times New Roman"/>
          <w:sz w:val="24"/>
          <w:szCs w:val="24"/>
        </w:rPr>
        <w:t>105</w:t>
      </w:r>
      <w:r w:rsidR="00526D95" w:rsidRPr="003D5723">
        <w:rPr>
          <w:rFonts w:ascii="Times New Roman" w:eastAsia="Times New Roman" w:hAnsi="Times New Roman" w:cs="Times New Roman"/>
          <w:sz w:val="24"/>
          <w:szCs w:val="24"/>
        </w:rPr>
        <w:t> 000 km. Maršrutas ir atskiri reisai bei nuvažiuojamų kilometrų kiekis gali keistis iki 30 proc. Apie ta</w:t>
      </w:r>
      <w:r>
        <w:rPr>
          <w:rFonts w:ascii="Times New Roman" w:eastAsia="Times New Roman" w:hAnsi="Times New Roman" w:cs="Times New Roman"/>
          <w:sz w:val="24"/>
          <w:szCs w:val="24"/>
        </w:rPr>
        <w:t xml:space="preserve">i vežėjas bus informuojamas ne vėliau </w:t>
      </w:r>
      <w:r w:rsidR="00526D95" w:rsidRPr="003D5723">
        <w:rPr>
          <w:rFonts w:ascii="Times New Roman" w:eastAsia="Times New Roman" w:hAnsi="Times New Roman" w:cs="Times New Roman"/>
          <w:sz w:val="24"/>
          <w:szCs w:val="24"/>
        </w:rPr>
        <w:t xml:space="preserve">kaip prieš </w:t>
      </w:r>
      <w:r>
        <w:rPr>
          <w:rFonts w:ascii="Times New Roman" w:eastAsia="Times New Roman" w:hAnsi="Times New Roman" w:cs="Times New Roman"/>
          <w:sz w:val="24"/>
          <w:szCs w:val="24"/>
        </w:rPr>
        <w:t xml:space="preserve">5 </w:t>
      </w:r>
      <w:r w:rsidR="00526D95" w:rsidRPr="003D5723">
        <w:rPr>
          <w:rFonts w:ascii="Times New Roman" w:eastAsia="Times New Roman" w:hAnsi="Times New Roman" w:cs="Times New Roman"/>
          <w:sz w:val="24"/>
          <w:szCs w:val="24"/>
        </w:rPr>
        <w:t>darbo dien</w:t>
      </w:r>
      <w:r>
        <w:rPr>
          <w:rFonts w:ascii="Times New Roman" w:eastAsia="Times New Roman" w:hAnsi="Times New Roman" w:cs="Times New Roman"/>
          <w:sz w:val="24"/>
          <w:szCs w:val="24"/>
        </w:rPr>
        <w:t>as</w:t>
      </w:r>
      <w:r w:rsidR="00526D95" w:rsidRPr="003D5723">
        <w:rPr>
          <w:rFonts w:ascii="Times New Roman" w:eastAsia="Times New Roman" w:hAnsi="Times New Roman" w:cs="Times New Roman"/>
          <w:sz w:val="24"/>
          <w:szCs w:val="24"/>
        </w:rPr>
        <w:t xml:space="preserve"> iki </w:t>
      </w:r>
      <w:r>
        <w:rPr>
          <w:rFonts w:ascii="Times New Roman" w:eastAsia="Times New Roman" w:hAnsi="Times New Roman" w:cs="Times New Roman"/>
          <w:sz w:val="24"/>
          <w:szCs w:val="24"/>
        </w:rPr>
        <w:t xml:space="preserve">planuojamos </w:t>
      </w:r>
      <w:r w:rsidR="00526D95" w:rsidRPr="003D5723">
        <w:rPr>
          <w:rFonts w:ascii="Times New Roman" w:eastAsia="Times New Roman" w:hAnsi="Times New Roman" w:cs="Times New Roman"/>
          <w:sz w:val="24"/>
          <w:szCs w:val="24"/>
        </w:rPr>
        <w:t>maršruto</w:t>
      </w:r>
      <w:r>
        <w:rPr>
          <w:rFonts w:ascii="Times New Roman" w:eastAsia="Times New Roman" w:hAnsi="Times New Roman" w:cs="Times New Roman"/>
          <w:sz w:val="24"/>
          <w:szCs w:val="24"/>
        </w:rPr>
        <w:t xml:space="preserve"> pa</w:t>
      </w:r>
      <w:r w:rsidR="00526D95" w:rsidRPr="003D5723">
        <w:rPr>
          <w:rFonts w:ascii="Times New Roman" w:eastAsia="Times New Roman" w:hAnsi="Times New Roman" w:cs="Times New Roman"/>
          <w:sz w:val="24"/>
          <w:szCs w:val="24"/>
        </w:rPr>
        <w:t>keitimo dienos.</w:t>
      </w:r>
    </w:p>
    <w:p w14:paraId="3341F2D2" w14:textId="44CC1780" w:rsidR="00526D95" w:rsidRPr="00323DEC" w:rsidRDefault="00323DEC" w:rsidP="00323DEC">
      <w:pPr>
        <w:tabs>
          <w:tab w:val="left" w:pos="851"/>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E4EBB">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526D95" w:rsidRPr="00323DEC">
        <w:rPr>
          <w:rFonts w:ascii="Times New Roman" w:eastAsia="Times New Roman" w:hAnsi="Times New Roman" w:cs="Times New Roman"/>
          <w:sz w:val="24"/>
          <w:szCs w:val="24"/>
        </w:rPr>
        <w:t>Paslaugos teikėjas privalės kas mėnesį teikti užsakovui ataskaitas apie pervežtų keleivių skaičių, atskirais maršruto reisais.</w:t>
      </w:r>
    </w:p>
    <w:p w14:paraId="040D2880" w14:textId="24A295C7" w:rsidR="00526D95" w:rsidRPr="00323DEC" w:rsidRDefault="004E4EBB" w:rsidP="00323DEC">
      <w:pPr>
        <w:tabs>
          <w:tab w:val="left" w:pos="851"/>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23DEC">
        <w:rPr>
          <w:rFonts w:ascii="Times New Roman" w:eastAsia="Times New Roman" w:hAnsi="Times New Roman" w:cs="Times New Roman"/>
          <w:sz w:val="24"/>
          <w:szCs w:val="24"/>
        </w:rPr>
        <w:t xml:space="preserve">. </w:t>
      </w:r>
      <w:r w:rsidR="00526D95" w:rsidRPr="00323DEC">
        <w:rPr>
          <w:rFonts w:ascii="Times New Roman" w:eastAsia="Times New Roman" w:hAnsi="Times New Roman" w:cs="Times New Roman"/>
          <w:sz w:val="24"/>
          <w:szCs w:val="24"/>
        </w:rPr>
        <w:t xml:space="preserve">Paslaugos teikėjas, teikdamas paslaugas, privalo vadovautis Lietuvos Respublikos transporto veiklos pagrindų įstatymu, Lietuvos Respublikos </w:t>
      </w:r>
      <w:r w:rsidR="00323DEC">
        <w:rPr>
          <w:rFonts w:ascii="Times New Roman" w:eastAsia="Times New Roman" w:hAnsi="Times New Roman" w:cs="Times New Roman"/>
          <w:sz w:val="24"/>
          <w:szCs w:val="24"/>
        </w:rPr>
        <w:t xml:space="preserve">kelių </w:t>
      </w:r>
      <w:r w:rsidR="00526D95" w:rsidRPr="00323DEC">
        <w:rPr>
          <w:rFonts w:ascii="Times New Roman" w:eastAsia="Times New Roman" w:hAnsi="Times New Roman" w:cs="Times New Roman"/>
          <w:sz w:val="24"/>
          <w:szCs w:val="24"/>
        </w:rPr>
        <w:t>transporto kodeksu, Kelių eismo taisyklėmis, Keleivių ir bagažo vežimo taisyklėmis bei kitais teisės aktais reglamentuojančiais keleivių vežimą bei eismo organizavimą, įskaitant, bet neapsiribojant, Rokiškio rajono savivaldybės tarybos sprendimais, reglamentuojančiais keleivių vežimo veiklą.</w:t>
      </w:r>
    </w:p>
    <w:p w14:paraId="07D7718C" w14:textId="415B95B8" w:rsidR="00526D95" w:rsidRPr="00CE195D" w:rsidRDefault="007F7A6D" w:rsidP="00CE195D">
      <w:pPr>
        <w:tabs>
          <w:tab w:val="left" w:pos="851"/>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E4EBB">
        <w:rPr>
          <w:rFonts w:ascii="Times New Roman" w:eastAsia="Times New Roman" w:hAnsi="Times New Roman" w:cs="Times New Roman"/>
          <w:sz w:val="24"/>
          <w:szCs w:val="24"/>
        </w:rPr>
        <w:t>1</w:t>
      </w:r>
      <w:r w:rsidR="00CE195D">
        <w:rPr>
          <w:rFonts w:ascii="Times New Roman" w:eastAsia="Times New Roman" w:hAnsi="Times New Roman" w:cs="Times New Roman"/>
          <w:sz w:val="24"/>
          <w:szCs w:val="24"/>
        </w:rPr>
        <w:t xml:space="preserve">. </w:t>
      </w:r>
      <w:r w:rsidR="008C4B8B">
        <w:rPr>
          <w:rFonts w:ascii="Times New Roman" w:eastAsia="Times New Roman" w:hAnsi="Times New Roman" w:cs="Times New Roman"/>
          <w:sz w:val="24"/>
          <w:szCs w:val="24"/>
        </w:rPr>
        <w:t>Vežėjas</w:t>
      </w:r>
      <w:r w:rsidR="00526D95" w:rsidRPr="00CE195D">
        <w:rPr>
          <w:rFonts w:ascii="Times New Roman" w:eastAsia="Times New Roman" w:hAnsi="Times New Roman" w:cs="Times New Roman"/>
          <w:sz w:val="24"/>
          <w:szCs w:val="24"/>
        </w:rPr>
        <w:t xml:space="preserve"> skaičiuodamas siūlomą 1 </w:t>
      </w:r>
      <w:r w:rsidR="00CE195D">
        <w:rPr>
          <w:rFonts w:ascii="Times New Roman" w:eastAsia="Times New Roman" w:hAnsi="Times New Roman" w:cs="Times New Roman"/>
          <w:sz w:val="24"/>
          <w:szCs w:val="24"/>
        </w:rPr>
        <w:t xml:space="preserve">(vieno) </w:t>
      </w:r>
      <w:r w:rsidR="00526D95" w:rsidRPr="00CE195D">
        <w:rPr>
          <w:rFonts w:ascii="Times New Roman" w:eastAsia="Times New Roman" w:hAnsi="Times New Roman" w:cs="Times New Roman"/>
          <w:sz w:val="24"/>
          <w:szCs w:val="24"/>
        </w:rPr>
        <w:t>km ridos įkainį privalo įvertinti aplinkybes:</w:t>
      </w:r>
    </w:p>
    <w:p w14:paraId="6F2BC06D" w14:textId="1256FDC8" w:rsidR="00526D95" w:rsidRPr="00CE195D" w:rsidRDefault="007F7A6D" w:rsidP="00CE195D">
      <w:pPr>
        <w:tabs>
          <w:tab w:val="left" w:pos="1134"/>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E4EBB">
        <w:rPr>
          <w:rFonts w:ascii="Times New Roman" w:eastAsia="Times New Roman" w:hAnsi="Times New Roman" w:cs="Times New Roman"/>
          <w:sz w:val="24"/>
          <w:szCs w:val="24"/>
        </w:rPr>
        <w:t>1</w:t>
      </w:r>
      <w:r w:rsidR="00CE195D">
        <w:rPr>
          <w:rFonts w:ascii="Times New Roman" w:eastAsia="Times New Roman" w:hAnsi="Times New Roman" w:cs="Times New Roman"/>
          <w:sz w:val="24"/>
          <w:szCs w:val="24"/>
        </w:rPr>
        <w:t xml:space="preserve">.1. </w:t>
      </w:r>
      <w:r w:rsidR="00526D95" w:rsidRPr="00CE195D">
        <w:rPr>
          <w:rFonts w:ascii="Times New Roman" w:eastAsia="Times New Roman" w:hAnsi="Times New Roman" w:cs="Times New Roman"/>
          <w:sz w:val="24"/>
          <w:szCs w:val="24"/>
        </w:rPr>
        <w:t>Rokiškio rajono savivaldybės administracija papildomai nekompensuos paslaugų teikėjui patirtų nuostolių, susidariusių dėl būtinų keleivinio kelių transporto paslaugų teikimo Rokiškio rajone, todėl į paslaugos kainą turi būti įskaičiuojama visa savikaina, mokesčiai ir kitos galimos paslaugos teikėjo išlaidos;</w:t>
      </w:r>
    </w:p>
    <w:p w14:paraId="7C821B1E" w14:textId="34BC6228" w:rsidR="00526D95" w:rsidRPr="004B6E22" w:rsidRDefault="007F7A6D" w:rsidP="00CE195D">
      <w:pPr>
        <w:tabs>
          <w:tab w:val="left" w:pos="1134"/>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E4EBB">
        <w:rPr>
          <w:rFonts w:ascii="Times New Roman" w:eastAsia="Times New Roman" w:hAnsi="Times New Roman" w:cs="Times New Roman"/>
          <w:sz w:val="24"/>
          <w:szCs w:val="24"/>
        </w:rPr>
        <w:t>1</w:t>
      </w:r>
      <w:r w:rsidR="00CE195D">
        <w:rPr>
          <w:rFonts w:ascii="Times New Roman" w:eastAsia="Times New Roman" w:hAnsi="Times New Roman" w:cs="Times New Roman"/>
          <w:sz w:val="24"/>
          <w:szCs w:val="24"/>
        </w:rPr>
        <w:t xml:space="preserve">.2. </w:t>
      </w:r>
      <w:r w:rsidR="00526D95" w:rsidRPr="00CE195D">
        <w:rPr>
          <w:rFonts w:ascii="Times New Roman" w:eastAsia="Times New Roman" w:hAnsi="Times New Roman" w:cs="Times New Roman"/>
          <w:sz w:val="24"/>
          <w:szCs w:val="24"/>
        </w:rPr>
        <w:t xml:space="preserve">Rokiškio rajono savivaldybės administracija paslaugos teikėjui apmokės tik už faktiškai įvykdytus maršruto reisus, kainą, paskaičiuotą pagal nurodytą maršruto ridą bei paslaugos teikėjo pasiūlytą 1 </w:t>
      </w:r>
      <w:r w:rsidR="00526D95" w:rsidRPr="004B6E22">
        <w:rPr>
          <w:rFonts w:ascii="Times New Roman" w:eastAsia="Times New Roman" w:hAnsi="Times New Roman" w:cs="Times New Roman"/>
          <w:sz w:val="24"/>
          <w:szCs w:val="24"/>
        </w:rPr>
        <w:t>km ridos įkainį;</w:t>
      </w:r>
    </w:p>
    <w:p w14:paraId="2657421D" w14:textId="5785B556" w:rsidR="00526D95" w:rsidRPr="004B6E22" w:rsidRDefault="007F7A6D" w:rsidP="00CE195D">
      <w:pPr>
        <w:tabs>
          <w:tab w:val="left" w:pos="993"/>
        </w:tabs>
        <w:suppressAutoHyphens/>
        <w:spacing w:after="0" w:line="240" w:lineRule="auto"/>
        <w:ind w:firstLine="567"/>
        <w:jc w:val="both"/>
        <w:rPr>
          <w:rFonts w:ascii="Times New Roman" w:eastAsia="Times New Roman" w:hAnsi="Times New Roman" w:cs="Times New Roman"/>
          <w:sz w:val="24"/>
          <w:szCs w:val="24"/>
        </w:rPr>
      </w:pPr>
      <w:r w:rsidRPr="004B6E22">
        <w:rPr>
          <w:rFonts w:ascii="Times New Roman" w:eastAsia="Times New Roman" w:hAnsi="Times New Roman" w:cs="Times New Roman"/>
          <w:sz w:val="24"/>
          <w:szCs w:val="24"/>
        </w:rPr>
        <w:t>2</w:t>
      </w:r>
      <w:r w:rsidR="004E4EBB" w:rsidRPr="004B6E22">
        <w:rPr>
          <w:rFonts w:ascii="Times New Roman" w:eastAsia="Times New Roman" w:hAnsi="Times New Roman" w:cs="Times New Roman"/>
          <w:sz w:val="24"/>
          <w:szCs w:val="24"/>
        </w:rPr>
        <w:t>1</w:t>
      </w:r>
      <w:r w:rsidR="00CE195D" w:rsidRPr="004B6E22">
        <w:rPr>
          <w:rFonts w:ascii="Times New Roman" w:eastAsia="Times New Roman" w:hAnsi="Times New Roman" w:cs="Times New Roman"/>
          <w:sz w:val="24"/>
          <w:szCs w:val="24"/>
        </w:rPr>
        <w:t xml:space="preserve">.3. </w:t>
      </w:r>
      <w:r w:rsidR="00526D95" w:rsidRPr="004B6E22">
        <w:rPr>
          <w:rFonts w:ascii="Times New Roman" w:eastAsia="Times New Roman" w:hAnsi="Times New Roman" w:cs="Times New Roman"/>
          <w:sz w:val="24"/>
          <w:szCs w:val="24"/>
        </w:rPr>
        <w:t>Rokiškio rajono savivaldybėje vykdomas nemokamas keleivių vežimas vietinio reguliaraus susisiekimo autobusais Rokiškio rajone, dėl šios priežasties vežėjas negaus jokių pardavimo pajamų.</w:t>
      </w:r>
    </w:p>
    <w:p w14:paraId="0FBB6ABF" w14:textId="42AB93EB" w:rsidR="00137CE7" w:rsidRPr="00CE195D" w:rsidRDefault="007F7A6D" w:rsidP="00CD7589">
      <w:pPr>
        <w:tabs>
          <w:tab w:val="left" w:pos="1134"/>
        </w:tabs>
        <w:suppressAutoHyphens/>
        <w:spacing w:after="0" w:line="240" w:lineRule="auto"/>
        <w:ind w:firstLine="567"/>
        <w:jc w:val="both"/>
        <w:rPr>
          <w:rFonts w:ascii="Times New Roman" w:eastAsia="Times New Roman" w:hAnsi="Times New Roman" w:cs="Times New Roman"/>
          <w:b/>
          <w:sz w:val="24"/>
          <w:szCs w:val="24"/>
        </w:rPr>
      </w:pPr>
      <w:r w:rsidRPr="004B6E22">
        <w:rPr>
          <w:rFonts w:ascii="Times New Roman" w:eastAsia="Times New Roman" w:hAnsi="Times New Roman" w:cs="Times New Roman"/>
          <w:sz w:val="24"/>
          <w:szCs w:val="24"/>
        </w:rPr>
        <w:t>2</w:t>
      </w:r>
      <w:r w:rsidR="004E4EBB" w:rsidRPr="004B6E22">
        <w:rPr>
          <w:rFonts w:ascii="Times New Roman" w:eastAsia="Times New Roman" w:hAnsi="Times New Roman" w:cs="Times New Roman"/>
          <w:sz w:val="24"/>
          <w:szCs w:val="24"/>
        </w:rPr>
        <w:t>1</w:t>
      </w:r>
      <w:r w:rsidR="00CE195D" w:rsidRPr="004B6E22">
        <w:rPr>
          <w:rFonts w:ascii="Times New Roman" w:eastAsia="Times New Roman" w:hAnsi="Times New Roman" w:cs="Times New Roman"/>
          <w:sz w:val="24"/>
          <w:szCs w:val="24"/>
        </w:rPr>
        <w:t>.4.</w:t>
      </w:r>
      <w:r w:rsidR="00CE195D" w:rsidRPr="004B6E22">
        <w:rPr>
          <w:rFonts w:ascii="Times New Roman" w:eastAsia="Times New Roman" w:hAnsi="Times New Roman" w:cs="Times New Roman"/>
          <w:b/>
          <w:sz w:val="24"/>
          <w:szCs w:val="24"/>
        </w:rPr>
        <w:t xml:space="preserve"> </w:t>
      </w:r>
      <w:r w:rsidR="00CD7589" w:rsidRPr="004B6E22">
        <w:rPr>
          <w:rFonts w:ascii="Times New Roman" w:eastAsia="Times New Roman" w:hAnsi="Times New Roman" w:cs="Times New Roman"/>
          <w:bCs/>
          <w:sz w:val="24"/>
          <w:szCs w:val="24"/>
        </w:rPr>
        <w:t>Nulinė rida, reikalinga reguliaraus susisiekimo maršrutui pradėti ir baigti, t. y. rida autobusui važiuojant iš garažo (parkavimo vietos) į maršruto pradžią prieš pradedant darbą maršrute, o darbą maršrute baigus – grįžtant iš maršruto galinio punkto į garažą (parkavimo vietą), atskirai nebus apmokama, todėl turi būti įskaičiuota į  siūlomą 1 km ridos įkainį.</w:t>
      </w:r>
    </w:p>
    <w:p w14:paraId="49A826F6" w14:textId="04433F52" w:rsidR="00526D95" w:rsidRPr="00526D95" w:rsidRDefault="006F097D" w:rsidP="006F097D">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0AC8B79" w14:textId="77777777" w:rsidR="00AB3B0E" w:rsidRDefault="00AB3B0E" w:rsidP="00C13869">
      <w:pPr>
        <w:tabs>
          <w:tab w:val="left" w:pos="851"/>
        </w:tabs>
        <w:suppressAutoHyphens/>
        <w:spacing w:after="0" w:line="240" w:lineRule="auto"/>
        <w:ind w:firstLine="567"/>
        <w:jc w:val="center"/>
        <w:rPr>
          <w:rFonts w:ascii="Times New Roman" w:hAnsi="Times New Roman" w:cs="Times New Roman"/>
          <w:color w:val="FF0000"/>
          <w:sz w:val="24"/>
          <w:szCs w:val="24"/>
        </w:rPr>
      </w:pPr>
    </w:p>
    <w:p w14:paraId="58F08CE4" w14:textId="1F59F3B4" w:rsidR="00840135" w:rsidRDefault="00840135" w:rsidP="00C13869">
      <w:pPr>
        <w:tabs>
          <w:tab w:val="left" w:pos="851"/>
        </w:tabs>
        <w:suppressAutoHyphens/>
        <w:spacing w:after="0" w:line="240" w:lineRule="auto"/>
        <w:ind w:firstLine="567"/>
        <w:jc w:val="center"/>
        <w:rPr>
          <w:rFonts w:ascii="Times New Roman" w:hAnsi="Times New Roman" w:cs="Times New Roman"/>
          <w:sz w:val="24"/>
          <w:szCs w:val="24"/>
        </w:rPr>
      </w:pPr>
      <w:r w:rsidRPr="00840135">
        <w:rPr>
          <w:rFonts w:ascii="Times New Roman" w:hAnsi="Times New Roman" w:cs="Times New Roman"/>
          <w:sz w:val="24"/>
          <w:szCs w:val="24"/>
        </w:rPr>
        <w:t>___________________________</w:t>
      </w:r>
    </w:p>
    <w:p w14:paraId="14DF469D" w14:textId="77777777" w:rsidR="00E133B6" w:rsidRDefault="00E133B6" w:rsidP="00E133B6">
      <w:pPr>
        <w:rPr>
          <w:rFonts w:ascii="Times New Roman" w:hAnsi="Times New Roman" w:cs="Times New Roman"/>
          <w:sz w:val="24"/>
          <w:szCs w:val="24"/>
        </w:rPr>
      </w:pPr>
    </w:p>
    <w:p w14:paraId="4EDB38FD" w14:textId="4B262FC1" w:rsidR="00E133B6" w:rsidRDefault="00E133B6" w:rsidP="00E133B6">
      <w:pPr>
        <w:tabs>
          <w:tab w:val="left" w:pos="5309"/>
        </w:tabs>
        <w:rPr>
          <w:rFonts w:ascii="Times New Roman" w:hAnsi="Times New Roman" w:cs="Times New Roman"/>
          <w:sz w:val="24"/>
          <w:szCs w:val="24"/>
        </w:rPr>
      </w:pPr>
      <w:r>
        <w:rPr>
          <w:rFonts w:ascii="Times New Roman" w:hAnsi="Times New Roman" w:cs="Times New Roman"/>
          <w:sz w:val="24"/>
          <w:szCs w:val="24"/>
        </w:rPr>
        <w:tab/>
      </w:r>
    </w:p>
    <w:p w14:paraId="70ED876E" w14:textId="77777777" w:rsidR="00E133B6" w:rsidRDefault="00E133B6" w:rsidP="00E133B6">
      <w:pPr>
        <w:tabs>
          <w:tab w:val="left" w:pos="5309"/>
        </w:tabs>
        <w:rPr>
          <w:rFonts w:ascii="Times New Roman" w:hAnsi="Times New Roman" w:cs="Times New Roman"/>
          <w:sz w:val="24"/>
          <w:szCs w:val="24"/>
        </w:rPr>
      </w:pPr>
    </w:p>
    <w:p w14:paraId="115BD60C" w14:textId="77777777" w:rsidR="00E133B6" w:rsidRDefault="00E133B6" w:rsidP="00E133B6">
      <w:pPr>
        <w:tabs>
          <w:tab w:val="left" w:pos="5309"/>
        </w:tabs>
        <w:rPr>
          <w:rFonts w:ascii="Times New Roman" w:hAnsi="Times New Roman" w:cs="Times New Roman"/>
          <w:sz w:val="24"/>
          <w:szCs w:val="24"/>
        </w:rPr>
      </w:pPr>
    </w:p>
    <w:p w14:paraId="30C29121" w14:textId="77777777" w:rsidR="00E133B6" w:rsidRDefault="00E133B6" w:rsidP="00E133B6">
      <w:pPr>
        <w:tabs>
          <w:tab w:val="left" w:pos="5309"/>
        </w:tabs>
        <w:rPr>
          <w:rFonts w:ascii="Times New Roman" w:hAnsi="Times New Roman" w:cs="Times New Roman"/>
          <w:sz w:val="24"/>
          <w:szCs w:val="24"/>
        </w:rPr>
      </w:pPr>
    </w:p>
    <w:p w14:paraId="2DB0BB91" w14:textId="77777777" w:rsidR="00E133B6" w:rsidRDefault="00E133B6" w:rsidP="00E133B6">
      <w:pPr>
        <w:tabs>
          <w:tab w:val="left" w:pos="5309"/>
        </w:tabs>
        <w:rPr>
          <w:rFonts w:ascii="Times New Roman" w:hAnsi="Times New Roman" w:cs="Times New Roman"/>
          <w:sz w:val="24"/>
          <w:szCs w:val="24"/>
        </w:rPr>
      </w:pPr>
    </w:p>
    <w:p w14:paraId="733E8161" w14:textId="77777777" w:rsidR="00E133B6" w:rsidRDefault="00E133B6" w:rsidP="00E133B6">
      <w:pPr>
        <w:tabs>
          <w:tab w:val="left" w:pos="5309"/>
        </w:tabs>
        <w:rPr>
          <w:rFonts w:ascii="Times New Roman" w:hAnsi="Times New Roman" w:cs="Times New Roman"/>
          <w:sz w:val="24"/>
          <w:szCs w:val="24"/>
        </w:rPr>
      </w:pPr>
    </w:p>
    <w:p w14:paraId="67D3B0AE" w14:textId="77777777" w:rsidR="00E133B6" w:rsidRDefault="00E133B6" w:rsidP="00E133B6">
      <w:pPr>
        <w:tabs>
          <w:tab w:val="left" w:pos="5309"/>
        </w:tabs>
        <w:rPr>
          <w:rFonts w:ascii="Times New Roman" w:hAnsi="Times New Roman" w:cs="Times New Roman"/>
          <w:sz w:val="24"/>
          <w:szCs w:val="24"/>
        </w:rPr>
      </w:pPr>
    </w:p>
    <w:p w14:paraId="5F54D892" w14:textId="77777777" w:rsidR="00E133B6" w:rsidRDefault="00E133B6" w:rsidP="00E133B6">
      <w:pPr>
        <w:tabs>
          <w:tab w:val="left" w:pos="5309"/>
        </w:tabs>
        <w:rPr>
          <w:rFonts w:ascii="Times New Roman" w:hAnsi="Times New Roman" w:cs="Times New Roman"/>
          <w:sz w:val="24"/>
          <w:szCs w:val="24"/>
        </w:rPr>
      </w:pPr>
    </w:p>
    <w:p w14:paraId="477A2580" w14:textId="77777777" w:rsidR="00E133B6" w:rsidRDefault="00E133B6" w:rsidP="00E133B6">
      <w:pPr>
        <w:tabs>
          <w:tab w:val="left" w:pos="5309"/>
        </w:tabs>
        <w:rPr>
          <w:rFonts w:ascii="Times New Roman" w:hAnsi="Times New Roman" w:cs="Times New Roman"/>
          <w:sz w:val="24"/>
          <w:szCs w:val="24"/>
        </w:rPr>
      </w:pPr>
    </w:p>
    <w:p w14:paraId="1D4D39FB" w14:textId="77777777" w:rsidR="00E133B6" w:rsidRDefault="00E133B6" w:rsidP="00E133B6">
      <w:pPr>
        <w:tabs>
          <w:tab w:val="left" w:pos="5309"/>
        </w:tabs>
        <w:rPr>
          <w:rFonts w:ascii="Times New Roman" w:hAnsi="Times New Roman" w:cs="Times New Roman"/>
          <w:sz w:val="24"/>
          <w:szCs w:val="24"/>
        </w:rPr>
      </w:pPr>
    </w:p>
    <w:p w14:paraId="00461319" w14:textId="77777777" w:rsidR="00E133B6" w:rsidRDefault="00E133B6" w:rsidP="00E133B6">
      <w:pPr>
        <w:tabs>
          <w:tab w:val="left" w:pos="5309"/>
        </w:tabs>
        <w:rPr>
          <w:rFonts w:ascii="Times New Roman" w:hAnsi="Times New Roman" w:cs="Times New Roman"/>
          <w:sz w:val="24"/>
          <w:szCs w:val="24"/>
        </w:rPr>
      </w:pPr>
    </w:p>
    <w:p w14:paraId="7E4D9490" w14:textId="77777777" w:rsidR="00E133B6" w:rsidRDefault="00E133B6" w:rsidP="00E133B6">
      <w:pPr>
        <w:tabs>
          <w:tab w:val="left" w:pos="5309"/>
        </w:tabs>
        <w:rPr>
          <w:rFonts w:ascii="Times New Roman" w:hAnsi="Times New Roman" w:cs="Times New Roman"/>
          <w:sz w:val="24"/>
          <w:szCs w:val="24"/>
        </w:rPr>
      </w:pPr>
    </w:p>
    <w:p w14:paraId="753D38A0" w14:textId="77777777" w:rsidR="00E133B6" w:rsidRDefault="00E133B6" w:rsidP="00E133B6">
      <w:pPr>
        <w:tabs>
          <w:tab w:val="left" w:pos="5309"/>
        </w:tabs>
        <w:rPr>
          <w:rFonts w:ascii="Times New Roman" w:hAnsi="Times New Roman" w:cs="Times New Roman"/>
          <w:sz w:val="24"/>
          <w:szCs w:val="24"/>
        </w:rPr>
      </w:pPr>
    </w:p>
    <w:p w14:paraId="5736E20B" w14:textId="77777777" w:rsidR="00DE44AD" w:rsidRDefault="00DE44AD" w:rsidP="00E133B6">
      <w:pPr>
        <w:tabs>
          <w:tab w:val="left" w:pos="5309"/>
        </w:tabs>
        <w:rPr>
          <w:rFonts w:ascii="Times New Roman" w:hAnsi="Times New Roman" w:cs="Times New Roman"/>
          <w:sz w:val="24"/>
          <w:szCs w:val="24"/>
        </w:rPr>
        <w:sectPr w:rsidR="00DE44AD" w:rsidSect="00CA417B">
          <w:pgSz w:w="11906" w:h="16838"/>
          <w:pgMar w:top="1134" w:right="567" w:bottom="1134" w:left="1701" w:header="567" w:footer="567" w:gutter="0"/>
          <w:cols w:space="1296"/>
          <w:docGrid w:linePitch="360"/>
        </w:sectPr>
      </w:pPr>
    </w:p>
    <w:p w14:paraId="7F6D5F36" w14:textId="77777777" w:rsidR="00E133B6" w:rsidRDefault="00E133B6" w:rsidP="00E133B6">
      <w:pPr>
        <w:tabs>
          <w:tab w:val="left" w:pos="5309"/>
        </w:tabs>
        <w:rPr>
          <w:rFonts w:ascii="Times New Roman" w:hAnsi="Times New Roman" w:cs="Times New Roman"/>
          <w:sz w:val="24"/>
          <w:szCs w:val="24"/>
        </w:rPr>
      </w:pPr>
    </w:p>
    <w:p w14:paraId="427E4260" w14:textId="77777777" w:rsidR="00E133B6" w:rsidRPr="00E133B6" w:rsidRDefault="00E133B6" w:rsidP="00E133B6">
      <w:pPr>
        <w:tabs>
          <w:tab w:val="left" w:pos="5309"/>
        </w:tabs>
        <w:jc w:val="center"/>
        <w:rPr>
          <w:rFonts w:ascii="Times New Roman" w:hAnsi="Times New Roman" w:cs="Times New Roman"/>
          <w:b/>
          <w:bCs/>
        </w:rPr>
      </w:pPr>
    </w:p>
    <w:p w14:paraId="28AB7DD6" w14:textId="68A16CB1" w:rsidR="00E133B6" w:rsidRDefault="00E133B6" w:rsidP="00E133B6">
      <w:pPr>
        <w:tabs>
          <w:tab w:val="left" w:pos="5309"/>
        </w:tabs>
        <w:jc w:val="center"/>
        <w:rPr>
          <w:rFonts w:ascii="Times New Roman" w:hAnsi="Times New Roman" w:cs="Times New Roman"/>
          <w:b/>
          <w:bCs/>
        </w:rPr>
      </w:pPr>
      <w:r w:rsidRPr="00E133B6">
        <w:rPr>
          <w:rFonts w:ascii="Times New Roman" w:hAnsi="Times New Roman" w:cs="Times New Roman"/>
          <w:b/>
          <w:bCs/>
        </w:rPr>
        <w:t>Preliminarus Rokiškio rajono savivaldybės keleivių vežimo vietinio (priemiestinio) reguliaraus susisiekimo maršrutu Nr. 186 Rokiškis-Pandėlys (per Kavoliškį, Kazliškį)-Rokiškis tvarkaraštis</w:t>
      </w:r>
      <w:r w:rsidR="00DE44AD">
        <w:rPr>
          <w:rFonts w:ascii="Times New Roman" w:hAnsi="Times New Roman" w:cs="Times New Roman"/>
          <w:b/>
          <w:bCs/>
        </w:rPr>
        <w:t xml:space="preserve"> (mokinių mokslo metu)</w:t>
      </w:r>
    </w:p>
    <w:tbl>
      <w:tblPr>
        <w:tblW w:w="13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1612"/>
        <w:gridCol w:w="1165"/>
        <w:gridCol w:w="1430"/>
        <w:gridCol w:w="3956"/>
        <w:gridCol w:w="4111"/>
      </w:tblGrid>
      <w:tr w:rsidR="00DE44AD" w:rsidRPr="000E48CF" w14:paraId="4EA19A29" w14:textId="77777777" w:rsidTr="0019702F">
        <w:trPr>
          <w:trHeight w:val="1982"/>
          <w:jc w:val="center"/>
        </w:trPr>
        <w:tc>
          <w:tcPr>
            <w:tcW w:w="837" w:type="dxa"/>
            <w:hideMark/>
          </w:tcPr>
          <w:p w14:paraId="3B0CF1E9"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Eil. Nr.</w:t>
            </w:r>
          </w:p>
        </w:tc>
        <w:tc>
          <w:tcPr>
            <w:tcW w:w="1612" w:type="dxa"/>
            <w:hideMark/>
          </w:tcPr>
          <w:p w14:paraId="7AA941BF"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Stotelės pavadinimas</w:t>
            </w:r>
          </w:p>
        </w:tc>
        <w:tc>
          <w:tcPr>
            <w:tcW w:w="1165" w:type="dxa"/>
            <w:hideMark/>
          </w:tcPr>
          <w:p w14:paraId="4A4C2EE0"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Atstumas (km)</w:t>
            </w:r>
          </w:p>
        </w:tc>
        <w:tc>
          <w:tcPr>
            <w:tcW w:w="1430" w:type="dxa"/>
            <w:hideMark/>
          </w:tcPr>
          <w:p w14:paraId="67AF3631"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Atstumai nuo pradinės stotelės iki kiekvienos kitos stotelės, km</w:t>
            </w:r>
          </w:p>
        </w:tc>
        <w:tc>
          <w:tcPr>
            <w:tcW w:w="3956" w:type="dxa"/>
            <w:hideMark/>
          </w:tcPr>
          <w:p w14:paraId="47BEE871"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Išvykimo laikas (Rokiškis-Pandėlys)</w:t>
            </w:r>
          </w:p>
          <w:p w14:paraId="01E80D72"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Reisai vykdomi: darbo dienomis 6.35; 8.00; 11.30; 14.00; 15.30; 17.10. Šeštadienį 8.00;11.30</w:t>
            </w:r>
          </w:p>
        </w:tc>
        <w:tc>
          <w:tcPr>
            <w:tcW w:w="4111" w:type="dxa"/>
            <w:hideMark/>
          </w:tcPr>
          <w:p w14:paraId="3E589273"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Išvykimo laikas (Pandėlys-Rokiškis)</w:t>
            </w:r>
          </w:p>
          <w:p w14:paraId="66F71CEB"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 xml:space="preserve">Reisai vykdomi: darbo dienomis 7.10; 8.35; 12.05; 14.35; 16.05; 17.45. </w:t>
            </w:r>
          </w:p>
          <w:p w14:paraId="311D5DBB"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 xml:space="preserve"> Šeštadienį 8.35;12.05</w:t>
            </w:r>
          </w:p>
        </w:tc>
      </w:tr>
      <w:tr w:rsidR="00DE44AD" w:rsidRPr="000E48CF" w14:paraId="1C5767A5" w14:textId="77777777" w:rsidTr="0019702F">
        <w:trPr>
          <w:trHeight w:val="20"/>
          <w:jc w:val="center"/>
        </w:trPr>
        <w:tc>
          <w:tcPr>
            <w:tcW w:w="837" w:type="dxa"/>
            <w:vAlign w:val="center"/>
            <w:hideMark/>
          </w:tcPr>
          <w:p w14:paraId="28A3FED2"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1.</w:t>
            </w:r>
          </w:p>
        </w:tc>
        <w:tc>
          <w:tcPr>
            <w:tcW w:w="1612" w:type="dxa"/>
            <w:vAlign w:val="center"/>
            <w:hideMark/>
          </w:tcPr>
          <w:p w14:paraId="367395A8"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Rokiškio AS</w:t>
            </w:r>
          </w:p>
        </w:tc>
        <w:tc>
          <w:tcPr>
            <w:tcW w:w="1165" w:type="dxa"/>
            <w:vAlign w:val="center"/>
            <w:hideMark/>
          </w:tcPr>
          <w:p w14:paraId="0B411FEE"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 </w:t>
            </w:r>
          </w:p>
        </w:tc>
        <w:tc>
          <w:tcPr>
            <w:tcW w:w="1430" w:type="dxa"/>
            <w:vAlign w:val="center"/>
            <w:hideMark/>
          </w:tcPr>
          <w:p w14:paraId="5C72B564"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p>
        </w:tc>
        <w:tc>
          <w:tcPr>
            <w:tcW w:w="3956" w:type="dxa"/>
            <w:noWrap/>
            <w:vAlign w:val="bottom"/>
          </w:tcPr>
          <w:p w14:paraId="37A5A58E"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6.35; 8.00; 11.30; 14.00; 15.30; 17.10</w:t>
            </w:r>
          </w:p>
        </w:tc>
        <w:tc>
          <w:tcPr>
            <w:tcW w:w="4111" w:type="dxa"/>
            <w:noWrap/>
            <w:vAlign w:val="bottom"/>
          </w:tcPr>
          <w:p w14:paraId="68CD0576"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7.47; 9.12; 12.42; 15.12; 16.42; 18.22</w:t>
            </w:r>
          </w:p>
        </w:tc>
      </w:tr>
      <w:tr w:rsidR="00DE44AD" w:rsidRPr="000E48CF" w14:paraId="70F371D7" w14:textId="77777777" w:rsidTr="0019702F">
        <w:trPr>
          <w:trHeight w:val="20"/>
          <w:jc w:val="center"/>
        </w:trPr>
        <w:tc>
          <w:tcPr>
            <w:tcW w:w="837" w:type="dxa"/>
            <w:vAlign w:val="center"/>
            <w:hideMark/>
          </w:tcPr>
          <w:p w14:paraId="602FEE5F"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2.</w:t>
            </w:r>
          </w:p>
        </w:tc>
        <w:tc>
          <w:tcPr>
            <w:tcW w:w="1612" w:type="dxa"/>
            <w:vAlign w:val="center"/>
            <w:hideMark/>
          </w:tcPr>
          <w:p w14:paraId="29D88CA7"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Mikrorajonas</w:t>
            </w:r>
          </w:p>
        </w:tc>
        <w:tc>
          <w:tcPr>
            <w:tcW w:w="1165" w:type="dxa"/>
            <w:vAlign w:val="center"/>
            <w:hideMark/>
          </w:tcPr>
          <w:p w14:paraId="7398A9D9"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0,9</w:t>
            </w:r>
          </w:p>
        </w:tc>
        <w:tc>
          <w:tcPr>
            <w:tcW w:w="1430" w:type="dxa"/>
            <w:vAlign w:val="center"/>
            <w:hideMark/>
          </w:tcPr>
          <w:p w14:paraId="42B8D91A"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0,9</w:t>
            </w:r>
          </w:p>
        </w:tc>
        <w:tc>
          <w:tcPr>
            <w:tcW w:w="3956" w:type="dxa"/>
            <w:noWrap/>
            <w:vAlign w:val="bottom"/>
          </w:tcPr>
          <w:p w14:paraId="486D8A3E"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6.36; 8.01; 11.31; 14.01;15.31; 17.11</w:t>
            </w:r>
          </w:p>
        </w:tc>
        <w:tc>
          <w:tcPr>
            <w:tcW w:w="4111" w:type="dxa"/>
            <w:noWrap/>
            <w:vAlign w:val="bottom"/>
          </w:tcPr>
          <w:p w14:paraId="2D5D5786"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w:t>
            </w:r>
          </w:p>
        </w:tc>
      </w:tr>
      <w:tr w:rsidR="00DE44AD" w:rsidRPr="000E48CF" w14:paraId="3E4D926E" w14:textId="77777777" w:rsidTr="0019702F">
        <w:trPr>
          <w:trHeight w:val="20"/>
          <w:jc w:val="center"/>
        </w:trPr>
        <w:tc>
          <w:tcPr>
            <w:tcW w:w="837" w:type="dxa"/>
            <w:vAlign w:val="center"/>
            <w:hideMark/>
          </w:tcPr>
          <w:p w14:paraId="46632DDB"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3.</w:t>
            </w:r>
          </w:p>
        </w:tc>
        <w:tc>
          <w:tcPr>
            <w:tcW w:w="1612" w:type="dxa"/>
            <w:vAlign w:val="center"/>
            <w:hideMark/>
          </w:tcPr>
          <w:p w14:paraId="65E301FF"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 xml:space="preserve">Taikos </w:t>
            </w:r>
          </w:p>
        </w:tc>
        <w:tc>
          <w:tcPr>
            <w:tcW w:w="1165" w:type="dxa"/>
            <w:vAlign w:val="center"/>
            <w:hideMark/>
          </w:tcPr>
          <w:p w14:paraId="50D092DD"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0,2</w:t>
            </w:r>
          </w:p>
        </w:tc>
        <w:tc>
          <w:tcPr>
            <w:tcW w:w="1430" w:type="dxa"/>
            <w:vAlign w:val="center"/>
            <w:hideMark/>
          </w:tcPr>
          <w:p w14:paraId="6C9F1275"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1,1</w:t>
            </w:r>
          </w:p>
        </w:tc>
        <w:tc>
          <w:tcPr>
            <w:tcW w:w="3956" w:type="dxa"/>
            <w:noWrap/>
            <w:vAlign w:val="bottom"/>
          </w:tcPr>
          <w:p w14:paraId="2D93FB1B"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6.37; 8.02; 11.32;14.02; 15.32; 17.12</w:t>
            </w:r>
          </w:p>
        </w:tc>
        <w:tc>
          <w:tcPr>
            <w:tcW w:w="4111" w:type="dxa"/>
            <w:noWrap/>
            <w:vAlign w:val="bottom"/>
          </w:tcPr>
          <w:p w14:paraId="2115042A"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7.44; 9.09; 12.39; 15.09; 16.39; 18.19</w:t>
            </w:r>
          </w:p>
        </w:tc>
      </w:tr>
      <w:tr w:rsidR="00DE44AD" w:rsidRPr="000E48CF" w14:paraId="60EB653E" w14:textId="77777777" w:rsidTr="0019702F">
        <w:trPr>
          <w:trHeight w:val="20"/>
          <w:jc w:val="center"/>
        </w:trPr>
        <w:tc>
          <w:tcPr>
            <w:tcW w:w="837" w:type="dxa"/>
            <w:vAlign w:val="center"/>
            <w:hideMark/>
          </w:tcPr>
          <w:p w14:paraId="40F75144"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4.</w:t>
            </w:r>
          </w:p>
        </w:tc>
        <w:tc>
          <w:tcPr>
            <w:tcW w:w="1612" w:type="dxa"/>
            <w:vAlign w:val="center"/>
            <w:hideMark/>
          </w:tcPr>
          <w:p w14:paraId="6AF5663B"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Kavoliškis</w:t>
            </w:r>
          </w:p>
        </w:tc>
        <w:tc>
          <w:tcPr>
            <w:tcW w:w="1165" w:type="dxa"/>
            <w:vAlign w:val="center"/>
            <w:hideMark/>
          </w:tcPr>
          <w:p w14:paraId="635FDF0A"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rPr>
              <w:t>3,</w:t>
            </w:r>
            <w:r w:rsidRPr="000E48CF">
              <w:rPr>
                <w:rFonts w:ascii="Times New Roman" w:hAnsi="Times New Roman"/>
                <w:sz w:val="24"/>
                <w:szCs w:val="24"/>
                <w:lang w:val="en-US"/>
              </w:rPr>
              <w:t>4</w:t>
            </w:r>
          </w:p>
        </w:tc>
        <w:tc>
          <w:tcPr>
            <w:tcW w:w="1430" w:type="dxa"/>
            <w:vAlign w:val="center"/>
            <w:hideMark/>
          </w:tcPr>
          <w:p w14:paraId="6FFC7B57"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lang w:val="en-US"/>
              </w:rPr>
              <w:t>4,5 (</w:t>
            </w:r>
            <w:proofErr w:type="spellStart"/>
            <w:r w:rsidRPr="000E48CF">
              <w:rPr>
                <w:rFonts w:ascii="Times New Roman" w:hAnsi="Times New Roman"/>
                <w:sz w:val="24"/>
                <w:szCs w:val="24"/>
                <w:lang w:val="en-US"/>
              </w:rPr>
              <w:t>prie</w:t>
            </w:r>
            <w:proofErr w:type="spellEnd"/>
            <w:r w:rsidRPr="000E48CF">
              <w:rPr>
                <w:rFonts w:ascii="Times New Roman" w:hAnsi="Times New Roman"/>
                <w:sz w:val="24"/>
                <w:szCs w:val="24"/>
                <w:lang w:val="en-US"/>
              </w:rPr>
              <w:t xml:space="preserve"> </w:t>
            </w:r>
            <w:proofErr w:type="spellStart"/>
            <w:r w:rsidRPr="000E48CF">
              <w:rPr>
                <w:rFonts w:ascii="Times New Roman" w:hAnsi="Times New Roman"/>
                <w:sz w:val="24"/>
                <w:szCs w:val="24"/>
                <w:lang w:val="en-US"/>
              </w:rPr>
              <w:t>mokyklos</w:t>
            </w:r>
            <w:proofErr w:type="spellEnd"/>
            <w:r w:rsidRPr="000E48CF">
              <w:rPr>
                <w:rFonts w:ascii="Times New Roman" w:hAnsi="Times New Roman"/>
                <w:sz w:val="24"/>
                <w:szCs w:val="24"/>
                <w:lang w:val="en-US"/>
              </w:rPr>
              <w:t>)</w:t>
            </w:r>
          </w:p>
        </w:tc>
        <w:tc>
          <w:tcPr>
            <w:tcW w:w="3956" w:type="dxa"/>
            <w:noWrap/>
            <w:vAlign w:val="bottom"/>
          </w:tcPr>
          <w:p w14:paraId="4414AA59"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6.40; 8.05; 11.35; 14.05; 15.35; 17.15</w:t>
            </w:r>
          </w:p>
        </w:tc>
        <w:tc>
          <w:tcPr>
            <w:tcW w:w="4111" w:type="dxa"/>
            <w:noWrap/>
            <w:vAlign w:val="bottom"/>
          </w:tcPr>
          <w:p w14:paraId="67D7E7FB"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7.41; 9.06; 12.36; 15.06; 16.36; 18.16</w:t>
            </w:r>
          </w:p>
        </w:tc>
      </w:tr>
      <w:tr w:rsidR="00DE44AD" w:rsidRPr="000E48CF" w14:paraId="086D6DCC" w14:textId="77777777" w:rsidTr="0019702F">
        <w:trPr>
          <w:trHeight w:val="20"/>
          <w:jc w:val="center"/>
        </w:trPr>
        <w:tc>
          <w:tcPr>
            <w:tcW w:w="837" w:type="dxa"/>
            <w:vAlign w:val="center"/>
            <w:hideMark/>
          </w:tcPr>
          <w:p w14:paraId="4197EC4A"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5.</w:t>
            </w:r>
          </w:p>
        </w:tc>
        <w:tc>
          <w:tcPr>
            <w:tcW w:w="1612" w:type="dxa"/>
            <w:vAlign w:val="center"/>
            <w:hideMark/>
          </w:tcPr>
          <w:p w14:paraId="7C50BAE1" w14:textId="77777777" w:rsidR="00DE44AD" w:rsidRPr="000E48CF" w:rsidRDefault="00DE44AD" w:rsidP="0019702F">
            <w:pPr>
              <w:spacing w:after="0" w:line="240" w:lineRule="auto"/>
              <w:rPr>
                <w:rFonts w:ascii="Times New Roman" w:eastAsia="Times New Roman" w:hAnsi="Times New Roman" w:cs="Times New Roman"/>
                <w:sz w:val="24"/>
                <w:szCs w:val="24"/>
              </w:rPr>
            </w:pPr>
            <w:proofErr w:type="spellStart"/>
            <w:r w:rsidRPr="000E48CF">
              <w:rPr>
                <w:rFonts w:ascii="Times New Roman" w:eastAsia="Times New Roman" w:hAnsi="Times New Roman" w:cs="Times New Roman"/>
                <w:sz w:val="24"/>
                <w:szCs w:val="24"/>
              </w:rPr>
              <w:t>Baršėnai</w:t>
            </w:r>
            <w:proofErr w:type="spellEnd"/>
          </w:p>
        </w:tc>
        <w:tc>
          <w:tcPr>
            <w:tcW w:w="1165" w:type="dxa"/>
            <w:vAlign w:val="center"/>
            <w:hideMark/>
          </w:tcPr>
          <w:p w14:paraId="401E4E70"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rPr>
              <w:t>1,</w:t>
            </w:r>
            <w:r w:rsidRPr="000E48CF">
              <w:rPr>
                <w:rFonts w:ascii="Times New Roman" w:hAnsi="Times New Roman"/>
                <w:sz w:val="24"/>
                <w:szCs w:val="24"/>
                <w:lang w:val="en-US"/>
              </w:rPr>
              <w:t>8</w:t>
            </w:r>
          </w:p>
        </w:tc>
        <w:tc>
          <w:tcPr>
            <w:tcW w:w="1430" w:type="dxa"/>
            <w:vAlign w:val="center"/>
            <w:hideMark/>
          </w:tcPr>
          <w:p w14:paraId="65B3EC89"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lang w:val="en-US"/>
              </w:rPr>
              <w:t>6,3</w:t>
            </w:r>
          </w:p>
        </w:tc>
        <w:tc>
          <w:tcPr>
            <w:tcW w:w="3956" w:type="dxa"/>
            <w:noWrap/>
            <w:vAlign w:val="bottom"/>
          </w:tcPr>
          <w:p w14:paraId="42863968"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6.42; 8.07; 11.37;14.07; 15.37; 17.17</w:t>
            </w:r>
          </w:p>
        </w:tc>
        <w:tc>
          <w:tcPr>
            <w:tcW w:w="4111" w:type="dxa"/>
            <w:noWrap/>
            <w:vAlign w:val="bottom"/>
          </w:tcPr>
          <w:p w14:paraId="32552B5D"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7.39; 9.04; 12.34; 15.04; 16.34; 18.14</w:t>
            </w:r>
          </w:p>
        </w:tc>
      </w:tr>
      <w:tr w:rsidR="00DE44AD" w:rsidRPr="000E48CF" w14:paraId="796CBE39" w14:textId="77777777" w:rsidTr="0019702F">
        <w:trPr>
          <w:trHeight w:val="20"/>
          <w:jc w:val="center"/>
        </w:trPr>
        <w:tc>
          <w:tcPr>
            <w:tcW w:w="837" w:type="dxa"/>
            <w:vAlign w:val="center"/>
            <w:hideMark/>
          </w:tcPr>
          <w:p w14:paraId="6919EADF"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w:t>
            </w:r>
          </w:p>
        </w:tc>
        <w:tc>
          <w:tcPr>
            <w:tcW w:w="1612" w:type="dxa"/>
            <w:vAlign w:val="center"/>
            <w:hideMark/>
          </w:tcPr>
          <w:p w14:paraId="22545CF5" w14:textId="77777777" w:rsidR="00DE44AD" w:rsidRPr="000E48CF" w:rsidRDefault="00DE44AD" w:rsidP="0019702F">
            <w:pPr>
              <w:spacing w:after="0" w:line="240" w:lineRule="auto"/>
              <w:rPr>
                <w:rFonts w:ascii="Times New Roman" w:eastAsia="Times New Roman" w:hAnsi="Times New Roman" w:cs="Times New Roman"/>
                <w:sz w:val="24"/>
                <w:szCs w:val="24"/>
              </w:rPr>
            </w:pPr>
            <w:proofErr w:type="spellStart"/>
            <w:r w:rsidRPr="000E48CF">
              <w:rPr>
                <w:rFonts w:ascii="Times New Roman" w:eastAsia="Times New Roman" w:hAnsi="Times New Roman" w:cs="Times New Roman"/>
                <w:sz w:val="24"/>
                <w:szCs w:val="24"/>
              </w:rPr>
              <w:t>Stramilai</w:t>
            </w:r>
            <w:proofErr w:type="spellEnd"/>
            <w:r w:rsidRPr="000E48CF">
              <w:rPr>
                <w:rFonts w:ascii="Times New Roman" w:eastAsia="Times New Roman" w:hAnsi="Times New Roman" w:cs="Times New Roman"/>
                <w:sz w:val="24"/>
                <w:szCs w:val="24"/>
              </w:rPr>
              <w:t xml:space="preserve"> </w:t>
            </w:r>
          </w:p>
        </w:tc>
        <w:tc>
          <w:tcPr>
            <w:tcW w:w="1165" w:type="dxa"/>
            <w:vAlign w:val="center"/>
            <w:hideMark/>
          </w:tcPr>
          <w:p w14:paraId="197EE4B8"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rPr>
              <w:t>2,</w:t>
            </w:r>
            <w:r w:rsidRPr="000E48CF">
              <w:rPr>
                <w:rFonts w:ascii="Times New Roman" w:hAnsi="Times New Roman"/>
                <w:sz w:val="24"/>
                <w:szCs w:val="24"/>
                <w:lang w:val="en-US"/>
              </w:rPr>
              <w:t>1</w:t>
            </w:r>
          </w:p>
        </w:tc>
        <w:tc>
          <w:tcPr>
            <w:tcW w:w="1430" w:type="dxa"/>
            <w:vAlign w:val="center"/>
            <w:hideMark/>
          </w:tcPr>
          <w:p w14:paraId="341925C9"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lang w:val="en-US"/>
              </w:rPr>
              <w:t>8,4</w:t>
            </w:r>
          </w:p>
        </w:tc>
        <w:tc>
          <w:tcPr>
            <w:tcW w:w="3956" w:type="dxa"/>
            <w:noWrap/>
            <w:vAlign w:val="bottom"/>
          </w:tcPr>
          <w:p w14:paraId="43CB59AD"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6.44; 8.09; 11.39; 14.09; 15.39; 17.19</w:t>
            </w:r>
          </w:p>
        </w:tc>
        <w:tc>
          <w:tcPr>
            <w:tcW w:w="4111" w:type="dxa"/>
            <w:noWrap/>
            <w:vAlign w:val="bottom"/>
          </w:tcPr>
          <w:p w14:paraId="6B3C0A87"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7.36; 9.01; 12.31; 15.01; 16.31; 18.11</w:t>
            </w:r>
          </w:p>
        </w:tc>
      </w:tr>
      <w:tr w:rsidR="00DE44AD" w:rsidRPr="000E48CF" w14:paraId="3D39FDC6" w14:textId="77777777" w:rsidTr="0019702F">
        <w:trPr>
          <w:trHeight w:val="20"/>
          <w:jc w:val="center"/>
        </w:trPr>
        <w:tc>
          <w:tcPr>
            <w:tcW w:w="837" w:type="dxa"/>
            <w:vAlign w:val="center"/>
            <w:hideMark/>
          </w:tcPr>
          <w:p w14:paraId="5BCA812C"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w:t>
            </w:r>
          </w:p>
        </w:tc>
        <w:tc>
          <w:tcPr>
            <w:tcW w:w="1612" w:type="dxa"/>
            <w:vAlign w:val="center"/>
            <w:hideMark/>
          </w:tcPr>
          <w:p w14:paraId="02CA678E" w14:textId="77777777" w:rsidR="00DE44AD" w:rsidRPr="000E48CF" w:rsidRDefault="00DE44AD" w:rsidP="0019702F">
            <w:pPr>
              <w:spacing w:after="0" w:line="240" w:lineRule="auto"/>
              <w:rPr>
                <w:rFonts w:ascii="Times New Roman" w:eastAsia="Times New Roman" w:hAnsi="Times New Roman" w:cs="Times New Roman"/>
                <w:sz w:val="24"/>
                <w:szCs w:val="24"/>
              </w:rPr>
            </w:pPr>
            <w:proofErr w:type="spellStart"/>
            <w:r w:rsidRPr="000E48CF">
              <w:rPr>
                <w:rFonts w:ascii="Times New Roman" w:eastAsia="Times New Roman" w:hAnsi="Times New Roman" w:cs="Times New Roman"/>
                <w:sz w:val="24"/>
                <w:szCs w:val="24"/>
              </w:rPr>
              <w:t>Moškėnai</w:t>
            </w:r>
            <w:proofErr w:type="spellEnd"/>
          </w:p>
        </w:tc>
        <w:tc>
          <w:tcPr>
            <w:tcW w:w="1165" w:type="dxa"/>
            <w:vAlign w:val="center"/>
            <w:hideMark/>
          </w:tcPr>
          <w:p w14:paraId="29F35BA6"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rPr>
              <w:t>2,1</w:t>
            </w:r>
          </w:p>
        </w:tc>
        <w:tc>
          <w:tcPr>
            <w:tcW w:w="1430" w:type="dxa"/>
            <w:vAlign w:val="center"/>
            <w:hideMark/>
          </w:tcPr>
          <w:p w14:paraId="780FB776"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lang w:val="en-US"/>
              </w:rPr>
              <w:t>10,5</w:t>
            </w:r>
          </w:p>
        </w:tc>
        <w:tc>
          <w:tcPr>
            <w:tcW w:w="3956" w:type="dxa"/>
            <w:noWrap/>
            <w:vAlign w:val="bottom"/>
          </w:tcPr>
          <w:p w14:paraId="0DFE17A4"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6.47; 8.12; 11.42; 14.12; 15.42; 17.22</w:t>
            </w:r>
          </w:p>
        </w:tc>
        <w:tc>
          <w:tcPr>
            <w:tcW w:w="4111" w:type="dxa"/>
            <w:noWrap/>
            <w:vAlign w:val="bottom"/>
          </w:tcPr>
          <w:p w14:paraId="67DDA619"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7.33; 8.58; 12.28; 14.58; 16.28; 18.08</w:t>
            </w:r>
          </w:p>
        </w:tc>
      </w:tr>
      <w:tr w:rsidR="00DE44AD" w:rsidRPr="000E48CF" w14:paraId="7E2DF740" w14:textId="77777777" w:rsidTr="0019702F">
        <w:trPr>
          <w:trHeight w:val="20"/>
          <w:jc w:val="center"/>
        </w:trPr>
        <w:tc>
          <w:tcPr>
            <w:tcW w:w="837" w:type="dxa"/>
            <w:vAlign w:val="center"/>
            <w:hideMark/>
          </w:tcPr>
          <w:p w14:paraId="74C975F5"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8.</w:t>
            </w:r>
          </w:p>
        </w:tc>
        <w:tc>
          <w:tcPr>
            <w:tcW w:w="1612" w:type="dxa"/>
            <w:vAlign w:val="center"/>
            <w:hideMark/>
          </w:tcPr>
          <w:p w14:paraId="6FBF40D2" w14:textId="77777777" w:rsidR="00DE44AD" w:rsidRPr="000E48CF" w:rsidRDefault="00DE44AD" w:rsidP="0019702F">
            <w:pPr>
              <w:spacing w:after="0" w:line="240" w:lineRule="auto"/>
              <w:rPr>
                <w:rFonts w:ascii="Times New Roman" w:eastAsia="Times New Roman" w:hAnsi="Times New Roman" w:cs="Times New Roman"/>
                <w:sz w:val="24"/>
                <w:szCs w:val="24"/>
              </w:rPr>
            </w:pPr>
            <w:proofErr w:type="spellStart"/>
            <w:r w:rsidRPr="000E48CF">
              <w:rPr>
                <w:rFonts w:ascii="Times New Roman" w:eastAsia="Times New Roman" w:hAnsi="Times New Roman" w:cs="Times New Roman"/>
                <w:sz w:val="24"/>
                <w:szCs w:val="24"/>
              </w:rPr>
              <w:t>Ilgalaukiai</w:t>
            </w:r>
            <w:proofErr w:type="spellEnd"/>
          </w:p>
        </w:tc>
        <w:tc>
          <w:tcPr>
            <w:tcW w:w="1165" w:type="dxa"/>
            <w:vAlign w:val="center"/>
            <w:hideMark/>
          </w:tcPr>
          <w:p w14:paraId="1726AC35"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rPr>
              <w:t>3,</w:t>
            </w:r>
            <w:r w:rsidRPr="000E48CF">
              <w:rPr>
                <w:rFonts w:ascii="Times New Roman" w:hAnsi="Times New Roman"/>
                <w:sz w:val="24"/>
                <w:szCs w:val="24"/>
                <w:lang w:val="en-US"/>
              </w:rPr>
              <w:t>3</w:t>
            </w:r>
          </w:p>
        </w:tc>
        <w:tc>
          <w:tcPr>
            <w:tcW w:w="1430" w:type="dxa"/>
            <w:vAlign w:val="center"/>
            <w:hideMark/>
          </w:tcPr>
          <w:p w14:paraId="41A920BB"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lang w:val="en-US"/>
              </w:rPr>
              <w:t>13,8</w:t>
            </w:r>
          </w:p>
        </w:tc>
        <w:tc>
          <w:tcPr>
            <w:tcW w:w="3956" w:type="dxa"/>
            <w:noWrap/>
            <w:vAlign w:val="bottom"/>
          </w:tcPr>
          <w:p w14:paraId="1059779C"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6.50; 8.15; 11.45; 14.15; 15.45; 17.25</w:t>
            </w:r>
          </w:p>
        </w:tc>
        <w:tc>
          <w:tcPr>
            <w:tcW w:w="4111" w:type="dxa"/>
            <w:noWrap/>
            <w:vAlign w:val="bottom"/>
          </w:tcPr>
          <w:p w14:paraId="534E4EB2"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7.30; 8.55; 12.25; 14.55; 16.25; 18.05</w:t>
            </w:r>
          </w:p>
        </w:tc>
      </w:tr>
      <w:tr w:rsidR="00DE44AD" w:rsidRPr="000E48CF" w14:paraId="39817B85" w14:textId="77777777" w:rsidTr="0019702F">
        <w:trPr>
          <w:trHeight w:val="20"/>
          <w:jc w:val="center"/>
        </w:trPr>
        <w:tc>
          <w:tcPr>
            <w:tcW w:w="837" w:type="dxa"/>
            <w:vAlign w:val="center"/>
            <w:hideMark/>
          </w:tcPr>
          <w:p w14:paraId="4473445E"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9.</w:t>
            </w:r>
          </w:p>
        </w:tc>
        <w:tc>
          <w:tcPr>
            <w:tcW w:w="1612" w:type="dxa"/>
            <w:vAlign w:val="center"/>
            <w:hideMark/>
          </w:tcPr>
          <w:p w14:paraId="15129634" w14:textId="77777777" w:rsidR="00DE44AD" w:rsidRPr="000E48CF" w:rsidRDefault="00DE44AD" w:rsidP="0019702F">
            <w:pPr>
              <w:spacing w:after="0" w:line="240" w:lineRule="auto"/>
              <w:rPr>
                <w:rFonts w:ascii="Times New Roman" w:eastAsia="Times New Roman" w:hAnsi="Times New Roman" w:cs="Times New Roman"/>
                <w:sz w:val="24"/>
                <w:szCs w:val="24"/>
              </w:rPr>
            </w:pPr>
            <w:proofErr w:type="spellStart"/>
            <w:r w:rsidRPr="000E48CF">
              <w:rPr>
                <w:rFonts w:ascii="Times New Roman" w:eastAsia="Times New Roman" w:hAnsi="Times New Roman" w:cs="Times New Roman"/>
                <w:sz w:val="24"/>
                <w:szCs w:val="24"/>
              </w:rPr>
              <w:t>Degeniai</w:t>
            </w:r>
            <w:proofErr w:type="spellEnd"/>
          </w:p>
        </w:tc>
        <w:tc>
          <w:tcPr>
            <w:tcW w:w="1165" w:type="dxa"/>
            <w:vAlign w:val="center"/>
            <w:hideMark/>
          </w:tcPr>
          <w:p w14:paraId="05190A62"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rPr>
              <w:t>2,</w:t>
            </w:r>
            <w:r w:rsidRPr="000E48CF">
              <w:rPr>
                <w:rFonts w:ascii="Times New Roman" w:hAnsi="Times New Roman"/>
                <w:sz w:val="24"/>
                <w:szCs w:val="24"/>
                <w:lang w:val="en-US"/>
              </w:rPr>
              <w:t>7</w:t>
            </w:r>
          </w:p>
        </w:tc>
        <w:tc>
          <w:tcPr>
            <w:tcW w:w="1430" w:type="dxa"/>
            <w:vAlign w:val="center"/>
            <w:hideMark/>
          </w:tcPr>
          <w:p w14:paraId="2CAFFBA3"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lang w:val="en-US"/>
              </w:rPr>
              <w:t>16,5</w:t>
            </w:r>
          </w:p>
        </w:tc>
        <w:tc>
          <w:tcPr>
            <w:tcW w:w="3956" w:type="dxa"/>
            <w:noWrap/>
            <w:vAlign w:val="bottom"/>
          </w:tcPr>
          <w:p w14:paraId="7655723B"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6.53; 8.18; 11.48; 14.18; 15.48; 17.28</w:t>
            </w:r>
          </w:p>
        </w:tc>
        <w:tc>
          <w:tcPr>
            <w:tcW w:w="4111" w:type="dxa"/>
            <w:noWrap/>
            <w:vAlign w:val="bottom"/>
          </w:tcPr>
          <w:p w14:paraId="470C2F5A"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7.27; 8.52; 12.22; 14.52; 16.22; 18.02</w:t>
            </w:r>
          </w:p>
        </w:tc>
      </w:tr>
      <w:tr w:rsidR="00DE44AD" w:rsidRPr="000E48CF" w14:paraId="15513A31" w14:textId="77777777" w:rsidTr="0019702F">
        <w:trPr>
          <w:trHeight w:val="20"/>
          <w:jc w:val="center"/>
        </w:trPr>
        <w:tc>
          <w:tcPr>
            <w:tcW w:w="837" w:type="dxa"/>
            <w:vAlign w:val="center"/>
          </w:tcPr>
          <w:p w14:paraId="376C5F67"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10.</w:t>
            </w:r>
          </w:p>
        </w:tc>
        <w:tc>
          <w:tcPr>
            <w:tcW w:w="1612" w:type="dxa"/>
            <w:vAlign w:val="center"/>
          </w:tcPr>
          <w:p w14:paraId="5394D433"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Kazliškis</w:t>
            </w:r>
          </w:p>
        </w:tc>
        <w:tc>
          <w:tcPr>
            <w:tcW w:w="1165" w:type="dxa"/>
            <w:vAlign w:val="center"/>
          </w:tcPr>
          <w:p w14:paraId="0F9D83F1" w14:textId="77777777" w:rsidR="00DE44AD" w:rsidRPr="000E48CF" w:rsidRDefault="00DE44AD" w:rsidP="0019702F">
            <w:pPr>
              <w:spacing w:after="0" w:line="240" w:lineRule="auto"/>
              <w:jc w:val="center"/>
              <w:rPr>
                <w:rFonts w:ascii="Times New Roman" w:hAnsi="Times New Roman"/>
                <w:sz w:val="24"/>
                <w:szCs w:val="24"/>
              </w:rPr>
            </w:pPr>
            <w:r w:rsidRPr="000E48CF">
              <w:rPr>
                <w:rFonts w:ascii="Times New Roman" w:hAnsi="Times New Roman"/>
                <w:sz w:val="24"/>
                <w:szCs w:val="24"/>
              </w:rPr>
              <w:t>2,5</w:t>
            </w:r>
          </w:p>
        </w:tc>
        <w:tc>
          <w:tcPr>
            <w:tcW w:w="1430" w:type="dxa"/>
            <w:vAlign w:val="center"/>
          </w:tcPr>
          <w:p w14:paraId="28DB7F1B" w14:textId="77777777" w:rsidR="00DE44AD" w:rsidRPr="000E48CF" w:rsidRDefault="00DE44AD" w:rsidP="0019702F">
            <w:pPr>
              <w:spacing w:after="0" w:line="240" w:lineRule="auto"/>
              <w:jc w:val="center"/>
              <w:rPr>
                <w:rFonts w:ascii="Times New Roman" w:hAnsi="Times New Roman"/>
                <w:sz w:val="24"/>
                <w:szCs w:val="24"/>
                <w:lang w:val="en-US"/>
              </w:rPr>
            </w:pPr>
            <w:r w:rsidRPr="000E48CF">
              <w:rPr>
                <w:rFonts w:ascii="Times New Roman" w:hAnsi="Times New Roman"/>
                <w:sz w:val="24"/>
                <w:szCs w:val="24"/>
                <w:lang w:val="en-US"/>
              </w:rPr>
              <w:t>19,0 (</w:t>
            </w:r>
            <w:proofErr w:type="spellStart"/>
            <w:r w:rsidRPr="000E48CF">
              <w:rPr>
                <w:rFonts w:ascii="Times New Roman" w:hAnsi="Times New Roman"/>
                <w:sz w:val="24"/>
                <w:szCs w:val="24"/>
                <w:lang w:val="en-US"/>
              </w:rPr>
              <w:t>iki</w:t>
            </w:r>
            <w:proofErr w:type="spellEnd"/>
            <w:r w:rsidRPr="000E48CF">
              <w:rPr>
                <w:rFonts w:ascii="Times New Roman" w:hAnsi="Times New Roman"/>
                <w:sz w:val="24"/>
                <w:szCs w:val="24"/>
                <w:lang w:val="en-US"/>
              </w:rPr>
              <w:t xml:space="preserve"> </w:t>
            </w:r>
            <w:proofErr w:type="spellStart"/>
            <w:r w:rsidRPr="000E48CF">
              <w:rPr>
                <w:rFonts w:ascii="Times New Roman" w:hAnsi="Times New Roman"/>
                <w:sz w:val="24"/>
                <w:szCs w:val="24"/>
                <w:lang w:val="en-US"/>
              </w:rPr>
              <w:t>bažnyčios</w:t>
            </w:r>
            <w:proofErr w:type="spellEnd"/>
            <w:r w:rsidRPr="000E48CF">
              <w:rPr>
                <w:rFonts w:ascii="Times New Roman" w:hAnsi="Times New Roman"/>
                <w:sz w:val="24"/>
                <w:szCs w:val="24"/>
                <w:lang w:val="en-US"/>
              </w:rPr>
              <w:t>)</w:t>
            </w:r>
          </w:p>
        </w:tc>
        <w:tc>
          <w:tcPr>
            <w:tcW w:w="3956" w:type="dxa"/>
            <w:noWrap/>
            <w:vAlign w:val="bottom"/>
          </w:tcPr>
          <w:p w14:paraId="07A7FE63" w14:textId="77777777" w:rsidR="00DE44AD" w:rsidRPr="000E48CF" w:rsidRDefault="00DE44AD" w:rsidP="001970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14.19</w:t>
            </w:r>
          </w:p>
        </w:tc>
        <w:tc>
          <w:tcPr>
            <w:tcW w:w="4111" w:type="dxa"/>
            <w:noWrap/>
            <w:vAlign w:val="bottom"/>
          </w:tcPr>
          <w:p w14:paraId="52D6CBB1"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7.26</w:t>
            </w:r>
          </w:p>
        </w:tc>
      </w:tr>
      <w:tr w:rsidR="00DE44AD" w:rsidRPr="000E48CF" w14:paraId="514EB099" w14:textId="77777777" w:rsidTr="0019702F">
        <w:trPr>
          <w:trHeight w:val="20"/>
          <w:jc w:val="center"/>
        </w:trPr>
        <w:tc>
          <w:tcPr>
            <w:tcW w:w="837" w:type="dxa"/>
            <w:vAlign w:val="center"/>
          </w:tcPr>
          <w:p w14:paraId="68322B10"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11.</w:t>
            </w:r>
          </w:p>
        </w:tc>
        <w:tc>
          <w:tcPr>
            <w:tcW w:w="1612" w:type="dxa"/>
            <w:vAlign w:val="center"/>
          </w:tcPr>
          <w:p w14:paraId="67AAE6AB" w14:textId="77777777" w:rsidR="00DE44AD" w:rsidRPr="000E48CF" w:rsidRDefault="00DE44AD" w:rsidP="0019702F">
            <w:pPr>
              <w:spacing w:after="0" w:line="240" w:lineRule="auto"/>
              <w:rPr>
                <w:rFonts w:ascii="Times New Roman" w:eastAsia="Times New Roman" w:hAnsi="Times New Roman" w:cs="Times New Roman"/>
                <w:sz w:val="24"/>
                <w:szCs w:val="24"/>
              </w:rPr>
            </w:pPr>
            <w:proofErr w:type="spellStart"/>
            <w:r w:rsidRPr="000E48CF">
              <w:rPr>
                <w:rFonts w:ascii="Times New Roman" w:eastAsia="Times New Roman" w:hAnsi="Times New Roman" w:cs="Times New Roman"/>
                <w:sz w:val="24"/>
                <w:szCs w:val="24"/>
              </w:rPr>
              <w:t>Kazliškėlis</w:t>
            </w:r>
            <w:proofErr w:type="spellEnd"/>
          </w:p>
        </w:tc>
        <w:tc>
          <w:tcPr>
            <w:tcW w:w="1165" w:type="dxa"/>
            <w:vAlign w:val="center"/>
          </w:tcPr>
          <w:p w14:paraId="22601081" w14:textId="77777777" w:rsidR="00DE44AD" w:rsidRPr="000E48CF" w:rsidRDefault="00DE44AD" w:rsidP="0019702F">
            <w:pPr>
              <w:spacing w:after="0" w:line="240" w:lineRule="auto"/>
              <w:jc w:val="center"/>
              <w:rPr>
                <w:rFonts w:ascii="Times New Roman" w:hAnsi="Times New Roman"/>
                <w:sz w:val="24"/>
                <w:szCs w:val="24"/>
              </w:rPr>
            </w:pPr>
            <w:r w:rsidRPr="000E48CF">
              <w:rPr>
                <w:rFonts w:ascii="Times New Roman" w:hAnsi="Times New Roman"/>
                <w:sz w:val="24"/>
                <w:szCs w:val="24"/>
              </w:rPr>
              <w:t>2,1</w:t>
            </w:r>
          </w:p>
        </w:tc>
        <w:tc>
          <w:tcPr>
            <w:tcW w:w="1430" w:type="dxa"/>
            <w:vAlign w:val="center"/>
          </w:tcPr>
          <w:p w14:paraId="5A65EB4B" w14:textId="77777777" w:rsidR="00DE44AD" w:rsidRPr="000E48CF" w:rsidRDefault="00DE44AD" w:rsidP="0019702F">
            <w:pPr>
              <w:spacing w:after="0" w:line="240" w:lineRule="auto"/>
              <w:jc w:val="center"/>
              <w:rPr>
                <w:rFonts w:ascii="Times New Roman" w:hAnsi="Times New Roman"/>
                <w:sz w:val="24"/>
                <w:szCs w:val="24"/>
                <w:lang w:val="en-US"/>
              </w:rPr>
            </w:pPr>
            <w:r w:rsidRPr="000E48CF">
              <w:rPr>
                <w:rFonts w:ascii="Times New Roman" w:hAnsi="Times New Roman"/>
                <w:sz w:val="24"/>
                <w:szCs w:val="24"/>
                <w:lang w:val="en-US"/>
              </w:rPr>
              <w:t>21,1</w:t>
            </w:r>
          </w:p>
        </w:tc>
        <w:tc>
          <w:tcPr>
            <w:tcW w:w="3956" w:type="dxa"/>
            <w:noWrap/>
            <w:vAlign w:val="bottom"/>
          </w:tcPr>
          <w:p w14:paraId="13009290" w14:textId="77777777" w:rsidR="00DE44AD" w:rsidRPr="000E48CF" w:rsidRDefault="00DE44AD" w:rsidP="001970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14.20</w:t>
            </w:r>
          </w:p>
        </w:tc>
        <w:tc>
          <w:tcPr>
            <w:tcW w:w="4111" w:type="dxa"/>
            <w:noWrap/>
            <w:vAlign w:val="bottom"/>
          </w:tcPr>
          <w:p w14:paraId="18034A86"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7.25</w:t>
            </w:r>
          </w:p>
        </w:tc>
      </w:tr>
      <w:tr w:rsidR="00DE44AD" w:rsidRPr="000E48CF" w14:paraId="7F2A9212" w14:textId="77777777" w:rsidTr="0019702F">
        <w:trPr>
          <w:trHeight w:val="20"/>
          <w:jc w:val="center"/>
        </w:trPr>
        <w:tc>
          <w:tcPr>
            <w:tcW w:w="837" w:type="dxa"/>
            <w:vAlign w:val="center"/>
            <w:hideMark/>
          </w:tcPr>
          <w:p w14:paraId="52D9C715"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12.</w:t>
            </w:r>
          </w:p>
        </w:tc>
        <w:tc>
          <w:tcPr>
            <w:tcW w:w="1612" w:type="dxa"/>
            <w:vAlign w:val="center"/>
            <w:hideMark/>
          </w:tcPr>
          <w:p w14:paraId="07B740E2"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Kazliškis</w:t>
            </w:r>
          </w:p>
        </w:tc>
        <w:tc>
          <w:tcPr>
            <w:tcW w:w="1165" w:type="dxa"/>
            <w:vAlign w:val="center"/>
            <w:hideMark/>
          </w:tcPr>
          <w:p w14:paraId="1C40BFD2"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rPr>
              <w:t>2,</w:t>
            </w:r>
            <w:r w:rsidRPr="000E48CF">
              <w:rPr>
                <w:rFonts w:ascii="Times New Roman" w:hAnsi="Times New Roman"/>
                <w:sz w:val="24"/>
                <w:szCs w:val="24"/>
                <w:lang w:val="en-US"/>
              </w:rPr>
              <w:t>1</w:t>
            </w:r>
          </w:p>
        </w:tc>
        <w:tc>
          <w:tcPr>
            <w:tcW w:w="1430" w:type="dxa"/>
            <w:vAlign w:val="center"/>
            <w:hideMark/>
          </w:tcPr>
          <w:p w14:paraId="7B0BAB16"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lang w:val="en-US"/>
              </w:rPr>
              <w:t>23,2 (</w:t>
            </w:r>
            <w:proofErr w:type="spellStart"/>
            <w:r w:rsidRPr="000E48CF">
              <w:rPr>
                <w:rFonts w:ascii="Times New Roman" w:hAnsi="Times New Roman"/>
                <w:sz w:val="24"/>
                <w:szCs w:val="24"/>
                <w:lang w:val="en-US"/>
              </w:rPr>
              <w:t>iki</w:t>
            </w:r>
            <w:proofErr w:type="spellEnd"/>
            <w:r w:rsidRPr="000E48CF">
              <w:rPr>
                <w:rFonts w:ascii="Times New Roman" w:hAnsi="Times New Roman"/>
                <w:sz w:val="24"/>
                <w:szCs w:val="24"/>
                <w:lang w:val="en-US"/>
              </w:rPr>
              <w:t xml:space="preserve"> </w:t>
            </w:r>
            <w:proofErr w:type="spellStart"/>
            <w:r w:rsidRPr="000E48CF">
              <w:rPr>
                <w:rFonts w:ascii="Times New Roman" w:hAnsi="Times New Roman"/>
                <w:sz w:val="24"/>
                <w:szCs w:val="24"/>
                <w:lang w:val="en-US"/>
              </w:rPr>
              <w:t>bažnyčios</w:t>
            </w:r>
            <w:proofErr w:type="spellEnd"/>
            <w:r w:rsidRPr="000E48CF">
              <w:rPr>
                <w:rFonts w:ascii="Times New Roman" w:hAnsi="Times New Roman"/>
                <w:sz w:val="24"/>
                <w:szCs w:val="24"/>
                <w:lang w:val="en-US"/>
              </w:rPr>
              <w:t>)</w:t>
            </w:r>
          </w:p>
        </w:tc>
        <w:tc>
          <w:tcPr>
            <w:tcW w:w="3956" w:type="dxa"/>
            <w:noWrap/>
            <w:vAlign w:val="bottom"/>
          </w:tcPr>
          <w:p w14:paraId="09AF55FE"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6.56; 8.21; 11.51; 14.21; 15.51; 17.31</w:t>
            </w:r>
          </w:p>
        </w:tc>
        <w:tc>
          <w:tcPr>
            <w:tcW w:w="4111" w:type="dxa"/>
            <w:noWrap/>
            <w:vAlign w:val="bottom"/>
          </w:tcPr>
          <w:p w14:paraId="2682B370"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7.24; 8.49; 12.19; 14.49; 16.19; 17.59</w:t>
            </w:r>
          </w:p>
        </w:tc>
      </w:tr>
      <w:tr w:rsidR="00DE44AD" w:rsidRPr="000E48CF" w14:paraId="577C9487" w14:textId="77777777" w:rsidTr="0019702F">
        <w:trPr>
          <w:trHeight w:val="20"/>
          <w:jc w:val="center"/>
        </w:trPr>
        <w:tc>
          <w:tcPr>
            <w:tcW w:w="837" w:type="dxa"/>
            <w:vAlign w:val="center"/>
            <w:hideMark/>
          </w:tcPr>
          <w:p w14:paraId="1F32BA32"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13.</w:t>
            </w:r>
          </w:p>
        </w:tc>
        <w:tc>
          <w:tcPr>
            <w:tcW w:w="1612" w:type="dxa"/>
            <w:vAlign w:val="center"/>
            <w:hideMark/>
          </w:tcPr>
          <w:p w14:paraId="781DDB2A"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Pandėlys</w:t>
            </w:r>
          </w:p>
        </w:tc>
        <w:tc>
          <w:tcPr>
            <w:tcW w:w="1165" w:type="dxa"/>
            <w:vAlign w:val="center"/>
            <w:hideMark/>
          </w:tcPr>
          <w:p w14:paraId="2C6DD3A5"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rPr>
              <w:t>12,</w:t>
            </w:r>
            <w:r w:rsidRPr="000E48CF">
              <w:rPr>
                <w:rFonts w:ascii="Times New Roman" w:hAnsi="Times New Roman"/>
                <w:sz w:val="24"/>
                <w:szCs w:val="24"/>
                <w:lang w:val="en-US"/>
              </w:rPr>
              <w:t>3</w:t>
            </w:r>
          </w:p>
        </w:tc>
        <w:tc>
          <w:tcPr>
            <w:tcW w:w="1430" w:type="dxa"/>
            <w:vAlign w:val="center"/>
            <w:hideMark/>
          </w:tcPr>
          <w:p w14:paraId="0C5D1E50"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lang w:val="en-US"/>
              </w:rPr>
              <w:t>35,5</w:t>
            </w:r>
          </w:p>
        </w:tc>
        <w:tc>
          <w:tcPr>
            <w:tcW w:w="3956" w:type="dxa"/>
            <w:noWrap/>
            <w:vAlign w:val="bottom"/>
          </w:tcPr>
          <w:p w14:paraId="6B608D78"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7.09; 8.34; 12.04; 14.34; 16.04; 17.44</w:t>
            </w:r>
          </w:p>
        </w:tc>
        <w:tc>
          <w:tcPr>
            <w:tcW w:w="4111" w:type="dxa"/>
            <w:noWrap/>
            <w:vAlign w:val="bottom"/>
          </w:tcPr>
          <w:p w14:paraId="72202D73"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7.09; 8.34; 12.04; 14.34; 16.04; 17.44</w:t>
            </w:r>
          </w:p>
        </w:tc>
      </w:tr>
      <w:tr w:rsidR="00DE44AD" w:rsidRPr="000E48CF" w14:paraId="65A4DDD0" w14:textId="77777777" w:rsidTr="0019702F">
        <w:trPr>
          <w:trHeight w:val="20"/>
          <w:jc w:val="center"/>
        </w:trPr>
        <w:tc>
          <w:tcPr>
            <w:tcW w:w="837" w:type="dxa"/>
            <w:vAlign w:val="center"/>
          </w:tcPr>
          <w:p w14:paraId="615AF3B4"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14.</w:t>
            </w:r>
          </w:p>
        </w:tc>
        <w:tc>
          <w:tcPr>
            <w:tcW w:w="1612" w:type="dxa"/>
            <w:vAlign w:val="center"/>
          </w:tcPr>
          <w:p w14:paraId="79443979"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Centras</w:t>
            </w:r>
          </w:p>
        </w:tc>
        <w:tc>
          <w:tcPr>
            <w:tcW w:w="1165" w:type="dxa"/>
            <w:vAlign w:val="center"/>
          </w:tcPr>
          <w:p w14:paraId="495DC52D" w14:textId="77777777" w:rsidR="00DE44AD" w:rsidRPr="000E48CF" w:rsidRDefault="00DE44AD" w:rsidP="0019702F">
            <w:pPr>
              <w:spacing w:after="0" w:line="240" w:lineRule="auto"/>
              <w:jc w:val="center"/>
              <w:rPr>
                <w:rFonts w:ascii="Times New Roman" w:hAnsi="Times New Roman"/>
                <w:sz w:val="24"/>
                <w:szCs w:val="24"/>
              </w:rPr>
            </w:pPr>
            <w:r w:rsidRPr="000E48CF">
              <w:rPr>
                <w:rFonts w:ascii="Times New Roman" w:hAnsi="Times New Roman"/>
                <w:sz w:val="24"/>
                <w:szCs w:val="24"/>
              </w:rPr>
              <w:t>1,00</w:t>
            </w:r>
          </w:p>
        </w:tc>
        <w:tc>
          <w:tcPr>
            <w:tcW w:w="1430" w:type="dxa"/>
            <w:vAlign w:val="center"/>
          </w:tcPr>
          <w:p w14:paraId="2D6230AE" w14:textId="77777777" w:rsidR="00DE44AD" w:rsidRPr="000E48CF" w:rsidRDefault="00DE44AD" w:rsidP="0019702F">
            <w:pPr>
              <w:spacing w:after="0" w:line="240" w:lineRule="auto"/>
              <w:jc w:val="center"/>
              <w:rPr>
                <w:rFonts w:ascii="Times New Roman" w:hAnsi="Times New Roman"/>
                <w:sz w:val="24"/>
                <w:szCs w:val="24"/>
                <w:lang w:val="en-US"/>
              </w:rPr>
            </w:pPr>
            <w:r w:rsidRPr="000E48CF">
              <w:rPr>
                <w:rFonts w:ascii="Times New Roman" w:hAnsi="Times New Roman"/>
                <w:sz w:val="24"/>
                <w:szCs w:val="24"/>
                <w:lang w:val="en-US"/>
              </w:rPr>
              <w:t>36,5</w:t>
            </w:r>
          </w:p>
        </w:tc>
        <w:tc>
          <w:tcPr>
            <w:tcW w:w="3956" w:type="dxa"/>
            <w:noWrap/>
            <w:vAlign w:val="bottom"/>
          </w:tcPr>
          <w:p w14:paraId="2AF25B2E"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7.10; 8.35; 12.05; 14.35; 16.05; 17.45</w:t>
            </w:r>
          </w:p>
        </w:tc>
        <w:tc>
          <w:tcPr>
            <w:tcW w:w="4111" w:type="dxa"/>
            <w:noWrap/>
            <w:vAlign w:val="bottom"/>
          </w:tcPr>
          <w:p w14:paraId="2EA0B0A1"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7.10; 8.35; 12.05; 14.35; 16.05; 17.45</w:t>
            </w:r>
          </w:p>
        </w:tc>
      </w:tr>
      <w:tr w:rsidR="00DE44AD" w:rsidRPr="000E48CF" w14:paraId="3AC7D362" w14:textId="77777777" w:rsidTr="0019702F">
        <w:trPr>
          <w:trHeight w:val="20"/>
          <w:jc w:val="center"/>
        </w:trPr>
        <w:tc>
          <w:tcPr>
            <w:tcW w:w="837" w:type="dxa"/>
            <w:vAlign w:val="center"/>
            <w:hideMark/>
          </w:tcPr>
          <w:p w14:paraId="00DE5FCA"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 </w:t>
            </w:r>
          </w:p>
        </w:tc>
        <w:tc>
          <w:tcPr>
            <w:tcW w:w="1612" w:type="dxa"/>
            <w:vAlign w:val="center"/>
            <w:hideMark/>
          </w:tcPr>
          <w:p w14:paraId="6E0D7915" w14:textId="77777777" w:rsidR="00DE44AD" w:rsidRPr="000E48CF" w:rsidRDefault="00DE44AD" w:rsidP="0019702F">
            <w:pPr>
              <w:spacing w:after="0" w:line="240" w:lineRule="auto"/>
              <w:jc w:val="center"/>
              <w:rPr>
                <w:rFonts w:ascii="Times New Roman" w:eastAsia="Times New Roman" w:hAnsi="Times New Roman" w:cs="Times New Roman"/>
                <w:b/>
                <w:sz w:val="24"/>
                <w:szCs w:val="24"/>
              </w:rPr>
            </w:pPr>
            <w:r w:rsidRPr="000E48CF">
              <w:rPr>
                <w:rFonts w:ascii="Times New Roman" w:eastAsia="Times New Roman" w:hAnsi="Times New Roman" w:cs="Times New Roman"/>
                <w:b/>
                <w:sz w:val="24"/>
                <w:szCs w:val="24"/>
              </w:rPr>
              <w:t>Iš viso, km</w:t>
            </w:r>
          </w:p>
        </w:tc>
        <w:tc>
          <w:tcPr>
            <w:tcW w:w="1165" w:type="dxa"/>
            <w:noWrap/>
            <w:vAlign w:val="bottom"/>
            <w:hideMark/>
          </w:tcPr>
          <w:p w14:paraId="15EB1D62" w14:textId="77777777" w:rsidR="00DE44AD" w:rsidRPr="000E48CF" w:rsidRDefault="00DE44AD" w:rsidP="0019702F">
            <w:pPr>
              <w:spacing w:after="0" w:line="240" w:lineRule="auto"/>
              <w:jc w:val="center"/>
              <w:rPr>
                <w:rFonts w:ascii="Times New Roman" w:eastAsia="Times New Roman" w:hAnsi="Times New Roman" w:cs="Times New Roman"/>
                <w:b/>
                <w:sz w:val="24"/>
                <w:szCs w:val="24"/>
              </w:rPr>
            </w:pPr>
            <w:r w:rsidRPr="000E48CF">
              <w:rPr>
                <w:rFonts w:ascii="Times New Roman" w:hAnsi="Times New Roman"/>
                <w:b/>
                <w:sz w:val="24"/>
                <w:szCs w:val="24"/>
                <w:lang w:val="en-US"/>
              </w:rPr>
              <w:t>36,5</w:t>
            </w:r>
          </w:p>
        </w:tc>
        <w:tc>
          <w:tcPr>
            <w:tcW w:w="1430" w:type="dxa"/>
            <w:noWrap/>
            <w:vAlign w:val="bottom"/>
            <w:hideMark/>
          </w:tcPr>
          <w:p w14:paraId="77D2F644" w14:textId="77777777" w:rsidR="00DE44AD" w:rsidRPr="000E48CF" w:rsidRDefault="00DE44AD" w:rsidP="0019702F">
            <w:pPr>
              <w:spacing w:after="0" w:line="240" w:lineRule="auto"/>
              <w:jc w:val="center"/>
              <w:rPr>
                <w:rFonts w:ascii="Times New Roman" w:eastAsia="Times New Roman" w:hAnsi="Times New Roman" w:cs="Times New Roman"/>
                <w:bCs/>
                <w:sz w:val="24"/>
                <w:szCs w:val="24"/>
              </w:rPr>
            </w:pPr>
          </w:p>
        </w:tc>
        <w:tc>
          <w:tcPr>
            <w:tcW w:w="3956" w:type="dxa"/>
            <w:noWrap/>
            <w:vAlign w:val="bottom"/>
            <w:hideMark/>
          </w:tcPr>
          <w:p w14:paraId="733E7B59"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 </w:t>
            </w:r>
          </w:p>
        </w:tc>
        <w:tc>
          <w:tcPr>
            <w:tcW w:w="4111" w:type="dxa"/>
            <w:noWrap/>
            <w:vAlign w:val="bottom"/>
            <w:hideMark/>
          </w:tcPr>
          <w:p w14:paraId="3F0EEDDB"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 </w:t>
            </w:r>
          </w:p>
        </w:tc>
      </w:tr>
    </w:tbl>
    <w:p w14:paraId="342DED8D" w14:textId="77777777" w:rsidR="00DE44AD" w:rsidRDefault="00DE44AD" w:rsidP="00E133B6">
      <w:pPr>
        <w:tabs>
          <w:tab w:val="left" w:pos="5309"/>
        </w:tabs>
        <w:jc w:val="center"/>
        <w:rPr>
          <w:rFonts w:ascii="Times New Roman" w:hAnsi="Times New Roman" w:cs="Times New Roman"/>
          <w:b/>
          <w:bCs/>
        </w:rPr>
      </w:pPr>
    </w:p>
    <w:p w14:paraId="0565D0D7" w14:textId="77777777" w:rsidR="00E133B6" w:rsidRDefault="00E133B6" w:rsidP="00E133B6">
      <w:pPr>
        <w:tabs>
          <w:tab w:val="left" w:pos="5309"/>
        </w:tabs>
        <w:jc w:val="center"/>
        <w:rPr>
          <w:rFonts w:ascii="Times New Roman" w:hAnsi="Times New Roman" w:cs="Times New Roman"/>
          <w:b/>
          <w:bCs/>
        </w:rPr>
      </w:pPr>
    </w:p>
    <w:p w14:paraId="52BAD653" w14:textId="77777777" w:rsidR="00DE44AD" w:rsidRDefault="00DE44AD" w:rsidP="00E133B6">
      <w:pPr>
        <w:tabs>
          <w:tab w:val="left" w:pos="5309"/>
        </w:tabs>
        <w:jc w:val="center"/>
        <w:rPr>
          <w:rFonts w:ascii="Times New Roman" w:hAnsi="Times New Roman" w:cs="Times New Roman"/>
          <w:b/>
          <w:bCs/>
        </w:rPr>
      </w:pPr>
    </w:p>
    <w:p w14:paraId="434748AD" w14:textId="075A2D0C" w:rsidR="00DE44AD" w:rsidRDefault="00DE44AD" w:rsidP="00743922">
      <w:pPr>
        <w:tabs>
          <w:tab w:val="left" w:pos="5309"/>
        </w:tabs>
        <w:jc w:val="center"/>
        <w:rPr>
          <w:rFonts w:ascii="Times New Roman" w:hAnsi="Times New Roman" w:cs="Times New Roman"/>
          <w:b/>
          <w:bCs/>
        </w:rPr>
      </w:pPr>
      <w:r w:rsidRPr="00E133B6">
        <w:rPr>
          <w:rFonts w:ascii="Times New Roman" w:hAnsi="Times New Roman" w:cs="Times New Roman"/>
          <w:b/>
          <w:bCs/>
        </w:rPr>
        <w:lastRenderedPageBreak/>
        <w:t>Preliminarus Rokiškio rajono savivaldybės keleivių vežimo vietinio (priemiestinio) reguliaraus susisiekimo maršrutu Nr. 186 Rokiškis-Pandėlys (per Kavoliškį, Kazliškį)-Rokiškis tvarkaraštis</w:t>
      </w:r>
      <w:r>
        <w:rPr>
          <w:rFonts w:ascii="Times New Roman" w:hAnsi="Times New Roman" w:cs="Times New Roman"/>
          <w:b/>
          <w:bCs/>
        </w:rPr>
        <w:t xml:space="preserve"> (mokinių atostogų mokslo metu)</w:t>
      </w:r>
    </w:p>
    <w:tbl>
      <w:tblPr>
        <w:tblW w:w="13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1612"/>
        <w:gridCol w:w="1165"/>
        <w:gridCol w:w="1430"/>
        <w:gridCol w:w="3956"/>
        <w:gridCol w:w="4111"/>
      </w:tblGrid>
      <w:tr w:rsidR="00DE44AD" w:rsidRPr="000E48CF" w14:paraId="063F84C3" w14:textId="77777777" w:rsidTr="0019702F">
        <w:trPr>
          <w:trHeight w:val="1982"/>
          <w:jc w:val="center"/>
        </w:trPr>
        <w:tc>
          <w:tcPr>
            <w:tcW w:w="837" w:type="dxa"/>
            <w:hideMark/>
          </w:tcPr>
          <w:p w14:paraId="5D6567EE"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Eil. Nr.</w:t>
            </w:r>
          </w:p>
        </w:tc>
        <w:tc>
          <w:tcPr>
            <w:tcW w:w="1612" w:type="dxa"/>
            <w:hideMark/>
          </w:tcPr>
          <w:p w14:paraId="1650F958"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Stotelės pavadinimas</w:t>
            </w:r>
          </w:p>
        </w:tc>
        <w:tc>
          <w:tcPr>
            <w:tcW w:w="1165" w:type="dxa"/>
            <w:hideMark/>
          </w:tcPr>
          <w:p w14:paraId="3B7A5D51"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Atstumas (km)</w:t>
            </w:r>
          </w:p>
        </w:tc>
        <w:tc>
          <w:tcPr>
            <w:tcW w:w="1430" w:type="dxa"/>
            <w:hideMark/>
          </w:tcPr>
          <w:p w14:paraId="605AB6AE"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Atstumai nuo pradinės stotelės iki kiekvienos kitos stotelės, km</w:t>
            </w:r>
          </w:p>
        </w:tc>
        <w:tc>
          <w:tcPr>
            <w:tcW w:w="3956" w:type="dxa"/>
            <w:hideMark/>
          </w:tcPr>
          <w:p w14:paraId="131F0B47"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Išvykimo laikas (Rokiškis-Pandėlys)</w:t>
            </w:r>
          </w:p>
          <w:p w14:paraId="29006302"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Reisai vykdomi: darbo dienomis 6.35; 8.00; 11.30; 14.00; 15.30; 17.10. Šeštadienį 8.00;11.30</w:t>
            </w:r>
          </w:p>
        </w:tc>
        <w:tc>
          <w:tcPr>
            <w:tcW w:w="4111" w:type="dxa"/>
            <w:hideMark/>
          </w:tcPr>
          <w:p w14:paraId="0EE310C2"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Išvykimo laikas (Pandėlys-Rokiškis)</w:t>
            </w:r>
          </w:p>
          <w:p w14:paraId="38068B77"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 xml:space="preserve">Reisai vykdomi: darbo dienomis 7.10; 8.35; 12.05; 14.35; 16.05; 17.45. </w:t>
            </w:r>
          </w:p>
          <w:p w14:paraId="6E21156A"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 xml:space="preserve"> Šeštadienį 8.35;12.05</w:t>
            </w:r>
          </w:p>
        </w:tc>
      </w:tr>
      <w:tr w:rsidR="00DE44AD" w:rsidRPr="000E48CF" w14:paraId="1107AA9F" w14:textId="77777777" w:rsidTr="0019702F">
        <w:trPr>
          <w:trHeight w:val="20"/>
          <w:jc w:val="center"/>
        </w:trPr>
        <w:tc>
          <w:tcPr>
            <w:tcW w:w="837" w:type="dxa"/>
            <w:vAlign w:val="center"/>
            <w:hideMark/>
          </w:tcPr>
          <w:p w14:paraId="4DD4ED0E"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1.</w:t>
            </w:r>
          </w:p>
        </w:tc>
        <w:tc>
          <w:tcPr>
            <w:tcW w:w="1612" w:type="dxa"/>
            <w:vAlign w:val="center"/>
            <w:hideMark/>
          </w:tcPr>
          <w:p w14:paraId="7C96FF1C"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Rokiškio AS</w:t>
            </w:r>
          </w:p>
        </w:tc>
        <w:tc>
          <w:tcPr>
            <w:tcW w:w="1165" w:type="dxa"/>
            <w:vAlign w:val="center"/>
            <w:hideMark/>
          </w:tcPr>
          <w:p w14:paraId="47C5CAE2"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 </w:t>
            </w:r>
          </w:p>
        </w:tc>
        <w:tc>
          <w:tcPr>
            <w:tcW w:w="1430" w:type="dxa"/>
            <w:vAlign w:val="center"/>
            <w:hideMark/>
          </w:tcPr>
          <w:p w14:paraId="0A0527BB"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p>
        </w:tc>
        <w:tc>
          <w:tcPr>
            <w:tcW w:w="3956" w:type="dxa"/>
            <w:noWrap/>
            <w:vAlign w:val="bottom"/>
          </w:tcPr>
          <w:p w14:paraId="02D1EC6E"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6.35; 8.00; 11.30; 14.00; 15.30; 17.10</w:t>
            </w:r>
          </w:p>
        </w:tc>
        <w:tc>
          <w:tcPr>
            <w:tcW w:w="4111" w:type="dxa"/>
            <w:noWrap/>
            <w:vAlign w:val="bottom"/>
          </w:tcPr>
          <w:p w14:paraId="4A67F3FA"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7.47; 9.12; 12.42; 15.12; 16.42; 18.22</w:t>
            </w:r>
          </w:p>
        </w:tc>
      </w:tr>
      <w:tr w:rsidR="00DE44AD" w:rsidRPr="000E48CF" w14:paraId="4BDDF19A" w14:textId="77777777" w:rsidTr="0019702F">
        <w:trPr>
          <w:trHeight w:val="20"/>
          <w:jc w:val="center"/>
        </w:trPr>
        <w:tc>
          <w:tcPr>
            <w:tcW w:w="837" w:type="dxa"/>
            <w:vAlign w:val="center"/>
            <w:hideMark/>
          </w:tcPr>
          <w:p w14:paraId="6E295659"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2.</w:t>
            </w:r>
          </w:p>
        </w:tc>
        <w:tc>
          <w:tcPr>
            <w:tcW w:w="1612" w:type="dxa"/>
            <w:vAlign w:val="center"/>
            <w:hideMark/>
          </w:tcPr>
          <w:p w14:paraId="42E28433"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Mikrorajonas</w:t>
            </w:r>
          </w:p>
        </w:tc>
        <w:tc>
          <w:tcPr>
            <w:tcW w:w="1165" w:type="dxa"/>
            <w:vAlign w:val="center"/>
            <w:hideMark/>
          </w:tcPr>
          <w:p w14:paraId="06F679B7"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0,9</w:t>
            </w:r>
          </w:p>
        </w:tc>
        <w:tc>
          <w:tcPr>
            <w:tcW w:w="1430" w:type="dxa"/>
            <w:vAlign w:val="center"/>
            <w:hideMark/>
          </w:tcPr>
          <w:p w14:paraId="38A80526"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0,9</w:t>
            </w:r>
          </w:p>
        </w:tc>
        <w:tc>
          <w:tcPr>
            <w:tcW w:w="3956" w:type="dxa"/>
            <w:noWrap/>
            <w:vAlign w:val="bottom"/>
          </w:tcPr>
          <w:p w14:paraId="20DA47F7"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6.36; 8.01; 11.31; 14.01;15.31; 17.11</w:t>
            </w:r>
          </w:p>
        </w:tc>
        <w:tc>
          <w:tcPr>
            <w:tcW w:w="4111" w:type="dxa"/>
            <w:noWrap/>
            <w:vAlign w:val="bottom"/>
          </w:tcPr>
          <w:p w14:paraId="71079B4E"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w:t>
            </w:r>
          </w:p>
        </w:tc>
      </w:tr>
      <w:tr w:rsidR="00DE44AD" w:rsidRPr="000E48CF" w14:paraId="65B2D62E" w14:textId="77777777" w:rsidTr="0019702F">
        <w:trPr>
          <w:trHeight w:val="20"/>
          <w:jc w:val="center"/>
        </w:trPr>
        <w:tc>
          <w:tcPr>
            <w:tcW w:w="837" w:type="dxa"/>
            <w:vAlign w:val="center"/>
            <w:hideMark/>
          </w:tcPr>
          <w:p w14:paraId="1C8A7AF0"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3.</w:t>
            </w:r>
          </w:p>
        </w:tc>
        <w:tc>
          <w:tcPr>
            <w:tcW w:w="1612" w:type="dxa"/>
            <w:vAlign w:val="center"/>
            <w:hideMark/>
          </w:tcPr>
          <w:p w14:paraId="079B0270"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 xml:space="preserve">Taikos </w:t>
            </w:r>
          </w:p>
        </w:tc>
        <w:tc>
          <w:tcPr>
            <w:tcW w:w="1165" w:type="dxa"/>
            <w:vAlign w:val="center"/>
            <w:hideMark/>
          </w:tcPr>
          <w:p w14:paraId="60B92D78"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0,2</w:t>
            </w:r>
          </w:p>
        </w:tc>
        <w:tc>
          <w:tcPr>
            <w:tcW w:w="1430" w:type="dxa"/>
            <w:vAlign w:val="center"/>
            <w:hideMark/>
          </w:tcPr>
          <w:p w14:paraId="3B1249EF"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1,1</w:t>
            </w:r>
          </w:p>
        </w:tc>
        <w:tc>
          <w:tcPr>
            <w:tcW w:w="3956" w:type="dxa"/>
            <w:noWrap/>
            <w:vAlign w:val="bottom"/>
          </w:tcPr>
          <w:p w14:paraId="47AB1A89"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6.37; 8.02; 11.32;14.02; 15.32; 17.12</w:t>
            </w:r>
          </w:p>
        </w:tc>
        <w:tc>
          <w:tcPr>
            <w:tcW w:w="4111" w:type="dxa"/>
            <w:noWrap/>
            <w:vAlign w:val="bottom"/>
          </w:tcPr>
          <w:p w14:paraId="0A25C2E7"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7.44; 9.09; 12.39; 15.09; 16.39; 18.19</w:t>
            </w:r>
          </w:p>
        </w:tc>
      </w:tr>
      <w:tr w:rsidR="00DE44AD" w:rsidRPr="000E48CF" w14:paraId="76B04CB1" w14:textId="77777777" w:rsidTr="0019702F">
        <w:trPr>
          <w:trHeight w:val="20"/>
          <w:jc w:val="center"/>
        </w:trPr>
        <w:tc>
          <w:tcPr>
            <w:tcW w:w="837" w:type="dxa"/>
            <w:vAlign w:val="center"/>
            <w:hideMark/>
          </w:tcPr>
          <w:p w14:paraId="18CFA0BE"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4.</w:t>
            </w:r>
          </w:p>
        </w:tc>
        <w:tc>
          <w:tcPr>
            <w:tcW w:w="1612" w:type="dxa"/>
            <w:vAlign w:val="center"/>
            <w:hideMark/>
          </w:tcPr>
          <w:p w14:paraId="7056606D"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Kavoliškis</w:t>
            </w:r>
          </w:p>
        </w:tc>
        <w:tc>
          <w:tcPr>
            <w:tcW w:w="1165" w:type="dxa"/>
            <w:vAlign w:val="center"/>
            <w:hideMark/>
          </w:tcPr>
          <w:p w14:paraId="3CBE39C6"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rPr>
              <w:t>3,</w:t>
            </w:r>
            <w:r w:rsidRPr="000E48CF">
              <w:rPr>
                <w:rFonts w:ascii="Times New Roman" w:hAnsi="Times New Roman"/>
                <w:sz w:val="24"/>
                <w:szCs w:val="24"/>
                <w:lang w:val="en-US"/>
              </w:rPr>
              <w:t>4</w:t>
            </w:r>
          </w:p>
        </w:tc>
        <w:tc>
          <w:tcPr>
            <w:tcW w:w="1430" w:type="dxa"/>
            <w:vAlign w:val="center"/>
            <w:hideMark/>
          </w:tcPr>
          <w:p w14:paraId="68BB244A"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lang w:val="en-US"/>
              </w:rPr>
              <w:t>4,5 (</w:t>
            </w:r>
            <w:proofErr w:type="spellStart"/>
            <w:r w:rsidRPr="000E48CF">
              <w:rPr>
                <w:rFonts w:ascii="Times New Roman" w:hAnsi="Times New Roman"/>
                <w:sz w:val="24"/>
                <w:szCs w:val="24"/>
                <w:lang w:val="en-US"/>
              </w:rPr>
              <w:t>prie</w:t>
            </w:r>
            <w:proofErr w:type="spellEnd"/>
            <w:r w:rsidRPr="000E48CF">
              <w:rPr>
                <w:rFonts w:ascii="Times New Roman" w:hAnsi="Times New Roman"/>
                <w:sz w:val="24"/>
                <w:szCs w:val="24"/>
                <w:lang w:val="en-US"/>
              </w:rPr>
              <w:t xml:space="preserve"> </w:t>
            </w:r>
            <w:proofErr w:type="spellStart"/>
            <w:r w:rsidRPr="000E48CF">
              <w:rPr>
                <w:rFonts w:ascii="Times New Roman" w:hAnsi="Times New Roman"/>
                <w:sz w:val="24"/>
                <w:szCs w:val="24"/>
                <w:lang w:val="en-US"/>
              </w:rPr>
              <w:t>mokyklos</w:t>
            </w:r>
            <w:proofErr w:type="spellEnd"/>
            <w:r w:rsidRPr="000E48CF">
              <w:rPr>
                <w:rFonts w:ascii="Times New Roman" w:hAnsi="Times New Roman"/>
                <w:sz w:val="24"/>
                <w:szCs w:val="24"/>
                <w:lang w:val="en-US"/>
              </w:rPr>
              <w:t>)</w:t>
            </w:r>
          </w:p>
        </w:tc>
        <w:tc>
          <w:tcPr>
            <w:tcW w:w="3956" w:type="dxa"/>
            <w:noWrap/>
            <w:vAlign w:val="bottom"/>
          </w:tcPr>
          <w:p w14:paraId="6E6C1009"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6.40; 8.05; 11.35; 14.05; 15.35; 17.15</w:t>
            </w:r>
          </w:p>
        </w:tc>
        <w:tc>
          <w:tcPr>
            <w:tcW w:w="4111" w:type="dxa"/>
            <w:noWrap/>
            <w:vAlign w:val="bottom"/>
          </w:tcPr>
          <w:p w14:paraId="42B00B5A"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7.41; 9.06; 12.36; 15.06; 16.36; 18.16</w:t>
            </w:r>
          </w:p>
        </w:tc>
      </w:tr>
      <w:tr w:rsidR="00DE44AD" w:rsidRPr="000E48CF" w14:paraId="1D12C3B8" w14:textId="77777777" w:rsidTr="0019702F">
        <w:trPr>
          <w:trHeight w:val="20"/>
          <w:jc w:val="center"/>
        </w:trPr>
        <w:tc>
          <w:tcPr>
            <w:tcW w:w="837" w:type="dxa"/>
            <w:vAlign w:val="center"/>
            <w:hideMark/>
          </w:tcPr>
          <w:p w14:paraId="647B09B3"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5.</w:t>
            </w:r>
          </w:p>
        </w:tc>
        <w:tc>
          <w:tcPr>
            <w:tcW w:w="1612" w:type="dxa"/>
            <w:vAlign w:val="center"/>
            <w:hideMark/>
          </w:tcPr>
          <w:p w14:paraId="5F300B57" w14:textId="77777777" w:rsidR="00DE44AD" w:rsidRPr="000E48CF" w:rsidRDefault="00DE44AD" w:rsidP="0019702F">
            <w:pPr>
              <w:spacing w:after="0" w:line="240" w:lineRule="auto"/>
              <w:rPr>
                <w:rFonts w:ascii="Times New Roman" w:eastAsia="Times New Roman" w:hAnsi="Times New Roman" w:cs="Times New Roman"/>
                <w:sz w:val="24"/>
                <w:szCs w:val="24"/>
              </w:rPr>
            </w:pPr>
            <w:proofErr w:type="spellStart"/>
            <w:r w:rsidRPr="000E48CF">
              <w:rPr>
                <w:rFonts w:ascii="Times New Roman" w:eastAsia="Times New Roman" w:hAnsi="Times New Roman" w:cs="Times New Roman"/>
                <w:sz w:val="24"/>
                <w:szCs w:val="24"/>
              </w:rPr>
              <w:t>Baršėnai</w:t>
            </w:r>
            <w:proofErr w:type="spellEnd"/>
          </w:p>
        </w:tc>
        <w:tc>
          <w:tcPr>
            <w:tcW w:w="1165" w:type="dxa"/>
            <w:vAlign w:val="center"/>
            <w:hideMark/>
          </w:tcPr>
          <w:p w14:paraId="512FF759"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rPr>
              <w:t>1,</w:t>
            </w:r>
            <w:r w:rsidRPr="000E48CF">
              <w:rPr>
                <w:rFonts w:ascii="Times New Roman" w:hAnsi="Times New Roman"/>
                <w:sz w:val="24"/>
                <w:szCs w:val="24"/>
                <w:lang w:val="en-US"/>
              </w:rPr>
              <w:t>8</w:t>
            </w:r>
          </w:p>
        </w:tc>
        <w:tc>
          <w:tcPr>
            <w:tcW w:w="1430" w:type="dxa"/>
            <w:vAlign w:val="center"/>
            <w:hideMark/>
          </w:tcPr>
          <w:p w14:paraId="3830FD01"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lang w:val="en-US"/>
              </w:rPr>
              <w:t>6,3</w:t>
            </w:r>
          </w:p>
        </w:tc>
        <w:tc>
          <w:tcPr>
            <w:tcW w:w="3956" w:type="dxa"/>
            <w:noWrap/>
            <w:vAlign w:val="bottom"/>
          </w:tcPr>
          <w:p w14:paraId="4A66E9E0"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6.42; 8.07; 11.37;14.07; 15.37; 17.17</w:t>
            </w:r>
          </w:p>
        </w:tc>
        <w:tc>
          <w:tcPr>
            <w:tcW w:w="4111" w:type="dxa"/>
            <w:noWrap/>
            <w:vAlign w:val="bottom"/>
          </w:tcPr>
          <w:p w14:paraId="69272065"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7.39; 9.04; 12.34; 15.04; 16.34; 18.14</w:t>
            </w:r>
          </w:p>
        </w:tc>
      </w:tr>
      <w:tr w:rsidR="00DE44AD" w:rsidRPr="000E48CF" w14:paraId="5FCE2337" w14:textId="77777777" w:rsidTr="0019702F">
        <w:trPr>
          <w:trHeight w:val="20"/>
          <w:jc w:val="center"/>
        </w:trPr>
        <w:tc>
          <w:tcPr>
            <w:tcW w:w="837" w:type="dxa"/>
            <w:vAlign w:val="center"/>
            <w:hideMark/>
          </w:tcPr>
          <w:p w14:paraId="73EB3B70"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w:t>
            </w:r>
          </w:p>
        </w:tc>
        <w:tc>
          <w:tcPr>
            <w:tcW w:w="1612" w:type="dxa"/>
            <w:vAlign w:val="center"/>
            <w:hideMark/>
          </w:tcPr>
          <w:p w14:paraId="22543079" w14:textId="77777777" w:rsidR="00DE44AD" w:rsidRPr="000E48CF" w:rsidRDefault="00DE44AD" w:rsidP="0019702F">
            <w:pPr>
              <w:spacing w:after="0" w:line="240" w:lineRule="auto"/>
              <w:rPr>
                <w:rFonts w:ascii="Times New Roman" w:eastAsia="Times New Roman" w:hAnsi="Times New Roman" w:cs="Times New Roman"/>
                <w:sz w:val="24"/>
                <w:szCs w:val="24"/>
              </w:rPr>
            </w:pPr>
            <w:proofErr w:type="spellStart"/>
            <w:r w:rsidRPr="000E48CF">
              <w:rPr>
                <w:rFonts w:ascii="Times New Roman" w:eastAsia="Times New Roman" w:hAnsi="Times New Roman" w:cs="Times New Roman"/>
                <w:sz w:val="24"/>
                <w:szCs w:val="24"/>
              </w:rPr>
              <w:t>Stramilai</w:t>
            </w:r>
            <w:proofErr w:type="spellEnd"/>
            <w:r w:rsidRPr="000E48CF">
              <w:rPr>
                <w:rFonts w:ascii="Times New Roman" w:eastAsia="Times New Roman" w:hAnsi="Times New Roman" w:cs="Times New Roman"/>
                <w:sz w:val="24"/>
                <w:szCs w:val="24"/>
              </w:rPr>
              <w:t xml:space="preserve"> </w:t>
            </w:r>
          </w:p>
        </w:tc>
        <w:tc>
          <w:tcPr>
            <w:tcW w:w="1165" w:type="dxa"/>
            <w:vAlign w:val="center"/>
            <w:hideMark/>
          </w:tcPr>
          <w:p w14:paraId="12D4644E"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rPr>
              <w:t>2,</w:t>
            </w:r>
            <w:r w:rsidRPr="000E48CF">
              <w:rPr>
                <w:rFonts w:ascii="Times New Roman" w:hAnsi="Times New Roman"/>
                <w:sz w:val="24"/>
                <w:szCs w:val="24"/>
                <w:lang w:val="en-US"/>
              </w:rPr>
              <w:t>1</w:t>
            </w:r>
          </w:p>
        </w:tc>
        <w:tc>
          <w:tcPr>
            <w:tcW w:w="1430" w:type="dxa"/>
            <w:vAlign w:val="center"/>
            <w:hideMark/>
          </w:tcPr>
          <w:p w14:paraId="7918CFB6"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lang w:val="en-US"/>
              </w:rPr>
              <w:t>8,4</w:t>
            </w:r>
          </w:p>
        </w:tc>
        <w:tc>
          <w:tcPr>
            <w:tcW w:w="3956" w:type="dxa"/>
            <w:noWrap/>
            <w:vAlign w:val="bottom"/>
          </w:tcPr>
          <w:p w14:paraId="47E56EFB"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6.44; 8.09; 11.39; 14.09; 15.39; 17.19</w:t>
            </w:r>
          </w:p>
        </w:tc>
        <w:tc>
          <w:tcPr>
            <w:tcW w:w="4111" w:type="dxa"/>
            <w:noWrap/>
            <w:vAlign w:val="bottom"/>
          </w:tcPr>
          <w:p w14:paraId="47DF6262"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7.36; 9.01; 12.31; 15.01; 16.31; 18.11</w:t>
            </w:r>
          </w:p>
        </w:tc>
      </w:tr>
      <w:tr w:rsidR="00DE44AD" w:rsidRPr="000E48CF" w14:paraId="37A3DBE6" w14:textId="77777777" w:rsidTr="0019702F">
        <w:trPr>
          <w:trHeight w:val="20"/>
          <w:jc w:val="center"/>
        </w:trPr>
        <w:tc>
          <w:tcPr>
            <w:tcW w:w="837" w:type="dxa"/>
            <w:vAlign w:val="center"/>
            <w:hideMark/>
          </w:tcPr>
          <w:p w14:paraId="0229D81D"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w:t>
            </w:r>
          </w:p>
        </w:tc>
        <w:tc>
          <w:tcPr>
            <w:tcW w:w="1612" w:type="dxa"/>
            <w:vAlign w:val="center"/>
            <w:hideMark/>
          </w:tcPr>
          <w:p w14:paraId="1A548FED" w14:textId="77777777" w:rsidR="00DE44AD" w:rsidRPr="000E48CF" w:rsidRDefault="00DE44AD" w:rsidP="0019702F">
            <w:pPr>
              <w:spacing w:after="0" w:line="240" w:lineRule="auto"/>
              <w:rPr>
                <w:rFonts w:ascii="Times New Roman" w:eastAsia="Times New Roman" w:hAnsi="Times New Roman" w:cs="Times New Roman"/>
                <w:sz w:val="24"/>
                <w:szCs w:val="24"/>
              </w:rPr>
            </w:pPr>
            <w:proofErr w:type="spellStart"/>
            <w:r w:rsidRPr="000E48CF">
              <w:rPr>
                <w:rFonts w:ascii="Times New Roman" w:eastAsia="Times New Roman" w:hAnsi="Times New Roman" w:cs="Times New Roman"/>
                <w:sz w:val="24"/>
                <w:szCs w:val="24"/>
              </w:rPr>
              <w:t>Moškėnai</w:t>
            </w:r>
            <w:proofErr w:type="spellEnd"/>
          </w:p>
        </w:tc>
        <w:tc>
          <w:tcPr>
            <w:tcW w:w="1165" w:type="dxa"/>
            <w:vAlign w:val="center"/>
            <w:hideMark/>
          </w:tcPr>
          <w:p w14:paraId="39224434"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rPr>
              <w:t>2,1</w:t>
            </w:r>
          </w:p>
        </w:tc>
        <w:tc>
          <w:tcPr>
            <w:tcW w:w="1430" w:type="dxa"/>
            <w:vAlign w:val="center"/>
            <w:hideMark/>
          </w:tcPr>
          <w:p w14:paraId="729F45D8"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lang w:val="en-US"/>
              </w:rPr>
              <w:t>10,5</w:t>
            </w:r>
          </w:p>
        </w:tc>
        <w:tc>
          <w:tcPr>
            <w:tcW w:w="3956" w:type="dxa"/>
            <w:noWrap/>
            <w:vAlign w:val="bottom"/>
          </w:tcPr>
          <w:p w14:paraId="63477032"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6.47; 8.12; 11.42; 14.12; 15.42; 17.22</w:t>
            </w:r>
          </w:p>
        </w:tc>
        <w:tc>
          <w:tcPr>
            <w:tcW w:w="4111" w:type="dxa"/>
            <w:noWrap/>
            <w:vAlign w:val="bottom"/>
          </w:tcPr>
          <w:p w14:paraId="46A80A67"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7.33; 8.58; 12.28; 14.58; 16.28; 18.08</w:t>
            </w:r>
          </w:p>
        </w:tc>
      </w:tr>
      <w:tr w:rsidR="00DE44AD" w:rsidRPr="000E48CF" w14:paraId="17713E88" w14:textId="77777777" w:rsidTr="0019702F">
        <w:trPr>
          <w:trHeight w:val="20"/>
          <w:jc w:val="center"/>
        </w:trPr>
        <w:tc>
          <w:tcPr>
            <w:tcW w:w="837" w:type="dxa"/>
            <w:vAlign w:val="center"/>
            <w:hideMark/>
          </w:tcPr>
          <w:p w14:paraId="2437CF2A"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8.</w:t>
            </w:r>
          </w:p>
        </w:tc>
        <w:tc>
          <w:tcPr>
            <w:tcW w:w="1612" w:type="dxa"/>
            <w:vAlign w:val="center"/>
            <w:hideMark/>
          </w:tcPr>
          <w:p w14:paraId="0C13321D" w14:textId="77777777" w:rsidR="00DE44AD" w:rsidRPr="000E48CF" w:rsidRDefault="00DE44AD" w:rsidP="0019702F">
            <w:pPr>
              <w:spacing w:after="0" w:line="240" w:lineRule="auto"/>
              <w:rPr>
                <w:rFonts w:ascii="Times New Roman" w:eastAsia="Times New Roman" w:hAnsi="Times New Roman" w:cs="Times New Roman"/>
                <w:sz w:val="24"/>
                <w:szCs w:val="24"/>
              </w:rPr>
            </w:pPr>
            <w:proofErr w:type="spellStart"/>
            <w:r w:rsidRPr="000E48CF">
              <w:rPr>
                <w:rFonts w:ascii="Times New Roman" w:eastAsia="Times New Roman" w:hAnsi="Times New Roman" w:cs="Times New Roman"/>
                <w:sz w:val="24"/>
                <w:szCs w:val="24"/>
              </w:rPr>
              <w:t>Ilgalaukiai</w:t>
            </w:r>
            <w:proofErr w:type="spellEnd"/>
          </w:p>
        </w:tc>
        <w:tc>
          <w:tcPr>
            <w:tcW w:w="1165" w:type="dxa"/>
            <w:vAlign w:val="center"/>
            <w:hideMark/>
          </w:tcPr>
          <w:p w14:paraId="57762A52"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rPr>
              <w:t>3,</w:t>
            </w:r>
            <w:r w:rsidRPr="000E48CF">
              <w:rPr>
                <w:rFonts w:ascii="Times New Roman" w:hAnsi="Times New Roman"/>
                <w:sz w:val="24"/>
                <w:szCs w:val="24"/>
                <w:lang w:val="en-US"/>
              </w:rPr>
              <w:t>3</w:t>
            </w:r>
          </w:p>
        </w:tc>
        <w:tc>
          <w:tcPr>
            <w:tcW w:w="1430" w:type="dxa"/>
            <w:vAlign w:val="center"/>
            <w:hideMark/>
          </w:tcPr>
          <w:p w14:paraId="6B4276EF"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lang w:val="en-US"/>
              </w:rPr>
              <w:t>13,8</w:t>
            </w:r>
          </w:p>
        </w:tc>
        <w:tc>
          <w:tcPr>
            <w:tcW w:w="3956" w:type="dxa"/>
            <w:noWrap/>
            <w:vAlign w:val="bottom"/>
          </w:tcPr>
          <w:p w14:paraId="6FD9A549"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6.50; 8.15; 11.45; 14.15; 15.45; 17.25</w:t>
            </w:r>
          </w:p>
        </w:tc>
        <w:tc>
          <w:tcPr>
            <w:tcW w:w="4111" w:type="dxa"/>
            <w:noWrap/>
            <w:vAlign w:val="bottom"/>
          </w:tcPr>
          <w:p w14:paraId="0BA6C21B"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7.30; 8.55; 12.25; 14.55; 16.25; 18.05</w:t>
            </w:r>
          </w:p>
        </w:tc>
      </w:tr>
      <w:tr w:rsidR="00DE44AD" w:rsidRPr="000E48CF" w14:paraId="19518762" w14:textId="77777777" w:rsidTr="0019702F">
        <w:trPr>
          <w:trHeight w:val="20"/>
          <w:jc w:val="center"/>
        </w:trPr>
        <w:tc>
          <w:tcPr>
            <w:tcW w:w="837" w:type="dxa"/>
            <w:vAlign w:val="center"/>
            <w:hideMark/>
          </w:tcPr>
          <w:p w14:paraId="6E78AE23"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9.</w:t>
            </w:r>
          </w:p>
        </w:tc>
        <w:tc>
          <w:tcPr>
            <w:tcW w:w="1612" w:type="dxa"/>
            <w:vAlign w:val="center"/>
            <w:hideMark/>
          </w:tcPr>
          <w:p w14:paraId="26BD608A" w14:textId="77777777" w:rsidR="00DE44AD" w:rsidRPr="000E48CF" w:rsidRDefault="00DE44AD" w:rsidP="0019702F">
            <w:pPr>
              <w:spacing w:after="0" w:line="240" w:lineRule="auto"/>
              <w:rPr>
                <w:rFonts w:ascii="Times New Roman" w:eastAsia="Times New Roman" w:hAnsi="Times New Roman" w:cs="Times New Roman"/>
                <w:sz w:val="24"/>
                <w:szCs w:val="24"/>
              </w:rPr>
            </w:pPr>
            <w:proofErr w:type="spellStart"/>
            <w:r w:rsidRPr="000E48CF">
              <w:rPr>
                <w:rFonts w:ascii="Times New Roman" w:eastAsia="Times New Roman" w:hAnsi="Times New Roman" w:cs="Times New Roman"/>
                <w:sz w:val="24"/>
                <w:szCs w:val="24"/>
              </w:rPr>
              <w:t>Degeniai</w:t>
            </w:r>
            <w:proofErr w:type="spellEnd"/>
          </w:p>
        </w:tc>
        <w:tc>
          <w:tcPr>
            <w:tcW w:w="1165" w:type="dxa"/>
            <w:vAlign w:val="center"/>
            <w:hideMark/>
          </w:tcPr>
          <w:p w14:paraId="4A2D504B"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rPr>
              <w:t>2,</w:t>
            </w:r>
            <w:r w:rsidRPr="000E48CF">
              <w:rPr>
                <w:rFonts w:ascii="Times New Roman" w:hAnsi="Times New Roman"/>
                <w:sz w:val="24"/>
                <w:szCs w:val="24"/>
                <w:lang w:val="en-US"/>
              </w:rPr>
              <w:t>7</w:t>
            </w:r>
          </w:p>
        </w:tc>
        <w:tc>
          <w:tcPr>
            <w:tcW w:w="1430" w:type="dxa"/>
            <w:vAlign w:val="center"/>
            <w:hideMark/>
          </w:tcPr>
          <w:p w14:paraId="476E35FF"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lang w:val="en-US"/>
              </w:rPr>
              <w:t>16,5</w:t>
            </w:r>
          </w:p>
        </w:tc>
        <w:tc>
          <w:tcPr>
            <w:tcW w:w="3956" w:type="dxa"/>
            <w:noWrap/>
            <w:vAlign w:val="bottom"/>
          </w:tcPr>
          <w:p w14:paraId="6A1A4EED"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6.53; 8.18; 11.48; 14.18; 15.48; 17.28</w:t>
            </w:r>
          </w:p>
        </w:tc>
        <w:tc>
          <w:tcPr>
            <w:tcW w:w="4111" w:type="dxa"/>
            <w:noWrap/>
            <w:vAlign w:val="bottom"/>
          </w:tcPr>
          <w:p w14:paraId="0E52CB65"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7.27; 8.52; 12.22; 14.52; 16.22; 18.02</w:t>
            </w:r>
          </w:p>
        </w:tc>
      </w:tr>
      <w:tr w:rsidR="00DE44AD" w:rsidRPr="000E48CF" w14:paraId="1FE56529" w14:textId="77777777" w:rsidTr="0019702F">
        <w:trPr>
          <w:trHeight w:val="20"/>
          <w:jc w:val="center"/>
        </w:trPr>
        <w:tc>
          <w:tcPr>
            <w:tcW w:w="837" w:type="dxa"/>
            <w:vAlign w:val="center"/>
            <w:hideMark/>
          </w:tcPr>
          <w:p w14:paraId="67C37C16"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0E48CF">
              <w:rPr>
                <w:rFonts w:ascii="Times New Roman" w:eastAsia="Times New Roman" w:hAnsi="Times New Roman" w:cs="Times New Roman"/>
                <w:sz w:val="24"/>
                <w:szCs w:val="24"/>
              </w:rPr>
              <w:t>.</w:t>
            </w:r>
          </w:p>
        </w:tc>
        <w:tc>
          <w:tcPr>
            <w:tcW w:w="1612" w:type="dxa"/>
            <w:vAlign w:val="center"/>
            <w:hideMark/>
          </w:tcPr>
          <w:p w14:paraId="517C4EC1"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Kazliškis</w:t>
            </w:r>
          </w:p>
        </w:tc>
        <w:tc>
          <w:tcPr>
            <w:tcW w:w="1165" w:type="dxa"/>
            <w:vAlign w:val="center"/>
            <w:hideMark/>
          </w:tcPr>
          <w:p w14:paraId="28E61822"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rPr>
              <w:t>2,</w:t>
            </w:r>
            <w:r w:rsidRPr="000E48CF">
              <w:rPr>
                <w:rFonts w:ascii="Times New Roman" w:hAnsi="Times New Roman"/>
                <w:sz w:val="24"/>
                <w:szCs w:val="24"/>
                <w:lang w:val="en-US"/>
              </w:rPr>
              <w:t>1</w:t>
            </w:r>
          </w:p>
        </w:tc>
        <w:tc>
          <w:tcPr>
            <w:tcW w:w="1430" w:type="dxa"/>
            <w:vAlign w:val="center"/>
            <w:hideMark/>
          </w:tcPr>
          <w:p w14:paraId="1E3897E9"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lang w:val="en-US"/>
              </w:rPr>
              <w:t>19,00</w:t>
            </w:r>
            <w:r w:rsidRPr="000E48CF">
              <w:rPr>
                <w:rFonts w:ascii="Times New Roman" w:hAnsi="Times New Roman"/>
                <w:sz w:val="24"/>
                <w:szCs w:val="24"/>
                <w:lang w:val="en-US"/>
              </w:rPr>
              <w:t xml:space="preserve"> (</w:t>
            </w:r>
            <w:proofErr w:type="spellStart"/>
            <w:r w:rsidRPr="000E48CF">
              <w:rPr>
                <w:rFonts w:ascii="Times New Roman" w:hAnsi="Times New Roman"/>
                <w:sz w:val="24"/>
                <w:szCs w:val="24"/>
                <w:lang w:val="en-US"/>
              </w:rPr>
              <w:t>iki</w:t>
            </w:r>
            <w:proofErr w:type="spellEnd"/>
            <w:r w:rsidRPr="000E48CF">
              <w:rPr>
                <w:rFonts w:ascii="Times New Roman" w:hAnsi="Times New Roman"/>
                <w:sz w:val="24"/>
                <w:szCs w:val="24"/>
                <w:lang w:val="en-US"/>
              </w:rPr>
              <w:t xml:space="preserve"> </w:t>
            </w:r>
            <w:proofErr w:type="spellStart"/>
            <w:r w:rsidRPr="000E48CF">
              <w:rPr>
                <w:rFonts w:ascii="Times New Roman" w:hAnsi="Times New Roman"/>
                <w:sz w:val="24"/>
                <w:szCs w:val="24"/>
                <w:lang w:val="en-US"/>
              </w:rPr>
              <w:t>bažnyčios</w:t>
            </w:r>
            <w:proofErr w:type="spellEnd"/>
            <w:r w:rsidRPr="000E48CF">
              <w:rPr>
                <w:rFonts w:ascii="Times New Roman" w:hAnsi="Times New Roman"/>
                <w:sz w:val="24"/>
                <w:szCs w:val="24"/>
                <w:lang w:val="en-US"/>
              </w:rPr>
              <w:t>)</w:t>
            </w:r>
          </w:p>
        </w:tc>
        <w:tc>
          <w:tcPr>
            <w:tcW w:w="3956" w:type="dxa"/>
            <w:noWrap/>
            <w:vAlign w:val="bottom"/>
          </w:tcPr>
          <w:p w14:paraId="7C288B06"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6.56; 8.21; 11.51; 14.21; 15.51; 17.31</w:t>
            </w:r>
          </w:p>
        </w:tc>
        <w:tc>
          <w:tcPr>
            <w:tcW w:w="4111" w:type="dxa"/>
            <w:noWrap/>
            <w:vAlign w:val="bottom"/>
          </w:tcPr>
          <w:p w14:paraId="3A6A6D06"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7.24; 8.49; 12.19; 14.49; 16.19; 17.59</w:t>
            </w:r>
          </w:p>
        </w:tc>
      </w:tr>
      <w:tr w:rsidR="00DE44AD" w:rsidRPr="000E48CF" w14:paraId="143D13C4" w14:textId="77777777" w:rsidTr="0019702F">
        <w:trPr>
          <w:trHeight w:val="20"/>
          <w:jc w:val="center"/>
        </w:trPr>
        <w:tc>
          <w:tcPr>
            <w:tcW w:w="837" w:type="dxa"/>
            <w:vAlign w:val="center"/>
            <w:hideMark/>
          </w:tcPr>
          <w:p w14:paraId="3E66918A"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0E48CF">
              <w:rPr>
                <w:rFonts w:ascii="Times New Roman" w:eastAsia="Times New Roman" w:hAnsi="Times New Roman" w:cs="Times New Roman"/>
                <w:sz w:val="24"/>
                <w:szCs w:val="24"/>
              </w:rPr>
              <w:t>.</w:t>
            </w:r>
          </w:p>
        </w:tc>
        <w:tc>
          <w:tcPr>
            <w:tcW w:w="1612" w:type="dxa"/>
            <w:vAlign w:val="center"/>
            <w:hideMark/>
          </w:tcPr>
          <w:p w14:paraId="7FEA2515"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Pandėlys</w:t>
            </w:r>
          </w:p>
        </w:tc>
        <w:tc>
          <w:tcPr>
            <w:tcW w:w="1165" w:type="dxa"/>
            <w:vAlign w:val="center"/>
            <w:hideMark/>
          </w:tcPr>
          <w:p w14:paraId="549DA18C"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hAnsi="Times New Roman"/>
                <w:sz w:val="24"/>
                <w:szCs w:val="24"/>
              </w:rPr>
              <w:t>12,</w:t>
            </w:r>
            <w:r w:rsidRPr="000E48CF">
              <w:rPr>
                <w:rFonts w:ascii="Times New Roman" w:hAnsi="Times New Roman"/>
                <w:sz w:val="24"/>
                <w:szCs w:val="24"/>
                <w:lang w:val="en-US"/>
              </w:rPr>
              <w:t>3</w:t>
            </w:r>
          </w:p>
        </w:tc>
        <w:tc>
          <w:tcPr>
            <w:tcW w:w="1430" w:type="dxa"/>
            <w:vAlign w:val="center"/>
            <w:hideMark/>
          </w:tcPr>
          <w:p w14:paraId="3E4B48B5"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lang w:val="en-US"/>
              </w:rPr>
              <w:t>31,3</w:t>
            </w:r>
          </w:p>
        </w:tc>
        <w:tc>
          <w:tcPr>
            <w:tcW w:w="3956" w:type="dxa"/>
            <w:noWrap/>
            <w:vAlign w:val="bottom"/>
          </w:tcPr>
          <w:p w14:paraId="69312137"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7.09; 8.34; 12.04; 14.34; 16.04; 17.44</w:t>
            </w:r>
          </w:p>
        </w:tc>
        <w:tc>
          <w:tcPr>
            <w:tcW w:w="4111" w:type="dxa"/>
            <w:noWrap/>
            <w:vAlign w:val="bottom"/>
          </w:tcPr>
          <w:p w14:paraId="1CD4368A"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7.09; 8.34; 12.04; 14.34; 16.04; 17.44</w:t>
            </w:r>
          </w:p>
        </w:tc>
      </w:tr>
      <w:tr w:rsidR="00DE44AD" w:rsidRPr="000E48CF" w14:paraId="7F4AFD84" w14:textId="77777777" w:rsidTr="0019702F">
        <w:trPr>
          <w:trHeight w:val="20"/>
          <w:jc w:val="center"/>
        </w:trPr>
        <w:tc>
          <w:tcPr>
            <w:tcW w:w="837" w:type="dxa"/>
            <w:vAlign w:val="center"/>
          </w:tcPr>
          <w:p w14:paraId="062C128F"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0E48CF">
              <w:rPr>
                <w:rFonts w:ascii="Times New Roman" w:eastAsia="Times New Roman" w:hAnsi="Times New Roman" w:cs="Times New Roman"/>
                <w:sz w:val="24"/>
                <w:szCs w:val="24"/>
              </w:rPr>
              <w:t>.</w:t>
            </w:r>
          </w:p>
        </w:tc>
        <w:tc>
          <w:tcPr>
            <w:tcW w:w="1612" w:type="dxa"/>
            <w:vAlign w:val="center"/>
          </w:tcPr>
          <w:p w14:paraId="63D0AEF2"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Centras</w:t>
            </w:r>
          </w:p>
        </w:tc>
        <w:tc>
          <w:tcPr>
            <w:tcW w:w="1165" w:type="dxa"/>
            <w:vAlign w:val="center"/>
          </w:tcPr>
          <w:p w14:paraId="57D46031" w14:textId="77777777" w:rsidR="00DE44AD" w:rsidRPr="000E48CF" w:rsidRDefault="00DE44AD" w:rsidP="0019702F">
            <w:pPr>
              <w:spacing w:after="0" w:line="240" w:lineRule="auto"/>
              <w:jc w:val="center"/>
              <w:rPr>
                <w:rFonts w:ascii="Times New Roman" w:hAnsi="Times New Roman"/>
                <w:sz w:val="24"/>
                <w:szCs w:val="24"/>
              </w:rPr>
            </w:pPr>
            <w:r w:rsidRPr="000E48CF">
              <w:rPr>
                <w:rFonts w:ascii="Times New Roman" w:hAnsi="Times New Roman"/>
                <w:sz w:val="24"/>
                <w:szCs w:val="24"/>
              </w:rPr>
              <w:t>1,00</w:t>
            </w:r>
          </w:p>
        </w:tc>
        <w:tc>
          <w:tcPr>
            <w:tcW w:w="1430" w:type="dxa"/>
            <w:vAlign w:val="center"/>
          </w:tcPr>
          <w:p w14:paraId="097B0F52" w14:textId="77777777" w:rsidR="00DE44AD" w:rsidRPr="000E48CF" w:rsidRDefault="00DE44AD" w:rsidP="0019702F">
            <w:pPr>
              <w:spacing w:after="0" w:line="240" w:lineRule="auto"/>
              <w:jc w:val="center"/>
              <w:rPr>
                <w:rFonts w:ascii="Times New Roman" w:hAnsi="Times New Roman"/>
                <w:sz w:val="24"/>
                <w:szCs w:val="24"/>
                <w:lang w:val="en-US"/>
              </w:rPr>
            </w:pPr>
            <w:r>
              <w:rPr>
                <w:rFonts w:ascii="Times New Roman" w:hAnsi="Times New Roman"/>
                <w:sz w:val="24"/>
                <w:szCs w:val="24"/>
                <w:lang w:val="en-US"/>
              </w:rPr>
              <w:t>32,3</w:t>
            </w:r>
          </w:p>
        </w:tc>
        <w:tc>
          <w:tcPr>
            <w:tcW w:w="3956" w:type="dxa"/>
            <w:noWrap/>
            <w:vAlign w:val="bottom"/>
          </w:tcPr>
          <w:p w14:paraId="51077642"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7.10; 8.35; 12.05; 14.35; 16.05; 17.45</w:t>
            </w:r>
          </w:p>
        </w:tc>
        <w:tc>
          <w:tcPr>
            <w:tcW w:w="4111" w:type="dxa"/>
            <w:noWrap/>
            <w:vAlign w:val="bottom"/>
          </w:tcPr>
          <w:p w14:paraId="2650A808"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7.10; 8.35; 12.05; 14.35; 16.05; 17.45</w:t>
            </w:r>
          </w:p>
        </w:tc>
      </w:tr>
      <w:tr w:rsidR="00DE44AD" w:rsidRPr="000E48CF" w14:paraId="0EA54349" w14:textId="77777777" w:rsidTr="0019702F">
        <w:trPr>
          <w:trHeight w:val="20"/>
          <w:jc w:val="center"/>
        </w:trPr>
        <w:tc>
          <w:tcPr>
            <w:tcW w:w="837" w:type="dxa"/>
            <w:vAlign w:val="center"/>
            <w:hideMark/>
          </w:tcPr>
          <w:p w14:paraId="7AEC9D25" w14:textId="77777777" w:rsidR="00DE44AD" w:rsidRPr="000E48CF" w:rsidRDefault="00DE44AD" w:rsidP="0019702F">
            <w:pPr>
              <w:spacing w:after="0" w:line="240" w:lineRule="auto"/>
              <w:jc w:val="center"/>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 </w:t>
            </w:r>
          </w:p>
        </w:tc>
        <w:tc>
          <w:tcPr>
            <w:tcW w:w="1612" w:type="dxa"/>
            <w:vAlign w:val="center"/>
            <w:hideMark/>
          </w:tcPr>
          <w:p w14:paraId="62559FBB" w14:textId="77777777" w:rsidR="00DE44AD" w:rsidRPr="000E48CF" w:rsidRDefault="00DE44AD" w:rsidP="0019702F">
            <w:pPr>
              <w:spacing w:after="0" w:line="240" w:lineRule="auto"/>
              <w:jc w:val="center"/>
              <w:rPr>
                <w:rFonts w:ascii="Times New Roman" w:eastAsia="Times New Roman" w:hAnsi="Times New Roman" w:cs="Times New Roman"/>
                <w:b/>
                <w:sz w:val="24"/>
                <w:szCs w:val="24"/>
              </w:rPr>
            </w:pPr>
            <w:r w:rsidRPr="000E48CF">
              <w:rPr>
                <w:rFonts w:ascii="Times New Roman" w:eastAsia="Times New Roman" w:hAnsi="Times New Roman" w:cs="Times New Roman"/>
                <w:b/>
                <w:sz w:val="24"/>
                <w:szCs w:val="24"/>
              </w:rPr>
              <w:t>Iš viso, km</w:t>
            </w:r>
          </w:p>
        </w:tc>
        <w:tc>
          <w:tcPr>
            <w:tcW w:w="1165" w:type="dxa"/>
            <w:noWrap/>
            <w:vAlign w:val="bottom"/>
            <w:hideMark/>
          </w:tcPr>
          <w:p w14:paraId="09DDBC8D" w14:textId="77777777" w:rsidR="00DE44AD" w:rsidRPr="000E48CF" w:rsidRDefault="00DE44AD" w:rsidP="0019702F">
            <w:pPr>
              <w:spacing w:after="0" w:line="240" w:lineRule="auto"/>
              <w:jc w:val="center"/>
              <w:rPr>
                <w:rFonts w:ascii="Times New Roman" w:eastAsia="Times New Roman" w:hAnsi="Times New Roman" w:cs="Times New Roman"/>
                <w:b/>
                <w:sz w:val="24"/>
                <w:szCs w:val="24"/>
              </w:rPr>
            </w:pPr>
            <w:r w:rsidRPr="000E48CF">
              <w:rPr>
                <w:rFonts w:ascii="Times New Roman" w:hAnsi="Times New Roman"/>
                <w:b/>
                <w:sz w:val="24"/>
                <w:szCs w:val="24"/>
                <w:lang w:val="en-US"/>
              </w:rPr>
              <w:t>3</w:t>
            </w:r>
            <w:r>
              <w:rPr>
                <w:rFonts w:ascii="Times New Roman" w:hAnsi="Times New Roman"/>
                <w:b/>
                <w:sz w:val="24"/>
                <w:szCs w:val="24"/>
                <w:lang w:val="en-US"/>
              </w:rPr>
              <w:t>2</w:t>
            </w:r>
            <w:r w:rsidRPr="000E48CF">
              <w:rPr>
                <w:rFonts w:ascii="Times New Roman" w:hAnsi="Times New Roman"/>
                <w:b/>
                <w:sz w:val="24"/>
                <w:szCs w:val="24"/>
                <w:lang w:val="en-US"/>
              </w:rPr>
              <w:t>,</w:t>
            </w:r>
            <w:r>
              <w:rPr>
                <w:rFonts w:ascii="Times New Roman" w:hAnsi="Times New Roman"/>
                <w:b/>
                <w:sz w:val="24"/>
                <w:szCs w:val="24"/>
                <w:lang w:val="en-US"/>
              </w:rPr>
              <w:t>3</w:t>
            </w:r>
          </w:p>
        </w:tc>
        <w:tc>
          <w:tcPr>
            <w:tcW w:w="1430" w:type="dxa"/>
            <w:noWrap/>
            <w:vAlign w:val="bottom"/>
            <w:hideMark/>
          </w:tcPr>
          <w:p w14:paraId="1A972B1E" w14:textId="77777777" w:rsidR="00DE44AD" w:rsidRPr="000E48CF" w:rsidRDefault="00DE44AD" w:rsidP="0019702F">
            <w:pPr>
              <w:spacing w:after="0" w:line="240" w:lineRule="auto"/>
              <w:jc w:val="center"/>
              <w:rPr>
                <w:rFonts w:ascii="Times New Roman" w:eastAsia="Times New Roman" w:hAnsi="Times New Roman" w:cs="Times New Roman"/>
                <w:bCs/>
                <w:sz w:val="24"/>
                <w:szCs w:val="24"/>
              </w:rPr>
            </w:pPr>
          </w:p>
        </w:tc>
        <w:tc>
          <w:tcPr>
            <w:tcW w:w="3956" w:type="dxa"/>
            <w:noWrap/>
            <w:vAlign w:val="bottom"/>
            <w:hideMark/>
          </w:tcPr>
          <w:p w14:paraId="345DD2B9"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 </w:t>
            </w:r>
          </w:p>
        </w:tc>
        <w:tc>
          <w:tcPr>
            <w:tcW w:w="4111" w:type="dxa"/>
            <w:noWrap/>
            <w:vAlign w:val="bottom"/>
            <w:hideMark/>
          </w:tcPr>
          <w:p w14:paraId="0E69DF39" w14:textId="77777777" w:rsidR="00DE44AD" w:rsidRPr="000E48CF" w:rsidRDefault="00DE44AD" w:rsidP="0019702F">
            <w:pPr>
              <w:spacing w:after="0" w:line="240" w:lineRule="auto"/>
              <w:rPr>
                <w:rFonts w:ascii="Times New Roman" w:eastAsia="Times New Roman" w:hAnsi="Times New Roman" w:cs="Times New Roman"/>
                <w:sz w:val="24"/>
                <w:szCs w:val="24"/>
              </w:rPr>
            </w:pPr>
            <w:r w:rsidRPr="000E48CF">
              <w:rPr>
                <w:rFonts w:ascii="Times New Roman" w:eastAsia="Times New Roman" w:hAnsi="Times New Roman" w:cs="Times New Roman"/>
                <w:sz w:val="24"/>
                <w:szCs w:val="24"/>
              </w:rPr>
              <w:t> </w:t>
            </w:r>
          </w:p>
        </w:tc>
      </w:tr>
    </w:tbl>
    <w:p w14:paraId="3D1EB191" w14:textId="77777777" w:rsidR="00E133B6" w:rsidRPr="00E133B6" w:rsidRDefault="00E133B6" w:rsidP="00E133B6">
      <w:pPr>
        <w:tabs>
          <w:tab w:val="left" w:pos="5309"/>
        </w:tabs>
        <w:jc w:val="center"/>
        <w:rPr>
          <w:rFonts w:ascii="Times New Roman" w:hAnsi="Times New Roman" w:cs="Times New Roman"/>
          <w:b/>
          <w:bCs/>
        </w:rPr>
      </w:pPr>
    </w:p>
    <w:sectPr w:rsidR="00E133B6" w:rsidRPr="00E133B6" w:rsidSect="00DE44AD">
      <w:pgSz w:w="16838" w:h="11906" w:orient="landscape"/>
      <w:pgMar w:top="993"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018"/>
    <w:multiLevelType w:val="hybridMultilevel"/>
    <w:tmpl w:val="7B20E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26395"/>
    <w:multiLevelType w:val="hybridMultilevel"/>
    <w:tmpl w:val="3F5E8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A24CEF"/>
    <w:multiLevelType w:val="multilevel"/>
    <w:tmpl w:val="646281B8"/>
    <w:lvl w:ilvl="0">
      <w:start w:val="19"/>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7F40F5F"/>
    <w:multiLevelType w:val="multilevel"/>
    <w:tmpl w:val="C97AEEB4"/>
    <w:lvl w:ilvl="0">
      <w:start w:val="2"/>
      <w:numFmt w:val="decimal"/>
      <w:lvlText w:val="%1."/>
      <w:lvlJc w:val="left"/>
      <w:pPr>
        <w:ind w:left="7307"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040" w:hanging="72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280" w:hanging="108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520" w:hanging="1440"/>
      </w:pPr>
      <w:rPr>
        <w:rFonts w:hint="default"/>
        <w:color w:val="000000"/>
      </w:rPr>
    </w:lvl>
    <w:lvl w:ilvl="8">
      <w:start w:val="1"/>
      <w:numFmt w:val="decimal"/>
      <w:lvlText w:val="%1.%2.%3.%4.%5.%6.%7.%8.%9."/>
      <w:lvlJc w:val="left"/>
      <w:pPr>
        <w:ind w:left="13320" w:hanging="1800"/>
      </w:pPr>
      <w:rPr>
        <w:rFonts w:hint="default"/>
        <w:color w:val="000000"/>
      </w:rPr>
    </w:lvl>
  </w:abstractNum>
  <w:abstractNum w:abstractNumId="4" w15:restartNumberingAfterBreak="0">
    <w:nsid w:val="2C6D1A94"/>
    <w:multiLevelType w:val="multilevel"/>
    <w:tmpl w:val="44C48F02"/>
    <w:lvl w:ilvl="0">
      <w:start w:val="1"/>
      <w:numFmt w:val="decimal"/>
      <w:lvlText w:val="%1."/>
      <w:lvlJc w:val="left"/>
      <w:pPr>
        <w:ind w:left="2123" w:hanging="1272"/>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541288"/>
    <w:multiLevelType w:val="hybridMultilevel"/>
    <w:tmpl w:val="5810B96C"/>
    <w:lvl w:ilvl="0" w:tplc="0E38B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B055B"/>
    <w:multiLevelType w:val="hybridMultilevel"/>
    <w:tmpl w:val="1BC6D5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5527FF"/>
    <w:multiLevelType w:val="hybridMultilevel"/>
    <w:tmpl w:val="28E6864C"/>
    <w:lvl w:ilvl="0" w:tplc="E696AA50">
      <w:numFmt w:val="bullet"/>
      <w:lvlText w:val="-"/>
      <w:lvlJc w:val="left"/>
      <w:pPr>
        <w:ind w:left="784" w:hanging="360"/>
      </w:pPr>
      <w:rPr>
        <w:rFonts w:ascii="Times New Roman" w:eastAsiaTheme="minorHAnsi"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15:restartNumberingAfterBreak="0">
    <w:nsid w:val="59321C55"/>
    <w:multiLevelType w:val="hybridMultilevel"/>
    <w:tmpl w:val="BA1A001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264358">
    <w:abstractNumId w:val="1"/>
  </w:num>
  <w:num w:numId="2" w16cid:durableId="2114401691">
    <w:abstractNumId w:val="5"/>
  </w:num>
  <w:num w:numId="3" w16cid:durableId="1604339694">
    <w:abstractNumId w:val="8"/>
  </w:num>
  <w:num w:numId="4" w16cid:durableId="2006854860">
    <w:abstractNumId w:val="0"/>
  </w:num>
  <w:num w:numId="5" w16cid:durableId="309604619">
    <w:abstractNumId w:val="9"/>
  </w:num>
  <w:num w:numId="6" w16cid:durableId="229191977">
    <w:abstractNumId w:val="6"/>
  </w:num>
  <w:num w:numId="7" w16cid:durableId="716005388">
    <w:abstractNumId w:val="7"/>
  </w:num>
  <w:num w:numId="8" w16cid:durableId="778961073">
    <w:abstractNumId w:val="4"/>
  </w:num>
  <w:num w:numId="9" w16cid:durableId="1632633146">
    <w:abstractNumId w:val="3"/>
  </w:num>
  <w:num w:numId="10" w16cid:durableId="412315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3D0"/>
    <w:rsid w:val="00020427"/>
    <w:rsid w:val="000234E9"/>
    <w:rsid w:val="0002481C"/>
    <w:rsid w:val="0003401A"/>
    <w:rsid w:val="00034F59"/>
    <w:rsid w:val="000449A3"/>
    <w:rsid w:val="000520E2"/>
    <w:rsid w:val="00064DC7"/>
    <w:rsid w:val="00071B48"/>
    <w:rsid w:val="000A26F4"/>
    <w:rsid w:val="000C5B93"/>
    <w:rsid w:val="000D292F"/>
    <w:rsid w:val="000D7F09"/>
    <w:rsid w:val="00114B31"/>
    <w:rsid w:val="00125657"/>
    <w:rsid w:val="001343D0"/>
    <w:rsid w:val="00137CE7"/>
    <w:rsid w:val="001612B1"/>
    <w:rsid w:val="00171DBA"/>
    <w:rsid w:val="001954CD"/>
    <w:rsid w:val="001A47EF"/>
    <w:rsid w:val="001B2CE1"/>
    <w:rsid w:val="001C3C4B"/>
    <w:rsid w:val="001D4C22"/>
    <w:rsid w:val="002221DC"/>
    <w:rsid w:val="00226624"/>
    <w:rsid w:val="00292339"/>
    <w:rsid w:val="002B637A"/>
    <w:rsid w:val="002D1C26"/>
    <w:rsid w:val="002E0979"/>
    <w:rsid w:val="002F0500"/>
    <w:rsid w:val="00316EB9"/>
    <w:rsid w:val="00323DEC"/>
    <w:rsid w:val="00350572"/>
    <w:rsid w:val="00356180"/>
    <w:rsid w:val="003A4BFE"/>
    <w:rsid w:val="003D5723"/>
    <w:rsid w:val="00422A3D"/>
    <w:rsid w:val="004306A1"/>
    <w:rsid w:val="004446F4"/>
    <w:rsid w:val="0045596C"/>
    <w:rsid w:val="00460E3F"/>
    <w:rsid w:val="004620D5"/>
    <w:rsid w:val="004A5235"/>
    <w:rsid w:val="004A76CF"/>
    <w:rsid w:val="004B6CEE"/>
    <w:rsid w:val="004B6E22"/>
    <w:rsid w:val="004E4EBB"/>
    <w:rsid w:val="00526D95"/>
    <w:rsid w:val="00541C4C"/>
    <w:rsid w:val="0056205E"/>
    <w:rsid w:val="0056529B"/>
    <w:rsid w:val="005671C5"/>
    <w:rsid w:val="00597BBA"/>
    <w:rsid w:val="005A46CF"/>
    <w:rsid w:val="005B5C2A"/>
    <w:rsid w:val="005D2A95"/>
    <w:rsid w:val="005E5EA6"/>
    <w:rsid w:val="005E5FEC"/>
    <w:rsid w:val="005F303A"/>
    <w:rsid w:val="00603FB1"/>
    <w:rsid w:val="0061516C"/>
    <w:rsid w:val="00624D93"/>
    <w:rsid w:val="006334F4"/>
    <w:rsid w:val="00647CE3"/>
    <w:rsid w:val="00654A11"/>
    <w:rsid w:val="00682CD9"/>
    <w:rsid w:val="0068633C"/>
    <w:rsid w:val="00695541"/>
    <w:rsid w:val="006F097D"/>
    <w:rsid w:val="00731B68"/>
    <w:rsid w:val="00743922"/>
    <w:rsid w:val="007500EB"/>
    <w:rsid w:val="00755BFF"/>
    <w:rsid w:val="007943C7"/>
    <w:rsid w:val="007B4EE7"/>
    <w:rsid w:val="007C2F96"/>
    <w:rsid w:val="007C3AA7"/>
    <w:rsid w:val="007D2D94"/>
    <w:rsid w:val="007E6EBE"/>
    <w:rsid w:val="007F0452"/>
    <w:rsid w:val="007F7A6D"/>
    <w:rsid w:val="008200AB"/>
    <w:rsid w:val="00840135"/>
    <w:rsid w:val="00862790"/>
    <w:rsid w:val="0086453C"/>
    <w:rsid w:val="008C4B8B"/>
    <w:rsid w:val="008D1A9D"/>
    <w:rsid w:val="008E579E"/>
    <w:rsid w:val="0092049B"/>
    <w:rsid w:val="009304EF"/>
    <w:rsid w:val="00931EF2"/>
    <w:rsid w:val="009543F4"/>
    <w:rsid w:val="00987668"/>
    <w:rsid w:val="009B0FFE"/>
    <w:rsid w:val="009C5386"/>
    <w:rsid w:val="009D482B"/>
    <w:rsid w:val="009D5EF9"/>
    <w:rsid w:val="00A952A0"/>
    <w:rsid w:val="00AB3B0E"/>
    <w:rsid w:val="00AB3E2B"/>
    <w:rsid w:val="00AB598D"/>
    <w:rsid w:val="00AB6D93"/>
    <w:rsid w:val="00AF3508"/>
    <w:rsid w:val="00B07F51"/>
    <w:rsid w:val="00B33316"/>
    <w:rsid w:val="00BA6A97"/>
    <w:rsid w:val="00BB4A22"/>
    <w:rsid w:val="00BD3F20"/>
    <w:rsid w:val="00C031FD"/>
    <w:rsid w:val="00C11BEB"/>
    <w:rsid w:val="00C13869"/>
    <w:rsid w:val="00C70C4F"/>
    <w:rsid w:val="00CA417B"/>
    <w:rsid w:val="00CC4662"/>
    <w:rsid w:val="00CD1526"/>
    <w:rsid w:val="00CD7589"/>
    <w:rsid w:val="00CE195D"/>
    <w:rsid w:val="00CE7EFE"/>
    <w:rsid w:val="00D20C99"/>
    <w:rsid w:val="00D22889"/>
    <w:rsid w:val="00D37693"/>
    <w:rsid w:val="00D428C8"/>
    <w:rsid w:val="00D60553"/>
    <w:rsid w:val="00D74B4F"/>
    <w:rsid w:val="00D7688E"/>
    <w:rsid w:val="00D80C3C"/>
    <w:rsid w:val="00D85706"/>
    <w:rsid w:val="00D95049"/>
    <w:rsid w:val="00DE25F4"/>
    <w:rsid w:val="00DE44AD"/>
    <w:rsid w:val="00E133B6"/>
    <w:rsid w:val="00E27565"/>
    <w:rsid w:val="00E7073B"/>
    <w:rsid w:val="00E71D31"/>
    <w:rsid w:val="00EA2A77"/>
    <w:rsid w:val="00EA3A14"/>
    <w:rsid w:val="00EC1058"/>
    <w:rsid w:val="00EF3259"/>
    <w:rsid w:val="00EF5D8C"/>
    <w:rsid w:val="00F01651"/>
    <w:rsid w:val="00F21B6B"/>
    <w:rsid w:val="00F42880"/>
    <w:rsid w:val="00F43FBE"/>
    <w:rsid w:val="00F6736E"/>
    <w:rsid w:val="00F71F12"/>
    <w:rsid w:val="00F92A88"/>
    <w:rsid w:val="00FC29BC"/>
    <w:rsid w:val="00FD4BEE"/>
    <w:rsid w:val="00FE2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2B64"/>
  <w15:docId w15:val="{2E84C2D4-FCE6-40D1-A459-3B978F2F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B2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B3B0E"/>
    <w:pPr>
      <w:ind w:left="720"/>
      <w:contextualSpacing/>
    </w:pPr>
    <w:rPr>
      <w:lang w:val="en-US"/>
    </w:rPr>
  </w:style>
  <w:style w:type="character" w:styleId="Komentaronuoroda">
    <w:name w:val="annotation reference"/>
    <w:basedOn w:val="Numatytasispastraiposriftas"/>
    <w:uiPriority w:val="99"/>
    <w:semiHidden/>
    <w:unhideWhenUsed/>
    <w:rsid w:val="00647CE3"/>
    <w:rPr>
      <w:sz w:val="16"/>
      <w:szCs w:val="16"/>
    </w:rPr>
  </w:style>
  <w:style w:type="paragraph" w:styleId="Komentarotekstas">
    <w:name w:val="annotation text"/>
    <w:basedOn w:val="prastasis"/>
    <w:link w:val="KomentarotekstasDiagrama"/>
    <w:uiPriority w:val="99"/>
    <w:unhideWhenUsed/>
    <w:rsid w:val="00647C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47CE3"/>
    <w:rPr>
      <w:sz w:val="20"/>
      <w:szCs w:val="20"/>
    </w:rPr>
  </w:style>
  <w:style w:type="paragraph" w:styleId="Komentarotema">
    <w:name w:val="annotation subject"/>
    <w:basedOn w:val="Komentarotekstas"/>
    <w:next w:val="Komentarotekstas"/>
    <w:link w:val="KomentarotemaDiagrama"/>
    <w:uiPriority w:val="99"/>
    <w:semiHidden/>
    <w:unhideWhenUsed/>
    <w:rsid w:val="00647CE3"/>
    <w:rPr>
      <w:b/>
      <w:bCs/>
    </w:rPr>
  </w:style>
  <w:style w:type="character" w:customStyle="1" w:styleId="KomentarotemaDiagrama">
    <w:name w:val="Komentaro tema Diagrama"/>
    <w:basedOn w:val="KomentarotekstasDiagrama"/>
    <w:link w:val="Komentarotema"/>
    <w:uiPriority w:val="99"/>
    <w:semiHidden/>
    <w:rsid w:val="00647CE3"/>
    <w:rPr>
      <w:b/>
      <w:bCs/>
      <w:sz w:val="20"/>
      <w:szCs w:val="20"/>
    </w:rPr>
  </w:style>
  <w:style w:type="paragraph" w:styleId="Debesliotekstas">
    <w:name w:val="Balloon Text"/>
    <w:basedOn w:val="prastasis"/>
    <w:link w:val="DebesliotekstasDiagrama"/>
    <w:uiPriority w:val="99"/>
    <w:semiHidden/>
    <w:unhideWhenUsed/>
    <w:rsid w:val="00647C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7CE3"/>
    <w:rPr>
      <w:rFonts w:ascii="Tahoma" w:hAnsi="Tahoma" w:cs="Tahoma"/>
      <w:sz w:val="16"/>
      <w:szCs w:val="16"/>
    </w:rPr>
  </w:style>
  <w:style w:type="character" w:styleId="Hipersaitas">
    <w:name w:val="Hyperlink"/>
    <w:basedOn w:val="Numatytasispastraiposriftas"/>
    <w:uiPriority w:val="99"/>
    <w:unhideWhenUsed/>
    <w:rsid w:val="007D2D94"/>
    <w:rPr>
      <w:color w:val="0000FF" w:themeColor="hyperlink"/>
      <w:u w:val="single"/>
    </w:rPr>
  </w:style>
  <w:style w:type="character" w:styleId="Neapdorotaspaminjimas">
    <w:name w:val="Unresolved Mention"/>
    <w:basedOn w:val="Numatytasispastraiposriftas"/>
    <w:uiPriority w:val="99"/>
    <w:semiHidden/>
    <w:unhideWhenUsed/>
    <w:rsid w:val="002B6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vivaldybe@rokiski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simarsrut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A9453-9B92-4AAE-8555-B7A8A092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8559</Words>
  <Characters>4879</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Švanienė</dc:creator>
  <cp:lastModifiedBy>Dalia Bulovienė</cp:lastModifiedBy>
  <cp:revision>2</cp:revision>
  <cp:lastPrinted>2022-07-14T04:38:00Z</cp:lastPrinted>
  <dcterms:created xsi:type="dcterms:W3CDTF">2026-03-05T10:33:00Z</dcterms:created>
  <dcterms:modified xsi:type="dcterms:W3CDTF">2026-03-05T10:33:00Z</dcterms:modified>
</cp:coreProperties>
</file>